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DC6C47" w14:textId="77777777" w:rsidR="00130C19" w:rsidRDefault="00130C19" w:rsidP="001B4526">
      <w:pPr>
        <w:jc w:val="center"/>
        <w:rPr>
          <w:u w:val="single"/>
        </w:rPr>
      </w:pPr>
    </w:p>
    <w:p w14:paraId="50DE8B8B" w14:textId="77777777" w:rsidR="00130C19" w:rsidRDefault="00130C19" w:rsidP="001B4526">
      <w:pPr>
        <w:jc w:val="center"/>
        <w:rPr>
          <w:u w:val="single"/>
        </w:rPr>
      </w:pPr>
    </w:p>
    <w:p w14:paraId="77028838" w14:textId="77777777" w:rsidR="00130C19" w:rsidRDefault="00130C19" w:rsidP="001B4526">
      <w:pPr>
        <w:jc w:val="center"/>
        <w:rPr>
          <w:u w:val="single"/>
        </w:rPr>
      </w:pPr>
    </w:p>
    <w:p w14:paraId="67A51746" w14:textId="77777777" w:rsidR="00130C19" w:rsidRDefault="00130C19" w:rsidP="001B4526">
      <w:pPr>
        <w:jc w:val="center"/>
        <w:rPr>
          <w:u w:val="single"/>
        </w:rPr>
      </w:pPr>
    </w:p>
    <w:p w14:paraId="598AFF65" w14:textId="77777777" w:rsidR="00130C19" w:rsidRDefault="00130C19" w:rsidP="001B4526">
      <w:pPr>
        <w:jc w:val="center"/>
        <w:rPr>
          <w:u w:val="single"/>
        </w:rPr>
      </w:pPr>
    </w:p>
    <w:p w14:paraId="4B0FFF72" w14:textId="77777777" w:rsidR="00130C19" w:rsidRDefault="00130C19" w:rsidP="001B4526">
      <w:pPr>
        <w:jc w:val="center"/>
        <w:rPr>
          <w:u w:val="single"/>
        </w:rPr>
      </w:pPr>
    </w:p>
    <w:p w14:paraId="67596CBD" w14:textId="77777777" w:rsidR="00130C19" w:rsidRDefault="00130C19" w:rsidP="001B4526">
      <w:pPr>
        <w:jc w:val="center"/>
        <w:rPr>
          <w:u w:val="single"/>
        </w:rPr>
      </w:pPr>
    </w:p>
    <w:p w14:paraId="56D34289" w14:textId="77777777" w:rsidR="00130C19" w:rsidRDefault="00130C19" w:rsidP="001B4526">
      <w:pPr>
        <w:jc w:val="center"/>
        <w:rPr>
          <w:u w:val="single"/>
        </w:rPr>
      </w:pPr>
    </w:p>
    <w:p w14:paraId="507650FA" w14:textId="77777777" w:rsidR="00130C19" w:rsidRDefault="00130C19" w:rsidP="001B4526">
      <w:pPr>
        <w:jc w:val="center"/>
        <w:rPr>
          <w:u w:val="single"/>
        </w:rPr>
      </w:pPr>
    </w:p>
    <w:p w14:paraId="4813E411" w14:textId="64ED046C" w:rsidR="00757A72" w:rsidRPr="004979B4" w:rsidRDefault="00757A72" w:rsidP="00BF1D2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 xml:space="preserve">Module Code: </w:t>
      </w:r>
      <w:r w:rsidR="00733900">
        <w:rPr>
          <w:rFonts w:ascii="Times New Roman" w:hAnsi="Times New Roman" w:cs="Times New Roman"/>
          <w:sz w:val="28"/>
          <w:szCs w:val="28"/>
        </w:rPr>
        <w:t>BMSS5001</w:t>
      </w:r>
    </w:p>
    <w:p w14:paraId="3E213226" w14:textId="6BDA0ED3" w:rsidR="00757A72" w:rsidRPr="004979B4" w:rsidRDefault="00757A72" w:rsidP="00BF1D2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>Name: Hannah James</w:t>
      </w:r>
    </w:p>
    <w:p w14:paraId="1A8DC1B6" w14:textId="77777777" w:rsidR="00757A72" w:rsidRPr="004979B4" w:rsidRDefault="00757A72" w:rsidP="00BF1D2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>Student Number: 2004875</w:t>
      </w:r>
    </w:p>
    <w:p w14:paraId="4B4D17CB" w14:textId="77777777" w:rsidR="00757A72" w:rsidRPr="00D74F1B" w:rsidRDefault="00757A72" w:rsidP="00BF1D23">
      <w:pPr>
        <w:jc w:val="center"/>
        <w:rPr>
          <w:rFonts w:ascii="Times New Roman" w:hAnsi="Times New Roman" w:cs="Times New Roman"/>
          <w:sz w:val="28"/>
          <w:szCs w:val="28"/>
        </w:rPr>
      </w:pPr>
      <w:r w:rsidRPr="00D74F1B">
        <w:rPr>
          <w:rFonts w:ascii="Times New Roman" w:hAnsi="Times New Roman" w:cs="Times New Roman"/>
          <w:sz w:val="28"/>
          <w:szCs w:val="28"/>
        </w:rPr>
        <w:t>BSc Health, Nutrition and Lifestyle</w:t>
      </w:r>
    </w:p>
    <w:p w14:paraId="486F0865" w14:textId="77777777" w:rsidR="00130C19" w:rsidRDefault="00130C19" w:rsidP="001B4526">
      <w:pPr>
        <w:jc w:val="center"/>
        <w:rPr>
          <w:u w:val="single"/>
        </w:rPr>
      </w:pPr>
    </w:p>
    <w:p w14:paraId="6D9AB220" w14:textId="77777777" w:rsidR="00130C19" w:rsidRDefault="00130C19" w:rsidP="001B4526">
      <w:pPr>
        <w:jc w:val="center"/>
        <w:rPr>
          <w:u w:val="single"/>
        </w:rPr>
      </w:pPr>
    </w:p>
    <w:p w14:paraId="2443B32E" w14:textId="77777777" w:rsidR="00130C19" w:rsidRDefault="00130C19" w:rsidP="001B4526">
      <w:pPr>
        <w:jc w:val="center"/>
        <w:rPr>
          <w:u w:val="single"/>
        </w:rPr>
      </w:pPr>
    </w:p>
    <w:p w14:paraId="607D27A5" w14:textId="77777777" w:rsidR="00130C19" w:rsidRDefault="00130C19" w:rsidP="001B4526">
      <w:pPr>
        <w:jc w:val="center"/>
        <w:rPr>
          <w:u w:val="single"/>
        </w:rPr>
      </w:pPr>
    </w:p>
    <w:p w14:paraId="4D4A2979" w14:textId="77777777" w:rsidR="00130C19" w:rsidRDefault="00130C19" w:rsidP="001B4526">
      <w:pPr>
        <w:jc w:val="center"/>
        <w:rPr>
          <w:u w:val="single"/>
        </w:rPr>
      </w:pPr>
    </w:p>
    <w:p w14:paraId="5A221B64" w14:textId="77777777" w:rsidR="00B21377" w:rsidRDefault="00B21377" w:rsidP="001B4526">
      <w:pPr>
        <w:jc w:val="center"/>
        <w:rPr>
          <w:u w:val="single"/>
        </w:rPr>
      </w:pPr>
    </w:p>
    <w:p w14:paraId="32617DFA" w14:textId="77777777" w:rsidR="00B21377" w:rsidRDefault="00B21377" w:rsidP="001B4526">
      <w:pPr>
        <w:jc w:val="center"/>
        <w:rPr>
          <w:u w:val="single"/>
        </w:rPr>
      </w:pPr>
    </w:p>
    <w:p w14:paraId="3E63A29A" w14:textId="77777777" w:rsidR="00B21377" w:rsidRDefault="00B21377" w:rsidP="001B4526">
      <w:pPr>
        <w:jc w:val="center"/>
        <w:rPr>
          <w:u w:val="single"/>
        </w:rPr>
      </w:pPr>
    </w:p>
    <w:p w14:paraId="35AD3685" w14:textId="77777777" w:rsidR="00B21377" w:rsidRDefault="00B21377" w:rsidP="001B4526">
      <w:pPr>
        <w:jc w:val="center"/>
        <w:rPr>
          <w:u w:val="single"/>
        </w:rPr>
      </w:pPr>
    </w:p>
    <w:p w14:paraId="21C2B2A4" w14:textId="77777777" w:rsidR="00B21377" w:rsidRDefault="00B21377" w:rsidP="001B4526">
      <w:pPr>
        <w:jc w:val="center"/>
        <w:rPr>
          <w:u w:val="single"/>
        </w:rPr>
      </w:pPr>
    </w:p>
    <w:p w14:paraId="0D31FA59" w14:textId="77777777" w:rsidR="00B21377" w:rsidRDefault="00B21377" w:rsidP="001B4526">
      <w:pPr>
        <w:jc w:val="center"/>
        <w:rPr>
          <w:u w:val="single"/>
        </w:rPr>
      </w:pPr>
    </w:p>
    <w:p w14:paraId="4CA7935D" w14:textId="77777777" w:rsidR="004816C4" w:rsidRDefault="004816C4" w:rsidP="00625A00">
      <w:pPr>
        <w:spacing w:line="360" w:lineRule="auto"/>
        <w:rPr>
          <w:u w:val="single"/>
        </w:rPr>
      </w:pPr>
    </w:p>
    <w:p w14:paraId="35C6CE4A" w14:textId="77777777" w:rsidR="00BF1D23" w:rsidRDefault="00BF1D23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17D5AD2" w14:textId="77777777" w:rsidR="00BF1D23" w:rsidRDefault="00BF1D23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8E7F22D" w14:textId="77777777" w:rsidR="00BF1D23" w:rsidRDefault="00BF1D23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2370F55" w14:textId="3111F4C5" w:rsidR="001B4526" w:rsidRPr="00677F82" w:rsidRDefault="001B4526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77F8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Physical and Physiological Responses to Exercise: Linking Physical Activity and Health </w:t>
      </w:r>
    </w:p>
    <w:p w14:paraId="3527FC74" w14:textId="77777777" w:rsidR="001B4526" w:rsidRDefault="001B4526" w:rsidP="00625A00">
      <w:pPr>
        <w:spacing w:line="360" w:lineRule="auto"/>
        <w:rPr>
          <w:u w:val="single"/>
        </w:rPr>
      </w:pPr>
    </w:p>
    <w:p w14:paraId="0BF812FA" w14:textId="34802377" w:rsidR="00625A00" w:rsidRPr="00625A00" w:rsidRDefault="00625A00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25A00">
        <w:rPr>
          <w:rFonts w:ascii="Times New Roman" w:hAnsi="Times New Roman" w:cs="Times New Roman"/>
          <w:b/>
          <w:bCs/>
          <w:sz w:val="24"/>
          <w:szCs w:val="24"/>
          <w:u w:val="single"/>
        </w:rPr>
        <w:t>Part 1</w:t>
      </w:r>
    </w:p>
    <w:p w14:paraId="223E728F" w14:textId="40F2DB53" w:rsidR="00DF5637" w:rsidRPr="00B21377" w:rsidRDefault="00DF5637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21377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Cardiovascular </w:t>
      </w:r>
      <w:r w:rsidR="00E026F2">
        <w:rPr>
          <w:rFonts w:ascii="Times New Roman" w:hAnsi="Times New Roman" w:cs="Times New Roman"/>
          <w:b/>
          <w:bCs/>
          <w:sz w:val="24"/>
          <w:szCs w:val="24"/>
          <w:u w:val="single"/>
        </w:rPr>
        <w:t>System</w:t>
      </w:r>
    </w:p>
    <w:p w14:paraId="1F9598AE" w14:textId="77777777" w:rsidR="005E008D" w:rsidRDefault="00A222CA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Hemodynamic demand and stress </w:t>
      </w:r>
      <w:r w:rsidR="00F31C5A" w:rsidRPr="00D04840">
        <w:rPr>
          <w:rFonts w:ascii="Times New Roman" w:hAnsi="Times New Roman" w:cs="Times New Roman"/>
          <w:sz w:val="24"/>
          <w:szCs w:val="24"/>
        </w:rPr>
        <w:t xml:space="preserve">forced upon </w:t>
      </w:r>
      <w:r w:rsidRPr="00D04840">
        <w:rPr>
          <w:rFonts w:ascii="Times New Roman" w:hAnsi="Times New Roman" w:cs="Times New Roman"/>
          <w:sz w:val="24"/>
          <w:szCs w:val="24"/>
        </w:rPr>
        <w:t xml:space="preserve">the myocardium </w:t>
      </w:r>
      <w:r w:rsidR="00552BC8" w:rsidRPr="00D04840">
        <w:rPr>
          <w:rFonts w:ascii="Times New Roman" w:hAnsi="Times New Roman" w:cs="Times New Roman"/>
          <w:sz w:val="24"/>
          <w:szCs w:val="24"/>
        </w:rPr>
        <w:t xml:space="preserve">as an outcome of </w:t>
      </w:r>
      <w:r w:rsidRPr="00D04840">
        <w:rPr>
          <w:rFonts w:ascii="Times New Roman" w:hAnsi="Times New Roman" w:cs="Times New Roman"/>
          <w:sz w:val="24"/>
          <w:szCs w:val="24"/>
        </w:rPr>
        <w:t>c</w:t>
      </w:r>
      <w:r w:rsidR="00E428AE" w:rsidRPr="00D04840">
        <w:rPr>
          <w:rFonts w:ascii="Times New Roman" w:hAnsi="Times New Roman" w:cs="Times New Roman"/>
          <w:sz w:val="24"/>
          <w:szCs w:val="24"/>
        </w:rPr>
        <w:t xml:space="preserve">hronic </w:t>
      </w:r>
      <w:r w:rsidR="003645B4" w:rsidRPr="00D04840">
        <w:rPr>
          <w:rFonts w:ascii="Times New Roman" w:hAnsi="Times New Roman" w:cs="Times New Roman"/>
          <w:sz w:val="24"/>
          <w:szCs w:val="24"/>
        </w:rPr>
        <w:t>exercise</w:t>
      </w:r>
      <w:r w:rsidR="00552BC8" w:rsidRPr="00D04840">
        <w:rPr>
          <w:rFonts w:ascii="Times New Roman" w:hAnsi="Times New Roman" w:cs="Times New Roman"/>
          <w:sz w:val="24"/>
          <w:szCs w:val="24"/>
        </w:rPr>
        <w:t xml:space="preserve"> results </w:t>
      </w:r>
      <w:r w:rsidR="00722A77" w:rsidRPr="00D04840">
        <w:rPr>
          <w:rFonts w:ascii="Times New Roman" w:hAnsi="Times New Roman" w:cs="Times New Roman"/>
          <w:sz w:val="24"/>
          <w:szCs w:val="24"/>
        </w:rPr>
        <w:t xml:space="preserve">in </w:t>
      </w:r>
      <w:r w:rsidR="004C3131" w:rsidRPr="00D04840">
        <w:rPr>
          <w:rFonts w:ascii="Times New Roman" w:hAnsi="Times New Roman" w:cs="Times New Roman"/>
          <w:sz w:val="24"/>
          <w:szCs w:val="24"/>
        </w:rPr>
        <w:t>cardiac physiological hypertrophy</w:t>
      </w:r>
      <w:r w:rsidR="00633C30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an increase in </w:t>
      </w:r>
      <w:r w:rsidR="00F31C5A" w:rsidRPr="00D04840">
        <w:rPr>
          <w:rFonts w:ascii="Times New Roman" w:hAnsi="Times New Roman" w:cs="Times New Roman"/>
          <w:sz w:val="24"/>
          <w:szCs w:val="24"/>
        </w:rPr>
        <w:t xml:space="preserve">myocardium muscle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(Lovic </w:t>
      </w:r>
      <w:r w:rsidR="00DF5637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F5637" w:rsidRPr="00D04840">
        <w:rPr>
          <w:rFonts w:ascii="Times New Roman" w:hAnsi="Times New Roman" w:cs="Times New Roman"/>
          <w:sz w:val="24"/>
          <w:szCs w:val="24"/>
        </w:rPr>
        <w:t>., 2017).</w:t>
      </w:r>
      <w:r w:rsidR="00D1494A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DB081A" w:rsidRPr="00D04840">
        <w:rPr>
          <w:rFonts w:ascii="Times New Roman" w:hAnsi="Times New Roman" w:cs="Times New Roman"/>
          <w:sz w:val="24"/>
          <w:szCs w:val="24"/>
        </w:rPr>
        <w:t>Cardiac remodelling occurs</w:t>
      </w:r>
      <w:r w:rsidR="00A11136" w:rsidRPr="00D04840">
        <w:rPr>
          <w:rFonts w:ascii="Times New Roman" w:hAnsi="Times New Roman" w:cs="Times New Roman"/>
          <w:sz w:val="24"/>
          <w:szCs w:val="24"/>
        </w:rPr>
        <w:t xml:space="preserve"> as </w:t>
      </w:r>
      <w:r w:rsidR="00552BC8" w:rsidRPr="00D04840">
        <w:rPr>
          <w:rFonts w:ascii="Times New Roman" w:hAnsi="Times New Roman" w:cs="Times New Roman"/>
          <w:sz w:val="24"/>
          <w:szCs w:val="24"/>
        </w:rPr>
        <w:t xml:space="preserve">exercise </w:t>
      </w:r>
      <w:r w:rsidR="00A11136" w:rsidRPr="00D04840">
        <w:rPr>
          <w:rFonts w:ascii="Times New Roman" w:hAnsi="Times New Roman" w:cs="Times New Roman"/>
          <w:sz w:val="24"/>
          <w:szCs w:val="24"/>
        </w:rPr>
        <w:t>increase</w:t>
      </w:r>
      <w:r w:rsidR="00BD1590" w:rsidRPr="00D04840">
        <w:rPr>
          <w:rFonts w:ascii="Times New Roman" w:hAnsi="Times New Roman" w:cs="Times New Roman"/>
          <w:sz w:val="24"/>
          <w:szCs w:val="24"/>
        </w:rPr>
        <w:t>s</w:t>
      </w:r>
      <w:r w:rsidR="00A11136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E90D70" w:rsidRPr="00D04840">
        <w:rPr>
          <w:rFonts w:ascii="Times New Roman" w:hAnsi="Times New Roman" w:cs="Times New Roman"/>
          <w:sz w:val="24"/>
          <w:szCs w:val="24"/>
        </w:rPr>
        <w:t xml:space="preserve">cells and </w:t>
      </w:r>
      <w:r w:rsidR="00A11136" w:rsidRPr="00D04840">
        <w:rPr>
          <w:rFonts w:ascii="Times New Roman" w:hAnsi="Times New Roman" w:cs="Times New Roman"/>
          <w:sz w:val="24"/>
          <w:szCs w:val="24"/>
        </w:rPr>
        <w:t>mitochondria</w:t>
      </w:r>
      <w:r w:rsidR="00E90D70" w:rsidRPr="00D04840">
        <w:rPr>
          <w:rFonts w:ascii="Times New Roman" w:hAnsi="Times New Roman" w:cs="Times New Roman"/>
          <w:sz w:val="24"/>
          <w:szCs w:val="24"/>
        </w:rPr>
        <w:t>,</w:t>
      </w:r>
      <w:r w:rsidR="00252228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1C596C" w:rsidRPr="00D04840">
        <w:rPr>
          <w:rFonts w:ascii="Times New Roman" w:hAnsi="Times New Roman" w:cs="Times New Roman"/>
          <w:sz w:val="24"/>
          <w:szCs w:val="24"/>
        </w:rPr>
        <w:t xml:space="preserve">a dose-response relationship is observed </w:t>
      </w:r>
      <w:r w:rsidR="00E90D70" w:rsidRPr="00D04840">
        <w:rPr>
          <w:rFonts w:ascii="Times New Roman" w:hAnsi="Times New Roman" w:cs="Times New Roman"/>
          <w:sz w:val="24"/>
          <w:szCs w:val="24"/>
        </w:rPr>
        <w:t xml:space="preserve">as increased </w:t>
      </w:r>
      <w:r w:rsidR="00F31C5A" w:rsidRPr="00D04840">
        <w:rPr>
          <w:rFonts w:ascii="Times New Roman" w:hAnsi="Times New Roman" w:cs="Times New Roman"/>
          <w:sz w:val="24"/>
          <w:szCs w:val="24"/>
        </w:rPr>
        <w:t>myocardi</w:t>
      </w:r>
      <w:r w:rsidR="0021727A">
        <w:rPr>
          <w:rFonts w:ascii="Times New Roman" w:hAnsi="Times New Roman" w:cs="Times New Roman"/>
          <w:sz w:val="24"/>
          <w:szCs w:val="24"/>
        </w:rPr>
        <w:t xml:space="preserve">al </w:t>
      </w:r>
      <w:r w:rsidR="00E90D70" w:rsidRPr="00D04840">
        <w:rPr>
          <w:rFonts w:ascii="Times New Roman" w:hAnsi="Times New Roman" w:cs="Times New Roman"/>
          <w:sz w:val="24"/>
          <w:szCs w:val="24"/>
        </w:rPr>
        <w:t xml:space="preserve">stress </w:t>
      </w:r>
      <w:r w:rsidR="00F31C5A" w:rsidRPr="00D04840">
        <w:rPr>
          <w:rFonts w:ascii="Times New Roman" w:hAnsi="Times New Roman" w:cs="Times New Roman"/>
          <w:sz w:val="24"/>
          <w:szCs w:val="24"/>
        </w:rPr>
        <w:t xml:space="preserve">enhances </w:t>
      </w:r>
      <w:r w:rsidR="00867CAB" w:rsidRPr="00D04840">
        <w:rPr>
          <w:rFonts w:ascii="Times New Roman" w:hAnsi="Times New Roman" w:cs="Times New Roman"/>
          <w:sz w:val="24"/>
          <w:szCs w:val="24"/>
        </w:rPr>
        <w:t xml:space="preserve">adaptations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(Martinez </w:t>
      </w:r>
      <w:r w:rsidR="00DF5637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., 2021; Vega </w:t>
      </w:r>
      <w:r w:rsidR="00DF5637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F5637" w:rsidRPr="00D04840">
        <w:rPr>
          <w:rFonts w:ascii="Times New Roman" w:hAnsi="Times New Roman" w:cs="Times New Roman"/>
          <w:sz w:val="24"/>
          <w:szCs w:val="24"/>
        </w:rPr>
        <w:t>., 2017).</w:t>
      </w:r>
      <w:r w:rsidR="00BD1590" w:rsidRPr="00D048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413971" w14:textId="5297AB5B" w:rsidR="00A666F2" w:rsidRDefault="0085306B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Enlargement of c</w:t>
      </w:r>
      <w:r w:rsidR="00E008F8" w:rsidRPr="00D04840">
        <w:rPr>
          <w:rFonts w:ascii="Times New Roman" w:hAnsi="Times New Roman" w:cs="Times New Roman"/>
          <w:sz w:val="24"/>
          <w:szCs w:val="24"/>
        </w:rPr>
        <w:t xml:space="preserve">ardiac chambers </w:t>
      </w:r>
      <w:proofErr w:type="gramStart"/>
      <w:r>
        <w:rPr>
          <w:rFonts w:ascii="Times New Roman" w:hAnsi="Times New Roman" w:cs="Times New Roman"/>
          <w:sz w:val="24"/>
          <w:szCs w:val="24"/>
        </w:rPr>
        <w:t>occurs</w:t>
      </w:r>
      <w:r w:rsidR="00E008F8" w:rsidRPr="00D04840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E008F8" w:rsidRPr="00D04840">
        <w:rPr>
          <w:rFonts w:ascii="Times New Roman" w:hAnsi="Times New Roman" w:cs="Times New Roman"/>
          <w:sz w:val="24"/>
          <w:szCs w:val="24"/>
        </w:rPr>
        <w:t xml:space="preserve"> however a greater increase </w:t>
      </w:r>
      <w:r w:rsidR="00DF5637" w:rsidRPr="00D04840">
        <w:rPr>
          <w:rFonts w:ascii="Times New Roman" w:hAnsi="Times New Roman" w:cs="Times New Roman"/>
          <w:sz w:val="24"/>
          <w:szCs w:val="24"/>
        </w:rPr>
        <w:t>i</w:t>
      </w:r>
      <w:r w:rsidR="00ED0336" w:rsidRPr="00D04840">
        <w:rPr>
          <w:rFonts w:ascii="Times New Roman" w:hAnsi="Times New Roman" w:cs="Times New Roman"/>
          <w:sz w:val="24"/>
          <w:szCs w:val="24"/>
        </w:rPr>
        <w:t>s observed in</w:t>
      </w:r>
      <w:r w:rsidR="00F31C5A" w:rsidRPr="00D04840">
        <w:rPr>
          <w:rFonts w:ascii="Times New Roman" w:hAnsi="Times New Roman" w:cs="Times New Roman"/>
          <w:sz w:val="24"/>
          <w:szCs w:val="24"/>
        </w:rPr>
        <w:t xml:space="preserve"> left ventricular (LV) cavity and</w:t>
      </w:r>
      <w:r w:rsidR="00ED0336" w:rsidRPr="00D04840">
        <w:rPr>
          <w:rFonts w:ascii="Times New Roman" w:hAnsi="Times New Roman" w:cs="Times New Roman"/>
          <w:sz w:val="24"/>
          <w:szCs w:val="24"/>
        </w:rPr>
        <w:t xml:space="preserve"> thickness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(Sharma, </w:t>
      </w:r>
      <w:proofErr w:type="spellStart"/>
      <w:r w:rsidR="00DF5637" w:rsidRPr="00D04840">
        <w:rPr>
          <w:rFonts w:ascii="Times New Roman" w:hAnsi="Times New Roman" w:cs="Times New Roman"/>
          <w:sz w:val="24"/>
          <w:szCs w:val="24"/>
        </w:rPr>
        <w:t>Merghani</w:t>
      </w:r>
      <w:proofErr w:type="spellEnd"/>
      <w:r w:rsidR="00DF5637" w:rsidRPr="00D04840">
        <w:rPr>
          <w:rFonts w:ascii="Times New Roman" w:hAnsi="Times New Roman" w:cs="Times New Roman"/>
          <w:sz w:val="24"/>
          <w:szCs w:val="24"/>
        </w:rPr>
        <w:t xml:space="preserve"> and Mont, 2015). </w:t>
      </w:r>
      <w:r w:rsidR="00E008F8" w:rsidRPr="00D04840">
        <w:rPr>
          <w:rFonts w:ascii="Times New Roman" w:hAnsi="Times New Roman" w:cs="Times New Roman"/>
          <w:sz w:val="24"/>
          <w:szCs w:val="24"/>
        </w:rPr>
        <w:t xml:space="preserve">Increased LV thickness </w:t>
      </w:r>
      <w:r w:rsidR="00DA1D9D" w:rsidRPr="00D04840">
        <w:rPr>
          <w:rFonts w:ascii="Times New Roman" w:hAnsi="Times New Roman" w:cs="Times New Roman"/>
          <w:sz w:val="24"/>
          <w:szCs w:val="24"/>
        </w:rPr>
        <w:t xml:space="preserve">enables </w:t>
      </w:r>
      <w:r w:rsidR="00AF1674" w:rsidRPr="00D04840">
        <w:rPr>
          <w:rFonts w:ascii="Times New Roman" w:hAnsi="Times New Roman" w:cs="Times New Roman"/>
          <w:sz w:val="24"/>
          <w:szCs w:val="24"/>
        </w:rPr>
        <w:t xml:space="preserve">the heart to </w:t>
      </w:r>
      <w:r w:rsidR="00924F52" w:rsidRPr="00D04840">
        <w:rPr>
          <w:rFonts w:ascii="Times New Roman" w:hAnsi="Times New Roman" w:cs="Times New Roman"/>
          <w:sz w:val="24"/>
          <w:szCs w:val="24"/>
        </w:rPr>
        <w:t xml:space="preserve">sustain and </w:t>
      </w:r>
      <w:r w:rsidR="00AF1674" w:rsidRPr="00D04840">
        <w:rPr>
          <w:rFonts w:ascii="Times New Roman" w:hAnsi="Times New Roman" w:cs="Times New Roman"/>
          <w:sz w:val="24"/>
          <w:szCs w:val="24"/>
        </w:rPr>
        <w:t>produce stro</w:t>
      </w:r>
      <w:r w:rsidR="00924F52" w:rsidRPr="00D04840">
        <w:rPr>
          <w:rFonts w:ascii="Times New Roman" w:hAnsi="Times New Roman" w:cs="Times New Roman"/>
          <w:sz w:val="24"/>
          <w:szCs w:val="24"/>
        </w:rPr>
        <w:t>n</w:t>
      </w:r>
      <w:r w:rsidR="00AF1674" w:rsidRPr="00D04840">
        <w:rPr>
          <w:rFonts w:ascii="Times New Roman" w:hAnsi="Times New Roman" w:cs="Times New Roman"/>
          <w:sz w:val="24"/>
          <w:szCs w:val="24"/>
        </w:rPr>
        <w:t>ger contraction</w:t>
      </w:r>
      <w:r w:rsidR="00924F52" w:rsidRPr="00D04840">
        <w:rPr>
          <w:rFonts w:ascii="Times New Roman" w:hAnsi="Times New Roman" w:cs="Times New Roman"/>
          <w:sz w:val="24"/>
          <w:szCs w:val="24"/>
        </w:rPr>
        <w:t>s</w:t>
      </w:r>
      <w:r w:rsidR="00AF1674" w:rsidRPr="00D04840">
        <w:rPr>
          <w:rFonts w:ascii="Times New Roman" w:hAnsi="Times New Roman" w:cs="Times New Roman"/>
          <w:sz w:val="24"/>
          <w:szCs w:val="24"/>
        </w:rPr>
        <w:t xml:space="preserve"> with increased force</w:t>
      </w:r>
      <w:r w:rsidR="00B176AD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DA2CD1" w:rsidRPr="00D04840">
        <w:rPr>
          <w:rFonts w:ascii="Times New Roman" w:hAnsi="Times New Roman" w:cs="Times New Roman"/>
          <w:sz w:val="24"/>
          <w:szCs w:val="24"/>
        </w:rPr>
        <w:t xml:space="preserve">expanding the </w:t>
      </w:r>
      <w:r w:rsidR="007B2A32" w:rsidRPr="00D04840">
        <w:rPr>
          <w:rFonts w:ascii="Times New Roman" w:hAnsi="Times New Roman" w:cs="Times New Roman"/>
          <w:sz w:val="24"/>
          <w:szCs w:val="24"/>
        </w:rPr>
        <w:t xml:space="preserve">ejection of blood </w:t>
      </w:r>
      <w:r w:rsidR="003A3F55" w:rsidRPr="00D04840">
        <w:rPr>
          <w:rFonts w:ascii="Times New Roman" w:hAnsi="Times New Roman" w:cs="Times New Roman"/>
          <w:sz w:val="24"/>
          <w:szCs w:val="24"/>
        </w:rPr>
        <w:t xml:space="preserve">and cardiac output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(Sharma, </w:t>
      </w:r>
      <w:proofErr w:type="spellStart"/>
      <w:r w:rsidR="00DF5637" w:rsidRPr="00D04840">
        <w:rPr>
          <w:rFonts w:ascii="Times New Roman" w:hAnsi="Times New Roman" w:cs="Times New Roman"/>
          <w:sz w:val="24"/>
          <w:szCs w:val="24"/>
        </w:rPr>
        <w:t>Merghani</w:t>
      </w:r>
      <w:proofErr w:type="spellEnd"/>
      <w:r w:rsidR="00DF5637" w:rsidRPr="00D04840">
        <w:rPr>
          <w:rFonts w:ascii="Times New Roman" w:hAnsi="Times New Roman" w:cs="Times New Roman"/>
          <w:sz w:val="24"/>
          <w:szCs w:val="24"/>
        </w:rPr>
        <w:t xml:space="preserve"> and Mont, 2015). </w:t>
      </w:r>
    </w:p>
    <w:p w14:paraId="1F7866AF" w14:textId="77777777" w:rsidR="00116297" w:rsidRDefault="00E315C0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Martinez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 (2021) 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emphasises </w:t>
      </w:r>
      <w:r w:rsidR="00F00C1D" w:rsidRPr="00D04840">
        <w:rPr>
          <w:rFonts w:ascii="Times New Roman" w:hAnsi="Times New Roman" w:cs="Times New Roman"/>
          <w:sz w:val="24"/>
          <w:szCs w:val="24"/>
        </w:rPr>
        <w:t>c</w:t>
      </w:r>
      <w:r w:rsidR="00DF5637" w:rsidRPr="00D04840">
        <w:rPr>
          <w:rFonts w:ascii="Times New Roman" w:hAnsi="Times New Roman" w:cs="Times New Roman"/>
          <w:sz w:val="24"/>
          <w:szCs w:val="24"/>
        </w:rPr>
        <w:t>onsistent exercise</w:t>
      </w:r>
      <w:r w:rsidR="00F00C1D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improves cardiac output </w:t>
      </w:r>
      <w:r w:rsidR="005D3FF6" w:rsidRPr="00D04840">
        <w:rPr>
          <w:rFonts w:ascii="Times New Roman" w:hAnsi="Times New Roman" w:cs="Times New Roman"/>
          <w:sz w:val="24"/>
          <w:szCs w:val="24"/>
        </w:rPr>
        <w:t xml:space="preserve">force </w:t>
      </w:r>
      <w:r w:rsidR="00A74B06" w:rsidRPr="00D04840">
        <w:rPr>
          <w:rFonts w:ascii="Times New Roman" w:hAnsi="Times New Roman" w:cs="Times New Roman"/>
          <w:sz w:val="24"/>
          <w:szCs w:val="24"/>
        </w:rPr>
        <w:t>increas</w:t>
      </w:r>
      <w:r w:rsidR="00DA1D9D" w:rsidRPr="00D04840">
        <w:rPr>
          <w:rFonts w:ascii="Times New Roman" w:hAnsi="Times New Roman" w:cs="Times New Roman"/>
          <w:sz w:val="24"/>
          <w:szCs w:val="24"/>
        </w:rPr>
        <w:t xml:space="preserve">ing LV </w:t>
      </w:r>
      <w:r w:rsidR="0035217C" w:rsidRPr="00D04840">
        <w:rPr>
          <w:rFonts w:ascii="Times New Roman" w:hAnsi="Times New Roman" w:cs="Times New Roman"/>
          <w:sz w:val="24"/>
          <w:szCs w:val="24"/>
        </w:rPr>
        <w:t>contraction</w:t>
      </w:r>
      <w:r w:rsidR="00A666F2">
        <w:rPr>
          <w:rFonts w:ascii="Times New Roman" w:hAnsi="Times New Roman" w:cs="Times New Roman"/>
          <w:sz w:val="24"/>
          <w:szCs w:val="24"/>
        </w:rPr>
        <w:t>,</w:t>
      </w:r>
      <w:r w:rsidR="00966690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032B1D" w:rsidRPr="00D04840">
        <w:rPr>
          <w:rFonts w:ascii="Times New Roman" w:hAnsi="Times New Roman" w:cs="Times New Roman"/>
          <w:sz w:val="24"/>
          <w:szCs w:val="24"/>
        </w:rPr>
        <w:t xml:space="preserve">elevating </w:t>
      </w:r>
      <w:proofErr w:type="gramStart"/>
      <w:r w:rsidR="00B23920" w:rsidRPr="00D04840">
        <w:rPr>
          <w:rFonts w:ascii="Times New Roman" w:hAnsi="Times New Roman" w:cs="Times New Roman"/>
          <w:sz w:val="24"/>
          <w:szCs w:val="24"/>
        </w:rPr>
        <w:t>exercise</w:t>
      </w:r>
      <w:proofErr w:type="gramEnd"/>
      <w:r w:rsidR="00B23920" w:rsidRPr="00D04840">
        <w:rPr>
          <w:rFonts w:ascii="Times New Roman" w:hAnsi="Times New Roman" w:cs="Times New Roman"/>
          <w:sz w:val="24"/>
          <w:szCs w:val="24"/>
        </w:rPr>
        <w:t xml:space="preserve"> and resting </w:t>
      </w:r>
      <w:r w:rsidR="00DF5637" w:rsidRPr="00D04840">
        <w:rPr>
          <w:rFonts w:ascii="Times New Roman" w:hAnsi="Times New Roman" w:cs="Times New Roman"/>
          <w:sz w:val="24"/>
          <w:szCs w:val="24"/>
        </w:rPr>
        <w:t>stroke volume (SV)</w:t>
      </w:r>
      <w:r w:rsidR="00B23920" w:rsidRPr="00D0484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89A2D6" w14:textId="0A0FE95E" w:rsidR="00B176AD" w:rsidRPr="00D04840" w:rsidRDefault="005739D1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As SV increases</w:t>
      </w:r>
      <w:r w:rsidR="000F7C73" w:rsidRPr="00D04840">
        <w:rPr>
          <w:rFonts w:ascii="Times New Roman" w:hAnsi="Times New Roman" w:cs="Times New Roman"/>
          <w:sz w:val="24"/>
          <w:szCs w:val="24"/>
        </w:rPr>
        <w:t xml:space="preserve"> with cardiac output, </w:t>
      </w:r>
      <w:r w:rsidR="00F1141C" w:rsidRPr="00D04840">
        <w:rPr>
          <w:rFonts w:ascii="Times New Roman" w:hAnsi="Times New Roman" w:cs="Times New Roman"/>
          <w:sz w:val="24"/>
          <w:szCs w:val="24"/>
        </w:rPr>
        <w:t>a decrease to resting heart rate (RHR) is observed</w:t>
      </w:r>
      <w:r w:rsidR="00D45C81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9A7744" w:rsidRPr="00D04840">
        <w:rPr>
          <w:rFonts w:ascii="Times New Roman" w:hAnsi="Times New Roman" w:cs="Times New Roman"/>
          <w:sz w:val="24"/>
          <w:szCs w:val="24"/>
        </w:rPr>
        <w:t xml:space="preserve">inducing exercise training </w:t>
      </w:r>
      <w:r w:rsidR="00861FF7" w:rsidRPr="00D04840">
        <w:rPr>
          <w:rFonts w:ascii="Times New Roman" w:hAnsi="Times New Roman" w:cs="Times New Roman"/>
          <w:sz w:val="24"/>
          <w:szCs w:val="24"/>
        </w:rPr>
        <w:t xml:space="preserve">bradycardia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(Seo </w:t>
      </w:r>
      <w:r w:rsidR="00DF5637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F5637" w:rsidRPr="00D04840">
        <w:rPr>
          <w:rFonts w:ascii="Times New Roman" w:hAnsi="Times New Roman" w:cs="Times New Roman"/>
          <w:sz w:val="24"/>
          <w:szCs w:val="24"/>
        </w:rPr>
        <w:t>., 20</w:t>
      </w:r>
      <w:r w:rsidR="00FB1D32" w:rsidRPr="00D04840">
        <w:rPr>
          <w:rFonts w:ascii="Times New Roman" w:hAnsi="Times New Roman" w:cs="Times New Roman"/>
          <w:sz w:val="24"/>
          <w:szCs w:val="24"/>
        </w:rPr>
        <w:t>20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; Kovacs and </w:t>
      </w:r>
      <w:proofErr w:type="spellStart"/>
      <w:r w:rsidR="00DF5637" w:rsidRPr="00D04840">
        <w:rPr>
          <w:rFonts w:ascii="Times New Roman" w:hAnsi="Times New Roman" w:cs="Times New Roman"/>
          <w:sz w:val="24"/>
          <w:szCs w:val="24"/>
        </w:rPr>
        <w:t>Baggish</w:t>
      </w:r>
      <w:proofErr w:type="spellEnd"/>
      <w:r w:rsidR="00B176AD" w:rsidRPr="00D04840">
        <w:rPr>
          <w:rFonts w:ascii="Times New Roman" w:hAnsi="Times New Roman" w:cs="Times New Roman"/>
          <w:sz w:val="24"/>
          <w:szCs w:val="24"/>
        </w:rPr>
        <w:t>,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 2016)</w:t>
      </w:r>
      <w:r w:rsidR="00FE569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such conditions can </w:t>
      </w:r>
      <w:r w:rsidR="002705DC" w:rsidRPr="00D04840">
        <w:rPr>
          <w:rFonts w:ascii="Times New Roman" w:hAnsi="Times New Roman" w:cs="Times New Roman"/>
          <w:sz w:val="24"/>
          <w:szCs w:val="24"/>
        </w:rPr>
        <w:t xml:space="preserve">result in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a </w:t>
      </w:r>
      <w:r w:rsidR="00C9064B" w:rsidRPr="00D04840">
        <w:rPr>
          <w:rFonts w:ascii="Times New Roman" w:hAnsi="Times New Roman" w:cs="Times New Roman"/>
          <w:sz w:val="24"/>
          <w:szCs w:val="24"/>
        </w:rPr>
        <w:t xml:space="preserve">RHR </w:t>
      </w:r>
      <w:r w:rsidR="00DF5637" w:rsidRPr="00D04840">
        <w:rPr>
          <w:rFonts w:ascii="Times New Roman" w:hAnsi="Times New Roman" w:cs="Times New Roman"/>
          <w:sz w:val="24"/>
          <w:szCs w:val="24"/>
        </w:rPr>
        <w:t>of 30-40 beats per minute</w:t>
      </w:r>
      <w:r w:rsidR="00146AD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C31FCD" w:rsidRPr="00D04840">
        <w:rPr>
          <w:rFonts w:ascii="Times New Roman" w:hAnsi="Times New Roman" w:cs="Times New Roman"/>
          <w:sz w:val="24"/>
          <w:szCs w:val="24"/>
        </w:rPr>
        <w:t>(</w:t>
      </w:r>
      <w:r w:rsidR="00146AD3" w:rsidRPr="00D04840">
        <w:rPr>
          <w:rFonts w:ascii="Times New Roman" w:hAnsi="Times New Roman" w:cs="Times New Roman"/>
          <w:sz w:val="24"/>
          <w:szCs w:val="24"/>
        </w:rPr>
        <w:t xml:space="preserve">Martinez </w:t>
      </w:r>
      <w:r w:rsidR="00146AD3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46AD3" w:rsidRPr="00D04840">
        <w:rPr>
          <w:rFonts w:ascii="Times New Roman" w:hAnsi="Times New Roman" w:cs="Times New Roman"/>
          <w:sz w:val="24"/>
          <w:szCs w:val="24"/>
        </w:rPr>
        <w:t>.</w:t>
      </w:r>
      <w:r w:rsidR="00740495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146AD3" w:rsidRPr="00D04840">
        <w:rPr>
          <w:rFonts w:ascii="Times New Roman" w:hAnsi="Times New Roman" w:cs="Times New Roman"/>
          <w:sz w:val="24"/>
          <w:szCs w:val="24"/>
        </w:rPr>
        <w:t>2021)</w:t>
      </w:r>
      <w:r w:rsidR="00FE5693" w:rsidRPr="00D04840">
        <w:rPr>
          <w:rFonts w:ascii="Times New Roman" w:hAnsi="Times New Roman" w:cs="Times New Roman"/>
          <w:sz w:val="24"/>
          <w:szCs w:val="24"/>
        </w:rPr>
        <w:t>.</w:t>
      </w:r>
    </w:p>
    <w:p w14:paraId="06D80693" w14:textId="44A470B7" w:rsidR="00DF5637" w:rsidRPr="00D04840" w:rsidRDefault="00FE5693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BD6FF7" w:rsidRPr="00D04840">
        <w:rPr>
          <w:rFonts w:ascii="Times New Roman" w:hAnsi="Times New Roman" w:cs="Times New Roman"/>
          <w:sz w:val="24"/>
          <w:szCs w:val="24"/>
        </w:rPr>
        <w:t xml:space="preserve">A reduction in </w:t>
      </w:r>
      <w:r w:rsidR="00C9064B" w:rsidRPr="00D04840">
        <w:rPr>
          <w:rFonts w:ascii="Times New Roman" w:hAnsi="Times New Roman" w:cs="Times New Roman"/>
          <w:sz w:val="24"/>
          <w:szCs w:val="24"/>
        </w:rPr>
        <w:t xml:space="preserve">RHR </w:t>
      </w:r>
      <w:r w:rsidR="00BD6FF7" w:rsidRPr="00D04840">
        <w:rPr>
          <w:rFonts w:ascii="Times New Roman" w:hAnsi="Times New Roman" w:cs="Times New Roman"/>
          <w:sz w:val="24"/>
          <w:szCs w:val="24"/>
        </w:rPr>
        <w:t xml:space="preserve">and </w:t>
      </w:r>
      <w:r w:rsidR="002E0184" w:rsidRPr="00D04840">
        <w:rPr>
          <w:rFonts w:ascii="Times New Roman" w:hAnsi="Times New Roman" w:cs="Times New Roman"/>
          <w:sz w:val="24"/>
          <w:szCs w:val="24"/>
        </w:rPr>
        <w:t xml:space="preserve">improved </w:t>
      </w:r>
      <w:r w:rsidR="00BD6FF7" w:rsidRPr="00D04840">
        <w:rPr>
          <w:rFonts w:ascii="Times New Roman" w:hAnsi="Times New Roman" w:cs="Times New Roman"/>
          <w:sz w:val="24"/>
          <w:szCs w:val="24"/>
        </w:rPr>
        <w:t xml:space="preserve">ability </w:t>
      </w:r>
      <w:r w:rsidR="003D7C37" w:rsidRPr="00D04840">
        <w:rPr>
          <w:rFonts w:ascii="Times New Roman" w:hAnsi="Times New Roman" w:cs="Times New Roman"/>
          <w:sz w:val="24"/>
          <w:szCs w:val="24"/>
        </w:rPr>
        <w:t xml:space="preserve">to return to </w:t>
      </w:r>
      <w:r w:rsidR="00D45C81" w:rsidRPr="00D04840">
        <w:rPr>
          <w:rFonts w:ascii="Times New Roman" w:hAnsi="Times New Roman" w:cs="Times New Roman"/>
          <w:sz w:val="24"/>
          <w:szCs w:val="24"/>
        </w:rPr>
        <w:t>such levels after</w:t>
      </w:r>
      <w:r w:rsidR="007441D1">
        <w:rPr>
          <w:rFonts w:ascii="Times New Roman" w:hAnsi="Times New Roman" w:cs="Times New Roman"/>
          <w:sz w:val="24"/>
          <w:szCs w:val="24"/>
        </w:rPr>
        <w:t xml:space="preserve"> physical activity (</w:t>
      </w:r>
      <w:r w:rsidR="00D45C81" w:rsidRPr="00D04840">
        <w:rPr>
          <w:rFonts w:ascii="Times New Roman" w:hAnsi="Times New Roman" w:cs="Times New Roman"/>
          <w:sz w:val="24"/>
          <w:szCs w:val="24"/>
        </w:rPr>
        <w:t>PA</w:t>
      </w:r>
      <w:r w:rsidR="007441D1">
        <w:rPr>
          <w:rFonts w:ascii="Times New Roman" w:hAnsi="Times New Roman" w:cs="Times New Roman"/>
          <w:sz w:val="24"/>
          <w:szCs w:val="24"/>
        </w:rPr>
        <w:t>)</w:t>
      </w:r>
      <w:r w:rsidR="00D45C81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is essential for healthy ageing (Olshansky, Ricci and </w:t>
      </w:r>
      <w:proofErr w:type="spellStart"/>
      <w:r w:rsidR="00DF5637" w:rsidRPr="00D04840">
        <w:rPr>
          <w:rFonts w:ascii="Times New Roman" w:hAnsi="Times New Roman" w:cs="Times New Roman"/>
          <w:sz w:val="24"/>
          <w:szCs w:val="24"/>
        </w:rPr>
        <w:t>Fedorowski</w:t>
      </w:r>
      <w:proofErr w:type="spellEnd"/>
      <w:r w:rsidR="00DF5637" w:rsidRPr="00D04840">
        <w:rPr>
          <w:rFonts w:ascii="Times New Roman" w:hAnsi="Times New Roman" w:cs="Times New Roman"/>
          <w:sz w:val="24"/>
          <w:szCs w:val="24"/>
        </w:rPr>
        <w:t xml:space="preserve">, 2023). </w:t>
      </w:r>
      <w:r w:rsidR="00376943" w:rsidRPr="00D04840">
        <w:rPr>
          <w:rFonts w:ascii="Times New Roman" w:hAnsi="Times New Roman" w:cs="Times New Roman"/>
          <w:sz w:val="24"/>
          <w:szCs w:val="24"/>
        </w:rPr>
        <w:t>D</w:t>
      </w:r>
      <w:r w:rsidR="00741129" w:rsidRPr="00D04840">
        <w:rPr>
          <w:rFonts w:ascii="Times New Roman" w:hAnsi="Times New Roman" w:cs="Times New Roman"/>
          <w:sz w:val="24"/>
          <w:szCs w:val="24"/>
        </w:rPr>
        <w:t xml:space="preserve">ecreased </w:t>
      </w:r>
      <w:r w:rsidR="00C74F08" w:rsidRPr="00D04840">
        <w:rPr>
          <w:rFonts w:ascii="Times New Roman" w:hAnsi="Times New Roman" w:cs="Times New Roman"/>
          <w:sz w:val="24"/>
          <w:szCs w:val="24"/>
        </w:rPr>
        <w:t xml:space="preserve">RHR </w:t>
      </w:r>
      <w:r w:rsidR="002305CC" w:rsidRPr="00D04840">
        <w:rPr>
          <w:rFonts w:ascii="Times New Roman" w:hAnsi="Times New Roman" w:cs="Times New Roman"/>
          <w:sz w:val="24"/>
          <w:szCs w:val="24"/>
        </w:rPr>
        <w:t>reduce</w:t>
      </w:r>
      <w:r w:rsidR="00376943" w:rsidRPr="00D04840">
        <w:rPr>
          <w:rFonts w:ascii="Times New Roman" w:hAnsi="Times New Roman" w:cs="Times New Roman"/>
          <w:sz w:val="24"/>
          <w:szCs w:val="24"/>
        </w:rPr>
        <w:t xml:space="preserve">s the </w:t>
      </w:r>
      <w:r w:rsidR="00DF5637" w:rsidRPr="00D04840">
        <w:rPr>
          <w:rFonts w:ascii="Times New Roman" w:hAnsi="Times New Roman" w:cs="Times New Roman"/>
          <w:sz w:val="24"/>
          <w:szCs w:val="24"/>
        </w:rPr>
        <w:t>risk</w:t>
      </w:r>
      <w:r w:rsidR="001E28CA">
        <w:rPr>
          <w:rFonts w:ascii="Times New Roman" w:hAnsi="Times New Roman" w:cs="Times New Roman"/>
          <w:sz w:val="24"/>
          <w:szCs w:val="24"/>
        </w:rPr>
        <w:t>s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 of coronary disease, sudden cardiac death, heart failure, stroke, </w:t>
      </w:r>
      <w:r w:rsidR="00F021FF">
        <w:rPr>
          <w:rFonts w:ascii="Times New Roman" w:hAnsi="Times New Roman" w:cs="Times New Roman"/>
          <w:sz w:val="24"/>
          <w:szCs w:val="24"/>
        </w:rPr>
        <w:t xml:space="preserve">cardiovascular disease (CVD) </w:t>
      </w:r>
      <w:r w:rsidR="00DF5637" w:rsidRPr="00D04840">
        <w:rPr>
          <w:rFonts w:ascii="Times New Roman" w:hAnsi="Times New Roman" w:cs="Times New Roman"/>
          <w:sz w:val="24"/>
          <w:szCs w:val="24"/>
        </w:rPr>
        <w:t>and atrial fibrillation</w:t>
      </w:r>
      <w:r w:rsidR="00376943" w:rsidRPr="00D04840">
        <w:rPr>
          <w:rFonts w:ascii="Times New Roman" w:hAnsi="Times New Roman" w:cs="Times New Roman"/>
          <w:sz w:val="24"/>
          <w:szCs w:val="24"/>
        </w:rPr>
        <w:t xml:space="preserve"> (Aune </w:t>
      </w:r>
      <w:r w:rsidR="00376943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76943" w:rsidRPr="00D04840">
        <w:rPr>
          <w:rFonts w:ascii="Times New Roman" w:hAnsi="Times New Roman" w:cs="Times New Roman"/>
          <w:sz w:val="24"/>
          <w:szCs w:val="24"/>
        </w:rPr>
        <w:t xml:space="preserve">., 2017). </w:t>
      </w:r>
    </w:p>
    <w:p w14:paraId="775127B0" w14:textId="77777777" w:rsidR="00826AD2" w:rsidRPr="00D04840" w:rsidRDefault="00826AD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82A33E8" w14:textId="47349A4D" w:rsidR="009C06B8" w:rsidRPr="00D04840" w:rsidRDefault="00DF5637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Another</w:t>
      </w:r>
      <w:r w:rsidR="003D1C45" w:rsidRPr="00D04840">
        <w:rPr>
          <w:rFonts w:ascii="Times New Roman" w:hAnsi="Times New Roman" w:cs="Times New Roman"/>
          <w:sz w:val="24"/>
          <w:szCs w:val="24"/>
        </w:rPr>
        <w:t xml:space="preserve"> chronic </w:t>
      </w:r>
      <w:r w:rsidR="00D05376" w:rsidRPr="00D04840">
        <w:rPr>
          <w:rFonts w:ascii="Times New Roman" w:hAnsi="Times New Roman" w:cs="Times New Roman"/>
          <w:sz w:val="24"/>
          <w:szCs w:val="24"/>
        </w:rPr>
        <w:t xml:space="preserve">cardiovascular </w:t>
      </w:r>
      <w:r w:rsidRPr="00D04840">
        <w:rPr>
          <w:rFonts w:ascii="Times New Roman" w:hAnsi="Times New Roman" w:cs="Times New Roman"/>
          <w:sz w:val="24"/>
          <w:szCs w:val="24"/>
        </w:rPr>
        <w:t>adaptation is a reduction in resting Blood Pressure (BP)</w:t>
      </w:r>
      <w:r w:rsidR="00AB7125" w:rsidRPr="00D04840">
        <w:rPr>
          <w:rFonts w:ascii="Times New Roman" w:hAnsi="Times New Roman" w:cs="Times New Roman"/>
          <w:sz w:val="24"/>
          <w:szCs w:val="24"/>
        </w:rPr>
        <w:t xml:space="preserve">, chronic exercise </w:t>
      </w:r>
      <w:r w:rsidR="001819FA" w:rsidRPr="00D04840">
        <w:rPr>
          <w:rFonts w:ascii="Times New Roman" w:hAnsi="Times New Roman" w:cs="Times New Roman"/>
          <w:sz w:val="24"/>
          <w:szCs w:val="24"/>
        </w:rPr>
        <w:t xml:space="preserve">reduces </w:t>
      </w:r>
      <w:r w:rsidRPr="00D04840">
        <w:rPr>
          <w:rFonts w:ascii="Times New Roman" w:hAnsi="Times New Roman" w:cs="Times New Roman"/>
          <w:sz w:val="24"/>
          <w:szCs w:val="24"/>
        </w:rPr>
        <w:t>vascular resistance</w:t>
      </w:r>
      <w:r w:rsidR="00D05376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746179" w:rsidRPr="00D04840">
        <w:rPr>
          <w:rFonts w:ascii="Times New Roman" w:hAnsi="Times New Roman" w:cs="Times New Roman"/>
          <w:sz w:val="24"/>
          <w:szCs w:val="24"/>
        </w:rPr>
        <w:t xml:space="preserve">with increased </w:t>
      </w:r>
      <w:r w:rsidR="00D05376" w:rsidRPr="00D04840">
        <w:rPr>
          <w:rFonts w:ascii="Times New Roman" w:hAnsi="Times New Roman" w:cs="Times New Roman"/>
          <w:sz w:val="24"/>
          <w:szCs w:val="24"/>
        </w:rPr>
        <w:t>vasodilation</w:t>
      </w:r>
      <w:r w:rsidR="00746179" w:rsidRPr="00D04840">
        <w:rPr>
          <w:rFonts w:ascii="Times New Roman" w:hAnsi="Times New Roman" w:cs="Times New Roman"/>
          <w:sz w:val="24"/>
          <w:szCs w:val="24"/>
        </w:rPr>
        <w:t xml:space="preserve"> and reduced </w:t>
      </w:r>
      <w:r w:rsidR="00D05376" w:rsidRPr="00D04840">
        <w:rPr>
          <w:rFonts w:ascii="Times New Roman" w:hAnsi="Times New Roman" w:cs="Times New Roman"/>
          <w:sz w:val="24"/>
          <w:szCs w:val="24"/>
        </w:rPr>
        <w:t xml:space="preserve">force </w:t>
      </w:r>
      <w:r w:rsidRPr="00D0484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Nystoriak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Bhathagar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, 2018). </w:t>
      </w:r>
      <w:r w:rsidR="00F82694" w:rsidRPr="00D04840">
        <w:rPr>
          <w:rFonts w:ascii="Times New Roman" w:hAnsi="Times New Roman" w:cs="Times New Roman"/>
          <w:sz w:val="24"/>
          <w:szCs w:val="24"/>
        </w:rPr>
        <w:t>A rise in BP occurs during e</w:t>
      </w:r>
      <w:r w:rsidRPr="00D04840">
        <w:rPr>
          <w:rFonts w:ascii="Times New Roman" w:hAnsi="Times New Roman" w:cs="Times New Roman"/>
          <w:sz w:val="24"/>
          <w:szCs w:val="24"/>
        </w:rPr>
        <w:t xml:space="preserve">xercise </w:t>
      </w:r>
      <w:r w:rsidR="0064759F" w:rsidRPr="00D04840">
        <w:rPr>
          <w:rFonts w:ascii="Times New Roman" w:hAnsi="Times New Roman" w:cs="Times New Roman"/>
          <w:sz w:val="24"/>
          <w:szCs w:val="24"/>
        </w:rPr>
        <w:t xml:space="preserve">as blood flow </w:t>
      </w:r>
      <w:r w:rsidR="00D206F6" w:rsidRPr="00D04840">
        <w:rPr>
          <w:rFonts w:ascii="Times New Roman" w:hAnsi="Times New Roman" w:cs="Times New Roman"/>
          <w:sz w:val="24"/>
          <w:szCs w:val="24"/>
        </w:rPr>
        <w:t>and force i</w:t>
      </w:r>
      <w:r w:rsidR="0064759F" w:rsidRPr="00D04840">
        <w:rPr>
          <w:rFonts w:ascii="Times New Roman" w:hAnsi="Times New Roman" w:cs="Times New Roman"/>
          <w:sz w:val="24"/>
          <w:szCs w:val="24"/>
        </w:rPr>
        <w:t xml:space="preserve">ncrease, </w:t>
      </w:r>
      <w:r w:rsidRPr="00D04840">
        <w:rPr>
          <w:rFonts w:ascii="Times New Roman" w:hAnsi="Times New Roman" w:cs="Times New Roman"/>
          <w:sz w:val="24"/>
          <w:szCs w:val="24"/>
        </w:rPr>
        <w:t>endothelium produce</w:t>
      </w:r>
      <w:r w:rsidR="0064759F" w:rsidRPr="00D04840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vasoactive hormones</w:t>
      </w:r>
      <w:r w:rsidR="006D1A01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Nitric </w:t>
      </w:r>
      <w:proofErr w:type="gramStart"/>
      <w:r w:rsidRPr="00D04840">
        <w:rPr>
          <w:rFonts w:ascii="Times New Roman" w:hAnsi="Times New Roman" w:cs="Times New Roman"/>
          <w:sz w:val="24"/>
          <w:szCs w:val="24"/>
        </w:rPr>
        <w:t>Oxide</w:t>
      </w:r>
      <w:proofErr w:type="gram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64759F" w:rsidRPr="00D04840">
        <w:rPr>
          <w:rFonts w:ascii="Times New Roman" w:hAnsi="Times New Roman" w:cs="Times New Roman"/>
          <w:sz w:val="24"/>
          <w:szCs w:val="24"/>
        </w:rPr>
        <w:t>a</w:t>
      </w:r>
      <w:r w:rsidRPr="00D04840">
        <w:rPr>
          <w:rFonts w:ascii="Times New Roman" w:hAnsi="Times New Roman" w:cs="Times New Roman"/>
          <w:sz w:val="24"/>
          <w:szCs w:val="24"/>
        </w:rPr>
        <w:t xml:space="preserve">nd </w:t>
      </w:r>
      <w:r w:rsidR="0064759F" w:rsidRPr="00D04840">
        <w:rPr>
          <w:rFonts w:ascii="Times New Roman" w:hAnsi="Times New Roman" w:cs="Times New Roman"/>
          <w:sz w:val="24"/>
          <w:szCs w:val="24"/>
        </w:rPr>
        <w:t>p</w:t>
      </w:r>
      <w:r w:rsidRPr="00D04840">
        <w:rPr>
          <w:rFonts w:ascii="Times New Roman" w:hAnsi="Times New Roman" w:cs="Times New Roman"/>
          <w:sz w:val="24"/>
          <w:szCs w:val="24"/>
        </w:rPr>
        <w:t>rostaglandins</w:t>
      </w:r>
      <w:r w:rsidR="005C499E" w:rsidRPr="00D04840">
        <w:rPr>
          <w:rFonts w:ascii="Times New Roman" w:hAnsi="Times New Roman" w:cs="Times New Roman"/>
          <w:sz w:val="24"/>
          <w:szCs w:val="24"/>
        </w:rPr>
        <w:t>, resulting in</w:t>
      </w:r>
      <w:r w:rsidR="0064759F" w:rsidRPr="00D04840">
        <w:rPr>
          <w:rFonts w:ascii="Times New Roman" w:hAnsi="Times New Roman" w:cs="Times New Roman"/>
          <w:sz w:val="24"/>
          <w:szCs w:val="24"/>
        </w:rPr>
        <w:t xml:space="preserve"> vessel</w:t>
      </w:r>
      <w:r w:rsidR="005C499E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vasodilation (Wilson, Ellison and Cable, 2015). </w:t>
      </w:r>
      <w:r w:rsidR="00B77CEC">
        <w:rPr>
          <w:rFonts w:ascii="Times New Roman" w:hAnsi="Times New Roman" w:cs="Times New Roman"/>
          <w:sz w:val="24"/>
          <w:szCs w:val="24"/>
        </w:rPr>
        <w:t>Chronic exercise increase</w:t>
      </w:r>
      <w:r w:rsidR="00721B32">
        <w:rPr>
          <w:rFonts w:ascii="Times New Roman" w:hAnsi="Times New Roman" w:cs="Times New Roman"/>
          <w:sz w:val="24"/>
          <w:szCs w:val="24"/>
        </w:rPr>
        <w:t xml:space="preserve">s </w:t>
      </w:r>
      <w:r w:rsidR="00B77CEC">
        <w:rPr>
          <w:rFonts w:ascii="Times New Roman" w:hAnsi="Times New Roman" w:cs="Times New Roman"/>
          <w:sz w:val="24"/>
          <w:szCs w:val="24"/>
        </w:rPr>
        <w:t xml:space="preserve">and maintains </w:t>
      </w:r>
      <w:r w:rsidR="00B42CAD" w:rsidRPr="00D04840">
        <w:rPr>
          <w:rFonts w:ascii="Times New Roman" w:hAnsi="Times New Roman" w:cs="Times New Roman"/>
          <w:sz w:val="24"/>
          <w:szCs w:val="24"/>
        </w:rPr>
        <w:t>hormone expression</w:t>
      </w:r>
      <w:r w:rsidR="00B77CEC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lowering systematic</w:t>
      </w:r>
      <w:r w:rsidR="00A909E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vascular resistance</w:t>
      </w:r>
      <w:r w:rsidR="00C436AC">
        <w:rPr>
          <w:rFonts w:ascii="Times New Roman" w:hAnsi="Times New Roman" w:cs="Times New Roman"/>
          <w:sz w:val="24"/>
          <w:szCs w:val="24"/>
        </w:rPr>
        <w:t xml:space="preserve">, </w:t>
      </w:r>
      <w:r w:rsidR="006A37B9" w:rsidRPr="00D04840">
        <w:rPr>
          <w:rFonts w:ascii="Times New Roman" w:hAnsi="Times New Roman" w:cs="Times New Roman"/>
          <w:sz w:val="24"/>
          <w:szCs w:val="24"/>
        </w:rPr>
        <w:t xml:space="preserve">in turn </w:t>
      </w:r>
      <w:r w:rsidR="00512EFA">
        <w:rPr>
          <w:rFonts w:ascii="Times New Roman" w:hAnsi="Times New Roman" w:cs="Times New Roman"/>
          <w:sz w:val="24"/>
          <w:szCs w:val="24"/>
        </w:rPr>
        <w:t>reducing</w:t>
      </w:r>
      <w:r w:rsidR="00D206F6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resting </w:t>
      </w:r>
      <w:r w:rsidR="006A37B9" w:rsidRPr="00D04840">
        <w:rPr>
          <w:rFonts w:ascii="Times New Roman" w:hAnsi="Times New Roman" w:cs="Times New Roman"/>
          <w:sz w:val="24"/>
          <w:szCs w:val="24"/>
        </w:rPr>
        <w:t xml:space="preserve">BP </w:t>
      </w:r>
      <w:r w:rsidRPr="00D04840">
        <w:rPr>
          <w:rFonts w:ascii="Times New Roman" w:hAnsi="Times New Roman" w:cs="Times New Roman"/>
          <w:sz w:val="24"/>
          <w:szCs w:val="24"/>
        </w:rPr>
        <w:t xml:space="preserve">(Wilson, Ellison and Cable, 2015;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Nystoriak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Bhathagar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, 2018).  </w:t>
      </w:r>
    </w:p>
    <w:p w14:paraId="63C03A62" w14:textId="67D3ECA4" w:rsidR="00676E05" w:rsidRPr="00D04840" w:rsidRDefault="00676E05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As a</w:t>
      </w:r>
      <w:r w:rsidR="00E5668C" w:rsidRPr="00D04840">
        <w:rPr>
          <w:rFonts w:ascii="Times New Roman" w:hAnsi="Times New Roman" w:cs="Times New Roman"/>
          <w:sz w:val="24"/>
          <w:szCs w:val="24"/>
        </w:rPr>
        <w:t>n</w:t>
      </w:r>
      <w:r w:rsidRPr="00D04840">
        <w:rPr>
          <w:rFonts w:ascii="Times New Roman" w:hAnsi="Times New Roman" w:cs="Times New Roman"/>
          <w:sz w:val="24"/>
          <w:szCs w:val="24"/>
        </w:rPr>
        <w:t xml:space="preserve"> adaptive response </w:t>
      </w:r>
      <w:r w:rsidR="00DF5637" w:rsidRPr="00D04840">
        <w:rPr>
          <w:rFonts w:ascii="Times New Roman" w:hAnsi="Times New Roman" w:cs="Times New Roman"/>
          <w:sz w:val="24"/>
          <w:szCs w:val="24"/>
        </w:rPr>
        <w:t>diastolic function</w:t>
      </w:r>
      <w:r w:rsidRPr="00D04840">
        <w:rPr>
          <w:rFonts w:ascii="Times New Roman" w:hAnsi="Times New Roman" w:cs="Times New Roman"/>
          <w:sz w:val="24"/>
          <w:szCs w:val="24"/>
        </w:rPr>
        <w:t xml:space="preserve"> is improved,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 decreas</w:t>
      </w:r>
      <w:r w:rsidRPr="00D04840">
        <w:rPr>
          <w:rFonts w:ascii="Times New Roman" w:hAnsi="Times New Roman" w:cs="Times New Roman"/>
          <w:sz w:val="24"/>
          <w:szCs w:val="24"/>
        </w:rPr>
        <w:t>ing risks associated with</w:t>
      </w:r>
      <w:r w:rsidR="00DF5637" w:rsidRPr="00D04840">
        <w:rPr>
          <w:rFonts w:ascii="Times New Roman" w:hAnsi="Times New Roman" w:cs="Times New Roman"/>
          <w:sz w:val="24"/>
          <w:szCs w:val="24"/>
        </w:rPr>
        <w:t xml:space="preserve"> pulmonary hypertension (</w:t>
      </w:r>
      <w:proofErr w:type="spellStart"/>
      <w:r w:rsidR="00DF5637" w:rsidRPr="00D04840">
        <w:rPr>
          <w:rFonts w:ascii="Times New Roman" w:hAnsi="Times New Roman" w:cs="Times New Roman"/>
          <w:sz w:val="24"/>
          <w:szCs w:val="24"/>
        </w:rPr>
        <w:t>Eijsvogels</w:t>
      </w:r>
      <w:proofErr w:type="spellEnd"/>
      <w:r w:rsidR="00DF5637" w:rsidRPr="00D04840">
        <w:rPr>
          <w:rFonts w:ascii="Times New Roman" w:hAnsi="Times New Roman" w:cs="Times New Roman"/>
          <w:sz w:val="24"/>
          <w:szCs w:val="24"/>
        </w:rPr>
        <w:t xml:space="preserve">, Fernandez and Thompson 2015). </w:t>
      </w:r>
    </w:p>
    <w:p w14:paraId="2F27DA1B" w14:textId="3A58E87B" w:rsidR="005C0A95" w:rsidRPr="00D04840" w:rsidRDefault="00244D8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lastRenderedPageBreak/>
        <w:t xml:space="preserve">Astorino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 (2016) </w:t>
      </w:r>
      <w:r w:rsidR="00826AD2" w:rsidRPr="00D04840">
        <w:rPr>
          <w:rFonts w:ascii="Times New Roman" w:hAnsi="Times New Roman" w:cs="Times New Roman"/>
          <w:sz w:val="24"/>
          <w:szCs w:val="24"/>
        </w:rPr>
        <w:t xml:space="preserve">suggests </w:t>
      </w:r>
      <w:r w:rsidRPr="00D04840">
        <w:rPr>
          <w:rFonts w:ascii="Times New Roman" w:hAnsi="Times New Roman" w:cs="Times New Roman"/>
          <w:sz w:val="24"/>
          <w:szCs w:val="24"/>
        </w:rPr>
        <w:t>HIIT training significant</w:t>
      </w:r>
      <w:r w:rsidR="00826AD2" w:rsidRPr="00D04840">
        <w:rPr>
          <w:rFonts w:ascii="Times New Roman" w:hAnsi="Times New Roman" w:cs="Times New Roman"/>
          <w:sz w:val="24"/>
          <w:szCs w:val="24"/>
        </w:rPr>
        <w:t>ly</w:t>
      </w:r>
      <w:r w:rsidRPr="00D04840">
        <w:rPr>
          <w:rFonts w:ascii="Times New Roman" w:hAnsi="Times New Roman" w:cs="Times New Roman"/>
          <w:sz w:val="24"/>
          <w:szCs w:val="24"/>
        </w:rPr>
        <w:t xml:space="preserve"> increase</w:t>
      </w:r>
      <w:r w:rsidR="00826AD2" w:rsidRPr="00D04840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26AD2" w:rsidRPr="00D04840">
        <w:rPr>
          <w:rFonts w:ascii="Times New Roman" w:hAnsi="Times New Roman" w:cs="Times New Roman"/>
          <w:sz w:val="24"/>
          <w:szCs w:val="24"/>
        </w:rPr>
        <w:t xml:space="preserve">SV and </w:t>
      </w:r>
      <w:r w:rsidRPr="00D04840">
        <w:rPr>
          <w:rFonts w:ascii="Times New Roman" w:hAnsi="Times New Roman" w:cs="Times New Roman"/>
          <w:sz w:val="24"/>
          <w:szCs w:val="24"/>
        </w:rPr>
        <w:t>cardiac out</w:t>
      </w:r>
      <w:r w:rsidR="00826AD2" w:rsidRPr="00D04840">
        <w:rPr>
          <w:rFonts w:ascii="Times New Roman" w:hAnsi="Times New Roman" w:cs="Times New Roman"/>
          <w:sz w:val="24"/>
          <w:szCs w:val="24"/>
        </w:rPr>
        <w:t xml:space="preserve">put. </w:t>
      </w:r>
      <w:r w:rsidR="00593983" w:rsidRPr="00D04840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18379A" w:rsidRPr="00D04840">
        <w:rPr>
          <w:rFonts w:ascii="Times New Roman" w:hAnsi="Times New Roman" w:cs="Times New Roman"/>
          <w:sz w:val="24"/>
          <w:szCs w:val="24"/>
        </w:rPr>
        <w:t xml:space="preserve">Bostad </w:t>
      </w:r>
      <w:r w:rsidR="0018379A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8379A" w:rsidRPr="00D04840">
        <w:rPr>
          <w:rFonts w:ascii="Times New Roman" w:hAnsi="Times New Roman" w:cs="Times New Roman"/>
          <w:sz w:val="24"/>
          <w:szCs w:val="24"/>
        </w:rPr>
        <w:t>. (2021) study showed increase</w:t>
      </w:r>
      <w:r w:rsidR="009C06B8" w:rsidRPr="00D04840">
        <w:rPr>
          <w:rFonts w:ascii="Times New Roman" w:hAnsi="Times New Roman" w:cs="Times New Roman"/>
          <w:sz w:val="24"/>
          <w:szCs w:val="24"/>
        </w:rPr>
        <w:t xml:space="preserve">d </w:t>
      </w:r>
      <w:r w:rsidR="00394690" w:rsidRPr="00D04840">
        <w:rPr>
          <w:rFonts w:ascii="Times New Roman" w:hAnsi="Times New Roman" w:cs="Times New Roman"/>
          <w:sz w:val="24"/>
          <w:szCs w:val="24"/>
        </w:rPr>
        <w:t>peak</w:t>
      </w:r>
      <w:r w:rsidR="0018379A" w:rsidRPr="00D04840">
        <w:rPr>
          <w:rFonts w:ascii="Times New Roman" w:hAnsi="Times New Roman" w:cs="Times New Roman"/>
          <w:sz w:val="24"/>
          <w:szCs w:val="24"/>
        </w:rPr>
        <w:t xml:space="preserve"> cardiac output with long-term </w:t>
      </w:r>
      <w:r w:rsidR="009C06B8" w:rsidRPr="00D04840">
        <w:rPr>
          <w:rFonts w:ascii="Times New Roman" w:hAnsi="Times New Roman" w:cs="Times New Roman"/>
          <w:sz w:val="24"/>
          <w:szCs w:val="24"/>
        </w:rPr>
        <w:t>s</w:t>
      </w:r>
      <w:r w:rsidR="0018379A" w:rsidRPr="00D04840">
        <w:rPr>
          <w:rFonts w:ascii="Times New Roman" w:hAnsi="Times New Roman" w:cs="Times New Roman"/>
          <w:sz w:val="24"/>
          <w:szCs w:val="24"/>
        </w:rPr>
        <w:t xml:space="preserve">print interval training. </w:t>
      </w:r>
      <w:r w:rsidR="00593983" w:rsidRPr="00D04840">
        <w:rPr>
          <w:rFonts w:ascii="Times New Roman" w:hAnsi="Times New Roman" w:cs="Times New Roman"/>
          <w:sz w:val="24"/>
          <w:szCs w:val="24"/>
        </w:rPr>
        <w:t xml:space="preserve">However, 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Lopes </w:t>
      </w:r>
      <w:r w:rsidR="005C0A95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. (2018) </w:t>
      </w:r>
      <w:r w:rsidR="00593983" w:rsidRPr="00D04840">
        <w:rPr>
          <w:rFonts w:ascii="Times New Roman" w:hAnsi="Times New Roman" w:cs="Times New Roman"/>
          <w:sz w:val="24"/>
          <w:szCs w:val="24"/>
        </w:rPr>
        <w:t xml:space="preserve">suggests 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aerobic exercise training, dynamic </w:t>
      </w:r>
      <w:proofErr w:type="gramStart"/>
      <w:r w:rsidR="005C0A95" w:rsidRPr="00D04840">
        <w:rPr>
          <w:rFonts w:ascii="Times New Roman" w:hAnsi="Times New Roman" w:cs="Times New Roman"/>
          <w:sz w:val="24"/>
          <w:szCs w:val="24"/>
        </w:rPr>
        <w:t>resistance</w:t>
      </w:r>
      <w:proofErr w:type="gramEnd"/>
      <w:r w:rsidR="005C0A95" w:rsidRPr="00D04840">
        <w:rPr>
          <w:rFonts w:ascii="Times New Roman" w:hAnsi="Times New Roman" w:cs="Times New Roman"/>
          <w:sz w:val="24"/>
          <w:szCs w:val="24"/>
        </w:rPr>
        <w:t xml:space="preserve"> and concurrent training</w:t>
      </w:r>
      <w:r w:rsidR="001D4402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alternating aerobic and resistance </w:t>
      </w:r>
      <w:r w:rsidR="00222C20" w:rsidRPr="00D04840">
        <w:rPr>
          <w:rFonts w:ascii="Times New Roman" w:hAnsi="Times New Roman" w:cs="Times New Roman"/>
          <w:sz w:val="24"/>
          <w:szCs w:val="24"/>
        </w:rPr>
        <w:t xml:space="preserve">are 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effective for lowering </w:t>
      </w:r>
      <w:r w:rsidR="00222C20" w:rsidRPr="00D04840">
        <w:rPr>
          <w:rFonts w:ascii="Times New Roman" w:hAnsi="Times New Roman" w:cs="Times New Roman"/>
          <w:sz w:val="24"/>
          <w:szCs w:val="24"/>
        </w:rPr>
        <w:t xml:space="preserve">BP </w:t>
      </w:r>
      <w:r w:rsidR="005C0A95" w:rsidRPr="00D04840">
        <w:rPr>
          <w:rFonts w:ascii="Times New Roman" w:hAnsi="Times New Roman" w:cs="Times New Roman"/>
          <w:sz w:val="24"/>
          <w:szCs w:val="24"/>
        </w:rPr>
        <w:t xml:space="preserve">and hypertension. </w:t>
      </w:r>
    </w:p>
    <w:p w14:paraId="0D58FA6A" w14:textId="77777777" w:rsidR="008C4791" w:rsidRPr="00D04840" w:rsidRDefault="008C4791" w:rsidP="00625A0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0BB0F0" w14:textId="77777777" w:rsidR="008C4791" w:rsidRPr="00D04840" w:rsidRDefault="008C4791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04840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Respiratory System </w:t>
      </w:r>
    </w:p>
    <w:p w14:paraId="23A0893C" w14:textId="77777777" w:rsidR="009C06B8" w:rsidRPr="00D04840" w:rsidRDefault="008C4791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Chronic exercise </w:t>
      </w:r>
      <w:r w:rsidR="00F60009" w:rsidRPr="00D04840">
        <w:rPr>
          <w:rFonts w:ascii="Times New Roman" w:hAnsi="Times New Roman" w:cs="Times New Roman"/>
          <w:sz w:val="24"/>
          <w:szCs w:val="24"/>
        </w:rPr>
        <w:t>can</w:t>
      </w:r>
      <w:r w:rsidRPr="00D04840">
        <w:rPr>
          <w:rFonts w:ascii="Times New Roman" w:hAnsi="Times New Roman" w:cs="Times New Roman"/>
          <w:sz w:val="24"/>
          <w:szCs w:val="24"/>
        </w:rPr>
        <w:t xml:space="preserve"> improve </w:t>
      </w:r>
      <w:r w:rsidR="00D14CF3" w:rsidRPr="00D04840">
        <w:rPr>
          <w:rFonts w:ascii="Times New Roman" w:hAnsi="Times New Roman" w:cs="Times New Roman"/>
          <w:sz w:val="24"/>
          <w:szCs w:val="24"/>
        </w:rPr>
        <w:t>pulmonary diffusion</w:t>
      </w:r>
      <w:r w:rsidR="00D47654" w:rsidRPr="00D04840">
        <w:rPr>
          <w:rFonts w:ascii="Times New Roman" w:hAnsi="Times New Roman" w:cs="Times New Roman"/>
          <w:sz w:val="24"/>
          <w:szCs w:val="24"/>
        </w:rPr>
        <w:t xml:space="preserve"> capacity</w:t>
      </w:r>
      <w:r w:rsidR="00D14CF3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4F4711" w:rsidRPr="00D04840">
        <w:rPr>
          <w:rFonts w:ascii="Times New Roman" w:hAnsi="Times New Roman" w:cs="Times New Roman"/>
          <w:sz w:val="24"/>
          <w:szCs w:val="24"/>
        </w:rPr>
        <w:t xml:space="preserve">enhancing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diffusion of both </w:t>
      </w:r>
      <w:r w:rsidR="00966690" w:rsidRPr="00D04840">
        <w:rPr>
          <w:rFonts w:ascii="Times New Roman" w:hAnsi="Times New Roman" w:cs="Times New Roman"/>
          <w:sz w:val="24"/>
          <w:szCs w:val="24"/>
        </w:rPr>
        <w:t>O</w:t>
      </w:r>
      <w:r w:rsidRPr="00D04840">
        <w:rPr>
          <w:rFonts w:ascii="Times New Roman" w:hAnsi="Times New Roman" w:cs="Times New Roman"/>
          <w:sz w:val="24"/>
          <w:szCs w:val="24"/>
        </w:rPr>
        <w:t>xygen and Carbon Dioxide</w:t>
      </w:r>
      <w:r w:rsidR="00AD14CB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between </w:t>
      </w:r>
      <w:r w:rsidR="00F60009" w:rsidRPr="00D04840">
        <w:rPr>
          <w:rFonts w:ascii="Times New Roman" w:hAnsi="Times New Roman" w:cs="Times New Roman"/>
          <w:sz w:val="24"/>
          <w:szCs w:val="24"/>
        </w:rPr>
        <w:t xml:space="preserve">the </w:t>
      </w:r>
      <w:r w:rsidRPr="00D04840">
        <w:rPr>
          <w:rFonts w:ascii="Times New Roman" w:hAnsi="Times New Roman" w:cs="Times New Roman"/>
          <w:sz w:val="24"/>
          <w:szCs w:val="24"/>
        </w:rPr>
        <w:t>alveoli and blood stream 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Aliverti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, 2016). </w:t>
      </w:r>
    </w:p>
    <w:p w14:paraId="7F5316FD" w14:textId="77777777" w:rsidR="00991399" w:rsidRPr="00D04840" w:rsidRDefault="00C01908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Diffusion capacity is improved as</w:t>
      </w:r>
      <w:r w:rsidR="009C06B8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C4791" w:rsidRPr="00D04840">
        <w:rPr>
          <w:rFonts w:ascii="Times New Roman" w:hAnsi="Times New Roman" w:cs="Times New Roman"/>
          <w:sz w:val="24"/>
          <w:szCs w:val="24"/>
        </w:rPr>
        <w:t>exercise</w:t>
      </w:r>
      <w:r w:rsidR="004E4090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F09C8" w:rsidRPr="00D04840">
        <w:rPr>
          <w:rFonts w:ascii="Times New Roman" w:hAnsi="Times New Roman" w:cs="Times New Roman"/>
          <w:sz w:val="24"/>
          <w:szCs w:val="24"/>
        </w:rPr>
        <w:t xml:space="preserve">impacts 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angiogenesis of 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alveoli </w:t>
      </w:r>
      <w:r w:rsidR="008C4791" w:rsidRPr="00D04840">
        <w:rPr>
          <w:rFonts w:ascii="Times New Roman" w:hAnsi="Times New Roman" w:cs="Times New Roman"/>
          <w:sz w:val="24"/>
          <w:szCs w:val="24"/>
        </w:rPr>
        <w:t>capillaries and</w:t>
      </w:r>
      <w:r w:rsidR="00907422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permeability of the alveolar-capillary membrane (Flaherty, Smoliga and </w:t>
      </w:r>
      <w:proofErr w:type="spellStart"/>
      <w:r w:rsidR="008C4791" w:rsidRPr="00D04840">
        <w:rPr>
          <w:rFonts w:ascii="Times New Roman" w:hAnsi="Times New Roman" w:cs="Times New Roman"/>
          <w:sz w:val="24"/>
          <w:szCs w:val="24"/>
        </w:rPr>
        <w:t>Zavorsky</w:t>
      </w:r>
      <w:proofErr w:type="spellEnd"/>
      <w:r w:rsidR="008C4791" w:rsidRPr="00D04840">
        <w:rPr>
          <w:rFonts w:ascii="Times New Roman" w:hAnsi="Times New Roman" w:cs="Times New Roman"/>
          <w:sz w:val="24"/>
          <w:szCs w:val="24"/>
        </w:rPr>
        <w:t xml:space="preserve">, 2014). </w:t>
      </w:r>
    </w:p>
    <w:p w14:paraId="2FBA5EE7" w14:textId="6DDA7529" w:rsidR="0062513B" w:rsidRPr="00D04840" w:rsidRDefault="008C4791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An increase in both </w:t>
      </w:r>
      <w:r w:rsidR="00B8633A" w:rsidRPr="00D04840">
        <w:rPr>
          <w:rFonts w:ascii="Times New Roman" w:hAnsi="Times New Roman" w:cs="Times New Roman"/>
          <w:sz w:val="24"/>
          <w:szCs w:val="24"/>
        </w:rPr>
        <w:t xml:space="preserve">membrane </w:t>
      </w:r>
      <w:r w:rsidRPr="00D04840">
        <w:rPr>
          <w:rFonts w:ascii="Times New Roman" w:hAnsi="Times New Roman" w:cs="Times New Roman"/>
          <w:sz w:val="24"/>
          <w:szCs w:val="24"/>
        </w:rPr>
        <w:t xml:space="preserve">permeability and capillaries </w:t>
      </w:r>
      <w:r w:rsidR="00B8633A" w:rsidRPr="00D04840">
        <w:rPr>
          <w:rFonts w:ascii="Times New Roman" w:hAnsi="Times New Roman" w:cs="Times New Roman"/>
          <w:sz w:val="24"/>
          <w:szCs w:val="24"/>
        </w:rPr>
        <w:t xml:space="preserve">promotes </w:t>
      </w:r>
      <w:r w:rsidRPr="00D04840">
        <w:rPr>
          <w:rFonts w:ascii="Times New Roman" w:hAnsi="Times New Roman" w:cs="Times New Roman"/>
          <w:sz w:val="24"/>
          <w:szCs w:val="24"/>
        </w:rPr>
        <w:t>alveolar growth</w:t>
      </w:r>
      <w:r w:rsidR="00F35B76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increased </w:t>
      </w:r>
      <w:r w:rsidR="00BF13AA" w:rsidRPr="00D04840">
        <w:rPr>
          <w:rFonts w:ascii="Times New Roman" w:hAnsi="Times New Roman" w:cs="Times New Roman"/>
          <w:sz w:val="24"/>
          <w:szCs w:val="24"/>
        </w:rPr>
        <w:t>blood flow to the lungs allow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s </w:t>
      </w:r>
      <w:r w:rsidR="00BF13AA" w:rsidRPr="00D04840">
        <w:rPr>
          <w:rFonts w:ascii="Times New Roman" w:hAnsi="Times New Roman" w:cs="Times New Roman"/>
          <w:sz w:val="24"/>
          <w:szCs w:val="24"/>
        </w:rPr>
        <w:t xml:space="preserve">a </w:t>
      </w:r>
      <w:r w:rsidRPr="00D04840">
        <w:rPr>
          <w:rFonts w:ascii="Times New Roman" w:hAnsi="Times New Roman" w:cs="Times New Roman"/>
          <w:sz w:val="24"/>
          <w:szCs w:val="24"/>
        </w:rPr>
        <w:t>greater diffusion gradient between</w:t>
      </w:r>
      <w:r w:rsidR="00991399" w:rsidRPr="00D04840">
        <w:rPr>
          <w:rFonts w:ascii="Times New Roman" w:hAnsi="Times New Roman" w:cs="Times New Roman"/>
          <w:sz w:val="24"/>
          <w:szCs w:val="24"/>
        </w:rPr>
        <w:t xml:space="preserve"> oxygen content of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966690" w:rsidRPr="00D04840">
        <w:rPr>
          <w:rFonts w:ascii="Times New Roman" w:hAnsi="Times New Roman" w:cs="Times New Roman"/>
          <w:sz w:val="24"/>
          <w:szCs w:val="24"/>
        </w:rPr>
        <w:t>lung and blood</w:t>
      </w:r>
      <w:r w:rsidR="00A34B09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and </w:t>
      </w:r>
      <w:r w:rsidR="00B54D1B" w:rsidRPr="00D04840">
        <w:rPr>
          <w:rFonts w:ascii="Times New Roman" w:hAnsi="Times New Roman" w:cs="Times New Roman"/>
          <w:sz w:val="24"/>
          <w:szCs w:val="24"/>
        </w:rPr>
        <w:t>carbon dioxide content f</w:t>
      </w:r>
      <w:r w:rsidRPr="00D04840">
        <w:rPr>
          <w:rFonts w:ascii="Times New Roman" w:hAnsi="Times New Roman" w:cs="Times New Roman"/>
          <w:sz w:val="24"/>
          <w:szCs w:val="24"/>
        </w:rPr>
        <w:t>rom the blood stream into the alveoli, increasing</w:t>
      </w:r>
      <w:r w:rsidR="00B8633A" w:rsidRPr="00D04840">
        <w:rPr>
          <w:rFonts w:ascii="Times New Roman" w:hAnsi="Times New Roman" w:cs="Times New Roman"/>
          <w:sz w:val="24"/>
          <w:szCs w:val="24"/>
        </w:rPr>
        <w:t xml:space="preserve"> carbon dioxide </w:t>
      </w:r>
      <w:r w:rsidRPr="00D04840">
        <w:rPr>
          <w:rFonts w:ascii="Times New Roman" w:hAnsi="Times New Roman" w:cs="Times New Roman"/>
          <w:sz w:val="24"/>
          <w:szCs w:val="24"/>
        </w:rPr>
        <w:t>elimination</w:t>
      </w:r>
      <w:r w:rsidR="00E57C8F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(Flaherty, Smoliga and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Zavorsky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>, 2014).</w:t>
      </w:r>
      <w:r w:rsidR="00193CEA" w:rsidRPr="00D048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AB6955" w14:textId="60B95D5C" w:rsidR="008C4791" w:rsidRPr="00D04840" w:rsidRDefault="0062513B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Tissue oxygen levels are i</w:t>
      </w:r>
      <w:r w:rsidR="00193CEA" w:rsidRPr="00D04840">
        <w:rPr>
          <w:rFonts w:ascii="Times New Roman" w:hAnsi="Times New Roman" w:cs="Times New Roman"/>
          <w:sz w:val="24"/>
          <w:szCs w:val="24"/>
        </w:rPr>
        <w:t>mproved</w:t>
      </w:r>
      <w:r w:rsidRPr="00D04840">
        <w:rPr>
          <w:rFonts w:ascii="Times New Roman" w:hAnsi="Times New Roman" w:cs="Times New Roman"/>
          <w:sz w:val="24"/>
          <w:szCs w:val="24"/>
        </w:rPr>
        <w:t xml:space="preserve"> with</w:t>
      </w:r>
      <w:r w:rsidR="00193CEA" w:rsidRPr="00D04840">
        <w:rPr>
          <w:rFonts w:ascii="Times New Roman" w:hAnsi="Times New Roman" w:cs="Times New Roman"/>
          <w:sz w:val="24"/>
          <w:szCs w:val="24"/>
        </w:rPr>
        <w:t xml:space="preserve"> diffusion</w:t>
      </w:r>
      <w:r w:rsidR="006E28C7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E21EB3" w:rsidRPr="00D04840">
        <w:rPr>
          <w:rFonts w:ascii="Times New Roman" w:hAnsi="Times New Roman" w:cs="Times New Roman"/>
          <w:sz w:val="24"/>
          <w:szCs w:val="24"/>
        </w:rPr>
        <w:t>enha</w:t>
      </w:r>
      <w:r w:rsidR="00413F34" w:rsidRPr="00D04840">
        <w:rPr>
          <w:rFonts w:ascii="Times New Roman" w:hAnsi="Times New Roman" w:cs="Times New Roman"/>
          <w:sz w:val="24"/>
          <w:szCs w:val="24"/>
        </w:rPr>
        <w:t xml:space="preserve">ncing </w:t>
      </w:r>
      <w:r w:rsidR="00CA1868" w:rsidRPr="00D04840">
        <w:rPr>
          <w:rFonts w:ascii="Times New Roman" w:hAnsi="Times New Roman" w:cs="Times New Roman"/>
          <w:sz w:val="24"/>
          <w:szCs w:val="24"/>
        </w:rPr>
        <w:t>pulmonary function</w:t>
      </w:r>
      <w:r w:rsidRPr="00D04840">
        <w:rPr>
          <w:rFonts w:ascii="Times New Roman" w:hAnsi="Times New Roman" w:cs="Times New Roman"/>
          <w:sz w:val="24"/>
          <w:szCs w:val="24"/>
        </w:rPr>
        <w:t>,</w:t>
      </w:r>
      <w:r w:rsidR="00413F34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4504EB" w:rsidRPr="00D04840">
        <w:rPr>
          <w:rFonts w:ascii="Times New Roman" w:hAnsi="Times New Roman" w:cs="Times New Roman"/>
          <w:sz w:val="24"/>
          <w:szCs w:val="24"/>
        </w:rPr>
        <w:t>prevent</w:t>
      </w:r>
      <w:r w:rsidRPr="00D04840">
        <w:rPr>
          <w:rFonts w:ascii="Times New Roman" w:hAnsi="Times New Roman" w:cs="Times New Roman"/>
          <w:sz w:val="24"/>
          <w:szCs w:val="24"/>
        </w:rPr>
        <w:t xml:space="preserve">ing </w:t>
      </w:r>
      <w:r w:rsidR="00DC0590" w:rsidRPr="00D04840">
        <w:rPr>
          <w:rFonts w:ascii="Times New Roman" w:hAnsi="Times New Roman" w:cs="Times New Roman"/>
          <w:sz w:val="24"/>
          <w:szCs w:val="24"/>
        </w:rPr>
        <w:t>deterioration</w:t>
      </w:r>
      <w:r w:rsidR="004504EB" w:rsidRPr="00D04840">
        <w:rPr>
          <w:rFonts w:ascii="Times New Roman" w:hAnsi="Times New Roman" w:cs="Times New Roman"/>
          <w:sz w:val="24"/>
          <w:szCs w:val="24"/>
        </w:rPr>
        <w:t xml:space="preserve"> and risks </w:t>
      </w:r>
      <w:r w:rsidR="00EE0C76" w:rsidRPr="00D04840">
        <w:rPr>
          <w:rFonts w:ascii="Times New Roman" w:hAnsi="Times New Roman" w:cs="Times New Roman"/>
          <w:sz w:val="24"/>
          <w:szCs w:val="24"/>
        </w:rPr>
        <w:t xml:space="preserve">of </w:t>
      </w:r>
      <w:r w:rsidR="00537CBC" w:rsidRPr="00D04840">
        <w:rPr>
          <w:rFonts w:ascii="Times New Roman" w:hAnsi="Times New Roman" w:cs="Times New Roman"/>
          <w:sz w:val="24"/>
          <w:szCs w:val="24"/>
        </w:rPr>
        <w:t xml:space="preserve">respiratory diseases such as Chronic </w:t>
      </w:r>
      <w:r w:rsidR="00161F6B">
        <w:rPr>
          <w:rFonts w:ascii="Times New Roman" w:hAnsi="Times New Roman" w:cs="Times New Roman"/>
          <w:sz w:val="24"/>
          <w:szCs w:val="24"/>
        </w:rPr>
        <w:t>O</w:t>
      </w:r>
      <w:r w:rsidR="00537CBC" w:rsidRPr="00D04840">
        <w:rPr>
          <w:rFonts w:ascii="Times New Roman" w:hAnsi="Times New Roman" w:cs="Times New Roman"/>
          <w:sz w:val="24"/>
          <w:szCs w:val="24"/>
        </w:rPr>
        <w:t xml:space="preserve">bstructive </w:t>
      </w:r>
      <w:r w:rsidR="00161F6B">
        <w:rPr>
          <w:rFonts w:ascii="Times New Roman" w:hAnsi="Times New Roman" w:cs="Times New Roman"/>
          <w:sz w:val="24"/>
          <w:szCs w:val="24"/>
        </w:rPr>
        <w:t>P</w:t>
      </w:r>
      <w:r w:rsidR="00537CBC" w:rsidRPr="00D04840">
        <w:rPr>
          <w:rFonts w:ascii="Times New Roman" w:hAnsi="Times New Roman" w:cs="Times New Roman"/>
          <w:sz w:val="24"/>
          <w:szCs w:val="24"/>
        </w:rPr>
        <w:t xml:space="preserve">ulmonary </w:t>
      </w:r>
      <w:r w:rsidR="00161F6B">
        <w:rPr>
          <w:rFonts w:ascii="Times New Roman" w:hAnsi="Times New Roman" w:cs="Times New Roman"/>
          <w:sz w:val="24"/>
          <w:szCs w:val="24"/>
        </w:rPr>
        <w:t>D</w:t>
      </w:r>
      <w:r w:rsidR="00537CBC" w:rsidRPr="00D04840">
        <w:rPr>
          <w:rFonts w:ascii="Times New Roman" w:hAnsi="Times New Roman" w:cs="Times New Roman"/>
          <w:sz w:val="24"/>
          <w:szCs w:val="24"/>
        </w:rPr>
        <w:t>isease</w:t>
      </w:r>
      <w:r w:rsidR="00501AC5" w:rsidRPr="00D04840">
        <w:rPr>
          <w:rFonts w:ascii="Times New Roman" w:hAnsi="Times New Roman" w:cs="Times New Roman"/>
          <w:sz w:val="24"/>
          <w:szCs w:val="24"/>
        </w:rPr>
        <w:t xml:space="preserve"> (Rawashdeh and </w:t>
      </w:r>
      <w:proofErr w:type="spellStart"/>
      <w:r w:rsidR="00501AC5" w:rsidRPr="00D04840">
        <w:rPr>
          <w:rFonts w:ascii="Times New Roman" w:hAnsi="Times New Roman" w:cs="Times New Roman"/>
          <w:sz w:val="24"/>
          <w:szCs w:val="24"/>
        </w:rPr>
        <w:t>Alnawaiseh</w:t>
      </w:r>
      <w:proofErr w:type="spellEnd"/>
      <w:r w:rsidR="00501AC5" w:rsidRPr="00D04840">
        <w:rPr>
          <w:rFonts w:ascii="Times New Roman" w:hAnsi="Times New Roman" w:cs="Times New Roman"/>
          <w:sz w:val="24"/>
          <w:szCs w:val="24"/>
        </w:rPr>
        <w:t>, 2018).</w:t>
      </w:r>
      <w:r w:rsidR="00C635EE" w:rsidRPr="00D04840">
        <w:rPr>
          <w:rFonts w:ascii="Times New Roman" w:hAnsi="Times New Roman" w:cs="Times New Roman"/>
          <w:sz w:val="24"/>
          <w:szCs w:val="24"/>
        </w:rPr>
        <w:t xml:space="preserve"> Enhancing </w:t>
      </w:r>
      <w:r w:rsidR="00EF2BC2" w:rsidRPr="00D04840">
        <w:rPr>
          <w:rFonts w:ascii="Times New Roman" w:hAnsi="Times New Roman" w:cs="Times New Roman"/>
          <w:sz w:val="24"/>
          <w:szCs w:val="24"/>
        </w:rPr>
        <w:t>pulmonary gas exchang</w:t>
      </w:r>
      <w:r w:rsidR="000D7E41" w:rsidRPr="00D04840">
        <w:rPr>
          <w:rFonts w:ascii="Times New Roman" w:hAnsi="Times New Roman" w:cs="Times New Roman"/>
          <w:sz w:val="24"/>
          <w:szCs w:val="24"/>
        </w:rPr>
        <w:t>e</w:t>
      </w:r>
      <w:r w:rsidR="005615C6" w:rsidRPr="00D04840">
        <w:rPr>
          <w:rFonts w:ascii="Times New Roman" w:hAnsi="Times New Roman" w:cs="Times New Roman"/>
          <w:sz w:val="24"/>
          <w:szCs w:val="24"/>
        </w:rPr>
        <w:t xml:space="preserve"> is important for ageing lungs</w:t>
      </w:r>
      <w:r w:rsidR="00F83E4B" w:rsidRPr="00D04840">
        <w:rPr>
          <w:rFonts w:ascii="Times New Roman" w:hAnsi="Times New Roman" w:cs="Times New Roman"/>
          <w:sz w:val="24"/>
          <w:szCs w:val="24"/>
        </w:rPr>
        <w:t xml:space="preserve">, due to </w:t>
      </w:r>
      <w:r w:rsidR="00EF2BC2" w:rsidRPr="00D04840">
        <w:rPr>
          <w:rFonts w:ascii="Times New Roman" w:hAnsi="Times New Roman" w:cs="Times New Roman"/>
          <w:sz w:val="24"/>
          <w:szCs w:val="24"/>
        </w:rPr>
        <w:t xml:space="preserve">decreased capacity for such diffusion </w:t>
      </w:r>
      <w:r w:rsidR="00FC66B5" w:rsidRPr="00D04840">
        <w:rPr>
          <w:rFonts w:ascii="Times New Roman" w:hAnsi="Times New Roman" w:cs="Times New Roman"/>
          <w:sz w:val="24"/>
          <w:szCs w:val="24"/>
        </w:rPr>
        <w:t>(</w:t>
      </w:r>
      <w:r w:rsidR="00EF2BC2" w:rsidRPr="00D04840">
        <w:rPr>
          <w:rFonts w:ascii="Times New Roman" w:hAnsi="Times New Roman" w:cs="Times New Roman"/>
          <w:sz w:val="24"/>
          <w:szCs w:val="24"/>
        </w:rPr>
        <w:t xml:space="preserve">Roman, Rossiter and </w:t>
      </w:r>
      <w:proofErr w:type="spellStart"/>
      <w:r w:rsidR="00EF2BC2" w:rsidRPr="00D04840">
        <w:rPr>
          <w:rFonts w:ascii="Times New Roman" w:hAnsi="Times New Roman" w:cs="Times New Roman"/>
          <w:sz w:val="24"/>
          <w:szCs w:val="24"/>
        </w:rPr>
        <w:t>Casabuni</w:t>
      </w:r>
      <w:proofErr w:type="spellEnd"/>
      <w:r w:rsidR="00EF2BC2" w:rsidRPr="00D04840">
        <w:rPr>
          <w:rFonts w:ascii="Times New Roman" w:hAnsi="Times New Roman" w:cs="Times New Roman"/>
          <w:sz w:val="24"/>
          <w:szCs w:val="24"/>
        </w:rPr>
        <w:t>, 2017).</w:t>
      </w:r>
    </w:p>
    <w:p w14:paraId="67CCEACB" w14:textId="762D47DD" w:rsidR="008C4791" w:rsidRPr="00D04840" w:rsidRDefault="00CF2F66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E</w:t>
      </w:r>
      <w:r w:rsidR="00FF5446" w:rsidRPr="00D04840">
        <w:rPr>
          <w:rFonts w:ascii="Times New Roman" w:hAnsi="Times New Roman" w:cs="Times New Roman"/>
          <w:sz w:val="24"/>
          <w:szCs w:val="24"/>
        </w:rPr>
        <w:t>xtent of adaptation</w:t>
      </w:r>
      <w:r w:rsidR="00F01AC6" w:rsidRPr="00D04840">
        <w:rPr>
          <w:rFonts w:ascii="Times New Roman" w:hAnsi="Times New Roman" w:cs="Times New Roman"/>
          <w:sz w:val="24"/>
          <w:szCs w:val="24"/>
        </w:rPr>
        <w:t>s</w:t>
      </w:r>
      <w:r w:rsidR="005227D4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F1350B" w:rsidRPr="00D04840">
        <w:rPr>
          <w:rFonts w:ascii="Times New Roman" w:hAnsi="Times New Roman" w:cs="Times New Roman"/>
          <w:sz w:val="24"/>
          <w:szCs w:val="24"/>
        </w:rPr>
        <w:t xml:space="preserve">are </w:t>
      </w:r>
      <w:r w:rsidR="00FF5446" w:rsidRPr="00D04840">
        <w:rPr>
          <w:rFonts w:ascii="Times New Roman" w:hAnsi="Times New Roman" w:cs="Times New Roman"/>
          <w:sz w:val="24"/>
          <w:szCs w:val="24"/>
        </w:rPr>
        <w:t>mode specific</w:t>
      </w:r>
      <w:r w:rsidR="00F01AC6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170A75" w:rsidRPr="00D04840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370F0E" w:rsidRPr="00D04840">
        <w:rPr>
          <w:rFonts w:ascii="Times New Roman" w:hAnsi="Times New Roman" w:cs="Times New Roman"/>
          <w:sz w:val="24"/>
          <w:szCs w:val="24"/>
        </w:rPr>
        <w:t>Durmic</w:t>
      </w:r>
      <w:proofErr w:type="spellEnd"/>
      <w:r w:rsidR="00370F0E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370F0E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70F0E" w:rsidRPr="00D04840">
        <w:rPr>
          <w:rFonts w:ascii="Times New Roman" w:hAnsi="Times New Roman" w:cs="Times New Roman"/>
          <w:sz w:val="24"/>
          <w:szCs w:val="24"/>
        </w:rPr>
        <w:t xml:space="preserve">. </w:t>
      </w:r>
      <w:r w:rsidR="00170A75" w:rsidRPr="00D04840">
        <w:rPr>
          <w:rFonts w:ascii="Times New Roman" w:hAnsi="Times New Roman" w:cs="Times New Roman"/>
          <w:sz w:val="24"/>
          <w:szCs w:val="24"/>
        </w:rPr>
        <w:t>(</w:t>
      </w:r>
      <w:r w:rsidR="00370F0E" w:rsidRPr="00D04840">
        <w:rPr>
          <w:rFonts w:ascii="Times New Roman" w:hAnsi="Times New Roman" w:cs="Times New Roman"/>
          <w:sz w:val="24"/>
          <w:szCs w:val="24"/>
        </w:rPr>
        <w:t xml:space="preserve">2017) </w:t>
      </w:r>
      <w:r w:rsidR="00B97203" w:rsidRPr="00D04840">
        <w:rPr>
          <w:rFonts w:ascii="Times New Roman" w:hAnsi="Times New Roman" w:cs="Times New Roman"/>
          <w:sz w:val="24"/>
          <w:szCs w:val="24"/>
        </w:rPr>
        <w:t>suggest</w:t>
      </w:r>
      <w:r w:rsidR="000D5A7B" w:rsidRPr="00D04840">
        <w:rPr>
          <w:rFonts w:ascii="Times New Roman" w:hAnsi="Times New Roman" w:cs="Times New Roman"/>
          <w:sz w:val="24"/>
          <w:szCs w:val="24"/>
        </w:rPr>
        <w:t>s</w:t>
      </w:r>
      <w:r w:rsidR="00B9720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0D5A7B" w:rsidRPr="00D04840">
        <w:rPr>
          <w:rFonts w:ascii="Times New Roman" w:hAnsi="Times New Roman" w:cs="Times New Roman"/>
          <w:sz w:val="24"/>
          <w:szCs w:val="24"/>
        </w:rPr>
        <w:t>chronic endurance</w:t>
      </w:r>
      <w:r w:rsidR="0087033D" w:rsidRPr="00D04840">
        <w:rPr>
          <w:rFonts w:ascii="Times New Roman" w:hAnsi="Times New Roman" w:cs="Times New Roman"/>
          <w:sz w:val="24"/>
          <w:szCs w:val="24"/>
        </w:rPr>
        <w:t xml:space="preserve"> aerobic</w:t>
      </w:r>
      <w:r w:rsidR="000D5A7B" w:rsidRPr="00D04840">
        <w:rPr>
          <w:rFonts w:ascii="Times New Roman" w:hAnsi="Times New Roman" w:cs="Times New Roman"/>
          <w:sz w:val="24"/>
          <w:szCs w:val="24"/>
        </w:rPr>
        <w:t xml:space="preserve"> PA results in greater</w:t>
      </w:r>
      <w:r w:rsidR="00B97203" w:rsidRPr="00D04840">
        <w:rPr>
          <w:rFonts w:ascii="Times New Roman" w:hAnsi="Times New Roman" w:cs="Times New Roman"/>
          <w:sz w:val="24"/>
          <w:szCs w:val="24"/>
        </w:rPr>
        <w:t xml:space="preserve"> changes</w:t>
      </w:r>
      <w:r w:rsidR="0010169B" w:rsidRPr="00D0484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D5A7B" w:rsidRPr="00D04840">
        <w:rPr>
          <w:rFonts w:ascii="Times New Roman" w:hAnsi="Times New Roman" w:cs="Times New Roman"/>
          <w:sz w:val="24"/>
          <w:szCs w:val="24"/>
        </w:rPr>
        <w:t>Lazovic</w:t>
      </w:r>
      <w:proofErr w:type="spellEnd"/>
      <w:r w:rsidR="000D5A7B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0D5A7B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D5A7B" w:rsidRPr="00D04840">
        <w:rPr>
          <w:rFonts w:ascii="Times New Roman" w:hAnsi="Times New Roman" w:cs="Times New Roman"/>
          <w:sz w:val="24"/>
          <w:szCs w:val="24"/>
        </w:rPr>
        <w:t>. (2015) agrees</w:t>
      </w:r>
      <w:r w:rsidR="00DF687F">
        <w:rPr>
          <w:rFonts w:ascii="Times New Roman" w:hAnsi="Times New Roman" w:cs="Times New Roman"/>
          <w:sz w:val="24"/>
          <w:szCs w:val="24"/>
        </w:rPr>
        <w:t>,</w:t>
      </w:r>
      <w:r w:rsidR="000D5A7B" w:rsidRPr="00D04840">
        <w:rPr>
          <w:rFonts w:ascii="Times New Roman" w:hAnsi="Times New Roman" w:cs="Times New Roman"/>
          <w:sz w:val="24"/>
          <w:szCs w:val="24"/>
        </w:rPr>
        <w:t xml:space="preserve"> highlighting modes such as cycling</w:t>
      </w:r>
      <w:r w:rsidR="00B97203" w:rsidRPr="00D04840">
        <w:rPr>
          <w:rFonts w:ascii="Times New Roman" w:hAnsi="Times New Roman" w:cs="Times New Roman"/>
          <w:sz w:val="24"/>
          <w:szCs w:val="24"/>
        </w:rPr>
        <w:t xml:space="preserve">, rowing and long-distance running, however </w:t>
      </w:r>
      <w:r w:rsidRPr="00D04840">
        <w:rPr>
          <w:rFonts w:ascii="Times New Roman" w:hAnsi="Times New Roman" w:cs="Times New Roman"/>
          <w:sz w:val="24"/>
          <w:szCs w:val="24"/>
        </w:rPr>
        <w:t xml:space="preserve">enhanced </w:t>
      </w:r>
      <w:r w:rsidR="00B97203" w:rsidRPr="00D04840">
        <w:rPr>
          <w:rFonts w:ascii="Times New Roman" w:hAnsi="Times New Roman" w:cs="Times New Roman"/>
          <w:sz w:val="24"/>
          <w:szCs w:val="24"/>
        </w:rPr>
        <w:t>adaptation</w:t>
      </w:r>
      <w:r w:rsidRPr="00D04840">
        <w:rPr>
          <w:rFonts w:ascii="Times New Roman" w:hAnsi="Times New Roman" w:cs="Times New Roman"/>
          <w:sz w:val="24"/>
          <w:szCs w:val="24"/>
        </w:rPr>
        <w:t>s</w:t>
      </w:r>
      <w:r w:rsidR="00B97203" w:rsidRPr="00D04840">
        <w:rPr>
          <w:rFonts w:ascii="Times New Roman" w:hAnsi="Times New Roman" w:cs="Times New Roman"/>
          <w:sz w:val="24"/>
          <w:szCs w:val="24"/>
        </w:rPr>
        <w:t xml:space="preserve"> w</w:t>
      </w:r>
      <w:r w:rsidRPr="00D04840">
        <w:rPr>
          <w:rFonts w:ascii="Times New Roman" w:hAnsi="Times New Roman" w:cs="Times New Roman"/>
          <w:sz w:val="24"/>
          <w:szCs w:val="24"/>
        </w:rPr>
        <w:t>ere</w:t>
      </w:r>
      <w:r w:rsidR="00B97203" w:rsidRPr="00D04840">
        <w:rPr>
          <w:rFonts w:ascii="Times New Roman" w:hAnsi="Times New Roman" w:cs="Times New Roman"/>
          <w:sz w:val="24"/>
          <w:szCs w:val="24"/>
        </w:rPr>
        <w:t xml:space="preserve"> observed in swimming</w:t>
      </w:r>
      <w:r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10169B" w:rsidRPr="00D04840">
        <w:rPr>
          <w:rFonts w:ascii="Times New Roman" w:hAnsi="Times New Roman" w:cs="Times New Roman"/>
          <w:sz w:val="24"/>
          <w:szCs w:val="24"/>
        </w:rPr>
        <w:t xml:space="preserve">potentially </w:t>
      </w:r>
      <w:r w:rsidR="008C4791" w:rsidRPr="00D04840">
        <w:rPr>
          <w:rFonts w:ascii="Times New Roman" w:hAnsi="Times New Roman" w:cs="Times New Roman"/>
          <w:sz w:val="24"/>
          <w:szCs w:val="24"/>
        </w:rPr>
        <w:t>due to</w:t>
      </w:r>
      <w:r w:rsidR="00141AAD" w:rsidRPr="00D04840">
        <w:rPr>
          <w:rFonts w:ascii="Times New Roman" w:hAnsi="Times New Roman" w:cs="Times New Roman"/>
          <w:sz w:val="24"/>
          <w:szCs w:val="24"/>
        </w:rPr>
        <w:t xml:space="preserve"> airway resistance </w:t>
      </w:r>
      <w:r w:rsidR="008C4791" w:rsidRPr="00D04840">
        <w:rPr>
          <w:rFonts w:ascii="Times New Roman" w:hAnsi="Times New Roman" w:cs="Times New Roman"/>
          <w:sz w:val="24"/>
          <w:szCs w:val="24"/>
        </w:rPr>
        <w:t>lead</w:t>
      </w:r>
      <w:r w:rsidR="00141AAD" w:rsidRPr="00D04840">
        <w:rPr>
          <w:rFonts w:ascii="Times New Roman" w:hAnsi="Times New Roman" w:cs="Times New Roman"/>
          <w:sz w:val="24"/>
          <w:szCs w:val="24"/>
        </w:rPr>
        <w:t xml:space="preserve">ing </w:t>
      </w:r>
      <w:r w:rsidR="008C4791" w:rsidRPr="00D04840">
        <w:rPr>
          <w:rFonts w:ascii="Times New Roman" w:hAnsi="Times New Roman" w:cs="Times New Roman"/>
          <w:sz w:val="24"/>
          <w:szCs w:val="24"/>
        </w:rPr>
        <w:t>to hypoxia</w:t>
      </w:r>
      <w:r w:rsidR="0010169B" w:rsidRPr="00D04840">
        <w:rPr>
          <w:rFonts w:ascii="Times New Roman" w:hAnsi="Times New Roman" w:cs="Times New Roman"/>
          <w:sz w:val="24"/>
          <w:szCs w:val="24"/>
        </w:rPr>
        <w:t>,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 increas</w:t>
      </w:r>
      <w:r w:rsidR="0010169B" w:rsidRPr="00D04840">
        <w:rPr>
          <w:rFonts w:ascii="Times New Roman" w:hAnsi="Times New Roman" w:cs="Times New Roman"/>
          <w:sz w:val="24"/>
          <w:szCs w:val="24"/>
        </w:rPr>
        <w:t>ing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 respiratory rate</w:t>
      </w:r>
      <w:r w:rsidR="00781F82">
        <w:rPr>
          <w:rFonts w:ascii="Times New Roman" w:hAnsi="Times New Roman" w:cs="Times New Roman"/>
          <w:sz w:val="24"/>
          <w:szCs w:val="24"/>
        </w:rPr>
        <w:t xml:space="preserve">, </w:t>
      </w:r>
      <w:r w:rsidR="00141AAD" w:rsidRPr="00D04840">
        <w:rPr>
          <w:rFonts w:ascii="Times New Roman" w:hAnsi="Times New Roman" w:cs="Times New Roman"/>
          <w:sz w:val="24"/>
          <w:szCs w:val="24"/>
        </w:rPr>
        <w:t>enhancing adaptations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C4791" w:rsidRPr="00D04840">
        <w:rPr>
          <w:rFonts w:ascii="Times New Roman" w:hAnsi="Times New Roman" w:cs="Times New Roman"/>
          <w:sz w:val="24"/>
          <w:szCs w:val="24"/>
        </w:rPr>
        <w:t>Durmic</w:t>
      </w:r>
      <w:proofErr w:type="spellEnd"/>
      <w:r w:rsidR="008C4791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C4791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8C4791" w:rsidRPr="00D04840">
        <w:rPr>
          <w:rFonts w:ascii="Times New Roman" w:hAnsi="Times New Roman" w:cs="Times New Roman"/>
          <w:sz w:val="24"/>
          <w:szCs w:val="24"/>
        </w:rPr>
        <w:t xml:space="preserve">.,2015). </w:t>
      </w:r>
      <w:r w:rsidR="00385E67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31DD5" w:rsidRPr="00D04840">
        <w:rPr>
          <w:rFonts w:ascii="Times New Roman" w:hAnsi="Times New Roman" w:cs="Times New Roman"/>
          <w:sz w:val="24"/>
          <w:szCs w:val="24"/>
        </w:rPr>
        <w:t>S</w:t>
      </w:r>
      <w:r w:rsidR="008C4791" w:rsidRPr="00D04840">
        <w:rPr>
          <w:rFonts w:ascii="Times New Roman" w:hAnsi="Times New Roman" w:cs="Times New Roman"/>
          <w:sz w:val="24"/>
          <w:szCs w:val="24"/>
        </w:rPr>
        <w:t>tudies are weak in</w:t>
      </w:r>
      <w:r w:rsidR="00951AC5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8C4791" w:rsidRPr="00D04840">
        <w:rPr>
          <w:rFonts w:ascii="Times New Roman" w:hAnsi="Times New Roman" w:cs="Times New Roman"/>
          <w:sz w:val="24"/>
          <w:szCs w:val="24"/>
        </w:rPr>
        <w:t>lung function and chronic exercise</w:t>
      </w:r>
      <w:r w:rsidR="002C5A35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701451" w:rsidRPr="00D04840">
        <w:rPr>
          <w:rFonts w:ascii="Times New Roman" w:hAnsi="Times New Roman" w:cs="Times New Roman"/>
          <w:sz w:val="24"/>
          <w:szCs w:val="24"/>
        </w:rPr>
        <w:t xml:space="preserve">further studies are needed to evaluate </w:t>
      </w:r>
      <w:r w:rsidR="002C5A35" w:rsidRPr="00D04840">
        <w:rPr>
          <w:rFonts w:ascii="Times New Roman" w:hAnsi="Times New Roman" w:cs="Times New Roman"/>
          <w:sz w:val="24"/>
          <w:szCs w:val="24"/>
        </w:rPr>
        <w:t xml:space="preserve">differentiation in modes and </w:t>
      </w:r>
      <w:r w:rsidR="0035064D" w:rsidRPr="00D04840">
        <w:rPr>
          <w:rFonts w:ascii="Times New Roman" w:hAnsi="Times New Roman" w:cs="Times New Roman"/>
          <w:sz w:val="24"/>
          <w:szCs w:val="24"/>
        </w:rPr>
        <w:t>respiratory adaptations (</w:t>
      </w:r>
      <w:proofErr w:type="spellStart"/>
      <w:r w:rsidR="0035064D" w:rsidRPr="00D04840">
        <w:rPr>
          <w:rFonts w:ascii="Times New Roman" w:hAnsi="Times New Roman" w:cs="Times New Roman"/>
          <w:sz w:val="24"/>
          <w:szCs w:val="24"/>
        </w:rPr>
        <w:t>Durmic</w:t>
      </w:r>
      <w:proofErr w:type="spellEnd"/>
      <w:r w:rsidR="0035064D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35064D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5064D" w:rsidRPr="00D04840">
        <w:rPr>
          <w:rFonts w:ascii="Times New Roman" w:hAnsi="Times New Roman" w:cs="Times New Roman"/>
          <w:sz w:val="24"/>
          <w:szCs w:val="24"/>
        </w:rPr>
        <w:t>.,2015)</w:t>
      </w:r>
      <w:r w:rsidR="002C5A35" w:rsidRPr="00D0484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0E845B" w14:textId="77777777" w:rsidR="00A22648" w:rsidRPr="00D04840" w:rsidRDefault="00A22648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0161A4" w14:textId="77777777" w:rsidR="008C4791" w:rsidRPr="00D04840" w:rsidRDefault="008C4791" w:rsidP="00625A0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25409C" w14:textId="77777777" w:rsidR="008A61D1" w:rsidRPr="00D04840" w:rsidRDefault="008A61D1" w:rsidP="00625A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Hlk160902221"/>
    </w:p>
    <w:p w14:paraId="04FF218F" w14:textId="77777777" w:rsidR="004816C4" w:rsidRDefault="004816C4" w:rsidP="00625A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7D66881" w14:textId="7D6ACB1D" w:rsidR="00A22648" w:rsidRPr="00D01665" w:rsidRDefault="00A22648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01665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Muscular </w:t>
      </w:r>
      <w:r w:rsidR="00D01665" w:rsidRPr="00D01665">
        <w:rPr>
          <w:rFonts w:ascii="Times New Roman" w:hAnsi="Times New Roman" w:cs="Times New Roman"/>
          <w:b/>
          <w:bCs/>
          <w:sz w:val="24"/>
          <w:szCs w:val="24"/>
          <w:u w:val="single"/>
        </w:rPr>
        <w:t>System</w:t>
      </w:r>
    </w:p>
    <w:p w14:paraId="27741713" w14:textId="6B34C740" w:rsidR="00A22648" w:rsidRPr="00D04840" w:rsidRDefault="00A22648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Skeletal muscle is highly adaptable allowing response and adaptation</w:t>
      </w:r>
      <w:r w:rsidR="002664CA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to exercise stimuli, long-term exercise creates </w:t>
      </w:r>
      <w:r w:rsidR="001B7D81" w:rsidRPr="00D04840">
        <w:rPr>
          <w:rFonts w:ascii="Times New Roman" w:hAnsi="Times New Roman" w:cs="Times New Roman"/>
          <w:sz w:val="24"/>
          <w:szCs w:val="24"/>
        </w:rPr>
        <w:t xml:space="preserve">molecular and structural </w:t>
      </w:r>
      <w:r w:rsidRPr="00D04840">
        <w:rPr>
          <w:rFonts w:ascii="Times New Roman" w:hAnsi="Times New Roman" w:cs="Times New Roman"/>
          <w:sz w:val="24"/>
          <w:szCs w:val="24"/>
        </w:rPr>
        <w:t>changes</w:t>
      </w:r>
      <w:r w:rsidR="001B7D81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adaptations improve aerobic capacity </w:t>
      </w:r>
      <w:r w:rsidR="001B7D81" w:rsidRPr="00D04840">
        <w:rPr>
          <w:rFonts w:ascii="Times New Roman" w:hAnsi="Times New Roman" w:cs="Times New Roman"/>
          <w:sz w:val="24"/>
          <w:szCs w:val="24"/>
        </w:rPr>
        <w:t xml:space="preserve">as </w:t>
      </w:r>
      <w:r w:rsidRPr="00D04840">
        <w:rPr>
          <w:rFonts w:ascii="Times New Roman" w:hAnsi="Times New Roman" w:cs="Times New Roman"/>
          <w:sz w:val="24"/>
          <w:szCs w:val="24"/>
        </w:rPr>
        <w:t>signalling pathways</w:t>
      </w:r>
      <w:r w:rsidR="00283F23" w:rsidRPr="00D04840">
        <w:rPr>
          <w:rFonts w:ascii="Times New Roman" w:hAnsi="Times New Roman" w:cs="Times New Roman"/>
          <w:sz w:val="24"/>
          <w:szCs w:val="24"/>
        </w:rPr>
        <w:t xml:space="preserve"> and </w:t>
      </w:r>
      <w:r w:rsidRPr="00D04840">
        <w:rPr>
          <w:rFonts w:ascii="Times New Roman" w:hAnsi="Times New Roman" w:cs="Times New Roman"/>
          <w:sz w:val="24"/>
          <w:szCs w:val="24"/>
        </w:rPr>
        <w:t xml:space="preserve">oxygen uptake </w:t>
      </w:r>
      <w:r w:rsidR="001B7D81" w:rsidRPr="00D04840">
        <w:rPr>
          <w:rFonts w:ascii="Times New Roman" w:hAnsi="Times New Roman" w:cs="Times New Roman"/>
          <w:sz w:val="24"/>
          <w:szCs w:val="24"/>
        </w:rPr>
        <w:t xml:space="preserve">are increased, </w:t>
      </w:r>
      <w:r w:rsidRPr="00D04840">
        <w:rPr>
          <w:rFonts w:ascii="Times New Roman" w:hAnsi="Times New Roman" w:cs="Times New Roman"/>
          <w:sz w:val="24"/>
          <w:szCs w:val="24"/>
        </w:rPr>
        <w:t>improving</w:t>
      </w:r>
      <w:r w:rsidR="001B7D81" w:rsidRPr="00D04840">
        <w:rPr>
          <w:rFonts w:ascii="Times New Roman" w:hAnsi="Times New Roman" w:cs="Times New Roman"/>
          <w:sz w:val="24"/>
          <w:szCs w:val="24"/>
        </w:rPr>
        <w:t xml:space="preserve"> mitochondria size and number through</w:t>
      </w:r>
      <w:r w:rsidRPr="00D04840">
        <w:rPr>
          <w:rFonts w:ascii="Times New Roman" w:hAnsi="Times New Roman" w:cs="Times New Roman"/>
          <w:sz w:val="24"/>
          <w:szCs w:val="24"/>
        </w:rPr>
        <w:t xml:space="preserve"> mitochondrial biogenesis 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Petriz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2017). </w:t>
      </w:r>
    </w:p>
    <w:p w14:paraId="30F5EAA9" w14:textId="77777777" w:rsidR="005E4CBF" w:rsidRDefault="00CF2F66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S</w:t>
      </w:r>
      <w:r w:rsidR="00BA3246" w:rsidRPr="00D04840">
        <w:rPr>
          <w:rFonts w:ascii="Times New Roman" w:hAnsi="Times New Roman" w:cs="Times New Roman"/>
          <w:sz w:val="24"/>
          <w:szCs w:val="24"/>
        </w:rPr>
        <w:t>tructure</w:t>
      </w:r>
      <w:r w:rsidR="00F54D6D" w:rsidRPr="00D04840">
        <w:rPr>
          <w:rFonts w:ascii="Times New Roman" w:hAnsi="Times New Roman" w:cs="Times New Roman"/>
          <w:sz w:val="24"/>
          <w:szCs w:val="24"/>
        </w:rPr>
        <w:t xml:space="preserve"> of </w:t>
      </w:r>
      <w:r w:rsidR="00966690" w:rsidRPr="00D04840">
        <w:rPr>
          <w:rFonts w:ascii="Times New Roman" w:hAnsi="Times New Roman" w:cs="Times New Roman"/>
          <w:sz w:val="24"/>
          <w:szCs w:val="24"/>
        </w:rPr>
        <w:t xml:space="preserve">mitochondria 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are important determinants of </w:t>
      </w:r>
      <w:r w:rsidR="00BA3246" w:rsidRPr="00D04840">
        <w:rPr>
          <w:rFonts w:ascii="Times New Roman" w:hAnsi="Times New Roman" w:cs="Times New Roman"/>
          <w:sz w:val="24"/>
          <w:szCs w:val="24"/>
        </w:rPr>
        <w:t>its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 efficiency, </w:t>
      </w:r>
      <w:r w:rsidR="00F75CC9" w:rsidRPr="00D04840">
        <w:rPr>
          <w:rFonts w:ascii="Times New Roman" w:hAnsi="Times New Roman" w:cs="Times New Roman"/>
          <w:sz w:val="24"/>
          <w:szCs w:val="24"/>
        </w:rPr>
        <w:t xml:space="preserve">long-term muscular contractions </w:t>
      </w:r>
      <w:r w:rsidR="00A22648" w:rsidRPr="00D04840">
        <w:rPr>
          <w:rFonts w:ascii="Times New Roman" w:hAnsi="Times New Roman" w:cs="Times New Roman"/>
          <w:sz w:val="24"/>
          <w:szCs w:val="24"/>
        </w:rPr>
        <w:t>improve mitochondrial function</w:t>
      </w:r>
      <w:r w:rsidR="00A819F9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22648" w:rsidRPr="00D04840">
        <w:rPr>
          <w:rFonts w:ascii="Times New Roman" w:hAnsi="Times New Roman" w:cs="Times New Roman"/>
          <w:sz w:val="24"/>
          <w:szCs w:val="24"/>
        </w:rPr>
        <w:t>through</w:t>
      </w:r>
      <w:r w:rsidR="00F75CC9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22648" w:rsidRPr="00D04840">
        <w:rPr>
          <w:rFonts w:ascii="Times New Roman" w:hAnsi="Times New Roman" w:cs="Times New Roman"/>
          <w:sz w:val="24"/>
          <w:szCs w:val="24"/>
        </w:rPr>
        <w:t>adaptive processes</w:t>
      </w:r>
      <w:r w:rsidR="00391F2D">
        <w:rPr>
          <w:rFonts w:ascii="Times New Roman" w:hAnsi="Times New Roman" w:cs="Times New Roman"/>
          <w:sz w:val="24"/>
          <w:szCs w:val="24"/>
        </w:rPr>
        <w:t>,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 including synthesis of new protein biogenesis</w:t>
      </w:r>
      <w:r w:rsidR="005A785A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F54D6D" w:rsidRPr="00D04840">
        <w:rPr>
          <w:rFonts w:ascii="Times New Roman" w:hAnsi="Times New Roman" w:cs="Times New Roman"/>
          <w:sz w:val="24"/>
          <w:szCs w:val="24"/>
        </w:rPr>
        <w:t xml:space="preserve">whilst 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degrading damaged mitochondria (Drake, </w:t>
      </w:r>
      <w:proofErr w:type="gramStart"/>
      <w:r w:rsidR="00A22648" w:rsidRPr="00D04840">
        <w:rPr>
          <w:rFonts w:ascii="Times New Roman" w:hAnsi="Times New Roman" w:cs="Times New Roman"/>
          <w:sz w:val="24"/>
          <w:szCs w:val="24"/>
        </w:rPr>
        <w:t>Wilson</w:t>
      </w:r>
      <w:proofErr w:type="gramEnd"/>
      <w:r w:rsidR="00A22648" w:rsidRPr="00D04840">
        <w:rPr>
          <w:rFonts w:ascii="Times New Roman" w:hAnsi="Times New Roman" w:cs="Times New Roman"/>
          <w:sz w:val="24"/>
          <w:szCs w:val="24"/>
        </w:rPr>
        <w:t xml:space="preserve"> and Yan, 2016).</w:t>
      </w:r>
      <w:r w:rsidR="008E7387" w:rsidRPr="00D048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A5F132" w14:textId="55555CAC" w:rsidR="00A22648" w:rsidRPr="00D04840" w:rsidRDefault="008E7387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Cellular respiration is enhanced with i</w:t>
      </w:r>
      <w:r w:rsidR="00F94ECA" w:rsidRPr="00D04840">
        <w:rPr>
          <w:rFonts w:ascii="Times New Roman" w:hAnsi="Times New Roman" w:cs="Times New Roman"/>
          <w:sz w:val="24"/>
          <w:szCs w:val="24"/>
        </w:rPr>
        <w:t xml:space="preserve">mproved </w:t>
      </w:r>
      <w:r w:rsidR="00A22648" w:rsidRPr="00D04840">
        <w:rPr>
          <w:rFonts w:ascii="Times New Roman" w:hAnsi="Times New Roman" w:cs="Times New Roman"/>
          <w:sz w:val="24"/>
          <w:szCs w:val="24"/>
        </w:rPr>
        <w:t>mitochondria</w:t>
      </w:r>
      <w:r w:rsidR="00816E31">
        <w:rPr>
          <w:rFonts w:ascii="Times New Roman" w:hAnsi="Times New Roman" w:cs="Times New Roman"/>
          <w:sz w:val="24"/>
          <w:szCs w:val="24"/>
        </w:rPr>
        <w:t>,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22648" w:rsidRPr="00D04840">
        <w:rPr>
          <w:rFonts w:ascii="Times New Roman" w:hAnsi="Times New Roman" w:cs="Times New Roman"/>
          <w:sz w:val="24"/>
          <w:szCs w:val="24"/>
        </w:rPr>
        <w:t>increas</w:t>
      </w:r>
      <w:r w:rsidR="005A785A" w:rsidRPr="00D04840">
        <w:rPr>
          <w:rFonts w:ascii="Times New Roman" w:hAnsi="Times New Roman" w:cs="Times New Roman"/>
          <w:sz w:val="24"/>
          <w:szCs w:val="24"/>
        </w:rPr>
        <w:t>ing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 A</w:t>
      </w:r>
      <w:r w:rsidR="00B12911" w:rsidRPr="00D04840">
        <w:rPr>
          <w:rFonts w:ascii="Times New Roman" w:hAnsi="Times New Roman" w:cs="Times New Roman"/>
          <w:sz w:val="24"/>
          <w:szCs w:val="24"/>
        </w:rPr>
        <w:t xml:space="preserve">denosine </w:t>
      </w:r>
      <w:r w:rsidR="00A22648" w:rsidRPr="00D04840">
        <w:rPr>
          <w:rFonts w:ascii="Times New Roman" w:hAnsi="Times New Roman" w:cs="Times New Roman"/>
          <w:sz w:val="24"/>
          <w:szCs w:val="24"/>
        </w:rPr>
        <w:t>T</w:t>
      </w:r>
      <w:r w:rsidR="00B12911" w:rsidRPr="00D04840">
        <w:rPr>
          <w:rFonts w:ascii="Times New Roman" w:hAnsi="Times New Roman" w:cs="Times New Roman"/>
          <w:sz w:val="24"/>
          <w:szCs w:val="24"/>
        </w:rPr>
        <w:t>riphosphate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 resynthesis through linking oxidation of substrates to phosphorylation, </w:t>
      </w:r>
      <w:r w:rsidR="00CB46E7" w:rsidRPr="00D04840">
        <w:rPr>
          <w:rFonts w:ascii="Times New Roman" w:hAnsi="Times New Roman" w:cs="Times New Roman"/>
          <w:sz w:val="24"/>
          <w:szCs w:val="24"/>
        </w:rPr>
        <w:t xml:space="preserve">improving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control of </w:t>
      </w:r>
      <w:r w:rsidR="00CB46E7" w:rsidRPr="00D04840">
        <w:rPr>
          <w:rFonts w:ascii="Times New Roman" w:hAnsi="Times New Roman" w:cs="Times New Roman"/>
          <w:sz w:val="24"/>
          <w:szCs w:val="24"/>
        </w:rPr>
        <w:t xml:space="preserve">energy </w:t>
      </w:r>
      <w:r w:rsidR="00A22648" w:rsidRPr="00D04840">
        <w:rPr>
          <w:rFonts w:ascii="Times New Roman" w:hAnsi="Times New Roman" w:cs="Times New Roman"/>
          <w:sz w:val="24"/>
          <w:szCs w:val="24"/>
        </w:rPr>
        <w:t>metabolism</w:t>
      </w:r>
      <w:r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A22648" w:rsidRPr="00D04840">
        <w:rPr>
          <w:rFonts w:ascii="Times New Roman" w:hAnsi="Times New Roman" w:cs="Times New Roman"/>
          <w:sz w:val="24"/>
          <w:szCs w:val="24"/>
        </w:rPr>
        <w:t>decreasing carbohydrate oxidation</w:t>
      </w:r>
      <w:r w:rsidR="00966690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A22648" w:rsidRPr="00D04840">
        <w:rPr>
          <w:rFonts w:ascii="Times New Roman" w:hAnsi="Times New Roman" w:cs="Times New Roman"/>
          <w:sz w:val="24"/>
          <w:szCs w:val="24"/>
        </w:rPr>
        <w:t>increas</w:t>
      </w:r>
      <w:r w:rsidR="00A53BF3" w:rsidRPr="00D04840">
        <w:rPr>
          <w:rFonts w:ascii="Times New Roman" w:hAnsi="Times New Roman" w:cs="Times New Roman"/>
          <w:sz w:val="24"/>
          <w:szCs w:val="24"/>
        </w:rPr>
        <w:t>ing</w:t>
      </w:r>
      <w:r w:rsidR="005E4CBF">
        <w:rPr>
          <w:rFonts w:ascii="Times New Roman" w:hAnsi="Times New Roman" w:cs="Times New Roman"/>
          <w:sz w:val="24"/>
          <w:szCs w:val="24"/>
        </w:rPr>
        <w:t xml:space="preserve"> reliance of</w:t>
      </w:r>
      <w:r w:rsidR="00A53BF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22648" w:rsidRPr="00D04840">
        <w:rPr>
          <w:rFonts w:ascii="Times New Roman" w:hAnsi="Times New Roman" w:cs="Times New Roman"/>
          <w:sz w:val="24"/>
          <w:szCs w:val="24"/>
        </w:rPr>
        <w:t>fat oxidation</w:t>
      </w:r>
      <w:r w:rsidR="005E4CBF">
        <w:rPr>
          <w:rFonts w:ascii="Times New Roman" w:hAnsi="Times New Roman" w:cs="Times New Roman"/>
          <w:sz w:val="24"/>
          <w:szCs w:val="24"/>
        </w:rPr>
        <w:t xml:space="preserve"> </w:t>
      </w:r>
      <w:r w:rsidR="00A22648" w:rsidRPr="00D04840">
        <w:rPr>
          <w:rFonts w:ascii="Times New Roman" w:hAnsi="Times New Roman" w:cs="Times New Roman"/>
          <w:sz w:val="24"/>
          <w:szCs w:val="24"/>
        </w:rPr>
        <w:t xml:space="preserve">(Conley, 2016; MacInnis and Gibala, 2017). </w:t>
      </w:r>
    </w:p>
    <w:p w14:paraId="5D157808" w14:textId="211808F4" w:rsidR="002C4BF4" w:rsidRPr="00D04840" w:rsidRDefault="00BC0EF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Improvements in the ability to adapt</w:t>
      </w:r>
      <w:r w:rsidR="003376B0" w:rsidRPr="00D04840">
        <w:rPr>
          <w:rFonts w:ascii="Times New Roman" w:hAnsi="Times New Roman" w:cs="Times New Roman"/>
          <w:sz w:val="24"/>
          <w:szCs w:val="24"/>
        </w:rPr>
        <w:t xml:space="preserve">, utilize and </w:t>
      </w:r>
      <w:r w:rsidRPr="00D04840">
        <w:rPr>
          <w:rFonts w:ascii="Times New Roman" w:hAnsi="Times New Roman" w:cs="Times New Roman"/>
          <w:sz w:val="24"/>
          <w:szCs w:val="24"/>
        </w:rPr>
        <w:t xml:space="preserve">oxidise fatty acids </w:t>
      </w:r>
      <w:r w:rsidR="003376B0" w:rsidRPr="00D04840">
        <w:rPr>
          <w:rFonts w:ascii="Times New Roman" w:hAnsi="Times New Roman" w:cs="Times New Roman"/>
          <w:sz w:val="24"/>
          <w:szCs w:val="24"/>
        </w:rPr>
        <w:t>enhanc</w:t>
      </w:r>
      <w:r w:rsidR="005801B3" w:rsidRPr="00D04840">
        <w:rPr>
          <w:rFonts w:ascii="Times New Roman" w:hAnsi="Times New Roman" w:cs="Times New Roman"/>
          <w:sz w:val="24"/>
          <w:szCs w:val="24"/>
        </w:rPr>
        <w:t>e</w:t>
      </w:r>
      <w:r w:rsidR="003376B0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insulin action</w:t>
      </w:r>
      <w:r w:rsidR="00E53FAB" w:rsidRPr="00D04840">
        <w:rPr>
          <w:rFonts w:ascii="Times New Roman" w:hAnsi="Times New Roman" w:cs="Times New Roman"/>
          <w:sz w:val="24"/>
          <w:szCs w:val="24"/>
        </w:rPr>
        <w:t xml:space="preserve"> and substrate homeostasis</w:t>
      </w:r>
      <w:r w:rsidR="00E34BED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E53FAB" w:rsidRPr="00D04840">
        <w:rPr>
          <w:rFonts w:ascii="Times New Roman" w:hAnsi="Times New Roman" w:cs="Times New Roman"/>
          <w:sz w:val="24"/>
          <w:szCs w:val="24"/>
        </w:rPr>
        <w:t xml:space="preserve">important </w:t>
      </w:r>
      <w:r w:rsidR="00956B00" w:rsidRPr="00D04840">
        <w:rPr>
          <w:rFonts w:ascii="Times New Roman" w:hAnsi="Times New Roman" w:cs="Times New Roman"/>
          <w:sz w:val="24"/>
          <w:szCs w:val="24"/>
        </w:rPr>
        <w:t xml:space="preserve">for improving metabolic health, this is of particular importance to individuals living with </w:t>
      </w:r>
      <w:r w:rsidR="003E6DEB" w:rsidRPr="00D04840">
        <w:rPr>
          <w:rFonts w:ascii="Times New Roman" w:hAnsi="Times New Roman" w:cs="Times New Roman"/>
          <w:sz w:val="24"/>
          <w:szCs w:val="24"/>
        </w:rPr>
        <w:t>obesity</w:t>
      </w:r>
      <w:r w:rsidR="00956B00" w:rsidRPr="00D04840">
        <w:rPr>
          <w:rFonts w:ascii="Times New Roman" w:hAnsi="Times New Roman" w:cs="Times New Roman"/>
          <w:sz w:val="24"/>
          <w:szCs w:val="24"/>
        </w:rPr>
        <w:t xml:space="preserve"> and metabolic disturbances </w:t>
      </w:r>
      <w:r w:rsidR="00C91211" w:rsidRPr="00D04840">
        <w:rPr>
          <w:rFonts w:ascii="Times New Roman" w:hAnsi="Times New Roman" w:cs="Times New Roman"/>
          <w:sz w:val="24"/>
          <w:szCs w:val="24"/>
        </w:rPr>
        <w:t>(Fritzen, Lund</w:t>
      </w:r>
      <w:r w:rsidR="0070343F" w:rsidRPr="00D04840">
        <w:rPr>
          <w:rFonts w:ascii="Times New Roman" w:hAnsi="Times New Roman" w:cs="Times New Roman"/>
          <w:sz w:val="24"/>
          <w:szCs w:val="24"/>
        </w:rPr>
        <w:t xml:space="preserve">sgaard and Kiens, 2020). </w:t>
      </w:r>
    </w:p>
    <w:p w14:paraId="0B5104B7" w14:textId="75F7A669" w:rsidR="00A22648" w:rsidRPr="00D04840" w:rsidRDefault="00A22648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Endurance training enhances capillarisation, improving mitochondrial biogenesis and energy metabolism 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Petriz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., 2017). High</w:t>
      </w:r>
      <w:r w:rsidR="00A10847" w:rsidRPr="00D04840">
        <w:rPr>
          <w:rFonts w:ascii="Times New Roman" w:hAnsi="Times New Roman" w:cs="Times New Roman"/>
          <w:sz w:val="24"/>
          <w:szCs w:val="24"/>
        </w:rPr>
        <w:t>-</w:t>
      </w:r>
      <w:r w:rsidRPr="00D04840">
        <w:rPr>
          <w:rFonts w:ascii="Times New Roman" w:hAnsi="Times New Roman" w:cs="Times New Roman"/>
          <w:sz w:val="24"/>
          <w:szCs w:val="24"/>
        </w:rPr>
        <w:t>intensi</w:t>
      </w:r>
      <w:r w:rsidR="00A10847" w:rsidRPr="00D04840">
        <w:rPr>
          <w:rFonts w:ascii="Times New Roman" w:hAnsi="Times New Roman" w:cs="Times New Roman"/>
          <w:sz w:val="24"/>
          <w:szCs w:val="24"/>
        </w:rPr>
        <w:t xml:space="preserve">ty </w:t>
      </w:r>
      <w:r w:rsidRPr="00D04840">
        <w:rPr>
          <w:rFonts w:ascii="Times New Roman" w:hAnsi="Times New Roman" w:cs="Times New Roman"/>
          <w:sz w:val="24"/>
          <w:szCs w:val="24"/>
        </w:rPr>
        <w:t>exercise as highlighted by MacInnis and Gibala (2017) activates kinases such as creatine and A</w:t>
      </w:r>
      <w:r w:rsidR="00A10847" w:rsidRPr="00D04840">
        <w:rPr>
          <w:rFonts w:ascii="Times New Roman" w:hAnsi="Times New Roman" w:cs="Times New Roman"/>
          <w:sz w:val="24"/>
          <w:szCs w:val="24"/>
        </w:rPr>
        <w:t xml:space="preserve">denosine Diphosphate </w:t>
      </w:r>
      <w:r w:rsidRPr="00D04840">
        <w:rPr>
          <w:rFonts w:ascii="Times New Roman" w:hAnsi="Times New Roman" w:cs="Times New Roman"/>
          <w:sz w:val="24"/>
          <w:szCs w:val="24"/>
        </w:rPr>
        <w:t xml:space="preserve">to a greater extent than </w:t>
      </w:r>
      <w:r w:rsidR="00A10847" w:rsidRPr="00D04840">
        <w:rPr>
          <w:rFonts w:ascii="Times New Roman" w:hAnsi="Times New Roman" w:cs="Times New Roman"/>
          <w:sz w:val="24"/>
          <w:szCs w:val="24"/>
        </w:rPr>
        <w:t>l</w:t>
      </w:r>
      <w:r w:rsidRPr="00D04840">
        <w:rPr>
          <w:rFonts w:ascii="Times New Roman" w:hAnsi="Times New Roman" w:cs="Times New Roman"/>
          <w:sz w:val="24"/>
          <w:szCs w:val="24"/>
        </w:rPr>
        <w:t>ow</w:t>
      </w:r>
      <w:r w:rsidR="00A10847" w:rsidRPr="00D04840">
        <w:rPr>
          <w:rFonts w:ascii="Times New Roman" w:hAnsi="Times New Roman" w:cs="Times New Roman"/>
          <w:sz w:val="24"/>
          <w:szCs w:val="24"/>
        </w:rPr>
        <w:t>-</w:t>
      </w:r>
      <w:r w:rsidRPr="00D04840">
        <w:rPr>
          <w:rFonts w:ascii="Times New Roman" w:hAnsi="Times New Roman" w:cs="Times New Roman"/>
          <w:sz w:val="24"/>
          <w:szCs w:val="24"/>
        </w:rPr>
        <w:t>intensity training, increas</w:t>
      </w:r>
      <w:r w:rsidR="0030588F" w:rsidRPr="00D04840">
        <w:rPr>
          <w:rFonts w:ascii="Times New Roman" w:hAnsi="Times New Roman" w:cs="Times New Roman"/>
          <w:sz w:val="24"/>
          <w:szCs w:val="24"/>
        </w:rPr>
        <w:t xml:space="preserve">ing </w:t>
      </w:r>
      <w:r w:rsidRPr="00D04840">
        <w:rPr>
          <w:rFonts w:ascii="Times New Roman" w:hAnsi="Times New Roman" w:cs="Times New Roman"/>
          <w:sz w:val="24"/>
          <w:szCs w:val="24"/>
        </w:rPr>
        <w:t>expression of mRNA, a regulator for mitochondrial biogenesis</w:t>
      </w:r>
      <w:r w:rsidR="00A36822" w:rsidRPr="00D0484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37EA41A" w14:textId="77777777" w:rsidR="00E522C2" w:rsidRDefault="00E522C2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CC1AC5" w14:textId="4090F11C" w:rsidR="00F55C03" w:rsidRPr="00D04840" w:rsidRDefault="00F55C03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04840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Metabolic </w:t>
      </w:r>
      <w:r w:rsidR="00E522C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System </w:t>
      </w:r>
    </w:p>
    <w:p w14:paraId="7D23B2E5" w14:textId="77777777" w:rsidR="00E80AAF" w:rsidRDefault="00F55C03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Chronic exercise </w:t>
      </w:r>
      <w:r w:rsidR="0036773E" w:rsidRPr="00D04840">
        <w:rPr>
          <w:rFonts w:ascii="Times New Roman" w:hAnsi="Times New Roman" w:cs="Times New Roman"/>
          <w:sz w:val="24"/>
          <w:szCs w:val="24"/>
        </w:rPr>
        <w:t>can</w:t>
      </w:r>
      <w:r w:rsidRPr="00D04840">
        <w:rPr>
          <w:rFonts w:ascii="Times New Roman" w:hAnsi="Times New Roman" w:cs="Times New Roman"/>
          <w:sz w:val="24"/>
          <w:szCs w:val="24"/>
        </w:rPr>
        <w:t xml:space="preserve"> improve insulin sensitivity, exercise training has been shown to reverse insulin resistance (Bird and Hawley, 2016).</w:t>
      </w:r>
      <w:r w:rsidR="00A0626F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This adaptation is thought to occur due to improve</w:t>
      </w:r>
      <w:r w:rsidR="00B7270F" w:rsidRPr="00D04840">
        <w:rPr>
          <w:rFonts w:ascii="Times New Roman" w:hAnsi="Times New Roman" w:cs="Times New Roman"/>
          <w:sz w:val="24"/>
          <w:szCs w:val="24"/>
        </w:rPr>
        <w:t xml:space="preserve">d </w:t>
      </w:r>
      <w:r w:rsidRPr="00D04840">
        <w:rPr>
          <w:rFonts w:ascii="Times New Roman" w:hAnsi="Times New Roman" w:cs="Times New Roman"/>
          <w:sz w:val="24"/>
          <w:szCs w:val="24"/>
        </w:rPr>
        <w:t>glucose uptake in</w:t>
      </w:r>
      <w:r w:rsidR="007D1214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skeletal muscle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A22FDE" w:rsidRPr="00D04840">
        <w:rPr>
          <w:rFonts w:ascii="Times New Roman" w:hAnsi="Times New Roman" w:cs="Times New Roman"/>
          <w:sz w:val="24"/>
          <w:szCs w:val="24"/>
        </w:rPr>
        <w:t xml:space="preserve">occurring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through the existence of glucose transporter isoform 4 (GLUT 4) (Bird and Hawley, 2016; DiMenna and Arad, 2021). </w:t>
      </w:r>
    </w:p>
    <w:p w14:paraId="67310C90" w14:textId="77777777" w:rsidR="00E80AAF" w:rsidRDefault="00F55C03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GLUT 4 allows glucose to enter cells </w:t>
      </w:r>
      <w:r w:rsidR="00E12DE7" w:rsidRPr="00D04840">
        <w:rPr>
          <w:rFonts w:ascii="Times New Roman" w:hAnsi="Times New Roman" w:cs="Times New Roman"/>
          <w:sz w:val="24"/>
          <w:szCs w:val="24"/>
        </w:rPr>
        <w:t xml:space="preserve">activating </w:t>
      </w:r>
      <w:r w:rsidRPr="00D04840">
        <w:rPr>
          <w:rFonts w:ascii="Times New Roman" w:hAnsi="Times New Roman" w:cs="Times New Roman"/>
          <w:sz w:val="24"/>
          <w:szCs w:val="24"/>
        </w:rPr>
        <w:t>glycolysis</w:t>
      </w:r>
      <w:r w:rsidR="00966690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long-term exercise increases</w:t>
      </w:r>
      <w:r w:rsidR="00BB1741" w:rsidRPr="00D04840">
        <w:rPr>
          <w:rFonts w:ascii="Times New Roman" w:hAnsi="Times New Roman" w:cs="Times New Roman"/>
          <w:sz w:val="24"/>
          <w:szCs w:val="24"/>
        </w:rPr>
        <w:t xml:space="preserve"> GLUT4 </w:t>
      </w:r>
      <w:r w:rsidRPr="00D04840">
        <w:rPr>
          <w:rFonts w:ascii="Times New Roman" w:hAnsi="Times New Roman" w:cs="Times New Roman"/>
          <w:sz w:val="24"/>
          <w:szCs w:val="24"/>
        </w:rPr>
        <w:t>concentration in both type 1 and type 11a muscle fibres (Flores-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Opazo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2018; Bird and Hawley, 2016). </w:t>
      </w:r>
    </w:p>
    <w:p w14:paraId="393F8E56" w14:textId="0A82B789" w:rsidR="00F55C03" w:rsidRPr="00D04840" w:rsidRDefault="00BB1741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lastRenderedPageBreak/>
        <w:t xml:space="preserve">GLUT4’s rate of translation </w:t>
      </w:r>
      <w:r w:rsidR="00F55C03" w:rsidRPr="00D04840">
        <w:rPr>
          <w:rFonts w:ascii="Times New Roman" w:hAnsi="Times New Roman" w:cs="Times New Roman"/>
          <w:sz w:val="24"/>
          <w:szCs w:val="24"/>
        </w:rPr>
        <w:t>is enhanced through chronic exercise</w:t>
      </w:r>
      <w:r w:rsidR="001474B0">
        <w:rPr>
          <w:rFonts w:ascii="Times New Roman" w:hAnsi="Times New Roman" w:cs="Times New Roman"/>
          <w:sz w:val="24"/>
          <w:szCs w:val="24"/>
        </w:rPr>
        <w:t xml:space="preserve">, </w:t>
      </w:r>
      <w:r w:rsidR="00F55C03" w:rsidRPr="00D04840">
        <w:rPr>
          <w:rFonts w:ascii="Times New Roman" w:hAnsi="Times New Roman" w:cs="Times New Roman"/>
          <w:sz w:val="24"/>
          <w:szCs w:val="24"/>
        </w:rPr>
        <w:t>muscular contractions activat</w:t>
      </w:r>
      <w:r w:rsidR="00B255D3" w:rsidRPr="00D04840">
        <w:rPr>
          <w:rFonts w:ascii="Times New Roman" w:hAnsi="Times New Roman" w:cs="Times New Roman"/>
          <w:sz w:val="24"/>
          <w:szCs w:val="24"/>
        </w:rPr>
        <w:t xml:space="preserve">e </w:t>
      </w:r>
      <w:r w:rsidR="00F55C03" w:rsidRPr="00D04840">
        <w:rPr>
          <w:rFonts w:ascii="Times New Roman" w:hAnsi="Times New Roman" w:cs="Times New Roman"/>
          <w:sz w:val="24"/>
          <w:szCs w:val="24"/>
        </w:rPr>
        <w:t>molecular calcium signalling pathway</w:t>
      </w:r>
      <w:r w:rsidR="00E12DE7" w:rsidRPr="00D04840">
        <w:rPr>
          <w:rFonts w:ascii="Times New Roman" w:hAnsi="Times New Roman" w:cs="Times New Roman"/>
          <w:sz w:val="24"/>
          <w:szCs w:val="24"/>
        </w:rPr>
        <w:t>s</w:t>
      </w:r>
      <w:r w:rsidR="00F55C03" w:rsidRPr="00D04840">
        <w:rPr>
          <w:rFonts w:ascii="Times New Roman" w:hAnsi="Times New Roman" w:cs="Times New Roman"/>
          <w:sz w:val="24"/>
          <w:szCs w:val="24"/>
        </w:rPr>
        <w:t xml:space="preserve"> from the sarcoplasmic reticulum</w:t>
      </w:r>
      <w:r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F55C03" w:rsidRPr="00D04840">
        <w:rPr>
          <w:rFonts w:ascii="Times New Roman" w:hAnsi="Times New Roman" w:cs="Times New Roman"/>
          <w:sz w:val="24"/>
          <w:szCs w:val="24"/>
        </w:rPr>
        <w:t xml:space="preserve">promoting </w:t>
      </w:r>
      <w:r w:rsidR="0064398F" w:rsidRPr="00D04840">
        <w:rPr>
          <w:rFonts w:ascii="Times New Roman" w:hAnsi="Times New Roman" w:cs="Times New Roman"/>
          <w:sz w:val="24"/>
          <w:szCs w:val="24"/>
        </w:rPr>
        <w:t>its</w:t>
      </w:r>
      <w:r w:rsidRPr="00D04840">
        <w:rPr>
          <w:rFonts w:ascii="Times New Roman" w:hAnsi="Times New Roman" w:cs="Times New Roman"/>
          <w:sz w:val="24"/>
          <w:szCs w:val="24"/>
        </w:rPr>
        <w:t xml:space="preserve"> t</w:t>
      </w:r>
      <w:r w:rsidR="00F55C03" w:rsidRPr="00D04840">
        <w:rPr>
          <w:rFonts w:ascii="Times New Roman" w:hAnsi="Times New Roman" w:cs="Times New Roman"/>
          <w:sz w:val="24"/>
          <w:szCs w:val="24"/>
        </w:rPr>
        <w:t xml:space="preserve">ranslocation (Rohling </w:t>
      </w:r>
      <w:r w:rsidR="00F55C03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F55C03" w:rsidRPr="00D04840">
        <w:rPr>
          <w:rFonts w:ascii="Times New Roman" w:hAnsi="Times New Roman" w:cs="Times New Roman"/>
          <w:sz w:val="24"/>
          <w:szCs w:val="24"/>
        </w:rPr>
        <w:t xml:space="preserve">., 2016).  </w:t>
      </w:r>
    </w:p>
    <w:p w14:paraId="56444585" w14:textId="5BD8436A" w:rsidR="00F55C03" w:rsidRPr="00D04840" w:rsidRDefault="00F55C03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A systematic review by Way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 (2016) highlights increase</w:t>
      </w:r>
      <w:r w:rsidR="00D04146" w:rsidRPr="00D04840">
        <w:rPr>
          <w:rFonts w:ascii="Times New Roman" w:hAnsi="Times New Roman" w:cs="Times New Roman"/>
          <w:sz w:val="24"/>
          <w:szCs w:val="24"/>
        </w:rPr>
        <w:t>d</w:t>
      </w:r>
      <w:r w:rsidRPr="00D04840">
        <w:rPr>
          <w:rFonts w:ascii="Times New Roman" w:hAnsi="Times New Roman" w:cs="Times New Roman"/>
          <w:sz w:val="24"/>
          <w:szCs w:val="24"/>
        </w:rPr>
        <w:t xml:space="preserve"> GLUT4 expression</w:t>
      </w:r>
      <w:r w:rsidR="00D3368F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improves long-term glucose control</w:t>
      </w:r>
      <w:r w:rsidR="00432C6D" w:rsidRPr="00D04840">
        <w:rPr>
          <w:rFonts w:ascii="Times New Roman" w:hAnsi="Times New Roman" w:cs="Times New Roman"/>
          <w:sz w:val="24"/>
          <w:szCs w:val="24"/>
        </w:rPr>
        <w:t>,</w:t>
      </w:r>
      <w:r w:rsidRPr="00D04840">
        <w:rPr>
          <w:rFonts w:ascii="Times New Roman" w:hAnsi="Times New Roman" w:cs="Times New Roman"/>
          <w:sz w:val="24"/>
          <w:szCs w:val="24"/>
        </w:rPr>
        <w:t xml:space="preserve"> reducing likelihood of several chronic diseases</w:t>
      </w:r>
      <w:r w:rsidR="00D04146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including type 2 diabetes, heart disease and cancer. </w:t>
      </w:r>
    </w:p>
    <w:p w14:paraId="142BD5B6" w14:textId="3DFABFA9" w:rsidR="00F55C03" w:rsidRPr="00D04840" w:rsidRDefault="00F55C03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Both chronic endurance and resistance training lead to changes in gene expression</w:t>
      </w:r>
      <w:r w:rsidR="00082664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improving GLUT4 translocation (Rohling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., 2016). Long</w:t>
      </w:r>
      <w:r w:rsidR="007D2796" w:rsidRPr="00D04840">
        <w:rPr>
          <w:rFonts w:ascii="Times New Roman" w:hAnsi="Times New Roman" w:cs="Times New Roman"/>
          <w:sz w:val="24"/>
          <w:szCs w:val="24"/>
        </w:rPr>
        <w:t>-</w:t>
      </w:r>
      <w:r w:rsidRPr="00D04840">
        <w:rPr>
          <w:rFonts w:ascii="Times New Roman" w:hAnsi="Times New Roman" w:cs="Times New Roman"/>
          <w:sz w:val="24"/>
          <w:szCs w:val="24"/>
        </w:rPr>
        <w:t>term resistance training can increase GLUT4 concentrations by 30%-70%, enhancing insulin sensitivity by 10%-48%, although endurance and resistance training both increase insulin sensitivity, therefore</w:t>
      </w:r>
      <w:r w:rsidR="000A7689" w:rsidRPr="00D04840">
        <w:rPr>
          <w:rFonts w:ascii="Times New Roman" w:hAnsi="Times New Roman" w:cs="Times New Roman"/>
          <w:sz w:val="24"/>
          <w:szCs w:val="24"/>
        </w:rPr>
        <w:t xml:space="preserve"> increased adaptations </w:t>
      </w:r>
      <w:r w:rsidR="004F1698" w:rsidRPr="00D04840">
        <w:rPr>
          <w:rFonts w:ascii="Times New Roman" w:hAnsi="Times New Roman" w:cs="Times New Roman"/>
          <w:sz w:val="24"/>
          <w:szCs w:val="24"/>
        </w:rPr>
        <w:t xml:space="preserve">could be </w:t>
      </w:r>
      <w:r w:rsidR="000A7689" w:rsidRPr="00D04840">
        <w:rPr>
          <w:rFonts w:ascii="Times New Roman" w:hAnsi="Times New Roman" w:cs="Times New Roman"/>
          <w:sz w:val="24"/>
          <w:szCs w:val="24"/>
        </w:rPr>
        <w:t xml:space="preserve">achieved through </w:t>
      </w:r>
      <w:r w:rsidRPr="00D04840">
        <w:rPr>
          <w:rFonts w:ascii="Times New Roman" w:hAnsi="Times New Roman" w:cs="Times New Roman"/>
          <w:sz w:val="24"/>
          <w:szCs w:val="24"/>
        </w:rPr>
        <w:t xml:space="preserve">training between </w:t>
      </w:r>
      <w:r w:rsidR="00CF2F66" w:rsidRPr="00D04840">
        <w:rPr>
          <w:rFonts w:ascii="Times New Roman" w:hAnsi="Times New Roman" w:cs="Times New Roman"/>
          <w:sz w:val="24"/>
          <w:szCs w:val="24"/>
        </w:rPr>
        <w:t xml:space="preserve">several </w:t>
      </w:r>
      <w:r w:rsidRPr="00D04840">
        <w:rPr>
          <w:rFonts w:ascii="Times New Roman" w:hAnsi="Times New Roman" w:cs="Times New Roman"/>
          <w:sz w:val="24"/>
          <w:szCs w:val="24"/>
        </w:rPr>
        <w:t xml:space="preserve">modalities (Bird and Hawley, 2016). </w:t>
      </w:r>
    </w:p>
    <w:p w14:paraId="604316BC" w14:textId="77777777" w:rsidR="00F55C03" w:rsidRPr="00D04840" w:rsidRDefault="00F55C03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A0C015" w14:textId="4E1A73B9" w:rsidR="00303A11" w:rsidRPr="00D04840" w:rsidRDefault="00303A11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End w:id="0"/>
    <w:p w14:paraId="276C75F9" w14:textId="77777777" w:rsidR="008A249F" w:rsidRPr="00D04840" w:rsidRDefault="008A249F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C0AAEE" w14:textId="5234306F" w:rsidR="001B4526" w:rsidRPr="00BB6272" w:rsidRDefault="001B4526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B627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Part 2 </w:t>
      </w:r>
    </w:p>
    <w:p w14:paraId="7512B1B8" w14:textId="6C69DA6D" w:rsidR="00470E27" w:rsidRPr="00BB6272" w:rsidRDefault="00990E34" w:rsidP="00625A0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B6272">
        <w:rPr>
          <w:rFonts w:ascii="Times New Roman" w:hAnsi="Times New Roman" w:cs="Times New Roman"/>
          <w:b/>
          <w:bCs/>
          <w:sz w:val="24"/>
          <w:szCs w:val="24"/>
          <w:u w:val="single"/>
        </w:rPr>
        <w:t>Card</w:t>
      </w:r>
      <w:r w:rsidR="003A7F5A" w:rsidRPr="00BB627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iovascular Health </w:t>
      </w:r>
    </w:p>
    <w:p w14:paraId="4098EB3D" w14:textId="49F49785" w:rsidR="00990E34" w:rsidRPr="00D04840" w:rsidRDefault="00990E3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Cardiorespiratory fitness (CRF) during </w:t>
      </w:r>
      <w:r w:rsidR="0027612D" w:rsidRPr="00D04840">
        <w:rPr>
          <w:rFonts w:ascii="Times New Roman" w:hAnsi="Times New Roman" w:cs="Times New Roman"/>
          <w:sz w:val="24"/>
          <w:szCs w:val="24"/>
        </w:rPr>
        <w:t xml:space="preserve">adolescence </w:t>
      </w:r>
      <w:r w:rsidRPr="00D04840">
        <w:rPr>
          <w:rFonts w:ascii="Times New Roman" w:hAnsi="Times New Roman" w:cs="Times New Roman"/>
          <w:sz w:val="24"/>
          <w:szCs w:val="24"/>
        </w:rPr>
        <w:t>is a vital sign for future health</w:t>
      </w:r>
      <w:r w:rsidR="0027612D" w:rsidRPr="00D04840">
        <w:rPr>
          <w:rFonts w:ascii="Times New Roman" w:hAnsi="Times New Roman" w:cs="Times New Roman"/>
          <w:sz w:val="24"/>
          <w:szCs w:val="24"/>
        </w:rPr>
        <w:t>, s</w:t>
      </w:r>
      <w:r w:rsidRPr="00D04840">
        <w:rPr>
          <w:rFonts w:ascii="Times New Roman" w:hAnsi="Times New Roman" w:cs="Times New Roman"/>
          <w:sz w:val="24"/>
          <w:szCs w:val="24"/>
        </w:rPr>
        <w:t xml:space="preserve">everal health outcomes can be predicted by levels of CRF including, cardiometabolic health, premature </w:t>
      </w:r>
      <w:proofErr w:type="gramStart"/>
      <w:r w:rsidR="00250DDB">
        <w:rPr>
          <w:rFonts w:ascii="Times New Roman" w:hAnsi="Times New Roman" w:cs="Times New Roman"/>
          <w:sz w:val="24"/>
          <w:szCs w:val="24"/>
        </w:rPr>
        <w:t>CVD</w:t>
      </w:r>
      <w:proofErr w:type="gramEnd"/>
      <w:r w:rsidR="00250DDB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and mortality (Raghuveer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2020). </w:t>
      </w:r>
    </w:p>
    <w:p w14:paraId="45855668" w14:textId="2C23D64E" w:rsidR="00990E34" w:rsidRPr="00D04840" w:rsidRDefault="00AE19B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Regular PA </w:t>
      </w:r>
      <w:r w:rsidR="00990E34" w:rsidRPr="00D04840">
        <w:rPr>
          <w:rFonts w:ascii="Times New Roman" w:hAnsi="Times New Roman" w:cs="Times New Roman"/>
          <w:sz w:val="24"/>
          <w:szCs w:val="24"/>
        </w:rPr>
        <w:t>during adolescence can improve CRF</w:t>
      </w:r>
      <w:r w:rsidR="00250DDB">
        <w:rPr>
          <w:rFonts w:ascii="Times New Roman" w:hAnsi="Times New Roman" w:cs="Times New Roman"/>
          <w:sz w:val="24"/>
          <w:szCs w:val="24"/>
        </w:rPr>
        <w:t>,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 reduc</w:t>
      </w:r>
      <w:r w:rsidRPr="00D04840">
        <w:rPr>
          <w:rFonts w:ascii="Times New Roman" w:hAnsi="Times New Roman" w:cs="Times New Roman"/>
          <w:sz w:val="24"/>
          <w:szCs w:val="24"/>
        </w:rPr>
        <w:t xml:space="preserve">ing </w:t>
      </w:r>
      <w:r w:rsidR="00990E34" w:rsidRPr="00D04840">
        <w:rPr>
          <w:rFonts w:ascii="Times New Roman" w:hAnsi="Times New Roman" w:cs="Times New Roman"/>
          <w:sz w:val="24"/>
          <w:szCs w:val="24"/>
        </w:rPr>
        <w:t>cardiovascular risk factors due to</w:t>
      </w:r>
      <w:r w:rsidRPr="00D04840">
        <w:rPr>
          <w:rFonts w:ascii="Times New Roman" w:hAnsi="Times New Roman" w:cs="Times New Roman"/>
          <w:sz w:val="24"/>
          <w:szCs w:val="24"/>
        </w:rPr>
        <w:t xml:space="preserve"> occurring adaptations</w:t>
      </w:r>
      <w:r w:rsidR="00D772FC" w:rsidRPr="00D04840">
        <w:rPr>
          <w:rFonts w:ascii="Times New Roman" w:hAnsi="Times New Roman" w:cs="Times New Roman"/>
          <w:sz w:val="24"/>
          <w:szCs w:val="24"/>
        </w:rPr>
        <w:t>,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as hemodynamic stress </w:t>
      </w:r>
      <w:r w:rsidR="00D772FC" w:rsidRPr="00D04840">
        <w:rPr>
          <w:rFonts w:ascii="Times New Roman" w:hAnsi="Times New Roman" w:cs="Times New Roman"/>
          <w:sz w:val="24"/>
          <w:szCs w:val="24"/>
        </w:rPr>
        <w:t xml:space="preserve">results in </w:t>
      </w:r>
      <w:r w:rsidR="00990E34" w:rsidRPr="00D04840">
        <w:rPr>
          <w:rFonts w:ascii="Times New Roman" w:hAnsi="Times New Roman" w:cs="Times New Roman"/>
          <w:sz w:val="24"/>
          <w:szCs w:val="24"/>
        </w:rPr>
        <w:t>myocardium hypertrophy</w:t>
      </w:r>
      <w:r w:rsidR="00D772FC" w:rsidRPr="00D04840">
        <w:rPr>
          <w:rFonts w:ascii="Times New Roman" w:hAnsi="Times New Roman" w:cs="Times New Roman"/>
          <w:sz w:val="24"/>
          <w:szCs w:val="24"/>
        </w:rPr>
        <w:t xml:space="preserve"> (Raghuveer </w:t>
      </w:r>
      <w:r w:rsidR="00D772FC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772FC" w:rsidRPr="00D04840">
        <w:rPr>
          <w:rFonts w:ascii="Times New Roman" w:hAnsi="Times New Roman" w:cs="Times New Roman"/>
          <w:sz w:val="24"/>
          <w:szCs w:val="24"/>
        </w:rPr>
        <w:t>., 2020)</w:t>
      </w:r>
      <w:r w:rsidR="0043286D" w:rsidRPr="00D0484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50A60E" w14:textId="49BA90DC" w:rsidR="00990E34" w:rsidRPr="00D04840" w:rsidRDefault="00990E3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Several differences have been observed in adulthood </w:t>
      </w:r>
      <w:r w:rsidR="002C37F3">
        <w:rPr>
          <w:rFonts w:ascii="Times New Roman" w:hAnsi="Times New Roman" w:cs="Times New Roman"/>
          <w:sz w:val="24"/>
          <w:szCs w:val="24"/>
        </w:rPr>
        <w:t xml:space="preserve">based </w:t>
      </w:r>
      <w:r w:rsidR="000C77B6">
        <w:rPr>
          <w:rFonts w:ascii="Times New Roman" w:hAnsi="Times New Roman" w:cs="Times New Roman"/>
          <w:sz w:val="24"/>
          <w:szCs w:val="24"/>
        </w:rPr>
        <w:t xml:space="preserve">on </w:t>
      </w:r>
      <w:r w:rsidR="0043286D" w:rsidRPr="00D04840">
        <w:rPr>
          <w:rFonts w:ascii="Times New Roman" w:hAnsi="Times New Roman" w:cs="Times New Roman"/>
          <w:sz w:val="24"/>
          <w:szCs w:val="24"/>
        </w:rPr>
        <w:t>PA levels during</w:t>
      </w:r>
      <w:r w:rsidR="002C37F3">
        <w:rPr>
          <w:rFonts w:ascii="Times New Roman" w:hAnsi="Times New Roman" w:cs="Times New Roman"/>
          <w:sz w:val="24"/>
          <w:szCs w:val="24"/>
        </w:rPr>
        <w:t xml:space="preserve"> growth</w:t>
      </w:r>
      <w:r w:rsidR="0043286D" w:rsidRPr="00D04840">
        <w:rPr>
          <w:rFonts w:ascii="Times New Roman" w:hAnsi="Times New Roman" w:cs="Times New Roman"/>
          <w:sz w:val="24"/>
          <w:szCs w:val="24"/>
        </w:rPr>
        <w:t xml:space="preserve"> as </w:t>
      </w:r>
      <w:r w:rsidRPr="00D04840">
        <w:rPr>
          <w:rFonts w:ascii="Times New Roman" w:hAnsi="Times New Roman" w:cs="Times New Roman"/>
          <w:sz w:val="24"/>
          <w:szCs w:val="24"/>
        </w:rPr>
        <w:t xml:space="preserve">Raghuveer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D04840">
        <w:rPr>
          <w:rFonts w:ascii="Times New Roman" w:hAnsi="Times New Roman" w:cs="Times New Roman"/>
          <w:sz w:val="24"/>
          <w:szCs w:val="24"/>
        </w:rPr>
        <w:t xml:space="preserve"> (2020) study demonstrates that after adjusting for several risk factors,</w:t>
      </w:r>
      <w:r w:rsidR="0043286D" w:rsidRPr="00D04840">
        <w:rPr>
          <w:rFonts w:ascii="Times New Roman" w:hAnsi="Times New Roman" w:cs="Times New Roman"/>
          <w:sz w:val="24"/>
          <w:szCs w:val="24"/>
        </w:rPr>
        <w:t xml:space="preserve"> high levels of CRF during youth results in </w:t>
      </w:r>
      <w:r w:rsidRPr="00D04840">
        <w:rPr>
          <w:rFonts w:ascii="Times New Roman" w:hAnsi="Times New Roman" w:cs="Times New Roman"/>
          <w:sz w:val="24"/>
          <w:szCs w:val="24"/>
        </w:rPr>
        <w:t xml:space="preserve">greater carotid compliance when followed for 24 years, greater ability to participate in PA during adulthood </w:t>
      </w:r>
      <w:r w:rsidR="00421F40">
        <w:rPr>
          <w:rFonts w:ascii="Times New Roman" w:hAnsi="Times New Roman" w:cs="Times New Roman"/>
          <w:sz w:val="24"/>
          <w:szCs w:val="24"/>
        </w:rPr>
        <w:t xml:space="preserve">was </w:t>
      </w:r>
      <w:r w:rsidRPr="00D04840">
        <w:rPr>
          <w:rFonts w:ascii="Times New Roman" w:hAnsi="Times New Roman" w:cs="Times New Roman"/>
          <w:sz w:val="24"/>
          <w:szCs w:val="24"/>
        </w:rPr>
        <w:t xml:space="preserve">also observed due to greater aerobic capacity. </w:t>
      </w:r>
    </w:p>
    <w:p w14:paraId="2409DB9A" w14:textId="77777777" w:rsidR="005F0F84" w:rsidRDefault="00E51FDE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systematic review by Garcia-Hermosos </w:t>
      </w:r>
      <w:r w:rsidR="00990E34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. (2020) highlights that </w:t>
      </w:r>
      <w:r w:rsidR="00C25FBD" w:rsidRPr="00D04840">
        <w:rPr>
          <w:rFonts w:ascii="Times New Roman" w:hAnsi="Times New Roman" w:cs="Times New Roman"/>
          <w:sz w:val="24"/>
          <w:szCs w:val="24"/>
        </w:rPr>
        <w:t xml:space="preserve">increased </w:t>
      </w:r>
      <w:r w:rsidR="00990E34" w:rsidRPr="00D04840">
        <w:rPr>
          <w:rFonts w:ascii="Times New Roman" w:hAnsi="Times New Roman" w:cs="Times New Roman"/>
          <w:sz w:val="24"/>
          <w:szCs w:val="24"/>
        </w:rPr>
        <w:t>CRF at baseline during adolescence is associated with improved parameters of cardiometabolic diseases</w:t>
      </w:r>
      <w:r w:rsidRPr="00D04840">
        <w:rPr>
          <w:rFonts w:ascii="Times New Roman" w:hAnsi="Times New Roman" w:cs="Times New Roman"/>
          <w:sz w:val="24"/>
          <w:szCs w:val="24"/>
        </w:rPr>
        <w:t xml:space="preserve"> such as</w:t>
      </w:r>
      <w:r w:rsidR="00421F40">
        <w:rPr>
          <w:rFonts w:ascii="Times New Roman" w:hAnsi="Times New Roman" w:cs="Times New Roman"/>
          <w:sz w:val="24"/>
          <w:szCs w:val="24"/>
        </w:rPr>
        <w:t xml:space="preserve">, </w:t>
      </w:r>
      <w:r w:rsidR="00990E34" w:rsidRPr="00D04840">
        <w:rPr>
          <w:rFonts w:ascii="Times New Roman" w:hAnsi="Times New Roman" w:cs="Times New Roman"/>
          <w:sz w:val="24"/>
          <w:szCs w:val="24"/>
        </w:rPr>
        <w:t>myocardial infarction</w:t>
      </w:r>
      <w:r w:rsidRPr="00D04840">
        <w:rPr>
          <w:rFonts w:ascii="Times New Roman" w:hAnsi="Times New Roman" w:cs="Times New Roman"/>
          <w:sz w:val="24"/>
          <w:szCs w:val="24"/>
        </w:rPr>
        <w:t xml:space="preserve"> in adulthood.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 Participating in vigorous</w:t>
      </w:r>
      <w:r w:rsidR="00F876B0" w:rsidRPr="00D04840">
        <w:rPr>
          <w:rFonts w:ascii="Times New Roman" w:hAnsi="Times New Roman" w:cs="Times New Roman"/>
          <w:sz w:val="24"/>
          <w:szCs w:val="24"/>
        </w:rPr>
        <w:t>-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intensity PA rather than moderate-intensity during adolescence </w:t>
      </w:r>
      <w:r w:rsidR="00C25FBD" w:rsidRPr="00D04840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990E34" w:rsidRPr="00D04840">
        <w:rPr>
          <w:rFonts w:ascii="Times New Roman" w:hAnsi="Times New Roman" w:cs="Times New Roman"/>
          <w:sz w:val="24"/>
          <w:szCs w:val="24"/>
        </w:rPr>
        <w:lastRenderedPageBreak/>
        <w:t>improve</w:t>
      </w:r>
      <w:r w:rsidR="00F876B0" w:rsidRPr="00D04840">
        <w:rPr>
          <w:rFonts w:ascii="Times New Roman" w:hAnsi="Times New Roman" w:cs="Times New Roman"/>
          <w:sz w:val="24"/>
          <w:szCs w:val="24"/>
        </w:rPr>
        <w:t>s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 CRF</w:t>
      </w:r>
      <w:r w:rsidR="00C25FBD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associated with </w:t>
      </w:r>
      <w:r w:rsidR="00C25FBD" w:rsidRPr="00D04840">
        <w:rPr>
          <w:rFonts w:ascii="Times New Roman" w:hAnsi="Times New Roman" w:cs="Times New Roman"/>
          <w:sz w:val="24"/>
          <w:szCs w:val="24"/>
        </w:rPr>
        <w:t>reduced adulthood Body Mass Index a</w:t>
      </w:r>
      <w:r w:rsidR="00990E34" w:rsidRPr="00D04840">
        <w:rPr>
          <w:rFonts w:ascii="Times New Roman" w:hAnsi="Times New Roman" w:cs="Times New Roman"/>
          <w:sz w:val="24"/>
          <w:szCs w:val="24"/>
        </w:rPr>
        <w:t>nd waist circumference</w:t>
      </w:r>
      <w:r w:rsidR="00024676">
        <w:rPr>
          <w:rFonts w:ascii="Times New Roman" w:hAnsi="Times New Roman" w:cs="Times New Roman"/>
          <w:sz w:val="24"/>
          <w:szCs w:val="24"/>
        </w:rPr>
        <w:t>,</w:t>
      </w:r>
      <w:r w:rsidR="00C25FBD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C6596A" w:rsidRPr="00D04840">
        <w:rPr>
          <w:rFonts w:ascii="Times New Roman" w:hAnsi="Times New Roman" w:cs="Times New Roman"/>
          <w:sz w:val="24"/>
          <w:szCs w:val="24"/>
        </w:rPr>
        <w:t xml:space="preserve">as CRF </w:t>
      </w:r>
      <w:r w:rsidR="00990E34" w:rsidRPr="00D04840">
        <w:rPr>
          <w:rFonts w:ascii="Times New Roman" w:hAnsi="Times New Roman" w:cs="Times New Roman"/>
          <w:sz w:val="24"/>
          <w:szCs w:val="24"/>
        </w:rPr>
        <w:t>contribu</w:t>
      </w:r>
      <w:r w:rsidR="00C6596A" w:rsidRPr="00D04840">
        <w:rPr>
          <w:rFonts w:ascii="Times New Roman" w:hAnsi="Times New Roman" w:cs="Times New Roman"/>
          <w:sz w:val="24"/>
          <w:szCs w:val="24"/>
        </w:rPr>
        <w:t>tes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 to the </w:t>
      </w:r>
      <w:r w:rsidR="00C6596A" w:rsidRPr="00D04840">
        <w:rPr>
          <w:rFonts w:ascii="Times New Roman" w:hAnsi="Times New Roman" w:cs="Times New Roman"/>
          <w:sz w:val="24"/>
          <w:szCs w:val="24"/>
        </w:rPr>
        <w:t xml:space="preserve">reduction of </w:t>
      </w:r>
      <w:r w:rsidR="00990E34" w:rsidRPr="00D04840">
        <w:rPr>
          <w:rFonts w:ascii="Times New Roman" w:hAnsi="Times New Roman" w:cs="Times New Roman"/>
          <w:sz w:val="24"/>
          <w:szCs w:val="24"/>
        </w:rPr>
        <w:t>differentiation of stem cells into</w:t>
      </w:r>
      <w:r w:rsidR="00C6596A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024676">
        <w:rPr>
          <w:rFonts w:ascii="Times New Roman" w:hAnsi="Times New Roman" w:cs="Times New Roman"/>
          <w:sz w:val="24"/>
          <w:szCs w:val="24"/>
        </w:rPr>
        <w:t>f</w:t>
      </w:r>
      <w:r w:rsidR="00C6596A" w:rsidRPr="00D04840">
        <w:rPr>
          <w:rFonts w:ascii="Times New Roman" w:hAnsi="Times New Roman" w:cs="Times New Roman"/>
          <w:sz w:val="24"/>
          <w:szCs w:val="24"/>
        </w:rPr>
        <w:t>at</w:t>
      </w:r>
      <w:r w:rsidR="00664EB3">
        <w:rPr>
          <w:rFonts w:ascii="Times New Roman" w:hAnsi="Times New Roman" w:cs="Times New Roman"/>
          <w:sz w:val="24"/>
          <w:szCs w:val="24"/>
        </w:rPr>
        <w:t xml:space="preserve"> </w:t>
      </w:r>
      <w:r w:rsidR="005F0F84">
        <w:rPr>
          <w:rFonts w:ascii="Times New Roman" w:hAnsi="Times New Roman" w:cs="Times New Roman"/>
          <w:sz w:val="24"/>
          <w:szCs w:val="24"/>
        </w:rPr>
        <w:t xml:space="preserve">cells </w:t>
      </w:r>
      <w:r w:rsidR="00664EB3">
        <w:rPr>
          <w:rFonts w:ascii="Times New Roman" w:hAnsi="Times New Roman" w:cs="Times New Roman"/>
          <w:sz w:val="24"/>
          <w:szCs w:val="24"/>
        </w:rPr>
        <w:t xml:space="preserve">whilst increasing </w:t>
      </w:r>
      <w:r w:rsidR="00990E34" w:rsidRPr="00D04840">
        <w:rPr>
          <w:rFonts w:ascii="Times New Roman" w:hAnsi="Times New Roman" w:cs="Times New Roman"/>
          <w:sz w:val="24"/>
          <w:szCs w:val="24"/>
        </w:rPr>
        <w:t>bone and muscle</w:t>
      </w:r>
      <w:r w:rsidR="00664EB3">
        <w:rPr>
          <w:rFonts w:ascii="Times New Roman" w:hAnsi="Times New Roman" w:cs="Times New Roman"/>
          <w:sz w:val="24"/>
          <w:szCs w:val="24"/>
        </w:rPr>
        <w:t xml:space="preserve"> uptake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 (Carson </w:t>
      </w:r>
      <w:r w:rsidR="00990E34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90E34" w:rsidRPr="00D04840">
        <w:rPr>
          <w:rFonts w:ascii="Times New Roman" w:hAnsi="Times New Roman" w:cs="Times New Roman"/>
          <w:sz w:val="24"/>
          <w:szCs w:val="24"/>
        </w:rPr>
        <w:t xml:space="preserve">., 2014).  </w:t>
      </w:r>
    </w:p>
    <w:p w14:paraId="5BFF2B7E" w14:textId="4458F709" w:rsidR="00990E34" w:rsidRPr="00D04840" w:rsidRDefault="00990E3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Such adaptation</w:t>
      </w:r>
      <w:r w:rsidR="00DA0549" w:rsidRPr="00D04840">
        <w:rPr>
          <w:rFonts w:ascii="Times New Roman" w:hAnsi="Times New Roman" w:cs="Times New Roman"/>
          <w:sz w:val="24"/>
          <w:szCs w:val="24"/>
        </w:rPr>
        <w:t xml:space="preserve">s </w:t>
      </w:r>
      <w:r w:rsidRPr="00D04840">
        <w:rPr>
          <w:rFonts w:ascii="Times New Roman" w:hAnsi="Times New Roman" w:cs="Times New Roman"/>
          <w:sz w:val="24"/>
          <w:szCs w:val="24"/>
        </w:rPr>
        <w:t xml:space="preserve">could be the result of </w:t>
      </w:r>
      <w:r w:rsidR="009A5FE4" w:rsidRPr="00D04840">
        <w:rPr>
          <w:rFonts w:ascii="Times New Roman" w:hAnsi="Times New Roman" w:cs="Times New Roman"/>
          <w:sz w:val="24"/>
          <w:szCs w:val="24"/>
        </w:rPr>
        <w:t xml:space="preserve">increased </w:t>
      </w:r>
      <w:r w:rsidRPr="00D04840">
        <w:rPr>
          <w:rFonts w:ascii="Times New Roman" w:hAnsi="Times New Roman" w:cs="Times New Roman"/>
          <w:sz w:val="24"/>
          <w:szCs w:val="24"/>
        </w:rPr>
        <w:t xml:space="preserve">muscular adaptations </w:t>
      </w:r>
      <w:r w:rsidR="009A5FE4" w:rsidRPr="00D04840">
        <w:rPr>
          <w:rFonts w:ascii="Times New Roman" w:hAnsi="Times New Roman" w:cs="Times New Roman"/>
          <w:sz w:val="24"/>
          <w:szCs w:val="24"/>
        </w:rPr>
        <w:t xml:space="preserve">due to increased CRF, </w:t>
      </w:r>
      <w:r w:rsidRPr="00D04840">
        <w:rPr>
          <w:rFonts w:ascii="Times New Roman" w:hAnsi="Times New Roman" w:cs="Times New Roman"/>
          <w:sz w:val="24"/>
          <w:szCs w:val="24"/>
        </w:rPr>
        <w:t>as previously mentioned by Conley (2016) and MacInnis and Gibala (2017) as i</w:t>
      </w:r>
      <w:r w:rsidR="009A5FE4" w:rsidRPr="00D04840">
        <w:rPr>
          <w:rFonts w:ascii="Times New Roman" w:hAnsi="Times New Roman" w:cs="Times New Roman"/>
          <w:sz w:val="24"/>
          <w:szCs w:val="24"/>
        </w:rPr>
        <w:t xml:space="preserve">ncreased </w:t>
      </w:r>
      <w:r w:rsidRPr="00D04840">
        <w:rPr>
          <w:rFonts w:ascii="Times New Roman" w:hAnsi="Times New Roman" w:cs="Times New Roman"/>
          <w:sz w:val="24"/>
          <w:szCs w:val="24"/>
        </w:rPr>
        <w:t>mitochondria improves cellular respiration</w:t>
      </w:r>
      <w:r w:rsidR="00154FEE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control</w:t>
      </w:r>
      <w:r w:rsidR="00154FEE">
        <w:rPr>
          <w:rFonts w:ascii="Times New Roman" w:hAnsi="Times New Roman" w:cs="Times New Roman"/>
          <w:sz w:val="24"/>
          <w:szCs w:val="24"/>
        </w:rPr>
        <w:t xml:space="preserve">ling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energy metabolism and fat oxidation. </w:t>
      </w:r>
    </w:p>
    <w:p w14:paraId="67347AC1" w14:textId="4F23200C" w:rsidR="00990E34" w:rsidRPr="00D04840" w:rsidRDefault="00990E3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However, minimum research is available on th</w:t>
      </w:r>
      <w:r w:rsidR="006747F4" w:rsidRPr="00D04840">
        <w:rPr>
          <w:rFonts w:ascii="Times New Roman" w:hAnsi="Times New Roman" w:cs="Times New Roman"/>
          <w:sz w:val="24"/>
          <w:szCs w:val="24"/>
        </w:rPr>
        <w:t xml:space="preserve">e </w:t>
      </w:r>
      <w:r w:rsidRPr="00D04840">
        <w:rPr>
          <w:rFonts w:ascii="Times New Roman" w:hAnsi="Times New Roman" w:cs="Times New Roman"/>
          <w:sz w:val="24"/>
          <w:szCs w:val="24"/>
        </w:rPr>
        <w:t xml:space="preserve">amount of CRF needed during adolescence to improve healthy living and longevity (Garcia-Hermoso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2020). </w:t>
      </w:r>
    </w:p>
    <w:p w14:paraId="63563339" w14:textId="5661657C" w:rsidR="00990E34" w:rsidRPr="00D04840" w:rsidRDefault="00990E3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04840">
        <w:rPr>
          <w:rFonts w:ascii="Times New Roman" w:hAnsi="Times New Roman" w:cs="Times New Roman"/>
          <w:sz w:val="24"/>
          <w:szCs w:val="24"/>
        </w:rPr>
        <w:t>Mintjens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 (2018) found weak to moderate association in their systematic review between CRF and specific risk factors for CVD, this could be due to</w:t>
      </w:r>
      <w:r w:rsidR="000F552C">
        <w:rPr>
          <w:rFonts w:ascii="Times New Roman" w:hAnsi="Times New Roman" w:cs="Times New Roman"/>
          <w:sz w:val="24"/>
          <w:szCs w:val="24"/>
        </w:rPr>
        <w:t xml:space="preserve"> a </w:t>
      </w:r>
      <w:r w:rsidRPr="00D04840">
        <w:rPr>
          <w:rFonts w:ascii="Times New Roman" w:hAnsi="Times New Roman" w:cs="Times New Roman"/>
          <w:sz w:val="24"/>
          <w:szCs w:val="24"/>
        </w:rPr>
        <w:t>lack of</w:t>
      </w:r>
      <w:r w:rsidR="006747F4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0F552C" w:rsidRPr="00D04840">
        <w:rPr>
          <w:rFonts w:ascii="Times New Roman" w:hAnsi="Times New Roman" w:cs="Times New Roman"/>
          <w:sz w:val="24"/>
          <w:szCs w:val="24"/>
        </w:rPr>
        <w:t>measurement standardisation</w:t>
      </w:r>
      <w:r w:rsidR="006747F4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improv</w:t>
      </w:r>
      <w:r w:rsidR="006747F4" w:rsidRPr="00D04840">
        <w:rPr>
          <w:rFonts w:ascii="Times New Roman" w:hAnsi="Times New Roman" w:cs="Times New Roman"/>
          <w:sz w:val="24"/>
          <w:szCs w:val="24"/>
        </w:rPr>
        <w:t>ing</w:t>
      </w:r>
      <w:r w:rsidRPr="00D04840">
        <w:rPr>
          <w:rFonts w:ascii="Times New Roman" w:hAnsi="Times New Roman" w:cs="Times New Roman"/>
          <w:sz w:val="24"/>
          <w:szCs w:val="24"/>
        </w:rPr>
        <w:t xml:space="preserve"> uniform measure of CRF such as VO2 max should be used to </w:t>
      </w:r>
      <w:r w:rsidR="006747F4" w:rsidRPr="00D04840">
        <w:rPr>
          <w:rFonts w:ascii="Times New Roman" w:hAnsi="Times New Roman" w:cs="Times New Roman"/>
          <w:sz w:val="24"/>
          <w:szCs w:val="24"/>
        </w:rPr>
        <w:t xml:space="preserve">improve understanding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and associations. </w:t>
      </w:r>
    </w:p>
    <w:p w14:paraId="7CF80E3C" w14:textId="77777777" w:rsidR="00990E34" w:rsidRPr="00D04840" w:rsidRDefault="00990E34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37980A" w14:textId="77777777" w:rsidR="003A7F5A" w:rsidRPr="00D04840" w:rsidRDefault="003A7F5A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53A887" w14:textId="77777777" w:rsidR="003716B6" w:rsidRPr="002842AB" w:rsidRDefault="003A7F5A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842A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Bone Health </w:t>
      </w:r>
    </w:p>
    <w:p w14:paraId="2EE7FFE9" w14:textId="77777777" w:rsidR="00806173" w:rsidRDefault="003813CC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Declining bone mass occurs with ageing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increasing </w:t>
      </w:r>
      <w:r w:rsidRPr="00D04840">
        <w:rPr>
          <w:rFonts w:ascii="Times New Roman" w:hAnsi="Times New Roman" w:cs="Times New Roman"/>
          <w:sz w:val="24"/>
          <w:szCs w:val="24"/>
        </w:rPr>
        <w:t>risk of o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steoporosis and fragility fractures, a </w:t>
      </w:r>
      <w:r w:rsidRPr="00D04840">
        <w:rPr>
          <w:rFonts w:ascii="Times New Roman" w:hAnsi="Times New Roman" w:cs="Times New Roman"/>
          <w:sz w:val="24"/>
          <w:szCs w:val="24"/>
        </w:rPr>
        <w:t xml:space="preserve">costly </w:t>
      </w:r>
      <w:r w:rsidR="001739A2" w:rsidRPr="00D04840">
        <w:rPr>
          <w:rFonts w:ascii="Times New Roman" w:hAnsi="Times New Roman" w:cs="Times New Roman"/>
          <w:sz w:val="24"/>
          <w:szCs w:val="24"/>
        </w:rPr>
        <w:t>public health burden</w:t>
      </w:r>
      <w:r w:rsidRPr="00D04840">
        <w:rPr>
          <w:rFonts w:ascii="Times New Roman" w:hAnsi="Times New Roman" w:cs="Times New Roman"/>
          <w:sz w:val="24"/>
          <w:szCs w:val="24"/>
        </w:rPr>
        <w:t xml:space="preserve">, risks can be reduced by </w:t>
      </w:r>
      <w:r w:rsidR="001739A2" w:rsidRPr="00D04840">
        <w:rPr>
          <w:rFonts w:ascii="Times New Roman" w:hAnsi="Times New Roman" w:cs="Times New Roman"/>
          <w:sz w:val="24"/>
          <w:szCs w:val="24"/>
        </w:rPr>
        <w:t>maximising peak bone mass across the lifespan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(Strope </w:t>
      </w:r>
      <w:r w:rsidR="001739A2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739A2" w:rsidRPr="00D04840">
        <w:rPr>
          <w:rFonts w:ascii="Times New Roman" w:hAnsi="Times New Roman" w:cs="Times New Roman"/>
          <w:sz w:val="24"/>
          <w:szCs w:val="24"/>
        </w:rPr>
        <w:t>., 2015; Nguyen, 2018).</w:t>
      </w:r>
      <w:r w:rsidR="0077708D" w:rsidRPr="00D04840">
        <w:rPr>
          <w:rFonts w:ascii="Times New Roman" w:hAnsi="Times New Roman" w:cs="Times New Roman"/>
          <w:sz w:val="24"/>
          <w:szCs w:val="24"/>
        </w:rPr>
        <w:t xml:space="preserve"> Peak bone mass is achieved </w:t>
      </w:r>
      <w:r w:rsidR="003F19AF" w:rsidRPr="00D04840">
        <w:rPr>
          <w:rFonts w:ascii="Times New Roman" w:hAnsi="Times New Roman" w:cs="Times New Roman"/>
          <w:sz w:val="24"/>
          <w:szCs w:val="24"/>
        </w:rPr>
        <w:t xml:space="preserve">for </w:t>
      </w:r>
      <w:r w:rsidR="0077708D" w:rsidRPr="00D04840">
        <w:rPr>
          <w:rFonts w:ascii="Times New Roman" w:hAnsi="Times New Roman" w:cs="Times New Roman"/>
          <w:sz w:val="24"/>
          <w:szCs w:val="24"/>
        </w:rPr>
        <w:t xml:space="preserve">most </w:t>
      </w:r>
      <w:r w:rsidR="003F19AF" w:rsidRPr="00D04840">
        <w:rPr>
          <w:rFonts w:ascii="Times New Roman" w:hAnsi="Times New Roman" w:cs="Times New Roman"/>
          <w:sz w:val="24"/>
          <w:szCs w:val="24"/>
        </w:rPr>
        <w:t>by</w:t>
      </w:r>
      <w:r w:rsidR="0077708D" w:rsidRPr="00D04840">
        <w:rPr>
          <w:rFonts w:ascii="Times New Roman" w:hAnsi="Times New Roman" w:cs="Times New Roman"/>
          <w:sz w:val="24"/>
          <w:szCs w:val="24"/>
        </w:rPr>
        <w:t xml:space="preserve"> the third decade of life, Female peak bone mass is achieved sooner, with 80% to 90% maximised by the second decade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(Vlachopoulos </w:t>
      </w:r>
      <w:r w:rsidR="001739A2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739A2" w:rsidRPr="00D04840">
        <w:rPr>
          <w:rFonts w:ascii="Times New Roman" w:hAnsi="Times New Roman" w:cs="Times New Roman"/>
          <w:sz w:val="24"/>
          <w:szCs w:val="24"/>
        </w:rPr>
        <w:t>.</w:t>
      </w:r>
      <w:r w:rsidR="00160E77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2015; Troy </w:t>
      </w:r>
      <w:r w:rsidR="001739A2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., 2018). </w:t>
      </w:r>
    </w:p>
    <w:p w14:paraId="4EE2410E" w14:textId="77777777" w:rsidR="00962E49" w:rsidRDefault="001739A2" w:rsidP="00625A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04840">
        <w:rPr>
          <w:rFonts w:ascii="Times New Roman" w:hAnsi="Times New Roman" w:cs="Times New Roman"/>
          <w:sz w:val="24"/>
          <w:szCs w:val="24"/>
        </w:rPr>
        <w:t>A</w:t>
      </w:r>
      <w:r w:rsidR="0092214C" w:rsidRPr="00D04840">
        <w:rPr>
          <w:rFonts w:ascii="Times New Roman" w:hAnsi="Times New Roman" w:cs="Times New Roman"/>
          <w:sz w:val="24"/>
          <w:szCs w:val="24"/>
        </w:rPr>
        <w:t>n influencing</w:t>
      </w:r>
      <w:r w:rsidRPr="00D04840">
        <w:rPr>
          <w:rFonts w:ascii="Times New Roman" w:hAnsi="Times New Roman" w:cs="Times New Roman"/>
          <w:sz w:val="24"/>
          <w:szCs w:val="24"/>
        </w:rPr>
        <w:t xml:space="preserve"> factor </w:t>
      </w:r>
      <w:r w:rsidR="0092214C" w:rsidRPr="00D04840">
        <w:rPr>
          <w:rFonts w:ascii="Times New Roman" w:hAnsi="Times New Roman" w:cs="Times New Roman"/>
          <w:sz w:val="24"/>
          <w:szCs w:val="24"/>
        </w:rPr>
        <w:t>on</w:t>
      </w:r>
      <w:r w:rsidRPr="00D04840">
        <w:rPr>
          <w:rFonts w:ascii="Times New Roman" w:hAnsi="Times New Roman" w:cs="Times New Roman"/>
          <w:sz w:val="24"/>
          <w:szCs w:val="24"/>
        </w:rPr>
        <w:t xml:space="preserve"> peak bone mass</w:t>
      </w:r>
      <w:r w:rsidR="0092214C" w:rsidRPr="00D04840">
        <w:rPr>
          <w:rFonts w:ascii="Times New Roman" w:hAnsi="Times New Roman" w:cs="Times New Roman"/>
          <w:sz w:val="24"/>
          <w:szCs w:val="24"/>
        </w:rPr>
        <w:t xml:space="preserve"> development</w:t>
      </w:r>
      <w:r w:rsidRPr="00D04840">
        <w:rPr>
          <w:rFonts w:ascii="Times New Roman" w:hAnsi="Times New Roman" w:cs="Times New Roman"/>
          <w:sz w:val="24"/>
          <w:szCs w:val="24"/>
        </w:rPr>
        <w:t xml:space="preserve">, bone density and strength </w:t>
      </w:r>
      <w:proofErr w:type="gramStart"/>
      <w:r w:rsidRPr="00D04840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Pr="00D04840">
        <w:rPr>
          <w:rFonts w:ascii="Times New Roman" w:hAnsi="Times New Roman" w:cs="Times New Roman"/>
          <w:sz w:val="24"/>
          <w:szCs w:val="24"/>
        </w:rPr>
        <w:t xml:space="preserve"> PA, particularly during adolescence</w:t>
      </w:r>
      <w:r w:rsidR="0092214C" w:rsidRPr="00D04840">
        <w:rPr>
          <w:rFonts w:ascii="Times New Roman" w:hAnsi="Times New Roman" w:cs="Times New Roman"/>
          <w:sz w:val="24"/>
          <w:szCs w:val="24"/>
        </w:rPr>
        <w:t xml:space="preserve"> due to the sensitivity and adaptiveness of young bone in response </w:t>
      </w:r>
      <w:r w:rsidR="004C0C6C" w:rsidRPr="00D04840">
        <w:rPr>
          <w:rFonts w:ascii="Times New Roman" w:hAnsi="Times New Roman" w:cs="Times New Roman"/>
          <w:sz w:val="24"/>
          <w:szCs w:val="24"/>
        </w:rPr>
        <w:t>to mechanical</w:t>
      </w:r>
      <w:r w:rsidRPr="00D04840">
        <w:rPr>
          <w:rFonts w:ascii="Times New Roman" w:hAnsi="Times New Roman" w:cs="Times New Roman"/>
          <w:sz w:val="24"/>
          <w:szCs w:val="24"/>
        </w:rPr>
        <w:t xml:space="preserve"> loading (Troy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2018; Strope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2015). </w:t>
      </w:r>
    </w:p>
    <w:p w14:paraId="7649121B" w14:textId="13116083" w:rsidR="001739A2" w:rsidRPr="00962E49" w:rsidRDefault="001739A2" w:rsidP="00625A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PA generates force </w:t>
      </w:r>
      <w:r w:rsidR="004C0C6C" w:rsidRPr="00D04840">
        <w:rPr>
          <w:rFonts w:ascii="Times New Roman" w:hAnsi="Times New Roman" w:cs="Times New Roman"/>
          <w:sz w:val="24"/>
          <w:szCs w:val="24"/>
        </w:rPr>
        <w:t xml:space="preserve">and stress </w:t>
      </w:r>
      <w:r w:rsidRPr="00D04840">
        <w:rPr>
          <w:rFonts w:ascii="Times New Roman" w:hAnsi="Times New Roman" w:cs="Times New Roman"/>
          <w:sz w:val="24"/>
          <w:szCs w:val="24"/>
        </w:rPr>
        <w:t xml:space="preserve">upon </w:t>
      </w:r>
      <w:r w:rsidR="004C0C6C" w:rsidRPr="00D04840">
        <w:rPr>
          <w:rFonts w:ascii="Times New Roman" w:hAnsi="Times New Roman" w:cs="Times New Roman"/>
          <w:sz w:val="24"/>
          <w:szCs w:val="24"/>
        </w:rPr>
        <w:t xml:space="preserve">bone, causing </w:t>
      </w:r>
      <w:r w:rsidRPr="00D04840">
        <w:rPr>
          <w:rFonts w:ascii="Times New Roman" w:hAnsi="Times New Roman" w:cs="Times New Roman"/>
          <w:sz w:val="24"/>
          <w:szCs w:val="24"/>
        </w:rPr>
        <w:t>deformation of bone tissu</w:t>
      </w:r>
      <w:r w:rsidR="00295F94" w:rsidRPr="00D04840">
        <w:rPr>
          <w:rFonts w:ascii="Times New Roman" w:hAnsi="Times New Roman" w:cs="Times New Roman"/>
          <w:sz w:val="24"/>
          <w:szCs w:val="24"/>
        </w:rPr>
        <w:t>e</w:t>
      </w:r>
      <w:r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962E49">
        <w:rPr>
          <w:rFonts w:ascii="Times New Roman" w:hAnsi="Times New Roman" w:cs="Times New Roman"/>
          <w:sz w:val="24"/>
          <w:szCs w:val="24"/>
        </w:rPr>
        <w:t xml:space="preserve">osteocytes </w:t>
      </w:r>
      <w:r w:rsidR="00DD049E">
        <w:rPr>
          <w:rFonts w:ascii="Times New Roman" w:hAnsi="Times New Roman" w:cs="Times New Roman"/>
          <w:sz w:val="24"/>
          <w:szCs w:val="24"/>
        </w:rPr>
        <w:t xml:space="preserve">the </w:t>
      </w:r>
      <w:r w:rsidRPr="00D04840">
        <w:rPr>
          <w:rFonts w:ascii="Times New Roman" w:hAnsi="Times New Roman" w:cs="Times New Roman"/>
          <w:sz w:val="24"/>
          <w:szCs w:val="24"/>
        </w:rPr>
        <w:t>mechanosensitive cells in the bone</w:t>
      </w:r>
      <w:r w:rsidR="00DD049E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signal a cascade of events</w:t>
      </w:r>
      <w:r w:rsidR="00295F94" w:rsidRPr="00D04840">
        <w:rPr>
          <w:rFonts w:ascii="Times New Roman" w:hAnsi="Times New Roman" w:cs="Times New Roman"/>
          <w:sz w:val="24"/>
          <w:szCs w:val="24"/>
        </w:rPr>
        <w:t xml:space="preserve"> triggering</w:t>
      </w:r>
      <w:r w:rsidRPr="00D04840">
        <w:rPr>
          <w:rFonts w:ascii="Times New Roman" w:hAnsi="Times New Roman" w:cs="Times New Roman"/>
          <w:sz w:val="24"/>
          <w:szCs w:val="24"/>
        </w:rPr>
        <w:t xml:space="preserve"> signalling pathways</w:t>
      </w:r>
      <w:r w:rsidR="00295F94" w:rsidRPr="00D04840">
        <w:rPr>
          <w:rFonts w:ascii="Times New Roman" w:hAnsi="Times New Roman" w:cs="Times New Roman"/>
          <w:sz w:val="24"/>
          <w:szCs w:val="24"/>
        </w:rPr>
        <w:t>, r</w:t>
      </w:r>
      <w:r w:rsidRPr="00D04840">
        <w:rPr>
          <w:rFonts w:ascii="Times New Roman" w:hAnsi="Times New Roman" w:cs="Times New Roman"/>
          <w:sz w:val="24"/>
          <w:szCs w:val="24"/>
        </w:rPr>
        <w:t>egulat</w:t>
      </w:r>
      <w:r w:rsidR="00295F94" w:rsidRPr="00D04840">
        <w:rPr>
          <w:rFonts w:ascii="Times New Roman" w:hAnsi="Times New Roman" w:cs="Times New Roman"/>
          <w:sz w:val="24"/>
          <w:szCs w:val="24"/>
        </w:rPr>
        <w:t xml:space="preserve">ing osteoblast </w:t>
      </w:r>
      <w:proofErr w:type="gramStart"/>
      <w:r w:rsidRPr="00D04840">
        <w:rPr>
          <w:rFonts w:ascii="Times New Roman" w:hAnsi="Times New Roman" w:cs="Times New Roman"/>
          <w:sz w:val="24"/>
          <w:szCs w:val="24"/>
        </w:rPr>
        <w:t>expression</w:t>
      </w:r>
      <w:proofErr w:type="gramEnd"/>
      <w:r w:rsidRPr="00D04840">
        <w:rPr>
          <w:rFonts w:ascii="Times New Roman" w:hAnsi="Times New Roman" w:cs="Times New Roman"/>
          <w:sz w:val="24"/>
          <w:szCs w:val="24"/>
        </w:rPr>
        <w:t xml:space="preserve"> and downregulat</w:t>
      </w:r>
      <w:r w:rsidR="00295F94" w:rsidRPr="00D04840">
        <w:rPr>
          <w:rFonts w:ascii="Times New Roman" w:hAnsi="Times New Roman" w:cs="Times New Roman"/>
          <w:sz w:val="24"/>
          <w:szCs w:val="24"/>
        </w:rPr>
        <w:t>i</w:t>
      </w:r>
      <w:r w:rsidR="00EF5E3E">
        <w:rPr>
          <w:rFonts w:ascii="Times New Roman" w:hAnsi="Times New Roman" w:cs="Times New Roman"/>
          <w:sz w:val="24"/>
          <w:szCs w:val="24"/>
        </w:rPr>
        <w:t xml:space="preserve">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osteoclasts (Strope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2015; Troy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., 2018). Osteoblasts cells are bone-forming whilst osteoclasts are bone-resorbing</w:t>
      </w:r>
      <w:r w:rsidR="00345537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as</w:t>
      </w:r>
      <w:r w:rsidR="00345537" w:rsidRPr="00D04840">
        <w:rPr>
          <w:rFonts w:ascii="Times New Roman" w:hAnsi="Times New Roman" w:cs="Times New Roman"/>
          <w:sz w:val="24"/>
          <w:szCs w:val="24"/>
        </w:rPr>
        <w:t xml:space="preserve"> both communicate </w:t>
      </w:r>
      <w:r w:rsidRPr="00D04840">
        <w:rPr>
          <w:rFonts w:ascii="Times New Roman" w:hAnsi="Times New Roman" w:cs="Times New Roman"/>
          <w:sz w:val="24"/>
          <w:szCs w:val="24"/>
        </w:rPr>
        <w:t xml:space="preserve">resorption occurs </w:t>
      </w:r>
      <w:r w:rsidR="00345537" w:rsidRPr="00D04840">
        <w:rPr>
          <w:rFonts w:ascii="Times New Roman" w:hAnsi="Times New Roman" w:cs="Times New Roman"/>
          <w:sz w:val="24"/>
          <w:szCs w:val="24"/>
        </w:rPr>
        <w:t xml:space="preserve">forming </w:t>
      </w:r>
      <w:r w:rsidRPr="00D04840">
        <w:rPr>
          <w:rFonts w:ascii="Times New Roman" w:hAnsi="Times New Roman" w:cs="Times New Roman"/>
          <w:sz w:val="24"/>
          <w:szCs w:val="24"/>
        </w:rPr>
        <w:t>new bone</w:t>
      </w:r>
      <w:r w:rsidR="00345537" w:rsidRPr="00D04840">
        <w:rPr>
          <w:rFonts w:ascii="Times New Roman" w:hAnsi="Times New Roman" w:cs="Times New Roman"/>
          <w:sz w:val="24"/>
          <w:szCs w:val="24"/>
        </w:rPr>
        <w:t xml:space="preserve">, changing </w:t>
      </w:r>
      <w:r w:rsidRPr="00D04840">
        <w:rPr>
          <w:rFonts w:ascii="Times New Roman" w:hAnsi="Times New Roman" w:cs="Times New Roman"/>
          <w:sz w:val="24"/>
          <w:szCs w:val="24"/>
        </w:rPr>
        <w:t>bone geometry 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Faienza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2020). </w:t>
      </w:r>
      <w:r w:rsidR="00B21377" w:rsidRPr="00D04840">
        <w:rPr>
          <w:rFonts w:ascii="Times New Roman" w:hAnsi="Times New Roman" w:cs="Times New Roman"/>
          <w:sz w:val="24"/>
          <w:szCs w:val="24"/>
        </w:rPr>
        <w:t>PA induces i</w:t>
      </w:r>
      <w:r w:rsidRPr="00D04840">
        <w:rPr>
          <w:rFonts w:ascii="Times New Roman" w:hAnsi="Times New Roman" w:cs="Times New Roman"/>
          <w:sz w:val="24"/>
          <w:szCs w:val="24"/>
        </w:rPr>
        <w:t>nflammation</w:t>
      </w:r>
      <w:r w:rsidR="00C41F83" w:rsidRPr="00D04840">
        <w:rPr>
          <w:rFonts w:ascii="Times New Roman" w:hAnsi="Times New Roman" w:cs="Times New Roman"/>
          <w:sz w:val="24"/>
          <w:szCs w:val="24"/>
        </w:rPr>
        <w:t xml:space="preserve"> producing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irisin </w:t>
      </w:r>
      <w:r w:rsidRPr="00D04840">
        <w:rPr>
          <w:rFonts w:ascii="Times New Roman" w:hAnsi="Times New Roman" w:cs="Times New Roman"/>
          <w:sz w:val="24"/>
          <w:szCs w:val="24"/>
        </w:rPr>
        <w:t>from myokines</w:t>
      </w:r>
      <w:r w:rsidR="00C41F8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5B16FC" w:rsidRPr="00D04840">
        <w:rPr>
          <w:rFonts w:ascii="Times New Roman" w:hAnsi="Times New Roman" w:cs="Times New Roman"/>
          <w:sz w:val="24"/>
          <w:szCs w:val="24"/>
        </w:rPr>
        <w:t>released by skeletal muscle</w:t>
      </w:r>
      <w:r w:rsidR="00C25FBD" w:rsidRPr="00D04840">
        <w:rPr>
          <w:rFonts w:ascii="Times New Roman" w:hAnsi="Times New Roman" w:cs="Times New Roman"/>
          <w:sz w:val="24"/>
          <w:szCs w:val="24"/>
        </w:rPr>
        <w:t>,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 signalling of bone formation occurs </w:t>
      </w:r>
      <w:r w:rsidRPr="00D04840">
        <w:rPr>
          <w:rFonts w:ascii="Times New Roman" w:hAnsi="Times New Roman" w:cs="Times New Roman"/>
          <w:sz w:val="24"/>
          <w:szCs w:val="24"/>
        </w:rPr>
        <w:t xml:space="preserve">improving overall </w:t>
      </w:r>
      <w:r w:rsidR="005B16FC" w:rsidRPr="00D04840">
        <w:rPr>
          <w:rFonts w:ascii="Times New Roman" w:hAnsi="Times New Roman" w:cs="Times New Roman"/>
          <w:sz w:val="24"/>
          <w:szCs w:val="24"/>
        </w:rPr>
        <w:t>BMD</w:t>
      </w:r>
      <w:r w:rsidR="00C25FBD" w:rsidRPr="00D04840">
        <w:rPr>
          <w:rFonts w:ascii="Times New Roman" w:hAnsi="Times New Roman" w:cs="Times New Roman"/>
          <w:sz w:val="24"/>
          <w:szCs w:val="24"/>
        </w:rPr>
        <w:t>, PA participation during adolescence activates higher levels of irisin compared to sedentary peers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Faienza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., 2020).</w:t>
      </w:r>
    </w:p>
    <w:p w14:paraId="2DC302FC" w14:textId="77777777" w:rsidR="00A94B44" w:rsidRDefault="001739A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lastRenderedPageBreak/>
        <w:t xml:space="preserve">Weight-bearing 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PA </w:t>
      </w:r>
      <w:r w:rsidRPr="00D04840">
        <w:rPr>
          <w:rFonts w:ascii="Times New Roman" w:hAnsi="Times New Roman" w:cs="Times New Roman"/>
          <w:sz w:val="24"/>
          <w:szCs w:val="24"/>
        </w:rPr>
        <w:t xml:space="preserve">during growth 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is </w:t>
      </w:r>
      <w:r w:rsidRPr="00D04840">
        <w:rPr>
          <w:rFonts w:ascii="Times New Roman" w:hAnsi="Times New Roman" w:cs="Times New Roman"/>
          <w:sz w:val="24"/>
          <w:szCs w:val="24"/>
        </w:rPr>
        <w:t xml:space="preserve">associated with a 10% 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increase in femoral hip and lumbar BMD when compared to </w:t>
      </w:r>
      <w:r w:rsidRPr="00D04840">
        <w:rPr>
          <w:rFonts w:ascii="Times New Roman" w:hAnsi="Times New Roman" w:cs="Times New Roman"/>
          <w:sz w:val="24"/>
          <w:szCs w:val="24"/>
        </w:rPr>
        <w:t xml:space="preserve">non-training individuals (Strope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2015; Vlachopoulos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</w:t>
      </w:r>
      <w:r w:rsidR="00160E77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2015)</w:t>
      </w:r>
      <w:r w:rsidR="00217125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an important factor to consider as osteoporosis fracture</w:t>
      </w:r>
      <w:r w:rsidR="00B21377" w:rsidRPr="00D04840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are likely to occur in </w:t>
      </w:r>
      <w:r w:rsidRPr="00D04840">
        <w:rPr>
          <w:rFonts w:ascii="Times New Roman" w:hAnsi="Times New Roman" w:cs="Times New Roman"/>
          <w:sz w:val="24"/>
          <w:szCs w:val="24"/>
        </w:rPr>
        <w:t xml:space="preserve">femoral hip and lumbar 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regions </w:t>
      </w:r>
      <w:r w:rsidRPr="00D04840">
        <w:rPr>
          <w:rFonts w:ascii="Times New Roman" w:hAnsi="Times New Roman" w:cs="Times New Roman"/>
          <w:sz w:val="24"/>
          <w:szCs w:val="24"/>
        </w:rPr>
        <w:t>(Nguyen, 2018).</w:t>
      </w:r>
      <w:r w:rsidR="005B16FC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 xml:space="preserve">Similar findings were observed in a review by Nguyen (2018), youth that participated in high-impact jumping </w:t>
      </w:r>
      <w:r w:rsidR="003E3A7E" w:rsidRPr="00D04840">
        <w:rPr>
          <w:rFonts w:ascii="Times New Roman" w:hAnsi="Times New Roman" w:cs="Times New Roman"/>
          <w:sz w:val="24"/>
          <w:szCs w:val="24"/>
        </w:rPr>
        <w:t>activities for</w:t>
      </w:r>
      <w:r w:rsidR="00E239AE" w:rsidRPr="00D04840">
        <w:rPr>
          <w:rFonts w:ascii="Times New Roman" w:hAnsi="Times New Roman" w:cs="Times New Roman"/>
          <w:sz w:val="24"/>
          <w:szCs w:val="24"/>
        </w:rPr>
        <w:t xml:space="preserve"> 10 minutes, 3 times a week </w:t>
      </w:r>
      <w:r w:rsidRPr="00D04840">
        <w:rPr>
          <w:rFonts w:ascii="Times New Roman" w:hAnsi="Times New Roman" w:cs="Times New Roman"/>
          <w:sz w:val="24"/>
          <w:szCs w:val="24"/>
        </w:rPr>
        <w:t xml:space="preserve">had an increase in both BMD and bone-mineral content compared to </w:t>
      </w:r>
      <w:r w:rsidR="00E239AE" w:rsidRPr="00D04840">
        <w:rPr>
          <w:rFonts w:ascii="Times New Roman" w:hAnsi="Times New Roman" w:cs="Times New Roman"/>
          <w:sz w:val="24"/>
          <w:szCs w:val="24"/>
        </w:rPr>
        <w:t>in</w:t>
      </w:r>
      <w:r w:rsidR="00B21377" w:rsidRPr="00D04840">
        <w:rPr>
          <w:rFonts w:ascii="Times New Roman" w:hAnsi="Times New Roman" w:cs="Times New Roman"/>
          <w:sz w:val="24"/>
          <w:szCs w:val="24"/>
        </w:rPr>
        <w:t>-</w:t>
      </w:r>
      <w:r w:rsidR="00E239AE" w:rsidRPr="00D04840">
        <w:rPr>
          <w:rFonts w:ascii="Times New Roman" w:hAnsi="Times New Roman" w:cs="Times New Roman"/>
          <w:sz w:val="24"/>
          <w:szCs w:val="24"/>
        </w:rPr>
        <w:t xml:space="preserve">active peers, a ground reaction force of 3.5 x body weight </w:t>
      </w:r>
      <w:r w:rsidR="00EC20E7" w:rsidRPr="00D04840">
        <w:rPr>
          <w:rFonts w:ascii="Times New Roman" w:hAnsi="Times New Roman" w:cs="Times New Roman"/>
          <w:sz w:val="24"/>
          <w:szCs w:val="24"/>
        </w:rPr>
        <w:t xml:space="preserve">resulted in increased benefits. </w:t>
      </w:r>
    </w:p>
    <w:p w14:paraId="619A62B5" w14:textId="77777777" w:rsidR="00A94B44" w:rsidRDefault="00A94B44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6D154EB" w14:textId="2D5644CE" w:rsidR="001739A2" w:rsidRPr="00D04840" w:rsidRDefault="00E436EF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M</w:t>
      </w:r>
      <w:r w:rsidR="001739A2" w:rsidRPr="00D04840">
        <w:rPr>
          <w:rFonts w:ascii="Times New Roman" w:hAnsi="Times New Roman" w:cs="Times New Roman"/>
          <w:sz w:val="24"/>
          <w:szCs w:val="24"/>
        </w:rPr>
        <w:t>aximi</w:t>
      </w:r>
      <w:r w:rsidRPr="00D04840">
        <w:rPr>
          <w:rFonts w:ascii="Times New Roman" w:hAnsi="Times New Roman" w:cs="Times New Roman"/>
          <w:sz w:val="24"/>
          <w:szCs w:val="24"/>
        </w:rPr>
        <w:t>sing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 peak bone mass </w:t>
      </w:r>
      <w:r w:rsidRPr="00D04840">
        <w:rPr>
          <w:rFonts w:ascii="Times New Roman" w:hAnsi="Times New Roman" w:cs="Times New Roman"/>
          <w:sz w:val="24"/>
          <w:szCs w:val="24"/>
        </w:rPr>
        <w:t xml:space="preserve">during adolescence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through </w:t>
      </w:r>
      <w:r w:rsidR="003E3A7E" w:rsidRPr="00D04840">
        <w:rPr>
          <w:rFonts w:ascii="Times New Roman" w:hAnsi="Times New Roman" w:cs="Times New Roman"/>
          <w:sz w:val="24"/>
          <w:szCs w:val="24"/>
        </w:rPr>
        <w:t>PA, maintains</w:t>
      </w:r>
      <w:r w:rsidRPr="00D04840">
        <w:rPr>
          <w:rFonts w:ascii="Times New Roman" w:hAnsi="Times New Roman" w:cs="Times New Roman"/>
          <w:sz w:val="24"/>
          <w:szCs w:val="24"/>
        </w:rPr>
        <w:t xml:space="preserve"> increased levels of BMD t</w:t>
      </w:r>
      <w:r w:rsidR="001739A2" w:rsidRPr="00D04840">
        <w:rPr>
          <w:rFonts w:ascii="Times New Roman" w:hAnsi="Times New Roman" w:cs="Times New Roman"/>
          <w:sz w:val="24"/>
          <w:szCs w:val="24"/>
        </w:rPr>
        <w:t>hroughout the lifespan (Nguyen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2018). 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This is highlighted in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Strope </w:t>
      </w:r>
      <w:r w:rsidR="001739A2"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739A2" w:rsidRPr="00D04840">
        <w:rPr>
          <w:rFonts w:ascii="Times New Roman" w:hAnsi="Times New Roman" w:cs="Times New Roman"/>
          <w:sz w:val="24"/>
          <w:szCs w:val="24"/>
        </w:rPr>
        <w:t>. (2015)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 study, </w:t>
      </w:r>
      <w:r w:rsidR="003E3A7E" w:rsidRPr="00D04840">
        <w:rPr>
          <w:rFonts w:ascii="Times New Roman" w:hAnsi="Times New Roman" w:cs="Times New Roman"/>
          <w:sz w:val="24"/>
          <w:szCs w:val="24"/>
        </w:rPr>
        <w:t>regular PA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3E3A7E" w:rsidRPr="00D04840">
        <w:rPr>
          <w:rFonts w:ascii="Times New Roman" w:hAnsi="Times New Roman" w:cs="Times New Roman"/>
          <w:sz w:val="24"/>
          <w:szCs w:val="24"/>
        </w:rPr>
        <w:t>between 1</w:t>
      </w:r>
      <w:r w:rsidR="001739A2" w:rsidRPr="00D04840">
        <w:rPr>
          <w:rFonts w:ascii="Times New Roman" w:hAnsi="Times New Roman" w:cs="Times New Roman"/>
          <w:sz w:val="24"/>
          <w:szCs w:val="24"/>
        </w:rPr>
        <w:t>0</w:t>
      </w:r>
      <w:r w:rsidR="003E3A7E" w:rsidRPr="00D04840">
        <w:rPr>
          <w:rFonts w:ascii="Times New Roman" w:hAnsi="Times New Roman" w:cs="Times New Roman"/>
          <w:sz w:val="24"/>
          <w:szCs w:val="24"/>
        </w:rPr>
        <w:t xml:space="preserve"> years and 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30 years 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showed </w:t>
      </w:r>
      <w:r w:rsidR="003E3A7E" w:rsidRPr="00D04840">
        <w:rPr>
          <w:rFonts w:ascii="Times New Roman" w:hAnsi="Times New Roman" w:cs="Times New Roman"/>
          <w:sz w:val="24"/>
          <w:szCs w:val="24"/>
        </w:rPr>
        <w:t>increased</w:t>
      </w:r>
      <w:r w:rsidR="001739A2" w:rsidRPr="00D04840">
        <w:rPr>
          <w:rFonts w:ascii="Times New Roman" w:hAnsi="Times New Roman" w:cs="Times New Roman"/>
          <w:sz w:val="24"/>
          <w:szCs w:val="24"/>
        </w:rPr>
        <w:t xml:space="preserve"> bone geometry and structure at 80 years compared to those with </w:t>
      </w:r>
      <w:r w:rsidR="00B21377" w:rsidRPr="00D04840">
        <w:rPr>
          <w:rFonts w:ascii="Times New Roman" w:hAnsi="Times New Roman" w:cs="Times New Roman"/>
          <w:sz w:val="24"/>
          <w:szCs w:val="24"/>
        </w:rPr>
        <w:t xml:space="preserve">low PA </w:t>
      </w:r>
      <w:r w:rsidR="003E3A7E" w:rsidRPr="00D04840">
        <w:rPr>
          <w:rFonts w:ascii="Times New Roman" w:hAnsi="Times New Roman" w:cs="Times New Roman"/>
          <w:sz w:val="24"/>
          <w:szCs w:val="24"/>
        </w:rPr>
        <w:t xml:space="preserve">during the same period. </w:t>
      </w:r>
    </w:p>
    <w:p w14:paraId="252168DF" w14:textId="165CBE09" w:rsidR="001739A2" w:rsidRPr="00D04840" w:rsidRDefault="001739A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The </w:t>
      </w:r>
      <w:r w:rsidR="004B341A" w:rsidRPr="00D04840">
        <w:rPr>
          <w:rFonts w:ascii="Times New Roman" w:hAnsi="Times New Roman" w:cs="Times New Roman"/>
          <w:sz w:val="24"/>
          <w:szCs w:val="24"/>
        </w:rPr>
        <w:t xml:space="preserve">influence of </w:t>
      </w:r>
      <w:r w:rsidRPr="00D04840">
        <w:rPr>
          <w:rFonts w:ascii="Times New Roman" w:hAnsi="Times New Roman" w:cs="Times New Roman"/>
          <w:sz w:val="24"/>
          <w:szCs w:val="24"/>
        </w:rPr>
        <w:t xml:space="preserve">PA </w:t>
      </w:r>
      <w:r w:rsidR="004B341A" w:rsidRPr="00D04840">
        <w:rPr>
          <w:rFonts w:ascii="Times New Roman" w:hAnsi="Times New Roman" w:cs="Times New Roman"/>
          <w:sz w:val="24"/>
          <w:szCs w:val="24"/>
        </w:rPr>
        <w:t xml:space="preserve">on </w:t>
      </w:r>
      <w:r w:rsidR="00A65931" w:rsidRPr="00D04840">
        <w:rPr>
          <w:rFonts w:ascii="Times New Roman" w:hAnsi="Times New Roman" w:cs="Times New Roman"/>
          <w:sz w:val="24"/>
          <w:szCs w:val="24"/>
        </w:rPr>
        <w:t xml:space="preserve">BMD and </w:t>
      </w:r>
      <w:r w:rsidRPr="00D04840">
        <w:rPr>
          <w:rFonts w:ascii="Times New Roman" w:hAnsi="Times New Roman" w:cs="Times New Roman"/>
          <w:sz w:val="24"/>
          <w:szCs w:val="24"/>
        </w:rPr>
        <w:t>peak bone mass during growth is specific to the</w:t>
      </w:r>
      <w:r w:rsidR="00E755C7" w:rsidRPr="00D04840">
        <w:rPr>
          <w:rFonts w:ascii="Times New Roman" w:hAnsi="Times New Roman" w:cs="Times New Roman"/>
          <w:sz w:val="24"/>
          <w:szCs w:val="24"/>
        </w:rPr>
        <w:t xml:space="preserve"> training mode, </w:t>
      </w:r>
      <w:r w:rsidRPr="00D04840">
        <w:rPr>
          <w:rFonts w:ascii="Times New Roman" w:hAnsi="Times New Roman" w:cs="Times New Roman"/>
          <w:sz w:val="24"/>
          <w:szCs w:val="24"/>
        </w:rPr>
        <w:t>greater effects are observed during osteogenic sports in particular gymnastics, dance, running and football</w:t>
      </w:r>
      <w:r w:rsidR="00E755C7" w:rsidRPr="00D04840">
        <w:rPr>
          <w:rFonts w:ascii="Times New Roman" w:hAnsi="Times New Roman" w:cs="Times New Roman"/>
          <w:sz w:val="24"/>
          <w:szCs w:val="24"/>
        </w:rPr>
        <w:t>, in comparison to swimming</w:t>
      </w:r>
      <w:r w:rsidR="009479CE">
        <w:rPr>
          <w:rFonts w:ascii="Times New Roman" w:hAnsi="Times New Roman" w:cs="Times New Roman"/>
          <w:sz w:val="24"/>
          <w:szCs w:val="24"/>
        </w:rPr>
        <w:t>,</w:t>
      </w:r>
      <w:r w:rsidR="00E755C7" w:rsidRPr="00D04840">
        <w:rPr>
          <w:rFonts w:ascii="Times New Roman" w:hAnsi="Times New Roman" w:cs="Times New Roman"/>
          <w:sz w:val="24"/>
          <w:szCs w:val="24"/>
        </w:rPr>
        <w:t xml:space="preserve"> due to increased mechanical force stimulating bone remodelling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(Nguyen 2018;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Faienza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2020; Vlachopoulos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60E77" w:rsidRPr="00D04840">
        <w:rPr>
          <w:rFonts w:ascii="Times New Roman" w:hAnsi="Times New Roman" w:cs="Times New Roman"/>
          <w:sz w:val="24"/>
          <w:szCs w:val="24"/>
        </w:rPr>
        <w:t>.,</w:t>
      </w:r>
      <w:r w:rsidRPr="00D04840">
        <w:rPr>
          <w:rFonts w:ascii="Times New Roman" w:hAnsi="Times New Roman" w:cs="Times New Roman"/>
          <w:sz w:val="24"/>
          <w:szCs w:val="24"/>
        </w:rPr>
        <w:t xml:space="preserve"> 2015). </w:t>
      </w:r>
      <w:r w:rsidR="00694E40" w:rsidRPr="00D04840">
        <w:rPr>
          <w:rFonts w:ascii="Times New Roman" w:hAnsi="Times New Roman" w:cs="Times New Roman"/>
          <w:sz w:val="24"/>
          <w:szCs w:val="24"/>
        </w:rPr>
        <w:t>Additionally, p</w:t>
      </w:r>
      <w:r w:rsidRPr="00D04840">
        <w:rPr>
          <w:rFonts w:ascii="Times New Roman" w:hAnsi="Times New Roman" w:cs="Times New Roman"/>
          <w:sz w:val="24"/>
          <w:szCs w:val="24"/>
        </w:rPr>
        <w:t>lyometric training has been shown to have positive effects at every age</w:t>
      </w:r>
      <w:r w:rsidR="00694E40" w:rsidRPr="00D04840">
        <w:rPr>
          <w:rFonts w:ascii="Times New Roman" w:hAnsi="Times New Roman" w:cs="Times New Roman"/>
          <w:sz w:val="24"/>
          <w:szCs w:val="24"/>
        </w:rPr>
        <w:t xml:space="preserve"> (</w:t>
      </w:r>
      <w:r w:rsidRPr="00D04840">
        <w:rPr>
          <w:rFonts w:ascii="Times New Roman" w:hAnsi="Times New Roman" w:cs="Times New Roman"/>
          <w:sz w:val="24"/>
          <w:szCs w:val="24"/>
        </w:rPr>
        <w:t xml:space="preserve">Troy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694E40" w:rsidRPr="00D04840">
        <w:rPr>
          <w:rFonts w:ascii="Times New Roman" w:hAnsi="Times New Roman" w:cs="Times New Roman"/>
          <w:sz w:val="24"/>
          <w:szCs w:val="24"/>
        </w:rPr>
        <w:t xml:space="preserve">., </w:t>
      </w:r>
      <w:r w:rsidRPr="00D04840">
        <w:rPr>
          <w:rFonts w:ascii="Times New Roman" w:hAnsi="Times New Roman" w:cs="Times New Roman"/>
          <w:sz w:val="24"/>
          <w:szCs w:val="24"/>
        </w:rPr>
        <w:t xml:space="preserve">2018). </w:t>
      </w:r>
    </w:p>
    <w:p w14:paraId="4C652291" w14:textId="77777777" w:rsidR="00ED334E" w:rsidRDefault="001739A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Although PA during adolescence improve</w:t>
      </w:r>
      <w:r w:rsidR="002E6641" w:rsidRPr="00D04840">
        <w:rPr>
          <w:rFonts w:ascii="Times New Roman" w:hAnsi="Times New Roman" w:cs="Times New Roman"/>
          <w:sz w:val="24"/>
          <w:szCs w:val="24"/>
        </w:rPr>
        <w:t xml:space="preserve">s </w:t>
      </w:r>
      <w:r w:rsidRPr="00D04840">
        <w:rPr>
          <w:rFonts w:ascii="Times New Roman" w:hAnsi="Times New Roman" w:cs="Times New Roman"/>
          <w:sz w:val="24"/>
          <w:szCs w:val="24"/>
        </w:rPr>
        <w:t>peak bone mass reducing risks of osteoporosis, continuous PA throughout adulthood reduc</w:t>
      </w:r>
      <w:r w:rsidR="002E6641" w:rsidRPr="00D04840">
        <w:rPr>
          <w:rFonts w:ascii="Times New Roman" w:hAnsi="Times New Roman" w:cs="Times New Roman"/>
          <w:sz w:val="24"/>
          <w:szCs w:val="24"/>
        </w:rPr>
        <w:t xml:space="preserve">es </w:t>
      </w:r>
      <w:r w:rsidRPr="00D04840">
        <w:rPr>
          <w:rFonts w:ascii="Times New Roman" w:hAnsi="Times New Roman" w:cs="Times New Roman"/>
          <w:sz w:val="24"/>
          <w:szCs w:val="24"/>
        </w:rPr>
        <w:t xml:space="preserve">bone loss (Strope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2015). </w:t>
      </w:r>
    </w:p>
    <w:p w14:paraId="0DC10895" w14:textId="039A2AB5" w:rsidR="001739A2" w:rsidRPr="00D04840" w:rsidRDefault="001739A2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Bone mass cannot be gained during adulthood </w:t>
      </w:r>
      <w:proofErr w:type="gramStart"/>
      <w:r w:rsidRPr="00D04840">
        <w:rPr>
          <w:rFonts w:ascii="Times New Roman" w:hAnsi="Times New Roman" w:cs="Times New Roman"/>
          <w:sz w:val="24"/>
          <w:szCs w:val="24"/>
        </w:rPr>
        <w:t>in particular over</w:t>
      </w:r>
      <w:proofErr w:type="gramEnd"/>
      <w:r w:rsidRPr="00D04840">
        <w:rPr>
          <w:rFonts w:ascii="Times New Roman" w:hAnsi="Times New Roman" w:cs="Times New Roman"/>
          <w:sz w:val="24"/>
          <w:szCs w:val="24"/>
        </w:rPr>
        <w:t xml:space="preserve"> the age of 60 years, however slowing down the process of bone l</w:t>
      </w:r>
      <w:r w:rsidR="002E6641" w:rsidRPr="00D04840">
        <w:rPr>
          <w:rFonts w:ascii="Times New Roman" w:hAnsi="Times New Roman" w:cs="Times New Roman"/>
          <w:sz w:val="24"/>
          <w:szCs w:val="24"/>
        </w:rPr>
        <w:t>o</w:t>
      </w:r>
      <w:r w:rsidRPr="00D04840">
        <w:rPr>
          <w:rFonts w:ascii="Times New Roman" w:hAnsi="Times New Roman" w:cs="Times New Roman"/>
          <w:sz w:val="24"/>
          <w:szCs w:val="24"/>
        </w:rPr>
        <w:t>ss can be achieved through PA</w:t>
      </w:r>
      <w:r w:rsidR="002E6641" w:rsidRPr="00D04840">
        <w:rPr>
          <w:rFonts w:ascii="Times New Roman" w:hAnsi="Times New Roman" w:cs="Times New Roman"/>
          <w:sz w:val="24"/>
          <w:szCs w:val="24"/>
        </w:rPr>
        <w:t>, a 0.5% to 2.5%</w:t>
      </w:r>
      <w:r w:rsidRPr="00D04840">
        <w:rPr>
          <w:rFonts w:ascii="Times New Roman" w:hAnsi="Times New Roman" w:cs="Times New Roman"/>
          <w:sz w:val="24"/>
          <w:szCs w:val="24"/>
        </w:rPr>
        <w:t xml:space="preserve"> increase in bone strength can be achieved when engaging in weight bearing activities (Troy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>., 2018). Although</w:t>
      </w:r>
      <w:r w:rsidR="002E6641" w:rsidRPr="00D0484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04840">
        <w:rPr>
          <w:rFonts w:ascii="Times New Roman" w:hAnsi="Times New Roman" w:cs="Times New Roman"/>
          <w:sz w:val="24"/>
          <w:szCs w:val="24"/>
        </w:rPr>
        <w:t>Faienza</w:t>
      </w:r>
      <w:proofErr w:type="spellEnd"/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04840">
        <w:rPr>
          <w:rFonts w:ascii="Times New Roman" w:hAnsi="Times New Roman" w:cs="Times New Roman"/>
          <w:sz w:val="24"/>
          <w:szCs w:val="24"/>
        </w:rPr>
        <w:t xml:space="preserve">., (2020) suggests that further studies are needed to consider the precise amount of PA needed </w:t>
      </w:r>
      <w:r w:rsidR="002E6641" w:rsidRPr="00D04840">
        <w:rPr>
          <w:rFonts w:ascii="Times New Roman" w:hAnsi="Times New Roman" w:cs="Times New Roman"/>
          <w:sz w:val="24"/>
          <w:szCs w:val="24"/>
        </w:rPr>
        <w:t>during ageing</w:t>
      </w:r>
      <w:r w:rsidR="003F4B7F">
        <w:rPr>
          <w:rFonts w:ascii="Times New Roman" w:hAnsi="Times New Roman" w:cs="Times New Roman"/>
          <w:sz w:val="24"/>
          <w:szCs w:val="24"/>
        </w:rPr>
        <w:t>,</w:t>
      </w:r>
      <w:r w:rsidR="002E6641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2F74E0">
        <w:rPr>
          <w:rFonts w:ascii="Times New Roman" w:hAnsi="Times New Roman" w:cs="Times New Roman"/>
          <w:sz w:val="24"/>
          <w:szCs w:val="24"/>
        </w:rPr>
        <w:t>particul</w:t>
      </w:r>
      <w:r w:rsidR="00BD460C">
        <w:rPr>
          <w:rFonts w:ascii="Times New Roman" w:hAnsi="Times New Roman" w:cs="Times New Roman"/>
          <w:sz w:val="24"/>
          <w:szCs w:val="24"/>
        </w:rPr>
        <w:t>arly</w:t>
      </w:r>
      <w:r w:rsidR="003F4B7F">
        <w:rPr>
          <w:rFonts w:ascii="Times New Roman" w:hAnsi="Times New Roman" w:cs="Times New Roman"/>
          <w:sz w:val="24"/>
          <w:szCs w:val="24"/>
        </w:rPr>
        <w:t xml:space="preserve"> </w:t>
      </w:r>
      <w:r w:rsidRPr="00D04840">
        <w:rPr>
          <w:rFonts w:ascii="Times New Roman" w:hAnsi="Times New Roman" w:cs="Times New Roman"/>
          <w:sz w:val="24"/>
          <w:szCs w:val="24"/>
        </w:rPr>
        <w:t>post-menopausal</w:t>
      </w:r>
      <w:r w:rsidR="002E6641" w:rsidRPr="00D04840">
        <w:rPr>
          <w:rFonts w:ascii="Times New Roman" w:hAnsi="Times New Roman" w:cs="Times New Roman"/>
          <w:sz w:val="24"/>
          <w:szCs w:val="24"/>
        </w:rPr>
        <w:t xml:space="preserve"> Females. </w:t>
      </w:r>
    </w:p>
    <w:p w14:paraId="2E122817" w14:textId="77777777" w:rsidR="00121C59" w:rsidRPr="00D04840" w:rsidRDefault="00121C59" w:rsidP="00625A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7DDB9D" w14:textId="77777777" w:rsidR="00207FDD" w:rsidRDefault="00207FDD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F59CD45" w14:textId="77777777" w:rsidR="00207FDD" w:rsidRDefault="00207FDD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BB5A8AF" w14:textId="77777777" w:rsidR="004816C4" w:rsidRDefault="004816C4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02A90D1" w14:textId="77777777" w:rsidR="004816C4" w:rsidRDefault="004816C4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E82DA4" w14:textId="77777777" w:rsidR="004816C4" w:rsidRDefault="004816C4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9AC6351" w14:textId="0C028655" w:rsidR="001B4526" w:rsidRPr="00ED334E" w:rsidRDefault="0074617A" w:rsidP="00625A0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D334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Conclusion</w:t>
      </w:r>
    </w:p>
    <w:p w14:paraId="7723E1A2" w14:textId="77777777" w:rsidR="00064945" w:rsidRDefault="00D10368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Multi tissue, physiological and system adaptations are generated</w:t>
      </w:r>
      <w:r w:rsidR="005A415E">
        <w:rPr>
          <w:rFonts w:ascii="Times New Roman" w:hAnsi="Times New Roman" w:cs="Times New Roman"/>
          <w:sz w:val="24"/>
          <w:szCs w:val="24"/>
        </w:rPr>
        <w:t xml:space="preserve"> with</w:t>
      </w:r>
      <w:r w:rsidR="00055F0A">
        <w:rPr>
          <w:rFonts w:ascii="Times New Roman" w:hAnsi="Times New Roman" w:cs="Times New Roman"/>
          <w:sz w:val="24"/>
          <w:szCs w:val="24"/>
        </w:rPr>
        <w:t xml:space="preserve"> </w:t>
      </w:r>
      <w:r w:rsidR="002C5708">
        <w:rPr>
          <w:rFonts w:ascii="Times New Roman" w:hAnsi="Times New Roman" w:cs="Times New Roman"/>
          <w:sz w:val="24"/>
          <w:szCs w:val="24"/>
        </w:rPr>
        <w:t xml:space="preserve">the </w:t>
      </w:r>
      <w:r w:rsidRPr="00D04840">
        <w:rPr>
          <w:rFonts w:ascii="Times New Roman" w:hAnsi="Times New Roman" w:cs="Times New Roman"/>
          <w:sz w:val="24"/>
          <w:szCs w:val="24"/>
        </w:rPr>
        <w:t xml:space="preserve">hemodynamic stress </w:t>
      </w:r>
      <w:r w:rsidR="00F964DD">
        <w:rPr>
          <w:rFonts w:ascii="Times New Roman" w:hAnsi="Times New Roman" w:cs="Times New Roman"/>
          <w:sz w:val="24"/>
          <w:szCs w:val="24"/>
        </w:rPr>
        <w:t>influenced by c</w:t>
      </w:r>
      <w:r w:rsidRPr="00D04840">
        <w:rPr>
          <w:rFonts w:ascii="Times New Roman" w:hAnsi="Times New Roman" w:cs="Times New Roman"/>
          <w:sz w:val="24"/>
          <w:szCs w:val="24"/>
        </w:rPr>
        <w:t>hronic exercise. Several contributing factors exist in promoting optimal health across the lifespan. Increasing exercise training has an influential impact on the myocardium</w:t>
      </w:r>
      <w:r w:rsidR="00686B91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reducing risk</w:t>
      </w:r>
      <w:r w:rsidR="005C5257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of several non-communicable diseases including stroke, CVD, myocardial </w:t>
      </w:r>
      <w:r w:rsidR="00491C1A" w:rsidRPr="00D04840">
        <w:rPr>
          <w:rFonts w:ascii="Times New Roman" w:hAnsi="Times New Roman" w:cs="Times New Roman"/>
          <w:sz w:val="24"/>
          <w:szCs w:val="24"/>
        </w:rPr>
        <w:t>infarction,</w:t>
      </w:r>
      <w:r w:rsidRPr="00D04840">
        <w:rPr>
          <w:rFonts w:ascii="Times New Roman" w:hAnsi="Times New Roman" w:cs="Times New Roman"/>
          <w:sz w:val="24"/>
          <w:szCs w:val="24"/>
        </w:rPr>
        <w:t xml:space="preserve"> and pulmonary hypertension. </w:t>
      </w:r>
    </w:p>
    <w:p w14:paraId="0568C70B" w14:textId="4D29C308" w:rsidR="00415162" w:rsidRPr="00D04840" w:rsidRDefault="008244BE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Such improvements are due to</w:t>
      </w:r>
      <w:r w:rsidR="00D55847">
        <w:rPr>
          <w:rFonts w:ascii="Times New Roman" w:hAnsi="Times New Roman" w:cs="Times New Roman"/>
          <w:sz w:val="24"/>
          <w:szCs w:val="24"/>
        </w:rPr>
        <w:t xml:space="preserve"> </w:t>
      </w:r>
      <w:r w:rsidR="00686B91" w:rsidRPr="00D04840">
        <w:rPr>
          <w:rFonts w:ascii="Times New Roman" w:hAnsi="Times New Roman" w:cs="Times New Roman"/>
          <w:sz w:val="24"/>
          <w:szCs w:val="24"/>
        </w:rPr>
        <w:t xml:space="preserve">reduced </w:t>
      </w:r>
      <w:r w:rsidR="00D10368" w:rsidRPr="00D04840">
        <w:rPr>
          <w:rFonts w:ascii="Times New Roman" w:hAnsi="Times New Roman" w:cs="Times New Roman"/>
          <w:sz w:val="24"/>
          <w:szCs w:val="24"/>
        </w:rPr>
        <w:t>RHR and BP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="00D10368" w:rsidRPr="00D04840">
        <w:rPr>
          <w:rFonts w:ascii="Times New Roman" w:hAnsi="Times New Roman" w:cs="Times New Roman"/>
          <w:sz w:val="24"/>
          <w:szCs w:val="24"/>
        </w:rPr>
        <w:t xml:space="preserve">influenced by increased cardiac output and SV </w:t>
      </w:r>
      <w:r w:rsidR="00DD43C5">
        <w:rPr>
          <w:rFonts w:ascii="Times New Roman" w:hAnsi="Times New Roman" w:cs="Times New Roman"/>
          <w:sz w:val="24"/>
          <w:szCs w:val="24"/>
        </w:rPr>
        <w:t xml:space="preserve">as cardiac hypertrophy is </w:t>
      </w:r>
      <w:r w:rsidR="00C15463">
        <w:rPr>
          <w:rFonts w:ascii="Times New Roman" w:hAnsi="Times New Roman" w:cs="Times New Roman"/>
          <w:sz w:val="24"/>
          <w:szCs w:val="24"/>
        </w:rPr>
        <w:t>init</w:t>
      </w:r>
      <w:r w:rsidR="00880696">
        <w:rPr>
          <w:rFonts w:ascii="Times New Roman" w:hAnsi="Times New Roman" w:cs="Times New Roman"/>
          <w:sz w:val="24"/>
          <w:szCs w:val="24"/>
        </w:rPr>
        <w:t xml:space="preserve">iated with long-term exercise and </w:t>
      </w:r>
      <w:r w:rsidR="00A83EA2">
        <w:rPr>
          <w:rFonts w:ascii="Times New Roman" w:hAnsi="Times New Roman" w:cs="Times New Roman"/>
          <w:sz w:val="24"/>
          <w:szCs w:val="24"/>
        </w:rPr>
        <w:t>physiological stress.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B79D31" w14:textId="544EED90" w:rsidR="00491C1A" w:rsidRPr="00D04840" w:rsidRDefault="00491C1A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Respiratory adaptations such as improved diffusion elevates tissue oxygen levels enhancing pulmonary function. Chronic exercise stimulates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 alveolar capillary </w:t>
      </w:r>
      <w:r w:rsidRPr="00D04840">
        <w:rPr>
          <w:rFonts w:ascii="Times New Roman" w:hAnsi="Times New Roman" w:cs="Times New Roman"/>
          <w:sz w:val="24"/>
          <w:szCs w:val="24"/>
        </w:rPr>
        <w:t xml:space="preserve">angiogenesis 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and membrane permeability </w:t>
      </w:r>
      <w:r w:rsidRPr="00D04840">
        <w:rPr>
          <w:rFonts w:ascii="Times New Roman" w:hAnsi="Times New Roman" w:cs="Times New Roman"/>
          <w:sz w:val="24"/>
          <w:szCs w:val="24"/>
        </w:rPr>
        <w:t>encouraging alveolar growth,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 increasing blood flow </w:t>
      </w:r>
      <w:r w:rsidR="002C7796" w:rsidRPr="00D04840">
        <w:rPr>
          <w:rFonts w:ascii="Times New Roman" w:hAnsi="Times New Roman" w:cs="Times New Roman"/>
          <w:sz w:val="24"/>
          <w:szCs w:val="24"/>
        </w:rPr>
        <w:t xml:space="preserve">and </w:t>
      </w:r>
      <w:r w:rsidR="00EC12DE" w:rsidRPr="00D04840">
        <w:rPr>
          <w:rFonts w:ascii="Times New Roman" w:hAnsi="Times New Roman" w:cs="Times New Roman"/>
          <w:sz w:val="24"/>
          <w:szCs w:val="24"/>
        </w:rPr>
        <w:t xml:space="preserve">diffusion gradient. </w:t>
      </w:r>
    </w:p>
    <w:p w14:paraId="14BB89DC" w14:textId="77777777" w:rsidR="009D65B4" w:rsidRPr="00D04840" w:rsidRDefault="00491C1A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Adaptations to both the cardiovascular and the respiratory systems influence levels of CRF. </w:t>
      </w:r>
    </w:p>
    <w:p w14:paraId="641B8BB9" w14:textId="5E1393FC" w:rsidR="00491C1A" w:rsidRPr="00D04840" w:rsidRDefault="00491C1A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Evidently, </w:t>
      </w:r>
      <w:r w:rsidR="009D65B4" w:rsidRPr="00D04840">
        <w:rPr>
          <w:rFonts w:ascii="Times New Roman" w:hAnsi="Times New Roman" w:cs="Times New Roman"/>
          <w:sz w:val="24"/>
          <w:szCs w:val="24"/>
        </w:rPr>
        <w:t xml:space="preserve">health outcomes are improved with </w:t>
      </w:r>
      <w:r w:rsidRPr="00D04840">
        <w:rPr>
          <w:rFonts w:ascii="Times New Roman" w:hAnsi="Times New Roman" w:cs="Times New Roman"/>
          <w:sz w:val="24"/>
          <w:szCs w:val="24"/>
        </w:rPr>
        <w:t>greater levels of CRF</w:t>
      </w:r>
      <w:r w:rsidR="009D65B4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particularly when </w:t>
      </w:r>
      <w:r w:rsidR="009D65B4" w:rsidRPr="00D04840">
        <w:rPr>
          <w:rFonts w:ascii="Times New Roman" w:hAnsi="Times New Roman" w:cs="Times New Roman"/>
          <w:sz w:val="24"/>
          <w:szCs w:val="24"/>
        </w:rPr>
        <w:t xml:space="preserve">higher levels are observed </w:t>
      </w:r>
      <w:r w:rsidRPr="00D04840">
        <w:rPr>
          <w:rFonts w:ascii="Times New Roman" w:hAnsi="Times New Roman" w:cs="Times New Roman"/>
          <w:sz w:val="24"/>
          <w:szCs w:val="24"/>
        </w:rPr>
        <w:t xml:space="preserve">during adolescence. Participating in </w:t>
      </w:r>
      <w:r w:rsidR="009D65B4" w:rsidRPr="00D04840">
        <w:rPr>
          <w:rFonts w:ascii="Times New Roman" w:hAnsi="Times New Roman" w:cs="Times New Roman"/>
          <w:sz w:val="24"/>
          <w:szCs w:val="24"/>
        </w:rPr>
        <w:t xml:space="preserve">PA </w:t>
      </w:r>
      <w:r w:rsidRPr="00D04840">
        <w:rPr>
          <w:rFonts w:ascii="Times New Roman" w:hAnsi="Times New Roman" w:cs="Times New Roman"/>
          <w:sz w:val="24"/>
          <w:szCs w:val="24"/>
        </w:rPr>
        <w:t xml:space="preserve">during stages of growth reduces </w:t>
      </w:r>
      <w:r w:rsidR="00966690" w:rsidRPr="00D04840">
        <w:rPr>
          <w:rFonts w:ascii="Times New Roman" w:hAnsi="Times New Roman" w:cs="Times New Roman"/>
          <w:sz w:val="24"/>
          <w:szCs w:val="24"/>
        </w:rPr>
        <w:t xml:space="preserve">CVD </w:t>
      </w:r>
      <w:r w:rsidR="00BD7EEC" w:rsidRPr="00D04840">
        <w:rPr>
          <w:rFonts w:ascii="Times New Roman" w:hAnsi="Times New Roman" w:cs="Times New Roman"/>
          <w:sz w:val="24"/>
          <w:szCs w:val="24"/>
        </w:rPr>
        <w:t xml:space="preserve">risks with ageing, arterial stiffness is reduced, aerobic capacity is increased </w:t>
      </w:r>
      <w:r w:rsidRPr="00D04840">
        <w:rPr>
          <w:rFonts w:ascii="Times New Roman" w:hAnsi="Times New Roman" w:cs="Times New Roman"/>
          <w:sz w:val="24"/>
          <w:szCs w:val="24"/>
        </w:rPr>
        <w:t>enhancin</w:t>
      </w:r>
      <w:r w:rsidR="00BD7EEC" w:rsidRPr="00D04840">
        <w:rPr>
          <w:rFonts w:ascii="Times New Roman" w:hAnsi="Times New Roman" w:cs="Times New Roman"/>
          <w:sz w:val="24"/>
          <w:szCs w:val="24"/>
        </w:rPr>
        <w:t xml:space="preserve">g PA </w:t>
      </w:r>
      <w:r w:rsidR="00686B91" w:rsidRPr="00D04840">
        <w:rPr>
          <w:rFonts w:ascii="Times New Roman" w:hAnsi="Times New Roman" w:cs="Times New Roman"/>
          <w:sz w:val="24"/>
          <w:szCs w:val="24"/>
        </w:rPr>
        <w:t xml:space="preserve">ability </w:t>
      </w:r>
      <w:r w:rsidRPr="00D04840">
        <w:rPr>
          <w:rFonts w:ascii="Times New Roman" w:hAnsi="Times New Roman" w:cs="Times New Roman"/>
          <w:sz w:val="24"/>
          <w:szCs w:val="24"/>
        </w:rPr>
        <w:t xml:space="preserve">throughout the lifespan. </w:t>
      </w:r>
    </w:p>
    <w:p w14:paraId="5FC2439E" w14:textId="528BB7BD" w:rsidR="00491C1A" w:rsidRPr="00D04840" w:rsidRDefault="000923AC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 xml:space="preserve">Mitochondrial biogenesis, an adaptation of the muscular system </w:t>
      </w:r>
      <w:r w:rsidR="00B25E09" w:rsidRPr="00D04840">
        <w:rPr>
          <w:rFonts w:ascii="Times New Roman" w:hAnsi="Times New Roman" w:cs="Times New Roman"/>
          <w:sz w:val="24"/>
          <w:szCs w:val="24"/>
        </w:rPr>
        <w:t>improves oxygen uptake</w:t>
      </w:r>
      <w:r w:rsidR="00B84580">
        <w:rPr>
          <w:rFonts w:ascii="Times New Roman" w:hAnsi="Times New Roman" w:cs="Times New Roman"/>
          <w:sz w:val="24"/>
          <w:szCs w:val="24"/>
        </w:rPr>
        <w:t>,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B25E09" w:rsidRPr="00D04840">
        <w:rPr>
          <w:rFonts w:ascii="Times New Roman" w:hAnsi="Times New Roman" w:cs="Times New Roman"/>
          <w:sz w:val="24"/>
          <w:szCs w:val="24"/>
        </w:rPr>
        <w:t>linked with several adaptations of the metabolic system such as</w:t>
      </w:r>
      <w:r w:rsidRPr="00D04840">
        <w:rPr>
          <w:rFonts w:ascii="Times New Roman" w:hAnsi="Times New Roman" w:cs="Times New Roman"/>
          <w:sz w:val="24"/>
          <w:szCs w:val="24"/>
        </w:rPr>
        <w:t>,</w:t>
      </w:r>
      <w:r w:rsidR="00B25E09" w:rsidRPr="00D04840">
        <w:rPr>
          <w:rFonts w:ascii="Times New Roman" w:hAnsi="Times New Roman" w:cs="Times New Roman"/>
          <w:sz w:val="24"/>
          <w:szCs w:val="24"/>
        </w:rPr>
        <w:t xml:space="preserve"> improved fat utilisation</w:t>
      </w:r>
      <w:r w:rsidRPr="00D04840">
        <w:rPr>
          <w:rFonts w:ascii="Times New Roman" w:hAnsi="Times New Roman" w:cs="Times New Roman"/>
          <w:sz w:val="24"/>
          <w:szCs w:val="24"/>
        </w:rPr>
        <w:t xml:space="preserve"> and</w:t>
      </w:r>
      <w:r w:rsidR="00B25E09" w:rsidRPr="00D04840">
        <w:rPr>
          <w:rFonts w:ascii="Times New Roman" w:hAnsi="Times New Roman" w:cs="Times New Roman"/>
          <w:sz w:val="24"/>
          <w:szCs w:val="24"/>
        </w:rPr>
        <w:t xml:space="preserve"> insulin sensitivity </w:t>
      </w:r>
      <w:r w:rsidRPr="00D04840">
        <w:rPr>
          <w:rFonts w:ascii="Times New Roman" w:hAnsi="Times New Roman" w:cs="Times New Roman"/>
          <w:sz w:val="24"/>
          <w:szCs w:val="24"/>
        </w:rPr>
        <w:t xml:space="preserve">as </w:t>
      </w:r>
      <w:r w:rsidR="006312F9" w:rsidRPr="00D04840">
        <w:rPr>
          <w:rFonts w:ascii="Times New Roman" w:hAnsi="Times New Roman" w:cs="Times New Roman"/>
          <w:sz w:val="24"/>
          <w:szCs w:val="24"/>
        </w:rPr>
        <w:t>signalling pathways</w:t>
      </w:r>
      <w:r w:rsidRPr="00D04840">
        <w:rPr>
          <w:rFonts w:ascii="Times New Roman" w:hAnsi="Times New Roman" w:cs="Times New Roman"/>
          <w:sz w:val="24"/>
          <w:szCs w:val="24"/>
        </w:rPr>
        <w:t xml:space="preserve"> are enhanced with </w:t>
      </w:r>
      <w:r w:rsidR="006312F9" w:rsidRPr="00D04840">
        <w:rPr>
          <w:rFonts w:ascii="Times New Roman" w:hAnsi="Times New Roman" w:cs="Times New Roman"/>
          <w:sz w:val="24"/>
          <w:szCs w:val="24"/>
        </w:rPr>
        <w:t>muscular contractions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. Improved CRF levels are also associated with changes to the mitochondria, linking muscular, </w:t>
      </w:r>
      <w:r w:rsidR="002D11BE" w:rsidRPr="00D04840">
        <w:rPr>
          <w:rFonts w:ascii="Times New Roman" w:hAnsi="Times New Roman" w:cs="Times New Roman"/>
          <w:sz w:val="24"/>
          <w:szCs w:val="24"/>
        </w:rPr>
        <w:t>cardiovascular,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 and metabolic adaptations</w:t>
      </w:r>
      <w:r w:rsidR="002B310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67EBDE" w14:textId="77777777" w:rsidR="003754D9" w:rsidRDefault="006312F9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Evidently, participating in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 chronic</w:t>
      </w:r>
      <w:r w:rsidRPr="00D04840">
        <w:rPr>
          <w:rFonts w:ascii="Times New Roman" w:hAnsi="Times New Roman" w:cs="Times New Roman"/>
          <w:sz w:val="24"/>
          <w:szCs w:val="24"/>
        </w:rPr>
        <w:t xml:space="preserve"> PA should be encouraged throughout the lifespan, particularly during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 adolescence. </w:t>
      </w:r>
      <w:r w:rsidRPr="00D04840">
        <w:rPr>
          <w:rFonts w:ascii="Times New Roman" w:hAnsi="Times New Roman" w:cs="Times New Roman"/>
          <w:sz w:val="24"/>
          <w:szCs w:val="24"/>
        </w:rPr>
        <w:t>Chronic exercise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 positively impacts l</w:t>
      </w:r>
      <w:r w:rsidRPr="00D04840">
        <w:rPr>
          <w:rFonts w:ascii="Times New Roman" w:hAnsi="Times New Roman" w:cs="Times New Roman"/>
          <w:sz w:val="24"/>
          <w:szCs w:val="24"/>
        </w:rPr>
        <w:t xml:space="preserve">ongevity reducing risks </w:t>
      </w:r>
      <w:r w:rsidR="004F6B50" w:rsidRPr="00D04840">
        <w:rPr>
          <w:rFonts w:ascii="Times New Roman" w:hAnsi="Times New Roman" w:cs="Times New Roman"/>
          <w:sz w:val="24"/>
          <w:szCs w:val="24"/>
        </w:rPr>
        <w:t>of CVD,</w:t>
      </w:r>
      <w:r w:rsidRPr="00D04840">
        <w:rPr>
          <w:rFonts w:ascii="Times New Roman" w:hAnsi="Times New Roman" w:cs="Times New Roman"/>
          <w:sz w:val="24"/>
          <w:szCs w:val="24"/>
        </w:rPr>
        <w:t xml:space="preserve"> cardiometabolic disease and i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ncreasing </w:t>
      </w:r>
      <w:r w:rsidRPr="00D04840">
        <w:rPr>
          <w:rFonts w:ascii="Times New Roman" w:hAnsi="Times New Roman" w:cs="Times New Roman"/>
          <w:sz w:val="24"/>
          <w:szCs w:val="24"/>
        </w:rPr>
        <w:t>independency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>reduc</w:t>
      </w:r>
      <w:r w:rsidR="004F6B50" w:rsidRPr="00D04840">
        <w:rPr>
          <w:rFonts w:ascii="Times New Roman" w:hAnsi="Times New Roman" w:cs="Times New Roman"/>
          <w:sz w:val="24"/>
          <w:szCs w:val="24"/>
        </w:rPr>
        <w:t>ing</w:t>
      </w:r>
      <w:r w:rsidRPr="00D04840">
        <w:rPr>
          <w:rFonts w:ascii="Times New Roman" w:hAnsi="Times New Roman" w:cs="Times New Roman"/>
          <w:sz w:val="24"/>
          <w:szCs w:val="24"/>
        </w:rPr>
        <w:t xml:space="preserve"> bone </w:t>
      </w:r>
      <w:proofErr w:type="gramStart"/>
      <w:r w:rsidRPr="00D04840">
        <w:rPr>
          <w:rFonts w:ascii="Times New Roman" w:hAnsi="Times New Roman" w:cs="Times New Roman"/>
          <w:sz w:val="24"/>
          <w:szCs w:val="24"/>
        </w:rPr>
        <w:t>loss</w:t>
      </w:r>
      <w:proofErr w:type="gramEnd"/>
      <w:r w:rsidRPr="00D04840">
        <w:rPr>
          <w:rFonts w:ascii="Times New Roman" w:hAnsi="Times New Roman" w:cs="Times New Roman"/>
          <w:sz w:val="24"/>
          <w:szCs w:val="24"/>
        </w:rPr>
        <w:t xml:space="preserve"> and i</w:t>
      </w:r>
      <w:r w:rsidR="004F6B50" w:rsidRPr="00D04840">
        <w:rPr>
          <w:rFonts w:ascii="Times New Roman" w:hAnsi="Times New Roman" w:cs="Times New Roman"/>
          <w:sz w:val="24"/>
          <w:szCs w:val="24"/>
        </w:rPr>
        <w:t xml:space="preserve">ncreasing </w:t>
      </w:r>
      <w:r w:rsidRPr="00D04840">
        <w:rPr>
          <w:rFonts w:ascii="Times New Roman" w:hAnsi="Times New Roman" w:cs="Times New Roman"/>
          <w:sz w:val="24"/>
          <w:szCs w:val="24"/>
        </w:rPr>
        <w:t xml:space="preserve">peak bone mass. </w:t>
      </w:r>
      <w:r w:rsidR="00756C20" w:rsidRPr="00D04840">
        <w:rPr>
          <w:rFonts w:ascii="Times New Roman" w:hAnsi="Times New Roman" w:cs="Times New Roman"/>
          <w:sz w:val="24"/>
          <w:szCs w:val="24"/>
        </w:rPr>
        <w:t>Exercise during adolescence that involves m</w:t>
      </w:r>
      <w:r w:rsidRPr="00D04840">
        <w:rPr>
          <w:rFonts w:ascii="Times New Roman" w:hAnsi="Times New Roman" w:cs="Times New Roman"/>
          <w:sz w:val="24"/>
          <w:szCs w:val="24"/>
        </w:rPr>
        <w:t>echanical</w:t>
      </w:r>
      <w:r w:rsidR="00756C20" w:rsidRPr="00D04840">
        <w:rPr>
          <w:rFonts w:ascii="Times New Roman" w:hAnsi="Times New Roman" w:cs="Times New Roman"/>
          <w:sz w:val="24"/>
          <w:szCs w:val="24"/>
        </w:rPr>
        <w:t xml:space="preserve"> bone</w:t>
      </w:r>
      <w:r w:rsidRPr="00D04840">
        <w:rPr>
          <w:rFonts w:ascii="Times New Roman" w:hAnsi="Times New Roman" w:cs="Times New Roman"/>
          <w:sz w:val="24"/>
          <w:szCs w:val="24"/>
        </w:rPr>
        <w:t xml:space="preserve"> loading promotes</w:t>
      </w:r>
      <w:r w:rsidR="00756C20" w:rsidRPr="00D04840">
        <w:rPr>
          <w:rFonts w:ascii="Times New Roman" w:hAnsi="Times New Roman" w:cs="Times New Roman"/>
          <w:sz w:val="24"/>
          <w:szCs w:val="24"/>
        </w:rPr>
        <w:t xml:space="preserve"> osteoblast and osteoclasts </w:t>
      </w:r>
      <w:r w:rsidRPr="00D04840">
        <w:rPr>
          <w:rFonts w:ascii="Times New Roman" w:hAnsi="Times New Roman" w:cs="Times New Roman"/>
          <w:sz w:val="24"/>
          <w:szCs w:val="24"/>
        </w:rPr>
        <w:t>activity</w:t>
      </w:r>
      <w:r w:rsidR="00756C20" w:rsidRPr="00D04840">
        <w:rPr>
          <w:rFonts w:ascii="Times New Roman" w:hAnsi="Times New Roman" w:cs="Times New Roman"/>
          <w:sz w:val="24"/>
          <w:szCs w:val="24"/>
        </w:rPr>
        <w:t xml:space="preserve"> and i</w:t>
      </w:r>
      <w:r w:rsidRPr="00D04840">
        <w:rPr>
          <w:rFonts w:ascii="Times New Roman" w:hAnsi="Times New Roman" w:cs="Times New Roman"/>
          <w:sz w:val="24"/>
          <w:szCs w:val="24"/>
        </w:rPr>
        <w:t>nflammation</w:t>
      </w:r>
      <w:r w:rsidR="002636E1">
        <w:rPr>
          <w:rFonts w:ascii="Times New Roman" w:hAnsi="Times New Roman" w:cs="Times New Roman"/>
          <w:sz w:val="24"/>
          <w:szCs w:val="24"/>
        </w:rPr>
        <w:t xml:space="preserve">, </w:t>
      </w:r>
      <w:r w:rsidRPr="00D04840">
        <w:rPr>
          <w:rFonts w:ascii="Times New Roman" w:hAnsi="Times New Roman" w:cs="Times New Roman"/>
          <w:sz w:val="24"/>
          <w:szCs w:val="24"/>
        </w:rPr>
        <w:t xml:space="preserve">influencing peak bone mass. Weight bearing PA </w:t>
      </w:r>
      <w:r w:rsidR="00756C20" w:rsidRPr="00D04840">
        <w:rPr>
          <w:rFonts w:ascii="Times New Roman" w:hAnsi="Times New Roman" w:cs="Times New Roman"/>
          <w:sz w:val="24"/>
          <w:szCs w:val="24"/>
        </w:rPr>
        <w:t xml:space="preserve">during growth </w:t>
      </w:r>
      <w:r w:rsidRPr="00D04840">
        <w:rPr>
          <w:rFonts w:ascii="Times New Roman" w:hAnsi="Times New Roman" w:cs="Times New Roman"/>
          <w:sz w:val="24"/>
          <w:szCs w:val="24"/>
        </w:rPr>
        <w:t>encourages greater levels of BMD with positive association</w:t>
      </w:r>
      <w:r w:rsidR="00746EED">
        <w:rPr>
          <w:rFonts w:ascii="Times New Roman" w:hAnsi="Times New Roman" w:cs="Times New Roman"/>
          <w:sz w:val="24"/>
          <w:szCs w:val="24"/>
        </w:rPr>
        <w:t>s</w:t>
      </w:r>
      <w:r w:rsidRPr="00D04840">
        <w:rPr>
          <w:rFonts w:ascii="Times New Roman" w:hAnsi="Times New Roman" w:cs="Times New Roman"/>
          <w:sz w:val="24"/>
          <w:szCs w:val="24"/>
        </w:rPr>
        <w:t xml:space="preserve"> observed in bone geometry </w:t>
      </w:r>
      <w:r w:rsidR="00756C20" w:rsidRPr="00D04840">
        <w:rPr>
          <w:rFonts w:ascii="Times New Roman" w:hAnsi="Times New Roman" w:cs="Times New Roman"/>
          <w:sz w:val="24"/>
          <w:szCs w:val="24"/>
        </w:rPr>
        <w:t xml:space="preserve">across the lifespan, specifically </w:t>
      </w:r>
      <w:r w:rsidRPr="00D04840">
        <w:rPr>
          <w:rFonts w:ascii="Times New Roman" w:hAnsi="Times New Roman" w:cs="Times New Roman"/>
          <w:sz w:val="24"/>
          <w:szCs w:val="24"/>
        </w:rPr>
        <w:t>the femoral hip and lumbar</w:t>
      </w:r>
      <w:r w:rsidR="00D37F15" w:rsidRPr="00D04840">
        <w:rPr>
          <w:rFonts w:ascii="Times New Roman" w:hAnsi="Times New Roman" w:cs="Times New Roman"/>
          <w:sz w:val="24"/>
          <w:szCs w:val="24"/>
        </w:rPr>
        <w:t>, prevalent area</w:t>
      </w:r>
      <w:r w:rsidR="00686B91" w:rsidRPr="00D04840">
        <w:rPr>
          <w:rFonts w:ascii="Times New Roman" w:hAnsi="Times New Roman" w:cs="Times New Roman"/>
          <w:sz w:val="24"/>
          <w:szCs w:val="24"/>
        </w:rPr>
        <w:t>s</w:t>
      </w:r>
      <w:r w:rsidR="00D37F15" w:rsidRPr="00D04840">
        <w:rPr>
          <w:rFonts w:ascii="Times New Roman" w:hAnsi="Times New Roman" w:cs="Times New Roman"/>
          <w:sz w:val="24"/>
          <w:szCs w:val="24"/>
        </w:rPr>
        <w:t xml:space="preserve"> of fracture occurrence.</w:t>
      </w:r>
    </w:p>
    <w:p w14:paraId="676C5D94" w14:textId="2FD090AC" w:rsidR="00EA516C" w:rsidRPr="00B21377" w:rsidRDefault="00131F15" w:rsidP="00625A0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04840">
        <w:rPr>
          <w:rFonts w:ascii="Times New Roman" w:hAnsi="Times New Roman" w:cs="Times New Roman"/>
          <w:sz w:val="24"/>
          <w:szCs w:val="24"/>
        </w:rPr>
        <w:t>B</w:t>
      </w:r>
      <w:r w:rsidR="002F714C" w:rsidRPr="00D04840">
        <w:rPr>
          <w:rFonts w:ascii="Times New Roman" w:hAnsi="Times New Roman" w:cs="Times New Roman"/>
          <w:sz w:val="24"/>
          <w:szCs w:val="24"/>
        </w:rPr>
        <w:t xml:space="preserve">oth resistance and </w:t>
      </w:r>
      <w:r w:rsidRPr="00D04840">
        <w:rPr>
          <w:rFonts w:ascii="Times New Roman" w:hAnsi="Times New Roman" w:cs="Times New Roman"/>
          <w:sz w:val="24"/>
          <w:szCs w:val="24"/>
        </w:rPr>
        <w:t>endurance PA is shown to</w:t>
      </w:r>
      <w:r w:rsidR="002F714C" w:rsidRPr="00D04840">
        <w:rPr>
          <w:rFonts w:ascii="Times New Roman" w:hAnsi="Times New Roman" w:cs="Times New Roman"/>
          <w:sz w:val="24"/>
          <w:szCs w:val="24"/>
        </w:rPr>
        <w:t xml:space="preserve"> have the greatest benefit for many of the </w:t>
      </w:r>
      <w:r w:rsidR="0074617A" w:rsidRPr="00D04840">
        <w:rPr>
          <w:rFonts w:ascii="Times New Roman" w:hAnsi="Times New Roman" w:cs="Times New Roman"/>
          <w:sz w:val="24"/>
          <w:szCs w:val="24"/>
        </w:rPr>
        <w:t xml:space="preserve">physiological </w:t>
      </w:r>
      <w:r w:rsidR="002F714C" w:rsidRPr="00D04840">
        <w:rPr>
          <w:rFonts w:ascii="Times New Roman" w:hAnsi="Times New Roman" w:cs="Times New Roman"/>
          <w:sz w:val="24"/>
          <w:szCs w:val="24"/>
        </w:rPr>
        <w:t xml:space="preserve">adaptations, although </w:t>
      </w:r>
      <w:r w:rsidR="0074617A" w:rsidRPr="00D04840">
        <w:rPr>
          <w:rFonts w:ascii="Times New Roman" w:hAnsi="Times New Roman" w:cs="Times New Roman"/>
          <w:sz w:val="24"/>
          <w:szCs w:val="24"/>
        </w:rPr>
        <w:t>adaptation</w:t>
      </w:r>
      <w:r w:rsidRPr="00D04840">
        <w:rPr>
          <w:rFonts w:ascii="Times New Roman" w:hAnsi="Times New Roman" w:cs="Times New Roman"/>
          <w:sz w:val="24"/>
          <w:szCs w:val="24"/>
        </w:rPr>
        <w:t>s</w:t>
      </w:r>
      <w:r w:rsidR="0074617A" w:rsidRPr="00D04840">
        <w:rPr>
          <w:rFonts w:ascii="Times New Roman" w:hAnsi="Times New Roman" w:cs="Times New Roman"/>
          <w:sz w:val="24"/>
          <w:szCs w:val="24"/>
        </w:rPr>
        <w:t xml:space="preserve"> to skeletal bone</w:t>
      </w:r>
      <w:r w:rsidRPr="00D04840">
        <w:rPr>
          <w:rFonts w:ascii="Times New Roman" w:hAnsi="Times New Roman" w:cs="Times New Roman"/>
          <w:sz w:val="24"/>
          <w:szCs w:val="24"/>
        </w:rPr>
        <w:t xml:space="preserve"> and </w:t>
      </w:r>
      <w:r w:rsidR="002F714C" w:rsidRPr="00D04840">
        <w:rPr>
          <w:rFonts w:ascii="Times New Roman" w:hAnsi="Times New Roman" w:cs="Times New Roman"/>
          <w:sz w:val="24"/>
          <w:szCs w:val="24"/>
        </w:rPr>
        <w:t xml:space="preserve">respiratory system </w:t>
      </w:r>
      <w:r w:rsidR="0074617A" w:rsidRPr="00D04840">
        <w:rPr>
          <w:rFonts w:ascii="Times New Roman" w:hAnsi="Times New Roman" w:cs="Times New Roman"/>
          <w:sz w:val="24"/>
          <w:szCs w:val="24"/>
        </w:rPr>
        <w:t xml:space="preserve">are </w:t>
      </w:r>
      <w:r w:rsidR="002F714C" w:rsidRPr="00D04840">
        <w:rPr>
          <w:rFonts w:ascii="Times New Roman" w:hAnsi="Times New Roman" w:cs="Times New Roman"/>
          <w:sz w:val="24"/>
          <w:szCs w:val="24"/>
        </w:rPr>
        <w:t>mode dependent</w:t>
      </w:r>
      <w:r w:rsidR="001D52D3" w:rsidRPr="00D04840">
        <w:rPr>
          <w:rFonts w:ascii="Times New Roman" w:hAnsi="Times New Roman" w:cs="Times New Roman"/>
          <w:sz w:val="24"/>
          <w:szCs w:val="24"/>
        </w:rPr>
        <w:t xml:space="preserve">. Optimal health can be </w:t>
      </w:r>
      <w:r w:rsidR="0074617A" w:rsidRPr="00D04840">
        <w:rPr>
          <w:rFonts w:ascii="Times New Roman" w:hAnsi="Times New Roman" w:cs="Times New Roman"/>
          <w:sz w:val="24"/>
          <w:szCs w:val="24"/>
        </w:rPr>
        <w:t>achieved</w:t>
      </w:r>
      <w:r w:rsidR="001D52D3" w:rsidRPr="00D04840">
        <w:rPr>
          <w:rFonts w:ascii="Times New Roman" w:hAnsi="Times New Roman" w:cs="Times New Roman"/>
          <w:sz w:val="24"/>
          <w:szCs w:val="24"/>
        </w:rPr>
        <w:t xml:space="preserve"> through </w:t>
      </w:r>
      <w:r w:rsidRPr="00D04840">
        <w:rPr>
          <w:rFonts w:ascii="Times New Roman" w:hAnsi="Times New Roman" w:cs="Times New Roman"/>
          <w:sz w:val="24"/>
          <w:szCs w:val="24"/>
        </w:rPr>
        <w:t xml:space="preserve">chronic PA </w:t>
      </w:r>
      <w:r w:rsidR="001D52D3" w:rsidRPr="00D04840">
        <w:rPr>
          <w:rFonts w:ascii="Times New Roman" w:hAnsi="Times New Roman" w:cs="Times New Roman"/>
          <w:sz w:val="24"/>
          <w:szCs w:val="24"/>
        </w:rPr>
        <w:t>that creates adaptation</w:t>
      </w:r>
      <w:r w:rsidR="0074617A" w:rsidRPr="00D04840">
        <w:rPr>
          <w:rFonts w:ascii="Times New Roman" w:hAnsi="Times New Roman" w:cs="Times New Roman"/>
          <w:sz w:val="24"/>
          <w:szCs w:val="24"/>
        </w:rPr>
        <w:t>s</w:t>
      </w:r>
      <w:r w:rsidR="001D52D3"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1D52D3" w:rsidRPr="00D04840">
        <w:rPr>
          <w:rFonts w:ascii="Times New Roman" w:hAnsi="Times New Roman" w:cs="Times New Roman"/>
          <w:sz w:val="24"/>
          <w:szCs w:val="24"/>
        </w:rPr>
        <w:lastRenderedPageBreak/>
        <w:t>to all</w:t>
      </w:r>
      <w:r w:rsidRPr="00D04840">
        <w:rPr>
          <w:rFonts w:ascii="Times New Roman" w:hAnsi="Times New Roman" w:cs="Times New Roman"/>
          <w:sz w:val="24"/>
          <w:szCs w:val="24"/>
        </w:rPr>
        <w:t xml:space="preserve"> physiological</w:t>
      </w:r>
      <w:r w:rsidR="001D52D3" w:rsidRPr="00D04840">
        <w:rPr>
          <w:rFonts w:ascii="Times New Roman" w:hAnsi="Times New Roman" w:cs="Times New Roman"/>
          <w:sz w:val="24"/>
          <w:szCs w:val="24"/>
        </w:rPr>
        <w:t xml:space="preserve"> system</w:t>
      </w:r>
      <w:r w:rsidR="0074617A" w:rsidRPr="00D04840">
        <w:rPr>
          <w:rFonts w:ascii="Times New Roman" w:hAnsi="Times New Roman" w:cs="Times New Roman"/>
          <w:sz w:val="24"/>
          <w:szCs w:val="24"/>
        </w:rPr>
        <w:t>s, e</w:t>
      </w:r>
      <w:r w:rsidR="002F7020" w:rsidRPr="00D04840">
        <w:rPr>
          <w:rFonts w:ascii="Times New Roman" w:hAnsi="Times New Roman" w:cs="Times New Roman"/>
          <w:sz w:val="24"/>
          <w:szCs w:val="24"/>
        </w:rPr>
        <w:t>ngaging in several different modes of exercise regularly</w:t>
      </w:r>
      <w:r w:rsidR="0074617A" w:rsidRPr="00D04840">
        <w:rPr>
          <w:rFonts w:ascii="Times New Roman" w:hAnsi="Times New Roman" w:cs="Times New Roman"/>
          <w:sz w:val="24"/>
          <w:szCs w:val="24"/>
        </w:rPr>
        <w:t>,</w:t>
      </w:r>
      <w:r w:rsidR="002F7020" w:rsidRPr="00D04840">
        <w:rPr>
          <w:rFonts w:ascii="Times New Roman" w:hAnsi="Times New Roman" w:cs="Times New Roman"/>
          <w:sz w:val="24"/>
          <w:szCs w:val="24"/>
        </w:rPr>
        <w:t xml:space="preserve"> working aerobically and a</w:t>
      </w:r>
      <w:r w:rsidR="0074617A" w:rsidRPr="00D04840">
        <w:rPr>
          <w:rFonts w:ascii="Times New Roman" w:hAnsi="Times New Roman" w:cs="Times New Roman"/>
          <w:sz w:val="24"/>
          <w:szCs w:val="24"/>
        </w:rPr>
        <w:t>na</w:t>
      </w:r>
      <w:r w:rsidR="002F7020" w:rsidRPr="00D04840">
        <w:rPr>
          <w:rFonts w:ascii="Times New Roman" w:hAnsi="Times New Roman" w:cs="Times New Roman"/>
          <w:sz w:val="24"/>
          <w:szCs w:val="24"/>
        </w:rPr>
        <w:t>erobically</w:t>
      </w:r>
      <w:r w:rsidRPr="00D04840">
        <w:rPr>
          <w:rFonts w:ascii="Times New Roman" w:hAnsi="Times New Roman" w:cs="Times New Roman"/>
          <w:sz w:val="24"/>
          <w:szCs w:val="24"/>
        </w:rPr>
        <w:t xml:space="preserve"> </w:t>
      </w:r>
      <w:r w:rsidR="00AA53E9" w:rsidRPr="00D04840">
        <w:rPr>
          <w:rFonts w:ascii="Times New Roman" w:hAnsi="Times New Roman" w:cs="Times New Roman"/>
          <w:sz w:val="24"/>
          <w:szCs w:val="24"/>
        </w:rPr>
        <w:t xml:space="preserve">could provide the </w:t>
      </w:r>
      <w:r w:rsidR="0074617A" w:rsidRPr="00D04840">
        <w:rPr>
          <w:rFonts w:ascii="Times New Roman" w:hAnsi="Times New Roman" w:cs="Times New Roman"/>
          <w:sz w:val="24"/>
          <w:szCs w:val="24"/>
        </w:rPr>
        <w:t xml:space="preserve">best </w:t>
      </w:r>
      <w:r w:rsidR="00AA53E9" w:rsidRPr="00D04840">
        <w:rPr>
          <w:rFonts w:ascii="Times New Roman" w:hAnsi="Times New Roman" w:cs="Times New Roman"/>
          <w:sz w:val="24"/>
          <w:szCs w:val="24"/>
        </w:rPr>
        <w:t>health outcomes across the lifespan.</w:t>
      </w:r>
      <w:r w:rsidR="00AA53E9" w:rsidRPr="00B2137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15573B" w14:textId="77777777" w:rsidR="001B4526" w:rsidRPr="00B21377" w:rsidRDefault="001B4526" w:rsidP="00B21377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B87DA48" w14:textId="77777777" w:rsidR="00B21377" w:rsidRDefault="00B21377" w:rsidP="001B4526">
      <w:pPr>
        <w:rPr>
          <w:u w:val="single"/>
        </w:rPr>
      </w:pPr>
    </w:p>
    <w:p w14:paraId="3C2C2EEA" w14:textId="77777777" w:rsidR="00934C12" w:rsidRDefault="00B21377" w:rsidP="00934C12">
      <w:pPr>
        <w:rPr>
          <w:u w:val="single"/>
        </w:rPr>
      </w:pPr>
      <w:r>
        <w:rPr>
          <w:u w:val="single"/>
        </w:rPr>
        <w:t xml:space="preserve">Word Count: </w:t>
      </w:r>
      <w:r w:rsidR="004449ED">
        <w:rPr>
          <w:u w:val="single"/>
        </w:rPr>
        <w:t>22</w:t>
      </w:r>
      <w:r w:rsidR="00913B8B">
        <w:rPr>
          <w:u w:val="single"/>
        </w:rPr>
        <w:t>14</w:t>
      </w:r>
    </w:p>
    <w:p w14:paraId="76364CC4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EA912E8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0C99434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9343D08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8EF6EE2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64FD3AA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28EB98B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3C48764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DB60BBB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A409AF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A078BF0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10D51B5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E3FAE22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007137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4B7ECF6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18D6BFF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780FC91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CF702BD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8227212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A3541A6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43023A0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CEEF546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B988BBD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F697412" w14:textId="77777777" w:rsidR="00625A00" w:rsidRDefault="00625A00" w:rsidP="00934C12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F24697C" w14:textId="16358CDB" w:rsidR="004449ED" w:rsidRPr="00934C12" w:rsidRDefault="004449ED" w:rsidP="00934C12">
      <w:pPr>
        <w:jc w:val="center"/>
        <w:rPr>
          <w:b/>
          <w:bCs/>
          <w:u w:val="single"/>
        </w:rPr>
      </w:pPr>
      <w:r w:rsidRPr="00934C1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</w:p>
    <w:p w14:paraId="62EF9A7A" w14:textId="77777777" w:rsidR="004449ED" w:rsidRDefault="004449ED" w:rsidP="004449ED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1D0631D5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Aliverti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 (2016) `The respiratory muscles during exercise`,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Breathe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12(2), pp. 165-168.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https://doi.org/10.1183/20734735.008116</w:t>
      </w:r>
    </w:p>
    <w:p w14:paraId="11B2875B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Astorino, T.A., Edmunds, R.M., Clark, A., King, L., Gallant, R.M.,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Namm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S., Fischer, A. and Wood, K. (2016) `High-Intensity interval training increases cardiac output and VO2 max`,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American College of Sports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49(2), pp. 265-273. Available at: https://</w:t>
      </w:r>
      <w:r w:rsidRPr="00B2431F">
        <w:rPr>
          <w:rFonts w:ascii="Times New Roman" w:hAnsi="Times New Roman" w:cs="Times New Roman"/>
          <w:sz w:val="24"/>
          <w:szCs w:val="24"/>
        </w:rPr>
        <w:t>doi.org/10.1249/MSS.0000000000001099</w:t>
      </w:r>
    </w:p>
    <w:p w14:paraId="08FF72C6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Aune, D., Sen, A.,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Hartaigh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B., Janszky, I., Romundstad, P., Tonstad, S.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Vatten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L. (2017) `Resting heart rate and the risk of cardiovascular disease, total cancer, and all-cause mortality – A systematic review and dose-response meta-analysis of prospective studies`,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Nutrition, metabolism, and cardiovascular diseases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27(6), pp. 504-517.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https://doi.org/10.1016/j.numecd.2017.04.004</w:t>
      </w:r>
    </w:p>
    <w:p w14:paraId="4AE2B8B2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Bird, S.R. and Hawley, J.A. (2017) `Update on the effects of physical activity on insulin sensitivity in humans`,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BMJ Open Sport &amp; Exercise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2(1) article number 000143.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https://doi.org/10.1136/bmjsem-2016-000143</w:t>
      </w:r>
    </w:p>
    <w:p w14:paraId="76D4694A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Bostad, W., Valentino, S.E., McCarthy, D.G., Richards, D.L., MacInnis, M.J., MacDonalds, M.J. and Gibala, M.J. (2021) `Twelve weeks of sprint interval training increases peak cardiac output in previously untrained individuals`,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European Journal of Applied Physiology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121(9), pp. 2449-2458.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https://doi.org/10.1007/s00421-021-04714-4</w:t>
      </w:r>
    </w:p>
    <w:p w14:paraId="4DD839E9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Carson, V.,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Rinalsi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R., Torrance, B., Maximova, K., Ball, G., Majumdar, 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Plotnikoff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R.,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Veuggelers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P., Boule, N., Wozny, P., McCargar, L., Downs, 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Daymont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C.,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Lewanczuk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R. and McGavock, J. (2014) `Vigorous physical activity and longitudinal association with cardiometabolic risk factors in youth`,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International Journal of Obesity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38(1), pp. 16-21.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https://doi.org/10.1038/ijo.2013.135</w:t>
      </w:r>
    </w:p>
    <w:p w14:paraId="7B328D90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Conley, K.E. (2016) `Mitochondria to motion: Optimizing oxidative phosphorylation to improve exercise performance`,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Journal of Experimental Biology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219(2), pp. 243-249.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https://doi.org/10.1242/jeb.126623</w:t>
      </w:r>
    </w:p>
    <w:p w14:paraId="5D6DB90F" w14:textId="77777777" w:rsidR="004449E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DiMenna, F.J. and Arad, A.D. (2021) `The acute vs. chronic effect of exercise on insulin sensitivity: nothing lasts forever`,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Cardiovascular Endocrinology and Metabolism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10(3), pp. 149-161. Available at: </w:t>
      </w:r>
      <w:r w:rsidRPr="00B2431F">
        <w:rPr>
          <w:rFonts w:ascii="Times New Roman" w:hAnsi="Times New Roman" w:cs="Times New Roman"/>
          <w:color w:val="3B3030"/>
          <w:sz w:val="24"/>
          <w:szCs w:val="24"/>
          <w:shd w:val="clear" w:color="auto" w:fill="FFFFFF"/>
        </w:rPr>
        <w:t>10.1097/XCE.0000000000000239</w:t>
      </w:r>
    </w:p>
    <w:p w14:paraId="55615614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lastRenderedPageBreak/>
        <w:t xml:space="preserve">Drake, J.C., Wilson, R.J. and Yan, Z. (2016) `Molecular mechanisms for mitochondrial adaptations to exercise training in skeletal muscle`,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The FASEB Journal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30(1), pp. 13-22.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https://doi.org/10.1096/fj.15-276337</w:t>
      </w:r>
    </w:p>
    <w:p w14:paraId="1230311C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Durmic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Lazovic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B.,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Djelic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Lazic, J.S.,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Zikic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D.,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Zugic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V., Dekleva, M.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Mazic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S. (2015) `Sport-specific influences on respiratory patterns in elite athletes`,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Journal Brasileiro Pneumological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41(6), pp. 516-522.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https://doi.org/10.1590/S1806-37562015000000050</w:t>
      </w:r>
    </w:p>
    <w:p w14:paraId="5DD8AB9A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Durmic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Lazovic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P., Biljana, Z., Svenda, M.,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Djelic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Zugic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V., Gavrilovic, T., Mihailovic, Z.,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Zdravkovic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Leischik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R. (2017) ` The training type influence on male elite athletes ventilatory function`,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BMJ Open Sport &amp; Exercise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3(1), article number 000240.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https://doi.org/10.1136/bmjsem-2017-000240</w:t>
      </w:r>
    </w:p>
    <w:p w14:paraId="5C3C2822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Eijsvogels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Fernandez, A.B. and Thomspon, P.D. (2015) `Are there deleterious cardiac effects of acute and chronic endurance </w:t>
      </w:r>
      <w:proofErr w:type="gram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exercise?`</w:t>
      </w:r>
      <w:proofErr w:type="gram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American Physiological Society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96, pp. 99-125. Available at: https://doi:10.1152/physrev.00029.2014</w:t>
      </w:r>
    </w:p>
    <w:p w14:paraId="0ADC7D7E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Faienza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M.F., Lassandro, G., Chiarito, M., Valente, F., Ciaccia, L. and Giordano, P. (2020) `How physical activity across the lifespan can reduce the impact of bone ageing: A literature review`,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International Journal of Environmental Research and Public Health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17(6), article number 1862.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https://doi.org/10.3390/ijerph17061862</w:t>
      </w:r>
    </w:p>
    <w:p w14:paraId="47C6F5C8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Flaherty, J.M., Smoliga, J.M.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Zavorsky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G.S. (2014) `The effect of increased physical activity on pulmonary diffusing capacity in unfit women`,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Experimental Physiology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99(3), pp. 562-570.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https://doi.org/10.1113/expphysiol.2013.076406</w:t>
      </w:r>
    </w:p>
    <w:p w14:paraId="36CFDD89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Flores-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Opazo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Boland, E., Garnham, A., Murphy, R.M., McGee, S.L. and Hargreaves, M. (2018) `Exercise and GLUT4 in human subcutaneous adipose tissue`,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Physiological reports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6(22), article number 13918. Available at: https://doi.org/10.14814/phy2.13918</w:t>
      </w:r>
    </w:p>
    <w:p w14:paraId="5F72AF7A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Fritzen, A.M., Lundsgaard, A. and Kiens, B. (2020) `Tuning fatty acid oxidation in skeletal muscle with dietary fat and exercise`,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Nature Reviews. Endocrinology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16(12), pp. 683-696.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https://doi.org/10.1038/s41574-020-0405-1</w:t>
      </w:r>
    </w:p>
    <w:p w14:paraId="4DC2CBF0" w14:textId="77777777" w:rsidR="004449ED" w:rsidRPr="00B2431F" w:rsidRDefault="004449ED" w:rsidP="004449ED">
      <w:pPr>
        <w:spacing w:line="360" w:lineRule="auto"/>
        <w:rPr>
          <w:rStyle w:val="Hyperlink"/>
          <w:rFonts w:ascii="Times New Roman" w:hAnsi="Times New Roman" w:cs="Times New Roman"/>
          <w:color w:val="3A3A3A"/>
          <w:sz w:val="24"/>
          <w:szCs w:val="24"/>
          <w:u w:val="none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Garcia-Hermosos, A., Ramirez-Velez, R., Garcia-Alonso, T., Alonso-Martinez, A. and Izquierdo, M. (2020) `Association of cardiorespiratory fitness levels during youth with health 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lastRenderedPageBreak/>
        <w:t xml:space="preserve">risk later in life`,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JAMA Pediatrics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174(10), pp. 952-960. Available at: </w:t>
      </w:r>
      <w:r w:rsidRPr="00B2431F">
        <w:rPr>
          <w:rFonts w:ascii="Times New Roman" w:hAnsi="Times New Roman" w:cs="Times New Roman"/>
          <w:color w:val="333333"/>
          <w:sz w:val="24"/>
          <w:szCs w:val="24"/>
        </w:rPr>
        <w:t>doi:10.1001/jamapediatrics.2020.2400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   </w:t>
      </w:r>
    </w:p>
    <w:p w14:paraId="45169040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Kovacs, R.,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Baggish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A.L. (2016) `Cardiovascular adaptation in athletes`,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Trends in Cardiovascular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26(1), pp. 46-52.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https://doi.org/10.1016/j.tcm.2015.04.003</w:t>
      </w:r>
    </w:p>
    <w:p w14:paraId="0DA8CDD5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Lazovic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B.,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Mazic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Suzic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-Lazic, J.,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Djelic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M., Djordjevic-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Saranovic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Durmic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Zikic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D.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Zugic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V. (2015) `Respiratory adaptations in different types of sport`,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European Review for Medical and Pharmacological Sciences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19, pp. 2269-2274.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https://e-tarjome.com/storage/btn_uploaded/2021-09-05/1630817134_11947-etarjome%20English.</w:t>
      </w:r>
      <w:r w:rsidRPr="00B243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pdf</w:t>
      </w:r>
      <w:r w:rsidRPr="00B2431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  <w:t xml:space="preserve"> (Accessed: 28 February 2024).</w:t>
      </w:r>
      <w:r w:rsidRPr="00B2431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1FED0B0B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Lopes, S., Mesquita-Bastos, J., Alves, A. and Ribeiro, F. (2018) `Exercise as a tool for hypertension and resistant hypertension management: current insights`,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Integrated Blood Pressure Control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11, pp. 65-71.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https://doi.org/10.2147/IBPC.S136028</w:t>
      </w:r>
    </w:p>
    <w:p w14:paraId="63CD7458" w14:textId="77777777" w:rsidR="004449E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Lovic, D., Narayan, P.,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Pittaras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Faselis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C., Doumas, M. and Kokkinos, P. (2017) ` Left ventricular hypertrophy in athletes and hypertensive patients`,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The Journal of Clinical Hypertension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19(4), pp. 413-417.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https://doi.org/10.1111/jch.12977</w:t>
      </w:r>
    </w:p>
    <w:p w14:paraId="5BF53B85" w14:textId="77777777" w:rsidR="004449E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MacInnis, M.J. and Gibala, M.J. (2017) `Physiological adaptations to interval training and the role of exercise intensity`,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The Journal of Physiology,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595(9), pp. 2915-2930.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https://doi.org/10.1113/JP273196</w:t>
      </w:r>
    </w:p>
    <w:p w14:paraId="69F93834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Martinez, M.W., Kim, J., Shah, A., Phelan, D., Emery, M.S.,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Wasfy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Fernandez, A.B., Bunch, T.J., Dean, P., Danielian, A., Krishnan, S.,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Baggish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A.L.,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Eijsvogels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Chung, E.H. and Levine, B.D. (2021) `Exercise-Induced cardiovascular adaptations and approach to exercise and cardiovascular disease: JACC state-of-the-Art Review`,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Journal of the American College of Cardiology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78(4), article number 1453.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https://doi.org/10.1016/j.jacc.2021.08.003</w:t>
      </w:r>
    </w:p>
    <w:p w14:paraId="18EE0965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Mintjens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S., Menting, M.D.,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Daams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J.G., Van Poppel, M.N., Roseboom, T.,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Gemke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R. (2018) `Cardiorespiratory fitness in childhood and adolescence affects future cardiovascular risk factors: A systematic review of longitudinal studies`,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Sports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48(11), pp. 2577-2605.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https://doi.org/10.1007/s40279-018-0974-5</w:t>
      </w:r>
    </w:p>
    <w:p w14:paraId="7EEB2DBF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lastRenderedPageBreak/>
        <w:t xml:space="preserve">Nguyen, V.H. (2018) `School-based exercise interventions effectively increase bone mineralisation in children and adolescents`,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Osteoporosis and Sarcopenia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4(2), pp. 39-46.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https://doi.org/10.1016/j.afos.2018.05.002</w:t>
      </w:r>
    </w:p>
    <w:p w14:paraId="1F46F239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Nystoriak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M.A. and Bhatnagar, A. (2018) `Cardiovascular Effects and Benefits of Exercise`,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Frontiers in Cardiovascular Medicine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5(135), pp. 1-11. 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https://doi.org/10.3389/fcvm.2018.00135</w:t>
      </w:r>
    </w:p>
    <w:p w14:paraId="7FC735AB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Olshansky, B., Ricci, F. and </w:t>
      </w:r>
      <w:proofErr w:type="spellStart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Fedorowski</w:t>
      </w:r>
      <w:proofErr w:type="spellEnd"/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 (2023) `Importance of resting heart rate`, </w:t>
      </w:r>
      <w:r w:rsidRPr="00B2431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Trends in Cardiovascular medicine,</w:t>
      </w:r>
      <w:r w:rsidRPr="00B2431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33(8), pp. 502-515. Available at: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https://doi.org/10.1016/j.tcm.2022.05.006</w:t>
      </w:r>
    </w:p>
    <w:p w14:paraId="1862CD78" w14:textId="77777777" w:rsidR="004449ED" w:rsidRPr="00B2431F" w:rsidRDefault="004449ED" w:rsidP="004449E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B2431F">
        <w:rPr>
          <w:rFonts w:ascii="Times New Roman" w:hAnsi="Times New Roman" w:cs="Times New Roman"/>
          <w:sz w:val="24"/>
          <w:szCs w:val="24"/>
        </w:rPr>
        <w:t>Petriz</w:t>
      </w:r>
      <w:proofErr w:type="spellEnd"/>
      <w:r w:rsidRPr="00B2431F">
        <w:rPr>
          <w:rFonts w:ascii="Times New Roman" w:hAnsi="Times New Roman" w:cs="Times New Roman"/>
          <w:sz w:val="24"/>
          <w:szCs w:val="24"/>
        </w:rPr>
        <w:t xml:space="preserve">, A.B., Gomes, C.P., Almeida, J.A., Oliveira, G., Ribeiro, F.M., Pereira, </w:t>
      </w:r>
      <w:proofErr w:type="gramStart"/>
      <w:r w:rsidRPr="00B2431F">
        <w:rPr>
          <w:rFonts w:ascii="Times New Roman" w:hAnsi="Times New Roman" w:cs="Times New Roman"/>
          <w:sz w:val="24"/>
          <w:szCs w:val="24"/>
        </w:rPr>
        <w:t>R.W.</w:t>
      </w:r>
      <w:proofErr w:type="gramEnd"/>
      <w:r w:rsidRPr="00B2431F">
        <w:rPr>
          <w:rFonts w:ascii="Times New Roman" w:hAnsi="Times New Roman" w:cs="Times New Roman"/>
          <w:sz w:val="24"/>
          <w:szCs w:val="24"/>
        </w:rPr>
        <w:t xml:space="preserve"> and Franco, O.L. (2017) `The effects of acute and chronic exercise on skeletal muscle proteome`, </w:t>
      </w:r>
      <w:r w:rsidRPr="00B2431F">
        <w:rPr>
          <w:rFonts w:ascii="Times New Roman" w:hAnsi="Times New Roman" w:cs="Times New Roman"/>
          <w:i/>
          <w:iCs/>
          <w:sz w:val="24"/>
          <w:szCs w:val="24"/>
        </w:rPr>
        <w:t>Journal of Cellular Physiology</w:t>
      </w:r>
      <w:r w:rsidRPr="00B2431F">
        <w:rPr>
          <w:rFonts w:ascii="Times New Roman" w:hAnsi="Times New Roman" w:cs="Times New Roman"/>
          <w:sz w:val="24"/>
          <w:szCs w:val="24"/>
        </w:rPr>
        <w:t>, 232(2), pp. 257-269.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431F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https://doi.org/10.1002/jcp.25477</w:t>
      </w:r>
    </w:p>
    <w:p w14:paraId="2171413F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Raghuveer, G., Hartz, J.,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Lubans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D.R.,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Takken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T., Wiltz, J.L., Mietus-Snyder, M., Perak, A.M., Baker-Smith, C.,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Pietris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N. and Edwards, N.M. (2020) `Cardiorespiratory fitness in youth: An important marker of health`,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Circulation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142, pp. 101-118. Available at: </w:t>
      </w:r>
      <w:r w:rsidRPr="0010017D">
        <w:rPr>
          <w:rFonts w:ascii="Times New Roman" w:hAnsi="Times New Roman" w:cs="Times New Roman"/>
          <w:sz w:val="24"/>
          <w:szCs w:val="24"/>
        </w:rPr>
        <w:t>DOI: 10.1161/CIR.0000000000000866</w:t>
      </w:r>
    </w:p>
    <w:p w14:paraId="10E0E0C3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Rawashdeh, A. and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Alnawaiseh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N. (2018) `The effect of high-intensity aerobic exercise on the pulmonary function among inactive male individuals`,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Biomedical and Pharmacology Journal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11(2), pp. 735-741.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https://doi.org/10.13005/bpj/1427</w:t>
      </w:r>
    </w:p>
    <w:p w14:paraId="1E1B4846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Rohling, M., Herder, C., Stemper, T. and Mussig, K. (2016) `Influence of acute and chronic exercise on glucose uptake`,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Journal of Diabetes Research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2016(33), article number 2868652.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https://doi.org/10.1155/2016/2868652</w:t>
      </w:r>
    </w:p>
    <w:p w14:paraId="17B05816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Roman, M.A., Rossiter, H.B. and Casaburi, R. (2016) `Exercise, ageing and the lung`,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European Respiratory Journal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48, pp. 1471-1486.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https://doi.org/10.1183/13993003.00347-2016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632FEF60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Seo, D.Y., Kwak, H., Kim, A.H., Park, S.H., Heo, J.W., Kim, H.K., Ko, J.R., Lee, S.J., Bang, H.S., Sim, J.W., Kim, M. and Han, J. (2020) `Cardiac adaptation to exercise training in health and disease`,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European Journal of Physiology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472(2), pp. 155-168.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https://doi.org/10.1007/s00424-019-02266-3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40FF163C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lastRenderedPageBreak/>
        <w:t xml:space="preserve">Sharma, S.,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Merghani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A. and Mont, L. `Exercise and the heart: the good, the bad, and the ugly`,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European Heart Journal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36(23), pp. 1445-1453.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https://doi.org/10.1093/eurheartj/ehv090</w:t>
      </w:r>
    </w:p>
    <w:p w14:paraId="1504C5E7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Strope, M.A., Nigh, P., Carter, M.I., Lin, N., Jiang, J. and Hinton, P.S. (2015) `Physical activity-associated bone loading during adolescence and young adulthood is positively associated with adult bone mineral density in men`,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American Journal of Men’s Health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9(6), pp. 442-450.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https://doi.org/10.1177/1557988314549749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7328FB0B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Troy, K.L., Mancuso, M.E., Butler, T.A. and Johnson, J.E. (2018) `Exercise early and often: Effects of physical activity and exercise on women’s bone health`,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International Journal of Environmental Research and Public Health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15(5), article number 878.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https://doi.org/10.3390/ijerph15050878</w:t>
      </w:r>
    </w:p>
    <w:p w14:paraId="0633C3D2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Vega, R.B., </w:t>
      </w:r>
      <w:proofErr w:type="spellStart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Konhilas</w:t>
      </w:r>
      <w:proofErr w:type="spellEnd"/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J.P., Kelly, D.P. and Leinwand, L.A. (2017) `Molecular mechanisms underlying cardiac adaptation to exercise`,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Cell Metabolism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25(5), pp. 1012-1026.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https://doi.org/10.1016/j.cmet.2017.04.025</w:t>
      </w:r>
    </w:p>
    <w:p w14:paraId="0AEBF548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Vlachopoulos, D., Barker, A.R., Williams, C.A., Knapp, K.M., Metcalf, B.S. and Gracia-Marco, L. (2015) `Effect of a program of short bouts of exercise on bone health in adolescents involved in different sports: the PRO-BONE study protocol`,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BMC Public Health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15(1), article number 361.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https://doi.org/10.1186/s12889-015-1633-5</w:t>
      </w:r>
    </w:p>
    <w:p w14:paraId="192D8228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Way, K.L., Hackett, D.A., Baker, M.K. and Johnson, N.A. (2016) `The effect of regular exercise on insulin sensitivity in Type 2 Diabetes Mellitus: A Systematic Review and Meta-Analysis`,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Diabetes and Metabolism Journal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40(4), pp. 253-271.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https://doi.org/10.4093/dmj.2016.40.4.253</w:t>
      </w:r>
    </w:p>
    <w:p w14:paraId="01E6F873" w14:textId="77777777" w:rsidR="004449ED" w:rsidRPr="0010017D" w:rsidRDefault="004449ED" w:rsidP="004449ED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Wilson, M.G., Ellison, G.M. and Cable, T. (2015) `Republished: Basic science behind the cardiovascular benefits of exercise`, </w:t>
      </w:r>
      <w:r w:rsidRPr="0010017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Postgraduate Medical Journal</w:t>
      </w:r>
      <w:r w:rsidRPr="0010017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91(1082), pp. 704-711. Available at: </w:t>
      </w:r>
      <w:r w:rsidRPr="0010017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https://doi.org/10.1136/postgradmedj-2014-306596rep</w:t>
      </w:r>
    </w:p>
    <w:p w14:paraId="7CAF60E0" w14:textId="77777777" w:rsidR="004449ED" w:rsidRPr="001B4526" w:rsidRDefault="004449ED" w:rsidP="001B4526">
      <w:pPr>
        <w:rPr>
          <w:u w:val="single"/>
        </w:rPr>
      </w:pPr>
    </w:p>
    <w:sectPr w:rsidR="004449ED" w:rsidRPr="001B452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2CC07E" w14:textId="77777777" w:rsidR="00ED5C94" w:rsidRDefault="00ED5C94" w:rsidP="00130C19">
      <w:pPr>
        <w:spacing w:after="0" w:line="240" w:lineRule="auto"/>
      </w:pPr>
      <w:r>
        <w:separator/>
      </w:r>
    </w:p>
  </w:endnote>
  <w:endnote w:type="continuationSeparator" w:id="0">
    <w:p w14:paraId="229B9DE6" w14:textId="77777777" w:rsidR="00ED5C94" w:rsidRDefault="00ED5C94" w:rsidP="00130C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30902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851C92" w14:textId="28791927" w:rsidR="00130C19" w:rsidRDefault="00130C1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284244" w14:textId="77777777" w:rsidR="00130C19" w:rsidRDefault="00130C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DDDF77" w14:textId="77777777" w:rsidR="00ED5C94" w:rsidRDefault="00ED5C94" w:rsidP="00130C19">
      <w:pPr>
        <w:spacing w:after="0" w:line="240" w:lineRule="auto"/>
      </w:pPr>
      <w:r>
        <w:separator/>
      </w:r>
    </w:p>
  </w:footnote>
  <w:footnote w:type="continuationSeparator" w:id="0">
    <w:p w14:paraId="787E3AD0" w14:textId="77777777" w:rsidR="00ED5C94" w:rsidRDefault="00ED5C94" w:rsidP="00130C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96E9B"/>
    <w:multiLevelType w:val="hybridMultilevel"/>
    <w:tmpl w:val="1E064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88297B"/>
    <w:multiLevelType w:val="hybridMultilevel"/>
    <w:tmpl w:val="06820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D90C44"/>
    <w:multiLevelType w:val="hybridMultilevel"/>
    <w:tmpl w:val="D0668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530124">
    <w:abstractNumId w:val="0"/>
  </w:num>
  <w:num w:numId="2" w16cid:durableId="712312059">
    <w:abstractNumId w:val="2"/>
  </w:num>
  <w:num w:numId="3" w16cid:durableId="16774141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526"/>
    <w:rsid w:val="00002671"/>
    <w:rsid w:val="0000522C"/>
    <w:rsid w:val="00015CF2"/>
    <w:rsid w:val="00016013"/>
    <w:rsid w:val="000160E8"/>
    <w:rsid w:val="00021110"/>
    <w:rsid w:val="00022E49"/>
    <w:rsid w:val="00024676"/>
    <w:rsid w:val="000273A7"/>
    <w:rsid w:val="0002780D"/>
    <w:rsid w:val="00032B1D"/>
    <w:rsid w:val="00033A25"/>
    <w:rsid w:val="00036D2C"/>
    <w:rsid w:val="00044156"/>
    <w:rsid w:val="00050644"/>
    <w:rsid w:val="00050F88"/>
    <w:rsid w:val="00051DA9"/>
    <w:rsid w:val="00055366"/>
    <w:rsid w:val="000553C9"/>
    <w:rsid w:val="00055F0A"/>
    <w:rsid w:val="00057857"/>
    <w:rsid w:val="00057A53"/>
    <w:rsid w:val="00060A2E"/>
    <w:rsid w:val="00062362"/>
    <w:rsid w:val="0006310A"/>
    <w:rsid w:val="000642C7"/>
    <w:rsid w:val="00064945"/>
    <w:rsid w:val="00064BF4"/>
    <w:rsid w:val="00082664"/>
    <w:rsid w:val="000923AC"/>
    <w:rsid w:val="00097BF9"/>
    <w:rsid w:val="00097CCB"/>
    <w:rsid w:val="000A1266"/>
    <w:rsid w:val="000A1311"/>
    <w:rsid w:val="000A5870"/>
    <w:rsid w:val="000A7689"/>
    <w:rsid w:val="000A7B8D"/>
    <w:rsid w:val="000B2C77"/>
    <w:rsid w:val="000C50FE"/>
    <w:rsid w:val="000C6CCF"/>
    <w:rsid w:val="000C77B6"/>
    <w:rsid w:val="000D48A6"/>
    <w:rsid w:val="000D5A7B"/>
    <w:rsid w:val="000D5B24"/>
    <w:rsid w:val="000D7E41"/>
    <w:rsid w:val="000E0DFD"/>
    <w:rsid w:val="000E1FF5"/>
    <w:rsid w:val="000F552C"/>
    <w:rsid w:val="000F7C73"/>
    <w:rsid w:val="00100737"/>
    <w:rsid w:val="0010169B"/>
    <w:rsid w:val="00107F89"/>
    <w:rsid w:val="001126A1"/>
    <w:rsid w:val="00116297"/>
    <w:rsid w:val="00121C59"/>
    <w:rsid w:val="00130C19"/>
    <w:rsid w:val="00131F15"/>
    <w:rsid w:val="001355DD"/>
    <w:rsid w:val="001371A7"/>
    <w:rsid w:val="0014198F"/>
    <w:rsid w:val="00141AAD"/>
    <w:rsid w:val="00142DE0"/>
    <w:rsid w:val="00144132"/>
    <w:rsid w:val="00146AD3"/>
    <w:rsid w:val="001474B0"/>
    <w:rsid w:val="0015042C"/>
    <w:rsid w:val="00151CCE"/>
    <w:rsid w:val="001534CB"/>
    <w:rsid w:val="00154FEE"/>
    <w:rsid w:val="00156F0A"/>
    <w:rsid w:val="00160E77"/>
    <w:rsid w:val="00161869"/>
    <w:rsid w:val="00161F6B"/>
    <w:rsid w:val="00170A75"/>
    <w:rsid w:val="001739A2"/>
    <w:rsid w:val="00174594"/>
    <w:rsid w:val="001772D0"/>
    <w:rsid w:val="001775D5"/>
    <w:rsid w:val="001819FA"/>
    <w:rsid w:val="0018379A"/>
    <w:rsid w:val="00190672"/>
    <w:rsid w:val="00193CEA"/>
    <w:rsid w:val="001968E9"/>
    <w:rsid w:val="001A3E0F"/>
    <w:rsid w:val="001A7005"/>
    <w:rsid w:val="001B4526"/>
    <w:rsid w:val="001B4CF4"/>
    <w:rsid w:val="001B7536"/>
    <w:rsid w:val="001B7C23"/>
    <w:rsid w:val="001B7D81"/>
    <w:rsid w:val="001C4A64"/>
    <w:rsid w:val="001C596C"/>
    <w:rsid w:val="001D0C4B"/>
    <w:rsid w:val="001D4402"/>
    <w:rsid w:val="001D4966"/>
    <w:rsid w:val="001D52D3"/>
    <w:rsid w:val="001E28CA"/>
    <w:rsid w:val="001E375A"/>
    <w:rsid w:val="001E415F"/>
    <w:rsid w:val="001F1EE1"/>
    <w:rsid w:val="001F28AA"/>
    <w:rsid w:val="001F3AEB"/>
    <w:rsid w:val="001F5128"/>
    <w:rsid w:val="001F65E8"/>
    <w:rsid w:val="00205E02"/>
    <w:rsid w:val="00207EB5"/>
    <w:rsid w:val="00207FB9"/>
    <w:rsid w:val="00207FDD"/>
    <w:rsid w:val="002126A6"/>
    <w:rsid w:val="00213FDD"/>
    <w:rsid w:val="00217125"/>
    <w:rsid w:val="0021727A"/>
    <w:rsid w:val="00221AAA"/>
    <w:rsid w:val="00222742"/>
    <w:rsid w:val="00222C20"/>
    <w:rsid w:val="002252E5"/>
    <w:rsid w:val="0022684C"/>
    <w:rsid w:val="002305CC"/>
    <w:rsid w:val="00230F84"/>
    <w:rsid w:val="00231127"/>
    <w:rsid w:val="00231DFC"/>
    <w:rsid w:val="00242ADF"/>
    <w:rsid w:val="00244D84"/>
    <w:rsid w:val="0025037F"/>
    <w:rsid w:val="00250DDB"/>
    <w:rsid w:val="00252228"/>
    <w:rsid w:val="00257B7B"/>
    <w:rsid w:val="002636E1"/>
    <w:rsid w:val="002664CA"/>
    <w:rsid w:val="002705DC"/>
    <w:rsid w:val="00271421"/>
    <w:rsid w:val="0027612D"/>
    <w:rsid w:val="002819F1"/>
    <w:rsid w:val="00283F23"/>
    <w:rsid w:val="002842AB"/>
    <w:rsid w:val="002851C6"/>
    <w:rsid w:val="00285611"/>
    <w:rsid w:val="00286384"/>
    <w:rsid w:val="00293048"/>
    <w:rsid w:val="0029374F"/>
    <w:rsid w:val="00294979"/>
    <w:rsid w:val="00295F94"/>
    <w:rsid w:val="00296885"/>
    <w:rsid w:val="002A5F52"/>
    <w:rsid w:val="002A718F"/>
    <w:rsid w:val="002B0F5A"/>
    <w:rsid w:val="002B1857"/>
    <w:rsid w:val="002B3104"/>
    <w:rsid w:val="002B38E9"/>
    <w:rsid w:val="002B6E80"/>
    <w:rsid w:val="002C2FEC"/>
    <w:rsid w:val="002C37F3"/>
    <w:rsid w:val="002C39BA"/>
    <w:rsid w:val="002C4BF4"/>
    <w:rsid w:val="002C5708"/>
    <w:rsid w:val="002C5A35"/>
    <w:rsid w:val="002C7796"/>
    <w:rsid w:val="002D11BE"/>
    <w:rsid w:val="002E0184"/>
    <w:rsid w:val="002E0E3B"/>
    <w:rsid w:val="002E31C5"/>
    <w:rsid w:val="002E528C"/>
    <w:rsid w:val="002E599A"/>
    <w:rsid w:val="002E6641"/>
    <w:rsid w:val="002E7E91"/>
    <w:rsid w:val="002F2C47"/>
    <w:rsid w:val="002F3359"/>
    <w:rsid w:val="002F56E1"/>
    <w:rsid w:val="002F7020"/>
    <w:rsid w:val="002F714C"/>
    <w:rsid w:val="002F7194"/>
    <w:rsid w:val="002F74E0"/>
    <w:rsid w:val="00303A11"/>
    <w:rsid w:val="00305618"/>
    <w:rsid w:val="0030588F"/>
    <w:rsid w:val="00306F8D"/>
    <w:rsid w:val="00307780"/>
    <w:rsid w:val="00310167"/>
    <w:rsid w:val="00314897"/>
    <w:rsid w:val="00321001"/>
    <w:rsid w:val="0032225F"/>
    <w:rsid w:val="00324C35"/>
    <w:rsid w:val="00325F41"/>
    <w:rsid w:val="00332990"/>
    <w:rsid w:val="00333734"/>
    <w:rsid w:val="00333E12"/>
    <w:rsid w:val="003376B0"/>
    <w:rsid w:val="00340F07"/>
    <w:rsid w:val="00345537"/>
    <w:rsid w:val="00345830"/>
    <w:rsid w:val="0035064D"/>
    <w:rsid w:val="0035217C"/>
    <w:rsid w:val="003530CE"/>
    <w:rsid w:val="00357978"/>
    <w:rsid w:val="0036156A"/>
    <w:rsid w:val="0036183C"/>
    <w:rsid w:val="00362B50"/>
    <w:rsid w:val="00362E4D"/>
    <w:rsid w:val="00362F02"/>
    <w:rsid w:val="003645B4"/>
    <w:rsid w:val="0036773E"/>
    <w:rsid w:val="00370F0E"/>
    <w:rsid w:val="003716B6"/>
    <w:rsid w:val="003754D9"/>
    <w:rsid w:val="00376943"/>
    <w:rsid w:val="00376C6D"/>
    <w:rsid w:val="00376DD8"/>
    <w:rsid w:val="003813CC"/>
    <w:rsid w:val="00385C34"/>
    <w:rsid w:val="00385E67"/>
    <w:rsid w:val="00391F2D"/>
    <w:rsid w:val="00392C56"/>
    <w:rsid w:val="00394690"/>
    <w:rsid w:val="003A144B"/>
    <w:rsid w:val="003A275F"/>
    <w:rsid w:val="003A2AEC"/>
    <w:rsid w:val="003A2CF4"/>
    <w:rsid w:val="003A35C7"/>
    <w:rsid w:val="003A3F55"/>
    <w:rsid w:val="003A4DC9"/>
    <w:rsid w:val="003A5CDD"/>
    <w:rsid w:val="003A6BEB"/>
    <w:rsid w:val="003A7BFD"/>
    <w:rsid w:val="003A7F5A"/>
    <w:rsid w:val="003B5F71"/>
    <w:rsid w:val="003B792F"/>
    <w:rsid w:val="003C025B"/>
    <w:rsid w:val="003C0516"/>
    <w:rsid w:val="003C073C"/>
    <w:rsid w:val="003C07FE"/>
    <w:rsid w:val="003D137F"/>
    <w:rsid w:val="003D1C45"/>
    <w:rsid w:val="003D1FF5"/>
    <w:rsid w:val="003D3249"/>
    <w:rsid w:val="003D4E8A"/>
    <w:rsid w:val="003D65E5"/>
    <w:rsid w:val="003D7C37"/>
    <w:rsid w:val="003E3A7E"/>
    <w:rsid w:val="003E6DEB"/>
    <w:rsid w:val="003F19AF"/>
    <w:rsid w:val="003F4B7F"/>
    <w:rsid w:val="003F71A4"/>
    <w:rsid w:val="00406C89"/>
    <w:rsid w:val="00411435"/>
    <w:rsid w:val="00411FD8"/>
    <w:rsid w:val="00413E16"/>
    <w:rsid w:val="00413F34"/>
    <w:rsid w:val="00415162"/>
    <w:rsid w:val="00417343"/>
    <w:rsid w:val="004207B6"/>
    <w:rsid w:val="00421BD0"/>
    <w:rsid w:val="00421F40"/>
    <w:rsid w:val="00423554"/>
    <w:rsid w:val="0042616D"/>
    <w:rsid w:val="00426DFE"/>
    <w:rsid w:val="00432559"/>
    <w:rsid w:val="0043286D"/>
    <w:rsid w:val="00432C6D"/>
    <w:rsid w:val="00432FB4"/>
    <w:rsid w:val="004449ED"/>
    <w:rsid w:val="00446395"/>
    <w:rsid w:val="004476F5"/>
    <w:rsid w:val="004504EB"/>
    <w:rsid w:val="00451FD6"/>
    <w:rsid w:val="004654DE"/>
    <w:rsid w:val="00470E27"/>
    <w:rsid w:val="004715FC"/>
    <w:rsid w:val="00471B66"/>
    <w:rsid w:val="004816C4"/>
    <w:rsid w:val="0048320F"/>
    <w:rsid w:val="00483CD7"/>
    <w:rsid w:val="00491C1A"/>
    <w:rsid w:val="004A5586"/>
    <w:rsid w:val="004B0C1A"/>
    <w:rsid w:val="004B341A"/>
    <w:rsid w:val="004B3E2A"/>
    <w:rsid w:val="004B7C8D"/>
    <w:rsid w:val="004C0C6C"/>
    <w:rsid w:val="004C18EB"/>
    <w:rsid w:val="004C2115"/>
    <w:rsid w:val="004C3131"/>
    <w:rsid w:val="004D0CBC"/>
    <w:rsid w:val="004E4090"/>
    <w:rsid w:val="004E429B"/>
    <w:rsid w:val="004E4419"/>
    <w:rsid w:val="004E5937"/>
    <w:rsid w:val="004E5C8B"/>
    <w:rsid w:val="004E76E8"/>
    <w:rsid w:val="004F00FE"/>
    <w:rsid w:val="004F024A"/>
    <w:rsid w:val="004F1698"/>
    <w:rsid w:val="004F3E2C"/>
    <w:rsid w:val="004F4711"/>
    <w:rsid w:val="004F6B50"/>
    <w:rsid w:val="005017DE"/>
    <w:rsid w:val="00501AC5"/>
    <w:rsid w:val="00512EFA"/>
    <w:rsid w:val="00520081"/>
    <w:rsid w:val="005204D1"/>
    <w:rsid w:val="005211AB"/>
    <w:rsid w:val="0052162C"/>
    <w:rsid w:val="005227D4"/>
    <w:rsid w:val="005248E5"/>
    <w:rsid w:val="00524F39"/>
    <w:rsid w:val="005279C4"/>
    <w:rsid w:val="00532906"/>
    <w:rsid w:val="00534F5E"/>
    <w:rsid w:val="00535A40"/>
    <w:rsid w:val="005378F8"/>
    <w:rsid w:val="00537CBC"/>
    <w:rsid w:val="00537E0A"/>
    <w:rsid w:val="0054356C"/>
    <w:rsid w:val="005439CF"/>
    <w:rsid w:val="00550E51"/>
    <w:rsid w:val="00551F02"/>
    <w:rsid w:val="00552BC8"/>
    <w:rsid w:val="00554DD7"/>
    <w:rsid w:val="00555999"/>
    <w:rsid w:val="005614F0"/>
    <w:rsid w:val="005615C6"/>
    <w:rsid w:val="005661A2"/>
    <w:rsid w:val="0057193F"/>
    <w:rsid w:val="005739D1"/>
    <w:rsid w:val="005745B5"/>
    <w:rsid w:val="00577749"/>
    <w:rsid w:val="005801B3"/>
    <w:rsid w:val="005803D8"/>
    <w:rsid w:val="00583F47"/>
    <w:rsid w:val="00586CDA"/>
    <w:rsid w:val="00587215"/>
    <w:rsid w:val="00591BBB"/>
    <w:rsid w:val="005937E3"/>
    <w:rsid w:val="00593983"/>
    <w:rsid w:val="005A415E"/>
    <w:rsid w:val="005A5E84"/>
    <w:rsid w:val="005A785A"/>
    <w:rsid w:val="005B05D5"/>
    <w:rsid w:val="005B16FC"/>
    <w:rsid w:val="005B21B7"/>
    <w:rsid w:val="005B2B90"/>
    <w:rsid w:val="005C0002"/>
    <w:rsid w:val="005C0A95"/>
    <w:rsid w:val="005C1E63"/>
    <w:rsid w:val="005C499E"/>
    <w:rsid w:val="005C4AE3"/>
    <w:rsid w:val="005C5257"/>
    <w:rsid w:val="005C6F44"/>
    <w:rsid w:val="005D066D"/>
    <w:rsid w:val="005D3FF6"/>
    <w:rsid w:val="005D54F5"/>
    <w:rsid w:val="005D62FE"/>
    <w:rsid w:val="005E008D"/>
    <w:rsid w:val="005E4CBF"/>
    <w:rsid w:val="005F0F84"/>
    <w:rsid w:val="005F60B0"/>
    <w:rsid w:val="00604580"/>
    <w:rsid w:val="00606423"/>
    <w:rsid w:val="006109EB"/>
    <w:rsid w:val="006162C7"/>
    <w:rsid w:val="00621E11"/>
    <w:rsid w:val="00623E9C"/>
    <w:rsid w:val="0062513B"/>
    <w:rsid w:val="0062557A"/>
    <w:rsid w:val="00625A00"/>
    <w:rsid w:val="00630921"/>
    <w:rsid w:val="006312F9"/>
    <w:rsid w:val="00633C30"/>
    <w:rsid w:val="006365FF"/>
    <w:rsid w:val="00642932"/>
    <w:rsid w:val="0064398F"/>
    <w:rsid w:val="0064759F"/>
    <w:rsid w:val="00655926"/>
    <w:rsid w:val="006569F1"/>
    <w:rsid w:val="006609C1"/>
    <w:rsid w:val="00664EB3"/>
    <w:rsid w:val="00665F40"/>
    <w:rsid w:val="0066787B"/>
    <w:rsid w:val="006739DB"/>
    <w:rsid w:val="00674218"/>
    <w:rsid w:val="006747F4"/>
    <w:rsid w:val="00676E05"/>
    <w:rsid w:val="00677F82"/>
    <w:rsid w:val="00681840"/>
    <w:rsid w:val="00684231"/>
    <w:rsid w:val="0068572B"/>
    <w:rsid w:val="00686B91"/>
    <w:rsid w:val="00687483"/>
    <w:rsid w:val="00694E40"/>
    <w:rsid w:val="00697B73"/>
    <w:rsid w:val="006A37B9"/>
    <w:rsid w:val="006B1CFA"/>
    <w:rsid w:val="006B5957"/>
    <w:rsid w:val="006C49D5"/>
    <w:rsid w:val="006D18E2"/>
    <w:rsid w:val="006D1A01"/>
    <w:rsid w:val="006D25D4"/>
    <w:rsid w:val="006D417A"/>
    <w:rsid w:val="006D4A9B"/>
    <w:rsid w:val="006D5421"/>
    <w:rsid w:val="006D67B1"/>
    <w:rsid w:val="006D6E2F"/>
    <w:rsid w:val="006E28C7"/>
    <w:rsid w:val="006E5948"/>
    <w:rsid w:val="006E660F"/>
    <w:rsid w:val="006E7344"/>
    <w:rsid w:val="006F1D4C"/>
    <w:rsid w:val="006F2023"/>
    <w:rsid w:val="006F3F8A"/>
    <w:rsid w:val="006F55D1"/>
    <w:rsid w:val="00701451"/>
    <w:rsid w:val="0070343F"/>
    <w:rsid w:val="00704503"/>
    <w:rsid w:val="0070461F"/>
    <w:rsid w:val="0070591A"/>
    <w:rsid w:val="00715474"/>
    <w:rsid w:val="00715953"/>
    <w:rsid w:val="00720829"/>
    <w:rsid w:val="00721B32"/>
    <w:rsid w:val="00722A77"/>
    <w:rsid w:val="00722B0F"/>
    <w:rsid w:val="0072718B"/>
    <w:rsid w:val="00732DDD"/>
    <w:rsid w:val="00733900"/>
    <w:rsid w:val="00735660"/>
    <w:rsid w:val="00740495"/>
    <w:rsid w:val="00741129"/>
    <w:rsid w:val="00742723"/>
    <w:rsid w:val="007441D1"/>
    <w:rsid w:val="00744787"/>
    <w:rsid w:val="00746179"/>
    <w:rsid w:val="0074617A"/>
    <w:rsid w:val="00746EED"/>
    <w:rsid w:val="00750DD6"/>
    <w:rsid w:val="00756C20"/>
    <w:rsid w:val="00757A72"/>
    <w:rsid w:val="007610C7"/>
    <w:rsid w:val="00763653"/>
    <w:rsid w:val="00773001"/>
    <w:rsid w:val="0077708D"/>
    <w:rsid w:val="00777392"/>
    <w:rsid w:val="00781F82"/>
    <w:rsid w:val="00784860"/>
    <w:rsid w:val="00787140"/>
    <w:rsid w:val="0079278C"/>
    <w:rsid w:val="00795484"/>
    <w:rsid w:val="007974AF"/>
    <w:rsid w:val="00797EE0"/>
    <w:rsid w:val="007A75B7"/>
    <w:rsid w:val="007B2A32"/>
    <w:rsid w:val="007B3528"/>
    <w:rsid w:val="007B3CD7"/>
    <w:rsid w:val="007C4804"/>
    <w:rsid w:val="007C7300"/>
    <w:rsid w:val="007D0571"/>
    <w:rsid w:val="007D1214"/>
    <w:rsid w:val="007D14BC"/>
    <w:rsid w:val="007D1EA5"/>
    <w:rsid w:val="007D2796"/>
    <w:rsid w:val="007D4677"/>
    <w:rsid w:val="007D48F2"/>
    <w:rsid w:val="007E47F7"/>
    <w:rsid w:val="007E4902"/>
    <w:rsid w:val="007E5163"/>
    <w:rsid w:val="007E5FB5"/>
    <w:rsid w:val="007E67FD"/>
    <w:rsid w:val="007E782B"/>
    <w:rsid w:val="007F2ADA"/>
    <w:rsid w:val="007F5B71"/>
    <w:rsid w:val="00801CF9"/>
    <w:rsid w:val="00804E90"/>
    <w:rsid w:val="00806173"/>
    <w:rsid w:val="00813987"/>
    <w:rsid w:val="00816E31"/>
    <w:rsid w:val="008244BE"/>
    <w:rsid w:val="008248E6"/>
    <w:rsid w:val="008266A1"/>
    <w:rsid w:val="00826AD2"/>
    <w:rsid w:val="00831DD5"/>
    <w:rsid w:val="00832491"/>
    <w:rsid w:val="00833D96"/>
    <w:rsid w:val="008430CA"/>
    <w:rsid w:val="00844C8E"/>
    <w:rsid w:val="008478D9"/>
    <w:rsid w:val="0085306B"/>
    <w:rsid w:val="008536EC"/>
    <w:rsid w:val="00856058"/>
    <w:rsid w:val="00861FF7"/>
    <w:rsid w:val="00867CAB"/>
    <w:rsid w:val="00870016"/>
    <w:rsid w:val="0087033D"/>
    <w:rsid w:val="008713D0"/>
    <w:rsid w:val="00871984"/>
    <w:rsid w:val="00872E08"/>
    <w:rsid w:val="008763BD"/>
    <w:rsid w:val="00880696"/>
    <w:rsid w:val="0088122B"/>
    <w:rsid w:val="0089159F"/>
    <w:rsid w:val="0089298A"/>
    <w:rsid w:val="00893C9D"/>
    <w:rsid w:val="00897941"/>
    <w:rsid w:val="008A249F"/>
    <w:rsid w:val="008A61D1"/>
    <w:rsid w:val="008A6B81"/>
    <w:rsid w:val="008A77EC"/>
    <w:rsid w:val="008A7F48"/>
    <w:rsid w:val="008B585B"/>
    <w:rsid w:val="008B5D0F"/>
    <w:rsid w:val="008B7DFD"/>
    <w:rsid w:val="008C20BB"/>
    <w:rsid w:val="008C4791"/>
    <w:rsid w:val="008D1481"/>
    <w:rsid w:val="008D36B5"/>
    <w:rsid w:val="008D588A"/>
    <w:rsid w:val="008D6C0F"/>
    <w:rsid w:val="008D71A4"/>
    <w:rsid w:val="008E19B2"/>
    <w:rsid w:val="008E2D31"/>
    <w:rsid w:val="008E2DA4"/>
    <w:rsid w:val="008E67CB"/>
    <w:rsid w:val="008E7387"/>
    <w:rsid w:val="008E75E3"/>
    <w:rsid w:val="008F11A7"/>
    <w:rsid w:val="008F2C61"/>
    <w:rsid w:val="008F54EE"/>
    <w:rsid w:val="009018B6"/>
    <w:rsid w:val="00906D61"/>
    <w:rsid w:val="00907422"/>
    <w:rsid w:val="00912416"/>
    <w:rsid w:val="00913B8B"/>
    <w:rsid w:val="009147A4"/>
    <w:rsid w:val="00917245"/>
    <w:rsid w:val="0091728B"/>
    <w:rsid w:val="0092214C"/>
    <w:rsid w:val="00924F52"/>
    <w:rsid w:val="00932AC6"/>
    <w:rsid w:val="00932EDA"/>
    <w:rsid w:val="009346F2"/>
    <w:rsid w:val="00934C12"/>
    <w:rsid w:val="0093515E"/>
    <w:rsid w:val="00935F89"/>
    <w:rsid w:val="009377DD"/>
    <w:rsid w:val="00941BBB"/>
    <w:rsid w:val="00946B67"/>
    <w:rsid w:val="009479CE"/>
    <w:rsid w:val="00947B84"/>
    <w:rsid w:val="009501B5"/>
    <w:rsid w:val="00951AC5"/>
    <w:rsid w:val="009532F2"/>
    <w:rsid w:val="00954020"/>
    <w:rsid w:val="009546C7"/>
    <w:rsid w:val="00954EA0"/>
    <w:rsid w:val="00956B00"/>
    <w:rsid w:val="00962E49"/>
    <w:rsid w:val="00963F90"/>
    <w:rsid w:val="00966690"/>
    <w:rsid w:val="00967B4E"/>
    <w:rsid w:val="0097392B"/>
    <w:rsid w:val="009752AC"/>
    <w:rsid w:val="00975869"/>
    <w:rsid w:val="009761E0"/>
    <w:rsid w:val="00977DCB"/>
    <w:rsid w:val="0098629E"/>
    <w:rsid w:val="00987ECF"/>
    <w:rsid w:val="00990E34"/>
    <w:rsid w:val="00991399"/>
    <w:rsid w:val="00993A05"/>
    <w:rsid w:val="00994A3E"/>
    <w:rsid w:val="009A2E04"/>
    <w:rsid w:val="009A3CBF"/>
    <w:rsid w:val="009A5FE4"/>
    <w:rsid w:val="009A7744"/>
    <w:rsid w:val="009B0149"/>
    <w:rsid w:val="009B10FB"/>
    <w:rsid w:val="009C06B8"/>
    <w:rsid w:val="009C3F1E"/>
    <w:rsid w:val="009C409A"/>
    <w:rsid w:val="009C64C4"/>
    <w:rsid w:val="009D1977"/>
    <w:rsid w:val="009D24E7"/>
    <w:rsid w:val="009D4852"/>
    <w:rsid w:val="009D4FE8"/>
    <w:rsid w:val="009D65B4"/>
    <w:rsid w:val="009E451A"/>
    <w:rsid w:val="009E49ED"/>
    <w:rsid w:val="009E61D3"/>
    <w:rsid w:val="009F0B52"/>
    <w:rsid w:val="009F7EEB"/>
    <w:rsid w:val="00A0294D"/>
    <w:rsid w:val="00A0626F"/>
    <w:rsid w:val="00A06A30"/>
    <w:rsid w:val="00A07E69"/>
    <w:rsid w:val="00A10847"/>
    <w:rsid w:val="00A11136"/>
    <w:rsid w:val="00A13C2D"/>
    <w:rsid w:val="00A17C94"/>
    <w:rsid w:val="00A222CA"/>
    <w:rsid w:val="00A22648"/>
    <w:rsid w:val="00A22FDE"/>
    <w:rsid w:val="00A26934"/>
    <w:rsid w:val="00A34B09"/>
    <w:rsid w:val="00A36822"/>
    <w:rsid w:val="00A40E51"/>
    <w:rsid w:val="00A50D7E"/>
    <w:rsid w:val="00A52574"/>
    <w:rsid w:val="00A53BF3"/>
    <w:rsid w:val="00A55358"/>
    <w:rsid w:val="00A627E3"/>
    <w:rsid w:val="00A62D14"/>
    <w:rsid w:val="00A62E8B"/>
    <w:rsid w:val="00A65931"/>
    <w:rsid w:val="00A666F2"/>
    <w:rsid w:val="00A70FE0"/>
    <w:rsid w:val="00A74B06"/>
    <w:rsid w:val="00A76050"/>
    <w:rsid w:val="00A815D8"/>
    <w:rsid w:val="00A819F9"/>
    <w:rsid w:val="00A83A9A"/>
    <w:rsid w:val="00A83EA2"/>
    <w:rsid w:val="00A84651"/>
    <w:rsid w:val="00A8593B"/>
    <w:rsid w:val="00A909E3"/>
    <w:rsid w:val="00A90CA8"/>
    <w:rsid w:val="00A91274"/>
    <w:rsid w:val="00A9261E"/>
    <w:rsid w:val="00A94B44"/>
    <w:rsid w:val="00A94B48"/>
    <w:rsid w:val="00A94BC4"/>
    <w:rsid w:val="00AA0EB4"/>
    <w:rsid w:val="00AA53E9"/>
    <w:rsid w:val="00AA6746"/>
    <w:rsid w:val="00AA7DC8"/>
    <w:rsid w:val="00AB043D"/>
    <w:rsid w:val="00AB0E55"/>
    <w:rsid w:val="00AB34A3"/>
    <w:rsid w:val="00AB63FC"/>
    <w:rsid w:val="00AB7125"/>
    <w:rsid w:val="00AC113B"/>
    <w:rsid w:val="00AC4D34"/>
    <w:rsid w:val="00AC79BD"/>
    <w:rsid w:val="00AC7AB5"/>
    <w:rsid w:val="00AD14CB"/>
    <w:rsid w:val="00AD27ED"/>
    <w:rsid w:val="00AD7169"/>
    <w:rsid w:val="00AE027C"/>
    <w:rsid w:val="00AE069A"/>
    <w:rsid w:val="00AE19B4"/>
    <w:rsid w:val="00AE419D"/>
    <w:rsid w:val="00AE63FE"/>
    <w:rsid w:val="00AF09C8"/>
    <w:rsid w:val="00AF1674"/>
    <w:rsid w:val="00AF3934"/>
    <w:rsid w:val="00AF51E4"/>
    <w:rsid w:val="00B00608"/>
    <w:rsid w:val="00B06979"/>
    <w:rsid w:val="00B11D68"/>
    <w:rsid w:val="00B12911"/>
    <w:rsid w:val="00B176AD"/>
    <w:rsid w:val="00B17A60"/>
    <w:rsid w:val="00B210BB"/>
    <w:rsid w:val="00B21377"/>
    <w:rsid w:val="00B23920"/>
    <w:rsid w:val="00B255D3"/>
    <w:rsid w:val="00B25E09"/>
    <w:rsid w:val="00B271EF"/>
    <w:rsid w:val="00B333D0"/>
    <w:rsid w:val="00B41745"/>
    <w:rsid w:val="00B41D4A"/>
    <w:rsid w:val="00B42CAD"/>
    <w:rsid w:val="00B438A3"/>
    <w:rsid w:val="00B51E9F"/>
    <w:rsid w:val="00B54D1B"/>
    <w:rsid w:val="00B571C2"/>
    <w:rsid w:val="00B60F35"/>
    <w:rsid w:val="00B6146A"/>
    <w:rsid w:val="00B67BB6"/>
    <w:rsid w:val="00B7270F"/>
    <w:rsid w:val="00B74FD8"/>
    <w:rsid w:val="00B75E14"/>
    <w:rsid w:val="00B770BD"/>
    <w:rsid w:val="00B77CEC"/>
    <w:rsid w:val="00B827B8"/>
    <w:rsid w:val="00B84580"/>
    <w:rsid w:val="00B85F20"/>
    <w:rsid w:val="00B8633A"/>
    <w:rsid w:val="00B90E14"/>
    <w:rsid w:val="00B92383"/>
    <w:rsid w:val="00B934A8"/>
    <w:rsid w:val="00B95960"/>
    <w:rsid w:val="00B97203"/>
    <w:rsid w:val="00B97DE9"/>
    <w:rsid w:val="00BA0BF0"/>
    <w:rsid w:val="00BA196A"/>
    <w:rsid w:val="00BA3246"/>
    <w:rsid w:val="00BA6B06"/>
    <w:rsid w:val="00BB1741"/>
    <w:rsid w:val="00BB1C70"/>
    <w:rsid w:val="00BB2464"/>
    <w:rsid w:val="00BB5C88"/>
    <w:rsid w:val="00BB6272"/>
    <w:rsid w:val="00BC0EF2"/>
    <w:rsid w:val="00BC4A77"/>
    <w:rsid w:val="00BD1590"/>
    <w:rsid w:val="00BD460C"/>
    <w:rsid w:val="00BD5400"/>
    <w:rsid w:val="00BD6FF7"/>
    <w:rsid w:val="00BD77B5"/>
    <w:rsid w:val="00BD7EEC"/>
    <w:rsid w:val="00BE1E77"/>
    <w:rsid w:val="00BE2126"/>
    <w:rsid w:val="00BE3559"/>
    <w:rsid w:val="00BE3B84"/>
    <w:rsid w:val="00BE3BA6"/>
    <w:rsid w:val="00BE4EDE"/>
    <w:rsid w:val="00BF12AA"/>
    <w:rsid w:val="00BF13AA"/>
    <w:rsid w:val="00BF1D23"/>
    <w:rsid w:val="00BF3F3D"/>
    <w:rsid w:val="00BF40C2"/>
    <w:rsid w:val="00BF4B6A"/>
    <w:rsid w:val="00BF5663"/>
    <w:rsid w:val="00BF6C30"/>
    <w:rsid w:val="00C01908"/>
    <w:rsid w:val="00C0376C"/>
    <w:rsid w:val="00C04439"/>
    <w:rsid w:val="00C11418"/>
    <w:rsid w:val="00C11ACD"/>
    <w:rsid w:val="00C11E37"/>
    <w:rsid w:val="00C13316"/>
    <w:rsid w:val="00C137BF"/>
    <w:rsid w:val="00C15463"/>
    <w:rsid w:val="00C2480C"/>
    <w:rsid w:val="00C2551A"/>
    <w:rsid w:val="00C25FBD"/>
    <w:rsid w:val="00C26DE1"/>
    <w:rsid w:val="00C31A3C"/>
    <w:rsid w:val="00C31FCD"/>
    <w:rsid w:val="00C3388E"/>
    <w:rsid w:val="00C40657"/>
    <w:rsid w:val="00C41F83"/>
    <w:rsid w:val="00C436AC"/>
    <w:rsid w:val="00C44B03"/>
    <w:rsid w:val="00C46F5E"/>
    <w:rsid w:val="00C50252"/>
    <w:rsid w:val="00C635EE"/>
    <w:rsid w:val="00C6368F"/>
    <w:rsid w:val="00C646DD"/>
    <w:rsid w:val="00C6596A"/>
    <w:rsid w:val="00C662CE"/>
    <w:rsid w:val="00C70CCB"/>
    <w:rsid w:val="00C715FE"/>
    <w:rsid w:val="00C744D8"/>
    <w:rsid w:val="00C74F08"/>
    <w:rsid w:val="00C75283"/>
    <w:rsid w:val="00C9064B"/>
    <w:rsid w:val="00C91211"/>
    <w:rsid w:val="00C9212B"/>
    <w:rsid w:val="00C94C68"/>
    <w:rsid w:val="00CA1868"/>
    <w:rsid w:val="00CA19B7"/>
    <w:rsid w:val="00CA5B8C"/>
    <w:rsid w:val="00CA76BF"/>
    <w:rsid w:val="00CB07A5"/>
    <w:rsid w:val="00CB46E7"/>
    <w:rsid w:val="00CB663E"/>
    <w:rsid w:val="00CB7E0E"/>
    <w:rsid w:val="00CD0B23"/>
    <w:rsid w:val="00CD1030"/>
    <w:rsid w:val="00CD2264"/>
    <w:rsid w:val="00CD7AC2"/>
    <w:rsid w:val="00CE3D73"/>
    <w:rsid w:val="00CE438E"/>
    <w:rsid w:val="00CE501B"/>
    <w:rsid w:val="00CE5BE8"/>
    <w:rsid w:val="00CE60F0"/>
    <w:rsid w:val="00CF119C"/>
    <w:rsid w:val="00CF154C"/>
    <w:rsid w:val="00CF2F66"/>
    <w:rsid w:val="00CF7833"/>
    <w:rsid w:val="00D01665"/>
    <w:rsid w:val="00D040A0"/>
    <w:rsid w:val="00D04146"/>
    <w:rsid w:val="00D04840"/>
    <w:rsid w:val="00D05376"/>
    <w:rsid w:val="00D056C6"/>
    <w:rsid w:val="00D0739F"/>
    <w:rsid w:val="00D07B27"/>
    <w:rsid w:val="00D10368"/>
    <w:rsid w:val="00D109D7"/>
    <w:rsid w:val="00D1494A"/>
    <w:rsid w:val="00D14CF3"/>
    <w:rsid w:val="00D16C4C"/>
    <w:rsid w:val="00D206F6"/>
    <w:rsid w:val="00D22643"/>
    <w:rsid w:val="00D23FED"/>
    <w:rsid w:val="00D246E0"/>
    <w:rsid w:val="00D26596"/>
    <w:rsid w:val="00D30791"/>
    <w:rsid w:val="00D3368F"/>
    <w:rsid w:val="00D363AF"/>
    <w:rsid w:val="00D37F15"/>
    <w:rsid w:val="00D446C9"/>
    <w:rsid w:val="00D45C81"/>
    <w:rsid w:val="00D47654"/>
    <w:rsid w:val="00D55847"/>
    <w:rsid w:val="00D573A5"/>
    <w:rsid w:val="00D70580"/>
    <w:rsid w:val="00D71C49"/>
    <w:rsid w:val="00D729B3"/>
    <w:rsid w:val="00D772FC"/>
    <w:rsid w:val="00D810B6"/>
    <w:rsid w:val="00D85E12"/>
    <w:rsid w:val="00D86F10"/>
    <w:rsid w:val="00DA0549"/>
    <w:rsid w:val="00DA0D97"/>
    <w:rsid w:val="00DA1127"/>
    <w:rsid w:val="00DA1D9D"/>
    <w:rsid w:val="00DA2CD1"/>
    <w:rsid w:val="00DB081A"/>
    <w:rsid w:val="00DB2AA6"/>
    <w:rsid w:val="00DC0590"/>
    <w:rsid w:val="00DD049E"/>
    <w:rsid w:val="00DD2AAD"/>
    <w:rsid w:val="00DD43C5"/>
    <w:rsid w:val="00DD4566"/>
    <w:rsid w:val="00DE2F2C"/>
    <w:rsid w:val="00DF0996"/>
    <w:rsid w:val="00DF33A2"/>
    <w:rsid w:val="00DF5637"/>
    <w:rsid w:val="00DF687F"/>
    <w:rsid w:val="00E008F8"/>
    <w:rsid w:val="00E026F2"/>
    <w:rsid w:val="00E04962"/>
    <w:rsid w:val="00E062B3"/>
    <w:rsid w:val="00E0751B"/>
    <w:rsid w:val="00E07ABC"/>
    <w:rsid w:val="00E12DE7"/>
    <w:rsid w:val="00E13A3B"/>
    <w:rsid w:val="00E13EA9"/>
    <w:rsid w:val="00E14287"/>
    <w:rsid w:val="00E14F8E"/>
    <w:rsid w:val="00E152D7"/>
    <w:rsid w:val="00E20C97"/>
    <w:rsid w:val="00E20F22"/>
    <w:rsid w:val="00E21EB3"/>
    <w:rsid w:val="00E239AE"/>
    <w:rsid w:val="00E25995"/>
    <w:rsid w:val="00E315C0"/>
    <w:rsid w:val="00E31A7D"/>
    <w:rsid w:val="00E34BED"/>
    <w:rsid w:val="00E34F71"/>
    <w:rsid w:val="00E41A0D"/>
    <w:rsid w:val="00E428AE"/>
    <w:rsid w:val="00E436EF"/>
    <w:rsid w:val="00E51FDE"/>
    <w:rsid w:val="00E522C2"/>
    <w:rsid w:val="00E52E7C"/>
    <w:rsid w:val="00E53FAB"/>
    <w:rsid w:val="00E5668C"/>
    <w:rsid w:val="00E57C8F"/>
    <w:rsid w:val="00E6149B"/>
    <w:rsid w:val="00E6730A"/>
    <w:rsid w:val="00E70388"/>
    <w:rsid w:val="00E73087"/>
    <w:rsid w:val="00E755C7"/>
    <w:rsid w:val="00E80AAF"/>
    <w:rsid w:val="00E8154E"/>
    <w:rsid w:val="00E82A3C"/>
    <w:rsid w:val="00E865C3"/>
    <w:rsid w:val="00E90D70"/>
    <w:rsid w:val="00E93711"/>
    <w:rsid w:val="00E938F0"/>
    <w:rsid w:val="00EA516C"/>
    <w:rsid w:val="00EA7001"/>
    <w:rsid w:val="00EB3BE7"/>
    <w:rsid w:val="00EB5B95"/>
    <w:rsid w:val="00EB61F8"/>
    <w:rsid w:val="00EC12DE"/>
    <w:rsid w:val="00EC1E7D"/>
    <w:rsid w:val="00EC20E7"/>
    <w:rsid w:val="00EC5652"/>
    <w:rsid w:val="00ED0336"/>
    <w:rsid w:val="00ED0CF3"/>
    <w:rsid w:val="00ED334E"/>
    <w:rsid w:val="00ED5C94"/>
    <w:rsid w:val="00EE0C76"/>
    <w:rsid w:val="00EE3402"/>
    <w:rsid w:val="00EE3E86"/>
    <w:rsid w:val="00EE5641"/>
    <w:rsid w:val="00EE696D"/>
    <w:rsid w:val="00EF28A3"/>
    <w:rsid w:val="00EF2BC2"/>
    <w:rsid w:val="00EF5E3E"/>
    <w:rsid w:val="00EF695E"/>
    <w:rsid w:val="00EF7870"/>
    <w:rsid w:val="00EF7FCD"/>
    <w:rsid w:val="00F00947"/>
    <w:rsid w:val="00F00C1D"/>
    <w:rsid w:val="00F01AC6"/>
    <w:rsid w:val="00F021FF"/>
    <w:rsid w:val="00F02CFB"/>
    <w:rsid w:val="00F06527"/>
    <w:rsid w:val="00F06B55"/>
    <w:rsid w:val="00F1141C"/>
    <w:rsid w:val="00F1350B"/>
    <w:rsid w:val="00F137E0"/>
    <w:rsid w:val="00F13854"/>
    <w:rsid w:val="00F14165"/>
    <w:rsid w:val="00F15659"/>
    <w:rsid w:val="00F15893"/>
    <w:rsid w:val="00F15E5A"/>
    <w:rsid w:val="00F2098D"/>
    <w:rsid w:val="00F22D0C"/>
    <w:rsid w:val="00F25841"/>
    <w:rsid w:val="00F31C5A"/>
    <w:rsid w:val="00F33735"/>
    <w:rsid w:val="00F35B76"/>
    <w:rsid w:val="00F40171"/>
    <w:rsid w:val="00F40A3A"/>
    <w:rsid w:val="00F43864"/>
    <w:rsid w:val="00F452DB"/>
    <w:rsid w:val="00F45B43"/>
    <w:rsid w:val="00F4696D"/>
    <w:rsid w:val="00F528E7"/>
    <w:rsid w:val="00F54D6D"/>
    <w:rsid w:val="00F55C03"/>
    <w:rsid w:val="00F55CAF"/>
    <w:rsid w:val="00F57463"/>
    <w:rsid w:val="00F60009"/>
    <w:rsid w:val="00F60DDE"/>
    <w:rsid w:val="00F657BC"/>
    <w:rsid w:val="00F65952"/>
    <w:rsid w:val="00F71B5E"/>
    <w:rsid w:val="00F722C6"/>
    <w:rsid w:val="00F75CC9"/>
    <w:rsid w:val="00F82694"/>
    <w:rsid w:val="00F837C4"/>
    <w:rsid w:val="00F83E4B"/>
    <w:rsid w:val="00F862E5"/>
    <w:rsid w:val="00F862F0"/>
    <w:rsid w:val="00F876B0"/>
    <w:rsid w:val="00F94B37"/>
    <w:rsid w:val="00F94ECA"/>
    <w:rsid w:val="00F964DD"/>
    <w:rsid w:val="00F97E88"/>
    <w:rsid w:val="00FA398E"/>
    <w:rsid w:val="00FA7A4F"/>
    <w:rsid w:val="00FB1247"/>
    <w:rsid w:val="00FB1D32"/>
    <w:rsid w:val="00FB34B7"/>
    <w:rsid w:val="00FB4278"/>
    <w:rsid w:val="00FC2F85"/>
    <w:rsid w:val="00FC525A"/>
    <w:rsid w:val="00FC66B5"/>
    <w:rsid w:val="00FC68D4"/>
    <w:rsid w:val="00FC7710"/>
    <w:rsid w:val="00FE14BD"/>
    <w:rsid w:val="00FE3FD1"/>
    <w:rsid w:val="00FE5568"/>
    <w:rsid w:val="00FE5693"/>
    <w:rsid w:val="00FE64E3"/>
    <w:rsid w:val="00FF5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AAEC4"/>
  <w15:chartTrackingRefBased/>
  <w15:docId w15:val="{07203D59-5F65-4699-B52E-13C42CC57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2718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5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74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48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2718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Subtitle1">
    <w:name w:val="Subtitle1"/>
    <w:basedOn w:val="DefaultParagraphFont"/>
    <w:rsid w:val="00E13A3B"/>
  </w:style>
  <w:style w:type="character" w:customStyle="1" w:styleId="title-text">
    <w:name w:val="title-text"/>
    <w:basedOn w:val="DefaultParagraphFont"/>
    <w:rsid w:val="00BE1E77"/>
  </w:style>
  <w:style w:type="paragraph" w:styleId="Header">
    <w:name w:val="header"/>
    <w:basedOn w:val="Normal"/>
    <w:link w:val="HeaderChar"/>
    <w:uiPriority w:val="99"/>
    <w:unhideWhenUsed/>
    <w:rsid w:val="00130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0C19"/>
  </w:style>
  <w:style w:type="paragraph" w:styleId="Footer">
    <w:name w:val="footer"/>
    <w:basedOn w:val="Normal"/>
    <w:link w:val="FooterChar"/>
    <w:uiPriority w:val="99"/>
    <w:unhideWhenUsed/>
    <w:rsid w:val="00130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0C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61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3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9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3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2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14</Pages>
  <Words>4073</Words>
  <Characters>23221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cp:keywords/>
  <dc:description/>
  <cp:lastModifiedBy>JAMES H. (2020147)</cp:lastModifiedBy>
  <cp:revision>90</cp:revision>
  <dcterms:created xsi:type="dcterms:W3CDTF">2024-03-15T00:02:00Z</dcterms:created>
  <dcterms:modified xsi:type="dcterms:W3CDTF">2024-03-15T10:52:00Z</dcterms:modified>
</cp:coreProperties>
</file>