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E34BBD" w14:textId="77777777" w:rsidR="002229F0" w:rsidRPr="009D0AA1" w:rsidRDefault="002229F0" w:rsidP="00E611D9">
      <w:pPr>
        <w:pStyle w:val="AssignBody"/>
        <w:rPr>
          <w:lang w:val="cy-GB"/>
        </w:rPr>
      </w:pPr>
    </w:p>
    <w:p w14:paraId="7F2B9066" w14:textId="36B78B4D" w:rsidR="009653AC" w:rsidRPr="009D0AA1" w:rsidRDefault="009653AC" w:rsidP="009653AC">
      <w:pPr>
        <w:pStyle w:val="AssignHeader"/>
        <w:rPr>
          <w:lang w:val="cy-GB"/>
        </w:rPr>
      </w:pPr>
      <w:r w:rsidRPr="009D0AA1">
        <w:rPr>
          <w:lang w:val="cy-GB"/>
        </w:rPr>
        <w:t>Beth yw effaith y defnydd o iaith bositif gan yr athro ar ymddygiad disgyblion sy’n tueddi amharu ar wersi?</w:t>
      </w:r>
    </w:p>
    <w:p w14:paraId="11419B84" w14:textId="2F776DCA" w:rsidR="00D83A40" w:rsidRPr="009D0AA1" w:rsidRDefault="00D83A40" w:rsidP="00CD1240">
      <w:pPr>
        <w:pStyle w:val="AssignSubHeader"/>
        <w:rPr>
          <w:lang w:val="cy-GB"/>
        </w:rPr>
      </w:pPr>
    </w:p>
    <w:p w14:paraId="13BBB0E2" w14:textId="2088A8D8" w:rsidR="00755E37" w:rsidRPr="009D0AA1" w:rsidRDefault="00755E37" w:rsidP="00755E37">
      <w:pPr>
        <w:pStyle w:val="AssignBody"/>
        <w:rPr>
          <w:lang w:val="cy-GB"/>
        </w:rPr>
      </w:pPr>
    </w:p>
    <w:p w14:paraId="438C5A8C" w14:textId="5E3BFEB1" w:rsidR="00755E37" w:rsidRPr="009D0AA1" w:rsidRDefault="00755E37" w:rsidP="00755E37">
      <w:pPr>
        <w:pStyle w:val="AssignBody"/>
        <w:rPr>
          <w:lang w:val="cy-GB"/>
        </w:rPr>
      </w:pPr>
      <w:r w:rsidRPr="009D0AA1">
        <w:rPr>
          <w:lang w:val="cy-GB"/>
        </w:rPr>
        <w:t>Gallwch ychwanegu’ch targedau o’ch aseiniad diwethaf gan ddefnyddio’r tabl isod</w:t>
      </w:r>
      <w:r w:rsidR="00B457F0" w:rsidRPr="009D0AA1">
        <w:rPr>
          <w:lang w:val="cy-GB"/>
        </w:rPr>
        <w:t>.</w:t>
      </w:r>
      <w:r w:rsidRPr="009D0AA1">
        <w:rPr>
          <w:lang w:val="cy-GB"/>
        </w:rPr>
        <w:t xml:space="preserve"> /</w:t>
      </w:r>
    </w:p>
    <w:p w14:paraId="2335E249" w14:textId="612A7EAC" w:rsidR="00755E37" w:rsidRPr="009D0AA1" w:rsidRDefault="00755E37" w:rsidP="00755E37">
      <w:pPr>
        <w:pStyle w:val="AssignBody"/>
        <w:rPr>
          <w:lang w:val="cy-GB"/>
        </w:rPr>
      </w:pPr>
      <w:r w:rsidRPr="009D0AA1">
        <w:rPr>
          <w:lang w:val="cy-GB"/>
        </w:rPr>
        <w:t>Please add your targets from the previous assignment using the table below</w:t>
      </w:r>
      <w:r w:rsidR="00B457F0" w:rsidRPr="009D0AA1">
        <w:rPr>
          <w:lang w:val="cy-GB"/>
        </w:rPr>
        <w:t>.</w:t>
      </w:r>
    </w:p>
    <w:p w14:paraId="364A6B32" w14:textId="77777777" w:rsidR="00B457F0" w:rsidRPr="009D0AA1" w:rsidRDefault="00B457F0" w:rsidP="00755E37">
      <w:pPr>
        <w:pStyle w:val="AssignBody"/>
        <w:rPr>
          <w:lang w:val="cy-GB"/>
        </w:rPr>
      </w:pPr>
    </w:p>
    <w:tbl>
      <w:tblPr>
        <w:tblStyle w:val="TableGrid"/>
        <w:tblW w:w="0" w:type="auto"/>
        <w:tblLook w:val="04A0" w:firstRow="1" w:lastRow="0" w:firstColumn="1" w:lastColumn="0" w:noHBand="0" w:noVBand="1"/>
      </w:tblPr>
      <w:tblGrid>
        <w:gridCol w:w="1722"/>
        <w:gridCol w:w="3647"/>
        <w:gridCol w:w="3647"/>
      </w:tblGrid>
      <w:tr w:rsidR="00755E37" w:rsidRPr="009D0AA1" w14:paraId="337F1D26" w14:textId="77777777" w:rsidTr="00755E37">
        <w:tc>
          <w:tcPr>
            <w:tcW w:w="1722" w:type="dxa"/>
            <w:tcBorders>
              <w:top w:val="single" w:sz="4" w:space="0" w:color="auto"/>
              <w:left w:val="single" w:sz="4" w:space="0" w:color="auto"/>
              <w:bottom w:val="single" w:sz="4" w:space="0" w:color="auto"/>
              <w:right w:val="single" w:sz="4" w:space="0" w:color="auto"/>
            </w:tcBorders>
          </w:tcPr>
          <w:p w14:paraId="6536D85E" w14:textId="77777777" w:rsidR="00755E37" w:rsidRPr="009D0AA1" w:rsidRDefault="00755E37">
            <w:pPr>
              <w:pStyle w:val="AssignBody"/>
              <w:rPr>
                <w:lang w:val="cy-GB"/>
              </w:rPr>
            </w:pPr>
          </w:p>
        </w:tc>
        <w:tc>
          <w:tcPr>
            <w:tcW w:w="3647" w:type="dxa"/>
            <w:tcBorders>
              <w:top w:val="single" w:sz="4" w:space="0" w:color="auto"/>
              <w:left w:val="single" w:sz="4" w:space="0" w:color="auto"/>
              <w:bottom w:val="single" w:sz="4" w:space="0" w:color="auto"/>
              <w:right w:val="single" w:sz="4" w:space="0" w:color="auto"/>
            </w:tcBorders>
            <w:hideMark/>
          </w:tcPr>
          <w:p w14:paraId="041783CA" w14:textId="70EDE31B" w:rsidR="00755E37" w:rsidRPr="009D0AA1" w:rsidRDefault="00755E37">
            <w:pPr>
              <w:pStyle w:val="AssignBody"/>
              <w:rPr>
                <w:lang w:val="cy-GB"/>
              </w:rPr>
            </w:pPr>
            <w:r w:rsidRPr="009D0AA1">
              <w:rPr>
                <w:lang w:val="cy-GB"/>
              </w:rPr>
              <w:t>Targed/Target</w:t>
            </w:r>
          </w:p>
        </w:tc>
        <w:tc>
          <w:tcPr>
            <w:tcW w:w="3647" w:type="dxa"/>
            <w:tcBorders>
              <w:top w:val="single" w:sz="4" w:space="0" w:color="auto"/>
              <w:left w:val="single" w:sz="4" w:space="0" w:color="auto"/>
              <w:bottom w:val="single" w:sz="4" w:space="0" w:color="auto"/>
              <w:right w:val="single" w:sz="4" w:space="0" w:color="auto"/>
            </w:tcBorders>
          </w:tcPr>
          <w:p w14:paraId="1527969B" w14:textId="3C91E03C" w:rsidR="00755E37" w:rsidRPr="009D0AA1" w:rsidRDefault="00755E37">
            <w:pPr>
              <w:pStyle w:val="NormalWeb"/>
              <w:spacing w:before="0" w:beforeAutospacing="0" w:after="0" w:afterAutospacing="0"/>
              <w:rPr>
                <w:rFonts w:ascii="Arial" w:hAnsi="Arial" w:cs="Arial"/>
                <w:color w:val="222222"/>
                <w:sz w:val="22"/>
                <w:szCs w:val="22"/>
                <w:shd w:val="clear" w:color="auto" w:fill="F8F9FA"/>
                <w:lang w:val="cy-GB" w:eastAsia="en-US"/>
              </w:rPr>
            </w:pPr>
            <w:r w:rsidRPr="009D0AA1">
              <w:rPr>
                <w:rFonts w:ascii="Arial" w:hAnsi="Arial" w:cs="Arial"/>
                <w:color w:val="222222"/>
                <w:sz w:val="22"/>
                <w:szCs w:val="22"/>
                <w:shd w:val="clear" w:color="auto" w:fill="F8F9FA"/>
                <w:lang w:val="cy-GB" w:eastAsia="en-US"/>
              </w:rPr>
              <w:t>Yr hyn yr wyf wedi'i wneud yn yr aseiniad hwn.</w:t>
            </w:r>
          </w:p>
          <w:p w14:paraId="43542727" w14:textId="77777777" w:rsidR="00755E37" w:rsidRPr="009D0AA1" w:rsidRDefault="00755E37">
            <w:pPr>
              <w:pStyle w:val="NormalWeb"/>
              <w:spacing w:before="0" w:beforeAutospacing="0" w:after="0" w:afterAutospacing="0"/>
              <w:rPr>
                <w:rFonts w:ascii="Arial" w:hAnsi="Arial" w:cs="Arial"/>
                <w:color w:val="222222"/>
                <w:sz w:val="22"/>
                <w:szCs w:val="22"/>
                <w:lang w:val="cy-GB" w:eastAsia="en-US"/>
              </w:rPr>
            </w:pPr>
          </w:p>
          <w:p w14:paraId="0CFF26C5" w14:textId="2F1DC22F" w:rsidR="00755E37" w:rsidRPr="009D0AA1" w:rsidRDefault="00755E37" w:rsidP="00755E37">
            <w:pPr>
              <w:pStyle w:val="NormalWeb"/>
              <w:spacing w:before="0" w:beforeAutospacing="0" w:after="0" w:afterAutospacing="0"/>
              <w:rPr>
                <w:rFonts w:ascii="Arial" w:hAnsi="Arial" w:cs="Arial"/>
                <w:sz w:val="22"/>
                <w:szCs w:val="22"/>
                <w:lang w:val="cy-GB" w:eastAsia="en-US"/>
              </w:rPr>
            </w:pPr>
          </w:p>
        </w:tc>
      </w:tr>
      <w:tr w:rsidR="00755E37" w:rsidRPr="009D0AA1" w14:paraId="5916A988"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2E8DFC85" w14:textId="77777777" w:rsidR="00755E37" w:rsidRPr="009D0AA1" w:rsidRDefault="00755E37">
            <w:pPr>
              <w:pStyle w:val="AssignBody"/>
              <w:rPr>
                <w:lang w:val="cy-GB"/>
              </w:rPr>
            </w:pPr>
            <w:r w:rsidRPr="009D0AA1">
              <w:rPr>
                <w:lang w:val="cy-GB"/>
              </w:rPr>
              <w:t>T</w:t>
            </w:r>
            <w:bookmarkStart w:id="0" w:name="cysill"/>
            <w:bookmarkEnd w:id="0"/>
            <w:r w:rsidRPr="009D0AA1">
              <w:rPr>
                <w:lang w:val="cy-GB"/>
              </w:rPr>
              <w:t>arged/Target 1</w:t>
            </w:r>
          </w:p>
        </w:tc>
        <w:tc>
          <w:tcPr>
            <w:tcW w:w="3647" w:type="dxa"/>
            <w:tcBorders>
              <w:top w:val="single" w:sz="4" w:space="0" w:color="auto"/>
              <w:left w:val="single" w:sz="4" w:space="0" w:color="auto"/>
              <w:bottom w:val="single" w:sz="4" w:space="0" w:color="auto"/>
              <w:right w:val="single" w:sz="4" w:space="0" w:color="auto"/>
            </w:tcBorders>
          </w:tcPr>
          <w:p w14:paraId="181D3942" w14:textId="55EAD119" w:rsidR="00755E37" w:rsidRPr="009D0AA1" w:rsidRDefault="00397544" w:rsidP="00397544">
            <w:pPr>
              <w:pStyle w:val="AssignBody"/>
              <w:rPr>
                <w:lang w:val="cy-GB"/>
              </w:rPr>
            </w:pPr>
            <w:r w:rsidRPr="009D0AA1">
              <w:rPr>
                <w:lang w:val="cy-GB"/>
              </w:rPr>
              <w:t>Ehanga ar dy ddarllen er mwyn i ti gyfoethogi dy wybodaeth a'th dealltwriaeth, a dy ysgrifennu beirniadol.</w:t>
            </w:r>
          </w:p>
        </w:tc>
        <w:tc>
          <w:tcPr>
            <w:tcW w:w="3647" w:type="dxa"/>
            <w:tcBorders>
              <w:top w:val="single" w:sz="4" w:space="0" w:color="auto"/>
              <w:left w:val="single" w:sz="4" w:space="0" w:color="auto"/>
              <w:bottom w:val="single" w:sz="4" w:space="0" w:color="auto"/>
              <w:right w:val="single" w:sz="4" w:space="0" w:color="auto"/>
            </w:tcBorders>
          </w:tcPr>
          <w:p w14:paraId="342A62A2" w14:textId="007E3B83" w:rsidR="00755E37" w:rsidRPr="009D0AA1" w:rsidRDefault="00397544">
            <w:pPr>
              <w:pStyle w:val="AssignBody"/>
              <w:rPr>
                <w:lang w:val="cy-GB"/>
              </w:rPr>
            </w:pPr>
            <w:r w:rsidRPr="009D0AA1">
              <w:rPr>
                <w:lang w:val="cy-GB"/>
              </w:rPr>
              <w:t>Er mwyn ymateb i’r targed yma rydw i wedi ehangu fy darlleniadau yn yr aseiniad yma er mwyn gyfoethogi fy ysgrifennu.</w:t>
            </w:r>
          </w:p>
        </w:tc>
      </w:tr>
      <w:tr w:rsidR="00755E37" w:rsidRPr="009D0AA1" w14:paraId="59BF48B3" w14:textId="77777777" w:rsidTr="00397544">
        <w:trPr>
          <w:trHeight w:val="1167"/>
        </w:trPr>
        <w:tc>
          <w:tcPr>
            <w:tcW w:w="1722" w:type="dxa"/>
            <w:tcBorders>
              <w:top w:val="single" w:sz="4" w:space="0" w:color="auto"/>
              <w:left w:val="single" w:sz="4" w:space="0" w:color="auto"/>
              <w:bottom w:val="single" w:sz="4" w:space="0" w:color="auto"/>
              <w:right w:val="single" w:sz="4" w:space="0" w:color="auto"/>
            </w:tcBorders>
            <w:hideMark/>
          </w:tcPr>
          <w:p w14:paraId="5572A796" w14:textId="77777777" w:rsidR="00755E37" w:rsidRPr="009D0AA1" w:rsidRDefault="00755E37">
            <w:pPr>
              <w:pStyle w:val="AssignBody"/>
              <w:rPr>
                <w:lang w:val="cy-GB"/>
              </w:rPr>
            </w:pPr>
            <w:r w:rsidRPr="009D0AA1">
              <w:rPr>
                <w:lang w:val="cy-GB"/>
              </w:rPr>
              <w:t>Targed/Target 2</w:t>
            </w:r>
          </w:p>
        </w:tc>
        <w:tc>
          <w:tcPr>
            <w:tcW w:w="3647" w:type="dxa"/>
            <w:tcBorders>
              <w:top w:val="single" w:sz="4" w:space="0" w:color="auto"/>
              <w:left w:val="single" w:sz="4" w:space="0" w:color="auto"/>
              <w:bottom w:val="single" w:sz="4" w:space="0" w:color="auto"/>
              <w:right w:val="single" w:sz="4" w:space="0" w:color="auto"/>
            </w:tcBorders>
          </w:tcPr>
          <w:p w14:paraId="2A9415E3" w14:textId="15661AF8" w:rsidR="00755E37" w:rsidRPr="009D0AA1" w:rsidRDefault="00397544">
            <w:pPr>
              <w:pStyle w:val="AssignBody"/>
              <w:rPr>
                <w:lang w:val="cy-GB" w:eastAsia="en-GB"/>
              </w:rPr>
            </w:pPr>
            <w:r w:rsidRPr="009D0AA1">
              <w:rPr>
                <w:lang w:val="cy-GB" w:eastAsia="en-GB"/>
              </w:rPr>
              <w:t>Gwna gyslltiadau rhwng damcaniaeth ac arfer er mwyn cyfiawnhau dy ddewisiadau a'th penderfyniadau.</w:t>
            </w:r>
          </w:p>
        </w:tc>
        <w:tc>
          <w:tcPr>
            <w:tcW w:w="3647" w:type="dxa"/>
            <w:tcBorders>
              <w:top w:val="single" w:sz="4" w:space="0" w:color="auto"/>
              <w:left w:val="single" w:sz="4" w:space="0" w:color="auto"/>
              <w:bottom w:val="single" w:sz="4" w:space="0" w:color="auto"/>
              <w:right w:val="single" w:sz="4" w:space="0" w:color="auto"/>
            </w:tcBorders>
          </w:tcPr>
          <w:p w14:paraId="0E186AA1" w14:textId="3DDE0283" w:rsidR="00397544" w:rsidRPr="009D0AA1" w:rsidRDefault="00397544">
            <w:pPr>
              <w:pStyle w:val="AssignBody"/>
              <w:rPr>
                <w:lang w:val="cy-GB"/>
              </w:rPr>
            </w:pPr>
            <w:r w:rsidRPr="009D0AA1">
              <w:rPr>
                <w:lang w:val="cy-GB"/>
              </w:rPr>
              <w:t>Rydw i wedi gwneud fwy o gysylltiadau gyda darlleniadau er mwyn cyfiawnhau fy ysgrifennu.</w:t>
            </w:r>
          </w:p>
        </w:tc>
      </w:tr>
      <w:tr w:rsidR="00755E37" w:rsidRPr="009D0AA1" w14:paraId="2E4AF60A"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1A54ED4C" w14:textId="77777777" w:rsidR="00755E37" w:rsidRPr="009D0AA1" w:rsidRDefault="00755E37">
            <w:pPr>
              <w:pStyle w:val="AssignBody"/>
              <w:rPr>
                <w:lang w:val="cy-GB"/>
              </w:rPr>
            </w:pPr>
            <w:r w:rsidRPr="009D0AA1">
              <w:rPr>
                <w:lang w:val="cy-GB"/>
              </w:rPr>
              <w:t>Targed/Target 3</w:t>
            </w:r>
          </w:p>
        </w:tc>
        <w:tc>
          <w:tcPr>
            <w:tcW w:w="3647" w:type="dxa"/>
            <w:tcBorders>
              <w:top w:val="single" w:sz="4" w:space="0" w:color="auto"/>
              <w:left w:val="single" w:sz="4" w:space="0" w:color="auto"/>
              <w:bottom w:val="single" w:sz="4" w:space="0" w:color="auto"/>
              <w:right w:val="single" w:sz="4" w:space="0" w:color="auto"/>
            </w:tcBorders>
          </w:tcPr>
          <w:p w14:paraId="47203029" w14:textId="36D1EEB1" w:rsidR="00755E37" w:rsidRPr="009D0AA1" w:rsidRDefault="00397544" w:rsidP="00397544">
            <w:pPr>
              <w:pStyle w:val="AssignBody"/>
              <w:rPr>
                <w:lang w:val="cy-GB"/>
              </w:rPr>
            </w:pPr>
            <w:r w:rsidRPr="009D0AA1">
              <w:rPr>
                <w:lang w:val="cy-GB"/>
              </w:rPr>
              <w:t>Prawf-ddarllena dy waith yn ofalus er mwyn lleihau ar wallau iaith.</w:t>
            </w:r>
          </w:p>
        </w:tc>
        <w:tc>
          <w:tcPr>
            <w:tcW w:w="3647" w:type="dxa"/>
            <w:tcBorders>
              <w:top w:val="single" w:sz="4" w:space="0" w:color="auto"/>
              <w:left w:val="single" w:sz="4" w:space="0" w:color="auto"/>
              <w:bottom w:val="single" w:sz="4" w:space="0" w:color="auto"/>
              <w:right w:val="single" w:sz="4" w:space="0" w:color="auto"/>
            </w:tcBorders>
          </w:tcPr>
          <w:p w14:paraId="38E46D89" w14:textId="0DD3B755" w:rsidR="00755E37" w:rsidRPr="009D0AA1" w:rsidRDefault="00397544">
            <w:pPr>
              <w:pStyle w:val="AssignBody"/>
              <w:rPr>
                <w:lang w:val="cy-GB"/>
              </w:rPr>
            </w:pPr>
            <w:r w:rsidRPr="009D0AA1">
              <w:rPr>
                <w:lang w:val="cy-GB"/>
              </w:rPr>
              <w:t>Rydw i wedi prawf ddarllen fy ngwaith yn ofalus.</w:t>
            </w:r>
          </w:p>
        </w:tc>
      </w:tr>
    </w:tbl>
    <w:p w14:paraId="35C23213" w14:textId="67AFAEB1" w:rsidR="00755E37" w:rsidRPr="009D0AA1" w:rsidRDefault="00755E37" w:rsidP="00755E37">
      <w:pPr>
        <w:pStyle w:val="AssignBody"/>
        <w:rPr>
          <w:lang w:val="cy-GB"/>
        </w:rPr>
      </w:pPr>
    </w:p>
    <w:p w14:paraId="59CD9FF4" w14:textId="543654DD" w:rsidR="00755E37" w:rsidRPr="009D0AA1" w:rsidRDefault="00755E37" w:rsidP="00755E37">
      <w:pPr>
        <w:pStyle w:val="AssignBody"/>
        <w:rPr>
          <w:lang w:val="cy-GB"/>
        </w:rPr>
      </w:pPr>
    </w:p>
    <w:p w14:paraId="4362936D" w14:textId="68281749" w:rsidR="00755E37" w:rsidRPr="009D0AA1" w:rsidRDefault="00755E37" w:rsidP="00755E37">
      <w:pPr>
        <w:pStyle w:val="AssignBody"/>
        <w:rPr>
          <w:lang w:val="cy-GB"/>
        </w:rPr>
      </w:pPr>
    </w:p>
    <w:p w14:paraId="5ED2EBA6" w14:textId="77777777" w:rsidR="00397544" w:rsidRPr="009D0AA1" w:rsidRDefault="00397544" w:rsidP="00397544">
      <w:pPr>
        <w:spacing w:after="0" w:line="240" w:lineRule="auto"/>
        <w:rPr>
          <w:rFonts w:ascii="Times New Roman" w:eastAsia="Times New Roman" w:hAnsi="Times New Roman" w:cs="Times New Roman"/>
          <w:sz w:val="24"/>
          <w:szCs w:val="24"/>
          <w:lang w:val="cy-GB" w:eastAsia="en-GB"/>
        </w:rPr>
      </w:pPr>
    </w:p>
    <w:p w14:paraId="07B0FFAE" w14:textId="4396ADA5" w:rsidR="00755E37" w:rsidRPr="009D0AA1" w:rsidRDefault="00755E37" w:rsidP="00755E37">
      <w:pPr>
        <w:pStyle w:val="AssignBody"/>
        <w:rPr>
          <w:lang w:val="cy-GB"/>
        </w:rPr>
      </w:pPr>
    </w:p>
    <w:p w14:paraId="06907C98" w14:textId="0CB9B64B" w:rsidR="00755E37" w:rsidRPr="009D0AA1" w:rsidRDefault="00755E37" w:rsidP="00755E37">
      <w:pPr>
        <w:pStyle w:val="AssignBody"/>
        <w:rPr>
          <w:lang w:val="cy-GB"/>
        </w:rPr>
      </w:pPr>
    </w:p>
    <w:p w14:paraId="4B9318D6" w14:textId="77777777" w:rsidR="00755E37" w:rsidRPr="009D0AA1" w:rsidRDefault="00755E37" w:rsidP="00755E37">
      <w:pPr>
        <w:pStyle w:val="AssignBody"/>
        <w:rPr>
          <w:lang w:val="cy-GB"/>
        </w:rPr>
      </w:pPr>
    </w:p>
    <w:p w14:paraId="3E6C779F" w14:textId="77777777" w:rsidR="009653AC" w:rsidRPr="009D0AA1" w:rsidRDefault="009653AC" w:rsidP="00CD1240">
      <w:pPr>
        <w:pStyle w:val="AssignBody"/>
        <w:rPr>
          <w:lang w:val="cy-GB"/>
        </w:rPr>
      </w:pPr>
    </w:p>
    <w:p w14:paraId="4AF2390E" w14:textId="77777777" w:rsidR="009653AC" w:rsidRPr="009D0AA1" w:rsidRDefault="009653AC" w:rsidP="00CD1240">
      <w:pPr>
        <w:pStyle w:val="AssignBody"/>
        <w:rPr>
          <w:lang w:val="cy-GB"/>
        </w:rPr>
      </w:pPr>
    </w:p>
    <w:p w14:paraId="5A46E6D9" w14:textId="77777777" w:rsidR="009653AC" w:rsidRPr="009D0AA1" w:rsidRDefault="009653AC" w:rsidP="00CD1240">
      <w:pPr>
        <w:pStyle w:val="AssignBody"/>
        <w:rPr>
          <w:lang w:val="cy-GB"/>
        </w:rPr>
      </w:pPr>
    </w:p>
    <w:p w14:paraId="0A44F1B4" w14:textId="77777777" w:rsidR="009653AC" w:rsidRPr="009D0AA1" w:rsidRDefault="009653AC" w:rsidP="00CD1240">
      <w:pPr>
        <w:pStyle w:val="AssignBody"/>
        <w:rPr>
          <w:lang w:val="cy-GB"/>
        </w:rPr>
      </w:pPr>
    </w:p>
    <w:p w14:paraId="638BF4A0" w14:textId="6026A174" w:rsidR="009653AC" w:rsidRPr="009D0AA1" w:rsidRDefault="009653AC" w:rsidP="009653AC">
      <w:pPr>
        <w:pStyle w:val="AssignSubHeader"/>
        <w:rPr>
          <w:lang w:val="cy-GB"/>
        </w:rPr>
      </w:pPr>
      <w:r w:rsidRPr="009D0AA1">
        <w:rPr>
          <w:lang w:val="cy-GB"/>
        </w:rPr>
        <w:lastRenderedPageBreak/>
        <w:t>Beth yw effaith y defnydd o iaith bositif gan yr athro ar ymddygiad disgyblion sy’n tueddi amharu ar wersi?</w:t>
      </w:r>
    </w:p>
    <w:p w14:paraId="46090830" w14:textId="77777777" w:rsidR="009653AC" w:rsidRPr="009D0AA1" w:rsidRDefault="009653AC" w:rsidP="00CD1240">
      <w:pPr>
        <w:pStyle w:val="AssignBody"/>
        <w:rPr>
          <w:lang w:val="cy-GB"/>
        </w:rPr>
      </w:pPr>
    </w:p>
    <w:p w14:paraId="53A182E8" w14:textId="5C4DCF19" w:rsidR="00974BF6" w:rsidRPr="009D0AA1" w:rsidRDefault="00974BF6" w:rsidP="00A81E84">
      <w:pPr>
        <w:pStyle w:val="AssignBody"/>
        <w:spacing w:line="480" w:lineRule="auto"/>
        <w:rPr>
          <w:lang w:val="cy-GB"/>
        </w:rPr>
      </w:pPr>
      <w:r w:rsidRPr="009D0AA1">
        <w:rPr>
          <w:lang w:val="cy-GB"/>
        </w:rPr>
        <w:t>Y mater oedd o ddiddordeb i mi oedd sut mae defnyddio iaith bositif o fewn yr ystafell dosbarth yn effeithio ar ymddygiad disgyblion sy’n tueddi darfu ar wersi. Wnes i ystyried y mater hwn oherwydd awgrymodd un o fy mentoriaid o fewn yr ysgol fod y math yma o strategaeth i ddelio gyda tharfu lefel isel wedi gweithio’n dda o fewn ei dosbarth hi.</w:t>
      </w:r>
    </w:p>
    <w:p w14:paraId="6A55FB91" w14:textId="7627D678" w:rsidR="00974BF6" w:rsidRPr="009D0AA1" w:rsidRDefault="00974BF6" w:rsidP="00A81E84">
      <w:pPr>
        <w:pStyle w:val="AssignBody"/>
        <w:spacing w:line="480" w:lineRule="auto"/>
        <w:rPr>
          <w:lang w:val="cy-GB"/>
        </w:rPr>
      </w:pPr>
      <w:r w:rsidRPr="009D0AA1">
        <w:rPr>
          <w:lang w:val="cy-GB"/>
        </w:rPr>
        <w:t>Penderfynais ganolbwyntio ar y mater hwn oherwydd yn fy ysgol i roedd tueddiad i rai disgyblion o fewn fy nosbarthiadau CA3 tarfu ar fy ngwersi. Yn fy nosbarth flwyddyn 7 yn enwedig roedd tarfu lefel isel e.e.gweiddi allan, siarad a symud o gwmpas y dosbarth yn dechrau amharu ar fy ngwersi.</w:t>
      </w:r>
    </w:p>
    <w:p w14:paraId="72C0F4FE" w14:textId="77777777" w:rsidR="00974BF6" w:rsidRPr="009D0AA1" w:rsidRDefault="00974BF6" w:rsidP="00A81E84">
      <w:pPr>
        <w:pStyle w:val="AssignBody"/>
        <w:spacing w:line="480" w:lineRule="auto"/>
        <w:ind w:firstLine="720"/>
        <w:rPr>
          <w:lang w:val="cy-GB"/>
        </w:rPr>
      </w:pPr>
      <w:r w:rsidRPr="009D0AA1">
        <w:rPr>
          <w:lang w:val="cy-GB"/>
        </w:rPr>
        <w:t xml:space="preserve">Yn fy nosbarth flwyddyn 7 roedd sawl disgybl â thueddiad i amharu ar wersi o ganlyniad i frwdfrydedd ac awydd i ymateb yn ystod fy ngwersi. Ymchwiliais i mewn i sawl strategaeth ar gyfer delio gyda’r fath yma o amharu a phenderfynais wrth siarad efo fy mentor ysgol a fy mhartneriaid dysgu byddai’r fath yma o ymchwil yn fuddiol i’r dosbarth. </w:t>
      </w:r>
    </w:p>
    <w:p w14:paraId="5B0B307A" w14:textId="358EB62C" w:rsidR="00974BF6" w:rsidRPr="009D0AA1" w:rsidRDefault="00974BF6" w:rsidP="00A81E84">
      <w:pPr>
        <w:pStyle w:val="AssignBody"/>
        <w:spacing w:line="480" w:lineRule="auto"/>
        <w:rPr>
          <w:lang w:val="cy-GB"/>
        </w:rPr>
      </w:pPr>
      <w:r w:rsidRPr="009D0AA1">
        <w:rPr>
          <w:lang w:val="cy-GB"/>
        </w:rPr>
        <w:tab/>
        <w:t>Wrth drafod y syniad yma gyda fy mhartneriaid dysgu penderfynon fel triawd byddai’r ymchwil yma yn fuddiol i’r tri dosbarth, felly penderfynon ni fel triawd i ganolbwyntio ar iaith bositif ar gyfer yr ymchwil yma. Ein cwestiwn ymchwil oedd;</w:t>
      </w:r>
    </w:p>
    <w:p w14:paraId="7C2F6F6E" w14:textId="77777777" w:rsidR="00974BF6" w:rsidRPr="009D0AA1" w:rsidRDefault="00974BF6" w:rsidP="00A81E84">
      <w:pPr>
        <w:pStyle w:val="AssignQuote"/>
        <w:spacing w:line="480" w:lineRule="auto"/>
        <w:rPr>
          <w:bCs/>
          <w:lang w:val="cy-GB"/>
        </w:rPr>
      </w:pPr>
      <w:r w:rsidRPr="009D0AA1">
        <w:rPr>
          <w:bCs/>
          <w:lang w:val="cy-GB"/>
        </w:rPr>
        <w:t>Beth yw effaith y defnydd o iaith bositif gan yr athro ar ymddygiad disgyblion sy’n tueddi amharu ar wersi?</w:t>
      </w:r>
    </w:p>
    <w:p w14:paraId="3EEF741A" w14:textId="32C13504" w:rsidR="00974BF6" w:rsidRPr="009D0AA1" w:rsidRDefault="00974BF6" w:rsidP="00A81E84">
      <w:pPr>
        <w:pStyle w:val="AssignBody"/>
        <w:spacing w:line="480" w:lineRule="auto"/>
        <w:rPr>
          <w:lang w:val="cy-GB"/>
        </w:rPr>
      </w:pPr>
      <w:r w:rsidRPr="009D0AA1">
        <w:rPr>
          <w:lang w:val="cy-GB"/>
        </w:rPr>
        <w:t>Er mwyn darganfod fwy am y testun ‘iaith bositif’ ymchwiliais i mewn i’r llenyddiaeth sydd wedi cynhyrchu am y testun. Yn gyntaf edrychais ar ddogfen Ofsted oedd yn ymwneud â tharfu lefel isel o fewn y dosbarth. Yn ôl Ofsted;</w:t>
      </w:r>
    </w:p>
    <w:p w14:paraId="6595A43D" w14:textId="77777777" w:rsidR="00974BF6" w:rsidRPr="009D0AA1" w:rsidRDefault="00974BF6" w:rsidP="00A81E84">
      <w:pPr>
        <w:pStyle w:val="AssignQuote"/>
        <w:spacing w:line="480" w:lineRule="auto"/>
        <w:rPr>
          <w:lang w:val="cy-GB"/>
        </w:rPr>
      </w:pPr>
      <w:r w:rsidRPr="009D0AA1">
        <w:rPr>
          <w:lang w:val="cy-GB"/>
        </w:rPr>
        <w:t>‘In the best schools, creating a positive climate for learning is a responsibility shared by leaders, teachers, parents and pupils’ (Ofsted, 2014, p.6)</w:t>
      </w:r>
    </w:p>
    <w:p w14:paraId="391BA24F" w14:textId="2199E013" w:rsidR="00974BF6" w:rsidRPr="009D0AA1" w:rsidRDefault="00974BF6" w:rsidP="00A81E84">
      <w:pPr>
        <w:pStyle w:val="AssignBody"/>
        <w:spacing w:line="480" w:lineRule="auto"/>
        <w:rPr>
          <w:lang w:val="cy-GB"/>
        </w:rPr>
      </w:pPr>
      <w:r w:rsidRPr="009D0AA1">
        <w:rPr>
          <w:lang w:val="cy-GB"/>
        </w:rPr>
        <w:lastRenderedPageBreak/>
        <w:t>Mae creu awyrgylch bositif o fewn y dosbarth yn rhan bwysig o rôl athro o fewn y dosbarth. Gan fod Oftsed yn arolygu ysgolion Lloegr mae’n amlwg fod iaith bositif yn destun pwysig o fewn addysg.</w:t>
      </w:r>
    </w:p>
    <w:p w14:paraId="0CC2AD9E" w14:textId="4EA37206" w:rsidR="00974BF6" w:rsidRPr="009D0AA1" w:rsidRDefault="00974BF6" w:rsidP="00A81E84">
      <w:pPr>
        <w:pStyle w:val="AssignBody"/>
        <w:spacing w:line="480" w:lineRule="auto"/>
        <w:rPr>
          <w:lang w:val="cy-GB"/>
        </w:rPr>
      </w:pPr>
      <w:r w:rsidRPr="009D0AA1">
        <w:rPr>
          <w:lang w:val="cy-GB"/>
        </w:rPr>
        <w:tab/>
        <w:t xml:space="preserve">Edrychais yn ddyfnach i mewn i’r pwnc yma i weld beth mae arbenigwyr yn dweud am effaith iaith bositif ar ddisgyblion oherwydd dyma’r pwnc oedd o ddiddordeb i mi. Yn ôl gwefan </w:t>
      </w:r>
      <w:r w:rsidRPr="009D0AA1">
        <w:rPr>
          <w:i/>
          <w:iCs/>
          <w:lang w:val="cy-GB"/>
        </w:rPr>
        <w:t>Education Dive</w:t>
      </w:r>
      <w:r w:rsidRPr="009D0AA1">
        <w:rPr>
          <w:lang w:val="cy-GB"/>
        </w:rPr>
        <w:t xml:space="preserve"> wnaeth cyhoeddi erthygl am effaith iaith bositif o fewn y disgyblion;</w:t>
      </w:r>
    </w:p>
    <w:p w14:paraId="238B35D5" w14:textId="6F5A40A5" w:rsidR="00974BF6" w:rsidRPr="009D0AA1" w:rsidRDefault="00974BF6" w:rsidP="00A81E84">
      <w:pPr>
        <w:pStyle w:val="AssignQuote"/>
        <w:spacing w:line="480" w:lineRule="auto"/>
        <w:rPr>
          <w:lang w:val="cy-GB"/>
        </w:rPr>
      </w:pPr>
      <w:r w:rsidRPr="009D0AA1">
        <w:rPr>
          <w:lang w:val="cy-GB"/>
        </w:rPr>
        <w:t>‘Generally, students respond better to positive communication. This approach edifies students rather than tearing them down and improves their perception of themselves and their school environment, which, in turn, should improve student behaviour and academic outcomes.’ (Harper, 2017)</w:t>
      </w:r>
    </w:p>
    <w:p w14:paraId="536E0E99" w14:textId="160EE454" w:rsidR="00E96416" w:rsidRPr="009D0AA1" w:rsidRDefault="00E96416" w:rsidP="00A81E84">
      <w:pPr>
        <w:pStyle w:val="AssignBody"/>
        <w:spacing w:line="480" w:lineRule="auto"/>
        <w:rPr>
          <w:lang w:val="cy-GB"/>
        </w:rPr>
      </w:pPr>
      <w:r w:rsidRPr="009D0AA1">
        <w:rPr>
          <w:lang w:val="cy-GB"/>
        </w:rPr>
        <w:t xml:space="preserve">Wrth ddefnyddio iaith bositif o fewn y dosbarth mae modd gwella ymddygiad a gwaith disgyblion trwy adeiladu hyder disgyblion yn ei hunain a sut maen nhw’n teimlo am ysgol. Wnaeth yr erthygl yma helpu i fireinio </w:t>
      </w:r>
      <w:r w:rsidR="009D0AA1">
        <w:rPr>
          <w:lang w:val="cy-GB"/>
        </w:rPr>
        <w:t>y</w:t>
      </w:r>
      <w:r w:rsidRPr="009D0AA1">
        <w:rPr>
          <w:lang w:val="cy-GB"/>
        </w:rPr>
        <w:t xml:space="preserve"> cwestiwn ymchwil oherwydd cyn darllen hyn roedden ni am ymchwilio yn gyffredinol i mewn i iaith bositif o fewn y dosbarth ond mae’n amlwg fod effaith iaith bositif yn destun mwy pwysig erbyn hyn.</w:t>
      </w:r>
    </w:p>
    <w:p w14:paraId="746EEC6E" w14:textId="54A18A8C" w:rsidR="00974BF6" w:rsidRPr="009D0AA1" w:rsidRDefault="00E96416" w:rsidP="00A81E84">
      <w:pPr>
        <w:pStyle w:val="AssignBody"/>
        <w:spacing w:line="480" w:lineRule="auto"/>
        <w:rPr>
          <w:lang w:val="cy-GB"/>
        </w:rPr>
      </w:pPr>
      <w:r w:rsidRPr="009D0AA1">
        <w:rPr>
          <w:lang w:val="cy-GB"/>
        </w:rPr>
        <w:tab/>
        <w:t>Er mwyn edrych ar sut mae iaith athrawon yn gallu effeithio ar ddysgu’r plant, edrychais ar waith Carol Dweck sy’n ymwneud â meddylfryd twf, y meddylfryd fod modd gwella eich hun trwy waith caled ac ymrwymiad. Yn ôl Dweck mae gan athrawon cyfrifoldeb i adeiladu hyder disgyblion yn ei gallu, er mwyn iddynt dyfu i mewn i ddysgwyr uchelgeisiol, galluog, un o ddibenion y cwricwlwm newydd i Gymru. Mae Dweck yn dweud:</w:t>
      </w:r>
    </w:p>
    <w:p w14:paraId="5C3C93DA" w14:textId="1308E202" w:rsidR="00E96416" w:rsidRPr="009D0AA1" w:rsidRDefault="00E96416" w:rsidP="00A81E84">
      <w:pPr>
        <w:pStyle w:val="AssignQuote"/>
        <w:spacing w:line="480" w:lineRule="auto"/>
        <w:rPr>
          <w:lang w:val="cy-GB"/>
        </w:rPr>
      </w:pPr>
      <w:r w:rsidRPr="009D0AA1">
        <w:rPr>
          <w:lang w:val="cy-GB"/>
        </w:rPr>
        <w:t>‘We as educators must take seriously our responsibility to create growth-mindset-friendly environments – where kids feel safe from judgement, where they understand that we believe in their potential to grow, and where they know that we are totally dedicated to collaborating with them on their learning.’ (Dweck, 2016, p.217)</w:t>
      </w:r>
    </w:p>
    <w:p w14:paraId="7B94F598" w14:textId="77777777" w:rsidR="00E96416" w:rsidRPr="009D0AA1" w:rsidRDefault="00E96416" w:rsidP="00A81E84">
      <w:pPr>
        <w:pStyle w:val="AssignBody"/>
        <w:spacing w:line="480" w:lineRule="auto"/>
        <w:rPr>
          <w:lang w:val="cy-GB"/>
        </w:rPr>
      </w:pPr>
      <w:r w:rsidRPr="009D0AA1">
        <w:rPr>
          <w:lang w:val="cy-GB"/>
        </w:rPr>
        <w:t xml:space="preserve">Wrth sicrhau fod yr amgylchedd dosbarth yn bositif ac yn agored i’r disgyblion mae modd iddynt adeiladu hyder ac adeiladu meddylfryd twf ei hun. Hefyd trwy sicrhau fod athrawon </w:t>
      </w:r>
      <w:r w:rsidRPr="009D0AA1">
        <w:rPr>
          <w:lang w:val="cy-GB"/>
        </w:rPr>
        <w:lastRenderedPageBreak/>
        <w:t>hefyd yn agored ac yn cefnogi dysgu’r disgyblion mae’r ystafell dosbarth yn datblygu i mewn i amgylchedd lle mae modd i’r disgyblion tyfu yn feddyliol ac mewn hyder.</w:t>
      </w:r>
    </w:p>
    <w:p w14:paraId="56D3340D" w14:textId="22302C42" w:rsidR="00E96416" w:rsidRPr="009D0AA1" w:rsidRDefault="00E96416" w:rsidP="00A81E84">
      <w:pPr>
        <w:pStyle w:val="AssignBody"/>
        <w:spacing w:line="480" w:lineRule="auto"/>
        <w:rPr>
          <w:lang w:val="cy-GB"/>
        </w:rPr>
      </w:pPr>
      <w:r w:rsidRPr="009D0AA1">
        <w:rPr>
          <w:lang w:val="cy-GB"/>
        </w:rPr>
        <w:tab/>
        <w:t>Wrth ystyried iaith bositif fel testun weddol gyfoes mae’n ddiddorol fod y fath yma o ymchwil wedi bodoli am amser hir, efallai o dan enw gwahanol. Wnaeth Vygotsky gyfeirio at bwysigrwydd addysg fel dylanwad mawr ar fywydau plant yn ei gwaith ar yr ail fodel o ddatblygiad (artificial development). Dywedodd:</w:t>
      </w:r>
    </w:p>
    <w:p w14:paraId="5EAD368C" w14:textId="0E97257D" w:rsidR="00E96416" w:rsidRPr="009D0AA1" w:rsidRDefault="00E96416" w:rsidP="00A81E84">
      <w:pPr>
        <w:pStyle w:val="AssignQuote"/>
        <w:spacing w:line="480" w:lineRule="auto"/>
        <w:rPr>
          <w:lang w:val="cy-GB"/>
        </w:rPr>
      </w:pPr>
      <w:r w:rsidRPr="009D0AA1">
        <w:rPr>
          <w:lang w:val="cy-GB"/>
        </w:rPr>
        <w:t>‘Education may be defined as the artificial development of the child… Education is not limited simply to influencing developmental processes; it restructures in a fundamental manner all behavioural functions.’ (Vygotsky, 1997, P.88)</w:t>
      </w:r>
    </w:p>
    <w:p w14:paraId="36128608" w14:textId="77777777" w:rsidR="00E96416" w:rsidRPr="009D0AA1" w:rsidRDefault="00E96416" w:rsidP="00A81E84">
      <w:pPr>
        <w:pStyle w:val="AssignBody"/>
        <w:spacing w:line="480" w:lineRule="auto"/>
        <w:rPr>
          <w:lang w:val="cy-GB"/>
        </w:rPr>
      </w:pPr>
      <w:r w:rsidRPr="009D0AA1">
        <w:rPr>
          <w:lang w:val="cy-GB"/>
        </w:rPr>
        <w:t>Yn ôl Vygotsky mae’r amser mae disgyblion yn treulio o fewn addysg yn gallu effeithio ar ymddygiad gweithredol sylfaenol. Wrth ystyried hyn yn oleuni datganiad Dweck am feddylfryd twf mae’n amlwg fod addysg yn un o’r dylanwadau fwyaf ar ddatblygiad plentyn. Felly, wrth ystyried hwn o fewn y testun o iaith bositif o fewn y dosbarth, mae’n awgrymu fod yr amgylchedd dosbarth a sut mae athrawon yn cyfathrebu gyda’r disgyblion yn gallu effeithio ar ymddygiad disgyblion yn y dyfodol.</w:t>
      </w:r>
    </w:p>
    <w:p w14:paraId="17894FA9" w14:textId="545A3A80" w:rsidR="00E96416" w:rsidRPr="009D0AA1" w:rsidRDefault="00E96416" w:rsidP="00A81E84">
      <w:pPr>
        <w:pStyle w:val="AssignBody"/>
        <w:spacing w:line="480" w:lineRule="auto"/>
        <w:rPr>
          <w:lang w:val="cy-GB"/>
        </w:rPr>
      </w:pPr>
      <w:r w:rsidRPr="009D0AA1">
        <w:rPr>
          <w:lang w:val="cy-GB"/>
        </w:rPr>
        <w:tab/>
        <w:t>Wrth feddwl am syniadau Vygotsky am sut mae addysg yn effeithio ar ddatblygiad plentyn, ac wrth ystyried safbwyntiau Dweck a Ofsted mae’n debyg er mwyn sicrhau fod ein disgyblion yn datblygu yn hyderus ac yn iach mae angen sicrhau fod yr amgylchedd dosbarth yn hybu datblygiad hapus. Yn ôl arbenigwr arall, Hooks</w:t>
      </w:r>
      <w:r w:rsidR="009D0AA1">
        <w:rPr>
          <w:lang w:val="cy-GB"/>
        </w:rPr>
        <w:t>,</w:t>
      </w:r>
      <w:r w:rsidRPr="009D0AA1">
        <w:rPr>
          <w:lang w:val="cy-GB"/>
        </w:rPr>
        <w:t xml:space="preserve"> mae sicrhau amgylchedd hapus o fewn y dosbarth yn creu lleoliad lle mae disgyblion yn teimlo’n ddiogel ac yn hyderus i dyfu fel unigolion. Dywedodd Hooks:</w:t>
      </w:r>
    </w:p>
    <w:p w14:paraId="63ACC9BE" w14:textId="5DF2F25E" w:rsidR="00E96416" w:rsidRPr="009D0AA1" w:rsidRDefault="00E96416" w:rsidP="00A81E84">
      <w:pPr>
        <w:pStyle w:val="AssignQuote"/>
        <w:spacing w:line="480" w:lineRule="auto"/>
        <w:rPr>
          <w:lang w:val="cy-GB"/>
        </w:rPr>
      </w:pPr>
      <w:r w:rsidRPr="009D0AA1">
        <w:rPr>
          <w:lang w:val="cy-GB"/>
        </w:rPr>
        <w:t>‘Seeing the classroom always as a communal place enhances the likelihood of collective effort in creating and sustaining a learning community’ (Hooks, 1994, p.8).</w:t>
      </w:r>
    </w:p>
    <w:p w14:paraId="615FA14E" w14:textId="77777777" w:rsidR="00E96416" w:rsidRPr="009D0AA1" w:rsidRDefault="00E96416" w:rsidP="00A81E84">
      <w:pPr>
        <w:pStyle w:val="AssignBody"/>
        <w:spacing w:line="480" w:lineRule="auto"/>
        <w:rPr>
          <w:lang w:val="cy-GB"/>
        </w:rPr>
      </w:pPr>
      <w:r w:rsidRPr="009D0AA1">
        <w:rPr>
          <w:lang w:val="cy-GB"/>
        </w:rPr>
        <w:t xml:space="preserve">Wrth feddwl am ddosbarth fel cymuned fel dywedodd Hooks mae sicrhau fod y disgyblion yn hapus ac yn teimlo’n hyderus i fynegi barn a gofyn am gymorth pan fydd angen yn sicrhau fod y disgyblion yn datblygu fel dinasyddion egwyddorol sy’n barod am y byd eang. Mae </w:t>
      </w:r>
      <w:r w:rsidRPr="009D0AA1">
        <w:rPr>
          <w:lang w:val="cy-GB"/>
        </w:rPr>
        <w:lastRenderedPageBreak/>
        <w:t xml:space="preserve">defnyddio iaith bositif er mwyn annog a chanmol plant o fewn y dosbarth yn sicrhau fod disgyblion yn deall ei fod yn rhan allweddol o fewn dysgu ei hun. </w:t>
      </w:r>
    </w:p>
    <w:p w14:paraId="4C48E35A" w14:textId="2CBC21B3" w:rsidR="00E96416" w:rsidRPr="009D0AA1" w:rsidRDefault="00E96416" w:rsidP="00A81E84">
      <w:pPr>
        <w:pStyle w:val="AssignBody"/>
        <w:spacing w:line="480" w:lineRule="auto"/>
        <w:ind w:firstLine="720"/>
        <w:rPr>
          <w:lang w:val="cy-GB"/>
        </w:rPr>
      </w:pPr>
      <w:r w:rsidRPr="009D0AA1">
        <w:rPr>
          <w:lang w:val="cy-GB"/>
        </w:rPr>
        <w:t>Mae Hooks hefyd yn pwysleisio pwysigrwydd creu awyrgylch democrataidd gan fod llais y disgybl yr un mor bwysig â’r athro erbyn hyn. Dywedodd:</w:t>
      </w:r>
    </w:p>
    <w:p w14:paraId="29596648" w14:textId="497487C7" w:rsidR="00E96416" w:rsidRPr="009D0AA1" w:rsidRDefault="00E96416" w:rsidP="00A81E84">
      <w:pPr>
        <w:pStyle w:val="AssignQuote"/>
        <w:spacing w:line="480" w:lineRule="auto"/>
        <w:rPr>
          <w:lang w:val="cy-GB"/>
        </w:rPr>
      </w:pPr>
      <w:r w:rsidRPr="009D0AA1">
        <w:rPr>
          <w:lang w:val="cy-GB"/>
        </w:rPr>
        <w:t>‘Making the classroom a democratic setting where everyone feels a responsibility to contribute is a central goal of transformation.’ (Hooks, 1994, p.79)</w:t>
      </w:r>
    </w:p>
    <w:p w14:paraId="6F7E0F1C" w14:textId="77777777" w:rsidR="00E96416" w:rsidRPr="009D0AA1" w:rsidRDefault="00E96416" w:rsidP="00A81E84">
      <w:pPr>
        <w:pStyle w:val="AssignBody"/>
        <w:spacing w:line="480" w:lineRule="auto"/>
        <w:rPr>
          <w:lang w:val="cy-GB"/>
        </w:rPr>
      </w:pPr>
      <w:r w:rsidRPr="009D0AA1">
        <w:rPr>
          <w:lang w:val="cy-GB"/>
        </w:rPr>
        <w:t>Mae’r dyfyniad yma yn pwysleisio neges graidd cwricwlwm newydd i Gymru. Wrth sicrhau mae pob disgybl yn gweld gwerth i’w cyfraniad i’w addysg ei hunain mae modd gwella addysg a sut mae disgyblion yn teimlo am addysg. Mae defnyddio iaith bositif o fewn y dosbarth yn creu amgylchedd diogel i’r disgyblion mynegi ei barn a chyfrannu i bob agwedd o addysg a materion y byd.</w:t>
      </w:r>
    </w:p>
    <w:p w14:paraId="1689B004" w14:textId="38361F35" w:rsidR="00E96416" w:rsidRPr="009D0AA1" w:rsidRDefault="00E96416" w:rsidP="00A81E84">
      <w:pPr>
        <w:pStyle w:val="AssignBody"/>
        <w:spacing w:line="480" w:lineRule="auto"/>
        <w:ind w:firstLine="720"/>
        <w:rPr>
          <w:lang w:val="cy-GB"/>
        </w:rPr>
      </w:pPr>
      <w:r w:rsidRPr="009D0AA1">
        <w:rPr>
          <w:lang w:val="cy-GB"/>
        </w:rPr>
        <w:t xml:space="preserve">Yn ystod yr ymchwiliad yma defnyddiais amrywiaeth o ddulliau gwahanol er mwyn darganfod beth yw effaith y defnydd o iaith bositif gan yr athro ar ymddygiad disgyblion sy’n tueddi amharu ar wersi. Y fethodoleg a ddefnyddiwyd yw astudiaeth wers sy’n fath o ymchwil gweithredol. Ystyr ymchwiliad gwers yn ôl yr </w:t>
      </w:r>
      <w:r w:rsidRPr="009D0AA1">
        <w:rPr>
          <w:i/>
          <w:iCs/>
          <w:lang w:val="cy-GB"/>
        </w:rPr>
        <w:t>education endowment foundation</w:t>
      </w:r>
      <w:r w:rsidRPr="009D0AA1">
        <w:rPr>
          <w:lang w:val="cy-GB"/>
        </w:rPr>
        <w:t xml:space="preserve"> astudiaeth wers yw fath o ddatblygiad proffesiynol sy’n cynnwys grŵp bach o athrawon sy’n gweithio gyda’i gilydd i ymchwilio i mewn i fwriad cyfrannol. Mae’r athrawon yn dysgu ei wersi wrth i’w cyfoedion arsylwi a chofnodi nodiadau am y wers. Ffocws yr arsylwi yw sut mae’r disgyblion penodedig yn dysgu yn hytrach na’r athro.</w:t>
      </w:r>
    </w:p>
    <w:p w14:paraId="1D296436" w14:textId="77777777" w:rsidR="00B506DE" w:rsidRPr="009D0AA1" w:rsidRDefault="00B506DE" w:rsidP="009D0AA1">
      <w:pPr>
        <w:pStyle w:val="AssignBody"/>
        <w:spacing w:line="480" w:lineRule="auto"/>
        <w:ind w:firstLine="720"/>
        <w:rPr>
          <w:rFonts w:cstheme="minorHAnsi"/>
          <w:lang w:val="cy-GB"/>
        </w:rPr>
      </w:pPr>
      <w:r w:rsidRPr="009D0AA1">
        <w:rPr>
          <w:lang w:val="cy-GB"/>
        </w:rPr>
        <w:t xml:space="preserve">Mae’r canlyniadau o’r ymchwil yma yn ffurf dderbyniol o gasglu data oherwydd wrth ymchwilio i mewn i’r gwahanol fathau o ddulliau ymchwil penderfynais fod arsylwi, cynnal cyfweliadau ac adfyfyrio yn sicrhau fod y data sy’n cael ei gasglu yn foesegol. Hefyd wrth ddefnyddio’r dulliau yma mae modd casglu data ansoddol. </w:t>
      </w:r>
      <w:r w:rsidRPr="009D0AA1">
        <w:rPr>
          <w:rFonts w:cstheme="minorHAnsi"/>
          <w:lang w:val="cy-GB"/>
        </w:rPr>
        <w:t xml:space="preserve">Yn ôl yr esrc:  </w:t>
      </w:r>
    </w:p>
    <w:p w14:paraId="57F634D2" w14:textId="27FA524D" w:rsidR="00B506DE" w:rsidRPr="009D0AA1" w:rsidRDefault="00B506DE" w:rsidP="00A81E84">
      <w:pPr>
        <w:pStyle w:val="AssignQuote"/>
        <w:spacing w:line="480" w:lineRule="auto"/>
        <w:rPr>
          <w:lang w:val="cy-GB"/>
        </w:rPr>
      </w:pPr>
      <w:r w:rsidRPr="009D0AA1">
        <w:rPr>
          <w:lang w:val="cy-GB"/>
        </w:rPr>
        <w:t>‘Mae dulliau ansoddol yn wyddonol, ond yn canolbwyntio mwy ar ystyr agweddau gwahanol ar fywydau pobl, ac ar eu cyfrifon o’r ffordd y maent yn deall eu hymddygiad a’u credoau eu hunain a rhai pobl eraill.’ (esrc)</w:t>
      </w:r>
    </w:p>
    <w:p w14:paraId="3466C41A" w14:textId="77777777" w:rsidR="00B506DE" w:rsidRPr="009D0AA1" w:rsidRDefault="00B506DE" w:rsidP="00A81E84">
      <w:pPr>
        <w:pStyle w:val="AssignBody"/>
        <w:spacing w:line="480" w:lineRule="auto"/>
        <w:rPr>
          <w:lang w:val="cy-GB"/>
        </w:rPr>
      </w:pPr>
      <w:r w:rsidRPr="009D0AA1">
        <w:rPr>
          <w:lang w:val="cy-GB"/>
        </w:rPr>
        <w:lastRenderedPageBreak/>
        <w:t xml:space="preserve">Wrth ddefnyddio’r dull yma o gasglu data mae modd casglu data mewn lleoliad naturiol er mwyn cael y canlyniadau gorau o’r ymchwiliad. </w:t>
      </w:r>
    </w:p>
    <w:p w14:paraId="49342917" w14:textId="657DEE43" w:rsidR="00B506DE" w:rsidRPr="009D0AA1" w:rsidRDefault="00B506DE" w:rsidP="00A81E84">
      <w:pPr>
        <w:pStyle w:val="AssignBody"/>
        <w:spacing w:line="480" w:lineRule="auto"/>
        <w:ind w:firstLine="720"/>
        <w:rPr>
          <w:lang w:val="cy-GB"/>
        </w:rPr>
      </w:pPr>
      <w:r w:rsidRPr="009D0AA1">
        <w:rPr>
          <w:lang w:val="cy-GB"/>
        </w:rPr>
        <w:t>Wrth arsylwi gwersi fy mhartneriaid y bwriad oedd darganfod sut mae modd gwella addysgu a dysgu o fewn y dosbarth. Wrth i athrawon arsylwi ei gilydd mae modd defnyddio’r adborth positif a negyddol er mwyn gwella’r safon o addysgu o fewn y dosbarth. Mae Peter Dudley (2013) yn dweud mae defnyddio astudiaeth wers er mwyn ymchwilio yn rhoi’r cyfle i athrawon cyd-weithio a dysgu arferion da o’i gilydd. Hefyd trwy adfyfyrio a thrafod ar ddiwedd y wers mae modd adfyfyrio ar y pethau positif a negyddol am y wers a gwella yn y dyfodol.</w:t>
      </w:r>
    </w:p>
    <w:p w14:paraId="0F581032" w14:textId="287C791B" w:rsidR="00B506DE" w:rsidRPr="009D0AA1" w:rsidRDefault="00B506DE" w:rsidP="00A81E84">
      <w:pPr>
        <w:pStyle w:val="AssignBody"/>
        <w:spacing w:line="480" w:lineRule="auto"/>
        <w:ind w:firstLine="720"/>
        <w:rPr>
          <w:lang w:val="cy-GB"/>
        </w:rPr>
      </w:pPr>
      <w:r w:rsidRPr="009D0AA1">
        <w:rPr>
          <w:lang w:val="cy-GB"/>
        </w:rPr>
        <w:t>Yn ystod y cyfnod arsylwi defnyddiais daflen arsylwi sy’n cynnwys deg cwestiwn er mwyn canolbwyntio ar elfennau penodedig o’r wers. Y fath o bethau wnes i ganolbwyntio ar oedd; sut mae’r athro yn defnyddio iaith bositif a sut mae’r disgyblion yn ymateb. Mae’r cwestiynau yn ymwneud â sut mae’r athro yn defnyddio iaith bositif o fewn y dosbarth a sut mae’r disgyblion yn ymateb i’r iaith bositif. Defnyddiais raddfa 1-5 er mwyn sgorio’r ymatebion o ragorol i wael iawn er mwyn rhoi adborth i’r athro ar ddiwedd y wers a thrafod y wers. Y prif bethau penderfynon ni fel grŵp i ganolbwyntio ar oedd: oedd yr athro yn defnyddio iaith bositif ar bob adeg, ac yn cymryd pob cyfle i gyfarch disgyblion yn ystod y wers. Roeddwn ni hefyd yn canolbwyntio ar ymatebion y disgyblion o ganlyniad i’r iaith bositif, a oeddent yn ceisio am glod, ac yn parhau i ymddwyn yn dda ar ôl derbyn clod. Roedd y daflen arsylwi hefyd yn cynnwys rhan er mwyn ysgrifennu unrhyw sylwadau perthnasol nad oedd yn perthyn i’r cwestiynau ar y daflen.</w:t>
      </w:r>
    </w:p>
    <w:p w14:paraId="4A3ECC90" w14:textId="56E502BD" w:rsidR="00B506DE" w:rsidRPr="009D0AA1" w:rsidRDefault="00B506DE" w:rsidP="00A81E84">
      <w:pPr>
        <w:pStyle w:val="AssignBody"/>
        <w:spacing w:line="480" w:lineRule="auto"/>
        <w:ind w:firstLine="720"/>
        <w:rPr>
          <w:lang w:val="cy-GB"/>
        </w:rPr>
      </w:pPr>
      <w:r w:rsidRPr="009D0AA1">
        <w:rPr>
          <w:lang w:val="cy-GB"/>
        </w:rPr>
        <w:t>Ar ôl i’r wers orffen wnes i gynnal cyfweliadau gyda’r disgyblion mor fuan â phosib ar ôl y wers i sicrhau fod y disgyblion yn cael cyfle i ymateb tra bod y wers o hyd yn ei feddyliai. Yn ystod y cyfweliadau defnyddiais daflen cwestiynau sy’n canolbwyntio ar sut roeddent yn teimlo yn ystod y wers o ran iaith bositif yr athro</w:t>
      </w:r>
      <w:r w:rsidR="009D0AA1">
        <w:rPr>
          <w:lang w:val="cy-GB"/>
        </w:rPr>
        <w:t>.</w:t>
      </w:r>
      <w:r w:rsidRPr="009D0AA1">
        <w:rPr>
          <w:lang w:val="cy-GB"/>
        </w:rPr>
        <w:t xml:space="preserve"> Hefyd safbwynt nhw yn gyffredinol am iaith bositif o fewn y dosbarth. Y fath o gwestiynau ofynnais oedd ‘Sut fyddwch chi’n diffinio neu ddisgrifio iaith bositif? a ‘Sut ydych chi’n teimlo pan mae athro/athrawes yn codi ei llais?’. </w:t>
      </w:r>
      <w:r w:rsidRPr="009D0AA1">
        <w:rPr>
          <w:lang w:val="cy-GB"/>
        </w:rPr>
        <w:lastRenderedPageBreak/>
        <w:t>Mae cael safbwynt y disgyblion yn rhan bwysig o’r ymchwiliad oherwydd mae’n rhoi safbwynt gwahanol, i fwrdd o’r ystafell dosbarth.</w:t>
      </w:r>
    </w:p>
    <w:p w14:paraId="64D7E51B" w14:textId="37346AC8" w:rsidR="00B506DE" w:rsidRPr="009D0AA1" w:rsidRDefault="003E09A7" w:rsidP="00A81E84">
      <w:pPr>
        <w:pStyle w:val="AssignBody"/>
        <w:spacing w:line="480" w:lineRule="auto"/>
        <w:ind w:firstLine="720"/>
        <w:rPr>
          <w:lang w:val="cy-GB"/>
        </w:rPr>
      </w:pPr>
      <w:r w:rsidRPr="009D0AA1">
        <w:rPr>
          <w:lang w:val="cy-GB"/>
        </w:rPr>
        <w:t>Yn ystod y cyfnod adfyfyrio defnyddiais ddull adfyfyrio Brookefield (2017) sy’n defnyddio pedwar lens er mwyn edrych ar yr astudiaeth wers o bedwar safbwynt. Y safbwyntiau oedd  safbwynt fy hun fel ymchwilir. Sut oeddwn i’n teimlo aeth y wers a sut fyddai modd gwella’r wers yn y dyfodol. Safbwynt fy nghydweithwyr a wnaeth arsylwi’r wers er mwyn darganfod safbwyntiau nhw am fy ngwers. Safbwynt y disgyblion oedd yn rhan o’r ymchwil, a wnaeth trafod eu safbwynt yn ystod y cyfweliad. Y safbwynt olaf yw’r llenyddiaeth, beth mae’r ysgolheigion yn dweud am astudiaeth wers. Mae cynnwys fwy nag un safbwynt o fewn yr adfyfyrio yn sicrhau fod y canlyniadau yn cael ei ystyried o safbwyntiau gwahanol nid yn unig yr ymchwilir. Mae darganfod safbwynt y disgyblion yn bwysig yn ôl Brookfield er mwyn dysgu wrth y disgyblion a chynnwys nhw yn ei addysg ei hun. Dywed Brookfield;</w:t>
      </w:r>
    </w:p>
    <w:p w14:paraId="52E8B0A3" w14:textId="7875753F" w:rsidR="003E09A7" w:rsidRPr="009D0AA1" w:rsidRDefault="003E09A7" w:rsidP="00A81E84">
      <w:pPr>
        <w:pStyle w:val="AssignQuote"/>
        <w:spacing w:line="480" w:lineRule="auto"/>
        <w:rPr>
          <w:lang w:val="cy-GB"/>
        </w:rPr>
      </w:pPr>
      <w:r w:rsidRPr="009D0AA1">
        <w:rPr>
          <w:lang w:val="cy-GB"/>
        </w:rPr>
        <w:t xml:space="preserve">‘If I respond to every student challenge by cutting it off or stamping it down then not only do I dismiss the legitimacy of student criticism but also I lose the chance to learn.’ (Brookefield, 2017, p.46) </w:t>
      </w:r>
    </w:p>
    <w:p w14:paraId="07B21ED8" w14:textId="77777777" w:rsidR="003E09A7" w:rsidRPr="009D0AA1" w:rsidRDefault="003E09A7" w:rsidP="00A81E84">
      <w:pPr>
        <w:pStyle w:val="AssignBody"/>
        <w:spacing w:line="480" w:lineRule="auto"/>
        <w:rPr>
          <w:lang w:val="cy-GB"/>
        </w:rPr>
      </w:pPr>
      <w:r w:rsidRPr="009D0AA1">
        <w:rPr>
          <w:lang w:val="cy-GB"/>
        </w:rPr>
        <w:t xml:space="preserve">Mae ystyried safbwyntiau’r disgyblion yn rhoi cyfleoedd i’r athrawon cynnwys y disgyblion yn dysgu ei hun, rhywbeth sy’n bwysig iawn o fewn Cwricwlwm newydd Donaldson. </w:t>
      </w:r>
    </w:p>
    <w:p w14:paraId="5755FFA9" w14:textId="77777777" w:rsidR="003E09A7" w:rsidRPr="009D0AA1" w:rsidRDefault="003E09A7" w:rsidP="00A81E84">
      <w:pPr>
        <w:pStyle w:val="AssignBody"/>
        <w:spacing w:line="480" w:lineRule="auto"/>
        <w:rPr>
          <w:lang w:val="cy-GB"/>
        </w:rPr>
      </w:pPr>
      <w:r w:rsidRPr="009D0AA1">
        <w:rPr>
          <w:lang w:val="cy-GB"/>
        </w:rPr>
        <w:t>Wrth gynnal ymchwiliad mae’n bwysig i ystyried y safbwynt moeseg. Wrth baratoi i wneud yr ymchwiliad yma defnyddiais i ganllawiau BERA er mwyn sicrhau fy mod i’n cynnal fy ymchwiliad mewn modd moesegol. Er mwyn sicrhau fod pob disgybl a’i rhieni yn deall yr ymchwil, wnes i ddosbarthu llythyr cydsyniad i’r rhieni a’r disgyblion er mwyn iddynt lofnodi a danfon yn ôl ataf. Wnes i addasu’r llythyr i fod yn berthnasol i’r rhieni a’r disgyblion er mwyn i bawb deall yr ymchwil a sut byddent yn cyfrannu.</w:t>
      </w:r>
    </w:p>
    <w:p w14:paraId="4D1FEAAC" w14:textId="76447E9E" w:rsidR="003E09A7" w:rsidRPr="009D0AA1" w:rsidRDefault="003E09A7" w:rsidP="00A81E84">
      <w:pPr>
        <w:pStyle w:val="AssignBody"/>
        <w:spacing w:line="480" w:lineRule="auto"/>
        <w:ind w:firstLine="720"/>
        <w:rPr>
          <w:lang w:val="cy-GB"/>
        </w:rPr>
      </w:pPr>
      <w:r w:rsidRPr="009D0AA1">
        <w:rPr>
          <w:lang w:val="cy-GB"/>
        </w:rPr>
        <w:t>Wnes i hefyd sicrhau fy mod i’n defnyddio’r data yn y ffordd gywir ac yn cadw popeth yn gyfrinachol yn ôl canllawiau BERA, EWC a’r brifysgol. Wnes i hefyd sicrhau fod y data yn ddidwyll a fy mod i ddim yn ymddwyn mewn modd allai effeithio ar y berthynas rhwng yr ysgol a’r brifysgol.</w:t>
      </w:r>
    </w:p>
    <w:p w14:paraId="68DE3196" w14:textId="77777777" w:rsidR="003E09A7" w:rsidRPr="009D0AA1" w:rsidRDefault="003E09A7" w:rsidP="00A81E84">
      <w:pPr>
        <w:pStyle w:val="AssignBody"/>
        <w:spacing w:line="480" w:lineRule="auto"/>
        <w:ind w:firstLine="720"/>
        <w:rPr>
          <w:lang w:val="cy-GB"/>
        </w:rPr>
      </w:pPr>
      <w:r w:rsidRPr="009D0AA1">
        <w:rPr>
          <w:lang w:val="cy-GB"/>
        </w:rPr>
        <w:lastRenderedPageBreak/>
        <w:t>Y wers gyntaf o’r ymchwil oedd gwers athro 1. Yn ystod y wers roedd 3 disgybl penodedig, cyfeiriaf atom fel disgyblion A, B a C. Cafodd athro 1 ei arsylwi gan athrawon 2 a 3, a defnyddiodd yr athrawon taflenni arsylwi er mwyn cofnodi ei nodiadau yn ystod yr ymchwil. (Gweler atodiad 1 a 2)</w:t>
      </w:r>
    </w:p>
    <w:p w14:paraId="2F213D81" w14:textId="667A8197" w:rsidR="003E09A7" w:rsidRPr="009D0AA1" w:rsidRDefault="003E09A7" w:rsidP="00A81E84">
      <w:pPr>
        <w:pStyle w:val="AssignBody"/>
        <w:spacing w:line="480" w:lineRule="auto"/>
        <w:rPr>
          <w:lang w:val="cy-GB"/>
        </w:rPr>
      </w:pPr>
      <w:r w:rsidRPr="009D0AA1">
        <w:rPr>
          <w:lang w:val="cy-GB"/>
        </w:rPr>
        <w:tab/>
        <w:t>Wrth edrych ar y taflenni arsylwi ac wrth siarad efo fy mhartneriaid roedd defnydd athro 1 o iaith bositif yn dda yn ystod y wers. Roedd yr athro yn cyfarch y disgyblion yn gyson ac yn osgoi gweiddi ar bob adeg, yn aros yn dawel er mwyn fynnu sylw. Defnyddiodd yr athro sawl ffurf o iaith bositif gan gynnwys cyfarch disgyblion am ceisio ymateb a cefnogi atebion trwy sgaffaldio’r atebion.</w:t>
      </w:r>
    </w:p>
    <w:p w14:paraId="2076585E" w14:textId="77777777" w:rsidR="003E09A7" w:rsidRPr="009D0AA1" w:rsidRDefault="003E09A7" w:rsidP="00A81E84">
      <w:pPr>
        <w:pStyle w:val="AssignBody"/>
        <w:spacing w:line="480" w:lineRule="auto"/>
        <w:rPr>
          <w:lang w:val="cy-GB"/>
        </w:rPr>
      </w:pPr>
      <w:r w:rsidRPr="009D0AA1">
        <w:rPr>
          <w:lang w:val="cy-GB"/>
        </w:rPr>
        <w:tab/>
        <w:t>Roedd ymateb y 3 disgybl penodedig i’r iaith bositif yn wahanol. Wrth siarad efo’r athrawon a’r disgyblion, wnaeth disgybl B ymateb orau i’r iaith bositif. Roedd y disgybl yma yn ceisio ymateb yn gyson ac yn ceisio am glod yn ystod yn gyson ac yn ceisio am glod trwy rannu gwaith a chynnig atebion. Yn ystod y cyfweliad dywedodd disgybl B fod cael eich canmol yn beth dda , “Maen nhw’n bod yn neis” ond dywed hefyd nid oedd cael i ganmol neu’r defnydd o iaith bositif yn gwneud i’r disgybl ceisio gweithio. (atodiad 3)</w:t>
      </w:r>
    </w:p>
    <w:p w14:paraId="04CA7392" w14:textId="7728CECF" w:rsidR="003E09A7" w:rsidRPr="009D0AA1" w:rsidRDefault="003E09A7" w:rsidP="00A81E84">
      <w:pPr>
        <w:pStyle w:val="AssignBody"/>
        <w:spacing w:line="480" w:lineRule="auto"/>
        <w:rPr>
          <w:lang w:val="cy-GB"/>
        </w:rPr>
      </w:pPr>
      <w:r w:rsidRPr="009D0AA1">
        <w:rPr>
          <w:lang w:val="cy-GB"/>
        </w:rPr>
        <w:tab/>
        <w:t>Y disgybl wnaeth ymateb y lleiaf oedd disgybl C. Wrth edrych ar y taflenni arsylwi nid oedd disgybl C yn ceisio am glod yn ystof y wers ac yn parhau i darfu er gwaethaf y defnydd o iaith bositif. Yn ystod y cyfweliad dywed disgybl C fod cael ei chanmol yn teimlo’n dda. Dywed ei fod yn cael “effaith bositif ar sut maen nhw’n gweithio” a fyddai fwy o ganmol yn beth dda. (Atodiad 4) Mae hyn yn ddiddorol gan nad oedd y disgybl yma yn ymateb i‘r iaith bositif neu yn gweithio’n dda wrth gael ei chanmol.</w:t>
      </w:r>
    </w:p>
    <w:p w14:paraId="3CBA6836" w14:textId="2DFBFE2E" w:rsidR="003E09A7" w:rsidRPr="009D0AA1" w:rsidRDefault="003E09A7" w:rsidP="00A81E84">
      <w:pPr>
        <w:pStyle w:val="AssignBody"/>
        <w:spacing w:line="480" w:lineRule="auto"/>
        <w:rPr>
          <w:lang w:val="cy-GB"/>
        </w:rPr>
      </w:pPr>
      <w:r w:rsidRPr="009D0AA1">
        <w:rPr>
          <w:lang w:val="cy-GB"/>
        </w:rPr>
        <w:tab/>
      </w:r>
      <w:r w:rsidR="00FD6167" w:rsidRPr="009D0AA1">
        <w:rPr>
          <w:lang w:val="cy-GB"/>
        </w:rPr>
        <w:t xml:space="preserve">Roedd disgybl A yn aflonydd ac yn anfodlon i weithio yn ystod y wers er gwaethaf ymdrechion athro 1 i ddefnyddio iaith bositif er mwyn ysgogi’r disgybl i weithio. Wrth edrych ar y taflenni arsylwi roedd yr athro yn osgoi gweiddi ac yn canmol y disgybl, wnaeth y disgybl barhau i darfu ac nid oedd y disgybl yn ceisio am glod o gwbl yn ystod y wers. Yn ystod y cyfweliad dywedodd disgybl A bod derbyn clod yn gwneud i’r disgybl teimlo’n dda oherwydd maen nhw’n mynd i gael ei wobrwyo. Hefyd dywedodd, os mae’r athro yn gas mae’n gwneud i’r disgybl ddim eisiau gwneud gwaith. (Atodiad 5). Roedd ymatebion disgybl A yn ddiddorol </w:t>
      </w:r>
      <w:r w:rsidR="00FD6167" w:rsidRPr="009D0AA1">
        <w:rPr>
          <w:lang w:val="cy-GB"/>
        </w:rPr>
        <w:lastRenderedPageBreak/>
        <w:t>wrth gymharu â sylwadau o’r arsylwad. Nid oedd y disgybl yn ceisio am glod ac yn parhau i darfu er gwaethaf beth ddywedodd y disgybl yn ystod y cyfweliad.</w:t>
      </w:r>
    </w:p>
    <w:p w14:paraId="3752F1BE" w14:textId="31359DFA" w:rsidR="00FD6167" w:rsidRPr="009D0AA1" w:rsidRDefault="00FD6167" w:rsidP="00A81E84">
      <w:pPr>
        <w:pStyle w:val="AssignBody"/>
        <w:spacing w:line="480" w:lineRule="auto"/>
        <w:rPr>
          <w:lang w:val="cy-GB"/>
        </w:rPr>
      </w:pPr>
      <w:r w:rsidRPr="009D0AA1">
        <w:rPr>
          <w:lang w:val="cy-GB"/>
        </w:rPr>
        <w:tab/>
        <w:t>Er mwyn gwella’r wers yma o safbwynt iaith bositif yr athro o fewn y dosbarth, byddai fwy o ddefnydd o iaith bositif gan yr athro wedi rhoi fwy o dystiolaeth i ni ar sut mae defnydd yr athro o iaith bositif yn effeithio ar ymddygiad disgyblion sy’n tueddi amharu ar wersi. Byddai fwy o ddefnydd bwriadol o iaith bositif wedi efallai newid ymddygiad y disgyblion wrth iddynt deimlo fel ei bod yn cael ei chanmol yn fwy nag arfer. Wrth adfyfyrio ar y ers yma roedd ymatebion y tri disgybl yn eang, nid oedd effaith yr iaith bositif ar y disgyblion oedd yn tueddi amharu ar wersi yn gydradd. Wnaeth pob disgybl ymateb mewn ffordd wahanol i’r iaith bositif. Roedd rhai o’r disgyblion oedd fel arfer yn tarfu yn dawel ac yn ddi-ymateb, tra bod rhai o’r disgyblion oedd yn dawel fel arfer yn ceisio am glod yn fwy aml. Er mwyn gwella’r ymchwil y tro nesaf byddai fwy nag un wers ymchwil sy’n cael ei arsylwi yn rhoi fwy o dystiolaeth i ni fel ymchwilwyr.</w:t>
      </w:r>
    </w:p>
    <w:p w14:paraId="25B7C130" w14:textId="77777777" w:rsidR="00FD6167" w:rsidRPr="009D0AA1" w:rsidRDefault="00FD6167" w:rsidP="00A81E84">
      <w:pPr>
        <w:pStyle w:val="AssignBody"/>
        <w:spacing w:line="480" w:lineRule="auto"/>
        <w:ind w:firstLine="720"/>
        <w:rPr>
          <w:lang w:val="cy-GB"/>
        </w:rPr>
      </w:pPr>
      <w:r w:rsidRPr="009D0AA1">
        <w:rPr>
          <w:lang w:val="cy-GB"/>
        </w:rPr>
        <w:t>Ail wers yr ymchwil oedd gwers athro 2. Cafodd y wers yma ei arsylwi gan athro 1 yn unig oherwydd amgylchiadau allanol. Wrth edrych ar y daflen arsylwi roedd defnydd athro 2 o iaith bositif yn dda, enwedig wrth fynnu sylw ac osgoi gweiddi.</w:t>
      </w:r>
    </w:p>
    <w:p w14:paraId="157B18C5" w14:textId="77777777" w:rsidR="00FD6167" w:rsidRPr="009D0AA1" w:rsidRDefault="00FD6167" w:rsidP="00A81E84">
      <w:pPr>
        <w:pStyle w:val="AssignBody"/>
        <w:spacing w:line="480" w:lineRule="auto"/>
        <w:rPr>
          <w:lang w:val="cy-GB"/>
        </w:rPr>
      </w:pPr>
      <w:r w:rsidRPr="009D0AA1">
        <w:rPr>
          <w:lang w:val="cy-GB"/>
        </w:rPr>
        <w:tab/>
        <w:t>Wrth edrych ar y nodiadau (atodiad 6) y disgybl wnaeth ymateb y lleiaf i’r iaith bositif oedd disgybl F. Nid oedd y disgybl yn tarfu yn ystod y wers yma felly roedd yn anodd gweld sut oedd y defnydd o iaith bositif gan yr athro yn effeithio ar ei ymddygiad. Nid oedd disgybl F yn ceisio am glod yn ystod y wers, ond un ystod y cyfweliad dywedodd disgybl F fod derbyn clod yn gwneud i’r disgybl “Eisiau gwneud yn well bob tro ac eisiau gwneud gwaith” (atodiad 7). Mae hyn yn ddiddorol gan nad oedd y disgybl yn ceisio am glod yn ystod y wers.</w:t>
      </w:r>
    </w:p>
    <w:p w14:paraId="70FA5B88" w14:textId="6F4B9125" w:rsidR="00FD6167" w:rsidRPr="009D0AA1" w:rsidRDefault="00FD6167" w:rsidP="00A81E84">
      <w:pPr>
        <w:pStyle w:val="AssignBody"/>
        <w:spacing w:line="480" w:lineRule="auto"/>
        <w:rPr>
          <w:lang w:val="cy-GB"/>
        </w:rPr>
      </w:pPr>
      <w:r w:rsidRPr="009D0AA1">
        <w:rPr>
          <w:lang w:val="cy-GB"/>
        </w:rPr>
        <w:tab/>
        <w:t>Wrth edrych ar y daflen arsylwi (atodiad 6) nid oedd disgybl G yn tarfu ystod y wers. Yn wahanol i ddisgybl F roedd disgybl G yn ymateb yn rhagorol i iaith bositif yr athro ac yn mynegi mewn ffordd bositif o ganlyniad i gael ei chanmol. Yn ystod y cyfweliad dywedodd disgybl G ei fod yn “teimlo’n well am y diwrnod” (atodiad 8) wrth i athrawon defnyddio mwy o iaith bositif. Dywedodd hefyd fod derbyn clod yn “helpu ei hyder”, a dylent gael gwobr hefyd am ymddygiad da e.e.siocled.</w:t>
      </w:r>
    </w:p>
    <w:p w14:paraId="410C30ED" w14:textId="503688B3" w:rsidR="00FD6167" w:rsidRPr="009D0AA1" w:rsidRDefault="00FD6167" w:rsidP="00A81E84">
      <w:pPr>
        <w:pStyle w:val="AssignBody"/>
        <w:spacing w:line="480" w:lineRule="auto"/>
        <w:ind w:firstLine="720"/>
        <w:rPr>
          <w:lang w:val="cy-GB"/>
        </w:rPr>
      </w:pPr>
      <w:r w:rsidRPr="009D0AA1">
        <w:rPr>
          <w:lang w:val="cy-GB"/>
        </w:rPr>
        <w:lastRenderedPageBreak/>
        <w:t>Y disgybl wnaeth ymateb y fwyaf i’r iaith bositif oedd disgybl H. Yn ôl y daflen arsylwi (atodiad 6) wnaeth disgybl H mynegi mewn ffordd bositif o ganlyniad i gael ei chanmol. Disgybl H oedd yr unig ddisgybl a wnaeth darfu yn ystod y wers, roedd yn ceisio ymateb yn gyson ac yn awyddus i ymateb yn ôl y nodiadau. Yn ystod y cyfweliad dywedodd disgybl H fod derbyn clod yn effeithio ar ei ymddygiad trwy wneud i’r disgybl “meddwl am y gwaith yn well, ac yn helpu’r teimlad o lwyddiant efo’r athro ac yn y pwnc.” (atodiad 9). Dywedodd hefyd fod defnydd athrawon o iaith bositif yn dangos fod yr athrawon yn “fwy parchus ac yn gwneud i’r disgybl bod yn fwy bodlon i fihafio”. (atodiad 9)</w:t>
      </w:r>
    </w:p>
    <w:p w14:paraId="0EB7F78C" w14:textId="3695ABF0" w:rsidR="00FD6167" w:rsidRPr="009D0AA1" w:rsidRDefault="00FD6167" w:rsidP="009D0AA1">
      <w:pPr>
        <w:pStyle w:val="AssignBody"/>
        <w:spacing w:line="480" w:lineRule="auto"/>
        <w:ind w:firstLine="720"/>
        <w:rPr>
          <w:lang w:val="cy-GB"/>
        </w:rPr>
      </w:pPr>
      <w:r w:rsidRPr="009D0AA1">
        <w:rPr>
          <w:lang w:val="cy-GB"/>
        </w:rPr>
        <w:t>Wrth edrych ar y wers yma yn gritigol er mwyn gwella’r wers y tro nesaf</w:t>
      </w:r>
      <w:r w:rsidR="009D0AA1">
        <w:rPr>
          <w:lang w:val="cy-GB"/>
        </w:rPr>
        <w:t>,</w:t>
      </w:r>
      <w:r w:rsidRPr="009D0AA1">
        <w:rPr>
          <w:lang w:val="cy-GB"/>
        </w:rPr>
        <w:t xml:space="preserve"> byddai fwy o ddefnydd o iaith bositif fwriadol yn sicrhau fwy o dystiolaeth ar gyfer ateb y cwestiwn ‘Beth yw effaith defnydd yr athro o iaith bositif ar ymddygiad disgyblion sy’n tueddi amharu ar wersi?’. Byddai newid testun y wers er mwyn rhoi fwy o gyfleoedd i ddefnyddio iaith bositif hefyd wedi bod yn well oherwydd roedd llawer o waith unigolyn yn y wers yma felly roedd yn anodd i’r athro defnyddio iaith bositif wrth sicrhau fod pob disgybl yn cael y cymorth gofynnol.Hefyd, oherwydd amgylchiadau allanol cafodd y wers yma ei arsylwi gan 1 athro yn unig</w:t>
      </w:r>
      <w:r w:rsidR="009D0AA1">
        <w:rPr>
          <w:lang w:val="cy-GB"/>
        </w:rPr>
        <w:t>,</w:t>
      </w:r>
      <w:r w:rsidRPr="009D0AA1">
        <w:rPr>
          <w:lang w:val="cy-GB"/>
        </w:rPr>
        <w:t xml:space="preserve"> </w:t>
      </w:r>
      <w:r w:rsidR="009D0AA1">
        <w:rPr>
          <w:lang w:val="cy-GB"/>
        </w:rPr>
        <w:t>e</w:t>
      </w:r>
      <w:r w:rsidRPr="009D0AA1">
        <w:rPr>
          <w:lang w:val="cy-GB"/>
        </w:rPr>
        <w:t>r mwyn sicrhau cydraddoldeb ar draws yr ymchwiliad byddai modd sicrhau fod pob gwers yn cael ei arsylwi gan o leiaf 2 athro. Byddai gwneud hyn yn sicrhau dibynadwyedd y casgliadau wrth gael fwy nag un safbwynt.</w:t>
      </w:r>
    </w:p>
    <w:p w14:paraId="4CC0B24E" w14:textId="6C912F9F" w:rsidR="00FD6167" w:rsidRPr="009D0AA1" w:rsidRDefault="00FD6167" w:rsidP="00A81E84">
      <w:pPr>
        <w:pStyle w:val="AssignBody"/>
        <w:spacing w:line="480" w:lineRule="auto"/>
        <w:ind w:firstLine="720"/>
        <w:rPr>
          <w:lang w:val="cy-GB"/>
        </w:rPr>
      </w:pPr>
      <w:r w:rsidRPr="009D0AA1">
        <w:rPr>
          <w:lang w:val="cy-GB"/>
        </w:rPr>
        <w:t>Y wers olaf o’r ymchwil oedd gwers athro 3, cafodd y wers yma ei arsylwi gan athrawon 1 a 2. Roedd defnydd athro 3 o iaith bositif yn dda yn ystod y wers ac roedd yr athro yn osgoi gweiddi ar bob adeg.</w:t>
      </w:r>
    </w:p>
    <w:p w14:paraId="1F3EC084" w14:textId="18DCCD7E" w:rsidR="00FD6167" w:rsidRPr="009D0AA1" w:rsidRDefault="00FD6167" w:rsidP="00A81E84">
      <w:pPr>
        <w:pStyle w:val="AssignBody"/>
        <w:spacing w:line="480" w:lineRule="auto"/>
        <w:ind w:firstLine="720"/>
        <w:rPr>
          <w:lang w:val="cy-GB"/>
        </w:rPr>
      </w:pPr>
      <w:r w:rsidRPr="009D0AA1">
        <w:rPr>
          <w:lang w:val="cy-GB"/>
        </w:rPr>
        <w:t>Wrth edrych ar y taflenni arsylwi o’r wers yma (atodiad 10 a 11) y disgybl wnaeth ymateb y lleiaf i’r iaith bositif disgybl Y. Wrth edrych ar y nodiadau nid oedd disgybl Y yn tarfu yn ystod y wers ac nid oedd y disgybl yn ceisio am glod yn ystod y wers. Wth edrych ar y sylwadau ychwanegol roedd disgybl Y yn dawel a ddim yn mynegi yn ystod y wers ond am beth siarad tuag at ddiwedd y wers. Yn ystod y cyfweliad (atodiad 12) dywedodd y disgybl Y bod defnydd yr athro o iaith bositif yn gwneud i’r disgybl teimlo’n hapus, er nad oedd hyn yn adlewyrchu ymddygiad y disgybl yn ystod y wers.</w:t>
      </w:r>
    </w:p>
    <w:p w14:paraId="4B54B7AD" w14:textId="77777777" w:rsidR="00FD6167" w:rsidRPr="009D0AA1" w:rsidRDefault="00FD6167" w:rsidP="00A81E84">
      <w:pPr>
        <w:pStyle w:val="AssignBody"/>
        <w:spacing w:line="480" w:lineRule="auto"/>
        <w:ind w:firstLine="720"/>
        <w:rPr>
          <w:lang w:val="cy-GB"/>
        </w:rPr>
      </w:pPr>
      <w:r w:rsidRPr="009D0AA1">
        <w:rPr>
          <w:lang w:val="cy-GB"/>
        </w:rPr>
        <w:lastRenderedPageBreak/>
        <w:t>Roedd ymatebion disgyblion X a Z yn weddol gydradd yn ystod y wers wrth feddwl am effaith iaith bositif. Roedd y ddau ddisgybl yn ymateb yn dda i iaith bositif yr athro ac yn parhau i ymddwyn yn dda ar ôl gael ei chanmol. Roedd y ddau ddisgybl hefyd yn ceisio am glod yn gyson yn ystod y wers.(atodiad 10) Yn ystod y cyfweliad dywedodd disgybl X fod cael ei chanmol yn gwneud i’r disgybl yn hapus, a dywedodd hefyd fod cael ‘warnings’ cyn cael ei cheryddu yn gwneud i’r disgybl teimlo’n fwy positif am yr athro (atodiad 14). Dywedodd hefyd fod derbyn clod yn gwneud i ddisgybl X teimlo’n hapus.</w:t>
      </w:r>
    </w:p>
    <w:p w14:paraId="5C47765C" w14:textId="1AE40EAB" w:rsidR="00FD6167" w:rsidRPr="009D0AA1" w:rsidRDefault="00FD6167" w:rsidP="00A81E84">
      <w:pPr>
        <w:pStyle w:val="AssignBody"/>
        <w:spacing w:line="480" w:lineRule="auto"/>
        <w:ind w:firstLine="720"/>
        <w:rPr>
          <w:lang w:val="cy-GB"/>
        </w:rPr>
      </w:pPr>
      <w:r w:rsidRPr="009D0AA1">
        <w:rPr>
          <w:lang w:val="cy-GB"/>
        </w:rPr>
        <w:t xml:space="preserve">Roedd ymatebion disgybl Z yn debyg i ddisgybl X, dywedodd fod cael ei chanmol yn gwneud i’r disgybl teimlo’n dda am weddill y wers ac roedd yn ceisio am ganmoliaeth (atodiad 13). Dywedodd disgybl Z hefyd ei fod yn teimlo’n well os mae athrawon yn codi ei llais, dywedodd “dylai’r athro ddim gweiddi ar bawb yn y dosbarth os taw unigolion sydd ar fae.” (atodiad 13). Roedd ymatebion disgyblion X a Z yn cefnogi ymddygiad y disgyblion yn ystod y wers a’i ymateb positif i iaith bositif yr athro. </w:t>
      </w:r>
    </w:p>
    <w:p w14:paraId="0C992D18" w14:textId="2CE142F4" w:rsidR="00FD6167" w:rsidRPr="009D0AA1" w:rsidRDefault="00FD6167" w:rsidP="00A81E84">
      <w:pPr>
        <w:pStyle w:val="AssignBody"/>
        <w:spacing w:line="480" w:lineRule="auto"/>
        <w:ind w:firstLine="720"/>
        <w:rPr>
          <w:lang w:val="cy-GB"/>
        </w:rPr>
      </w:pPr>
      <w:r w:rsidRPr="009D0AA1">
        <w:rPr>
          <w:lang w:val="cy-GB"/>
        </w:rPr>
        <w:t>Wrth feddwl am wella’r wers yma er mwyn darganfod effaith iaith bositif ar ymddygiad disgyblion sy’n tueddi amharu ar wersi, fel gwers athro 2 byddai llai o dasgau unigol yn sicrhau fod gan yr athro fwy o gyfleoedd i ddefnyddio iaith bositif yn ystod y wers. Hefyd roedd ystafell ddosbarth athro 3 yn fach felly roedd ceisio arsylwi heb amharu yn anodd gan fod y disgyblion yn sylwi ar yr arsylwyr yn fwy nag o fewn y gwersi ymchwil eraill. Er mwyn gwella’r ymchwil byddai defnyddio’r un ystafell dosbarth ar gyfer pob gwers yn sicrhau cysondeb o fewn yr ymchwil.</w:t>
      </w:r>
    </w:p>
    <w:p w14:paraId="521FE5BF" w14:textId="77777777" w:rsidR="006A3711" w:rsidRPr="009D0AA1" w:rsidRDefault="006A3711" w:rsidP="00A81E84">
      <w:pPr>
        <w:pStyle w:val="AssignBody"/>
        <w:spacing w:line="480" w:lineRule="auto"/>
        <w:ind w:firstLine="720"/>
        <w:rPr>
          <w:lang w:val="cy-GB"/>
        </w:rPr>
      </w:pPr>
      <w:r w:rsidRPr="009D0AA1">
        <w:rPr>
          <w:lang w:val="cy-GB"/>
        </w:rPr>
        <w:t xml:space="preserve">Wrth ystyried fy nghanfyddiadau o’r ymchwil mae’n anodd dweud os mae defnydd athro o iaith bositif yn effeithio ar ymddygiad disgyblion sy’n tueddi amharu ar wersi. Wrth edrych ar y canfyddiadau o’r tair gwers, nid oedd cysondeb clir rhwng iaith bositif ag ymddygiad y disgyblion. Wnaeth rhai o’r disgyblion ymateb yn dda i’r iaith bositif ond wnaeth eraill ddim ymateb o gwbl. </w:t>
      </w:r>
    </w:p>
    <w:p w14:paraId="4865AD3D" w14:textId="2D51A856" w:rsidR="00E96416" w:rsidRPr="009D0AA1" w:rsidRDefault="006A3711" w:rsidP="00A81E84">
      <w:pPr>
        <w:pStyle w:val="AssignBody"/>
        <w:spacing w:line="480" w:lineRule="auto"/>
        <w:ind w:firstLine="720"/>
        <w:rPr>
          <w:lang w:val="cy-GB"/>
        </w:rPr>
      </w:pPr>
      <w:r w:rsidRPr="009D0AA1">
        <w:rPr>
          <w:lang w:val="cy-GB"/>
        </w:rPr>
        <w:t xml:space="preserve">Cyn dechrau’r astudiaeth yma ymchwiliais i mewn i syniadau Carol Dweck am feddylfryd twf a phwysigrwydd annog disgyblion i dyfu mewn amgylchedd diogel. Mae Dweck hefyd yn sôn am gydweithrediad rhwng y disgyblion a’r athro er mwyn sicrhau’r </w:t>
      </w:r>
      <w:r w:rsidRPr="009D0AA1">
        <w:rPr>
          <w:lang w:val="cy-GB"/>
        </w:rPr>
        <w:lastRenderedPageBreak/>
        <w:t>addysg orau i’r disgyblion. (Dweck, 2016). Yn ôl erthygl cyhoeddwyd gan TES ar feddylfryd twf, nid oes tystiolaeth fod defnyddio strategaethau meddylfryd twf yn gweithio. Yn ôl Sir Kevin Collins (chief executive of the EEF) “The independent evaluators found that pupils who received the intervention didn’t make any more progress than those who did not.” (TES, 2020).</w:t>
      </w:r>
    </w:p>
    <w:p w14:paraId="5687F782" w14:textId="77777777" w:rsidR="006A3711" w:rsidRPr="009D0AA1" w:rsidRDefault="006A3711" w:rsidP="00A81E84">
      <w:pPr>
        <w:pStyle w:val="AssignBody"/>
        <w:spacing w:line="480" w:lineRule="auto"/>
        <w:ind w:firstLine="720"/>
        <w:rPr>
          <w:lang w:val="cy-GB"/>
        </w:rPr>
      </w:pPr>
      <w:r w:rsidRPr="009D0AA1">
        <w:rPr>
          <w:lang w:val="cy-GB"/>
        </w:rPr>
        <w:t xml:space="preserve">Wrth ystyried y syniadau yma o safbwynt yr ymchwil yma mae’n anodd gweld effaith meddylfryd twf o ganfyddiadau tair gwers. Er mwyn gweld effaith hyn byddai rhaid gwneud fwy o astudiaethau wers er mwyn casglu fwy o ddata i weld y wir gysylltiad thwng iaith bositif, meddylfryd twf ac ymddygiad plant sy’n tueddi darfu ar wersi. </w:t>
      </w:r>
    </w:p>
    <w:p w14:paraId="2D32AB9B" w14:textId="303C87BC" w:rsidR="006A3711" w:rsidRPr="009D0AA1" w:rsidRDefault="006A3711" w:rsidP="00137A78">
      <w:pPr>
        <w:pStyle w:val="AssignBody"/>
        <w:spacing w:line="480" w:lineRule="auto"/>
        <w:ind w:firstLine="720"/>
        <w:rPr>
          <w:lang w:val="cy-GB"/>
        </w:rPr>
      </w:pPr>
      <w:r w:rsidRPr="009D0AA1">
        <w:rPr>
          <w:lang w:val="cy-GB"/>
        </w:rPr>
        <w:t>Gan nad ydynt wedi darganfod ateb i’r cwestiwn ymchwil ‘beth yw effaith defnydd yr athro o iaith bositif yn effeithio ar ymddygiad disgyblion sy’n tueddi amharu ar wers?’, efallai nid yn unig defnyddio iaith bositif sy’n gallu effeithio ar ymddygiad disgyblion o fewn y dosbarth.</w:t>
      </w:r>
      <w:r w:rsidR="00137A78">
        <w:rPr>
          <w:lang w:val="cy-GB"/>
        </w:rPr>
        <w:t xml:space="preserve"> </w:t>
      </w:r>
      <w:r w:rsidRPr="009D0AA1">
        <w:rPr>
          <w:lang w:val="cy-GB"/>
        </w:rPr>
        <w:t>Yn ôl gwaith Guardino a Fullerton ‘Changing behaviors by Changing the Classroom Environment’ mae’r amgylchedd dosbarth materol yn gallu effeithio ar ymddygiad disgyblion o fewn y dosbarth. Cynhaliwyd ymchwil i mewn i’r effaith</w:t>
      </w:r>
      <w:r w:rsidR="00137A78">
        <w:rPr>
          <w:lang w:val="cy-GB"/>
        </w:rPr>
        <w:t xml:space="preserve"> yma</w:t>
      </w:r>
      <w:r w:rsidRPr="009D0AA1">
        <w:rPr>
          <w:lang w:val="cy-GB"/>
        </w:rPr>
        <w:t xml:space="preserve"> a’r hyn wnes i ddarganfod</w:t>
      </w:r>
      <w:r w:rsidR="00137A78">
        <w:rPr>
          <w:lang w:val="cy-GB"/>
        </w:rPr>
        <w:t xml:space="preserve"> oedd:</w:t>
      </w:r>
    </w:p>
    <w:p w14:paraId="2DF51A39" w14:textId="672F8E43" w:rsidR="006A3711" w:rsidRPr="009D0AA1" w:rsidRDefault="006A3711" w:rsidP="00A81E84">
      <w:pPr>
        <w:pStyle w:val="AssignQuote"/>
        <w:spacing w:line="480" w:lineRule="auto"/>
        <w:rPr>
          <w:lang w:val="cy-GB"/>
        </w:rPr>
      </w:pPr>
      <w:r w:rsidRPr="009D0AA1">
        <w:rPr>
          <w:lang w:val="cy-GB"/>
        </w:rPr>
        <w:t>‘Modifications to the classroom environment increased engagement and decreased disruptive behaviour.’ (Guardino a Fullerton, 2010).</w:t>
      </w:r>
    </w:p>
    <w:p w14:paraId="782CE1A2" w14:textId="77777777" w:rsidR="006A3711" w:rsidRPr="009D0AA1" w:rsidRDefault="006A3711" w:rsidP="00A81E84">
      <w:pPr>
        <w:pStyle w:val="AssignBody"/>
        <w:spacing w:line="480" w:lineRule="auto"/>
        <w:rPr>
          <w:lang w:val="cy-GB"/>
        </w:rPr>
      </w:pPr>
      <w:r w:rsidRPr="009D0AA1">
        <w:rPr>
          <w:lang w:val="cy-GB"/>
        </w:rPr>
        <w:t>Wrth ystyried anghenion y dysgwyr o fewn yr ystafell dosbarth mae modd newid yr amgylchedd dysgu i fod yn amgylchedd dysgu positif gyda llai o tarfiadau. Un enghraifft wnaeth yr ymchwilwyr arbrofi oedd creu ‘individual storage space’ ar gefn pob cadair er mwyn lleihau’r crwydro yn ystod y wers. Mae’r fath yma o ymyriad o fewn y dosbarth yn ddiddorol ac yn fodd arall o geisio rheoli ymddygiad disgyblion o fewn y dosbarth.</w:t>
      </w:r>
    </w:p>
    <w:p w14:paraId="0643EEFF" w14:textId="2A218FFB" w:rsidR="006A3711" w:rsidRPr="009D0AA1" w:rsidRDefault="006A3711" w:rsidP="00A81E84">
      <w:pPr>
        <w:pStyle w:val="AssignBody"/>
        <w:spacing w:line="480" w:lineRule="auto"/>
        <w:rPr>
          <w:lang w:val="cy-GB"/>
        </w:rPr>
      </w:pPr>
      <w:r w:rsidRPr="009D0AA1">
        <w:rPr>
          <w:lang w:val="cy-GB"/>
        </w:rPr>
        <w:tab/>
        <w:t>Mae strategaethau eraill hefyd yn gallu effeithio ar ymddygiad disgyblion sy’n tarfu yn ystod gwersi ar wahân i ddefnydd yr athro o iaith bositif. Mae Vygotsky yn dweud fod addysg yn gyfnod hanfodol o fewn datblygiad ymddygiad plentyn:</w:t>
      </w:r>
    </w:p>
    <w:p w14:paraId="77345505" w14:textId="5672C28B" w:rsidR="006A3711" w:rsidRPr="009D0AA1" w:rsidRDefault="006A3711" w:rsidP="00A81E84">
      <w:pPr>
        <w:pStyle w:val="AssignQuote"/>
        <w:spacing w:line="480" w:lineRule="auto"/>
        <w:rPr>
          <w:lang w:val="cy-GB"/>
        </w:rPr>
      </w:pPr>
      <w:r w:rsidRPr="009D0AA1">
        <w:rPr>
          <w:lang w:val="cy-GB"/>
        </w:rPr>
        <w:t xml:space="preserve">‘[A period that] restructures in a fundamental manner all behaviour functions’ (Vygotsky, 1997, p.87) </w:t>
      </w:r>
    </w:p>
    <w:p w14:paraId="05D38C63" w14:textId="77777777" w:rsidR="00BA4C28" w:rsidRPr="009D0AA1" w:rsidRDefault="006A3711" w:rsidP="00A81E84">
      <w:pPr>
        <w:pStyle w:val="AssignBody"/>
        <w:spacing w:line="480" w:lineRule="auto"/>
        <w:rPr>
          <w:lang w:val="cy-GB"/>
        </w:rPr>
      </w:pPr>
      <w:r w:rsidRPr="009D0AA1">
        <w:rPr>
          <w:lang w:val="cy-GB"/>
        </w:rPr>
        <w:lastRenderedPageBreak/>
        <w:t xml:space="preserve">Wrth feddwl am hyn, mae sicrhau amgylchedd dysgu diogel a chydradd yn gallu atgyfnerthu ymddygiad positif disgyblion o fewn y dosbarth. Gan nad ydynt wedi darganfod os mae defnydd yr athro o iaith bositif yn effeithio ar ymddygiad disgyblion sy’n tueddi darfu ar wersi, mae modd edrych ar ddulliau eraill ar gyfer sicrhau amgylchedd dysgu cadarnhaol. </w:t>
      </w:r>
    </w:p>
    <w:p w14:paraId="7D8A67B9" w14:textId="0548CB68" w:rsidR="00BA4C28" w:rsidRPr="009D0AA1" w:rsidRDefault="006A3711" w:rsidP="00A81E84">
      <w:pPr>
        <w:pStyle w:val="AssignBody"/>
        <w:spacing w:line="480" w:lineRule="auto"/>
        <w:ind w:firstLine="720"/>
        <w:rPr>
          <w:lang w:val="cy-GB"/>
        </w:rPr>
      </w:pPr>
      <w:r w:rsidRPr="009D0AA1">
        <w:rPr>
          <w:lang w:val="cy-GB"/>
        </w:rPr>
        <w:t>Un dull sy’n sicrhau amgylchedd dysgu da yw datblygu perthynas rhwng yr athro a’r disgyblion. Yn ôl erthygl o’r APA (American Psychological Association) mae datblygu perthynas da yn y dosbarth yn rhoi cyfleoedd i’r dysgwyr llwyddo;</w:t>
      </w:r>
    </w:p>
    <w:p w14:paraId="41BA0D68" w14:textId="77777777" w:rsidR="00BA4C28" w:rsidRPr="009D0AA1" w:rsidRDefault="00BA4C28" w:rsidP="00A81E84">
      <w:pPr>
        <w:pStyle w:val="AssignQuote"/>
        <w:spacing w:line="480" w:lineRule="auto"/>
        <w:rPr>
          <w:rFonts w:ascii="Helvetica" w:eastAsia="Times New Roman" w:hAnsi="Helvetica" w:cs="Times New Roman"/>
          <w:color w:val="000000"/>
          <w:shd w:val="clear" w:color="auto" w:fill="FFFFFF"/>
          <w:lang w:val="cy-GB" w:eastAsia="en-GB"/>
        </w:rPr>
      </w:pPr>
      <w:r w:rsidRPr="009D0AA1">
        <w:rPr>
          <w:rFonts w:ascii="Helvetica" w:eastAsia="Times New Roman" w:hAnsi="Helvetica" w:cs="Times New Roman"/>
          <w:color w:val="000000"/>
          <w:shd w:val="clear" w:color="auto" w:fill="FFFFFF"/>
          <w:lang w:val="cy-GB" w:eastAsia="en-GB"/>
        </w:rPr>
        <w:t xml:space="preserve"> ‘Those students who have close, positive and supportive relationships with their teachers will attain higher levels of achievement than those students with more conflict in their relationships.’ (APA) </w:t>
      </w:r>
    </w:p>
    <w:p w14:paraId="18AA1A26" w14:textId="77777777" w:rsidR="00BA4C28" w:rsidRPr="009D0AA1" w:rsidRDefault="00BA4C28" w:rsidP="00A81E84">
      <w:pPr>
        <w:pStyle w:val="AssignBody"/>
        <w:spacing w:line="480" w:lineRule="auto"/>
        <w:rPr>
          <w:lang w:val="cy-GB"/>
        </w:rPr>
      </w:pPr>
      <w:r w:rsidRPr="009D0AA1">
        <w:rPr>
          <w:lang w:val="cy-GB"/>
        </w:rPr>
        <w:t>Felly mae datblygu perthynas da rhwng y disgyblion a’r athro yn sicrhau amgylchedd dysgu cadarnhaol sy’n magu hyder dysgwyr ac yn rhoi fwy o gyfleoedd dysgu iddyn nhw.</w:t>
      </w:r>
    </w:p>
    <w:p w14:paraId="7F2889EE" w14:textId="130FE79A" w:rsidR="00BA4C28" w:rsidRPr="009D0AA1" w:rsidRDefault="00BA4C28" w:rsidP="00A81E84">
      <w:pPr>
        <w:pStyle w:val="AssignBody"/>
        <w:spacing w:line="480" w:lineRule="auto"/>
        <w:rPr>
          <w:lang w:val="cy-GB"/>
        </w:rPr>
      </w:pPr>
      <w:r w:rsidRPr="009D0AA1">
        <w:rPr>
          <w:lang w:val="cy-GB"/>
        </w:rPr>
        <w:tab/>
        <w:t>Wrth ddod i gasgliad am yr ymchwil yma, ni ddarganfyddais ateb cadarn i’r cwestiwn ymchwil ‘Beth yw effaith defnydd yr athro o iaith bositif ar ymddygiad disgyblion sy’n tueddi amharu ar wersi?’. Mae sawl rheswm pam doedd dim modd ateb y cwestiwn yma yn cynnwys anghysondebau rhwng y gwersi ymchwil. Er enghraifft cafodd y gwersi ei chynnal ar adegau gwahanol o’r dydd, cafodd gwers 1 ei chynnal peth cyntaf ar fore dydd Llun, Gwers 2 gwers olaf dydd Llun a gwers 3 cyn cinio dydd Mawrth. Gall yr anghysondeb yma fod yn rhan o’r rheswm am y gwahaniaethau rhwng y canlyniadau darganfyddwyd yn ystod y gwersi gan fod disgyblion  ymddwyn yn wahanol yn dibynnu ar amser y dydd, tywydd a.y.b. Os byddai modd gwneud yr ymchwil yma eto byddaf yn sicrhau fod y gwersi yn cael ei chynnal mewn modd mwy cyfartal e.e. dros 3 diwrnod a chynnal y gwersi'r un adeg pob dydd.</w:t>
      </w:r>
    </w:p>
    <w:p w14:paraId="11B0A23D" w14:textId="570D1661" w:rsidR="00BA4C28" w:rsidRPr="009D0AA1" w:rsidRDefault="00BA4C28" w:rsidP="00A81E84">
      <w:pPr>
        <w:pStyle w:val="AssignBody"/>
        <w:spacing w:line="480" w:lineRule="auto"/>
        <w:rPr>
          <w:lang w:val="cy-GB"/>
        </w:rPr>
      </w:pPr>
      <w:r w:rsidRPr="009D0AA1">
        <w:rPr>
          <w:lang w:val="cy-GB"/>
        </w:rPr>
        <w:tab/>
        <w:t xml:space="preserve">Cyfyngiad arall o’r ymchwil yma oedd yr anghysondeb o athrawon yn arsylwi. </w:t>
      </w:r>
      <w:r w:rsidR="00A81E84" w:rsidRPr="009D0AA1">
        <w:rPr>
          <w:lang w:val="cy-GB"/>
        </w:rPr>
        <w:t>O ganlyniad i</w:t>
      </w:r>
      <w:r w:rsidRPr="009D0AA1">
        <w:rPr>
          <w:lang w:val="cy-GB"/>
        </w:rPr>
        <w:t xml:space="preserve"> rhesymau allanol cafodd gwers 2 ond ei arsylwi gan un athro, felly roedd ond un safbwynt a set o ddata. Er mwyn sicrhau cysondeb a dilysrwydd y data a chasglwyd, y tro </w:t>
      </w:r>
      <w:r w:rsidRPr="009D0AA1">
        <w:rPr>
          <w:lang w:val="cy-GB"/>
        </w:rPr>
        <w:lastRenderedPageBreak/>
        <w:t>nesaf byddaf yn sicrhau bod pob gwers yn cael ei arsylwi gan ddau athro. Er enghraifft os byddai rhesymau allanol yn codi eto byddaf yn ymestyn y cyfnod arsylwi er mwyn sicrhau fod pob gwers yn cael ei arsylwi gan ddau athro.</w:t>
      </w:r>
    </w:p>
    <w:p w14:paraId="6434C18E" w14:textId="4F3D1C07" w:rsidR="00BA4C28" w:rsidRPr="009D0AA1" w:rsidRDefault="00BA4C28" w:rsidP="00A81E84">
      <w:pPr>
        <w:pStyle w:val="AssignBody"/>
        <w:spacing w:line="480" w:lineRule="auto"/>
        <w:rPr>
          <w:lang w:val="cy-GB"/>
        </w:rPr>
      </w:pPr>
      <w:r w:rsidRPr="009D0AA1">
        <w:rPr>
          <w:lang w:val="cy-GB"/>
        </w:rPr>
        <w:t>Wnaeth y dull o archwiliad wers gweithio’n dda er mwyn archwilio i mewn i’r cwestiwn ymchwil oherwydd roedd modd i ni fel triawd arsylwi dulliau gwahanol o ddefnyddio iaith bositif. Ond wrth feddwl am argymhellion Dudley am sut i gynnal ymchwil gwers, gall y defnydd o dri darpar athro fel yr ymchwilwyr cael ei  ystyried fel cyfyngiad i’r ymchwil. Dywedodd Dudley:</w:t>
      </w:r>
    </w:p>
    <w:p w14:paraId="19537B2A" w14:textId="5F8FA208" w:rsidR="00BA4C28" w:rsidRPr="009D0AA1" w:rsidRDefault="00BA4C28" w:rsidP="00A81E84">
      <w:pPr>
        <w:pStyle w:val="AssignQuote"/>
        <w:spacing w:line="480" w:lineRule="auto"/>
        <w:rPr>
          <w:lang w:val="cy-GB"/>
        </w:rPr>
      </w:pPr>
      <w:r w:rsidRPr="009D0AA1">
        <w:rPr>
          <w:lang w:val="cy-GB"/>
        </w:rPr>
        <w:t>‘Lesson study works well when there is at least one member of the senior team involved and the teams have a mix of teaching experience.’ (Dudley, 2011, p.6)</w:t>
      </w:r>
    </w:p>
    <w:p w14:paraId="5A453570" w14:textId="77777777" w:rsidR="00BA4C28" w:rsidRPr="009D0AA1" w:rsidRDefault="00BA4C28" w:rsidP="00A81E84">
      <w:pPr>
        <w:pStyle w:val="AssignBody"/>
        <w:spacing w:line="480" w:lineRule="auto"/>
        <w:rPr>
          <w:lang w:val="cy-GB"/>
        </w:rPr>
      </w:pPr>
      <w:r w:rsidRPr="009D0AA1">
        <w:rPr>
          <w:lang w:val="cy-GB"/>
        </w:rPr>
        <w:t>Wrth feddwl am argymelliadau Dadl byddai’r archwiliad wers efallai wedi bod yn fwy llwyddiannus os oedd cymysg o athrawon gyda gwahanol lefelau o brofiad yn rhoi fwy o ddyfnder i’r canfyddiadau. Wrth gael sawl safbwynt gwahanol o ran profiad mae modd dadansoddi’r ymchwil yn wrth feddwl o sawl lefel profiad.</w:t>
      </w:r>
    </w:p>
    <w:p w14:paraId="2447E9BF" w14:textId="71EFB368" w:rsidR="00BA4C28" w:rsidRPr="009D0AA1" w:rsidRDefault="00BA4C28" w:rsidP="00A81E84">
      <w:pPr>
        <w:pStyle w:val="AssignBody"/>
        <w:spacing w:line="480" w:lineRule="auto"/>
        <w:rPr>
          <w:lang w:val="cy-GB"/>
        </w:rPr>
      </w:pPr>
      <w:r w:rsidRPr="009D0AA1">
        <w:rPr>
          <w:lang w:val="cy-GB"/>
        </w:rPr>
        <w:tab/>
        <w:t>Cyfyngiad arall wnaeth ymddangos ar ôl yr ymchwil oedd y cyfweliadau. Penderfynon ni fel triawd i wneud cyfweliad grŵp gyda’r tri disgybl o bob archwiliad wers oherwydd yn ôl Cohen mae cyfweliadau grŵp yn lleihau’r pwysau ar yr unigolion ac yn rhoi cyfleoedd i’r disgyblion ymateb yn naturiol:</w:t>
      </w:r>
    </w:p>
    <w:p w14:paraId="7A2C795D" w14:textId="0CB6E3B6" w:rsidR="00BA4C28" w:rsidRPr="009D0AA1" w:rsidRDefault="00BA4C28" w:rsidP="00A81E84">
      <w:pPr>
        <w:pStyle w:val="AssignQuote"/>
        <w:spacing w:line="480" w:lineRule="auto"/>
        <w:rPr>
          <w:lang w:val="cy-GB"/>
        </w:rPr>
      </w:pPr>
      <w:r w:rsidRPr="009D0AA1">
        <w:rPr>
          <w:lang w:val="cy-GB"/>
        </w:rPr>
        <w:t>‘Group interviewing can be useful with children, as it encourages interaction between the group rather than simply a response to an adult’s question. Group interviews of children might also be less intimidating for them than individual interviews.’ (Cohen, 2007, p.374)</w:t>
      </w:r>
    </w:p>
    <w:p w14:paraId="5AE938BB" w14:textId="77777777" w:rsidR="00BA4C28" w:rsidRPr="009D0AA1" w:rsidRDefault="00BA4C28" w:rsidP="00A81E84">
      <w:pPr>
        <w:pStyle w:val="AssignBody"/>
        <w:spacing w:line="480" w:lineRule="auto"/>
        <w:rPr>
          <w:lang w:val="cy-GB"/>
        </w:rPr>
      </w:pPr>
      <w:r w:rsidRPr="009D0AA1">
        <w:rPr>
          <w:lang w:val="cy-GB"/>
        </w:rPr>
        <w:t>Roedd y penderfyniad yma yn gywir er mwyn sicrhau diogelwch a hapusrwydd y disgyblion ond wrth gael cyfweliad grŵp roedd atebion y disgyblion wedi dylanwadu gan atebion y disgyblion eraill. Felly roedd yn anodd gwahaniaethu rhwng atebion gwir ac atebion oedd wedi dylanwadu gan eraill.</w:t>
      </w:r>
    </w:p>
    <w:p w14:paraId="6A6B05E2" w14:textId="77777777" w:rsidR="00BA4C28" w:rsidRPr="009D0AA1" w:rsidRDefault="00BA4C28" w:rsidP="00A81E84">
      <w:pPr>
        <w:pStyle w:val="AssignBody"/>
        <w:spacing w:line="480" w:lineRule="auto"/>
        <w:rPr>
          <w:lang w:val="cy-GB"/>
        </w:rPr>
      </w:pPr>
      <w:r w:rsidRPr="009D0AA1">
        <w:rPr>
          <w:lang w:val="cy-GB"/>
        </w:rPr>
        <w:lastRenderedPageBreak/>
        <w:t xml:space="preserve"> </w:t>
      </w:r>
      <w:r w:rsidRPr="009D0AA1">
        <w:rPr>
          <w:lang w:val="cy-GB"/>
        </w:rPr>
        <w:tab/>
        <w:t xml:space="preserve">Er nad oedd y cwestiwn ymchwil wedi ateb ar ddiwedd yr ymchwil roedd sawl cryfder wedi ymddangos yn ystod yr archwiliad. Roedd ein taflen arsylwi wedi cynllunio wrth feddwl am beth oeddent eisiau darganfod o’r gwersi. Hefyd wnaeth cynnwys ardal ‘sylwadau ychwanegol’ ar y daflen yn rhoi fwy o ryddid i’r arsylwyr i gofnodi nodiadau tu allan i’r cwestiynau. </w:t>
      </w:r>
    </w:p>
    <w:p w14:paraId="4E8F8911" w14:textId="1575FCAC" w:rsidR="00BA4C28" w:rsidRPr="009D0AA1" w:rsidRDefault="00BA4C28" w:rsidP="00A81E84">
      <w:pPr>
        <w:pStyle w:val="AssignBody"/>
        <w:spacing w:line="480" w:lineRule="auto"/>
        <w:ind w:firstLine="720"/>
        <w:rPr>
          <w:lang w:val="cy-GB"/>
        </w:rPr>
      </w:pPr>
      <w:r w:rsidRPr="009D0AA1">
        <w:rPr>
          <w:lang w:val="cy-GB"/>
        </w:rPr>
        <w:t>Hefyd roedd ein dewis o ddull Brookefield ar gyfer ein taflen adfyfyrio yn gryfder oherwydd wrth adfyfyrio o safbwyntiau ein hunain, fy mhartneriaid, y disgyblion a’r llenyddiaeth roedd modd cael golwg gyflawn o’r ymchwil o bob safbwynt pwysig.</w:t>
      </w:r>
    </w:p>
    <w:p w14:paraId="76691F44" w14:textId="645F60C4" w:rsidR="00BA4C28" w:rsidRPr="009D0AA1" w:rsidRDefault="00BA4C28" w:rsidP="00A81E84">
      <w:pPr>
        <w:pStyle w:val="AssignBody"/>
        <w:spacing w:line="480" w:lineRule="auto"/>
        <w:rPr>
          <w:lang w:val="cy-GB"/>
        </w:rPr>
      </w:pPr>
      <w:r w:rsidRPr="009D0AA1">
        <w:rPr>
          <w:lang w:val="cy-GB"/>
        </w:rPr>
        <w:t>Wrth feddwl am yr ymchwil yma os byddai modd gwneud astudiaeth wers eto byddaf yn parhau i ddefnyddio dull Brookefield ar gyfer adfyfyrio a byddaf yn defnyddio dull tebyg ar gyfer y daflen arsylwi. Er mwyn gwella rhai o gyfyngiadau’r ymchwil byddaf yn ceisio cynnwys partneriaid gydag amrywiaeth o brofiad er mwyn safbwyntiau mwy eang.</w:t>
      </w:r>
    </w:p>
    <w:p w14:paraId="6C0A93B5" w14:textId="7322CEBD" w:rsidR="006A3711" w:rsidRPr="009D0AA1" w:rsidRDefault="00BA4C28" w:rsidP="00A81E84">
      <w:pPr>
        <w:pStyle w:val="AssignBody"/>
        <w:spacing w:line="480" w:lineRule="auto"/>
        <w:ind w:firstLine="720"/>
        <w:rPr>
          <w:lang w:val="cy-GB"/>
        </w:rPr>
      </w:pPr>
      <w:r w:rsidRPr="009D0AA1">
        <w:rPr>
          <w:lang w:val="cy-GB"/>
        </w:rPr>
        <w:t>Wrth feddwl am yr ymchwil yma a’r diffyg ateb pendant i’r cwestiwn ‘Beth yw effaith defnydd yr athro o iaith bositif ar ymddygiad disgyblion sy’n tueddi amharu ar wersi?’ os byddaf yn parhau gyda’r ymchwil yma byddaf yn argymell cynnal astudiaeth wers am gyfnod hirach. Byddai 6 gwers yn lle 3 yn rhoi fwy o gyfleoedd i gasglu fwy o ddata i ddadansoddi ac ateb y cwestiwn ymchwil. O ganlyniad i’r astudiaeth yma byddaf yn parhau i ddatblygu fy nefnydd o iaith bositif oherwydd er nad oes tystiolaeth gadarn i gefnogi’r effaith ar ymddygiad, yn fy marn i mae defnydd o iaith bositif yn ychwanegu at amgylchedd dysgu cadarnhaol. Hefyd byddaf yn parhau i adfyfyrio’n unigol ar effaith iaith bositif o fewn fy nosbarth er mwyn darganfod os mae’r strategaeth yma yn gwella ymddygiad disgyblion dros amser.</w:t>
      </w:r>
    </w:p>
    <w:p w14:paraId="2735F958" w14:textId="564AF1B1" w:rsidR="00974BF6" w:rsidRPr="00137A78" w:rsidRDefault="00BA4C28" w:rsidP="00137A78">
      <w:pPr>
        <w:pStyle w:val="AssignBody"/>
        <w:spacing w:line="480" w:lineRule="auto"/>
        <w:rPr>
          <w:lang w:val="cy-GB"/>
        </w:rPr>
      </w:pPr>
      <w:r w:rsidRPr="009D0AA1">
        <w:rPr>
          <w:lang w:val="cy-GB"/>
        </w:rPr>
        <w:tab/>
        <w:t>Os byddaf yn gwneud ymchwil i astudiaeth wers eto, hoffwn archwilio i mewn i sut mae’r amgylchedd dosbarth materol yn effeithio ar ymddygiad disgyblion sy’n tueddi amharu ar wersi. Wnaeth gwaith Guardino a Fullerton fy ysbrydoli i edrych yn ddyfnach i mewn i’r syniad yma yn y dyfodol gan fod sicrhau fod gan ddisgyblion amgylchedd dysgu cadarnhaol yn sicrhau’r addysg orau iddyn nhw.</w:t>
      </w:r>
    </w:p>
    <w:p w14:paraId="45F10643" w14:textId="6DB1460F" w:rsidR="00AE447E" w:rsidRDefault="00AE447E" w:rsidP="00137A78">
      <w:pPr>
        <w:pStyle w:val="AssignHeader"/>
        <w:rPr>
          <w:shd w:val="clear" w:color="auto" w:fill="FFFFFF"/>
        </w:rPr>
      </w:pPr>
      <w:proofErr w:type="spellStart"/>
      <w:r>
        <w:rPr>
          <w:shd w:val="clear" w:color="auto" w:fill="FFFFFF"/>
        </w:rPr>
        <w:lastRenderedPageBreak/>
        <w:t>Rhestr</w:t>
      </w:r>
      <w:proofErr w:type="spellEnd"/>
      <w:r>
        <w:rPr>
          <w:shd w:val="clear" w:color="auto" w:fill="FFFFFF"/>
        </w:rPr>
        <w:t xml:space="preserve"> </w:t>
      </w:r>
      <w:proofErr w:type="spellStart"/>
      <w:r>
        <w:rPr>
          <w:shd w:val="clear" w:color="auto" w:fill="FFFFFF"/>
        </w:rPr>
        <w:t>Gyfeirio</w:t>
      </w:r>
      <w:proofErr w:type="spellEnd"/>
    </w:p>
    <w:p w14:paraId="44D9A782" w14:textId="77777777" w:rsidR="00AE447E" w:rsidRPr="00AE447E" w:rsidRDefault="00AE447E" w:rsidP="00AE447E">
      <w:pPr>
        <w:pStyle w:val="AssignSubHeader"/>
      </w:pPr>
    </w:p>
    <w:p w14:paraId="7A0AB02D" w14:textId="345F4544" w:rsidR="00AE447E" w:rsidRDefault="00AE447E" w:rsidP="00AE447E">
      <w:pPr>
        <w:pStyle w:val="AssignBody"/>
        <w:spacing w:line="480" w:lineRule="auto"/>
      </w:pPr>
      <w:r>
        <w:rPr>
          <w:shd w:val="clear" w:color="auto" w:fill="FFFFFF"/>
        </w:rPr>
        <w:t>Brookfield, S. (2017).</w:t>
      </w:r>
      <w:r>
        <w:rPr>
          <w:rStyle w:val="apple-converted-space"/>
          <w:rFonts w:cs="Arial"/>
          <w:color w:val="000000"/>
          <w:sz w:val="20"/>
          <w:szCs w:val="20"/>
          <w:shd w:val="clear" w:color="auto" w:fill="FFFFFF"/>
        </w:rPr>
        <w:t> </w:t>
      </w:r>
      <w:r>
        <w:rPr>
          <w:i/>
          <w:iCs/>
        </w:rPr>
        <w:t>Becoming a critically reflective teacher</w:t>
      </w:r>
      <w:r>
        <w:rPr>
          <w:shd w:val="clear" w:color="auto" w:fill="FFFFFF"/>
        </w:rPr>
        <w:t>. [Place of publication not identified]: John Wiley &amp; Sons, p.46.</w:t>
      </w:r>
    </w:p>
    <w:p w14:paraId="0715A2DD" w14:textId="77777777" w:rsidR="00AE447E" w:rsidRDefault="00AE447E" w:rsidP="00AE447E">
      <w:pPr>
        <w:pStyle w:val="AssignBody"/>
        <w:spacing w:line="480" w:lineRule="auto"/>
        <w:rPr>
          <w:shd w:val="clear" w:color="auto" w:fill="FFFFFF"/>
        </w:rPr>
      </w:pPr>
    </w:p>
    <w:p w14:paraId="6415BD24" w14:textId="77777777" w:rsidR="00AE447E" w:rsidRDefault="00AE447E" w:rsidP="00AE447E">
      <w:pPr>
        <w:pStyle w:val="AssignBody"/>
        <w:spacing w:line="480" w:lineRule="auto"/>
        <w:rPr>
          <w:shd w:val="clear" w:color="auto" w:fill="FFFFFF"/>
        </w:rPr>
      </w:pPr>
      <w:r>
        <w:rPr>
          <w:shd w:val="clear" w:color="auto" w:fill="FFFFFF"/>
        </w:rPr>
        <w:t>Cohen, L., Manion, L. and Morrison, K. (2007).</w:t>
      </w:r>
      <w:r>
        <w:rPr>
          <w:rStyle w:val="apple-converted-space"/>
          <w:rFonts w:cs="Arial"/>
          <w:color w:val="000000"/>
          <w:sz w:val="20"/>
          <w:szCs w:val="20"/>
          <w:shd w:val="clear" w:color="auto" w:fill="FFFFFF"/>
        </w:rPr>
        <w:t> </w:t>
      </w:r>
      <w:r>
        <w:rPr>
          <w:i/>
          <w:iCs/>
        </w:rPr>
        <w:t>Research methods in education</w:t>
      </w:r>
      <w:r>
        <w:rPr>
          <w:shd w:val="clear" w:color="auto" w:fill="FFFFFF"/>
        </w:rPr>
        <w:t>. 6th ed. London: Routledge, p.374.</w:t>
      </w:r>
    </w:p>
    <w:p w14:paraId="12676F5A" w14:textId="77777777" w:rsidR="00AE447E" w:rsidRDefault="00AE447E" w:rsidP="00AE447E">
      <w:pPr>
        <w:pStyle w:val="AssignBody"/>
        <w:spacing w:line="480" w:lineRule="auto"/>
        <w:rPr>
          <w:rFonts w:ascii="Corbel" w:hAnsi="Corbel"/>
        </w:rPr>
      </w:pPr>
    </w:p>
    <w:p w14:paraId="31060B82" w14:textId="609D6CE5" w:rsidR="00AE447E" w:rsidRPr="008E6F3E" w:rsidRDefault="00AE447E" w:rsidP="00AE447E">
      <w:pPr>
        <w:pStyle w:val="AssignBody"/>
        <w:spacing w:line="480" w:lineRule="auto"/>
        <w:rPr>
          <w:rFonts w:ascii="Corbel" w:hAnsi="Corbel"/>
        </w:rPr>
      </w:pPr>
      <w:r w:rsidRPr="008E6F3E">
        <w:rPr>
          <w:rFonts w:ascii="Corbel" w:hAnsi="Corbel"/>
        </w:rPr>
        <w:t>Dudley, P. (2011) Lesson Study: what it is, how and why it works and who is using it,</w:t>
      </w:r>
      <w:r>
        <w:rPr>
          <w:rFonts w:ascii="Corbel" w:hAnsi="Corbel"/>
        </w:rPr>
        <w:t xml:space="preserve"> </w:t>
      </w:r>
      <w:r w:rsidRPr="008E6F3E">
        <w:rPr>
          <w:rFonts w:ascii="Corbel" w:hAnsi="Corbel"/>
        </w:rPr>
        <w:t xml:space="preserve">www.teachingexpertise.com </w:t>
      </w:r>
    </w:p>
    <w:p w14:paraId="77954404" w14:textId="77777777" w:rsidR="00AE447E" w:rsidRDefault="00AE447E" w:rsidP="00AE447E">
      <w:pPr>
        <w:pStyle w:val="AssignBody"/>
        <w:spacing w:line="480" w:lineRule="auto"/>
        <w:rPr>
          <w:shd w:val="clear" w:color="auto" w:fill="FFFFFF"/>
        </w:rPr>
      </w:pPr>
    </w:p>
    <w:p w14:paraId="4FF4569D" w14:textId="2527813A" w:rsidR="00AE447E" w:rsidRPr="00F038D7" w:rsidRDefault="00AE447E" w:rsidP="00AE447E">
      <w:pPr>
        <w:pStyle w:val="AssignBody"/>
        <w:spacing w:line="480" w:lineRule="auto"/>
        <w:rPr>
          <w:shd w:val="clear" w:color="auto" w:fill="FFFFFF"/>
        </w:rPr>
      </w:pPr>
      <w:r>
        <w:rPr>
          <w:shd w:val="clear" w:color="auto" w:fill="FFFFFF"/>
        </w:rPr>
        <w:t xml:space="preserve">Dudley, P. (2013). Teacher learning in Lesson Study: What interaction-level discourse analysis </w:t>
      </w:r>
      <w:r w:rsidRPr="00F038D7">
        <w:rPr>
          <w:shd w:val="clear" w:color="auto" w:fill="FFFFFF"/>
        </w:rPr>
        <w:t>revealed about how teachers utilised imagination, tacit knowledge of teaching and fresh evidence of pupils learning, to develop practice knowledge and so enhance their pupils' learning. </w:t>
      </w:r>
      <w:r w:rsidRPr="00F038D7">
        <w:rPr>
          <w:i/>
          <w:iCs/>
          <w:shd w:val="clear" w:color="auto" w:fill="FFFFFF"/>
        </w:rPr>
        <w:t>Teaching and Teacher Education</w:t>
      </w:r>
      <w:r w:rsidRPr="00F038D7">
        <w:rPr>
          <w:shd w:val="clear" w:color="auto" w:fill="FFFFFF"/>
        </w:rPr>
        <w:t>, 34, pp.107-121.</w:t>
      </w:r>
    </w:p>
    <w:p w14:paraId="6BAB9D73" w14:textId="77777777" w:rsidR="00AE447E" w:rsidRDefault="00AE447E" w:rsidP="00AE447E">
      <w:pPr>
        <w:pStyle w:val="AssignBody"/>
        <w:spacing w:line="480" w:lineRule="auto"/>
        <w:rPr>
          <w:shd w:val="clear" w:color="auto" w:fill="FFFFFF"/>
        </w:rPr>
      </w:pPr>
    </w:p>
    <w:p w14:paraId="31C42B81" w14:textId="77777777" w:rsidR="00AE447E" w:rsidRDefault="00AE447E" w:rsidP="00AE447E">
      <w:pPr>
        <w:pStyle w:val="AssignBody"/>
        <w:spacing w:line="480" w:lineRule="auto"/>
      </w:pPr>
      <w:r>
        <w:rPr>
          <w:shd w:val="clear" w:color="auto" w:fill="FFFFFF"/>
        </w:rPr>
        <w:t>Dweck, C. (2016).</w:t>
      </w:r>
      <w:r>
        <w:rPr>
          <w:rStyle w:val="apple-converted-space"/>
          <w:rFonts w:cs="Arial"/>
          <w:color w:val="000000"/>
          <w:sz w:val="20"/>
          <w:szCs w:val="20"/>
          <w:shd w:val="clear" w:color="auto" w:fill="FFFFFF"/>
        </w:rPr>
        <w:t> </w:t>
      </w:r>
      <w:r>
        <w:rPr>
          <w:i/>
          <w:iCs/>
        </w:rPr>
        <w:t>Mindset</w:t>
      </w:r>
      <w:r>
        <w:rPr>
          <w:shd w:val="clear" w:color="auto" w:fill="FFFFFF"/>
        </w:rPr>
        <w:t>. New York: Ballantine Books, p.217.</w:t>
      </w:r>
    </w:p>
    <w:p w14:paraId="4DC5CEE7" w14:textId="77777777" w:rsidR="00AE447E" w:rsidRDefault="00AE447E" w:rsidP="00AE447E">
      <w:pPr>
        <w:pStyle w:val="AssignBody"/>
        <w:spacing w:line="480" w:lineRule="auto"/>
        <w:rPr>
          <w:rStyle w:val="apple-converted-space"/>
          <w:rFonts w:cs="Arial"/>
          <w:b/>
          <w:bCs/>
          <w:color w:val="666666"/>
          <w:sz w:val="20"/>
          <w:szCs w:val="20"/>
        </w:rPr>
      </w:pPr>
    </w:p>
    <w:p w14:paraId="389F41FE" w14:textId="77777777" w:rsidR="00AE447E" w:rsidRDefault="00AE447E" w:rsidP="00AE447E">
      <w:pPr>
        <w:pStyle w:val="AssignBody"/>
        <w:spacing w:line="480" w:lineRule="auto"/>
      </w:pPr>
      <w:r>
        <w:rPr>
          <w:rStyle w:val="selectable"/>
          <w:rFonts w:cs="Arial"/>
          <w:color w:val="000000"/>
          <w:sz w:val="20"/>
          <w:szCs w:val="20"/>
        </w:rPr>
        <w:t>Esrc.ukri.org. (2020).</w:t>
      </w:r>
      <w:r>
        <w:rPr>
          <w:rStyle w:val="apple-converted-space"/>
          <w:rFonts w:cs="Arial"/>
          <w:color w:val="000000"/>
          <w:sz w:val="20"/>
          <w:szCs w:val="20"/>
        </w:rPr>
        <w:t> </w:t>
      </w:r>
      <w:proofErr w:type="spellStart"/>
      <w:r>
        <w:rPr>
          <w:rStyle w:val="selectable"/>
          <w:rFonts w:cs="Arial"/>
          <w:i/>
          <w:iCs/>
          <w:color w:val="000000"/>
          <w:sz w:val="20"/>
          <w:szCs w:val="20"/>
        </w:rPr>
        <w:t>Ymchwil</w:t>
      </w:r>
      <w:proofErr w:type="spellEnd"/>
      <w:r>
        <w:rPr>
          <w:rStyle w:val="selectable"/>
          <w:rFonts w:cs="Arial"/>
          <w:i/>
          <w:iCs/>
          <w:color w:val="000000"/>
          <w:sz w:val="20"/>
          <w:szCs w:val="20"/>
        </w:rPr>
        <w:t xml:space="preserve"> </w:t>
      </w:r>
      <w:proofErr w:type="spellStart"/>
      <w:r>
        <w:rPr>
          <w:rStyle w:val="selectable"/>
          <w:rFonts w:cs="Arial"/>
          <w:i/>
          <w:iCs/>
          <w:color w:val="000000"/>
          <w:sz w:val="20"/>
          <w:szCs w:val="20"/>
        </w:rPr>
        <w:t>ansoddol</w:t>
      </w:r>
      <w:proofErr w:type="spellEnd"/>
      <w:r>
        <w:rPr>
          <w:rStyle w:val="selectable"/>
          <w:rFonts w:cs="Arial"/>
          <w:i/>
          <w:iCs/>
          <w:color w:val="000000"/>
          <w:sz w:val="20"/>
          <w:szCs w:val="20"/>
        </w:rPr>
        <w:t xml:space="preserve"> - Economic and Social Research Council</w:t>
      </w:r>
      <w:r>
        <w:rPr>
          <w:rStyle w:val="selectable"/>
          <w:rFonts w:cs="Arial"/>
          <w:color w:val="000000"/>
          <w:sz w:val="20"/>
          <w:szCs w:val="20"/>
        </w:rPr>
        <w:t>. [online] Available at: https://esrc.ukri.org/amdanom-ni/beth-yw-r-gwyddorau-cymdeithasol/ymchwil-ansoddol/ [Accessed 18 Feb. 2020].</w:t>
      </w:r>
    </w:p>
    <w:p w14:paraId="50B39174" w14:textId="77777777" w:rsidR="00AE447E" w:rsidRDefault="00AE447E" w:rsidP="00AE447E">
      <w:pPr>
        <w:pStyle w:val="AssignBody"/>
        <w:spacing w:line="480" w:lineRule="auto"/>
        <w:rPr>
          <w:shd w:val="clear" w:color="auto" w:fill="FFFFFF"/>
        </w:rPr>
      </w:pPr>
    </w:p>
    <w:p w14:paraId="13DFE35D" w14:textId="77777777" w:rsidR="00AE447E" w:rsidRPr="00852DC9" w:rsidRDefault="00AE447E" w:rsidP="00AE447E">
      <w:pPr>
        <w:pStyle w:val="AssignBody"/>
        <w:spacing w:line="480" w:lineRule="auto"/>
      </w:pPr>
      <w:proofErr w:type="spellStart"/>
      <w:r w:rsidRPr="00852DC9">
        <w:rPr>
          <w:shd w:val="clear" w:color="auto" w:fill="FFFFFF"/>
        </w:rPr>
        <w:t>Guardino</w:t>
      </w:r>
      <w:proofErr w:type="spellEnd"/>
      <w:r w:rsidRPr="00852DC9">
        <w:rPr>
          <w:shd w:val="clear" w:color="auto" w:fill="FFFFFF"/>
        </w:rPr>
        <w:t xml:space="preserve">, C. and Fullerton, E. (2010). Changing </w:t>
      </w:r>
      <w:proofErr w:type="spellStart"/>
      <w:r w:rsidRPr="00852DC9">
        <w:rPr>
          <w:shd w:val="clear" w:color="auto" w:fill="FFFFFF"/>
        </w:rPr>
        <w:t>Behaviors</w:t>
      </w:r>
      <w:proofErr w:type="spellEnd"/>
      <w:r w:rsidRPr="00852DC9">
        <w:rPr>
          <w:shd w:val="clear" w:color="auto" w:fill="FFFFFF"/>
        </w:rPr>
        <w:t xml:space="preserve"> by Changing the Classroom Environment. </w:t>
      </w:r>
      <w:r w:rsidRPr="00852DC9">
        <w:rPr>
          <w:i/>
          <w:iCs/>
        </w:rPr>
        <w:t>TEACHING Exceptional Children</w:t>
      </w:r>
      <w:r w:rsidRPr="00852DC9">
        <w:rPr>
          <w:shd w:val="clear" w:color="auto" w:fill="FFFFFF"/>
        </w:rPr>
        <w:t>, 42(6), pp.8-13.</w:t>
      </w:r>
    </w:p>
    <w:p w14:paraId="0F22208F" w14:textId="77777777" w:rsidR="00AE447E" w:rsidRDefault="00AE447E" w:rsidP="00AE447E">
      <w:pPr>
        <w:pStyle w:val="AssignBody"/>
        <w:spacing w:line="480" w:lineRule="auto"/>
        <w:rPr>
          <w:shd w:val="clear" w:color="auto" w:fill="FFFFFF"/>
        </w:rPr>
      </w:pPr>
    </w:p>
    <w:p w14:paraId="2B47C326" w14:textId="77777777" w:rsidR="00AE447E" w:rsidRDefault="00AE447E" w:rsidP="00AE447E">
      <w:pPr>
        <w:pStyle w:val="AssignBody"/>
        <w:spacing w:line="480" w:lineRule="auto"/>
      </w:pPr>
      <w:r>
        <w:rPr>
          <w:shd w:val="clear" w:color="auto" w:fill="FFFFFF"/>
        </w:rPr>
        <w:t>Harper, A. (2017).</w:t>
      </w:r>
      <w:r>
        <w:rPr>
          <w:rStyle w:val="apple-converted-space"/>
          <w:rFonts w:cs="Arial"/>
          <w:color w:val="000000"/>
          <w:sz w:val="20"/>
          <w:szCs w:val="20"/>
          <w:shd w:val="clear" w:color="auto" w:fill="FFFFFF"/>
        </w:rPr>
        <w:t> </w:t>
      </w:r>
      <w:r>
        <w:rPr>
          <w:i/>
          <w:iCs/>
        </w:rPr>
        <w:t xml:space="preserve">Using positive words in classroom can affect student </w:t>
      </w:r>
      <w:proofErr w:type="spellStart"/>
      <w:r>
        <w:rPr>
          <w:i/>
          <w:iCs/>
        </w:rPr>
        <w:t>behavior</w:t>
      </w:r>
      <w:proofErr w:type="spellEnd"/>
      <w:r>
        <w:rPr>
          <w:i/>
          <w:iCs/>
        </w:rPr>
        <w:t>, build trust</w:t>
      </w:r>
      <w:r>
        <w:rPr>
          <w:shd w:val="clear" w:color="auto" w:fill="FFFFFF"/>
        </w:rPr>
        <w:t>. [online] Education Dive. Available at: https://www.educationdive.com/news/using-positive-</w:t>
      </w:r>
      <w:r>
        <w:rPr>
          <w:shd w:val="clear" w:color="auto" w:fill="FFFFFF"/>
        </w:rPr>
        <w:lastRenderedPageBreak/>
        <w:t>words-in-classroom-can-affect-student-behavior-build-trust/506362/ [Accessed 18 Feb. 2020].</w:t>
      </w:r>
    </w:p>
    <w:p w14:paraId="7B16614B" w14:textId="77777777" w:rsidR="00AE447E" w:rsidRDefault="00AE447E" w:rsidP="00AE447E">
      <w:pPr>
        <w:pStyle w:val="AssignBody"/>
        <w:spacing w:line="480" w:lineRule="auto"/>
        <w:rPr>
          <w:shd w:val="clear" w:color="auto" w:fill="FFFFFF"/>
        </w:rPr>
      </w:pPr>
    </w:p>
    <w:p w14:paraId="249F67F1" w14:textId="77777777" w:rsidR="00AE447E" w:rsidRDefault="00AE447E" w:rsidP="00AE447E">
      <w:pPr>
        <w:pStyle w:val="AssignBody"/>
        <w:spacing w:line="480" w:lineRule="auto"/>
        <w:rPr>
          <w:shd w:val="clear" w:color="auto" w:fill="FFFFFF"/>
        </w:rPr>
      </w:pPr>
      <w:r>
        <w:rPr>
          <w:shd w:val="clear" w:color="auto" w:fill="FFFFFF"/>
        </w:rPr>
        <w:t>Hooks, B. (2014).</w:t>
      </w:r>
      <w:r>
        <w:rPr>
          <w:rStyle w:val="apple-converted-space"/>
          <w:rFonts w:cs="Arial"/>
          <w:color w:val="000000"/>
          <w:sz w:val="20"/>
          <w:szCs w:val="20"/>
          <w:shd w:val="clear" w:color="auto" w:fill="FFFFFF"/>
        </w:rPr>
        <w:t> </w:t>
      </w:r>
      <w:r>
        <w:rPr>
          <w:i/>
          <w:iCs/>
        </w:rPr>
        <w:t xml:space="preserve">Teaching </w:t>
      </w:r>
      <w:proofErr w:type="gramStart"/>
      <w:r>
        <w:rPr>
          <w:i/>
          <w:iCs/>
        </w:rPr>
        <w:t>To</w:t>
      </w:r>
      <w:proofErr w:type="gramEnd"/>
      <w:r>
        <w:rPr>
          <w:i/>
          <w:iCs/>
        </w:rPr>
        <w:t xml:space="preserve"> Transgress</w:t>
      </w:r>
      <w:r>
        <w:rPr>
          <w:shd w:val="clear" w:color="auto" w:fill="FFFFFF"/>
        </w:rPr>
        <w:t>. Routledge, p.79.</w:t>
      </w:r>
    </w:p>
    <w:p w14:paraId="12635F65" w14:textId="77777777" w:rsidR="00AE447E" w:rsidRDefault="00AE447E" w:rsidP="00AE447E">
      <w:pPr>
        <w:pStyle w:val="AssignBody"/>
        <w:spacing w:line="480" w:lineRule="auto"/>
        <w:rPr>
          <w:shd w:val="clear" w:color="auto" w:fill="FFFFFF"/>
        </w:rPr>
      </w:pPr>
    </w:p>
    <w:p w14:paraId="094F6D2D" w14:textId="77777777" w:rsidR="00AE447E" w:rsidRDefault="00AE447E" w:rsidP="00AE447E">
      <w:pPr>
        <w:pStyle w:val="AssignBody"/>
        <w:spacing w:line="480" w:lineRule="auto"/>
      </w:pPr>
      <w:r>
        <w:rPr>
          <w:shd w:val="clear" w:color="auto" w:fill="FFFFFF"/>
        </w:rPr>
        <w:t>https://www.apa.org. (2020).</w:t>
      </w:r>
      <w:r>
        <w:rPr>
          <w:rStyle w:val="apple-converted-space"/>
          <w:rFonts w:cs="Arial"/>
          <w:color w:val="000000"/>
          <w:sz w:val="20"/>
          <w:szCs w:val="20"/>
          <w:shd w:val="clear" w:color="auto" w:fill="FFFFFF"/>
        </w:rPr>
        <w:t> </w:t>
      </w:r>
      <w:r>
        <w:rPr>
          <w:i/>
          <w:iCs/>
        </w:rPr>
        <w:t xml:space="preserve">Improving Students' Relationships </w:t>
      </w:r>
      <w:proofErr w:type="gramStart"/>
      <w:r>
        <w:rPr>
          <w:i/>
          <w:iCs/>
        </w:rPr>
        <w:t>With</w:t>
      </w:r>
      <w:proofErr w:type="gramEnd"/>
      <w:r>
        <w:rPr>
          <w:i/>
          <w:iCs/>
        </w:rPr>
        <w:t xml:space="preserve"> Teachers</w:t>
      </w:r>
      <w:r>
        <w:rPr>
          <w:shd w:val="clear" w:color="auto" w:fill="FFFFFF"/>
        </w:rPr>
        <w:t>. [online] Available at: https://www.apa.org/education/k12/relationships [Accessed 18 Feb. 2020].</w:t>
      </w:r>
    </w:p>
    <w:p w14:paraId="471C15C3" w14:textId="77777777" w:rsidR="00AE447E" w:rsidRDefault="00AE447E" w:rsidP="00AE447E">
      <w:pPr>
        <w:pStyle w:val="AssignBody"/>
        <w:spacing w:line="480" w:lineRule="auto"/>
        <w:rPr>
          <w:shd w:val="clear" w:color="auto" w:fill="FFFFFF"/>
        </w:rPr>
      </w:pPr>
    </w:p>
    <w:p w14:paraId="1B7BBF72" w14:textId="77777777" w:rsidR="00AE447E" w:rsidRDefault="00AE447E" w:rsidP="00AE447E">
      <w:pPr>
        <w:pStyle w:val="AssignBody"/>
        <w:spacing w:line="480" w:lineRule="auto"/>
      </w:pPr>
      <w:r>
        <w:rPr>
          <w:shd w:val="clear" w:color="auto" w:fill="FFFFFF"/>
        </w:rPr>
        <w:t>Ofsted (2014).</w:t>
      </w:r>
      <w:r>
        <w:rPr>
          <w:rStyle w:val="apple-converted-space"/>
          <w:rFonts w:cs="Arial"/>
          <w:color w:val="000000"/>
          <w:sz w:val="20"/>
          <w:szCs w:val="20"/>
          <w:shd w:val="clear" w:color="auto" w:fill="FFFFFF"/>
        </w:rPr>
        <w:t> </w:t>
      </w:r>
      <w:r>
        <w:rPr>
          <w:i/>
          <w:iCs/>
        </w:rPr>
        <w:t>Below the radar: low-level disruption in the country's classrooms</w:t>
      </w:r>
      <w:r>
        <w:rPr>
          <w:shd w:val="clear" w:color="auto" w:fill="FFFFFF"/>
        </w:rPr>
        <w:t>. Manchester: Ofsted, p.6.</w:t>
      </w:r>
    </w:p>
    <w:p w14:paraId="756C3793" w14:textId="77777777" w:rsidR="00AE447E" w:rsidRDefault="00AE447E" w:rsidP="00AE447E">
      <w:pPr>
        <w:pStyle w:val="AssignBody"/>
        <w:spacing w:line="480" w:lineRule="auto"/>
        <w:rPr>
          <w:shd w:val="clear" w:color="auto" w:fill="FFFFFF"/>
        </w:rPr>
      </w:pPr>
    </w:p>
    <w:p w14:paraId="539D0753" w14:textId="77777777" w:rsidR="00AE447E" w:rsidRDefault="00AE447E" w:rsidP="00AE447E">
      <w:pPr>
        <w:pStyle w:val="AssignBody"/>
        <w:spacing w:line="480" w:lineRule="auto"/>
      </w:pPr>
      <w:proofErr w:type="spellStart"/>
      <w:r>
        <w:rPr>
          <w:shd w:val="clear" w:color="auto" w:fill="FFFFFF"/>
        </w:rPr>
        <w:t>Tes</w:t>
      </w:r>
      <w:proofErr w:type="spellEnd"/>
      <w:r>
        <w:rPr>
          <w:shd w:val="clear" w:color="auto" w:fill="FFFFFF"/>
        </w:rPr>
        <w:t>. (2020).</w:t>
      </w:r>
      <w:r>
        <w:rPr>
          <w:rStyle w:val="apple-converted-space"/>
          <w:rFonts w:cs="Arial"/>
          <w:color w:val="000000"/>
          <w:sz w:val="20"/>
          <w:szCs w:val="20"/>
          <w:shd w:val="clear" w:color="auto" w:fill="FFFFFF"/>
        </w:rPr>
        <w:t> </w:t>
      </w:r>
      <w:r>
        <w:rPr>
          <w:i/>
          <w:iCs/>
        </w:rPr>
        <w:t>Exclusive: Growth mindset lessons had no impact</w:t>
      </w:r>
      <w:r>
        <w:rPr>
          <w:shd w:val="clear" w:color="auto" w:fill="FFFFFF"/>
        </w:rPr>
        <w:t>. [online] Available at: https://www.tes.com/news/exclusive-growth-mindset-lessons-had-no-impact [Accessed 18 Feb. 2020].</w:t>
      </w:r>
    </w:p>
    <w:p w14:paraId="4A2EDDFC" w14:textId="77777777" w:rsidR="00AE447E" w:rsidRDefault="00AE447E" w:rsidP="00AE447E">
      <w:pPr>
        <w:pStyle w:val="AssignBody"/>
        <w:spacing w:line="480" w:lineRule="auto"/>
        <w:rPr>
          <w:shd w:val="clear" w:color="auto" w:fill="FFFFFF"/>
        </w:rPr>
      </w:pPr>
    </w:p>
    <w:p w14:paraId="0306D66E" w14:textId="77777777" w:rsidR="00AE447E" w:rsidRDefault="00AE447E" w:rsidP="00AE447E">
      <w:pPr>
        <w:pStyle w:val="AssignBody"/>
        <w:spacing w:line="480" w:lineRule="auto"/>
      </w:pPr>
      <w:proofErr w:type="spellStart"/>
      <w:r>
        <w:rPr>
          <w:shd w:val="clear" w:color="auto" w:fill="FFFFFF"/>
        </w:rPr>
        <w:t>Vygotskij</w:t>
      </w:r>
      <w:proofErr w:type="spellEnd"/>
      <w:r>
        <w:rPr>
          <w:shd w:val="clear" w:color="auto" w:fill="FFFFFF"/>
        </w:rPr>
        <w:t xml:space="preserve">, L. and </w:t>
      </w:r>
      <w:proofErr w:type="spellStart"/>
      <w:r>
        <w:rPr>
          <w:shd w:val="clear" w:color="auto" w:fill="FFFFFF"/>
        </w:rPr>
        <w:t>Rieber</w:t>
      </w:r>
      <w:proofErr w:type="spellEnd"/>
      <w:r>
        <w:rPr>
          <w:shd w:val="clear" w:color="auto" w:fill="FFFFFF"/>
        </w:rPr>
        <w:t>, R. (1997).</w:t>
      </w:r>
      <w:r>
        <w:rPr>
          <w:rStyle w:val="apple-converted-space"/>
          <w:rFonts w:cs="Arial"/>
          <w:color w:val="000000"/>
          <w:sz w:val="20"/>
          <w:szCs w:val="20"/>
          <w:shd w:val="clear" w:color="auto" w:fill="FFFFFF"/>
        </w:rPr>
        <w:t> </w:t>
      </w:r>
      <w:r>
        <w:rPr>
          <w:i/>
          <w:iCs/>
        </w:rPr>
        <w:t>Collected works</w:t>
      </w:r>
      <w:r>
        <w:rPr>
          <w:shd w:val="clear" w:color="auto" w:fill="FFFFFF"/>
        </w:rPr>
        <w:t xml:space="preserve">. New York </w:t>
      </w:r>
      <w:proofErr w:type="spellStart"/>
      <w:r>
        <w:rPr>
          <w:shd w:val="clear" w:color="auto" w:fill="FFFFFF"/>
        </w:rPr>
        <w:t>u.a.</w:t>
      </w:r>
      <w:proofErr w:type="spellEnd"/>
      <w:r>
        <w:rPr>
          <w:shd w:val="clear" w:color="auto" w:fill="FFFFFF"/>
        </w:rPr>
        <w:t>: Plenum Press, pp.87-88.</w:t>
      </w:r>
    </w:p>
    <w:p w14:paraId="385CF12F" w14:textId="77777777" w:rsidR="00AE447E" w:rsidRPr="008E6F3E" w:rsidRDefault="00AE447E" w:rsidP="00AE447E"/>
    <w:p w14:paraId="7A160D8A" w14:textId="77777777" w:rsidR="00A81E84" w:rsidRPr="00E611D9" w:rsidRDefault="00A81E84" w:rsidP="00E611D9">
      <w:pPr>
        <w:pStyle w:val="AssignBody"/>
      </w:pPr>
      <w:bookmarkStart w:id="1" w:name="_GoBack"/>
      <w:bookmarkEnd w:id="1"/>
    </w:p>
    <w:sectPr w:rsidR="00A81E84" w:rsidRPr="00E611D9">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08A725" w14:textId="77777777" w:rsidR="00E5380D" w:rsidRDefault="00E5380D" w:rsidP="00E611D9">
      <w:pPr>
        <w:spacing w:after="0" w:line="240" w:lineRule="auto"/>
      </w:pPr>
      <w:r>
        <w:separator/>
      </w:r>
    </w:p>
  </w:endnote>
  <w:endnote w:type="continuationSeparator" w:id="0">
    <w:p w14:paraId="136DDEC9" w14:textId="77777777" w:rsidR="00E5380D" w:rsidRDefault="00E5380D"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orbel">
    <w:panose1 w:val="020B0503020204020204"/>
    <w:charset w:val="00"/>
    <w:family w:val="swiss"/>
    <w:pitch w:val="variable"/>
    <w:sig w:usb0="A00002EF" w:usb1="4000A44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4CF3EC72"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B457F0">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ED252E" w14:textId="77777777" w:rsidR="00E5380D" w:rsidRDefault="00E5380D" w:rsidP="00E611D9">
      <w:pPr>
        <w:spacing w:after="0" w:line="240" w:lineRule="auto"/>
      </w:pPr>
      <w:r>
        <w:separator/>
      </w:r>
    </w:p>
  </w:footnote>
  <w:footnote w:type="continuationSeparator" w:id="0">
    <w:p w14:paraId="1CE8F53B" w14:textId="77777777" w:rsidR="00E5380D" w:rsidRDefault="00E5380D"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43CF72" w14:textId="04B0F91A" w:rsidR="00755E37" w:rsidRDefault="00755E37">
    <w:pPr>
      <w:pStyle w:val="Header"/>
    </w:pPr>
    <w:r>
      <w:t>ECAD7004/C</w:t>
    </w:r>
  </w:p>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137A78"/>
    <w:rsid w:val="0016619A"/>
    <w:rsid w:val="002229F0"/>
    <w:rsid w:val="00236B9B"/>
    <w:rsid w:val="00397544"/>
    <w:rsid w:val="003E09A7"/>
    <w:rsid w:val="006419C3"/>
    <w:rsid w:val="006A3711"/>
    <w:rsid w:val="006B5861"/>
    <w:rsid w:val="00755E37"/>
    <w:rsid w:val="00817F7A"/>
    <w:rsid w:val="009653AC"/>
    <w:rsid w:val="00974BF6"/>
    <w:rsid w:val="009D0AA1"/>
    <w:rsid w:val="00A81E84"/>
    <w:rsid w:val="00AE447E"/>
    <w:rsid w:val="00B0628C"/>
    <w:rsid w:val="00B457F0"/>
    <w:rsid w:val="00B506DE"/>
    <w:rsid w:val="00BA4C28"/>
    <w:rsid w:val="00BC651E"/>
    <w:rsid w:val="00CD1240"/>
    <w:rsid w:val="00D638DF"/>
    <w:rsid w:val="00D83A40"/>
    <w:rsid w:val="00E5380D"/>
    <w:rsid w:val="00E611D9"/>
    <w:rsid w:val="00E96416"/>
    <w:rsid w:val="00F170C3"/>
    <w:rsid w:val="00FD61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55E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AE447E"/>
  </w:style>
  <w:style w:type="character" w:customStyle="1" w:styleId="selectable">
    <w:name w:val="selectable"/>
    <w:basedOn w:val="DefaultParagraphFont"/>
    <w:rsid w:val="00AE447E"/>
  </w:style>
  <w:style w:type="paragraph" w:styleId="HTMLPreformatted">
    <w:name w:val="HTML Preformatted"/>
    <w:basedOn w:val="Normal"/>
    <w:link w:val="HTMLPreformattedChar"/>
    <w:uiPriority w:val="99"/>
    <w:semiHidden/>
    <w:unhideWhenUsed/>
    <w:rsid w:val="0039754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397544"/>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4898927">
      <w:bodyDiv w:val="1"/>
      <w:marLeft w:val="0"/>
      <w:marRight w:val="0"/>
      <w:marTop w:val="0"/>
      <w:marBottom w:val="0"/>
      <w:divBdr>
        <w:top w:val="none" w:sz="0" w:space="0" w:color="auto"/>
        <w:left w:val="none" w:sz="0" w:space="0" w:color="auto"/>
        <w:bottom w:val="none" w:sz="0" w:space="0" w:color="auto"/>
        <w:right w:val="none" w:sz="0" w:space="0" w:color="auto"/>
      </w:divBdr>
    </w:div>
    <w:div w:id="1477650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17</Pages>
  <Words>5524</Words>
  <Characters>27400</Characters>
  <Application>Microsoft Office Word</Application>
  <DocSecurity>0</DocSecurity>
  <Lines>537</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Katy Edwards</cp:lastModifiedBy>
  <cp:revision>11</cp:revision>
  <dcterms:created xsi:type="dcterms:W3CDTF">2020-02-18T20:48:00Z</dcterms:created>
  <dcterms:modified xsi:type="dcterms:W3CDTF">2020-02-19T12:59:00Z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