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5EC150" w14:textId="49A2C0D7" w:rsidR="00C34841" w:rsidRPr="00C34841" w:rsidRDefault="00C34841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BMNS5010. </w:t>
      </w:r>
      <w:r w:rsidR="005A725C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5A725C" w:rsidRPr="005A725C">
        <w:rPr>
          <w:rFonts w:ascii="Times New Roman" w:hAnsi="Times New Roman" w:cs="Times New Roman"/>
          <w:b/>
          <w:bCs/>
          <w:sz w:val="28"/>
          <w:szCs w:val="28"/>
        </w:rPr>
        <w:t>21/10/26</w:t>
      </w:r>
      <w:r w:rsidR="005A725C">
        <w:rPr>
          <w:rFonts w:ascii="Times New Roman" w:hAnsi="Times New Roman" w:cs="Times New Roman"/>
          <w:b/>
          <w:bCs/>
          <w:sz w:val="28"/>
          <w:szCs w:val="28"/>
        </w:rPr>
        <w:t>.  Some potentially useful r</w:t>
      </w:r>
      <w:r w:rsidR="008D33C8" w:rsidRPr="00C34841">
        <w:rPr>
          <w:rFonts w:ascii="Times New Roman" w:hAnsi="Times New Roman" w:cs="Times New Roman"/>
          <w:b/>
          <w:bCs/>
          <w:sz w:val="28"/>
          <w:szCs w:val="28"/>
        </w:rPr>
        <w:t>esources for</w:t>
      </w:r>
      <w:r w:rsidR="005A725C">
        <w:rPr>
          <w:rFonts w:ascii="Times New Roman" w:hAnsi="Times New Roman" w:cs="Times New Roman"/>
          <w:b/>
          <w:bCs/>
          <w:sz w:val="28"/>
          <w:szCs w:val="28"/>
        </w:rPr>
        <w:t xml:space="preserve"> the</w:t>
      </w:r>
      <w:r w:rsidR="008D33C8" w:rsidRPr="00C34841">
        <w:rPr>
          <w:rFonts w:ascii="Times New Roman" w:hAnsi="Times New Roman" w:cs="Times New Roman"/>
          <w:b/>
          <w:bCs/>
          <w:sz w:val="28"/>
          <w:szCs w:val="28"/>
        </w:rPr>
        <w:t xml:space="preserve"> policy brief</w:t>
      </w:r>
      <w:r w:rsidR="005A725C">
        <w:rPr>
          <w:rFonts w:ascii="Times New Roman" w:hAnsi="Times New Roman" w:cs="Times New Roman"/>
          <w:b/>
          <w:bCs/>
          <w:sz w:val="28"/>
          <w:szCs w:val="28"/>
        </w:rPr>
        <w:t xml:space="preserve">.  </w:t>
      </w:r>
    </w:p>
    <w:p w14:paraId="4E0A8861" w14:textId="11F90247" w:rsidR="0069199B" w:rsidRPr="00C771AB" w:rsidRDefault="0069199B">
      <w:pPr>
        <w:rPr>
          <w:rFonts w:ascii="Times New Roman" w:hAnsi="Times New Roman" w:cs="Times New Roman"/>
          <w:b/>
          <w:bCs/>
        </w:rPr>
      </w:pPr>
      <w:r w:rsidRPr="00C771AB">
        <w:rPr>
          <w:rFonts w:ascii="Times New Roman" w:hAnsi="Times New Roman" w:cs="Times New Roman"/>
          <w:b/>
          <w:bCs/>
        </w:rPr>
        <w:t>Some web-based resources</w:t>
      </w:r>
      <w:r w:rsidR="00C34841">
        <w:rPr>
          <w:rFonts w:ascii="Times New Roman" w:hAnsi="Times New Roman" w:cs="Times New Roman"/>
          <w:b/>
          <w:bCs/>
        </w:rPr>
        <w:t>: useful for background/contextual information/statistics</w:t>
      </w:r>
      <w:r w:rsidRPr="00C771AB">
        <w:rPr>
          <w:rFonts w:ascii="Times New Roman" w:hAnsi="Times New Roman" w:cs="Times New Roman"/>
          <w:b/>
          <w:bCs/>
        </w:rPr>
        <w:t xml:space="preserve"> </w:t>
      </w:r>
    </w:p>
    <w:p w14:paraId="56917179" w14:textId="56FD49F1" w:rsidR="002D6247" w:rsidRPr="00C771AB" w:rsidRDefault="002D6247">
      <w:pPr>
        <w:rPr>
          <w:rFonts w:ascii="Times New Roman" w:hAnsi="Times New Roman" w:cs="Times New Roman"/>
        </w:rPr>
      </w:pPr>
      <w:r w:rsidRPr="00C771AB">
        <w:rPr>
          <w:rFonts w:ascii="Times New Roman" w:hAnsi="Times New Roman" w:cs="Times New Roman"/>
        </w:rPr>
        <w:t xml:space="preserve">European Observatory on Health Systems and Policies </w:t>
      </w:r>
      <w:hyperlink r:id="rId6" w:history="1">
        <w:r w:rsidRPr="00C771AB">
          <w:rPr>
            <w:rStyle w:val="Hyperlink"/>
            <w:rFonts w:ascii="Times New Roman" w:hAnsi="Times New Roman" w:cs="Times New Roman"/>
          </w:rPr>
          <w:t>https://eurohealthobservatory.who.int/</w:t>
        </w:r>
      </w:hyperlink>
      <w:r w:rsidRPr="00C771AB">
        <w:rPr>
          <w:rFonts w:ascii="Times New Roman" w:hAnsi="Times New Roman" w:cs="Times New Roman"/>
        </w:rPr>
        <w:t xml:space="preserve"> </w:t>
      </w:r>
    </w:p>
    <w:p w14:paraId="705AFEBF" w14:textId="244D73FB" w:rsidR="002D6247" w:rsidRPr="00C771AB" w:rsidRDefault="002D6247">
      <w:pPr>
        <w:rPr>
          <w:rFonts w:ascii="Times New Roman" w:hAnsi="Times New Roman" w:cs="Times New Roman"/>
        </w:rPr>
      </w:pPr>
      <w:r w:rsidRPr="00C771AB">
        <w:rPr>
          <w:rFonts w:ascii="Times New Roman" w:hAnsi="Times New Roman" w:cs="Times New Roman"/>
        </w:rPr>
        <w:t xml:space="preserve">King’s Fund </w:t>
      </w:r>
      <w:hyperlink r:id="rId7" w:history="1">
        <w:r w:rsidR="00C771AB" w:rsidRPr="00C771AB">
          <w:rPr>
            <w:rStyle w:val="Hyperlink"/>
            <w:rFonts w:ascii="Times New Roman" w:hAnsi="Times New Roman" w:cs="Times New Roman"/>
          </w:rPr>
          <w:t>https://www.kingsfund.org.uk/</w:t>
        </w:r>
      </w:hyperlink>
      <w:r w:rsidR="00C771AB" w:rsidRPr="00C771AB">
        <w:rPr>
          <w:rFonts w:ascii="Times New Roman" w:hAnsi="Times New Roman" w:cs="Times New Roman"/>
        </w:rPr>
        <w:t xml:space="preserve"> </w:t>
      </w:r>
    </w:p>
    <w:p w14:paraId="44B9D64D" w14:textId="32BB8183" w:rsidR="002D6247" w:rsidRPr="00C771AB" w:rsidRDefault="002D6247">
      <w:pPr>
        <w:rPr>
          <w:rFonts w:ascii="Times New Roman" w:hAnsi="Times New Roman" w:cs="Times New Roman"/>
        </w:rPr>
      </w:pPr>
      <w:r w:rsidRPr="00C771AB">
        <w:rPr>
          <w:rFonts w:ascii="Times New Roman" w:hAnsi="Times New Roman" w:cs="Times New Roman"/>
        </w:rPr>
        <w:t xml:space="preserve">Joseph Rowntree Foundation  </w:t>
      </w:r>
      <w:hyperlink r:id="rId8" w:history="1">
        <w:r w:rsidRPr="00C771AB">
          <w:rPr>
            <w:rStyle w:val="Hyperlink"/>
            <w:rFonts w:ascii="Times New Roman" w:hAnsi="Times New Roman" w:cs="Times New Roman"/>
          </w:rPr>
          <w:t>https://www.jrf.org.uk/</w:t>
        </w:r>
      </w:hyperlink>
      <w:r w:rsidRPr="00C771AB">
        <w:rPr>
          <w:rFonts w:ascii="Times New Roman" w:hAnsi="Times New Roman" w:cs="Times New Roman"/>
        </w:rPr>
        <w:t xml:space="preserve"> </w:t>
      </w:r>
    </w:p>
    <w:p w14:paraId="6101DA9A" w14:textId="457C2DA0" w:rsidR="002D6247" w:rsidRPr="00C771AB" w:rsidRDefault="002D6247">
      <w:pPr>
        <w:rPr>
          <w:rFonts w:ascii="Times New Roman" w:hAnsi="Times New Roman" w:cs="Times New Roman"/>
        </w:rPr>
      </w:pPr>
      <w:r w:rsidRPr="00C771AB">
        <w:rPr>
          <w:rFonts w:ascii="Times New Roman" w:hAnsi="Times New Roman" w:cs="Times New Roman"/>
        </w:rPr>
        <w:t xml:space="preserve">Health Foundation </w:t>
      </w:r>
      <w:hyperlink r:id="rId9" w:history="1">
        <w:r w:rsidR="00C771AB" w:rsidRPr="00C771AB">
          <w:rPr>
            <w:rStyle w:val="Hyperlink"/>
            <w:rFonts w:ascii="Times New Roman" w:hAnsi="Times New Roman" w:cs="Times New Roman"/>
          </w:rPr>
          <w:t>https://www.health.org.uk/</w:t>
        </w:r>
      </w:hyperlink>
      <w:r w:rsidR="00C771AB" w:rsidRPr="00C771AB">
        <w:rPr>
          <w:rFonts w:ascii="Times New Roman" w:hAnsi="Times New Roman" w:cs="Times New Roman"/>
        </w:rPr>
        <w:t xml:space="preserve"> </w:t>
      </w:r>
    </w:p>
    <w:p w14:paraId="334692DB" w14:textId="67CC840E" w:rsidR="002D6247" w:rsidRPr="00C771AB" w:rsidRDefault="002D6247">
      <w:pPr>
        <w:rPr>
          <w:rFonts w:ascii="Times New Roman" w:hAnsi="Times New Roman" w:cs="Times New Roman"/>
        </w:rPr>
      </w:pPr>
      <w:r w:rsidRPr="00C771AB">
        <w:rPr>
          <w:rFonts w:ascii="Times New Roman" w:hAnsi="Times New Roman" w:cs="Times New Roman"/>
        </w:rPr>
        <w:t xml:space="preserve">The Nuffield Trust </w:t>
      </w:r>
      <w:hyperlink r:id="rId10" w:history="1">
        <w:r w:rsidR="00C771AB" w:rsidRPr="00C771AB">
          <w:rPr>
            <w:rStyle w:val="Hyperlink"/>
            <w:rFonts w:ascii="Times New Roman" w:hAnsi="Times New Roman" w:cs="Times New Roman"/>
          </w:rPr>
          <w:t>https://www.nuffieldtrust.org.uk/</w:t>
        </w:r>
      </w:hyperlink>
      <w:r w:rsidR="00C771AB" w:rsidRPr="00C771AB">
        <w:rPr>
          <w:rFonts w:ascii="Times New Roman" w:hAnsi="Times New Roman" w:cs="Times New Roman"/>
        </w:rPr>
        <w:t xml:space="preserve"> </w:t>
      </w:r>
    </w:p>
    <w:p w14:paraId="5FD28E13" w14:textId="279E70B3" w:rsidR="002D6247" w:rsidRPr="00C771AB" w:rsidRDefault="002D6247">
      <w:pPr>
        <w:rPr>
          <w:rFonts w:ascii="Times New Roman" w:hAnsi="Times New Roman" w:cs="Times New Roman"/>
        </w:rPr>
      </w:pPr>
      <w:r w:rsidRPr="00C771AB">
        <w:rPr>
          <w:rFonts w:ascii="Times New Roman" w:hAnsi="Times New Roman" w:cs="Times New Roman"/>
        </w:rPr>
        <w:t xml:space="preserve">World Health Organization </w:t>
      </w:r>
      <w:hyperlink r:id="rId11" w:history="1">
        <w:r w:rsidRPr="00C771AB">
          <w:rPr>
            <w:rStyle w:val="Hyperlink"/>
            <w:rFonts w:ascii="Times New Roman" w:hAnsi="Times New Roman" w:cs="Times New Roman"/>
          </w:rPr>
          <w:t>https://www.who.int/</w:t>
        </w:r>
      </w:hyperlink>
      <w:r w:rsidRPr="00C771AB">
        <w:rPr>
          <w:rFonts w:ascii="Times New Roman" w:hAnsi="Times New Roman" w:cs="Times New Roman"/>
        </w:rPr>
        <w:t xml:space="preserve"> </w:t>
      </w:r>
    </w:p>
    <w:p w14:paraId="216036AD" w14:textId="26AA4BFB" w:rsidR="002D6247" w:rsidRPr="00C771AB" w:rsidRDefault="002D6247">
      <w:pPr>
        <w:rPr>
          <w:rFonts w:ascii="Times New Roman" w:hAnsi="Times New Roman" w:cs="Times New Roman"/>
        </w:rPr>
      </w:pPr>
      <w:r w:rsidRPr="00C771AB">
        <w:rPr>
          <w:rFonts w:ascii="Times New Roman" w:hAnsi="Times New Roman" w:cs="Times New Roman"/>
        </w:rPr>
        <w:t xml:space="preserve">Picker </w:t>
      </w:r>
      <w:hyperlink r:id="rId12" w:history="1">
        <w:r w:rsidRPr="00C771AB">
          <w:rPr>
            <w:rStyle w:val="Hyperlink"/>
            <w:rFonts w:ascii="Times New Roman" w:hAnsi="Times New Roman" w:cs="Times New Roman"/>
          </w:rPr>
          <w:t>https://www.picker.org/</w:t>
        </w:r>
      </w:hyperlink>
      <w:r w:rsidRPr="00C771AB">
        <w:rPr>
          <w:rFonts w:ascii="Times New Roman" w:hAnsi="Times New Roman" w:cs="Times New Roman"/>
        </w:rPr>
        <w:t xml:space="preserve"> </w:t>
      </w:r>
    </w:p>
    <w:p w14:paraId="0897DDDA" w14:textId="28901D38" w:rsidR="002D6247" w:rsidRPr="00C771AB" w:rsidRDefault="002D6247">
      <w:pPr>
        <w:rPr>
          <w:rFonts w:ascii="Times New Roman" w:hAnsi="Times New Roman" w:cs="Times New Roman"/>
        </w:rPr>
      </w:pPr>
      <w:r w:rsidRPr="00C771AB">
        <w:rPr>
          <w:rFonts w:ascii="Times New Roman" w:hAnsi="Times New Roman" w:cs="Times New Roman"/>
        </w:rPr>
        <w:t xml:space="preserve">Centre for Health and the Public Interest </w:t>
      </w:r>
      <w:hyperlink r:id="rId13" w:history="1">
        <w:r w:rsidRPr="00C771AB">
          <w:rPr>
            <w:rStyle w:val="Hyperlink"/>
            <w:rFonts w:ascii="Times New Roman" w:hAnsi="Times New Roman" w:cs="Times New Roman"/>
          </w:rPr>
          <w:t>https://www.chpi.org.uk/</w:t>
        </w:r>
      </w:hyperlink>
      <w:r w:rsidRPr="00C771AB">
        <w:rPr>
          <w:rFonts w:ascii="Times New Roman" w:hAnsi="Times New Roman" w:cs="Times New Roman"/>
        </w:rPr>
        <w:t xml:space="preserve"> </w:t>
      </w:r>
    </w:p>
    <w:p w14:paraId="1B19A182" w14:textId="1244F71E" w:rsidR="00F22FD8" w:rsidRPr="00C771AB" w:rsidRDefault="00F22FD8">
      <w:pPr>
        <w:rPr>
          <w:rFonts w:ascii="Times New Roman" w:hAnsi="Times New Roman" w:cs="Times New Roman"/>
        </w:rPr>
      </w:pPr>
      <w:r w:rsidRPr="00C771AB">
        <w:rPr>
          <w:rFonts w:ascii="Times New Roman" w:hAnsi="Times New Roman" w:cs="Times New Roman"/>
        </w:rPr>
        <w:t xml:space="preserve">Data Observatory Health and Social Care  </w:t>
      </w:r>
      <w:hyperlink r:id="rId14" w:history="1">
        <w:r w:rsidRPr="00C771AB">
          <w:rPr>
            <w:rStyle w:val="Hyperlink"/>
            <w:rFonts w:ascii="Times New Roman" w:hAnsi="Times New Roman" w:cs="Times New Roman"/>
          </w:rPr>
          <w:t>https://dataobservatory.org.uk/</w:t>
        </w:r>
      </w:hyperlink>
      <w:r w:rsidRPr="00C771AB">
        <w:rPr>
          <w:rFonts w:ascii="Times New Roman" w:hAnsi="Times New Roman" w:cs="Times New Roman"/>
        </w:rPr>
        <w:t xml:space="preserve"> </w:t>
      </w:r>
    </w:p>
    <w:p w14:paraId="6A0A1527" w14:textId="45E5A94B" w:rsidR="00F22FD8" w:rsidRPr="00C771AB" w:rsidRDefault="00F22FD8">
      <w:pPr>
        <w:rPr>
          <w:rFonts w:ascii="Times New Roman" w:hAnsi="Times New Roman" w:cs="Times New Roman"/>
        </w:rPr>
      </w:pPr>
      <w:r w:rsidRPr="00C771AB">
        <w:rPr>
          <w:rFonts w:ascii="Times New Roman" w:hAnsi="Times New Roman" w:cs="Times New Roman"/>
        </w:rPr>
        <w:t xml:space="preserve">Institute for Fiscal Studies </w:t>
      </w:r>
      <w:hyperlink r:id="rId15" w:history="1">
        <w:r w:rsidR="00C771AB" w:rsidRPr="00C771AB">
          <w:rPr>
            <w:rStyle w:val="Hyperlink"/>
            <w:rFonts w:ascii="Times New Roman" w:hAnsi="Times New Roman" w:cs="Times New Roman"/>
          </w:rPr>
          <w:t>https://ifs.org.uk/</w:t>
        </w:r>
      </w:hyperlink>
      <w:r w:rsidR="00C771AB" w:rsidRPr="00C771AB">
        <w:rPr>
          <w:rFonts w:ascii="Times New Roman" w:hAnsi="Times New Roman" w:cs="Times New Roman"/>
        </w:rPr>
        <w:t xml:space="preserve"> </w:t>
      </w:r>
      <w:r w:rsidRPr="00C771AB">
        <w:rPr>
          <w:rFonts w:ascii="Times New Roman" w:hAnsi="Times New Roman" w:cs="Times New Roman"/>
        </w:rPr>
        <w:t xml:space="preserve"> </w:t>
      </w:r>
    </w:p>
    <w:p w14:paraId="48773C04" w14:textId="1E1A456E" w:rsidR="0069199B" w:rsidRDefault="0069199B">
      <w:pPr>
        <w:rPr>
          <w:rFonts w:ascii="Times New Roman" w:hAnsi="Times New Roman" w:cs="Times New Roman"/>
        </w:rPr>
      </w:pPr>
      <w:r w:rsidRPr="00C771AB">
        <w:rPr>
          <w:rFonts w:ascii="Times New Roman" w:hAnsi="Times New Roman" w:cs="Times New Roman"/>
        </w:rPr>
        <w:t xml:space="preserve">Institute for Public Policy Research </w:t>
      </w:r>
      <w:hyperlink r:id="rId16" w:history="1">
        <w:r w:rsidRPr="00C771AB">
          <w:rPr>
            <w:rStyle w:val="Hyperlink"/>
            <w:rFonts w:ascii="Times New Roman" w:hAnsi="Times New Roman" w:cs="Times New Roman"/>
          </w:rPr>
          <w:t>https://www.ippr.org/</w:t>
        </w:r>
      </w:hyperlink>
      <w:r w:rsidRPr="00C771AB">
        <w:rPr>
          <w:rFonts w:ascii="Times New Roman" w:hAnsi="Times New Roman" w:cs="Times New Roman"/>
        </w:rPr>
        <w:t xml:space="preserve"> </w:t>
      </w:r>
    </w:p>
    <w:p w14:paraId="19D31638" w14:textId="7AE88037" w:rsidR="009B6EC0" w:rsidRPr="00C771AB" w:rsidRDefault="009B6EC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Bevan Foundation </w:t>
      </w:r>
      <w:hyperlink r:id="rId17" w:history="1">
        <w:r w:rsidRPr="00654927">
          <w:rPr>
            <w:rStyle w:val="Hyperlink"/>
            <w:rFonts w:ascii="Times New Roman" w:hAnsi="Times New Roman" w:cs="Times New Roman"/>
          </w:rPr>
          <w:t>https://www.bevanfoundation.org/</w:t>
        </w:r>
      </w:hyperlink>
      <w:r>
        <w:rPr>
          <w:rFonts w:ascii="Times New Roman" w:hAnsi="Times New Roman" w:cs="Times New Roman"/>
        </w:rPr>
        <w:t xml:space="preserve"> </w:t>
      </w:r>
    </w:p>
    <w:p w14:paraId="4CB9F1DA" w14:textId="473ACD8C" w:rsidR="0069199B" w:rsidRDefault="0069199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Welsh Government health and social care </w:t>
      </w:r>
      <w:hyperlink r:id="rId18" w:history="1">
        <w:r w:rsidRPr="00222024">
          <w:rPr>
            <w:rStyle w:val="Hyperlink"/>
            <w:rFonts w:ascii="Times New Roman" w:hAnsi="Times New Roman" w:cs="Times New Roman"/>
          </w:rPr>
          <w:t>https://www.gov.wales/health-social-care</w:t>
        </w:r>
      </w:hyperlink>
      <w:r>
        <w:rPr>
          <w:rFonts w:ascii="Times New Roman" w:hAnsi="Times New Roman" w:cs="Times New Roman"/>
        </w:rPr>
        <w:t xml:space="preserve"> </w:t>
      </w:r>
    </w:p>
    <w:p w14:paraId="18A6DC9D" w14:textId="630B2B53" w:rsidR="0069199B" w:rsidRDefault="0069199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UK Government health and social care </w:t>
      </w:r>
      <w:hyperlink r:id="rId19" w:history="1">
        <w:r w:rsidRPr="00222024">
          <w:rPr>
            <w:rStyle w:val="Hyperlink"/>
            <w:rFonts w:ascii="Times New Roman" w:hAnsi="Times New Roman" w:cs="Times New Roman"/>
          </w:rPr>
          <w:t>https://www.gov.uk/government/organisations/department-of-health-and-social-care</w:t>
        </w:r>
      </w:hyperlink>
      <w:r>
        <w:rPr>
          <w:rFonts w:ascii="Times New Roman" w:hAnsi="Times New Roman" w:cs="Times New Roman"/>
        </w:rPr>
        <w:t xml:space="preserve"> </w:t>
      </w:r>
    </w:p>
    <w:p w14:paraId="10FCEDDD" w14:textId="322E284B" w:rsidR="0069199B" w:rsidRDefault="0069199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Senedd Cymru/Welsh Parliament Health and Care Services </w:t>
      </w:r>
      <w:hyperlink r:id="rId20" w:history="1">
        <w:r w:rsidRPr="00222024">
          <w:rPr>
            <w:rStyle w:val="Hyperlink"/>
            <w:rFonts w:ascii="Times New Roman" w:hAnsi="Times New Roman" w:cs="Times New Roman"/>
          </w:rPr>
          <w:t>https://senedd.wales/senedd-now/topics/health-and-care-services/</w:t>
        </w:r>
      </w:hyperlink>
      <w:r>
        <w:rPr>
          <w:rFonts w:ascii="Times New Roman" w:hAnsi="Times New Roman" w:cs="Times New Roman"/>
        </w:rPr>
        <w:t xml:space="preserve"> </w:t>
      </w:r>
    </w:p>
    <w:p w14:paraId="1F92F021" w14:textId="07956D16" w:rsidR="00362A39" w:rsidRDefault="00362A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UK Parliament Health and Social Care Committee  </w:t>
      </w:r>
      <w:hyperlink r:id="rId21" w:history="1">
        <w:r w:rsidRPr="00D941B1">
          <w:rPr>
            <w:rStyle w:val="Hyperlink"/>
            <w:rFonts w:ascii="Times New Roman" w:hAnsi="Times New Roman" w:cs="Times New Roman"/>
          </w:rPr>
          <w:t>https://committees.parliament.uk/committee/81/health-and-social-care-committee/</w:t>
        </w:r>
      </w:hyperlink>
      <w:r>
        <w:rPr>
          <w:rFonts w:ascii="Times New Roman" w:hAnsi="Times New Roman" w:cs="Times New Roman"/>
        </w:rPr>
        <w:t xml:space="preserve"> </w:t>
      </w:r>
    </w:p>
    <w:p w14:paraId="42D525E7" w14:textId="37A61A2D" w:rsidR="00362A39" w:rsidRDefault="00362A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Senedd Cymru/Welsh Parliament Health and Social Care Committee </w:t>
      </w:r>
      <w:hyperlink r:id="rId22" w:history="1">
        <w:r w:rsidRPr="007C26F4">
          <w:rPr>
            <w:rStyle w:val="Hyperlink"/>
            <w:rFonts w:ascii="Times New Roman" w:hAnsi="Times New Roman" w:cs="Times New Roman"/>
          </w:rPr>
          <w:t>https://senedd.wales/committees/health-and-social-care-committee/</w:t>
        </w:r>
      </w:hyperlink>
      <w:r>
        <w:rPr>
          <w:rFonts w:ascii="Times New Roman" w:hAnsi="Times New Roman" w:cs="Times New Roman"/>
        </w:rPr>
        <w:t xml:space="preserve"> </w:t>
      </w:r>
    </w:p>
    <w:p w14:paraId="151F2402" w14:textId="023A6E1E" w:rsidR="009B6EC0" w:rsidRDefault="009B6EC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Office for National Statistics </w:t>
      </w:r>
      <w:hyperlink r:id="rId23" w:history="1">
        <w:r w:rsidRPr="00654927">
          <w:rPr>
            <w:rStyle w:val="Hyperlink"/>
            <w:rFonts w:ascii="Times New Roman" w:hAnsi="Times New Roman" w:cs="Times New Roman"/>
          </w:rPr>
          <w:t>https://www.ons.gov.uk/</w:t>
        </w:r>
      </w:hyperlink>
      <w:r>
        <w:rPr>
          <w:rFonts w:ascii="Times New Roman" w:hAnsi="Times New Roman" w:cs="Times New Roman"/>
        </w:rPr>
        <w:t xml:space="preserve"> </w:t>
      </w:r>
    </w:p>
    <w:p w14:paraId="6B3AE0C0" w14:textId="141E427B" w:rsidR="008D33C8" w:rsidRPr="008D33C8" w:rsidRDefault="008D33C8" w:rsidP="008D33C8">
      <w:pPr>
        <w:rPr>
          <w:rFonts w:ascii="Times New Roman" w:hAnsi="Times New Roman" w:cs="Times New Roman"/>
          <w:b/>
          <w:bCs/>
        </w:rPr>
      </w:pPr>
      <w:r w:rsidRPr="008D33C8">
        <w:rPr>
          <w:rFonts w:ascii="Times New Roman" w:hAnsi="Times New Roman" w:cs="Times New Roman"/>
          <w:b/>
          <w:bCs/>
        </w:rPr>
        <w:t>Professional journals – accessed via the library website</w:t>
      </w:r>
      <w:r w:rsidR="00C34841">
        <w:rPr>
          <w:rFonts w:ascii="Times New Roman" w:hAnsi="Times New Roman" w:cs="Times New Roman"/>
          <w:b/>
          <w:bCs/>
        </w:rPr>
        <w:t>.  Journals provide information about research, this can provide evidence to support the information in your policy brief</w:t>
      </w:r>
      <w:r w:rsidRPr="008D33C8">
        <w:rPr>
          <w:rFonts w:ascii="Times New Roman" w:hAnsi="Times New Roman" w:cs="Times New Roman"/>
          <w:b/>
          <w:bCs/>
        </w:rPr>
        <w:t xml:space="preserve"> </w:t>
      </w:r>
    </w:p>
    <w:p w14:paraId="727872F1" w14:textId="44E70061" w:rsidR="008D33C8" w:rsidRPr="008D33C8" w:rsidRDefault="008D33C8" w:rsidP="008D33C8">
      <w:pPr>
        <w:rPr>
          <w:rFonts w:ascii="Times New Roman" w:hAnsi="Times New Roman" w:cs="Times New Roman"/>
        </w:rPr>
      </w:pPr>
      <w:r w:rsidRPr="008D33C8">
        <w:rPr>
          <w:rFonts w:ascii="Times New Roman" w:hAnsi="Times New Roman" w:cs="Times New Roman"/>
        </w:rPr>
        <w:t xml:space="preserve">You can conduct </w:t>
      </w:r>
      <w:r w:rsidRPr="00C34841">
        <w:rPr>
          <w:rFonts w:ascii="Times New Roman" w:hAnsi="Times New Roman" w:cs="Times New Roman"/>
          <w:b/>
          <w:bCs/>
        </w:rPr>
        <w:t>key word searches</w:t>
      </w:r>
      <w:r w:rsidRPr="008D33C8">
        <w:rPr>
          <w:rFonts w:ascii="Times New Roman" w:hAnsi="Times New Roman" w:cs="Times New Roman"/>
        </w:rPr>
        <w:t xml:space="preserve"> via specific search engines (this means that the search engine will look for articles containing the key words you apply)</w:t>
      </w:r>
      <w:r>
        <w:rPr>
          <w:rFonts w:ascii="Times New Roman" w:hAnsi="Times New Roman" w:cs="Times New Roman"/>
        </w:rPr>
        <w:t xml:space="preserve">.  Nursing, health and social care search engines can be found at: </w:t>
      </w:r>
      <w:hyperlink r:id="rId24" w:history="1">
        <w:r w:rsidRPr="00C96804">
          <w:rPr>
            <w:rStyle w:val="Hyperlink"/>
            <w:rFonts w:ascii="Times New Roman" w:hAnsi="Times New Roman" w:cs="Times New Roman"/>
          </w:rPr>
          <w:t>https://librarysearch.uwtsd.ac.uk/discovery/dbsearch?query=contains,dbcategory,&amp;tab=jsearch_slot&amp;sortby=title&amp;vid=44WHELF_UWTSD:44WHELF_UWTSD_VU1&amp;lang=en&amp;offset</w:t>
        </w:r>
        <w:r w:rsidRPr="00C96804">
          <w:rPr>
            <w:rStyle w:val="Hyperlink"/>
            <w:rFonts w:ascii="Times New Roman" w:hAnsi="Times New Roman" w:cs="Times New Roman"/>
          </w:rPr>
          <w:lastRenderedPageBreak/>
          <w:t>=0&amp;databases=category,Institute%20of%20Management%20and%20Health%E2%94%80Nursing,%20health%20and%20social%20care</w:t>
        </w:r>
      </w:hyperlink>
      <w:r w:rsidRPr="008D33C8">
        <w:rPr>
          <w:rFonts w:ascii="Times New Roman" w:hAnsi="Times New Roman" w:cs="Times New Roman"/>
          <w:u w:val="single"/>
        </w:rPr>
        <w:t xml:space="preserve"> </w:t>
      </w:r>
    </w:p>
    <w:p w14:paraId="1D7B91EF" w14:textId="11198061" w:rsidR="008D33C8" w:rsidRDefault="008D33C8" w:rsidP="008D33C8">
      <w:pPr>
        <w:rPr>
          <w:rFonts w:ascii="Times New Roman" w:hAnsi="Times New Roman" w:cs="Times New Roman"/>
          <w:b/>
          <w:bCs/>
          <w:u w:val="single"/>
        </w:rPr>
      </w:pPr>
      <w:r w:rsidRPr="008D33C8">
        <w:rPr>
          <w:rFonts w:ascii="Times New Roman" w:hAnsi="Times New Roman" w:cs="Times New Roman"/>
        </w:rPr>
        <w:t xml:space="preserve">You can conduct </w:t>
      </w:r>
      <w:r w:rsidRPr="00C34841">
        <w:rPr>
          <w:rFonts w:ascii="Times New Roman" w:hAnsi="Times New Roman" w:cs="Times New Roman"/>
          <w:b/>
          <w:bCs/>
        </w:rPr>
        <w:t>manual searching</w:t>
      </w:r>
      <w:r w:rsidRPr="008D33C8">
        <w:rPr>
          <w:rFonts w:ascii="Times New Roman" w:hAnsi="Times New Roman" w:cs="Times New Roman"/>
        </w:rPr>
        <w:t xml:space="preserve"> by looking at specific journals (this means that you consult specific journals and look at the contents of issues)</w:t>
      </w:r>
      <w:r>
        <w:rPr>
          <w:rFonts w:ascii="Times New Roman" w:hAnsi="Times New Roman" w:cs="Times New Roman"/>
        </w:rPr>
        <w:t xml:space="preserve">.  Journals to which the university subscribes can be found at:  </w:t>
      </w:r>
      <w:hyperlink r:id="rId25" w:history="1">
        <w:r w:rsidRPr="00C96804">
          <w:rPr>
            <w:rStyle w:val="Hyperlink"/>
            <w:rFonts w:ascii="Times New Roman" w:hAnsi="Times New Roman" w:cs="Times New Roman"/>
          </w:rPr>
          <w:t>https://browzine.com/libraries/1422/subjects</w:t>
        </w:r>
      </w:hyperlink>
      <w:r w:rsidRPr="008D33C8">
        <w:rPr>
          <w:rFonts w:ascii="Times New Roman" w:hAnsi="Times New Roman" w:cs="Times New Roman"/>
          <w:b/>
          <w:bCs/>
          <w:u w:val="single"/>
        </w:rPr>
        <w:t xml:space="preserve"> </w:t>
      </w:r>
    </w:p>
    <w:p w14:paraId="4DDCFFE4" w14:textId="2C86A752" w:rsidR="00A20763" w:rsidRPr="00A20763" w:rsidRDefault="00A20763" w:rsidP="00A20763">
      <w:pPr>
        <w:rPr>
          <w:rFonts w:ascii="Times New Roman" w:hAnsi="Times New Roman" w:cs="Times New Roman"/>
          <w:b/>
          <w:bCs/>
        </w:rPr>
      </w:pPr>
      <w:r w:rsidRPr="00A20763">
        <w:rPr>
          <w:rFonts w:ascii="Times New Roman" w:hAnsi="Times New Roman" w:cs="Times New Roman"/>
          <w:b/>
          <w:bCs/>
        </w:rPr>
        <w:t xml:space="preserve">(Text) books – accessed via the library catalogue </w:t>
      </w:r>
      <w:r>
        <w:rPr>
          <w:rFonts w:ascii="Times New Roman" w:hAnsi="Times New Roman" w:cs="Times New Roman"/>
          <w:b/>
          <w:bCs/>
        </w:rPr>
        <w:t>at the library website</w:t>
      </w:r>
      <w:r w:rsidR="00C34841">
        <w:rPr>
          <w:rFonts w:ascii="Times New Roman" w:hAnsi="Times New Roman" w:cs="Times New Roman"/>
          <w:b/>
          <w:bCs/>
        </w:rPr>
        <w:t xml:space="preserve"> – these can provide useful background information</w:t>
      </w:r>
    </w:p>
    <w:p w14:paraId="296AF16F" w14:textId="6A3537F0" w:rsidR="00A20763" w:rsidRPr="008D33C8" w:rsidRDefault="00A20763" w:rsidP="008D33C8">
      <w:pPr>
        <w:rPr>
          <w:rFonts w:ascii="Times New Roman" w:hAnsi="Times New Roman" w:cs="Times New Roman"/>
        </w:rPr>
      </w:pPr>
      <w:hyperlink r:id="rId26" w:history="1">
        <w:r w:rsidRPr="00A20763">
          <w:rPr>
            <w:rStyle w:val="Hyperlink"/>
            <w:rFonts w:ascii="Times New Roman" w:hAnsi="Times New Roman" w:cs="Times New Roman"/>
          </w:rPr>
          <w:t>https://librarysearch.uwtsd.ac.uk/discovery/search?vid=44WHELF_UWTSD:44WHELF_UWTSD_VU1&amp;lang=en</w:t>
        </w:r>
      </w:hyperlink>
      <w:r w:rsidRPr="00A20763">
        <w:rPr>
          <w:rFonts w:ascii="Times New Roman" w:hAnsi="Times New Roman" w:cs="Times New Roman"/>
        </w:rPr>
        <w:t xml:space="preserve"> </w:t>
      </w:r>
    </w:p>
    <w:p w14:paraId="7745A85E" w14:textId="18F1972A" w:rsidR="00AC68A3" w:rsidRPr="00AC68A3" w:rsidRDefault="00973A12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Some</w:t>
      </w:r>
      <w:r w:rsidR="008D33C8">
        <w:rPr>
          <w:rFonts w:ascii="Times New Roman" w:hAnsi="Times New Roman" w:cs="Times New Roman"/>
          <w:b/>
          <w:bCs/>
        </w:rPr>
        <w:t xml:space="preserve"> po</w:t>
      </w:r>
      <w:r w:rsidR="00A20763">
        <w:rPr>
          <w:rFonts w:ascii="Times New Roman" w:hAnsi="Times New Roman" w:cs="Times New Roman"/>
          <w:b/>
          <w:bCs/>
        </w:rPr>
        <w:t xml:space="preserve">tentially </w:t>
      </w:r>
      <w:r w:rsidR="008D33C8">
        <w:rPr>
          <w:rFonts w:ascii="Times New Roman" w:hAnsi="Times New Roman" w:cs="Times New Roman"/>
          <w:b/>
          <w:bCs/>
        </w:rPr>
        <w:t>helpful journal articles</w:t>
      </w:r>
      <w:r w:rsidR="00C34841">
        <w:rPr>
          <w:rFonts w:ascii="Times New Roman" w:hAnsi="Times New Roman" w:cs="Times New Roman"/>
          <w:b/>
          <w:bCs/>
        </w:rPr>
        <w:t xml:space="preserve"> </w:t>
      </w:r>
      <w:r w:rsidR="008D33C8">
        <w:rPr>
          <w:rFonts w:ascii="Times New Roman" w:hAnsi="Times New Roman" w:cs="Times New Roman"/>
          <w:b/>
          <w:bCs/>
        </w:rPr>
        <w:t xml:space="preserve"> </w:t>
      </w:r>
    </w:p>
    <w:p w14:paraId="6E4EF8DD" w14:textId="7791F911" w:rsidR="00AC68A3" w:rsidRDefault="00AC68A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Dewidar, O., Dawit, H., Sabri, H., Chan, A., Turko, R., Lane, T., Rizvi, A., Ghogomu, E., Funnell, S. and Welch, V.  (2025). ‘I</w:t>
      </w:r>
      <w:r w:rsidRPr="00AC68A3">
        <w:rPr>
          <w:rFonts w:ascii="Times New Roman" w:hAnsi="Times New Roman" w:cs="Times New Roman"/>
        </w:rPr>
        <w:t>nterventions to Reduce Child Poverty and Its</w:t>
      </w:r>
      <w:r>
        <w:rPr>
          <w:rFonts w:ascii="Times New Roman" w:hAnsi="Times New Roman" w:cs="Times New Roman"/>
        </w:rPr>
        <w:t xml:space="preserve"> </w:t>
      </w:r>
      <w:r w:rsidRPr="00AC68A3">
        <w:rPr>
          <w:rFonts w:ascii="Times New Roman" w:hAnsi="Times New Roman" w:cs="Times New Roman"/>
        </w:rPr>
        <w:t>Determinants: A Rapid Overview of Reviews</w:t>
      </w:r>
      <w:r>
        <w:rPr>
          <w:rFonts w:ascii="Times New Roman" w:hAnsi="Times New Roman" w:cs="Times New Roman"/>
        </w:rPr>
        <w:t xml:space="preserve">’, </w:t>
      </w:r>
      <w:r w:rsidRPr="00AC68A3">
        <w:rPr>
          <w:rFonts w:ascii="Times New Roman" w:hAnsi="Times New Roman" w:cs="Times New Roman"/>
          <w:i/>
          <w:iCs/>
        </w:rPr>
        <w:t>Poverty and Public Policy</w:t>
      </w:r>
      <w:r>
        <w:rPr>
          <w:rFonts w:ascii="Times New Roman" w:hAnsi="Times New Roman" w:cs="Times New Roman"/>
        </w:rPr>
        <w:t xml:space="preserve">, </w:t>
      </w:r>
      <w:r w:rsidRPr="00AC68A3">
        <w:rPr>
          <w:rFonts w:ascii="Times New Roman" w:hAnsi="Times New Roman" w:cs="Times New Roman"/>
        </w:rPr>
        <w:t>18:e70058</w:t>
      </w:r>
      <w:r>
        <w:rPr>
          <w:rFonts w:ascii="Times New Roman" w:hAnsi="Times New Roman" w:cs="Times New Roman"/>
        </w:rPr>
        <w:t xml:space="preserve">.  Available at: </w:t>
      </w:r>
      <w:hyperlink r:id="rId27" w:history="1">
        <w:r w:rsidRPr="00286BDD">
          <w:rPr>
            <w:rStyle w:val="Hyperlink"/>
            <w:rFonts w:ascii="Times New Roman" w:hAnsi="Times New Roman" w:cs="Times New Roman"/>
          </w:rPr>
          <w:t>https://doi.org/10.1002/pop4.70058</w:t>
        </w:r>
      </w:hyperlink>
      <w:r>
        <w:rPr>
          <w:rFonts w:ascii="Times New Roman" w:hAnsi="Times New Roman" w:cs="Times New Roman"/>
        </w:rPr>
        <w:t xml:space="preserve"> (Accessed: 18</w:t>
      </w:r>
      <w:r w:rsidRPr="00AC68A3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October, 2026)</w:t>
      </w:r>
    </w:p>
    <w:p w14:paraId="3E583435" w14:textId="77777777" w:rsidR="004C3190" w:rsidRDefault="00AC68A3" w:rsidP="00AC68A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Atkinson, T.J., Oatley, R. and Evans, S.  (2023).  ‘</w:t>
      </w:r>
      <w:r w:rsidRPr="00AC68A3">
        <w:rPr>
          <w:rFonts w:ascii="Times New Roman" w:hAnsi="Times New Roman" w:cs="Times New Roman"/>
        </w:rPr>
        <w:t>Advantages and challenges of extra care</w:t>
      </w:r>
      <w:r>
        <w:rPr>
          <w:rFonts w:ascii="Times New Roman" w:hAnsi="Times New Roman" w:cs="Times New Roman"/>
        </w:rPr>
        <w:t xml:space="preserve"> </w:t>
      </w:r>
      <w:r w:rsidRPr="00AC68A3">
        <w:rPr>
          <w:rFonts w:ascii="Times New Roman" w:hAnsi="Times New Roman" w:cs="Times New Roman"/>
        </w:rPr>
        <w:t>housing in the UK for people living with</w:t>
      </w:r>
      <w:r>
        <w:rPr>
          <w:rFonts w:ascii="Times New Roman" w:hAnsi="Times New Roman" w:cs="Times New Roman"/>
        </w:rPr>
        <w:t xml:space="preserve"> </w:t>
      </w:r>
      <w:r w:rsidRPr="00AC68A3">
        <w:rPr>
          <w:rFonts w:ascii="Times New Roman" w:hAnsi="Times New Roman" w:cs="Times New Roman"/>
        </w:rPr>
        <w:t>dementia: a scoping review</w:t>
      </w:r>
      <w:r>
        <w:rPr>
          <w:rFonts w:ascii="Times New Roman" w:hAnsi="Times New Roman" w:cs="Times New Roman"/>
        </w:rPr>
        <w:t xml:space="preserve">’, </w:t>
      </w:r>
      <w:r w:rsidR="004C3190" w:rsidRPr="004C3190">
        <w:rPr>
          <w:rFonts w:ascii="Times New Roman" w:hAnsi="Times New Roman" w:cs="Times New Roman"/>
          <w:i/>
          <w:iCs/>
        </w:rPr>
        <w:t xml:space="preserve">Housing, Care and Support, </w:t>
      </w:r>
      <w:r w:rsidR="004C3190">
        <w:rPr>
          <w:rFonts w:ascii="Times New Roman" w:hAnsi="Times New Roman" w:cs="Times New Roman"/>
        </w:rPr>
        <w:t xml:space="preserve">26 (3/4), pp. 84 – 102. </w:t>
      </w:r>
    </w:p>
    <w:p w14:paraId="2B42C043" w14:textId="1E15335D" w:rsidR="00AC68A3" w:rsidRDefault="004C3190" w:rsidP="00AC68A3">
      <w:pPr>
        <w:rPr>
          <w:rFonts w:ascii="Times New Roman" w:hAnsi="Times New Roman" w:cs="Times New Roman"/>
        </w:rPr>
      </w:pPr>
      <w:r w:rsidRPr="004C3190">
        <w:rPr>
          <w:rFonts w:ascii="Times New Roman" w:hAnsi="Times New Roman" w:cs="Times New Roman"/>
        </w:rPr>
        <w:t>Troche-Gutiérrez</w:t>
      </w:r>
      <w:r>
        <w:rPr>
          <w:rFonts w:ascii="Times New Roman" w:hAnsi="Times New Roman" w:cs="Times New Roman"/>
        </w:rPr>
        <w:t xml:space="preserve">, I.Y., </w:t>
      </w:r>
      <w:r w:rsidRPr="004C3190">
        <w:rPr>
          <w:rFonts w:ascii="Times New Roman" w:hAnsi="Times New Roman" w:cs="Times New Roman"/>
        </w:rPr>
        <w:t>Torres Muñoz</w:t>
      </w:r>
      <w:r>
        <w:rPr>
          <w:rFonts w:ascii="Times New Roman" w:hAnsi="Times New Roman" w:cs="Times New Roman"/>
        </w:rPr>
        <w:t xml:space="preserve">, L.D., </w:t>
      </w:r>
      <w:r w:rsidRPr="004C3190">
        <w:rPr>
          <w:rFonts w:ascii="Times New Roman" w:hAnsi="Times New Roman" w:cs="Times New Roman"/>
        </w:rPr>
        <w:t>Gómez Tova</w:t>
      </w:r>
      <w:r>
        <w:rPr>
          <w:rFonts w:ascii="Times New Roman" w:hAnsi="Times New Roman" w:cs="Times New Roman"/>
        </w:rPr>
        <w:t>r, L.O.  (2026).  ‘</w:t>
      </w:r>
      <w:r w:rsidRPr="004C3190">
        <w:rPr>
          <w:rFonts w:ascii="Times New Roman" w:hAnsi="Times New Roman" w:cs="Times New Roman"/>
        </w:rPr>
        <w:t>Analysis of child malnutrition from the risk factors, social determinants, and social determination of health, a scoping review</w:t>
      </w:r>
      <w:r>
        <w:rPr>
          <w:rFonts w:ascii="Times New Roman" w:hAnsi="Times New Roman" w:cs="Times New Roman"/>
        </w:rPr>
        <w:t xml:space="preserve">’, </w:t>
      </w:r>
      <w:r w:rsidRPr="004C3190">
        <w:rPr>
          <w:rFonts w:ascii="Times New Roman" w:hAnsi="Times New Roman" w:cs="Times New Roman"/>
          <w:i/>
          <w:iCs/>
        </w:rPr>
        <w:t>Nutrition and Health</w:t>
      </w:r>
      <w:r>
        <w:rPr>
          <w:rFonts w:ascii="Times New Roman" w:hAnsi="Times New Roman" w:cs="Times New Roman"/>
        </w:rPr>
        <w:t xml:space="preserve">, </w:t>
      </w:r>
      <w:r w:rsidRPr="004C3190">
        <w:rPr>
          <w:rFonts w:ascii="Times New Roman" w:hAnsi="Times New Roman" w:cs="Times New Roman"/>
        </w:rPr>
        <w:t>32</w:t>
      </w:r>
      <w:r>
        <w:rPr>
          <w:rFonts w:ascii="Times New Roman" w:hAnsi="Times New Roman" w:cs="Times New Roman"/>
        </w:rPr>
        <w:t xml:space="preserve"> (5), pp. </w:t>
      </w:r>
      <w:r w:rsidRPr="004C3190">
        <w:rPr>
          <w:rFonts w:ascii="Times New Roman" w:hAnsi="Times New Roman" w:cs="Times New Roman"/>
        </w:rPr>
        <w:t>1459-1475</w:t>
      </w:r>
      <w:r>
        <w:rPr>
          <w:rFonts w:ascii="Times New Roman" w:hAnsi="Times New Roman" w:cs="Times New Roman"/>
        </w:rPr>
        <w:t>.</w:t>
      </w:r>
    </w:p>
    <w:p w14:paraId="01B153F4" w14:textId="385D54A3" w:rsidR="00525D69" w:rsidRDefault="00525D69" w:rsidP="00525D6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Agwara, E., Martyn, K., Macaninch, E., Nyaga, W., Buckner, L., Lepre, B., Laur, C. and Ray, S.  (2024).  ‘</w:t>
      </w:r>
      <w:r w:rsidRPr="00525D69">
        <w:rPr>
          <w:rFonts w:ascii="Times New Roman" w:hAnsi="Times New Roman" w:cs="Times New Roman"/>
        </w:rPr>
        <w:t>Finding the place for nutrition in healthcare education and practice</w:t>
      </w:r>
      <w:r>
        <w:rPr>
          <w:rFonts w:ascii="Times New Roman" w:hAnsi="Times New Roman" w:cs="Times New Roman"/>
        </w:rPr>
        <w:t xml:space="preserve">’, BMJ </w:t>
      </w:r>
      <w:r w:rsidRPr="00525D69">
        <w:rPr>
          <w:rFonts w:ascii="Times New Roman" w:hAnsi="Times New Roman" w:cs="Times New Roman"/>
          <w:i/>
          <w:iCs/>
        </w:rPr>
        <w:t>Nutrition, Prevention and Health</w:t>
      </w:r>
      <w:r>
        <w:rPr>
          <w:rFonts w:ascii="Times New Roman" w:hAnsi="Times New Roman" w:cs="Times New Roman"/>
        </w:rPr>
        <w:t>,</w:t>
      </w:r>
      <w:r w:rsidRPr="00525D69">
        <w:t xml:space="preserve"> </w:t>
      </w:r>
      <w:r w:rsidRPr="00525D69">
        <w:rPr>
          <w:rFonts w:ascii="Times New Roman" w:hAnsi="Times New Roman" w:cs="Times New Roman"/>
        </w:rPr>
        <w:t xml:space="preserve">7:e000692. </w:t>
      </w:r>
      <w:r>
        <w:rPr>
          <w:rFonts w:ascii="Times New Roman" w:hAnsi="Times New Roman" w:cs="Times New Roman"/>
        </w:rPr>
        <w:t xml:space="preserve"> Available at: </w:t>
      </w:r>
      <w:r w:rsidRPr="00525D69">
        <w:rPr>
          <w:rFonts w:ascii="Times New Roman" w:hAnsi="Times New Roman" w:cs="Times New Roman"/>
        </w:rPr>
        <w:t>doi:10.1136/bmjnph-2023-000692</w:t>
      </w:r>
      <w:r>
        <w:rPr>
          <w:rFonts w:ascii="Times New Roman" w:hAnsi="Times New Roman" w:cs="Times New Roman"/>
        </w:rPr>
        <w:t xml:space="preserve"> (Accessed: 18</w:t>
      </w:r>
      <w:r w:rsidRPr="00525D69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October, 2026)   </w:t>
      </w:r>
    </w:p>
    <w:p w14:paraId="54C7C5BF" w14:textId="5937EBD7" w:rsidR="00525D69" w:rsidRDefault="00525D69" w:rsidP="00525D6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Hu, B., Brimblecombe, N., </w:t>
      </w:r>
      <w:r w:rsidRPr="00525D69">
        <w:rPr>
          <w:rFonts w:ascii="Times New Roman" w:hAnsi="Times New Roman" w:cs="Times New Roman"/>
        </w:rPr>
        <w:t>Cartagena-Farías</w:t>
      </w:r>
      <w:r>
        <w:rPr>
          <w:rFonts w:ascii="Times New Roman" w:hAnsi="Times New Roman" w:cs="Times New Roman"/>
        </w:rPr>
        <w:t xml:space="preserve">, J., Stevens, M. and Rajagopalan, J. (2026).  </w:t>
      </w:r>
      <w:r w:rsidR="00423C85">
        <w:rPr>
          <w:rFonts w:ascii="Times New Roman" w:hAnsi="Times New Roman" w:cs="Times New Roman"/>
        </w:rPr>
        <w:t>‘</w:t>
      </w:r>
      <w:r w:rsidRPr="00525D69">
        <w:rPr>
          <w:rFonts w:ascii="Times New Roman" w:hAnsi="Times New Roman" w:cs="Times New Roman"/>
        </w:rPr>
        <w:t>Public transport barriers and unmet long-term care needs in England</w:t>
      </w:r>
      <w:r w:rsidR="00423C85">
        <w:rPr>
          <w:rFonts w:ascii="Times New Roman" w:hAnsi="Times New Roman" w:cs="Times New Roman"/>
        </w:rPr>
        <w:t xml:space="preserve">’, </w:t>
      </w:r>
      <w:r w:rsidR="00423C85" w:rsidRPr="00423C85">
        <w:rPr>
          <w:rFonts w:ascii="Times New Roman" w:hAnsi="Times New Roman" w:cs="Times New Roman"/>
          <w:i/>
          <w:iCs/>
        </w:rPr>
        <w:t>Journal of Transport and Health</w:t>
      </w:r>
      <w:r w:rsidR="00423C85">
        <w:rPr>
          <w:rFonts w:ascii="Times New Roman" w:hAnsi="Times New Roman" w:cs="Times New Roman"/>
        </w:rPr>
        <w:t xml:space="preserve">, </w:t>
      </w:r>
      <w:r>
        <w:rPr>
          <w:rFonts w:ascii="Times New Roman" w:hAnsi="Times New Roman" w:cs="Times New Roman"/>
        </w:rPr>
        <w:t xml:space="preserve"> </w:t>
      </w:r>
      <w:r w:rsidR="00423C85" w:rsidRPr="00423C85">
        <w:rPr>
          <w:rFonts w:ascii="Times New Roman" w:hAnsi="Times New Roman" w:cs="Times New Roman"/>
        </w:rPr>
        <w:t>52</w:t>
      </w:r>
      <w:r w:rsidR="00423C85">
        <w:rPr>
          <w:rFonts w:ascii="Times New Roman" w:hAnsi="Times New Roman" w:cs="Times New Roman"/>
        </w:rPr>
        <w:t xml:space="preserve">.  Available at: </w:t>
      </w:r>
      <w:hyperlink r:id="rId28" w:history="1">
        <w:r w:rsidR="00423C85" w:rsidRPr="00E05AD7">
          <w:rPr>
            <w:rStyle w:val="Hyperlink"/>
            <w:rFonts w:ascii="Times New Roman" w:hAnsi="Times New Roman" w:cs="Times New Roman"/>
          </w:rPr>
          <w:t>https://doi.org/10.1016/j.jth.2026.102437</w:t>
        </w:r>
      </w:hyperlink>
      <w:r w:rsidR="00423C85">
        <w:rPr>
          <w:rFonts w:ascii="Times New Roman" w:hAnsi="Times New Roman" w:cs="Times New Roman"/>
        </w:rPr>
        <w:t xml:space="preserve"> (Accessed: 18</w:t>
      </w:r>
      <w:r w:rsidR="00423C85" w:rsidRPr="00423C85">
        <w:rPr>
          <w:rFonts w:ascii="Times New Roman" w:hAnsi="Times New Roman" w:cs="Times New Roman"/>
          <w:vertAlign w:val="superscript"/>
        </w:rPr>
        <w:t>th</w:t>
      </w:r>
      <w:r w:rsidR="00423C85">
        <w:rPr>
          <w:rFonts w:ascii="Times New Roman" w:hAnsi="Times New Roman" w:cs="Times New Roman"/>
        </w:rPr>
        <w:t xml:space="preserve"> October, 2026)</w:t>
      </w:r>
    </w:p>
    <w:p w14:paraId="56D895F0" w14:textId="25B264B2" w:rsidR="00423C85" w:rsidRDefault="00423C85" w:rsidP="00423C85">
      <w:pPr>
        <w:rPr>
          <w:rFonts w:ascii="Times New Roman" w:hAnsi="Times New Roman" w:cs="Times New Roman"/>
        </w:rPr>
      </w:pPr>
      <w:r w:rsidRPr="00423C85">
        <w:rPr>
          <w:rFonts w:ascii="Times New Roman" w:hAnsi="Times New Roman" w:cs="Times New Roman"/>
        </w:rPr>
        <w:t>Taveira</w:t>
      </w:r>
      <w:r>
        <w:rPr>
          <w:rFonts w:ascii="Times New Roman" w:hAnsi="Times New Roman" w:cs="Times New Roman"/>
        </w:rPr>
        <w:t xml:space="preserve">, M.C.M., </w:t>
      </w:r>
      <w:r w:rsidRPr="00423C85">
        <w:rPr>
          <w:rFonts w:ascii="Times New Roman" w:hAnsi="Times New Roman" w:cs="Times New Roman"/>
        </w:rPr>
        <w:t>Aguiar</w:t>
      </w:r>
      <w:r>
        <w:rPr>
          <w:rFonts w:ascii="Times New Roman" w:hAnsi="Times New Roman" w:cs="Times New Roman"/>
        </w:rPr>
        <w:t>, P.M.V. and Santos, C.I.R.R. (2026).  ‘</w:t>
      </w:r>
      <w:r w:rsidRPr="00423C85">
        <w:rPr>
          <w:rFonts w:ascii="Times New Roman" w:hAnsi="Times New Roman" w:cs="Times New Roman"/>
        </w:rPr>
        <w:t>School-based mental health promotion in Portugal: Barriers, facilitators, and cross-sectoral perspectives</w:t>
      </w:r>
      <w:r>
        <w:rPr>
          <w:rFonts w:ascii="Times New Roman" w:hAnsi="Times New Roman" w:cs="Times New Roman"/>
        </w:rPr>
        <w:t xml:space="preserve">’, Mental Health and Prevention, </w:t>
      </w:r>
      <w:r w:rsidR="00432D41" w:rsidRPr="00432D41">
        <w:rPr>
          <w:rFonts w:ascii="Times New Roman" w:hAnsi="Times New Roman" w:cs="Times New Roman"/>
        </w:rPr>
        <w:t>44 (2026) 200577</w:t>
      </w:r>
      <w:r w:rsidR="00432D41">
        <w:rPr>
          <w:rFonts w:ascii="Times New Roman" w:hAnsi="Times New Roman" w:cs="Times New Roman"/>
        </w:rPr>
        <w:t xml:space="preserve">.  Available at: </w:t>
      </w:r>
      <w:hyperlink r:id="rId29" w:history="1">
        <w:r w:rsidR="00432D41" w:rsidRPr="00E05AD7">
          <w:rPr>
            <w:rStyle w:val="Hyperlink"/>
            <w:rFonts w:ascii="Times New Roman" w:hAnsi="Times New Roman" w:cs="Times New Roman"/>
          </w:rPr>
          <w:t>https://doi.org/10.1016/j.mhp.2026.200577</w:t>
        </w:r>
      </w:hyperlink>
      <w:r w:rsidR="00432D41">
        <w:rPr>
          <w:rFonts w:ascii="Times New Roman" w:hAnsi="Times New Roman" w:cs="Times New Roman"/>
        </w:rPr>
        <w:t xml:space="preserve"> (Accessed: 18</w:t>
      </w:r>
      <w:r w:rsidR="00432D41" w:rsidRPr="00432D41">
        <w:rPr>
          <w:rFonts w:ascii="Times New Roman" w:hAnsi="Times New Roman" w:cs="Times New Roman"/>
          <w:vertAlign w:val="superscript"/>
        </w:rPr>
        <w:t>th</w:t>
      </w:r>
      <w:r w:rsidR="00432D41">
        <w:rPr>
          <w:rFonts w:ascii="Times New Roman" w:hAnsi="Times New Roman" w:cs="Times New Roman"/>
        </w:rPr>
        <w:t xml:space="preserve"> October, 2026).  </w:t>
      </w:r>
    </w:p>
    <w:p w14:paraId="3DDFE892" w14:textId="7D02F4C8" w:rsidR="00432D41" w:rsidRPr="00432D41" w:rsidRDefault="00973A12" w:rsidP="00423C85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Some r</w:t>
      </w:r>
      <w:r w:rsidR="00432D41" w:rsidRPr="00432D41">
        <w:rPr>
          <w:rFonts w:ascii="Times New Roman" w:hAnsi="Times New Roman" w:cs="Times New Roman"/>
          <w:b/>
          <w:bCs/>
        </w:rPr>
        <w:t>eports</w:t>
      </w:r>
      <w:r w:rsidR="00C34841">
        <w:rPr>
          <w:rFonts w:ascii="Times New Roman" w:hAnsi="Times New Roman" w:cs="Times New Roman"/>
          <w:b/>
          <w:bCs/>
        </w:rPr>
        <w:t xml:space="preserve">: investigations of specific issues </w:t>
      </w:r>
    </w:p>
    <w:p w14:paraId="222A87A8" w14:textId="1252624E" w:rsidR="00432D41" w:rsidRDefault="00432D41" w:rsidP="00432D41">
      <w:pPr>
        <w:rPr>
          <w:rFonts w:ascii="Times New Roman" w:hAnsi="Times New Roman" w:cs="Times New Roman"/>
        </w:rPr>
      </w:pPr>
      <w:r w:rsidRPr="00432D41">
        <w:rPr>
          <w:rFonts w:ascii="Times New Roman" w:hAnsi="Times New Roman" w:cs="Times New Roman"/>
        </w:rPr>
        <w:t xml:space="preserve">Joseph Rowntree Foundation (2025) </w:t>
      </w:r>
      <w:r w:rsidRPr="00432D41">
        <w:rPr>
          <w:rFonts w:ascii="Times New Roman" w:hAnsi="Times New Roman" w:cs="Times New Roman"/>
          <w:i/>
          <w:iCs/>
        </w:rPr>
        <w:t>Poverty in Wales 2025</w:t>
      </w:r>
      <w:r w:rsidRPr="00432D41">
        <w:rPr>
          <w:rFonts w:ascii="Times New Roman" w:hAnsi="Times New Roman" w:cs="Times New Roman"/>
        </w:rPr>
        <w:t xml:space="preserve">.  Joseph Rowntree Foundation.  Available at: </w:t>
      </w:r>
      <w:hyperlink r:id="rId30" w:history="1">
        <w:r w:rsidRPr="00E05AD7">
          <w:rPr>
            <w:rStyle w:val="Hyperlink"/>
            <w:rFonts w:ascii="Times New Roman" w:hAnsi="Times New Roman" w:cs="Times New Roman"/>
          </w:rPr>
          <w:t>https://jrf-jrht-brand.frontify.com/api/asset/eyJjbGllbnRJZCI6ImNsaWVudC1tenFieWtsc2Z0ZHpoN3V3IiwiaWQiOjE3MzAxLCJ0aW1lc3RhbXAiOjE3NDk0OTAxMzYsInZlcnNpb24iOjE3NDk0O</w:t>
        </w:r>
        <w:r w:rsidRPr="00E05AD7">
          <w:rPr>
            <w:rStyle w:val="Hyperlink"/>
            <w:rFonts w:ascii="Times New Roman" w:hAnsi="Times New Roman" w:cs="Times New Roman"/>
          </w:rPr>
          <w:lastRenderedPageBreak/>
          <w:t>Dk1Nzl9:joseph-rowntree-foundation:FK1mfzaoOzSM0rTTcFAjtV47EEb3ZpaKMxi1-Dyq5Qw/download</w:t>
        </w:r>
      </w:hyperlink>
      <w:r>
        <w:rPr>
          <w:rFonts w:ascii="Times New Roman" w:hAnsi="Times New Roman" w:cs="Times New Roman"/>
        </w:rPr>
        <w:t xml:space="preserve"> </w:t>
      </w:r>
      <w:r w:rsidRPr="00432D41">
        <w:rPr>
          <w:rFonts w:ascii="Times New Roman" w:hAnsi="Times New Roman" w:cs="Times New Roman"/>
        </w:rPr>
        <w:t xml:space="preserve"> (Accessed: 18</w:t>
      </w:r>
      <w:r w:rsidRPr="00432D41">
        <w:rPr>
          <w:rFonts w:ascii="Times New Roman" w:hAnsi="Times New Roman" w:cs="Times New Roman"/>
          <w:vertAlign w:val="superscript"/>
        </w:rPr>
        <w:t>th</w:t>
      </w:r>
      <w:r w:rsidRPr="00432D41">
        <w:rPr>
          <w:rFonts w:ascii="Times New Roman" w:hAnsi="Times New Roman" w:cs="Times New Roman"/>
        </w:rPr>
        <w:t xml:space="preserve"> October, 2026) </w:t>
      </w:r>
    </w:p>
    <w:p w14:paraId="78385D87" w14:textId="3F46BC36" w:rsidR="00432D41" w:rsidRDefault="00432D41" w:rsidP="00432D4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Trussell  (2025).  </w:t>
      </w:r>
      <w:r w:rsidRPr="00432D41">
        <w:rPr>
          <w:rFonts w:ascii="Times New Roman" w:hAnsi="Times New Roman" w:cs="Times New Roman"/>
          <w:i/>
          <w:iCs/>
        </w:rPr>
        <w:t>Ending Hunger in the UK.  September 2025</w:t>
      </w:r>
      <w:r>
        <w:rPr>
          <w:rFonts w:ascii="Times New Roman" w:hAnsi="Times New Roman" w:cs="Times New Roman"/>
        </w:rPr>
        <w:t xml:space="preserve">. Trussell.  Available at:  </w:t>
      </w:r>
      <w:hyperlink r:id="rId31" w:history="1">
        <w:r w:rsidRPr="00E05AD7">
          <w:rPr>
            <w:rStyle w:val="Hyperlink"/>
            <w:rFonts w:ascii="Times New Roman" w:hAnsi="Times New Roman" w:cs="Times New Roman"/>
          </w:rPr>
          <w:t>https://cms.trussell.org.uk/sites/default/files/2025-11/hunger_in_the_uk_261125.pdf</w:t>
        </w:r>
      </w:hyperlink>
      <w:r>
        <w:rPr>
          <w:rFonts w:ascii="Times New Roman" w:hAnsi="Times New Roman" w:cs="Times New Roman"/>
        </w:rPr>
        <w:t xml:space="preserve"> (Accessed: 18</w:t>
      </w:r>
      <w:r w:rsidRPr="00432D41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October, 2026)</w:t>
      </w:r>
    </w:p>
    <w:p w14:paraId="35DEA552" w14:textId="67CB4FC2" w:rsidR="00432D41" w:rsidRPr="00432D41" w:rsidRDefault="00432D41" w:rsidP="00432D4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Trussell  (2025).  </w:t>
      </w:r>
      <w:r w:rsidRPr="00432D41">
        <w:rPr>
          <w:rFonts w:ascii="Times New Roman" w:hAnsi="Times New Roman" w:cs="Times New Roman"/>
          <w:i/>
          <w:iCs/>
        </w:rPr>
        <w:t>How the Child Poverty Strategy can tackle hunger and hardship.</w:t>
      </w:r>
      <w:r>
        <w:rPr>
          <w:rFonts w:ascii="Times New Roman" w:hAnsi="Times New Roman" w:cs="Times New Roman"/>
        </w:rPr>
        <w:t xml:space="preserve">  Trussell.  Available at: </w:t>
      </w:r>
      <w:hyperlink r:id="rId32" w:history="1">
        <w:r w:rsidRPr="00E05AD7">
          <w:rPr>
            <w:rStyle w:val="Hyperlink"/>
            <w:rFonts w:ascii="Times New Roman" w:hAnsi="Times New Roman" w:cs="Times New Roman"/>
          </w:rPr>
          <w:t>https://cms.trussell.org.uk/sites/default/files/2025-03/Trussell%20-%20How%20the%20Child%20Poverty%20Strategy%20can%20tackle%20hunger%20and%20hardship%20-%20Feb%202025%20-%20final.pdf</w:t>
        </w:r>
      </w:hyperlink>
      <w:r>
        <w:rPr>
          <w:rFonts w:ascii="Times New Roman" w:hAnsi="Times New Roman" w:cs="Times New Roman"/>
        </w:rPr>
        <w:t xml:space="preserve"> (Accessed: 18</w:t>
      </w:r>
      <w:r w:rsidRPr="00432D41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October, 2026).  </w:t>
      </w:r>
    </w:p>
    <w:p w14:paraId="1B436EFB" w14:textId="738C7792" w:rsidR="00432D41" w:rsidRDefault="00BE5C06" w:rsidP="00BE5C06">
      <w:pPr>
        <w:rPr>
          <w:rFonts w:ascii="Times New Roman" w:hAnsi="Times New Roman" w:cs="Times New Roman"/>
          <w:i/>
          <w:iCs/>
        </w:rPr>
      </w:pPr>
      <w:r w:rsidRPr="00BE5C06">
        <w:rPr>
          <w:rFonts w:ascii="Times New Roman" w:hAnsi="Times New Roman" w:cs="Times New Roman"/>
        </w:rPr>
        <w:t>Ryan</w:t>
      </w:r>
      <w:r>
        <w:rPr>
          <w:rFonts w:ascii="Times New Roman" w:hAnsi="Times New Roman" w:cs="Times New Roman"/>
        </w:rPr>
        <w:t>, S.</w:t>
      </w:r>
      <w:r w:rsidRPr="00BE5C06">
        <w:rPr>
          <w:rFonts w:ascii="Times New Roman" w:hAnsi="Times New Roman" w:cs="Times New Roman"/>
        </w:rPr>
        <w:t>, Charteris,</w:t>
      </w:r>
      <w:r>
        <w:rPr>
          <w:rFonts w:ascii="Times New Roman" w:hAnsi="Times New Roman" w:cs="Times New Roman"/>
        </w:rPr>
        <w:t xml:space="preserve"> K., </w:t>
      </w:r>
      <w:r w:rsidRPr="00BE5C06">
        <w:rPr>
          <w:rFonts w:ascii="Times New Roman" w:hAnsi="Times New Roman" w:cs="Times New Roman"/>
        </w:rPr>
        <w:t>Begley,</w:t>
      </w:r>
      <w:r>
        <w:rPr>
          <w:rFonts w:ascii="Times New Roman" w:hAnsi="Times New Roman" w:cs="Times New Roman"/>
        </w:rPr>
        <w:t xml:space="preserve"> E., </w:t>
      </w:r>
      <w:r w:rsidRPr="00BE5C06">
        <w:rPr>
          <w:rFonts w:ascii="Times New Roman" w:hAnsi="Times New Roman" w:cs="Times New Roman"/>
        </w:rPr>
        <w:t xml:space="preserve">Dyakova, </w:t>
      </w:r>
      <w:r>
        <w:rPr>
          <w:rFonts w:ascii="Times New Roman" w:hAnsi="Times New Roman" w:cs="Times New Roman"/>
        </w:rPr>
        <w:t xml:space="preserve">M., </w:t>
      </w:r>
      <w:r w:rsidRPr="00BE5C06">
        <w:rPr>
          <w:rFonts w:ascii="Times New Roman" w:hAnsi="Times New Roman" w:cs="Times New Roman"/>
        </w:rPr>
        <w:t>Stewart,</w:t>
      </w:r>
      <w:r>
        <w:rPr>
          <w:rFonts w:ascii="Times New Roman" w:hAnsi="Times New Roman" w:cs="Times New Roman"/>
        </w:rPr>
        <w:t xml:space="preserve"> D., </w:t>
      </w:r>
      <w:r w:rsidRPr="00BE5C06">
        <w:rPr>
          <w:rFonts w:ascii="Times New Roman" w:hAnsi="Times New Roman" w:cs="Times New Roman"/>
        </w:rPr>
        <w:t xml:space="preserve">Hashim, </w:t>
      </w:r>
      <w:r>
        <w:rPr>
          <w:rFonts w:ascii="Times New Roman" w:hAnsi="Times New Roman" w:cs="Times New Roman"/>
        </w:rPr>
        <w:t>Z. and</w:t>
      </w:r>
      <w:r w:rsidR="008D33C8">
        <w:rPr>
          <w:rFonts w:ascii="Times New Roman" w:hAnsi="Times New Roman" w:cs="Times New Roman"/>
        </w:rPr>
        <w:t xml:space="preserve"> </w:t>
      </w:r>
      <w:r w:rsidRPr="00BE5C06">
        <w:rPr>
          <w:rFonts w:ascii="Times New Roman" w:hAnsi="Times New Roman" w:cs="Times New Roman"/>
        </w:rPr>
        <w:t>Collins</w:t>
      </w:r>
      <w:r>
        <w:rPr>
          <w:rFonts w:ascii="Times New Roman" w:hAnsi="Times New Roman" w:cs="Times New Roman"/>
        </w:rPr>
        <w:t xml:space="preserve">, B.  (2026).  </w:t>
      </w:r>
      <w:r w:rsidRPr="00BE5C06">
        <w:rPr>
          <w:rFonts w:ascii="Times New Roman" w:hAnsi="Times New Roman" w:cs="Times New Roman"/>
          <w:i/>
          <w:iCs/>
        </w:rPr>
        <w:t>International Health Insights: Approaches to Measuring and Growing  Prevention Spend and Investment</w:t>
      </w:r>
      <w:r>
        <w:rPr>
          <w:rFonts w:ascii="Times New Roman" w:hAnsi="Times New Roman" w:cs="Times New Roman"/>
          <w:i/>
          <w:iCs/>
        </w:rPr>
        <w:t xml:space="preserve">.  October 2026. </w:t>
      </w:r>
      <w:r w:rsidRPr="00BE5C06">
        <w:rPr>
          <w:rFonts w:ascii="Times New Roman" w:hAnsi="Times New Roman" w:cs="Times New Roman"/>
        </w:rPr>
        <w:t xml:space="preserve"> NHS Wales Policy and International Health. Available at</w:t>
      </w:r>
      <w:r>
        <w:rPr>
          <w:rFonts w:ascii="Times New Roman" w:hAnsi="Times New Roman" w:cs="Times New Roman"/>
          <w:i/>
          <w:iCs/>
        </w:rPr>
        <w:t xml:space="preserve">:  </w:t>
      </w:r>
      <w:r w:rsidRPr="00BE5C06">
        <w:rPr>
          <w:rFonts w:ascii="Times New Roman" w:hAnsi="Times New Roman" w:cs="Times New Roman"/>
        </w:rPr>
        <w:t xml:space="preserve"> </w:t>
      </w:r>
      <w:hyperlink r:id="rId33" w:history="1">
        <w:r w:rsidRPr="00BE5C06">
          <w:rPr>
            <w:rStyle w:val="Hyperlink"/>
            <w:rFonts w:ascii="Times New Roman" w:hAnsi="Times New Roman" w:cs="Times New Roman"/>
          </w:rPr>
          <w:t>https://phwwhocc.co.uk/wp-content/uploads/2026/10/International-Health-Insights-Approaches-to-Measuring-and-Growing-Prevention-Spend-and-Investment.pdf</w:t>
        </w:r>
      </w:hyperlink>
      <w:r>
        <w:rPr>
          <w:rFonts w:ascii="Times New Roman" w:hAnsi="Times New Roman" w:cs="Times New Roman"/>
        </w:rPr>
        <w:t xml:space="preserve"> (Accessed: 18</w:t>
      </w:r>
      <w:r w:rsidRPr="00BE5C06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October, 2026)</w:t>
      </w:r>
      <w:r>
        <w:rPr>
          <w:rFonts w:ascii="Times New Roman" w:hAnsi="Times New Roman" w:cs="Times New Roman"/>
          <w:i/>
          <w:iCs/>
        </w:rPr>
        <w:t xml:space="preserve"> </w:t>
      </w:r>
    </w:p>
    <w:p w14:paraId="0645DA5A" w14:textId="00136C9F" w:rsidR="00C34841" w:rsidRPr="00C34841" w:rsidRDefault="00C34841" w:rsidP="00BE5C06">
      <w:pPr>
        <w:rPr>
          <w:rFonts w:ascii="Times New Roman" w:hAnsi="Times New Roman" w:cs="Times New Roman"/>
          <w:b/>
          <w:bCs/>
          <w:i/>
          <w:iCs/>
        </w:rPr>
      </w:pPr>
      <w:r w:rsidRPr="00C34841">
        <w:rPr>
          <w:rFonts w:ascii="Times New Roman" w:hAnsi="Times New Roman" w:cs="Times New Roman"/>
          <w:b/>
          <w:bCs/>
          <w:i/>
          <w:iCs/>
        </w:rPr>
        <w:t>Do not forget to look through reference list</w:t>
      </w:r>
      <w:r>
        <w:rPr>
          <w:rFonts w:ascii="Times New Roman" w:hAnsi="Times New Roman" w:cs="Times New Roman"/>
          <w:b/>
          <w:bCs/>
          <w:i/>
          <w:iCs/>
        </w:rPr>
        <w:t>s</w:t>
      </w:r>
      <w:r w:rsidRPr="00C34841">
        <w:rPr>
          <w:rFonts w:ascii="Times New Roman" w:hAnsi="Times New Roman" w:cs="Times New Roman"/>
          <w:b/>
          <w:bCs/>
          <w:i/>
          <w:iCs/>
        </w:rPr>
        <w:t xml:space="preserve"> – </w:t>
      </w:r>
      <w:r>
        <w:rPr>
          <w:rFonts w:ascii="Times New Roman" w:hAnsi="Times New Roman" w:cs="Times New Roman"/>
          <w:b/>
          <w:bCs/>
          <w:i/>
          <w:iCs/>
        </w:rPr>
        <w:t xml:space="preserve">using </w:t>
      </w:r>
      <w:r w:rsidRPr="00C34841">
        <w:rPr>
          <w:rFonts w:ascii="Times New Roman" w:hAnsi="Times New Roman" w:cs="Times New Roman"/>
          <w:b/>
          <w:bCs/>
          <w:i/>
          <w:iCs/>
        </w:rPr>
        <w:t>the ‘snowball’ or ‘bread-crumb’ techniques</w:t>
      </w:r>
      <w:r>
        <w:rPr>
          <w:rFonts w:ascii="Times New Roman" w:hAnsi="Times New Roman" w:cs="Times New Roman"/>
          <w:b/>
          <w:bCs/>
          <w:i/>
          <w:iCs/>
        </w:rPr>
        <w:t xml:space="preserve"> – thes</w:t>
      </w:r>
      <w:r w:rsidRPr="00C34841">
        <w:rPr>
          <w:rFonts w:ascii="Times New Roman" w:hAnsi="Times New Roman" w:cs="Times New Roman"/>
          <w:b/>
          <w:bCs/>
          <w:i/>
          <w:iCs/>
        </w:rPr>
        <w:t xml:space="preserve">e </w:t>
      </w:r>
      <w:r>
        <w:rPr>
          <w:rFonts w:ascii="Times New Roman" w:hAnsi="Times New Roman" w:cs="Times New Roman"/>
          <w:b/>
          <w:bCs/>
          <w:i/>
          <w:iCs/>
        </w:rPr>
        <w:t xml:space="preserve"> </w:t>
      </w:r>
      <w:r w:rsidRPr="00C34841">
        <w:rPr>
          <w:rFonts w:ascii="Times New Roman" w:hAnsi="Times New Roman" w:cs="Times New Roman"/>
          <w:b/>
          <w:bCs/>
          <w:i/>
          <w:iCs/>
        </w:rPr>
        <w:t xml:space="preserve"> lead you to further potentially useful sources</w:t>
      </w:r>
    </w:p>
    <w:sectPr w:rsidR="00C34841" w:rsidRPr="00C34841">
      <w:foot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1406E5" w14:textId="77777777" w:rsidR="00134158" w:rsidRDefault="00134158" w:rsidP="00C34841">
      <w:pPr>
        <w:spacing w:after="0" w:line="240" w:lineRule="auto"/>
      </w:pPr>
      <w:r>
        <w:separator/>
      </w:r>
    </w:p>
  </w:endnote>
  <w:endnote w:type="continuationSeparator" w:id="0">
    <w:p w14:paraId="1088FE4F" w14:textId="77777777" w:rsidR="00134158" w:rsidRDefault="00134158" w:rsidP="00C348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12882324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F16D3EE" w14:textId="100B6EC0" w:rsidR="00C34841" w:rsidRDefault="00C3484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7074ACB" w14:textId="77777777" w:rsidR="00C34841" w:rsidRDefault="00C3484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DDEF60" w14:textId="77777777" w:rsidR="00134158" w:rsidRDefault="00134158" w:rsidP="00C34841">
      <w:pPr>
        <w:spacing w:after="0" w:line="240" w:lineRule="auto"/>
      </w:pPr>
      <w:r>
        <w:separator/>
      </w:r>
    </w:p>
  </w:footnote>
  <w:footnote w:type="continuationSeparator" w:id="0">
    <w:p w14:paraId="5FD4FFC8" w14:textId="77777777" w:rsidR="00134158" w:rsidRDefault="00134158" w:rsidP="00C3484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6247"/>
    <w:rsid w:val="00134158"/>
    <w:rsid w:val="001F4497"/>
    <w:rsid w:val="002D6247"/>
    <w:rsid w:val="00362A39"/>
    <w:rsid w:val="003A49FB"/>
    <w:rsid w:val="003F0D7D"/>
    <w:rsid w:val="003F588A"/>
    <w:rsid w:val="00423C85"/>
    <w:rsid w:val="00432D41"/>
    <w:rsid w:val="004C3190"/>
    <w:rsid w:val="004C780C"/>
    <w:rsid w:val="004F5B36"/>
    <w:rsid w:val="00525D69"/>
    <w:rsid w:val="00585763"/>
    <w:rsid w:val="005A725C"/>
    <w:rsid w:val="0069199B"/>
    <w:rsid w:val="006D133D"/>
    <w:rsid w:val="00864906"/>
    <w:rsid w:val="008D33C8"/>
    <w:rsid w:val="00973A12"/>
    <w:rsid w:val="009B6EC0"/>
    <w:rsid w:val="00A20763"/>
    <w:rsid w:val="00AC68A3"/>
    <w:rsid w:val="00BE5C06"/>
    <w:rsid w:val="00C34841"/>
    <w:rsid w:val="00C771AB"/>
    <w:rsid w:val="00ED7A25"/>
    <w:rsid w:val="00F22F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A2037"/>
  <w15:chartTrackingRefBased/>
  <w15:docId w15:val="{F70278AA-0DAA-4ADA-889D-9F2A046D8E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624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D624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624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624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624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624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624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624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624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624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D624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624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624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624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624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624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624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624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D624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D624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624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D624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D624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D624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D624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D624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624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624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D624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D624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624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D6247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348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4841"/>
  </w:style>
  <w:style w:type="paragraph" w:styleId="Footer">
    <w:name w:val="footer"/>
    <w:basedOn w:val="Normal"/>
    <w:link w:val="FooterChar"/>
    <w:uiPriority w:val="99"/>
    <w:unhideWhenUsed/>
    <w:rsid w:val="00C348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48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rf.org.uk/" TargetMode="External"/><Relationship Id="rId13" Type="http://schemas.openxmlformats.org/officeDocument/2006/relationships/hyperlink" Target="https://www.chpi.org.uk/" TargetMode="External"/><Relationship Id="rId18" Type="http://schemas.openxmlformats.org/officeDocument/2006/relationships/hyperlink" Target="https://www.gov.wales/health-social-care" TargetMode="External"/><Relationship Id="rId26" Type="http://schemas.openxmlformats.org/officeDocument/2006/relationships/hyperlink" Target="https://librarysearch.uwtsd.ac.uk/discovery/search?vid=44WHELF_UWTSD:44WHELF_UWTSD_VU1&amp;lang=en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committees.parliament.uk/committee/81/health-and-social-care-committee/" TargetMode="External"/><Relationship Id="rId34" Type="http://schemas.openxmlformats.org/officeDocument/2006/relationships/footer" Target="footer1.xml"/><Relationship Id="rId7" Type="http://schemas.openxmlformats.org/officeDocument/2006/relationships/hyperlink" Target="https://www.kingsfund.org.uk/" TargetMode="External"/><Relationship Id="rId12" Type="http://schemas.openxmlformats.org/officeDocument/2006/relationships/hyperlink" Target="https://www.picker.org/" TargetMode="External"/><Relationship Id="rId17" Type="http://schemas.openxmlformats.org/officeDocument/2006/relationships/hyperlink" Target="https://www.bevanfoundation.org/" TargetMode="External"/><Relationship Id="rId25" Type="http://schemas.openxmlformats.org/officeDocument/2006/relationships/hyperlink" Target="https://browzine.com/libraries/1422/subjects" TargetMode="External"/><Relationship Id="rId33" Type="http://schemas.openxmlformats.org/officeDocument/2006/relationships/hyperlink" Target="https://phwwhocc.co.uk/wp-content/uploads/2026/10/International-Health-Insights-Approaches-to-Measuring-and-Growing-Prevention-Spend-and-Investment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ippr.org/" TargetMode="External"/><Relationship Id="rId20" Type="http://schemas.openxmlformats.org/officeDocument/2006/relationships/hyperlink" Target="https://senedd.wales/senedd-now/topics/health-and-care-services/" TargetMode="External"/><Relationship Id="rId29" Type="http://schemas.openxmlformats.org/officeDocument/2006/relationships/hyperlink" Target="https://doi.org/10.1016/j.mhp.2026.200577" TargetMode="External"/><Relationship Id="rId1" Type="http://schemas.openxmlformats.org/officeDocument/2006/relationships/styles" Target="styles.xml"/><Relationship Id="rId6" Type="http://schemas.openxmlformats.org/officeDocument/2006/relationships/hyperlink" Target="https://eurohealthobservatory.who.int/" TargetMode="External"/><Relationship Id="rId11" Type="http://schemas.openxmlformats.org/officeDocument/2006/relationships/hyperlink" Target="https://www.who.int/" TargetMode="External"/><Relationship Id="rId24" Type="http://schemas.openxmlformats.org/officeDocument/2006/relationships/hyperlink" Target="https://librarysearch.uwtsd.ac.uk/discovery/dbsearch?query=contains,dbcategory,&amp;tab=jsearch_slot&amp;sortby=title&amp;vid=44WHELF_UWTSD:44WHELF_UWTSD_VU1&amp;lang=en&amp;offset=0&amp;databases=category,Institute%20of%20Management%20and%20Health%E2%94%80Nursing,%20health%20and%20social%20care" TargetMode="External"/><Relationship Id="rId32" Type="http://schemas.openxmlformats.org/officeDocument/2006/relationships/hyperlink" Target="https://cms.trussell.org.uk/sites/default/files/2025-03/Trussell%20-%20How%20the%20Child%20Poverty%20Strategy%20can%20tackle%20hunger%20and%20hardship%20-%20Feb%202025%20-%20final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ifs.org.uk/" TargetMode="External"/><Relationship Id="rId23" Type="http://schemas.openxmlformats.org/officeDocument/2006/relationships/hyperlink" Target="https://www.ons.gov.uk/" TargetMode="External"/><Relationship Id="rId28" Type="http://schemas.openxmlformats.org/officeDocument/2006/relationships/hyperlink" Target="https://doi.org/10.1016/j.jth.2026.102437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www.nuffieldtrust.org.uk/" TargetMode="External"/><Relationship Id="rId19" Type="http://schemas.openxmlformats.org/officeDocument/2006/relationships/hyperlink" Target="https://www.gov.uk/government/organisations/department-of-health-and-social-care" TargetMode="External"/><Relationship Id="rId31" Type="http://schemas.openxmlformats.org/officeDocument/2006/relationships/hyperlink" Target="https://cms.trussell.org.uk/sites/default/files/2025-11/hunger_in_the_uk_261125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health.org.uk/" TargetMode="External"/><Relationship Id="rId14" Type="http://schemas.openxmlformats.org/officeDocument/2006/relationships/hyperlink" Target="https://dataobservatory.org.uk/" TargetMode="External"/><Relationship Id="rId22" Type="http://schemas.openxmlformats.org/officeDocument/2006/relationships/hyperlink" Target="https://senedd.wales/committees/health-and-social-care-committee/" TargetMode="External"/><Relationship Id="rId27" Type="http://schemas.openxmlformats.org/officeDocument/2006/relationships/hyperlink" Target="https://doi.org/10.1002/pop4.70058" TargetMode="External"/><Relationship Id="rId30" Type="http://schemas.openxmlformats.org/officeDocument/2006/relationships/hyperlink" Target="https://jrf-jrht-brand.frontify.com/api/asset/eyJjbGllbnRJZCI6ImNsaWVudC1tenFieWtsc2Z0ZHpoN3V3IiwiaWQiOjE3MzAxLCJ0aW1lc3RhbXAiOjE3NDk0OTAxMzYsInZlcnNpb24iOjE3NDk0ODk1Nzl9:joseph-rowntree-foundation:FK1mfzaoOzSM0rTTcFAjtV47EEb3ZpaKMxi1-Dyq5Qw/download" TargetMode="External"/><Relationship Id="rId35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</TotalTime>
  <Pages>3</Pages>
  <Words>1231</Words>
  <Characters>7023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Duxbury</dc:creator>
  <cp:keywords/>
  <dc:description/>
  <cp:lastModifiedBy>Ben Duxbury</cp:lastModifiedBy>
  <cp:revision>10</cp:revision>
  <dcterms:created xsi:type="dcterms:W3CDTF">2026-10-17T12:30:00Z</dcterms:created>
  <dcterms:modified xsi:type="dcterms:W3CDTF">2026-10-22T08:01:00Z</dcterms:modified>
</cp:coreProperties>
</file>