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8283848"/>
        <w:docPartObj>
          <w:docPartGallery w:val="Cover Pages"/>
          <w:docPartUnique/>
        </w:docPartObj>
      </w:sdtPr>
      <w:sdtContent>
        <w:p w14:paraId="0831F28E" w14:textId="73017686" w:rsidR="007F1EBB" w:rsidRDefault="007F1EBB"/>
        <w:p w14:paraId="20C31CFC" w14:textId="032400F5" w:rsidR="007F1EBB" w:rsidRDefault="007F1EBB">
          <w:r>
            <w:rPr>
              <w:noProof/>
            </w:rPr>
            <mc:AlternateContent>
              <mc:Choice Requires="wpg">
                <w:drawing>
                  <wp:anchor distT="0" distB="0" distL="114300" distR="114300" simplePos="0" relativeHeight="251659264" behindDoc="1" locked="0" layoutInCell="1" allowOverlap="1" wp14:anchorId="5F0BC2AA" wp14:editId="6137D39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8818E56" w14:textId="2D3E94D3" w:rsidR="007F1EB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1EBB">
                                        <w:rPr>
                                          <w:color w:val="FFFFFF" w:themeColor="background1"/>
                                          <w:sz w:val="72"/>
                                          <w:szCs w:val="72"/>
                                        </w:rPr>
                                        <w:t>The Teaching Toolkit 2   ECPT6007</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F0BC2AA"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8818E56" w14:textId="2D3E94D3" w:rsidR="007F1EB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1EBB">
                                  <w:rPr>
                                    <w:color w:val="FFFFFF" w:themeColor="background1"/>
                                    <w:sz w:val="72"/>
                                    <w:szCs w:val="72"/>
                                  </w:rPr>
                                  <w:t>The Teaching Toolkit 2   ECPT6007</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DD7D7CE" wp14:editId="17456C3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DAE90BA" w14:textId="166034AA" w:rsidR="007F1EBB" w:rsidRDefault="007F1EBB">
                                    <w:pPr>
                                      <w:pStyle w:val="NoSpacing"/>
                                      <w:spacing w:before="40" w:after="40"/>
                                      <w:rPr>
                                        <w:caps/>
                                        <w:color w:val="4472C4" w:themeColor="accent1"/>
                                        <w:sz w:val="28"/>
                                        <w:szCs w:val="28"/>
                                      </w:rPr>
                                    </w:pPr>
                                    <w:r>
                                      <w:rPr>
                                        <w:caps/>
                                        <w:color w:val="4472C4" w:themeColor="accent1"/>
                                        <w:sz w:val="28"/>
                                        <w:szCs w:val="28"/>
                                      </w:rPr>
                                      <w:t>Written reflection and peer review</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CF2F254" w14:textId="0BCC0ABA" w:rsidR="007F1EBB" w:rsidRDefault="007F1EBB">
                                    <w:pPr>
                                      <w:pStyle w:val="NoSpacing"/>
                                      <w:spacing w:before="40" w:after="40"/>
                                      <w:rPr>
                                        <w:caps/>
                                        <w:color w:val="5B9BD5" w:themeColor="accent5"/>
                                        <w:sz w:val="24"/>
                                        <w:szCs w:val="24"/>
                                      </w:rPr>
                                    </w:pPr>
                                    <w:r>
                                      <w:rPr>
                                        <w:caps/>
                                        <w:color w:val="5B9BD5" w:themeColor="accent5"/>
                                        <w:sz w:val="24"/>
                                        <w:szCs w:val="24"/>
                                      </w:rPr>
                                      <w:t>Emma Jones (2219874)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DD7D7CE"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DAE90BA" w14:textId="166034AA" w:rsidR="007F1EBB" w:rsidRDefault="007F1EBB">
                              <w:pPr>
                                <w:pStyle w:val="NoSpacing"/>
                                <w:spacing w:before="40" w:after="40"/>
                                <w:rPr>
                                  <w:caps/>
                                  <w:color w:val="4472C4" w:themeColor="accent1"/>
                                  <w:sz w:val="28"/>
                                  <w:szCs w:val="28"/>
                                </w:rPr>
                              </w:pPr>
                              <w:r>
                                <w:rPr>
                                  <w:caps/>
                                  <w:color w:val="4472C4" w:themeColor="accent1"/>
                                  <w:sz w:val="28"/>
                                  <w:szCs w:val="28"/>
                                </w:rPr>
                                <w:t>Written reflection and peer review</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CF2F254" w14:textId="0BCC0ABA" w:rsidR="007F1EBB" w:rsidRDefault="007F1EBB">
                              <w:pPr>
                                <w:pStyle w:val="NoSpacing"/>
                                <w:spacing w:before="40" w:after="40"/>
                                <w:rPr>
                                  <w:caps/>
                                  <w:color w:val="5B9BD5" w:themeColor="accent5"/>
                                  <w:sz w:val="24"/>
                                  <w:szCs w:val="24"/>
                                </w:rPr>
                              </w:pPr>
                              <w:r>
                                <w:rPr>
                                  <w:caps/>
                                  <w:color w:val="5B9BD5" w:themeColor="accent5"/>
                                  <w:sz w:val="24"/>
                                  <w:szCs w:val="24"/>
                                </w:rPr>
                                <w:t>Emma Jones (2219874)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FF4903E" wp14:editId="344E586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4390F24" w14:textId="048B1857" w:rsidR="007F1EBB" w:rsidRDefault="007F1EBB">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F4903E"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4390F24" w14:textId="048B1857" w:rsidR="007F1EBB" w:rsidRDefault="007F1EBB">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1783019870"/>
        <w:docPartObj>
          <w:docPartGallery w:val="Table of Contents"/>
          <w:docPartUnique/>
        </w:docPartObj>
      </w:sdtPr>
      <w:sdtEndPr>
        <w:rPr>
          <w:b/>
          <w:bCs/>
          <w:noProof/>
        </w:rPr>
      </w:sdtEndPr>
      <w:sdtContent>
        <w:p w14:paraId="03C454C4" w14:textId="04083B72" w:rsidR="007F1EBB" w:rsidRDefault="007F1EBB">
          <w:pPr>
            <w:pStyle w:val="TOCHeading"/>
          </w:pPr>
          <w:r>
            <w:t>Contents</w:t>
          </w:r>
        </w:p>
        <w:p w14:paraId="4D5FB9FD" w14:textId="12398175" w:rsidR="00346DCC" w:rsidRDefault="007F1EBB">
          <w:pPr>
            <w:pStyle w:val="TOC1"/>
            <w:tabs>
              <w:tab w:val="left" w:pos="440"/>
              <w:tab w:val="right" w:leader="dot" w:pos="9016"/>
            </w:tabs>
            <w:rPr>
              <w:noProof/>
            </w:rPr>
          </w:pPr>
          <w:r>
            <w:fldChar w:fldCharType="begin"/>
          </w:r>
          <w:r>
            <w:instrText xml:space="preserve"> TOC \o "1-3" \h \z \u </w:instrText>
          </w:r>
          <w:r>
            <w:fldChar w:fldCharType="separate"/>
          </w:r>
          <w:hyperlink w:anchor="_Toc158894251" w:history="1">
            <w:r w:rsidR="00346DCC" w:rsidRPr="00461C4F">
              <w:rPr>
                <w:rStyle w:val="Hyperlink"/>
                <w:noProof/>
              </w:rPr>
              <w:t>1.</w:t>
            </w:r>
            <w:r w:rsidR="00346DCC">
              <w:rPr>
                <w:noProof/>
              </w:rPr>
              <w:tab/>
            </w:r>
            <w:r w:rsidR="00346DCC" w:rsidRPr="00461C4F">
              <w:rPr>
                <w:rStyle w:val="Hyperlink"/>
                <w:noProof/>
              </w:rPr>
              <w:t>Description</w:t>
            </w:r>
            <w:r w:rsidR="00346DCC">
              <w:rPr>
                <w:noProof/>
                <w:webHidden/>
              </w:rPr>
              <w:tab/>
            </w:r>
            <w:r w:rsidR="00346DCC">
              <w:rPr>
                <w:noProof/>
                <w:webHidden/>
              </w:rPr>
              <w:fldChar w:fldCharType="begin"/>
            </w:r>
            <w:r w:rsidR="00346DCC">
              <w:rPr>
                <w:noProof/>
                <w:webHidden/>
              </w:rPr>
              <w:instrText xml:space="preserve"> PAGEREF _Toc158894251 \h </w:instrText>
            </w:r>
            <w:r w:rsidR="00346DCC">
              <w:rPr>
                <w:noProof/>
                <w:webHidden/>
              </w:rPr>
            </w:r>
            <w:r w:rsidR="00346DCC">
              <w:rPr>
                <w:noProof/>
                <w:webHidden/>
              </w:rPr>
              <w:fldChar w:fldCharType="separate"/>
            </w:r>
            <w:r w:rsidR="00346DCC">
              <w:rPr>
                <w:noProof/>
                <w:webHidden/>
              </w:rPr>
              <w:t>2</w:t>
            </w:r>
            <w:r w:rsidR="00346DCC">
              <w:rPr>
                <w:noProof/>
                <w:webHidden/>
              </w:rPr>
              <w:fldChar w:fldCharType="end"/>
            </w:r>
          </w:hyperlink>
        </w:p>
        <w:p w14:paraId="6C6EEBEF" w14:textId="1F21C365" w:rsidR="00346DCC" w:rsidRDefault="00346DCC">
          <w:pPr>
            <w:pStyle w:val="TOC1"/>
            <w:tabs>
              <w:tab w:val="left" w:pos="440"/>
              <w:tab w:val="right" w:leader="dot" w:pos="9016"/>
            </w:tabs>
            <w:rPr>
              <w:noProof/>
            </w:rPr>
          </w:pPr>
          <w:hyperlink w:anchor="_Toc158894252" w:history="1">
            <w:r w:rsidRPr="00461C4F">
              <w:rPr>
                <w:rStyle w:val="Hyperlink"/>
                <w:noProof/>
              </w:rPr>
              <w:t>2.</w:t>
            </w:r>
            <w:r>
              <w:rPr>
                <w:noProof/>
              </w:rPr>
              <w:tab/>
            </w:r>
            <w:r w:rsidRPr="00461C4F">
              <w:rPr>
                <w:rStyle w:val="Hyperlink"/>
                <w:noProof/>
              </w:rPr>
              <w:t>Feelings</w:t>
            </w:r>
            <w:r>
              <w:rPr>
                <w:noProof/>
                <w:webHidden/>
              </w:rPr>
              <w:tab/>
            </w:r>
            <w:r>
              <w:rPr>
                <w:noProof/>
                <w:webHidden/>
              </w:rPr>
              <w:fldChar w:fldCharType="begin"/>
            </w:r>
            <w:r>
              <w:rPr>
                <w:noProof/>
                <w:webHidden/>
              </w:rPr>
              <w:instrText xml:space="preserve"> PAGEREF _Toc158894252 \h </w:instrText>
            </w:r>
            <w:r>
              <w:rPr>
                <w:noProof/>
                <w:webHidden/>
              </w:rPr>
            </w:r>
            <w:r>
              <w:rPr>
                <w:noProof/>
                <w:webHidden/>
              </w:rPr>
              <w:fldChar w:fldCharType="separate"/>
            </w:r>
            <w:r>
              <w:rPr>
                <w:noProof/>
                <w:webHidden/>
              </w:rPr>
              <w:t>2</w:t>
            </w:r>
            <w:r>
              <w:rPr>
                <w:noProof/>
                <w:webHidden/>
              </w:rPr>
              <w:fldChar w:fldCharType="end"/>
            </w:r>
          </w:hyperlink>
        </w:p>
        <w:p w14:paraId="765E2589" w14:textId="313C3BAB" w:rsidR="00346DCC" w:rsidRDefault="00346DCC">
          <w:pPr>
            <w:pStyle w:val="TOC1"/>
            <w:tabs>
              <w:tab w:val="left" w:pos="440"/>
              <w:tab w:val="right" w:leader="dot" w:pos="9016"/>
            </w:tabs>
            <w:rPr>
              <w:noProof/>
            </w:rPr>
          </w:pPr>
          <w:hyperlink w:anchor="_Toc158894253" w:history="1">
            <w:r w:rsidRPr="00461C4F">
              <w:rPr>
                <w:rStyle w:val="Hyperlink"/>
                <w:noProof/>
              </w:rPr>
              <w:t>3.</w:t>
            </w:r>
            <w:r>
              <w:rPr>
                <w:noProof/>
              </w:rPr>
              <w:tab/>
            </w:r>
            <w:r w:rsidRPr="00461C4F">
              <w:rPr>
                <w:rStyle w:val="Hyperlink"/>
                <w:noProof/>
              </w:rPr>
              <w:t>Evaluation</w:t>
            </w:r>
            <w:r>
              <w:rPr>
                <w:noProof/>
                <w:webHidden/>
              </w:rPr>
              <w:tab/>
            </w:r>
            <w:r>
              <w:rPr>
                <w:noProof/>
                <w:webHidden/>
              </w:rPr>
              <w:fldChar w:fldCharType="begin"/>
            </w:r>
            <w:r>
              <w:rPr>
                <w:noProof/>
                <w:webHidden/>
              </w:rPr>
              <w:instrText xml:space="preserve"> PAGEREF _Toc158894253 \h </w:instrText>
            </w:r>
            <w:r>
              <w:rPr>
                <w:noProof/>
                <w:webHidden/>
              </w:rPr>
            </w:r>
            <w:r>
              <w:rPr>
                <w:noProof/>
                <w:webHidden/>
              </w:rPr>
              <w:fldChar w:fldCharType="separate"/>
            </w:r>
            <w:r>
              <w:rPr>
                <w:noProof/>
                <w:webHidden/>
              </w:rPr>
              <w:t>2</w:t>
            </w:r>
            <w:r>
              <w:rPr>
                <w:noProof/>
                <w:webHidden/>
              </w:rPr>
              <w:fldChar w:fldCharType="end"/>
            </w:r>
          </w:hyperlink>
        </w:p>
        <w:p w14:paraId="14D2E066" w14:textId="17453E29" w:rsidR="00346DCC" w:rsidRDefault="00346DCC">
          <w:pPr>
            <w:pStyle w:val="TOC1"/>
            <w:tabs>
              <w:tab w:val="left" w:pos="440"/>
              <w:tab w:val="right" w:leader="dot" w:pos="9016"/>
            </w:tabs>
            <w:rPr>
              <w:noProof/>
            </w:rPr>
          </w:pPr>
          <w:hyperlink w:anchor="_Toc158894254" w:history="1">
            <w:r w:rsidRPr="00461C4F">
              <w:rPr>
                <w:rStyle w:val="Hyperlink"/>
                <w:noProof/>
              </w:rPr>
              <w:t>4.</w:t>
            </w:r>
            <w:r>
              <w:rPr>
                <w:noProof/>
              </w:rPr>
              <w:tab/>
            </w:r>
            <w:r w:rsidRPr="00461C4F">
              <w:rPr>
                <w:rStyle w:val="Hyperlink"/>
                <w:noProof/>
              </w:rPr>
              <w:t>Analysis</w:t>
            </w:r>
            <w:r>
              <w:rPr>
                <w:noProof/>
                <w:webHidden/>
              </w:rPr>
              <w:tab/>
            </w:r>
            <w:r>
              <w:rPr>
                <w:noProof/>
                <w:webHidden/>
              </w:rPr>
              <w:fldChar w:fldCharType="begin"/>
            </w:r>
            <w:r>
              <w:rPr>
                <w:noProof/>
                <w:webHidden/>
              </w:rPr>
              <w:instrText xml:space="preserve"> PAGEREF _Toc158894254 \h </w:instrText>
            </w:r>
            <w:r>
              <w:rPr>
                <w:noProof/>
                <w:webHidden/>
              </w:rPr>
            </w:r>
            <w:r>
              <w:rPr>
                <w:noProof/>
                <w:webHidden/>
              </w:rPr>
              <w:fldChar w:fldCharType="separate"/>
            </w:r>
            <w:r>
              <w:rPr>
                <w:noProof/>
                <w:webHidden/>
              </w:rPr>
              <w:t>4</w:t>
            </w:r>
            <w:r>
              <w:rPr>
                <w:noProof/>
                <w:webHidden/>
              </w:rPr>
              <w:fldChar w:fldCharType="end"/>
            </w:r>
          </w:hyperlink>
        </w:p>
        <w:p w14:paraId="78F7649F" w14:textId="6FC58D14" w:rsidR="00346DCC" w:rsidRDefault="00346DCC">
          <w:pPr>
            <w:pStyle w:val="TOC1"/>
            <w:tabs>
              <w:tab w:val="left" w:pos="440"/>
              <w:tab w:val="right" w:leader="dot" w:pos="9016"/>
            </w:tabs>
            <w:rPr>
              <w:noProof/>
            </w:rPr>
          </w:pPr>
          <w:hyperlink w:anchor="_Toc158894255" w:history="1">
            <w:r w:rsidRPr="00461C4F">
              <w:rPr>
                <w:rStyle w:val="Hyperlink"/>
                <w:noProof/>
              </w:rPr>
              <w:t>5.</w:t>
            </w:r>
            <w:r>
              <w:rPr>
                <w:noProof/>
              </w:rPr>
              <w:tab/>
            </w:r>
            <w:r w:rsidRPr="00461C4F">
              <w:rPr>
                <w:rStyle w:val="Hyperlink"/>
                <w:noProof/>
              </w:rPr>
              <w:t>Conclusion</w:t>
            </w:r>
            <w:r>
              <w:rPr>
                <w:noProof/>
                <w:webHidden/>
              </w:rPr>
              <w:tab/>
            </w:r>
            <w:r>
              <w:rPr>
                <w:noProof/>
                <w:webHidden/>
              </w:rPr>
              <w:fldChar w:fldCharType="begin"/>
            </w:r>
            <w:r>
              <w:rPr>
                <w:noProof/>
                <w:webHidden/>
              </w:rPr>
              <w:instrText xml:space="preserve"> PAGEREF _Toc158894255 \h </w:instrText>
            </w:r>
            <w:r>
              <w:rPr>
                <w:noProof/>
                <w:webHidden/>
              </w:rPr>
            </w:r>
            <w:r>
              <w:rPr>
                <w:noProof/>
                <w:webHidden/>
              </w:rPr>
              <w:fldChar w:fldCharType="separate"/>
            </w:r>
            <w:r>
              <w:rPr>
                <w:noProof/>
                <w:webHidden/>
              </w:rPr>
              <w:t>5</w:t>
            </w:r>
            <w:r>
              <w:rPr>
                <w:noProof/>
                <w:webHidden/>
              </w:rPr>
              <w:fldChar w:fldCharType="end"/>
            </w:r>
          </w:hyperlink>
        </w:p>
        <w:p w14:paraId="45DC111C" w14:textId="29EF84F3" w:rsidR="00346DCC" w:rsidRDefault="00346DCC">
          <w:pPr>
            <w:pStyle w:val="TOC1"/>
            <w:tabs>
              <w:tab w:val="left" w:pos="440"/>
              <w:tab w:val="right" w:leader="dot" w:pos="9016"/>
            </w:tabs>
            <w:rPr>
              <w:noProof/>
            </w:rPr>
          </w:pPr>
          <w:hyperlink w:anchor="_Toc158894256" w:history="1">
            <w:r w:rsidRPr="00461C4F">
              <w:rPr>
                <w:rStyle w:val="Hyperlink"/>
                <w:noProof/>
              </w:rPr>
              <w:t>6.</w:t>
            </w:r>
            <w:r>
              <w:rPr>
                <w:noProof/>
              </w:rPr>
              <w:tab/>
            </w:r>
            <w:r w:rsidRPr="00461C4F">
              <w:rPr>
                <w:rStyle w:val="Hyperlink"/>
                <w:noProof/>
              </w:rPr>
              <w:t>Action plan</w:t>
            </w:r>
            <w:r>
              <w:rPr>
                <w:noProof/>
                <w:webHidden/>
              </w:rPr>
              <w:tab/>
            </w:r>
            <w:r>
              <w:rPr>
                <w:noProof/>
                <w:webHidden/>
              </w:rPr>
              <w:fldChar w:fldCharType="begin"/>
            </w:r>
            <w:r>
              <w:rPr>
                <w:noProof/>
                <w:webHidden/>
              </w:rPr>
              <w:instrText xml:space="preserve"> PAGEREF _Toc158894256 \h </w:instrText>
            </w:r>
            <w:r>
              <w:rPr>
                <w:noProof/>
                <w:webHidden/>
              </w:rPr>
            </w:r>
            <w:r>
              <w:rPr>
                <w:noProof/>
                <w:webHidden/>
              </w:rPr>
              <w:fldChar w:fldCharType="separate"/>
            </w:r>
            <w:r>
              <w:rPr>
                <w:noProof/>
                <w:webHidden/>
              </w:rPr>
              <w:t>5</w:t>
            </w:r>
            <w:r>
              <w:rPr>
                <w:noProof/>
                <w:webHidden/>
              </w:rPr>
              <w:fldChar w:fldCharType="end"/>
            </w:r>
          </w:hyperlink>
        </w:p>
        <w:p w14:paraId="26894800" w14:textId="616ED764" w:rsidR="00346DCC" w:rsidRDefault="00346DCC">
          <w:pPr>
            <w:pStyle w:val="TOC1"/>
            <w:tabs>
              <w:tab w:val="left" w:pos="440"/>
              <w:tab w:val="right" w:leader="dot" w:pos="9016"/>
            </w:tabs>
            <w:rPr>
              <w:noProof/>
            </w:rPr>
          </w:pPr>
          <w:hyperlink w:anchor="_Toc158894257" w:history="1">
            <w:r w:rsidRPr="00461C4F">
              <w:rPr>
                <w:rStyle w:val="Hyperlink"/>
                <w:noProof/>
              </w:rPr>
              <w:t>7.</w:t>
            </w:r>
            <w:r>
              <w:rPr>
                <w:noProof/>
              </w:rPr>
              <w:tab/>
            </w:r>
            <w:r w:rsidRPr="00461C4F">
              <w:rPr>
                <w:rStyle w:val="Hyperlink"/>
                <w:noProof/>
              </w:rPr>
              <w:t>References</w:t>
            </w:r>
            <w:r>
              <w:rPr>
                <w:noProof/>
                <w:webHidden/>
              </w:rPr>
              <w:tab/>
            </w:r>
            <w:r>
              <w:rPr>
                <w:noProof/>
                <w:webHidden/>
              </w:rPr>
              <w:fldChar w:fldCharType="begin"/>
            </w:r>
            <w:r>
              <w:rPr>
                <w:noProof/>
                <w:webHidden/>
              </w:rPr>
              <w:instrText xml:space="preserve"> PAGEREF _Toc158894257 \h </w:instrText>
            </w:r>
            <w:r>
              <w:rPr>
                <w:noProof/>
                <w:webHidden/>
              </w:rPr>
            </w:r>
            <w:r>
              <w:rPr>
                <w:noProof/>
                <w:webHidden/>
              </w:rPr>
              <w:fldChar w:fldCharType="separate"/>
            </w:r>
            <w:r>
              <w:rPr>
                <w:noProof/>
                <w:webHidden/>
              </w:rPr>
              <w:t>6</w:t>
            </w:r>
            <w:r>
              <w:rPr>
                <w:noProof/>
                <w:webHidden/>
              </w:rPr>
              <w:fldChar w:fldCharType="end"/>
            </w:r>
          </w:hyperlink>
        </w:p>
        <w:p w14:paraId="7B9BDFE5" w14:textId="39448287" w:rsidR="00346DCC" w:rsidRDefault="00346DCC">
          <w:pPr>
            <w:pStyle w:val="TOC1"/>
            <w:tabs>
              <w:tab w:val="left" w:pos="440"/>
              <w:tab w:val="right" w:leader="dot" w:pos="9016"/>
            </w:tabs>
            <w:rPr>
              <w:noProof/>
            </w:rPr>
          </w:pPr>
          <w:hyperlink w:anchor="_Toc158894258" w:history="1">
            <w:r w:rsidRPr="00461C4F">
              <w:rPr>
                <w:rStyle w:val="Hyperlink"/>
                <w:noProof/>
              </w:rPr>
              <w:t>8.</w:t>
            </w:r>
            <w:r>
              <w:rPr>
                <w:noProof/>
              </w:rPr>
              <w:tab/>
            </w:r>
            <w:r w:rsidRPr="00461C4F">
              <w:rPr>
                <w:rStyle w:val="Hyperlink"/>
                <w:noProof/>
              </w:rPr>
              <w:t>Appendices</w:t>
            </w:r>
            <w:r>
              <w:rPr>
                <w:noProof/>
                <w:webHidden/>
              </w:rPr>
              <w:tab/>
            </w:r>
            <w:r>
              <w:rPr>
                <w:noProof/>
                <w:webHidden/>
              </w:rPr>
              <w:fldChar w:fldCharType="begin"/>
            </w:r>
            <w:r>
              <w:rPr>
                <w:noProof/>
                <w:webHidden/>
              </w:rPr>
              <w:instrText xml:space="preserve"> PAGEREF _Toc158894258 \h </w:instrText>
            </w:r>
            <w:r>
              <w:rPr>
                <w:noProof/>
                <w:webHidden/>
              </w:rPr>
            </w:r>
            <w:r>
              <w:rPr>
                <w:noProof/>
                <w:webHidden/>
              </w:rPr>
              <w:fldChar w:fldCharType="separate"/>
            </w:r>
            <w:r>
              <w:rPr>
                <w:noProof/>
                <w:webHidden/>
              </w:rPr>
              <w:t>8</w:t>
            </w:r>
            <w:r>
              <w:rPr>
                <w:noProof/>
                <w:webHidden/>
              </w:rPr>
              <w:fldChar w:fldCharType="end"/>
            </w:r>
          </w:hyperlink>
        </w:p>
        <w:p w14:paraId="25E9415D" w14:textId="7BCC1412" w:rsidR="00346DCC" w:rsidRDefault="00346DCC">
          <w:pPr>
            <w:pStyle w:val="TOC2"/>
            <w:tabs>
              <w:tab w:val="left" w:pos="880"/>
              <w:tab w:val="right" w:leader="dot" w:pos="9016"/>
            </w:tabs>
            <w:rPr>
              <w:noProof/>
            </w:rPr>
          </w:pPr>
          <w:hyperlink w:anchor="_Toc158894259" w:history="1">
            <w:r w:rsidRPr="00461C4F">
              <w:rPr>
                <w:rStyle w:val="Hyperlink"/>
                <w:noProof/>
              </w:rPr>
              <w:t>8.1</w:t>
            </w:r>
            <w:r>
              <w:rPr>
                <w:noProof/>
              </w:rPr>
              <w:tab/>
            </w:r>
            <w:r w:rsidRPr="00461C4F">
              <w:rPr>
                <w:rStyle w:val="Hyperlink"/>
                <w:noProof/>
              </w:rPr>
              <w:t>Copy of the comments provided to each of the reviewed curricula</w:t>
            </w:r>
            <w:r>
              <w:rPr>
                <w:noProof/>
                <w:webHidden/>
              </w:rPr>
              <w:tab/>
            </w:r>
            <w:r>
              <w:rPr>
                <w:noProof/>
                <w:webHidden/>
              </w:rPr>
              <w:fldChar w:fldCharType="begin"/>
            </w:r>
            <w:r>
              <w:rPr>
                <w:noProof/>
                <w:webHidden/>
              </w:rPr>
              <w:instrText xml:space="preserve"> PAGEREF _Toc158894259 \h </w:instrText>
            </w:r>
            <w:r>
              <w:rPr>
                <w:noProof/>
                <w:webHidden/>
              </w:rPr>
            </w:r>
            <w:r>
              <w:rPr>
                <w:noProof/>
                <w:webHidden/>
              </w:rPr>
              <w:fldChar w:fldCharType="separate"/>
            </w:r>
            <w:r>
              <w:rPr>
                <w:noProof/>
                <w:webHidden/>
              </w:rPr>
              <w:t>8</w:t>
            </w:r>
            <w:r>
              <w:rPr>
                <w:noProof/>
                <w:webHidden/>
              </w:rPr>
              <w:fldChar w:fldCharType="end"/>
            </w:r>
          </w:hyperlink>
        </w:p>
        <w:p w14:paraId="007D594B" w14:textId="2AA25DB3" w:rsidR="00346DCC" w:rsidRDefault="00346DCC">
          <w:pPr>
            <w:pStyle w:val="TOC2"/>
            <w:tabs>
              <w:tab w:val="left" w:pos="880"/>
              <w:tab w:val="right" w:leader="dot" w:pos="9016"/>
            </w:tabs>
            <w:rPr>
              <w:noProof/>
            </w:rPr>
          </w:pPr>
          <w:hyperlink w:anchor="_Toc158894260" w:history="1">
            <w:r w:rsidRPr="00461C4F">
              <w:rPr>
                <w:rStyle w:val="Hyperlink"/>
                <w:noProof/>
              </w:rPr>
              <w:t>8.2</w:t>
            </w:r>
            <w:r>
              <w:rPr>
                <w:noProof/>
              </w:rPr>
              <w:tab/>
            </w:r>
            <w:r w:rsidRPr="00461C4F">
              <w:rPr>
                <w:rStyle w:val="Hyperlink"/>
                <w:noProof/>
              </w:rPr>
              <w:t>Action plan</w:t>
            </w:r>
            <w:r>
              <w:rPr>
                <w:noProof/>
                <w:webHidden/>
              </w:rPr>
              <w:tab/>
            </w:r>
            <w:r>
              <w:rPr>
                <w:noProof/>
                <w:webHidden/>
              </w:rPr>
              <w:fldChar w:fldCharType="begin"/>
            </w:r>
            <w:r>
              <w:rPr>
                <w:noProof/>
                <w:webHidden/>
              </w:rPr>
              <w:instrText xml:space="preserve"> PAGEREF _Toc158894260 \h </w:instrText>
            </w:r>
            <w:r>
              <w:rPr>
                <w:noProof/>
                <w:webHidden/>
              </w:rPr>
            </w:r>
            <w:r>
              <w:rPr>
                <w:noProof/>
                <w:webHidden/>
              </w:rPr>
              <w:fldChar w:fldCharType="separate"/>
            </w:r>
            <w:r>
              <w:rPr>
                <w:noProof/>
                <w:webHidden/>
              </w:rPr>
              <w:t>18</w:t>
            </w:r>
            <w:r>
              <w:rPr>
                <w:noProof/>
                <w:webHidden/>
              </w:rPr>
              <w:fldChar w:fldCharType="end"/>
            </w:r>
          </w:hyperlink>
        </w:p>
        <w:p w14:paraId="1DF4982E" w14:textId="63D730D1" w:rsidR="007F1EBB" w:rsidRDefault="007F1EBB">
          <w:r>
            <w:rPr>
              <w:b/>
              <w:bCs/>
              <w:noProof/>
            </w:rPr>
            <w:fldChar w:fldCharType="end"/>
          </w:r>
        </w:p>
      </w:sdtContent>
    </w:sdt>
    <w:p w14:paraId="01708929" w14:textId="034448B8" w:rsidR="007F1EBB" w:rsidRDefault="007F1EBB">
      <w:r>
        <w:br w:type="page"/>
      </w:r>
    </w:p>
    <w:p w14:paraId="5FE38B5B" w14:textId="65A788E5" w:rsidR="00E8202F" w:rsidRDefault="00E8202F" w:rsidP="00735358">
      <w:pPr>
        <w:pStyle w:val="Heading1"/>
        <w:numPr>
          <w:ilvl w:val="0"/>
          <w:numId w:val="4"/>
        </w:numPr>
      </w:pPr>
      <w:bookmarkStart w:id="0" w:name="_Toc158894251"/>
      <w:r>
        <w:lastRenderedPageBreak/>
        <w:t>Description</w:t>
      </w:r>
      <w:bookmarkEnd w:id="0"/>
    </w:p>
    <w:p w14:paraId="7B501FED" w14:textId="77777777" w:rsidR="00A60EF2" w:rsidRDefault="00A60EF2" w:rsidP="00A60EF2"/>
    <w:p w14:paraId="4A71B767" w14:textId="7D097D15" w:rsidR="00A60EF2" w:rsidRDefault="00CC131F" w:rsidP="003B7697">
      <w:pPr>
        <w:pStyle w:val="ListParagraph"/>
      </w:pPr>
      <w:r>
        <w:t>As part of this assignment, I was required to design and develop a curriculum</w:t>
      </w:r>
      <w:r w:rsidR="003B7697">
        <w:t>, ensuring it meets a clear need and does not currently exist.</w:t>
      </w:r>
      <w:r w:rsidR="007F5920">
        <w:t xml:space="preserve"> </w:t>
      </w:r>
      <w:r w:rsidR="002343E4">
        <w:t>Based on the assessment criteria, I</w:t>
      </w:r>
      <w:r w:rsidR="007F5920">
        <w:t xml:space="preserve"> </w:t>
      </w:r>
      <w:r w:rsidR="00D4525E">
        <w:t xml:space="preserve">designed and developed a brand new </w:t>
      </w:r>
      <w:r w:rsidR="007F5920">
        <w:t>training opportunity for academic staff that aligns</w:t>
      </w:r>
      <w:r w:rsidR="00211862">
        <w:t xml:space="preserve"> to</w:t>
      </w:r>
      <w:r w:rsidR="007F5920">
        <w:t xml:space="preserve"> the </w:t>
      </w:r>
      <w:r w:rsidR="0026584B">
        <w:t>needs of staff, the university, and is recommended by leading organisations such as</w:t>
      </w:r>
      <w:r w:rsidR="00975AE0">
        <w:t xml:space="preserve"> JISC and QAA</w:t>
      </w:r>
      <w:r w:rsidR="00006803">
        <w:t xml:space="preserve"> </w:t>
      </w:r>
      <w:r w:rsidR="002E34D1" w:rsidRPr="00C40C90">
        <w:rPr>
          <w:noProof/>
        </w:rPr>
        <w:t>(JISC, 2020</w:t>
      </w:r>
      <w:r w:rsidR="002E34D1">
        <w:rPr>
          <w:noProof/>
        </w:rPr>
        <w:t xml:space="preserve">; </w:t>
      </w:r>
      <w:r w:rsidR="002E34D1" w:rsidRPr="00C40C90">
        <w:rPr>
          <w:noProof/>
        </w:rPr>
        <w:t>QAA, 2022a)</w:t>
      </w:r>
      <w:r w:rsidR="00341FBB">
        <w:t xml:space="preserve">. </w:t>
      </w:r>
      <w:r w:rsidR="0015189B">
        <w:t xml:space="preserve">It </w:t>
      </w:r>
      <w:r w:rsidR="007009EB">
        <w:t xml:space="preserve">has also been developed as part of an internal QAA </w:t>
      </w:r>
      <w:sdt>
        <w:sdtPr>
          <w:id w:val="-1927408348"/>
          <w:citation/>
        </w:sdtPr>
        <w:sdtContent>
          <w:r w:rsidR="00020F7B">
            <w:fldChar w:fldCharType="begin"/>
          </w:r>
          <w:r w:rsidR="00020F7B">
            <w:instrText xml:space="preserve">CITATION QAA221 \n  \l 2057 </w:instrText>
          </w:r>
          <w:r w:rsidR="00020F7B">
            <w:fldChar w:fldCharType="separate"/>
          </w:r>
          <w:r w:rsidR="00C40C90" w:rsidRPr="00C40C90">
            <w:rPr>
              <w:noProof/>
            </w:rPr>
            <w:t>(2022b)</w:t>
          </w:r>
          <w:r w:rsidR="00020F7B">
            <w:fldChar w:fldCharType="end"/>
          </w:r>
        </w:sdtContent>
      </w:sdt>
      <w:r w:rsidR="00020F7B">
        <w:t xml:space="preserve"> </w:t>
      </w:r>
      <w:r w:rsidR="007009EB">
        <w:t>audit, outlining the need for an ‘Online Teaching Essentials’ course for staff</w:t>
      </w:r>
      <w:r w:rsidR="00020F7B">
        <w:t>.</w:t>
      </w:r>
    </w:p>
    <w:p w14:paraId="1C6C1EC0" w14:textId="77777777" w:rsidR="00123A24" w:rsidRDefault="00123A24" w:rsidP="00735358">
      <w:pPr>
        <w:pStyle w:val="ListParagraph"/>
      </w:pPr>
    </w:p>
    <w:p w14:paraId="2229615A" w14:textId="5054146A" w:rsidR="007009EB" w:rsidRDefault="00465565" w:rsidP="00735358">
      <w:pPr>
        <w:pStyle w:val="ListParagraph"/>
      </w:pPr>
      <w:r>
        <w:t xml:space="preserve">The curriculum </w:t>
      </w:r>
      <w:r w:rsidR="00A72126">
        <w:t xml:space="preserve">proposal </w:t>
      </w:r>
      <w:r>
        <w:t>was then shared with three of my peers on the PCET course, each providing constructive feedback and suggestions on how it could be improve</w:t>
      </w:r>
      <w:r w:rsidR="007009EB">
        <w:t>d.</w:t>
      </w:r>
    </w:p>
    <w:p w14:paraId="17A841F1" w14:textId="77777777" w:rsidR="007009EB" w:rsidRDefault="007009EB" w:rsidP="00735358">
      <w:pPr>
        <w:pStyle w:val="ListParagraph"/>
      </w:pPr>
    </w:p>
    <w:p w14:paraId="356718D8" w14:textId="39613C59" w:rsidR="005D457B" w:rsidRDefault="005A7962" w:rsidP="00735358">
      <w:pPr>
        <w:pStyle w:val="ListParagraph"/>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The purpose of this reflection is reflect on the curriculum design process, along with the peer reviews</w:t>
      </w:r>
      <w:r w:rsidR="005D457B" w:rsidRPr="00735358">
        <w:rPr>
          <w:rStyle w:val="normaltextrun"/>
          <w:rFonts w:ascii="Calibri" w:hAnsi="Calibri" w:cs="Calibri"/>
          <w:color w:val="000000"/>
          <w:shd w:val="clear" w:color="auto" w:fill="FFFFFF"/>
        </w:rPr>
        <w:t xml:space="preserve"> to further identify targets of professional development aligned to the </w:t>
      </w:r>
      <w:r w:rsidR="000B2E31">
        <w:rPr>
          <w:rStyle w:val="normaltextrun"/>
          <w:rFonts w:ascii="Calibri" w:hAnsi="Calibri" w:cs="Calibri"/>
          <w:color w:val="000000"/>
          <w:shd w:val="clear" w:color="auto" w:fill="FFFFFF"/>
        </w:rPr>
        <w:t>UK Professional Standards Framework (</w:t>
      </w:r>
      <w:r w:rsidR="005D457B" w:rsidRPr="00735358">
        <w:rPr>
          <w:rStyle w:val="normaltextrun"/>
          <w:rFonts w:ascii="Calibri" w:hAnsi="Calibri" w:cs="Calibri"/>
          <w:color w:val="000000"/>
          <w:shd w:val="clear" w:color="auto" w:fill="FFFFFF"/>
        </w:rPr>
        <w:t>UKSPF</w:t>
      </w:r>
      <w:r w:rsidR="000B2E31">
        <w:rPr>
          <w:rStyle w:val="normaltextrun"/>
          <w:rFonts w:ascii="Calibri" w:hAnsi="Calibri" w:cs="Calibri"/>
          <w:color w:val="000000"/>
          <w:shd w:val="clear" w:color="auto" w:fill="FFFFFF"/>
        </w:rPr>
        <w:t>)</w:t>
      </w:r>
      <w:r w:rsidR="00521359" w:rsidRPr="00735358">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713631136"/>
          <w:citation/>
        </w:sdtPr>
        <w:sdtContent>
          <w:r w:rsidR="00521359" w:rsidRPr="00735358">
            <w:rPr>
              <w:rStyle w:val="normaltextrun"/>
              <w:rFonts w:ascii="Calibri" w:hAnsi="Calibri" w:cs="Calibri"/>
              <w:color w:val="000000"/>
              <w:shd w:val="clear" w:color="auto" w:fill="FFFFFF"/>
            </w:rPr>
            <w:fldChar w:fldCharType="begin"/>
          </w:r>
          <w:r w:rsidR="00521359" w:rsidRPr="00735358">
            <w:rPr>
              <w:rStyle w:val="normaltextrun"/>
              <w:rFonts w:ascii="Calibri" w:hAnsi="Calibri" w:cs="Calibri"/>
              <w:color w:val="000000"/>
              <w:shd w:val="clear" w:color="auto" w:fill="FFFFFF"/>
            </w:rPr>
            <w:instrText xml:space="preserve"> CITATION Adv11 \l 2057 </w:instrText>
          </w:r>
          <w:r w:rsidR="00521359" w:rsidRPr="00735358">
            <w:rPr>
              <w:rStyle w:val="normaltextrun"/>
              <w:rFonts w:ascii="Calibri" w:hAnsi="Calibri" w:cs="Calibri"/>
              <w:color w:val="000000"/>
              <w:shd w:val="clear" w:color="auto" w:fill="FFFFFF"/>
            </w:rPr>
            <w:fldChar w:fldCharType="separate"/>
          </w:r>
          <w:r w:rsidR="00C40C90" w:rsidRPr="00C40C90">
            <w:rPr>
              <w:rFonts w:ascii="Calibri" w:hAnsi="Calibri" w:cs="Calibri"/>
              <w:noProof/>
              <w:color w:val="000000"/>
              <w:shd w:val="clear" w:color="auto" w:fill="FFFFFF"/>
            </w:rPr>
            <w:t>(Advance HE, 2011)</w:t>
          </w:r>
          <w:r w:rsidR="00521359" w:rsidRPr="00735358">
            <w:rPr>
              <w:rStyle w:val="normaltextrun"/>
              <w:rFonts w:ascii="Calibri" w:hAnsi="Calibri" w:cs="Calibri"/>
              <w:color w:val="000000"/>
              <w:shd w:val="clear" w:color="auto" w:fill="FFFFFF"/>
            </w:rPr>
            <w:fldChar w:fldCharType="end"/>
          </w:r>
        </w:sdtContent>
      </w:sdt>
      <w:r w:rsidR="00521359" w:rsidRPr="00735358">
        <w:rPr>
          <w:rStyle w:val="normaltextrun"/>
          <w:rFonts w:ascii="Calibri" w:hAnsi="Calibri" w:cs="Calibri"/>
          <w:color w:val="000000"/>
          <w:shd w:val="clear" w:color="auto" w:fill="FFFFFF"/>
        </w:rPr>
        <w:t xml:space="preserve">. </w:t>
      </w:r>
      <w:r w:rsidR="005D457B" w:rsidRPr="00735358">
        <w:rPr>
          <w:rStyle w:val="normaltextrun"/>
          <w:rFonts w:ascii="Calibri" w:hAnsi="Calibri" w:cs="Calibri"/>
          <w:color w:val="000000"/>
          <w:shd w:val="clear" w:color="auto" w:fill="FFFFFF"/>
        </w:rPr>
        <w:t xml:space="preserve">To structure my reflection account, I will be using the Gibbs Reflective Model </w:t>
      </w:r>
      <w:sdt>
        <w:sdtPr>
          <w:rPr>
            <w:rStyle w:val="normaltextrun"/>
            <w:rFonts w:ascii="Calibri" w:hAnsi="Calibri" w:cs="Calibri"/>
            <w:color w:val="000000"/>
            <w:shd w:val="clear" w:color="auto" w:fill="FFFFFF"/>
          </w:rPr>
          <w:id w:val="482288430"/>
          <w:citation/>
        </w:sdtPr>
        <w:sdtContent>
          <w:r w:rsidR="00521359" w:rsidRPr="00735358">
            <w:rPr>
              <w:rStyle w:val="normaltextrun"/>
              <w:rFonts w:ascii="Calibri" w:hAnsi="Calibri" w:cs="Calibri"/>
              <w:color w:val="000000"/>
              <w:shd w:val="clear" w:color="auto" w:fill="FFFFFF"/>
            </w:rPr>
            <w:fldChar w:fldCharType="begin"/>
          </w:r>
          <w:r w:rsidR="00521359" w:rsidRPr="00735358">
            <w:rPr>
              <w:rStyle w:val="contentcontrolboundarysink"/>
              <w:rFonts w:ascii="Calibri" w:hAnsi="Calibri" w:cs="Calibri"/>
              <w:color w:val="000000"/>
              <w:shd w:val="clear" w:color="auto" w:fill="FFFFFF"/>
            </w:rPr>
            <w:instrText xml:space="preserve">CITATION Gib88 \n  \l 2057 </w:instrText>
          </w:r>
          <w:r w:rsidR="00521359" w:rsidRPr="00735358">
            <w:rPr>
              <w:rStyle w:val="normaltextrun"/>
              <w:rFonts w:ascii="Calibri" w:hAnsi="Calibri" w:cs="Calibri"/>
              <w:color w:val="000000"/>
              <w:shd w:val="clear" w:color="auto" w:fill="FFFFFF"/>
            </w:rPr>
            <w:fldChar w:fldCharType="separate"/>
          </w:r>
          <w:r w:rsidR="00C40C90" w:rsidRPr="00C40C90">
            <w:rPr>
              <w:rFonts w:ascii="Calibri" w:hAnsi="Calibri" w:cs="Calibri"/>
              <w:noProof/>
              <w:color w:val="000000"/>
              <w:shd w:val="clear" w:color="auto" w:fill="FFFFFF"/>
            </w:rPr>
            <w:t>(1988)</w:t>
          </w:r>
          <w:r w:rsidR="00521359" w:rsidRPr="00735358">
            <w:rPr>
              <w:rStyle w:val="normaltextrun"/>
              <w:rFonts w:ascii="Calibri" w:hAnsi="Calibri" w:cs="Calibri"/>
              <w:color w:val="000000"/>
              <w:shd w:val="clear" w:color="auto" w:fill="FFFFFF"/>
            </w:rPr>
            <w:fldChar w:fldCharType="end"/>
          </w:r>
        </w:sdtContent>
      </w:sdt>
      <w:r w:rsidR="00521359" w:rsidRPr="00735358">
        <w:rPr>
          <w:rStyle w:val="normaltextrun"/>
          <w:rFonts w:ascii="Calibri" w:hAnsi="Calibri" w:cs="Calibri"/>
          <w:color w:val="000000"/>
          <w:shd w:val="clear" w:color="auto" w:fill="FFFFFF"/>
        </w:rPr>
        <w:t>.</w:t>
      </w:r>
    </w:p>
    <w:p w14:paraId="73074262" w14:textId="77777777" w:rsidR="000B2E31" w:rsidRPr="00A60EF2" w:rsidRDefault="000B2E31" w:rsidP="00735358">
      <w:pPr>
        <w:pStyle w:val="ListParagraph"/>
      </w:pPr>
    </w:p>
    <w:p w14:paraId="40084B45" w14:textId="24F33991" w:rsidR="003D4E3F" w:rsidRPr="00F1723B" w:rsidRDefault="00E8202F" w:rsidP="00F1723B">
      <w:pPr>
        <w:pStyle w:val="Heading1"/>
        <w:numPr>
          <w:ilvl w:val="0"/>
          <w:numId w:val="4"/>
        </w:numPr>
      </w:pPr>
      <w:bookmarkStart w:id="1" w:name="_Toc158894252"/>
      <w:r>
        <w:t>Feelings</w:t>
      </w:r>
      <w:bookmarkEnd w:id="1"/>
    </w:p>
    <w:p w14:paraId="2F6E92F3" w14:textId="77777777" w:rsidR="003D4E3F" w:rsidRDefault="003D4E3F" w:rsidP="00D4525E">
      <w:pPr>
        <w:ind w:left="720"/>
      </w:pPr>
    </w:p>
    <w:p w14:paraId="5CAA55C7" w14:textId="46C1A5B6" w:rsidR="00B62D1E" w:rsidRDefault="00B62D1E" w:rsidP="00D4525E">
      <w:pPr>
        <w:ind w:left="720"/>
      </w:pPr>
      <w:r>
        <w:t>I initially felt confident in designing this curriculum, as I had recently been approached to design and develop an online, asynchronous training module for internal staff.  However,</w:t>
      </w:r>
      <w:r w:rsidR="00C71231">
        <w:t xml:space="preserve"> w</w:t>
      </w:r>
      <w:r>
        <w:t xml:space="preserve">hen it came </w:t>
      </w:r>
      <w:r w:rsidR="006625B4">
        <w:t>deciding</w:t>
      </w:r>
      <w:r>
        <w:t xml:space="preserve"> </w:t>
      </w:r>
      <w:r w:rsidR="00CD3901">
        <w:t xml:space="preserve">on </w:t>
      </w:r>
      <w:r>
        <w:t>the structure of the course, identifying content, and considering how and when to utilise formative assessment activities</w:t>
      </w:r>
      <w:r w:rsidR="00CD0FED">
        <w:t>;</w:t>
      </w:r>
      <w:r>
        <w:t xml:space="preserve"> I soon began to feel quite </w:t>
      </w:r>
      <w:r w:rsidR="006E67F8">
        <w:t xml:space="preserve">nervous as the curriculum development process </w:t>
      </w:r>
      <w:r w:rsidR="005D2EA6">
        <w:t xml:space="preserve">can have a great impact on the success of learning </w:t>
      </w:r>
      <w:sdt>
        <w:sdtPr>
          <w:id w:val="387848834"/>
          <w:citation/>
        </w:sdtPr>
        <w:sdtContent>
          <w:r w:rsidR="00E248B4">
            <w:fldChar w:fldCharType="begin"/>
          </w:r>
          <w:r w:rsidR="00E248B4">
            <w:instrText xml:space="preserve"> CITATION Ree07 \l 2057 </w:instrText>
          </w:r>
          <w:r w:rsidR="00E248B4">
            <w:fldChar w:fldCharType="separate"/>
          </w:r>
          <w:r w:rsidR="00C40C90" w:rsidRPr="00C40C90">
            <w:rPr>
              <w:noProof/>
            </w:rPr>
            <w:t>(Reece &amp; Walker, 2007)</w:t>
          </w:r>
          <w:r w:rsidR="00E248B4">
            <w:fldChar w:fldCharType="end"/>
          </w:r>
        </w:sdtContent>
      </w:sdt>
      <w:r w:rsidR="00F759F0">
        <w:t xml:space="preserve"> and the student experience </w:t>
      </w:r>
      <w:sdt>
        <w:sdtPr>
          <w:id w:val="397642906"/>
          <w:citation/>
        </w:sdtPr>
        <w:sdtContent>
          <w:r w:rsidR="00F759F0">
            <w:fldChar w:fldCharType="begin"/>
          </w:r>
          <w:r w:rsidR="00F759F0">
            <w:instrText xml:space="preserve"> CITATION Ash20 \l 2057 </w:instrText>
          </w:r>
          <w:r w:rsidR="00F759F0">
            <w:fldChar w:fldCharType="separate"/>
          </w:r>
          <w:r w:rsidR="00C40C90" w:rsidRPr="00C40C90">
            <w:rPr>
              <w:noProof/>
            </w:rPr>
            <w:t>(Ashwin, et al., 2020)</w:t>
          </w:r>
          <w:r w:rsidR="00F759F0">
            <w:fldChar w:fldCharType="end"/>
          </w:r>
        </w:sdtContent>
      </w:sdt>
      <w:r>
        <w:t xml:space="preserve">. </w:t>
      </w:r>
    </w:p>
    <w:p w14:paraId="3B798358" w14:textId="58579559" w:rsidR="00B41388" w:rsidRDefault="005C0294" w:rsidP="009D18A2">
      <w:pPr>
        <w:ind w:left="720"/>
      </w:pPr>
      <w:r>
        <w:t xml:space="preserve">I was excited yet apprehensive to receive the feedback from my peers, but welcome the constructive feedback that will allow me to further </w:t>
      </w:r>
      <w:r w:rsidR="004462AC">
        <w:t>develop knowledge and skills in developing curricula within the Post-16 sector.</w:t>
      </w:r>
      <w:r w:rsidR="008B2531">
        <w:t xml:space="preserve"> </w:t>
      </w:r>
      <w:r w:rsidR="00D14C85">
        <w:t>Following the peer review it made me happy that</w:t>
      </w:r>
      <w:r w:rsidR="00751029">
        <w:t xml:space="preserve"> the majority of the feedback supported </w:t>
      </w:r>
      <w:r w:rsidR="009D18A2">
        <w:t>my curriculum proposal</w:t>
      </w:r>
      <w:r w:rsidR="00626B4F">
        <w:t xml:space="preserve">. </w:t>
      </w:r>
      <w:r w:rsidR="00863283">
        <w:t xml:space="preserve">As intimidating as it can be to share your work and receive </w:t>
      </w:r>
      <w:r w:rsidR="00B41388">
        <w:t>feedback</w:t>
      </w:r>
      <w:r w:rsidR="00863283">
        <w:t xml:space="preserve">, I was grateful for the </w:t>
      </w:r>
      <w:r w:rsidR="000B7D6A">
        <w:t>suggestions that could help me</w:t>
      </w:r>
      <w:r w:rsidR="00B41388">
        <w:t xml:space="preserve"> consider elements I may have missed, provide suggestions on how it could be improved a</w:t>
      </w:r>
      <w:r w:rsidR="009D18A2">
        <w:t>s well as</w:t>
      </w:r>
      <w:r w:rsidR="00B41388">
        <w:t xml:space="preserve"> build self-confidence</w:t>
      </w:r>
      <w:r w:rsidR="009D18A2">
        <w:t xml:space="preserve"> that I didn’t have previous to the peer review </w:t>
      </w:r>
      <w:r w:rsidR="009D18A2" w:rsidRPr="0050407F">
        <w:t>process</w:t>
      </w:r>
      <w:r w:rsidR="00296923" w:rsidRPr="0050407F">
        <w:t xml:space="preserve"> </w:t>
      </w:r>
      <w:sdt>
        <w:sdtPr>
          <w:id w:val="-353117563"/>
          <w:citation/>
        </w:sdtPr>
        <w:sdtContent>
          <w:r w:rsidR="0050407F" w:rsidRPr="0050407F">
            <w:fldChar w:fldCharType="begin"/>
          </w:r>
          <w:r w:rsidR="0050407F" w:rsidRPr="0050407F">
            <w:instrText xml:space="preserve"> CITATION Bol18 \l 2057 </w:instrText>
          </w:r>
          <w:r w:rsidR="0050407F" w:rsidRPr="0050407F">
            <w:fldChar w:fldCharType="separate"/>
          </w:r>
          <w:r w:rsidR="00C40C90" w:rsidRPr="00C40C90">
            <w:rPr>
              <w:noProof/>
            </w:rPr>
            <w:t>(Bolton &amp; Delderfield, 2018)</w:t>
          </w:r>
          <w:r w:rsidR="0050407F" w:rsidRPr="0050407F">
            <w:fldChar w:fldCharType="end"/>
          </w:r>
        </w:sdtContent>
      </w:sdt>
      <w:r w:rsidR="0050407F">
        <w:t>.</w:t>
      </w:r>
    </w:p>
    <w:p w14:paraId="797F6541" w14:textId="77777777" w:rsidR="00876CD5" w:rsidRDefault="00876CD5" w:rsidP="00876CD5">
      <w:pPr>
        <w:pStyle w:val="paragraph"/>
        <w:spacing w:before="0" w:beforeAutospacing="0" w:after="0" w:afterAutospacing="0"/>
        <w:ind w:left="420"/>
        <w:textAlignment w:val="baseline"/>
        <w:rPr>
          <w:rFonts w:ascii="Segoe UI" w:hAnsi="Segoe UI" w:cs="Segoe UI"/>
          <w:sz w:val="18"/>
          <w:szCs w:val="18"/>
        </w:rPr>
      </w:pPr>
      <w:r>
        <w:rPr>
          <w:rStyle w:val="eop"/>
          <w:rFonts w:ascii="Calibri" w:hAnsi="Calibri" w:cs="Calibri"/>
          <w:sz w:val="22"/>
          <w:szCs w:val="22"/>
        </w:rPr>
        <w:t> </w:t>
      </w:r>
    </w:p>
    <w:p w14:paraId="4DEFEF05" w14:textId="354C8503" w:rsidR="00E8202F" w:rsidRDefault="00E8202F" w:rsidP="00735358">
      <w:pPr>
        <w:pStyle w:val="Heading1"/>
        <w:numPr>
          <w:ilvl w:val="0"/>
          <w:numId w:val="4"/>
        </w:numPr>
      </w:pPr>
      <w:bookmarkStart w:id="2" w:name="_Toc158894253"/>
      <w:r>
        <w:t>Evaluation</w:t>
      </w:r>
      <w:bookmarkEnd w:id="2"/>
    </w:p>
    <w:p w14:paraId="121E9352" w14:textId="77777777" w:rsidR="000F0A6C" w:rsidRDefault="000F0A6C" w:rsidP="000F0A6C"/>
    <w:p w14:paraId="2A7DB244" w14:textId="4F9471A2" w:rsidR="00041705" w:rsidRDefault="00041705" w:rsidP="00B214BC">
      <w:pPr>
        <w:ind w:left="720"/>
      </w:pPr>
      <w:r>
        <w:t>Overall, I believe the structure of the content was suitable</w:t>
      </w:r>
      <w:r w:rsidR="002E35A9">
        <w:t xml:space="preserve"> and aligned with K2 of the UKPSF </w:t>
      </w:r>
      <w:sdt>
        <w:sdtPr>
          <w:id w:val="-1400353414"/>
          <w:citation/>
        </w:sdtPr>
        <w:sdtContent>
          <w:r w:rsidR="002E35A9">
            <w:fldChar w:fldCharType="begin"/>
          </w:r>
          <w:r w:rsidR="002E35A9">
            <w:instrText xml:space="preserve"> CITATION Adv11 \l 2057 </w:instrText>
          </w:r>
          <w:r w:rsidR="002E35A9">
            <w:fldChar w:fldCharType="separate"/>
          </w:r>
          <w:r w:rsidR="00C40C90" w:rsidRPr="00C40C90">
            <w:rPr>
              <w:noProof/>
            </w:rPr>
            <w:t>(Advance HE, 2011)</w:t>
          </w:r>
          <w:r w:rsidR="002E35A9">
            <w:fldChar w:fldCharType="end"/>
          </w:r>
        </w:sdtContent>
      </w:sdt>
      <w:r w:rsidR="002E35A9">
        <w:t xml:space="preserve"> with appropriate methods of teaching, learning and assessment</w:t>
      </w:r>
      <w:r w:rsidR="00C35B57">
        <w:t xml:space="preserve">. I was keen to avoid a ‘technicist approach’ </w:t>
      </w:r>
      <w:sdt>
        <w:sdtPr>
          <w:id w:val="-1910842223"/>
          <w:citation/>
        </w:sdtPr>
        <w:sdtContent>
          <w:r w:rsidR="00C35B57">
            <w:fldChar w:fldCharType="begin"/>
          </w:r>
          <w:r w:rsidR="003329A1">
            <w:instrText xml:space="preserve">CITATION Kel09 \p 6 \l 2057 </w:instrText>
          </w:r>
          <w:r w:rsidR="00C35B57">
            <w:fldChar w:fldCharType="separate"/>
          </w:r>
          <w:r w:rsidR="00C40C90" w:rsidRPr="00C40C90">
            <w:rPr>
              <w:noProof/>
            </w:rPr>
            <w:t>(Kelly, 2009, p. 6)</w:t>
          </w:r>
          <w:r w:rsidR="00C35B57">
            <w:fldChar w:fldCharType="end"/>
          </w:r>
        </w:sdtContent>
      </w:sdt>
      <w:r>
        <w:t xml:space="preserve"> ensuring that</w:t>
      </w:r>
      <w:r w:rsidR="003329A1">
        <w:t xml:space="preserve"> I was asking the ‘why’ of what I wanted to deliver and not just the ‘how’.  This led me to discover that </w:t>
      </w:r>
      <w:r w:rsidR="00D56A68">
        <w:t>a Process Model approach</w:t>
      </w:r>
      <w:r w:rsidR="003329A1">
        <w:t xml:space="preserve"> </w:t>
      </w:r>
      <w:r>
        <w:t xml:space="preserve">was </w:t>
      </w:r>
      <w:r w:rsidR="003329A1">
        <w:t>suitable for the course</w:t>
      </w:r>
      <w:r w:rsidR="00A94D1C">
        <w:t>;</w:t>
      </w:r>
      <w:r w:rsidR="00376044">
        <w:t xml:space="preserve"> </w:t>
      </w:r>
      <w:r w:rsidR="0047010A">
        <w:t>in</w:t>
      </w:r>
      <w:r w:rsidR="00376044">
        <w:t xml:space="preserve"> developing knowledge and skills </w:t>
      </w:r>
      <w:r w:rsidR="0067026A">
        <w:t xml:space="preserve">in online teaching </w:t>
      </w:r>
      <w:r w:rsidR="0067026A">
        <w:lastRenderedPageBreak/>
        <w:t xml:space="preserve">that is appropriate for practitioners to apply in their practice. This model allowed me to </w:t>
      </w:r>
      <w:r w:rsidR="00CE10FB">
        <w:rPr>
          <w:rStyle w:val="normaltextrun"/>
          <w:rFonts w:ascii="Calibri" w:hAnsi="Calibri" w:cs="Calibri"/>
          <w:color w:val="000000"/>
          <w:shd w:val="clear" w:color="auto" w:fill="FFFFFF"/>
        </w:rPr>
        <w:t>desi</w:t>
      </w:r>
      <w:r w:rsidR="00376044">
        <w:rPr>
          <w:rStyle w:val="normaltextrun"/>
          <w:rFonts w:ascii="Calibri" w:hAnsi="Calibri" w:cs="Calibri"/>
          <w:color w:val="000000"/>
          <w:shd w:val="clear" w:color="auto" w:fill="FFFFFF"/>
        </w:rPr>
        <w:t>g</w:t>
      </w:r>
      <w:r w:rsidR="00CE10FB">
        <w:rPr>
          <w:rStyle w:val="normaltextrun"/>
          <w:rFonts w:ascii="Calibri" w:hAnsi="Calibri" w:cs="Calibri"/>
          <w:color w:val="000000"/>
          <w:shd w:val="clear" w:color="auto" w:fill="FFFFFF"/>
        </w:rPr>
        <w:t xml:space="preserve">n a course </w:t>
      </w:r>
      <w:r w:rsidR="00376044">
        <w:rPr>
          <w:rStyle w:val="normaltextrun"/>
          <w:rFonts w:ascii="Calibri" w:hAnsi="Calibri" w:cs="Calibri"/>
          <w:color w:val="000000"/>
          <w:shd w:val="clear" w:color="auto" w:fill="FFFFFF"/>
        </w:rPr>
        <w:t xml:space="preserve">suitable for </w:t>
      </w:r>
      <w:r w:rsidR="001006F9">
        <w:rPr>
          <w:rStyle w:val="normaltextrun"/>
          <w:rFonts w:ascii="Calibri" w:hAnsi="Calibri" w:cs="Calibri"/>
          <w:color w:val="000000"/>
          <w:shd w:val="clear" w:color="auto" w:fill="FFFFFF"/>
        </w:rPr>
        <w:t xml:space="preserve">students </w:t>
      </w:r>
      <w:r w:rsidR="00C76F8D">
        <w:rPr>
          <w:rStyle w:val="normaltextrun"/>
          <w:rFonts w:ascii="Calibri" w:hAnsi="Calibri" w:cs="Calibri"/>
          <w:color w:val="000000"/>
          <w:shd w:val="clear" w:color="auto" w:fill="FFFFFF"/>
        </w:rPr>
        <w:t xml:space="preserve">to </w:t>
      </w:r>
      <w:r w:rsidR="001006F9">
        <w:rPr>
          <w:rStyle w:val="normaltextrun"/>
          <w:rFonts w:ascii="Calibri" w:hAnsi="Calibri" w:cs="Calibri"/>
          <w:color w:val="000000"/>
          <w:shd w:val="clear" w:color="auto" w:fill="FFFFFF"/>
        </w:rPr>
        <w:t>adopt an adaptable and flexible approach</w:t>
      </w:r>
      <w:r w:rsidR="00967586">
        <w:rPr>
          <w:rStyle w:val="normaltextrun"/>
          <w:rFonts w:ascii="Calibri" w:hAnsi="Calibri" w:cs="Calibri"/>
          <w:color w:val="000000"/>
          <w:shd w:val="clear" w:color="auto" w:fill="FFFFFF"/>
        </w:rPr>
        <w:t xml:space="preserve"> which reflect a process or competence at work </w:t>
      </w:r>
      <w:r w:rsidR="001006F9">
        <w:rPr>
          <w:rStyle w:val="contentcontrolboundarysink"/>
          <w:rFonts w:ascii="Calibri" w:hAnsi="Calibri" w:cs="Calibri"/>
          <w:color w:val="000000"/>
          <w:shd w:val="clear" w:color="auto" w:fill="FFFFFF"/>
        </w:rPr>
        <w:t>​</w:t>
      </w:r>
      <w:r w:rsidR="001006F9">
        <w:rPr>
          <w:rStyle w:val="normaltextrun"/>
          <w:rFonts w:ascii="Calibri" w:hAnsi="Calibri" w:cs="Calibri"/>
          <w:color w:val="000000"/>
          <w:shd w:val="clear" w:color="auto" w:fill="E1E3E6"/>
        </w:rPr>
        <w:t>(Reece &amp; Walker, 2007)</w:t>
      </w:r>
      <w:r w:rsidR="001006F9">
        <w:rPr>
          <w:rStyle w:val="contentcontrolboundarysink"/>
          <w:rFonts w:ascii="Calibri" w:hAnsi="Calibri" w:cs="Calibri"/>
          <w:color w:val="000000"/>
          <w:shd w:val="clear" w:color="auto" w:fill="FFFFFF"/>
        </w:rPr>
        <w:t>​</w:t>
      </w:r>
      <w:r w:rsidR="001006F9">
        <w:rPr>
          <w:rStyle w:val="normaltextrun"/>
          <w:rFonts w:ascii="Calibri" w:hAnsi="Calibri" w:cs="Calibri"/>
          <w:color w:val="000000"/>
          <w:shd w:val="clear" w:color="auto" w:fill="FFFFFF"/>
        </w:rPr>
        <w:t xml:space="preserve">. </w:t>
      </w:r>
      <w:r w:rsidR="00643024">
        <w:rPr>
          <w:rStyle w:val="normaltextrun"/>
          <w:rFonts w:ascii="Calibri" w:hAnsi="Calibri" w:cs="Calibri"/>
          <w:color w:val="000000"/>
          <w:shd w:val="clear" w:color="auto" w:fill="FFFFFF"/>
        </w:rPr>
        <w:t xml:space="preserve">This suited the needs of the topic, in ensuring learners are equipped with the knowledge </w:t>
      </w:r>
      <w:r w:rsidR="00DA1982">
        <w:rPr>
          <w:rStyle w:val="normaltextrun"/>
          <w:rFonts w:ascii="Calibri" w:hAnsi="Calibri" w:cs="Calibri"/>
          <w:color w:val="000000"/>
          <w:shd w:val="clear" w:color="auto" w:fill="FFFFFF"/>
        </w:rPr>
        <w:t xml:space="preserve">to continue to adapt their practice in the ever changing landscape of higher education </w:t>
      </w:r>
      <w:sdt>
        <w:sdtPr>
          <w:rPr>
            <w:rStyle w:val="normaltextrun"/>
            <w:rFonts w:ascii="Calibri" w:hAnsi="Calibri" w:cs="Calibri"/>
            <w:color w:val="000000"/>
            <w:shd w:val="clear" w:color="auto" w:fill="FFFFFF"/>
          </w:rPr>
          <w:id w:val="1775982332"/>
          <w:citation/>
        </w:sdtPr>
        <w:sdtContent>
          <w:r w:rsidR="006C40D8">
            <w:rPr>
              <w:rStyle w:val="normaltextrun"/>
              <w:rFonts w:ascii="Calibri" w:hAnsi="Calibri" w:cs="Calibri"/>
              <w:color w:val="000000"/>
              <w:shd w:val="clear" w:color="auto" w:fill="FFFFFF"/>
            </w:rPr>
            <w:fldChar w:fldCharType="begin"/>
          </w:r>
          <w:r w:rsidR="006C40D8">
            <w:rPr>
              <w:rStyle w:val="normaltextrun"/>
              <w:rFonts w:ascii="Calibri" w:hAnsi="Calibri" w:cs="Calibri"/>
              <w:color w:val="000000"/>
              <w:shd w:val="clear" w:color="auto" w:fill="FFFFFF"/>
            </w:rPr>
            <w:instrText xml:space="preserve"> CITATION JIS202 \l 2057 </w:instrText>
          </w:r>
          <w:r w:rsidR="006C40D8">
            <w:rPr>
              <w:rStyle w:val="normaltextrun"/>
              <w:rFonts w:ascii="Calibri" w:hAnsi="Calibri" w:cs="Calibri"/>
              <w:color w:val="000000"/>
              <w:shd w:val="clear" w:color="auto" w:fill="FFFFFF"/>
            </w:rPr>
            <w:fldChar w:fldCharType="separate"/>
          </w:r>
          <w:r w:rsidR="00C40C90" w:rsidRPr="00C40C90">
            <w:rPr>
              <w:rFonts w:ascii="Calibri" w:hAnsi="Calibri" w:cs="Calibri"/>
              <w:noProof/>
              <w:color w:val="000000"/>
              <w:shd w:val="clear" w:color="auto" w:fill="FFFFFF"/>
            </w:rPr>
            <w:t>(JISC, 2020)</w:t>
          </w:r>
          <w:r w:rsidR="006C40D8">
            <w:rPr>
              <w:rStyle w:val="normaltextrun"/>
              <w:rFonts w:ascii="Calibri" w:hAnsi="Calibri" w:cs="Calibri"/>
              <w:color w:val="000000"/>
              <w:shd w:val="clear" w:color="auto" w:fill="FFFFFF"/>
            </w:rPr>
            <w:fldChar w:fldCharType="end"/>
          </w:r>
        </w:sdtContent>
      </w:sdt>
      <w:r w:rsidR="00DA1982">
        <w:rPr>
          <w:rStyle w:val="normaltextrun"/>
          <w:rFonts w:ascii="Calibri" w:hAnsi="Calibri" w:cs="Calibri"/>
          <w:color w:val="000000"/>
          <w:shd w:val="clear" w:color="auto" w:fill="FFFFFF"/>
        </w:rPr>
        <w:t xml:space="preserve">. </w:t>
      </w:r>
      <w:r>
        <w:t xml:space="preserve">It was clear the peer reviews supported </w:t>
      </w:r>
      <w:r w:rsidR="00FE71DD">
        <w:t xml:space="preserve">this structure confirming that the curriculum was suitable for the topic area and </w:t>
      </w:r>
      <w:r w:rsidR="00F91667">
        <w:t>target audience</w:t>
      </w:r>
      <w:r w:rsidR="00C07557">
        <w:t>.</w:t>
      </w:r>
    </w:p>
    <w:p w14:paraId="4A2CA0BC" w14:textId="12246990" w:rsidR="00946E96" w:rsidRPr="00946E96" w:rsidRDefault="000B2B22" w:rsidP="00137E9A">
      <w:pPr>
        <w:pStyle w:val="IntenseQuote"/>
      </w:pPr>
      <w:r>
        <w:t xml:space="preserve">“The curriculum has a very good structure, clear and concise build to the learning. The content seems to be appropriate for the cohort and for the needs identified in the justification of the curriculum”. </w:t>
      </w:r>
      <w:r w:rsidRPr="00137E9A">
        <w:rPr>
          <w:b/>
          <w:bCs/>
        </w:rPr>
        <w:t>[Peer review number 1]</w:t>
      </w:r>
    </w:p>
    <w:p w14:paraId="7EDE6E3A" w14:textId="7C167221" w:rsidR="00475E35" w:rsidRPr="00475E35" w:rsidRDefault="00475E35" w:rsidP="00475E35">
      <w:pPr>
        <w:pStyle w:val="IntenseQuote"/>
      </w:pPr>
      <w:r>
        <w:t xml:space="preserve">“There is a very clear scheme of word designed in this proposal. The length of time for each session, the topic, indicative content, aims and outcomes, teaching strategies, supporting resources and assessment information has been clearly outlined”. </w:t>
      </w:r>
      <w:r w:rsidRPr="00137E9A">
        <w:rPr>
          <w:b/>
          <w:bCs/>
        </w:rPr>
        <w:t>[Peer review number 2]</w:t>
      </w:r>
    </w:p>
    <w:p w14:paraId="75A37ED6" w14:textId="67C30044" w:rsidR="00746B85" w:rsidRDefault="0067026A" w:rsidP="004E11FA">
      <w:pPr>
        <w:ind w:left="720"/>
      </w:pPr>
      <w:r>
        <w:t xml:space="preserve">However, </w:t>
      </w:r>
      <w:r w:rsidR="00761591">
        <w:t xml:space="preserve">although the majority of the feedback was supportive and positive, I did receive some useful critique in relation to the level of support for my learners. </w:t>
      </w:r>
    </w:p>
    <w:p w14:paraId="69C7CB74" w14:textId="318220AD" w:rsidR="00CA56F0" w:rsidRPr="00CA56F0" w:rsidRDefault="00CA56F0" w:rsidP="00DB3BC0">
      <w:pPr>
        <w:pStyle w:val="IntenseQuote"/>
      </w:pPr>
      <w:r>
        <w:t xml:space="preserve">“In the lesson plan it states ‘a good level of digital skills is required to access and complete the online course’ have you considered what good means in terms of digital skills? What if some staff have less than good digital skills, how would they be supported? Have you considered some staff may have worries or fears of digital skills and the curriculum is all online? Do you think some may need to meet in person to have support navigating the VLE, especially if a new member or for the PCET students in the development of the expansion of the curriculum.” </w:t>
      </w:r>
      <w:r w:rsidRPr="00CA56F0">
        <w:rPr>
          <w:b/>
          <w:bCs/>
        </w:rPr>
        <w:t>[Peer review number 1]</w:t>
      </w:r>
    </w:p>
    <w:p w14:paraId="3AD3FAC4" w14:textId="3BF71EE7" w:rsidR="00746B85" w:rsidRDefault="004E11FA" w:rsidP="004E11FA">
      <w:pPr>
        <w:pStyle w:val="IntenseQuote"/>
      </w:pPr>
      <w:r>
        <w:t>“I feel that it might be necessary for interaction from the course tutors more regularly than suggested especially where student’s IT skills are particularly limited….</w:t>
      </w:r>
      <w:r w:rsidR="00782236">
        <w:t>Also, the suggestions for signposting isn’t clear. Where will students be signposted?</w:t>
      </w:r>
      <w:r>
        <w:t xml:space="preserve"> The course is well designed and very much student led which does mean that it is adaptable to different abilities but I feel that it isn’t inclusive of students who have very limited skills” </w:t>
      </w:r>
      <w:r w:rsidRPr="004E11FA">
        <w:rPr>
          <w:b/>
          <w:bCs/>
        </w:rPr>
        <w:t>[Peer review number 3]</w:t>
      </w:r>
    </w:p>
    <w:p w14:paraId="538D3C2F" w14:textId="24240486" w:rsidR="00B214BC" w:rsidRDefault="00BA72D3" w:rsidP="00B214BC">
      <w:pPr>
        <w:ind w:left="720"/>
      </w:pPr>
      <w:r w:rsidRPr="00E0015C">
        <w:t xml:space="preserve">According to Reece and Walker </w:t>
      </w:r>
      <w:sdt>
        <w:sdtPr>
          <w:id w:val="-1657376512"/>
          <w:citation/>
        </w:sdtPr>
        <w:sdtContent>
          <w:r w:rsidRPr="00E0015C">
            <w:fldChar w:fldCharType="begin"/>
          </w:r>
          <w:r w:rsidRPr="00E0015C">
            <w:instrText xml:space="preserve">CITATION Ree07 \n  \l 2057 </w:instrText>
          </w:r>
          <w:r w:rsidRPr="00E0015C">
            <w:fldChar w:fldCharType="separate"/>
          </w:r>
          <w:r w:rsidR="00C40C90" w:rsidRPr="00C40C90">
            <w:rPr>
              <w:noProof/>
            </w:rPr>
            <w:t>(2007)</w:t>
          </w:r>
          <w:r w:rsidRPr="00E0015C">
            <w:fldChar w:fldCharType="end"/>
          </w:r>
        </w:sdtContent>
      </w:sdt>
      <w:r w:rsidRPr="00E0015C">
        <w:t>, if it is recognised that a good level of technology knowledge is required, they suggest that support, guides and resources must be designed for learners to be able to use these independently and ensure student motivation.</w:t>
      </w:r>
      <w:r w:rsidR="00E0015C">
        <w:t xml:space="preserve"> I had addressed this in my curriculum proposal </w:t>
      </w:r>
      <w:r w:rsidR="00876CB8">
        <w:t xml:space="preserve">overview </w:t>
      </w:r>
      <w:r w:rsidR="00E0015C">
        <w:t xml:space="preserve">where </w:t>
      </w:r>
      <w:r w:rsidR="00876CB8">
        <w:t xml:space="preserve">I had </w:t>
      </w:r>
      <w:r w:rsidR="00AD3464">
        <w:t xml:space="preserve">stated that all support materials, both online and in person would be shared and communicated. This was also included in the lesson plan outline, </w:t>
      </w:r>
      <w:r w:rsidR="006D34FA">
        <w:t>where additional video tutorials and re</w:t>
      </w:r>
      <w:r w:rsidR="00016807">
        <w:t>s</w:t>
      </w:r>
      <w:r w:rsidR="006D34FA">
        <w:t>our</w:t>
      </w:r>
      <w:r w:rsidR="00016807">
        <w:t>c</w:t>
      </w:r>
      <w:r w:rsidR="006D34FA">
        <w:t xml:space="preserve">es were shared to support learners when it came to navigating the course, or taking part in the online </w:t>
      </w:r>
      <w:r w:rsidR="006D34FA">
        <w:lastRenderedPageBreak/>
        <w:t>activities</w:t>
      </w:r>
      <w:r w:rsidR="00FE619D">
        <w:t xml:space="preserve"> to address learner’s digital confidence </w:t>
      </w:r>
      <w:sdt>
        <w:sdtPr>
          <w:id w:val="1388537200"/>
          <w:citation/>
        </w:sdtPr>
        <w:sdtContent>
          <w:r w:rsidR="0071302B">
            <w:fldChar w:fldCharType="begin"/>
          </w:r>
          <w:r w:rsidR="0071302B">
            <w:instrText xml:space="preserve"> CITATION Rey18 \l 2057 </w:instrText>
          </w:r>
          <w:r w:rsidR="0071302B">
            <w:fldChar w:fldCharType="separate"/>
          </w:r>
          <w:r w:rsidR="00C40C90" w:rsidRPr="00C40C90">
            <w:rPr>
              <w:noProof/>
            </w:rPr>
            <w:t>(Reyna, et al., 2018)</w:t>
          </w:r>
          <w:r w:rsidR="0071302B">
            <w:fldChar w:fldCharType="end"/>
          </w:r>
        </w:sdtContent>
      </w:sdt>
      <w:r w:rsidR="006D34FA">
        <w:t xml:space="preserve">. </w:t>
      </w:r>
      <w:r w:rsidR="00E0015C">
        <w:t xml:space="preserve">However, </w:t>
      </w:r>
      <w:r w:rsidR="004E36FD">
        <w:t>upon reflection</w:t>
      </w:r>
      <w:r w:rsidR="00C575D3">
        <w:t>,</w:t>
      </w:r>
      <w:r w:rsidR="004E36FD">
        <w:t xml:space="preserve"> </w:t>
      </w:r>
      <w:r w:rsidR="00B70671">
        <w:t xml:space="preserve">it is clear that I wasn’t explicit in the level of information required for the reviewers and </w:t>
      </w:r>
      <w:r w:rsidR="006410D5">
        <w:t xml:space="preserve">I </w:t>
      </w:r>
      <w:r w:rsidR="00712B7D">
        <w:t>will address this further in the analysis section.</w:t>
      </w:r>
    </w:p>
    <w:p w14:paraId="4CD48590" w14:textId="505DC877" w:rsidR="00E8202F" w:rsidRDefault="00E8202F" w:rsidP="00735358">
      <w:pPr>
        <w:pStyle w:val="Heading1"/>
        <w:numPr>
          <w:ilvl w:val="0"/>
          <w:numId w:val="4"/>
        </w:numPr>
      </w:pPr>
      <w:bookmarkStart w:id="3" w:name="_Toc158894254"/>
      <w:r>
        <w:t>Analysis</w:t>
      </w:r>
      <w:bookmarkEnd w:id="3"/>
    </w:p>
    <w:p w14:paraId="6A8D3D3E" w14:textId="77777777" w:rsidR="00F91667" w:rsidRDefault="00F91667" w:rsidP="00F91667">
      <w:pPr>
        <w:ind w:left="720"/>
        <w:rPr>
          <w:color w:val="ED7D31" w:themeColor="accent2"/>
        </w:rPr>
      </w:pPr>
    </w:p>
    <w:p w14:paraId="53C97514" w14:textId="5FF9900A" w:rsidR="004B48FB" w:rsidRPr="00E75729" w:rsidRDefault="006067FE" w:rsidP="00E75729">
      <w:pPr>
        <w:ind w:left="720"/>
      </w:pPr>
      <w:r w:rsidRPr="00B84EBE">
        <w:t xml:space="preserve">Careful consideration of curriculum design allows </w:t>
      </w:r>
      <w:r w:rsidR="00C53C70">
        <w:t xml:space="preserve">us </w:t>
      </w:r>
      <w:r w:rsidR="00CC7BD7">
        <w:t xml:space="preserve">as educators to ensure the course meets </w:t>
      </w:r>
      <w:r w:rsidR="00BD4732">
        <w:t>the needs</w:t>
      </w:r>
      <w:r w:rsidR="00BD2529">
        <w:t xml:space="preserve">, aims and learning outcomes of the course </w:t>
      </w:r>
      <w:sdt>
        <w:sdtPr>
          <w:id w:val="-1280336204"/>
          <w:citation/>
        </w:sdtPr>
        <w:sdtContent>
          <w:r w:rsidR="00BD2529">
            <w:fldChar w:fldCharType="begin"/>
          </w:r>
          <w:r w:rsidR="00BD2529">
            <w:instrText xml:space="preserve"> CITATION Kel09 \l 2057 </w:instrText>
          </w:r>
          <w:r w:rsidR="00BD2529">
            <w:fldChar w:fldCharType="separate"/>
          </w:r>
          <w:r w:rsidR="00C40C90" w:rsidRPr="00C40C90">
            <w:rPr>
              <w:noProof/>
            </w:rPr>
            <w:t>(Kelly, 2009)</w:t>
          </w:r>
          <w:r w:rsidR="00BD2529">
            <w:fldChar w:fldCharType="end"/>
          </w:r>
        </w:sdtContent>
      </w:sdt>
      <w:r w:rsidR="00545666">
        <w:t xml:space="preserve">. </w:t>
      </w:r>
      <w:r w:rsidR="00CC7BD7">
        <w:t xml:space="preserve"> </w:t>
      </w:r>
      <w:r w:rsidR="000C75F3">
        <w:t xml:space="preserve">Therefore, the decision to use a </w:t>
      </w:r>
      <w:r w:rsidR="00A70661">
        <w:t>P</w:t>
      </w:r>
      <w:r w:rsidR="000C75F3">
        <w:t xml:space="preserve">rocess </w:t>
      </w:r>
      <w:r w:rsidR="00A70661">
        <w:t>M</w:t>
      </w:r>
      <w:r w:rsidR="000C75F3">
        <w:t>odel</w:t>
      </w:r>
      <w:r w:rsidR="00FD28A6">
        <w:t xml:space="preserve"> allowed me to bring in both theory and practice</w:t>
      </w:r>
      <w:r w:rsidR="008B12A7">
        <w:t xml:space="preserve">, allowing </w:t>
      </w:r>
      <w:r w:rsidR="00FD28A6">
        <w:t>learners</w:t>
      </w:r>
      <w:r w:rsidR="00C61A90">
        <w:t xml:space="preserve"> </w:t>
      </w:r>
      <w:r w:rsidR="00FD28A6">
        <w:t xml:space="preserve">to build </w:t>
      </w:r>
      <w:r w:rsidR="00644286">
        <w:t xml:space="preserve">step-by-step, </w:t>
      </w:r>
      <w:r w:rsidR="00FD28A6">
        <w:t xml:space="preserve">appropriate </w:t>
      </w:r>
      <w:r w:rsidR="006A3D0A">
        <w:t xml:space="preserve">real-world </w:t>
      </w:r>
      <w:r w:rsidR="00FD28A6">
        <w:t xml:space="preserve">skills and knowledge for their roles within the university. </w:t>
      </w:r>
      <w:r w:rsidR="00CF653E">
        <w:t xml:space="preserve">To achieve this, I utilised the </w:t>
      </w:r>
      <w:r w:rsidR="003D2937">
        <w:t>‘</w:t>
      </w:r>
      <w:r w:rsidR="00CF653E">
        <w:t xml:space="preserve">Rowntree </w:t>
      </w:r>
      <w:r w:rsidR="003D2937">
        <w:t>model of t</w:t>
      </w:r>
      <w:r w:rsidR="00CF653E">
        <w:t>opic</w:t>
      </w:r>
      <w:r w:rsidR="003D2937">
        <w:t xml:space="preserve"> analysis’</w:t>
      </w:r>
      <w:r w:rsidR="00C10B60">
        <w:t xml:space="preserve"> </w:t>
      </w:r>
      <w:sdt>
        <w:sdtPr>
          <w:id w:val="-49773838"/>
          <w:citation/>
        </w:sdtPr>
        <w:sdtContent>
          <w:r w:rsidR="00C10B60">
            <w:fldChar w:fldCharType="begin"/>
          </w:r>
          <w:r w:rsidR="00C10B60">
            <w:instrText xml:space="preserve"> CITATION Ree07 \l 2057 </w:instrText>
          </w:r>
          <w:r w:rsidR="00C10B60">
            <w:fldChar w:fldCharType="separate"/>
          </w:r>
          <w:r w:rsidR="00C40C90" w:rsidRPr="00C40C90">
            <w:rPr>
              <w:noProof/>
            </w:rPr>
            <w:t>(Reece &amp; Walker, 2007)</w:t>
          </w:r>
          <w:r w:rsidR="00C10B60">
            <w:fldChar w:fldCharType="end"/>
          </w:r>
        </w:sdtContent>
      </w:sdt>
      <w:r w:rsidR="00C10B60">
        <w:t xml:space="preserve"> which assisted me in identifying suitable </w:t>
      </w:r>
      <w:r w:rsidR="00DF70EB">
        <w:t xml:space="preserve">activities and teaching strategies to </w:t>
      </w:r>
      <w:r w:rsidR="00500A3F">
        <w:t>develop</w:t>
      </w:r>
      <w:r w:rsidR="00DF70EB">
        <w:t xml:space="preserve"> both cogniti</w:t>
      </w:r>
      <w:r w:rsidR="00500A3F">
        <w:t>v</w:t>
      </w:r>
      <w:r w:rsidR="00DF70EB">
        <w:t>e and psychomotor</w:t>
      </w:r>
      <w:r w:rsidR="00500A3F">
        <w:t xml:space="preserve"> abilities.</w:t>
      </w:r>
      <w:r w:rsidR="00DF70EB">
        <w:t xml:space="preserve"> </w:t>
      </w:r>
      <w:r w:rsidR="00C61A90">
        <w:t>This a</w:t>
      </w:r>
      <w:r w:rsidR="000C75F3" w:rsidRPr="00B84EBE">
        <w:t>ligns with</w:t>
      </w:r>
      <w:r w:rsidR="00B70576">
        <w:t xml:space="preserve"> A1, </w:t>
      </w:r>
      <w:r w:rsidR="000752A0">
        <w:t>A2, A3, A4, K2</w:t>
      </w:r>
      <w:r w:rsidR="00455742">
        <w:t xml:space="preserve"> and K3 of the UKPSF </w:t>
      </w:r>
      <w:sdt>
        <w:sdtPr>
          <w:id w:val="659894183"/>
          <w:citation/>
        </w:sdtPr>
        <w:sdtContent>
          <w:r w:rsidR="00455742">
            <w:fldChar w:fldCharType="begin"/>
          </w:r>
          <w:r w:rsidR="00455742">
            <w:instrText xml:space="preserve"> CITATION Adv11 \l 2057 </w:instrText>
          </w:r>
          <w:r w:rsidR="00455742">
            <w:fldChar w:fldCharType="separate"/>
          </w:r>
          <w:r w:rsidR="00C40C90" w:rsidRPr="00C40C90">
            <w:rPr>
              <w:noProof/>
            </w:rPr>
            <w:t>(Advance HE, 2011)</w:t>
          </w:r>
          <w:r w:rsidR="00455742">
            <w:fldChar w:fldCharType="end"/>
          </w:r>
        </w:sdtContent>
      </w:sdt>
      <w:r w:rsidR="00455742">
        <w:t xml:space="preserve"> in designing effective </w:t>
      </w:r>
      <w:r w:rsidR="00CC2E59">
        <w:t xml:space="preserve">and suitable </w:t>
      </w:r>
      <w:r w:rsidR="00471851">
        <w:t xml:space="preserve">activities and environments </w:t>
      </w:r>
      <w:r w:rsidR="00CC2E59">
        <w:t xml:space="preserve">that support </w:t>
      </w:r>
      <w:r w:rsidR="003900F9">
        <w:t>student</w:t>
      </w:r>
      <w:r w:rsidR="006A3D0A">
        <w:t>s</w:t>
      </w:r>
      <w:r w:rsidR="003900F9">
        <w:t xml:space="preserve"> in their </w:t>
      </w:r>
      <w:r w:rsidR="00CC2E59">
        <w:t>learning.</w:t>
      </w:r>
      <w:r w:rsidR="00E75729">
        <w:t xml:space="preserve"> </w:t>
      </w:r>
      <w:r w:rsidR="004B48FB" w:rsidRPr="004B48FB">
        <w:rPr>
          <w:color w:val="000000" w:themeColor="text1"/>
        </w:rPr>
        <w:t xml:space="preserve">According to McQuiggan </w:t>
      </w:r>
      <w:sdt>
        <w:sdtPr>
          <w:rPr>
            <w:color w:val="000000" w:themeColor="text1"/>
          </w:rPr>
          <w:id w:val="-1404599206"/>
          <w:citation/>
        </w:sdtPr>
        <w:sdtContent>
          <w:r w:rsidR="004B48FB" w:rsidRPr="004B48FB">
            <w:rPr>
              <w:color w:val="000000" w:themeColor="text1"/>
            </w:rPr>
            <w:fldChar w:fldCharType="begin"/>
          </w:r>
          <w:r w:rsidR="004B48FB" w:rsidRPr="004B48FB">
            <w:rPr>
              <w:color w:val="000000" w:themeColor="text1"/>
            </w:rPr>
            <w:instrText xml:space="preserve">CITATION McQ12 \n  \l 2057 </w:instrText>
          </w:r>
          <w:r w:rsidR="004B48FB" w:rsidRPr="004B48FB">
            <w:rPr>
              <w:color w:val="000000" w:themeColor="text1"/>
            </w:rPr>
            <w:fldChar w:fldCharType="separate"/>
          </w:r>
          <w:r w:rsidR="00C40C90" w:rsidRPr="00C40C90">
            <w:rPr>
              <w:noProof/>
              <w:color w:val="000000" w:themeColor="text1"/>
            </w:rPr>
            <w:t>(2012)</w:t>
          </w:r>
          <w:r w:rsidR="004B48FB" w:rsidRPr="004B48FB">
            <w:rPr>
              <w:color w:val="000000" w:themeColor="text1"/>
            </w:rPr>
            <w:fldChar w:fldCharType="end"/>
          </w:r>
        </w:sdtContent>
      </w:sdt>
      <w:r w:rsidR="004B48FB" w:rsidRPr="004B48FB">
        <w:rPr>
          <w:color w:val="000000" w:themeColor="text1"/>
        </w:rPr>
        <w:t xml:space="preserve"> training that is offered on an ongoing, incremental basis i</w:t>
      </w:r>
      <w:r w:rsidR="00311ADD">
        <w:rPr>
          <w:color w:val="000000" w:themeColor="text1"/>
        </w:rPr>
        <w:t xml:space="preserve">s </w:t>
      </w:r>
      <w:r w:rsidR="004B48FB" w:rsidRPr="004B48FB">
        <w:rPr>
          <w:color w:val="000000" w:themeColor="text1"/>
        </w:rPr>
        <w:t xml:space="preserve">far more effective than a single training session and is an effective method for professional development. One study showed how a six week intensive course grew more confidence in both their pedagogical and technological abilities which aligns to the timeline of my proposed curriculum design </w:t>
      </w:r>
      <w:sdt>
        <w:sdtPr>
          <w:rPr>
            <w:color w:val="000000" w:themeColor="text1"/>
          </w:rPr>
          <w:id w:val="2099281998"/>
          <w:citation/>
        </w:sdtPr>
        <w:sdtContent>
          <w:r w:rsidR="004B48FB" w:rsidRPr="004B48FB">
            <w:rPr>
              <w:color w:val="000000" w:themeColor="text1"/>
            </w:rPr>
            <w:fldChar w:fldCharType="begin"/>
          </w:r>
          <w:r w:rsidR="004B48FB" w:rsidRPr="004B48FB">
            <w:rPr>
              <w:color w:val="000000" w:themeColor="text1"/>
            </w:rPr>
            <w:instrText xml:space="preserve"> CITATION Wal21 \l 2057 </w:instrText>
          </w:r>
          <w:r w:rsidR="004B48FB" w:rsidRPr="004B48FB">
            <w:rPr>
              <w:color w:val="000000" w:themeColor="text1"/>
            </w:rPr>
            <w:fldChar w:fldCharType="separate"/>
          </w:r>
          <w:r w:rsidR="00C40C90" w:rsidRPr="00C40C90">
            <w:rPr>
              <w:noProof/>
              <w:color w:val="000000" w:themeColor="text1"/>
            </w:rPr>
            <w:t>(Walsh, et al., 2021)</w:t>
          </w:r>
          <w:r w:rsidR="004B48FB" w:rsidRPr="004B48FB">
            <w:rPr>
              <w:color w:val="000000" w:themeColor="text1"/>
            </w:rPr>
            <w:fldChar w:fldCharType="end"/>
          </w:r>
        </w:sdtContent>
      </w:sdt>
      <w:r w:rsidR="004B48FB" w:rsidRPr="004B48FB">
        <w:rPr>
          <w:color w:val="000000" w:themeColor="text1"/>
        </w:rPr>
        <w:t>.</w:t>
      </w:r>
    </w:p>
    <w:p w14:paraId="44C51C66" w14:textId="5DA7F3F2" w:rsidR="004504D7" w:rsidRDefault="003C371E" w:rsidP="004504D7">
      <w:pPr>
        <w:ind w:left="720"/>
      </w:pPr>
      <w:r w:rsidRPr="00B84EBE">
        <w:t>Being flexible and inclusive was one of my main focusses,</w:t>
      </w:r>
      <w:r w:rsidR="00CA0229">
        <w:t xml:space="preserve"> aligning to V1 and V2 of the UKPSF </w:t>
      </w:r>
      <w:sdt>
        <w:sdtPr>
          <w:id w:val="397642483"/>
          <w:citation/>
        </w:sdtPr>
        <w:sdtContent>
          <w:r w:rsidR="00CA0229">
            <w:fldChar w:fldCharType="begin"/>
          </w:r>
          <w:r w:rsidR="00CA0229">
            <w:instrText xml:space="preserve"> CITATION Adv11 \l 2057 </w:instrText>
          </w:r>
          <w:r w:rsidR="00CA0229">
            <w:fldChar w:fldCharType="separate"/>
          </w:r>
          <w:r w:rsidR="00C40C90" w:rsidRPr="00C40C90">
            <w:rPr>
              <w:noProof/>
            </w:rPr>
            <w:t>(Advance HE, 2011)</w:t>
          </w:r>
          <w:r w:rsidR="00CA0229">
            <w:fldChar w:fldCharType="end"/>
          </w:r>
        </w:sdtContent>
      </w:sdt>
      <w:r w:rsidR="00795F51">
        <w:t xml:space="preserve"> in addressing the diversity and equity of my learners through providing a </w:t>
      </w:r>
      <w:r w:rsidR="00360094">
        <w:t xml:space="preserve">flexible method of study, in addition to addressing any additional </w:t>
      </w:r>
      <w:r w:rsidR="00BC653E">
        <w:t>support needs.</w:t>
      </w:r>
      <w:r w:rsidR="00D92F53" w:rsidRPr="00B84EBE">
        <w:t xml:space="preserve"> </w:t>
      </w:r>
      <w:r w:rsidR="00BC653E">
        <w:t xml:space="preserve">However, due to the nature of the course, it was clear from peer feedback that there was a lack of information </w:t>
      </w:r>
      <w:r w:rsidR="00D156BC">
        <w:t xml:space="preserve">on how I would achieve this. Within the curriculum proposal, </w:t>
      </w:r>
      <w:r w:rsidR="007155E6">
        <w:t>I did focus on the</w:t>
      </w:r>
      <w:r w:rsidR="007878E2">
        <w:t xml:space="preserve"> </w:t>
      </w:r>
      <w:r w:rsidR="00B842A7">
        <w:t xml:space="preserve">psychomotor learning domain </w:t>
      </w:r>
      <w:r w:rsidR="007155E6">
        <w:t xml:space="preserve">within my curriculum design </w:t>
      </w:r>
      <w:r w:rsidR="00B842A7">
        <w:t xml:space="preserve">where through </w:t>
      </w:r>
      <w:r w:rsidR="002142A7">
        <w:t>demonstrations</w:t>
      </w:r>
      <w:r w:rsidR="00B842A7">
        <w:t xml:space="preserve"> and video tutorials, learners will be able to learn the content they need before carrying out the task themselves </w:t>
      </w:r>
      <w:sdt>
        <w:sdtPr>
          <w:id w:val="-1490548853"/>
          <w:citation/>
        </w:sdtPr>
        <w:sdtContent>
          <w:r w:rsidR="002142A7">
            <w:fldChar w:fldCharType="begin"/>
          </w:r>
          <w:r w:rsidR="002142A7">
            <w:instrText xml:space="preserve"> CITATION Ree07 \l 2057 </w:instrText>
          </w:r>
          <w:r w:rsidR="002142A7">
            <w:fldChar w:fldCharType="separate"/>
          </w:r>
          <w:r w:rsidR="00C40C90" w:rsidRPr="00C40C90">
            <w:rPr>
              <w:noProof/>
            </w:rPr>
            <w:t>(Reece &amp; Walker, 2007)</w:t>
          </w:r>
          <w:r w:rsidR="002142A7">
            <w:fldChar w:fldCharType="end"/>
          </w:r>
        </w:sdtContent>
      </w:sdt>
      <w:r w:rsidR="002142A7">
        <w:t xml:space="preserve">. </w:t>
      </w:r>
      <w:r w:rsidR="0049505C">
        <w:t>This is supported through scaffolding</w:t>
      </w:r>
      <w:r w:rsidR="007C0E59">
        <w:t xml:space="preserve">, where through clear and explicit instruction </w:t>
      </w:r>
      <w:r w:rsidR="00CF6DFE">
        <w:t xml:space="preserve">it </w:t>
      </w:r>
      <w:r w:rsidR="007C0E59">
        <w:t>can help guide the learner</w:t>
      </w:r>
      <w:r w:rsidR="007C0E59" w:rsidRPr="00306078">
        <w:t xml:space="preserve">, </w:t>
      </w:r>
      <w:r w:rsidR="001950A8" w:rsidRPr="00306078">
        <w:t xml:space="preserve">which has been shown to maximise feelings of competence and efficacy </w:t>
      </w:r>
      <w:sdt>
        <w:sdtPr>
          <w:id w:val="-46222534"/>
          <w:citation/>
        </w:sdtPr>
        <w:sdtContent>
          <w:r w:rsidR="007C0E59" w:rsidRPr="00306078">
            <w:fldChar w:fldCharType="begin"/>
          </w:r>
          <w:r w:rsidR="001950A8" w:rsidRPr="00306078">
            <w:instrText xml:space="preserve">CITATION Gar12 \l 2057 </w:instrText>
          </w:r>
          <w:r w:rsidR="007C0E59" w:rsidRPr="00306078">
            <w:fldChar w:fldCharType="separate"/>
          </w:r>
          <w:r w:rsidR="00C40C90" w:rsidRPr="00C40C90">
            <w:rPr>
              <w:noProof/>
            </w:rPr>
            <w:t>(Gardener, 2012)</w:t>
          </w:r>
          <w:r w:rsidR="007C0E59" w:rsidRPr="00306078">
            <w:fldChar w:fldCharType="end"/>
          </w:r>
        </w:sdtContent>
      </w:sdt>
      <w:r w:rsidR="001950A8" w:rsidRPr="00306078">
        <w:t>.</w:t>
      </w:r>
      <w:r w:rsidR="001950A8">
        <w:t xml:space="preserve"> </w:t>
      </w:r>
    </w:p>
    <w:p w14:paraId="1E63985E" w14:textId="3FE2FDBB" w:rsidR="00712B7D" w:rsidRDefault="00DF5067" w:rsidP="00A13A62">
      <w:pPr>
        <w:ind w:left="720"/>
      </w:pPr>
      <w:r>
        <w:t xml:space="preserve">However, </w:t>
      </w:r>
      <w:r w:rsidR="00A13A62">
        <w:t>I take on board t</w:t>
      </w:r>
      <w:r w:rsidR="00306078">
        <w:t>hat t</w:t>
      </w:r>
      <w:r w:rsidR="00A13A62">
        <w:t>h</w:t>
      </w:r>
      <w:r w:rsidR="00306078">
        <w:t>e</w:t>
      </w:r>
      <w:r w:rsidR="00A13A62">
        <w:t xml:space="preserve"> </w:t>
      </w:r>
      <w:r w:rsidR="00306078">
        <w:t xml:space="preserve">details </w:t>
      </w:r>
      <w:r w:rsidR="004504D7">
        <w:t>c</w:t>
      </w:r>
      <w:r w:rsidR="006D486A">
        <w:t>ould</w:t>
      </w:r>
      <w:r w:rsidR="00A13A62">
        <w:t xml:space="preserve"> be made clearer</w:t>
      </w:r>
      <w:r>
        <w:t>. A</w:t>
      </w:r>
      <w:r w:rsidR="00A13A62">
        <w:t>n action has been noted to clearly define the level of support and re</w:t>
      </w:r>
      <w:r w:rsidR="003F5EAA">
        <w:t>s</w:t>
      </w:r>
      <w:r w:rsidR="00A13A62">
        <w:t>our</w:t>
      </w:r>
      <w:r w:rsidR="003F5EAA">
        <w:t>c</w:t>
      </w:r>
      <w:r w:rsidR="00A13A62">
        <w:t>es required for this course</w:t>
      </w:r>
      <w:r w:rsidR="00AD7383">
        <w:t xml:space="preserve"> to avoid disparity between the </w:t>
      </w:r>
      <w:r w:rsidR="001B5ECB">
        <w:t>‘</w:t>
      </w:r>
      <w:r w:rsidR="00AD7383">
        <w:t xml:space="preserve">planned </w:t>
      </w:r>
      <w:r w:rsidR="001B5ECB">
        <w:t xml:space="preserve">curriculum and received curriculum’ </w:t>
      </w:r>
      <w:sdt>
        <w:sdtPr>
          <w:id w:val="568381174"/>
          <w:citation/>
        </w:sdtPr>
        <w:sdtContent>
          <w:r w:rsidR="001B5ECB">
            <w:fldChar w:fldCharType="begin"/>
          </w:r>
          <w:r w:rsidR="001B5ECB">
            <w:instrText xml:space="preserve">CITATION Kel09 \p 11 \l 2057 </w:instrText>
          </w:r>
          <w:r w:rsidR="001B5ECB">
            <w:fldChar w:fldCharType="separate"/>
          </w:r>
          <w:r w:rsidR="00C40C90" w:rsidRPr="00C40C90">
            <w:rPr>
              <w:noProof/>
            </w:rPr>
            <w:t>(Kelly, 2009, p. 11)</w:t>
          </w:r>
          <w:r w:rsidR="001B5ECB">
            <w:fldChar w:fldCharType="end"/>
          </w:r>
        </w:sdtContent>
      </w:sdt>
      <w:r w:rsidR="000C33D7">
        <w:t>, and</w:t>
      </w:r>
      <w:r w:rsidR="001B5ECB">
        <w:t xml:space="preserve"> to ensure equity of experience. </w:t>
      </w:r>
      <w:r w:rsidR="00A13A62">
        <w:t xml:space="preserve"> </w:t>
      </w:r>
      <w:r w:rsidR="00712B7D">
        <w:t xml:space="preserve">One of the suggestions according to Reece and Walker (2007), would be to </w:t>
      </w:r>
      <w:r w:rsidR="003268D0">
        <w:t xml:space="preserve">assess and understand the current level of ability </w:t>
      </w:r>
      <w:r w:rsidR="00073BC2">
        <w:t xml:space="preserve">and entry level </w:t>
      </w:r>
      <w:r w:rsidR="003268D0">
        <w:t xml:space="preserve">of learners, and to help them </w:t>
      </w:r>
      <w:r w:rsidR="003B355A">
        <w:t xml:space="preserve">reach the required level for the course. </w:t>
      </w:r>
      <w:r w:rsidR="00850EC4">
        <w:t xml:space="preserve">This can be achieved through providing clear information </w:t>
      </w:r>
      <w:r w:rsidR="00AB309E">
        <w:t xml:space="preserve">on what is expected of them, provide clear step </w:t>
      </w:r>
      <w:r w:rsidR="00253FBE">
        <w:t xml:space="preserve">by step </w:t>
      </w:r>
      <w:r w:rsidR="006D705E">
        <w:t xml:space="preserve">instruction, and recognise that </w:t>
      </w:r>
      <w:r w:rsidR="005D4CAF">
        <w:t xml:space="preserve">students will </w:t>
      </w:r>
      <w:r w:rsidR="002052CD">
        <w:t>engage in tasks in different ways</w:t>
      </w:r>
      <w:r w:rsidR="006D705E">
        <w:t xml:space="preserve"> </w:t>
      </w:r>
      <w:r w:rsidR="000C33D7" w:rsidRPr="00C40C90">
        <w:rPr>
          <w:noProof/>
        </w:rPr>
        <w:t>(Ashwin, et al., 2020</w:t>
      </w:r>
      <w:r w:rsidR="000C33D7">
        <w:rPr>
          <w:noProof/>
        </w:rPr>
        <w:t xml:space="preserve">; </w:t>
      </w:r>
      <w:r w:rsidR="000C33D7" w:rsidRPr="00C40C90">
        <w:rPr>
          <w:noProof/>
        </w:rPr>
        <w:t>Race &amp; Pickford, 2007)</w:t>
      </w:r>
      <w:r w:rsidR="002052CD">
        <w:t>.</w:t>
      </w:r>
      <w:r w:rsidR="00850EC4">
        <w:t xml:space="preserve"> </w:t>
      </w:r>
      <w:r w:rsidR="00E05819">
        <w:t xml:space="preserve">I will therefore include an introductory section to the course, that introduces </w:t>
      </w:r>
      <w:r w:rsidR="005D10FD">
        <w:t>what the course entails, how to use the platform</w:t>
      </w:r>
      <w:r w:rsidR="006219ED">
        <w:t xml:space="preserve">, </w:t>
      </w:r>
      <w:r w:rsidR="000B0FBA">
        <w:t xml:space="preserve">the level of digital skills required, and how to </w:t>
      </w:r>
      <w:r w:rsidR="005D10FD">
        <w:t xml:space="preserve">engage in the activities. </w:t>
      </w:r>
      <w:r w:rsidR="002D75FD" w:rsidRPr="002D75FD">
        <w:t xml:space="preserve">An outline of how </w:t>
      </w:r>
      <w:r w:rsidR="00F34896">
        <w:t xml:space="preserve">I </w:t>
      </w:r>
      <w:r w:rsidR="002D75FD" w:rsidRPr="002D75FD">
        <w:t>will amend my curriculum proposal can be found in the action plan in Appendix 8.2.</w:t>
      </w:r>
    </w:p>
    <w:p w14:paraId="415A7CDE" w14:textId="300559AF" w:rsidR="00C00A2E" w:rsidRDefault="0033280D" w:rsidP="00B95D2A">
      <w:pPr>
        <w:ind w:left="720"/>
      </w:pPr>
      <w:r>
        <w:t xml:space="preserve">However, according to </w:t>
      </w:r>
      <w:r w:rsidR="00997C35">
        <w:t xml:space="preserve">Reece and Walker </w:t>
      </w:r>
      <w:sdt>
        <w:sdtPr>
          <w:id w:val="360093394"/>
          <w:citation/>
        </w:sdtPr>
        <w:sdtContent>
          <w:r w:rsidR="00997C35">
            <w:fldChar w:fldCharType="begin"/>
          </w:r>
          <w:r w:rsidR="002D75FD">
            <w:instrText xml:space="preserve">CITATION Ree07 \n  \l 2057 </w:instrText>
          </w:r>
          <w:r w:rsidR="00997C35">
            <w:fldChar w:fldCharType="separate"/>
          </w:r>
          <w:r w:rsidR="00C40C90" w:rsidRPr="00C40C90">
            <w:rPr>
              <w:noProof/>
            </w:rPr>
            <w:t>(2007)</w:t>
          </w:r>
          <w:r w:rsidR="00997C35">
            <w:fldChar w:fldCharType="end"/>
          </w:r>
        </w:sdtContent>
      </w:sdt>
      <w:r>
        <w:t xml:space="preserve"> adults learners</w:t>
      </w:r>
      <w:r w:rsidR="00A9108F">
        <w:t xml:space="preserve"> learn best when they have responsibility over their own learning</w:t>
      </w:r>
      <w:r w:rsidR="00DB3A00">
        <w:t>.</w:t>
      </w:r>
      <w:r w:rsidR="00B95D2A">
        <w:t xml:space="preserve"> </w:t>
      </w:r>
      <w:r w:rsidR="00D77D8A">
        <w:t>Although s</w:t>
      </w:r>
      <w:r w:rsidR="00420F17">
        <w:t>uitable resources and support will be provided</w:t>
      </w:r>
      <w:r w:rsidR="00D77D8A">
        <w:t xml:space="preserve"> throughout the course, </w:t>
      </w:r>
      <w:r w:rsidR="0078065A">
        <w:t>it must be recognised that u</w:t>
      </w:r>
      <w:r w:rsidR="00C00A2E">
        <w:t xml:space="preserve">ltimately the course </w:t>
      </w:r>
      <w:r w:rsidR="00A70148">
        <w:t>will include digital tools and technology</w:t>
      </w:r>
      <w:r w:rsidR="006A44F0">
        <w:t xml:space="preserve">; </w:t>
      </w:r>
      <w:r w:rsidR="00A70148">
        <w:t xml:space="preserve">and </w:t>
      </w:r>
      <w:r w:rsidR="00C00A2E">
        <w:t xml:space="preserve">is designed to </w:t>
      </w:r>
      <w:r w:rsidR="00DB3A00">
        <w:t>support staff</w:t>
      </w:r>
      <w:r w:rsidR="00624D37">
        <w:t xml:space="preserve"> </w:t>
      </w:r>
      <w:r w:rsidR="00DB3A00">
        <w:t xml:space="preserve">in </w:t>
      </w:r>
      <w:r w:rsidR="00624D37">
        <w:t>develop</w:t>
      </w:r>
      <w:r w:rsidR="00DB3A00">
        <w:t>ing</w:t>
      </w:r>
      <w:r w:rsidR="00624D37">
        <w:t xml:space="preserve"> their digital and </w:t>
      </w:r>
      <w:r w:rsidR="00624D37">
        <w:lastRenderedPageBreak/>
        <w:t>online teaching knowledge</w:t>
      </w:r>
      <w:r w:rsidR="00DB3A00">
        <w:t xml:space="preserve">, </w:t>
      </w:r>
      <w:r w:rsidR="00624D37">
        <w:t xml:space="preserve">skills </w:t>
      </w:r>
      <w:r w:rsidR="00DB3A00">
        <w:t xml:space="preserve">and confidence </w:t>
      </w:r>
      <w:r w:rsidR="00624D37">
        <w:t xml:space="preserve">to be able to adapt to the ever changing </w:t>
      </w:r>
      <w:r w:rsidR="00CB1AE4">
        <w:t>educational landscape (</w:t>
      </w:r>
      <w:r w:rsidR="006A44F0" w:rsidRPr="00C40C90">
        <w:rPr>
          <w:noProof/>
        </w:rPr>
        <w:t>Race, 2020</w:t>
      </w:r>
      <w:r w:rsidR="006A44F0">
        <w:rPr>
          <w:noProof/>
        </w:rPr>
        <w:t xml:space="preserve">; </w:t>
      </w:r>
      <w:r w:rsidR="006A44F0" w:rsidRPr="00C40C90">
        <w:rPr>
          <w:noProof/>
        </w:rPr>
        <w:t>Svihus, 2023</w:t>
      </w:r>
      <w:r w:rsidR="006A44F0">
        <w:rPr>
          <w:noProof/>
        </w:rPr>
        <w:t xml:space="preserve">; </w:t>
      </w:r>
      <w:r w:rsidR="006A44F0" w:rsidRPr="00C40C90">
        <w:rPr>
          <w:noProof/>
        </w:rPr>
        <w:t>Walsh, et al., 2021)</w:t>
      </w:r>
      <w:r>
        <w:t>.</w:t>
      </w:r>
    </w:p>
    <w:p w14:paraId="7EBB5EAF" w14:textId="2A764016" w:rsidR="00E8202F" w:rsidRDefault="00E8202F" w:rsidP="00735358">
      <w:pPr>
        <w:pStyle w:val="Heading1"/>
        <w:numPr>
          <w:ilvl w:val="0"/>
          <w:numId w:val="4"/>
        </w:numPr>
      </w:pPr>
      <w:bookmarkStart w:id="4" w:name="_Toc158894255"/>
      <w:r>
        <w:t>Conclusion</w:t>
      </w:r>
      <w:bookmarkEnd w:id="4"/>
    </w:p>
    <w:p w14:paraId="332325BD" w14:textId="77777777" w:rsidR="00F95F8A" w:rsidRDefault="00F95F8A" w:rsidP="006234B2"/>
    <w:p w14:paraId="7729E182" w14:textId="203B365A" w:rsidR="009D18A2" w:rsidRPr="00876CD5" w:rsidRDefault="007D4925" w:rsidP="009D18A2">
      <w:pPr>
        <w:ind w:left="720"/>
      </w:pPr>
      <w:r>
        <w:rPr>
          <w:rStyle w:val="normaltextrun"/>
          <w:rFonts w:ascii="Calibri" w:hAnsi="Calibri" w:cs="Calibri"/>
          <w:color w:val="000000"/>
          <w:shd w:val="clear" w:color="auto" w:fill="FFFFFF"/>
        </w:rPr>
        <w:t xml:space="preserve">This opportunity has been incredibly useful, allowing time and space to practice my curriculum development skills. The peer review in particular </w:t>
      </w:r>
      <w:r w:rsidR="00D95C29">
        <w:rPr>
          <w:rStyle w:val="normaltextrun"/>
          <w:rFonts w:ascii="Calibri" w:hAnsi="Calibri" w:cs="Calibri"/>
          <w:color w:val="000000"/>
          <w:shd w:val="clear" w:color="auto" w:fill="FFFFFF"/>
        </w:rPr>
        <w:t xml:space="preserve">alleviated many concerns which I originally had, allowing me to develop my </w:t>
      </w:r>
      <w:r w:rsidR="00FA5442">
        <w:rPr>
          <w:rStyle w:val="normaltextrun"/>
          <w:rFonts w:ascii="Calibri" w:hAnsi="Calibri" w:cs="Calibri"/>
          <w:color w:val="000000"/>
          <w:shd w:val="clear" w:color="auto" w:fill="FFFFFF"/>
        </w:rPr>
        <w:t>self-</w:t>
      </w:r>
      <w:r w:rsidR="00D95C29">
        <w:rPr>
          <w:rStyle w:val="normaltextrun"/>
          <w:rFonts w:ascii="Calibri" w:hAnsi="Calibri" w:cs="Calibri"/>
          <w:color w:val="000000"/>
          <w:shd w:val="clear" w:color="auto" w:fill="FFFFFF"/>
        </w:rPr>
        <w:t>confidence in this area</w:t>
      </w:r>
      <w:r w:rsidR="00FF5DAC">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362520299"/>
          <w:citation/>
        </w:sdtPr>
        <w:sdtContent>
          <w:r w:rsidR="00FF5DAC">
            <w:rPr>
              <w:rStyle w:val="normaltextrun"/>
              <w:rFonts w:ascii="Calibri" w:hAnsi="Calibri" w:cs="Calibri"/>
              <w:color w:val="000000"/>
              <w:shd w:val="clear" w:color="auto" w:fill="FFFFFF"/>
            </w:rPr>
            <w:fldChar w:fldCharType="begin"/>
          </w:r>
          <w:r w:rsidR="00FF5DAC">
            <w:rPr>
              <w:rStyle w:val="normaltextrun"/>
              <w:rFonts w:ascii="Calibri" w:hAnsi="Calibri" w:cs="Calibri"/>
              <w:color w:val="000000"/>
              <w:shd w:val="clear" w:color="auto" w:fill="FFFFFF"/>
            </w:rPr>
            <w:instrText xml:space="preserve"> CITATION Bol18 \l 2057 </w:instrText>
          </w:r>
          <w:r w:rsidR="00FF5DAC">
            <w:rPr>
              <w:rStyle w:val="normaltextrun"/>
              <w:rFonts w:ascii="Calibri" w:hAnsi="Calibri" w:cs="Calibri"/>
              <w:color w:val="000000"/>
              <w:shd w:val="clear" w:color="auto" w:fill="FFFFFF"/>
            </w:rPr>
            <w:fldChar w:fldCharType="separate"/>
          </w:r>
          <w:r w:rsidR="00C40C90" w:rsidRPr="00C40C90">
            <w:rPr>
              <w:rFonts w:ascii="Calibri" w:hAnsi="Calibri" w:cs="Calibri"/>
              <w:noProof/>
              <w:color w:val="000000"/>
              <w:shd w:val="clear" w:color="auto" w:fill="FFFFFF"/>
            </w:rPr>
            <w:t>(Bolton &amp; Delderfield, 2018)</w:t>
          </w:r>
          <w:r w:rsidR="00FF5DAC">
            <w:rPr>
              <w:rStyle w:val="normaltextrun"/>
              <w:rFonts w:ascii="Calibri" w:hAnsi="Calibri" w:cs="Calibri"/>
              <w:color w:val="000000"/>
              <w:shd w:val="clear" w:color="auto" w:fill="FFFFFF"/>
            </w:rPr>
            <w:fldChar w:fldCharType="end"/>
          </w:r>
        </w:sdtContent>
      </w:sdt>
      <w:r w:rsidR="00D95C29">
        <w:rPr>
          <w:rStyle w:val="normaltextrun"/>
          <w:rFonts w:ascii="Calibri" w:hAnsi="Calibri" w:cs="Calibri"/>
          <w:color w:val="000000"/>
          <w:shd w:val="clear" w:color="auto" w:fill="FFFFFF"/>
        </w:rPr>
        <w:t>. The constructive feedback has also allowed me to take on board comments and suggestions</w:t>
      </w:r>
      <w:r w:rsidR="00E42244">
        <w:rPr>
          <w:rStyle w:val="normaltextrun"/>
          <w:rFonts w:ascii="Calibri" w:hAnsi="Calibri" w:cs="Calibri"/>
          <w:color w:val="000000"/>
          <w:shd w:val="clear" w:color="auto" w:fill="FFFFFF"/>
        </w:rPr>
        <w:t xml:space="preserve"> to further develop and improve this curriculum.</w:t>
      </w:r>
      <w:r w:rsidR="00997486">
        <w:rPr>
          <w:rStyle w:val="normaltextrun"/>
          <w:rFonts w:ascii="Calibri" w:hAnsi="Calibri" w:cs="Calibri"/>
          <w:color w:val="000000"/>
          <w:shd w:val="clear" w:color="auto" w:fill="FFFFFF"/>
        </w:rPr>
        <w:t xml:space="preserve"> </w:t>
      </w:r>
      <w:r w:rsidR="00003DDA">
        <w:rPr>
          <w:rStyle w:val="normaltextrun"/>
          <w:rFonts w:ascii="Calibri" w:hAnsi="Calibri" w:cs="Calibri"/>
          <w:color w:val="000000"/>
          <w:shd w:val="clear" w:color="auto" w:fill="FFFFFF"/>
        </w:rPr>
        <w:t>This is</w:t>
      </w:r>
      <w:r w:rsidR="0076258C">
        <w:rPr>
          <w:rStyle w:val="normaltextrun"/>
          <w:rFonts w:ascii="Calibri" w:hAnsi="Calibri" w:cs="Calibri"/>
          <w:color w:val="000000"/>
          <w:shd w:val="clear" w:color="auto" w:fill="FFFFFF"/>
        </w:rPr>
        <w:t xml:space="preserve"> supported by </w:t>
      </w:r>
      <w:r w:rsidR="0004751E">
        <w:rPr>
          <w:rStyle w:val="normaltextrun"/>
          <w:rFonts w:ascii="Calibri" w:hAnsi="Calibri" w:cs="Calibri"/>
          <w:color w:val="000000"/>
          <w:shd w:val="clear" w:color="auto" w:fill="FFFFFF"/>
        </w:rPr>
        <w:t xml:space="preserve">Ashwin, et al. </w:t>
      </w:r>
      <w:sdt>
        <w:sdtPr>
          <w:rPr>
            <w:rStyle w:val="normaltextrun"/>
            <w:rFonts w:ascii="Calibri" w:hAnsi="Calibri" w:cs="Calibri"/>
            <w:color w:val="000000"/>
            <w:shd w:val="clear" w:color="auto" w:fill="FFFFFF"/>
          </w:rPr>
          <w:id w:val="153416674"/>
          <w:citation/>
        </w:sdtPr>
        <w:sdtContent>
          <w:r w:rsidR="0004751E">
            <w:rPr>
              <w:rStyle w:val="normaltextrun"/>
              <w:rFonts w:ascii="Calibri" w:hAnsi="Calibri" w:cs="Calibri"/>
              <w:color w:val="000000"/>
              <w:shd w:val="clear" w:color="auto" w:fill="FFFFFF"/>
            </w:rPr>
            <w:fldChar w:fldCharType="begin"/>
          </w:r>
          <w:r w:rsidR="00575F54">
            <w:rPr>
              <w:rStyle w:val="normaltextrun"/>
              <w:rFonts w:ascii="Calibri" w:hAnsi="Calibri" w:cs="Calibri"/>
              <w:color w:val="000000"/>
              <w:shd w:val="clear" w:color="auto" w:fill="FFFFFF"/>
            </w:rPr>
            <w:instrText xml:space="preserve">CITATION Ash20 \p 219-220 \n  \l 2057 </w:instrText>
          </w:r>
          <w:r w:rsidR="0004751E">
            <w:rPr>
              <w:rStyle w:val="normaltextrun"/>
              <w:rFonts w:ascii="Calibri" w:hAnsi="Calibri" w:cs="Calibri"/>
              <w:color w:val="000000"/>
              <w:shd w:val="clear" w:color="auto" w:fill="FFFFFF"/>
            </w:rPr>
            <w:fldChar w:fldCharType="separate"/>
          </w:r>
          <w:r w:rsidR="00C40C90" w:rsidRPr="00C40C90">
            <w:rPr>
              <w:rFonts w:ascii="Calibri" w:hAnsi="Calibri" w:cs="Calibri"/>
              <w:noProof/>
              <w:color w:val="000000"/>
              <w:shd w:val="clear" w:color="auto" w:fill="FFFFFF"/>
            </w:rPr>
            <w:t>(2020, pp. 219-220)</w:t>
          </w:r>
          <w:r w:rsidR="0004751E">
            <w:rPr>
              <w:rStyle w:val="normaltextrun"/>
              <w:rFonts w:ascii="Calibri" w:hAnsi="Calibri" w:cs="Calibri"/>
              <w:color w:val="000000"/>
              <w:shd w:val="clear" w:color="auto" w:fill="FFFFFF"/>
            </w:rPr>
            <w:fldChar w:fldCharType="end"/>
          </w:r>
        </w:sdtContent>
      </w:sdt>
      <w:r w:rsidR="0004751E">
        <w:rPr>
          <w:color w:val="ED7D31" w:themeColor="accent2"/>
        </w:rPr>
        <w:t xml:space="preserve"> </w:t>
      </w:r>
      <w:r w:rsidR="0004751E">
        <w:t xml:space="preserve">who states that </w:t>
      </w:r>
      <w:r w:rsidR="003370D7">
        <w:t>‘planning the curriculum and its ‘delivery’ needs to be a joint</w:t>
      </w:r>
      <w:r w:rsidR="00414F2D">
        <w:t xml:space="preserve"> activity</w:t>
      </w:r>
      <w:r w:rsidR="00A54FA7">
        <w:t>…</w:t>
      </w:r>
      <w:r w:rsidR="00575F54">
        <w:t>[and] working</w:t>
      </w:r>
      <w:r w:rsidR="000844FF">
        <w:t xml:space="preserve"> collaboratively</w:t>
      </w:r>
      <w:r w:rsidR="00575F54">
        <w:t xml:space="preserve"> with colleagues</w:t>
      </w:r>
      <w:r w:rsidR="000844FF">
        <w:t xml:space="preserve"> can yield significant benefits, particularly when there is a desire for change, </w:t>
      </w:r>
      <w:r w:rsidR="00986101">
        <w:t>for a renewal or re-energizing of curriculum’.</w:t>
      </w:r>
      <w:r w:rsidR="0083694E">
        <w:t xml:space="preserve"> What I’m looking forward to next is consulting potential students</w:t>
      </w:r>
      <w:r w:rsidR="005F7E5A">
        <w:t xml:space="preserve"> in ensurin</w:t>
      </w:r>
      <w:r w:rsidR="00543829">
        <w:t xml:space="preserve">g learner experience and feedback are incorporated </w:t>
      </w:r>
      <w:r w:rsidR="0027166C">
        <w:t xml:space="preserve">in the development of the curriculum proposal </w:t>
      </w:r>
      <w:sdt>
        <w:sdtPr>
          <w:id w:val="-1446076605"/>
          <w:citation/>
        </w:sdtPr>
        <w:sdtContent>
          <w:r w:rsidR="0027166C">
            <w:fldChar w:fldCharType="begin"/>
          </w:r>
          <w:r w:rsidR="0027166C">
            <w:instrText xml:space="preserve"> CITATION Ash20 \l 2057 </w:instrText>
          </w:r>
          <w:r w:rsidR="0027166C">
            <w:fldChar w:fldCharType="separate"/>
          </w:r>
          <w:r w:rsidR="00C40C90" w:rsidRPr="00C40C90">
            <w:rPr>
              <w:noProof/>
            </w:rPr>
            <w:t>(Ashwin, et al., 2020)</w:t>
          </w:r>
          <w:r w:rsidR="0027166C">
            <w:fldChar w:fldCharType="end"/>
          </w:r>
        </w:sdtContent>
      </w:sdt>
      <w:r w:rsidR="00D32D8B">
        <w:t>.</w:t>
      </w:r>
      <w:r w:rsidR="0029584B">
        <w:t xml:space="preserve"> </w:t>
      </w:r>
      <w:r w:rsidR="009D18A2">
        <w:t xml:space="preserve">This will assist me in meeting </w:t>
      </w:r>
      <w:r w:rsidR="009D18A2">
        <w:rPr>
          <w:rStyle w:val="normaltextrun"/>
          <w:rFonts w:ascii="Calibri" w:hAnsi="Calibri" w:cs="Calibri"/>
        </w:rPr>
        <w:t xml:space="preserve">A1, A3, A4, A5 and K2 of </w:t>
      </w:r>
      <w:r w:rsidR="009D18A2">
        <w:t xml:space="preserve">the </w:t>
      </w:r>
      <w:r w:rsidR="009D18A2">
        <w:rPr>
          <w:rStyle w:val="normaltextrun"/>
          <w:rFonts w:ascii="Calibri" w:hAnsi="Calibri" w:cs="Calibri"/>
        </w:rPr>
        <w:t xml:space="preserve">UKPSF </w:t>
      </w:r>
      <w:r w:rsidR="009D18A2">
        <w:rPr>
          <w:rStyle w:val="contentcontrolboundarysink"/>
          <w:rFonts w:ascii="Calibri" w:hAnsi="Calibri" w:cs="Calibri"/>
        </w:rPr>
        <w:t>​</w:t>
      </w:r>
      <w:r w:rsidR="009D18A2">
        <w:rPr>
          <w:rStyle w:val="normaltextrun"/>
          <w:rFonts w:ascii="Calibri" w:hAnsi="Calibri" w:cs="Calibri"/>
          <w:color w:val="000000"/>
          <w:shd w:val="clear" w:color="auto" w:fill="E1E3E6"/>
        </w:rPr>
        <w:t>(Advance HE, 2011)</w:t>
      </w:r>
      <w:r w:rsidR="009D18A2">
        <w:rPr>
          <w:rStyle w:val="contentcontrolboundarysink"/>
          <w:rFonts w:ascii="Calibri" w:hAnsi="Calibri" w:cs="Calibri"/>
        </w:rPr>
        <w:t>​</w:t>
      </w:r>
      <w:r w:rsidR="009D18A2">
        <w:rPr>
          <w:rStyle w:val="normaltextrun"/>
          <w:rFonts w:ascii="Calibri" w:hAnsi="Calibri" w:cs="Calibri"/>
        </w:rPr>
        <w:t xml:space="preserve"> in designing programmes of study that includes suitable assessment opportunities and learning environments.</w:t>
      </w:r>
    </w:p>
    <w:p w14:paraId="7F8079C8" w14:textId="4FCD8982" w:rsidR="009845BC" w:rsidRDefault="00F069A2" w:rsidP="009845BC">
      <w:pPr>
        <w:ind w:left="720"/>
        <w:rPr>
          <w:rStyle w:val="normaltextrun"/>
          <w:rFonts w:ascii="Calibri" w:hAnsi="Calibri" w:cs="Calibri"/>
          <w:color w:val="000000"/>
          <w:shd w:val="clear" w:color="auto" w:fill="FFFFFF"/>
        </w:rPr>
      </w:pPr>
      <w:r w:rsidRPr="00F069A2">
        <w:rPr>
          <w:rStyle w:val="normaltextrun"/>
          <w:rFonts w:ascii="Calibri" w:hAnsi="Calibri" w:cs="Calibri"/>
          <w:color w:val="000000"/>
          <w:shd w:val="clear" w:color="auto" w:fill="FFFFFF"/>
        </w:rPr>
        <w:t>Overall, this</w:t>
      </w:r>
      <w:r w:rsidR="009845BC" w:rsidRPr="00F069A2">
        <w:rPr>
          <w:rStyle w:val="normaltextrun"/>
          <w:rFonts w:ascii="Calibri" w:hAnsi="Calibri" w:cs="Calibri"/>
          <w:color w:val="000000"/>
          <w:shd w:val="clear" w:color="auto" w:fill="FFFFFF"/>
        </w:rPr>
        <w:t xml:space="preserve"> opportunity has </w:t>
      </w:r>
      <w:r w:rsidR="00E42244" w:rsidRPr="00F069A2">
        <w:rPr>
          <w:rStyle w:val="normaltextrun"/>
          <w:rFonts w:ascii="Calibri" w:hAnsi="Calibri" w:cs="Calibri"/>
          <w:color w:val="000000"/>
          <w:shd w:val="clear" w:color="auto" w:fill="FFFFFF"/>
        </w:rPr>
        <w:t xml:space="preserve">therefore </w:t>
      </w:r>
      <w:r w:rsidR="009845BC" w:rsidRPr="00F069A2">
        <w:rPr>
          <w:rStyle w:val="normaltextrun"/>
          <w:rFonts w:ascii="Calibri" w:hAnsi="Calibri" w:cs="Calibri"/>
          <w:color w:val="000000"/>
          <w:shd w:val="clear" w:color="auto" w:fill="FFFFFF"/>
        </w:rPr>
        <w:t xml:space="preserve">allowed me to further develop my practice as aligned with </w:t>
      </w:r>
      <w:r w:rsidR="00CD6B5C">
        <w:rPr>
          <w:rStyle w:val="normaltextrun"/>
          <w:rFonts w:ascii="Calibri" w:hAnsi="Calibri" w:cs="Calibri"/>
          <w:color w:val="000000"/>
          <w:shd w:val="clear" w:color="auto" w:fill="FFFFFF"/>
        </w:rPr>
        <w:t xml:space="preserve">A5, </w:t>
      </w:r>
      <w:r w:rsidR="007D47E2">
        <w:rPr>
          <w:rStyle w:val="normaltextrun"/>
          <w:rFonts w:ascii="Calibri" w:hAnsi="Calibri" w:cs="Calibri"/>
          <w:color w:val="000000"/>
          <w:shd w:val="clear" w:color="auto" w:fill="FFFFFF"/>
        </w:rPr>
        <w:t xml:space="preserve">K6 and V3 of the UKPSF </w:t>
      </w:r>
      <w:sdt>
        <w:sdtPr>
          <w:rPr>
            <w:rStyle w:val="normaltextrun"/>
            <w:rFonts w:ascii="Calibri" w:hAnsi="Calibri" w:cs="Calibri"/>
            <w:color w:val="000000"/>
            <w:shd w:val="clear" w:color="auto" w:fill="FFFFFF"/>
          </w:rPr>
          <w:id w:val="1192186650"/>
          <w:citation/>
        </w:sdtPr>
        <w:sdtContent>
          <w:r w:rsidR="007D47E2">
            <w:rPr>
              <w:rStyle w:val="normaltextrun"/>
              <w:rFonts w:ascii="Calibri" w:hAnsi="Calibri" w:cs="Calibri"/>
              <w:color w:val="000000"/>
              <w:shd w:val="clear" w:color="auto" w:fill="FFFFFF"/>
            </w:rPr>
            <w:fldChar w:fldCharType="begin"/>
          </w:r>
          <w:r w:rsidR="007D47E2">
            <w:rPr>
              <w:rStyle w:val="normaltextrun"/>
              <w:rFonts w:ascii="Calibri" w:hAnsi="Calibri" w:cs="Calibri"/>
              <w:color w:val="000000"/>
              <w:shd w:val="clear" w:color="auto" w:fill="FFFFFF"/>
            </w:rPr>
            <w:instrText xml:space="preserve"> CITATION Adv11 \l 2057 </w:instrText>
          </w:r>
          <w:r w:rsidR="007D47E2">
            <w:rPr>
              <w:rStyle w:val="normaltextrun"/>
              <w:rFonts w:ascii="Calibri" w:hAnsi="Calibri" w:cs="Calibri"/>
              <w:color w:val="000000"/>
              <w:shd w:val="clear" w:color="auto" w:fill="FFFFFF"/>
            </w:rPr>
            <w:fldChar w:fldCharType="separate"/>
          </w:r>
          <w:r w:rsidR="007D47E2" w:rsidRPr="007D47E2">
            <w:rPr>
              <w:rFonts w:ascii="Calibri" w:hAnsi="Calibri" w:cs="Calibri"/>
              <w:noProof/>
              <w:color w:val="000000"/>
              <w:shd w:val="clear" w:color="auto" w:fill="FFFFFF"/>
            </w:rPr>
            <w:t>(Advance HE, 2011)</w:t>
          </w:r>
          <w:r w:rsidR="007D47E2">
            <w:rPr>
              <w:rStyle w:val="normaltextrun"/>
              <w:rFonts w:ascii="Calibri" w:hAnsi="Calibri" w:cs="Calibri"/>
              <w:color w:val="000000"/>
              <w:shd w:val="clear" w:color="auto" w:fill="FFFFFF"/>
            </w:rPr>
            <w:fldChar w:fldCharType="end"/>
          </w:r>
        </w:sdtContent>
      </w:sdt>
      <w:r w:rsidR="009845BC" w:rsidRPr="00F069A2">
        <w:rPr>
          <w:rStyle w:val="normaltextrun"/>
          <w:rFonts w:ascii="Calibri" w:hAnsi="Calibri" w:cs="Calibri"/>
          <w:color w:val="000000"/>
          <w:shd w:val="clear" w:color="auto" w:fill="FFFFFF"/>
        </w:rPr>
        <w:t xml:space="preserve"> where through</w:t>
      </w:r>
      <w:r w:rsidR="007D47E2">
        <w:rPr>
          <w:rStyle w:val="normaltextrun"/>
          <w:rFonts w:ascii="Calibri" w:hAnsi="Calibri" w:cs="Calibri"/>
          <w:color w:val="000000"/>
          <w:shd w:val="clear" w:color="auto" w:fill="FFFFFF"/>
        </w:rPr>
        <w:t xml:space="preserve"> engaging in continuing professional development </w:t>
      </w:r>
      <w:r w:rsidR="00E0271B">
        <w:rPr>
          <w:rStyle w:val="normaltextrun"/>
          <w:rFonts w:ascii="Calibri" w:hAnsi="Calibri" w:cs="Calibri"/>
          <w:color w:val="000000"/>
          <w:shd w:val="clear" w:color="auto" w:fill="FFFFFF"/>
        </w:rPr>
        <w:t xml:space="preserve">and </w:t>
      </w:r>
      <w:r w:rsidR="007D47E2">
        <w:rPr>
          <w:rStyle w:val="normaltextrun"/>
          <w:rFonts w:ascii="Calibri" w:hAnsi="Calibri" w:cs="Calibri"/>
          <w:color w:val="000000"/>
          <w:shd w:val="clear" w:color="auto" w:fill="FFFFFF"/>
        </w:rPr>
        <w:t>reflecti</w:t>
      </w:r>
      <w:r w:rsidR="00E0271B">
        <w:rPr>
          <w:rStyle w:val="normaltextrun"/>
          <w:rFonts w:ascii="Calibri" w:hAnsi="Calibri" w:cs="Calibri"/>
          <w:color w:val="000000"/>
          <w:shd w:val="clear" w:color="auto" w:fill="FFFFFF"/>
        </w:rPr>
        <w:t>on</w:t>
      </w:r>
      <w:r w:rsidR="007D47E2">
        <w:rPr>
          <w:rStyle w:val="normaltextrun"/>
          <w:rFonts w:ascii="Calibri" w:hAnsi="Calibri" w:cs="Calibri"/>
          <w:color w:val="000000"/>
          <w:shd w:val="clear" w:color="auto" w:fill="FFFFFF"/>
        </w:rPr>
        <w:t xml:space="preserve"> I am able to </w:t>
      </w:r>
      <w:r w:rsidR="00CC6D30">
        <w:rPr>
          <w:rStyle w:val="normaltextrun"/>
          <w:rFonts w:ascii="Calibri" w:hAnsi="Calibri" w:cs="Calibri"/>
          <w:color w:val="000000"/>
          <w:shd w:val="clear" w:color="auto" w:fill="FFFFFF"/>
        </w:rPr>
        <w:t xml:space="preserve">use evidence informed approaches and research </w:t>
      </w:r>
      <w:r w:rsidR="0029584B">
        <w:rPr>
          <w:rStyle w:val="normaltextrun"/>
          <w:rFonts w:ascii="Calibri" w:hAnsi="Calibri" w:cs="Calibri"/>
          <w:color w:val="000000"/>
          <w:shd w:val="clear" w:color="auto" w:fill="FFFFFF"/>
        </w:rPr>
        <w:t>to enhance my teaching practice.</w:t>
      </w:r>
    </w:p>
    <w:p w14:paraId="7389FD6A" w14:textId="77777777" w:rsidR="00F95F8A" w:rsidRPr="009845BC" w:rsidRDefault="00F95F8A" w:rsidP="009845BC">
      <w:pPr>
        <w:ind w:left="720"/>
      </w:pPr>
    </w:p>
    <w:p w14:paraId="6727D2DC" w14:textId="6AA7FB57" w:rsidR="00E8202F" w:rsidRDefault="00E8202F" w:rsidP="00735358">
      <w:pPr>
        <w:pStyle w:val="Heading1"/>
        <w:numPr>
          <w:ilvl w:val="0"/>
          <w:numId w:val="4"/>
        </w:numPr>
      </w:pPr>
      <w:bookmarkStart w:id="5" w:name="_Toc158894256"/>
      <w:r>
        <w:t>Action plan</w:t>
      </w:r>
      <w:bookmarkEnd w:id="5"/>
    </w:p>
    <w:p w14:paraId="1B8F03F1" w14:textId="77777777" w:rsidR="00735358" w:rsidRDefault="00735358" w:rsidP="00735358"/>
    <w:p w14:paraId="4FFC82FA" w14:textId="40236EEC" w:rsidR="00677B03" w:rsidRDefault="00735358" w:rsidP="004B48FB">
      <w:pPr>
        <w:ind w:left="720"/>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I have developed an action plan, which is available in Appendix</w:t>
      </w:r>
      <w:r w:rsidR="00E42244">
        <w:rPr>
          <w:rStyle w:val="normaltextrun"/>
          <w:rFonts w:ascii="Calibri" w:hAnsi="Calibri" w:cs="Calibri"/>
          <w:color w:val="000000"/>
          <w:shd w:val="clear" w:color="auto" w:fill="FFFFFF"/>
        </w:rPr>
        <w:t xml:space="preserve"> </w:t>
      </w:r>
      <w:r w:rsidR="008C6E5A">
        <w:rPr>
          <w:rStyle w:val="normaltextrun"/>
          <w:rFonts w:ascii="Calibri" w:hAnsi="Calibri" w:cs="Calibri"/>
          <w:color w:val="000000"/>
          <w:shd w:val="clear" w:color="auto" w:fill="FFFFFF"/>
        </w:rPr>
        <w:t>8</w:t>
      </w:r>
      <w:r w:rsidR="00E42244">
        <w:rPr>
          <w:rStyle w:val="normaltextrun"/>
          <w:rFonts w:ascii="Calibri" w:hAnsi="Calibri" w:cs="Calibri"/>
          <w:color w:val="000000"/>
          <w:shd w:val="clear" w:color="auto" w:fill="FFFFFF"/>
        </w:rPr>
        <w:t>.</w:t>
      </w:r>
      <w:r w:rsidR="00824D58">
        <w:rPr>
          <w:rStyle w:val="normaltextrun"/>
          <w:rFonts w:ascii="Calibri" w:hAnsi="Calibri" w:cs="Calibri"/>
          <w:color w:val="000000"/>
          <w:shd w:val="clear" w:color="auto" w:fill="FFFFFF"/>
        </w:rPr>
        <w:t>2</w:t>
      </w:r>
      <w:r>
        <w:rPr>
          <w:rStyle w:val="normaltextrun"/>
          <w:rFonts w:ascii="Calibri" w:hAnsi="Calibri" w:cs="Calibri"/>
          <w:color w:val="000000"/>
          <w:shd w:val="clear" w:color="auto" w:fill="FFFFFF"/>
        </w:rPr>
        <w:t xml:space="preserve"> below. The targets have been developed from lessons learned and aligned to the UKPSF </w:t>
      </w:r>
      <w:sdt>
        <w:sdtPr>
          <w:rPr>
            <w:rStyle w:val="normaltextrun"/>
            <w:rFonts w:ascii="Calibri" w:hAnsi="Calibri" w:cs="Calibri"/>
            <w:color w:val="000000"/>
            <w:shd w:val="clear" w:color="auto" w:fill="FFFFFF"/>
          </w:rPr>
          <w:id w:val="1526210848"/>
          <w:citation/>
        </w:sdt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Adv11 \l 2057 </w:instrText>
          </w:r>
          <w:r>
            <w:rPr>
              <w:rStyle w:val="normaltextrun"/>
              <w:rFonts w:ascii="Calibri" w:hAnsi="Calibri" w:cs="Calibri"/>
              <w:color w:val="000000"/>
              <w:shd w:val="clear" w:color="auto" w:fill="FFFFFF"/>
            </w:rPr>
            <w:fldChar w:fldCharType="separate"/>
          </w:r>
          <w:r w:rsidR="00C40C90" w:rsidRPr="00C40C90">
            <w:rPr>
              <w:rFonts w:ascii="Calibri" w:hAnsi="Calibri" w:cs="Calibri"/>
              <w:noProof/>
              <w:color w:val="000000"/>
              <w:shd w:val="clear" w:color="auto" w:fill="FFFFFF"/>
            </w:rPr>
            <w:t>(Advance HE, 2011)</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w:t>
      </w:r>
    </w:p>
    <w:p w14:paraId="05419AD9" w14:textId="77777777" w:rsidR="00D91C0C" w:rsidRDefault="00D91C0C">
      <w:r>
        <w:br w:type="page"/>
      </w:r>
    </w:p>
    <w:bookmarkStart w:id="6" w:name="_Toc158894257" w:displacedByCustomXml="next"/>
    <w:sdt>
      <w:sdtPr>
        <w:rPr>
          <w:rFonts w:asciiTheme="minorHAnsi" w:eastAsiaTheme="minorEastAsia" w:hAnsiTheme="minorHAnsi" w:cstheme="minorBidi"/>
          <w:color w:val="auto"/>
          <w:sz w:val="22"/>
          <w:szCs w:val="22"/>
        </w:rPr>
        <w:id w:val="-746879549"/>
        <w:docPartObj>
          <w:docPartGallery w:val="Bibliographies"/>
          <w:docPartUnique/>
        </w:docPartObj>
      </w:sdtPr>
      <w:sdtContent>
        <w:p w14:paraId="3B8D82AC" w14:textId="35520F8C" w:rsidR="001C716E" w:rsidRDefault="001C716E" w:rsidP="00183B4B">
          <w:pPr>
            <w:pStyle w:val="Heading1"/>
            <w:numPr>
              <w:ilvl w:val="0"/>
              <w:numId w:val="4"/>
            </w:numPr>
            <w:ind w:left="426" w:hanging="426"/>
          </w:pPr>
          <w:r>
            <w:t>References</w:t>
          </w:r>
          <w:bookmarkEnd w:id="6"/>
        </w:p>
        <w:p w14:paraId="798E61E8" w14:textId="77777777" w:rsidR="00F069A2" w:rsidRPr="00F069A2" w:rsidRDefault="00F069A2" w:rsidP="00F069A2"/>
        <w:sdt>
          <w:sdtPr>
            <w:id w:val="-573587230"/>
            <w:bibliography/>
          </w:sdtPr>
          <w:sdtContent>
            <w:p w14:paraId="70269718" w14:textId="796000F8" w:rsidR="00C40C90" w:rsidRDefault="001C716E" w:rsidP="00C40C90">
              <w:pPr>
                <w:pStyle w:val="Bibliography"/>
                <w:rPr>
                  <w:noProof/>
                  <w:kern w:val="0"/>
                  <w:sz w:val="24"/>
                  <w:szCs w:val="24"/>
                  <w14:ligatures w14:val="none"/>
                </w:rPr>
              </w:pPr>
              <w:r>
                <w:fldChar w:fldCharType="begin"/>
              </w:r>
              <w:r>
                <w:instrText xml:space="preserve"> BIBLIOGRAPHY </w:instrText>
              </w:r>
              <w:r>
                <w:fldChar w:fldCharType="separate"/>
              </w:r>
              <w:r w:rsidR="00C40C90">
                <w:rPr>
                  <w:noProof/>
                </w:rPr>
                <w:t>Advance HE</w:t>
              </w:r>
              <w:r w:rsidR="00060984">
                <w:rPr>
                  <w:noProof/>
                </w:rPr>
                <w:t>.</w:t>
              </w:r>
              <w:r w:rsidR="00C40C90">
                <w:rPr>
                  <w:noProof/>
                </w:rPr>
                <w:t xml:space="preserve"> </w:t>
              </w:r>
              <w:r w:rsidR="00DE5A11">
                <w:rPr>
                  <w:noProof/>
                </w:rPr>
                <w:t>(</w:t>
              </w:r>
              <w:r w:rsidR="00C40C90">
                <w:rPr>
                  <w:noProof/>
                </w:rPr>
                <w:t>2011</w:t>
              </w:r>
              <w:r w:rsidR="00DE5A11">
                <w:rPr>
                  <w:noProof/>
                </w:rPr>
                <w:t>)</w:t>
              </w:r>
              <w:r w:rsidR="00C40C90">
                <w:rPr>
                  <w:noProof/>
                </w:rPr>
                <w:t xml:space="preserve"> </w:t>
              </w:r>
              <w:r w:rsidR="00C40C90">
                <w:rPr>
                  <w:i/>
                  <w:iCs/>
                  <w:noProof/>
                </w:rPr>
                <w:t xml:space="preserve">The UK Professional Standards Framework for teaching and supporting learning in higher education. </w:t>
              </w:r>
              <w:r w:rsidR="00C40C90">
                <w:rPr>
                  <w:noProof/>
                </w:rPr>
                <w:t xml:space="preserve">[Online] </w:t>
              </w:r>
              <w:r w:rsidR="00C40C90">
                <w:rPr>
                  <w:noProof/>
                </w:rPr>
                <w:br/>
                <w:t xml:space="preserve">Available at: </w:t>
              </w:r>
              <w:r w:rsidR="00C40C90">
                <w:rPr>
                  <w:noProof/>
                  <w:u w:val="single"/>
                </w:rPr>
                <w:t>https://www.advance-he.ac.uk/knowledge-hub/ukpsf-2011-summary-document</w:t>
              </w:r>
              <w:r w:rsidR="00C40C90">
                <w:rPr>
                  <w:noProof/>
                </w:rPr>
                <w:br/>
                <w:t>[Accessed September 2022].</w:t>
              </w:r>
            </w:p>
            <w:p w14:paraId="137F7247" w14:textId="1932CB46" w:rsidR="00C40C90" w:rsidRDefault="00C40C90" w:rsidP="00C40C90">
              <w:pPr>
                <w:pStyle w:val="Bibliography"/>
                <w:rPr>
                  <w:noProof/>
                </w:rPr>
              </w:pPr>
              <w:r>
                <w:rPr>
                  <w:noProof/>
                </w:rPr>
                <w:t xml:space="preserve">Ashwin, P. et al. </w:t>
              </w:r>
              <w:r w:rsidR="00DE5A11">
                <w:rPr>
                  <w:noProof/>
                </w:rPr>
                <w:t>(</w:t>
              </w:r>
              <w:r>
                <w:rPr>
                  <w:noProof/>
                </w:rPr>
                <w:t>2020</w:t>
              </w:r>
              <w:r w:rsidR="00DE5A11">
                <w:rPr>
                  <w:noProof/>
                </w:rPr>
                <w:t>)</w:t>
              </w:r>
              <w:r>
                <w:rPr>
                  <w:noProof/>
                </w:rPr>
                <w:t xml:space="preserve"> </w:t>
              </w:r>
              <w:r>
                <w:rPr>
                  <w:i/>
                  <w:iCs/>
                  <w:noProof/>
                </w:rPr>
                <w:t xml:space="preserve">Reflective Teaching in Higher Education. </w:t>
              </w:r>
              <w:r>
                <w:rPr>
                  <w:noProof/>
                </w:rPr>
                <w:t>2nd ed. London: Bloomsbury Publishing Plc.</w:t>
              </w:r>
            </w:p>
            <w:p w14:paraId="1B4FB954" w14:textId="5388168B" w:rsidR="00C40C90" w:rsidRDefault="00C40C90" w:rsidP="00C40C90">
              <w:pPr>
                <w:pStyle w:val="Bibliography"/>
                <w:rPr>
                  <w:noProof/>
                </w:rPr>
              </w:pPr>
              <w:r>
                <w:rPr>
                  <w:noProof/>
                </w:rPr>
                <w:t>Bolton, G. &amp; Delderfield, R.</w:t>
              </w:r>
              <w:r w:rsidR="00060984">
                <w:rPr>
                  <w:noProof/>
                </w:rPr>
                <w:t xml:space="preserve"> (</w:t>
              </w:r>
              <w:r>
                <w:rPr>
                  <w:noProof/>
                </w:rPr>
                <w:t>2018</w:t>
              </w:r>
              <w:r w:rsidR="00060984">
                <w:rPr>
                  <w:noProof/>
                </w:rPr>
                <w:t>)</w:t>
              </w:r>
              <w:r>
                <w:rPr>
                  <w:noProof/>
                </w:rPr>
                <w:t xml:space="preserve"> </w:t>
              </w:r>
              <w:r>
                <w:rPr>
                  <w:i/>
                  <w:iCs/>
                  <w:noProof/>
                </w:rPr>
                <w:t xml:space="preserve">Reflective Practice: Writing and Professional Development. </w:t>
              </w:r>
              <w:r>
                <w:rPr>
                  <w:noProof/>
                </w:rPr>
                <w:t>5th ed. London: SAGE Publications Ltd..</w:t>
              </w:r>
            </w:p>
            <w:p w14:paraId="5C859372" w14:textId="76378F07" w:rsidR="00C40C90" w:rsidRDefault="00C40C90" w:rsidP="00C40C90">
              <w:pPr>
                <w:pStyle w:val="Bibliography"/>
                <w:rPr>
                  <w:noProof/>
                </w:rPr>
              </w:pPr>
              <w:r>
                <w:rPr>
                  <w:noProof/>
                </w:rPr>
                <w:t xml:space="preserve">Gardener, J. </w:t>
              </w:r>
              <w:r w:rsidR="00060984">
                <w:rPr>
                  <w:noProof/>
                </w:rPr>
                <w:t>(</w:t>
              </w:r>
              <w:r>
                <w:rPr>
                  <w:noProof/>
                </w:rPr>
                <w:t>2012</w:t>
              </w:r>
              <w:r w:rsidR="00060984">
                <w:rPr>
                  <w:noProof/>
                </w:rPr>
                <w:t>)</w:t>
              </w:r>
              <w:r>
                <w:rPr>
                  <w:noProof/>
                </w:rPr>
                <w:t xml:space="preserve"> </w:t>
              </w:r>
              <w:r>
                <w:rPr>
                  <w:i/>
                  <w:iCs/>
                  <w:noProof/>
                </w:rPr>
                <w:t xml:space="preserve">Assessment and Learning. </w:t>
              </w:r>
              <w:r>
                <w:rPr>
                  <w:noProof/>
                </w:rPr>
                <w:t>2nd ed. London: SAGE Publications Ltd.</w:t>
              </w:r>
            </w:p>
            <w:p w14:paraId="0B7664A5" w14:textId="26FD9BAE" w:rsidR="00C40C90" w:rsidRDefault="00C40C90" w:rsidP="00C40C90">
              <w:pPr>
                <w:pStyle w:val="Bibliography"/>
                <w:rPr>
                  <w:noProof/>
                </w:rPr>
              </w:pPr>
              <w:r>
                <w:rPr>
                  <w:noProof/>
                </w:rPr>
                <w:t xml:space="preserve">Gibbs, G. </w:t>
              </w:r>
              <w:r w:rsidR="00060984">
                <w:rPr>
                  <w:noProof/>
                </w:rPr>
                <w:t>(</w:t>
              </w:r>
              <w:r>
                <w:rPr>
                  <w:noProof/>
                </w:rPr>
                <w:t>1988</w:t>
              </w:r>
              <w:r w:rsidR="00060984">
                <w:rPr>
                  <w:noProof/>
                </w:rPr>
                <w:t>)</w:t>
              </w:r>
              <w:r>
                <w:rPr>
                  <w:noProof/>
                </w:rPr>
                <w:t xml:space="preserve"> </w:t>
              </w:r>
              <w:r>
                <w:rPr>
                  <w:i/>
                  <w:iCs/>
                  <w:noProof/>
                </w:rPr>
                <w:t xml:space="preserve">Learning by doing: A guide to teaching and learning methods. </w:t>
              </w:r>
              <w:r>
                <w:rPr>
                  <w:noProof/>
                </w:rPr>
                <w:t>London: Further Education Unit.</w:t>
              </w:r>
            </w:p>
            <w:p w14:paraId="57FFB474" w14:textId="5C6DF859" w:rsidR="00C40C90" w:rsidRDefault="00C40C90" w:rsidP="00C40C90">
              <w:pPr>
                <w:pStyle w:val="Bibliography"/>
                <w:rPr>
                  <w:noProof/>
                </w:rPr>
              </w:pPr>
              <w:r>
                <w:rPr>
                  <w:noProof/>
                </w:rPr>
                <w:t>JISC</w:t>
              </w:r>
              <w:r w:rsidR="00060984">
                <w:rPr>
                  <w:noProof/>
                </w:rPr>
                <w:t>.</w:t>
              </w:r>
              <w:r>
                <w:rPr>
                  <w:noProof/>
                </w:rPr>
                <w:t xml:space="preserve"> </w:t>
              </w:r>
              <w:r w:rsidR="00060984">
                <w:rPr>
                  <w:noProof/>
                </w:rPr>
                <w:t>(</w:t>
              </w:r>
              <w:r>
                <w:rPr>
                  <w:noProof/>
                </w:rPr>
                <w:t>2020</w:t>
              </w:r>
              <w:r w:rsidR="00060984">
                <w:rPr>
                  <w:noProof/>
                </w:rPr>
                <w:t>)</w:t>
              </w:r>
              <w:r>
                <w:rPr>
                  <w:noProof/>
                </w:rPr>
                <w:t xml:space="preserve"> </w:t>
              </w:r>
              <w:r>
                <w:rPr>
                  <w:i/>
                  <w:iCs/>
                  <w:noProof/>
                </w:rPr>
                <w:t xml:space="preserve">Reimagining digital learning in higher education. </w:t>
              </w:r>
              <w:r>
                <w:rPr>
                  <w:noProof/>
                </w:rPr>
                <w:t xml:space="preserve">[Online] </w:t>
              </w:r>
              <w:r>
                <w:rPr>
                  <w:noProof/>
                </w:rPr>
                <w:br/>
                <w:t xml:space="preserve">Available at: </w:t>
              </w:r>
              <w:r>
                <w:rPr>
                  <w:noProof/>
                  <w:u w:val="single"/>
                </w:rPr>
                <w:t>https://www.jisc.ac.uk/guides/reimagining-digital-learning-in-higher-education</w:t>
              </w:r>
            </w:p>
            <w:p w14:paraId="07BAADEC" w14:textId="61476904" w:rsidR="00C40C90" w:rsidRDefault="00C40C90" w:rsidP="00C40C90">
              <w:pPr>
                <w:pStyle w:val="Bibliography"/>
                <w:rPr>
                  <w:noProof/>
                </w:rPr>
              </w:pPr>
              <w:r>
                <w:rPr>
                  <w:noProof/>
                </w:rPr>
                <w:t>Kelly, A. V.</w:t>
              </w:r>
              <w:r w:rsidR="00060984">
                <w:rPr>
                  <w:noProof/>
                </w:rPr>
                <w:t xml:space="preserve"> (</w:t>
              </w:r>
              <w:r>
                <w:rPr>
                  <w:noProof/>
                </w:rPr>
                <w:t>2009</w:t>
              </w:r>
              <w:r w:rsidR="00060984">
                <w:rPr>
                  <w:noProof/>
                </w:rPr>
                <w:t>)</w:t>
              </w:r>
              <w:r>
                <w:rPr>
                  <w:noProof/>
                </w:rPr>
                <w:t xml:space="preserve"> </w:t>
              </w:r>
              <w:r>
                <w:rPr>
                  <w:i/>
                  <w:iCs/>
                  <w:noProof/>
                </w:rPr>
                <w:t xml:space="preserve">The Curriculum: Theory and Practice. </w:t>
              </w:r>
              <w:r>
                <w:rPr>
                  <w:noProof/>
                </w:rPr>
                <w:t>6th ed. London: SAGE Publications Ltd..</w:t>
              </w:r>
            </w:p>
            <w:p w14:paraId="1FAED9CE" w14:textId="0E872EEA" w:rsidR="00C40C90" w:rsidRDefault="00C40C90" w:rsidP="00C40C90">
              <w:pPr>
                <w:pStyle w:val="Bibliography"/>
                <w:rPr>
                  <w:noProof/>
                </w:rPr>
              </w:pPr>
              <w:r>
                <w:rPr>
                  <w:noProof/>
                </w:rPr>
                <w:t>McQuiggan, C. A.</w:t>
              </w:r>
              <w:r w:rsidR="00060984">
                <w:rPr>
                  <w:noProof/>
                </w:rPr>
                <w:t xml:space="preserve"> (</w:t>
              </w:r>
              <w:r>
                <w:rPr>
                  <w:noProof/>
                </w:rPr>
                <w:t>2012</w:t>
              </w:r>
              <w:r w:rsidR="00060984">
                <w:rPr>
                  <w:noProof/>
                </w:rPr>
                <w:t>)</w:t>
              </w:r>
              <w:r>
                <w:rPr>
                  <w:noProof/>
                </w:rPr>
                <w:t xml:space="preserve"> 'Faculty Development for Online Teaching as a Catalyst for Change'. </w:t>
              </w:r>
              <w:r>
                <w:rPr>
                  <w:i/>
                  <w:iCs/>
                  <w:noProof/>
                </w:rPr>
                <w:t xml:space="preserve">Journal of Asynchronous Learning Networks, </w:t>
              </w:r>
              <w:r>
                <w:rPr>
                  <w:noProof/>
                </w:rPr>
                <w:t>16(2), pp. 27-61.</w:t>
              </w:r>
            </w:p>
            <w:p w14:paraId="11E6679D" w14:textId="602F0A0A" w:rsidR="00C40C90" w:rsidRDefault="00C40C90" w:rsidP="00C40C90">
              <w:pPr>
                <w:pStyle w:val="Bibliography"/>
                <w:rPr>
                  <w:noProof/>
                </w:rPr>
              </w:pPr>
              <w:r>
                <w:rPr>
                  <w:noProof/>
                </w:rPr>
                <w:t>QAA</w:t>
              </w:r>
              <w:r w:rsidR="00060984">
                <w:rPr>
                  <w:noProof/>
                </w:rPr>
                <w:t>.</w:t>
              </w:r>
              <w:r>
                <w:rPr>
                  <w:noProof/>
                </w:rPr>
                <w:t xml:space="preserve"> </w:t>
              </w:r>
              <w:r w:rsidR="00060984">
                <w:rPr>
                  <w:noProof/>
                </w:rPr>
                <w:t>(</w:t>
              </w:r>
              <w:r>
                <w:rPr>
                  <w:noProof/>
                </w:rPr>
                <w:t>2022a</w:t>
              </w:r>
              <w:r w:rsidR="00060984">
                <w:rPr>
                  <w:noProof/>
                </w:rPr>
                <w:t>)</w:t>
              </w:r>
              <w:r>
                <w:rPr>
                  <w:noProof/>
                </w:rPr>
                <w:t xml:space="preserve"> </w:t>
              </w:r>
              <w:r>
                <w:rPr>
                  <w:i/>
                  <w:iCs/>
                  <w:noProof/>
                </w:rPr>
                <w:t xml:space="preserve">From Pivot to Permanent: Examining Lessons Learned from the Shift to Online and Hybrid Teaching and Learning. </w:t>
              </w:r>
              <w:r>
                <w:rPr>
                  <w:noProof/>
                </w:rPr>
                <w:t xml:space="preserve">[Online] </w:t>
              </w:r>
              <w:r>
                <w:rPr>
                  <w:noProof/>
                </w:rPr>
                <w:br/>
                <w:t xml:space="preserve">Available at: </w:t>
              </w:r>
              <w:r>
                <w:rPr>
                  <w:noProof/>
                  <w:u w:val="single"/>
                </w:rPr>
                <w:t>https://www.qaa.ac.uk/docs/qaa/news/from-pivot-to-permanent-examining-lessons-learned-from-the-shift-to-online-and-hybrid-teaching-and-learning.pdf?sfvrsn=8332da81_10</w:t>
              </w:r>
              <w:r>
                <w:rPr>
                  <w:noProof/>
                </w:rPr>
                <w:br/>
                <w:t>[Accessed January 2023].</w:t>
              </w:r>
            </w:p>
            <w:p w14:paraId="4F21B937" w14:textId="6B8C4ADC" w:rsidR="00C40C90" w:rsidRDefault="00C40C90" w:rsidP="00C40C90">
              <w:pPr>
                <w:pStyle w:val="Bibliography"/>
                <w:rPr>
                  <w:noProof/>
                </w:rPr>
              </w:pPr>
              <w:r>
                <w:rPr>
                  <w:noProof/>
                </w:rPr>
                <w:t>QAA</w:t>
              </w:r>
              <w:r w:rsidR="00060984">
                <w:rPr>
                  <w:noProof/>
                </w:rPr>
                <w:t xml:space="preserve"> (</w:t>
              </w:r>
              <w:r>
                <w:rPr>
                  <w:noProof/>
                </w:rPr>
                <w:t>2022b</w:t>
              </w:r>
              <w:r w:rsidR="00060984">
                <w:rPr>
                  <w:noProof/>
                </w:rPr>
                <w:t>)</w:t>
              </w:r>
              <w:r>
                <w:rPr>
                  <w:noProof/>
                </w:rPr>
                <w:t xml:space="preserve"> </w:t>
              </w:r>
              <w:r>
                <w:rPr>
                  <w:i/>
                  <w:iCs/>
                  <w:noProof/>
                </w:rPr>
                <w:t xml:space="preserve">University of Wales Trinity Saint David: Action plan relating to QAA Quality Enhancement Review March 2022. </w:t>
              </w:r>
              <w:r>
                <w:rPr>
                  <w:noProof/>
                </w:rPr>
                <w:t xml:space="preserve">[Online] </w:t>
              </w:r>
              <w:r>
                <w:rPr>
                  <w:noProof/>
                </w:rPr>
                <w:br/>
                <w:t xml:space="preserve">Available at: </w:t>
              </w:r>
              <w:r>
                <w:rPr>
                  <w:noProof/>
                  <w:u w:val="single"/>
                </w:rPr>
                <w:t>https://www.uwtsd.ac.uk/media/uwtsd-website/content-assets/documents/academic-office/misc-forms/QAA-QER-March-2022-action-plan-PUBLISHED-2022-09-30.pdf</w:t>
              </w:r>
              <w:r>
                <w:rPr>
                  <w:noProof/>
                </w:rPr>
                <w:br/>
                <w:t>[Accessed Deceber 2023].</w:t>
              </w:r>
            </w:p>
            <w:p w14:paraId="5BCB623F" w14:textId="71FE2A53" w:rsidR="00C40C90" w:rsidRDefault="00C40C90" w:rsidP="00C40C90">
              <w:pPr>
                <w:pStyle w:val="Bibliography"/>
                <w:rPr>
                  <w:noProof/>
                </w:rPr>
              </w:pPr>
              <w:r>
                <w:rPr>
                  <w:noProof/>
                </w:rPr>
                <w:t xml:space="preserve">Race, P. </w:t>
              </w:r>
              <w:r w:rsidR="00060984">
                <w:rPr>
                  <w:noProof/>
                </w:rPr>
                <w:t>(</w:t>
              </w:r>
              <w:r>
                <w:rPr>
                  <w:noProof/>
                </w:rPr>
                <w:t>2020</w:t>
              </w:r>
              <w:r w:rsidR="00060984">
                <w:rPr>
                  <w:noProof/>
                </w:rPr>
                <w:t>)</w:t>
              </w:r>
              <w:r>
                <w:rPr>
                  <w:noProof/>
                </w:rPr>
                <w:t xml:space="preserve"> </w:t>
              </w:r>
              <w:r>
                <w:rPr>
                  <w:i/>
                  <w:iCs/>
                  <w:noProof/>
                </w:rPr>
                <w:t xml:space="preserve">The Lecturer's Toolkit: A Practical Guide to Assessment, Learning and Teaching. </w:t>
              </w:r>
              <w:r>
                <w:rPr>
                  <w:noProof/>
                </w:rPr>
                <w:t>5th Edition ed. Abigndon, Oxon: Routledge.</w:t>
              </w:r>
            </w:p>
            <w:p w14:paraId="248500FA" w14:textId="0CEBFC20" w:rsidR="00C40C90" w:rsidRDefault="00C40C90" w:rsidP="00C40C90">
              <w:pPr>
                <w:pStyle w:val="Bibliography"/>
                <w:rPr>
                  <w:noProof/>
                </w:rPr>
              </w:pPr>
              <w:r>
                <w:rPr>
                  <w:noProof/>
                </w:rPr>
                <w:t>Race, P. &amp; Pickford, R.</w:t>
              </w:r>
              <w:r w:rsidR="00060984">
                <w:rPr>
                  <w:noProof/>
                </w:rPr>
                <w:t xml:space="preserve"> (</w:t>
              </w:r>
              <w:r>
                <w:rPr>
                  <w:noProof/>
                </w:rPr>
                <w:t>2007</w:t>
              </w:r>
              <w:r w:rsidR="00060984">
                <w:rPr>
                  <w:noProof/>
                </w:rPr>
                <w:t>)</w:t>
              </w:r>
              <w:r>
                <w:rPr>
                  <w:noProof/>
                </w:rPr>
                <w:t xml:space="preserve"> </w:t>
              </w:r>
              <w:r>
                <w:rPr>
                  <w:i/>
                  <w:iCs/>
                  <w:noProof/>
                </w:rPr>
                <w:t xml:space="preserve">Making teaching work - 'Teaching smarter in post-compulsory education'. </w:t>
              </w:r>
              <w:r>
                <w:rPr>
                  <w:noProof/>
                </w:rPr>
                <w:t>s.l.:Sage Publications.</w:t>
              </w:r>
            </w:p>
            <w:p w14:paraId="1D83347D" w14:textId="1188E44F" w:rsidR="00C40C90" w:rsidRDefault="00C40C90" w:rsidP="00C40C90">
              <w:pPr>
                <w:pStyle w:val="Bibliography"/>
                <w:rPr>
                  <w:noProof/>
                </w:rPr>
              </w:pPr>
              <w:r>
                <w:rPr>
                  <w:noProof/>
                </w:rPr>
                <w:t xml:space="preserve">Reece, I. &amp; Walker, S. </w:t>
              </w:r>
              <w:r w:rsidR="00060984">
                <w:rPr>
                  <w:noProof/>
                </w:rPr>
                <w:t>(</w:t>
              </w:r>
              <w:r>
                <w:rPr>
                  <w:noProof/>
                </w:rPr>
                <w:t>2007</w:t>
              </w:r>
              <w:r w:rsidR="00060984">
                <w:rPr>
                  <w:noProof/>
                </w:rPr>
                <w:t>)</w:t>
              </w:r>
              <w:r>
                <w:rPr>
                  <w:noProof/>
                </w:rPr>
                <w:t xml:space="preserve"> </w:t>
              </w:r>
              <w:r>
                <w:rPr>
                  <w:i/>
                  <w:iCs/>
                  <w:noProof/>
                </w:rPr>
                <w:t xml:space="preserve">Teaching, training and learning : a practical guide. </w:t>
              </w:r>
              <w:r>
                <w:rPr>
                  <w:noProof/>
                </w:rPr>
                <w:t>Sixth Edition Revised ed. Tyne and Wear: Business Education Publishers.</w:t>
              </w:r>
            </w:p>
            <w:p w14:paraId="4D8165B1" w14:textId="100FE1AB" w:rsidR="00C40C90" w:rsidRDefault="00C40C90" w:rsidP="00C40C90">
              <w:pPr>
                <w:pStyle w:val="Bibliography"/>
                <w:rPr>
                  <w:noProof/>
                </w:rPr>
              </w:pPr>
              <w:r>
                <w:rPr>
                  <w:noProof/>
                </w:rPr>
                <w:t>Reyna, J., Hanham, J. &amp; Meier, P. C.</w:t>
              </w:r>
              <w:r w:rsidR="00060984">
                <w:rPr>
                  <w:noProof/>
                </w:rPr>
                <w:t xml:space="preserve"> (</w:t>
              </w:r>
              <w:r>
                <w:rPr>
                  <w:noProof/>
                </w:rPr>
                <w:t>2018</w:t>
              </w:r>
              <w:r w:rsidR="00060984">
                <w:rPr>
                  <w:noProof/>
                </w:rPr>
                <w:t>)</w:t>
              </w:r>
              <w:r>
                <w:rPr>
                  <w:noProof/>
                </w:rPr>
                <w:t xml:space="preserve"> 'A framework for digital media literacies for teaching and learning in higher education'. </w:t>
              </w:r>
              <w:r>
                <w:rPr>
                  <w:i/>
                  <w:iCs/>
                  <w:noProof/>
                </w:rPr>
                <w:t xml:space="preserve">E-Learning and Digital Media, </w:t>
              </w:r>
              <w:r>
                <w:rPr>
                  <w:noProof/>
                </w:rPr>
                <w:t>15(4).</w:t>
              </w:r>
            </w:p>
            <w:p w14:paraId="78271FAC" w14:textId="62A4081B" w:rsidR="00C40C90" w:rsidRDefault="00C40C90" w:rsidP="00C40C90">
              <w:pPr>
                <w:pStyle w:val="Bibliography"/>
                <w:rPr>
                  <w:noProof/>
                </w:rPr>
              </w:pPr>
              <w:r>
                <w:rPr>
                  <w:noProof/>
                </w:rPr>
                <w:t>Svihus, C. L.</w:t>
              </w:r>
              <w:r w:rsidR="00060984">
                <w:rPr>
                  <w:noProof/>
                </w:rPr>
                <w:t xml:space="preserve"> (</w:t>
              </w:r>
              <w:r>
                <w:rPr>
                  <w:noProof/>
                </w:rPr>
                <w:t>2023</w:t>
              </w:r>
              <w:r w:rsidR="00060984">
                <w:rPr>
                  <w:noProof/>
                </w:rPr>
                <w:t>)</w:t>
              </w:r>
              <w:r>
                <w:rPr>
                  <w:noProof/>
                </w:rPr>
                <w:t xml:space="preserve"> 'Online teaching in higher education during the Covid-19 pandemic'. </w:t>
              </w:r>
              <w:r>
                <w:rPr>
                  <w:i/>
                  <w:iCs/>
                  <w:noProof/>
                </w:rPr>
                <w:t>Education and Information Technologies.</w:t>
              </w:r>
            </w:p>
            <w:p w14:paraId="0FF70AAA" w14:textId="0B46552C" w:rsidR="00C40C90" w:rsidRDefault="00C40C90" w:rsidP="00C40C90">
              <w:pPr>
                <w:pStyle w:val="Bibliography"/>
                <w:rPr>
                  <w:noProof/>
                </w:rPr>
              </w:pPr>
              <w:r>
                <w:rPr>
                  <w:noProof/>
                </w:rPr>
                <w:lastRenderedPageBreak/>
                <w:t xml:space="preserve">Walsh, L. L., Arango-Caro, S., Wester, E. R. &amp; Callis-Duehl, K. </w:t>
              </w:r>
              <w:r w:rsidR="00060984">
                <w:rPr>
                  <w:noProof/>
                </w:rPr>
                <w:t>(</w:t>
              </w:r>
              <w:r>
                <w:rPr>
                  <w:noProof/>
                </w:rPr>
                <w:t>2021</w:t>
              </w:r>
              <w:r w:rsidR="00060984">
                <w:rPr>
                  <w:noProof/>
                </w:rPr>
                <w:t>)</w:t>
              </w:r>
              <w:r>
                <w:rPr>
                  <w:noProof/>
                </w:rPr>
                <w:t xml:space="preserve"> 'Training Faculty as an Institutional Response to Covid-19 Emergency Remote Teaching Supported by Data'. </w:t>
              </w:r>
              <w:r>
                <w:rPr>
                  <w:i/>
                  <w:iCs/>
                  <w:noProof/>
                </w:rPr>
                <w:t xml:space="preserve">Life Sciences Education, </w:t>
              </w:r>
              <w:r>
                <w:rPr>
                  <w:noProof/>
                </w:rPr>
                <w:t>20(3).</w:t>
              </w:r>
            </w:p>
            <w:p w14:paraId="73716E4C" w14:textId="327C224D" w:rsidR="001C716E" w:rsidRDefault="001C716E" w:rsidP="00C40C90">
              <w:r>
                <w:rPr>
                  <w:b/>
                  <w:bCs/>
                  <w:noProof/>
                </w:rPr>
                <w:fldChar w:fldCharType="end"/>
              </w:r>
              <w:r>
                <w:br w:type="page"/>
              </w:r>
            </w:p>
          </w:sdtContent>
        </w:sdt>
      </w:sdtContent>
    </w:sdt>
    <w:p w14:paraId="7B1F94BB" w14:textId="3B17A277" w:rsidR="00C1757F" w:rsidRDefault="001C716E" w:rsidP="00183B4B">
      <w:pPr>
        <w:pStyle w:val="Heading1"/>
        <w:numPr>
          <w:ilvl w:val="0"/>
          <w:numId w:val="4"/>
        </w:numPr>
        <w:ind w:left="426"/>
      </w:pPr>
      <w:bookmarkStart w:id="7" w:name="_Toc158894258"/>
      <w:r>
        <w:lastRenderedPageBreak/>
        <w:t>Appendices</w:t>
      </w:r>
      <w:bookmarkEnd w:id="7"/>
    </w:p>
    <w:p w14:paraId="69D7D622" w14:textId="77777777" w:rsidR="001C716E" w:rsidRDefault="001C716E" w:rsidP="001C716E"/>
    <w:p w14:paraId="43DB57C2" w14:textId="10F89A25" w:rsidR="00B34077" w:rsidRDefault="00C44F15" w:rsidP="00815FAC">
      <w:pPr>
        <w:pStyle w:val="Heading2"/>
        <w:numPr>
          <w:ilvl w:val="1"/>
          <w:numId w:val="4"/>
        </w:numPr>
        <w:ind w:left="851"/>
      </w:pPr>
      <w:bookmarkStart w:id="8" w:name="_Toc158894259"/>
      <w:r>
        <w:t xml:space="preserve">Copy of the comments provided </w:t>
      </w:r>
      <w:r w:rsidR="00C53A6D">
        <w:t>to each of the review</w:t>
      </w:r>
      <w:r w:rsidR="00824D58">
        <w:t>ed</w:t>
      </w:r>
      <w:r w:rsidR="00C53A6D">
        <w:t xml:space="preserve"> curricula</w:t>
      </w:r>
      <w:bookmarkEnd w:id="8"/>
      <w:r w:rsidR="004362AF">
        <w:br/>
      </w:r>
    </w:p>
    <w:p w14:paraId="10344019" w14:textId="3A1243E3" w:rsidR="00C53A6D" w:rsidRPr="00A713AD" w:rsidRDefault="003C4E77" w:rsidP="00A713AD">
      <w:pPr>
        <w:pStyle w:val="ListParagraph"/>
        <w:numPr>
          <w:ilvl w:val="0"/>
          <w:numId w:val="6"/>
        </w:numPr>
        <w:ind w:hanging="284"/>
        <w:rPr>
          <w:b/>
          <w:bCs/>
        </w:rPr>
      </w:pPr>
      <w:r w:rsidRPr="00A713AD">
        <w:rPr>
          <w:b/>
          <w:bCs/>
        </w:rPr>
        <w:t>Peer review feedback</w:t>
      </w:r>
      <w:r w:rsidR="00C53A6D" w:rsidRPr="00A713AD">
        <w:rPr>
          <w:b/>
          <w:bCs/>
        </w:rPr>
        <w:t xml:space="preserve"> – </w:t>
      </w:r>
      <w:r w:rsidRPr="00A713AD">
        <w:rPr>
          <w:b/>
          <w:bCs/>
        </w:rPr>
        <w:t>Curriculum n</w:t>
      </w:r>
      <w:r w:rsidR="00C53A6D" w:rsidRPr="00A713AD">
        <w:rPr>
          <w:b/>
          <w:bCs/>
        </w:rPr>
        <w:t>umber 10</w:t>
      </w:r>
    </w:p>
    <w:p w14:paraId="71A196EB" w14:textId="77777777" w:rsidR="008F6E47" w:rsidRDefault="008F6E47" w:rsidP="00902807">
      <w:pPr>
        <w:pStyle w:val="paragraph"/>
        <w:spacing w:before="0" w:beforeAutospacing="0" w:after="0" w:afterAutospacing="0"/>
        <w:ind w:left="426"/>
        <w:textAlignment w:val="baseline"/>
        <w:rPr>
          <w:rFonts w:ascii="Segoe UI" w:hAnsi="Segoe UI" w:cs="Segoe UI"/>
          <w:sz w:val="18"/>
          <w:szCs w:val="18"/>
        </w:rPr>
      </w:pPr>
      <w:r>
        <w:rPr>
          <w:rStyle w:val="eop"/>
          <w:rFonts w:ascii="Calibri" w:hAnsi="Calibri" w:cs="Calibri"/>
          <w:sz w:val="22"/>
          <w:szCs w:val="22"/>
        </w:rPr>
        <w:t> </w:t>
      </w:r>
    </w:p>
    <w:p w14:paraId="177133A3" w14:textId="77777777" w:rsidR="00312B4A" w:rsidRPr="00312B4A" w:rsidRDefault="00312B4A" w:rsidP="00312B4A">
      <w:pPr>
        <w:ind w:left="567"/>
        <w:rPr>
          <w:b/>
          <w:bCs/>
        </w:rPr>
      </w:pPr>
      <w:r w:rsidRPr="00312B4A">
        <w:rPr>
          <w:b/>
          <w:bCs/>
        </w:rPr>
        <w:t>A clear justification has been provided for the proposed curriculum with an appropriate target audience.</w:t>
      </w:r>
    </w:p>
    <w:tbl>
      <w:tblPr>
        <w:tblStyle w:val="TableGrid"/>
        <w:tblW w:w="0" w:type="auto"/>
        <w:tblInd w:w="562" w:type="dxa"/>
        <w:tblLayout w:type="fixed"/>
        <w:tblLook w:val="06A0" w:firstRow="1" w:lastRow="0" w:firstColumn="1" w:lastColumn="0" w:noHBand="1" w:noVBand="1"/>
      </w:tblPr>
      <w:tblGrid>
        <w:gridCol w:w="8453"/>
      </w:tblGrid>
      <w:tr w:rsidR="00312B4A" w14:paraId="1472D50B" w14:textId="77777777" w:rsidTr="00312B4A">
        <w:tc>
          <w:tcPr>
            <w:tcW w:w="8453" w:type="dxa"/>
          </w:tcPr>
          <w:p w14:paraId="4DF28BBC" w14:textId="77777777" w:rsidR="00F942F7" w:rsidRDefault="00F942F7" w:rsidP="00312B4A">
            <w:pPr>
              <w:ind w:left="176"/>
            </w:pPr>
          </w:p>
          <w:p w14:paraId="6CD6B5C6" w14:textId="2FFE6842" w:rsidR="00312B4A" w:rsidRDefault="00312B4A" w:rsidP="00312B4A">
            <w:pPr>
              <w:ind w:left="176"/>
            </w:pPr>
            <w:r>
              <w:t xml:space="preserve">A clear justification has been provided, outlining the need for the inclusion of Queer Theory as supported by the evidence presented within the rationale. I particularly like how the proposal aligns with the course material, ensuring the curriculum aligns with the wider goals of the student.  For example not just by addressing Queer Theory, but presenting it through suitable art and design practices. I can also see how it not only addresses the delivery of knowledge, but also supports wider social and cultural development of the student, as well as meeting student wellbeing issues, empowering students and their identities, as well as develop empathy and respect to others. </w:t>
            </w:r>
          </w:p>
          <w:p w14:paraId="04086AAA" w14:textId="77777777" w:rsidR="00312B4A" w:rsidRDefault="00312B4A" w:rsidP="00312B4A">
            <w:pPr>
              <w:ind w:left="176"/>
            </w:pPr>
          </w:p>
          <w:p w14:paraId="51F0A771" w14:textId="77777777" w:rsidR="00312B4A" w:rsidRDefault="00312B4A" w:rsidP="00312B4A">
            <w:pPr>
              <w:ind w:left="176"/>
            </w:pPr>
            <w:r>
              <w:t>As a reader with little understanding of the subject matter, I would have benefitted from a short explanation on what is ‘Conversion Therapy’, to understand what it is, why it’s important and how the curriculum intends to address this?</w:t>
            </w:r>
          </w:p>
          <w:p w14:paraId="18546FEC" w14:textId="77777777" w:rsidR="00312B4A" w:rsidRDefault="00312B4A" w:rsidP="00312B4A">
            <w:pPr>
              <w:ind w:left="176"/>
            </w:pPr>
          </w:p>
          <w:p w14:paraId="7A566A5A" w14:textId="77777777" w:rsidR="00312B4A" w:rsidRDefault="00312B4A" w:rsidP="00312B4A">
            <w:pPr>
              <w:ind w:left="176"/>
            </w:pPr>
            <w:r>
              <w:t>The use of statistics also shows the need for this curriculum and how it can help address hate crime. The consideration of the universities reputation providing a safe space is represented well here, where the identification of such topics can help build a safe space for students to study, as well as within the wider community.</w:t>
            </w:r>
          </w:p>
          <w:p w14:paraId="603AF2AF" w14:textId="77777777" w:rsidR="00312B4A" w:rsidRDefault="00312B4A" w:rsidP="00312B4A">
            <w:pPr>
              <w:ind w:left="176"/>
            </w:pPr>
          </w:p>
          <w:p w14:paraId="507D044E" w14:textId="77777777" w:rsidR="00312B4A" w:rsidRDefault="00312B4A" w:rsidP="00312B4A">
            <w:pPr>
              <w:ind w:left="176"/>
            </w:pPr>
            <w:r>
              <w:t>It is clear that they know their student audience well, and has been able to address specific issues within art and design courses, such as supporting student’s authentic selves and express of their identities. It also aligns to ensuring as educators, we acknowledge students as individuals, through diversity and inclusivity, and be able to support them accordingly. Through the introduction of this curriculum it has clearly been thought out on how they would align this proposal to a number of requirements both academically and developmentally.</w:t>
            </w:r>
          </w:p>
          <w:p w14:paraId="671B1148" w14:textId="77777777" w:rsidR="00312B4A" w:rsidRDefault="00312B4A" w:rsidP="00312B4A">
            <w:pPr>
              <w:ind w:left="567"/>
            </w:pPr>
          </w:p>
        </w:tc>
      </w:tr>
    </w:tbl>
    <w:p w14:paraId="1463D154" w14:textId="77777777" w:rsidR="00312B4A" w:rsidRDefault="00312B4A" w:rsidP="00312B4A">
      <w:pPr>
        <w:ind w:left="567"/>
      </w:pPr>
    </w:p>
    <w:p w14:paraId="54623E2F" w14:textId="77777777" w:rsidR="00312B4A" w:rsidRDefault="00312B4A" w:rsidP="00312B4A">
      <w:pPr>
        <w:ind w:left="567"/>
      </w:pPr>
      <w:r>
        <w:br w:type="page"/>
      </w:r>
    </w:p>
    <w:p w14:paraId="57F87387" w14:textId="77777777" w:rsidR="00312B4A" w:rsidRPr="00312B4A" w:rsidRDefault="00312B4A" w:rsidP="00312B4A">
      <w:pPr>
        <w:ind w:left="567"/>
        <w:rPr>
          <w:b/>
          <w:bCs/>
        </w:rPr>
      </w:pPr>
      <w:r w:rsidRPr="00312B4A">
        <w:rPr>
          <w:b/>
          <w:bCs/>
        </w:rPr>
        <w:lastRenderedPageBreak/>
        <w:t>The aims and objectives for the curriculum are appropriate for the topic and learning group</w:t>
      </w:r>
    </w:p>
    <w:tbl>
      <w:tblPr>
        <w:tblStyle w:val="TableGrid"/>
        <w:tblW w:w="0" w:type="auto"/>
        <w:tblInd w:w="562" w:type="dxa"/>
        <w:tblLayout w:type="fixed"/>
        <w:tblLook w:val="06A0" w:firstRow="1" w:lastRow="0" w:firstColumn="1" w:lastColumn="0" w:noHBand="1" w:noVBand="1"/>
      </w:tblPr>
      <w:tblGrid>
        <w:gridCol w:w="8453"/>
      </w:tblGrid>
      <w:tr w:rsidR="00312B4A" w14:paraId="57D6D5E1" w14:textId="77777777" w:rsidTr="00312B4A">
        <w:tc>
          <w:tcPr>
            <w:tcW w:w="8453" w:type="dxa"/>
          </w:tcPr>
          <w:p w14:paraId="7174F5CE" w14:textId="77777777" w:rsidR="00312B4A" w:rsidRDefault="00312B4A" w:rsidP="00312B4A">
            <w:pPr>
              <w:ind w:left="567"/>
            </w:pPr>
          </w:p>
          <w:p w14:paraId="2F06D207" w14:textId="77777777" w:rsidR="00312B4A" w:rsidRDefault="00312B4A" w:rsidP="00312B4A">
            <w:pPr>
              <w:ind w:left="176"/>
            </w:pPr>
            <w:r>
              <w:t xml:space="preserve">After reading the overview and rationale, I feel the module aims are suitable.  However, I would have expected to see perhaps the inclusion of more art and design related content? For example, within LGBTQI+ art history? Or through use of LGBTQI+ artists? </w:t>
            </w:r>
          </w:p>
          <w:p w14:paraId="33B4297D" w14:textId="77777777" w:rsidR="00312B4A" w:rsidRDefault="00312B4A" w:rsidP="00312B4A">
            <w:pPr>
              <w:ind w:left="176"/>
            </w:pPr>
          </w:p>
          <w:p w14:paraId="21A87D2C" w14:textId="77777777" w:rsidR="00312B4A" w:rsidRDefault="00312B4A" w:rsidP="00312B4A">
            <w:pPr>
              <w:ind w:left="176"/>
            </w:pPr>
            <w:r>
              <w:t>One of the learning outcomes however did specify ‘within Art and Design’ which was good. Something like this could have also been applied to learning outcome 2 to make it a little more specific to the course itself? For example, by showing how this knowledge supports them in their course or future employment?  So not just showing what has been learned, but how it allows them to apply it in practice?</w:t>
            </w:r>
            <w:r>
              <w:br/>
            </w:r>
          </w:p>
        </w:tc>
      </w:tr>
    </w:tbl>
    <w:p w14:paraId="67D7EADC" w14:textId="77777777" w:rsidR="00312B4A" w:rsidRDefault="00312B4A" w:rsidP="00312B4A">
      <w:pPr>
        <w:ind w:left="567"/>
      </w:pPr>
    </w:p>
    <w:p w14:paraId="6159D6C2" w14:textId="77777777" w:rsidR="00312B4A" w:rsidRPr="00312B4A" w:rsidRDefault="00312B4A" w:rsidP="00312B4A">
      <w:pPr>
        <w:ind w:left="567"/>
        <w:rPr>
          <w:b/>
          <w:bCs/>
        </w:rPr>
      </w:pPr>
      <w:r w:rsidRPr="00312B4A">
        <w:rPr>
          <w:b/>
          <w:bCs/>
        </w:rPr>
        <w:t>The proposed curriculum has a suitable structure for the needs of the topic and the cohort.</w:t>
      </w:r>
    </w:p>
    <w:tbl>
      <w:tblPr>
        <w:tblStyle w:val="TableGrid"/>
        <w:tblW w:w="0" w:type="auto"/>
        <w:tblInd w:w="562" w:type="dxa"/>
        <w:tblLayout w:type="fixed"/>
        <w:tblLook w:val="06A0" w:firstRow="1" w:lastRow="0" w:firstColumn="1" w:lastColumn="0" w:noHBand="1" w:noVBand="1"/>
      </w:tblPr>
      <w:tblGrid>
        <w:gridCol w:w="8453"/>
      </w:tblGrid>
      <w:tr w:rsidR="00312B4A" w14:paraId="659ABE53" w14:textId="77777777" w:rsidTr="00312B4A">
        <w:tc>
          <w:tcPr>
            <w:tcW w:w="8453" w:type="dxa"/>
          </w:tcPr>
          <w:p w14:paraId="4E90AC57" w14:textId="77777777" w:rsidR="00312B4A" w:rsidRDefault="00312B4A" w:rsidP="00312B4A">
            <w:pPr>
              <w:ind w:left="567"/>
            </w:pPr>
          </w:p>
          <w:p w14:paraId="1F30539C" w14:textId="77777777" w:rsidR="00312B4A" w:rsidRDefault="00312B4A" w:rsidP="00312B4A">
            <w:pPr>
              <w:ind w:left="176"/>
            </w:pPr>
            <w:r>
              <w:t>A suitable structure for the topic has been identified, which has been broken down into organised topics.  This ranges nicely from the first week where students are introduced to the course, following up with appropriate topics that students will need to know before attempting their assignment projects.</w:t>
            </w:r>
          </w:p>
          <w:p w14:paraId="1C043E86" w14:textId="77777777" w:rsidR="00312B4A" w:rsidRDefault="00312B4A" w:rsidP="00312B4A">
            <w:pPr>
              <w:ind w:left="176"/>
            </w:pPr>
          </w:p>
          <w:p w14:paraId="368CA8CA" w14:textId="0F1B1A74" w:rsidR="00312B4A" w:rsidRDefault="00312B4A" w:rsidP="00312B4A">
            <w:pPr>
              <w:ind w:left="176"/>
            </w:pPr>
            <w:r>
              <w:t>I particularly like how during week 6, an essay writing session is introduced, providing students with an opportunity to develop their essay writing skills in support of their assignment.  This provides an inclusive experience to all students, avoiding the assumption that students arrive university with pre- knowledge of how to write and approach such assignments.</w:t>
            </w:r>
          </w:p>
          <w:p w14:paraId="4D342C77" w14:textId="77777777" w:rsidR="00312B4A" w:rsidRDefault="00312B4A" w:rsidP="00312B4A">
            <w:pPr>
              <w:ind w:left="567"/>
            </w:pPr>
          </w:p>
        </w:tc>
      </w:tr>
    </w:tbl>
    <w:p w14:paraId="7C8461F9" w14:textId="77777777" w:rsidR="00312B4A" w:rsidRDefault="00312B4A" w:rsidP="00312B4A">
      <w:pPr>
        <w:ind w:left="567"/>
      </w:pPr>
    </w:p>
    <w:p w14:paraId="7DAF75E7" w14:textId="77777777" w:rsidR="00312B4A" w:rsidRPr="00312B4A" w:rsidRDefault="00312B4A" w:rsidP="00312B4A">
      <w:pPr>
        <w:ind w:left="567"/>
        <w:rPr>
          <w:b/>
          <w:bCs/>
        </w:rPr>
      </w:pPr>
      <w:r w:rsidRPr="00312B4A">
        <w:rPr>
          <w:b/>
          <w:bCs/>
        </w:rPr>
        <w:t>Where appropriate, there was consideration given to relevant professional standards/benchmarking statements in the design of the curriculum.</w:t>
      </w:r>
    </w:p>
    <w:tbl>
      <w:tblPr>
        <w:tblStyle w:val="TableGrid"/>
        <w:tblW w:w="0" w:type="auto"/>
        <w:tblInd w:w="562" w:type="dxa"/>
        <w:tblLayout w:type="fixed"/>
        <w:tblLook w:val="06A0" w:firstRow="1" w:lastRow="0" w:firstColumn="1" w:lastColumn="0" w:noHBand="1" w:noVBand="1"/>
      </w:tblPr>
      <w:tblGrid>
        <w:gridCol w:w="8453"/>
      </w:tblGrid>
      <w:tr w:rsidR="00312B4A" w14:paraId="53931E02" w14:textId="77777777" w:rsidTr="00312B4A">
        <w:tc>
          <w:tcPr>
            <w:tcW w:w="8453" w:type="dxa"/>
          </w:tcPr>
          <w:p w14:paraId="4F4B2736" w14:textId="77777777" w:rsidR="00312B4A" w:rsidRDefault="00312B4A" w:rsidP="00312B4A">
            <w:pPr>
              <w:ind w:left="567"/>
            </w:pPr>
          </w:p>
          <w:p w14:paraId="112C2C0B" w14:textId="77777777" w:rsidR="00312B4A" w:rsidRDefault="00312B4A" w:rsidP="00312B4A">
            <w:pPr>
              <w:ind w:left="176"/>
            </w:pPr>
            <w:r>
              <w:t xml:space="preserve">The proposal goes into depth on how the curriculum aligns with the UK Professional Standards Framework (2011); providing detailed explanation on how it meets the needs of the appropriate areas of activity, core knowledge and professional values. </w:t>
            </w:r>
          </w:p>
          <w:p w14:paraId="66A26B46" w14:textId="77777777" w:rsidR="00312B4A" w:rsidRDefault="00312B4A" w:rsidP="00312B4A">
            <w:pPr>
              <w:ind w:left="176"/>
            </w:pPr>
          </w:p>
          <w:p w14:paraId="7FFA4EFE" w14:textId="77777777" w:rsidR="00312B4A" w:rsidRDefault="00312B4A" w:rsidP="00312B4A">
            <w:pPr>
              <w:ind w:left="176"/>
            </w:pPr>
            <w:r>
              <w:t>As this is a 20-credit module to be included in a university course, the inclusion of other suitable benchmarking frameworks such as QAA would have been useful to include, ensuring the course meet the needs of quality assurance.</w:t>
            </w:r>
          </w:p>
          <w:p w14:paraId="40B55C10" w14:textId="77777777" w:rsidR="00312B4A" w:rsidRDefault="00312B4A" w:rsidP="00312B4A">
            <w:pPr>
              <w:ind w:left="176"/>
            </w:pPr>
          </w:p>
          <w:p w14:paraId="089999F9" w14:textId="77777777" w:rsidR="00312B4A" w:rsidRDefault="00312B4A" w:rsidP="00312B4A">
            <w:pPr>
              <w:ind w:left="176"/>
            </w:pPr>
            <w:r>
              <w:t>The inclusion of how this aligns to the Well-being of Future Generations (Wales) Act 2015 could also be added, as it aligns to not only the education element, but also meets a variety of other elements such as wellbeing, equity of background, and safe communities.</w:t>
            </w:r>
          </w:p>
          <w:p w14:paraId="35E5FFCD" w14:textId="77777777" w:rsidR="00312B4A" w:rsidRDefault="00312B4A" w:rsidP="00312B4A"/>
        </w:tc>
      </w:tr>
    </w:tbl>
    <w:p w14:paraId="76B18C04" w14:textId="77777777" w:rsidR="00312B4A" w:rsidRDefault="00312B4A" w:rsidP="00312B4A">
      <w:pPr>
        <w:ind w:left="567"/>
      </w:pPr>
    </w:p>
    <w:p w14:paraId="73027C50" w14:textId="77777777" w:rsidR="00312B4A" w:rsidRDefault="00312B4A" w:rsidP="00312B4A">
      <w:pPr>
        <w:ind w:left="567"/>
      </w:pPr>
    </w:p>
    <w:p w14:paraId="4E77B00A" w14:textId="77777777" w:rsidR="00312B4A" w:rsidRDefault="00312B4A" w:rsidP="00312B4A">
      <w:pPr>
        <w:ind w:left="567"/>
      </w:pPr>
    </w:p>
    <w:p w14:paraId="01EAD4B2" w14:textId="77777777" w:rsidR="00312B4A" w:rsidRPr="00F942F7" w:rsidRDefault="00312B4A" w:rsidP="00312B4A">
      <w:pPr>
        <w:ind w:left="567"/>
        <w:rPr>
          <w:b/>
          <w:bCs/>
        </w:rPr>
      </w:pPr>
      <w:r w:rsidRPr="00F942F7">
        <w:rPr>
          <w:b/>
          <w:bCs/>
        </w:rPr>
        <w:lastRenderedPageBreak/>
        <w:t>Comments on the scheme of work that was designed.</w:t>
      </w:r>
    </w:p>
    <w:tbl>
      <w:tblPr>
        <w:tblStyle w:val="TableGrid"/>
        <w:tblW w:w="0" w:type="auto"/>
        <w:tblInd w:w="562" w:type="dxa"/>
        <w:tblLayout w:type="fixed"/>
        <w:tblLook w:val="06A0" w:firstRow="1" w:lastRow="0" w:firstColumn="1" w:lastColumn="0" w:noHBand="1" w:noVBand="1"/>
      </w:tblPr>
      <w:tblGrid>
        <w:gridCol w:w="8453"/>
      </w:tblGrid>
      <w:tr w:rsidR="00312B4A" w14:paraId="0E593509" w14:textId="77777777" w:rsidTr="00312B4A">
        <w:tc>
          <w:tcPr>
            <w:tcW w:w="8453" w:type="dxa"/>
          </w:tcPr>
          <w:p w14:paraId="28EE571B" w14:textId="77777777" w:rsidR="00312B4A" w:rsidRDefault="00312B4A" w:rsidP="00312B4A">
            <w:pPr>
              <w:ind w:left="567"/>
            </w:pPr>
          </w:p>
          <w:p w14:paraId="5A906141" w14:textId="77777777" w:rsidR="00312B4A" w:rsidRDefault="00312B4A" w:rsidP="00312B4A">
            <w:pPr>
              <w:ind w:left="176"/>
            </w:pPr>
            <w:r>
              <w:t>I would have liked to have seen the individual aims and learning outcomes of each week, providing academic staff with a blueprint on what should be achieved during each lesson.  This would also help understand what content needs to be covered, as well as identifying suitable teaching strategies and activities. The scheme of work does include teaching strategies, however including the aims and learning outcomes of each session, would allow the scheme of work to be clear in how each week will help meet the main aims and outcomes of the module.</w:t>
            </w:r>
          </w:p>
          <w:p w14:paraId="6FEFDF2A" w14:textId="77777777" w:rsidR="00312B4A" w:rsidRDefault="00312B4A" w:rsidP="00312B4A">
            <w:pPr>
              <w:ind w:left="176"/>
            </w:pPr>
          </w:p>
          <w:p w14:paraId="60514551" w14:textId="77777777" w:rsidR="00312B4A" w:rsidRDefault="00312B4A" w:rsidP="00312B4A">
            <w:pPr>
              <w:ind w:left="176"/>
            </w:pPr>
            <w:r>
              <w:t>I can see elements of group work and workshops in there, which is good, but perhaps the introduction of more discussion would help meet the need to discuss diverse perspectives? So not only those who they are learning, but encouraging diverse perspectives from their peers? I can see this is included in the teaching strategy breakdown but perhaps could be made clearer in the scheme of work?</w:t>
            </w:r>
          </w:p>
          <w:p w14:paraId="28DD2665" w14:textId="77777777" w:rsidR="00312B4A" w:rsidRDefault="00312B4A" w:rsidP="00312B4A">
            <w:pPr>
              <w:ind w:left="176"/>
            </w:pPr>
          </w:p>
          <w:p w14:paraId="4716AEBB" w14:textId="77777777" w:rsidR="00312B4A" w:rsidRDefault="00312B4A" w:rsidP="00312B4A">
            <w:pPr>
              <w:ind w:left="176"/>
            </w:pPr>
            <w:r>
              <w:t>The workshops and elements of expressing their own creativity is good and support the sense of building their authentic self and expressing their identity. Perhaps something to also consider as a learning outcome? Timely use of formative assessment is also good, particularly as the course is there to support a potentially sensitive subject, and shows the curriculum includes a variety of feedback and support opportunities.</w:t>
            </w:r>
          </w:p>
          <w:p w14:paraId="6DAC8437" w14:textId="77777777" w:rsidR="00312B4A" w:rsidRDefault="00312B4A" w:rsidP="00F942F7"/>
        </w:tc>
      </w:tr>
    </w:tbl>
    <w:p w14:paraId="0F5441E9" w14:textId="77777777" w:rsidR="00312B4A" w:rsidRDefault="00312B4A" w:rsidP="00312B4A">
      <w:pPr>
        <w:ind w:left="567"/>
      </w:pPr>
    </w:p>
    <w:p w14:paraId="2E713E7E" w14:textId="77777777" w:rsidR="00312B4A" w:rsidRPr="00312B4A" w:rsidRDefault="00312B4A" w:rsidP="00312B4A">
      <w:pPr>
        <w:ind w:left="567"/>
        <w:rPr>
          <w:b/>
          <w:bCs/>
        </w:rPr>
      </w:pPr>
      <w:r w:rsidRPr="00312B4A">
        <w:rPr>
          <w:b/>
          <w:bCs/>
        </w:rPr>
        <w:t>Anything else that you would like to comment on?</w:t>
      </w:r>
    </w:p>
    <w:tbl>
      <w:tblPr>
        <w:tblStyle w:val="TableGrid"/>
        <w:tblW w:w="0" w:type="auto"/>
        <w:tblInd w:w="562" w:type="dxa"/>
        <w:tblLayout w:type="fixed"/>
        <w:tblLook w:val="06A0" w:firstRow="1" w:lastRow="0" w:firstColumn="1" w:lastColumn="0" w:noHBand="1" w:noVBand="1"/>
      </w:tblPr>
      <w:tblGrid>
        <w:gridCol w:w="8453"/>
      </w:tblGrid>
      <w:tr w:rsidR="00312B4A" w14:paraId="7EE3784A" w14:textId="77777777" w:rsidTr="00312B4A">
        <w:tc>
          <w:tcPr>
            <w:tcW w:w="8453" w:type="dxa"/>
          </w:tcPr>
          <w:p w14:paraId="1B298CB2" w14:textId="77777777" w:rsidR="00312B4A" w:rsidRDefault="00312B4A" w:rsidP="00312B4A">
            <w:pPr>
              <w:ind w:left="567"/>
            </w:pPr>
          </w:p>
          <w:p w14:paraId="5C4FCA6F" w14:textId="77777777" w:rsidR="00312B4A" w:rsidRDefault="00312B4A" w:rsidP="00312B4A">
            <w:pPr>
              <w:ind w:left="176"/>
            </w:pPr>
            <w:r>
              <w:t xml:space="preserve">It’s clear the writer is passionate about this subject area and has identified a gap in the existing curriculum that also support student development, wellbeing and of course addressing important societal issues.  </w:t>
            </w:r>
          </w:p>
          <w:p w14:paraId="4977401D" w14:textId="496AA42F" w:rsidR="00312B4A" w:rsidRDefault="00312B4A" w:rsidP="00312B4A">
            <w:pPr>
              <w:ind w:left="176"/>
            </w:pPr>
          </w:p>
        </w:tc>
      </w:tr>
    </w:tbl>
    <w:p w14:paraId="70DFD570" w14:textId="77777777" w:rsidR="004362AF" w:rsidRDefault="004362AF" w:rsidP="004362AF"/>
    <w:p w14:paraId="46C8ECBD" w14:textId="77777777" w:rsidR="004362AF" w:rsidRDefault="004362AF" w:rsidP="004362AF">
      <w:pPr>
        <w:pStyle w:val="ListParagraph"/>
        <w:ind w:left="851"/>
      </w:pPr>
    </w:p>
    <w:p w14:paraId="634B13C6" w14:textId="77777777" w:rsidR="004F0D3E" w:rsidRDefault="004F0D3E">
      <w:pPr>
        <w:rPr>
          <w:b/>
          <w:bCs/>
        </w:rPr>
      </w:pPr>
      <w:r>
        <w:rPr>
          <w:b/>
          <w:bCs/>
        </w:rPr>
        <w:br w:type="page"/>
      </w:r>
    </w:p>
    <w:p w14:paraId="11F0DB51" w14:textId="24445026" w:rsidR="004362AF" w:rsidRPr="00F942F7" w:rsidRDefault="001D04B3" w:rsidP="00A713AD">
      <w:pPr>
        <w:pStyle w:val="ListParagraph"/>
        <w:numPr>
          <w:ilvl w:val="0"/>
          <w:numId w:val="6"/>
        </w:numPr>
        <w:ind w:hanging="284"/>
        <w:rPr>
          <w:b/>
          <w:bCs/>
        </w:rPr>
      </w:pPr>
      <w:r>
        <w:rPr>
          <w:b/>
          <w:bCs/>
        </w:rPr>
        <w:lastRenderedPageBreak/>
        <w:t>Peer review feedback</w:t>
      </w:r>
      <w:r w:rsidRPr="00D213A0">
        <w:rPr>
          <w:b/>
          <w:bCs/>
        </w:rPr>
        <w:t xml:space="preserve"> – </w:t>
      </w:r>
      <w:r w:rsidR="004F0D3E">
        <w:rPr>
          <w:b/>
          <w:bCs/>
        </w:rPr>
        <w:t>C</w:t>
      </w:r>
      <w:r w:rsidR="00C53A6D" w:rsidRPr="00F942F7">
        <w:rPr>
          <w:b/>
          <w:bCs/>
        </w:rPr>
        <w:t xml:space="preserve">urriculum </w:t>
      </w:r>
      <w:r w:rsidR="004F0D3E">
        <w:rPr>
          <w:b/>
          <w:bCs/>
        </w:rPr>
        <w:t>n</w:t>
      </w:r>
      <w:r w:rsidR="00C53A6D" w:rsidRPr="00F942F7">
        <w:rPr>
          <w:b/>
          <w:bCs/>
        </w:rPr>
        <w:t>umber 13</w:t>
      </w:r>
    </w:p>
    <w:p w14:paraId="68E3CCBE" w14:textId="77777777" w:rsidR="001D04B3" w:rsidRDefault="001D04B3" w:rsidP="004F0D3E">
      <w:pPr>
        <w:ind w:left="567"/>
      </w:pPr>
      <w:r>
        <w:t>A clear justification has been provided for the proposed curriculum with an appropriate target audience.</w:t>
      </w:r>
    </w:p>
    <w:tbl>
      <w:tblPr>
        <w:tblStyle w:val="TableGrid"/>
        <w:tblW w:w="0" w:type="auto"/>
        <w:tblInd w:w="562" w:type="dxa"/>
        <w:tblLayout w:type="fixed"/>
        <w:tblLook w:val="06A0" w:firstRow="1" w:lastRow="0" w:firstColumn="1" w:lastColumn="0" w:noHBand="1" w:noVBand="1"/>
      </w:tblPr>
      <w:tblGrid>
        <w:gridCol w:w="8453"/>
      </w:tblGrid>
      <w:tr w:rsidR="001D04B3" w14:paraId="6A89EF38" w14:textId="77777777" w:rsidTr="004F0D3E">
        <w:tc>
          <w:tcPr>
            <w:tcW w:w="8453" w:type="dxa"/>
          </w:tcPr>
          <w:p w14:paraId="06328412" w14:textId="77777777" w:rsidR="001D04B3" w:rsidRDefault="001D04B3" w:rsidP="004F0D3E">
            <w:pPr>
              <w:ind w:left="567"/>
            </w:pPr>
            <w:r>
              <w:t xml:space="preserve"> </w:t>
            </w:r>
          </w:p>
          <w:p w14:paraId="5B01615B" w14:textId="77777777" w:rsidR="001D04B3" w:rsidRDefault="001D04B3" w:rsidP="004F0D3E">
            <w:pPr>
              <w:ind w:left="176"/>
            </w:pPr>
            <w:r>
              <w:t>A clear justification has been provided, outlining how the research has concluded the need for this course to exist, providing students with a more vocational route to self-employment, which also acts as a stepping stone to further undergraduate pathways.</w:t>
            </w:r>
          </w:p>
          <w:p w14:paraId="5F00D073" w14:textId="77777777" w:rsidR="001D04B3" w:rsidRDefault="001D04B3" w:rsidP="004F0D3E">
            <w:pPr>
              <w:ind w:left="176"/>
            </w:pPr>
          </w:p>
          <w:p w14:paraId="3D49B74D" w14:textId="77777777" w:rsidR="001D04B3" w:rsidRDefault="001D04B3" w:rsidP="004F0D3E">
            <w:pPr>
              <w:ind w:left="176"/>
            </w:pPr>
            <w:r>
              <w:t>An appropriate target audience has been identified, providing a learning opportunity for those who do not want, or cannot study a traditional degree.  A secondary audience has also been identified, allowing a wider group of students the opportunity to also study this course.  It’s great to see this has been considered to address inclusivity and opens the possibilities for more people to study the course. The UKSPF has been noted here, but it might also be worth considering how this also aligns to the Well-being of Future Generations (Wales) Act 2015 in providing an equal opportunity for people to access education and ultimately gain employment.</w:t>
            </w:r>
          </w:p>
          <w:p w14:paraId="5009D18C" w14:textId="77777777" w:rsidR="001D04B3" w:rsidRDefault="001D04B3" w:rsidP="004F0D3E">
            <w:pPr>
              <w:ind w:left="176"/>
            </w:pPr>
          </w:p>
          <w:p w14:paraId="23B8DA21" w14:textId="77777777" w:rsidR="001D04B3" w:rsidRDefault="001D04B3" w:rsidP="004F0D3E">
            <w:pPr>
              <w:spacing w:line="259" w:lineRule="auto"/>
              <w:ind w:left="176"/>
            </w:pPr>
            <w:r>
              <w:t xml:space="preserve">It’s clear that research has been carried out to identify that gap in the current offer, according to current employability trends, e.g. Gigi economy, etc. However, it seems to be mainly targeted towards young people.  This if course is the primary target audience, but how would the course be designed to ensure suitability for the secondary audience also? Would designing it for young people in mind put off mature students perhaps? Something to consider if this course is also open to mature students. </w:t>
            </w:r>
          </w:p>
          <w:p w14:paraId="0594D78B" w14:textId="77777777" w:rsidR="001D04B3" w:rsidRDefault="001D04B3" w:rsidP="004F0D3E">
            <w:pPr>
              <w:ind w:left="176"/>
            </w:pPr>
          </w:p>
          <w:p w14:paraId="3A1DA1C6" w14:textId="77777777" w:rsidR="001D04B3" w:rsidRDefault="001D04B3" w:rsidP="004F0D3E">
            <w:pPr>
              <w:ind w:left="176"/>
            </w:pPr>
            <w:r>
              <w:t xml:space="preserve">This course is in the evening, which is appropriate for those who potentially attend work during the day. However, considering the inclusive nature of this course, perhaps the consideration of flexible learning opportunities could be looked at? For example, online or hybrid mode of delivery – providing students with the flexibility and choice of how to attend? </w:t>
            </w:r>
          </w:p>
          <w:p w14:paraId="68CBB920" w14:textId="77777777" w:rsidR="001D04B3" w:rsidRDefault="001D04B3" w:rsidP="004F0D3E"/>
        </w:tc>
      </w:tr>
    </w:tbl>
    <w:p w14:paraId="48AB1514" w14:textId="77777777" w:rsidR="001D04B3" w:rsidRDefault="001D04B3" w:rsidP="004F0D3E">
      <w:pPr>
        <w:ind w:left="567"/>
      </w:pPr>
    </w:p>
    <w:p w14:paraId="66548305" w14:textId="77777777" w:rsidR="001D04B3" w:rsidRDefault="001D04B3" w:rsidP="004F0D3E">
      <w:pPr>
        <w:ind w:left="567"/>
      </w:pPr>
      <w:r>
        <w:br w:type="page"/>
      </w:r>
    </w:p>
    <w:p w14:paraId="53334017" w14:textId="77777777" w:rsidR="001D04B3" w:rsidRPr="004F0D3E" w:rsidRDefault="001D04B3" w:rsidP="004F0D3E">
      <w:pPr>
        <w:ind w:left="567"/>
        <w:rPr>
          <w:b/>
          <w:bCs/>
        </w:rPr>
      </w:pPr>
      <w:r w:rsidRPr="004F0D3E">
        <w:rPr>
          <w:b/>
          <w:bCs/>
        </w:rPr>
        <w:lastRenderedPageBreak/>
        <w:t>The aims and objectives for the curriculum are appropriate for the topic and learning group</w:t>
      </w:r>
    </w:p>
    <w:tbl>
      <w:tblPr>
        <w:tblStyle w:val="TableGrid"/>
        <w:tblW w:w="0" w:type="auto"/>
        <w:tblInd w:w="562" w:type="dxa"/>
        <w:tblLayout w:type="fixed"/>
        <w:tblLook w:val="06A0" w:firstRow="1" w:lastRow="0" w:firstColumn="1" w:lastColumn="0" w:noHBand="1" w:noVBand="1"/>
      </w:tblPr>
      <w:tblGrid>
        <w:gridCol w:w="8453"/>
      </w:tblGrid>
      <w:tr w:rsidR="001D04B3" w14:paraId="18A238AD" w14:textId="77777777" w:rsidTr="004F0D3E">
        <w:tc>
          <w:tcPr>
            <w:tcW w:w="8453" w:type="dxa"/>
          </w:tcPr>
          <w:p w14:paraId="702E940F" w14:textId="77777777" w:rsidR="001D04B3" w:rsidRDefault="001D04B3" w:rsidP="004F0D3E">
            <w:pPr>
              <w:ind w:left="567"/>
            </w:pPr>
          </w:p>
          <w:p w14:paraId="45F2FE42" w14:textId="77777777" w:rsidR="001D04B3" w:rsidRDefault="001D04B3" w:rsidP="004F0D3E">
            <w:pPr>
              <w:ind w:left="176"/>
            </w:pPr>
            <w:r>
              <w:t>Given the vocational nature and approach of this course, the main aims and outcomes look suitable, ensuring students gain foundational knowledge and practical skills in setting up their own business. What’s also good to see here is the confidence building, which is I am sure, incredibly important when setting up your own business.  This seems to be very student centred, in ensuring the student is able to develop the knowledge and skills they need in real life, for example the practical skills on how to set-up a new business, creating a business and marketing plan, managing finances, etc.</w:t>
            </w:r>
          </w:p>
          <w:p w14:paraId="1610F8BB" w14:textId="77777777" w:rsidR="001D04B3" w:rsidRDefault="001D04B3" w:rsidP="004F0D3E">
            <w:pPr>
              <w:ind w:left="176"/>
            </w:pPr>
          </w:p>
          <w:p w14:paraId="2422CDBD" w14:textId="77777777" w:rsidR="001D04B3" w:rsidRDefault="001D04B3" w:rsidP="004F0D3E">
            <w:pPr>
              <w:ind w:left="176"/>
            </w:pPr>
            <w:r>
              <w:t>Once again, one of the aims mentioned young people.  Does this mean a separate course should be aimed at mature students?  Or perhaps updating this aim to encompass all students may be needed?</w:t>
            </w:r>
          </w:p>
          <w:p w14:paraId="663BA127" w14:textId="77777777" w:rsidR="001D04B3" w:rsidRDefault="001D04B3" w:rsidP="004F0D3E">
            <w:pPr>
              <w:ind w:left="567"/>
            </w:pPr>
          </w:p>
        </w:tc>
      </w:tr>
    </w:tbl>
    <w:p w14:paraId="226500B8" w14:textId="77777777" w:rsidR="001D04B3" w:rsidRDefault="001D04B3" w:rsidP="004F0D3E">
      <w:pPr>
        <w:ind w:left="567"/>
      </w:pPr>
    </w:p>
    <w:p w14:paraId="17D94B58" w14:textId="77777777" w:rsidR="001D04B3" w:rsidRPr="004F0D3E" w:rsidRDefault="001D04B3" w:rsidP="004F0D3E">
      <w:pPr>
        <w:ind w:left="567"/>
        <w:rPr>
          <w:b/>
          <w:bCs/>
        </w:rPr>
      </w:pPr>
      <w:r w:rsidRPr="004F0D3E">
        <w:rPr>
          <w:b/>
          <w:bCs/>
        </w:rPr>
        <w:t>The proposed curriculum has a suitable structure for the needs of the topic and the cohort.</w:t>
      </w:r>
    </w:p>
    <w:tbl>
      <w:tblPr>
        <w:tblStyle w:val="TableGrid"/>
        <w:tblW w:w="0" w:type="auto"/>
        <w:tblInd w:w="562" w:type="dxa"/>
        <w:tblLayout w:type="fixed"/>
        <w:tblLook w:val="06A0" w:firstRow="1" w:lastRow="0" w:firstColumn="1" w:lastColumn="0" w:noHBand="1" w:noVBand="1"/>
      </w:tblPr>
      <w:tblGrid>
        <w:gridCol w:w="8453"/>
      </w:tblGrid>
      <w:tr w:rsidR="001D04B3" w14:paraId="4B9081FB" w14:textId="77777777" w:rsidTr="004F0D3E">
        <w:tc>
          <w:tcPr>
            <w:tcW w:w="8453" w:type="dxa"/>
          </w:tcPr>
          <w:p w14:paraId="062C20CD" w14:textId="77777777" w:rsidR="001D04B3" w:rsidRDefault="001D04B3" w:rsidP="004F0D3E">
            <w:pPr>
              <w:ind w:left="567"/>
            </w:pPr>
          </w:p>
          <w:p w14:paraId="65F303EE" w14:textId="77777777" w:rsidR="001D04B3" w:rsidRDefault="001D04B3" w:rsidP="004F0D3E">
            <w:pPr>
              <w:ind w:left="176"/>
            </w:pPr>
            <w:r>
              <w:t>The curriculum looks very suitable to the needs outlined in the proposal.  First of all, the didactic approach initially looked a little inappropriate, due to the hands-on nature, confidence building and authentic learning that is proposed to take place. However, as I kept reading on, it was great to see the inclusion of workshops, experiential learning, role play, business pitch practice and job simulation, providing students with the opportunity to develop their skills and confidence themselves, as opposed to sitting in a lecture theatre. The addition of a networking opportunity at the end is also a great way to bring in authentic and experiential learning opportunities that reflect the real world of work.</w:t>
            </w:r>
          </w:p>
          <w:p w14:paraId="36EAA8CA" w14:textId="77777777" w:rsidR="001D04B3" w:rsidRDefault="001D04B3" w:rsidP="004F0D3E">
            <w:pPr>
              <w:ind w:left="176"/>
            </w:pPr>
          </w:p>
          <w:p w14:paraId="635A135D" w14:textId="77777777" w:rsidR="001D04B3" w:rsidRDefault="001D04B3" w:rsidP="004F0D3E">
            <w:pPr>
              <w:ind w:left="176"/>
            </w:pPr>
            <w:r>
              <w:t>The formative assessment opportunities are offered regularly throughout which I think is suitable for the group of students as they would benefit from tracking their progress and receiving regular feedback as these students will to have the experience of going to university or may have been out of university for a long time.  The summative assessment is also suitable, as it provides students with a tangible product, they can take away with them once they’ve finished the course.  Perhaps this is something they could work on throughout the course as part of their formative assessment? Through building up a portfolio that helps towards their final business plan?</w:t>
            </w:r>
          </w:p>
          <w:p w14:paraId="2035D09B" w14:textId="77777777" w:rsidR="001D04B3" w:rsidRDefault="001D04B3" w:rsidP="004F0D3E"/>
        </w:tc>
      </w:tr>
    </w:tbl>
    <w:p w14:paraId="01D75274" w14:textId="77777777" w:rsidR="001D04B3" w:rsidRDefault="001D04B3" w:rsidP="004F0D3E">
      <w:pPr>
        <w:ind w:left="567"/>
      </w:pPr>
    </w:p>
    <w:p w14:paraId="3C82DE91" w14:textId="77777777" w:rsidR="001D04B3" w:rsidRDefault="001D04B3" w:rsidP="004F0D3E">
      <w:pPr>
        <w:ind w:left="567"/>
      </w:pPr>
      <w:r>
        <w:br w:type="page"/>
      </w:r>
    </w:p>
    <w:p w14:paraId="03A143E3" w14:textId="77777777" w:rsidR="001D04B3" w:rsidRPr="004F0D3E" w:rsidRDefault="001D04B3" w:rsidP="004F0D3E">
      <w:pPr>
        <w:ind w:left="567"/>
        <w:rPr>
          <w:b/>
          <w:bCs/>
        </w:rPr>
      </w:pPr>
      <w:r w:rsidRPr="004F0D3E">
        <w:rPr>
          <w:b/>
          <w:bCs/>
        </w:rPr>
        <w:lastRenderedPageBreak/>
        <w:t>Where appropriate, there was consideration given to relevant professional standards/benchmarking statements in the design of the curriculum.</w:t>
      </w:r>
    </w:p>
    <w:tbl>
      <w:tblPr>
        <w:tblStyle w:val="TableGrid"/>
        <w:tblW w:w="0" w:type="auto"/>
        <w:tblInd w:w="562" w:type="dxa"/>
        <w:tblLayout w:type="fixed"/>
        <w:tblLook w:val="06A0" w:firstRow="1" w:lastRow="0" w:firstColumn="1" w:lastColumn="0" w:noHBand="1" w:noVBand="1"/>
      </w:tblPr>
      <w:tblGrid>
        <w:gridCol w:w="8453"/>
      </w:tblGrid>
      <w:tr w:rsidR="001D04B3" w14:paraId="08750EB9" w14:textId="77777777" w:rsidTr="004F0D3E">
        <w:tc>
          <w:tcPr>
            <w:tcW w:w="8453" w:type="dxa"/>
          </w:tcPr>
          <w:p w14:paraId="4F1CAE64" w14:textId="77777777" w:rsidR="004F0D3E" w:rsidRDefault="004F0D3E" w:rsidP="004F0D3E">
            <w:pPr>
              <w:ind w:left="567"/>
            </w:pPr>
          </w:p>
          <w:p w14:paraId="5CB61276" w14:textId="7630F465" w:rsidR="001D04B3" w:rsidRDefault="001D04B3" w:rsidP="004F0D3E">
            <w:pPr>
              <w:ind w:left="176"/>
            </w:pPr>
            <w:r>
              <w:t>It is not immediately clear which level or how many credits this course will have.  It does mention the short course nature, as well as being able to progress on to further undergraduate learning pathways, but without knowing the nature of the course, it’s not clear if the benchmarking standards are met?  However, if this does follow existing benchmarking, then the proposal does highlight appropriate QAA and UKSPF standards. It’s also clear that the updated QAA standards have been used in order to further develop this curriculum to meet the additions of entrepreneurship and enterprise education, providing an up to date, timely and suitable offer for students.</w:t>
            </w:r>
          </w:p>
          <w:p w14:paraId="4FEF1F25" w14:textId="77777777" w:rsidR="001D04B3" w:rsidRDefault="001D04B3" w:rsidP="004F0D3E">
            <w:pPr>
              <w:ind w:left="176"/>
            </w:pPr>
          </w:p>
          <w:p w14:paraId="190D87D7" w14:textId="5BD8FFDC" w:rsidR="001D04B3" w:rsidRDefault="001D04B3" w:rsidP="004F0D3E">
            <w:pPr>
              <w:ind w:left="176"/>
            </w:pPr>
            <w:r>
              <w:t>Towards the end I noticed that it does now mention that this will not be certified.  I would benefit from understanding the logistics of this a little more.  For example, if there is a summative assessment, and allows for progression on to other undergraduate pathways, could this be looked at as a short course?  The content seems very suitable and going back to the research where many entrepreneurs do not hold a qualification or degree, would a certificate not benefit the students? Considering the alignment to UKSPF and QAA benchmarking, I think this would be suitable for a certification?</w:t>
            </w:r>
          </w:p>
          <w:p w14:paraId="372102CC" w14:textId="77777777" w:rsidR="001D04B3" w:rsidRDefault="001D04B3" w:rsidP="004F0D3E">
            <w:pPr>
              <w:ind w:left="567"/>
            </w:pPr>
          </w:p>
        </w:tc>
      </w:tr>
    </w:tbl>
    <w:p w14:paraId="0DC2950B" w14:textId="77777777" w:rsidR="001D04B3" w:rsidRDefault="001D04B3" w:rsidP="004F0D3E">
      <w:pPr>
        <w:ind w:left="567"/>
      </w:pPr>
    </w:p>
    <w:p w14:paraId="7CDC858F" w14:textId="77777777" w:rsidR="001D04B3" w:rsidRDefault="001D04B3" w:rsidP="004F0D3E">
      <w:pPr>
        <w:ind w:left="567"/>
      </w:pPr>
      <w:r>
        <w:br w:type="page"/>
      </w:r>
    </w:p>
    <w:p w14:paraId="32FCB27D" w14:textId="77777777" w:rsidR="001D04B3" w:rsidRPr="004F0D3E" w:rsidRDefault="001D04B3" w:rsidP="004F0D3E">
      <w:pPr>
        <w:ind w:left="567"/>
        <w:rPr>
          <w:b/>
          <w:bCs/>
        </w:rPr>
      </w:pPr>
      <w:r w:rsidRPr="004F0D3E">
        <w:rPr>
          <w:b/>
          <w:bCs/>
        </w:rPr>
        <w:lastRenderedPageBreak/>
        <w:t>Comments on the scheme of work that was designed.</w:t>
      </w:r>
    </w:p>
    <w:tbl>
      <w:tblPr>
        <w:tblStyle w:val="TableGrid"/>
        <w:tblW w:w="0" w:type="auto"/>
        <w:tblInd w:w="562" w:type="dxa"/>
        <w:tblLayout w:type="fixed"/>
        <w:tblLook w:val="06A0" w:firstRow="1" w:lastRow="0" w:firstColumn="1" w:lastColumn="0" w:noHBand="1" w:noVBand="1"/>
      </w:tblPr>
      <w:tblGrid>
        <w:gridCol w:w="8453"/>
      </w:tblGrid>
      <w:tr w:rsidR="001D04B3" w14:paraId="47828C54" w14:textId="77777777" w:rsidTr="004F0D3E">
        <w:tc>
          <w:tcPr>
            <w:tcW w:w="8453" w:type="dxa"/>
          </w:tcPr>
          <w:p w14:paraId="235842D9" w14:textId="77777777" w:rsidR="001D04B3" w:rsidRDefault="001D04B3" w:rsidP="004F0D3E">
            <w:pPr>
              <w:ind w:left="567"/>
            </w:pPr>
          </w:p>
          <w:p w14:paraId="0C0945B8" w14:textId="77777777" w:rsidR="001D04B3" w:rsidRDefault="001D04B3" w:rsidP="004F0D3E">
            <w:pPr>
              <w:ind w:left="176"/>
            </w:pPr>
            <w:r>
              <w:t>There is a suitable introduction to the course, which leads on nicely to lesson 2 where students start looking at a business plan.  For a short course, I think this is a great way to introduce the summative assessment topic early, providing students with time to familiarise themselves with the topic and to start thinking about the content for final summative assessment.</w:t>
            </w:r>
          </w:p>
          <w:p w14:paraId="5AC450E0" w14:textId="77777777" w:rsidR="001D04B3" w:rsidRDefault="001D04B3" w:rsidP="004F0D3E">
            <w:pPr>
              <w:ind w:left="176"/>
            </w:pPr>
          </w:p>
          <w:p w14:paraId="385F8195" w14:textId="77777777" w:rsidR="001D04B3" w:rsidRDefault="001D04B3" w:rsidP="004F0D3E">
            <w:pPr>
              <w:ind w:left="176"/>
            </w:pPr>
            <w:r>
              <w:t>I particularly like the use of introducing students to one another, starting to build in the sense of networking (suitable to the course aims), as well as utilising students' knowledge and peer learning opportunities. Plenty of networking, group discussion and group work included which is good.</w:t>
            </w:r>
          </w:p>
          <w:p w14:paraId="42FB13A9" w14:textId="77777777" w:rsidR="001D04B3" w:rsidRDefault="001D04B3" w:rsidP="004F0D3E">
            <w:pPr>
              <w:ind w:left="176"/>
            </w:pPr>
          </w:p>
          <w:p w14:paraId="352E0EC4" w14:textId="77777777" w:rsidR="001D04B3" w:rsidRDefault="001D04B3" w:rsidP="004F0D3E">
            <w:pPr>
              <w:ind w:left="176"/>
            </w:pPr>
            <w:r>
              <w:t>The use of case studies is a good way to introduce real world issues, providing students with an authentic learning experience, showcasing the knowledge and skills in a real-world scenario. This aligns nicely with the main aims of the course in providing students with the skills to approach these topics in real life.</w:t>
            </w:r>
          </w:p>
          <w:p w14:paraId="42F93CE9" w14:textId="77777777" w:rsidR="001D04B3" w:rsidRDefault="001D04B3" w:rsidP="004F0D3E">
            <w:pPr>
              <w:ind w:left="176"/>
            </w:pPr>
          </w:p>
          <w:p w14:paraId="6C93A1F8" w14:textId="4755364C" w:rsidR="001D04B3" w:rsidRDefault="001D04B3" w:rsidP="004F0D3E">
            <w:pPr>
              <w:spacing w:line="259" w:lineRule="auto"/>
              <w:ind w:left="176"/>
            </w:pPr>
            <w:r>
              <w:t>The scheme of work is detailed, providing a list of the learning aims and outcomes, along with the indicative content, providing the team with a good level of understanding on what is to be covered and achieved by student's week by week. You can see a natural progression from one topic to another, building the student’s knowledge and skills bit by bit – but more importantly, suitable to what they need to know to be ‘self-employment’ ready. I particularly like the option to discuss online or ‘brick and mortar’ options towards the end, providing students with an up-to-date awareness of their options for self-employment, and how to exploit these opportunities.</w:t>
            </w:r>
          </w:p>
          <w:p w14:paraId="76B98DD1" w14:textId="77777777" w:rsidR="001D04B3" w:rsidRDefault="001D04B3" w:rsidP="004F0D3E">
            <w:pPr>
              <w:ind w:left="567"/>
            </w:pPr>
          </w:p>
        </w:tc>
      </w:tr>
    </w:tbl>
    <w:p w14:paraId="3313A4E8" w14:textId="77777777" w:rsidR="001D04B3" w:rsidRDefault="001D04B3" w:rsidP="004F0D3E"/>
    <w:p w14:paraId="13AA2888" w14:textId="77777777" w:rsidR="001D04B3" w:rsidRPr="004F0D3E" w:rsidRDefault="001D04B3" w:rsidP="004F0D3E">
      <w:pPr>
        <w:ind w:left="567"/>
        <w:rPr>
          <w:b/>
          <w:bCs/>
        </w:rPr>
      </w:pPr>
      <w:r w:rsidRPr="004F0D3E">
        <w:rPr>
          <w:b/>
          <w:bCs/>
        </w:rPr>
        <w:t>Anything else that you would like to comment on?</w:t>
      </w:r>
    </w:p>
    <w:tbl>
      <w:tblPr>
        <w:tblStyle w:val="TableGrid"/>
        <w:tblW w:w="0" w:type="auto"/>
        <w:tblInd w:w="562" w:type="dxa"/>
        <w:tblLayout w:type="fixed"/>
        <w:tblLook w:val="06A0" w:firstRow="1" w:lastRow="0" w:firstColumn="1" w:lastColumn="0" w:noHBand="1" w:noVBand="1"/>
      </w:tblPr>
      <w:tblGrid>
        <w:gridCol w:w="8453"/>
      </w:tblGrid>
      <w:tr w:rsidR="001D04B3" w14:paraId="4D0D5441" w14:textId="77777777" w:rsidTr="004F0D3E">
        <w:tc>
          <w:tcPr>
            <w:tcW w:w="8453" w:type="dxa"/>
          </w:tcPr>
          <w:p w14:paraId="11B3CF3E" w14:textId="77777777" w:rsidR="004F0D3E" w:rsidRDefault="004F0D3E" w:rsidP="004F0D3E">
            <w:pPr>
              <w:spacing w:line="259" w:lineRule="auto"/>
              <w:ind w:left="567"/>
              <w:rPr>
                <w:rFonts w:ascii="Calibri" w:eastAsia="Calibri" w:hAnsi="Calibri" w:cs="Calibri"/>
                <w:color w:val="000000" w:themeColor="text1"/>
              </w:rPr>
            </w:pPr>
          </w:p>
          <w:p w14:paraId="01E1B17E" w14:textId="02444FBE" w:rsidR="001D04B3" w:rsidRDefault="001D04B3" w:rsidP="004F0D3E">
            <w:pPr>
              <w:spacing w:line="259" w:lineRule="auto"/>
              <w:ind w:left="176"/>
            </w:pPr>
            <w:r w:rsidRPr="738584FB">
              <w:rPr>
                <w:rFonts w:ascii="Calibri" w:eastAsia="Calibri" w:hAnsi="Calibri" w:cs="Calibri"/>
                <w:color w:val="000000" w:themeColor="text1"/>
              </w:rPr>
              <w:t>It’s clear the writer is passionate about this subject area and has identified a gap in the existing curriculum that also support student development, entrepreneurship and more importantly providing students with the opportunity to access this type of course where previously they might not be able to.  Aligning it with entry into format undergraduate study is also nice to see.</w:t>
            </w:r>
          </w:p>
          <w:p w14:paraId="4A62D835" w14:textId="77777777" w:rsidR="001D04B3" w:rsidRDefault="001D04B3" w:rsidP="004F0D3E">
            <w:pPr>
              <w:ind w:left="567"/>
            </w:pPr>
          </w:p>
        </w:tc>
      </w:tr>
    </w:tbl>
    <w:p w14:paraId="13661AC8" w14:textId="77777777" w:rsidR="001D04B3" w:rsidRDefault="001D04B3" w:rsidP="004F0D3E">
      <w:pPr>
        <w:ind w:left="567"/>
      </w:pPr>
    </w:p>
    <w:p w14:paraId="4F1E23FA" w14:textId="77777777" w:rsidR="001D04B3" w:rsidRDefault="001D04B3" w:rsidP="004F0D3E">
      <w:pPr>
        <w:ind w:left="567"/>
      </w:pPr>
    </w:p>
    <w:p w14:paraId="17ACE1EE" w14:textId="77777777" w:rsidR="00B17B07" w:rsidRDefault="00B17B07" w:rsidP="00B17B07"/>
    <w:p w14:paraId="65E425D2" w14:textId="77777777" w:rsidR="004362AF" w:rsidRDefault="004362AF" w:rsidP="004362AF">
      <w:pPr>
        <w:pStyle w:val="ListParagraph"/>
      </w:pPr>
    </w:p>
    <w:p w14:paraId="16BC7EC1" w14:textId="77777777" w:rsidR="004F0D3E" w:rsidRDefault="004F0D3E">
      <w:pPr>
        <w:rPr>
          <w:b/>
          <w:bCs/>
        </w:rPr>
      </w:pPr>
      <w:r>
        <w:rPr>
          <w:b/>
          <w:bCs/>
        </w:rPr>
        <w:br w:type="page"/>
      </w:r>
    </w:p>
    <w:p w14:paraId="363E4478" w14:textId="1360D3D3" w:rsidR="00066965" w:rsidRPr="00370C27" w:rsidRDefault="00066965" w:rsidP="00A713AD">
      <w:pPr>
        <w:pStyle w:val="ListParagraph"/>
        <w:numPr>
          <w:ilvl w:val="0"/>
          <w:numId w:val="6"/>
        </w:numPr>
        <w:rPr>
          <w:b/>
          <w:bCs/>
        </w:rPr>
      </w:pPr>
      <w:r>
        <w:rPr>
          <w:b/>
          <w:bCs/>
        </w:rPr>
        <w:lastRenderedPageBreak/>
        <w:t xml:space="preserve">Peer review feedback </w:t>
      </w:r>
      <w:r w:rsidR="00C53A6D" w:rsidRPr="00F942F7">
        <w:rPr>
          <w:b/>
          <w:bCs/>
        </w:rPr>
        <w:t xml:space="preserve">– </w:t>
      </w:r>
      <w:r>
        <w:rPr>
          <w:b/>
          <w:bCs/>
        </w:rPr>
        <w:t>Curriculum n</w:t>
      </w:r>
      <w:r w:rsidR="00C53A6D" w:rsidRPr="00F942F7">
        <w:rPr>
          <w:b/>
          <w:bCs/>
        </w:rPr>
        <w:t>umber 16</w:t>
      </w:r>
    </w:p>
    <w:p w14:paraId="0DD56F96" w14:textId="77777777" w:rsidR="00066965" w:rsidRDefault="00066965" w:rsidP="0045751C">
      <w:pPr>
        <w:ind w:left="491"/>
      </w:pPr>
      <w:r>
        <w:t>A clear justification has been provided for the proposed curriculum with an appropriate target audience.</w:t>
      </w:r>
    </w:p>
    <w:tbl>
      <w:tblPr>
        <w:tblStyle w:val="TableGrid"/>
        <w:tblW w:w="0" w:type="auto"/>
        <w:tblInd w:w="562" w:type="dxa"/>
        <w:tblLayout w:type="fixed"/>
        <w:tblLook w:val="06A0" w:firstRow="1" w:lastRow="0" w:firstColumn="1" w:lastColumn="0" w:noHBand="1" w:noVBand="1"/>
      </w:tblPr>
      <w:tblGrid>
        <w:gridCol w:w="8453"/>
      </w:tblGrid>
      <w:tr w:rsidR="00066965" w14:paraId="3A9E52A1" w14:textId="77777777" w:rsidTr="0045751C">
        <w:tc>
          <w:tcPr>
            <w:tcW w:w="8453" w:type="dxa"/>
          </w:tcPr>
          <w:p w14:paraId="61657E10" w14:textId="77777777" w:rsidR="00370C27" w:rsidRDefault="00370C27" w:rsidP="00370C27">
            <w:pPr>
              <w:spacing w:line="259" w:lineRule="auto"/>
              <w:ind w:left="851"/>
            </w:pPr>
          </w:p>
          <w:p w14:paraId="5026859D" w14:textId="38E26C67" w:rsidR="00066965" w:rsidRDefault="00066965" w:rsidP="00370C27">
            <w:pPr>
              <w:spacing w:line="259" w:lineRule="auto"/>
              <w:ind w:left="173"/>
            </w:pPr>
            <w:r>
              <w:t>The audience is very specific, and will help target the curriculum content towards a clear cohort which is a level 6 undergraduate student in their second year. They take on board the skills that the students will have gained during year 1, allowing them to be dive deeper into the topic which will be suitable to the experience and skill level of the students.</w:t>
            </w:r>
          </w:p>
          <w:p w14:paraId="70E0B3BF" w14:textId="77777777" w:rsidR="00066965" w:rsidRDefault="00066965" w:rsidP="00370C27">
            <w:pPr>
              <w:spacing w:line="259" w:lineRule="auto"/>
              <w:ind w:left="173"/>
            </w:pPr>
          </w:p>
          <w:p w14:paraId="775C8CD0" w14:textId="77777777" w:rsidR="00066965" w:rsidRDefault="00066965" w:rsidP="00370C27">
            <w:pPr>
              <w:spacing w:line="259" w:lineRule="auto"/>
              <w:ind w:left="173"/>
            </w:pPr>
            <w:r>
              <w:t>A clear position has been provided, outlining how this module will fit into the course, which is aimed at level 6 undergraduate students, and more importantly how it fits into the wider curriculum during year 2.</w:t>
            </w:r>
          </w:p>
          <w:p w14:paraId="3492ED17" w14:textId="77777777" w:rsidR="00066965" w:rsidRDefault="00066965" w:rsidP="00370C27">
            <w:pPr>
              <w:spacing w:line="259" w:lineRule="auto"/>
              <w:ind w:left="173"/>
            </w:pPr>
          </w:p>
          <w:p w14:paraId="6F54F88E" w14:textId="00489ACB" w:rsidR="00066965" w:rsidRDefault="00066965" w:rsidP="00370C27">
            <w:pPr>
              <w:spacing w:line="259" w:lineRule="auto"/>
              <w:ind w:left="173"/>
            </w:pPr>
            <w:r>
              <w:t>It appears that this course is to ensure traditional methods are learned and understood in order to provide students with the foundations to develop their own practice.  However, I feel more information on the identified ‘gap’ could have been provided to show how this perhaps isn’t currently being delivered although it does state that other places such as the Royal Academy of Arts are delivering similar courses which was good.</w:t>
            </w:r>
          </w:p>
          <w:p w14:paraId="29D06423" w14:textId="77777777" w:rsidR="00066965" w:rsidRDefault="00066965" w:rsidP="00370C27">
            <w:pPr>
              <w:ind w:left="851"/>
            </w:pPr>
          </w:p>
        </w:tc>
      </w:tr>
    </w:tbl>
    <w:p w14:paraId="66D4C201" w14:textId="77777777" w:rsidR="00066965" w:rsidRDefault="00066965" w:rsidP="00370C27">
      <w:pPr>
        <w:ind w:left="851"/>
      </w:pPr>
    </w:p>
    <w:p w14:paraId="0B238033" w14:textId="77777777" w:rsidR="00066965" w:rsidRPr="00370C27" w:rsidRDefault="00066965" w:rsidP="0045635F">
      <w:pPr>
        <w:ind w:left="567"/>
        <w:rPr>
          <w:b/>
          <w:bCs/>
        </w:rPr>
      </w:pPr>
      <w:r w:rsidRPr="00370C27">
        <w:rPr>
          <w:b/>
          <w:bCs/>
        </w:rPr>
        <w:t>The aims and objectives for the curriculum are appropriate for the topic and learning group</w:t>
      </w:r>
    </w:p>
    <w:tbl>
      <w:tblPr>
        <w:tblStyle w:val="TableGrid"/>
        <w:tblW w:w="0" w:type="auto"/>
        <w:tblInd w:w="562" w:type="dxa"/>
        <w:tblLayout w:type="fixed"/>
        <w:tblLook w:val="06A0" w:firstRow="1" w:lastRow="0" w:firstColumn="1" w:lastColumn="0" w:noHBand="1" w:noVBand="1"/>
      </w:tblPr>
      <w:tblGrid>
        <w:gridCol w:w="8453"/>
      </w:tblGrid>
      <w:tr w:rsidR="00066965" w14:paraId="0C887980" w14:textId="77777777" w:rsidTr="0045635F">
        <w:tc>
          <w:tcPr>
            <w:tcW w:w="8453" w:type="dxa"/>
          </w:tcPr>
          <w:p w14:paraId="6BF9E437" w14:textId="77777777" w:rsidR="00066965" w:rsidRDefault="00066965" w:rsidP="00370C27">
            <w:pPr>
              <w:ind w:left="851"/>
            </w:pPr>
          </w:p>
          <w:p w14:paraId="760C4EE9" w14:textId="3926FDE2" w:rsidR="00066965" w:rsidRDefault="00066965" w:rsidP="00370C27">
            <w:pPr>
              <w:ind w:left="173"/>
            </w:pPr>
            <w:r>
              <w:t>The overall aim of the course was shared, but not in the traditional sense where explicit aims and outcomes are provided (as we normally see in lesson plans, etc.). It was difficult therefore to understand what the course would actually achieve. However, there was plenty of description around what would be explored, for example experimenting with new methods, influenced by artists, take part in activities, develop a diary, etc.  Summarising these into what the actual aims and outcomes of the course would be useful to get a clearer understanding of what is to be achieved.</w:t>
            </w:r>
          </w:p>
          <w:p w14:paraId="513C2C9E" w14:textId="77777777" w:rsidR="00066965" w:rsidRDefault="00066965" w:rsidP="00370C27">
            <w:pPr>
              <w:ind w:left="851"/>
            </w:pPr>
          </w:p>
        </w:tc>
      </w:tr>
    </w:tbl>
    <w:p w14:paraId="6AA9DDA4" w14:textId="77777777" w:rsidR="00066965" w:rsidRDefault="00066965" w:rsidP="00370C27">
      <w:pPr>
        <w:ind w:left="851"/>
      </w:pPr>
    </w:p>
    <w:p w14:paraId="11A8DAFC" w14:textId="77777777" w:rsidR="00066965" w:rsidRDefault="00066965" w:rsidP="00370C27">
      <w:pPr>
        <w:ind w:left="851"/>
      </w:pPr>
      <w:r>
        <w:br w:type="page"/>
      </w:r>
    </w:p>
    <w:p w14:paraId="15E5B96F" w14:textId="77777777" w:rsidR="00066965" w:rsidRPr="00370C27" w:rsidRDefault="00066965" w:rsidP="0045635F">
      <w:pPr>
        <w:ind w:left="567"/>
        <w:rPr>
          <w:b/>
          <w:bCs/>
        </w:rPr>
      </w:pPr>
      <w:r w:rsidRPr="00370C27">
        <w:rPr>
          <w:b/>
          <w:bCs/>
        </w:rPr>
        <w:lastRenderedPageBreak/>
        <w:t>The proposed curriculum has a suitable structure for the needs of the topic and the cohort.</w:t>
      </w:r>
    </w:p>
    <w:tbl>
      <w:tblPr>
        <w:tblStyle w:val="TableGrid"/>
        <w:tblW w:w="0" w:type="auto"/>
        <w:tblInd w:w="562" w:type="dxa"/>
        <w:tblLayout w:type="fixed"/>
        <w:tblLook w:val="06A0" w:firstRow="1" w:lastRow="0" w:firstColumn="1" w:lastColumn="0" w:noHBand="1" w:noVBand="1"/>
      </w:tblPr>
      <w:tblGrid>
        <w:gridCol w:w="8453"/>
      </w:tblGrid>
      <w:tr w:rsidR="00066965" w14:paraId="4EA5B6EC" w14:textId="77777777" w:rsidTr="0045635F">
        <w:tc>
          <w:tcPr>
            <w:tcW w:w="8453" w:type="dxa"/>
          </w:tcPr>
          <w:p w14:paraId="2907A088" w14:textId="77777777" w:rsidR="00066965" w:rsidRDefault="00066965" w:rsidP="00370C27">
            <w:pPr>
              <w:ind w:left="851"/>
            </w:pPr>
          </w:p>
          <w:p w14:paraId="24A646A4" w14:textId="77777777" w:rsidR="00066965" w:rsidRDefault="00066965" w:rsidP="00370C27">
            <w:pPr>
              <w:ind w:left="173"/>
            </w:pPr>
            <w:r>
              <w:t>Clear thought on how the curriculum will be designed is evidenced through a series of weekly sessions, with each week building upon and progress their skills with the end summative assessment in place. A detailed list and considered of the skills involved has been provided in section 8, ensuring students are developing suitable skills aligned to the curriculum.</w:t>
            </w:r>
          </w:p>
          <w:p w14:paraId="19F0D520" w14:textId="77777777" w:rsidR="00066965" w:rsidRDefault="00066965" w:rsidP="00370C27">
            <w:pPr>
              <w:ind w:left="173"/>
            </w:pPr>
          </w:p>
          <w:p w14:paraId="472CF468" w14:textId="77777777" w:rsidR="00066965" w:rsidRDefault="00066965" w:rsidP="00370C27">
            <w:pPr>
              <w:ind w:left="173"/>
            </w:pPr>
            <w:r>
              <w:t>It aims to bring in theory and practice, and so the activities included has been designed to align to the practical nature of the course, including opportunities of practice and developing the skills and creativity of the learner which is good. For example, by taking part in activities and research to develop their own practice and work towards an exhibition at the end of the course.</w:t>
            </w:r>
          </w:p>
          <w:p w14:paraId="22A91412" w14:textId="77777777" w:rsidR="00066965" w:rsidRDefault="00066965" w:rsidP="00370C27">
            <w:pPr>
              <w:ind w:left="173"/>
            </w:pPr>
          </w:p>
          <w:p w14:paraId="4B73CBA8" w14:textId="77777777" w:rsidR="00066965" w:rsidRDefault="00066965" w:rsidP="00370C27">
            <w:pPr>
              <w:ind w:left="173"/>
            </w:pPr>
            <w:r>
              <w:t>The summative assessment strategy seems suitable, as it allows students to showcase their knowledge and skills developed throughout the course and to showcase how they’ve progressed and developed their own practice. The use of formative assessment has also been recognised as important which aligns to the guidance and development of their practice, ensuring they are receiving regular feedback in addition to utilising a feedforward approach to inform their practice.</w:t>
            </w:r>
          </w:p>
          <w:p w14:paraId="3458D30F" w14:textId="77777777" w:rsidR="00066965" w:rsidRDefault="00066965" w:rsidP="00370C27">
            <w:pPr>
              <w:ind w:left="851"/>
            </w:pPr>
          </w:p>
        </w:tc>
      </w:tr>
    </w:tbl>
    <w:p w14:paraId="466758B8" w14:textId="77777777" w:rsidR="00066965" w:rsidRDefault="00066965" w:rsidP="00370C27">
      <w:pPr>
        <w:ind w:left="851"/>
      </w:pPr>
    </w:p>
    <w:p w14:paraId="05C374A5" w14:textId="77777777" w:rsidR="00066965" w:rsidRPr="00370C27" w:rsidRDefault="00066965" w:rsidP="0045635F">
      <w:pPr>
        <w:ind w:left="567"/>
        <w:rPr>
          <w:b/>
          <w:bCs/>
        </w:rPr>
      </w:pPr>
      <w:r w:rsidRPr="00370C27">
        <w:rPr>
          <w:b/>
          <w:bCs/>
        </w:rPr>
        <w:t>Where appropriate, there was consideration given to relevant professional standards/benchmarking statements in the design of the curriculum.</w:t>
      </w:r>
    </w:p>
    <w:tbl>
      <w:tblPr>
        <w:tblStyle w:val="TableGrid"/>
        <w:tblW w:w="0" w:type="auto"/>
        <w:tblInd w:w="562" w:type="dxa"/>
        <w:tblLayout w:type="fixed"/>
        <w:tblLook w:val="06A0" w:firstRow="1" w:lastRow="0" w:firstColumn="1" w:lastColumn="0" w:noHBand="1" w:noVBand="1"/>
      </w:tblPr>
      <w:tblGrid>
        <w:gridCol w:w="8453"/>
      </w:tblGrid>
      <w:tr w:rsidR="00066965" w14:paraId="28E4EE3D" w14:textId="77777777" w:rsidTr="0045635F">
        <w:tc>
          <w:tcPr>
            <w:tcW w:w="8453" w:type="dxa"/>
          </w:tcPr>
          <w:p w14:paraId="1F14F63B" w14:textId="77777777" w:rsidR="00370C27" w:rsidRDefault="00370C27" w:rsidP="00370C27">
            <w:pPr>
              <w:ind w:left="851"/>
            </w:pPr>
          </w:p>
          <w:p w14:paraId="365EA3B3" w14:textId="4FF5ADAF" w:rsidR="00066965" w:rsidRDefault="00066965" w:rsidP="00370C27">
            <w:pPr>
              <w:ind w:left="173"/>
            </w:pPr>
            <w:r>
              <w:t>Yes, the use of the QAA benchmarks for Art and Design were noted, ensuring the course is aligned to these.  It is clear from the statements shared, that this curriculum aligns chosen benchmarking statements. This is evidenced through the activities and teaching strategies used, as well as the consideration of additional skills as outlined in section 8.  Consideration to how this module aligns with the wider course has also been considered which aligns to another QAA statement shared.</w:t>
            </w:r>
          </w:p>
          <w:p w14:paraId="67BAE7FC" w14:textId="77777777" w:rsidR="00066965" w:rsidRDefault="00066965" w:rsidP="00370C27">
            <w:pPr>
              <w:ind w:left="173"/>
            </w:pPr>
          </w:p>
          <w:p w14:paraId="4B8F1C2A" w14:textId="4DB3B43C" w:rsidR="00066965" w:rsidRDefault="00066965" w:rsidP="00370C27">
            <w:pPr>
              <w:ind w:left="173"/>
            </w:pPr>
            <w:r>
              <w:t>The UKPSF were also used as benchmarking statements, which shows how the curriculum will meet these. This has been addressed in detail, proving thoughtful consideration of the standards.</w:t>
            </w:r>
          </w:p>
          <w:p w14:paraId="4C385A16" w14:textId="77777777" w:rsidR="00066965" w:rsidRDefault="00066965" w:rsidP="00370C27">
            <w:pPr>
              <w:ind w:left="851"/>
            </w:pPr>
          </w:p>
        </w:tc>
      </w:tr>
    </w:tbl>
    <w:p w14:paraId="71945161" w14:textId="77777777" w:rsidR="00066965" w:rsidRDefault="00066965" w:rsidP="00370C27">
      <w:pPr>
        <w:ind w:left="851"/>
      </w:pPr>
    </w:p>
    <w:p w14:paraId="6202F16B" w14:textId="77777777" w:rsidR="00066965" w:rsidRDefault="00066965" w:rsidP="00370C27">
      <w:pPr>
        <w:ind w:left="851"/>
      </w:pPr>
      <w:r>
        <w:br w:type="page"/>
      </w:r>
    </w:p>
    <w:p w14:paraId="25F48764" w14:textId="77777777" w:rsidR="00066965" w:rsidRPr="00DE7682" w:rsidRDefault="00066965" w:rsidP="0045635F">
      <w:pPr>
        <w:ind w:left="567"/>
        <w:rPr>
          <w:b/>
          <w:bCs/>
        </w:rPr>
      </w:pPr>
      <w:r w:rsidRPr="00DE7682">
        <w:rPr>
          <w:b/>
          <w:bCs/>
        </w:rPr>
        <w:lastRenderedPageBreak/>
        <w:t>Comments on the scheme of work that was designed.</w:t>
      </w:r>
    </w:p>
    <w:tbl>
      <w:tblPr>
        <w:tblStyle w:val="TableGrid"/>
        <w:tblW w:w="0" w:type="auto"/>
        <w:tblInd w:w="562" w:type="dxa"/>
        <w:tblLayout w:type="fixed"/>
        <w:tblLook w:val="06A0" w:firstRow="1" w:lastRow="0" w:firstColumn="1" w:lastColumn="0" w:noHBand="1" w:noVBand="1"/>
      </w:tblPr>
      <w:tblGrid>
        <w:gridCol w:w="8453"/>
      </w:tblGrid>
      <w:tr w:rsidR="00066965" w14:paraId="4DE9FE0C" w14:textId="77777777" w:rsidTr="0045635F">
        <w:tc>
          <w:tcPr>
            <w:tcW w:w="8453" w:type="dxa"/>
          </w:tcPr>
          <w:p w14:paraId="30FAC1EC" w14:textId="77777777" w:rsidR="00066965" w:rsidRDefault="00066965" w:rsidP="00370C27">
            <w:pPr>
              <w:ind w:left="851"/>
            </w:pPr>
          </w:p>
          <w:p w14:paraId="1EEE5639" w14:textId="77777777" w:rsidR="00066965" w:rsidRDefault="00066965" w:rsidP="00DE7682">
            <w:pPr>
              <w:ind w:left="173"/>
            </w:pPr>
            <w:r>
              <w:t>A very detailed scheme of work, outlining how each week progresses the students' knowledge and practice. It was also good to see the aims of each session, however the addition of the learning objectives would help showcase what will be achieved each week.  This would also help provide other team members with an understanding of what knowledge and skills are planned to be developed.</w:t>
            </w:r>
          </w:p>
          <w:p w14:paraId="386E9A3B" w14:textId="77777777" w:rsidR="00066965" w:rsidRDefault="00066965" w:rsidP="00DE7682">
            <w:pPr>
              <w:ind w:left="173"/>
            </w:pPr>
          </w:p>
          <w:p w14:paraId="061F94E4" w14:textId="77777777" w:rsidR="00066965" w:rsidRDefault="00066965" w:rsidP="00DE7682">
            <w:pPr>
              <w:ind w:left="173"/>
            </w:pPr>
            <w:r>
              <w:t>Consideration has also been given to students understanding of the task, providing a dedicated session in week 3 for student to familiarise themselves with creating a body of work.  I think this is particularly useful in ensuring all students are aware of the process and avoids any assumption of what students should or shouldn’t know.</w:t>
            </w:r>
          </w:p>
          <w:p w14:paraId="049F9EF0" w14:textId="77777777" w:rsidR="00066965" w:rsidRDefault="00066965" w:rsidP="00DE7682">
            <w:pPr>
              <w:ind w:left="173"/>
            </w:pPr>
          </w:p>
          <w:p w14:paraId="7AA101D3" w14:textId="77777777" w:rsidR="00066965" w:rsidRDefault="00066965" w:rsidP="00DE7682">
            <w:pPr>
              <w:ind w:left="173"/>
            </w:pPr>
            <w:r>
              <w:t>Week 5 is particularly interesting in providing students with a refresher on some of the topics they should know already.  A great way to ensure students are up to speed with the relative information, and is very inclusive, ensuring those students who may have missed this session in the past can have the opportunity to develop the appropriate knowledge.</w:t>
            </w:r>
          </w:p>
          <w:p w14:paraId="0DCFF50A" w14:textId="77777777" w:rsidR="00066965" w:rsidRDefault="00066965" w:rsidP="00DE7682">
            <w:pPr>
              <w:ind w:left="173"/>
            </w:pPr>
          </w:p>
          <w:p w14:paraId="7DF83DFF" w14:textId="77777777" w:rsidR="00066965" w:rsidRDefault="00066965" w:rsidP="00DE7682">
            <w:pPr>
              <w:ind w:left="173"/>
            </w:pPr>
            <w:r>
              <w:t>There is good use of formative assessment and support through use of group tutorials which is good to see. This aligns to the proposal in ensuring students are supported throughout.</w:t>
            </w:r>
          </w:p>
          <w:p w14:paraId="376F56C6" w14:textId="77777777" w:rsidR="00066965" w:rsidRDefault="00066965" w:rsidP="00DE7682">
            <w:pPr>
              <w:ind w:left="173"/>
            </w:pPr>
          </w:p>
          <w:p w14:paraId="4560BC93" w14:textId="77777777" w:rsidR="00066965" w:rsidRDefault="00066965" w:rsidP="00DE7682">
            <w:pPr>
              <w:ind w:left="173"/>
            </w:pPr>
            <w:r>
              <w:t>I also like how the use of an exhibition visit is included, providing students with first hand, authentic experiences of what to expect, and how their work will look like in their exhibition.  This ties in with the proposal of not only bringing in authentic experiences, but also supports students in providing them with a real-life example of what their final assessment will look like. Seems to be a very student-centred approach, in ensuring the student has everything they need to succeed.</w:t>
            </w:r>
          </w:p>
          <w:p w14:paraId="2B2F3AA8" w14:textId="77777777" w:rsidR="00066965" w:rsidRDefault="00066965" w:rsidP="00370C27">
            <w:pPr>
              <w:ind w:left="851"/>
            </w:pPr>
          </w:p>
        </w:tc>
      </w:tr>
    </w:tbl>
    <w:p w14:paraId="24C3E2FC" w14:textId="77777777" w:rsidR="00066965" w:rsidRDefault="00066965" w:rsidP="00370C27">
      <w:pPr>
        <w:ind w:left="851"/>
      </w:pPr>
    </w:p>
    <w:p w14:paraId="09E7A21C" w14:textId="77777777" w:rsidR="00066965" w:rsidRDefault="00066965" w:rsidP="00370C27">
      <w:pPr>
        <w:ind w:left="851"/>
      </w:pPr>
    </w:p>
    <w:p w14:paraId="1642C75E" w14:textId="77777777" w:rsidR="00066965" w:rsidRPr="00DE7682" w:rsidRDefault="00066965" w:rsidP="0045635F">
      <w:pPr>
        <w:ind w:left="567"/>
        <w:rPr>
          <w:b/>
          <w:bCs/>
        </w:rPr>
      </w:pPr>
      <w:r w:rsidRPr="00DE7682">
        <w:rPr>
          <w:b/>
          <w:bCs/>
        </w:rPr>
        <w:t>Anything else that you would like to comment on?</w:t>
      </w:r>
    </w:p>
    <w:tbl>
      <w:tblPr>
        <w:tblStyle w:val="TableGrid"/>
        <w:tblW w:w="0" w:type="auto"/>
        <w:tblInd w:w="562" w:type="dxa"/>
        <w:tblLayout w:type="fixed"/>
        <w:tblLook w:val="06A0" w:firstRow="1" w:lastRow="0" w:firstColumn="1" w:lastColumn="0" w:noHBand="1" w:noVBand="1"/>
      </w:tblPr>
      <w:tblGrid>
        <w:gridCol w:w="8453"/>
      </w:tblGrid>
      <w:tr w:rsidR="00066965" w14:paraId="07DE3534" w14:textId="77777777" w:rsidTr="0045635F">
        <w:tc>
          <w:tcPr>
            <w:tcW w:w="8453" w:type="dxa"/>
          </w:tcPr>
          <w:p w14:paraId="1AE727A9" w14:textId="77777777" w:rsidR="00066965" w:rsidRDefault="00066965" w:rsidP="00370C27">
            <w:pPr>
              <w:ind w:left="851"/>
            </w:pPr>
          </w:p>
          <w:p w14:paraId="7CBAEEB9" w14:textId="62840A7A" w:rsidR="00066965" w:rsidRPr="00DE7682" w:rsidRDefault="00066965" w:rsidP="00DE7682">
            <w:pPr>
              <w:spacing w:line="259" w:lineRule="auto"/>
              <w:ind w:left="173"/>
              <w:rPr>
                <w:rFonts w:ascii="Calibri" w:eastAsia="Calibri" w:hAnsi="Calibri" w:cs="Calibri"/>
                <w:color w:val="000000" w:themeColor="text1"/>
              </w:rPr>
            </w:pPr>
            <w:r w:rsidRPr="6E23D346">
              <w:rPr>
                <w:rFonts w:ascii="Calibri" w:eastAsia="Calibri" w:hAnsi="Calibri" w:cs="Calibri"/>
                <w:color w:val="000000" w:themeColor="text1"/>
              </w:rPr>
              <w:t>It’s clear the writer is passionate about this subject area and has approached the curriculum with the student in mind.  Through regular check ins and formative assessment, to authentic experiences, it’s clear that the curriculum is designed to meet the needs of the students and aligns well with benchmarking standards.</w:t>
            </w:r>
          </w:p>
          <w:p w14:paraId="2A65363B" w14:textId="77777777" w:rsidR="00066965" w:rsidRDefault="00066965" w:rsidP="00370C27">
            <w:pPr>
              <w:ind w:left="851"/>
            </w:pPr>
          </w:p>
        </w:tc>
      </w:tr>
    </w:tbl>
    <w:p w14:paraId="72ABAF1B" w14:textId="77777777" w:rsidR="00066965" w:rsidRDefault="00066965" w:rsidP="0045635F"/>
    <w:p w14:paraId="53170A9D" w14:textId="77777777" w:rsidR="00D95D6E" w:rsidRDefault="00D95D6E" w:rsidP="006C14A2">
      <w:pPr>
        <w:pStyle w:val="Heading2"/>
        <w:numPr>
          <w:ilvl w:val="1"/>
          <w:numId w:val="4"/>
        </w:numPr>
        <w:ind w:hanging="513"/>
        <w:sectPr w:rsidR="00D95D6E" w:rsidSect="007F1EBB">
          <w:footerReference w:type="default" r:id="rId9"/>
          <w:footerReference w:type="first" r:id="rId10"/>
          <w:pgSz w:w="11906" w:h="16838"/>
          <w:pgMar w:top="1440" w:right="1440" w:bottom="1440" w:left="1440" w:header="708" w:footer="708" w:gutter="0"/>
          <w:pgNumType w:start="0"/>
          <w:cols w:space="708"/>
          <w:titlePg/>
          <w:docGrid w:linePitch="360"/>
        </w:sectPr>
      </w:pPr>
    </w:p>
    <w:p w14:paraId="6791954B" w14:textId="609B5385" w:rsidR="0000485B" w:rsidRDefault="0000485B" w:rsidP="006C14A2">
      <w:pPr>
        <w:pStyle w:val="Heading2"/>
        <w:numPr>
          <w:ilvl w:val="1"/>
          <w:numId w:val="4"/>
        </w:numPr>
        <w:ind w:hanging="513"/>
      </w:pPr>
      <w:bookmarkStart w:id="9" w:name="_Toc158894260"/>
      <w:r>
        <w:lastRenderedPageBreak/>
        <w:t>Action plan</w:t>
      </w:r>
      <w:bookmarkEnd w:id="9"/>
    </w:p>
    <w:p w14:paraId="0F5ABB93" w14:textId="77777777" w:rsidR="00B64E54" w:rsidRDefault="00B64E54" w:rsidP="00B64E54"/>
    <w:p w14:paraId="10D9CC9B" w14:textId="54BB8FAD" w:rsidR="00BF103A" w:rsidRDefault="00224375" w:rsidP="00224375">
      <w:pPr>
        <w:ind w:left="567"/>
      </w:pPr>
      <w:r w:rsidRPr="00224375">
        <w:t>I have outlined an action plan for professional development as part of my reflection, which has been developed from lessons learned and aligned to</w:t>
      </w:r>
      <w:r>
        <w:t xml:space="preserve"> </w:t>
      </w:r>
      <w:r w:rsidRPr="00224375">
        <w:t>the UKPSF ​</w:t>
      </w:r>
      <w:sdt>
        <w:sdtPr>
          <w:id w:val="-828282601"/>
          <w:citation/>
        </w:sdtPr>
        <w:sdtContent>
          <w:r>
            <w:fldChar w:fldCharType="begin"/>
          </w:r>
          <w:r>
            <w:instrText xml:space="preserve"> CITATION Adv11 \l 2057 </w:instrText>
          </w:r>
          <w:r>
            <w:fldChar w:fldCharType="separate"/>
          </w:r>
          <w:r w:rsidR="00C40C90">
            <w:rPr>
              <w:noProof/>
            </w:rPr>
            <w:t xml:space="preserve"> </w:t>
          </w:r>
          <w:r w:rsidR="00C40C90" w:rsidRPr="00C40C90">
            <w:rPr>
              <w:noProof/>
            </w:rPr>
            <w:t>(Advance HE, 2011)</w:t>
          </w:r>
          <w:r>
            <w:fldChar w:fldCharType="end"/>
          </w:r>
        </w:sdtContent>
      </w:sdt>
      <w:r w:rsidRPr="00224375">
        <w:t xml:space="preserve"> where appropriate. These have been written in a SMART format. </w:t>
      </w:r>
    </w:p>
    <w:p w14:paraId="32015C87" w14:textId="77777777" w:rsidR="00FD62D1" w:rsidRDefault="00FD62D1" w:rsidP="00224375">
      <w:pPr>
        <w:ind w:left="567"/>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95"/>
        <w:gridCol w:w="1666"/>
        <w:gridCol w:w="1675"/>
        <w:gridCol w:w="1662"/>
        <w:gridCol w:w="1666"/>
        <w:gridCol w:w="1213"/>
        <w:gridCol w:w="3065"/>
      </w:tblGrid>
      <w:tr w:rsidR="002D0476" w:rsidRPr="00FD62D1" w14:paraId="0A372B46" w14:textId="77777777" w:rsidTr="00FD62D1">
        <w:trPr>
          <w:trHeight w:val="300"/>
        </w:trPr>
        <w:tc>
          <w:tcPr>
            <w:tcW w:w="3105" w:type="dxa"/>
            <w:tcBorders>
              <w:top w:val="single" w:sz="6" w:space="0" w:color="000000"/>
              <w:left w:val="single" w:sz="6" w:space="0" w:color="000000"/>
              <w:bottom w:val="single" w:sz="6" w:space="0" w:color="000000"/>
              <w:right w:val="nil"/>
            </w:tcBorders>
            <w:shd w:val="clear" w:color="auto" w:fill="000000"/>
            <w:hideMark/>
          </w:tcPr>
          <w:p w14:paraId="2029DD46" w14:textId="77777777" w:rsidR="00FD62D1" w:rsidRPr="00FD62D1" w:rsidRDefault="00FD62D1" w:rsidP="00FD62D1">
            <w:pPr>
              <w:spacing w:after="0" w:line="240" w:lineRule="auto"/>
              <w:textAlignment w:val="baseline"/>
              <w:rPr>
                <w:rFonts w:ascii="Calibri" w:eastAsia="Times New Roman" w:hAnsi="Calibri" w:cs="Calibri"/>
                <w:b/>
                <w:bCs/>
                <w:color w:val="FFFFFF"/>
                <w:kern w:val="0"/>
                <w14:ligatures w14:val="none"/>
              </w:rPr>
            </w:pPr>
            <w:r w:rsidRPr="00FD62D1">
              <w:rPr>
                <w:rFonts w:ascii="Calibri" w:eastAsia="Times New Roman" w:hAnsi="Calibri" w:cs="Calibri"/>
                <w:b/>
                <w:bCs/>
                <w:color w:val="FFFFFF"/>
                <w:kern w:val="0"/>
                <w14:ligatures w14:val="none"/>
              </w:rPr>
              <w:t>Description  </w:t>
            </w:r>
          </w:p>
        </w:tc>
        <w:tc>
          <w:tcPr>
            <w:tcW w:w="1695" w:type="dxa"/>
            <w:tcBorders>
              <w:top w:val="single" w:sz="6" w:space="0" w:color="000000"/>
              <w:left w:val="nil"/>
              <w:bottom w:val="single" w:sz="6" w:space="0" w:color="000000"/>
              <w:right w:val="nil"/>
            </w:tcBorders>
            <w:shd w:val="clear" w:color="auto" w:fill="000000"/>
            <w:hideMark/>
          </w:tcPr>
          <w:p w14:paraId="011A8F30" w14:textId="77777777" w:rsidR="00FD62D1" w:rsidRPr="00FD62D1" w:rsidRDefault="00FD62D1" w:rsidP="00FD62D1">
            <w:pPr>
              <w:spacing w:after="0" w:line="240" w:lineRule="auto"/>
              <w:textAlignment w:val="baseline"/>
              <w:rPr>
                <w:rFonts w:ascii="Calibri" w:eastAsia="Times New Roman" w:hAnsi="Calibri" w:cs="Calibri"/>
                <w:b/>
                <w:bCs/>
                <w:color w:val="FFFFFF"/>
                <w:kern w:val="0"/>
                <w14:ligatures w14:val="none"/>
              </w:rPr>
            </w:pPr>
            <w:r w:rsidRPr="00FD62D1">
              <w:rPr>
                <w:rFonts w:ascii="Calibri" w:eastAsia="Times New Roman" w:hAnsi="Calibri" w:cs="Calibri"/>
                <w:b/>
                <w:bCs/>
                <w:color w:val="FFFFFF"/>
                <w:kern w:val="0"/>
                <w14:ligatures w14:val="none"/>
              </w:rPr>
              <w:t>S - Specific </w:t>
            </w:r>
          </w:p>
        </w:tc>
        <w:tc>
          <w:tcPr>
            <w:tcW w:w="1695" w:type="dxa"/>
            <w:tcBorders>
              <w:top w:val="single" w:sz="6" w:space="0" w:color="000000"/>
              <w:left w:val="nil"/>
              <w:bottom w:val="single" w:sz="6" w:space="0" w:color="000000"/>
              <w:right w:val="nil"/>
            </w:tcBorders>
            <w:shd w:val="clear" w:color="auto" w:fill="000000"/>
            <w:hideMark/>
          </w:tcPr>
          <w:p w14:paraId="72F3E639" w14:textId="77777777" w:rsidR="00FD62D1" w:rsidRPr="00FD62D1" w:rsidRDefault="00FD62D1" w:rsidP="00FD62D1">
            <w:pPr>
              <w:spacing w:after="0" w:line="240" w:lineRule="auto"/>
              <w:textAlignment w:val="baseline"/>
              <w:rPr>
                <w:rFonts w:ascii="Calibri" w:eastAsia="Times New Roman" w:hAnsi="Calibri" w:cs="Calibri"/>
                <w:b/>
                <w:bCs/>
                <w:color w:val="FFFFFF"/>
                <w:kern w:val="0"/>
                <w14:ligatures w14:val="none"/>
              </w:rPr>
            </w:pPr>
            <w:r w:rsidRPr="00FD62D1">
              <w:rPr>
                <w:rFonts w:ascii="Calibri" w:eastAsia="Times New Roman" w:hAnsi="Calibri" w:cs="Calibri"/>
                <w:b/>
                <w:bCs/>
                <w:color w:val="FFFFFF"/>
                <w:kern w:val="0"/>
                <w14:ligatures w14:val="none"/>
              </w:rPr>
              <w:t>M - Measurable </w:t>
            </w:r>
          </w:p>
        </w:tc>
        <w:tc>
          <w:tcPr>
            <w:tcW w:w="1695" w:type="dxa"/>
            <w:tcBorders>
              <w:top w:val="single" w:sz="6" w:space="0" w:color="000000"/>
              <w:left w:val="nil"/>
              <w:bottom w:val="single" w:sz="6" w:space="0" w:color="000000"/>
              <w:right w:val="nil"/>
            </w:tcBorders>
            <w:shd w:val="clear" w:color="auto" w:fill="000000"/>
            <w:hideMark/>
          </w:tcPr>
          <w:p w14:paraId="11D404FC" w14:textId="77777777" w:rsidR="00FD62D1" w:rsidRPr="00FD62D1" w:rsidRDefault="00FD62D1" w:rsidP="00FD62D1">
            <w:pPr>
              <w:spacing w:after="0" w:line="240" w:lineRule="auto"/>
              <w:textAlignment w:val="baseline"/>
              <w:rPr>
                <w:rFonts w:ascii="Calibri" w:eastAsia="Times New Roman" w:hAnsi="Calibri" w:cs="Calibri"/>
                <w:b/>
                <w:bCs/>
                <w:color w:val="FFFFFF"/>
                <w:kern w:val="0"/>
                <w14:ligatures w14:val="none"/>
              </w:rPr>
            </w:pPr>
            <w:r w:rsidRPr="00FD62D1">
              <w:rPr>
                <w:rFonts w:ascii="Calibri" w:eastAsia="Times New Roman" w:hAnsi="Calibri" w:cs="Calibri"/>
                <w:b/>
                <w:bCs/>
                <w:color w:val="FFFFFF"/>
                <w:kern w:val="0"/>
                <w14:ligatures w14:val="none"/>
              </w:rPr>
              <w:t>A - Achievable </w:t>
            </w:r>
          </w:p>
        </w:tc>
        <w:tc>
          <w:tcPr>
            <w:tcW w:w="1695" w:type="dxa"/>
            <w:tcBorders>
              <w:top w:val="single" w:sz="6" w:space="0" w:color="000000"/>
              <w:left w:val="nil"/>
              <w:bottom w:val="single" w:sz="6" w:space="0" w:color="000000"/>
              <w:right w:val="nil"/>
            </w:tcBorders>
            <w:shd w:val="clear" w:color="auto" w:fill="000000"/>
            <w:hideMark/>
          </w:tcPr>
          <w:p w14:paraId="0DCFE256" w14:textId="77777777" w:rsidR="00FD62D1" w:rsidRPr="00FD62D1" w:rsidRDefault="00FD62D1" w:rsidP="00FD62D1">
            <w:pPr>
              <w:spacing w:after="0" w:line="240" w:lineRule="auto"/>
              <w:textAlignment w:val="baseline"/>
              <w:rPr>
                <w:rFonts w:ascii="Calibri" w:eastAsia="Times New Roman" w:hAnsi="Calibri" w:cs="Calibri"/>
                <w:b/>
                <w:bCs/>
                <w:color w:val="FFFFFF"/>
                <w:kern w:val="0"/>
                <w14:ligatures w14:val="none"/>
              </w:rPr>
            </w:pPr>
            <w:r w:rsidRPr="00FD62D1">
              <w:rPr>
                <w:rFonts w:ascii="Calibri" w:eastAsia="Times New Roman" w:hAnsi="Calibri" w:cs="Calibri"/>
                <w:b/>
                <w:bCs/>
                <w:color w:val="FFFFFF"/>
                <w:kern w:val="0"/>
                <w14:ligatures w14:val="none"/>
              </w:rPr>
              <w:t>R - Relevant </w:t>
            </w:r>
          </w:p>
        </w:tc>
        <w:tc>
          <w:tcPr>
            <w:tcW w:w="840" w:type="dxa"/>
            <w:tcBorders>
              <w:top w:val="single" w:sz="6" w:space="0" w:color="000000"/>
              <w:left w:val="nil"/>
              <w:bottom w:val="single" w:sz="6" w:space="0" w:color="000000"/>
              <w:right w:val="nil"/>
            </w:tcBorders>
            <w:shd w:val="clear" w:color="auto" w:fill="000000"/>
            <w:hideMark/>
          </w:tcPr>
          <w:p w14:paraId="7B2AA5DA" w14:textId="77777777" w:rsidR="00FD62D1" w:rsidRPr="00FD62D1" w:rsidRDefault="00FD62D1" w:rsidP="00FD62D1">
            <w:pPr>
              <w:spacing w:after="0" w:line="240" w:lineRule="auto"/>
              <w:textAlignment w:val="baseline"/>
              <w:rPr>
                <w:rFonts w:ascii="Calibri" w:eastAsia="Times New Roman" w:hAnsi="Calibri" w:cs="Calibri"/>
                <w:b/>
                <w:bCs/>
                <w:color w:val="FFFFFF"/>
                <w:kern w:val="0"/>
                <w14:ligatures w14:val="none"/>
              </w:rPr>
            </w:pPr>
            <w:r w:rsidRPr="00FD62D1">
              <w:rPr>
                <w:rFonts w:ascii="Calibri" w:eastAsia="Times New Roman" w:hAnsi="Calibri" w:cs="Calibri"/>
                <w:b/>
                <w:bCs/>
                <w:color w:val="FFFFFF"/>
                <w:kern w:val="0"/>
                <w14:ligatures w14:val="none"/>
              </w:rPr>
              <w:t>T - Time-bound </w:t>
            </w:r>
          </w:p>
        </w:tc>
        <w:tc>
          <w:tcPr>
            <w:tcW w:w="3105" w:type="dxa"/>
            <w:tcBorders>
              <w:top w:val="single" w:sz="6" w:space="0" w:color="000000"/>
              <w:left w:val="nil"/>
              <w:bottom w:val="single" w:sz="6" w:space="0" w:color="000000"/>
              <w:right w:val="single" w:sz="6" w:space="0" w:color="000000"/>
            </w:tcBorders>
            <w:shd w:val="clear" w:color="auto" w:fill="000000"/>
            <w:hideMark/>
          </w:tcPr>
          <w:p w14:paraId="2E298745" w14:textId="77777777" w:rsidR="00FD62D1" w:rsidRPr="00FD62D1" w:rsidRDefault="00FD62D1" w:rsidP="00FD62D1">
            <w:pPr>
              <w:spacing w:after="0" w:line="240" w:lineRule="auto"/>
              <w:textAlignment w:val="baseline"/>
              <w:rPr>
                <w:rFonts w:ascii="Calibri" w:eastAsia="Times New Roman" w:hAnsi="Calibri" w:cs="Calibri"/>
                <w:b/>
                <w:bCs/>
                <w:color w:val="FFFFFF"/>
                <w:kern w:val="0"/>
                <w14:ligatures w14:val="none"/>
              </w:rPr>
            </w:pPr>
            <w:r w:rsidRPr="00FD62D1">
              <w:rPr>
                <w:rFonts w:ascii="Calibri" w:eastAsia="Times New Roman" w:hAnsi="Calibri" w:cs="Calibri"/>
                <w:b/>
                <w:bCs/>
                <w:color w:val="FFFFFF"/>
                <w:kern w:val="0"/>
                <w14:ligatures w14:val="none"/>
              </w:rPr>
              <w:t>Which of the UKPSF standards does this align to?  </w:t>
            </w:r>
          </w:p>
        </w:tc>
      </w:tr>
      <w:tr w:rsidR="002D0476" w:rsidRPr="00FD62D1" w14:paraId="558BBBE4" w14:textId="77777777" w:rsidTr="00FD62D1">
        <w:trPr>
          <w:trHeight w:val="300"/>
        </w:trPr>
        <w:tc>
          <w:tcPr>
            <w:tcW w:w="3105" w:type="dxa"/>
            <w:tcBorders>
              <w:top w:val="single" w:sz="6" w:space="0" w:color="666666"/>
              <w:left w:val="single" w:sz="6" w:space="0" w:color="666666"/>
              <w:bottom w:val="single" w:sz="6" w:space="0" w:color="666666"/>
              <w:right w:val="single" w:sz="6" w:space="0" w:color="666666"/>
            </w:tcBorders>
            <w:shd w:val="clear" w:color="auto" w:fill="CCCCCC"/>
            <w:hideMark/>
          </w:tcPr>
          <w:p w14:paraId="7055EDFD" w14:textId="77777777" w:rsidR="00FD62D1" w:rsidRDefault="00FD62D1" w:rsidP="00FD62D1">
            <w:pPr>
              <w:spacing w:after="0" w:line="240" w:lineRule="auto"/>
              <w:textAlignment w:val="baseline"/>
              <w:rPr>
                <w:rFonts w:ascii="Calibri" w:eastAsia="Times New Roman" w:hAnsi="Calibri" w:cs="Calibri"/>
                <w:kern w:val="0"/>
                <w14:ligatures w14:val="none"/>
              </w:rPr>
            </w:pPr>
          </w:p>
          <w:p w14:paraId="2D1E7EAA" w14:textId="5F093FD0" w:rsidR="00FD62D1" w:rsidRDefault="00425699"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Develop a list of resources and support avenues suitable for the target audience of this course.</w:t>
            </w:r>
          </w:p>
          <w:p w14:paraId="6582E466" w14:textId="77777777" w:rsidR="00425699" w:rsidRDefault="00425699" w:rsidP="00FD62D1">
            <w:pPr>
              <w:spacing w:after="0" w:line="240" w:lineRule="auto"/>
              <w:textAlignment w:val="baseline"/>
              <w:rPr>
                <w:rFonts w:ascii="Calibri" w:eastAsia="Times New Roman" w:hAnsi="Calibri" w:cs="Calibri"/>
                <w:kern w:val="0"/>
                <w14:ligatures w14:val="none"/>
              </w:rPr>
            </w:pPr>
          </w:p>
          <w:p w14:paraId="3B3691C5" w14:textId="1E9FB7AB" w:rsidR="00FD62D1" w:rsidRPr="00FD62D1" w:rsidRDefault="00FD62D1" w:rsidP="00FD62D1">
            <w:pPr>
              <w:spacing w:after="0" w:line="240" w:lineRule="auto"/>
              <w:textAlignment w:val="baseline"/>
              <w:rPr>
                <w:rFonts w:ascii="Calibri" w:eastAsia="Times New Roman" w:hAnsi="Calibri" w:cs="Calibri"/>
                <w:b/>
                <w:bCs/>
                <w:kern w:val="0"/>
                <w14:ligatures w14:val="none"/>
              </w:rPr>
            </w:pPr>
            <w:r w:rsidRPr="00FD62D1">
              <w:rPr>
                <w:rFonts w:ascii="Calibri" w:eastAsia="Times New Roman" w:hAnsi="Calibri" w:cs="Calibri"/>
                <w:b/>
                <w:bCs/>
                <w:kern w:val="0"/>
                <w14:ligatures w14:val="none"/>
              </w:rPr>
              <w:t>What does success look like? </w:t>
            </w:r>
          </w:p>
          <w:p w14:paraId="378308E2" w14:textId="77777777" w:rsidR="00FD62D1" w:rsidRPr="00FD62D1" w:rsidRDefault="00FD62D1" w:rsidP="00FD62D1">
            <w:pPr>
              <w:spacing w:after="0" w:line="240" w:lineRule="auto"/>
              <w:textAlignment w:val="baseline"/>
              <w:rPr>
                <w:rFonts w:ascii="Calibri" w:eastAsia="Times New Roman" w:hAnsi="Calibri" w:cs="Calibri"/>
                <w:b/>
                <w:bCs/>
                <w:kern w:val="0"/>
                <w14:ligatures w14:val="none"/>
              </w:rPr>
            </w:pPr>
            <w:r w:rsidRPr="00FD62D1">
              <w:rPr>
                <w:rFonts w:ascii="Calibri" w:eastAsia="Times New Roman" w:hAnsi="Calibri" w:cs="Calibri"/>
                <w:b/>
                <w:bCs/>
                <w:kern w:val="0"/>
                <w14:ligatures w14:val="none"/>
              </w:rPr>
              <w:t> </w:t>
            </w:r>
          </w:p>
          <w:p w14:paraId="1BA8721D" w14:textId="290AA1C9" w:rsidR="00FD62D1" w:rsidRDefault="002B5DF4"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A list of all suitable resources (including </w:t>
            </w:r>
            <w:r w:rsidR="00246A86">
              <w:rPr>
                <w:rFonts w:ascii="Calibri" w:eastAsia="Times New Roman" w:hAnsi="Calibri" w:cs="Calibri"/>
                <w:kern w:val="0"/>
                <w14:ligatures w14:val="none"/>
              </w:rPr>
              <w:t>how to guides, videos, etc.), as well as student support services that is available for the learner to access throughout the duration of this course.  This will be aligned with the target audience needs, for example both online and on campus support as well as tutor 1:1 support.</w:t>
            </w:r>
          </w:p>
          <w:p w14:paraId="368CA1AB" w14:textId="6B46F16A" w:rsidR="00FD62D1" w:rsidRPr="00FD62D1" w:rsidRDefault="00FD62D1" w:rsidP="00FD62D1">
            <w:pPr>
              <w:spacing w:after="0" w:line="240" w:lineRule="auto"/>
              <w:textAlignment w:val="baseline"/>
              <w:rPr>
                <w:rFonts w:ascii="Calibri" w:eastAsia="Times New Roman" w:hAnsi="Calibri" w:cs="Calibri"/>
                <w:b/>
                <w:bCs/>
                <w:kern w:val="0"/>
                <w14:ligatures w14:val="none"/>
              </w:rPr>
            </w:pPr>
            <w:r w:rsidRPr="00FD62D1">
              <w:rPr>
                <w:rFonts w:ascii="Calibri" w:eastAsia="Times New Roman" w:hAnsi="Calibri" w:cs="Calibri"/>
                <w:b/>
                <w:bCs/>
                <w:kern w:val="0"/>
                <w14:ligatures w14:val="none"/>
              </w:rPr>
              <w:t> </w:t>
            </w: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4C23001A" w14:textId="0499869D"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xml:space="preserve">I will identify a list of </w:t>
            </w:r>
            <w:r w:rsidR="002B5DF4">
              <w:rPr>
                <w:rFonts w:ascii="Calibri" w:eastAsia="Times New Roman" w:hAnsi="Calibri" w:cs="Calibri"/>
                <w:kern w:val="0"/>
                <w14:ligatures w14:val="none"/>
              </w:rPr>
              <w:t xml:space="preserve">resources, support videos and support avenues suitable for the target audience of this course to ensure they are fully supported throughout.  </w:t>
            </w:r>
            <w:r w:rsidRPr="00FD62D1">
              <w:rPr>
                <w:rFonts w:ascii="Calibri" w:eastAsia="Times New Roman" w:hAnsi="Calibri" w:cs="Calibri"/>
                <w:kern w:val="0"/>
                <w14:ligatures w14:val="none"/>
              </w:rPr>
              <w:t> </w:t>
            </w:r>
          </w:p>
          <w:p w14:paraId="75C7BD42" w14:textId="77777777"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w:t>
            </w: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0AB488B0" w14:textId="39130675"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xml:space="preserve">This list should be comprehensive and include </w:t>
            </w:r>
            <w:r w:rsidR="00246A86">
              <w:rPr>
                <w:rFonts w:ascii="Calibri" w:eastAsia="Times New Roman" w:hAnsi="Calibri" w:cs="Calibri"/>
                <w:kern w:val="0"/>
                <w14:ligatures w14:val="none"/>
              </w:rPr>
              <w:t>the full list of what is available to the learner, for example 1:1 support, online support videos and resources, navigation help</w:t>
            </w:r>
            <w:r w:rsidR="00830B7D">
              <w:rPr>
                <w:rFonts w:ascii="Calibri" w:eastAsia="Times New Roman" w:hAnsi="Calibri" w:cs="Calibri"/>
                <w:kern w:val="0"/>
                <w14:ligatures w14:val="none"/>
              </w:rPr>
              <w:t xml:space="preserve"> as well as student support services</w:t>
            </w:r>
            <w:r w:rsidR="00B26F56">
              <w:rPr>
                <w:rFonts w:ascii="Calibri" w:eastAsia="Times New Roman" w:hAnsi="Calibri" w:cs="Calibri"/>
                <w:kern w:val="0"/>
                <w14:ligatures w14:val="none"/>
              </w:rPr>
              <w:t xml:space="preserve"> such as digital skills support</w:t>
            </w:r>
            <w:r w:rsidR="00BB6034">
              <w:rPr>
                <w:rFonts w:ascii="Calibri" w:eastAsia="Times New Roman" w:hAnsi="Calibri" w:cs="Calibri"/>
                <w:kern w:val="0"/>
                <w14:ligatures w14:val="none"/>
              </w:rPr>
              <w:t>.</w:t>
            </w:r>
            <w:r w:rsidRPr="00FD62D1">
              <w:rPr>
                <w:rFonts w:ascii="Calibri" w:eastAsia="Times New Roman" w:hAnsi="Calibri" w:cs="Calibri"/>
                <w:kern w:val="0"/>
                <w14:ligatures w14:val="none"/>
              </w:rPr>
              <w:t> </w:t>
            </w: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4AEC7738" w14:textId="780E9EA9"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I will liaise with relevant departments across the university to help me compile this list</w:t>
            </w:r>
            <w:r w:rsidR="00BB6034">
              <w:rPr>
                <w:rFonts w:ascii="Calibri" w:eastAsia="Times New Roman" w:hAnsi="Calibri" w:cs="Calibri"/>
                <w:kern w:val="0"/>
                <w14:ligatures w14:val="none"/>
              </w:rPr>
              <w:t>. For example, digital skills support, academic office, as well as student support services</w:t>
            </w:r>
            <w:r w:rsidR="008A1525">
              <w:rPr>
                <w:rFonts w:ascii="Calibri" w:eastAsia="Times New Roman" w:hAnsi="Calibri" w:cs="Calibri"/>
                <w:kern w:val="0"/>
                <w14:ligatures w14:val="none"/>
              </w:rPr>
              <w:t xml:space="preserve"> to see if there are services available for internal staff courses.</w:t>
            </w:r>
            <w:r w:rsidRPr="00FD62D1">
              <w:rPr>
                <w:rFonts w:ascii="Calibri" w:eastAsia="Times New Roman" w:hAnsi="Calibri" w:cs="Calibri"/>
                <w:kern w:val="0"/>
                <w14:ligatures w14:val="none"/>
              </w:rPr>
              <w:t>  </w:t>
            </w: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6CA66A6B" w14:textId="127F6FE1" w:rsidR="00FD62D1" w:rsidRPr="00FD62D1" w:rsidRDefault="008A1525"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This list will ensure all learners are fully supported throughout.  Ensuring that staff from all backgrounds and confidence levels are able to access the additional support they need.  Whether that be through a short support video, or </w:t>
            </w:r>
            <w:r w:rsidR="00E67CB6">
              <w:rPr>
                <w:rFonts w:ascii="Calibri" w:eastAsia="Times New Roman" w:hAnsi="Calibri" w:cs="Calibri"/>
                <w:kern w:val="0"/>
                <w14:ligatures w14:val="none"/>
              </w:rPr>
              <w:t>additional support such as 1:1 tutorials.</w:t>
            </w:r>
            <w:r w:rsidR="00FD62D1" w:rsidRPr="00FD62D1">
              <w:rPr>
                <w:rFonts w:ascii="Calibri" w:eastAsia="Times New Roman" w:hAnsi="Calibri" w:cs="Calibri"/>
                <w:kern w:val="0"/>
                <w14:ligatures w14:val="none"/>
              </w:rPr>
              <w:t> </w:t>
            </w:r>
          </w:p>
        </w:tc>
        <w:tc>
          <w:tcPr>
            <w:tcW w:w="840" w:type="dxa"/>
            <w:tcBorders>
              <w:top w:val="single" w:sz="6" w:space="0" w:color="666666"/>
              <w:left w:val="single" w:sz="6" w:space="0" w:color="666666"/>
              <w:bottom w:val="single" w:sz="6" w:space="0" w:color="666666"/>
              <w:right w:val="single" w:sz="6" w:space="0" w:color="666666"/>
            </w:tcBorders>
            <w:shd w:val="clear" w:color="auto" w:fill="CCCCCC"/>
            <w:hideMark/>
          </w:tcPr>
          <w:p w14:paraId="474D8B39" w14:textId="15DFE243"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xml:space="preserve">Next academic year </w:t>
            </w:r>
            <w:r w:rsidR="00E67CB6">
              <w:rPr>
                <w:rFonts w:ascii="Calibri" w:eastAsia="Times New Roman" w:hAnsi="Calibri" w:cs="Calibri"/>
                <w:kern w:val="0"/>
                <w14:ligatures w14:val="none"/>
              </w:rPr>
              <w:t xml:space="preserve">to align with the launch of the course </w:t>
            </w:r>
            <w:r w:rsidRPr="00FD62D1">
              <w:rPr>
                <w:rFonts w:ascii="Calibri" w:eastAsia="Times New Roman" w:hAnsi="Calibri" w:cs="Calibri"/>
                <w:kern w:val="0"/>
                <w14:ligatures w14:val="none"/>
              </w:rPr>
              <w:t>(Sept 202</w:t>
            </w:r>
            <w:r w:rsidR="00E67CB6">
              <w:rPr>
                <w:rFonts w:ascii="Calibri" w:eastAsia="Times New Roman" w:hAnsi="Calibri" w:cs="Calibri"/>
                <w:kern w:val="0"/>
                <w14:ligatures w14:val="none"/>
              </w:rPr>
              <w:t>4</w:t>
            </w:r>
            <w:r w:rsidRPr="00FD62D1">
              <w:rPr>
                <w:rFonts w:ascii="Calibri" w:eastAsia="Times New Roman" w:hAnsi="Calibri" w:cs="Calibri"/>
                <w:kern w:val="0"/>
                <w14:ligatures w14:val="none"/>
              </w:rPr>
              <w:t>) </w:t>
            </w:r>
          </w:p>
        </w:tc>
        <w:tc>
          <w:tcPr>
            <w:tcW w:w="3105" w:type="dxa"/>
            <w:tcBorders>
              <w:top w:val="single" w:sz="6" w:space="0" w:color="666666"/>
              <w:left w:val="single" w:sz="6" w:space="0" w:color="666666"/>
              <w:bottom w:val="single" w:sz="6" w:space="0" w:color="666666"/>
              <w:right w:val="single" w:sz="6" w:space="0" w:color="666666"/>
            </w:tcBorders>
            <w:shd w:val="clear" w:color="auto" w:fill="CCCCCC"/>
            <w:hideMark/>
          </w:tcPr>
          <w:p w14:paraId="04E2E965" w14:textId="77777777" w:rsidR="00FD62D1" w:rsidRDefault="00FD62D1"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A1 - Design and plan learning activities and/or programmes of study </w:t>
            </w:r>
          </w:p>
          <w:p w14:paraId="35B5C0FD" w14:textId="47711C02" w:rsidR="006104E0" w:rsidRDefault="006104E0"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A2 - </w:t>
            </w:r>
            <w:r w:rsidRPr="006104E0">
              <w:rPr>
                <w:rFonts w:ascii="Calibri" w:eastAsia="Times New Roman" w:hAnsi="Calibri" w:cs="Calibri"/>
                <w:kern w:val="0"/>
                <w14:ligatures w14:val="none"/>
              </w:rPr>
              <w:t>Teach and/or support learning</w:t>
            </w:r>
          </w:p>
          <w:p w14:paraId="5CFFFD18" w14:textId="144F9E5B" w:rsidR="002D5B6E" w:rsidRPr="00FD62D1" w:rsidRDefault="002D5B6E"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A3 - </w:t>
            </w:r>
            <w:r w:rsidRPr="002D5B6E">
              <w:rPr>
                <w:rFonts w:ascii="Calibri" w:eastAsia="Times New Roman" w:hAnsi="Calibri" w:cs="Calibri"/>
                <w:kern w:val="0"/>
                <w14:ligatures w14:val="none"/>
              </w:rPr>
              <w:t>Assess and give feedback to learners</w:t>
            </w:r>
          </w:p>
          <w:p w14:paraId="10207972" w14:textId="77777777" w:rsidR="00FD62D1" w:rsidRPr="00FD62D1" w:rsidRDefault="00FD62D1"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A4 - Develop effective learning environments and approaches to student support and guidance. </w:t>
            </w:r>
          </w:p>
          <w:p w14:paraId="4E057D26" w14:textId="77777777" w:rsidR="00FD62D1" w:rsidRDefault="00FD62D1"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K2 - Appropriate methods for teaching, learning, and assessing in the subject area and at the level of the academic programme. </w:t>
            </w:r>
          </w:p>
          <w:p w14:paraId="2EFEB06E" w14:textId="18BF3F77" w:rsidR="00AE5C80" w:rsidRPr="00FD62D1" w:rsidRDefault="00AE5C80"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K3 - </w:t>
            </w:r>
            <w:r w:rsidRPr="00AE5C80">
              <w:rPr>
                <w:rFonts w:ascii="Calibri" w:eastAsia="Times New Roman" w:hAnsi="Calibri" w:cs="Calibri"/>
                <w:kern w:val="0"/>
                <w14:ligatures w14:val="none"/>
              </w:rPr>
              <w:t xml:space="preserve">How students learn, both generally and within their </w:t>
            </w:r>
            <w:r w:rsidRPr="00AE5C80">
              <w:rPr>
                <w:rFonts w:ascii="Calibri" w:eastAsia="Times New Roman" w:hAnsi="Calibri" w:cs="Calibri"/>
                <w:kern w:val="0"/>
                <w14:ligatures w14:val="none"/>
              </w:rPr>
              <w:lastRenderedPageBreak/>
              <w:t>subject/ disciplinary area(s)</w:t>
            </w:r>
          </w:p>
          <w:p w14:paraId="439F06C7" w14:textId="77777777" w:rsidR="00FD62D1" w:rsidRDefault="00FD62D1"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K4 - The use and value of appropriate learning technologies </w:t>
            </w:r>
          </w:p>
          <w:p w14:paraId="4AAB30CC" w14:textId="0707F59D" w:rsidR="003150A4" w:rsidRDefault="003150A4"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K5 - </w:t>
            </w:r>
            <w:r w:rsidRPr="003150A4">
              <w:rPr>
                <w:rFonts w:ascii="Calibri" w:eastAsia="Times New Roman" w:hAnsi="Calibri" w:cs="Calibri"/>
                <w:kern w:val="0"/>
                <w14:ligatures w14:val="none"/>
              </w:rPr>
              <w:t>Methods for evaluating the effectiveness of teaching</w:t>
            </w:r>
          </w:p>
          <w:p w14:paraId="05C8C20F" w14:textId="493C3B21" w:rsidR="003150A4" w:rsidRDefault="003150A4"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K6 - </w:t>
            </w:r>
            <w:r w:rsidRPr="003150A4">
              <w:rPr>
                <w:rFonts w:ascii="Calibri" w:eastAsia="Times New Roman" w:hAnsi="Calibri" w:cs="Calibri"/>
                <w:kern w:val="0"/>
                <w14:ligatures w14:val="none"/>
              </w:rPr>
              <w:t>The implications of quality assurance and quality enhancement for academic and professional practice with a particular focus on teaching</w:t>
            </w:r>
          </w:p>
          <w:p w14:paraId="44601CE1" w14:textId="001F5B61" w:rsidR="003150A4" w:rsidRDefault="003150A4"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V1 - </w:t>
            </w:r>
            <w:r w:rsidRPr="003150A4">
              <w:rPr>
                <w:rFonts w:ascii="Calibri" w:eastAsia="Times New Roman" w:hAnsi="Calibri" w:cs="Calibri"/>
                <w:kern w:val="0"/>
                <w14:ligatures w14:val="none"/>
              </w:rPr>
              <w:t>Respect individual learners and diverse learning communities</w:t>
            </w:r>
          </w:p>
          <w:p w14:paraId="00F0C1B3" w14:textId="43B07861" w:rsidR="003150A4" w:rsidRPr="00FD62D1" w:rsidRDefault="003150A4"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V2 - </w:t>
            </w:r>
            <w:r w:rsidR="0038080D" w:rsidRPr="0038080D">
              <w:rPr>
                <w:rFonts w:ascii="Calibri" w:eastAsia="Times New Roman" w:hAnsi="Calibri" w:cs="Calibri"/>
                <w:kern w:val="0"/>
                <w14:ligatures w14:val="none"/>
              </w:rPr>
              <w:t>Promote participation in higher education and equality of opportunity for learners</w:t>
            </w:r>
          </w:p>
          <w:p w14:paraId="46D3D051" w14:textId="77777777" w:rsidR="00FD62D1" w:rsidRPr="00FD62D1" w:rsidRDefault="00FD62D1" w:rsidP="00FD62D1">
            <w:pPr>
              <w:numPr>
                <w:ilvl w:val="0"/>
                <w:numId w:val="15"/>
              </w:numPr>
              <w:spacing w:after="0" w:line="240" w:lineRule="auto"/>
              <w:ind w:left="675"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V3 - Use evidence-informed approaches and the outcomes from research, scholarship and continuing professional development. </w:t>
            </w:r>
          </w:p>
          <w:p w14:paraId="46EB8CF7" w14:textId="77777777"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w:t>
            </w:r>
          </w:p>
        </w:tc>
      </w:tr>
      <w:tr w:rsidR="002D0476" w:rsidRPr="00FD62D1" w14:paraId="674C4E4A" w14:textId="77777777" w:rsidTr="00FD62D1">
        <w:trPr>
          <w:trHeight w:val="300"/>
        </w:trPr>
        <w:tc>
          <w:tcPr>
            <w:tcW w:w="3105" w:type="dxa"/>
            <w:tcBorders>
              <w:top w:val="single" w:sz="6" w:space="0" w:color="666666"/>
              <w:left w:val="single" w:sz="6" w:space="0" w:color="666666"/>
              <w:bottom w:val="single" w:sz="6" w:space="0" w:color="666666"/>
              <w:right w:val="single" w:sz="6" w:space="0" w:color="666666"/>
            </w:tcBorders>
            <w:shd w:val="clear" w:color="auto" w:fill="auto"/>
            <w:hideMark/>
          </w:tcPr>
          <w:p w14:paraId="2ED93786" w14:textId="003D730F" w:rsidR="00FD62D1" w:rsidRDefault="0037269F"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lastRenderedPageBreak/>
              <w:t>Set out clear expectations on the level of digital skills requires to undertake this course.</w:t>
            </w:r>
          </w:p>
          <w:p w14:paraId="50FEDD1E" w14:textId="40EBBDB2" w:rsidR="00FD62D1" w:rsidRPr="00FD62D1" w:rsidRDefault="00FD62D1" w:rsidP="00FD62D1">
            <w:pPr>
              <w:spacing w:after="0" w:line="240" w:lineRule="auto"/>
              <w:textAlignment w:val="baseline"/>
              <w:rPr>
                <w:rFonts w:ascii="Calibri" w:eastAsia="Times New Roman" w:hAnsi="Calibri" w:cs="Calibri"/>
                <w:b/>
                <w:bCs/>
                <w:kern w:val="0"/>
                <w14:ligatures w14:val="none"/>
              </w:rPr>
            </w:pPr>
            <w:r w:rsidRPr="00FD62D1">
              <w:rPr>
                <w:rFonts w:ascii="Calibri" w:eastAsia="Times New Roman" w:hAnsi="Calibri" w:cs="Calibri"/>
                <w:b/>
                <w:bCs/>
                <w:kern w:val="0"/>
                <w14:ligatures w14:val="none"/>
              </w:rPr>
              <w:t> </w:t>
            </w:r>
          </w:p>
          <w:p w14:paraId="5C75A1BC" w14:textId="77777777" w:rsidR="00FD62D1" w:rsidRDefault="00FD62D1" w:rsidP="00FD62D1">
            <w:pPr>
              <w:spacing w:after="0" w:line="240" w:lineRule="auto"/>
              <w:textAlignment w:val="baseline"/>
              <w:rPr>
                <w:rFonts w:ascii="Calibri" w:eastAsia="Times New Roman" w:hAnsi="Calibri" w:cs="Calibri"/>
                <w:b/>
                <w:bCs/>
                <w:kern w:val="0"/>
                <w14:ligatures w14:val="none"/>
              </w:rPr>
            </w:pPr>
            <w:r w:rsidRPr="00FD62D1">
              <w:rPr>
                <w:rFonts w:ascii="Calibri" w:eastAsia="Times New Roman" w:hAnsi="Calibri" w:cs="Calibri"/>
                <w:b/>
                <w:bCs/>
                <w:kern w:val="0"/>
                <w14:ligatures w14:val="none"/>
              </w:rPr>
              <w:t>What does success look like? </w:t>
            </w:r>
          </w:p>
          <w:p w14:paraId="7F802F7F" w14:textId="77777777" w:rsidR="0037269F" w:rsidRDefault="0037269F" w:rsidP="00FD62D1">
            <w:pPr>
              <w:spacing w:after="0" w:line="240" w:lineRule="auto"/>
              <w:textAlignment w:val="baseline"/>
              <w:rPr>
                <w:rFonts w:ascii="Calibri" w:eastAsia="Times New Roman" w:hAnsi="Calibri" w:cs="Calibri"/>
                <w:b/>
                <w:bCs/>
                <w:kern w:val="0"/>
                <w14:ligatures w14:val="none"/>
              </w:rPr>
            </w:pPr>
          </w:p>
          <w:p w14:paraId="0586F2E4" w14:textId="74A3A3D2" w:rsidR="0037269F" w:rsidRPr="00FD62D1" w:rsidRDefault="0037269F" w:rsidP="00FD62D1">
            <w:pPr>
              <w:spacing w:after="0" w:line="240" w:lineRule="auto"/>
              <w:textAlignment w:val="baseline"/>
              <w:rPr>
                <w:rFonts w:ascii="Calibri" w:eastAsia="Times New Roman" w:hAnsi="Calibri" w:cs="Calibri"/>
                <w:kern w:val="0"/>
                <w14:ligatures w14:val="none"/>
              </w:rPr>
            </w:pPr>
            <w:r w:rsidRPr="00FC5AD0">
              <w:rPr>
                <w:rFonts w:ascii="Calibri" w:eastAsia="Times New Roman" w:hAnsi="Calibri" w:cs="Calibri"/>
                <w:kern w:val="0"/>
                <w14:ligatures w14:val="none"/>
              </w:rPr>
              <w:t xml:space="preserve">An introductory section to the course will be added, to provide explicit instruction and guidance on the level of digital skills required to complete the course.  I have already addressed resources, additional video help guides and </w:t>
            </w:r>
            <w:r w:rsidR="00FC5AD0" w:rsidRPr="00FC5AD0">
              <w:rPr>
                <w:rFonts w:ascii="Calibri" w:eastAsia="Times New Roman" w:hAnsi="Calibri" w:cs="Calibri"/>
                <w:kern w:val="0"/>
                <w14:ligatures w14:val="none"/>
              </w:rPr>
              <w:t>a tour of the platform in the curriculum design.  However this will allow me to provide a separate section to the course, outlining some of the expectations before they begin.</w:t>
            </w:r>
            <w:r w:rsidR="00FC5AD0">
              <w:rPr>
                <w:rFonts w:ascii="Calibri" w:eastAsia="Times New Roman" w:hAnsi="Calibri" w:cs="Calibri"/>
                <w:kern w:val="0"/>
                <w14:ligatures w14:val="none"/>
              </w:rPr>
              <w:t xml:space="preserve"> This will help alleviate any concerns before learners begin the course, and will outline </w:t>
            </w:r>
            <w:r w:rsidR="000C05AE">
              <w:rPr>
                <w:rFonts w:ascii="Calibri" w:eastAsia="Times New Roman" w:hAnsi="Calibri" w:cs="Calibri"/>
                <w:kern w:val="0"/>
                <w14:ligatures w14:val="none"/>
              </w:rPr>
              <w:t>all the support mechanisms within the course.</w:t>
            </w:r>
          </w:p>
          <w:p w14:paraId="27CAA155" w14:textId="77777777"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w:t>
            </w:r>
          </w:p>
          <w:p w14:paraId="08BBA26D" w14:textId="77777777" w:rsidR="00FD62D1" w:rsidRDefault="00FD62D1" w:rsidP="00FD62D1">
            <w:pPr>
              <w:spacing w:after="0" w:line="240" w:lineRule="auto"/>
              <w:textAlignment w:val="baseline"/>
              <w:rPr>
                <w:rFonts w:ascii="Calibri" w:eastAsia="Times New Roman" w:hAnsi="Calibri" w:cs="Calibri"/>
                <w:kern w:val="0"/>
                <w14:ligatures w14:val="none"/>
              </w:rPr>
            </w:pPr>
          </w:p>
          <w:p w14:paraId="359C0C4B" w14:textId="01C076D2" w:rsidR="00FD62D1" w:rsidRPr="00FD62D1" w:rsidRDefault="00FD62D1" w:rsidP="00FD62D1">
            <w:pPr>
              <w:spacing w:after="0" w:line="240" w:lineRule="auto"/>
              <w:textAlignment w:val="baseline"/>
              <w:rPr>
                <w:rFonts w:ascii="Calibri" w:eastAsia="Times New Roman" w:hAnsi="Calibri" w:cs="Calibri"/>
                <w:b/>
                <w:bCs/>
                <w:kern w:val="0"/>
                <w14:ligatures w14:val="none"/>
              </w:rPr>
            </w:pPr>
          </w:p>
        </w:tc>
        <w:tc>
          <w:tcPr>
            <w:tcW w:w="1695" w:type="dxa"/>
            <w:tcBorders>
              <w:top w:val="single" w:sz="6" w:space="0" w:color="666666"/>
              <w:left w:val="single" w:sz="6" w:space="0" w:color="666666"/>
              <w:bottom w:val="single" w:sz="6" w:space="0" w:color="666666"/>
              <w:right w:val="single" w:sz="6" w:space="0" w:color="666666"/>
            </w:tcBorders>
            <w:shd w:val="clear" w:color="auto" w:fill="auto"/>
            <w:hideMark/>
          </w:tcPr>
          <w:p w14:paraId="3E906500" w14:textId="370DD6A0" w:rsidR="00FD62D1" w:rsidRPr="00FD62D1" w:rsidRDefault="000C05AE"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Incorporate an additional section to the course, where learners will be guided through the expectations of the course, as well as accessing information on the level of digital skills required to </w:t>
            </w:r>
            <w:r w:rsidR="003262EA">
              <w:rPr>
                <w:rFonts w:ascii="Calibri" w:eastAsia="Times New Roman" w:hAnsi="Calibri" w:cs="Calibri"/>
                <w:kern w:val="0"/>
                <w14:ligatures w14:val="none"/>
              </w:rPr>
              <w:t>reassure learners on what the course will entail before they begin.</w:t>
            </w:r>
            <w:r w:rsidR="00FD62D1" w:rsidRPr="00FD62D1">
              <w:rPr>
                <w:rFonts w:ascii="Calibri" w:eastAsia="Times New Roman" w:hAnsi="Calibri" w:cs="Calibri"/>
                <w:kern w:val="0"/>
                <w14:ligatures w14:val="none"/>
              </w:rPr>
              <w:t xml:space="preserve"> </w:t>
            </w:r>
          </w:p>
        </w:tc>
        <w:tc>
          <w:tcPr>
            <w:tcW w:w="1695" w:type="dxa"/>
            <w:tcBorders>
              <w:top w:val="single" w:sz="6" w:space="0" w:color="666666"/>
              <w:left w:val="single" w:sz="6" w:space="0" w:color="666666"/>
              <w:bottom w:val="single" w:sz="6" w:space="0" w:color="666666"/>
              <w:right w:val="single" w:sz="6" w:space="0" w:color="666666"/>
            </w:tcBorders>
            <w:shd w:val="clear" w:color="auto" w:fill="auto"/>
            <w:hideMark/>
          </w:tcPr>
          <w:p w14:paraId="447F7CFA" w14:textId="7255110D" w:rsidR="00FD62D1" w:rsidRPr="00FD62D1" w:rsidRDefault="003A15A0"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Upon successful completion of this section, learners will be able to progress to the first Week of the course.  </w:t>
            </w:r>
            <w:r w:rsidR="00364C7F">
              <w:rPr>
                <w:rFonts w:ascii="Calibri" w:eastAsia="Times New Roman" w:hAnsi="Calibri" w:cs="Calibri"/>
                <w:kern w:val="0"/>
                <w14:ligatures w14:val="none"/>
              </w:rPr>
              <w:t xml:space="preserve">This will also be accompanied by a short ‘satisfaction’ survey on whether the learner </w:t>
            </w:r>
            <w:r w:rsidR="002B6CEF">
              <w:rPr>
                <w:rFonts w:ascii="Calibri" w:eastAsia="Times New Roman" w:hAnsi="Calibri" w:cs="Calibri"/>
                <w:kern w:val="0"/>
                <w14:ligatures w14:val="none"/>
              </w:rPr>
              <w:t>was provided with the correct level of information and support.  Any suggestions from this survey will be used to further enhance the course in the future to ensure the learners needs are met.</w:t>
            </w:r>
            <w:r w:rsidR="00364C7F">
              <w:rPr>
                <w:rFonts w:ascii="Calibri" w:eastAsia="Times New Roman" w:hAnsi="Calibri" w:cs="Calibri"/>
                <w:kern w:val="0"/>
                <w14:ligatures w14:val="none"/>
              </w:rPr>
              <w:t xml:space="preserve"> </w:t>
            </w:r>
          </w:p>
        </w:tc>
        <w:tc>
          <w:tcPr>
            <w:tcW w:w="1695" w:type="dxa"/>
            <w:tcBorders>
              <w:top w:val="single" w:sz="6" w:space="0" w:color="666666"/>
              <w:left w:val="single" w:sz="6" w:space="0" w:color="666666"/>
              <w:bottom w:val="single" w:sz="6" w:space="0" w:color="666666"/>
              <w:right w:val="single" w:sz="6" w:space="0" w:color="666666"/>
            </w:tcBorders>
            <w:shd w:val="clear" w:color="auto" w:fill="auto"/>
            <w:hideMark/>
          </w:tcPr>
          <w:p w14:paraId="69EA63B3" w14:textId="35457D59" w:rsidR="00FD62D1" w:rsidRPr="00FD62D1" w:rsidRDefault="00D32A0C"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This will require the planning of an additional section of the course which can be integrated seamlessly as a ‘pre-learning’ area</w:t>
            </w:r>
            <w:r w:rsidR="00424425">
              <w:rPr>
                <w:rFonts w:ascii="Calibri" w:eastAsia="Times New Roman" w:hAnsi="Calibri" w:cs="Calibri"/>
                <w:kern w:val="0"/>
                <w14:ligatures w14:val="none"/>
              </w:rPr>
              <w:t xml:space="preserve"> with the addition of a short ‘satisfaction’ survey.  This will provide a welcomed addition to the course</w:t>
            </w:r>
            <w:r w:rsidR="00245D48">
              <w:rPr>
                <w:rFonts w:ascii="Calibri" w:eastAsia="Times New Roman" w:hAnsi="Calibri" w:cs="Calibri"/>
                <w:kern w:val="0"/>
                <w14:ligatures w14:val="none"/>
              </w:rPr>
              <w:t>.</w:t>
            </w:r>
          </w:p>
        </w:tc>
        <w:tc>
          <w:tcPr>
            <w:tcW w:w="1695" w:type="dxa"/>
            <w:tcBorders>
              <w:top w:val="single" w:sz="6" w:space="0" w:color="666666"/>
              <w:left w:val="single" w:sz="6" w:space="0" w:color="666666"/>
              <w:bottom w:val="single" w:sz="6" w:space="0" w:color="666666"/>
              <w:right w:val="single" w:sz="6" w:space="0" w:color="666666"/>
            </w:tcBorders>
            <w:shd w:val="clear" w:color="auto" w:fill="auto"/>
            <w:hideMark/>
          </w:tcPr>
          <w:p w14:paraId="5FFFC4E8" w14:textId="75E204F6"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This would help avoid</w:t>
            </w:r>
            <w:r w:rsidR="00245D48">
              <w:rPr>
                <w:rFonts w:ascii="Calibri" w:eastAsia="Times New Roman" w:hAnsi="Calibri" w:cs="Calibri"/>
                <w:kern w:val="0"/>
                <w14:ligatures w14:val="none"/>
              </w:rPr>
              <w:t xml:space="preserve"> feelings of overwhelm, ensuring learners are fully aware of their requirements of </w:t>
            </w:r>
            <w:r w:rsidR="00482DBF">
              <w:rPr>
                <w:rFonts w:ascii="Calibri" w:eastAsia="Times New Roman" w:hAnsi="Calibri" w:cs="Calibri"/>
                <w:kern w:val="0"/>
                <w14:ligatures w14:val="none"/>
              </w:rPr>
              <w:t xml:space="preserve">knowledge, and level of digital skills required.  As a completely online course, it is also important to address the technological requirements of accessing and studying the course itself online, let alone the content of the course.  All resources and support materials will be aimed at those with little to no knowledge of online learning. All efforts will be made to ensure the learner will also have access </w:t>
            </w:r>
            <w:r w:rsidR="00482DBF">
              <w:rPr>
                <w:rFonts w:ascii="Calibri" w:eastAsia="Times New Roman" w:hAnsi="Calibri" w:cs="Calibri"/>
                <w:kern w:val="0"/>
                <w14:ligatures w14:val="none"/>
              </w:rPr>
              <w:lastRenderedPageBreak/>
              <w:t>to traditional modes of suppor</w:t>
            </w:r>
            <w:r w:rsidR="00392A04">
              <w:rPr>
                <w:rFonts w:ascii="Calibri" w:eastAsia="Times New Roman" w:hAnsi="Calibri" w:cs="Calibri"/>
                <w:kern w:val="0"/>
                <w14:ligatures w14:val="none"/>
              </w:rPr>
              <w:t>t in addition to online given the nature of this course.</w:t>
            </w:r>
          </w:p>
        </w:tc>
        <w:tc>
          <w:tcPr>
            <w:tcW w:w="840" w:type="dxa"/>
            <w:tcBorders>
              <w:top w:val="single" w:sz="6" w:space="0" w:color="666666"/>
              <w:left w:val="single" w:sz="6" w:space="0" w:color="666666"/>
              <w:bottom w:val="single" w:sz="6" w:space="0" w:color="666666"/>
              <w:right w:val="single" w:sz="6" w:space="0" w:color="666666"/>
            </w:tcBorders>
            <w:shd w:val="clear" w:color="auto" w:fill="auto"/>
            <w:hideMark/>
          </w:tcPr>
          <w:p w14:paraId="65130D76" w14:textId="77777777" w:rsidR="00777031" w:rsidRDefault="0077703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lastRenderedPageBreak/>
              <w:t xml:space="preserve">Next academic year </w:t>
            </w:r>
            <w:r>
              <w:rPr>
                <w:rFonts w:ascii="Calibri" w:eastAsia="Times New Roman" w:hAnsi="Calibri" w:cs="Calibri"/>
                <w:kern w:val="0"/>
                <w14:ligatures w14:val="none"/>
              </w:rPr>
              <w:t>to align with the launch of the course. Although a draft will need to be completed ahead of time for approval and translation.</w:t>
            </w:r>
          </w:p>
          <w:p w14:paraId="221C5375" w14:textId="77777777" w:rsidR="00777031" w:rsidRDefault="00777031" w:rsidP="00FD62D1">
            <w:pPr>
              <w:spacing w:after="0" w:line="240" w:lineRule="auto"/>
              <w:textAlignment w:val="baseline"/>
              <w:rPr>
                <w:rFonts w:ascii="Calibri" w:eastAsia="Times New Roman" w:hAnsi="Calibri" w:cs="Calibri"/>
                <w:kern w:val="0"/>
                <w14:ligatures w14:val="none"/>
              </w:rPr>
            </w:pPr>
          </w:p>
          <w:p w14:paraId="7231F449" w14:textId="26F863E0" w:rsidR="00FD62D1" w:rsidRPr="00FD62D1" w:rsidRDefault="0077703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(Sept 202</w:t>
            </w:r>
            <w:r>
              <w:rPr>
                <w:rFonts w:ascii="Calibri" w:eastAsia="Times New Roman" w:hAnsi="Calibri" w:cs="Calibri"/>
                <w:kern w:val="0"/>
                <w14:ligatures w14:val="none"/>
              </w:rPr>
              <w:t>4</w:t>
            </w:r>
            <w:r w:rsidRPr="00FD62D1">
              <w:rPr>
                <w:rFonts w:ascii="Calibri" w:eastAsia="Times New Roman" w:hAnsi="Calibri" w:cs="Calibri"/>
                <w:kern w:val="0"/>
                <w14:ligatures w14:val="none"/>
              </w:rPr>
              <w:t>) </w:t>
            </w:r>
          </w:p>
        </w:tc>
        <w:tc>
          <w:tcPr>
            <w:tcW w:w="3105" w:type="dxa"/>
            <w:tcBorders>
              <w:top w:val="single" w:sz="6" w:space="0" w:color="666666"/>
              <w:left w:val="single" w:sz="6" w:space="0" w:color="666666"/>
              <w:bottom w:val="single" w:sz="6" w:space="0" w:color="666666"/>
              <w:right w:val="single" w:sz="6" w:space="0" w:color="666666"/>
            </w:tcBorders>
            <w:shd w:val="clear" w:color="auto" w:fill="auto"/>
            <w:hideMark/>
          </w:tcPr>
          <w:p w14:paraId="7E7F3090" w14:textId="77777777" w:rsidR="0077703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A1 - Design and plan learning activities and/or programmes of study </w:t>
            </w:r>
          </w:p>
          <w:p w14:paraId="7076EFC2" w14:textId="77777777" w:rsidR="0077703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A2 - </w:t>
            </w:r>
            <w:r w:rsidRPr="006104E0">
              <w:rPr>
                <w:rFonts w:ascii="Calibri" w:eastAsia="Times New Roman" w:hAnsi="Calibri" w:cs="Calibri"/>
                <w:kern w:val="0"/>
                <w14:ligatures w14:val="none"/>
              </w:rPr>
              <w:t>Teach and/or support learning</w:t>
            </w:r>
          </w:p>
          <w:p w14:paraId="21EDB89F" w14:textId="77777777" w:rsidR="00777031" w:rsidRPr="00FD62D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A4 - Develop effective learning environments and approaches to student support and guidance. </w:t>
            </w:r>
          </w:p>
          <w:p w14:paraId="37D05DAA" w14:textId="77777777" w:rsidR="0077703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K2 - Appropriate methods for teaching, learning, and assessing in the subject area and at the level of the academic programme. </w:t>
            </w:r>
          </w:p>
          <w:p w14:paraId="4FA61B8C" w14:textId="77777777" w:rsidR="00777031" w:rsidRPr="00FD62D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K3 - </w:t>
            </w:r>
            <w:r w:rsidRPr="00AE5C80">
              <w:rPr>
                <w:rFonts w:ascii="Calibri" w:eastAsia="Times New Roman" w:hAnsi="Calibri" w:cs="Calibri"/>
                <w:kern w:val="0"/>
                <w14:ligatures w14:val="none"/>
              </w:rPr>
              <w:t>How students learn, both generally and within their subject/ disciplinary area(s)</w:t>
            </w:r>
          </w:p>
          <w:p w14:paraId="327BAD11" w14:textId="77777777" w:rsidR="0077703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K4 - The use and value of appropriate learning technologies </w:t>
            </w:r>
          </w:p>
          <w:p w14:paraId="4DAB2B88" w14:textId="77777777" w:rsidR="0077703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K5 - </w:t>
            </w:r>
            <w:r w:rsidRPr="003150A4">
              <w:rPr>
                <w:rFonts w:ascii="Calibri" w:eastAsia="Times New Roman" w:hAnsi="Calibri" w:cs="Calibri"/>
                <w:kern w:val="0"/>
                <w14:ligatures w14:val="none"/>
              </w:rPr>
              <w:t>Methods for evaluating the effectiveness of teaching</w:t>
            </w:r>
          </w:p>
          <w:p w14:paraId="3AB1EFC0" w14:textId="77777777" w:rsidR="0077703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K6 - </w:t>
            </w:r>
            <w:r w:rsidRPr="003150A4">
              <w:rPr>
                <w:rFonts w:ascii="Calibri" w:eastAsia="Times New Roman" w:hAnsi="Calibri" w:cs="Calibri"/>
                <w:kern w:val="0"/>
                <w14:ligatures w14:val="none"/>
              </w:rPr>
              <w:t xml:space="preserve">The implications of quality assurance and quality enhancement for academic and professional practice with </w:t>
            </w:r>
            <w:r w:rsidRPr="003150A4">
              <w:rPr>
                <w:rFonts w:ascii="Calibri" w:eastAsia="Times New Roman" w:hAnsi="Calibri" w:cs="Calibri"/>
                <w:kern w:val="0"/>
                <w14:ligatures w14:val="none"/>
              </w:rPr>
              <w:lastRenderedPageBreak/>
              <w:t>a particular focus on teaching</w:t>
            </w:r>
          </w:p>
          <w:p w14:paraId="57476F71" w14:textId="77777777" w:rsidR="0077703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V1 - </w:t>
            </w:r>
            <w:r w:rsidRPr="003150A4">
              <w:rPr>
                <w:rFonts w:ascii="Calibri" w:eastAsia="Times New Roman" w:hAnsi="Calibri" w:cs="Calibri"/>
                <w:kern w:val="0"/>
                <w14:ligatures w14:val="none"/>
              </w:rPr>
              <w:t>Respect individual learners and diverse learning communities</w:t>
            </w:r>
          </w:p>
          <w:p w14:paraId="6A8B21F5" w14:textId="77777777" w:rsidR="00777031" w:rsidRPr="00FD62D1" w:rsidRDefault="00777031" w:rsidP="00777031">
            <w:pPr>
              <w:numPr>
                <w:ilvl w:val="0"/>
                <w:numId w:val="16"/>
              </w:num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V2 - </w:t>
            </w:r>
            <w:r w:rsidRPr="0038080D">
              <w:rPr>
                <w:rFonts w:ascii="Calibri" w:eastAsia="Times New Roman" w:hAnsi="Calibri" w:cs="Calibri"/>
                <w:kern w:val="0"/>
                <w14:ligatures w14:val="none"/>
              </w:rPr>
              <w:t>Promote participation in higher education and equality of opportunity for learners</w:t>
            </w:r>
          </w:p>
          <w:p w14:paraId="24001DB6" w14:textId="49962A59" w:rsidR="00FD62D1" w:rsidRPr="00FD62D1" w:rsidRDefault="00777031" w:rsidP="009E5C94">
            <w:pPr>
              <w:numPr>
                <w:ilvl w:val="0"/>
                <w:numId w:val="16"/>
              </w:num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V3 - Use evidence-informed approaches and the outcomes from research, scholarship and continuing professional development. </w:t>
            </w:r>
            <w:r w:rsidR="00FD62D1" w:rsidRPr="00FD62D1">
              <w:rPr>
                <w:rFonts w:ascii="Calibri" w:eastAsia="Times New Roman" w:hAnsi="Calibri" w:cs="Calibri"/>
                <w:kern w:val="0"/>
                <w14:ligatures w14:val="none"/>
              </w:rPr>
              <w:t> </w:t>
            </w:r>
          </w:p>
          <w:p w14:paraId="338097CC" w14:textId="77777777"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w:t>
            </w:r>
          </w:p>
        </w:tc>
      </w:tr>
      <w:tr w:rsidR="002D0476" w:rsidRPr="00FD62D1" w14:paraId="00142D22" w14:textId="77777777" w:rsidTr="00FD62D1">
        <w:trPr>
          <w:trHeight w:val="300"/>
        </w:trPr>
        <w:tc>
          <w:tcPr>
            <w:tcW w:w="3105" w:type="dxa"/>
            <w:tcBorders>
              <w:top w:val="single" w:sz="6" w:space="0" w:color="666666"/>
              <w:left w:val="single" w:sz="6" w:space="0" w:color="666666"/>
              <w:bottom w:val="single" w:sz="6" w:space="0" w:color="666666"/>
              <w:right w:val="single" w:sz="6" w:space="0" w:color="666666"/>
            </w:tcBorders>
            <w:shd w:val="clear" w:color="auto" w:fill="CCCCCC"/>
            <w:hideMark/>
          </w:tcPr>
          <w:p w14:paraId="580CC3C8" w14:textId="46AF23B9" w:rsidR="00FD62D1" w:rsidRDefault="008F5DE2"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lastRenderedPageBreak/>
              <w:t xml:space="preserve">Engaging with students through consultation and </w:t>
            </w:r>
            <w:r w:rsidR="000E75D4">
              <w:rPr>
                <w:rFonts w:ascii="Calibri" w:eastAsia="Times New Roman" w:hAnsi="Calibri" w:cs="Calibri"/>
                <w:kern w:val="0"/>
                <w14:ligatures w14:val="none"/>
              </w:rPr>
              <w:t>evaluation form</w:t>
            </w:r>
            <w:r w:rsidR="005A5CBF">
              <w:rPr>
                <w:rFonts w:ascii="Calibri" w:eastAsia="Times New Roman" w:hAnsi="Calibri" w:cs="Calibri"/>
                <w:kern w:val="0"/>
                <w14:ligatures w14:val="none"/>
              </w:rPr>
              <w:t>s to capture on</w:t>
            </w:r>
            <w:r w:rsidR="00E5138E">
              <w:rPr>
                <w:rFonts w:ascii="Calibri" w:eastAsia="Times New Roman" w:hAnsi="Calibri" w:cs="Calibri"/>
                <w:kern w:val="0"/>
                <w14:ligatures w14:val="none"/>
              </w:rPr>
              <w:t>-</w:t>
            </w:r>
            <w:r w:rsidR="005A5CBF">
              <w:rPr>
                <w:rFonts w:ascii="Calibri" w:eastAsia="Times New Roman" w:hAnsi="Calibri" w:cs="Calibri"/>
                <w:kern w:val="0"/>
                <w14:ligatures w14:val="none"/>
              </w:rPr>
              <w:t xml:space="preserve">going </w:t>
            </w:r>
            <w:r w:rsidR="00E5138E">
              <w:rPr>
                <w:rFonts w:ascii="Calibri" w:eastAsia="Times New Roman" w:hAnsi="Calibri" w:cs="Calibri"/>
                <w:kern w:val="0"/>
                <w14:ligatures w14:val="none"/>
              </w:rPr>
              <w:t xml:space="preserve">learner </w:t>
            </w:r>
            <w:r w:rsidR="005A5CBF">
              <w:rPr>
                <w:rFonts w:ascii="Calibri" w:eastAsia="Times New Roman" w:hAnsi="Calibri" w:cs="Calibri"/>
                <w:kern w:val="0"/>
                <w14:ligatures w14:val="none"/>
              </w:rPr>
              <w:t>feedback</w:t>
            </w:r>
            <w:r w:rsidR="00E5138E">
              <w:rPr>
                <w:rFonts w:ascii="Calibri" w:eastAsia="Times New Roman" w:hAnsi="Calibri" w:cs="Calibri"/>
                <w:kern w:val="0"/>
                <w14:ligatures w14:val="none"/>
              </w:rPr>
              <w:t>.</w:t>
            </w:r>
          </w:p>
          <w:p w14:paraId="265B31F4" w14:textId="34D4855B" w:rsidR="00FD62D1" w:rsidRPr="00FD62D1" w:rsidRDefault="00FD62D1" w:rsidP="00FD62D1">
            <w:pPr>
              <w:spacing w:after="0" w:line="240" w:lineRule="auto"/>
              <w:textAlignment w:val="baseline"/>
              <w:rPr>
                <w:rFonts w:ascii="Calibri" w:eastAsia="Times New Roman" w:hAnsi="Calibri" w:cs="Calibri"/>
                <w:b/>
                <w:bCs/>
                <w:kern w:val="0"/>
                <w14:ligatures w14:val="none"/>
              </w:rPr>
            </w:pPr>
            <w:r w:rsidRPr="00FD62D1">
              <w:rPr>
                <w:rFonts w:ascii="Calibri" w:eastAsia="Times New Roman" w:hAnsi="Calibri" w:cs="Calibri"/>
                <w:b/>
                <w:bCs/>
                <w:kern w:val="0"/>
                <w14:ligatures w14:val="none"/>
              </w:rPr>
              <w:t> </w:t>
            </w:r>
          </w:p>
          <w:p w14:paraId="13982A4C" w14:textId="77777777" w:rsidR="00FD62D1" w:rsidRDefault="00FD62D1" w:rsidP="00FD62D1">
            <w:pPr>
              <w:spacing w:after="0" w:line="240" w:lineRule="auto"/>
              <w:textAlignment w:val="baseline"/>
              <w:rPr>
                <w:rFonts w:ascii="Calibri" w:eastAsia="Times New Roman" w:hAnsi="Calibri" w:cs="Calibri"/>
                <w:b/>
                <w:bCs/>
                <w:kern w:val="0"/>
                <w14:ligatures w14:val="none"/>
              </w:rPr>
            </w:pPr>
            <w:r w:rsidRPr="00FD62D1">
              <w:rPr>
                <w:rFonts w:ascii="Calibri" w:eastAsia="Times New Roman" w:hAnsi="Calibri" w:cs="Calibri"/>
                <w:b/>
                <w:bCs/>
                <w:kern w:val="0"/>
                <w14:ligatures w14:val="none"/>
              </w:rPr>
              <w:t>What does success look like? </w:t>
            </w:r>
          </w:p>
          <w:p w14:paraId="5898265C" w14:textId="77777777" w:rsidR="000E75D4" w:rsidRPr="000E75D4" w:rsidRDefault="000E75D4" w:rsidP="00FD62D1">
            <w:pPr>
              <w:spacing w:after="0" w:line="240" w:lineRule="auto"/>
              <w:textAlignment w:val="baseline"/>
              <w:rPr>
                <w:rFonts w:ascii="Calibri" w:eastAsia="Times New Roman" w:hAnsi="Calibri" w:cs="Calibri"/>
                <w:kern w:val="0"/>
                <w14:ligatures w14:val="none"/>
              </w:rPr>
            </w:pPr>
          </w:p>
          <w:p w14:paraId="25268CC4" w14:textId="324E2DDC" w:rsidR="000E75D4" w:rsidRPr="00FD62D1" w:rsidRDefault="000E75D4" w:rsidP="00FD62D1">
            <w:pPr>
              <w:spacing w:after="0" w:line="240" w:lineRule="auto"/>
              <w:textAlignment w:val="baseline"/>
              <w:rPr>
                <w:rFonts w:ascii="Calibri" w:eastAsia="Times New Roman" w:hAnsi="Calibri" w:cs="Calibri"/>
                <w:kern w:val="0"/>
                <w14:ligatures w14:val="none"/>
              </w:rPr>
            </w:pPr>
            <w:r w:rsidRPr="000E75D4">
              <w:rPr>
                <w:rFonts w:ascii="Calibri" w:eastAsia="Times New Roman" w:hAnsi="Calibri" w:cs="Calibri"/>
                <w:kern w:val="0"/>
                <w14:ligatures w14:val="none"/>
              </w:rPr>
              <w:t xml:space="preserve">To ensure that the course is continually </w:t>
            </w:r>
            <w:r>
              <w:rPr>
                <w:rFonts w:ascii="Calibri" w:eastAsia="Times New Roman" w:hAnsi="Calibri" w:cs="Calibri"/>
                <w:kern w:val="0"/>
                <w14:ligatures w14:val="none"/>
              </w:rPr>
              <w:t xml:space="preserve">meeting the needs of the learner, </w:t>
            </w:r>
            <w:r w:rsidR="00DE5A11">
              <w:rPr>
                <w:rFonts w:ascii="Calibri" w:eastAsia="Times New Roman" w:hAnsi="Calibri" w:cs="Calibri"/>
                <w:kern w:val="0"/>
                <w14:ligatures w14:val="none"/>
              </w:rPr>
              <w:t xml:space="preserve">initial consultation and </w:t>
            </w:r>
            <w:r>
              <w:rPr>
                <w:rFonts w:ascii="Calibri" w:eastAsia="Times New Roman" w:hAnsi="Calibri" w:cs="Calibri"/>
                <w:kern w:val="0"/>
                <w14:ligatures w14:val="none"/>
              </w:rPr>
              <w:t xml:space="preserve">an overall evaluation form for the whole course will be provided </w:t>
            </w:r>
            <w:r w:rsidR="008505DB">
              <w:rPr>
                <w:rFonts w:ascii="Calibri" w:eastAsia="Times New Roman" w:hAnsi="Calibri" w:cs="Calibri"/>
                <w:kern w:val="0"/>
                <w14:ligatures w14:val="none"/>
              </w:rPr>
              <w:t>for learners to provide their feedback on the course to inform future developments and enhancements.</w:t>
            </w:r>
            <w:r w:rsidRPr="000E75D4">
              <w:rPr>
                <w:rFonts w:ascii="Calibri" w:eastAsia="Times New Roman" w:hAnsi="Calibri" w:cs="Calibri"/>
                <w:kern w:val="0"/>
                <w14:ligatures w14:val="none"/>
              </w:rPr>
              <w:t xml:space="preserve"> </w:t>
            </w:r>
          </w:p>
          <w:p w14:paraId="4F9B521E" w14:textId="77777777" w:rsidR="00FD62D1" w:rsidRPr="00FD62D1" w:rsidRDefault="00FD62D1" w:rsidP="00FD62D1">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lastRenderedPageBreak/>
              <w:t> </w:t>
            </w:r>
          </w:p>
          <w:p w14:paraId="14AA1EB2" w14:textId="24337C55" w:rsidR="00FD62D1" w:rsidRPr="00FD62D1" w:rsidRDefault="00FD62D1" w:rsidP="00FD62D1">
            <w:pPr>
              <w:spacing w:after="0" w:line="240" w:lineRule="auto"/>
              <w:textAlignment w:val="baseline"/>
              <w:rPr>
                <w:rFonts w:ascii="Calibri" w:eastAsia="Times New Roman" w:hAnsi="Calibri" w:cs="Calibri"/>
                <w:kern w:val="0"/>
                <w14:ligatures w14:val="none"/>
              </w:rPr>
            </w:pP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65DB1858" w14:textId="77777777" w:rsidR="00FD62D1" w:rsidRDefault="00ED18AD"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lastRenderedPageBreak/>
              <w:t xml:space="preserve">Research suitable evaluation forms from existing internal courses to ensure the evaluation form aligns with internal processes. Including this form will allow me to capture suitable feedback from learners to </w:t>
            </w:r>
            <w:r w:rsidR="000D4086">
              <w:rPr>
                <w:rFonts w:ascii="Calibri" w:eastAsia="Times New Roman" w:hAnsi="Calibri" w:cs="Calibri"/>
                <w:kern w:val="0"/>
                <w14:ligatures w14:val="none"/>
              </w:rPr>
              <w:t xml:space="preserve">further develop and enhance the </w:t>
            </w:r>
            <w:r w:rsidR="000D4086">
              <w:rPr>
                <w:rFonts w:ascii="Calibri" w:eastAsia="Times New Roman" w:hAnsi="Calibri" w:cs="Calibri"/>
                <w:kern w:val="0"/>
                <w14:ligatures w14:val="none"/>
              </w:rPr>
              <w:lastRenderedPageBreak/>
              <w:t>course for future cohorts.</w:t>
            </w:r>
          </w:p>
          <w:p w14:paraId="5D684550" w14:textId="09792B66" w:rsidR="008F5DE2" w:rsidRPr="00FD62D1" w:rsidRDefault="008F5DE2"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Align with existing student consultation processes.</w:t>
            </w: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16955692" w14:textId="665B5EA6" w:rsidR="00FD62D1" w:rsidRDefault="002D0476"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lastRenderedPageBreak/>
              <w:t>Feedback from consultations and e</w:t>
            </w:r>
            <w:r w:rsidR="000D4086">
              <w:rPr>
                <w:rFonts w:ascii="Calibri" w:eastAsia="Times New Roman" w:hAnsi="Calibri" w:cs="Calibri"/>
                <w:kern w:val="0"/>
                <w14:ligatures w14:val="none"/>
              </w:rPr>
              <w:t>valuation forms will provide a benchmark on how the course is meeting learner needs, and will include information on how the course and be improved.</w:t>
            </w:r>
          </w:p>
          <w:p w14:paraId="40DC674E" w14:textId="77777777" w:rsidR="008F5DE2" w:rsidRDefault="008F5DE2" w:rsidP="00FD62D1">
            <w:pPr>
              <w:spacing w:after="0" w:line="240" w:lineRule="auto"/>
              <w:textAlignment w:val="baseline"/>
              <w:rPr>
                <w:rFonts w:ascii="Calibri" w:eastAsia="Times New Roman" w:hAnsi="Calibri" w:cs="Calibri"/>
                <w:kern w:val="0"/>
                <w14:ligatures w14:val="none"/>
              </w:rPr>
            </w:pPr>
          </w:p>
          <w:p w14:paraId="0438062D" w14:textId="1D6E2F36" w:rsidR="008F5DE2" w:rsidRPr="00FD62D1" w:rsidRDefault="008F5DE2" w:rsidP="00FD62D1">
            <w:pPr>
              <w:spacing w:after="0" w:line="240" w:lineRule="auto"/>
              <w:textAlignment w:val="baseline"/>
              <w:rPr>
                <w:rFonts w:ascii="Calibri" w:eastAsia="Times New Roman" w:hAnsi="Calibri" w:cs="Calibri"/>
                <w:kern w:val="0"/>
                <w14:ligatures w14:val="none"/>
              </w:rPr>
            </w:pP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4444CD1B" w14:textId="5B26D6EC" w:rsidR="00FD62D1" w:rsidRPr="00FD62D1" w:rsidRDefault="004D61B6"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Existing </w:t>
            </w:r>
            <w:r w:rsidR="002D0476">
              <w:rPr>
                <w:rFonts w:ascii="Calibri" w:eastAsia="Times New Roman" w:hAnsi="Calibri" w:cs="Calibri"/>
                <w:kern w:val="0"/>
                <w14:ligatures w14:val="none"/>
              </w:rPr>
              <w:t xml:space="preserve">consultation processes and </w:t>
            </w:r>
            <w:r>
              <w:rPr>
                <w:rFonts w:ascii="Calibri" w:eastAsia="Times New Roman" w:hAnsi="Calibri" w:cs="Calibri"/>
                <w:kern w:val="0"/>
                <w14:ligatures w14:val="none"/>
              </w:rPr>
              <w:t>evaluation forms will be used. Th</w:t>
            </w:r>
            <w:r w:rsidR="002D0476">
              <w:rPr>
                <w:rFonts w:ascii="Calibri" w:eastAsia="Times New Roman" w:hAnsi="Calibri" w:cs="Calibri"/>
                <w:kern w:val="0"/>
                <w14:ligatures w14:val="none"/>
              </w:rPr>
              <w:t>ese pro</w:t>
            </w:r>
            <w:r w:rsidR="00933650">
              <w:rPr>
                <w:rFonts w:ascii="Calibri" w:eastAsia="Times New Roman" w:hAnsi="Calibri" w:cs="Calibri"/>
                <w:kern w:val="0"/>
                <w14:ligatures w14:val="none"/>
              </w:rPr>
              <w:t>c</w:t>
            </w:r>
            <w:r w:rsidR="002D0476">
              <w:rPr>
                <w:rFonts w:ascii="Calibri" w:eastAsia="Times New Roman" w:hAnsi="Calibri" w:cs="Calibri"/>
                <w:kern w:val="0"/>
                <w14:ligatures w14:val="none"/>
              </w:rPr>
              <w:t xml:space="preserve">esses and templates </w:t>
            </w:r>
            <w:r>
              <w:rPr>
                <w:rFonts w:ascii="Calibri" w:eastAsia="Times New Roman" w:hAnsi="Calibri" w:cs="Calibri"/>
                <w:kern w:val="0"/>
                <w14:ligatures w14:val="none"/>
              </w:rPr>
              <w:t xml:space="preserve">will then be tailored to suit the needs of the course itself. </w:t>
            </w:r>
          </w:p>
        </w:tc>
        <w:tc>
          <w:tcPr>
            <w:tcW w:w="1695" w:type="dxa"/>
            <w:tcBorders>
              <w:top w:val="single" w:sz="6" w:space="0" w:color="666666"/>
              <w:left w:val="single" w:sz="6" w:space="0" w:color="666666"/>
              <w:bottom w:val="single" w:sz="6" w:space="0" w:color="666666"/>
              <w:right w:val="single" w:sz="6" w:space="0" w:color="666666"/>
            </w:tcBorders>
            <w:shd w:val="clear" w:color="auto" w:fill="CCCCCC"/>
            <w:hideMark/>
          </w:tcPr>
          <w:p w14:paraId="1E7D544F" w14:textId="2EF31F03" w:rsidR="00FD62D1" w:rsidRPr="00FD62D1" w:rsidRDefault="00933650" w:rsidP="00FD62D1">
            <w:pPr>
              <w:spacing w:after="0" w:line="240" w:lineRule="auto"/>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Consultations and </w:t>
            </w:r>
            <w:r w:rsidR="00A97408">
              <w:rPr>
                <w:rFonts w:ascii="Calibri" w:eastAsia="Times New Roman" w:hAnsi="Calibri" w:cs="Calibri"/>
                <w:kern w:val="0"/>
                <w14:ligatures w14:val="none"/>
              </w:rPr>
              <w:t xml:space="preserve"> evaluation form</w:t>
            </w:r>
            <w:r>
              <w:rPr>
                <w:rFonts w:ascii="Calibri" w:eastAsia="Times New Roman" w:hAnsi="Calibri" w:cs="Calibri"/>
                <w:kern w:val="0"/>
                <w14:ligatures w14:val="none"/>
              </w:rPr>
              <w:t>s are</w:t>
            </w:r>
            <w:r w:rsidR="00A97408">
              <w:rPr>
                <w:rFonts w:ascii="Calibri" w:eastAsia="Times New Roman" w:hAnsi="Calibri" w:cs="Calibri"/>
                <w:kern w:val="0"/>
                <w14:ligatures w14:val="none"/>
              </w:rPr>
              <w:t xml:space="preserve"> important to track the suitability and usability of the course, ensuring that we continually improve and adapt the course to meet the learners needs.</w:t>
            </w:r>
          </w:p>
        </w:tc>
        <w:tc>
          <w:tcPr>
            <w:tcW w:w="840" w:type="dxa"/>
            <w:tcBorders>
              <w:top w:val="single" w:sz="6" w:space="0" w:color="666666"/>
              <w:left w:val="single" w:sz="6" w:space="0" w:color="666666"/>
              <w:bottom w:val="single" w:sz="6" w:space="0" w:color="666666"/>
              <w:right w:val="single" w:sz="6" w:space="0" w:color="666666"/>
            </w:tcBorders>
            <w:shd w:val="clear" w:color="auto" w:fill="CCCCCC"/>
            <w:hideMark/>
          </w:tcPr>
          <w:p w14:paraId="51D0A73E" w14:textId="532AAE58" w:rsidR="00A97408" w:rsidRDefault="00A97408" w:rsidP="00A97408">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xml:space="preserve">Next academic year </w:t>
            </w:r>
            <w:r>
              <w:rPr>
                <w:rFonts w:ascii="Calibri" w:eastAsia="Times New Roman" w:hAnsi="Calibri" w:cs="Calibri"/>
                <w:kern w:val="0"/>
                <w14:ligatures w14:val="none"/>
              </w:rPr>
              <w:t xml:space="preserve">to align with the launch of the course. Although </w:t>
            </w:r>
            <w:r w:rsidR="00933650">
              <w:rPr>
                <w:rFonts w:ascii="Calibri" w:eastAsia="Times New Roman" w:hAnsi="Calibri" w:cs="Calibri"/>
                <w:kern w:val="0"/>
                <w14:ligatures w14:val="none"/>
              </w:rPr>
              <w:t xml:space="preserve">consultations will be conducted previous to the course being made available. </w:t>
            </w:r>
            <w:r w:rsidR="00933650">
              <w:rPr>
                <w:rFonts w:ascii="Calibri" w:eastAsia="Times New Roman" w:hAnsi="Calibri" w:cs="Calibri"/>
                <w:kern w:val="0"/>
                <w14:ligatures w14:val="none"/>
              </w:rPr>
              <w:br/>
            </w:r>
            <w:r w:rsidR="00933650">
              <w:rPr>
                <w:rFonts w:ascii="Calibri" w:eastAsia="Times New Roman" w:hAnsi="Calibri" w:cs="Calibri"/>
                <w:kern w:val="0"/>
                <w14:ligatures w14:val="none"/>
              </w:rPr>
              <w:br/>
              <w:t>D</w:t>
            </w:r>
            <w:r>
              <w:rPr>
                <w:rFonts w:ascii="Calibri" w:eastAsia="Times New Roman" w:hAnsi="Calibri" w:cs="Calibri"/>
                <w:kern w:val="0"/>
                <w14:ligatures w14:val="none"/>
              </w:rPr>
              <w:t xml:space="preserve">raft </w:t>
            </w:r>
            <w:r w:rsidR="00933650">
              <w:rPr>
                <w:rFonts w:ascii="Calibri" w:eastAsia="Times New Roman" w:hAnsi="Calibri" w:cs="Calibri"/>
                <w:kern w:val="0"/>
                <w14:ligatures w14:val="none"/>
              </w:rPr>
              <w:lastRenderedPageBreak/>
              <w:t xml:space="preserve">evaluations forms </w:t>
            </w:r>
            <w:r>
              <w:rPr>
                <w:rFonts w:ascii="Calibri" w:eastAsia="Times New Roman" w:hAnsi="Calibri" w:cs="Calibri"/>
                <w:kern w:val="0"/>
                <w14:ligatures w14:val="none"/>
              </w:rPr>
              <w:t>will</w:t>
            </w:r>
            <w:r w:rsidR="00933650">
              <w:rPr>
                <w:rFonts w:ascii="Calibri" w:eastAsia="Times New Roman" w:hAnsi="Calibri" w:cs="Calibri"/>
                <w:kern w:val="0"/>
                <w14:ligatures w14:val="none"/>
              </w:rPr>
              <w:t xml:space="preserve"> also</w:t>
            </w:r>
            <w:r>
              <w:rPr>
                <w:rFonts w:ascii="Calibri" w:eastAsia="Times New Roman" w:hAnsi="Calibri" w:cs="Calibri"/>
                <w:kern w:val="0"/>
                <w14:ligatures w14:val="none"/>
              </w:rPr>
              <w:t xml:space="preserve"> need to be completed ahead of time for approval and translation. Testing of the form will </w:t>
            </w:r>
            <w:r w:rsidR="00933650">
              <w:rPr>
                <w:rFonts w:ascii="Calibri" w:eastAsia="Times New Roman" w:hAnsi="Calibri" w:cs="Calibri"/>
                <w:kern w:val="0"/>
                <w14:ligatures w14:val="none"/>
              </w:rPr>
              <w:t>then</w:t>
            </w:r>
            <w:r>
              <w:rPr>
                <w:rFonts w:ascii="Calibri" w:eastAsia="Times New Roman" w:hAnsi="Calibri" w:cs="Calibri"/>
                <w:kern w:val="0"/>
                <w14:ligatures w14:val="none"/>
              </w:rPr>
              <w:t xml:space="preserve"> be </w:t>
            </w:r>
            <w:r w:rsidR="00933650">
              <w:rPr>
                <w:rFonts w:ascii="Calibri" w:eastAsia="Times New Roman" w:hAnsi="Calibri" w:cs="Calibri"/>
                <w:kern w:val="0"/>
                <w14:ligatures w14:val="none"/>
              </w:rPr>
              <w:t>carried out</w:t>
            </w:r>
            <w:r>
              <w:rPr>
                <w:rFonts w:ascii="Calibri" w:eastAsia="Times New Roman" w:hAnsi="Calibri" w:cs="Calibri"/>
                <w:kern w:val="0"/>
                <w14:ligatures w14:val="none"/>
              </w:rPr>
              <w:t xml:space="preserve"> ahead of time to ensure it is working as it should.</w:t>
            </w:r>
          </w:p>
          <w:p w14:paraId="4CACDC66" w14:textId="77777777" w:rsidR="00A97408" w:rsidRDefault="00A97408" w:rsidP="00A97408">
            <w:pPr>
              <w:spacing w:after="0" w:line="240" w:lineRule="auto"/>
              <w:textAlignment w:val="baseline"/>
              <w:rPr>
                <w:rFonts w:ascii="Calibri" w:eastAsia="Times New Roman" w:hAnsi="Calibri" w:cs="Calibri"/>
                <w:kern w:val="0"/>
                <w14:ligatures w14:val="none"/>
              </w:rPr>
            </w:pPr>
          </w:p>
          <w:p w14:paraId="491829D3" w14:textId="1E901DF5" w:rsidR="00FD62D1" w:rsidRPr="00FD62D1" w:rsidRDefault="00A97408" w:rsidP="00A97408">
            <w:pPr>
              <w:spacing w:after="0" w:line="240" w:lineRule="auto"/>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(Sept 202</w:t>
            </w:r>
            <w:r>
              <w:rPr>
                <w:rFonts w:ascii="Calibri" w:eastAsia="Times New Roman" w:hAnsi="Calibri" w:cs="Calibri"/>
                <w:kern w:val="0"/>
                <w14:ligatures w14:val="none"/>
              </w:rPr>
              <w:t>4</w:t>
            </w:r>
            <w:r w:rsidRPr="00FD62D1">
              <w:rPr>
                <w:rFonts w:ascii="Calibri" w:eastAsia="Times New Roman" w:hAnsi="Calibri" w:cs="Calibri"/>
                <w:kern w:val="0"/>
                <w14:ligatures w14:val="none"/>
              </w:rPr>
              <w:t>) </w:t>
            </w:r>
          </w:p>
        </w:tc>
        <w:tc>
          <w:tcPr>
            <w:tcW w:w="3105" w:type="dxa"/>
            <w:tcBorders>
              <w:top w:val="single" w:sz="6" w:space="0" w:color="666666"/>
              <w:left w:val="single" w:sz="6" w:space="0" w:color="666666"/>
              <w:bottom w:val="single" w:sz="6" w:space="0" w:color="666666"/>
              <w:right w:val="single" w:sz="6" w:space="0" w:color="666666"/>
            </w:tcBorders>
            <w:shd w:val="clear" w:color="auto" w:fill="CCCCCC"/>
            <w:hideMark/>
          </w:tcPr>
          <w:p w14:paraId="3F09564C"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lastRenderedPageBreak/>
              <w:t>A1 - Design and plan learning activities and/or programmes of study  </w:t>
            </w:r>
          </w:p>
          <w:p w14:paraId="644088DC"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A2 - Teach and/or support learning.  </w:t>
            </w:r>
          </w:p>
          <w:p w14:paraId="1ACF454D"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A4 - Develop effective learning environments and approaches to student support and guidance.  </w:t>
            </w:r>
          </w:p>
          <w:p w14:paraId="1CA26B99"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xml:space="preserve">A5 - Engage in continuing professional development in subjects/disciplines and their pedagogy, </w:t>
            </w:r>
            <w:r w:rsidRPr="00FD62D1">
              <w:rPr>
                <w:rFonts w:ascii="Calibri" w:eastAsia="Times New Roman" w:hAnsi="Calibri" w:cs="Calibri"/>
                <w:kern w:val="0"/>
                <w14:ligatures w14:val="none"/>
              </w:rPr>
              <w:lastRenderedPageBreak/>
              <w:t>incorporating research, scholarship, and the evaluation of professional practices. </w:t>
            </w:r>
          </w:p>
          <w:p w14:paraId="1E069125"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K1 - The subject material  </w:t>
            </w:r>
          </w:p>
          <w:p w14:paraId="7CFAF3A2"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K2 - Appropriate methods for teaching, learning, and assessing in the subject area and at the level of the academic programme.  </w:t>
            </w:r>
          </w:p>
          <w:p w14:paraId="42617AB9"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K3 - How students learn, both generally and within their subject/ disciplinary area(s) </w:t>
            </w:r>
          </w:p>
          <w:p w14:paraId="30ADE233" w14:textId="77777777" w:rsid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K4 - The use and value of appropriate learning technologies  </w:t>
            </w:r>
          </w:p>
          <w:p w14:paraId="35092018" w14:textId="51432CC4" w:rsidR="00AB6EDD" w:rsidRPr="00FD62D1" w:rsidRDefault="00AB6EDD" w:rsidP="00FD62D1">
            <w:pPr>
              <w:numPr>
                <w:ilvl w:val="0"/>
                <w:numId w:val="17"/>
              </w:numPr>
              <w:spacing w:after="0" w:line="240" w:lineRule="auto"/>
              <w:ind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K6 - </w:t>
            </w:r>
            <w:r w:rsidRPr="00AB6EDD">
              <w:rPr>
                <w:rFonts w:ascii="Calibri" w:eastAsia="Times New Roman" w:hAnsi="Calibri" w:cs="Calibri"/>
                <w:kern w:val="0"/>
                <w14:ligatures w14:val="none"/>
              </w:rPr>
              <w:t>The implications of quality assurance and quality enhancement for academic and professional practice with a particular focus on teaching</w:t>
            </w:r>
          </w:p>
          <w:p w14:paraId="19CB93F3" w14:textId="77777777" w:rsid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 xml:space="preserve">V3 Use evidence-informed approaches and the outcomes from research, scholarship and </w:t>
            </w:r>
            <w:r w:rsidRPr="00FD62D1">
              <w:rPr>
                <w:rFonts w:ascii="Calibri" w:eastAsia="Times New Roman" w:hAnsi="Calibri" w:cs="Calibri"/>
                <w:kern w:val="0"/>
                <w14:ligatures w14:val="none"/>
              </w:rPr>
              <w:lastRenderedPageBreak/>
              <w:t>continuing professional development. </w:t>
            </w:r>
          </w:p>
          <w:p w14:paraId="51FF8044" w14:textId="68334187" w:rsidR="004C7626" w:rsidRDefault="004C7626" w:rsidP="00FD62D1">
            <w:pPr>
              <w:numPr>
                <w:ilvl w:val="0"/>
                <w:numId w:val="17"/>
              </w:numPr>
              <w:spacing w:after="0" w:line="240" w:lineRule="auto"/>
              <w:ind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V1 - </w:t>
            </w:r>
            <w:r w:rsidRPr="004C7626">
              <w:rPr>
                <w:rFonts w:ascii="Calibri" w:eastAsia="Times New Roman" w:hAnsi="Calibri" w:cs="Calibri"/>
                <w:kern w:val="0"/>
                <w14:ligatures w14:val="none"/>
              </w:rPr>
              <w:t>Respect individual learners and diverse learning communities</w:t>
            </w:r>
          </w:p>
          <w:p w14:paraId="5D96F850" w14:textId="5D7DBD6A" w:rsidR="004C7626" w:rsidRDefault="004C7626" w:rsidP="00FD62D1">
            <w:pPr>
              <w:numPr>
                <w:ilvl w:val="0"/>
                <w:numId w:val="17"/>
              </w:numPr>
              <w:spacing w:after="0" w:line="240" w:lineRule="auto"/>
              <w:ind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V2 - </w:t>
            </w:r>
            <w:r w:rsidRPr="004C7626">
              <w:rPr>
                <w:rFonts w:ascii="Calibri" w:eastAsia="Times New Roman" w:hAnsi="Calibri" w:cs="Calibri"/>
                <w:kern w:val="0"/>
                <w14:ligatures w14:val="none"/>
              </w:rPr>
              <w:t>Promote participation in higher education and equality of opportunity for learners</w:t>
            </w:r>
          </w:p>
          <w:p w14:paraId="77811B54" w14:textId="1F2F766D" w:rsidR="004C7626" w:rsidRPr="00FD62D1" w:rsidRDefault="004C7626" w:rsidP="00FD62D1">
            <w:pPr>
              <w:numPr>
                <w:ilvl w:val="0"/>
                <w:numId w:val="17"/>
              </w:numPr>
              <w:spacing w:after="0" w:line="240" w:lineRule="auto"/>
              <w:ind w:firstLine="0"/>
              <w:textAlignment w:val="baseline"/>
              <w:rPr>
                <w:rFonts w:ascii="Calibri" w:eastAsia="Times New Roman" w:hAnsi="Calibri" w:cs="Calibri"/>
                <w:kern w:val="0"/>
                <w14:ligatures w14:val="none"/>
              </w:rPr>
            </w:pPr>
            <w:r>
              <w:rPr>
                <w:rFonts w:ascii="Calibri" w:eastAsia="Times New Roman" w:hAnsi="Calibri" w:cs="Calibri"/>
                <w:kern w:val="0"/>
                <w14:ligatures w14:val="none"/>
              </w:rPr>
              <w:t xml:space="preserve">V3 - </w:t>
            </w:r>
            <w:r w:rsidRPr="004C7626">
              <w:rPr>
                <w:rFonts w:ascii="Calibri" w:eastAsia="Times New Roman" w:hAnsi="Calibri" w:cs="Calibri"/>
                <w:kern w:val="0"/>
                <w14:ligatures w14:val="none"/>
              </w:rPr>
              <w:t>Use evidence-informed approaches and the outcomes from research, scholarship and continuing professional development</w:t>
            </w:r>
          </w:p>
          <w:p w14:paraId="31F78774" w14:textId="77777777" w:rsidR="00FD62D1" w:rsidRPr="00FD62D1" w:rsidRDefault="00FD62D1" w:rsidP="00FD62D1">
            <w:pPr>
              <w:numPr>
                <w:ilvl w:val="0"/>
                <w:numId w:val="17"/>
              </w:numPr>
              <w:spacing w:after="0" w:line="240" w:lineRule="auto"/>
              <w:ind w:firstLine="0"/>
              <w:textAlignment w:val="baseline"/>
              <w:rPr>
                <w:rFonts w:ascii="Calibri" w:eastAsia="Times New Roman" w:hAnsi="Calibri" w:cs="Calibri"/>
                <w:kern w:val="0"/>
                <w14:ligatures w14:val="none"/>
              </w:rPr>
            </w:pPr>
            <w:r w:rsidRPr="00FD62D1">
              <w:rPr>
                <w:rFonts w:ascii="Calibri" w:eastAsia="Times New Roman" w:hAnsi="Calibri" w:cs="Calibri"/>
                <w:kern w:val="0"/>
                <w14:ligatures w14:val="none"/>
              </w:rPr>
              <w:t>V4 - Acknowledge the wider context in which higher education operates recognising the implications for professional practice </w:t>
            </w:r>
          </w:p>
        </w:tc>
      </w:tr>
    </w:tbl>
    <w:p w14:paraId="75544D5A" w14:textId="77777777" w:rsidR="00FD62D1" w:rsidRPr="00B64E54" w:rsidRDefault="00FD62D1" w:rsidP="00224375">
      <w:pPr>
        <w:ind w:left="567"/>
      </w:pPr>
    </w:p>
    <w:sectPr w:rsidR="00FD62D1" w:rsidRPr="00B64E54" w:rsidSect="00A41418">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CBDD4" w14:textId="77777777" w:rsidR="00FE55C0" w:rsidRDefault="00FE55C0" w:rsidP="007F1EBB">
      <w:pPr>
        <w:spacing w:after="0" w:line="240" w:lineRule="auto"/>
      </w:pPr>
      <w:r>
        <w:separator/>
      </w:r>
    </w:p>
  </w:endnote>
  <w:endnote w:type="continuationSeparator" w:id="0">
    <w:p w14:paraId="6D9EC781" w14:textId="77777777" w:rsidR="00FE55C0" w:rsidRDefault="00FE55C0" w:rsidP="007F1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7F1EBB" w14:paraId="584125D8" w14:textId="77777777">
      <w:trPr>
        <w:trHeight w:hRule="exact" w:val="115"/>
        <w:jc w:val="center"/>
      </w:trPr>
      <w:tc>
        <w:tcPr>
          <w:tcW w:w="4686" w:type="dxa"/>
          <w:shd w:val="clear" w:color="auto" w:fill="4472C4" w:themeFill="accent1"/>
          <w:tcMar>
            <w:top w:w="0" w:type="dxa"/>
            <w:bottom w:w="0" w:type="dxa"/>
          </w:tcMar>
        </w:tcPr>
        <w:p w14:paraId="60B21661" w14:textId="77777777" w:rsidR="007F1EBB" w:rsidRDefault="007F1EBB">
          <w:pPr>
            <w:pStyle w:val="Header"/>
            <w:rPr>
              <w:caps/>
              <w:sz w:val="18"/>
            </w:rPr>
          </w:pPr>
        </w:p>
      </w:tc>
      <w:tc>
        <w:tcPr>
          <w:tcW w:w="4674" w:type="dxa"/>
          <w:shd w:val="clear" w:color="auto" w:fill="4472C4" w:themeFill="accent1"/>
          <w:tcMar>
            <w:top w:w="0" w:type="dxa"/>
            <w:bottom w:w="0" w:type="dxa"/>
          </w:tcMar>
        </w:tcPr>
        <w:p w14:paraId="2B11784F" w14:textId="77777777" w:rsidR="007F1EBB" w:rsidRDefault="007F1EBB">
          <w:pPr>
            <w:pStyle w:val="Header"/>
            <w:jc w:val="right"/>
            <w:rPr>
              <w:caps/>
              <w:sz w:val="18"/>
            </w:rPr>
          </w:pPr>
        </w:p>
      </w:tc>
    </w:tr>
    <w:tr w:rsidR="007F1EBB" w14:paraId="5AD8686A" w14:textId="77777777">
      <w:trPr>
        <w:jc w:val="center"/>
      </w:trPr>
      <w:sdt>
        <w:sdtPr>
          <w:rPr>
            <w:caps/>
            <w:color w:val="808080" w:themeColor="background1" w:themeShade="80"/>
            <w:sz w:val="18"/>
            <w:szCs w:val="18"/>
          </w:rPr>
          <w:alias w:val="Author"/>
          <w:tag w:val=""/>
          <w:id w:val="1534151868"/>
          <w:placeholder>
            <w:docPart w:val="E5F5CAB89DE54564B02696A97C3722FE"/>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655C3AE" w14:textId="1AD3BCDF" w:rsidR="007F1EBB" w:rsidRDefault="007F1EBB">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3340DFD9" w14:textId="77777777" w:rsidR="007F1EBB" w:rsidRDefault="007F1EBB">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57FB740" w14:textId="77777777" w:rsidR="007F1EBB" w:rsidRDefault="007F1E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D95D6E" w14:paraId="31A3DD1B" w14:textId="77777777">
      <w:trPr>
        <w:trHeight w:hRule="exact" w:val="115"/>
        <w:jc w:val="center"/>
      </w:trPr>
      <w:tc>
        <w:tcPr>
          <w:tcW w:w="4686" w:type="dxa"/>
          <w:shd w:val="clear" w:color="auto" w:fill="4472C4" w:themeFill="accent1"/>
          <w:tcMar>
            <w:top w:w="0" w:type="dxa"/>
            <w:bottom w:w="0" w:type="dxa"/>
          </w:tcMar>
        </w:tcPr>
        <w:p w14:paraId="1D2AA275" w14:textId="00A692B2" w:rsidR="00D95D6E" w:rsidRDefault="00A41418">
          <w:pPr>
            <w:pStyle w:val="Header"/>
            <w:rPr>
              <w:caps/>
              <w:sz w:val="18"/>
            </w:rPr>
          </w:pPr>
          <w:r>
            <w:rPr>
              <w:caps/>
              <w:sz w:val="18"/>
            </w:rPr>
            <w:t xml:space="preserve"> </w:t>
          </w:r>
        </w:p>
      </w:tc>
      <w:tc>
        <w:tcPr>
          <w:tcW w:w="4674" w:type="dxa"/>
          <w:shd w:val="clear" w:color="auto" w:fill="4472C4" w:themeFill="accent1"/>
          <w:tcMar>
            <w:top w:w="0" w:type="dxa"/>
            <w:bottom w:w="0" w:type="dxa"/>
          </w:tcMar>
        </w:tcPr>
        <w:p w14:paraId="07A720D9" w14:textId="77777777" w:rsidR="00D95D6E" w:rsidRDefault="00D95D6E">
          <w:pPr>
            <w:pStyle w:val="Header"/>
            <w:jc w:val="right"/>
            <w:rPr>
              <w:caps/>
              <w:sz w:val="18"/>
            </w:rPr>
          </w:pPr>
        </w:p>
      </w:tc>
    </w:tr>
    <w:tr w:rsidR="00D95D6E" w14:paraId="1F8F3A33" w14:textId="77777777">
      <w:trPr>
        <w:jc w:val="center"/>
      </w:trPr>
      <w:sdt>
        <w:sdtPr>
          <w:rPr>
            <w:caps/>
            <w:color w:val="808080" w:themeColor="background1" w:themeShade="80"/>
            <w:sz w:val="18"/>
            <w:szCs w:val="18"/>
          </w:rPr>
          <w:alias w:val="Author"/>
          <w:tag w:val=""/>
          <w:id w:val="-896748908"/>
          <w:placeholder>
            <w:docPart w:val="C48174E58A3D47FC8E7943412541F676"/>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6661817" w14:textId="3C26FF64" w:rsidR="00D95D6E" w:rsidRDefault="00D95D6E">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45B72EE7" w14:textId="77777777" w:rsidR="00D95D6E" w:rsidRDefault="00D95D6E">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6694754C" w14:textId="77777777" w:rsidR="00D95D6E" w:rsidRDefault="00D95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F5AB9" w14:textId="77777777" w:rsidR="00FE55C0" w:rsidRDefault="00FE55C0" w:rsidP="007F1EBB">
      <w:pPr>
        <w:spacing w:after="0" w:line="240" w:lineRule="auto"/>
      </w:pPr>
      <w:r>
        <w:separator/>
      </w:r>
    </w:p>
  </w:footnote>
  <w:footnote w:type="continuationSeparator" w:id="0">
    <w:p w14:paraId="3548807A" w14:textId="77777777" w:rsidR="00FE55C0" w:rsidRDefault="00FE55C0" w:rsidP="007F1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D7301"/>
    <w:multiLevelType w:val="hybridMultilevel"/>
    <w:tmpl w:val="A1385A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1F05D27"/>
    <w:multiLevelType w:val="multilevel"/>
    <w:tmpl w:val="C0B80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EB4359"/>
    <w:multiLevelType w:val="multilevel"/>
    <w:tmpl w:val="F3FA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E70B50"/>
    <w:multiLevelType w:val="multilevel"/>
    <w:tmpl w:val="6A02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80549B"/>
    <w:multiLevelType w:val="multilevel"/>
    <w:tmpl w:val="F750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2F34B8"/>
    <w:multiLevelType w:val="hybridMultilevel"/>
    <w:tmpl w:val="20607F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7835D0"/>
    <w:multiLevelType w:val="hybridMultilevel"/>
    <w:tmpl w:val="664028F8"/>
    <w:lvl w:ilvl="0" w:tplc="05586C48">
      <w:start w:val="1"/>
      <w:numFmt w:val="bullet"/>
      <w:lvlText w:val=""/>
      <w:lvlJc w:val="left"/>
      <w:pPr>
        <w:ind w:left="1440" w:hanging="360"/>
      </w:pPr>
      <w:rPr>
        <w:rFonts w:ascii="Symbol" w:hAnsi="Symbol"/>
      </w:rPr>
    </w:lvl>
    <w:lvl w:ilvl="1" w:tplc="7DA4639E">
      <w:start w:val="1"/>
      <w:numFmt w:val="bullet"/>
      <w:lvlText w:val=""/>
      <w:lvlJc w:val="left"/>
      <w:pPr>
        <w:ind w:left="1440" w:hanging="360"/>
      </w:pPr>
      <w:rPr>
        <w:rFonts w:ascii="Symbol" w:hAnsi="Symbol"/>
      </w:rPr>
    </w:lvl>
    <w:lvl w:ilvl="2" w:tplc="0A386514">
      <w:start w:val="1"/>
      <w:numFmt w:val="bullet"/>
      <w:lvlText w:val=""/>
      <w:lvlJc w:val="left"/>
      <w:pPr>
        <w:ind w:left="1440" w:hanging="360"/>
      </w:pPr>
      <w:rPr>
        <w:rFonts w:ascii="Symbol" w:hAnsi="Symbol"/>
      </w:rPr>
    </w:lvl>
    <w:lvl w:ilvl="3" w:tplc="38683658">
      <w:start w:val="1"/>
      <w:numFmt w:val="bullet"/>
      <w:lvlText w:val=""/>
      <w:lvlJc w:val="left"/>
      <w:pPr>
        <w:ind w:left="1440" w:hanging="360"/>
      </w:pPr>
      <w:rPr>
        <w:rFonts w:ascii="Symbol" w:hAnsi="Symbol"/>
      </w:rPr>
    </w:lvl>
    <w:lvl w:ilvl="4" w:tplc="52608572">
      <w:start w:val="1"/>
      <w:numFmt w:val="bullet"/>
      <w:lvlText w:val=""/>
      <w:lvlJc w:val="left"/>
      <w:pPr>
        <w:ind w:left="1440" w:hanging="360"/>
      </w:pPr>
      <w:rPr>
        <w:rFonts w:ascii="Symbol" w:hAnsi="Symbol"/>
      </w:rPr>
    </w:lvl>
    <w:lvl w:ilvl="5" w:tplc="0AB417E6">
      <w:start w:val="1"/>
      <w:numFmt w:val="bullet"/>
      <w:lvlText w:val=""/>
      <w:lvlJc w:val="left"/>
      <w:pPr>
        <w:ind w:left="1440" w:hanging="360"/>
      </w:pPr>
      <w:rPr>
        <w:rFonts w:ascii="Symbol" w:hAnsi="Symbol"/>
      </w:rPr>
    </w:lvl>
    <w:lvl w:ilvl="6" w:tplc="3600FE22">
      <w:start w:val="1"/>
      <w:numFmt w:val="bullet"/>
      <w:lvlText w:val=""/>
      <w:lvlJc w:val="left"/>
      <w:pPr>
        <w:ind w:left="1440" w:hanging="360"/>
      </w:pPr>
      <w:rPr>
        <w:rFonts w:ascii="Symbol" w:hAnsi="Symbol"/>
      </w:rPr>
    </w:lvl>
    <w:lvl w:ilvl="7" w:tplc="19FACBD8">
      <w:start w:val="1"/>
      <w:numFmt w:val="bullet"/>
      <w:lvlText w:val=""/>
      <w:lvlJc w:val="left"/>
      <w:pPr>
        <w:ind w:left="1440" w:hanging="360"/>
      </w:pPr>
      <w:rPr>
        <w:rFonts w:ascii="Symbol" w:hAnsi="Symbol"/>
      </w:rPr>
    </w:lvl>
    <w:lvl w:ilvl="8" w:tplc="98EACECC">
      <w:start w:val="1"/>
      <w:numFmt w:val="bullet"/>
      <w:lvlText w:val=""/>
      <w:lvlJc w:val="left"/>
      <w:pPr>
        <w:ind w:left="1440" w:hanging="360"/>
      </w:pPr>
      <w:rPr>
        <w:rFonts w:ascii="Symbol" w:hAnsi="Symbol"/>
      </w:rPr>
    </w:lvl>
  </w:abstractNum>
  <w:abstractNum w:abstractNumId="7" w15:restartNumberingAfterBreak="0">
    <w:nsid w:val="34450A76"/>
    <w:multiLevelType w:val="hybridMultilevel"/>
    <w:tmpl w:val="030AF7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673AF2"/>
    <w:multiLevelType w:val="hybridMultilevel"/>
    <w:tmpl w:val="4A54D94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1B33AE7"/>
    <w:multiLevelType w:val="hybridMultilevel"/>
    <w:tmpl w:val="3918C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8835EF"/>
    <w:multiLevelType w:val="multilevel"/>
    <w:tmpl w:val="AE580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6C7831"/>
    <w:multiLevelType w:val="multilevel"/>
    <w:tmpl w:val="970E8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405B05"/>
    <w:multiLevelType w:val="multilevel"/>
    <w:tmpl w:val="4282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871418D"/>
    <w:multiLevelType w:val="hybridMultilevel"/>
    <w:tmpl w:val="B1A4953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5234C9"/>
    <w:multiLevelType w:val="multilevel"/>
    <w:tmpl w:val="85E2C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70F74DF"/>
    <w:multiLevelType w:val="multilevel"/>
    <w:tmpl w:val="B848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81E64C4"/>
    <w:multiLevelType w:val="multilevel"/>
    <w:tmpl w:val="A70C0DA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7B663B03"/>
    <w:multiLevelType w:val="hybridMultilevel"/>
    <w:tmpl w:val="E7900DF4"/>
    <w:lvl w:ilvl="0" w:tplc="9CB09558">
      <w:start w:val="1"/>
      <w:numFmt w:val="lowerLetter"/>
      <w:lvlText w:val="%1."/>
      <w:lvlJc w:val="left"/>
      <w:pPr>
        <w:ind w:left="851" w:hanging="360"/>
      </w:pPr>
      <w:rPr>
        <w:rFonts w:hint="default"/>
      </w:rPr>
    </w:lvl>
    <w:lvl w:ilvl="1" w:tplc="08090019">
      <w:start w:val="1"/>
      <w:numFmt w:val="lowerLetter"/>
      <w:lvlText w:val="%2."/>
      <w:lvlJc w:val="left"/>
      <w:pPr>
        <w:ind w:left="1571" w:hanging="360"/>
      </w:pPr>
    </w:lvl>
    <w:lvl w:ilvl="2" w:tplc="0809001B" w:tentative="1">
      <w:start w:val="1"/>
      <w:numFmt w:val="lowerRoman"/>
      <w:lvlText w:val="%3."/>
      <w:lvlJc w:val="right"/>
      <w:pPr>
        <w:ind w:left="2291" w:hanging="180"/>
      </w:pPr>
    </w:lvl>
    <w:lvl w:ilvl="3" w:tplc="0809000F" w:tentative="1">
      <w:start w:val="1"/>
      <w:numFmt w:val="decimal"/>
      <w:lvlText w:val="%4."/>
      <w:lvlJc w:val="left"/>
      <w:pPr>
        <w:ind w:left="3011" w:hanging="360"/>
      </w:pPr>
    </w:lvl>
    <w:lvl w:ilvl="4" w:tplc="08090019" w:tentative="1">
      <w:start w:val="1"/>
      <w:numFmt w:val="lowerLetter"/>
      <w:lvlText w:val="%5."/>
      <w:lvlJc w:val="left"/>
      <w:pPr>
        <w:ind w:left="3731" w:hanging="360"/>
      </w:pPr>
    </w:lvl>
    <w:lvl w:ilvl="5" w:tplc="0809001B" w:tentative="1">
      <w:start w:val="1"/>
      <w:numFmt w:val="lowerRoman"/>
      <w:lvlText w:val="%6."/>
      <w:lvlJc w:val="right"/>
      <w:pPr>
        <w:ind w:left="4451" w:hanging="180"/>
      </w:pPr>
    </w:lvl>
    <w:lvl w:ilvl="6" w:tplc="0809000F" w:tentative="1">
      <w:start w:val="1"/>
      <w:numFmt w:val="decimal"/>
      <w:lvlText w:val="%7."/>
      <w:lvlJc w:val="left"/>
      <w:pPr>
        <w:ind w:left="5171" w:hanging="360"/>
      </w:pPr>
    </w:lvl>
    <w:lvl w:ilvl="7" w:tplc="08090019" w:tentative="1">
      <w:start w:val="1"/>
      <w:numFmt w:val="lowerLetter"/>
      <w:lvlText w:val="%8."/>
      <w:lvlJc w:val="left"/>
      <w:pPr>
        <w:ind w:left="5891" w:hanging="360"/>
      </w:pPr>
    </w:lvl>
    <w:lvl w:ilvl="8" w:tplc="0809001B" w:tentative="1">
      <w:start w:val="1"/>
      <w:numFmt w:val="lowerRoman"/>
      <w:lvlText w:val="%9."/>
      <w:lvlJc w:val="right"/>
      <w:pPr>
        <w:ind w:left="6611" w:hanging="180"/>
      </w:pPr>
    </w:lvl>
  </w:abstractNum>
  <w:num w:numId="1" w16cid:durableId="102189742">
    <w:abstractNumId w:val="9"/>
  </w:num>
  <w:num w:numId="2" w16cid:durableId="233780054">
    <w:abstractNumId w:val="7"/>
  </w:num>
  <w:num w:numId="3" w16cid:durableId="1306470713">
    <w:abstractNumId w:val="8"/>
  </w:num>
  <w:num w:numId="4" w16cid:durableId="1125654909">
    <w:abstractNumId w:val="16"/>
  </w:num>
  <w:num w:numId="5" w16cid:durableId="1602182583">
    <w:abstractNumId w:val="0"/>
  </w:num>
  <w:num w:numId="6" w16cid:durableId="752047134">
    <w:abstractNumId w:val="17"/>
  </w:num>
  <w:num w:numId="7" w16cid:durableId="1240558732">
    <w:abstractNumId w:val="5"/>
  </w:num>
  <w:num w:numId="8" w16cid:durableId="1588533401">
    <w:abstractNumId w:val="13"/>
  </w:num>
  <w:num w:numId="9" w16cid:durableId="1785341984">
    <w:abstractNumId w:val="4"/>
  </w:num>
  <w:num w:numId="10" w16cid:durableId="584921714">
    <w:abstractNumId w:val="3"/>
  </w:num>
  <w:num w:numId="11" w16cid:durableId="1014385332">
    <w:abstractNumId w:val="15"/>
  </w:num>
  <w:num w:numId="12" w16cid:durableId="335109187">
    <w:abstractNumId w:val="11"/>
  </w:num>
  <w:num w:numId="13" w16cid:durableId="665327899">
    <w:abstractNumId w:val="14"/>
  </w:num>
  <w:num w:numId="14" w16cid:durableId="982588477">
    <w:abstractNumId w:val="12"/>
  </w:num>
  <w:num w:numId="15" w16cid:durableId="644967857">
    <w:abstractNumId w:val="10"/>
  </w:num>
  <w:num w:numId="16" w16cid:durableId="1552879811">
    <w:abstractNumId w:val="2"/>
  </w:num>
  <w:num w:numId="17" w16cid:durableId="2016154642">
    <w:abstractNumId w:val="1"/>
  </w:num>
  <w:num w:numId="18" w16cid:durableId="1519166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EBB"/>
    <w:rsid w:val="00003DDA"/>
    <w:rsid w:val="000044DE"/>
    <w:rsid w:val="0000485B"/>
    <w:rsid w:val="00004983"/>
    <w:rsid w:val="00006803"/>
    <w:rsid w:val="00006E5B"/>
    <w:rsid w:val="00016807"/>
    <w:rsid w:val="00020F7B"/>
    <w:rsid w:val="00023796"/>
    <w:rsid w:val="00041705"/>
    <w:rsid w:val="00041F49"/>
    <w:rsid w:val="0004751E"/>
    <w:rsid w:val="00060984"/>
    <w:rsid w:val="00066965"/>
    <w:rsid w:val="00071FEE"/>
    <w:rsid w:val="00073BC2"/>
    <w:rsid w:val="000752A0"/>
    <w:rsid w:val="000844FF"/>
    <w:rsid w:val="000A55E7"/>
    <w:rsid w:val="000B0FBA"/>
    <w:rsid w:val="000B2B22"/>
    <w:rsid w:val="000B2E31"/>
    <w:rsid w:val="000B4EC7"/>
    <w:rsid w:val="000B7D6A"/>
    <w:rsid w:val="000C05AE"/>
    <w:rsid w:val="000C1D00"/>
    <w:rsid w:val="000C23E7"/>
    <w:rsid w:val="000C33D7"/>
    <w:rsid w:val="000C75F3"/>
    <w:rsid w:val="000D1058"/>
    <w:rsid w:val="000D4086"/>
    <w:rsid w:val="000D71ED"/>
    <w:rsid w:val="000E75D4"/>
    <w:rsid w:val="000F0A6C"/>
    <w:rsid w:val="000F2B58"/>
    <w:rsid w:val="001006F9"/>
    <w:rsid w:val="0010368A"/>
    <w:rsid w:val="00120E71"/>
    <w:rsid w:val="00123A24"/>
    <w:rsid w:val="00124DEE"/>
    <w:rsid w:val="001303CC"/>
    <w:rsid w:val="00137E9A"/>
    <w:rsid w:val="00146781"/>
    <w:rsid w:val="0015189B"/>
    <w:rsid w:val="00183B4B"/>
    <w:rsid w:val="001950A8"/>
    <w:rsid w:val="001B5ECB"/>
    <w:rsid w:val="001C09E3"/>
    <w:rsid w:val="001C716E"/>
    <w:rsid w:val="001D04B3"/>
    <w:rsid w:val="001D17AD"/>
    <w:rsid w:val="001D5974"/>
    <w:rsid w:val="001E7F35"/>
    <w:rsid w:val="001F304E"/>
    <w:rsid w:val="001F34D9"/>
    <w:rsid w:val="002052CD"/>
    <w:rsid w:val="00206354"/>
    <w:rsid w:val="00210814"/>
    <w:rsid w:val="00211862"/>
    <w:rsid w:val="002142A7"/>
    <w:rsid w:val="00224375"/>
    <w:rsid w:val="0023231B"/>
    <w:rsid w:val="002343E4"/>
    <w:rsid w:val="002348A3"/>
    <w:rsid w:val="00237093"/>
    <w:rsid w:val="002449E0"/>
    <w:rsid w:val="00245D48"/>
    <w:rsid w:val="00246A86"/>
    <w:rsid w:val="00253FBE"/>
    <w:rsid w:val="002645FD"/>
    <w:rsid w:val="0026584B"/>
    <w:rsid w:val="00265BFD"/>
    <w:rsid w:val="00266571"/>
    <w:rsid w:val="0027166C"/>
    <w:rsid w:val="002845BD"/>
    <w:rsid w:val="0029584B"/>
    <w:rsid w:val="00296923"/>
    <w:rsid w:val="002B5DF4"/>
    <w:rsid w:val="002B6CEF"/>
    <w:rsid w:val="002B7467"/>
    <w:rsid w:val="002D0476"/>
    <w:rsid w:val="002D0C0C"/>
    <w:rsid w:val="002D1E39"/>
    <w:rsid w:val="002D3183"/>
    <w:rsid w:val="002D52DF"/>
    <w:rsid w:val="002D5B6E"/>
    <w:rsid w:val="002D75FD"/>
    <w:rsid w:val="002E0B32"/>
    <w:rsid w:val="002E34D1"/>
    <w:rsid w:val="002E35A9"/>
    <w:rsid w:val="00306078"/>
    <w:rsid w:val="003071B0"/>
    <w:rsid w:val="00311ADD"/>
    <w:rsid w:val="00312B4A"/>
    <w:rsid w:val="003150A4"/>
    <w:rsid w:val="003262EA"/>
    <w:rsid w:val="003268D0"/>
    <w:rsid w:val="0033280D"/>
    <w:rsid w:val="003329A1"/>
    <w:rsid w:val="00336C9E"/>
    <w:rsid w:val="003370D7"/>
    <w:rsid w:val="00341FBB"/>
    <w:rsid w:val="00342123"/>
    <w:rsid w:val="00346DCC"/>
    <w:rsid w:val="0035303D"/>
    <w:rsid w:val="00354515"/>
    <w:rsid w:val="00360094"/>
    <w:rsid w:val="00364C7F"/>
    <w:rsid w:val="003678AB"/>
    <w:rsid w:val="00370C27"/>
    <w:rsid w:val="0037269F"/>
    <w:rsid w:val="00376044"/>
    <w:rsid w:val="00377D8D"/>
    <w:rsid w:val="0038080D"/>
    <w:rsid w:val="003827C4"/>
    <w:rsid w:val="003900F9"/>
    <w:rsid w:val="00392A04"/>
    <w:rsid w:val="003952B9"/>
    <w:rsid w:val="003A15A0"/>
    <w:rsid w:val="003B355A"/>
    <w:rsid w:val="003B7697"/>
    <w:rsid w:val="003C371E"/>
    <w:rsid w:val="003C4E77"/>
    <w:rsid w:val="003C66E6"/>
    <w:rsid w:val="003D06A1"/>
    <w:rsid w:val="003D0D7F"/>
    <w:rsid w:val="003D2937"/>
    <w:rsid w:val="003D4E3F"/>
    <w:rsid w:val="003F1B8F"/>
    <w:rsid w:val="003F34A7"/>
    <w:rsid w:val="003F5EAA"/>
    <w:rsid w:val="00403062"/>
    <w:rsid w:val="00404535"/>
    <w:rsid w:val="00414F2D"/>
    <w:rsid w:val="00420F17"/>
    <w:rsid w:val="00424425"/>
    <w:rsid w:val="00425699"/>
    <w:rsid w:val="00425DA6"/>
    <w:rsid w:val="00430EF5"/>
    <w:rsid w:val="004323DD"/>
    <w:rsid w:val="004362AF"/>
    <w:rsid w:val="00440239"/>
    <w:rsid w:val="004428A3"/>
    <w:rsid w:val="004462AC"/>
    <w:rsid w:val="004474A8"/>
    <w:rsid w:val="004504D7"/>
    <w:rsid w:val="0045271C"/>
    <w:rsid w:val="00455742"/>
    <w:rsid w:val="00455BBA"/>
    <w:rsid w:val="0045635F"/>
    <w:rsid w:val="0045751C"/>
    <w:rsid w:val="00465565"/>
    <w:rsid w:val="0047010A"/>
    <w:rsid w:val="00471851"/>
    <w:rsid w:val="00474857"/>
    <w:rsid w:val="00475E35"/>
    <w:rsid w:val="00482DBF"/>
    <w:rsid w:val="004906EE"/>
    <w:rsid w:val="0049505C"/>
    <w:rsid w:val="004A2EB5"/>
    <w:rsid w:val="004B48FB"/>
    <w:rsid w:val="004C161C"/>
    <w:rsid w:val="004C7626"/>
    <w:rsid w:val="004D06C6"/>
    <w:rsid w:val="004D1B57"/>
    <w:rsid w:val="004D31DA"/>
    <w:rsid w:val="004D61B6"/>
    <w:rsid w:val="004E11FA"/>
    <w:rsid w:val="004E36FD"/>
    <w:rsid w:val="004F0D3E"/>
    <w:rsid w:val="00500A3F"/>
    <w:rsid w:val="0050407F"/>
    <w:rsid w:val="00507ECA"/>
    <w:rsid w:val="00521359"/>
    <w:rsid w:val="005247F5"/>
    <w:rsid w:val="00530BEB"/>
    <w:rsid w:val="00543829"/>
    <w:rsid w:val="00545666"/>
    <w:rsid w:val="00552D8A"/>
    <w:rsid w:val="00567E8C"/>
    <w:rsid w:val="00570319"/>
    <w:rsid w:val="00575F54"/>
    <w:rsid w:val="005A30C0"/>
    <w:rsid w:val="005A417C"/>
    <w:rsid w:val="005A5CBF"/>
    <w:rsid w:val="005A7962"/>
    <w:rsid w:val="005B6EBE"/>
    <w:rsid w:val="005C0294"/>
    <w:rsid w:val="005D10FD"/>
    <w:rsid w:val="005D2EA6"/>
    <w:rsid w:val="005D457B"/>
    <w:rsid w:val="005D4CAF"/>
    <w:rsid w:val="005D6E2B"/>
    <w:rsid w:val="005F7E5A"/>
    <w:rsid w:val="006035B6"/>
    <w:rsid w:val="006067FE"/>
    <w:rsid w:val="006104E0"/>
    <w:rsid w:val="006219ED"/>
    <w:rsid w:val="006234B2"/>
    <w:rsid w:val="00624D37"/>
    <w:rsid w:val="00626B4F"/>
    <w:rsid w:val="006410D5"/>
    <w:rsid w:val="00643024"/>
    <w:rsid w:val="00644286"/>
    <w:rsid w:val="0064505C"/>
    <w:rsid w:val="0065009A"/>
    <w:rsid w:val="00653600"/>
    <w:rsid w:val="006625B4"/>
    <w:rsid w:val="0067026A"/>
    <w:rsid w:val="00670836"/>
    <w:rsid w:val="0067246F"/>
    <w:rsid w:val="00677B03"/>
    <w:rsid w:val="00686808"/>
    <w:rsid w:val="006A3D0A"/>
    <w:rsid w:val="006A44F0"/>
    <w:rsid w:val="006B7A20"/>
    <w:rsid w:val="006C11E3"/>
    <w:rsid w:val="006C14A2"/>
    <w:rsid w:val="006C40D8"/>
    <w:rsid w:val="006D34FA"/>
    <w:rsid w:val="006D486A"/>
    <w:rsid w:val="006D705E"/>
    <w:rsid w:val="006E67F8"/>
    <w:rsid w:val="006F417E"/>
    <w:rsid w:val="006F5524"/>
    <w:rsid w:val="007009EB"/>
    <w:rsid w:val="00701A85"/>
    <w:rsid w:val="0070645D"/>
    <w:rsid w:val="00712B7D"/>
    <w:rsid w:val="0071302B"/>
    <w:rsid w:val="007155E6"/>
    <w:rsid w:val="00727135"/>
    <w:rsid w:val="00735358"/>
    <w:rsid w:val="00740B21"/>
    <w:rsid w:val="00746B85"/>
    <w:rsid w:val="00751029"/>
    <w:rsid w:val="00753020"/>
    <w:rsid w:val="00760C2A"/>
    <w:rsid w:val="00761591"/>
    <w:rsid w:val="0076258C"/>
    <w:rsid w:val="007648DC"/>
    <w:rsid w:val="00767D00"/>
    <w:rsid w:val="00777031"/>
    <w:rsid w:val="0078065A"/>
    <w:rsid w:val="00782236"/>
    <w:rsid w:val="00783BCE"/>
    <w:rsid w:val="00784828"/>
    <w:rsid w:val="007871D3"/>
    <w:rsid w:val="007878E2"/>
    <w:rsid w:val="00795F51"/>
    <w:rsid w:val="007C0E59"/>
    <w:rsid w:val="007D47E2"/>
    <w:rsid w:val="007D4925"/>
    <w:rsid w:val="007E7215"/>
    <w:rsid w:val="007F172D"/>
    <w:rsid w:val="007F1EBB"/>
    <w:rsid w:val="007F3786"/>
    <w:rsid w:val="007F5920"/>
    <w:rsid w:val="00815FAC"/>
    <w:rsid w:val="00824D58"/>
    <w:rsid w:val="00830B7D"/>
    <w:rsid w:val="008320AF"/>
    <w:rsid w:val="0083694E"/>
    <w:rsid w:val="008505DB"/>
    <w:rsid w:val="00850EC4"/>
    <w:rsid w:val="00863283"/>
    <w:rsid w:val="00876CB8"/>
    <w:rsid w:val="00876CD5"/>
    <w:rsid w:val="00887A77"/>
    <w:rsid w:val="008A075A"/>
    <w:rsid w:val="008A1525"/>
    <w:rsid w:val="008B12A7"/>
    <w:rsid w:val="008B2531"/>
    <w:rsid w:val="008C6E5A"/>
    <w:rsid w:val="008F5DE2"/>
    <w:rsid w:val="008F6E47"/>
    <w:rsid w:val="00902807"/>
    <w:rsid w:val="00921944"/>
    <w:rsid w:val="00922E98"/>
    <w:rsid w:val="0092538D"/>
    <w:rsid w:val="009327E2"/>
    <w:rsid w:val="00933650"/>
    <w:rsid w:val="00946E96"/>
    <w:rsid w:val="00967586"/>
    <w:rsid w:val="00975AE0"/>
    <w:rsid w:val="009845BC"/>
    <w:rsid w:val="00986101"/>
    <w:rsid w:val="0098749A"/>
    <w:rsid w:val="009929F5"/>
    <w:rsid w:val="00997486"/>
    <w:rsid w:val="00997C35"/>
    <w:rsid w:val="009A18FD"/>
    <w:rsid w:val="009A40AC"/>
    <w:rsid w:val="009C4073"/>
    <w:rsid w:val="009D18A2"/>
    <w:rsid w:val="009E5C94"/>
    <w:rsid w:val="009F2A85"/>
    <w:rsid w:val="009F6985"/>
    <w:rsid w:val="00A13A62"/>
    <w:rsid w:val="00A15737"/>
    <w:rsid w:val="00A41418"/>
    <w:rsid w:val="00A43250"/>
    <w:rsid w:val="00A4457A"/>
    <w:rsid w:val="00A54FA7"/>
    <w:rsid w:val="00A60EF2"/>
    <w:rsid w:val="00A610B2"/>
    <w:rsid w:val="00A70148"/>
    <w:rsid w:val="00A70661"/>
    <w:rsid w:val="00A713AD"/>
    <w:rsid w:val="00A72126"/>
    <w:rsid w:val="00A84AF4"/>
    <w:rsid w:val="00A9108F"/>
    <w:rsid w:val="00A94D1C"/>
    <w:rsid w:val="00A97408"/>
    <w:rsid w:val="00AA7172"/>
    <w:rsid w:val="00AB302E"/>
    <w:rsid w:val="00AB309E"/>
    <w:rsid w:val="00AB456D"/>
    <w:rsid w:val="00AB6EDD"/>
    <w:rsid w:val="00AB7A05"/>
    <w:rsid w:val="00AC2367"/>
    <w:rsid w:val="00AC5DFE"/>
    <w:rsid w:val="00AD3464"/>
    <w:rsid w:val="00AD7383"/>
    <w:rsid w:val="00AD7605"/>
    <w:rsid w:val="00AE5C80"/>
    <w:rsid w:val="00AF3A04"/>
    <w:rsid w:val="00B17B07"/>
    <w:rsid w:val="00B214BC"/>
    <w:rsid w:val="00B24BE1"/>
    <w:rsid w:val="00B2504E"/>
    <w:rsid w:val="00B26F56"/>
    <w:rsid w:val="00B3354E"/>
    <w:rsid w:val="00B34077"/>
    <w:rsid w:val="00B34128"/>
    <w:rsid w:val="00B41388"/>
    <w:rsid w:val="00B446D5"/>
    <w:rsid w:val="00B45019"/>
    <w:rsid w:val="00B62D1E"/>
    <w:rsid w:val="00B64E54"/>
    <w:rsid w:val="00B70576"/>
    <w:rsid w:val="00B70671"/>
    <w:rsid w:val="00B842A7"/>
    <w:rsid w:val="00B84EBE"/>
    <w:rsid w:val="00B95D2A"/>
    <w:rsid w:val="00BA1DCC"/>
    <w:rsid w:val="00BA72D3"/>
    <w:rsid w:val="00BB6034"/>
    <w:rsid w:val="00BC653E"/>
    <w:rsid w:val="00BD2529"/>
    <w:rsid w:val="00BD34CF"/>
    <w:rsid w:val="00BD4732"/>
    <w:rsid w:val="00BD64CE"/>
    <w:rsid w:val="00BF103A"/>
    <w:rsid w:val="00BF738E"/>
    <w:rsid w:val="00C00A2E"/>
    <w:rsid w:val="00C07557"/>
    <w:rsid w:val="00C10B60"/>
    <w:rsid w:val="00C1757F"/>
    <w:rsid w:val="00C24B22"/>
    <w:rsid w:val="00C35B57"/>
    <w:rsid w:val="00C40C90"/>
    <w:rsid w:val="00C44F15"/>
    <w:rsid w:val="00C52B27"/>
    <w:rsid w:val="00C53A6D"/>
    <w:rsid w:val="00C53C70"/>
    <w:rsid w:val="00C575D3"/>
    <w:rsid w:val="00C61A90"/>
    <w:rsid w:val="00C67CCA"/>
    <w:rsid w:val="00C71231"/>
    <w:rsid w:val="00C76F8D"/>
    <w:rsid w:val="00C850BB"/>
    <w:rsid w:val="00C97549"/>
    <w:rsid w:val="00CA0229"/>
    <w:rsid w:val="00CA56F0"/>
    <w:rsid w:val="00CB1AE4"/>
    <w:rsid w:val="00CC131F"/>
    <w:rsid w:val="00CC2E59"/>
    <w:rsid w:val="00CC2EEE"/>
    <w:rsid w:val="00CC6D30"/>
    <w:rsid w:val="00CC7BD7"/>
    <w:rsid w:val="00CD0FED"/>
    <w:rsid w:val="00CD3901"/>
    <w:rsid w:val="00CD6B5C"/>
    <w:rsid w:val="00CE10FB"/>
    <w:rsid w:val="00CE6D14"/>
    <w:rsid w:val="00CF14BE"/>
    <w:rsid w:val="00CF1732"/>
    <w:rsid w:val="00CF2FD6"/>
    <w:rsid w:val="00CF653E"/>
    <w:rsid w:val="00CF6DFE"/>
    <w:rsid w:val="00D0028C"/>
    <w:rsid w:val="00D14C85"/>
    <w:rsid w:val="00D156BC"/>
    <w:rsid w:val="00D213A0"/>
    <w:rsid w:val="00D32A0C"/>
    <w:rsid w:val="00D32D8B"/>
    <w:rsid w:val="00D3471F"/>
    <w:rsid w:val="00D4525E"/>
    <w:rsid w:val="00D5032F"/>
    <w:rsid w:val="00D507BA"/>
    <w:rsid w:val="00D55379"/>
    <w:rsid w:val="00D56A68"/>
    <w:rsid w:val="00D57852"/>
    <w:rsid w:val="00D662A0"/>
    <w:rsid w:val="00D744E9"/>
    <w:rsid w:val="00D77D8A"/>
    <w:rsid w:val="00D810A6"/>
    <w:rsid w:val="00D91C0C"/>
    <w:rsid w:val="00D92F53"/>
    <w:rsid w:val="00D95C29"/>
    <w:rsid w:val="00D95D6E"/>
    <w:rsid w:val="00DA1982"/>
    <w:rsid w:val="00DA364E"/>
    <w:rsid w:val="00DB3A00"/>
    <w:rsid w:val="00DB3BC0"/>
    <w:rsid w:val="00DE5A11"/>
    <w:rsid w:val="00DE7682"/>
    <w:rsid w:val="00DF29DC"/>
    <w:rsid w:val="00DF5067"/>
    <w:rsid w:val="00DF70EB"/>
    <w:rsid w:val="00E0015C"/>
    <w:rsid w:val="00E0131C"/>
    <w:rsid w:val="00E0271B"/>
    <w:rsid w:val="00E05819"/>
    <w:rsid w:val="00E248B4"/>
    <w:rsid w:val="00E42244"/>
    <w:rsid w:val="00E5138E"/>
    <w:rsid w:val="00E5229C"/>
    <w:rsid w:val="00E609D6"/>
    <w:rsid w:val="00E67CB6"/>
    <w:rsid w:val="00E75729"/>
    <w:rsid w:val="00E8202F"/>
    <w:rsid w:val="00EB286D"/>
    <w:rsid w:val="00EB6254"/>
    <w:rsid w:val="00EC0E63"/>
    <w:rsid w:val="00EC5541"/>
    <w:rsid w:val="00ED18AD"/>
    <w:rsid w:val="00EE03EB"/>
    <w:rsid w:val="00EF35BC"/>
    <w:rsid w:val="00F069A2"/>
    <w:rsid w:val="00F10CB2"/>
    <w:rsid w:val="00F149F6"/>
    <w:rsid w:val="00F1723B"/>
    <w:rsid w:val="00F22134"/>
    <w:rsid w:val="00F33E79"/>
    <w:rsid w:val="00F34896"/>
    <w:rsid w:val="00F354B9"/>
    <w:rsid w:val="00F35B4F"/>
    <w:rsid w:val="00F6613E"/>
    <w:rsid w:val="00F759F0"/>
    <w:rsid w:val="00F80D5A"/>
    <w:rsid w:val="00F8359E"/>
    <w:rsid w:val="00F91667"/>
    <w:rsid w:val="00F942F7"/>
    <w:rsid w:val="00F95F8A"/>
    <w:rsid w:val="00FA17BD"/>
    <w:rsid w:val="00FA5442"/>
    <w:rsid w:val="00FC5AD0"/>
    <w:rsid w:val="00FD28A6"/>
    <w:rsid w:val="00FD62D1"/>
    <w:rsid w:val="00FE09DF"/>
    <w:rsid w:val="00FE55C0"/>
    <w:rsid w:val="00FE619D"/>
    <w:rsid w:val="00FE71DD"/>
    <w:rsid w:val="00FF5DAC"/>
    <w:rsid w:val="00FF70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50A1"/>
  <w15:chartTrackingRefBased/>
  <w15:docId w15:val="{7D033625-90FB-4EC8-868C-304C88358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E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13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1EBB"/>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7F1EBB"/>
    <w:rPr>
      <w:kern w:val="0"/>
      <w:lang w:val="en-US" w:eastAsia="en-US"/>
      <w14:ligatures w14:val="none"/>
    </w:rPr>
  </w:style>
  <w:style w:type="character" w:customStyle="1" w:styleId="Heading1Char">
    <w:name w:val="Heading 1 Char"/>
    <w:basedOn w:val="DefaultParagraphFont"/>
    <w:link w:val="Heading1"/>
    <w:uiPriority w:val="9"/>
    <w:rsid w:val="007F1E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1EBB"/>
    <w:pPr>
      <w:outlineLvl w:val="9"/>
    </w:pPr>
    <w:rPr>
      <w:kern w:val="0"/>
      <w:lang w:val="en-US" w:eastAsia="en-US"/>
      <w14:ligatures w14:val="none"/>
    </w:rPr>
  </w:style>
  <w:style w:type="paragraph" w:styleId="Header">
    <w:name w:val="header"/>
    <w:basedOn w:val="Normal"/>
    <w:link w:val="HeaderChar"/>
    <w:uiPriority w:val="99"/>
    <w:unhideWhenUsed/>
    <w:rsid w:val="007F1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EBB"/>
  </w:style>
  <w:style w:type="paragraph" w:styleId="Footer">
    <w:name w:val="footer"/>
    <w:basedOn w:val="Normal"/>
    <w:link w:val="FooterChar"/>
    <w:uiPriority w:val="99"/>
    <w:unhideWhenUsed/>
    <w:rsid w:val="007F1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EBB"/>
  </w:style>
  <w:style w:type="paragraph" w:styleId="ListParagraph">
    <w:name w:val="List Paragraph"/>
    <w:basedOn w:val="Normal"/>
    <w:uiPriority w:val="34"/>
    <w:qFormat/>
    <w:rsid w:val="00C1757F"/>
    <w:pPr>
      <w:ind w:left="720"/>
      <w:contextualSpacing/>
    </w:pPr>
  </w:style>
  <w:style w:type="paragraph" w:customStyle="1" w:styleId="paragraph">
    <w:name w:val="paragraph"/>
    <w:basedOn w:val="Normal"/>
    <w:rsid w:val="008F6E4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8F6E47"/>
  </w:style>
  <w:style w:type="character" w:customStyle="1" w:styleId="eop">
    <w:name w:val="eop"/>
    <w:basedOn w:val="DefaultParagraphFont"/>
    <w:rsid w:val="008F6E47"/>
  </w:style>
  <w:style w:type="character" w:customStyle="1" w:styleId="scxw92648529">
    <w:name w:val="scxw92648529"/>
    <w:basedOn w:val="DefaultParagraphFont"/>
    <w:rsid w:val="008F6E47"/>
  </w:style>
  <w:style w:type="character" w:customStyle="1" w:styleId="Heading2Char">
    <w:name w:val="Heading 2 Char"/>
    <w:basedOn w:val="DefaultParagraphFont"/>
    <w:link w:val="Heading2"/>
    <w:uiPriority w:val="9"/>
    <w:rsid w:val="00D213A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312B4A"/>
    <w:pPr>
      <w:spacing w:after="0" w:line="240" w:lineRule="auto"/>
    </w:pPr>
    <w:rPr>
      <w:rFonts w:eastAsiaTheme="minorHAnsi"/>
      <w:kern w:val="0"/>
      <w:lang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D55379"/>
    <w:pPr>
      <w:spacing w:after="100"/>
    </w:pPr>
  </w:style>
  <w:style w:type="paragraph" w:styleId="TOC2">
    <w:name w:val="toc 2"/>
    <w:basedOn w:val="Normal"/>
    <w:next w:val="Normal"/>
    <w:autoRedefine/>
    <w:uiPriority w:val="39"/>
    <w:unhideWhenUsed/>
    <w:rsid w:val="00D55379"/>
    <w:pPr>
      <w:spacing w:after="100"/>
      <w:ind w:left="220"/>
    </w:pPr>
  </w:style>
  <w:style w:type="character" w:styleId="Hyperlink">
    <w:name w:val="Hyperlink"/>
    <w:basedOn w:val="DefaultParagraphFont"/>
    <w:uiPriority w:val="99"/>
    <w:unhideWhenUsed/>
    <w:rsid w:val="00D55379"/>
    <w:rPr>
      <w:color w:val="0563C1" w:themeColor="hyperlink"/>
      <w:u w:val="single"/>
    </w:rPr>
  </w:style>
  <w:style w:type="character" w:customStyle="1" w:styleId="contentcontrolboundarysink">
    <w:name w:val="contentcontrolboundarysink"/>
    <w:basedOn w:val="DefaultParagraphFont"/>
    <w:rsid w:val="005D457B"/>
  </w:style>
  <w:style w:type="paragraph" w:styleId="Bibliography">
    <w:name w:val="Bibliography"/>
    <w:basedOn w:val="Normal"/>
    <w:next w:val="Normal"/>
    <w:uiPriority w:val="37"/>
    <w:unhideWhenUsed/>
    <w:rsid w:val="00521359"/>
  </w:style>
  <w:style w:type="paragraph" w:styleId="IntenseQuote">
    <w:name w:val="Intense Quote"/>
    <w:basedOn w:val="Normal"/>
    <w:next w:val="Normal"/>
    <w:link w:val="IntenseQuoteChar"/>
    <w:uiPriority w:val="30"/>
    <w:qFormat/>
    <w:rsid w:val="00B3412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34128"/>
    <w:rPr>
      <w:i/>
      <w:iCs/>
      <w:color w:val="4472C4" w:themeColor="accent1"/>
    </w:rPr>
  </w:style>
  <w:style w:type="character" w:styleId="CommentReference">
    <w:name w:val="annotation reference"/>
    <w:basedOn w:val="DefaultParagraphFont"/>
    <w:uiPriority w:val="99"/>
    <w:semiHidden/>
    <w:unhideWhenUsed/>
    <w:rsid w:val="00B34128"/>
    <w:rPr>
      <w:sz w:val="16"/>
      <w:szCs w:val="16"/>
    </w:rPr>
  </w:style>
  <w:style w:type="paragraph" w:styleId="CommentText">
    <w:name w:val="annotation text"/>
    <w:basedOn w:val="Normal"/>
    <w:link w:val="CommentTextChar"/>
    <w:uiPriority w:val="99"/>
    <w:unhideWhenUsed/>
    <w:rsid w:val="00B34128"/>
    <w:pPr>
      <w:spacing w:line="240" w:lineRule="auto"/>
    </w:pPr>
    <w:rPr>
      <w:sz w:val="20"/>
      <w:szCs w:val="20"/>
    </w:rPr>
  </w:style>
  <w:style w:type="character" w:customStyle="1" w:styleId="CommentTextChar">
    <w:name w:val="Comment Text Char"/>
    <w:basedOn w:val="DefaultParagraphFont"/>
    <w:link w:val="CommentText"/>
    <w:uiPriority w:val="99"/>
    <w:rsid w:val="00B34128"/>
    <w:rPr>
      <w:sz w:val="20"/>
      <w:szCs w:val="20"/>
    </w:rPr>
  </w:style>
  <w:style w:type="paragraph" w:styleId="CommentSubject">
    <w:name w:val="annotation subject"/>
    <w:basedOn w:val="CommentText"/>
    <w:next w:val="CommentText"/>
    <w:link w:val="CommentSubjectChar"/>
    <w:uiPriority w:val="99"/>
    <w:semiHidden/>
    <w:unhideWhenUsed/>
    <w:rsid w:val="00B34128"/>
    <w:rPr>
      <w:b/>
      <w:bCs/>
    </w:rPr>
  </w:style>
  <w:style w:type="character" w:customStyle="1" w:styleId="CommentSubjectChar">
    <w:name w:val="Comment Subject Char"/>
    <w:basedOn w:val="CommentTextChar"/>
    <w:link w:val="CommentSubject"/>
    <w:uiPriority w:val="99"/>
    <w:semiHidden/>
    <w:rsid w:val="00B3412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470">
      <w:bodyDiv w:val="1"/>
      <w:marLeft w:val="0"/>
      <w:marRight w:val="0"/>
      <w:marTop w:val="0"/>
      <w:marBottom w:val="0"/>
      <w:divBdr>
        <w:top w:val="none" w:sz="0" w:space="0" w:color="auto"/>
        <w:left w:val="none" w:sz="0" w:space="0" w:color="auto"/>
        <w:bottom w:val="none" w:sz="0" w:space="0" w:color="auto"/>
        <w:right w:val="none" w:sz="0" w:space="0" w:color="auto"/>
      </w:divBdr>
    </w:div>
    <w:div w:id="5405518">
      <w:bodyDiv w:val="1"/>
      <w:marLeft w:val="0"/>
      <w:marRight w:val="0"/>
      <w:marTop w:val="0"/>
      <w:marBottom w:val="0"/>
      <w:divBdr>
        <w:top w:val="none" w:sz="0" w:space="0" w:color="auto"/>
        <w:left w:val="none" w:sz="0" w:space="0" w:color="auto"/>
        <w:bottom w:val="none" w:sz="0" w:space="0" w:color="auto"/>
        <w:right w:val="none" w:sz="0" w:space="0" w:color="auto"/>
      </w:divBdr>
    </w:div>
    <w:div w:id="14037265">
      <w:bodyDiv w:val="1"/>
      <w:marLeft w:val="0"/>
      <w:marRight w:val="0"/>
      <w:marTop w:val="0"/>
      <w:marBottom w:val="0"/>
      <w:divBdr>
        <w:top w:val="none" w:sz="0" w:space="0" w:color="auto"/>
        <w:left w:val="none" w:sz="0" w:space="0" w:color="auto"/>
        <w:bottom w:val="none" w:sz="0" w:space="0" w:color="auto"/>
        <w:right w:val="none" w:sz="0" w:space="0" w:color="auto"/>
      </w:divBdr>
    </w:div>
    <w:div w:id="18286644">
      <w:bodyDiv w:val="1"/>
      <w:marLeft w:val="0"/>
      <w:marRight w:val="0"/>
      <w:marTop w:val="0"/>
      <w:marBottom w:val="0"/>
      <w:divBdr>
        <w:top w:val="none" w:sz="0" w:space="0" w:color="auto"/>
        <w:left w:val="none" w:sz="0" w:space="0" w:color="auto"/>
        <w:bottom w:val="none" w:sz="0" w:space="0" w:color="auto"/>
        <w:right w:val="none" w:sz="0" w:space="0" w:color="auto"/>
      </w:divBdr>
    </w:div>
    <w:div w:id="18968289">
      <w:bodyDiv w:val="1"/>
      <w:marLeft w:val="0"/>
      <w:marRight w:val="0"/>
      <w:marTop w:val="0"/>
      <w:marBottom w:val="0"/>
      <w:divBdr>
        <w:top w:val="none" w:sz="0" w:space="0" w:color="auto"/>
        <w:left w:val="none" w:sz="0" w:space="0" w:color="auto"/>
        <w:bottom w:val="none" w:sz="0" w:space="0" w:color="auto"/>
        <w:right w:val="none" w:sz="0" w:space="0" w:color="auto"/>
      </w:divBdr>
    </w:div>
    <w:div w:id="28772601">
      <w:bodyDiv w:val="1"/>
      <w:marLeft w:val="0"/>
      <w:marRight w:val="0"/>
      <w:marTop w:val="0"/>
      <w:marBottom w:val="0"/>
      <w:divBdr>
        <w:top w:val="none" w:sz="0" w:space="0" w:color="auto"/>
        <w:left w:val="none" w:sz="0" w:space="0" w:color="auto"/>
        <w:bottom w:val="none" w:sz="0" w:space="0" w:color="auto"/>
        <w:right w:val="none" w:sz="0" w:space="0" w:color="auto"/>
      </w:divBdr>
    </w:div>
    <w:div w:id="30542343">
      <w:bodyDiv w:val="1"/>
      <w:marLeft w:val="0"/>
      <w:marRight w:val="0"/>
      <w:marTop w:val="0"/>
      <w:marBottom w:val="0"/>
      <w:divBdr>
        <w:top w:val="none" w:sz="0" w:space="0" w:color="auto"/>
        <w:left w:val="none" w:sz="0" w:space="0" w:color="auto"/>
        <w:bottom w:val="none" w:sz="0" w:space="0" w:color="auto"/>
        <w:right w:val="none" w:sz="0" w:space="0" w:color="auto"/>
      </w:divBdr>
    </w:div>
    <w:div w:id="32002991">
      <w:bodyDiv w:val="1"/>
      <w:marLeft w:val="0"/>
      <w:marRight w:val="0"/>
      <w:marTop w:val="0"/>
      <w:marBottom w:val="0"/>
      <w:divBdr>
        <w:top w:val="none" w:sz="0" w:space="0" w:color="auto"/>
        <w:left w:val="none" w:sz="0" w:space="0" w:color="auto"/>
        <w:bottom w:val="none" w:sz="0" w:space="0" w:color="auto"/>
        <w:right w:val="none" w:sz="0" w:space="0" w:color="auto"/>
      </w:divBdr>
    </w:div>
    <w:div w:id="34089848">
      <w:bodyDiv w:val="1"/>
      <w:marLeft w:val="0"/>
      <w:marRight w:val="0"/>
      <w:marTop w:val="0"/>
      <w:marBottom w:val="0"/>
      <w:divBdr>
        <w:top w:val="none" w:sz="0" w:space="0" w:color="auto"/>
        <w:left w:val="none" w:sz="0" w:space="0" w:color="auto"/>
        <w:bottom w:val="none" w:sz="0" w:space="0" w:color="auto"/>
        <w:right w:val="none" w:sz="0" w:space="0" w:color="auto"/>
      </w:divBdr>
    </w:div>
    <w:div w:id="35669782">
      <w:bodyDiv w:val="1"/>
      <w:marLeft w:val="0"/>
      <w:marRight w:val="0"/>
      <w:marTop w:val="0"/>
      <w:marBottom w:val="0"/>
      <w:divBdr>
        <w:top w:val="none" w:sz="0" w:space="0" w:color="auto"/>
        <w:left w:val="none" w:sz="0" w:space="0" w:color="auto"/>
        <w:bottom w:val="none" w:sz="0" w:space="0" w:color="auto"/>
        <w:right w:val="none" w:sz="0" w:space="0" w:color="auto"/>
      </w:divBdr>
    </w:div>
    <w:div w:id="44839793">
      <w:bodyDiv w:val="1"/>
      <w:marLeft w:val="0"/>
      <w:marRight w:val="0"/>
      <w:marTop w:val="0"/>
      <w:marBottom w:val="0"/>
      <w:divBdr>
        <w:top w:val="none" w:sz="0" w:space="0" w:color="auto"/>
        <w:left w:val="none" w:sz="0" w:space="0" w:color="auto"/>
        <w:bottom w:val="none" w:sz="0" w:space="0" w:color="auto"/>
        <w:right w:val="none" w:sz="0" w:space="0" w:color="auto"/>
      </w:divBdr>
    </w:div>
    <w:div w:id="54280438">
      <w:bodyDiv w:val="1"/>
      <w:marLeft w:val="0"/>
      <w:marRight w:val="0"/>
      <w:marTop w:val="0"/>
      <w:marBottom w:val="0"/>
      <w:divBdr>
        <w:top w:val="none" w:sz="0" w:space="0" w:color="auto"/>
        <w:left w:val="none" w:sz="0" w:space="0" w:color="auto"/>
        <w:bottom w:val="none" w:sz="0" w:space="0" w:color="auto"/>
        <w:right w:val="none" w:sz="0" w:space="0" w:color="auto"/>
      </w:divBdr>
    </w:div>
    <w:div w:id="74012513">
      <w:bodyDiv w:val="1"/>
      <w:marLeft w:val="0"/>
      <w:marRight w:val="0"/>
      <w:marTop w:val="0"/>
      <w:marBottom w:val="0"/>
      <w:divBdr>
        <w:top w:val="none" w:sz="0" w:space="0" w:color="auto"/>
        <w:left w:val="none" w:sz="0" w:space="0" w:color="auto"/>
        <w:bottom w:val="none" w:sz="0" w:space="0" w:color="auto"/>
        <w:right w:val="none" w:sz="0" w:space="0" w:color="auto"/>
      </w:divBdr>
    </w:div>
    <w:div w:id="90247313">
      <w:bodyDiv w:val="1"/>
      <w:marLeft w:val="0"/>
      <w:marRight w:val="0"/>
      <w:marTop w:val="0"/>
      <w:marBottom w:val="0"/>
      <w:divBdr>
        <w:top w:val="none" w:sz="0" w:space="0" w:color="auto"/>
        <w:left w:val="none" w:sz="0" w:space="0" w:color="auto"/>
        <w:bottom w:val="none" w:sz="0" w:space="0" w:color="auto"/>
        <w:right w:val="none" w:sz="0" w:space="0" w:color="auto"/>
      </w:divBdr>
    </w:div>
    <w:div w:id="105778456">
      <w:bodyDiv w:val="1"/>
      <w:marLeft w:val="0"/>
      <w:marRight w:val="0"/>
      <w:marTop w:val="0"/>
      <w:marBottom w:val="0"/>
      <w:divBdr>
        <w:top w:val="none" w:sz="0" w:space="0" w:color="auto"/>
        <w:left w:val="none" w:sz="0" w:space="0" w:color="auto"/>
        <w:bottom w:val="none" w:sz="0" w:space="0" w:color="auto"/>
        <w:right w:val="none" w:sz="0" w:space="0" w:color="auto"/>
      </w:divBdr>
    </w:div>
    <w:div w:id="107546767">
      <w:bodyDiv w:val="1"/>
      <w:marLeft w:val="0"/>
      <w:marRight w:val="0"/>
      <w:marTop w:val="0"/>
      <w:marBottom w:val="0"/>
      <w:divBdr>
        <w:top w:val="none" w:sz="0" w:space="0" w:color="auto"/>
        <w:left w:val="none" w:sz="0" w:space="0" w:color="auto"/>
        <w:bottom w:val="none" w:sz="0" w:space="0" w:color="auto"/>
        <w:right w:val="none" w:sz="0" w:space="0" w:color="auto"/>
      </w:divBdr>
    </w:div>
    <w:div w:id="113603094">
      <w:bodyDiv w:val="1"/>
      <w:marLeft w:val="0"/>
      <w:marRight w:val="0"/>
      <w:marTop w:val="0"/>
      <w:marBottom w:val="0"/>
      <w:divBdr>
        <w:top w:val="none" w:sz="0" w:space="0" w:color="auto"/>
        <w:left w:val="none" w:sz="0" w:space="0" w:color="auto"/>
        <w:bottom w:val="none" w:sz="0" w:space="0" w:color="auto"/>
        <w:right w:val="none" w:sz="0" w:space="0" w:color="auto"/>
      </w:divBdr>
    </w:div>
    <w:div w:id="125466107">
      <w:bodyDiv w:val="1"/>
      <w:marLeft w:val="0"/>
      <w:marRight w:val="0"/>
      <w:marTop w:val="0"/>
      <w:marBottom w:val="0"/>
      <w:divBdr>
        <w:top w:val="none" w:sz="0" w:space="0" w:color="auto"/>
        <w:left w:val="none" w:sz="0" w:space="0" w:color="auto"/>
        <w:bottom w:val="none" w:sz="0" w:space="0" w:color="auto"/>
        <w:right w:val="none" w:sz="0" w:space="0" w:color="auto"/>
      </w:divBdr>
    </w:div>
    <w:div w:id="133060784">
      <w:bodyDiv w:val="1"/>
      <w:marLeft w:val="0"/>
      <w:marRight w:val="0"/>
      <w:marTop w:val="0"/>
      <w:marBottom w:val="0"/>
      <w:divBdr>
        <w:top w:val="none" w:sz="0" w:space="0" w:color="auto"/>
        <w:left w:val="none" w:sz="0" w:space="0" w:color="auto"/>
        <w:bottom w:val="none" w:sz="0" w:space="0" w:color="auto"/>
        <w:right w:val="none" w:sz="0" w:space="0" w:color="auto"/>
      </w:divBdr>
    </w:div>
    <w:div w:id="135026293">
      <w:bodyDiv w:val="1"/>
      <w:marLeft w:val="0"/>
      <w:marRight w:val="0"/>
      <w:marTop w:val="0"/>
      <w:marBottom w:val="0"/>
      <w:divBdr>
        <w:top w:val="none" w:sz="0" w:space="0" w:color="auto"/>
        <w:left w:val="none" w:sz="0" w:space="0" w:color="auto"/>
        <w:bottom w:val="none" w:sz="0" w:space="0" w:color="auto"/>
        <w:right w:val="none" w:sz="0" w:space="0" w:color="auto"/>
      </w:divBdr>
    </w:div>
    <w:div w:id="158158399">
      <w:bodyDiv w:val="1"/>
      <w:marLeft w:val="0"/>
      <w:marRight w:val="0"/>
      <w:marTop w:val="0"/>
      <w:marBottom w:val="0"/>
      <w:divBdr>
        <w:top w:val="none" w:sz="0" w:space="0" w:color="auto"/>
        <w:left w:val="none" w:sz="0" w:space="0" w:color="auto"/>
        <w:bottom w:val="none" w:sz="0" w:space="0" w:color="auto"/>
        <w:right w:val="none" w:sz="0" w:space="0" w:color="auto"/>
      </w:divBdr>
    </w:div>
    <w:div w:id="164327812">
      <w:bodyDiv w:val="1"/>
      <w:marLeft w:val="0"/>
      <w:marRight w:val="0"/>
      <w:marTop w:val="0"/>
      <w:marBottom w:val="0"/>
      <w:divBdr>
        <w:top w:val="none" w:sz="0" w:space="0" w:color="auto"/>
        <w:left w:val="none" w:sz="0" w:space="0" w:color="auto"/>
        <w:bottom w:val="none" w:sz="0" w:space="0" w:color="auto"/>
        <w:right w:val="none" w:sz="0" w:space="0" w:color="auto"/>
      </w:divBdr>
    </w:div>
    <w:div w:id="190579574">
      <w:bodyDiv w:val="1"/>
      <w:marLeft w:val="0"/>
      <w:marRight w:val="0"/>
      <w:marTop w:val="0"/>
      <w:marBottom w:val="0"/>
      <w:divBdr>
        <w:top w:val="none" w:sz="0" w:space="0" w:color="auto"/>
        <w:left w:val="none" w:sz="0" w:space="0" w:color="auto"/>
        <w:bottom w:val="none" w:sz="0" w:space="0" w:color="auto"/>
        <w:right w:val="none" w:sz="0" w:space="0" w:color="auto"/>
      </w:divBdr>
    </w:div>
    <w:div w:id="203520470">
      <w:bodyDiv w:val="1"/>
      <w:marLeft w:val="0"/>
      <w:marRight w:val="0"/>
      <w:marTop w:val="0"/>
      <w:marBottom w:val="0"/>
      <w:divBdr>
        <w:top w:val="none" w:sz="0" w:space="0" w:color="auto"/>
        <w:left w:val="none" w:sz="0" w:space="0" w:color="auto"/>
        <w:bottom w:val="none" w:sz="0" w:space="0" w:color="auto"/>
        <w:right w:val="none" w:sz="0" w:space="0" w:color="auto"/>
      </w:divBdr>
    </w:div>
    <w:div w:id="207843707">
      <w:bodyDiv w:val="1"/>
      <w:marLeft w:val="0"/>
      <w:marRight w:val="0"/>
      <w:marTop w:val="0"/>
      <w:marBottom w:val="0"/>
      <w:divBdr>
        <w:top w:val="none" w:sz="0" w:space="0" w:color="auto"/>
        <w:left w:val="none" w:sz="0" w:space="0" w:color="auto"/>
        <w:bottom w:val="none" w:sz="0" w:space="0" w:color="auto"/>
        <w:right w:val="none" w:sz="0" w:space="0" w:color="auto"/>
      </w:divBdr>
    </w:div>
    <w:div w:id="211162123">
      <w:bodyDiv w:val="1"/>
      <w:marLeft w:val="0"/>
      <w:marRight w:val="0"/>
      <w:marTop w:val="0"/>
      <w:marBottom w:val="0"/>
      <w:divBdr>
        <w:top w:val="none" w:sz="0" w:space="0" w:color="auto"/>
        <w:left w:val="none" w:sz="0" w:space="0" w:color="auto"/>
        <w:bottom w:val="none" w:sz="0" w:space="0" w:color="auto"/>
        <w:right w:val="none" w:sz="0" w:space="0" w:color="auto"/>
      </w:divBdr>
    </w:div>
    <w:div w:id="219442356">
      <w:bodyDiv w:val="1"/>
      <w:marLeft w:val="0"/>
      <w:marRight w:val="0"/>
      <w:marTop w:val="0"/>
      <w:marBottom w:val="0"/>
      <w:divBdr>
        <w:top w:val="none" w:sz="0" w:space="0" w:color="auto"/>
        <w:left w:val="none" w:sz="0" w:space="0" w:color="auto"/>
        <w:bottom w:val="none" w:sz="0" w:space="0" w:color="auto"/>
        <w:right w:val="none" w:sz="0" w:space="0" w:color="auto"/>
      </w:divBdr>
    </w:div>
    <w:div w:id="219481314">
      <w:bodyDiv w:val="1"/>
      <w:marLeft w:val="0"/>
      <w:marRight w:val="0"/>
      <w:marTop w:val="0"/>
      <w:marBottom w:val="0"/>
      <w:divBdr>
        <w:top w:val="none" w:sz="0" w:space="0" w:color="auto"/>
        <w:left w:val="none" w:sz="0" w:space="0" w:color="auto"/>
        <w:bottom w:val="none" w:sz="0" w:space="0" w:color="auto"/>
        <w:right w:val="none" w:sz="0" w:space="0" w:color="auto"/>
      </w:divBdr>
      <w:divsChild>
        <w:div w:id="320353936">
          <w:marLeft w:val="0"/>
          <w:marRight w:val="0"/>
          <w:marTop w:val="0"/>
          <w:marBottom w:val="0"/>
          <w:divBdr>
            <w:top w:val="none" w:sz="0" w:space="0" w:color="auto"/>
            <w:left w:val="none" w:sz="0" w:space="0" w:color="auto"/>
            <w:bottom w:val="none" w:sz="0" w:space="0" w:color="auto"/>
            <w:right w:val="none" w:sz="0" w:space="0" w:color="auto"/>
          </w:divBdr>
          <w:divsChild>
            <w:div w:id="1186670245">
              <w:marLeft w:val="0"/>
              <w:marRight w:val="0"/>
              <w:marTop w:val="0"/>
              <w:marBottom w:val="0"/>
              <w:divBdr>
                <w:top w:val="none" w:sz="0" w:space="0" w:color="auto"/>
                <w:left w:val="none" w:sz="0" w:space="0" w:color="auto"/>
                <w:bottom w:val="none" w:sz="0" w:space="0" w:color="auto"/>
                <w:right w:val="none" w:sz="0" w:space="0" w:color="auto"/>
              </w:divBdr>
            </w:div>
          </w:divsChild>
        </w:div>
        <w:div w:id="555163484">
          <w:marLeft w:val="0"/>
          <w:marRight w:val="0"/>
          <w:marTop w:val="0"/>
          <w:marBottom w:val="0"/>
          <w:divBdr>
            <w:top w:val="none" w:sz="0" w:space="0" w:color="auto"/>
            <w:left w:val="none" w:sz="0" w:space="0" w:color="auto"/>
            <w:bottom w:val="none" w:sz="0" w:space="0" w:color="auto"/>
            <w:right w:val="none" w:sz="0" w:space="0" w:color="auto"/>
          </w:divBdr>
          <w:divsChild>
            <w:div w:id="1000818804">
              <w:marLeft w:val="0"/>
              <w:marRight w:val="0"/>
              <w:marTop w:val="0"/>
              <w:marBottom w:val="0"/>
              <w:divBdr>
                <w:top w:val="none" w:sz="0" w:space="0" w:color="auto"/>
                <w:left w:val="none" w:sz="0" w:space="0" w:color="auto"/>
                <w:bottom w:val="none" w:sz="0" w:space="0" w:color="auto"/>
                <w:right w:val="none" w:sz="0" w:space="0" w:color="auto"/>
              </w:divBdr>
            </w:div>
          </w:divsChild>
        </w:div>
        <w:div w:id="543492690">
          <w:marLeft w:val="0"/>
          <w:marRight w:val="0"/>
          <w:marTop w:val="0"/>
          <w:marBottom w:val="0"/>
          <w:divBdr>
            <w:top w:val="none" w:sz="0" w:space="0" w:color="auto"/>
            <w:left w:val="none" w:sz="0" w:space="0" w:color="auto"/>
            <w:bottom w:val="none" w:sz="0" w:space="0" w:color="auto"/>
            <w:right w:val="none" w:sz="0" w:space="0" w:color="auto"/>
          </w:divBdr>
          <w:divsChild>
            <w:div w:id="559440113">
              <w:marLeft w:val="0"/>
              <w:marRight w:val="0"/>
              <w:marTop w:val="0"/>
              <w:marBottom w:val="0"/>
              <w:divBdr>
                <w:top w:val="none" w:sz="0" w:space="0" w:color="auto"/>
                <w:left w:val="none" w:sz="0" w:space="0" w:color="auto"/>
                <w:bottom w:val="none" w:sz="0" w:space="0" w:color="auto"/>
                <w:right w:val="none" w:sz="0" w:space="0" w:color="auto"/>
              </w:divBdr>
            </w:div>
          </w:divsChild>
        </w:div>
        <w:div w:id="275214272">
          <w:marLeft w:val="0"/>
          <w:marRight w:val="0"/>
          <w:marTop w:val="0"/>
          <w:marBottom w:val="0"/>
          <w:divBdr>
            <w:top w:val="none" w:sz="0" w:space="0" w:color="auto"/>
            <w:left w:val="none" w:sz="0" w:space="0" w:color="auto"/>
            <w:bottom w:val="none" w:sz="0" w:space="0" w:color="auto"/>
            <w:right w:val="none" w:sz="0" w:space="0" w:color="auto"/>
          </w:divBdr>
          <w:divsChild>
            <w:div w:id="2018655830">
              <w:marLeft w:val="0"/>
              <w:marRight w:val="0"/>
              <w:marTop w:val="0"/>
              <w:marBottom w:val="0"/>
              <w:divBdr>
                <w:top w:val="none" w:sz="0" w:space="0" w:color="auto"/>
                <w:left w:val="none" w:sz="0" w:space="0" w:color="auto"/>
                <w:bottom w:val="none" w:sz="0" w:space="0" w:color="auto"/>
                <w:right w:val="none" w:sz="0" w:space="0" w:color="auto"/>
              </w:divBdr>
            </w:div>
          </w:divsChild>
        </w:div>
        <w:div w:id="906376428">
          <w:marLeft w:val="0"/>
          <w:marRight w:val="0"/>
          <w:marTop w:val="0"/>
          <w:marBottom w:val="0"/>
          <w:divBdr>
            <w:top w:val="none" w:sz="0" w:space="0" w:color="auto"/>
            <w:left w:val="none" w:sz="0" w:space="0" w:color="auto"/>
            <w:bottom w:val="none" w:sz="0" w:space="0" w:color="auto"/>
            <w:right w:val="none" w:sz="0" w:space="0" w:color="auto"/>
          </w:divBdr>
          <w:divsChild>
            <w:div w:id="1396663998">
              <w:marLeft w:val="0"/>
              <w:marRight w:val="0"/>
              <w:marTop w:val="0"/>
              <w:marBottom w:val="0"/>
              <w:divBdr>
                <w:top w:val="none" w:sz="0" w:space="0" w:color="auto"/>
                <w:left w:val="none" w:sz="0" w:space="0" w:color="auto"/>
                <w:bottom w:val="none" w:sz="0" w:space="0" w:color="auto"/>
                <w:right w:val="none" w:sz="0" w:space="0" w:color="auto"/>
              </w:divBdr>
            </w:div>
          </w:divsChild>
        </w:div>
        <w:div w:id="593513535">
          <w:marLeft w:val="0"/>
          <w:marRight w:val="0"/>
          <w:marTop w:val="0"/>
          <w:marBottom w:val="0"/>
          <w:divBdr>
            <w:top w:val="none" w:sz="0" w:space="0" w:color="auto"/>
            <w:left w:val="none" w:sz="0" w:space="0" w:color="auto"/>
            <w:bottom w:val="none" w:sz="0" w:space="0" w:color="auto"/>
            <w:right w:val="none" w:sz="0" w:space="0" w:color="auto"/>
          </w:divBdr>
          <w:divsChild>
            <w:div w:id="1301695414">
              <w:marLeft w:val="0"/>
              <w:marRight w:val="0"/>
              <w:marTop w:val="0"/>
              <w:marBottom w:val="0"/>
              <w:divBdr>
                <w:top w:val="none" w:sz="0" w:space="0" w:color="auto"/>
                <w:left w:val="none" w:sz="0" w:space="0" w:color="auto"/>
                <w:bottom w:val="none" w:sz="0" w:space="0" w:color="auto"/>
                <w:right w:val="none" w:sz="0" w:space="0" w:color="auto"/>
              </w:divBdr>
            </w:div>
          </w:divsChild>
        </w:div>
        <w:div w:id="2068410769">
          <w:marLeft w:val="0"/>
          <w:marRight w:val="0"/>
          <w:marTop w:val="0"/>
          <w:marBottom w:val="0"/>
          <w:divBdr>
            <w:top w:val="none" w:sz="0" w:space="0" w:color="auto"/>
            <w:left w:val="none" w:sz="0" w:space="0" w:color="auto"/>
            <w:bottom w:val="none" w:sz="0" w:space="0" w:color="auto"/>
            <w:right w:val="none" w:sz="0" w:space="0" w:color="auto"/>
          </w:divBdr>
          <w:divsChild>
            <w:div w:id="442573072">
              <w:marLeft w:val="0"/>
              <w:marRight w:val="0"/>
              <w:marTop w:val="0"/>
              <w:marBottom w:val="0"/>
              <w:divBdr>
                <w:top w:val="none" w:sz="0" w:space="0" w:color="auto"/>
                <w:left w:val="none" w:sz="0" w:space="0" w:color="auto"/>
                <w:bottom w:val="none" w:sz="0" w:space="0" w:color="auto"/>
                <w:right w:val="none" w:sz="0" w:space="0" w:color="auto"/>
              </w:divBdr>
            </w:div>
          </w:divsChild>
        </w:div>
        <w:div w:id="1797866446">
          <w:marLeft w:val="0"/>
          <w:marRight w:val="0"/>
          <w:marTop w:val="0"/>
          <w:marBottom w:val="0"/>
          <w:divBdr>
            <w:top w:val="none" w:sz="0" w:space="0" w:color="auto"/>
            <w:left w:val="none" w:sz="0" w:space="0" w:color="auto"/>
            <w:bottom w:val="none" w:sz="0" w:space="0" w:color="auto"/>
            <w:right w:val="none" w:sz="0" w:space="0" w:color="auto"/>
          </w:divBdr>
          <w:divsChild>
            <w:div w:id="1605112588">
              <w:marLeft w:val="0"/>
              <w:marRight w:val="0"/>
              <w:marTop w:val="0"/>
              <w:marBottom w:val="0"/>
              <w:divBdr>
                <w:top w:val="none" w:sz="0" w:space="0" w:color="auto"/>
                <w:left w:val="none" w:sz="0" w:space="0" w:color="auto"/>
                <w:bottom w:val="none" w:sz="0" w:space="0" w:color="auto"/>
                <w:right w:val="none" w:sz="0" w:space="0" w:color="auto"/>
              </w:divBdr>
            </w:div>
            <w:div w:id="993024571">
              <w:marLeft w:val="0"/>
              <w:marRight w:val="0"/>
              <w:marTop w:val="0"/>
              <w:marBottom w:val="0"/>
              <w:divBdr>
                <w:top w:val="none" w:sz="0" w:space="0" w:color="auto"/>
                <w:left w:val="none" w:sz="0" w:space="0" w:color="auto"/>
                <w:bottom w:val="none" w:sz="0" w:space="0" w:color="auto"/>
                <w:right w:val="none" w:sz="0" w:space="0" w:color="auto"/>
              </w:divBdr>
            </w:div>
            <w:div w:id="758603172">
              <w:marLeft w:val="0"/>
              <w:marRight w:val="0"/>
              <w:marTop w:val="0"/>
              <w:marBottom w:val="0"/>
              <w:divBdr>
                <w:top w:val="none" w:sz="0" w:space="0" w:color="auto"/>
                <w:left w:val="none" w:sz="0" w:space="0" w:color="auto"/>
                <w:bottom w:val="none" w:sz="0" w:space="0" w:color="auto"/>
                <w:right w:val="none" w:sz="0" w:space="0" w:color="auto"/>
              </w:divBdr>
            </w:div>
            <w:div w:id="2120446555">
              <w:marLeft w:val="0"/>
              <w:marRight w:val="0"/>
              <w:marTop w:val="0"/>
              <w:marBottom w:val="0"/>
              <w:divBdr>
                <w:top w:val="none" w:sz="0" w:space="0" w:color="auto"/>
                <w:left w:val="none" w:sz="0" w:space="0" w:color="auto"/>
                <w:bottom w:val="none" w:sz="0" w:space="0" w:color="auto"/>
                <w:right w:val="none" w:sz="0" w:space="0" w:color="auto"/>
              </w:divBdr>
            </w:div>
            <w:div w:id="1217401634">
              <w:marLeft w:val="0"/>
              <w:marRight w:val="0"/>
              <w:marTop w:val="0"/>
              <w:marBottom w:val="0"/>
              <w:divBdr>
                <w:top w:val="none" w:sz="0" w:space="0" w:color="auto"/>
                <w:left w:val="none" w:sz="0" w:space="0" w:color="auto"/>
                <w:bottom w:val="none" w:sz="0" w:space="0" w:color="auto"/>
                <w:right w:val="none" w:sz="0" w:space="0" w:color="auto"/>
              </w:divBdr>
            </w:div>
            <w:div w:id="349644503">
              <w:marLeft w:val="0"/>
              <w:marRight w:val="0"/>
              <w:marTop w:val="0"/>
              <w:marBottom w:val="0"/>
              <w:divBdr>
                <w:top w:val="none" w:sz="0" w:space="0" w:color="auto"/>
                <w:left w:val="none" w:sz="0" w:space="0" w:color="auto"/>
                <w:bottom w:val="none" w:sz="0" w:space="0" w:color="auto"/>
                <w:right w:val="none" w:sz="0" w:space="0" w:color="auto"/>
              </w:divBdr>
            </w:div>
            <w:div w:id="137694173">
              <w:marLeft w:val="0"/>
              <w:marRight w:val="0"/>
              <w:marTop w:val="0"/>
              <w:marBottom w:val="0"/>
              <w:divBdr>
                <w:top w:val="none" w:sz="0" w:space="0" w:color="auto"/>
                <w:left w:val="none" w:sz="0" w:space="0" w:color="auto"/>
                <w:bottom w:val="none" w:sz="0" w:space="0" w:color="auto"/>
                <w:right w:val="none" w:sz="0" w:space="0" w:color="auto"/>
              </w:divBdr>
            </w:div>
            <w:div w:id="855075433">
              <w:marLeft w:val="0"/>
              <w:marRight w:val="0"/>
              <w:marTop w:val="0"/>
              <w:marBottom w:val="0"/>
              <w:divBdr>
                <w:top w:val="none" w:sz="0" w:space="0" w:color="auto"/>
                <w:left w:val="none" w:sz="0" w:space="0" w:color="auto"/>
                <w:bottom w:val="none" w:sz="0" w:space="0" w:color="auto"/>
                <w:right w:val="none" w:sz="0" w:space="0" w:color="auto"/>
              </w:divBdr>
            </w:div>
          </w:divsChild>
        </w:div>
        <w:div w:id="1162161698">
          <w:marLeft w:val="0"/>
          <w:marRight w:val="0"/>
          <w:marTop w:val="0"/>
          <w:marBottom w:val="0"/>
          <w:divBdr>
            <w:top w:val="none" w:sz="0" w:space="0" w:color="auto"/>
            <w:left w:val="none" w:sz="0" w:space="0" w:color="auto"/>
            <w:bottom w:val="none" w:sz="0" w:space="0" w:color="auto"/>
            <w:right w:val="none" w:sz="0" w:space="0" w:color="auto"/>
          </w:divBdr>
          <w:divsChild>
            <w:div w:id="1342275059">
              <w:marLeft w:val="0"/>
              <w:marRight w:val="0"/>
              <w:marTop w:val="0"/>
              <w:marBottom w:val="0"/>
              <w:divBdr>
                <w:top w:val="none" w:sz="0" w:space="0" w:color="auto"/>
                <w:left w:val="none" w:sz="0" w:space="0" w:color="auto"/>
                <w:bottom w:val="none" w:sz="0" w:space="0" w:color="auto"/>
                <w:right w:val="none" w:sz="0" w:space="0" w:color="auto"/>
              </w:divBdr>
            </w:div>
            <w:div w:id="1969431990">
              <w:marLeft w:val="0"/>
              <w:marRight w:val="0"/>
              <w:marTop w:val="0"/>
              <w:marBottom w:val="0"/>
              <w:divBdr>
                <w:top w:val="none" w:sz="0" w:space="0" w:color="auto"/>
                <w:left w:val="none" w:sz="0" w:space="0" w:color="auto"/>
                <w:bottom w:val="none" w:sz="0" w:space="0" w:color="auto"/>
                <w:right w:val="none" w:sz="0" w:space="0" w:color="auto"/>
              </w:divBdr>
            </w:div>
          </w:divsChild>
        </w:div>
        <w:div w:id="2028559412">
          <w:marLeft w:val="0"/>
          <w:marRight w:val="0"/>
          <w:marTop w:val="0"/>
          <w:marBottom w:val="0"/>
          <w:divBdr>
            <w:top w:val="none" w:sz="0" w:space="0" w:color="auto"/>
            <w:left w:val="none" w:sz="0" w:space="0" w:color="auto"/>
            <w:bottom w:val="none" w:sz="0" w:space="0" w:color="auto"/>
            <w:right w:val="none" w:sz="0" w:space="0" w:color="auto"/>
          </w:divBdr>
          <w:divsChild>
            <w:div w:id="1873883032">
              <w:marLeft w:val="0"/>
              <w:marRight w:val="0"/>
              <w:marTop w:val="0"/>
              <w:marBottom w:val="0"/>
              <w:divBdr>
                <w:top w:val="none" w:sz="0" w:space="0" w:color="auto"/>
                <w:left w:val="none" w:sz="0" w:space="0" w:color="auto"/>
                <w:bottom w:val="none" w:sz="0" w:space="0" w:color="auto"/>
                <w:right w:val="none" w:sz="0" w:space="0" w:color="auto"/>
              </w:divBdr>
            </w:div>
          </w:divsChild>
        </w:div>
        <w:div w:id="1744058156">
          <w:marLeft w:val="0"/>
          <w:marRight w:val="0"/>
          <w:marTop w:val="0"/>
          <w:marBottom w:val="0"/>
          <w:divBdr>
            <w:top w:val="none" w:sz="0" w:space="0" w:color="auto"/>
            <w:left w:val="none" w:sz="0" w:space="0" w:color="auto"/>
            <w:bottom w:val="none" w:sz="0" w:space="0" w:color="auto"/>
            <w:right w:val="none" w:sz="0" w:space="0" w:color="auto"/>
          </w:divBdr>
          <w:divsChild>
            <w:div w:id="1807773143">
              <w:marLeft w:val="0"/>
              <w:marRight w:val="0"/>
              <w:marTop w:val="0"/>
              <w:marBottom w:val="0"/>
              <w:divBdr>
                <w:top w:val="none" w:sz="0" w:space="0" w:color="auto"/>
                <w:left w:val="none" w:sz="0" w:space="0" w:color="auto"/>
                <w:bottom w:val="none" w:sz="0" w:space="0" w:color="auto"/>
                <w:right w:val="none" w:sz="0" w:space="0" w:color="auto"/>
              </w:divBdr>
            </w:div>
          </w:divsChild>
        </w:div>
        <w:div w:id="128744747">
          <w:marLeft w:val="0"/>
          <w:marRight w:val="0"/>
          <w:marTop w:val="0"/>
          <w:marBottom w:val="0"/>
          <w:divBdr>
            <w:top w:val="none" w:sz="0" w:space="0" w:color="auto"/>
            <w:left w:val="none" w:sz="0" w:space="0" w:color="auto"/>
            <w:bottom w:val="none" w:sz="0" w:space="0" w:color="auto"/>
            <w:right w:val="none" w:sz="0" w:space="0" w:color="auto"/>
          </w:divBdr>
          <w:divsChild>
            <w:div w:id="658273402">
              <w:marLeft w:val="0"/>
              <w:marRight w:val="0"/>
              <w:marTop w:val="0"/>
              <w:marBottom w:val="0"/>
              <w:divBdr>
                <w:top w:val="none" w:sz="0" w:space="0" w:color="auto"/>
                <w:left w:val="none" w:sz="0" w:space="0" w:color="auto"/>
                <w:bottom w:val="none" w:sz="0" w:space="0" w:color="auto"/>
                <w:right w:val="none" w:sz="0" w:space="0" w:color="auto"/>
              </w:divBdr>
            </w:div>
          </w:divsChild>
        </w:div>
        <w:div w:id="906305503">
          <w:marLeft w:val="0"/>
          <w:marRight w:val="0"/>
          <w:marTop w:val="0"/>
          <w:marBottom w:val="0"/>
          <w:divBdr>
            <w:top w:val="none" w:sz="0" w:space="0" w:color="auto"/>
            <w:left w:val="none" w:sz="0" w:space="0" w:color="auto"/>
            <w:bottom w:val="none" w:sz="0" w:space="0" w:color="auto"/>
            <w:right w:val="none" w:sz="0" w:space="0" w:color="auto"/>
          </w:divBdr>
          <w:divsChild>
            <w:div w:id="44180781">
              <w:marLeft w:val="0"/>
              <w:marRight w:val="0"/>
              <w:marTop w:val="0"/>
              <w:marBottom w:val="0"/>
              <w:divBdr>
                <w:top w:val="none" w:sz="0" w:space="0" w:color="auto"/>
                <w:left w:val="none" w:sz="0" w:space="0" w:color="auto"/>
                <w:bottom w:val="none" w:sz="0" w:space="0" w:color="auto"/>
                <w:right w:val="none" w:sz="0" w:space="0" w:color="auto"/>
              </w:divBdr>
            </w:div>
          </w:divsChild>
        </w:div>
        <w:div w:id="1968898769">
          <w:marLeft w:val="0"/>
          <w:marRight w:val="0"/>
          <w:marTop w:val="0"/>
          <w:marBottom w:val="0"/>
          <w:divBdr>
            <w:top w:val="none" w:sz="0" w:space="0" w:color="auto"/>
            <w:left w:val="none" w:sz="0" w:space="0" w:color="auto"/>
            <w:bottom w:val="none" w:sz="0" w:space="0" w:color="auto"/>
            <w:right w:val="none" w:sz="0" w:space="0" w:color="auto"/>
          </w:divBdr>
          <w:divsChild>
            <w:div w:id="1819763265">
              <w:marLeft w:val="0"/>
              <w:marRight w:val="0"/>
              <w:marTop w:val="0"/>
              <w:marBottom w:val="0"/>
              <w:divBdr>
                <w:top w:val="none" w:sz="0" w:space="0" w:color="auto"/>
                <w:left w:val="none" w:sz="0" w:space="0" w:color="auto"/>
                <w:bottom w:val="none" w:sz="0" w:space="0" w:color="auto"/>
                <w:right w:val="none" w:sz="0" w:space="0" w:color="auto"/>
              </w:divBdr>
            </w:div>
            <w:div w:id="2014411367">
              <w:marLeft w:val="0"/>
              <w:marRight w:val="0"/>
              <w:marTop w:val="0"/>
              <w:marBottom w:val="0"/>
              <w:divBdr>
                <w:top w:val="none" w:sz="0" w:space="0" w:color="auto"/>
                <w:left w:val="none" w:sz="0" w:space="0" w:color="auto"/>
                <w:bottom w:val="none" w:sz="0" w:space="0" w:color="auto"/>
                <w:right w:val="none" w:sz="0" w:space="0" w:color="auto"/>
              </w:divBdr>
            </w:div>
          </w:divsChild>
        </w:div>
        <w:div w:id="1072504154">
          <w:marLeft w:val="0"/>
          <w:marRight w:val="0"/>
          <w:marTop w:val="0"/>
          <w:marBottom w:val="0"/>
          <w:divBdr>
            <w:top w:val="none" w:sz="0" w:space="0" w:color="auto"/>
            <w:left w:val="none" w:sz="0" w:space="0" w:color="auto"/>
            <w:bottom w:val="none" w:sz="0" w:space="0" w:color="auto"/>
            <w:right w:val="none" w:sz="0" w:space="0" w:color="auto"/>
          </w:divBdr>
          <w:divsChild>
            <w:div w:id="493566714">
              <w:marLeft w:val="0"/>
              <w:marRight w:val="0"/>
              <w:marTop w:val="0"/>
              <w:marBottom w:val="0"/>
              <w:divBdr>
                <w:top w:val="none" w:sz="0" w:space="0" w:color="auto"/>
                <w:left w:val="none" w:sz="0" w:space="0" w:color="auto"/>
                <w:bottom w:val="none" w:sz="0" w:space="0" w:color="auto"/>
                <w:right w:val="none" w:sz="0" w:space="0" w:color="auto"/>
              </w:divBdr>
            </w:div>
            <w:div w:id="596060264">
              <w:marLeft w:val="0"/>
              <w:marRight w:val="0"/>
              <w:marTop w:val="0"/>
              <w:marBottom w:val="0"/>
              <w:divBdr>
                <w:top w:val="none" w:sz="0" w:space="0" w:color="auto"/>
                <w:left w:val="none" w:sz="0" w:space="0" w:color="auto"/>
                <w:bottom w:val="none" w:sz="0" w:space="0" w:color="auto"/>
                <w:right w:val="none" w:sz="0" w:space="0" w:color="auto"/>
              </w:divBdr>
            </w:div>
            <w:div w:id="1047802176">
              <w:marLeft w:val="0"/>
              <w:marRight w:val="0"/>
              <w:marTop w:val="0"/>
              <w:marBottom w:val="0"/>
              <w:divBdr>
                <w:top w:val="none" w:sz="0" w:space="0" w:color="auto"/>
                <w:left w:val="none" w:sz="0" w:space="0" w:color="auto"/>
                <w:bottom w:val="none" w:sz="0" w:space="0" w:color="auto"/>
                <w:right w:val="none" w:sz="0" w:space="0" w:color="auto"/>
              </w:divBdr>
            </w:div>
            <w:div w:id="1787190123">
              <w:marLeft w:val="0"/>
              <w:marRight w:val="0"/>
              <w:marTop w:val="0"/>
              <w:marBottom w:val="0"/>
              <w:divBdr>
                <w:top w:val="none" w:sz="0" w:space="0" w:color="auto"/>
                <w:left w:val="none" w:sz="0" w:space="0" w:color="auto"/>
                <w:bottom w:val="none" w:sz="0" w:space="0" w:color="auto"/>
                <w:right w:val="none" w:sz="0" w:space="0" w:color="auto"/>
              </w:divBdr>
            </w:div>
            <w:div w:id="1292785641">
              <w:marLeft w:val="0"/>
              <w:marRight w:val="0"/>
              <w:marTop w:val="0"/>
              <w:marBottom w:val="0"/>
              <w:divBdr>
                <w:top w:val="none" w:sz="0" w:space="0" w:color="auto"/>
                <w:left w:val="none" w:sz="0" w:space="0" w:color="auto"/>
                <w:bottom w:val="none" w:sz="0" w:space="0" w:color="auto"/>
                <w:right w:val="none" w:sz="0" w:space="0" w:color="auto"/>
              </w:divBdr>
            </w:div>
            <w:div w:id="487282832">
              <w:marLeft w:val="0"/>
              <w:marRight w:val="0"/>
              <w:marTop w:val="0"/>
              <w:marBottom w:val="0"/>
              <w:divBdr>
                <w:top w:val="none" w:sz="0" w:space="0" w:color="auto"/>
                <w:left w:val="none" w:sz="0" w:space="0" w:color="auto"/>
                <w:bottom w:val="none" w:sz="0" w:space="0" w:color="auto"/>
                <w:right w:val="none" w:sz="0" w:space="0" w:color="auto"/>
              </w:divBdr>
            </w:div>
          </w:divsChild>
        </w:div>
        <w:div w:id="1099183763">
          <w:marLeft w:val="0"/>
          <w:marRight w:val="0"/>
          <w:marTop w:val="0"/>
          <w:marBottom w:val="0"/>
          <w:divBdr>
            <w:top w:val="none" w:sz="0" w:space="0" w:color="auto"/>
            <w:left w:val="none" w:sz="0" w:space="0" w:color="auto"/>
            <w:bottom w:val="none" w:sz="0" w:space="0" w:color="auto"/>
            <w:right w:val="none" w:sz="0" w:space="0" w:color="auto"/>
          </w:divBdr>
          <w:divsChild>
            <w:div w:id="520703657">
              <w:marLeft w:val="0"/>
              <w:marRight w:val="0"/>
              <w:marTop w:val="0"/>
              <w:marBottom w:val="0"/>
              <w:divBdr>
                <w:top w:val="none" w:sz="0" w:space="0" w:color="auto"/>
                <w:left w:val="none" w:sz="0" w:space="0" w:color="auto"/>
                <w:bottom w:val="none" w:sz="0" w:space="0" w:color="auto"/>
                <w:right w:val="none" w:sz="0" w:space="0" w:color="auto"/>
              </w:divBdr>
            </w:div>
          </w:divsChild>
        </w:div>
        <w:div w:id="1432972891">
          <w:marLeft w:val="0"/>
          <w:marRight w:val="0"/>
          <w:marTop w:val="0"/>
          <w:marBottom w:val="0"/>
          <w:divBdr>
            <w:top w:val="none" w:sz="0" w:space="0" w:color="auto"/>
            <w:left w:val="none" w:sz="0" w:space="0" w:color="auto"/>
            <w:bottom w:val="none" w:sz="0" w:space="0" w:color="auto"/>
            <w:right w:val="none" w:sz="0" w:space="0" w:color="auto"/>
          </w:divBdr>
          <w:divsChild>
            <w:div w:id="939220230">
              <w:marLeft w:val="0"/>
              <w:marRight w:val="0"/>
              <w:marTop w:val="0"/>
              <w:marBottom w:val="0"/>
              <w:divBdr>
                <w:top w:val="none" w:sz="0" w:space="0" w:color="auto"/>
                <w:left w:val="none" w:sz="0" w:space="0" w:color="auto"/>
                <w:bottom w:val="none" w:sz="0" w:space="0" w:color="auto"/>
                <w:right w:val="none" w:sz="0" w:space="0" w:color="auto"/>
              </w:divBdr>
            </w:div>
          </w:divsChild>
        </w:div>
        <w:div w:id="1224100721">
          <w:marLeft w:val="0"/>
          <w:marRight w:val="0"/>
          <w:marTop w:val="0"/>
          <w:marBottom w:val="0"/>
          <w:divBdr>
            <w:top w:val="none" w:sz="0" w:space="0" w:color="auto"/>
            <w:left w:val="none" w:sz="0" w:space="0" w:color="auto"/>
            <w:bottom w:val="none" w:sz="0" w:space="0" w:color="auto"/>
            <w:right w:val="none" w:sz="0" w:space="0" w:color="auto"/>
          </w:divBdr>
          <w:divsChild>
            <w:div w:id="875888879">
              <w:marLeft w:val="0"/>
              <w:marRight w:val="0"/>
              <w:marTop w:val="0"/>
              <w:marBottom w:val="0"/>
              <w:divBdr>
                <w:top w:val="none" w:sz="0" w:space="0" w:color="auto"/>
                <w:left w:val="none" w:sz="0" w:space="0" w:color="auto"/>
                <w:bottom w:val="none" w:sz="0" w:space="0" w:color="auto"/>
                <w:right w:val="none" w:sz="0" w:space="0" w:color="auto"/>
              </w:divBdr>
            </w:div>
          </w:divsChild>
        </w:div>
        <w:div w:id="1478255249">
          <w:marLeft w:val="0"/>
          <w:marRight w:val="0"/>
          <w:marTop w:val="0"/>
          <w:marBottom w:val="0"/>
          <w:divBdr>
            <w:top w:val="none" w:sz="0" w:space="0" w:color="auto"/>
            <w:left w:val="none" w:sz="0" w:space="0" w:color="auto"/>
            <w:bottom w:val="none" w:sz="0" w:space="0" w:color="auto"/>
            <w:right w:val="none" w:sz="0" w:space="0" w:color="auto"/>
          </w:divBdr>
          <w:divsChild>
            <w:div w:id="1064452770">
              <w:marLeft w:val="0"/>
              <w:marRight w:val="0"/>
              <w:marTop w:val="0"/>
              <w:marBottom w:val="0"/>
              <w:divBdr>
                <w:top w:val="none" w:sz="0" w:space="0" w:color="auto"/>
                <w:left w:val="none" w:sz="0" w:space="0" w:color="auto"/>
                <w:bottom w:val="none" w:sz="0" w:space="0" w:color="auto"/>
                <w:right w:val="none" w:sz="0" w:space="0" w:color="auto"/>
              </w:divBdr>
            </w:div>
          </w:divsChild>
        </w:div>
        <w:div w:id="1515193812">
          <w:marLeft w:val="0"/>
          <w:marRight w:val="0"/>
          <w:marTop w:val="0"/>
          <w:marBottom w:val="0"/>
          <w:divBdr>
            <w:top w:val="none" w:sz="0" w:space="0" w:color="auto"/>
            <w:left w:val="none" w:sz="0" w:space="0" w:color="auto"/>
            <w:bottom w:val="none" w:sz="0" w:space="0" w:color="auto"/>
            <w:right w:val="none" w:sz="0" w:space="0" w:color="auto"/>
          </w:divBdr>
          <w:divsChild>
            <w:div w:id="199366303">
              <w:marLeft w:val="0"/>
              <w:marRight w:val="0"/>
              <w:marTop w:val="0"/>
              <w:marBottom w:val="0"/>
              <w:divBdr>
                <w:top w:val="none" w:sz="0" w:space="0" w:color="auto"/>
                <w:left w:val="none" w:sz="0" w:space="0" w:color="auto"/>
                <w:bottom w:val="none" w:sz="0" w:space="0" w:color="auto"/>
                <w:right w:val="none" w:sz="0" w:space="0" w:color="auto"/>
              </w:divBdr>
            </w:div>
          </w:divsChild>
        </w:div>
        <w:div w:id="1444420235">
          <w:marLeft w:val="0"/>
          <w:marRight w:val="0"/>
          <w:marTop w:val="0"/>
          <w:marBottom w:val="0"/>
          <w:divBdr>
            <w:top w:val="none" w:sz="0" w:space="0" w:color="auto"/>
            <w:left w:val="none" w:sz="0" w:space="0" w:color="auto"/>
            <w:bottom w:val="none" w:sz="0" w:space="0" w:color="auto"/>
            <w:right w:val="none" w:sz="0" w:space="0" w:color="auto"/>
          </w:divBdr>
          <w:divsChild>
            <w:div w:id="821196132">
              <w:marLeft w:val="0"/>
              <w:marRight w:val="0"/>
              <w:marTop w:val="0"/>
              <w:marBottom w:val="0"/>
              <w:divBdr>
                <w:top w:val="none" w:sz="0" w:space="0" w:color="auto"/>
                <w:left w:val="none" w:sz="0" w:space="0" w:color="auto"/>
                <w:bottom w:val="none" w:sz="0" w:space="0" w:color="auto"/>
                <w:right w:val="none" w:sz="0" w:space="0" w:color="auto"/>
              </w:divBdr>
            </w:div>
            <w:div w:id="639190293">
              <w:marLeft w:val="0"/>
              <w:marRight w:val="0"/>
              <w:marTop w:val="0"/>
              <w:marBottom w:val="0"/>
              <w:divBdr>
                <w:top w:val="none" w:sz="0" w:space="0" w:color="auto"/>
                <w:left w:val="none" w:sz="0" w:space="0" w:color="auto"/>
                <w:bottom w:val="none" w:sz="0" w:space="0" w:color="auto"/>
                <w:right w:val="none" w:sz="0" w:space="0" w:color="auto"/>
              </w:divBdr>
            </w:div>
          </w:divsChild>
        </w:div>
        <w:div w:id="621959352">
          <w:marLeft w:val="0"/>
          <w:marRight w:val="0"/>
          <w:marTop w:val="0"/>
          <w:marBottom w:val="0"/>
          <w:divBdr>
            <w:top w:val="none" w:sz="0" w:space="0" w:color="auto"/>
            <w:left w:val="none" w:sz="0" w:space="0" w:color="auto"/>
            <w:bottom w:val="none" w:sz="0" w:space="0" w:color="auto"/>
            <w:right w:val="none" w:sz="0" w:space="0" w:color="auto"/>
          </w:divBdr>
          <w:divsChild>
            <w:div w:id="1654989750">
              <w:marLeft w:val="0"/>
              <w:marRight w:val="0"/>
              <w:marTop w:val="0"/>
              <w:marBottom w:val="0"/>
              <w:divBdr>
                <w:top w:val="none" w:sz="0" w:space="0" w:color="auto"/>
                <w:left w:val="none" w:sz="0" w:space="0" w:color="auto"/>
                <w:bottom w:val="none" w:sz="0" w:space="0" w:color="auto"/>
                <w:right w:val="none" w:sz="0" w:space="0" w:color="auto"/>
              </w:divBdr>
            </w:div>
            <w:div w:id="155345108">
              <w:marLeft w:val="0"/>
              <w:marRight w:val="0"/>
              <w:marTop w:val="0"/>
              <w:marBottom w:val="0"/>
              <w:divBdr>
                <w:top w:val="none" w:sz="0" w:space="0" w:color="auto"/>
                <w:left w:val="none" w:sz="0" w:space="0" w:color="auto"/>
                <w:bottom w:val="none" w:sz="0" w:space="0" w:color="auto"/>
                <w:right w:val="none" w:sz="0" w:space="0" w:color="auto"/>
              </w:divBdr>
            </w:div>
            <w:div w:id="1439178691">
              <w:marLeft w:val="0"/>
              <w:marRight w:val="0"/>
              <w:marTop w:val="0"/>
              <w:marBottom w:val="0"/>
              <w:divBdr>
                <w:top w:val="none" w:sz="0" w:space="0" w:color="auto"/>
                <w:left w:val="none" w:sz="0" w:space="0" w:color="auto"/>
                <w:bottom w:val="none" w:sz="0" w:space="0" w:color="auto"/>
                <w:right w:val="none" w:sz="0" w:space="0" w:color="auto"/>
              </w:divBdr>
            </w:div>
            <w:div w:id="218588626">
              <w:marLeft w:val="0"/>
              <w:marRight w:val="0"/>
              <w:marTop w:val="0"/>
              <w:marBottom w:val="0"/>
              <w:divBdr>
                <w:top w:val="none" w:sz="0" w:space="0" w:color="auto"/>
                <w:left w:val="none" w:sz="0" w:space="0" w:color="auto"/>
                <w:bottom w:val="none" w:sz="0" w:space="0" w:color="auto"/>
                <w:right w:val="none" w:sz="0" w:space="0" w:color="auto"/>
              </w:divBdr>
            </w:div>
            <w:div w:id="1237202275">
              <w:marLeft w:val="0"/>
              <w:marRight w:val="0"/>
              <w:marTop w:val="0"/>
              <w:marBottom w:val="0"/>
              <w:divBdr>
                <w:top w:val="none" w:sz="0" w:space="0" w:color="auto"/>
                <w:left w:val="none" w:sz="0" w:space="0" w:color="auto"/>
                <w:bottom w:val="none" w:sz="0" w:space="0" w:color="auto"/>
                <w:right w:val="none" w:sz="0" w:space="0" w:color="auto"/>
              </w:divBdr>
            </w:div>
          </w:divsChild>
        </w:div>
        <w:div w:id="235284966">
          <w:marLeft w:val="0"/>
          <w:marRight w:val="0"/>
          <w:marTop w:val="0"/>
          <w:marBottom w:val="0"/>
          <w:divBdr>
            <w:top w:val="none" w:sz="0" w:space="0" w:color="auto"/>
            <w:left w:val="none" w:sz="0" w:space="0" w:color="auto"/>
            <w:bottom w:val="none" w:sz="0" w:space="0" w:color="auto"/>
            <w:right w:val="none" w:sz="0" w:space="0" w:color="auto"/>
          </w:divBdr>
          <w:divsChild>
            <w:div w:id="964428734">
              <w:marLeft w:val="0"/>
              <w:marRight w:val="0"/>
              <w:marTop w:val="0"/>
              <w:marBottom w:val="0"/>
              <w:divBdr>
                <w:top w:val="none" w:sz="0" w:space="0" w:color="auto"/>
                <w:left w:val="none" w:sz="0" w:space="0" w:color="auto"/>
                <w:bottom w:val="none" w:sz="0" w:space="0" w:color="auto"/>
                <w:right w:val="none" w:sz="0" w:space="0" w:color="auto"/>
              </w:divBdr>
            </w:div>
          </w:divsChild>
        </w:div>
        <w:div w:id="1980842780">
          <w:marLeft w:val="0"/>
          <w:marRight w:val="0"/>
          <w:marTop w:val="0"/>
          <w:marBottom w:val="0"/>
          <w:divBdr>
            <w:top w:val="none" w:sz="0" w:space="0" w:color="auto"/>
            <w:left w:val="none" w:sz="0" w:space="0" w:color="auto"/>
            <w:bottom w:val="none" w:sz="0" w:space="0" w:color="auto"/>
            <w:right w:val="none" w:sz="0" w:space="0" w:color="auto"/>
          </w:divBdr>
          <w:divsChild>
            <w:div w:id="1765344119">
              <w:marLeft w:val="0"/>
              <w:marRight w:val="0"/>
              <w:marTop w:val="0"/>
              <w:marBottom w:val="0"/>
              <w:divBdr>
                <w:top w:val="none" w:sz="0" w:space="0" w:color="auto"/>
                <w:left w:val="none" w:sz="0" w:space="0" w:color="auto"/>
                <w:bottom w:val="none" w:sz="0" w:space="0" w:color="auto"/>
                <w:right w:val="none" w:sz="0" w:space="0" w:color="auto"/>
              </w:divBdr>
            </w:div>
          </w:divsChild>
        </w:div>
        <w:div w:id="1077361715">
          <w:marLeft w:val="0"/>
          <w:marRight w:val="0"/>
          <w:marTop w:val="0"/>
          <w:marBottom w:val="0"/>
          <w:divBdr>
            <w:top w:val="none" w:sz="0" w:space="0" w:color="auto"/>
            <w:left w:val="none" w:sz="0" w:space="0" w:color="auto"/>
            <w:bottom w:val="none" w:sz="0" w:space="0" w:color="auto"/>
            <w:right w:val="none" w:sz="0" w:space="0" w:color="auto"/>
          </w:divBdr>
          <w:divsChild>
            <w:div w:id="874776518">
              <w:marLeft w:val="0"/>
              <w:marRight w:val="0"/>
              <w:marTop w:val="0"/>
              <w:marBottom w:val="0"/>
              <w:divBdr>
                <w:top w:val="none" w:sz="0" w:space="0" w:color="auto"/>
                <w:left w:val="none" w:sz="0" w:space="0" w:color="auto"/>
                <w:bottom w:val="none" w:sz="0" w:space="0" w:color="auto"/>
                <w:right w:val="none" w:sz="0" w:space="0" w:color="auto"/>
              </w:divBdr>
            </w:div>
            <w:div w:id="943145447">
              <w:marLeft w:val="0"/>
              <w:marRight w:val="0"/>
              <w:marTop w:val="0"/>
              <w:marBottom w:val="0"/>
              <w:divBdr>
                <w:top w:val="none" w:sz="0" w:space="0" w:color="auto"/>
                <w:left w:val="none" w:sz="0" w:space="0" w:color="auto"/>
                <w:bottom w:val="none" w:sz="0" w:space="0" w:color="auto"/>
                <w:right w:val="none" w:sz="0" w:space="0" w:color="auto"/>
              </w:divBdr>
            </w:div>
            <w:div w:id="1454443202">
              <w:marLeft w:val="0"/>
              <w:marRight w:val="0"/>
              <w:marTop w:val="0"/>
              <w:marBottom w:val="0"/>
              <w:divBdr>
                <w:top w:val="none" w:sz="0" w:space="0" w:color="auto"/>
                <w:left w:val="none" w:sz="0" w:space="0" w:color="auto"/>
                <w:bottom w:val="none" w:sz="0" w:space="0" w:color="auto"/>
                <w:right w:val="none" w:sz="0" w:space="0" w:color="auto"/>
              </w:divBdr>
            </w:div>
          </w:divsChild>
        </w:div>
        <w:div w:id="1629897491">
          <w:marLeft w:val="0"/>
          <w:marRight w:val="0"/>
          <w:marTop w:val="0"/>
          <w:marBottom w:val="0"/>
          <w:divBdr>
            <w:top w:val="none" w:sz="0" w:space="0" w:color="auto"/>
            <w:left w:val="none" w:sz="0" w:space="0" w:color="auto"/>
            <w:bottom w:val="none" w:sz="0" w:space="0" w:color="auto"/>
            <w:right w:val="none" w:sz="0" w:space="0" w:color="auto"/>
          </w:divBdr>
          <w:divsChild>
            <w:div w:id="150677666">
              <w:marLeft w:val="0"/>
              <w:marRight w:val="0"/>
              <w:marTop w:val="0"/>
              <w:marBottom w:val="0"/>
              <w:divBdr>
                <w:top w:val="none" w:sz="0" w:space="0" w:color="auto"/>
                <w:left w:val="none" w:sz="0" w:space="0" w:color="auto"/>
                <w:bottom w:val="none" w:sz="0" w:space="0" w:color="auto"/>
                <w:right w:val="none" w:sz="0" w:space="0" w:color="auto"/>
              </w:divBdr>
            </w:div>
          </w:divsChild>
        </w:div>
        <w:div w:id="638875770">
          <w:marLeft w:val="0"/>
          <w:marRight w:val="0"/>
          <w:marTop w:val="0"/>
          <w:marBottom w:val="0"/>
          <w:divBdr>
            <w:top w:val="none" w:sz="0" w:space="0" w:color="auto"/>
            <w:left w:val="none" w:sz="0" w:space="0" w:color="auto"/>
            <w:bottom w:val="none" w:sz="0" w:space="0" w:color="auto"/>
            <w:right w:val="none" w:sz="0" w:space="0" w:color="auto"/>
          </w:divBdr>
          <w:divsChild>
            <w:div w:id="1575359841">
              <w:marLeft w:val="0"/>
              <w:marRight w:val="0"/>
              <w:marTop w:val="0"/>
              <w:marBottom w:val="0"/>
              <w:divBdr>
                <w:top w:val="none" w:sz="0" w:space="0" w:color="auto"/>
                <w:left w:val="none" w:sz="0" w:space="0" w:color="auto"/>
                <w:bottom w:val="none" w:sz="0" w:space="0" w:color="auto"/>
                <w:right w:val="none" w:sz="0" w:space="0" w:color="auto"/>
              </w:divBdr>
            </w:div>
          </w:divsChild>
        </w:div>
        <w:div w:id="497499160">
          <w:marLeft w:val="0"/>
          <w:marRight w:val="0"/>
          <w:marTop w:val="0"/>
          <w:marBottom w:val="0"/>
          <w:divBdr>
            <w:top w:val="none" w:sz="0" w:space="0" w:color="auto"/>
            <w:left w:val="none" w:sz="0" w:space="0" w:color="auto"/>
            <w:bottom w:val="none" w:sz="0" w:space="0" w:color="auto"/>
            <w:right w:val="none" w:sz="0" w:space="0" w:color="auto"/>
          </w:divBdr>
          <w:divsChild>
            <w:div w:id="68918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956850">
      <w:bodyDiv w:val="1"/>
      <w:marLeft w:val="0"/>
      <w:marRight w:val="0"/>
      <w:marTop w:val="0"/>
      <w:marBottom w:val="0"/>
      <w:divBdr>
        <w:top w:val="none" w:sz="0" w:space="0" w:color="auto"/>
        <w:left w:val="none" w:sz="0" w:space="0" w:color="auto"/>
        <w:bottom w:val="none" w:sz="0" w:space="0" w:color="auto"/>
        <w:right w:val="none" w:sz="0" w:space="0" w:color="auto"/>
      </w:divBdr>
    </w:div>
    <w:div w:id="242418700">
      <w:bodyDiv w:val="1"/>
      <w:marLeft w:val="0"/>
      <w:marRight w:val="0"/>
      <w:marTop w:val="0"/>
      <w:marBottom w:val="0"/>
      <w:divBdr>
        <w:top w:val="none" w:sz="0" w:space="0" w:color="auto"/>
        <w:left w:val="none" w:sz="0" w:space="0" w:color="auto"/>
        <w:bottom w:val="none" w:sz="0" w:space="0" w:color="auto"/>
        <w:right w:val="none" w:sz="0" w:space="0" w:color="auto"/>
      </w:divBdr>
    </w:div>
    <w:div w:id="243301437">
      <w:bodyDiv w:val="1"/>
      <w:marLeft w:val="0"/>
      <w:marRight w:val="0"/>
      <w:marTop w:val="0"/>
      <w:marBottom w:val="0"/>
      <w:divBdr>
        <w:top w:val="none" w:sz="0" w:space="0" w:color="auto"/>
        <w:left w:val="none" w:sz="0" w:space="0" w:color="auto"/>
        <w:bottom w:val="none" w:sz="0" w:space="0" w:color="auto"/>
        <w:right w:val="none" w:sz="0" w:space="0" w:color="auto"/>
      </w:divBdr>
    </w:div>
    <w:div w:id="244460066">
      <w:bodyDiv w:val="1"/>
      <w:marLeft w:val="0"/>
      <w:marRight w:val="0"/>
      <w:marTop w:val="0"/>
      <w:marBottom w:val="0"/>
      <w:divBdr>
        <w:top w:val="none" w:sz="0" w:space="0" w:color="auto"/>
        <w:left w:val="none" w:sz="0" w:space="0" w:color="auto"/>
        <w:bottom w:val="none" w:sz="0" w:space="0" w:color="auto"/>
        <w:right w:val="none" w:sz="0" w:space="0" w:color="auto"/>
      </w:divBdr>
    </w:div>
    <w:div w:id="262685236">
      <w:bodyDiv w:val="1"/>
      <w:marLeft w:val="0"/>
      <w:marRight w:val="0"/>
      <w:marTop w:val="0"/>
      <w:marBottom w:val="0"/>
      <w:divBdr>
        <w:top w:val="none" w:sz="0" w:space="0" w:color="auto"/>
        <w:left w:val="none" w:sz="0" w:space="0" w:color="auto"/>
        <w:bottom w:val="none" w:sz="0" w:space="0" w:color="auto"/>
        <w:right w:val="none" w:sz="0" w:space="0" w:color="auto"/>
      </w:divBdr>
    </w:div>
    <w:div w:id="263270080">
      <w:bodyDiv w:val="1"/>
      <w:marLeft w:val="0"/>
      <w:marRight w:val="0"/>
      <w:marTop w:val="0"/>
      <w:marBottom w:val="0"/>
      <w:divBdr>
        <w:top w:val="none" w:sz="0" w:space="0" w:color="auto"/>
        <w:left w:val="none" w:sz="0" w:space="0" w:color="auto"/>
        <w:bottom w:val="none" w:sz="0" w:space="0" w:color="auto"/>
        <w:right w:val="none" w:sz="0" w:space="0" w:color="auto"/>
      </w:divBdr>
    </w:div>
    <w:div w:id="268123224">
      <w:bodyDiv w:val="1"/>
      <w:marLeft w:val="0"/>
      <w:marRight w:val="0"/>
      <w:marTop w:val="0"/>
      <w:marBottom w:val="0"/>
      <w:divBdr>
        <w:top w:val="none" w:sz="0" w:space="0" w:color="auto"/>
        <w:left w:val="none" w:sz="0" w:space="0" w:color="auto"/>
        <w:bottom w:val="none" w:sz="0" w:space="0" w:color="auto"/>
        <w:right w:val="none" w:sz="0" w:space="0" w:color="auto"/>
      </w:divBdr>
    </w:div>
    <w:div w:id="276648120">
      <w:bodyDiv w:val="1"/>
      <w:marLeft w:val="0"/>
      <w:marRight w:val="0"/>
      <w:marTop w:val="0"/>
      <w:marBottom w:val="0"/>
      <w:divBdr>
        <w:top w:val="none" w:sz="0" w:space="0" w:color="auto"/>
        <w:left w:val="none" w:sz="0" w:space="0" w:color="auto"/>
        <w:bottom w:val="none" w:sz="0" w:space="0" w:color="auto"/>
        <w:right w:val="none" w:sz="0" w:space="0" w:color="auto"/>
      </w:divBdr>
    </w:div>
    <w:div w:id="276840243">
      <w:bodyDiv w:val="1"/>
      <w:marLeft w:val="0"/>
      <w:marRight w:val="0"/>
      <w:marTop w:val="0"/>
      <w:marBottom w:val="0"/>
      <w:divBdr>
        <w:top w:val="none" w:sz="0" w:space="0" w:color="auto"/>
        <w:left w:val="none" w:sz="0" w:space="0" w:color="auto"/>
        <w:bottom w:val="none" w:sz="0" w:space="0" w:color="auto"/>
        <w:right w:val="none" w:sz="0" w:space="0" w:color="auto"/>
      </w:divBdr>
    </w:div>
    <w:div w:id="283342221">
      <w:bodyDiv w:val="1"/>
      <w:marLeft w:val="0"/>
      <w:marRight w:val="0"/>
      <w:marTop w:val="0"/>
      <w:marBottom w:val="0"/>
      <w:divBdr>
        <w:top w:val="none" w:sz="0" w:space="0" w:color="auto"/>
        <w:left w:val="none" w:sz="0" w:space="0" w:color="auto"/>
        <w:bottom w:val="none" w:sz="0" w:space="0" w:color="auto"/>
        <w:right w:val="none" w:sz="0" w:space="0" w:color="auto"/>
      </w:divBdr>
    </w:div>
    <w:div w:id="288324434">
      <w:bodyDiv w:val="1"/>
      <w:marLeft w:val="0"/>
      <w:marRight w:val="0"/>
      <w:marTop w:val="0"/>
      <w:marBottom w:val="0"/>
      <w:divBdr>
        <w:top w:val="none" w:sz="0" w:space="0" w:color="auto"/>
        <w:left w:val="none" w:sz="0" w:space="0" w:color="auto"/>
        <w:bottom w:val="none" w:sz="0" w:space="0" w:color="auto"/>
        <w:right w:val="none" w:sz="0" w:space="0" w:color="auto"/>
      </w:divBdr>
    </w:div>
    <w:div w:id="293412989">
      <w:bodyDiv w:val="1"/>
      <w:marLeft w:val="0"/>
      <w:marRight w:val="0"/>
      <w:marTop w:val="0"/>
      <w:marBottom w:val="0"/>
      <w:divBdr>
        <w:top w:val="none" w:sz="0" w:space="0" w:color="auto"/>
        <w:left w:val="none" w:sz="0" w:space="0" w:color="auto"/>
        <w:bottom w:val="none" w:sz="0" w:space="0" w:color="auto"/>
        <w:right w:val="none" w:sz="0" w:space="0" w:color="auto"/>
      </w:divBdr>
    </w:div>
    <w:div w:id="294874152">
      <w:bodyDiv w:val="1"/>
      <w:marLeft w:val="0"/>
      <w:marRight w:val="0"/>
      <w:marTop w:val="0"/>
      <w:marBottom w:val="0"/>
      <w:divBdr>
        <w:top w:val="none" w:sz="0" w:space="0" w:color="auto"/>
        <w:left w:val="none" w:sz="0" w:space="0" w:color="auto"/>
        <w:bottom w:val="none" w:sz="0" w:space="0" w:color="auto"/>
        <w:right w:val="none" w:sz="0" w:space="0" w:color="auto"/>
      </w:divBdr>
    </w:div>
    <w:div w:id="295991318">
      <w:bodyDiv w:val="1"/>
      <w:marLeft w:val="0"/>
      <w:marRight w:val="0"/>
      <w:marTop w:val="0"/>
      <w:marBottom w:val="0"/>
      <w:divBdr>
        <w:top w:val="none" w:sz="0" w:space="0" w:color="auto"/>
        <w:left w:val="none" w:sz="0" w:space="0" w:color="auto"/>
        <w:bottom w:val="none" w:sz="0" w:space="0" w:color="auto"/>
        <w:right w:val="none" w:sz="0" w:space="0" w:color="auto"/>
      </w:divBdr>
    </w:div>
    <w:div w:id="328216279">
      <w:bodyDiv w:val="1"/>
      <w:marLeft w:val="0"/>
      <w:marRight w:val="0"/>
      <w:marTop w:val="0"/>
      <w:marBottom w:val="0"/>
      <w:divBdr>
        <w:top w:val="none" w:sz="0" w:space="0" w:color="auto"/>
        <w:left w:val="none" w:sz="0" w:space="0" w:color="auto"/>
        <w:bottom w:val="none" w:sz="0" w:space="0" w:color="auto"/>
        <w:right w:val="none" w:sz="0" w:space="0" w:color="auto"/>
      </w:divBdr>
    </w:div>
    <w:div w:id="344555401">
      <w:bodyDiv w:val="1"/>
      <w:marLeft w:val="0"/>
      <w:marRight w:val="0"/>
      <w:marTop w:val="0"/>
      <w:marBottom w:val="0"/>
      <w:divBdr>
        <w:top w:val="none" w:sz="0" w:space="0" w:color="auto"/>
        <w:left w:val="none" w:sz="0" w:space="0" w:color="auto"/>
        <w:bottom w:val="none" w:sz="0" w:space="0" w:color="auto"/>
        <w:right w:val="none" w:sz="0" w:space="0" w:color="auto"/>
      </w:divBdr>
    </w:div>
    <w:div w:id="350451214">
      <w:bodyDiv w:val="1"/>
      <w:marLeft w:val="0"/>
      <w:marRight w:val="0"/>
      <w:marTop w:val="0"/>
      <w:marBottom w:val="0"/>
      <w:divBdr>
        <w:top w:val="none" w:sz="0" w:space="0" w:color="auto"/>
        <w:left w:val="none" w:sz="0" w:space="0" w:color="auto"/>
        <w:bottom w:val="none" w:sz="0" w:space="0" w:color="auto"/>
        <w:right w:val="none" w:sz="0" w:space="0" w:color="auto"/>
      </w:divBdr>
    </w:div>
    <w:div w:id="359012178">
      <w:bodyDiv w:val="1"/>
      <w:marLeft w:val="0"/>
      <w:marRight w:val="0"/>
      <w:marTop w:val="0"/>
      <w:marBottom w:val="0"/>
      <w:divBdr>
        <w:top w:val="none" w:sz="0" w:space="0" w:color="auto"/>
        <w:left w:val="none" w:sz="0" w:space="0" w:color="auto"/>
        <w:bottom w:val="none" w:sz="0" w:space="0" w:color="auto"/>
        <w:right w:val="none" w:sz="0" w:space="0" w:color="auto"/>
      </w:divBdr>
    </w:div>
    <w:div w:id="360516947">
      <w:bodyDiv w:val="1"/>
      <w:marLeft w:val="0"/>
      <w:marRight w:val="0"/>
      <w:marTop w:val="0"/>
      <w:marBottom w:val="0"/>
      <w:divBdr>
        <w:top w:val="none" w:sz="0" w:space="0" w:color="auto"/>
        <w:left w:val="none" w:sz="0" w:space="0" w:color="auto"/>
        <w:bottom w:val="none" w:sz="0" w:space="0" w:color="auto"/>
        <w:right w:val="none" w:sz="0" w:space="0" w:color="auto"/>
      </w:divBdr>
    </w:div>
    <w:div w:id="364017647">
      <w:bodyDiv w:val="1"/>
      <w:marLeft w:val="0"/>
      <w:marRight w:val="0"/>
      <w:marTop w:val="0"/>
      <w:marBottom w:val="0"/>
      <w:divBdr>
        <w:top w:val="none" w:sz="0" w:space="0" w:color="auto"/>
        <w:left w:val="none" w:sz="0" w:space="0" w:color="auto"/>
        <w:bottom w:val="none" w:sz="0" w:space="0" w:color="auto"/>
        <w:right w:val="none" w:sz="0" w:space="0" w:color="auto"/>
      </w:divBdr>
    </w:div>
    <w:div w:id="371424695">
      <w:bodyDiv w:val="1"/>
      <w:marLeft w:val="0"/>
      <w:marRight w:val="0"/>
      <w:marTop w:val="0"/>
      <w:marBottom w:val="0"/>
      <w:divBdr>
        <w:top w:val="none" w:sz="0" w:space="0" w:color="auto"/>
        <w:left w:val="none" w:sz="0" w:space="0" w:color="auto"/>
        <w:bottom w:val="none" w:sz="0" w:space="0" w:color="auto"/>
        <w:right w:val="none" w:sz="0" w:space="0" w:color="auto"/>
      </w:divBdr>
    </w:div>
    <w:div w:id="380983879">
      <w:bodyDiv w:val="1"/>
      <w:marLeft w:val="0"/>
      <w:marRight w:val="0"/>
      <w:marTop w:val="0"/>
      <w:marBottom w:val="0"/>
      <w:divBdr>
        <w:top w:val="none" w:sz="0" w:space="0" w:color="auto"/>
        <w:left w:val="none" w:sz="0" w:space="0" w:color="auto"/>
        <w:bottom w:val="none" w:sz="0" w:space="0" w:color="auto"/>
        <w:right w:val="none" w:sz="0" w:space="0" w:color="auto"/>
      </w:divBdr>
    </w:div>
    <w:div w:id="392779998">
      <w:bodyDiv w:val="1"/>
      <w:marLeft w:val="0"/>
      <w:marRight w:val="0"/>
      <w:marTop w:val="0"/>
      <w:marBottom w:val="0"/>
      <w:divBdr>
        <w:top w:val="none" w:sz="0" w:space="0" w:color="auto"/>
        <w:left w:val="none" w:sz="0" w:space="0" w:color="auto"/>
        <w:bottom w:val="none" w:sz="0" w:space="0" w:color="auto"/>
        <w:right w:val="none" w:sz="0" w:space="0" w:color="auto"/>
      </w:divBdr>
    </w:div>
    <w:div w:id="393310868">
      <w:bodyDiv w:val="1"/>
      <w:marLeft w:val="0"/>
      <w:marRight w:val="0"/>
      <w:marTop w:val="0"/>
      <w:marBottom w:val="0"/>
      <w:divBdr>
        <w:top w:val="none" w:sz="0" w:space="0" w:color="auto"/>
        <w:left w:val="none" w:sz="0" w:space="0" w:color="auto"/>
        <w:bottom w:val="none" w:sz="0" w:space="0" w:color="auto"/>
        <w:right w:val="none" w:sz="0" w:space="0" w:color="auto"/>
      </w:divBdr>
    </w:div>
    <w:div w:id="393506854">
      <w:bodyDiv w:val="1"/>
      <w:marLeft w:val="0"/>
      <w:marRight w:val="0"/>
      <w:marTop w:val="0"/>
      <w:marBottom w:val="0"/>
      <w:divBdr>
        <w:top w:val="none" w:sz="0" w:space="0" w:color="auto"/>
        <w:left w:val="none" w:sz="0" w:space="0" w:color="auto"/>
        <w:bottom w:val="none" w:sz="0" w:space="0" w:color="auto"/>
        <w:right w:val="none" w:sz="0" w:space="0" w:color="auto"/>
      </w:divBdr>
    </w:div>
    <w:div w:id="408699945">
      <w:bodyDiv w:val="1"/>
      <w:marLeft w:val="0"/>
      <w:marRight w:val="0"/>
      <w:marTop w:val="0"/>
      <w:marBottom w:val="0"/>
      <w:divBdr>
        <w:top w:val="none" w:sz="0" w:space="0" w:color="auto"/>
        <w:left w:val="none" w:sz="0" w:space="0" w:color="auto"/>
        <w:bottom w:val="none" w:sz="0" w:space="0" w:color="auto"/>
        <w:right w:val="none" w:sz="0" w:space="0" w:color="auto"/>
      </w:divBdr>
    </w:div>
    <w:div w:id="414667576">
      <w:bodyDiv w:val="1"/>
      <w:marLeft w:val="0"/>
      <w:marRight w:val="0"/>
      <w:marTop w:val="0"/>
      <w:marBottom w:val="0"/>
      <w:divBdr>
        <w:top w:val="none" w:sz="0" w:space="0" w:color="auto"/>
        <w:left w:val="none" w:sz="0" w:space="0" w:color="auto"/>
        <w:bottom w:val="none" w:sz="0" w:space="0" w:color="auto"/>
        <w:right w:val="none" w:sz="0" w:space="0" w:color="auto"/>
      </w:divBdr>
    </w:div>
    <w:div w:id="443351189">
      <w:bodyDiv w:val="1"/>
      <w:marLeft w:val="0"/>
      <w:marRight w:val="0"/>
      <w:marTop w:val="0"/>
      <w:marBottom w:val="0"/>
      <w:divBdr>
        <w:top w:val="none" w:sz="0" w:space="0" w:color="auto"/>
        <w:left w:val="none" w:sz="0" w:space="0" w:color="auto"/>
        <w:bottom w:val="none" w:sz="0" w:space="0" w:color="auto"/>
        <w:right w:val="none" w:sz="0" w:space="0" w:color="auto"/>
      </w:divBdr>
    </w:div>
    <w:div w:id="443422162">
      <w:bodyDiv w:val="1"/>
      <w:marLeft w:val="0"/>
      <w:marRight w:val="0"/>
      <w:marTop w:val="0"/>
      <w:marBottom w:val="0"/>
      <w:divBdr>
        <w:top w:val="none" w:sz="0" w:space="0" w:color="auto"/>
        <w:left w:val="none" w:sz="0" w:space="0" w:color="auto"/>
        <w:bottom w:val="none" w:sz="0" w:space="0" w:color="auto"/>
        <w:right w:val="none" w:sz="0" w:space="0" w:color="auto"/>
      </w:divBdr>
    </w:div>
    <w:div w:id="450442517">
      <w:bodyDiv w:val="1"/>
      <w:marLeft w:val="0"/>
      <w:marRight w:val="0"/>
      <w:marTop w:val="0"/>
      <w:marBottom w:val="0"/>
      <w:divBdr>
        <w:top w:val="none" w:sz="0" w:space="0" w:color="auto"/>
        <w:left w:val="none" w:sz="0" w:space="0" w:color="auto"/>
        <w:bottom w:val="none" w:sz="0" w:space="0" w:color="auto"/>
        <w:right w:val="none" w:sz="0" w:space="0" w:color="auto"/>
      </w:divBdr>
    </w:div>
    <w:div w:id="450632827">
      <w:bodyDiv w:val="1"/>
      <w:marLeft w:val="0"/>
      <w:marRight w:val="0"/>
      <w:marTop w:val="0"/>
      <w:marBottom w:val="0"/>
      <w:divBdr>
        <w:top w:val="none" w:sz="0" w:space="0" w:color="auto"/>
        <w:left w:val="none" w:sz="0" w:space="0" w:color="auto"/>
        <w:bottom w:val="none" w:sz="0" w:space="0" w:color="auto"/>
        <w:right w:val="none" w:sz="0" w:space="0" w:color="auto"/>
      </w:divBdr>
    </w:div>
    <w:div w:id="453329211">
      <w:bodyDiv w:val="1"/>
      <w:marLeft w:val="0"/>
      <w:marRight w:val="0"/>
      <w:marTop w:val="0"/>
      <w:marBottom w:val="0"/>
      <w:divBdr>
        <w:top w:val="none" w:sz="0" w:space="0" w:color="auto"/>
        <w:left w:val="none" w:sz="0" w:space="0" w:color="auto"/>
        <w:bottom w:val="none" w:sz="0" w:space="0" w:color="auto"/>
        <w:right w:val="none" w:sz="0" w:space="0" w:color="auto"/>
      </w:divBdr>
      <w:divsChild>
        <w:div w:id="1216814472">
          <w:marLeft w:val="0"/>
          <w:marRight w:val="0"/>
          <w:marTop w:val="0"/>
          <w:marBottom w:val="0"/>
          <w:divBdr>
            <w:top w:val="none" w:sz="0" w:space="0" w:color="auto"/>
            <w:left w:val="none" w:sz="0" w:space="0" w:color="auto"/>
            <w:bottom w:val="none" w:sz="0" w:space="0" w:color="auto"/>
            <w:right w:val="none" w:sz="0" w:space="0" w:color="auto"/>
          </w:divBdr>
        </w:div>
        <w:div w:id="1815678803">
          <w:marLeft w:val="0"/>
          <w:marRight w:val="0"/>
          <w:marTop w:val="0"/>
          <w:marBottom w:val="0"/>
          <w:divBdr>
            <w:top w:val="none" w:sz="0" w:space="0" w:color="auto"/>
            <w:left w:val="none" w:sz="0" w:space="0" w:color="auto"/>
            <w:bottom w:val="none" w:sz="0" w:space="0" w:color="auto"/>
            <w:right w:val="none" w:sz="0" w:space="0" w:color="auto"/>
          </w:divBdr>
        </w:div>
        <w:div w:id="1710296777">
          <w:marLeft w:val="0"/>
          <w:marRight w:val="0"/>
          <w:marTop w:val="0"/>
          <w:marBottom w:val="0"/>
          <w:divBdr>
            <w:top w:val="none" w:sz="0" w:space="0" w:color="auto"/>
            <w:left w:val="none" w:sz="0" w:space="0" w:color="auto"/>
            <w:bottom w:val="none" w:sz="0" w:space="0" w:color="auto"/>
            <w:right w:val="none" w:sz="0" w:space="0" w:color="auto"/>
          </w:divBdr>
        </w:div>
        <w:div w:id="1083912091">
          <w:marLeft w:val="0"/>
          <w:marRight w:val="0"/>
          <w:marTop w:val="0"/>
          <w:marBottom w:val="0"/>
          <w:divBdr>
            <w:top w:val="none" w:sz="0" w:space="0" w:color="auto"/>
            <w:left w:val="none" w:sz="0" w:space="0" w:color="auto"/>
            <w:bottom w:val="none" w:sz="0" w:space="0" w:color="auto"/>
            <w:right w:val="none" w:sz="0" w:space="0" w:color="auto"/>
          </w:divBdr>
        </w:div>
        <w:div w:id="1684823958">
          <w:marLeft w:val="0"/>
          <w:marRight w:val="0"/>
          <w:marTop w:val="0"/>
          <w:marBottom w:val="0"/>
          <w:divBdr>
            <w:top w:val="none" w:sz="0" w:space="0" w:color="auto"/>
            <w:left w:val="none" w:sz="0" w:space="0" w:color="auto"/>
            <w:bottom w:val="none" w:sz="0" w:space="0" w:color="auto"/>
            <w:right w:val="none" w:sz="0" w:space="0" w:color="auto"/>
          </w:divBdr>
        </w:div>
        <w:div w:id="719478670">
          <w:marLeft w:val="0"/>
          <w:marRight w:val="0"/>
          <w:marTop w:val="0"/>
          <w:marBottom w:val="0"/>
          <w:divBdr>
            <w:top w:val="none" w:sz="0" w:space="0" w:color="auto"/>
            <w:left w:val="none" w:sz="0" w:space="0" w:color="auto"/>
            <w:bottom w:val="none" w:sz="0" w:space="0" w:color="auto"/>
            <w:right w:val="none" w:sz="0" w:space="0" w:color="auto"/>
          </w:divBdr>
        </w:div>
        <w:div w:id="1819105298">
          <w:marLeft w:val="0"/>
          <w:marRight w:val="0"/>
          <w:marTop w:val="0"/>
          <w:marBottom w:val="0"/>
          <w:divBdr>
            <w:top w:val="none" w:sz="0" w:space="0" w:color="auto"/>
            <w:left w:val="none" w:sz="0" w:space="0" w:color="auto"/>
            <w:bottom w:val="none" w:sz="0" w:space="0" w:color="auto"/>
            <w:right w:val="none" w:sz="0" w:space="0" w:color="auto"/>
          </w:divBdr>
        </w:div>
        <w:div w:id="1411655530">
          <w:marLeft w:val="0"/>
          <w:marRight w:val="0"/>
          <w:marTop w:val="0"/>
          <w:marBottom w:val="0"/>
          <w:divBdr>
            <w:top w:val="none" w:sz="0" w:space="0" w:color="auto"/>
            <w:left w:val="none" w:sz="0" w:space="0" w:color="auto"/>
            <w:bottom w:val="none" w:sz="0" w:space="0" w:color="auto"/>
            <w:right w:val="none" w:sz="0" w:space="0" w:color="auto"/>
          </w:divBdr>
        </w:div>
        <w:div w:id="482743214">
          <w:marLeft w:val="0"/>
          <w:marRight w:val="0"/>
          <w:marTop w:val="0"/>
          <w:marBottom w:val="0"/>
          <w:divBdr>
            <w:top w:val="none" w:sz="0" w:space="0" w:color="auto"/>
            <w:left w:val="none" w:sz="0" w:space="0" w:color="auto"/>
            <w:bottom w:val="none" w:sz="0" w:space="0" w:color="auto"/>
            <w:right w:val="none" w:sz="0" w:space="0" w:color="auto"/>
          </w:divBdr>
        </w:div>
        <w:div w:id="2001956258">
          <w:marLeft w:val="0"/>
          <w:marRight w:val="0"/>
          <w:marTop w:val="0"/>
          <w:marBottom w:val="0"/>
          <w:divBdr>
            <w:top w:val="none" w:sz="0" w:space="0" w:color="auto"/>
            <w:left w:val="none" w:sz="0" w:space="0" w:color="auto"/>
            <w:bottom w:val="none" w:sz="0" w:space="0" w:color="auto"/>
            <w:right w:val="none" w:sz="0" w:space="0" w:color="auto"/>
          </w:divBdr>
        </w:div>
        <w:div w:id="150609081">
          <w:marLeft w:val="0"/>
          <w:marRight w:val="0"/>
          <w:marTop w:val="0"/>
          <w:marBottom w:val="0"/>
          <w:divBdr>
            <w:top w:val="none" w:sz="0" w:space="0" w:color="auto"/>
            <w:left w:val="none" w:sz="0" w:space="0" w:color="auto"/>
            <w:bottom w:val="none" w:sz="0" w:space="0" w:color="auto"/>
            <w:right w:val="none" w:sz="0" w:space="0" w:color="auto"/>
          </w:divBdr>
        </w:div>
        <w:div w:id="1691025884">
          <w:marLeft w:val="0"/>
          <w:marRight w:val="0"/>
          <w:marTop w:val="0"/>
          <w:marBottom w:val="0"/>
          <w:divBdr>
            <w:top w:val="none" w:sz="0" w:space="0" w:color="auto"/>
            <w:left w:val="none" w:sz="0" w:space="0" w:color="auto"/>
            <w:bottom w:val="none" w:sz="0" w:space="0" w:color="auto"/>
            <w:right w:val="none" w:sz="0" w:space="0" w:color="auto"/>
          </w:divBdr>
        </w:div>
        <w:div w:id="1526863743">
          <w:marLeft w:val="0"/>
          <w:marRight w:val="0"/>
          <w:marTop w:val="0"/>
          <w:marBottom w:val="0"/>
          <w:divBdr>
            <w:top w:val="none" w:sz="0" w:space="0" w:color="auto"/>
            <w:left w:val="none" w:sz="0" w:space="0" w:color="auto"/>
            <w:bottom w:val="none" w:sz="0" w:space="0" w:color="auto"/>
            <w:right w:val="none" w:sz="0" w:space="0" w:color="auto"/>
          </w:divBdr>
        </w:div>
        <w:div w:id="1751930170">
          <w:marLeft w:val="0"/>
          <w:marRight w:val="0"/>
          <w:marTop w:val="0"/>
          <w:marBottom w:val="0"/>
          <w:divBdr>
            <w:top w:val="none" w:sz="0" w:space="0" w:color="auto"/>
            <w:left w:val="none" w:sz="0" w:space="0" w:color="auto"/>
            <w:bottom w:val="none" w:sz="0" w:space="0" w:color="auto"/>
            <w:right w:val="none" w:sz="0" w:space="0" w:color="auto"/>
          </w:divBdr>
        </w:div>
        <w:div w:id="819423019">
          <w:marLeft w:val="0"/>
          <w:marRight w:val="0"/>
          <w:marTop w:val="0"/>
          <w:marBottom w:val="0"/>
          <w:divBdr>
            <w:top w:val="none" w:sz="0" w:space="0" w:color="auto"/>
            <w:left w:val="none" w:sz="0" w:space="0" w:color="auto"/>
            <w:bottom w:val="none" w:sz="0" w:space="0" w:color="auto"/>
            <w:right w:val="none" w:sz="0" w:space="0" w:color="auto"/>
          </w:divBdr>
        </w:div>
        <w:div w:id="1908032320">
          <w:marLeft w:val="0"/>
          <w:marRight w:val="0"/>
          <w:marTop w:val="0"/>
          <w:marBottom w:val="0"/>
          <w:divBdr>
            <w:top w:val="none" w:sz="0" w:space="0" w:color="auto"/>
            <w:left w:val="none" w:sz="0" w:space="0" w:color="auto"/>
            <w:bottom w:val="none" w:sz="0" w:space="0" w:color="auto"/>
            <w:right w:val="none" w:sz="0" w:space="0" w:color="auto"/>
          </w:divBdr>
        </w:div>
        <w:div w:id="2075004530">
          <w:marLeft w:val="0"/>
          <w:marRight w:val="0"/>
          <w:marTop w:val="0"/>
          <w:marBottom w:val="0"/>
          <w:divBdr>
            <w:top w:val="none" w:sz="0" w:space="0" w:color="auto"/>
            <w:left w:val="none" w:sz="0" w:space="0" w:color="auto"/>
            <w:bottom w:val="none" w:sz="0" w:space="0" w:color="auto"/>
            <w:right w:val="none" w:sz="0" w:space="0" w:color="auto"/>
          </w:divBdr>
        </w:div>
        <w:div w:id="825511253">
          <w:marLeft w:val="0"/>
          <w:marRight w:val="0"/>
          <w:marTop w:val="0"/>
          <w:marBottom w:val="0"/>
          <w:divBdr>
            <w:top w:val="none" w:sz="0" w:space="0" w:color="auto"/>
            <w:left w:val="none" w:sz="0" w:space="0" w:color="auto"/>
            <w:bottom w:val="none" w:sz="0" w:space="0" w:color="auto"/>
            <w:right w:val="none" w:sz="0" w:space="0" w:color="auto"/>
          </w:divBdr>
        </w:div>
        <w:div w:id="1369336443">
          <w:marLeft w:val="0"/>
          <w:marRight w:val="0"/>
          <w:marTop w:val="0"/>
          <w:marBottom w:val="0"/>
          <w:divBdr>
            <w:top w:val="none" w:sz="0" w:space="0" w:color="auto"/>
            <w:left w:val="none" w:sz="0" w:space="0" w:color="auto"/>
            <w:bottom w:val="none" w:sz="0" w:space="0" w:color="auto"/>
            <w:right w:val="none" w:sz="0" w:space="0" w:color="auto"/>
          </w:divBdr>
        </w:div>
        <w:div w:id="326711356">
          <w:marLeft w:val="0"/>
          <w:marRight w:val="0"/>
          <w:marTop w:val="0"/>
          <w:marBottom w:val="0"/>
          <w:divBdr>
            <w:top w:val="none" w:sz="0" w:space="0" w:color="auto"/>
            <w:left w:val="none" w:sz="0" w:space="0" w:color="auto"/>
            <w:bottom w:val="none" w:sz="0" w:space="0" w:color="auto"/>
            <w:right w:val="none" w:sz="0" w:space="0" w:color="auto"/>
          </w:divBdr>
        </w:div>
        <w:div w:id="1897161155">
          <w:marLeft w:val="0"/>
          <w:marRight w:val="0"/>
          <w:marTop w:val="0"/>
          <w:marBottom w:val="0"/>
          <w:divBdr>
            <w:top w:val="none" w:sz="0" w:space="0" w:color="auto"/>
            <w:left w:val="none" w:sz="0" w:space="0" w:color="auto"/>
            <w:bottom w:val="none" w:sz="0" w:space="0" w:color="auto"/>
            <w:right w:val="none" w:sz="0" w:space="0" w:color="auto"/>
          </w:divBdr>
        </w:div>
        <w:div w:id="540553446">
          <w:marLeft w:val="0"/>
          <w:marRight w:val="0"/>
          <w:marTop w:val="0"/>
          <w:marBottom w:val="0"/>
          <w:divBdr>
            <w:top w:val="none" w:sz="0" w:space="0" w:color="auto"/>
            <w:left w:val="none" w:sz="0" w:space="0" w:color="auto"/>
            <w:bottom w:val="none" w:sz="0" w:space="0" w:color="auto"/>
            <w:right w:val="none" w:sz="0" w:space="0" w:color="auto"/>
          </w:divBdr>
        </w:div>
        <w:div w:id="56369807">
          <w:marLeft w:val="0"/>
          <w:marRight w:val="0"/>
          <w:marTop w:val="0"/>
          <w:marBottom w:val="0"/>
          <w:divBdr>
            <w:top w:val="none" w:sz="0" w:space="0" w:color="auto"/>
            <w:left w:val="none" w:sz="0" w:space="0" w:color="auto"/>
            <w:bottom w:val="none" w:sz="0" w:space="0" w:color="auto"/>
            <w:right w:val="none" w:sz="0" w:space="0" w:color="auto"/>
          </w:divBdr>
        </w:div>
        <w:div w:id="1330913421">
          <w:marLeft w:val="0"/>
          <w:marRight w:val="0"/>
          <w:marTop w:val="0"/>
          <w:marBottom w:val="0"/>
          <w:divBdr>
            <w:top w:val="none" w:sz="0" w:space="0" w:color="auto"/>
            <w:left w:val="none" w:sz="0" w:space="0" w:color="auto"/>
            <w:bottom w:val="none" w:sz="0" w:space="0" w:color="auto"/>
            <w:right w:val="none" w:sz="0" w:space="0" w:color="auto"/>
          </w:divBdr>
        </w:div>
        <w:div w:id="1243372580">
          <w:marLeft w:val="0"/>
          <w:marRight w:val="0"/>
          <w:marTop w:val="0"/>
          <w:marBottom w:val="0"/>
          <w:divBdr>
            <w:top w:val="none" w:sz="0" w:space="0" w:color="auto"/>
            <w:left w:val="none" w:sz="0" w:space="0" w:color="auto"/>
            <w:bottom w:val="none" w:sz="0" w:space="0" w:color="auto"/>
            <w:right w:val="none" w:sz="0" w:space="0" w:color="auto"/>
          </w:divBdr>
        </w:div>
        <w:div w:id="1633949578">
          <w:marLeft w:val="0"/>
          <w:marRight w:val="0"/>
          <w:marTop w:val="0"/>
          <w:marBottom w:val="0"/>
          <w:divBdr>
            <w:top w:val="none" w:sz="0" w:space="0" w:color="auto"/>
            <w:left w:val="none" w:sz="0" w:space="0" w:color="auto"/>
            <w:bottom w:val="none" w:sz="0" w:space="0" w:color="auto"/>
            <w:right w:val="none" w:sz="0" w:space="0" w:color="auto"/>
          </w:divBdr>
        </w:div>
        <w:div w:id="190338615">
          <w:marLeft w:val="0"/>
          <w:marRight w:val="0"/>
          <w:marTop w:val="0"/>
          <w:marBottom w:val="0"/>
          <w:divBdr>
            <w:top w:val="none" w:sz="0" w:space="0" w:color="auto"/>
            <w:left w:val="none" w:sz="0" w:space="0" w:color="auto"/>
            <w:bottom w:val="none" w:sz="0" w:space="0" w:color="auto"/>
            <w:right w:val="none" w:sz="0" w:space="0" w:color="auto"/>
          </w:divBdr>
        </w:div>
        <w:div w:id="655646846">
          <w:marLeft w:val="0"/>
          <w:marRight w:val="0"/>
          <w:marTop w:val="0"/>
          <w:marBottom w:val="0"/>
          <w:divBdr>
            <w:top w:val="none" w:sz="0" w:space="0" w:color="auto"/>
            <w:left w:val="none" w:sz="0" w:space="0" w:color="auto"/>
            <w:bottom w:val="none" w:sz="0" w:space="0" w:color="auto"/>
            <w:right w:val="none" w:sz="0" w:space="0" w:color="auto"/>
          </w:divBdr>
        </w:div>
        <w:div w:id="1879969593">
          <w:marLeft w:val="0"/>
          <w:marRight w:val="0"/>
          <w:marTop w:val="0"/>
          <w:marBottom w:val="0"/>
          <w:divBdr>
            <w:top w:val="none" w:sz="0" w:space="0" w:color="auto"/>
            <w:left w:val="none" w:sz="0" w:space="0" w:color="auto"/>
            <w:bottom w:val="none" w:sz="0" w:space="0" w:color="auto"/>
            <w:right w:val="none" w:sz="0" w:space="0" w:color="auto"/>
          </w:divBdr>
        </w:div>
        <w:div w:id="318466390">
          <w:marLeft w:val="0"/>
          <w:marRight w:val="0"/>
          <w:marTop w:val="0"/>
          <w:marBottom w:val="0"/>
          <w:divBdr>
            <w:top w:val="none" w:sz="0" w:space="0" w:color="auto"/>
            <w:left w:val="none" w:sz="0" w:space="0" w:color="auto"/>
            <w:bottom w:val="none" w:sz="0" w:space="0" w:color="auto"/>
            <w:right w:val="none" w:sz="0" w:space="0" w:color="auto"/>
          </w:divBdr>
        </w:div>
        <w:div w:id="978653142">
          <w:marLeft w:val="0"/>
          <w:marRight w:val="0"/>
          <w:marTop w:val="0"/>
          <w:marBottom w:val="0"/>
          <w:divBdr>
            <w:top w:val="none" w:sz="0" w:space="0" w:color="auto"/>
            <w:left w:val="none" w:sz="0" w:space="0" w:color="auto"/>
            <w:bottom w:val="none" w:sz="0" w:space="0" w:color="auto"/>
            <w:right w:val="none" w:sz="0" w:space="0" w:color="auto"/>
          </w:divBdr>
        </w:div>
        <w:div w:id="364210816">
          <w:marLeft w:val="0"/>
          <w:marRight w:val="0"/>
          <w:marTop w:val="0"/>
          <w:marBottom w:val="0"/>
          <w:divBdr>
            <w:top w:val="none" w:sz="0" w:space="0" w:color="auto"/>
            <w:left w:val="none" w:sz="0" w:space="0" w:color="auto"/>
            <w:bottom w:val="none" w:sz="0" w:space="0" w:color="auto"/>
            <w:right w:val="none" w:sz="0" w:space="0" w:color="auto"/>
          </w:divBdr>
        </w:div>
        <w:div w:id="1249264293">
          <w:marLeft w:val="0"/>
          <w:marRight w:val="0"/>
          <w:marTop w:val="0"/>
          <w:marBottom w:val="0"/>
          <w:divBdr>
            <w:top w:val="none" w:sz="0" w:space="0" w:color="auto"/>
            <w:left w:val="none" w:sz="0" w:space="0" w:color="auto"/>
            <w:bottom w:val="none" w:sz="0" w:space="0" w:color="auto"/>
            <w:right w:val="none" w:sz="0" w:space="0" w:color="auto"/>
          </w:divBdr>
        </w:div>
        <w:div w:id="1578201700">
          <w:marLeft w:val="0"/>
          <w:marRight w:val="0"/>
          <w:marTop w:val="0"/>
          <w:marBottom w:val="0"/>
          <w:divBdr>
            <w:top w:val="none" w:sz="0" w:space="0" w:color="auto"/>
            <w:left w:val="none" w:sz="0" w:space="0" w:color="auto"/>
            <w:bottom w:val="none" w:sz="0" w:space="0" w:color="auto"/>
            <w:right w:val="none" w:sz="0" w:space="0" w:color="auto"/>
          </w:divBdr>
        </w:div>
        <w:div w:id="232202638">
          <w:marLeft w:val="0"/>
          <w:marRight w:val="0"/>
          <w:marTop w:val="0"/>
          <w:marBottom w:val="0"/>
          <w:divBdr>
            <w:top w:val="none" w:sz="0" w:space="0" w:color="auto"/>
            <w:left w:val="none" w:sz="0" w:space="0" w:color="auto"/>
            <w:bottom w:val="none" w:sz="0" w:space="0" w:color="auto"/>
            <w:right w:val="none" w:sz="0" w:space="0" w:color="auto"/>
          </w:divBdr>
        </w:div>
        <w:div w:id="1266882822">
          <w:marLeft w:val="0"/>
          <w:marRight w:val="0"/>
          <w:marTop w:val="0"/>
          <w:marBottom w:val="0"/>
          <w:divBdr>
            <w:top w:val="none" w:sz="0" w:space="0" w:color="auto"/>
            <w:left w:val="none" w:sz="0" w:space="0" w:color="auto"/>
            <w:bottom w:val="none" w:sz="0" w:space="0" w:color="auto"/>
            <w:right w:val="none" w:sz="0" w:space="0" w:color="auto"/>
          </w:divBdr>
        </w:div>
        <w:div w:id="47191476">
          <w:marLeft w:val="0"/>
          <w:marRight w:val="0"/>
          <w:marTop w:val="0"/>
          <w:marBottom w:val="0"/>
          <w:divBdr>
            <w:top w:val="none" w:sz="0" w:space="0" w:color="auto"/>
            <w:left w:val="none" w:sz="0" w:space="0" w:color="auto"/>
            <w:bottom w:val="none" w:sz="0" w:space="0" w:color="auto"/>
            <w:right w:val="none" w:sz="0" w:space="0" w:color="auto"/>
          </w:divBdr>
        </w:div>
        <w:div w:id="389311017">
          <w:marLeft w:val="0"/>
          <w:marRight w:val="0"/>
          <w:marTop w:val="0"/>
          <w:marBottom w:val="0"/>
          <w:divBdr>
            <w:top w:val="none" w:sz="0" w:space="0" w:color="auto"/>
            <w:left w:val="none" w:sz="0" w:space="0" w:color="auto"/>
            <w:bottom w:val="none" w:sz="0" w:space="0" w:color="auto"/>
            <w:right w:val="none" w:sz="0" w:space="0" w:color="auto"/>
          </w:divBdr>
        </w:div>
        <w:div w:id="1204825907">
          <w:marLeft w:val="0"/>
          <w:marRight w:val="0"/>
          <w:marTop w:val="0"/>
          <w:marBottom w:val="0"/>
          <w:divBdr>
            <w:top w:val="none" w:sz="0" w:space="0" w:color="auto"/>
            <w:left w:val="none" w:sz="0" w:space="0" w:color="auto"/>
            <w:bottom w:val="none" w:sz="0" w:space="0" w:color="auto"/>
            <w:right w:val="none" w:sz="0" w:space="0" w:color="auto"/>
          </w:divBdr>
        </w:div>
        <w:div w:id="1441225024">
          <w:marLeft w:val="0"/>
          <w:marRight w:val="0"/>
          <w:marTop w:val="0"/>
          <w:marBottom w:val="0"/>
          <w:divBdr>
            <w:top w:val="none" w:sz="0" w:space="0" w:color="auto"/>
            <w:left w:val="none" w:sz="0" w:space="0" w:color="auto"/>
            <w:bottom w:val="none" w:sz="0" w:space="0" w:color="auto"/>
            <w:right w:val="none" w:sz="0" w:space="0" w:color="auto"/>
          </w:divBdr>
        </w:div>
        <w:div w:id="86343571">
          <w:marLeft w:val="0"/>
          <w:marRight w:val="0"/>
          <w:marTop w:val="0"/>
          <w:marBottom w:val="0"/>
          <w:divBdr>
            <w:top w:val="none" w:sz="0" w:space="0" w:color="auto"/>
            <w:left w:val="none" w:sz="0" w:space="0" w:color="auto"/>
            <w:bottom w:val="none" w:sz="0" w:space="0" w:color="auto"/>
            <w:right w:val="none" w:sz="0" w:space="0" w:color="auto"/>
          </w:divBdr>
        </w:div>
        <w:div w:id="1646935586">
          <w:marLeft w:val="0"/>
          <w:marRight w:val="0"/>
          <w:marTop w:val="0"/>
          <w:marBottom w:val="0"/>
          <w:divBdr>
            <w:top w:val="none" w:sz="0" w:space="0" w:color="auto"/>
            <w:left w:val="none" w:sz="0" w:space="0" w:color="auto"/>
            <w:bottom w:val="none" w:sz="0" w:space="0" w:color="auto"/>
            <w:right w:val="none" w:sz="0" w:space="0" w:color="auto"/>
          </w:divBdr>
        </w:div>
        <w:div w:id="1134251018">
          <w:marLeft w:val="0"/>
          <w:marRight w:val="0"/>
          <w:marTop w:val="0"/>
          <w:marBottom w:val="0"/>
          <w:divBdr>
            <w:top w:val="none" w:sz="0" w:space="0" w:color="auto"/>
            <w:left w:val="none" w:sz="0" w:space="0" w:color="auto"/>
            <w:bottom w:val="none" w:sz="0" w:space="0" w:color="auto"/>
            <w:right w:val="none" w:sz="0" w:space="0" w:color="auto"/>
          </w:divBdr>
        </w:div>
        <w:div w:id="1247417065">
          <w:marLeft w:val="0"/>
          <w:marRight w:val="0"/>
          <w:marTop w:val="0"/>
          <w:marBottom w:val="0"/>
          <w:divBdr>
            <w:top w:val="none" w:sz="0" w:space="0" w:color="auto"/>
            <w:left w:val="none" w:sz="0" w:space="0" w:color="auto"/>
            <w:bottom w:val="none" w:sz="0" w:space="0" w:color="auto"/>
            <w:right w:val="none" w:sz="0" w:space="0" w:color="auto"/>
          </w:divBdr>
        </w:div>
        <w:div w:id="2069256718">
          <w:marLeft w:val="0"/>
          <w:marRight w:val="0"/>
          <w:marTop w:val="0"/>
          <w:marBottom w:val="0"/>
          <w:divBdr>
            <w:top w:val="none" w:sz="0" w:space="0" w:color="auto"/>
            <w:left w:val="none" w:sz="0" w:space="0" w:color="auto"/>
            <w:bottom w:val="none" w:sz="0" w:space="0" w:color="auto"/>
            <w:right w:val="none" w:sz="0" w:space="0" w:color="auto"/>
          </w:divBdr>
        </w:div>
        <w:div w:id="2107073366">
          <w:marLeft w:val="0"/>
          <w:marRight w:val="0"/>
          <w:marTop w:val="0"/>
          <w:marBottom w:val="0"/>
          <w:divBdr>
            <w:top w:val="none" w:sz="0" w:space="0" w:color="auto"/>
            <w:left w:val="none" w:sz="0" w:space="0" w:color="auto"/>
            <w:bottom w:val="none" w:sz="0" w:space="0" w:color="auto"/>
            <w:right w:val="none" w:sz="0" w:space="0" w:color="auto"/>
          </w:divBdr>
        </w:div>
        <w:div w:id="256795450">
          <w:marLeft w:val="0"/>
          <w:marRight w:val="0"/>
          <w:marTop w:val="0"/>
          <w:marBottom w:val="0"/>
          <w:divBdr>
            <w:top w:val="none" w:sz="0" w:space="0" w:color="auto"/>
            <w:left w:val="none" w:sz="0" w:space="0" w:color="auto"/>
            <w:bottom w:val="none" w:sz="0" w:space="0" w:color="auto"/>
            <w:right w:val="none" w:sz="0" w:space="0" w:color="auto"/>
          </w:divBdr>
        </w:div>
        <w:div w:id="1159923940">
          <w:marLeft w:val="0"/>
          <w:marRight w:val="0"/>
          <w:marTop w:val="0"/>
          <w:marBottom w:val="0"/>
          <w:divBdr>
            <w:top w:val="none" w:sz="0" w:space="0" w:color="auto"/>
            <w:left w:val="none" w:sz="0" w:space="0" w:color="auto"/>
            <w:bottom w:val="none" w:sz="0" w:space="0" w:color="auto"/>
            <w:right w:val="none" w:sz="0" w:space="0" w:color="auto"/>
          </w:divBdr>
        </w:div>
        <w:div w:id="701440960">
          <w:marLeft w:val="0"/>
          <w:marRight w:val="0"/>
          <w:marTop w:val="0"/>
          <w:marBottom w:val="0"/>
          <w:divBdr>
            <w:top w:val="none" w:sz="0" w:space="0" w:color="auto"/>
            <w:left w:val="none" w:sz="0" w:space="0" w:color="auto"/>
            <w:bottom w:val="none" w:sz="0" w:space="0" w:color="auto"/>
            <w:right w:val="none" w:sz="0" w:space="0" w:color="auto"/>
          </w:divBdr>
        </w:div>
        <w:div w:id="224142003">
          <w:marLeft w:val="0"/>
          <w:marRight w:val="0"/>
          <w:marTop w:val="0"/>
          <w:marBottom w:val="0"/>
          <w:divBdr>
            <w:top w:val="none" w:sz="0" w:space="0" w:color="auto"/>
            <w:left w:val="none" w:sz="0" w:space="0" w:color="auto"/>
            <w:bottom w:val="none" w:sz="0" w:space="0" w:color="auto"/>
            <w:right w:val="none" w:sz="0" w:space="0" w:color="auto"/>
          </w:divBdr>
        </w:div>
        <w:div w:id="1024673585">
          <w:marLeft w:val="0"/>
          <w:marRight w:val="0"/>
          <w:marTop w:val="0"/>
          <w:marBottom w:val="0"/>
          <w:divBdr>
            <w:top w:val="none" w:sz="0" w:space="0" w:color="auto"/>
            <w:left w:val="none" w:sz="0" w:space="0" w:color="auto"/>
            <w:bottom w:val="none" w:sz="0" w:space="0" w:color="auto"/>
            <w:right w:val="none" w:sz="0" w:space="0" w:color="auto"/>
          </w:divBdr>
        </w:div>
        <w:div w:id="1257324412">
          <w:marLeft w:val="0"/>
          <w:marRight w:val="0"/>
          <w:marTop w:val="0"/>
          <w:marBottom w:val="0"/>
          <w:divBdr>
            <w:top w:val="none" w:sz="0" w:space="0" w:color="auto"/>
            <w:left w:val="none" w:sz="0" w:space="0" w:color="auto"/>
            <w:bottom w:val="none" w:sz="0" w:space="0" w:color="auto"/>
            <w:right w:val="none" w:sz="0" w:space="0" w:color="auto"/>
          </w:divBdr>
        </w:div>
        <w:div w:id="573397065">
          <w:marLeft w:val="0"/>
          <w:marRight w:val="0"/>
          <w:marTop w:val="0"/>
          <w:marBottom w:val="0"/>
          <w:divBdr>
            <w:top w:val="none" w:sz="0" w:space="0" w:color="auto"/>
            <w:left w:val="none" w:sz="0" w:space="0" w:color="auto"/>
            <w:bottom w:val="none" w:sz="0" w:space="0" w:color="auto"/>
            <w:right w:val="none" w:sz="0" w:space="0" w:color="auto"/>
          </w:divBdr>
        </w:div>
      </w:divsChild>
    </w:div>
    <w:div w:id="464784760">
      <w:bodyDiv w:val="1"/>
      <w:marLeft w:val="0"/>
      <w:marRight w:val="0"/>
      <w:marTop w:val="0"/>
      <w:marBottom w:val="0"/>
      <w:divBdr>
        <w:top w:val="none" w:sz="0" w:space="0" w:color="auto"/>
        <w:left w:val="none" w:sz="0" w:space="0" w:color="auto"/>
        <w:bottom w:val="none" w:sz="0" w:space="0" w:color="auto"/>
        <w:right w:val="none" w:sz="0" w:space="0" w:color="auto"/>
      </w:divBdr>
    </w:div>
    <w:div w:id="474376269">
      <w:bodyDiv w:val="1"/>
      <w:marLeft w:val="0"/>
      <w:marRight w:val="0"/>
      <w:marTop w:val="0"/>
      <w:marBottom w:val="0"/>
      <w:divBdr>
        <w:top w:val="none" w:sz="0" w:space="0" w:color="auto"/>
        <w:left w:val="none" w:sz="0" w:space="0" w:color="auto"/>
        <w:bottom w:val="none" w:sz="0" w:space="0" w:color="auto"/>
        <w:right w:val="none" w:sz="0" w:space="0" w:color="auto"/>
      </w:divBdr>
    </w:div>
    <w:div w:id="478351211">
      <w:bodyDiv w:val="1"/>
      <w:marLeft w:val="0"/>
      <w:marRight w:val="0"/>
      <w:marTop w:val="0"/>
      <w:marBottom w:val="0"/>
      <w:divBdr>
        <w:top w:val="none" w:sz="0" w:space="0" w:color="auto"/>
        <w:left w:val="none" w:sz="0" w:space="0" w:color="auto"/>
        <w:bottom w:val="none" w:sz="0" w:space="0" w:color="auto"/>
        <w:right w:val="none" w:sz="0" w:space="0" w:color="auto"/>
      </w:divBdr>
    </w:div>
    <w:div w:id="479420486">
      <w:bodyDiv w:val="1"/>
      <w:marLeft w:val="0"/>
      <w:marRight w:val="0"/>
      <w:marTop w:val="0"/>
      <w:marBottom w:val="0"/>
      <w:divBdr>
        <w:top w:val="none" w:sz="0" w:space="0" w:color="auto"/>
        <w:left w:val="none" w:sz="0" w:space="0" w:color="auto"/>
        <w:bottom w:val="none" w:sz="0" w:space="0" w:color="auto"/>
        <w:right w:val="none" w:sz="0" w:space="0" w:color="auto"/>
      </w:divBdr>
    </w:div>
    <w:div w:id="480467818">
      <w:bodyDiv w:val="1"/>
      <w:marLeft w:val="0"/>
      <w:marRight w:val="0"/>
      <w:marTop w:val="0"/>
      <w:marBottom w:val="0"/>
      <w:divBdr>
        <w:top w:val="none" w:sz="0" w:space="0" w:color="auto"/>
        <w:left w:val="none" w:sz="0" w:space="0" w:color="auto"/>
        <w:bottom w:val="none" w:sz="0" w:space="0" w:color="auto"/>
        <w:right w:val="none" w:sz="0" w:space="0" w:color="auto"/>
      </w:divBdr>
    </w:div>
    <w:div w:id="488328883">
      <w:bodyDiv w:val="1"/>
      <w:marLeft w:val="0"/>
      <w:marRight w:val="0"/>
      <w:marTop w:val="0"/>
      <w:marBottom w:val="0"/>
      <w:divBdr>
        <w:top w:val="none" w:sz="0" w:space="0" w:color="auto"/>
        <w:left w:val="none" w:sz="0" w:space="0" w:color="auto"/>
        <w:bottom w:val="none" w:sz="0" w:space="0" w:color="auto"/>
        <w:right w:val="none" w:sz="0" w:space="0" w:color="auto"/>
      </w:divBdr>
    </w:div>
    <w:div w:id="498623703">
      <w:bodyDiv w:val="1"/>
      <w:marLeft w:val="0"/>
      <w:marRight w:val="0"/>
      <w:marTop w:val="0"/>
      <w:marBottom w:val="0"/>
      <w:divBdr>
        <w:top w:val="none" w:sz="0" w:space="0" w:color="auto"/>
        <w:left w:val="none" w:sz="0" w:space="0" w:color="auto"/>
        <w:bottom w:val="none" w:sz="0" w:space="0" w:color="auto"/>
        <w:right w:val="none" w:sz="0" w:space="0" w:color="auto"/>
      </w:divBdr>
    </w:div>
    <w:div w:id="514273865">
      <w:bodyDiv w:val="1"/>
      <w:marLeft w:val="0"/>
      <w:marRight w:val="0"/>
      <w:marTop w:val="0"/>
      <w:marBottom w:val="0"/>
      <w:divBdr>
        <w:top w:val="none" w:sz="0" w:space="0" w:color="auto"/>
        <w:left w:val="none" w:sz="0" w:space="0" w:color="auto"/>
        <w:bottom w:val="none" w:sz="0" w:space="0" w:color="auto"/>
        <w:right w:val="none" w:sz="0" w:space="0" w:color="auto"/>
      </w:divBdr>
    </w:div>
    <w:div w:id="515190754">
      <w:bodyDiv w:val="1"/>
      <w:marLeft w:val="0"/>
      <w:marRight w:val="0"/>
      <w:marTop w:val="0"/>
      <w:marBottom w:val="0"/>
      <w:divBdr>
        <w:top w:val="none" w:sz="0" w:space="0" w:color="auto"/>
        <w:left w:val="none" w:sz="0" w:space="0" w:color="auto"/>
        <w:bottom w:val="none" w:sz="0" w:space="0" w:color="auto"/>
        <w:right w:val="none" w:sz="0" w:space="0" w:color="auto"/>
      </w:divBdr>
    </w:div>
    <w:div w:id="516388916">
      <w:bodyDiv w:val="1"/>
      <w:marLeft w:val="0"/>
      <w:marRight w:val="0"/>
      <w:marTop w:val="0"/>
      <w:marBottom w:val="0"/>
      <w:divBdr>
        <w:top w:val="none" w:sz="0" w:space="0" w:color="auto"/>
        <w:left w:val="none" w:sz="0" w:space="0" w:color="auto"/>
        <w:bottom w:val="none" w:sz="0" w:space="0" w:color="auto"/>
        <w:right w:val="none" w:sz="0" w:space="0" w:color="auto"/>
      </w:divBdr>
    </w:div>
    <w:div w:id="517230799">
      <w:bodyDiv w:val="1"/>
      <w:marLeft w:val="0"/>
      <w:marRight w:val="0"/>
      <w:marTop w:val="0"/>
      <w:marBottom w:val="0"/>
      <w:divBdr>
        <w:top w:val="none" w:sz="0" w:space="0" w:color="auto"/>
        <w:left w:val="none" w:sz="0" w:space="0" w:color="auto"/>
        <w:bottom w:val="none" w:sz="0" w:space="0" w:color="auto"/>
        <w:right w:val="none" w:sz="0" w:space="0" w:color="auto"/>
      </w:divBdr>
    </w:div>
    <w:div w:id="517932587">
      <w:bodyDiv w:val="1"/>
      <w:marLeft w:val="0"/>
      <w:marRight w:val="0"/>
      <w:marTop w:val="0"/>
      <w:marBottom w:val="0"/>
      <w:divBdr>
        <w:top w:val="none" w:sz="0" w:space="0" w:color="auto"/>
        <w:left w:val="none" w:sz="0" w:space="0" w:color="auto"/>
        <w:bottom w:val="none" w:sz="0" w:space="0" w:color="auto"/>
        <w:right w:val="none" w:sz="0" w:space="0" w:color="auto"/>
      </w:divBdr>
    </w:div>
    <w:div w:id="525677815">
      <w:bodyDiv w:val="1"/>
      <w:marLeft w:val="0"/>
      <w:marRight w:val="0"/>
      <w:marTop w:val="0"/>
      <w:marBottom w:val="0"/>
      <w:divBdr>
        <w:top w:val="none" w:sz="0" w:space="0" w:color="auto"/>
        <w:left w:val="none" w:sz="0" w:space="0" w:color="auto"/>
        <w:bottom w:val="none" w:sz="0" w:space="0" w:color="auto"/>
        <w:right w:val="none" w:sz="0" w:space="0" w:color="auto"/>
      </w:divBdr>
    </w:div>
    <w:div w:id="550768880">
      <w:bodyDiv w:val="1"/>
      <w:marLeft w:val="0"/>
      <w:marRight w:val="0"/>
      <w:marTop w:val="0"/>
      <w:marBottom w:val="0"/>
      <w:divBdr>
        <w:top w:val="none" w:sz="0" w:space="0" w:color="auto"/>
        <w:left w:val="none" w:sz="0" w:space="0" w:color="auto"/>
        <w:bottom w:val="none" w:sz="0" w:space="0" w:color="auto"/>
        <w:right w:val="none" w:sz="0" w:space="0" w:color="auto"/>
      </w:divBdr>
    </w:div>
    <w:div w:id="554587222">
      <w:bodyDiv w:val="1"/>
      <w:marLeft w:val="0"/>
      <w:marRight w:val="0"/>
      <w:marTop w:val="0"/>
      <w:marBottom w:val="0"/>
      <w:divBdr>
        <w:top w:val="none" w:sz="0" w:space="0" w:color="auto"/>
        <w:left w:val="none" w:sz="0" w:space="0" w:color="auto"/>
        <w:bottom w:val="none" w:sz="0" w:space="0" w:color="auto"/>
        <w:right w:val="none" w:sz="0" w:space="0" w:color="auto"/>
      </w:divBdr>
    </w:div>
    <w:div w:id="556476958">
      <w:bodyDiv w:val="1"/>
      <w:marLeft w:val="0"/>
      <w:marRight w:val="0"/>
      <w:marTop w:val="0"/>
      <w:marBottom w:val="0"/>
      <w:divBdr>
        <w:top w:val="none" w:sz="0" w:space="0" w:color="auto"/>
        <w:left w:val="none" w:sz="0" w:space="0" w:color="auto"/>
        <w:bottom w:val="none" w:sz="0" w:space="0" w:color="auto"/>
        <w:right w:val="none" w:sz="0" w:space="0" w:color="auto"/>
      </w:divBdr>
      <w:divsChild>
        <w:div w:id="509563091">
          <w:marLeft w:val="0"/>
          <w:marRight w:val="0"/>
          <w:marTop w:val="0"/>
          <w:marBottom w:val="0"/>
          <w:divBdr>
            <w:top w:val="none" w:sz="0" w:space="0" w:color="auto"/>
            <w:left w:val="none" w:sz="0" w:space="0" w:color="auto"/>
            <w:bottom w:val="none" w:sz="0" w:space="0" w:color="auto"/>
            <w:right w:val="none" w:sz="0" w:space="0" w:color="auto"/>
          </w:divBdr>
          <w:divsChild>
            <w:div w:id="1544557954">
              <w:marLeft w:val="0"/>
              <w:marRight w:val="0"/>
              <w:marTop w:val="0"/>
              <w:marBottom w:val="0"/>
              <w:divBdr>
                <w:top w:val="none" w:sz="0" w:space="0" w:color="auto"/>
                <w:left w:val="none" w:sz="0" w:space="0" w:color="auto"/>
                <w:bottom w:val="none" w:sz="0" w:space="0" w:color="auto"/>
                <w:right w:val="none" w:sz="0" w:space="0" w:color="auto"/>
              </w:divBdr>
            </w:div>
          </w:divsChild>
        </w:div>
        <w:div w:id="532155996">
          <w:marLeft w:val="0"/>
          <w:marRight w:val="0"/>
          <w:marTop w:val="0"/>
          <w:marBottom w:val="0"/>
          <w:divBdr>
            <w:top w:val="none" w:sz="0" w:space="0" w:color="auto"/>
            <w:left w:val="none" w:sz="0" w:space="0" w:color="auto"/>
            <w:bottom w:val="none" w:sz="0" w:space="0" w:color="auto"/>
            <w:right w:val="none" w:sz="0" w:space="0" w:color="auto"/>
          </w:divBdr>
          <w:divsChild>
            <w:div w:id="1279873611">
              <w:marLeft w:val="0"/>
              <w:marRight w:val="0"/>
              <w:marTop w:val="0"/>
              <w:marBottom w:val="0"/>
              <w:divBdr>
                <w:top w:val="none" w:sz="0" w:space="0" w:color="auto"/>
                <w:left w:val="none" w:sz="0" w:space="0" w:color="auto"/>
                <w:bottom w:val="none" w:sz="0" w:space="0" w:color="auto"/>
                <w:right w:val="none" w:sz="0" w:space="0" w:color="auto"/>
              </w:divBdr>
            </w:div>
          </w:divsChild>
        </w:div>
        <w:div w:id="1405881102">
          <w:marLeft w:val="0"/>
          <w:marRight w:val="0"/>
          <w:marTop w:val="0"/>
          <w:marBottom w:val="0"/>
          <w:divBdr>
            <w:top w:val="none" w:sz="0" w:space="0" w:color="auto"/>
            <w:left w:val="none" w:sz="0" w:space="0" w:color="auto"/>
            <w:bottom w:val="none" w:sz="0" w:space="0" w:color="auto"/>
            <w:right w:val="none" w:sz="0" w:space="0" w:color="auto"/>
          </w:divBdr>
          <w:divsChild>
            <w:div w:id="1616524627">
              <w:marLeft w:val="0"/>
              <w:marRight w:val="0"/>
              <w:marTop w:val="0"/>
              <w:marBottom w:val="0"/>
              <w:divBdr>
                <w:top w:val="none" w:sz="0" w:space="0" w:color="auto"/>
                <w:left w:val="none" w:sz="0" w:space="0" w:color="auto"/>
                <w:bottom w:val="none" w:sz="0" w:space="0" w:color="auto"/>
                <w:right w:val="none" w:sz="0" w:space="0" w:color="auto"/>
              </w:divBdr>
            </w:div>
          </w:divsChild>
        </w:div>
        <w:div w:id="1669748732">
          <w:marLeft w:val="0"/>
          <w:marRight w:val="0"/>
          <w:marTop w:val="0"/>
          <w:marBottom w:val="0"/>
          <w:divBdr>
            <w:top w:val="none" w:sz="0" w:space="0" w:color="auto"/>
            <w:left w:val="none" w:sz="0" w:space="0" w:color="auto"/>
            <w:bottom w:val="none" w:sz="0" w:space="0" w:color="auto"/>
            <w:right w:val="none" w:sz="0" w:space="0" w:color="auto"/>
          </w:divBdr>
          <w:divsChild>
            <w:div w:id="332270458">
              <w:marLeft w:val="0"/>
              <w:marRight w:val="0"/>
              <w:marTop w:val="0"/>
              <w:marBottom w:val="0"/>
              <w:divBdr>
                <w:top w:val="none" w:sz="0" w:space="0" w:color="auto"/>
                <w:left w:val="none" w:sz="0" w:space="0" w:color="auto"/>
                <w:bottom w:val="none" w:sz="0" w:space="0" w:color="auto"/>
                <w:right w:val="none" w:sz="0" w:space="0" w:color="auto"/>
              </w:divBdr>
            </w:div>
          </w:divsChild>
        </w:div>
        <w:div w:id="1477603253">
          <w:marLeft w:val="0"/>
          <w:marRight w:val="0"/>
          <w:marTop w:val="0"/>
          <w:marBottom w:val="0"/>
          <w:divBdr>
            <w:top w:val="none" w:sz="0" w:space="0" w:color="auto"/>
            <w:left w:val="none" w:sz="0" w:space="0" w:color="auto"/>
            <w:bottom w:val="none" w:sz="0" w:space="0" w:color="auto"/>
            <w:right w:val="none" w:sz="0" w:space="0" w:color="auto"/>
          </w:divBdr>
          <w:divsChild>
            <w:div w:id="2106490828">
              <w:marLeft w:val="0"/>
              <w:marRight w:val="0"/>
              <w:marTop w:val="0"/>
              <w:marBottom w:val="0"/>
              <w:divBdr>
                <w:top w:val="none" w:sz="0" w:space="0" w:color="auto"/>
                <w:left w:val="none" w:sz="0" w:space="0" w:color="auto"/>
                <w:bottom w:val="none" w:sz="0" w:space="0" w:color="auto"/>
                <w:right w:val="none" w:sz="0" w:space="0" w:color="auto"/>
              </w:divBdr>
            </w:div>
            <w:div w:id="1639456505">
              <w:marLeft w:val="0"/>
              <w:marRight w:val="0"/>
              <w:marTop w:val="0"/>
              <w:marBottom w:val="0"/>
              <w:divBdr>
                <w:top w:val="none" w:sz="0" w:space="0" w:color="auto"/>
                <w:left w:val="none" w:sz="0" w:space="0" w:color="auto"/>
                <w:bottom w:val="none" w:sz="0" w:space="0" w:color="auto"/>
                <w:right w:val="none" w:sz="0" w:space="0" w:color="auto"/>
              </w:divBdr>
            </w:div>
          </w:divsChild>
        </w:div>
        <w:div w:id="1004360364">
          <w:marLeft w:val="0"/>
          <w:marRight w:val="0"/>
          <w:marTop w:val="0"/>
          <w:marBottom w:val="0"/>
          <w:divBdr>
            <w:top w:val="none" w:sz="0" w:space="0" w:color="auto"/>
            <w:left w:val="none" w:sz="0" w:space="0" w:color="auto"/>
            <w:bottom w:val="none" w:sz="0" w:space="0" w:color="auto"/>
            <w:right w:val="none" w:sz="0" w:space="0" w:color="auto"/>
          </w:divBdr>
          <w:divsChild>
            <w:div w:id="502399748">
              <w:marLeft w:val="0"/>
              <w:marRight w:val="0"/>
              <w:marTop w:val="0"/>
              <w:marBottom w:val="0"/>
              <w:divBdr>
                <w:top w:val="none" w:sz="0" w:space="0" w:color="auto"/>
                <w:left w:val="none" w:sz="0" w:space="0" w:color="auto"/>
                <w:bottom w:val="none" w:sz="0" w:space="0" w:color="auto"/>
                <w:right w:val="none" w:sz="0" w:space="0" w:color="auto"/>
              </w:divBdr>
            </w:div>
            <w:div w:id="1079324382">
              <w:marLeft w:val="0"/>
              <w:marRight w:val="0"/>
              <w:marTop w:val="0"/>
              <w:marBottom w:val="0"/>
              <w:divBdr>
                <w:top w:val="none" w:sz="0" w:space="0" w:color="auto"/>
                <w:left w:val="none" w:sz="0" w:space="0" w:color="auto"/>
                <w:bottom w:val="none" w:sz="0" w:space="0" w:color="auto"/>
                <w:right w:val="none" w:sz="0" w:space="0" w:color="auto"/>
              </w:divBdr>
            </w:div>
            <w:div w:id="76094911">
              <w:marLeft w:val="0"/>
              <w:marRight w:val="0"/>
              <w:marTop w:val="0"/>
              <w:marBottom w:val="0"/>
              <w:divBdr>
                <w:top w:val="none" w:sz="0" w:space="0" w:color="auto"/>
                <w:left w:val="none" w:sz="0" w:space="0" w:color="auto"/>
                <w:bottom w:val="none" w:sz="0" w:space="0" w:color="auto"/>
                <w:right w:val="none" w:sz="0" w:space="0" w:color="auto"/>
              </w:divBdr>
            </w:div>
            <w:div w:id="696782851">
              <w:marLeft w:val="0"/>
              <w:marRight w:val="0"/>
              <w:marTop w:val="0"/>
              <w:marBottom w:val="0"/>
              <w:divBdr>
                <w:top w:val="none" w:sz="0" w:space="0" w:color="auto"/>
                <w:left w:val="none" w:sz="0" w:space="0" w:color="auto"/>
                <w:bottom w:val="none" w:sz="0" w:space="0" w:color="auto"/>
                <w:right w:val="none" w:sz="0" w:space="0" w:color="auto"/>
              </w:divBdr>
            </w:div>
            <w:div w:id="1623924393">
              <w:marLeft w:val="0"/>
              <w:marRight w:val="0"/>
              <w:marTop w:val="0"/>
              <w:marBottom w:val="0"/>
              <w:divBdr>
                <w:top w:val="none" w:sz="0" w:space="0" w:color="auto"/>
                <w:left w:val="none" w:sz="0" w:space="0" w:color="auto"/>
                <w:bottom w:val="none" w:sz="0" w:space="0" w:color="auto"/>
                <w:right w:val="none" w:sz="0" w:space="0" w:color="auto"/>
              </w:divBdr>
            </w:div>
            <w:div w:id="1190679833">
              <w:marLeft w:val="0"/>
              <w:marRight w:val="0"/>
              <w:marTop w:val="0"/>
              <w:marBottom w:val="0"/>
              <w:divBdr>
                <w:top w:val="none" w:sz="0" w:space="0" w:color="auto"/>
                <w:left w:val="none" w:sz="0" w:space="0" w:color="auto"/>
                <w:bottom w:val="none" w:sz="0" w:space="0" w:color="auto"/>
                <w:right w:val="none" w:sz="0" w:space="0" w:color="auto"/>
              </w:divBdr>
            </w:div>
          </w:divsChild>
        </w:div>
        <w:div w:id="1426875924">
          <w:marLeft w:val="0"/>
          <w:marRight w:val="0"/>
          <w:marTop w:val="0"/>
          <w:marBottom w:val="0"/>
          <w:divBdr>
            <w:top w:val="none" w:sz="0" w:space="0" w:color="auto"/>
            <w:left w:val="none" w:sz="0" w:space="0" w:color="auto"/>
            <w:bottom w:val="none" w:sz="0" w:space="0" w:color="auto"/>
            <w:right w:val="none" w:sz="0" w:space="0" w:color="auto"/>
          </w:divBdr>
          <w:divsChild>
            <w:div w:id="116801703">
              <w:marLeft w:val="0"/>
              <w:marRight w:val="0"/>
              <w:marTop w:val="0"/>
              <w:marBottom w:val="0"/>
              <w:divBdr>
                <w:top w:val="none" w:sz="0" w:space="0" w:color="auto"/>
                <w:left w:val="none" w:sz="0" w:space="0" w:color="auto"/>
                <w:bottom w:val="none" w:sz="0" w:space="0" w:color="auto"/>
                <w:right w:val="none" w:sz="0" w:space="0" w:color="auto"/>
              </w:divBdr>
            </w:div>
          </w:divsChild>
        </w:div>
        <w:div w:id="1712724132">
          <w:marLeft w:val="0"/>
          <w:marRight w:val="0"/>
          <w:marTop w:val="0"/>
          <w:marBottom w:val="0"/>
          <w:divBdr>
            <w:top w:val="none" w:sz="0" w:space="0" w:color="auto"/>
            <w:left w:val="none" w:sz="0" w:space="0" w:color="auto"/>
            <w:bottom w:val="none" w:sz="0" w:space="0" w:color="auto"/>
            <w:right w:val="none" w:sz="0" w:space="0" w:color="auto"/>
          </w:divBdr>
          <w:divsChild>
            <w:div w:id="616451343">
              <w:marLeft w:val="0"/>
              <w:marRight w:val="0"/>
              <w:marTop w:val="0"/>
              <w:marBottom w:val="0"/>
              <w:divBdr>
                <w:top w:val="none" w:sz="0" w:space="0" w:color="auto"/>
                <w:left w:val="none" w:sz="0" w:space="0" w:color="auto"/>
                <w:bottom w:val="none" w:sz="0" w:space="0" w:color="auto"/>
                <w:right w:val="none" w:sz="0" w:space="0" w:color="auto"/>
              </w:divBdr>
            </w:div>
          </w:divsChild>
        </w:div>
        <w:div w:id="361052106">
          <w:marLeft w:val="0"/>
          <w:marRight w:val="0"/>
          <w:marTop w:val="0"/>
          <w:marBottom w:val="0"/>
          <w:divBdr>
            <w:top w:val="none" w:sz="0" w:space="0" w:color="auto"/>
            <w:left w:val="none" w:sz="0" w:space="0" w:color="auto"/>
            <w:bottom w:val="none" w:sz="0" w:space="0" w:color="auto"/>
            <w:right w:val="none" w:sz="0" w:space="0" w:color="auto"/>
          </w:divBdr>
          <w:divsChild>
            <w:div w:id="1545144312">
              <w:marLeft w:val="0"/>
              <w:marRight w:val="0"/>
              <w:marTop w:val="0"/>
              <w:marBottom w:val="0"/>
              <w:divBdr>
                <w:top w:val="none" w:sz="0" w:space="0" w:color="auto"/>
                <w:left w:val="none" w:sz="0" w:space="0" w:color="auto"/>
                <w:bottom w:val="none" w:sz="0" w:space="0" w:color="auto"/>
                <w:right w:val="none" w:sz="0" w:space="0" w:color="auto"/>
              </w:divBdr>
            </w:div>
            <w:div w:id="1141381446">
              <w:marLeft w:val="0"/>
              <w:marRight w:val="0"/>
              <w:marTop w:val="0"/>
              <w:marBottom w:val="0"/>
              <w:divBdr>
                <w:top w:val="none" w:sz="0" w:space="0" w:color="auto"/>
                <w:left w:val="none" w:sz="0" w:space="0" w:color="auto"/>
                <w:bottom w:val="none" w:sz="0" w:space="0" w:color="auto"/>
                <w:right w:val="none" w:sz="0" w:space="0" w:color="auto"/>
              </w:divBdr>
            </w:div>
          </w:divsChild>
        </w:div>
        <w:div w:id="1727416152">
          <w:marLeft w:val="0"/>
          <w:marRight w:val="0"/>
          <w:marTop w:val="0"/>
          <w:marBottom w:val="0"/>
          <w:divBdr>
            <w:top w:val="none" w:sz="0" w:space="0" w:color="auto"/>
            <w:left w:val="none" w:sz="0" w:space="0" w:color="auto"/>
            <w:bottom w:val="none" w:sz="0" w:space="0" w:color="auto"/>
            <w:right w:val="none" w:sz="0" w:space="0" w:color="auto"/>
          </w:divBdr>
          <w:divsChild>
            <w:div w:id="1221401204">
              <w:marLeft w:val="0"/>
              <w:marRight w:val="0"/>
              <w:marTop w:val="0"/>
              <w:marBottom w:val="0"/>
              <w:divBdr>
                <w:top w:val="none" w:sz="0" w:space="0" w:color="auto"/>
                <w:left w:val="none" w:sz="0" w:space="0" w:color="auto"/>
                <w:bottom w:val="none" w:sz="0" w:space="0" w:color="auto"/>
                <w:right w:val="none" w:sz="0" w:space="0" w:color="auto"/>
              </w:divBdr>
            </w:div>
            <w:div w:id="1362824137">
              <w:marLeft w:val="0"/>
              <w:marRight w:val="0"/>
              <w:marTop w:val="0"/>
              <w:marBottom w:val="0"/>
              <w:divBdr>
                <w:top w:val="none" w:sz="0" w:space="0" w:color="auto"/>
                <w:left w:val="none" w:sz="0" w:space="0" w:color="auto"/>
                <w:bottom w:val="none" w:sz="0" w:space="0" w:color="auto"/>
                <w:right w:val="none" w:sz="0" w:space="0" w:color="auto"/>
              </w:divBdr>
            </w:div>
            <w:div w:id="799034034">
              <w:marLeft w:val="0"/>
              <w:marRight w:val="0"/>
              <w:marTop w:val="0"/>
              <w:marBottom w:val="0"/>
              <w:divBdr>
                <w:top w:val="none" w:sz="0" w:space="0" w:color="auto"/>
                <w:left w:val="none" w:sz="0" w:space="0" w:color="auto"/>
                <w:bottom w:val="none" w:sz="0" w:space="0" w:color="auto"/>
                <w:right w:val="none" w:sz="0" w:space="0" w:color="auto"/>
              </w:divBdr>
            </w:div>
            <w:div w:id="710424266">
              <w:marLeft w:val="0"/>
              <w:marRight w:val="0"/>
              <w:marTop w:val="0"/>
              <w:marBottom w:val="0"/>
              <w:divBdr>
                <w:top w:val="none" w:sz="0" w:space="0" w:color="auto"/>
                <w:left w:val="none" w:sz="0" w:space="0" w:color="auto"/>
                <w:bottom w:val="none" w:sz="0" w:space="0" w:color="auto"/>
                <w:right w:val="none" w:sz="0" w:space="0" w:color="auto"/>
              </w:divBdr>
            </w:div>
            <w:div w:id="37048295">
              <w:marLeft w:val="0"/>
              <w:marRight w:val="0"/>
              <w:marTop w:val="0"/>
              <w:marBottom w:val="0"/>
              <w:divBdr>
                <w:top w:val="none" w:sz="0" w:space="0" w:color="auto"/>
                <w:left w:val="none" w:sz="0" w:space="0" w:color="auto"/>
                <w:bottom w:val="none" w:sz="0" w:space="0" w:color="auto"/>
                <w:right w:val="none" w:sz="0" w:space="0" w:color="auto"/>
              </w:divBdr>
            </w:div>
          </w:divsChild>
        </w:div>
        <w:div w:id="2133670076">
          <w:marLeft w:val="0"/>
          <w:marRight w:val="0"/>
          <w:marTop w:val="0"/>
          <w:marBottom w:val="0"/>
          <w:divBdr>
            <w:top w:val="none" w:sz="0" w:space="0" w:color="auto"/>
            <w:left w:val="none" w:sz="0" w:space="0" w:color="auto"/>
            <w:bottom w:val="none" w:sz="0" w:space="0" w:color="auto"/>
            <w:right w:val="none" w:sz="0" w:space="0" w:color="auto"/>
          </w:divBdr>
          <w:divsChild>
            <w:div w:id="235942472">
              <w:marLeft w:val="0"/>
              <w:marRight w:val="0"/>
              <w:marTop w:val="0"/>
              <w:marBottom w:val="0"/>
              <w:divBdr>
                <w:top w:val="none" w:sz="0" w:space="0" w:color="auto"/>
                <w:left w:val="none" w:sz="0" w:space="0" w:color="auto"/>
                <w:bottom w:val="none" w:sz="0" w:space="0" w:color="auto"/>
                <w:right w:val="none" w:sz="0" w:space="0" w:color="auto"/>
              </w:divBdr>
            </w:div>
          </w:divsChild>
        </w:div>
        <w:div w:id="1640720516">
          <w:marLeft w:val="0"/>
          <w:marRight w:val="0"/>
          <w:marTop w:val="0"/>
          <w:marBottom w:val="0"/>
          <w:divBdr>
            <w:top w:val="none" w:sz="0" w:space="0" w:color="auto"/>
            <w:left w:val="none" w:sz="0" w:space="0" w:color="auto"/>
            <w:bottom w:val="none" w:sz="0" w:space="0" w:color="auto"/>
            <w:right w:val="none" w:sz="0" w:space="0" w:color="auto"/>
          </w:divBdr>
          <w:divsChild>
            <w:div w:id="531112725">
              <w:marLeft w:val="0"/>
              <w:marRight w:val="0"/>
              <w:marTop w:val="0"/>
              <w:marBottom w:val="0"/>
              <w:divBdr>
                <w:top w:val="none" w:sz="0" w:space="0" w:color="auto"/>
                <w:left w:val="none" w:sz="0" w:space="0" w:color="auto"/>
                <w:bottom w:val="none" w:sz="0" w:space="0" w:color="auto"/>
                <w:right w:val="none" w:sz="0" w:space="0" w:color="auto"/>
              </w:divBdr>
            </w:div>
          </w:divsChild>
        </w:div>
        <w:div w:id="1408261457">
          <w:marLeft w:val="0"/>
          <w:marRight w:val="0"/>
          <w:marTop w:val="0"/>
          <w:marBottom w:val="0"/>
          <w:divBdr>
            <w:top w:val="none" w:sz="0" w:space="0" w:color="auto"/>
            <w:left w:val="none" w:sz="0" w:space="0" w:color="auto"/>
            <w:bottom w:val="none" w:sz="0" w:space="0" w:color="auto"/>
            <w:right w:val="none" w:sz="0" w:space="0" w:color="auto"/>
          </w:divBdr>
          <w:divsChild>
            <w:div w:id="1180042576">
              <w:marLeft w:val="0"/>
              <w:marRight w:val="0"/>
              <w:marTop w:val="0"/>
              <w:marBottom w:val="0"/>
              <w:divBdr>
                <w:top w:val="none" w:sz="0" w:space="0" w:color="auto"/>
                <w:left w:val="none" w:sz="0" w:space="0" w:color="auto"/>
                <w:bottom w:val="none" w:sz="0" w:space="0" w:color="auto"/>
                <w:right w:val="none" w:sz="0" w:space="0" w:color="auto"/>
              </w:divBdr>
            </w:div>
          </w:divsChild>
        </w:div>
        <w:div w:id="623729089">
          <w:marLeft w:val="0"/>
          <w:marRight w:val="0"/>
          <w:marTop w:val="0"/>
          <w:marBottom w:val="0"/>
          <w:divBdr>
            <w:top w:val="none" w:sz="0" w:space="0" w:color="auto"/>
            <w:left w:val="none" w:sz="0" w:space="0" w:color="auto"/>
            <w:bottom w:val="none" w:sz="0" w:space="0" w:color="auto"/>
            <w:right w:val="none" w:sz="0" w:space="0" w:color="auto"/>
          </w:divBdr>
          <w:divsChild>
            <w:div w:id="196428692">
              <w:marLeft w:val="0"/>
              <w:marRight w:val="0"/>
              <w:marTop w:val="0"/>
              <w:marBottom w:val="0"/>
              <w:divBdr>
                <w:top w:val="none" w:sz="0" w:space="0" w:color="auto"/>
                <w:left w:val="none" w:sz="0" w:space="0" w:color="auto"/>
                <w:bottom w:val="none" w:sz="0" w:space="0" w:color="auto"/>
                <w:right w:val="none" w:sz="0" w:space="0" w:color="auto"/>
              </w:divBdr>
            </w:div>
            <w:div w:id="643315184">
              <w:marLeft w:val="0"/>
              <w:marRight w:val="0"/>
              <w:marTop w:val="0"/>
              <w:marBottom w:val="0"/>
              <w:divBdr>
                <w:top w:val="none" w:sz="0" w:space="0" w:color="auto"/>
                <w:left w:val="none" w:sz="0" w:space="0" w:color="auto"/>
                <w:bottom w:val="none" w:sz="0" w:space="0" w:color="auto"/>
                <w:right w:val="none" w:sz="0" w:space="0" w:color="auto"/>
              </w:divBdr>
            </w:div>
            <w:div w:id="1508210368">
              <w:marLeft w:val="0"/>
              <w:marRight w:val="0"/>
              <w:marTop w:val="0"/>
              <w:marBottom w:val="0"/>
              <w:divBdr>
                <w:top w:val="none" w:sz="0" w:space="0" w:color="auto"/>
                <w:left w:val="none" w:sz="0" w:space="0" w:color="auto"/>
                <w:bottom w:val="none" w:sz="0" w:space="0" w:color="auto"/>
                <w:right w:val="none" w:sz="0" w:space="0" w:color="auto"/>
              </w:divBdr>
            </w:div>
            <w:div w:id="1606687934">
              <w:marLeft w:val="0"/>
              <w:marRight w:val="0"/>
              <w:marTop w:val="0"/>
              <w:marBottom w:val="0"/>
              <w:divBdr>
                <w:top w:val="none" w:sz="0" w:space="0" w:color="auto"/>
                <w:left w:val="none" w:sz="0" w:space="0" w:color="auto"/>
                <w:bottom w:val="none" w:sz="0" w:space="0" w:color="auto"/>
                <w:right w:val="none" w:sz="0" w:space="0" w:color="auto"/>
              </w:divBdr>
            </w:div>
            <w:div w:id="1089085172">
              <w:marLeft w:val="0"/>
              <w:marRight w:val="0"/>
              <w:marTop w:val="0"/>
              <w:marBottom w:val="0"/>
              <w:divBdr>
                <w:top w:val="none" w:sz="0" w:space="0" w:color="auto"/>
                <w:left w:val="none" w:sz="0" w:space="0" w:color="auto"/>
                <w:bottom w:val="none" w:sz="0" w:space="0" w:color="auto"/>
                <w:right w:val="none" w:sz="0" w:space="0" w:color="auto"/>
              </w:divBdr>
            </w:div>
            <w:div w:id="206143254">
              <w:marLeft w:val="0"/>
              <w:marRight w:val="0"/>
              <w:marTop w:val="0"/>
              <w:marBottom w:val="0"/>
              <w:divBdr>
                <w:top w:val="none" w:sz="0" w:space="0" w:color="auto"/>
                <w:left w:val="none" w:sz="0" w:space="0" w:color="auto"/>
                <w:bottom w:val="none" w:sz="0" w:space="0" w:color="auto"/>
                <w:right w:val="none" w:sz="0" w:space="0" w:color="auto"/>
              </w:divBdr>
            </w:div>
          </w:divsChild>
        </w:div>
        <w:div w:id="2032873145">
          <w:marLeft w:val="0"/>
          <w:marRight w:val="0"/>
          <w:marTop w:val="0"/>
          <w:marBottom w:val="0"/>
          <w:divBdr>
            <w:top w:val="none" w:sz="0" w:space="0" w:color="auto"/>
            <w:left w:val="none" w:sz="0" w:space="0" w:color="auto"/>
            <w:bottom w:val="none" w:sz="0" w:space="0" w:color="auto"/>
            <w:right w:val="none" w:sz="0" w:space="0" w:color="auto"/>
          </w:divBdr>
          <w:divsChild>
            <w:div w:id="641420660">
              <w:marLeft w:val="0"/>
              <w:marRight w:val="0"/>
              <w:marTop w:val="0"/>
              <w:marBottom w:val="0"/>
              <w:divBdr>
                <w:top w:val="none" w:sz="0" w:space="0" w:color="auto"/>
                <w:left w:val="none" w:sz="0" w:space="0" w:color="auto"/>
                <w:bottom w:val="none" w:sz="0" w:space="0" w:color="auto"/>
                <w:right w:val="none" w:sz="0" w:space="0" w:color="auto"/>
              </w:divBdr>
            </w:div>
          </w:divsChild>
        </w:div>
        <w:div w:id="1826626290">
          <w:marLeft w:val="0"/>
          <w:marRight w:val="0"/>
          <w:marTop w:val="0"/>
          <w:marBottom w:val="0"/>
          <w:divBdr>
            <w:top w:val="none" w:sz="0" w:space="0" w:color="auto"/>
            <w:left w:val="none" w:sz="0" w:space="0" w:color="auto"/>
            <w:bottom w:val="none" w:sz="0" w:space="0" w:color="auto"/>
            <w:right w:val="none" w:sz="0" w:space="0" w:color="auto"/>
          </w:divBdr>
          <w:divsChild>
            <w:div w:id="173765006">
              <w:marLeft w:val="0"/>
              <w:marRight w:val="0"/>
              <w:marTop w:val="0"/>
              <w:marBottom w:val="0"/>
              <w:divBdr>
                <w:top w:val="none" w:sz="0" w:space="0" w:color="auto"/>
                <w:left w:val="none" w:sz="0" w:space="0" w:color="auto"/>
                <w:bottom w:val="none" w:sz="0" w:space="0" w:color="auto"/>
                <w:right w:val="none" w:sz="0" w:space="0" w:color="auto"/>
              </w:divBdr>
            </w:div>
          </w:divsChild>
        </w:div>
        <w:div w:id="355425661">
          <w:marLeft w:val="0"/>
          <w:marRight w:val="0"/>
          <w:marTop w:val="0"/>
          <w:marBottom w:val="0"/>
          <w:divBdr>
            <w:top w:val="none" w:sz="0" w:space="0" w:color="auto"/>
            <w:left w:val="none" w:sz="0" w:space="0" w:color="auto"/>
            <w:bottom w:val="none" w:sz="0" w:space="0" w:color="auto"/>
            <w:right w:val="none" w:sz="0" w:space="0" w:color="auto"/>
          </w:divBdr>
          <w:divsChild>
            <w:div w:id="1113095562">
              <w:marLeft w:val="0"/>
              <w:marRight w:val="0"/>
              <w:marTop w:val="0"/>
              <w:marBottom w:val="0"/>
              <w:divBdr>
                <w:top w:val="none" w:sz="0" w:space="0" w:color="auto"/>
                <w:left w:val="none" w:sz="0" w:space="0" w:color="auto"/>
                <w:bottom w:val="none" w:sz="0" w:space="0" w:color="auto"/>
                <w:right w:val="none" w:sz="0" w:space="0" w:color="auto"/>
              </w:divBdr>
            </w:div>
            <w:div w:id="1144661625">
              <w:marLeft w:val="0"/>
              <w:marRight w:val="0"/>
              <w:marTop w:val="0"/>
              <w:marBottom w:val="0"/>
              <w:divBdr>
                <w:top w:val="none" w:sz="0" w:space="0" w:color="auto"/>
                <w:left w:val="none" w:sz="0" w:space="0" w:color="auto"/>
                <w:bottom w:val="none" w:sz="0" w:space="0" w:color="auto"/>
                <w:right w:val="none" w:sz="0" w:space="0" w:color="auto"/>
              </w:divBdr>
            </w:div>
          </w:divsChild>
        </w:div>
        <w:div w:id="839084325">
          <w:marLeft w:val="0"/>
          <w:marRight w:val="0"/>
          <w:marTop w:val="0"/>
          <w:marBottom w:val="0"/>
          <w:divBdr>
            <w:top w:val="none" w:sz="0" w:space="0" w:color="auto"/>
            <w:left w:val="none" w:sz="0" w:space="0" w:color="auto"/>
            <w:bottom w:val="none" w:sz="0" w:space="0" w:color="auto"/>
            <w:right w:val="none" w:sz="0" w:space="0" w:color="auto"/>
          </w:divBdr>
          <w:divsChild>
            <w:div w:id="697660462">
              <w:marLeft w:val="0"/>
              <w:marRight w:val="0"/>
              <w:marTop w:val="0"/>
              <w:marBottom w:val="0"/>
              <w:divBdr>
                <w:top w:val="none" w:sz="0" w:space="0" w:color="auto"/>
                <w:left w:val="none" w:sz="0" w:space="0" w:color="auto"/>
                <w:bottom w:val="none" w:sz="0" w:space="0" w:color="auto"/>
                <w:right w:val="none" w:sz="0" w:space="0" w:color="auto"/>
              </w:divBdr>
            </w:div>
            <w:div w:id="1078939022">
              <w:marLeft w:val="0"/>
              <w:marRight w:val="0"/>
              <w:marTop w:val="0"/>
              <w:marBottom w:val="0"/>
              <w:divBdr>
                <w:top w:val="none" w:sz="0" w:space="0" w:color="auto"/>
                <w:left w:val="none" w:sz="0" w:space="0" w:color="auto"/>
                <w:bottom w:val="none" w:sz="0" w:space="0" w:color="auto"/>
                <w:right w:val="none" w:sz="0" w:space="0" w:color="auto"/>
              </w:divBdr>
            </w:div>
            <w:div w:id="1642344649">
              <w:marLeft w:val="0"/>
              <w:marRight w:val="0"/>
              <w:marTop w:val="0"/>
              <w:marBottom w:val="0"/>
              <w:divBdr>
                <w:top w:val="none" w:sz="0" w:space="0" w:color="auto"/>
                <w:left w:val="none" w:sz="0" w:space="0" w:color="auto"/>
                <w:bottom w:val="none" w:sz="0" w:space="0" w:color="auto"/>
                <w:right w:val="none" w:sz="0" w:space="0" w:color="auto"/>
              </w:divBdr>
            </w:div>
            <w:div w:id="933561338">
              <w:marLeft w:val="0"/>
              <w:marRight w:val="0"/>
              <w:marTop w:val="0"/>
              <w:marBottom w:val="0"/>
              <w:divBdr>
                <w:top w:val="none" w:sz="0" w:space="0" w:color="auto"/>
                <w:left w:val="none" w:sz="0" w:space="0" w:color="auto"/>
                <w:bottom w:val="none" w:sz="0" w:space="0" w:color="auto"/>
                <w:right w:val="none" w:sz="0" w:space="0" w:color="auto"/>
              </w:divBdr>
            </w:div>
            <w:div w:id="245111620">
              <w:marLeft w:val="0"/>
              <w:marRight w:val="0"/>
              <w:marTop w:val="0"/>
              <w:marBottom w:val="0"/>
              <w:divBdr>
                <w:top w:val="none" w:sz="0" w:space="0" w:color="auto"/>
                <w:left w:val="none" w:sz="0" w:space="0" w:color="auto"/>
                <w:bottom w:val="none" w:sz="0" w:space="0" w:color="auto"/>
                <w:right w:val="none" w:sz="0" w:space="0" w:color="auto"/>
              </w:divBdr>
            </w:div>
            <w:div w:id="239752217">
              <w:marLeft w:val="0"/>
              <w:marRight w:val="0"/>
              <w:marTop w:val="0"/>
              <w:marBottom w:val="0"/>
              <w:divBdr>
                <w:top w:val="none" w:sz="0" w:space="0" w:color="auto"/>
                <w:left w:val="none" w:sz="0" w:space="0" w:color="auto"/>
                <w:bottom w:val="none" w:sz="0" w:space="0" w:color="auto"/>
                <w:right w:val="none" w:sz="0" w:space="0" w:color="auto"/>
              </w:divBdr>
            </w:div>
            <w:div w:id="1638219835">
              <w:marLeft w:val="0"/>
              <w:marRight w:val="0"/>
              <w:marTop w:val="0"/>
              <w:marBottom w:val="0"/>
              <w:divBdr>
                <w:top w:val="none" w:sz="0" w:space="0" w:color="auto"/>
                <w:left w:val="none" w:sz="0" w:space="0" w:color="auto"/>
                <w:bottom w:val="none" w:sz="0" w:space="0" w:color="auto"/>
                <w:right w:val="none" w:sz="0" w:space="0" w:color="auto"/>
              </w:divBdr>
            </w:div>
          </w:divsChild>
        </w:div>
        <w:div w:id="1378970098">
          <w:marLeft w:val="0"/>
          <w:marRight w:val="0"/>
          <w:marTop w:val="0"/>
          <w:marBottom w:val="0"/>
          <w:divBdr>
            <w:top w:val="none" w:sz="0" w:space="0" w:color="auto"/>
            <w:left w:val="none" w:sz="0" w:space="0" w:color="auto"/>
            <w:bottom w:val="none" w:sz="0" w:space="0" w:color="auto"/>
            <w:right w:val="none" w:sz="0" w:space="0" w:color="auto"/>
          </w:divBdr>
          <w:divsChild>
            <w:div w:id="817261017">
              <w:marLeft w:val="0"/>
              <w:marRight w:val="0"/>
              <w:marTop w:val="0"/>
              <w:marBottom w:val="0"/>
              <w:divBdr>
                <w:top w:val="none" w:sz="0" w:space="0" w:color="auto"/>
                <w:left w:val="none" w:sz="0" w:space="0" w:color="auto"/>
                <w:bottom w:val="none" w:sz="0" w:space="0" w:color="auto"/>
                <w:right w:val="none" w:sz="0" w:space="0" w:color="auto"/>
              </w:divBdr>
            </w:div>
          </w:divsChild>
        </w:div>
        <w:div w:id="1540783108">
          <w:marLeft w:val="0"/>
          <w:marRight w:val="0"/>
          <w:marTop w:val="0"/>
          <w:marBottom w:val="0"/>
          <w:divBdr>
            <w:top w:val="none" w:sz="0" w:space="0" w:color="auto"/>
            <w:left w:val="none" w:sz="0" w:space="0" w:color="auto"/>
            <w:bottom w:val="none" w:sz="0" w:space="0" w:color="auto"/>
            <w:right w:val="none" w:sz="0" w:space="0" w:color="auto"/>
          </w:divBdr>
          <w:divsChild>
            <w:div w:id="544610201">
              <w:marLeft w:val="0"/>
              <w:marRight w:val="0"/>
              <w:marTop w:val="0"/>
              <w:marBottom w:val="0"/>
              <w:divBdr>
                <w:top w:val="none" w:sz="0" w:space="0" w:color="auto"/>
                <w:left w:val="none" w:sz="0" w:space="0" w:color="auto"/>
                <w:bottom w:val="none" w:sz="0" w:space="0" w:color="auto"/>
                <w:right w:val="none" w:sz="0" w:space="0" w:color="auto"/>
              </w:divBdr>
            </w:div>
          </w:divsChild>
        </w:div>
        <w:div w:id="209728849">
          <w:marLeft w:val="0"/>
          <w:marRight w:val="0"/>
          <w:marTop w:val="0"/>
          <w:marBottom w:val="0"/>
          <w:divBdr>
            <w:top w:val="none" w:sz="0" w:space="0" w:color="auto"/>
            <w:left w:val="none" w:sz="0" w:space="0" w:color="auto"/>
            <w:bottom w:val="none" w:sz="0" w:space="0" w:color="auto"/>
            <w:right w:val="none" w:sz="0" w:space="0" w:color="auto"/>
          </w:divBdr>
          <w:divsChild>
            <w:div w:id="1683894709">
              <w:marLeft w:val="0"/>
              <w:marRight w:val="0"/>
              <w:marTop w:val="0"/>
              <w:marBottom w:val="0"/>
              <w:divBdr>
                <w:top w:val="none" w:sz="0" w:space="0" w:color="auto"/>
                <w:left w:val="none" w:sz="0" w:space="0" w:color="auto"/>
                <w:bottom w:val="none" w:sz="0" w:space="0" w:color="auto"/>
                <w:right w:val="none" w:sz="0" w:space="0" w:color="auto"/>
              </w:divBdr>
            </w:div>
          </w:divsChild>
        </w:div>
        <w:div w:id="1743407028">
          <w:marLeft w:val="0"/>
          <w:marRight w:val="0"/>
          <w:marTop w:val="0"/>
          <w:marBottom w:val="0"/>
          <w:divBdr>
            <w:top w:val="none" w:sz="0" w:space="0" w:color="auto"/>
            <w:left w:val="none" w:sz="0" w:space="0" w:color="auto"/>
            <w:bottom w:val="none" w:sz="0" w:space="0" w:color="auto"/>
            <w:right w:val="none" w:sz="0" w:space="0" w:color="auto"/>
          </w:divBdr>
          <w:divsChild>
            <w:div w:id="2062824776">
              <w:marLeft w:val="0"/>
              <w:marRight w:val="0"/>
              <w:marTop w:val="0"/>
              <w:marBottom w:val="0"/>
              <w:divBdr>
                <w:top w:val="none" w:sz="0" w:space="0" w:color="auto"/>
                <w:left w:val="none" w:sz="0" w:space="0" w:color="auto"/>
                <w:bottom w:val="none" w:sz="0" w:space="0" w:color="auto"/>
                <w:right w:val="none" w:sz="0" w:space="0" w:color="auto"/>
              </w:divBdr>
            </w:div>
            <w:div w:id="762846117">
              <w:marLeft w:val="0"/>
              <w:marRight w:val="0"/>
              <w:marTop w:val="0"/>
              <w:marBottom w:val="0"/>
              <w:divBdr>
                <w:top w:val="none" w:sz="0" w:space="0" w:color="auto"/>
                <w:left w:val="none" w:sz="0" w:space="0" w:color="auto"/>
                <w:bottom w:val="none" w:sz="0" w:space="0" w:color="auto"/>
                <w:right w:val="none" w:sz="0" w:space="0" w:color="auto"/>
              </w:divBdr>
            </w:div>
            <w:div w:id="608971308">
              <w:marLeft w:val="0"/>
              <w:marRight w:val="0"/>
              <w:marTop w:val="0"/>
              <w:marBottom w:val="0"/>
              <w:divBdr>
                <w:top w:val="none" w:sz="0" w:space="0" w:color="auto"/>
                <w:left w:val="none" w:sz="0" w:space="0" w:color="auto"/>
                <w:bottom w:val="none" w:sz="0" w:space="0" w:color="auto"/>
                <w:right w:val="none" w:sz="0" w:space="0" w:color="auto"/>
              </w:divBdr>
            </w:div>
            <w:div w:id="1755862098">
              <w:marLeft w:val="0"/>
              <w:marRight w:val="0"/>
              <w:marTop w:val="0"/>
              <w:marBottom w:val="0"/>
              <w:divBdr>
                <w:top w:val="none" w:sz="0" w:space="0" w:color="auto"/>
                <w:left w:val="none" w:sz="0" w:space="0" w:color="auto"/>
                <w:bottom w:val="none" w:sz="0" w:space="0" w:color="auto"/>
                <w:right w:val="none" w:sz="0" w:space="0" w:color="auto"/>
              </w:divBdr>
            </w:div>
            <w:div w:id="1579972592">
              <w:marLeft w:val="0"/>
              <w:marRight w:val="0"/>
              <w:marTop w:val="0"/>
              <w:marBottom w:val="0"/>
              <w:divBdr>
                <w:top w:val="none" w:sz="0" w:space="0" w:color="auto"/>
                <w:left w:val="none" w:sz="0" w:space="0" w:color="auto"/>
                <w:bottom w:val="none" w:sz="0" w:space="0" w:color="auto"/>
                <w:right w:val="none" w:sz="0" w:space="0" w:color="auto"/>
              </w:divBdr>
            </w:div>
            <w:div w:id="1402481149">
              <w:marLeft w:val="0"/>
              <w:marRight w:val="0"/>
              <w:marTop w:val="0"/>
              <w:marBottom w:val="0"/>
              <w:divBdr>
                <w:top w:val="none" w:sz="0" w:space="0" w:color="auto"/>
                <w:left w:val="none" w:sz="0" w:space="0" w:color="auto"/>
                <w:bottom w:val="none" w:sz="0" w:space="0" w:color="auto"/>
                <w:right w:val="none" w:sz="0" w:space="0" w:color="auto"/>
              </w:divBdr>
            </w:div>
          </w:divsChild>
        </w:div>
        <w:div w:id="492261400">
          <w:marLeft w:val="0"/>
          <w:marRight w:val="0"/>
          <w:marTop w:val="0"/>
          <w:marBottom w:val="0"/>
          <w:divBdr>
            <w:top w:val="none" w:sz="0" w:space="0" w:color="auto"/>
            <w:left w:val="none" w:sz="0" w:space="0" w:color="auto"/>
            <w:bottom w:val="none" w:sz="0" w:space="0" w:color="auto"/>
            <w:right w:val="none" w:sz="0" w:space="0" w:color="auto"/>
          </w:divBdr>
          <w:divsChild>
            <w:div w:id="1224827037">
              <w:marLeft w:val="0"/>
              <w:marRight w:val="0"/>
              <w:marTop w:val="0"/>
              <w:marBottom w:val="0"/>
              <w:divBdr>
                <w:top w:val="none" w:sz="0" w:space="0" w:color="auto"/>
                <w:left w:val="none" w:sz="0" w:space="0" w:color="auto"/>
                <w:bottom w:val="none" w:sz="0" w:space="0" w:color="auto"/>
                <w:right w:val="none" w:sz="0" w:space="0" w:color="auto"/>
              </w:divBdr>
            </w:div>
            <w:div w:id="411392127">
              <w:marLeft w:val="0"/>
              <w:marRight w:val="0"/>
              <w:marTop w:val="0"/>
              <w:marBottom w:val="0"/>
              <w:divBdr>
                <w:top w:val="none" w:sz="0" w:space="0" w:color="auto"/>
                <w:left w:val="none" w:sz="0" w:space="0" w:color="auto"/>
                <w:bottom w:val="none" w:sz="0" w:space="0" w:color="auto"/>
                <w:right w:val="none" w:sz="0" w:space="0" w:color="auto"/>
              </w:divBdr>
            </w:div>
          </w:divsChild>
        </w:div>
        <w:div w:id="1687781238">
          <w:marLeft w:val="0"/>
          <w:marRight w:val="0"/>
          <w:marTop w:val="0"/>
          <w:marBottom w:val="0"/>
          <w:divBdr>
            <w:top w:val="none" w:sz="0" w:space="0" w:color="auto"/>
            <w:left w:val="none" w:sz="0" w:space="0" w:color="auto"/>
            <w:bottom w:val="none" w:sz="0" w:space="0" w:color="auto"/>
            <w:right w:val="none" w:sz="0" w:space="0" w:color="auto"/>
          </w:divBdr>
          <w:divsChild>
            <w:div w:id="921447553">
              <w:marLeft w:val="0"/>
              <w:marRight w:val="0"/>
              <w:marTop w:val="0"/>
              <w:marBottom w:val="0"/>
              <w:divBdr>
                <w:top w:val="none" w:sz="0" w:space="0" w:color="auto"/>
                <w:left w:val="none" w:sz="0" w:space="0" w:color="auto"/>
                <w:bottom w:val="none" w:sz="0" w:space="0" w:color="auto"/>
                <w:right w:val="none" w:sz="0" w:space="0" w:color="auto"/>
              </w:divBdr>
            </w:div>
          </w:divsChild>
        </w:div>
        <w:div w:id="1253320548">
          <w:marLeft w:val="0"/>
          <w:marRight w:val="0"/>
          <w:marTop w:val="0"/>
          <w:marBottom w:val="0"/>
          <w:divBdr>
            <w:top w:val="none" w:sz="0" w:space="0" w:color="auto"/>
            <w:left w:val="none" w:sz="0" w:space="0" w:color="auto"/>
            <w:bottom w:val="none" w:sz="0" w:space="0" w:color="auto"/>
            <w:right w:val="none" w:sz="0" w:space="0" w:color="auto"/>
          </w:divBdr>
          <w:divsChild>
            <w:div w:id="297758803">
              <w:marLeft w:val="0"/>
              <w:marRight w:val="0"/>
              <w:marTop w:val="0"/>
              <w:marBottom w:val="0"/>
              <w:divBdr>
                <w:top w:val="none" w:sz="0" w:space="0" w:color="auto"/>
                <w:left w:val="none" w:sz="0" w:space="0" w:color="auto"/>
                <w:bottom w:val="none" w:sz="0" w:space="0" w:color="auto"/>
                <w:right w:val="none" w:sz="0" w:space="0" w:color="auto"/>
              </w:divBdr>
            </w:div>
          </w:divsChild>
        </w:div>
        <w:div w:id="359555598">
          <w:marLeft w:val="0"/>
          <w:marRight w:val="0"/>
          <w:marTop w:val="0"/>
          <w:marBottom w:val="0"/>
          <w:divBdr>
            <w:top w:val="none" w:sz="0" w:space="0" w:color="auto"/>
            <w:left w:val="none" w:sz="0" w:space="0" w:color="auto"/>
            <w:bottom w:val="none" w:sz="0" w:space="0" w:color="auto"/>
            <w:right w:val="none" w:sz="0" w:space="0" w:color="auto"/>
          </w:divBdr>
          <w:divsChild>
            <w:div w:id="1298146262">
              <w:marLeft w:val="0"/>
              <w:marRight w:val="0"/>
              <w:marTop w:val="0"/>
              <w:marBottom w:val="0"/>
              <w:divBdr>
                <w:top w:val="none" w:sz="0" w:space="0" w:color="auto"/>
                <w:left w:val="none" w:sz="0" w:space="0" w:color="auto"/>
                <w:bottom w:val="none" w:sz="0" w:space="0" w:color="auto"/>
                <w:right w:val="none" w:sz="0" w:space="0" w:color="auto"/>
              </w:divBdr>
            </w:div>
            <w:div w:id="1700275030">
              <w:marLeft w:val="0"/>
              <w:marRight w:val="0"/>
              <w:marTop w:val="0"/>
              <w:marBottom w:val="0"/>
              <w:divBdr>
                <w:top w:val="none" w:sz="0" w:space="0" w:color="auto"/>
                <w:left w:val="none" w:sz="0" w:space="0" w:color="auto"/>
                <w:bottom w:val="none" w:sz="0" w:space="0" w:color="auto"/>
                <w:right w:val="none" w:sz="0" w:space="0" w:color="auto"/>
              </w:divBdr>
            </w:div>
            <w:div w:id="571618415">
              <w:marLeft w:val="0"/>
              <w:marRight w:val="0"/>
              <w:marTop w:val="0"/>
              <w:marBottom w:val="0"/>
              <w:divBdr>
                <w:top w:val="none" w:sz="0" w:space="0" w:color="auto"/>
                <w:left w:val="none" w:sz="0" w:space="0" w:color="auto"/>
                <w:bottom w:val="none" w:sz="0" w:space="0" w:color="auto"/>
                <w:right w:val="none" w:sz="0" w:space="0" w:color="auto"/>
              </w:divBdr>
            </w:div>
            <w:div w:id="742024930">
              <w:marLeft w:val="0"/>
              <w:marRight w:val="0"/>
              <w:marTop w:val="0"/>
              <w:marBottom w:val="0"/>
              <w:divBdr>
                <w:top w:val="none" w:sz="0" w:space="0" w:color="auto"/>
                <w:left w:val="none" w:sz="0" w:space="0" w:color="auto"/>
                <w:bottom w:val="none" w:sz="0" w:space="0" w:color="auto"/>
                <w:right w:val="none" w:sz="0" w:space="0" w:color="auto"/>
              </w:divBdr>
            </w:div>
            <w:div w:id="627662041">
              <w:marLeft w:val="0"/>
              <w:marRight w:val="0"/>
              <w:marTop w:val="0"/>
              <w:marBottom w:val="0"/>
              <w:divBdr>
                <w:top w:val="none" w:sz="0" w:space="0" w:color="auto"/>
                <w:left w:val="none" w:sz="0" w:space="0" w:color="auto"/>
                <w:bottom w:val="none" w:sz="0" w:space="0" w:color="auto"/>
                <w:right w:val="none" w:sz="0" w:space="0" w:color="auto"/>
              </w:divBdr>
            </w:div>
          </w:divsChild>
        </w:div>
        <w:div w:id="1311445361">
          <w:marLeft w:val="0"/>
          <w:marRight w:val="0"/>
          <w:marTop w:val="0"/>
          <w:marBottom w:val="0"/>
          <w:divBdr>
            <w:top w:val="none" w:sz="0" w:space="0" w:color="auto"/>
            <w:left w:val="none" w:sz="0" w:space="0" w:color="auto"/>
            <w:bottom w:val="none" w:sz="0" w:space="0" w:color="auto"/>
            <w:right w:val="none" w:sz="0" w:space="0" w:color="auto"/>
          </w:divBdr>
          <w:divsChild>
            <w:div w:id="90199024">
              <w:marLeft w:val="0"/>
              <w:marRight w:val="0"/>
              <w:marTop w:val="0"/>
              <w:marBottom w:val="0"/>
              <w:divBdr>
                <w:top w:val="none" w:sz="0" w:space="0" w:color="auto"/>
                <w:left w:val="none" w:sz="0" w:space="0" w:color="auto"/>
                <w:bottom w:val="none" w:sz="0" w:space="0" w:color="auto"/>
                <w:right w:val="none" w:sz="0" w:space="0" w:color="auto"/>
              </w:divBdr>
            </w:div>
          </w:divsChild>
        </w:div>
        <w:div w:id="724792440">
          <w:marLeft w:val="0"/>
          <w:marRight w:val="0"/>
          <w:marTop w:val="0"/>
          <w:marBottom w:val="0"/>
          <w:divBdr>
            <w:top w:val="none" w:sz="0" w:space="0" w:color="auto"/>
            <w:left w:val="none" w:sz="0" w:space="0" w:color="auto"/>
            <w:bottom w:val="none" w:sz="0" w:space="0" w:color="auto"/>
            <w:right w:val="none" w:sz="0" w:space="0" w:color="auto"/>
          </w:divBdr>
          <w:divsChild>
            <w:div w:id="44230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070094">
      <w:bodyDiv w:val="1"/>
      <w:marLeft w:val="0"/>
      <w:marRight w:val="0"/>
      <w:marTop w:val="0"/>
      <w:marBottom w:val="0"/>
      <w:divBdr>
        <w:top w:val="none" w:sz="0" w:space="0" w:color="auto"/>
        <w:left w:val="none" w:sz="0" w:space="0" w:color="auto"/>
        <w:bottom w:val="none" w:sz="0" w:space="0" w:color="auto"/>
        <w:right w:val="none" w:sz="0" w:space="0" w:color="auto"/>
      </w:divBdr>
    </w:div>
    <w:div w:id="587275329">
      <w:bodyDiv w:val="1"/>
      <w:marLeft w:val="0"/>
      <w:marRight w:val="0"/>
      <w:marTop w:val="0"/>
      <w:marBottom w:val="0"/>
      <w:divBdr>
        <w:top w:val="none" w:sz="0" w:space="0" w:color="auto"/>
        <w:left w:val="none" w:sz="0" w:space="0" w:color="auto"/>
        <w:bottom w:val="none" w:sz="0" w:space="0" w:color="auto"/>
        <w:right w:val="none" w:sz="0" w:space="0" w:color="auto"/>
      </w:divBdr>
    </w:div>
    <w:div w:id="592053642">
      <w:bodyDiv w:val="1"/>
      <w:marLeft w:val="0"/>
      <w:marRight w:val="0"/>
      <w:marTop w:val="0"/>
      <w:marBottom w:val="0"/>
      <w:divBdr>
        <w:top w:val="none" w:sz="0" w:space="0" w:color="auto"/>
        <w:left w:val="none" w:sz="0" w:space="0" w:color="auto"/>
        <w:bottom w:val="none" w:sz="0" w:space="0" w:color="auto"/>
        <w:right w:val="none" w:sz="0" w:space="0" w:color="auto"/>
      </w:divBdr>
    </w:div>
    <w:div w:id="605386152">
      <w:bodyDiv w:val="1"/>
      <w:marLeft w:val="0"/>
      <w:marRight w:val="0"/>
      <w:marTop w:val="0"/>
      <w:marBottom w:val="0"/>
      <w:divBdr>
        <w:top w:val="none" w:sz="0" w:space="0" w:color="auto"/>
        <w:left w:val="none" w:sz="0" w:space="0" w:color="auto"/>
        <w:bottom w:val="none" w:sz="0" w:space="0" w:color="auto"/>
        <w:right w:val="none" w:sz="0" w:space="0" w:color="auto"/>
      </w:divBdr>
    </w:div>
    <w:div w:id="607470215">
      <w:bodyDiv w:val="1"/>
      <w:marLeft w:val="0"/>
      <w:marRight w:val="0"/>
      <w:marTop w:val="0"/>
      <w:marBottom w:val="0"/>
      <w:divBdr>
        <w:top w:val="none" w:sz="0" w:space="0" w:color="auto"/>
        <w:left w:val="none" w:sz="0" w:space="0" w:color="auto"/>
        <w:bottom w:val="none" w:sz="0" w:space="0" w:color="auto"/>
        <w:right w:val="none" w:sz="0" w:space="0" w:color="auto"/>
      </w:divBdr>
    </w:div>
    <w:div w:id="620575735">
      <w:bodyDiv w:val="1"/>
      <w:marLeft w:val="0"/>
      <w:marRight w:val="0"/>
      <w:marTop w:val="0"/>
      <w:marBottom w:val="0"/>
      <w:divBdr>
        <w:top w:val="none" w:sz="0" w:space="0" w:color="auto"/>
        <w:left w:val="none" w:sz="0" w:space="0" w:color="auto"/>
        <w:bottom w:val="none" w:sz="0" w:space="0" w:color="auto"/>
        <w:right w:val="none" w:sz="0" w:space="0" w:color="auto"/>
      </w:divBdr>
    </w:div>
    <w:div w:id="622804333">
      <w:bodyDiv w:val="1"/>
      <w:marLeft w:val="0"/>
      <w:marRight w:val="0"/>
      <w:marTop w:val="0"/>
      <w:marBottom w:val="0"/>
      <w:divBdr>
        <w:top w:val="none" w:sz="0" w:space="0" w:color="auto"/>
        <w:left w:val="none" w:sz="0" w:space="0" w:color="auto"/>
        <w:bottom w:val="none" w:sz="0" w:space="0" w:color="auto"/>
        <w:right w:val="none" w:sz="0" w:space="0" w:color="auto"/>
      </w:divBdr>
    </w:div>
    <w:div w:id="626280658">
      <w:bodyDiv w:val="1"/>
      <w:marLeft w:val="0"/>
      <w:marRight w:val="0"/>
      <w:marTop w:val="0"/>
      <w:marBottom w:val="0"/>
      <w:divBdr>
        <w:top w:val="none" w:sz="0" w:space="0" w:color="auto"/>
        <w:left w:val="none" w:sz="0" w:space="0" w:color="auto"/>
        <w:bottom w:val="none" w:sz="0" w:space="0" w:color="auto"/>
        <w:right w:val="none" w:sz="0" w:space="0" w:color="auto"/>
      </w:divBdr>
    </w:div>
    <w:div w:id="634872121">
      <w:bodyDiv w:val="1"/>
      <w:marLeft w:val="0"/>
      <w:marRight w:val="0"/>
      <w:marTop w:val="0"/>
      <w:marBottom w:val="0"/>
      <w:divBdr>
        <w:top w:val="none" w:sz="0" w:space="0" w:color="auto"/>
        <w:left w:val="none" w:sz="0" w:space="0" w:color="auto"/>
        <w:bottom w:val="none" w:sz="0" w:space="0" w:color="auto"/>
        <w:right w:val="none" w:sz="0" w:space="0" w:color="auto"/>
      </w:divBdr>
    </w:div>
    <w:div w:id="635453405">
      <w:bodyDiv w:val="1"/>
      <w:marLeft w:val="0"/>
      <w:marRight w:val="0"/>
      <w:marTop w:val="0"/>
      <w:marBottom w:val="0"/>
      <w:divBdr>
        <w:top w:val="none" w:sz="0" w:space="0" w:color="auto"/>
        <w:left w:val="none" w:sz="0" w:space="0" w:color="auto"/>
        <w:bottom w:val="none" w:sz="0" w:space="0" w:color="auto"/>
        <w:right w:val="none" w:sz="0" w:space="0" w:color="auto"/>
      </w:divBdr>
    </w:div>
    <w:div w:id="647250284">
      <w:bodyDiv w:val="1"/>
      <w:marLeft w:val="0"/>
      <w:marRight w:val="0"/>
      <w:marTop w:val="0"/>
      <w:marBottom w:val="0"/>
      <w:divBdr>
        <w:top w:val="none" w:sz="0" w:space="0" w:color="auto"/>
        <w:left w:val="none" w:sz="0" w:space="0" w:color="auto"/>
        <w:bottom w:val="none" w:sz="0" w:space="0" w:color="auto"/>
        <w:right w:val="none" w:sz="0" w:space="0" w:color="auto"/>
      </w:divBdr>
    </w:div>
    <w:div w:id="654187494">
      <w:bodyDiv w:val="1"/>
      <w:marLeft w:val="0"/>
      <w:marRight w:val="0"/>
      <w:marTop w:val="0"/>
      <w:marBottom w:val="0"/>
      <w:divBdr>
        <w:top w:val="none" w:sz="0" w:space="0" w:color="auto"/>
        <w:left w:val="none" w:sz="0" w:space="0" w:color="auto"/>
        <w:bottom w:val="none" w:sz="0" w:space="0" w:color="auto"/>
        <w:right w:val="none" w:sz="0" w:space="0" w:color="auto"/>
      </w:divBdr>
    </w:div>
    <w:div w:id="656497029">
      <w:bodyDiv w:val="1"/>
      <w:marLeft w:val="0"/>
      <w:marRight w:val="0"/>
      <w:marTop w:val="0"/>
      <w:marBottom w:val="0"/>
      <w:divBdr>
        <w:top w:val="none" w:sz="0" w:space="0" w:color="auto"/>
        <w:left w:val="none" w:sz="0" w:space="0" w:color="auto"/>
        <w:bottom w:val="none" w:sz="0" w:space="0" w:color="auto"/>
        <w:right w:val="none" w:sz="0" w:space="0" w:color="auto"/>
      </w:divBdr>
    </w:div>
    <w:div w:id="662202242">
      <w:bodyDiv w:val="1"/>
      <w:marLeft w:val="0"/>
      <w:marRight w:val="0"/>
      <w:marTop w:val="0"/>
      <w:marBottom w:val="0"/>
      <w:divBdr>
        <w:top w:val="none" w:sz="0" w:space="0" w:color="auto"/>
        <w:left w:val="none" w:sz="0" w:space="0" w:color="auto"/>
        <w:bottom w:val="none" w:sz="0" w:space="0" w:color="auto"/>
        <w:right w:val="none" w:sz="0" w:space="0" w:color="auto"/>
      </w:divBdr>
    </w:div>
    <w:div w:id="676007058">
      <w:bodyDiv w:val="1"/>
      <w:marLeft w:val="0"/>
      <w:marRight w:val="0"/>
      <w:marTop w:val="0"/>
      <w:marBottom w:val="0"/>
      <w:divBdr>
        <w:top w:val="none" w:sz="0" w:space="0" w:color="auto"/>
        <w:left w:val="none" w:sz="0" w:space="0" w:color="auto"/>
        <w:bottom w:val="none" w:sz="0" w:space="0" w:color="auto"/>
        <w:right w:val="none" w:sz="0" w:space="0" w:color="auto"/>
      </w:divBdr>
    </w:div>
    <w:div w:id="679937123">
      <w:bodyDiv w:val="1"/>
      <w:marLeft w:val="0"/>
      <w:marRight w:val="0"/>
      <w:marTop w:val="0"/>
      <w:marBottom w:val="0"/>
      <w:divBdr>
        <w:top w:val="none" w:sz="0" w:space="0" w:color="auto"/>
        <w:left w:val="none" w:sz="0" w:space="0" w:color="auto"/>
        <w:bottom w:val="none" w:sz="0" w:space="0" w:color="auto"/>
        <w:right w:val="none" w:sz="0" w:space="0" w:color="auto"/>
      </w:divBdr>
    </w:div>
    <w:div w:id="684213316">
      <w:bodyDiv w:val="1"/>
      <w:marLeft w:val="0"/>
      <w:marRight w:val="0"/>
      <w:marTop w:val="0"/>
      <w:marBottom w:val="0"/>
      <w:divBdr>
        <w:top w:val="none" w:sz="0" w:space="0" w:color="auto"/>
        <w:left w:val="none" w:sz="0" w:space="0" w:color="auto"/>
        <w:bottom w:val="none" w:sz="0" w:space="0" w:color="auto"/>
        <w:right w:val="none" w:sz="0" w:space="0" w:color="auto"/>
      </w:divBdr>
    </w:div>
    <w:div w:id="697049442">
      <w:bodyDiv w:val="1"/>
      <w:marLeft w:val="0"/>
      <w:marRight w:val="0"/>
      <w:marTop w:val="0"/>
      <w:marBottom w:val="0"/>
      <w:divBdr>
        <w:top w:val="none" w:sz="0" w:space="0" w:color="auto"/>
        <w:left w:val="none" w:sz="0" w:space="0" w:color="auto"/>
        <w:bottom w:val="none" w:sz="0" w:space="0" w:color="auto"/>
        <w:right w:val="none" w:sz="0" w:space="0" w:color="auto"/>
      </w:divBdr>
    </w:div>
    <w:div w:id="712467733">
      <w:bodyDiv w:val="1"/>
      <w:marLeft w:val="0"/>
      <w:marRight w:val="0"/>
      <w:marTop w:val="0"/>
      <w:marBottom w:val="0"/>
      <w:divBdr>
        <w:top w:val="none" w:sz="0" w:space="0" w:color="auto"/>
        <w:left w:val="none" w:sz="0" w:space="0" w:color="auto"/>
        <w:bottom w:val="none" w:sz="0" w:space="0" w:color="auto"/>
        <w:right w:val="none" w:sz="0" w:space="0" w:color="auto"/>
      </w:divBdr>
    </w:div>
    <w:div w:id="714699583">
      <w:bodyDiv w:val="1"/>
      <w:marLeft w:val="0"/>
      <w:marRight w:val="0"/>
      <w:marTop w:val="0"/>
      <w:marBottom w:val="0"/>
      <w:divBdr>
        <w:top w:val="none" w:sz="0" w:space="0" w:color="auto"/>
        <w:left w:val="none" w:sz="0" w:space="0" w:color="auto"/>
        <w:bottom w:val="none" w:sz="0" w:space="0" w:color="auto"/>
        <w:right w:val="none" w:sz="0" w:space="0" w:color="auto"/>
      </w:divBdr>
    </w:div>
    <w:div w:id="720594609">
      <w:bodyDiv w:val="1"/>
      <w:marLeft w:val="0"/>
      <w:marRight w:val="0"/>
      <w:marTop w:val="0"/>
      <w:marBottom w:val="0"/>
      <w:divBdr>
        <w:top w:val="none" w:sz="0" w:space="0" w:color="auto"/>
        <w:left w:val="none" w:sz="0" w:space="0" w:color="auto"/>
        <w:bottom w:val="none" w:sz="0" w:space="0" w:color="auto"/>
        <w:right w:val="none" w:sz="0" w:space="0" w:color="auto"/>
      </w:divBdr>
    </w:div>
    <w:div w:id="726611467">
      <w:bodyDiv w:val="1"/>
      <w:marLeft w:val="0"/>
      <w:marRight w:val="0"/>
      <w:marTop w:val="0"/>
      <w:marBottom w:val="0"/>
      <w:divBdr>
        <w:top w:val="none" w:sz="0" w:space="0" w:color="auto"/>
        <w:left w:val="none" w:sz="0" w:space="0" w:color="auto"/>
        <w:bottom w:val="none" w:sz="0" w:space="0" w:color="auto"/>
        <w:right w:val="none" w:sz="0" w:space="0" w:color="auto"/>
      </w:divBdr>
    </w:div>
    <w:div w:id="741175075">
      <w:bodyDiv w:val="1"/>
      <w:marLeft w:val="0"/>
      <w:marRight w:val="0"/>
      <w:marTop w:val="0"/>
      <w:marBottom w:val="0"/>
      <w:divBdr>
        <w:top w:val="none" w:sz="0" w:space="0" w:color="auto"/>
        <w:left w:val="none" w:sz="0" w:space="0" w:color="auto"/>
        <w:bottom w:val="none" w:sz="0" w:space="0" w:color="auto"/>
        <w:right w:val="none" w:sz="0" w:space="0" w:color="auto"/>
      </w:divBdr>
    </w:div>
    <w:div w:id="757949027">
      <w:bodyDiv w:val="1"/>
      <w:marLeft w:val="0"/>
      <w:marRight w:val="0"/>
      <w:marTop w:val="0"/>
      <w:marBottom w:val="0"/>
      <w:divBdr>
        <w:top w:val="none" w:sz="0" w:space="0" w:color="auto"/>
        <w:left w:val="none" w:sz="0" w:space="0" w:color="auto"/>
        <w:bottom w:val="none" w:sz="0" w:space="0" w:color="auto"/>
        <w:right w:val="none" w:sz="0" w:space="0" w:color="auto"/>
      </w:divBdr>
    </w:div>
    <w:div w:id="759108768">
      <w:bodyDiv w:val="1"/>
      <w:marLeft w:val="0"/>
      <w:marRight w:val="0"/>
      <w:marTop w:val="0"/>
      <w:marBottom w:val="0"/>
      <w:divBdr>
        <w:top w:val="none" w:sz="0" w:space="0" w:color="auto"/>
        <w:left w:val="none" w:sz="0" w:space="0" w:color="auto"/>
        <w:bottom w:val="none" w:sz="0" w:space="0" w:color="auto"/>
        <w:right w:val="none" w:sz="0" w:space="0" w:color="auto"/>
      </w:divBdr>
    </w:div>
    <w:div w:id="760030016">
      <w:bodyDiv w:val="1"/>
      <w:marLeft w:val="0"/>
      <w:marRight w:val="0"/>
      <w:marTop w:val="0"/>
      <w:marBottom w:val="0"/>
      <w:divBdr>
        <w:top w:val="none" w:sz="0" w:space="0" w:color="auto"/>
        <w:left w:val="none" w:sz="0" w:space="0" w:color="auto"/>
        <w:bottom w:val="none" w:sz="0" w:space="0" w:color="auto"/>
        <w:right w:val="none" w:sz="0" w:space="0" w:color="auto"/>
      </w:divBdr>
    </w:div>
    <w:div w:id="763264800">
      <w:bodyDiv w:val="1"/>
      <w:marLeft w:val="0"/>
      <w:marRight w:val="0"/>
      <w:marTop w:val="0"/>
      <w:marBottom w:val="0"/>
      <w:divBdr>
        <w:top w:val="none" w:sz="0" w:space="0" w:color="auto"/>
        <w:left w:val="none" w:sz="0" w:space="0" w:color="auto"/>
        <w:bottom w:val="none" w:sz="0" w:space="0" w:color="auto"/>
        <w:right w:val="none" w:sz="0" w:space="0" w:color="auto"/>
      </w:divBdr>
    </w:div>
    <w:div w:id="771362511">
      <w:bodyDiv w:val="1"/>
      <w:marLeft w:val="0"/>
      <w:marRight w:val="0"/>
      <w:marTop w:val="0"/>
      <w:marBottom w:val="0"/>
      <w:divBdr>
        <w:top w:val="none" w:sz="0" w:space="0" w:color="auto"/>
        <w:left w:val="none" w:sz="0" w:space="0" w:color="auto"/>
        <w:bottom w:val="none" w:sz="0" w:space="0" w:color="auto"/>
        <w:right w:val="none" w:sz="0" w:space="0" w:color="auto"/>
      </w:divBdr>
    </w:div>
    <w:div w:id="771707428">
      <w:bodyDiv w:val="1"/>
      <w:marLeft w:val="0"/>
      <w:marRight w:val="0"/>
      <w:marTop w:val="0"/>
      <w:marBottom w:val="0"/>
      <w:divBdr>
        <w:top w:val="none" w:sz="0" w:space="0" w:color="auto"/>
        <w:left w:val="none" w:sz="0" w:space="0" w:color="auto"/>
        <w:bottom w:val="none" w:sz="0" w:space="0" w:color="auto"/>
        <w:right w:val="none" w:sz="0" w:space="0" w:color="auto"/>
      </w:divBdr>
    </w:div>
    <w:div w:id="779186172">
      <w:bodyDiv w:val="1"/>
      <w:marLeft w:val="0"/>
      <w:marRight w:val="0"/>
      <w:marTop w:val="0"/>
      <w:marBottom w:val="0"/>
      <w:divBdr>
        <w:top w:val="none" w:sz="0" w:space="0" w:color="auto"/>
        <w:left w:val="none" w:sz="0" w:space="0" w:color="auto"/>
        <w:bottom w:val="none" w:sz="0" w:space="0" w:color="auto"/>
        <w:right w:val="none" w:sz="0" w:space="0" w:color="auto"/>
      </w:divBdr>
    </w:div>
    <w:div w:id="780339986">
      <w:bodyDiv w:val="1"/>
      <w:marLeft w:val="0"/>
      <w:marRight w:val="0"/>
      <w:marTop w:val="0"/>
      <w:marBottom w:val="0"/>
      <w:divBdr>
        <w:top w:val="none" w:sz="0" w:space="0" w:color="auto"/>
        <w:left w:val="none" w:sz="0" w:space="0" w:color="auto"/>
        <w:bottom w:val="none" w:sz="0" w:space="0" w:color="auto"/>
        <w:right w:val="none" w:sz="0" w:space="0" w:color="auto"/>
      </w:divBdr>
    </w:div>
    <w:div w:id="788549056">
      <w:bodyDiv w:val="1"/>
      <w:marLeft w:val="0"/>
      <w:marRight w:val="0"/>
      <w:marTop w:val="0"/>
      <w:marBottom w:val="0"/>
      <w:divBdr>
        <w:top w:val="none" w:sz="0" w:space="0" w:color="auto"/>
        <w:left w:val="none" w:sz="0" w:space="0" w:color="auto"/>
        <w:bottom w:val="none" w:sz="0" w:space="0" w:color="auto"/>
        <w:right w:val="none" w:sz="0" w:space="0" w:color="auto"/>
      </w:divBdr>
    </w:div>
    <w:div w:id="794643309">
      <w:bodyDiv w:val="1"/>
      <w:marLeft w:val="0"/>
      <w:marRight w:val="0"/>
      <w:marTop w:val="0"/>
      <w:marBottom w:val="0"/>
      <w:divBdr>
        <w:top w:val="none" w:sz="0" w:space="0" w:color="auto"/>
        <w:left w:val="none" w:sz="0" w:space="0" w:color="auto"/>
        <w:bottom w:val="none" w:sz="0" w:space="0" w:color="auto"/>
        <w:right w:val="none" w:sz="0" w:space="0" w:color="auto"/>
      </w:divBdr>
    </w:div>
    <w:div w:id="804541013">
      <w:bodyDiv w:val="1"/>
      <w:marLeft w:val="0"/>
      <w:marRight w:val="0"/>
      <w:marTop w:val="0"/>
      <w:marBottom w:val="0"/>
      <w:divBdr>
        <w:top w:val="none" w:sz="0" w:space="0" w:color="auto"/>
        <w:left w:val="none" w:sz="0" w:space="0" w:color="auto"/>
        <w:bottom w:val="none" w:sz="0" w:space="0" w:color="auto"/>
        <w:right w:val="none" w:sz="0" w:space="0" w:color="auto"/>
      </w:divBdr>
    </w:div>
    <w:div w:id="816070250">
      <w:bodyDiv w:val="1"/>
      <w:marLeft w:val="0"/>
      <w:marRight w:val="0"/>
      <w:marTop w:val="0"/>
      <w:marBottom w:val="0"/>
      <w:divBdr>
        <w:top w:val="none" w:sz="0" w:space="0" w:color="auto"/>
        <w:left w:val="none" w:sz="0" w:space="0" w:color="auto"/>
        <w:bottom w:val="none" w:sz="0" w:space="0" w:color="auto"/>
        <w:right w:val="none" w:sz="0" w:space="0" w:color="auto"/>
      </w:divBdr>
    </w:div>
    <w:div w:id="819348311">
      <w:bodyDiv w:val="1"/>
      <w:marLeft w:val="0"/>
      <w:marRight w:val="0"/>
      <w:marTop w:val="0"/>
      <w:marBottom w:val="0"/>
      <w:divBdr>
        <w:top w:val="none" w:sz="0" w:space="0" w:color="auto"/>
        <w:left w:val="none" w:sz="0" w:space="0" w:color="auto"/>
        <w:bottom w:val="none" w:sz="0" w:space="0" w:color="auto"/>
        <w:right w:val="none" w:sz="0" w:space="0" w:color="auto"/>
      </w:divBdr>
    </w:div>
    <w:div w:id="821315460">
      <w:bodyDiv w:val="1"/>
      <w:marLeft w:val="0"/>
      <w:marRight w:val="0"/>
      <w:marTop w:val="0"/>
      <w:marBottom w:val="0"/>
      <w:divBdr>
        <w:top w:val="none" w:sz="0" w:space="0" w:color="auto"/>
        <w:left w:val="none" w:sz="0" w:space="0" w:color="auto"/>
        <w:bottom w:val="none" w:sz="0" w:space="0" w:color="auto"/>
        <w:right w:val="none" w:sz="0" w:space="0" w:color="auto"/>
      </w:divBdr>
    </w:div>
    <w:div w:id="823934808">
      <w:bodyDiv w:val="1"/>
      <w:marLeft w:val="0"/>
      <w:marRight w:val="0"/>
      <w:marTop w:val="0"/>
      <w:marBottom w:val="0"/>
      <w:divBdr>
        <w:top w:val="none" w:sz="0" w:space="0" w:color="auto"/>
        <w:left w:val="none" w:sz="0" w:space="0" w:color="auto"/>
        <w:bottom w:val="none" w:sz="0" w:space="0" w:color="auto"/>
        <w:right w:val="none" w:sz="0" w:space="0" w:color="auto"/>
      </w:divBdr>
    </w:div>
    <w:div w:id="833767418">
      <w:bodyDiv w:val="1"/>
      <w:marLeft w:val="0"/>
      <w:marRight w:val="0"/>
      <w:marTop w:val="0"/>
      <w:marBottom w:val="0"/>
      <w:divBdr>
        <w:top w:val="none" w:sz="0" w:space="0" w:color="auto"/>
        <w:left w:val="none" w:sz="0" w:space="0" w:color="auto"/>
        <w:bottom w:val="none" w:sz="0" w:space="0" w:color="auto"/>
        <w:right w:val="none" w:sz="0" w:space="0" w:color="auto"/>
      </w:divBdr>
    </w:div>
    <w:div w:id="852695095">
      <w:bodyDiv w:val="1"/>
      <w:marLeft w:val="0"/>
      <w:marRight w:val="0"/>
      <w:marTop w:val="0"/>
      <w:marBottom w:val="0"/>
      <w:divBdr>
        <w:top w:val="none" w:sz="0" w:space="0" w:color="auto"/>
        <w:left w:val="none" w:sz="0" w:space="0" w:color="auto"/>
        <w:bottom w:val="none" w:sz="0" w:space="0" w:color="auto"/>
        <w:right w:val="none" w:sz="0" w:space="0" w:color="auto"/>
      </w:divBdr>
    </w:div>
    <w:div w:id="883252983">
      <w:bodyDiv w:val="1"/>
      <w:marLeft w:val="0"/>
      <w:marRight w:val="0"/>
      <w:marTop w:val="0"/>
      <w:marBottom w:val="0"/>
      <w:divBdr>
        <w:top w:val="none" w:sz="0" w:space="0" w:color="auto"/>
        <w:left w:val="none" w:sz="0" w:space="0" w:color="auto"/>
        <w:bottom w:val="none" w:sz="0" w:space="0" w:color="auto"/>
        <w:right w:val="none" w:sz="0" w:space="0" w:color="auto"/>
      </w:divBdr>
    </w:div>
    <w:div w:id="889461616">
      <w:bodyDiv w:val="1"/>
      <w:marLeft w:val="0"/>
      <w:marRight w:val="0"/>
      <w:marTop w:val="0"/>
      <w:marBottom w:val="0"/>
      <w:divBdr>
        <w:top w:val="none" w:sz="0" w:space="0" w:color="auto"/>
        <w:left w:val="none" w:sz="0" w:space="0" w:color="auto"/>
        <w:bottom w:val="none" w:sz="0" w:space="0" w:color="auto"/>
        <w:right w:val="none" w:sz="0" w:space="0" w:color="auto"/>
      </w:divBdr>
    </w:div>
    <w:div w:id="891044727">
      <w:bodyDiv w:val="1"/>
      <w:marLeft w:val="0"/>
      <w:marRight w:val="0"/>
      <w:marTop w:val="0"/>
      <w:marBottom w:val="0"/>
      <w:divBdr>
        <w:top w:val="none" w:sz="0" w:space="0" w:color="auto"/>
        <w:left w:val="none" w:sz="0" w:space="0" w:color="auto"/>
        <w:bottom w:val="none" w:sz="0" w:space="0" w:color="auto"/>
        <w:right w:val="none" w:sz="0" w:space="0" w:color="auto"/>
      </w:divBdr>
    </w:div>
    <w:div w:id="891694184">
      <w:bodyDiv w:val="1"/>
      <w:marLeft w:val="0"/>
      <w:marRight w:val="0"/>
      <w:marTop w:val="0"/>
      <w:marBottom w:val="0"/>
      <w:divBdr>
        <w:top w:val="none" w:sz="0" w:space="0" w:color="auto"/>
        <w:left w:val="none" w:sz="0" w:space="0" w:color="auto"/>
        <w:bottom w:val="none" w:sz="0" w:space="0" w:color="auto"/>
        <w:right w:val="none" w:sz="0" w:space="0" w:color="auto"/>
      </w:divBdr>
    </w:div>
    <w:div w:id="897060023">
      <w:bodyDiv w:val="1"/>
      <w:marLeft w:val="0"/>
      <w:marRight w:val="0"/>
      <w:marTop w:val="0"/>
      <w:marBottom w:val="0"/>
      <w:divBdr>
        <w:top w:val="none" w:sz="0" w:space="0" w:color="auto"/>
        <w:left w:val="none" w:sz="0" w:space="0" w:color="auto"/>
        <w:bottom w:val="none" w:sz="0" w:space="0" w:color="auto"/>
        <w:right w:val="none" w:sz="0" w:space="0" w:color="auto"/>
      </w:divBdr>
    </w:div>
    <w:div w:id="899444344">
      <w:bodyDiv w:val="1"/>
      <w:marLeft w:val="0"/>
      <w:marRight w:val="0"/>
      <w:marTop w:val="0"/>
      <w:marBottom w:val="0"/>
      <w:divBdr>
        <w:top w:val="none" w:sz="0" w:space="0" w:color="auto"/>
        <w:left w:val="none" w:sz="0" w:space="0" w:color="auto"/>
        <w:bottom w:val="none" w:sz="0" w:space="0" w:color="auto"/>
        <w:right w:val="none" w:sz="0" w:space="0" w:color="auto"/>
      </w:divBdr>
    </w:div>
    <w:div w:id="915824628">
      <w:bodyDiv w:val="1"/>
      <w:marLeft w:val="0"/>
      <w:marRight w:val="0"/>
      <w:marTop w:val="0"/>
      <w:marBottom w:val="0"/>
      <w:divBdr>
        <w:top w:val="none" w:sz="0" w:space="0" w:color="auto"/>
        <w:left w:val="none" w:sz="0" w:space="0" w:color="auto"/>
        <w:bottom w:val="none" w:sz="0" w:space="0" w:color="auto"/>
        <w:right w:val="none" w:sz="0" w:space="0" w:color="auto"/>
      </w:divBdr>
    </w:div>
    <w:div w:id="916478265">
      <w:bodyDiv w:val="1"/>
      <w:marLeft w:val="0"/>
      <w:marRight w:val="0"/>
      <w:marTop w:val="0"/>
      <w:marBottom w:val="0"/>
      <w:divBdr>
        <w:top w:val="none" w:sz="0" w:space="0" w:color="auto"/>
        <w:left w:val="none" w:sz="0" w:space="0" w:color="auto"/>
        <w:bottom w:val="none" w:sz="0" w:space="0" w:color="auto"/>
        <w:right w:val="none" w:sz="0" w:space="0" w:color="auto"/>
      </w:divBdr>
    </w:div>
    <w:div w:id="920331372">
      <w:bodyDiv w:val="1"/>
      <w:marLeft w:val="0"/>
      <w:marRight w:val="0"/>
      <w:marTop w:val="0"/>
      <w:marBottom w:val="0"/>
      <w:divBdr>
        <w:top w:val="none" w:sz="0" w:space="0" w:color="auto"/>
        <w:left w:val="none" w:sz="0" w:space="0" w:color="auto"/>
        <w:bottom w:val="none" w:sz="0" w:space="0" w:color="auto"/>
        <w:right w:val="none" w:sz="0" w:space="0" w:color="auto"/>
      </w:divBdr>
    </w:div>
    <w:div w:id="930091897">
      <w:bodyDiv w:val="1"/>
      <w:marLeft w:val="0"/>
      <w:marRight w:val="0"/>
      <w:marTop w:val="0"/>
      <w:marBottom w:val="0"/>
      <w:divBdr>
        <w:top w:val="none" w:sz="0" w:space="0" w:color="auto"/>
        <w:left w:val="none" w:sz="0" w:space="0" w:color="auto"/>
        <w:bottom w:val="none" w:sz="0" w:space="0" w:color="auto"/>
        <w:right w:val="none" w:sz="0" w:space="0" w:color="auto"/>
      </w:divBdr>
    </w:div>
    <w:div w:id="954946451">
      <w:bodyDiv w:val="1"/>
      <w:marLeft w:val="0"/>
      <w:marRight w:val="0"/>
      <w:marTop w:val="0"/>
      <w:marBottom w:val="0"/>
      <w:divBdr>
        <w:top w:val="none" w:sz="0" w:space="0" w:color="auto"/>
        <w:left w:val="none" w:sz="0" w:space="0" w:color="auto"/>
        <w:bottom w:val="none" w:sz="0" w:space="0" w:color="auto"/>
        <w:right w:val="none" w:sz="0" w:space="0" w:color="auto"/>
      </w:divBdr>
    </w:div>
    <w:div w:id="980233467">
      <w:bodyDiv w:val="1"/>
      <w:marLeft w:val="0"/>
      <w:marRight w:val="0"/>
      <w:marTop w:val="0"/>
      <w:marBottom w:val="0"/>
      <w:divBdr>
        <w:top w:val="none" w:sz="0" w:space="0" w:color="auto"/>
        <w:left w:val="none" w:sz="0" w:space="0" w:color="auto"/>
        <w:bottom w:val="none" w:sz="0" w:space="0" w:color="auto"/>
        <w:right w:val="none" w:sz="0" w:space="0" w:color="auto"/>
      </w:divBdr>
    </w:div>
    <w:div w:id="981690632">
      <w:bodyDiv w:val="1"/>
      <w:marLeft w:val="0"/>
      <w:marRight w:val="0"/>
      <w:marTop w:val="0"/>
      <w:marBottom w:val="0"/>
      <w:divBdr>
        <w:top w:val="none" w:sz="0" w:space="0" w:color="auto"/>
        <w:left w:val="none" w:sz="0" w:space="0" w:color="auto"/>
        <w:bottom w:val="none" w:sz="0" w:space="0" w:color="auto"/>
        <w:right w:val="none" w:sz="0" w:space="0" w:color="auto"/>
      </w:divBdr>
    </w:div>
    <w:div w:id="985354276">
      <w:bodyDiv w:val="1"/>
      <w:marLeft w:val="0"/>
      <w:marRight w:val="0"/>
      <w:marTop w:val="0"/>
      <w:marBottom w:val="0"/>
      <w:divBdr>
        <w:top w:val="none" w:sz="0" w:space="0" w:color="auto"/>
        <w:left w:val="none" w:sz="0" w:space="0" w:color="auto"/>
        <w:bottom w:val="none" w:sz="0" w:space="0" w:color="auto"/>
        <w:right w:val="none" w:sz="0" w:space="0" w:color="auto"/>
      </w:divBdr>
    </w:div>
    <w:div w:id="989090776">
      <w:bodyDiv w:val="1"/>
      <w:marLeft w:val="0"/>
      <w:marRight w:val="0"/>
      <w:marTop w:val="0"/>
      <w:marBottom w:val="0"/>
      <w:divBdr>
        <w:top w:val="none" w:sz="0" w:space="0" w:color="auto"/>
        <w:left w:val="none" w:sz="0" w:space="0" w:color="auto"/>
        <w:bottom w:val="none" w:sz="0" w:space="0" w:color="auto"/>
        <w:right w:val="none" w:sz="0" w:space="0" w:color="auto"/>
      </w:divBdr>
    </w:div>
    <w:div w:id="990212395">
      <w:bodyDiv w:val="1"/>
      <w:marLeft w:val="0"/>
      <w:marRight w:val="0"/>
      <w:marTop w:val="0"/>
      <w:marBottom w:val="0"/>
      <w:divBdr>
        <w:top w:val="none" w:sz="0" w:space="0" w:color="auto"/>
        <w:left w:val="none" w:sz="0" w:space="0" w:color="auto"/>
        <w:bottom w:val="none" w:sz="0" w:space="0" w:color="auto"/>
        <w:right w:val="none" w:sz="0" w:space="0" w:color="auto"/>
      </w:divBdr>
    </w:div>
    <w:div w:id="991448707">
      <w:bodyDiv w:val="1"/>
      <w:marLeft w:val="0"/>
      <w:marRight w:val="0"/>
      <w:marTop w:val="0"/>
      <w:marBottom w:val="0"/>
      <w:divBdr>
        <w:top w:val="none" w:sz="0" w:space="0" w:color="auto"/>
        <w:left w:val="none" w:sz="0" w:space="0" w:color="auto"/>
        <w:bottom w:val="none" w:sz="0" w:space="0" w:color="auto"/>
        <w:right w:val="none" w:sz="0" w:space="0" w:color="auto"/>
      </w:divBdr>
    </w:div>
    <w:div w:id="997272078">
      <w:bodyDiv w:val="1"/>
      <w:marLeft w:val="0"/>
      <w:marRight w:val="0"/>
      <w:marTop w:val="0"/>
      <w:marBottom w:val="0"/>
      <w:divBdr>
        <w:top w:val="none" w:sz="0" w:space="0" w:color="auto"/>
        <w:left w:val="none" w:sz="0" w:space="0" w:color="auto"/>
        <w:bottom w:val="none" w:sz="0" w:space="0" w:color="auto"/>
        <w:right w:val="none" w:sz="0" w:space="0" w:color="auto"/>
      </w:divBdr>
    </w:div>
    <w:div w:id="1009217104">
      <w:bodyDiv w:val="1"/>
      <w:marLeft w:val="0"/>
      <w:marRight w:val="0"/>
      <w:marTop w:val="0"/>
      <w:marBottom w:val="0"/>
      <w:divBdr>
        <w:top w:val="none" w:sz="0" w:space="0" w:color="auto"/>
        <w:left w:val="none" w:sz="0" w:space="0" w:color="auto"/>
        <w:bottom w:val="none" w:sz="0" w:space="0" w:color="auto"/>
        <w:right w:val="none" w:sz="0" w:space="0" w:color="auto"/>
      </w:divBdr>
    </w:div>
    <w:div w:id="1017123947">
      <w:bodyDiv w:val="1"/>
      <w:marLeft w:val="0"/>
      <w:marRight w:val="0"/>
      <w:marTop w:val="0"/>
      <w:marBottom w:val="0"/>
      <w:divBdr>
        <w:top w:val="none" w:sz="0" w:space="0" w:color="auto"/>
        <w:left w:val="none" w:sz="0" w:space="0" w:color="auto"/>
        <w:bottom w:val="none" w:sz="0" w:space="0" w:color="auto"/>
        <w:right w:val="none" w:sz="0" w:space="0" w:color="auto"/>
      </w:divBdr>
    </w:div>
    <w:div w:id="1030062012">
      <w:bodyDiv w:val="1"/>
      <w:marLeft w:val="0"/>
      <w:marRight w:val="0"/>
      <w:marTop w:val="0"/>
      <w:marBottom w:val="0"/>
      <w:divBdr>
        <w:top w:val="none" w:sz="0" w:space="0" w:color="auto"/>
        <w:left w:val="none" w:sz="0" w:space="0" w:color="auto"/>
        <w:bottom w:val="none" w:sz="0" w:space="0" w:color="auto"/>
        <w:right w:val="none" w:sz="0" w:space="0" w:color="auto"/>
      </w:divBdr>
    </w:div>
    <w:div w:id="1031228725">
      <w:bodyDiv w:val="1"/>
      <w:marLeft w:val="0"/>
      <w:marRight w:val="0"/>
      <w:marTop w:val="0"/>
      <w:marBottom w:val="0"/>
      <w:divBdr>
        <w:top w:val="none" w:sz="0" w:space="0" w:color="auto"/>
        <w:left w:val="none" w:sz="0" w:space="0" w:color="auto"/>
        <w:bottom w:val="none" w:sz="0" w:space="0" w:color="auto"/>
        <w:right w:val="none" w:sz="0" w:space="0" w:color="auto"/>
      </w:divBdr>
    </w:div>
    <w:div w:id="1049034919">
      <w:bodyDiv w:val="1"/>
      <w:marLeft w:val="0"/>
      <w:marRight w:val="0"/>
      <w:marTop w:val="0"/>
      <w:marBottom w:val="0"/>
      <w:divBdr>
        <w:top w:val="none" w:sz="0" w:space="0" w:color="auto"/>
        <w:left w:val="none" w:sz="0" w:space="0" w:color="auto"/>
        <w:bottom w:val="none" w:sz="0" w:space="0" w:color="auto"/>
        <w:right w:val="none" w:sz="0" w:space="0" w:color="auto"/>
      </w:divBdr>
      <w:divsChild>
        <w:div w:id="1313758976">
          <w:marLeft w:val="0"/>
          <w:marRight w:val="0"/>
          <w:marTop w:val="0"/>
          <w:marBottom w:val="0"/>
          <w:divBdr>
            <w:top w:val="none" w:sz="0" w:space="0" w:color="auto"/>
            <w:left w:val="none" w:sz="0" w:space="0" w:color="auto"/>
            <w:bottom w:val="none" w:sz="0" w:space="0" w:color="auto"/>
            <w:right w:val="none" w:sz="0" w:space="0" w:color="auto"/>
          </w:divBdr>
        </w:div>
        <w:div w:id="881328423">
          <w:marLeft w:val="0"/>
          <w:marRight w:val="0"/>
          <w:marTop w:val="0"/>
          <w:marBottom w:val="0"/>
          <w:divBdr>
            <w:top w:val="none" w:sz="0" w:space="0" w:color="auto"/>
            <w:left w:val="none" w:sz="0" w:space="0" w:color="auto"/>
            <w:bottom w:val="none" w:sz="0" w:space="0" w:color="auto"/>
            <w:right w:val="none" w:sz="0" w:space="0" w:color="auto"/>
          </w:divBdr>
        </w:div>
      </w:divsChild>
    </w:div>
    <w:div w:id="1108348790">
      <w:bodyDiv w:val="1"/>
      <w:marLeft w:val="0"/>
      <w:marRight w:val="0"/>
      <w:marTop w:val="0"/>
      <w:marBottom w:val="0"/>
      <w:divBdr>
        <w:top w:val="none" w:sz="0" w:space="0" w:color="auto"/>
        <w:left w:val="none" w:sz="0" w:space="0" w:color="auto"/>
        <w:bottom w:val="none" w:sz="0" w:space="0" w:color="auto"/>
        <w:right w:val="none" w:sz="0" w:space="0" w:color="auto"/>
      </w:divBdr>
    </w:div>
    <w:div w:id="1113984125">
      <w:bodyDiv w:val="1"/>
      <w:marLeft w:val="0"/>
      <w:marRight w:val="0"/>
      <w:marTop w:val="0"/>
      <w:marBottom w:val="0"/>
      <w:divBdr>
        <w:top w:val="none" w:sz="0" w:space="0" w:color="auto"/>
        <w:left w:val="none" w:sz="0" w:space="0" w:color="auto"/>
        <w:bottom w:val="none" w:sz="0" w:space="0" w:color="auto"/>
        <w:right w:val="none" w:sz="0" w:space="0" w:color="auto"/>
      </w:divBdr>
    </w:div>
    <w:div w:id="1120614334">
      <w:bodyDiv w:val="1"/>
      <w:marLeft w:val="0"/>
      <w:marRight w:val="0"/>
      <w:marTop w:val="0"/>
      <w:marBottom w:val="0"/>
      <w:divBdr>
        <w:top w:val="none" w:sz="0" w:space="0" w:color="auto"/>
        <w:left w:val="none" w:sz="0" w:space="0" w:color="auto"/>
        <w:bottom w:val="none" w:sz="0" w:space="0" w:color="auto"/>
        <w:right w:val="none" w:sz="0" w:space="0" w:color="auto"/>
      </w:divBdr>
    </w:div>
    <w:div w:id="1122263497">
      <w:bodyDiv w:val="1"/>
      <w:marLeft w:val="0"/>
      <w:marRight w:val="0"/>
      <w:marTop w:val="0"/>
      <w:marBottom w:val="0"/>
      <w:divBdr>
        <w:top w:val="none" w:sz="0" w:space="0" w:color="auto"/>
        <w:left w:val="none" w:sz="0" w:space="0" w:color="auto"/>
        <w:bottom w:val="none" w:sz="0" w:space="0" w:color="auto"/>
        <w:right w:val="none" w:sz="0" w:space="0" w:color="auto"/>
      </w:divBdr>
    </w:div>
    <w:div w:id="1126121095">
      <w:bodyDiv w:val="1"/>
      <w:marLeft w:val="0"/>
      <w:marRight w:val="0"/>
      <w:marTop w:val="0"/>
      <w:marBottom w:val="0"/>
      <w:divBdr>
        <w:top w:val="none" w:sz="0" w:space="0" w:color="auto"/>
        <w:left w:val="none" w:sz="0" w:space="0" w:color="auto"/>
        <w:bottom w:val="none" w:sz="0" w:space="0" w:color="auto"/>
        <w:right w:val="none" w:sz="0" w:space="0" w:color="auto"/>
      </w:divBdr>
    </w:div>
    <w:div w:id="1126656339">
      <w:bodyDiv w:val="1"/>
      <w:marLeft w:val="0"/>
      <w:marRight w:val="0"/>
      <w:marTop w:val="0"/>
      <w:marBottom w:val="0"/>
      <w:divBdr>
        <w:top w:val="none" w:sz="0" w:space="0" w:color="auto"/>
        <w:left w:val="none" w:sz="0" w:space="0" w:color="auto"/>
        <w:bottom w:val="none" w:sz="0" w:space="0" w:color="auto"/>
        <w:right w:val="none" w:sz="0" w:space="0" w:color="auto"/>
      </w:divBdr>
    </w:div>
    <w:div w:id="1131436589">
      <w:bodyDiv w:val="1"/>
      <w:marLeft w:val="0"/>
      <w:marRight w:val="0"/>
      <w:marTop w:val="0"/>
      <w:marBottom w:val="0"/>
      <w:divBdr>
        <w:top w:val="none" w:sz="0" w:space="0" w:color="auto"/>
        <w:left w:val="none" w:sz="0" w:space="0" w:color="auto"/>
        <w:bottom w:val="none" w:sz="0" w:space="0" w:color="auto"/>
        <w:right w:val="none" w:sz="0" w:space="0" w:color="auto"/>
      </w:divBdr>
    </w:div>
    <w:div w:id="1139225227">
      <w:bodyDiv w:val="1"/>
      <w:marLeft w:val="0"/>
      <w:marRight w:val="0"/>
      <w:marTop w:val="0"/>
      <w:marBottom w:val="0"/>
      <w:divBdr>
        <w:top w:val="none" w:sz="0" w:space="0" w:color="auto"/>
        <w:left w:val="none" w:sz="0" w:space="0" w:color="auto"/>
        <w:bottom w:val="none" w:sz="0" w:space="0" w:color="auto"/>
        <w:right w:val="none" w:sz="0" w:space="0" w:color="auto"/>
      </w:divBdr>
    </w:div>
    <w:div w:id="1149596782">
      <w:bodyDiv w:val="1"/>
      <w:marLeft w:val="0"/>
      <w:marRight w:val="0"/>
      <w:marTop w:val="0"/>
      <w:marBottom w:val="0"/>
      <w:divBdr>
        <w:top w:val="none" w:sz="0" w:space="0" w:color="auto"/>
        <w:left w:val="none" w:sz="0" w:space="0" w:color="auto"/>
        <w:bottom w:val="none" w:sz="0" w:space="0" w:color="auto"/>
        <w:right w:val="none" w:sz="0" w:space="0" w:color="auto"/>
      </w:divBdr>
    </w:div>
    <w:div w:id="1173841241">
      <w:bodyDiv w:val="1"/>
      <w:marLeft w:val="0"/>
      <w:marRight w:val="0"/>
      <w:marTop w:val="0"/>
      <w:marBottom w:val="0"/>
      <w:divBdr>
        <w:top w:val="none" w:sz="0" w:space="0" w:color="auto"/>
        <w:left w:val="none" w:sz="0" w:space="0" w:color="auto"/>
        <w:bottom w:val="none" w:sz="0" w:space="0" w:color="auto"/>
        <w:right w:val="none" w:sz="0" w:space="0" w:color="auto"/>
      </w:divBdr>
    </w:div>
    <w:div w:id="1174955608">
      <w:bodyDiv w:val="1"/>
      <w:marLeft w:val="0"/>
      <w:marRight w:val="0"/>
      <w:marTop w:val="0"/>
      <w:marBottom w:val="0"/>
      <w:divBdr>
        <w:top w:val="none" w:sz="0" w:space="0" w:color="auto"/>
        <w:left w:val="none" w:sz="0" w:space="0" w:color="auto"/>
        <w:bottom w:val="none" w:sz="0" w:space="0" w:color="auto"/>
        <w:right w:val="none" w:sz="0" w:space="0" w:color="auto"/>
      </w:divBdr>
    </w:div>
    <w:div w:id="1180238992">
      <w:bodyDiv w:val="1"/>
      <w:marLeft w:val="0"/>
      <w:marRight w:val="0"/>
      <w:marTop w:val="0"/>
      <w:marBottom w:val="0"/>
      <w:divBdr>
        <w:top w:val="none" w:sz="0" w:space="0" w:color="auto"/>
        <w:left w:val="none" w:sz="0" w:space="0" w:color="auto"/>
        <w:bottom w:val="none" w:sz="0" w:space="0" w:color="auto"/>
        <w:right w:val="none" w:sz="0" w:space="0" w:color="auto"/>
      </w:divBdr>
    </w:div>
    <w:div w:id="1185823197">
      <w:bodyDiv w:val="1"/>
      <w:marLeft w:val="0"/>
      <w:marRight w:val="0"/>
      <w:marTop w:val="0"/>
      <w:marBottom w:val="0"/>
      <w:divBdr>
        <w:top w:val="none" w:sz="0" w:space="0" w:color="auto"/>
        <w:left w:val="none" w:sz="0" w:space="0" w:color="auto"/>
        <w:bottom w:val="none" w:sz="0" w:space="0" w:color="auto"/>
        <w:right w:val="none" w:sz="0" w:space="0" w:color="auto"/>
      </w:divBdr>
    </w:div>
    <w:div w:id="1188907444">
      <w:bodyDiv w:val="1"/>
      <w:marLeft w:val="0"/>
      <w:marRight w:val="0"/>
      <w:marTop w:val="0"/>
      <w:marBottom w:val="0"/>
      <w:divBdr>
        <w:top w:val="none" w:sz="0" w:space="0" w:color="auto"/>
        <w:left w:val="none" w:sz="0" w:space="0" w:color="auto"/>
        <w:bottom w:val="none" w:sz="0" w:space="0" w:color="auto"/>
        <w:right w:val="none" w:sz="0" w:space="0" w:color="auto"/>
      </w:divBdr>
    </w:div>
    <w:div w:id="1190022639">
      <w:bodyDiv w:val="1"/>
      <w:marLeft w:val="0"/>
      <w:marRight w:val="0"/>
      <w:marTop w:val="0"/>
      <w:marBottom w:val="0"/>
      <w:divBdr>
        <w:top w:val="none" w:sz="0" w:space="0" w:color="auto"/>
        <w:left w:val="none" w:sz="0" w:space="0" w:color="auto"/>
        <w:bottom w:val="none" w:sz="0" w:space="0" w:color="auto"/>
        <w:right w:val="none" w:sz="0" w:space="0" w:color="auto"/>
      </w:divBdr>
    </w:div>
    <w:div w:id="1224222968">
      <w:bodyDiv w:val="1"/>
      <w:marLeft w:val="0"/>
      <w:marRight w:val="0"/>
      <w:marTop w:val="0"/>
      <w:marBottom w:val="0"/>
      <w:divBdr>
        <w:top w:val="none" w:sz="0" w:space="0" w:color="auto"/>
        <w:left w:val="none" w:sz="0" w:space="0" w:color="auto"/>
        <w:bottom w:val="none" w:sz="0" w:space="0" w:color="auto"/>
        <w:right w:val="none" w:sz="0" w:space="0" w:color="auto"/>
      </w:divBdr>
    </w:div>
    <w:div w:id="1226450869">
      <w:bodyDiv w:val="1"/>
      <w:marLeft w:val="0"/>
      <w:marRight w:val="0"/>
      <w:marTop w:val="0"/>
      <w:marBottom w:val="0"/>
      <w:divBdr>
        <w:top w:val="none" w:sz="0" w:space="0" w:color="auto"/>
        <w:left w:val="none" w:sz="0" w:space="0" w:color="auto"/>
        <w:bottom w:val="none" w:sz="0" w:space="0" w:color="auto"/>
        <w:right w:val="none" w:sz="0" w:space="0" w:color="auto"/>
      </w:divBdr>
    </w:div>
    <w:div w:id="1237519155">
      <w:bodyDiv w:val="1"/>
      <w:marLeft w:val="0"/>
      <w:marRight w:val="0"/>
      <w:marTop w:val="0"/>
      <w:marBottom w:val="0"/>
      <w:divBdr>
        <w:top w:val="none" w:sz="0" w:space="0" w:color="auto"/>
        <w:left w:val="none" w:sz="0" w:space="0" w:color="auto"/>
        <w:bottom w:val="none" w:sz="0" w:space="0" w:color="auto"/>
        <w:right w:val="none" w:sz="0" w:space="0" w:color="auto"/>
      </w:divBdr>
    </w:div>
    <w:div w:id="1238635096">
      <w:bodyDiv w:val="1"/>
      <w:marLeft w:val="0"/>
      <w:marRight w:val="0"/>
      <w:marTop w:val="0"/>
      <w:marBottom w:val="0"/>
      <w:divBdr>
        <w:top w:val="none" w:sz="0" w:space="0" w:color="auto"/>
        <w:left w:val="none" w:sz="0" w:space="0" w:color="auto"/>
        <w:bottom w:val="none" w:sz="0" w:space="0" w:color="auto"/>
        <w:right w:val="none" w:sz="0" w:space="0" w:color="auto"/>
      </w:divBdr>
    </w:div>
    <w:div w:id="1243444612">
      <w:bodyDiv w:val="1"/>
      <w:marLeft w:val="0"/>
      <w:marRight w:val="0"/>
      <w:marTop w:val="0"/>
      <w:marBottom w:val="0"/>
      <w:divBdr>
        <w:top w:val="none" w:sz="0" w:space="0" w:color="auto"/>
        <w:left w:val="none" w:sz="0" w:space="0" w:color="auto"/>
        <w:bottom w:val="none" w:sz="0" w:space="0" w:color="auto"/>
        <w:right w:val="none" w:sz="0" w:space="0" w:color="auto"/>
      </w:divBdr>
    </w:div>
    <w:div w:id="1255089387">
      <w:bodyDiv w:val="1"/>
      <w:marLeft w:val="0"/>
      <w:marRight w:val="0"/>
      <w:marTop w:val="0"/>
      <w:marBottom w:val="0"/>
      <w:divBdr>
        <w:top w:val="none" w:sz="0" w:space="0" w:color="auto"/>
        <w:left w:val="none" w:sz="0" w:space="0" w:color="auto"/>
        <w:bottom w:val="none" w:sz="0" w:space="0" w:color="auto"/>
        <w:right w:val="none" w:sz="0" w:space="0" w:color="auto"/>
      </w:divBdr>
    </w:div>
    <w:div w:id="1260676370">
      <w:bodyDiv w:val="1"/>
      <w:marLeft w:val="0"/>
      <w:marRight w:val="0"/>
      <w:marTop w:val="0"/>
      <w:marBottom w:val="0"/>
      <w:divBdr>
        <w:top w:val="none" w:sz="0" w:space="0" w:color="auto"/>
        <w:left w:val="none" w:sz="0" w:space="0" w:color="auto"/>
        <w:bottom w:val="none" w:sz="0" w:space="0" w:color="auto"/>
        <w:right w:val="none" w:sz="0" w:space="0" w:color="auto"/>
      </w:divBdr>
    </w:div>
    <w:div w:id="1269779997">
      <w:bodyDiv w:val="1"/>
      <w:marLeft w:val="0"/>
      <w:marRight w:val="0"/>
      <w:marTop w:val="0"/>
      <w:marBottom w:val="0"/>
      <w:divBdr>
        <w:top w:val="none" w:sz="0" w:space="0" w:color="auto"/>
        <w:left w:val="none" w:sz="0" w:space="0" w:color="auto"/>
        <w:bottom w:val="none" w:sz="0" w:space="0" w:color="auto"/>
        <w:right w:val="none" w:sz="0" w:space="0" w:color="auto"/>
      </w:divBdr>
    </w:div>
    <w:div w:id="1278676361">
      <w:bodyDiv w:val="1"/>
      <w:marLeft w:val="0"/>
      <w:marRight w:val="0"/>
      <w:marTop w:val="0"/>
      <w:marBottom w:val="0"/>
      <w:divBdr>
        <w:top w:val="none" w:sz="0" w:space="0" w:color="auto"/>
        <w:left w:val="none" w:sz="0" w:space="0" w:color="auto"/>
        <w:bottom w:val="none" w:sz="0" w:space="0" w:color="auto"/>
        <w:right w:val="none" w:sz="0" w:space="0" w:color="auto"/>
      </w:divBdr>
    </w:div>
    <w:div w:id="1282103251">
      <w:bodyDiv w:val="1"/>
      <w:marLeft w:val="0"/>
      <w:marRight w:val="0"/>
      <w:marTop w:val="0"/>
      <w:marBottom w:val="0"/>
      <w:divBdr>
        <w:top w:val="none" w:sz="0" w:space="0" w:color="auto"/>
        <w:left w:val="none" w:sz="0" w:space="0" w:color="auto"/>
        <w:bottom w:val="none" w:sz="0" w:space="0" w:color="auto"/>
        <w:right w:val="none" w:sz="0" w:space="0" w:color="auto"/>
      </w:divBdr>
    </w:div>
    <w:div w:id="1286425716">
      <w:bodyDiv w:val="1"/>
      <w:marLeft w:val="0"/>
      <w:marRight w:val="0"/>
      <w:marTop w:val="0"/>
      <w:marBottom w:val="0"/>
      <w:divBdr>
        <w:top w:val="none" w:sz="0" w:space="0" w:color="auto"/>
        <w:left w:val="none" w:sz="0" w:space="0" w:color="auto"/>
        <w:bottom w:val="none" w:sz="0" w:space="0" w:color="auto"/>
        <w:right w:val="none" w:sz="0" w:space="0" w:color="auto"/>
      </w:divBdr>
    </w:div>
    <w:div w:id="1293553965">
      <w:bodyDiv w:val="1"/>
      <w:marLeft w:val="0"/>
      <w:marRight w:val="0"/>
      <w:marTop w:val="0"/>
      <w:marBottom w:val="0"/>
      <w:divBdr>
        <w:top w:val="none" w:sz="0" w:space="0" w:color="auto"/>
        <w:left w:val="none" w:sz="0" w:space="0" w:color="auto"/>
        <w:bottom w:val="none" w:sz="0" w:space="0" w:color="auto"/>
        <w:right w:val="none" w:sz="0" w:space="0" w:color="auto"/>
      </w:divBdr>
    </w:div>
    <w:div w:id="1297222995">
      <w:bodyDiv w:val="1"/>
      <w:marLeft w:val="0"/>
      <w:marRight w:val="0"/>
      <w:marTop w:val="0"/>
      <w:marBottom w:val="0"/>
      <w:divBdr>
        <w:top w:val="none" w:sz="0" w:space="0" w:color="auto"/>
        <w:left w:val="none" w:sz="0" w:space="0" w:color="auto"/>
        <w:bottom w:val="none" w:sz="0" w:space="0" w:color="auto"/>
        <w:right w:val="none" w:sz="0" w:space="0" w:color="auto"/>
      </w:divBdr>
    </w:div>
    <w:div w:id="1303467582">
      <w:bodyDiv w:val="1"/>
      <w:marLeft w:val="0"/>
      <w:marRight w:val="0"/>
      <w:marTop w:val="0"/>
      <w:marBottom w:val="0"/>
      <w:divBdr>
        <w:top w:val="none" w:sz="0" w:space="0" w:color="auto"/>
        <w:left w:val="none" w:sz="0" w:space="0" w:color="auto"/>
        <w:bottom w:val="none" w:sz="0" w:space="0" w:color="auto"/>
        <w:right w:val="none" w:sz="0" w:space="0" w:color="auto"/>
      </w:divBdr>
    </w:div>
    <w:div w:id="1305891946">
      <w:bodyDiv w:val="1"/>
      <w:marLeft w:val="0"/>
      <w:marRight w:val="0"/>
      <w:marTop w:val="0"/>
      <w:marBottom w:val="0"/>
      <w:divBdr>
        <w:top w:val="none" w:sz="0" w:space="0" w:color="auto"/>
        <w:left w:val="none" w:sz="0" w:space="0" w:color="auto"/>
        <w:bottom w:val="none" w:sz="0" w:space="0" w:color="auto"/>
        <w:right w:val="none" w:sz="0" w:space="0" w:color="auto"/>
      </w:divBdr>
    </w:div>
    <w:div w:id="1315063725">
      <w:bodyDiv w:val="1"/>
      <w:marLeft w:val="0"/>
      <w:marRight w:val="0"/>
      <w:marTop w:val="0"/>
      <w:marBottom w:val="0"/>
      <w:divBdr>
        <w:top w:val="none" w:sz="0" w:space="0" w:color="auto"/>
        <w:left w:val="none" w:sz="0" w:space="0" w:color="auto"/>
        <w:bottom w:val="none" w:sz="0" w:space="0" w:color="auto"/>
        <w:right w:val="none" w:sz="0" w:space="0" w:color="auto"/>
      </w:divBdr>
    </w:div>
    <w:div w:id="1318220668">
      <w:bodyDiv w:val="1"/>
      <w:marLeft w:val="0"/>
      <w:marRight w:val="0"/>
      <w:marTop w:val="0"/>
      <w:marBottom w:val="0"/>
      <w:divBdr>
        <w:top w:val="none" w:sz="0" w:space="0" w:color="auto"/>
        <w:left w:val="none" w:sz="0" w:space="0" w:color="auto"/>
        <w:bottom w:val="none" w:sz="0" w:space="0" w:color="auto"/>
        <w:right w:val="none" w:sz="0" w:space="0" w:color="auto"/>
      </w:divBdr>
    </w:div>
    <w:div w:id="1325670910">
      <w:bodyDiv w:val="1"/>
      <w:marLeft w:val="0"/>
      <w:marRight w:val="0"/>
      <w:marTop w:val="0"/>
      <w:marBottom w:val="0"/>
      <w:divBdr>
        <w:top w:val="none" w:sz="0" w:space="0" w:color="auto"/>
        <w:left w:val="none" w:sz="0" w:space="0" w:color="auto"/>
        <w:bottom w:val="none" w:sz="0" w:space="0" w:color="auto"/>
        <w:right w:val="none" w:sz="0" w:space="0" w:color="auto"/>
      </w:divBdr>
    </w:div>
    <w:div w:id="1332025700">
      <w:bodyDiv w:val="1"/>
      <w:marLeft w:val="0"/>
      <w:marRight w:val="0"/>
      <w:marTop w:val="0"/>
      <w:marBottom w:val="0"/>
      <w:divBdr>
        <w:top w:val="none" w:sz="0" w:space="0" w:color="auto"/>
        <w:left w:val="none" w:sz="0" w:space="0" w:color="auto"/>
        <w:bottom w:val="none" w:sz="0" w:space="0" w:color="auto"/>
        <w:right w:val="none" w:sz="0" w:space="0" w:color="auto"/>
      </w:divBdr>
    </w:div>
    <w:div w:id="1332685007">
      <w:bodyDiv w:val="1"/>
      <w:marLeft w:val="0"/>
      <w:marRight w:val="0"/>
      <w:marTop w:val="0"/>
      <w:marBottom w:val="0"/>
      <w:divBdr>
        <w:top w:val="none" w:sz="0" w:space="0" w:color="auto"/>
        <w:left w:val="none" w:sz="0" w:space="0" w:color="auto"/>
        <w:bottom w:val="none" w:sz="0" w:space="0" w:color="auto"/>
        <w:right w:val="none" w:sz="0" w:space="0" w:color="auto"/>
      </w:divBdr>
    </w:div>
    <w:div w:id="1348630178">
      <w:bodyDiv w:val="1"/>
      <w:marLeft w:val="0"/>
      <w:marRight w:val="0"/>
      <w:marTop w:val="0"/>
      <w:marBottom w:val="0"/>
      <w:divBdr>
        <w:top w:val="none" w:sz="0" w:space="0" w:color="auto"/>
        <w:left w:val="none" w:sz="0" w:space="0" w:color="auto"/>
        <w:bottom w:val="none" w:sz="0" w:space="0" w:color="auto"/>
        <w:right w:val="none" w:sz="0" w:space="0" w:color="auto"/>
      </w:divBdr>
    </w:div>
    <w:div w:id="1359506714">
      <w:bodyDiv w:val="1"/>
      <w:marLeft w:val="0"/>
      <w:marRight w:val="0"/>
      <w:marTop w:val="0"/>
      <w:marBottom w:val="0"/>
      <w:divBdr>
        <w:top w:val="none" w:sz="0" w:space="0" w:color="auto"/>
        <w:left w:val="none" w:sz="0" w:space="0" w:color="auto"/>
        <w:bottom w:val="none" w:sz="0" w:space="0" w:color="auto"/>
        <w:right w:val="none" w:sz="0" w:space="0" w:color="auto"/>
      </w:divBdr>
    </w:div>
    <w:div w:id="1366373733">
      <w:bodyDiv w:val="1"/>
      <w:marLeft w:val="0"/>
      <w:marRight w:val="0"/>
      <w:marTop w:val="0"/>
      <w:marBottom w:val="0"/>
      <w:divBdr>
        <w:top w:val="none" w:sz="0" w:space="0" w:color="auto"/>
        <w:left w:val="none" w:sz="0" w:space="0" w:color="auto"/>
        <w:bottom w:val="none" w:sz="0" w:space="0" w:color="auto"/>
        <w:right w:val="none" w:sz="0" w:space="0" w:color="auto"/>
      </w:divBdr>
    </w:div>
    <w:div w:id="1376588123">
      <w:bodyDiv w:val="1"/>
      <w:marLeft w:val="0"/>
      <w:marRight w:val="0"/>
      <w:marTop w:val="0"/>
      <w:marBottom w:val="0"/>
      <w:divBdr>
        <w:top w:val="none" w:sz="0" w:space="0" w:color="auto"/>
        <w:left w:val="none" w:sz="0" w:space="0" w:color="auto"/>
        <w:bottom w:val="none" w:sz="0" w:space="0" w:color="auto"/>
        <w:right w:val="none" w:sz="0" w:space="0" w:color="auto"/>
      </w:divBdr>
    </w:div>
    <w:div w:id="1383940582">
      <w:bodyDiv w:val="1"/>
      <w:marLeft w:val="0"/>
      <w:marRight w:val="0"/>
      <w:marTop w:val="0"/>
      <w:marBottom w:val="0"/>
      <w:divBdr>
        <w:top w:val="none" w:sz="0" w:space="0" w:color="auto"/>
        <w:left w:val="none" w:sz="0" w:space="0" w:color="auto"/>
        <w:bottom w:val="none" w:sz="0" w:space="0" w:color="auto"/>
        <w:right w:val="none" w:sz="0" w:space="0" w:color="auto"/>
      </w:divBdr>
    </w:div>
    <w:div w:id="1392384744">
      <w:bodyDiv w:val="1"/>
      <w:marLeft w:val="0"/>
      <w:marRight w:val="0"/>
      <w:marTop w:val="0"/>
      <w:marBottom w:val="0"/>
      <w:divBdr>
        <w:top w:val="none" w:sz="0" w:space="0" w:color="auto"/>
        <w:left w:val="none" w:sz="0" w:space="0" w:color="auto"/>
        <w:bottom w:val="none" w:sz="0" w:space="0" w:color="auto"/>
        <w:right w:val="none" w:sz="0" w:space="0" w:color="auto"/>
      </w:divBdr>
    </w:div>
    <w:div w:id="1394737714">
      <w:bodyDiv w:val="1"/>
      <w:marLeft w:val="0"/>
      <w:marRight w:val="0"/>
      <w:marTop w:val="0"/>
      <w:marBottom w:val="0"/>
      <w:divBdr>
        <w:top w:val="none" w:sz="0" w:space="0" w:color="auto"/>
        <w:left w:val="none" w:sz="0" w:space="0" w:color="auto"/>
        <w:bottom w:val="none" w:sz="0" w:space="0" w:color="auto"/>
        <w:right w:val="none" w:sz="0" w:space="0" w:color="auto"/>
      </w:divBdr>
    </w:div>
    <w:div w:id="1398020025">
      <w:bodyDiv w:val="1"/>
      <w:marLeft w:val="0"/>
      <w:marRight w:val="0"/>
      <w:marTop w:val="0"/>
      <w:marBottom w:val="0"/>
      <w:divBdr>
        <w:top w:val="none" w:sz="0" w:space="0" w:color="auto"/>
        <w:left w:val="none" w:sz="0" w:space="0" w:color="auto"/>
        <w:bottom w:val="none" w:sz="0" w:space="0" w:color="auto"/>
        <w:right w:val="none" w:sz="0" w:space="0" w:color="auto"/>
      </w:divBdr>
    </w:div>
    <w:div w:id="1400251797">
      <w:bodyDiv w:val="1"/>
      <w:marLeft w:val="0"/>
      <w:marRight w:val="0"/>
      <w:marTop w:val="0"/>
      <w:marBottom w:val="0"/>
      <w:divBdr>
        <w:top w:val="none" w:sz="0" w:space="0" w:color="auto"/>
        <w:left w:val="none" w:sz="0" w:space="0" w:color="auto"/>
        <w:bottom w:val="none" w:sz="0" w:space="0" w:color="auto"/>
        <w:right w:val="none" w:sz="0" w:space="0" w:color="auto"/>
      </w:divBdr>
    </w:div>
    <w:div w:id="1408306077">
      <w:bodyDiv w:val="1"/>
      <w:marLeft w:val="0"/>
      <w:marRight w:val="0"/>
      <w:marTop w:val="0"/>
      <w:marBottom w:val="0"/>
      <w:divBdr>
        <w:top w:val="none" w:sz="0" w:space="0" w:color="auto"/>
        <w:left w:val="none" w:sz="0" w:space="0" w:color="auto"/>
        <w:bottom w:val="none" w:sz="0" w:space="0" w:color="auto"/>
        <w:right w:val="none" w:sz="0" w:space="0" w:color="auto"/>
      </w:divBdr>
    </w:div>
    <w:div w:id="1412316118">
      <w:bodyDiv w:val="1"/>
      <w:marLeft w:val="0"/>
      <w:marRight w:val="0"/>
      <w:marTop w:val="0"/>
      <w:marBottom w:val="0"/>
      <w:divBdr>
        <w:top w:val="none" w:sz="0" w:space="0" w:color="auto"/>
        <w:left w:val="none" w:sz="0" w:space="0" w:color="auto"/>
        <w:bottom w:val="none" w:sz="0" w:space="0" w:color="auto"/>
        <w:right w:val="none" w:sz="0" w:space="0" w:color="auto"/>
      </w:divBdr>
    </w:div>
    <w:div w:id="1416051742">
      <w:bodyDiv w:val="1"/>
      <w:marLeft w:val="0"/>
      <w:marRight w:val="0"/>
      <w:marTop w:val="0"/>
      <w:marBottom w:val="0"/>
      <w:divBdr>
        <w:top w:val="none" w:sz="0" w:space="0" w:color="auto"/>
        <w:left w:val="none" w:sz="0" w:space="0" w:color="auto"/>
        <w:bottom w:val="none" w:sz="0" w:space="0" w:color="auto"/>
        <w:right w:val="none" w:sz="0" w:space="0" w:color="auto"/>
      </w:divBdr>
    </w:div>
    <w:div w:id="1422531447">
      <w:bodyDiv w:val="1"/>
      <w:marLeft w:val="0"/>
      <w:marRight w:val="0"/>
      <w:marTop w:val="0"/>
      <w:marBottom w:val="0"/>
      <w:divBdr>
        <w:top w:val="none" w:sz="0" w:space="0" w:color="auto"/>
        <w:left w:val="none" w:sz="0" w:space="0" w:color="auto"/>
        <w:bottom w:val="none" w:sz="0" w:space="0" w:color="auto"/>
        <w:right w:val="none" w:sz="0" w:space="0" w:color="auto"/>
      </w:divBdr>
    </w:div>
    <w:div w:id="1437557016">
      <w:bodyDiv w:val="1"/>
      <w:marLeft w:val="0"/>
      <w:marRight w:val="0"/>
      <w:marTop w:val="0"/>
      <w:marBottom w:val="0"/>
      <w:divBdr>
        <w:top w:val="none" w:sz="0" w:space="0" w:color="auto"/>
        <w:left w:val="none" w:sz="0" w:space="0" w:color="auto"/>
        <w:bottom w:val="none" w:sz="0" w:space="0" w:color="auto"/>
        <w:right w:val="none" w:sz="0" w:space="0" w:color="auto"/>
      </w:divBdr>
    </w:div>
    <w:div w:id="1438016046">
      <w:bodyDiv w:val="1"/>
      <w:marLeft w:val="0"/>
      <w:marRight w:val="0"/>
      <w:marTop w:val="0"/>
      <w:marBottom w:val="0"/>
      <w:divBdr>
        <w:top w:val="none" w:sz="0" w:space="0" w:color="auto"/>
        <w:left w:val="none" w:sz="0" w:space="0" w:color="auto"/>
        <w:bottom w:val="none" w:sz="0" w:space="0" w:color="auto"/>
        <w:right w:val="none" w:sz="0" w:space="0" w:color="auto"/>
      </w:divBdr>
    </w:div>
    <w:div w:id="1439982957">
      <w:bodyDiv w:val="1"/>
      <w:marLeft w:val="0"/>
      <w:marRight w:val="0"/>
      <w:marTop w:val="0"/>
      <w:marBottom w:val="0"/>
      <w:divBdr>
        <w:top w:val="none" w:sz="0" w:space="0" w:color="auto"/>
        <w:left w:val="none" w:sz="0" w:space="0" w:color="auto"/>
        <w:bottom w:val="none" w:sz="0" w:space="0" w:color="auto"/>
        <w:right w:val="none" w:sz="0" w:space="0" w:color="auto"/>
      </w:divBdr>
    </w:div>
    <w:div w:id="1444029961">
      <w:bodyDiv w:val="1"/>
      <w:marLeft w:val="0"/>
      <w:marRight w:val="0"/>
      <w:marTop w:val="0"/>
      <w:marBottom w:val="0"/>
      <w:divBdr>
        <w:top w:val="none" w:sz="0" w:space="0" w:color="auto"/>
        <w:left w:val="none" w:sz="0" w:space="0" w:color="auto"/>
        <w:bottom w:val="none" w:sz="0" w:space="0" w:color="auto"/>
        <w:right w:val="none" w:sz="0" w:space="0" w:color="auto"/>
      </w:divBdr>
    </w:div>
    <w:div w:id="1446535564">
      <w:bodyDiv w:val="1"/>
      <w:marLeft w:val="0"/>
      <w:marRight w:val="0"/>
      <w:marTop w:val="0"/>
      <w:marBottom w:val="0"/>
      <w:divBdr>
        <w:top w:val="none" w:sz="0" w:space="0" w:color="auto"/>
        <w:left w:val="none" w:sz="0" w:space="0" w:color="auto"/>
        <w:bottom w:val="none" w:sz="0" w:space="0" w:color="auto"/>
        <w:right w:val="none" w:sz="0" w:space="0" w:color="auto"/>
      </w:divBdr>
    </w:div>
    <w:div w:id="1470898240">
      <w:bodyDiv w:val="1"/>
      <w:marLeft w:val="0"/>
      <w:marRight w:val="0"/>
      <w:marTop w:val="0"/>
      <w:marBottom w:val="0"/>
      <w:divBdr>
        <w:top w:val="none" w:sz="0" w:space="0" w:color="auto"/>
        <w:left w:val="none" w:sz="0" w:space="0" w:color="auto"/>
        <w:bottom w:val="none" w:sz="0" w:space="0" w:color="auto"/>
        <w:right w:val="none" w:sz="0" w:space="0" w:color="auto"/>
      </w:divBdr>
    </w:div>
    <w:div w:id="1476222519">
      <w:bodyDiv w:val="1"/>
      <w:marLeft w:val="0"/>
      <w:marRight w:val="0"/>
      <w:marTop w:val="0"/>
      <w:marBottom w:val="0"/>
      <w:divBdr>
        <w:top w:val="none" w:sz="0" w:space="0" w:color="auto"/>
        <w:left w:val="none" w:sz="0" w:space="0" w:color="auto"/>
        <w:bottom w:val="none" w:sz="0" w:space="0" w:color="auto"/>
        <w:right w:val="none" w:sz="0" w:space="0" w:color="auto"/>
      </w:divBdr>
      <w:divsChild>
        <w:div w:id="1882204866">
          <w:marLeft w:val="0"/>
          <w:marRight w:val="0"/>
          <w:marTop w:val="0"/>
          <w:marBottom w:val="0"/>
          <w:divBdr>
            <w:top w:val="none" w:sz="0" w:space="0" w:color="auto"/>
            <w:left w:val="none" w:sz="0" w:space="0" w:color="auto"/>
            <w:bottom w:val="none" w:sz="0" w:space="0" w:color="auto"/>
            <w:right w:val="none" w:sz="0" w:space="0" w:color="auto"/>
          </w:divBdr>
        </w:div>
        <w:div w:id="2063864022">
          <w:marLeft w:val="0"/>
          <w:marRight w:val="0"/>
          <w:marTop w:val="0"/>
          <w:marBottom w:val="0"/>
          <w:divBdr>
            <w:top w:val="none" w:sz="0" w:space="0" w:color="auto"/>
            <w:left w:val="none" w:sz="0" w:space="0" w:color="auto"/>
            <w:bottom w:val="none" w:sz="0" w:space="0" w:color="auto"/>
            <w:right w:val="none" w:sz="0" w:space="0" w:color="auto"/>
          </w:divBdr>
        </w:div>
        <w:div w:id="1721125958">
          <w:marLeft w:val="0"/>
          <w:marRight w:val="0"/>
          <w:marTop w:val="0"/>
          <w:marBottom w:val="0"/>
          <w:divBdr>
            <w:top w:val="none" w:sz="0" w:space="0" w:color="auto"/>
            <w:left w:val="none" w:sz="0" w:space="0" w:color="auto"/>
            <w:bottom w:val="none" w:sz="0" w:space="0" w:color="auto"/>
            <w:right w:val="none" w:sz="0" w:space="0" w:color="auto"/>
          </w:divBdr>
        </w:div>
        <w:div w:id="1243218341">
          <w:marLeft w:val="0"/>
          <w:marRight w:val="0"/>
          <w:marTop w:val="0"/>
          <w:marBottom w:val="0"/>
          <w:divBdr>
            <w:top w:val="none" w:sz="0" w:space="0" w:color="auto"/>
            <w:left w:val="none" w:sz="0" w:space="0" w:color="auto"/>
            <w:bottom w:val="none" w:sz="0" w:space="0" w:color="auto"/>
            <w:right w:val="none" w:sz="0" w:space="0" w:color="auto"/>
          </w:divBdr>
        </w:div>
        <w:div w:id="245000986">
          <w:marLeft w:val="0"/>
          <w:marRight w:val="0"/>
          <w:marTop w:val="0"/>
          <w:marBottom w:val="0"/>
          <w:divBdr>
            <w:top w:val="none" w:sz="0" w:space="0" w:color="auto"/>
            <w:left w:val="none" w:sz="0" w:space="0" w:color="auto"/>
            <w:bottom w:val="none" w:sz="0" w:space="0" w:color="auto"/>
            <w:right w:val="none" w:sz="0" w:space="0" w:color="auto"/>
          </w:divBdr>
        </w:div>
        <w:div w:id="1869832864">
          <w:marLeft w:val="0"/>
          <w:marRight w:val="0"/>
          <w:marTop w:val="0"/>
          <w:marBottom w:val="0"/>
          <w:divBdr>
            <w:top w:val="none" w:sz="0" w:space="0" w:color="auto"/>
            <w:left w:val="none" w:sz="0" w:space="0" w:color="auto"/>
            <w:bottom w:val="none" w:sz="0" w:space="0" w:color="auto"/>
            <w:right w:val="none" w:sz="0" w:space="0" w:color="auto"/>
          </w:divBdr>
        </w:div>
        <w:div w:id="891579443">
          <w:marLeft w:val="0"/>
          <w:marRight w:val="0"/>
          <w:marTop w:val="0"/>
          <w:marBottom w:val="0"/>
          <w:divBdr>
            <w:top w:val="none" w:sz="0" w:space="0" w:color="auto"/>
            <w:left w:val="none" w:sz="0" w:space="0" w:color="auto"/>
            <w:bottom w:val="none" w:sz="0" w:space="0" w:color="auto"/>
            <w:right w:val="none" w:sz="0" w:space="0" w:color="auto"/>
          </w:divBdr>
        </w:div>
        <w:div w:id="138377095">
          <w:marLeft w:val="0"/>
          <w:marRight w:val="0"/>
          <w:marTop w:val="0"/>
          <w:marBottom w:val="0"/>
          <w:divBdr>
            <w:top w:val="none" w:sz="0" w:space="0" w:color="auto"/>
            <w:left w:val="none" w:sz="0" w:space="0" w:color="auto"/>
            <w:bottom w:val="none" w:sz="0" w:space="0" w:color="auto"/>
            <w:right w:val="none" w:sz="0" w:space="0" w:color="auto"/>
          </w:divBdr>
        </w:div>
        <w:div w:id="318195958">
          <w:marLeft w:val="0"/>
          <w:marRight w:val="0"/>
          <w:marTop w:val="0"/>
          <w:marBottom w:val="0"/>
          <w:divBdr>
            <w:top w:val="none" w:sz="0" w:space="0" w:color="auto"/>
            <w:left w:val="none" w:sz="0" w:space="0" w:color="auto"/>
            <w:bottom w:val="none" w:sz="0" w:space="0" w:color="auto"/>
            <w:right w:val="none" w:sz="0" w:space="0" w:color="auto"/>
          </w:divBdr>
        </w:div>
        <w:div w:id="890653658">
          <w:marLeft w:val="0"/>
          <w:marRight w:val="0"/>
          <w:marTop w:val="0"/>
          <w:marBottom w:val="0"/>
          <w:divBdr>
            <w:top w:val="none" w:sz="0" w:space="0" w:color="auto"/>
            <w:left w:val="none" w:sz="0" w:space="0" w:color="auto"/>
            <w:bottom w:val="none" w:sz="0" w:space="0" w:color="auto"/>
            <w:right w:val="none" w:sz="0" w:space="0" w:color="auto"/>
          </w:divBdr>
        </w:div>
        <w:div w:id="336153456">
          <w:marLeft w:val="0"/>
          <w:marRight w:val="0"/>
          <w:marTop w:val="0"/>
          <w:marBottom w:val="0"/>
          <w:divBdr>
            <w:top w:val="none" w:sz="0" w:space="0" w:color="auto"/>
            <w:left w:val="none" w:sz="0" w:space="0" w:color="auto"/>
            <w:bottom w:val="none" w:sz="0" w:space="0" w:color="auto"/>
            <w:right w:val="none" w:sz="0" w:space="0" w:color="auto"/>
          </w:divBdr>
        </w:div>
        <w:div w:id="910625629">
          <w:marLeft w:val="0"/>
          <w:marRight w:val="0"/>
          <w:marTop w:val="0"/>
          <w:marBottom w:val="0"/>
          <w:divBdr>
            <w:top w:val="none" w:sz="0" w:space="0" w:color="auto"/>
            <w:left w:val="none" w:sz="0" w:space="0" w:color="auto"/>
            <w:bottom w:val="none" w:sz="0" w:space="0" w:color="auto"/>
            <w:right w:val="none" w:sz="0" w:space="0" w:color="auto"/>
          </w:divBdr>
        </w:div>
        <w:div w:id="1808161093">
          <w:marLeft w:val="0"/>
          <w:marRight w:val="0"/>
          <w:marTop w:val="0"/>
          <w:marBottom w:val="0"/>
          <w:divBdr>
            <w:top w:val="none" w:sz="0" w:space="0" w:color="auto"/>
            <w:left w:val="none" w:sz="0" w:space="0" w:color="auto"/>
            <w:bottom w:val="none" w:sz="0" w:space="0" w:color="auto"/>
            <w:right w:val="none" w:sz="0" w:space="0" w:color="auto"/>
          </w:divBdr>
        </w:div>
        <w:div w:id="1476414959">
          <w:marLeft w:val="0"/>
          <w:marRight w:val="0"/>
          <w:marTop w:val="0"/>
          <w:marBottom w:val="0"/>
          <w:divBdr>
            <w:top w:val="none" w:sz="0" w:space="0" w:color="auto"/>
            <w:left w:val="none" w:sz="0" w:space="0" w:color="auto"/>
            <w:bottom w:val="none" w:sz="0" w:space="0" w:color="auto"/>
            <w:right w:val="none" w:sz="0" w:space="0" w:color="auto"/>
          </w:divBdr>
        </w:div>
        <w:div w:id="1506944260">
          <w:marLeft w:val="0"/>
          <w:marRight w:val="0"/>
          <w:marTop w:val="0"/>
          <w:marBottom w:val="0"/>
          <w:divBdr>
            <w:top w:val="none" w:sz="0" w:space="0" w:color="auto"/>
            <w:left w:val="none" w:sz="0" w:space="0" w:color="auto"/>
            <w:bottom w:val="none" w:sz="0" w:space="0" w:color="auto"/>
            <w:right w:val="none" w:sz="0" w:space="0" w:color="auto"/>
          </w:divBdr>
        </w:div>
        <w:div w:id="435953304">
          <w:marLeft w:val="0"/>
          <w:marRight w:val="0"/>
          <w:marTop w:val="0"/>
          <w:marBottom w:val="0"/>
          <w:divBdr>
            <w:top w:val="none" w:sz="0" w:space="0" w:color="auto"/>
            <w:left w:val="none" w:sz="0" w:space="0" w:color="auto"/>
            <w:bottom w:val="none" w:sz="0" w:space="0" w:color="auto"/>
            <w:right w:val="none" w:sz="0" w:space="0" w:color="auto"/>
          </w:divBdr>
        </w:div>
        <w:div w:id="979919542">
          <w:marLeft w:val="0"/>
          <w:marRight w:val="0"/>
          <w:marTop w:val="0"/>
          <w:marBottom w:val="0"/>
          <w:divBdr>
            <w:top w:val="none" w:sz="0" w:space="0" w:color="auto"/>
            <w:left w:val="none" w:sz="0" w:space="0" w:color="auto"/>
            <w:bottom w:val="none" w:sz="0" w:space="0" w:color="auto"/>
            <w:right w:val="none" w:sz="0" w:space="0" w:color="auto"/>
          </w:divBdr>
        </w:div>
        <w:div w:id="231695568">
          <w:marLeft w:val="0"/>
          <w:marRight w:val="0"/>
          <w:marTop w:val="0"/>
          <w:marBottom w:val="0"/>
          <w:divBdr>
            <w:top w:val="none" w:sz="0" w:space="0" w:color="auto"/>
            <w:left w:val="none" w:sz="0" w:space="0" w:color="auto"/>
            <w:bottom w:val="none" w:sz="0" w:space="0" w:color="auto"/>
            <w:right w:val="none" w:sz="0" w:space="0" w:color="auto"/>
          </w:divBdr>
        </w:div>
        <w:div w:id="538513162">
          <w:marLeft w:val="0"/>
          <w:marRight w:val="0"/>
          <w:marTop w:val="0"/>
          <w:marBottom w:val="0"/>
          <w:divBdr>
            <w:top w:val="none" w:sz="0" w:space="0" w:color="auto"/>
            <w:left w:val="none" w:sz="0" w:space="0" w:color="auto"/>
            <w:bottom w:val="none" w:sz="0" w:space="0" w:color="auto"/>
            <w:right w:val="none" w:sz="0" w:space="0" w:color="auto"/>
          </w:divBdr>
        </w:div>
        <w:div w:id="2135560866">
          <w:marLeft w:val="0"/>
          <w:marRight w:val="0"/>
          <w:marTop w:val="0"/>
          <w:marBottom w:val="0"/>
          <w:divBdr>
            <w:top w:val="none" w:sz="0" w:space="0" w:color="auto"/>
            <w:left w:val="none" w:sz="0" w:space="0" w:color="auto"/>
            <w:bottom w:val="none" w:sz="0" w:space="0" w:color="auto"/>
            <w:right w:val="none" w:sz="0" w:space="0" w:color="auto"/>
          </w:divBdr>
        </w:div>
        <w:div w:id="1893760938">
          <w:marLeft w:val="0"/>
          <w:marRight w:val="0"/>
          <w:marTop w:val="0"/>
          <w:marBottom w:val="0"/>
          <w:divBdr>
            <w:top w:val="none" w:sz="0" w:space="0" w:color="auto"/>
            <w:left w:val="none" w:sz="0" w:space="0" w:color="auto"/>
            <w:bottom w:val="none" w:sz="0" w:space="0" w:color="auto"/>
            <w:right w:val="none" w:sz="0" w:space="0" w:color="auto"/>
          </w:divBdr>
        </w:div>
        <w:div w:id="1152137780">
          <w:marLeft w:val="0"/>
          <w:marRight w:val="0"/>
          <w:marTop w:val="0"/>
          <w:marBottom w:val="0"/>
          <w:divBdr>
            <w:top w:val="none" w:sz="0" w:space="0" w:color="auto"/>
            <w:left w:val="none" w:sz="0" w:space="0" w:color="auto"/>
            <w:bottom w:val="none" w:sz="0" w:space="0" w:color="auto"/>
            <w:right w:val="none" w:sz="0" w:space="0" w:color="auto"/>
          </w:divBdr>
        </w:div>
        <w:div w:id="32659592">
          <w:marLeft w:val="0"/>
          <w:marRight w:val="0"/>
          <w:marTop w:val="0"/>
          <w:marBottom w:val="0"/>
          <w:divBdr>
            <w:top w:val="none" w:sz="0" w:space="0" w:color="auto"/>
            <w:left w:val="none" w:sz="0" w:space="0" w:color="auto"/>
            <w:bottom w:val="none" w:sz="0" w:space="0" w:color="auto"/>
            <w:right w:val="none" w:sz="0" w:space="0" w:color="auto"/>
          </w:divBdr>
        </w:div>
        <w:div w:id="2068721206">
          <w:marLeft w:val="0"/>
          <w:marRight w:val="0"/>
          <w:marTop w:val="0"/>
          <w:marBottom w:val="0"/>
          <w:divBdr>
            <w:top w:val="none" w:sz="0" w:space="0" w:color="auto"/>
            <w:left w:val="none" w:sz="0" w:space="0" w:color="auto"/>
            <w:bottom w:val="none" w:sz="0" w:space="0" w:color="auto"/>
            <w:right w:val="none" w:sz="0" w:space="0" w:color="auto"/>
          </w:divBdr>
        </w:div>
        <w:div w:id="1483350835">
          <w:marLeft w:val="0"/>
          <w:marRight w:val="0"/>
          <w:marTop w:val="0"/>
          <w:marBottom w:val="0"/>
          <w:divBdr>
            <w:top w:val="none" w:sz="0" w:space="0" w:color="auto"/>
            <w:left w:val="none" w:sz="0" w:space="0" w:color="auto"/>
            <w:bottom w:val="none" w:sz="0" w:space="0" w:color="auto"/>
            <w:right w:val="none" w:sz="0" w:space="0" w:color="auto"/>
          </w:divBdr>
        </w:div>
        <w:div w:id="1941717405">
          <w:marLeft w:val="0"/>
          <w:marRight w:val="0"/>
          <w:marTop w:val="0"/>
          <w:marBottom w:val="0"/>
          <w:divBdr>
            <w:top w:val="none" w:sz="0" w:space="0" w:color="auto"/>
            <w:left w:val="none" w:sz="0" w:space="0" w:color="auto"/>
            <w:bottom w:val="none" w:sz="0" w:space="0" w:color="auto"/>
            <w:right w:val="none" w:sz="0" w:space="0" w:color="auto"/>
          </w:divBdr>
        </w:div>
        <w:div w:id="1110473636">
          <w:marLeft w:val="0"/>
          <w:marRight w:val="0"/>
          <w:marTop w:val="0"/>
          <w:marBottom w:val="0"/>
          <w:divBdr>
            <w:top w:val="none" w:sz="0" w:space="0" w:color="auto"/>
            <w:left w:val="none" w:sz="0" w:space="0" w:color="auto"/>
            <w:bottom w:val="none" w:sz="0" w:space="0" w:color="auto"/>
            <w:right w:val="none" w:sz="0" w:space="0" w:color="auto"/>
          </w:divBdr>
        </w:div>
        <w:div w:id="2073500591">
          <w:marLeft w:val="0"/>
          <w:marRight w:val="0"/>
          <w:marTop w:val="0"/>
          <w:marBottom w:val="0"/>
          <w:divBdr>
            <w:top w:val="none" w:sz="0" w:space="0" w:color="auto"/>
            <w:left w:val="none" w:sz="0" w:space="0" w:color="auto"/>
            <w:bottom w:val="none" w:sz="0" w:space="0" w:color="auto"/>
            <w:right w:val="none" w:sz="0" w:space="0" w:color="auto"/>
          </w:divBdr>
        </w:div>
        <w:div w:id="459034504">
          <w:marLeft w:val="0"/>
          <w:marRight w:val="0"/>
          <w:marTop w:val="0"/>
          <w:marBottom w:val="0"/>
          <w:divBdr>
            <w:top w:val="none" w:sz="0" w:space="0" w:color="auto"/>
            <w:left w:val="none" w:sz="0" w:space="0" w:color="auto"/>
            <w:bottom w:val="none" w:sz="0" w:space="0" w:color="auto"/>
            <w:right w:val="none" w:sz="0" w:space="0" w:color="auto"/>
          </w:divBdr>
        </w:div>
        <w:div w:id="993484895">
          <w:marLeft w:val="0"/>
          <w:marRight w:val="0"/>
          <w:marTop w:val="0"/>
          <w:marBottom w:val="0"/>
          <w:divBdr>
            <w:top w:val="none" w:sz="0" w:space="0" w:color="auto"/>
            <w:left w:val="none" w:sz="0" w:space="0" w:color="auto"/>
            <w:bottom w:val="none" w:sz="0" w:space="0" w:color="auto"/>
            <w:right w:val="none" w:sz="0" w:space="0" w:color="auto"/>
          </w:divBdr>
        </w:div>
        <w:div w:id="785387023">
          <w:marLeft w:val="0"/>
          <w:marRight w:val="0"/>
          <w:marTop w:val="0"/>
          <w:marBottom w:val="0"/>
          <w:divBdr>
            <w:top w:val="none" w:sz="0" w:space="0" w:color="auto"/>
            <w:left w:val="none" w:sz="0" w:space="0" w:color="auto"/>
            <w:bottom w:val="none" w:sz="0" w:space="0" w:color="auto"/>
            <w:right w:val="none" w:sz="0" w:space="0" w:color="auto"/>
          </w:divBdr>
        </w:div>
        <w:div w:id="1441727006">
          <w:marLeft w:val="0"/>
          <w:marRight w:val="0"/>
          <w:marTop w:val="0"/>
          <w:marBottom w:val="0"/>
          <w:divBdr>
            <w:top w:val="none" w:sz="0" w:space="0" w:color="auto"/>
            <w:left w:val="none" w:sz="0" w:space="0" w:color="auto"/>
            <w:bottom w:val="none" w:sz="0" w:space="0" w:color="auto"/>
            <w:right w:val="none" w:sz="0" w:space="0" w:color="auto"/>
          </w:divBdr>
        </w:div>
        <w:div w:id="1222793114">
          <w:marLeft w:val="0"/>
          <w:marRight w:val="0"/>
          <w:marTop w:val="0"/>
          <w:marBottom w:val="0"/>
          <w:divBdr>
            <w:top w:val="none" w:sz="0" w:space="0" w:color="auto"/>
            <w:left w:val="none" w:sz="0" w:space="0" w:color="auto"/>
            <w:bottom w:val="none" w:sz="0" w:space="0" w:color="auto"/>
            <w:right w:val="none" w:sz="0" w:space="0" w:color="auto"/>
          </w:divBdr>
        </w:div>
        <w:div w:id="1664775360">
          <w:marLeft w:val="0"/>
          <w:marRight w:val="0"/>
          <w:marTop w:val="0"/>
          <w:marBottom w:val="0"/>
          <w:divBdr>
            <w:top w:val="none" w:sz="0" w:space="0" w:color="auto"/>
            <w:left w:val="none" w:sz="0" w:space="0" w:color="auto"/>
            <w:bottom w:val="none" w:sz="0" w:space="0" w:color="auto"/>
            <w:right w:val="none" w:sz="0" w:space="0" w:color="auto"/>
          </w:divBdr>
        </w:div>
        <w:div w:id="274408466">
          <w:marLeft w:val="0"/>
          <w:marRight w:val="0"/>
          <w:marTop w:val="0"/>
          <w:marBottom w:val="0"/>
          <w:divBdr>
            <w:top w:val="none" w:sz="0" w:space="0" w:color="auto"/>
            <w:left w:val="none" w:sz="0" w:space="0" w:color="auto"/>
            <w:bottom w:val="none" w:sz="0" w:space="0" w:color="auto"/>
            <w:right w:val="none" w:sz="0" w:space="0" w:color="auto"/>
          </w:divBdr>
        </w:div>
        <w:div w:id="1640914803">
          <w:marLeft w:val="0"/>
          <w:marRight w:val="0"/>
          <w:marTop w:val="0"/>
          <w:marBottom w:val="0"/>
          <w:divBdr>
            <w:top w:val="none" w:sz="0" w:space="0" w:color="auto"/>
            <w:left w:val="none" w:sz="0" w:space="0" w:color="auto"/>
            <w:bottom w:val="none" w:sz="0" w:space="0" w:color="auto"/>
            <w:right w:val="none" w:sz="0" w:space="0" w:color="auto"/>
          </w:divBdr>
        </w:div>
        <w:div w:id="1817919212">
          <w:marLeft w:val="0"/>
          <w:marRight w:val="0"/>
          <w:marTop w:val="0"/>
          <w:marBottom w:val="0"/>
          <w:divBdr>
            <w:top w:val="none" w:sz="0" w:space="0" w:color="auto"/>
            <w:left w:val="none" w:sz="0" w:space="0" w:color="auto"/>
            <w:bottom w:val="none" w:sz="0" w:space="0" w:color="auto"/>
            <w:right w:val="none" w:sz="0" w:space="0" w:color="auto"/>
          </w:divBdr>
        </w:div>
        <w:div w:id="1802838818">
          <w:marLeft w:val="0"/>
          <w:marRight w:val="0"/>
          <w:marTop w:val="0"/>
          <w:marBottom w:val="0"/>
          <w:divBdr>
            <w:top w:val="none" w:sz="0" w:space="0" w:color="auto"/>
            <w:left w:val="none" w:sz="0" w:space="0" w:color="auto"/>
            <w:bottom w:val="none" w:sz="0" w:space="0" w:color="auto"/>
            <w:right w:val="none" w:sz="0" w:space="0" w:color="auto"/>
          </w:divBdr>
        </w:div>
        <w:div w:id="1380939292">
          <w:marLeft w:val="0"/>
          <w:marRight w:val="0"/>
          <w:marTop w:val="0"/>
          <w:marBottom w:val="0"/>
          <w:divBdr>
            <w:top w:val="none" w:sz="0" w:space="0" w:color="auto"/>
            <w:left w:val="none" w:sz="0" w:space="0" w:color="auto"/>
            <w:bottom w:val="none" w:sz="0" w:space="0" w:color="auto"/>
            <w:right w:val="none" w:sz="0" w:space="0" w:color="auto"/>
          </w:divBdr>
        </w:div>
        <w:div w:id="999500212">
          <w:marLeft w:val="0"/>
          <w:marRight w:val="0"/>
          <w:marTop w:val="0"/>
          <w:marBottom w:val="0"/>
          <w:divBdr>
            <w:top w:val="none" w:sz="0" w:space="0" w:color="auto"/>
            <w:left w:val="none" w:sz="0" w:space="0" w:color="auto"/>
            <w:bottom w:val="none" w:sz="0" w:space="0" w:color="auto"/>
            <w:right w:val="none" w:sz="0" w:space="0" w:color="auto"/>
          </w:divBdr>
        </w:div>
        <w:div w:id="1880169598">
          <w:marLeft w:val="0"/>
          <w:marRight w:val="0"/>
          <w:marTop w:val="0"/>
          <w:marBottom w:val="0"/>
          <w:divBdr>
            <w:top w:val="none" w:sz="0" w:space="0" w:color="auto"/>
            <w:left w:val="none" w:sz="0" w:space="0" w:color="auto"/>
            <w:bottom w:val="none" w:sz="0" w:space="0" w:color="auto"/>
            <w:right w:val="none" w:sz="0" w:space="0" w:color="auto"/>
          </w:divBdr>
        </w:div>
        <w:div w:id="208886464">
          <w:marLeft w:val="0"/>
          <w:marRight w:val="0"/>
          <w:marTop w:val="0"/>
          <w:marBottom w:val="0"/>
          <w:divBdr>
            <w:top w:val="none" w:sz="0" w:space="0" w:color="auto"/>
            <w:left w:val="none" w:sz="0" w:space="0" w:color="auto"/>
            <w:bottom w:val="none" w:sz="0" w:space="0" w:color="auto"/>
            <w:right w:val="none" w:sz="0" w:space="0" w:color="auto"/>
          </w:divBdr>
        </w:div>
        <w:div w:id="602882398">
          <w:marLeft w:val="0"/>
          <w:marRight w:val="0"/>
          <w:marTop w:val="0"/>
          <w:marBottom w:val="0"/>
          <w:divBdr>
            <w:top w:val="none" w:sz="0" w:space="0" w:color="auto"/>
            <w:left w:val="none" w:sz="0" w:space="0" w:color="auto"/>
            <w:bottom w:val="none" w:sz="0" w:space="0" w:color="auto"/>
            <w:right w:val="none" w:sz="0" w:space="0" w:color="auto"/>
          </w:divBdr>
        </w:div>
        <w:div w:id="1167480504">
          <w:marLeft w:val="0"/>
          <w:marRight w:val="0"/>
          <w:marTop w:val="0"/>
          <w:marBottom w:val="0"/>
          <w:divBdr>
            <w:top w:val="none" w:sz="0" w:space="0" w:color="auto"/>
            <w:left w:val="none" w:sz="0" w:space="0" w:color="auto"/>
            <w:bottom w:val="none" w:sz="0" w:space="0" w:color="auto"/>
            <w:right w:val="none" w:sz="0" w:space="0" w:color="auto"/>
          </w:divBdr>
        </w:div>
        <w:div w:id="1658922022">
          <w:marLeft w:val="0"/>
          <w:marRight w:val="0"/>
          <w:marTop w:val="0"/>
          <w:marBottom w:val="0"/>
          <w:divBdr>
            <w:top w:val="none" w:sz="0" w:space="0" w:color="auto"/>
            <w:left w:val="none" w:sz="0" w:space="0" w:color="auto"/>
            <w:bottom w:val="none" w:sz="0" w:space="0" w:color="auto"/>
            <w:right w:val="none" w:sz="0" w:space="0" w:color="auto"/>
          </w:divBdr>
        </w:div>
        <w:div w:id="1605193078">
          <w:marLeft w:val="0"/>
          <w:marRight w:val="0"/>
          <w:marTop w:val="0"/>
          <w:marBottom w:val="0"/>
          <w:divBdr>
            <w:top w:val="none" w:sz="0" w:space="0" w:color="auto"/>
            <w:left w:val="none" w:sz="0" w:space="0" w:color="auto"/>
            <w:bottom w:val="none" w:sz="0" w:space="0" w:color="auto"/>
            <w:right w:val="none" w:sz="0" w:space="0" w:color="auto"/>
          </w:divBdr>
        </w:div>
        <w:div w:id="1038235006">
          <w:marLeft w:val="0"/>
          <w:marRight w:val="0"/>
          <w:marTop w:val="0"/>
          <w:marBottom w:val="0"/>
          <w:divBdr>
            <w:top w:val="none" w:sz="0" w:space="0" w:color="auto"/>
            <w:left w:val="none" w:sz="0" w:space="0" w:color="auto"/>
            <w:bottom w:val="none" w:sz="0" w:space="0" w:color="auto"/>
            <w:right w:val="none" w:sz="0" w:space="0" w:color="auto"/>
          </w:divBdr>
        </w:div>
        <w:div w:id="1230728194">
          <w:marLeft w:val="0"/>
          <w:marRight w:val="0"/>
          <w:marTop w:val="0"/>
          <w:marBottom w:val="0"/>
          <w:divBdr>
            <w:top w:val="none" w:sz="0" w:space="0" w:color="auto"/>
            <w:left w:val="none" w:sz="0" w:space="0" w:color="auto"/>
            <w:bottom w:val="none" w:sz="0" w:space="0" w:color="auto"/>
            <w:right w:val="none" w:sz="0" w:space="0" w:color="auto"/>
          </w:divBdr>
        </w:div>
        <w:div w:id="686902639">
          <w:marLeft w:val="0"/>
          <w:marRight w:val="0"/>
          <w:marTop w:val="0"/>
          <w:marBottom w:val="0"/>
          <w:divBdr>
            <w:top w:val="none" w:sz="0" w:space="0" w:color="auto"/>
            <w:left w:val="none" w:sz="0" w:space="0" w:color="auto"/>
            <w:bottom w:val="none" w:sz="0" w:space="0" w:color="auto"/>
            <w:right w:val="none" w:sz="0" w:space="0" w:color="auto"/>
          </w:divBdr>
        </w:div>
        <w:div w:id="1246846141">
          <w:marLeft w:val="0"/>
          <w:marRight w:val="0"/>
          <w:marTop w:val="0"/>
          <w:marBottom w:val="0"/>
          <w:divBdr>
            <w:top w:val="none" w:sz="0" w:space="0" w:color="auto"/>
            <w:left w:val="none" w:sz="0" w:space="0" w:color="auto"/>
            <w:bottom w:val="none" w:sz="0" w:space="0" w:color="auto"/>
            <w:right w:val="none" w:sz="0" w:space="0" w:color="auto"/>
          </w:divBdr>
        </w:div>
        <w:div w:id="1550455367">
          <w:marLeft w:val="0"/>
          <w:marRight w:val="0"/>
          <w:marTop w:val="0"/>
          <w:marBottom w:val="0"/>
          <w:divBdr>
            <w:top w:val="none" w:sz="0" w:space="0" w:color="auto"/>
            <w:left w:val="none" w:sz="0" w:space="0" w:color="auto"/>
            <w:bottom w:val="none" w:sz="0" w:space="0" w:color="auto"/>
            <w:right w:val="none" w:sz="0" w:space="0" w:color="auto"/>
          </w:divBdr>
        </w:div>
        <w:div w:id="911353388">
          <w:marLeft w:val="0"/>
          <w:marRight w:val="0"/>
          <w:marTop w:val="0"/>
          <w:marBottom w:val="0"/>
          <w:divBdr>
            <w:top w:val="none" w:sz="0" w:space="0" w:color="auto"/>
            <w:left w:val="none" w:sz="0" w:space="0" w:color="auto"/>
            <w:bottom w:val="none" w:sz="0" w:space="0" w:color="auto"/>
            <w:right w:val="none" w:sz="0" w:space="0" w:color="auto"/>
          </w:divBdr>
        </w:div>
        <w:div w:id="1886796880">
          <w:marLeft w:val="0"/>
          <w:marRight w:val="0"/>
          <w:marTop w:val="0"/>
          <w:marBottom w:val="0"/>
          <w:divBdr>
            <w:top w:val="none" w:sz="0" w:space="0" w:color="auto"/>
            <w:left w:val="none" w:sz="0" w:space="0" w:color="auto"/>
            <w:bottom w:val="none" w:sz="0" w:space="0" w:color="auto"/>
            <w:right w:val="none" w:sz="0" w:space="0" w:color="auto"/>
          </w:divBdr>
        </w:div>
        <w:div w:id="1453595569">
          <w:marLeft w:val="0"/>
          <w:marRight w:val="0"/>
          <w:marTop w:val="0"/>
          <w:marBottom w:val="0"/>
          <w:divBdr>
            <w:top w:val="none" w:sz="0" w:space="0" w:color="auto"/>
            <w:left w:val="none" w:sz="0" w:space="0" w:color="auto"/>
            <w:bottom w:val="none" w:sz="0" w:space="0" w:color="auto"/>
            <w:right w:val="none" w:sz="0" w:space="0" w:color="auto"/>
          </w:divBdr>
        </w:div>
        <w:div w:id="1693992831">
          <w:marLeft w:val="0"/>
          <w:marRight w:val="0"/>
          <w:marTop w:val="0"/>
          <w:marBottom w:val="0"/>
          <w:divBdr>
            <w:top w:val="none" w:sz="0" w:space="0" w:color="auto"/>
            <w:left w:val="none" w:sz="0" w:space="0" w:color="auto"/>
            <w:bottom w:val="none" w:sz="0" w:space="0" w:color="auto"/>
            <w:right w:val="none" w:sz="0" w:space="0" w:color="auto"/>
          </w:divBdr>
        </w:div>
        <w:div w:id="1898664201">
          <w:marLeft w:val="0"/>
          <w:marRight w:val="0"/>
          <w:marTop w:val="0"/>
          <w:marBottom w:val="0"/>
          <w:divBdr>
            <w:top w:val="none" w:sz="0" w:space="0" w:color="auto"/>
            <w:left w:val="none" w:sz="0" w:space="0" w:color="auto"/>
            <w:bottom w:val="none" w:sz="0" w:space="0" w:color="auto"/>
            <w:right w:val="none" w:sz="0" w:space="0" w:color="auto"/>
          </w:divBdr>
        </w:div>
        <w:div w:id="1592548040">
          <w:marLeft w:val="0"/>
          <w:marRight w:val="0"/>
          <w:marTop w:val="0"/>
          <w:marBottom w:val="0"/>
          <w:divBdr>
            <w:top w:val="none" w:sz="0" w:space="0" w:color="auto"/>
            <w:left w:val="none" w:sz="0" w:space="0" w:color="auto"/>
            <w:bottom w:val="none" w:sz="0" w:space="0" w:color="auto"/>
            <w:right w:val="none" w:sz="0" w:space="0" w:color="auto"/>
          </w:divBdr>
        </w:div>
        <w:div w:id="1281912415">
          <w:marLeft w:val="0"/>
          <w:marRight w:val="0"/>
          <w:marTop w:val="0"/>
          <w:marBottom w:val="0"/>
          <w:divBdr>
            <w:top w:val="none" w:sz="0" w:space="0" w:color="auto"/>
            <w:left w:val="none" w:sz="0" w:space="0" w:color="auto"/>
            <w:bottom w:val="none" w:sz="0" w:space="0" w:color="auto"/>
            <w:right w:val="none" w:sz="0" w:space="0" w:color="auto"/>
          </w:divBdr>
        </w:div>
      </w:divsChild>
    </w:div>
    <w:div w:id="1480030017">
      <w:bodyDiv w:val="1"/>
      <w:marLeft w:val="0"/>
      <w:marRight w:val="0"/>
      <w:marTop w:val="0"/>
      <w:marBottom w:val="0"/>
      <w:divBdr>
        <w:top w:val="none" w:sz="0" w:space="0" w:color="auto"/>
        <w:left w:val="none" w:sz="0" w:space="0" w:color="auto"/>
        <w:bottom w:val="none" w:sz="0" w:space="0" w:color="auto"/>
        <w:right w:val="none" w:sz="0" w:space="0" w:color="auto"/>
      </w:divBdr>
    </w:div>
    <w:div w:id="1485318612">
      <w:bodyDiv w:val="1"/>
      <w:marLeft w:val="0"/>
      <w:marRight w:val="0"/>
      <w:marTop w:val="0"/>
      <w:marBottom w:val="0"/>
      <w:divBdr>
        <w:top w:val="none" w:sz="0" w:space="0" w:color="auto"/>
        <w:left w:val="none" w:sz="0" w:space="0" w:color="auto"/>
        <w:bottom w:val="none" w:sz="0" w:space="0" w:color="auto"/>
        <w:right w:val="none" w:sz="0" w:space="0" w:color="auto"/>
      </w:divBdr>
    </w:div>
    <w:div w:id="1489052289">
      <w:bodyDiv w:val="1"/>
      <w:marLeft w:val="0"/>
      <w:marRight w:val="0"/>
      <w:marTop w:val="0"/>
      <w:marBottom w:val="0"/>
      <w:divBdr>
        <w:top w:val="none" w:sz="0" w:space="0" w:color="auto"/>
        <w:left w:val="none" w:sz="0" w:space="0" w:color="auto"/>
        <w:bottom w:val="none" w:sz="0" w:space="0" w:color="auto"/>
        <w:right w:val="none" w:sz="0" w:space="0" w:color="auto"/>
      </w:divBdr>
    </w:div>
    <w:div w:id="1492059179">
      <w:bodyDiv w:val="1"/>
      <w:marLeft w:val="0"/>
      <w:marRight w:val="0"/>
      <w:marTop w:val="0"/>
      <w:marBottom w:val="0"/>
      <w:divBdr>
        <w:top w:val="none" w:sz="0" w:space="0" w:color="auto"/>
        <w:left w:val="none" w:sz="0" w:space="0" w:color="auto"/>
        <w:bottom w:val="none" w:sz="0" w:space="0" w:color="auto"/>
        <w:right w:val="none" w:sz="0" w:space="0" w:color="auto"/>
      </w:divBdr>
    </w:div>
    <w:div w:id="1498304485">
      <w:bodyDiv w:val="1"/>
      <w:marLeft w:val="0"/>
      <w:marRight w:val="0"/>
      <w:marTop w:val="0"/>
      <w:marBottom w:val="0"/>
      <w:divBdr>
        <w:top w:val="none" w:sz="0" w:space="0" w:color="auto"/>
        <w:left w:val="none" w:sz="0" w:space="0" w:color="auto"/>
        <w:bottom w:val="none" w:sz="0" w:space="0" w:color="auto"/>
        <w:right w:val="none" w:sz="0" w:space="0" w:color="auto"/>
      </w:divBdr>
    </w:div>
    <w:div w:id="1506021426">
      <w:bodyDiv w:val="1"/>
      <w:marLeft w:val="0"/>
      <w:marRight w:val="0"/>
      <w:marTop w:val="0"/>
      <w:marBottom w:val="0"/>
      <w:divBdr>
        <w:top w:val="none" w:sz="0" w:space="0" w:color="auto"/>
        <w:left w:val="none" w:sz="0" w:space="0" w:color="auto"/>
        <w:bottom w:val="none" w:sz="0" w:space="0" w:color="auto"/>
        <w:right w:val="none" w:sz="0" w:space="0" w:color="auto"/>
      </w:divBdr>
    </w:div>
    <w:div w:id="1510676793">
      <w:bodyDiv w:val="1"/>
      <w:marLeft w:val="0"/>
      <w:marRight w:val="0"/>
      <w:marTop w:val="0"/>
      <w:marBottom w:val="0"/>
      <w:divBdr>
        <w:top w:val="none" w:sz="0" w:space="0" w:color="auto"/>
        <w:left w:val="none" w:sz="0" w:space="0" w:color="auto"/>
        <w:bottom w:val="none" w:sz="0" w:space="0" w:color="auto"/>
        <w:right w:val="none" w:sz="0" w:space="0" w:color="auto"/>
      </w:divBdr>
    </w:div>
    <w:div w:id="1513569868">
      <w:bodyDiv w:val="1"/>
      <w:marLeft w:val="0"/>
      <w:marRight w:val="0"/>
      <w:marTop w:val="0"/>
      <w:marBottom w:val="0"/>
      <w:divBdr>
        <w:top w:val="none" w:sz="0" w:space="0" w:color="auto"/>
        <w:left w:val="none" w:sz="0" w:space="0" w:color="auto"/>
        <w:bottom w:val="none" w:sz="0" w:space="0" w:color="auto"/>
        <w:right w:val="none" w:sz="0" w:space="0" w:color="auto"/>
      </w:divBdr>
    </w:div>
    <w:div w:id="1517619545">
      <w:bodyDiv w:val="1"/>
      <w:marLeft w:val="0"/>
      <w:marRight w:val="0"/>
      <w:marTop w:val="0"/>
      <w:marBottom w:val="0"/>
      <w:divBdr>
        <w:top w:val="none" w:sz="0" w:space="0" w:color="auto"/>
        <w:left w:val="none" w:sz="0" w:space="0" w:color="auto"/>
        <w:bottom w:val="none" w:sz="0" w:space="0" w:color="auto"/>
        <w:right w:val="none" w:sz="0" w:space="0" w:color="auto"/>
      </w:divBdr>
    </w:div>
    <w:div w:id="1517771922">
      <w:bodyDiv w:val="1"/>
      <w:marLeft w:val="0"/>
      <w:marRight w:val="0"/>
      <w:marTop w:val="0"/>
      <w:marBottom w:val="0"/>
      <w:divBdr>
        <w:top w:val="none" w:sz="0" w:space="0" w:color="auto"/>
        <w:left w:val="none" w:sz="0" w:space="0" w:color="auto"/>
        <w:bottom w:val="none" w:sz="0" w:space="0" w:color="auto"/>
        <w:right w:val="none" w:sz="0" w:space="0" w:color="auto"/>
      </w:divBdr>
    </w:div>
    <w:div w:id="1519856396">
      <w:bodyDiv w:val="1"/>
      <w:marLeft w:val="0"/>
      <w:marRight w:val="0"/>
      <w:marTop w:val="0"/>
      <w:marBottom w:val="0"/>
      <w:divBdr>
        <w:top w:val="none" w:sz="0" w:space="0" w:color="auto"/>
        <w:left w:val="none" w:sz="0" w:space="0" w:color="auto"/>
        <w:bottom w:val="none" w:sz="0" w:space="0" w:color="auto"/>
        <w:right w:val="none" w:sz="0" w:space="0" w:color="auto"/>
      </w:divBdr>
    </w:div>
    <w:div w:id="1525821797">
      <w:bodyDiv w:val="1"/>
      <w:marLeft w:val="0"/>
      <w:marRight w:val="0"/>
      <w:marTop w:val="0"/>
      <w:marBottom w:val="0"/>
      <w:divBdr>
        <w:top w:val="none" w:sz="0" w:space="0" w:color="auto"/>
        <w:left w:val="none" w:sz="0" w:space="0" w:color="auto"/>
        <w:bottom w:val="none" w:sz="0" w:space="0" w:color="auto"/>
        <w:right w:val="none" w:sz="0" w:space="0" w:color="auto"/>
      </w:divBdr>
    </w:div>
    <w:div w:id="1527597241">
      <w:bodyDiv w:val="1"/>
      <w:marLeft w:val="0"/>
      <w:marRight w:val="0"/>
      <w:marTop w:val="0"/>
      <w:marBottom w:val="0"/>
      <w:divBdr>
        <w:top w:val="none" w:sz="0" w:space="0" w:color="auto"/>
        <w:left w:val="none" w:sz="0" w:space="0" w:color="auto"/>
        <w:bottom w:val="none" w:sz="0" w:space="0" w:color="auto"/>
        <w:right w:val="none" w:sz="0" w:space="0" w:color="auto"/>
      </w:divBdr>
    </w:div>
    <w:div w:id="1532962137">
      <w:bodyDiv w:val="1"/>
      <w:marLeft w:val="0"/>
      <w:marRight w:val="0"/>
      <w:marTop w:val="0"/>
      <w:marBottom w:val="0"/>
      <w:divBdr>
        <w:top w:val="none" w:sz="0" w:space="0" w:color="auto"/>
        <w:left w:val="none" w:sz="0" w:space="0" w:color="auto"/>
        <w:bottom w:val="none" w:sz="0" w:space="0" w:color="auto"/>
        <w:right w:val="none" w:sz="0" w:space="0" w:color="auto"/>
      </w:divBdr>
    </w:div>
    <w:div w:id="1544519022">
      <w:bodyDiv w:val="1"/>
      <w:marLeft w:val="0"/>
      <w:marRight w:val="0"/>
      <w:marTop w:val="0"/>
      <w:marBottom w:val="0"/>
      <w:divBdr>
        <w:top w:val="none" w:sz="0" w:space="0" w:color="auto"/>
        <w:left w:val="none" w:sz="0" w:space="0" w:color="auto"/>
        <w:bottom w:val="none" w:sz="0" w:space="0" w:color="auto"/>
        <w:right w:val="none" w:sz="0" w:space="0" w:color="auto"/>
      </w:divBdr>
    </w:div>
    <w:div w:id="1545365966">
      <w:bodyDiv w:val="1"/>
      <w:marLeft w:val="0"/>
      <w:marRight w:val="0"/>
      <w:marTop w:val="0"/>
      <w:marBottom w:val="0"/>
      <w:divBdr>
        <w:top w:val="none" w:sz="0" w:space="0" w:color="auto"/>
        <w:left w:val="none" w:sz="0" w:space="0" w:color="auto"/>
        <w:bottom w:val="none" w:sz="0" w:space="0" w:color="auto"/>
        <w:right w:val="none" w:sz="0" w:space="0" w:color="auto"/>
      </w:divBdr>
    </w:div>
    <w:div w:id="1551919528">
      <w:bodyDiv w:val="1"/>
      <w:marLeft w:val="0"/>
      <w:marRight w:val="0"/>
      <w:marTop w:val="0"/>
      <w:marBottom w:val="0"/>
      <w:divBdr>
        <w:top w:val="none" w:sz="0" w:space="0" w:color="auto"/>
        <w:left w:val="none" w:sz="0" w:space="0" w:color="auto"/>
        <w:bottom w:val="none" w:sz="0" w:space="0" w:color="auto"/>
        <w:right w:val="none" w:sz="0" w:space="0" w:color="auto"/>
      </w:divBdr>
    </w:div>
    <w:div w:id="1556087844">
      <w:bodyDiv w:val="1"/>
      <w:marLeft w:val="0"/>
      <w:marRight w:val="0"/>
      <w:marTop w:val="0"/>
      <w:marBottom w:val="0"/>
      <w:divBdr>
        <w:top w:val="none" w:sz="0" w:space="0" w:color="auto"/>
        <w:left w:val="none" w:sz="0" w:space="0" w:color="auto"/>
        <w:bottom w:val="none" w:sz="0" w:space="0" w:color="auto"/>
        <w:right w:val="none" w:sz="0" w:space="0" w:color="auto"/>
      </w:divBdr>
    </w:div>
    <w:div w:id="1562473459">
      <w:bodyDiv w:val="1"/>
      <w:marLeft w:val="0"/>
      <w:marRight w:val="0"/>
      <w:marTop w:val="0"/>
      <w:marBottom w:val="0"/>
      <w:divBdr>
        <w:top w:val="none" w:sz="0" w:space="0" w:color="auto"/>
        <w:left w:val="none" w:sz="0" w:space="0" w:color="auto"/>
        <w:bottom w:val="none" w:sz="0" w:space="0" w:color="auto"/>
        <w:right w:val="none" w:sz="0" w:space="0" w:color="auto"/>
      </w:divBdr>
    </w:div>
    <w:div w:id="1577008344">
      <w:bodyDiv w:val="1"/>
      <w:marLeft w:val="0"/>
      <w:marRight w:val="0"/>
      <w:marTop w:val="0"/>
      <w:marBottom w:val="0"/>
      <w:divBdr>
        <w:top w:val="none" w:sz="0" w:space="0" w:color="auto"/>
        <w:left w:val="none" w:sz="0" w:space="0" w:color="auto"/>
        <w:bottom w:val="none" w:sz="0" w:space="0" w:color="auto"/>
        <w:right w:val="none" w:sz="0" w:space="0" w:color="auto"/>
      </w:divBdr>
    </w:div>
    <w:div w:id="1585920641">
      <w:bodyDiv w:val="1"/>
      <w:marLeft w:val="0"/>
      <w:marRight w:val="0"/>
      <w:marTop w:val="0"/>
      <w:marBottom w:val="0"/>
      <w:divBdr>
        <w:top w:val="none" w:sz="0" w:space="0" w:color="auto"/>
        <w:left w:val="none" w:sz="0" w:space="0" w:color="auto"/>
        <w:bottom w:val="none" w:sz="0" w:space="0" w:color="auto"/>
        <w:right w:val="none" w:sz="0" w:space="0" w:color="auto"/>
      </w:divBdr>
    </w:div>
    <w:div w:id="1590653220">
      <w:bodyDiv w:val="1"/>
      <w:marLeft w:val="0"/>
      <w:marRight w:val="0"/>
      <w:marTop w:val="0"/>
      <w:marBottom w:val="0"/>
      <w:divBdr>
        <w:top w:val="none" w:sz="0" w:space="0" w:color="auto"/>
        <w:left w:val="none" w:sz="0" w:space="0" w:color="auto"/>
        <w:bottom w:val="none" w:sz="0" w:space="0" w:color="auto"/>
        <w:right w:val="none" w:sz="0" w:space="0" w:color="auto"/>
      </w:divBdr>
    </w:div>
    <w:div w:id="1609657130">
      <w:bodyDiv w:val="1"/>
      <w:marLeft w:val="0"/>
      <w:marRight w:val="0"/>
      <w:marTop w:val="0"/>
      <w:marBottom w:val="0"/>
      <w:divBdr>
        <w:top w:val="none" w:sz="0" w:space="0" w:color="auto"/>
        <w:left w:val="none" w:sz="0" w:space="0" w:color="auto"/>
        <w:bottom w:val="none" w:sz="0" w:space="0" w:color="auto"/>
        <w:right w:val="none" w:sz="0" w:space="0" w:color="auto"/>
      </w:divBdr>
    </w:div>
    <w:div w:id="1609773437">
      <w:bodyDiv w:val="1"/>
      <w:marLeft w:val="0"/>
      <w:marRight w:val="0"/>
      <w:marTop w:val="0"/>
      <w:marBottom w:val="0"/>
      <w:divBdr>
        <w:top w:val="none" w:sz="0" w:space="0" w:color="auto"/>
        <w:left w:val="none" w:sz="0" w:space="0" w:color="auto"/>
        <w:bottom w:val="none" w:sz="0" w:space="0" w:color="auto"/>
        <w:right w:val="none" w:sz="0" w:space="0" w:color="auto"/>
      </w:divBdr>
    </w:div>
    <w:div w:id="1610776444">
      <w:bodyDiv w:val="1"/>
      <w:marLeft w:val="0"/>
      <w:marRight w:val="0"/>
      <w:marTop w:val="0"/>
      <w:marBottom w:val="0"/>
      <w:divBdr>
        <w:top w:val="none" w:sz="0" w:space="0" w:color="auto"/>
        <w:left w:val="none" w:sz="0" w:space="0" w:color="auto"/>
        <w:bottom w:val="none" w:sz="0" w:space="0" w:color="auto"/>
        <w:right w:val="none" w:sz="0" w:space="0" w:color="auto"/>
      </w:divBdr>
    </w:div>
    <w:div w:id="1619558171">
      <w:bodyDiv w:val="1"/>
      <w:marLeft w:val="0"/>
      <w:marRight w:val="0"/>
      <w:marTop w:val="0"/>
      <w:marBottom w:val="0"/>
      <w:divBdr>
        <w:top w:val="none" w:sz="0" w:space="0" w:color="auto"/>
        <w:left w:val="none" w:sz="0" w:space="0" w:color="auto"/>
        <w:bottom w:val="none" w:sz="0" w:space="0" w:color="auto"/>
        <w:right w:val="none" w:sz="0" w:space="0" w:color="auto"/>
      </w:divBdr>
    </w:div>
    <w:div w:id="1620381391">
      <w:bodyDiv w:val="1"/>
      <w:marLeft w:val="0"/>
      <w:marRight w:val="0"/>
      <w:marTop w:val="0"/>
      <w:marBottom w:val="0"/>
      <w:divBdr>
        <w:top w:val="none" w:sz="0" w:space="0" w:color="auto"/>
        <w:left w:val="none" w:sz="0" w:space="0" w:color="auto"/>
        <w:bottom w:val="none" w:sz="0" w:space="0" w:color="auto"/>
        <w:right w:val="none" w:sz="0" w:space="0" w:color="auto"/>
      </w:divBdr>
    </w:div>
    <w:div w:id="1622688611">
      <w:bodyDiv w:val="1"/>
      <w:marLeft w:val="0"/>
      <w:marRight w:val="0"/>
      <w:marTop w:val="0"/>
      <w:marBottom w:val="0"/>
      <w:divBdr>
        <w:top w:val="none" w:sz="0" w:space="0" w:color="auto"/>
        <w:left w:val="none" w:sz="0" w:space="0" w:color="auto"/>
        <w:bottom w:val="none" w:sz="0" w:space="0" w:color="auto"/>
        <w:right w:val="none" w:sz="0" w:space="0" w:color="auto"/>
      </w:divBdr>
    </w:div>
    <w:div w:id="1624338376">
      <w:bodyDiv w:val="1"/>
      <w:marLeft w:val="0"/>
      <w:marRight w:val="0"/>
      <w:marTop w:val="0"/>
      <w:marBottom w:val="0"/>
      <w:divBdr>
        <w:top w:val="none" w:sz="0" w:space="0" w:color="auto"/>
        <w:left w:val="none" w:sz="0" w:space="0" w:color="auto"/>
        <w:bottom w:val="none" w:sz="0" w:space="0" w:color="auto"/>
        <w:right w:val="none" w:sz="0" w:space="0" w:color="auto"/>
      </w:divBdr>
    </w:div>
    <w:div w:id="1632051310">
      <w:bodyDiv w:val="1"/>
      <w:marLeft w:val="0"/>
      <w:marRight w:val="0"/>
      <w:marTop w:val="0"/>
      <w:marBottom w:val="0"/>
      <w:divBdr>
        <w:top w:val="none" w:sz="0" w:space="0" w:color="auto"/>
        <w:left w:val="none" w:sz="0" w:space="0" w:color="auto"/>
        <w:bottom w:val="none" w:sz="0" w:space="0" w:color="auto"/>
        <w:right w:val="none" w:sz="0" w:space="0" w:color="auto"/>
      </w:divBdr>
    </w:div>
    <w:div w:id="1632785460">
      <w:bodyDiv w:val="1"/>
      <w:marLeft w:val="0"/>
      <w:marRight w:val="0"/>
      <w:marTop w:val="0"/>
      <w:marBottom w:val="0"/>
      <w:divBdr>
        <w:top w:val="none" w:sz="0" w:space="0" w:color="auto"/>
        <w:left w:val="none" w:sz="0" w:space="0" w:color="auto"/>
        <w:bottom w:val="none" w:sz="0" w:space="0" w:color="auto"/>
        <w:right w:val="none" w:sz="0" w:space="0" w:color="auto"/>
      </w:divBdr>
    </w:div>
    <w:div w:id="1646547211">
      <w:bodyDiv w:val="1"/>
      <w:marLeft w:val="0"/>
      <w:marRight w:val="0"/>
      <w:marTop w:val="0"/>
      <w:marBottom w:val="0"/>
      <w:divBdr>
        <w:top w:val="none" w:sz="0" w:space="0" w:color="auto"/>
        <w:left w:val="none" w:sz="0" w:space="0" w:color="auto"/>
        <w:bottom w:val="none" w:sz="0" w:space="0" w:color="auto"/>
        <w:right w:val="none" w:sz="0" w:space="0" w:color="auto"/>
      </w:divBdr>
    </w:div>
    <w:div w:id="1652560349">
      <w:bodyDiv w:val="1"/>
      <w:marLeft w:val="0"/>
      <w:marRight w:val="0"/>
      <w:marTop w:val="0"/>
      <w:marBottom w:val="0"/>
      <w:divBdr>
        <w:top w:val="none" w:sz="0" w:space="0" w:color="auto"/>
        <w:left w:val="none" w:sz="0" w:space="0" w:color="auto"/>
        <w:bottom w:val="none" w:sz="0" w:space="0" w:color="auto"/>
        <w:right w:val="none" w:sz="0" w:space="0" w:color="auto"/>
      </w:divBdr>
    </w:div>
    <w:div w:id="1669400725">
      <w:bodyDiv w:val="1"/>
      <w:marLeft w:val="0"/>
      <w:marRight w:val="0"/>
      <w:marTop w:val="0"/>
      <w:marBottom w:val="0"/>
      <w:divBdr>
        <w:top w:val="none" w:sz="0" w:space="0" w:color="auto"/>
        <w:left w:val="none" w:sz="0" w:space="0" w:color="auto"/>
        <w:bottom w:val="none" w:sz="0" w:space="0" w:color="auto"/>
        <w:right w:val="none" w:sz="0" w:space="0" w:color="auto"/>
      </w:divBdr>
    </w:div>
    <w:div w:id="1673143611">
      <w:bodyDiv w:val="1"/>
      <w:marLeft w:val="0"/>
      <w:marRight w:val="0"/>
      <w:marTop w:val="0"/>
      <w:marBottom w:val="0"/>
      <w:divBdr>
        <w:top w:val="none" w:sz="0" w:space="0" w:color="auto"/>
        <w:left w:val="none" w:sz="0" w:space="0" w:color="auto"/>
        <w:bottom w:val="none" w:sz="0" w:space="0" w:color="auto"/>
        <w:right w:val="none" w:sz="0" w:space="0" w:color="auto"/>
      </w:divBdr>
    </w:div>
    <w:div w:id="1682775818">
      <w:bodyDiv w:val="1"/>
      <w:marLeft w:val="0"/>
      <w:marRight w:val="0"/>
      <w:marTop w:val="0"/>
      <w:marBottom w:val="0"/>
      <w:divBdr>
        <w:top w:val="none" w:sz="0" w:space="0" w:color="auto"/>
        <w:left w:val="none" w:sz="0" w:space="0" w:color="auto"/>
        <w:bottom w:val="none" w:sz="0" w:space="0" w:color="auto"/>
        <w:right w:val="none" w:sz="0" w:space="0" w:color="auto"/>
      </w:divBdr>
    </w:div>
    <w:div w:id="1685671375">
      <w:bodyDiv w:val="1"/>
      <w:marLeft w:val="0"/>
      <w:marRight w:val="0"/>
      <w:marTop w:val="0"/>
      <w:marBottom w:val="0"/>
      <w:divBdr>
        <w:top w:val="none" w:sz="0" w:space="0" w:color="auto"/>
        <w:left w:val="none" w:sz="0" w:space="0" w:color="auto"/>
        <w:bottom w:val="none" w:sz="0" w:space="0" w:color="auto"/>
        <w:right w:val="none" w:sz="0" w:space="0" w:color="auto"/>
      </w:divBdr>
    </w:div>
    <w:div w:id="1688094345">
      <w:bodyDiv w:val="1"/>
      <w:marLeft w:val="0"/>
      <w:marRight w:val="0"/>
      <w:marTop w:val="0"/>
      <w:marBottom w:val="0"/>
      <w:divBdr>
        <w:top w:val="none" w:sz="0" w:space="0" w:color="auto"/>
        <w:left w:val="none" w:sz="0" w:space="0" w:color="auto"/>
        <w:bottom w:val="none" w:sz="0" w:space="0" w:color="auto"/>
        <w:right w:val="none" w:sz="0" w:space="0" w:color="auto"/>
      </w:divBdr>
    </w:div>
    <w:div w:id="1716197491">
      <w:bodyDiv w:val="1"/>
      <w:marLeft w:val="0"/>
      <w:marRight w:val="0"/>
      <w:marTop w:val="0"/>
      <w:marBottom w:val="0"/>
      <w:divBdr>
        <w:top w:val="none" w:sz="0" w:space="0" w:color="auto"/>
        <w:left w:val="none" w:sz="0" w:space="0" w:color="auto"/>
        <w:bottom w:val="none" w:sz="0" w:space="0" w:color="auto"/>
        <w:right w:val="none" w:sz="0" w:space="0" w:color="auto"/>
      </w:divBdr>
    </w:div>
    <w:div w:id="1722905713">
      <w:bodyDiv w:val="1"/>
      <w:marLeft w:val="0"/>
      <w:marRight w:val="0"/>
      <w:marTop w:val="0"/>
      <w:marBottom w:val="0"/>
      <w:divBdr>
        <w:top w:val="none" w:sz="0" w:space="0" w:color="auto"/>
        <w:left w:val="none" w:sz="0" w:space="0" w:color="auto"/>
        <w:bottom w:val="none" w:sz="0" w:space="0" w:color="auto"/>
        <w:right w:val="none" w:sz="0" w:space="0" w:color="auto"/>
      </w:divBdr>
    </w:div>
    <w:div w:id="1723359476">
      <w:bodyDiv w:val="1"/>
      <w:marLeft w:val="0"/>
      <w:marRight w:val="0"/>
      <w:marTop w:val="0"/>
      <w:marBottom w:val="0"/>
      <w:divBdr>
        <w:top w:val="none" w:sz="0" w:space="0" w:color="auto"/>
        <w:left w:val="none" w:sz="0" w:space="0" w:color="auto"/>
        <w:bottom w:val="none" w:sz="0" w:space="0" w:color="auto"/>
        <w:right w:val="none" w:sz="0" w:space="0" w:color="auto"/>
      </w:divBdr>
    </w:div>
    <w:div w:id="1727336013">
      <w:bodyDiv w:val="1"/>
      <w:marLeft w:val="0"/>
      <w:marRight w:val="0"/>
      <w:marTop w:val="0"/>
      <w:marBottom w:val="0"/>
      <w:divBdr>
        <w:top w:val="none" w:sz="0" w:space="0" w:color="auto"/>
        <w:left w:val="none" w:sz="0" w:space="0" w:color="auto"/>
        <w:bottom w:val="none" w:sz="0" w:space="0" w:color="auto"/>
        <w:right w:val="none" w:sz="0" w:space="0" w:color="auto"/>
      </w:divBdr>
    </w:div>
    <w:div w:id="1731461364">
      <w:bodyDiv w:val="1"/>
      <w:marLeft w:val="0"/>
      <w:marRight w:val="0"/>
      <w:marTop w:val="0"/>
      <w:marBottom w:val="0"/>
      <w:divBdr>
        <w:top w:val="none" w:sz="0" w:space="0" w:color="auto"/>
        <w:left w:val="none" w:sz="0" w:space="0" w:color="auto"/>
        <w:bottom w:val="none" w:sz="0" w:space="0" w:color="auto"/>
        <w:right w:val="none" w:sz="0" w:space="0" w:color="auto"/>
      </w:divBdr>
    </w:div>
    <w:div w:id="1749957097">
      <w:bodyDiv w:val="1"/>
      <w:marLeft w:val="0"/>
      <w:marRight w:val="0"/>
      <w:marTop w:val="0"/>
      <w:marBottom w:val="0"/>
      <w:divBdr>
        <w:top w:val="none" w:sz="0" w:space="0" w:color="auto"/>
        <w:left w:val="none" w:sz="0" w:space="0" w:color="auto"/>
        <w:bottom w:val="none" w:sz="0" w:space="0" w:color="auto"/>
        <w:right w:val="none" w:sz="0" w:space="0" w:color="auto"/>
      </w:divBdr>
      <w:divsChild>
        <w:div w:id="1745300145">
          <w:marLeft w:val="0"/>
          <w:marRight w:val="0"/>
          <w:marTop w:val="0"/>
          <w:marBottom w:val="0"/>
          <w:divBdr>
            <w:top w:val="none" w:sz="0" w:space="0" w:color="auto"/>
            <w:left w:val="none" w:sz="0" w:space="0" w:color="auto"/>
            <w:bottom w:val="none" w:sz="0" w:space="0" w:color="auto"/>
            <w:right w:val="none" w:sz="0" w:space="0" w:color="auto"/>
          </w:divBdr>
        </w:div>
        <w:div w:id="1672028055">
          <w:marLeft w:val="0"/>
          <w:marRight w:val="0"/>
          <w:marTop w:val="0"/>
          <w:marBottom w:val="0"/>
          <w:divBdr>
            <w:top w:val="none" w:sz="0" w:space="0" w:color="auto"/>
            <w:left w:val="none" w:sz="0" w:space="0" w:color="auto"/>
            <w:bottom w:val="none" w:sz="0" w:space="0" w:color="auto"/>
            <w:right w:val="none" w:sz="0" w:space="0" w:color="auto"/>
          </w:divBdr>
        </w:div>
        <w:div w:id="1979920911">
          <w:marLeft w:val="0"/>
          <w:marRight w:val="0"/>
          <w:marTop w:val="0"/>
          <w:marBottom w:val="0"/>
          <w:divBdr>
            <w:top w:val="none" w:sz="0" w:space="0" w:color="auto"/>
            <w:left w:val="none" w:sz="0" w:space="0" w:color="auto"/>
            <w:bottom w:val="none" w:sz="0" w:space="0" w:color="auto"/>
            <w:right w:val="none" w:sz="0" w:space="0" w:color="auto"/>
          </w:divBdr>
        </w:div>
        <w:div w:id="1858419968">
          <w:marLeft w:val="0"/>
          <w:marRight w:val="0"/>
          <w:marTop w:val="0"/>
          <w:marBottom w:val="0"/>
          <w:divBdr>
            <w:top w:val="none" w:sz="0" w:space="0" w:color="auto"/>
            <w:left w:val="none" w:sz="0" w:space="0" w:color="auto"/>
            <w:bottom w:val="none" w:sz="0" w:space="0" w:color="auto"/>
            <w:right w:val="none" w:sz="0" w:space="0" w:color="auto"/>
          </w:divBdr>
        </w:div>
        <w:div w:id="1204709613">
          <w:marLeft w:val="0"/>
          <w:marRight w:val="0"/>
          <w:marTop w:val="0"/>
          <w:marBottom w:val="0"/>
          <w:divBdr>
            <w:top w:val="none" w:sz="0" w:space="0" w:color="auto"/>
            <w:left w:val="none" w:sz="0" w:space="0" w:color="auto"/>
            <w:bottom w:val="none" w:sz="0" w:space="0" w:color="auto"/>
            <w:right w:val="none" w:sz="0" w:space="0" w:color="auto"/>
          </w:divBdr>
        </w:div>
        <w:div w:id="1929925896">
          <w:marLeft w:val="0"/>
          <w:marRight w:val="0"/>
          <w:marTop w:val="0"/>
          <w:marBottom w:val="0"/>
          <w:divBdr>
            <w:top w:val="none" w:sz="0" w:space="0" w:color="auto"/>
            <w:left w:val="none" w:sz="0" w:space="0" w:color="auto"/>
            <w:bottom w:val="none" w:sz="0" w:space="0" w:color="auto"/>
            <w:right w:val="none" w:sz="0" w:space="0" w:color="auto"/>
          </w:divBdr>
        </w:div>
        <w:div w:id="789318893">
          <w:marLeft w:val="0"/>
          <w:marRight w:val="0"/>
          <w:marTop w:val="0"/>
          <w:marBottom w:val="0"/>
          <w:divBdr>
            <w:top w:val="none" w:sz="0" w:space="0" w:color="auto"/>
            <w:left w:val="none" w:sz="0" w:space="0" w:color="auto"/>
            <w:bottom w:val="none" w:sz="0" w:space="0" w:color="auto"/>
            <w:right w:val="none" w:sz="0" w:space="0" w:color="auto"/>
          </w:divBdr>
        </w:div>
        <w:div w:id="1797020633">
          <w:marLeft w:val="0"/>
          <w:marRight w:val="0"/>
          <w:marTop w:val="0"/>
          <w:marBottom w:val="0"/>
          <w:divBdr>
            <w:top w:val="none" w:sz="0" w:space="0" w:color="auto"/>
            <w:left w:val="none" w:sz="0" w:space="0" w:color="auto"/>
            <w:bottom w:val="none" w:sz="0" w:space="0" w:color="auto"/>
            <w:right w:val="none" w:sz="0" w:space="0" w:color="auto"/>
          </w:divBdr>
        </w:div>
        <w:div w:id="1209297259">
          <w:marLeft w:val="0"/>
          <w:marRight w:val="0"/>
          <w:marTop w:val="0"/>
          <w:marBottom w:val="0"/>
          <w:divBdr>
            <w:top w:val="none" w:sz="0" w:space="0" w:color="auto"/>
            <w:left w:val="none" w:sz="0" w:space="0" w:color="auto"/>
            <w:bottom w:val="none" w:sz="0" w:space="0" w:color="auto"/>
            <w:right w:val="none" w:sz="0" w:space="0" w:color="auto"/>
          </w:divBdr>
        </w:div>
        <w:div w:id="1341733286">
          <w:marLeft w:val="0"/>
          <w:marRight w:val="0"/>
          <w:marTop w:val="0"/>
          <w:marBottom w:val="0"/>
          <w:divBdr>
            <w:top w:val="none" w:sz="0" w:space="0" w:color="auto"/>
            <w:left w:val="none" w:sz="0" w:space="0" w:color="auto"/>
            <w:bottom w:val="none" w:sz="0" w:space="0" w:color="auto"/>
            <w:right w:val="none" w:sz="0" w:space="0" w:color="auto"/>
          </w:divBdr>
        </w:div>
        <w:div w:id="631181303">
          <w:marLeft w:val="0"/>
          <w:marRight w:val="0"/>
          <w:marTop w:val="0"/>
          <w:marBottom w:val="0"/>
          <w:divBdr>
            <w:top w:val="none" w:sz="0" w:space="0" w:color="auto"/>
            <w:left w:val="none" w:sz="0" w:space="0" w:color="auto"/>
            <w:bottom w:val="none" w:sz="0" w:space="0" w:color="auto"/>
            <w:right w:val="none" w:sz="0" w:space="0" w:color="auto"/>
          </w:divBdr>
        </w:div>
        <w:div w:id="286470470">
          <w:marLeft w:val="0"/>
          <w:marRight w:val="0"/>
          <w:marTop w:val="0"/>
          <w:marBottom w:val="0"/>
          <w:divBdr>
            <w:top w:val="none" w:sz="0" w:space="0" w:color="auto"/>
            <w:left w:val="none" w:sz="0" w:space="0" w:color="auto"/>
            <w:bottom w:val="none" w:sz="0" w:space="0" w:color="auto"/>
            <w:right w:val="none" w:sz="0" w:space="0" w:color="auto"/>
          </w:divBdr>
        </w:div>
        <w:div w:id="1402483419">
          <w:marLeft w:val="0"/>
          <w:marRight w:val="0"/>
          <w:marTop w:val="0"/>
          <w:marBottom w:val="0"/>
          <w:divBdr>
            <w:top w:val="none" w:sz="0" w:space="0" w:color="auto"/>
            <w:left w:val="none" w:sz="0" w:space="0" w:color="auto"/>
            <w:bottom w:val="none" w:sz="0" w:space="0" w:color="auto"/>
            <w:right w:val="none" w:sz="0" w:space="0" w:color="auto"/>
          </w:divBdr>
        </w:div>
        <w:div w:id="427166604">
          <w:marLeft w:val="0"/>
          <w:marRight w:val="0"/>
          <w:marTop w:val="0"/>
          <w:marBottom w:val="0"/>
          <w:divBdr>
            <w:top w:val="none" w:sz="0" w:space="0" w:color="auto"/>
            <w:left w:val="none" w:sz="0" w:space="0" w:color="auto"/>
            <w:bottom w:val="none" w:sz="0" w:space="0" w:color="auto"/>
            <w:right w:val="none" w:sz="0" w:space="0" w:color="auto"/>
          </w:divBdr>
        </w:div>
        <w:div w:id="2098210270">
          <w:marLeft w:val="0"/>
          <w:marRight w:val="0"/>
          <w:marTop w:val="0"/>
          <w:marBottom w:val="0"/>
          <w:divBdr>
            <w:top w:val="none" w:sz="0" w:space="0" w:color="auto"/>
            <w:left w:val="none" w:sz="0" w:space="0" w:color="auto"/>
            <w:bottom w:val="none" w:sz="0" w:space="0" w:color="auto"/>
            <w:right w:val="none" w:sz="0" w:space="0" w:color="auto"/>
          </w:divBdr>
        </w:div>
        <w:div w:id="1105886812">
          <w:marLeft w:val="0"/>
          <w:marRight w:val="0"/>
          <w:marTop w:val="0"/>
          <w:marBottom w:val="0"/>
          <w:divBdr>
            <w:top w:val="none" w:sz="0" w:space="0" w:color="auto"/>
            <w:left w:val="none" w:sz="0" w:space="0" w:color="auto"/>
            <w:bottom w:val="none" w:sz="0" w:space="0" w:color="auto"/>
            <w:right w:val="none" w:sz="0" w:space="0" w:color="auto"/>
          </w:divBdr>
        </w:div>
        <w:div w:id="781459279">
          <w:marLeft w:val="0"/>
          <w:marRight w:val="0"/>
          <w:marTop w:val="0"/>
          <w:marBottom w:val="0"/>
          <w:divBdr>
            <w:top w:val="none" w:sz="0" w:space="0" w:color="auto"/>
            <w:left w:val="none" w:sz="0" w:space="0" w:color="auto"/>
            <w:bottom w:val="none" w:sz="0" w:space="0" w:color="auto"/>
            <w:right w:val="none" w:sz="0" w:space="0" w:color="auto"/>
          </w:divBdr>
        </w:div>
        <w:div w:id="807867087">
          <w:marLeft w:val="0"/>
          <w:marRight w:val="0"/>
          <w:marTop w:val="0"/>
          <w:marBottom w:val="0"/>
          <w:divBdr>
            <w:top w:val="none" w:sz="0" w:space="0" w:color="auto"/>
            <w:left w:val="none" w:sz="0" w:space="0" w:color="auto"/>
            <w:bottom w:val="none" w:sz="0" w:space="0" w:color="auto"/>
            <w:right w:val="none" w:sz="0" w:space="0" w:color="auto"/>
          </w:divBdr>
        </w:div>
        <w:div w:id="607934047">
          <w:marLeft w:val="0"/>
          <w:marRight w:val="0"/>
          <w:marTop w:val="0"/>
          <w:marBottom w:val="0"/>
          <w:divBdr>
            <w:top w:val="none" w:sz="0" w:space="0" w:color="auto"/>
            <w:left w:val="none" w:sz="0" w:space="0" w:color="auto"/>
            <w:bottom w:val="none" w:sz="0" w:space="0" w:color="auto"/>
            <w:right w:val="none" w:sz="0" w:space="0" w:color="auto"/>
          </w:divBdr>
        </w:div>
        <w:div w:id="620763398">
          <w:marLeft w:val="0"/>
          <w:marRight w:val="0"/>
          <w:marTop w:val="0"/>
          <w:marBottom w:val="0"/>
          <w:divBdr>
            <w:top w:val="none" w:sz="0" w:space="0" w:color="auto"/>
            <w:left w:val="none" w:sz="0" w:space="0" w:color="auto"/>
            <w:bottom w:val="none" w:sz="0" w:space="0" w:color="auto"/>
            <w:right w:val="none" w:sz="0" w:space="0" w:color="auto"/>
          </w:divBdr>
        </w:div>
        <w:div w:id="2051104283">
          <w:marLeft w:val="0"/>
          <w:marRight w:val="0"/>
          <w:marTop w:val="0"/>
          <w:marBottom w:val="0"/>
          <w:divBdr>
            <w:top w:val="none" w:sz="0" w:space="0" w:color="auto"/>
            <w:left w:val="none" w:sz="0" w:space="0" w:color="auto"/>
            <w:bottom w:val="none" w:sz="0" w:space="0" w:color="auto"/>
            <w:right w:val="none" w:sz="0" w:space="0" w:color="auto"/>
          </w:divBdr>
        </w:div>
        <w:div w:id="1290670235">
          <w:marLeft w:val="0"/>
          <w:marRight w:val="0"/>
          <w:marTop w:val="0"/>
          <w:marBottom w:val="0"/>
          <w:divBdr>
            <w:top w:val="none" w:sz="0" w:space="0" w:color="auto"/>
            <w:left w:val="none" w:sz="0" w:space="0" w:color="auto"/>
            <w:bottom w:val="none" w:sz="0" w:space="0" w:color="auto"/>
            <w:right w:val="none" w:sz="0" w:space="0" w:color="auto"/>
          </w:divBdr>
        </w:div>
        <w:div w:id="96607642">
          <w:marLeft w:val="0"/>
          <w:marRight w:val="0"/>
          <w:marTop w:val="0"/>
          <w:marBottom w:val="0"/>
          <w:divBdr>
            <w:top w:val="none" w:sz="0" w:space="0" w:color="auto"/>
            <w:left w:val="none" w:sz="0" w:space="0" w:color="auto"/>
            <w:bottom w:val="none" w:sz="0" w:space="0" w:color="auto"/>
            <w:right w:val="none" w:sz="0" w:space="0" w:color="auto"/>
          </w:divBdr>
        </w:div>
        <w:div w:id="950287603">
          <w:marLeft w:val="0"/>
          <w:marRight w:val="0"/>
          <w:marTop w:val="0"/>
          <w:marBottom w:val="0"/>
          <w:divBdr>
            <w:top w:val="none" w:sz="0" w:space="0" w:color="auto"/>
            <w:left w:val="none" w:sz="0" w:space="0" w:color="auto"/>
            <w:bottom w:val="none" w:sz="0" w:space="0" w:color="auto"/>
            <w:right w:val="none" w:sz="0" w:space="0" w:color="auto"/>
          </w:divBdr>
        </w:div>
        <w:div w:id="1126125158">
          <w:marLeft w:val="0"/>
          <w:marRight w:val="0"/>
          <w:marTop w:val="0"/>
          <w:marBottom w:val="0"/>
          <w:divBdr>
            <w:top w:val="none" w:sz="0" w:space="0" w:color="auto"/>
            <w:left w:val="none" w:sz="0" w:space="0" w:color="auto"/>
            <w:bottom w:val="none" w:sz="0" w:space="0" w:color="auto"/>
            <w:right w:val="none" w:sz="0" w:space="0" w:color="auto"/>
          </w:divBdr>
        </w:div>
        <w:div w:id="1347711384">
          <w:marLeft w:val="0"/>
          <w:marRight w:val="0"/>
          <w:marTop w:val="0"/>
          <w:marBottom w:val="0"/>
          <w:divBdr>
            <w:top w:val="none" w:sz="0" w:space="0" w:color="auto"/>
            <w:left w:val="none" w:sz="0" w:space="0" w:color="auto"/>
            <w:bottom w:val="none" w:sz="0" w:space="0" w:color="auto"/>
            <w:right w:val="none" w:sz="0" w:space="0" w:color="auto"/>
          </w:divBdr>
        </w:div>
        <w:div w:id="1876195850">
          <w:marLeft w:val="0"/>
          <w:marRight w:val="0"/>
          <w:marTop w:val="0"/>
          <w:marBottom w:val="0"/>
          <w:divBdr>
            <w:top w:val="none" w:sz="0" w:space="0" w:color="auto"/>
            <w:left w:val="none" w:sz="0" w:space="0" w:color="auto"/>
            <w:bottom w:val="none" w:sz="0" w:space="0" w:color="auto"/>
            <w:right w:val="none" w:sz="0" w:space="0" w:color="auto"/>
          </w:divBdr>
        </w:div>
        <w:div w:id="1889418890">
          <w:marLeft w:val="0"/>
          <w:marRight w:val="0"/>
          <w:marTop w:val="0"/>
          <w:marBottom w:val="0"/>
          <w:divBdr>
            <w:top w:val="none" w:sz="0" w:space="0" w:color="auto"/>
            <w:left w:val="none" w:sz="0" w:space="0" w:color="auto"/>
            <w:bottom w:val="none" w:sz="0" w:space="0" w:color="auto"/>
            <w:right w:val="none" w:sz="0" w:space="0" w:color="auto"/>
          </w:divBdr>
        </w:div>
        <w:div w:id="1252816055">
          <w:marLeft w:val="0"/>
          <w:marRight w:val="0"/>
          <w:marTop w:val="0"/>
          <w:marBottom w:val="0"/>
          <w:divBdr>
            <w:top w:val="none" w:sz="0" w:space="0" w:color="auto"/>
            <w:left w:val="none" w:sz="0" w:space="0" w:color="auto"/>
            <w:bottom w:val="none" w:sz="0" w:space="0" w:color="auto"/>
            <w:right w:val="none" w:sz="0" w:space="0" w:color="auto"/>
          </w:divBdr>
        </w:div>
        <w:div w:id="1003701367">
          <w:marLeft w:val="0"/>
          <w:marRight w:val="0"/>
          <w:marTop w:val="0"/>
          <w:marBottom w:val="0"/>
          <w:divBdr>
            <w:top w:val="none" w:sz="0" w:space="0" w:color="auto"/>
            <w:left w:val="none" w:sz="0" w:space="0" w:color="auto"/>
            <w:bottom w:val="none" w:sz="0" w:space="0" w:color="auto"/>
            <w:right w:val="none" w:sz="0" w:space="0" w:color="auto"/>
          </w:divBdr>
        </w:div>
        <w:div w:id="922492435">
          <w:marLeft w:val="0"/>
          <w:marRight w:val="0"/>
          <w:marTop w:val="0"/>
          <w:marBottom w:val="0"/>
          <w:divBdr>
            <w:top w:val="none" w:sz="0" w:space="0" w:color="auto"/>
            <w:left w:val="none" w:sz="0" w:space="0" w:color="auto"/>
            <w:bottom w:val="none" w:sz="0" w:space="0" w:color="auto"/>
            <w:right w:val="none" w:sz="0" w:space="0" w:color="auto"/>
          </w:divBdr>
        </w:div>
        <w:div w:id="1133407504">
          <w:marLeft w:val="0"/>
          <w:marRight w:val="0"/>
          <w:marTop w:val="0"/>
          <w:marBottom w:val="0"/>
          <w:divBdr>
            <w:top w:val="none" w:sz="0" w:space="0" w:color="auto"/>
            <w:left w:val="none" w:sz="0" w:space="0" w:color="auto"/>
            <w:bottom w:val="none" w:sz="0" w:space="0" w:color="auto"/>
            <w:right w:val="none" w:sz="0" w:space="0" w:color="auto"/>
          </w:divBdr>
        </w:div>
        <w:div w:id="614944414">
          <w:marLeft w:val="0"/>
          <w:marRight w:val="0"/>
          <w:marTop w:val="0"/>
          <w:marBottom w:val="0"/>
          <w:divBdr>
            <w:top w:val="none" w:sz="0" w:space="0" w:color="auto"/>
            <w:left w:val="none" w:sz="0" w:space="0" w:color="auto"/>
            <w:bottom w:val="none" w:sz="0" w:space="0" w:color="auto"/>
            <w:right w:val="none" w:sz="0" w:space="0" w:color="auto"/>
          </w:divBdr>
        </w:div>
        <w:div w:id="619339728">
          <w:marLeft w:val="0"/>
          <w:marRight w:val="0"/>
          <w:marTop w:val="0"/>
          <w:marBottom w:val="0"/>
          <w:divBdr>
            <w:top w:val="none" w:sz="0" w:space="0" w:color="auto"/>
            <w:left w:val="none" w:sz="0" w:space="0" w:color="auto"/>
            <w:bottom w:val="none" w:sz="0" w:space="0" w:color="auto"/>
            <w:right w:val="none" w:sz="0" w:space="0" w:color="auto"/>
          </w:divBdr>
        </w:div>
        <w:div w:id="1419672695">
          <w:marLeft w:val="0"/>
          <w:marRight w:val="0"/>
          <w:marTop w:val="0"/>
          <w:marBottom w:val="0"/>
          <w:divBdr>
            <w:top w:val="none" w:sz="0" w:space="0" w:color="auto"/>
            <w:left w:val="none" w:sz="0" w:space="0" w:color="auto"/>
            <w:bottom w:val="none" w:sz="0" w:space="0" w:color="auto"/>
            <w:right w:val="none" w:sz="0" w:space="0" w:color="auto"/>
          </w:divBdr>
        </w:div>
        <w:div w:id="387268861">
          <w:marLeft w:val="0"/>
          <w:marRight w:val="0"/>
          <w:marTop w:val="0"/>
          <w:marBottom w:val="0"/>
          <w:divBdr>
            <w:top w:val="none" w:sz="0" w:space="0" w:color="auto"/>
            <w:left w:val="none" w:sz="0" w:space="0" w:color="auto"/>
            <w:bottom w:val="none" w:sz="0" w:space="0" w:color="auto"/>
            <w:right w:val="none" w:sz="0" w:space="0" w:color="auto"/>
          </w:divBdr>
        </w:div>
        <w:div w:id="1160846255">
          <w:marLeft w:val="0"/>
          <w:marRight w:val="0"/>
          <w:marTop w:val="0"/>
          <w:marBottom w:val="0"/>
          <w:divBdr>
            <w:top w:val="none" w:sz="0" w:space="0" w:color="auto"/>
            <w:left w:val="none" w:sz="0" w:space="0" w:color="auto"/>
            <w:bottom w:val="none" w:sz="0" w:space="0" w:color="auto"/>
            <w:right w:val="none" w:sz="0" w:space="0" w:color="auto"/>
          </w:divBdr>
        </w:div>
        <w:div w:id="167789933">
          <w:marLeft w:val="0"/>
          <w:marRight w:val="0"/>
          <w:marTop w:val="0"/>
          <w:marBottom w:val="0"/>
          <w:divBdr>
            <w:top w:val="none" w:sz="0" w:space="0" w:color="auto"/>
            <w:left w:val="none" w:sz="0" w:space="0" w:color="auto"/>
            <w:bottom w:val="none" w:sz="0" w:space="0" w:color="auto"/>
            <w:right w:val="none" w:sz="0" w:space="0" w:color="auto"/>
          </w:divBdr>
        </w:div>
        <w:div w:id="117990879">
          <w:marLeft w:val="0"/>
          <w:marRight w:val="0"/>
          <w:marTop w:val="0"/>
          <w:marBottom w:val="0"/>
          <w:divBdr>
            <w:top w:val="none" w:sz="0" w:space="0" w:color="auto"/>
            <w:left w:val="none" w:sz="0" w:space="0" w:color="auto"/>
            <w:bottom w:val="none" w:sz="0" w:space="0" w:color="auto"/>
            <w:right w:val="none" w:sz="0" w:space="0" w:color="auto"/>
          </w:divBdr>
        </w:div>
        <w:div w:id="1396900902">
          <w:marLeft w:val="0"/>
          <w:marRight w:val="0"/>
          <w:marTop w:val="0"/>
          <w:marBottom w:val="0"/>
          <w:divBdr>
            <w:top w:val="none" w:sz="0" w:space="0" w:color="auto"/>
            <w:left w:val="none" w:sz="0" w:space="0" w:color="auto"/>
            <w:bottom w:val="none" w:sz="0" w:space="0" w:color="auto"/>
            <w:right w:val="none" w:sz="0" w:space="0" w:color="auto"/>
          </w:divBdr>
        </w:div>
        <w:div w:id="1100369477">
          <w:marLeft w:val="0"/>
          <w:marRight w:val="0"/>
          <w:marTop w:val="0"/>
          <w:marBottom w:val="0"/>
          <w:divBdr>
            <w:top w:val="none" w:sz="0" w:space="0" w:color="auto"/>
            <w:left w:val="none" w:sz="0" w:space="0" w:color="auto"/>
            <w:bottom w:val="none" w:sz="0" w:space="0" w:color="auto"/>
            <w:right w:val="none" w:sz="0" w:space="0" w:color="auto"/>
          </w:divBdr>
        </w:div>
        <w:div w:id="1357461093">
          <w:marLeft w:val="0"/>
          <w:marRight w:val="0"/>
          <w:marTop w:val="0"/>
          <w:marBottom w:val="0"/>
          <w:divBdr>
            <w:top w:val="none" w:sz="0" w:space="0" w:color="auto"/>
            <w:left w:val="none" w:sz="0" w:space="0" w:color="auto"/>
            <w:bottom w:val="none" w:sz="0" w:space="0" w:color="auto"/>
            <w:right w:val="none" w:sz="0" w:space="0" w:color="auto"/>
          </w:divBdr>
        </w:div>
        <w:div w:id="1732998307">
          <w:marLeft w:val="0"/>
          <w:marRight w:val="0"/>
          <w:marTop w:val="0"/>
          <w:marBottom w:val="0"/>
          <w:divBdr>
            <w:top w:val="none" w:sz="0" w:space="0" w:color="auto"/>
            <w:left w:val="none" w:sz="0" w:space="0" w:color="auto"/>
            <w:bottom w:val="none" w:sz="0" w:space="0" w:color="auto"/>
            <w:right w:val="none" w:sz="0" w:space="0" w:color="auto"/>
          </w:divBdr>
        </w:div>
        <w:div w:id="1225146526">
          <w:marLeft w:val="0"/>
          <w:marRight w:val="0"/>
          <w:marTop w:val="0"/>
          <w:marBottom w:val="0"/>
          <w:divBdr>
            <w:top w:val="none" w:sz="0" w:space="0" w:color="auto"/>
            <w:left w:val="none" w:sz="0" w:space="0" w:color="auto"/>
            <w:bottom w:val="none" w:sz="0" w:space="0" w:color="auto"/>
            <w:right w:val="none" w:sz="0" w:space="0" w:color="auto"/>
          </w:divBdr>
        </w:div>
        <w:div w:id="195436893">
          <w:marLeft w:val="0"/>
          <w:marRight w:val="0"/>
          <w:marTop w:val="0"/>
          <w:marBottom w:val="0"/>
          <w:divBdr>
            <w:top w:val="none" w:sz="0" w:space="0" w:color="auto"/>
            <w:left w:val="none" w:sz="0" w:space="0" w:color="auto"/>
            <w:bottom w:val="none" w:sz="0" w:space="0" w:color="auto"/>
            <w:right w:val="none" w:sz="0" w:space="0" w:color="auto"/>
          </w:divBdr>
        </w:div>
        <w:div w:id="62415361">
          <w:marLeft w:val="0"/>
          <w:marRight w:val="0"/>
          <w:marTop w:val="0"/>
          <w:marBottom w:val="0"/>
          <w:divBdr>
            <w:top w:val="none" w:sz="0" w:space="0" w:color="auto"/>
            <w:left w:val="none" w:sz="0" w:space="0" w:color="auto"/>
            <w:bottom w:val="none" w:sz="0" w:space="0" w:color="auto"/>
            <w:right w:val="none" w:sz="0" w:space="0" w:color="auto"/>
          </w:divBdr>
        </w:div>
        <w:div w:id="1454637253">
          <w:marLeft w:val="0"/>
          <w:marRight w:val="0"/>
          <w:marTop w:val="0"/>
          <w:marBottom w:val="0"/>
          <w:divBdr>
            <w:top w:val="none" w:sz="0" w:space="0" w:color="auto"/>
            <w:left w:val="none" w:sz="0" w:space="0" w:color="auto"/>
            <w:bottom w:val="none" w:sz="0" w:space="0" w:color="auto"/>
            <w:right w:val="none" w:sz="0" w:space="0" w:color="auto"/>
          </w:divBdr>
        </w:div>
        <w:div w:id="34895892">
          <w:marLeft w:val="0"/>
          <w:marRight w:val="0"/>
          <w:marTop w:val="0"/>
          <w:marBottom w:val="0"/>
          <w:divBdr>
            <w:top w:val="none" w:sz="0" w:space="0" w:color="auto"/>
            <w:left w:val="none" w:sz="0" w:space="0" w:color="auto"/>
            <w:bottom w:val="none" w:sz="0" w:space="0" w:color="auto"/>
            <w:right w:val="none" w:sz="0" w:space="0" w:color="auto"/>
          </w:divBdr>
        </w:div>
        <w:div w:id="1301227072">
          <w:marLeft w:val="0"/>
          <w:marRight w:val="0"/>
          <w:marTop w:val="0"/>
          <w:marBottom w:val="0"/>
          <w:divBdr>
            <w:top w:val="none" w:sz="0" w:space="0" w:color="auto"/>
            <w:left w:val="none" w:sz="0" w:space="0" w:color="auto"/>
            <w:bottom w:val="none" w:sz="0" w:space="0" w:color="auto"/>
            <w:right w:val="none" w:sz="0" w:space="0" w:color="auto"/>
          </w:divBdr>
        </w:div>
        <w:div w:id="1984309606">
          <w:marLeft w:val="0"/>
          <w:marRight w:val="0"/>
          <w:marTop w:val="0"/>
          <w:marBottom w:val="0"/>
          <w:divBdr>
            <w:top w:val="none" w:sz="0" w:space="0" w:color="auto"/>
            <w:left w:val="none" w:sz="0" w:space="0" w:color="auto"/>
            <w:bottom w:val="none" w:sz="0" w:space="0" w:color="auto"/>
            <w:right w:val="none" w:sz="0" w:space="0" w:color="auto"/>
          </w:divBdr>
        </w:div>
        <w:div w:id="1275987233">
          <w:marLeft w:val="0"/>
          <w:marRight w:val="0"/>
          <w:marTop w:val="0"/>
          <w:marBottom w:val="0"/>
          <w:divBdr>
            <w:top w:val="none" w:sz="0" w:space="0" w:color="auto"/>
            <w:left w:val="none" w:sz="0" w:space="0" w:color="auto"/>
            <w:bottom w:val="none" w:sz="0" w:space="0" w:color="auto"/>
            <w:right w:val="none" w:sz="0" w:space="0" w:color="auto"/>
          </w:divBdr>
        </w:div>
        <w:div w:id="1482579594">
          <w:marLeft w:val="0"/>
          <w:marRight w:val="0"/>
          <w:marTop w:val="0"/>
          <w:marBottom w:val="0"/>
          <w:divBdr>
            <w:top w:val="none" w:sz="0" w:space="0" w:color="auto"/>
            <w:left w:val="none" w:sz="0" w:space="0" w:color="auto"/>
            <w:bottom w:val="none" w:sz="0" w:space="0" w:color="auto"/>
            <w:right w:val="none" w:sz="0" w:space="0" w:color="auto"/>
          </w:divBdr>
        </w:div>
        <w:div w:id="1774089023">
          <w:marLeft w:val="0"/>
          <w:marRight w:val="0"/>
          <w:marTop w:val="0"/>
          <w:marBottom w:val="0"/>
          <w:divBdr>
            <w:top w:val="none" w:sz="0" w:space="0" w:color="auto"/>
            <w:left w:val="none" w:sz="0" w:space="0" w:color="auto"/>
            <w:bottom w:val="none" w:sz="0" w:space="0" w:color="auto"/>
            <w:right w:val="none" w:sz="0" w:space="0" w:color="auto"/>
          </w:divBdr>
        </w:div>
      </w:divsChild>
    </w:div>
    <w:div w:id="1752658503">
      <w:bodyDiv w:val="1"/>
      <w:marLeft w:val="0"/>
      <w:marRight w:val="0"/>
      <w:marTop w:val="0"/>
      <w:marBottom w:val="0"/>
      <w:divBdr>
        <w:top w:val="none" w:sz="0" w:space="0" w:color="auto"/>
        <w:left w:val="none" w:sz="0" w:space="0" w:color="auto"/>
        <w:bottom w:val="none" w:sz="0" w:space="0" w:color="auto"/>
        <w:right w:val="none" w:sz="0" w:space="0" w:color="auto"/>
      </w:divBdr>
    </w:div>
    <w:div w:id="1752771558">
      <w:bodyDiv w:val="1"/>
      <w:marLeft w:val="0"/>
      <w:marRight w:val="0"/>
      <w:marTop w:val="0"/>
      <w:marBottom w:val="0"/>
      <w:divBdr>
        <w:top w:val="none" w:sz="0" w:space="0" w:color="auto"/>
        <w:left w:val="none" w:sz="0" w:space="0" w:color="auto"/>
        <w:bottom w:val="none" w:sz="0" w:space="0" w:color="auto"/>
        <w:right w:val="none" w:sz="0" w:space="0" w:color="auto"/>
      </w:divBdr>
    </w:div>
    <w:div w:id="1762069379">
      <w:bodyDiv w:val="1"/>
      <w:marLeft w:val="0"/>
      <w:marRight w:val="0"/>
      <w:marTop w:val="0"/>
      <w:marBottom w:val="0"/>
      <w:divBdr>
        <w:top w:val="none" w:sz="0" w:space="0" w:color="auto"/>
        <w:left w:val="none" w:sz="0" w:space="0" w:color="auto"/>
        <w:bottom w:val="none" w:sz="0" w:space="0" w:color="auto"/>
        <w:right w:val="none" w:sz="0" w:space="0" w:color="auto"/>
      </w:divBdr>
    </w:div>
    <w:div w:id="1769040276">
      <w:bodyDiv w:val="1"/>
      <w:marLeft w:val="0"/>
      <w:marRight w:val="0"/>
      <w:marTop w:val="0"/>
      <w:marBottom w:val="0"/>
      <w:divBdr>
        <w:top w:val="none" w:sz="0" w:space="0" w:color="auto"/>
        <w:left w:val="none" w:sz="0" w:space="0" w:color="auto"/>
        <w:bottom w:val="none" w:sz="0" w:space="0" w:color="auto"/>
        <w:right w:val="none" w:sz="0" w:space="0" w:color="auto"/>
      </w:divBdr>
    </w:div>
    <w:div w:id="1769082063">
      <w:bodyDiv w:val="1"/>
      <w:marLeft w:val="0"/>
      <w:marRight w:val="0"/>
      <w:marTop w:val="0"/>
      <w:marBottom w:val="0"/>
      <w:divBdr>
        <w:top w:val="none" w:sz="0" w:space="0" w:color="auto"/>
        <w:left w:val="none" w:sz="0" w:space="0" w:color="auto"/>
        <w:bottom w:val="none" w:sz="0" w:space="0" w:color="auto"/>
        <w:right w:val="none" w:sz="0" w:space="0" w:color="auto"/>
      </w:divBdr>
    </w:div>
    <w:div w:id="1786848308">
      <w:bodyDiv w:val="1"/>
      <w:marLeft w:val="0"/>
      <w:marRight w:val="0"/>
      <w:marTop w:val="0"/>
      <w:marBottom w:val="0"/>
      <w:divBdr>
        <w:top w:val="none" w:sz="0" w:space="0" w:color="auto"/>
        <w:left w:val="none" w:sz="0" w:space="0" w:color="auto"/>
        <w:bottom w:val="none" w:sz="0" w:space="0" w:color="auto"/>
        <w:right w:val="none" w:sz="0" w:space="0" w:color="auto"/>
      </w:divBdr>
    </w:div>
    <w:div w:id="1797330246">
      <w:bodyDiv w:val="1"/>
      <w:marLeft w:val="0"/>
      <w:marRight w:val="0"/>
      <w:marTop w:val="0"/>
      <w:marBottom w:val="0"/>
      <w:divBdr>
        <w:top w:val="none" w:sz="0" w:space="0" w:color="auto"/>
        <w:left w:val="none" w:sz="0" w:space="0" w:color="auto"/>
        <w:bottom w:val="none" w:sz="0" w:space="0" w:color="auto"/>
        <w:right w:val="none" w:sz="0" w:space="0" w:color="auto"/>
      </w:divBdr>
    </w:div>
    <w:div w:id="1805002835">
      <w:bodyDiv w:val="1"/>
      <w:marLeft w:val="0"/>
      <w:marRight w:val="0"/>
      <w:marTop w:val="0"/>
      <w:marBottom w:val="0"/>
      <w:divBdr>
        <w:top w:val="none" w:sz="0" w:space="0" w:color="auto"/>
        <w:left w:val="none" w:sz="0" w:space="0" w:color="auto"/>
        <w:bottom w:val="none" w:sz="0" w:space="0" w:color="auto"/>
        <w:right w:val="none" w:sz="0" w:space="0" w:color="auto"/>
      </w:divBdr>
    </w:div>
    <w:div w:id="1805856106">
      <w:bodyDiv w:val="1"/>
      <w:marLeft w:val="0"/>
      <w:marRight w:val="0"/>
      <w:marTop w:val="0"/>
      <w:marBottom w:val="0"/>
      <w:divBdr>
        <w:top w:val="none" w:sz="0" w:space="0" w:color="auto"/>
        <w:left w:val="none" w:sz="0" w:space="0" w:color="auto"/>
        <w:bottom w:val="none" w:sz="0" w:space="0" w:color="auto"/>
        <w:right w:val="none" w:sz="0" w:space="0" w:color="auto"/>
      </w:divBdr>
    </w:div>
    <w:div w:id="1808549253">
      <w:bodyDiv w:val="1"/>
      <w:marLeft w:val="0"/>
      <w:marRight w:val="0"/>
      <w:marTop w:val="0"/>
      <w:marBottom w:val="0"/>
      <w:divBdr>
        <w:top w:val="none" w:sz="0" w:space="0" w:color="auto"/>
        <w:left w:val="none" w:sz="0" w:space="0" w:color="auto"/>
        <w:bottom w:val="none" w:sz="0" w:space="0" w:color="auto"/>
        <w:right w:val="none" w:sz="0" w:space="0" w:color="auto"/>
      </w:divBdr>
    </w:div>
    <w:div w:id="1818839574">
      <w:bodyDiv w:val="1"/>
      <w:marLeft w:val="0"/>
      <w:marRight w:val="0"/>
      <w:marTop w:val="0"/>
      <w:marBottom w:val="0"/>
      <w:divBdr>
        <w:top w:val="none" w:sz="0" w:space="0" w:color="auto"/>
        <w:left w:val="none" w:sz="0" w:space="0" w:color="auto"/>
        <w:bottom w:val="none" w:sz="0" w:space="0" w:color="auto"/>
        <w:right w:val="none" w:sz="0" w:space="0" w:color="auto"/>
      </w:divBdr>
    </w:div>
    <w:div w:id="1831169753">
      <w:bodyDiv w:val="1"/>
      <w:marLeft w:val="0"/>
      <w:marRight w:val="0"/>
      <w:marTop w:val="0"/>
      <w:marBottom w:val="0"/>
      <w:divBdr>
        <w:top w:val="none" w:sz="0" w:space="0" w:color="auto"/>
        <w:left w:val="none" w:sz="0" w:space="0" w:color="auto"/>
        <w:bottom w:val="none" w:sz="0" w:space="0" w:color="auto"/>
        <w:right w:val="none" w:sz="0" w:space="0" w:color="auto"/>
      </w:divBdr>
    </w:div>
    <w:div w:id="1859734739">
      <w:bodyDiv w:val="1"/>
      <w:marLeft w:val="0"/>
      <w:marRight w:val="0"/>
      <w:marTop w:val="0"/>
      <w:marBottom w:val="0"/>
      <w:divBdr>
        <w:top w:val="none" w:sz="0" w:space="0" w:color="auto"/>
        <w:left w:val="none" w:sz="0" w:space="0" w:color="auto"/>
        <w:bottom w:val="none" w:sz="0" w:space="0" w:color="auto"/>
        <w:right w:val="none" w:sz="0" w:space="0" w:color="auto"/>
      </w:divBdr>
    </w:div>
    <w:div w:id="1871455236">
      <w:bodyDiv w:val="1"/>
      <w:marLeft w:val="0"/>
      <w:marRight w:val="0"/>
      <w:marTop w:val="0"/>
      <w:marBottom w:val="0"/>
      <w:divBdr>
        <w:top w:val="none" w:sz="0" w:space="0" w:color="auto"/>
        <w:left w:val="none" w:sz="0" w:space="0" w:color="auto"/>
        <w:bottom w:val="none" w:sz="0" w:space="0" w:color="auto"/>
        <w:right w:val="none" w:sz="0" w:space="0" w:color="auto"/>
      </w:divBdr>
    </w:div>
    <w:div w:id="1875844335">
      <w:bodyDiv w:val="1"/>
      <w:marLeft w:val="0"/>
      <w:marRight w:val="0"/>
      <w:marTop w:val="0"/>
      <w:marBottom w:val="0"/>
      <w:divBdr>
        <w:top w:val="none" w:sz="0" w:space="0" w:color="auto"/>
        <w:left w:val="none" w:sz="0" w:space="0" w:color="auto"/>
        <w:bottom w:val="none" w:sz="0" w:space="0" w:color="auto"/>
        <w:right w:val="none" w:sz="0" w:space="0" w:color="auto"/>
      </w:divBdr>
    </w:div>
    <w:div w:id="1879051912">
      <w:bodyDiv w:val="1"/>
      <w:marLeft w:val="0"/>
      <w:marRight w:val="0"/>
      <w:marTop w:val="0"/>
      <w:marBottom w:val="0"/>
      <w:divBdr>
        <w:top w:val="none" w:sz="0" w:space="0" w:color="auto"/>
        <w:left w:val="none" w:sz="0" w:space="0" w:color="auto"/>
        <w:bottom w:val="none" w:sz="0" w:space="0" w:color="auto"/>
        <w:right w:val="none" w:sz="0" w:space="0" w:color="auto"/>
      </w:divBdr>
    </w:div>
    <w:div w:id="1883400673">
      <w:bodyDiv w:val="1"/>
      <w:marLeft w:val="0"/>
      <w:marRight w:val="0"/>
      <w:marTop w:val="0"/>
      <w:marBottom w:val="0"/>
      <w:divBdr>
        <w:top w:val="none" w:sz="0" w:space="0" w:color="auto"/>
        <w:left w:val="none" w:sz="0" w:space="0" w:color="auto"/>
        <w:bottom w:val="none" w:sz="0" w:space="0" w:color="auto"/>
        <w:right w:val="none" w:sz="0" w:space="0" w:color="auto"/>
      </w:divBdr>
    </w:div>
    <w:div w:id="1897206098">
      <w:bodyDiv w:val="1"/>
      <w:marLeft w:val="0"/>
      <w:marRight w:val="0"/>
      <w:marTop w:val="0"/>
      <w:marBottom w:val="0"/>
      <w:divBdr>
        <w:top w:val="none" w:sz="0" w:space="0" w:color="auto"/>
        <w:left w:val="none" w:sz="0" w:space="0" w:color="auto"/>
        <w:bottom w:val="none" w:sz="0" w:space="0" w:color="auto"/>
        <w:right w:val="none" w:sz="0" w:space="0" w:color="auto"/>
      </w:divBdr>
    </w:div>
    <w:div w:id="1899245035">
      <w:bodyDiv w:val="1"/>
      <w:marLeft w:val="0"/>
      <w:marRight w:val="0"/>
      <w:marTop w:val="0"/>
      <w:marBottom w:val="0"/>
      <w:divBdr>
        <w:top w:val="none" w:sz="0" w:space="0" w:color="auto"/>
        <w:left w:val="none" w:sz="0" w:space="0" w:color="auto"/>
        <w:bottom w:val="none" w:sz="0" w:space="0" w:color="auto"/>
        <w:right w:val="none" w:sz="0" w:space="0" w:color="auto"/>
      </w:divBdr>
    </w:div>
    <w:div w:id="1899509318">
      <w:bodyDiv w:val="1"/>
      <w:marLeft w:val="0"/>
      <w:marRight w:val="0"/>
      <w:marTop w:val="0"/>
      <w:marBottom w:val="0"/>
      <w:divBdr>
        <w:top w:val="none" w:sz="0" w:space="0" w:color="auto"/>
        <w:left w:val="none" w:sz="0" w:space="0" w:color="auto"/>
        <w:bottom w:val="none" w:sz="0" w:space="0" w:color="auto"/>
        <w:right w:val="none" w:sz="0" w:space="0" w:color="auto"/>
      </w:divBdr>
    </w:div>
    <w:div w:id="1900170332">
      <w:bodyDiv w:val="1"/>
      <w:marLeft w:val="0"/>
      <w:marRight w:val="0"/>
      <w:marTop w:val="0"/>
      <w:marBottom w:val="0"/>
      <w:divBdr>
        <w:top w:val="none" w:sz="0" w:space="0" w:color="auto"/>
        <w:left w:val="none" w:sz="0" w:space="0" w:color="auto"/>
        <w:bottom w:val="none" w:sz="0" w:space="0" w:color="auto"/>
        <w:right w:val="none" w:sz="0" w:space="0" w:color="auto"/>
      </w:divBdr>
    </w:div>
    <w:div w:id="1902475437">
      <w:bodyDiv w:val="1"/>
      <w:marLeft w:val="0"/>
      <w:marRight w:val="0"/>
      <w:marTop w:val="0"/>
      <w:marBottom w:val="0"/>
      <w:divBdr>
        <w:top w:val="none" w:sz="0" w:space="0" w:color="auto"/>
        <w:left w:val="none" w:sz="0" w:space="0" w:color="auto"/>
        <w:bottom w:val="none" w:sz="0" w:space="0" w:color="auto"/>
        <w:right w:val="none" w:sz="0" w:space="0" w:color="auto"/>
      </w:divBdr>
    </w:div>
    <w:div w:id="1925605212">
      <w:bodyDiv w:val="1"/>
      <w:marLeft w:val="0"/>
      <w:marRight w:val="0"/>
      <w:marTop w:val="0"/>
      <w:marBottom w:val="0"/>
      <w:divBdr>
        <w:top w:val="none" w:sz="0" w:space="0" w:color="auto"/>
        <w:left w:val="none" w:sz="0" w:space="0" w:color="auto"/>
        <w:bottom w:val="none" w:sz="0" w:space="0" w:color="auto"/>
        <w:right w:val="none" w:sz="0" w:space="0" w:color="auto"/>
      </w:divBdr>
    </w:div>
    <w:div w:id="1935018078">
      <w:bodyDiv w:val="1"/>
      <w:marLeft w:val="0"/>
      <w:marRight w:val="0"/>
      <w:marTop w:val="0"/>
      <w:marBottom w:val="0"/>
      <w:divBdr>
        <w:top w:val="none" w:sz="0" w:space="0" w:color="auto"/>
        <w:left w:val="none" w:sz="0" w:space="0" w:color="auto"/>
        <w:bottom w:val="none" w:sz="0" w:space="0" w:color="auto"/>
        <w:right w:val="none" w:sz="0" w:space="0" w:color="auto"/>
      </w:divBdr>
    </w:div>
    <w:div w:id="1935748907">
      <w:bodyDiv w:val="1"/>
      <w:marLeft w:val="0"/>
      <w:marRight w:val="0"/>
      <w:marTop w:val="0"/>
      <w:marBottom w:val="0"/>
      <w:divBdr>
        <w:top w:val="none" w:sz="0" w:space="0" w:color="auto"/>
        <w:left w:val="none" w:sz="0" w:space="0" w:color="auto"/>
        <w:bottom w:val="none" w:sz="0" w:space="0" w:color="auto"/>
        <w:right w:val="none" w:sz="0" w:space="0" w:color="auto"/>
      </w:divBdr>
    </w:div>
    <w:div w:id="1952013362">
      <w:bodyDiv w:val="1"/>
      <w:marLeft w:val="0"/>
      <w:marRight w:val="0"/>
      <w:marTop w:val="0"/>
      <w:marBottom w:val="0"/>
      <w:divBdr>
        <w:top w:val="none" w:sz="0" w:space="0" w:color="auto"/>
        <w:left w:val="none" w:sz="0" w:space="0" w:color="auto"/>
        <w:bottom w:val="none" w:sz="0" w:space="0" w:color="auto"/>
        <w:right w:val="none" w:sz="0" w:space="0" w:color="auto"/>
      </w:divBdr>
    </w:div>
    <w:div w:id="1954050960">
      <w:bodyDiv w:val="1"/>
      <w:marLeft w:val="0"/>
      <w:marRight w:val="0"/>
      <w:marTop w:val="0"/>
      <w:marBottom w:val="0"/>
      <w:divBdr>
        <w:top w:val="none" w:sz="0" w:space="0" w:color="auto"/>
        <w:left w:val="none" w:sz="0" w:space="0" w:color="auto"/>
        <w:bottom w:val="none" w:sz="0" w:space="0" w:color="auto"/>
        <w:right w:val="none" w:sz="0" w:space="0" w:color="auto"/>
      </w:divBdr>
    </w:div>
    <w:div w:id="1956519264">
      <w:bodyDiv w:val="1"/>
      <w:marLeft w:val="0"/>
      <w:marRight w:val="0"/>
      <w:marTop w:val="0"/>
      <w:marBottom w:val="0"/>
      <w:divBdr>
        <w:top w:val="none" w:sz="0" w:space="0" w:color="auto"/>
        <w:left w:val="none" w:sz="0" w:space="0" w:color="auto"/>
        <w:bottom w:val="none" w:sz="0" w:space="0" w:color="auto"/>
        <w:right w:val="none" w:sz="0" w:space="0" w:color="auto"/>
      </w:divBdr>
    </w:div>
    <w:div w:id="1974434441">
      <w:bodyDiv w:val="1"/>
      <w:marLeft w:val="0"/>
      <w:marRight w:val="0"/>
      <w:marTop w:val="0"/>
      <w:marBottom w:val="0"/>
      <w:divBdr>
        <w:top w:val="none" w:sz="0" w:space="0" w:color="auto"/>
        <w:left w:val="none" w:sz="0" w:space="0" w:color="auto"/>
        <w:bottom w:val="none" w:sz="0" w:space="0" w:color="auto"/>
        <w:right w:val="none" w:sz="0" w:space="0" w:color="auto"/>
      </w:divBdr>
    </w:div>
    <w:div w:id="1981614698">
      <w:bodyDiv w:val="1"/>
      <w:marLeft w:val="0"/>
      <w:marRight w:val="0"/>
      <w:marTop w:val="0"/>
      <w:marBottom w:val="0"/>
      <w:divBdr>
        <w:top w:val="none" w:sz="0" w:space="0" w:color="auto"/>
        <w:left w:val="none" w:sz="0" w:space="0" w:color="auto"/>
        <w:bottom w:val="none" w:sz="0" w:space="0" w:color="auto"/>
        <w:right w:val="none" w:sz="0" w:space="0" w:color="auto"/>
      </w:divBdr>
    </w:div>
    <w:div w:id="1984694287">
      <w:bodyDiv w:val="1"/>
      <w:marLeft w:val="0"/>
      <w:marRight w:val="0"/>
      <w:marTop w:val="0"/>
      <w:marBottom w:val="0"/>
      <w:divBdr>
        <w:top w:val="none" w:sz="0" w:space="0" w:color="auto"/>
        <w:left w:val="none" w:sz="0" w:space="0" w:color="auto"/>
        <w:bottom w:val="none" w:sz="0" w:space="0" w:color="auto"/>
        <w:right w:val="none" w:sz="0" w:space="0" w:color="auto"/>
      </w:divBdr>
    </w:div>
    <w:div w:id="1986884578">
      <w:bodyDiv w:val="1"/>
      <w:marLeft w:val="0"/>
      <w:marRight w:val="0"/>
      <w:marTop w:val="0"/>
      <w:marBottom w:val="0"/>
      <w:divBdr>
        <w:top w:val="none" w:sz="0" w:space="0" w:color="auto"/>
        <w:left w:val="none" w:sz="0" w:space="0" w:color="auto"/>
        <w:bottom w:val="none" w:sz="0" w:space="0" w:color="auto"/>
        <w:right w:val="none" w:sz="0" w:space="0" w:color="auto"/>
      </w:divBdr>
    </w:div>
    <w:div w:id="1987396319">
      <w:bodyDiv w:val="1"/>
      <w:marLeft w:val="0"/>
      <w:marRight w:val="0"/>
      <w:marTop w:val="0"/>
      <w:marBottom w:val="0"/>
      <w:divBdr>
        <w:top w:val="none" w:sz="0" w:space="0" w:color="auto"/>
        <w:left w:val="none" w:sz="0" w:space="0" w:color="auto"/>
        <w:bottom w:val="none" w:sz="0" w:space="0" w:color="auto"/>
        <w:right w:val="none" w:sz="0" w:space="0" w:color="auto"/>
      </w:divBdr>
    </w:div>
    <w:div w:id="1988431553">
      <w:bodyDiv w:val="1"/>
      <w:marLeft w:val="0"/>
      <w:marRight w:val="0"/>
      <w:marTop w:val="0"/>
      <w:marBottom w:val="0"/>
      <w:divBdr>
        <w:top w:val="none" w:sz="0" w:space="0" w:color="auto"/>
        <w:left w:val="none" w:sz="0" w:space="0" w:color="auto"/>
        <w:bottom w:val="none" w:sz="0" w:space="0" w:color="auto"/>
        <w:right w:val="none" w:sz="0" w:space="0" w:color="auto"/>
      </w:divBdr>
    </w:div>
    <w:div w:id="1990284344">
      <w:bodyDiv w:val="1"/>
      <w:marLeft w:val="0"/>
      <w:marRight w:val="0"/>
      <w:marTop w:val="0"/>
      <w:marBottom w:val="0"/>
      <w:divBdr>
        <w:top w:val="none" w:sz="0" w:space="0" w:color="auto"/>
        <w:left w:val="none" w:sz="0" w:space="0" w:color="auto"/>
        <w:bottom w:val="none" w:sz="0" w:space="0" w:color="auto"/>
        <w:right w:val="none" w:sz="0" w:space="0" w:color="auto"/>
      </w:divBdr>
    </w:div>
    <w:div w:id="1994063904">
      <w:bodyDiv w:val="1"/>
      <w:marLeft w:val="0"/>
      <w:marRight w:val="0"/>
      <w:marTop w:val="0"/>
      <w:marBottom w:val="0"/>
      <w:divBdr>
        <w:top w:val="none" w:sz="0" w:space="0" w:color="auto"/>
        <w:left w:val="none" w:sz="0" w:space="0" w:color="auto"/>
        <w:bottom w:val="none" w:sz="0" w:space="0" w:color="auto"/>
        <w:right w:val="none" w:sz="0" w:space="0" w:color="auto"/>
      </w:divBdr>
    </w:div>
    <w:div w:id="1999646991">
      <w:bodyDiv w:val="1"/>
      <w:marLeft w:val="0"/>
      <w:marRight w:val="0"/>
      <w:marTop w:val="0"/>
      <w:marBottom w:val="0"/>
      <w:divBdr>
        <w:top w:val="none" w:sz="0" w:space="0" w:color="auto"/>
        <w:left w:val="none" w:sz="0" w:space="0" w:color="auto"/>
        <w:bottom w:val="none" w:sz="0" w:space="0" w:color="auto"/>
        <w:right w:val="none" w:sz="0" w:space="0" w:color="auto"/>
      </w:divBdr>
    </w:div>
    <w:div w:id="2001150177">
      <w:bodyDiv w:val="1"/>
      <w:marLeft w:val="0"/>
      <w:marRight w:val="0"/>
      <w:marTop w:val="0"/>
      <w:marBottom w:val="0"/>
      <w:divBdr>
        <w:top w:val="none" w:sz="0" w:space="0" w:color="auto"/>
        <w:left w:val="none" w:sz="0" w:space="0" w:color="auto"/>
        <w:bottom w:val="none" w:sz="0" w:space="0" w:color="auto"/>
        <w:right w:val="none" w:sz="0" w:space="0" w:color="auto"/>
      </w:divBdr>
    </w:div>
    <w:div w:id="2002076300">
      <w:bodyDiv w:val="1"/>
      <w:marLeft w:val="0"/>
      <w:marRight w:val="0"/>
      <w:marTop w:val="0"/>
      <w:marBottom w:val="0"/>
      <w:divBdr>
        <w:top w:val="none" w:sz="0" w:space="0" w:color="auto"/>
        <w:left w:val="none" w:sz="0" w:space="0" w:color="auto"/>
        <w:bottom w:val="none" w:sz="0" w:space="0" w:color="auto"/>
        <w:right w:val="none" w:sz="0" w:space="0" w:color="auto"/>
      </w:divBdr>
    </w:div>
    <w:div w:id="2006324233">
      <w:bodyDiv w:val="1"/>
      <w:marLeft w:val="0"/>
      <w:marRight w:val="0"/>
      <w:marTop w:val="0"/>
      <w:marBottom w:val="0"/>
      <w:divBdr>
        <w:top w:val="none" w:sz="0" w:space="0" w:color="auto"/>
        <w:left w:val="none" w:sz="0" w:space="0" w:color="auto"/>
        <w:bottom w:val="none" w:sz="0" w:space="0" w:color="auto"/>
        <w:right w:val="none" w:sz="0" w:space="0" w:color="auto"/>
      </w:divBdr>
    </w:div>
    <w:div w:id="2008089793">
      <w:bodyDiv w:val="1"/>
      <w:marLeft w:val="0"/>
      <w:marRight w:val="0"/>
      <w:marTop w:val="0"/>
      <w:marBottom w:val="0"/>
      <w:divBdr>
        <w:top w:val="none" w:sz="0" w:space="0" w:color="auto"/>
        <w:left w:val="none" w:sz="0" w:space="0" w:color="auto"/>
        <w:bottom w:val="none" w:sz="0" w:space="0" w:color="auto"/>
        <w:right w:val="none" w:sz="0" w:space="0" w:color="auto"/>
      </w:divBdr>
    </w:div>
    <w:div w:id="2017078855">
      <w:bodyDiv w:val="1"/>
      <w:marLeft w:val="0"/>
      <w:marRight w:val="0"/>
      <w:marTop w:val="0"/>
      <w:marBottom w:val="0"/>
      <w:divBdr>
        <w:top w:val="none" w:sz="0" w:space="0" w:color="auto"/>
        <w:left w:val="none" w:sz="0" w:space="0" w:color="auto"/>
        <w:bottom w:val="none" w:sz="0" w:space="0" w:color="auto"/>
        <w:right w:val="none" w:sz="0" w:space="0" w:color="auto"/>
      </w:divBdr>
    </w:div>
    <w:div w:id="2023971497">
      <w:bodyDiv w:val="1"/>
      <w:marLeft w:val="0"/>
      <w:marRight w:val="0"/>
      <w:marTop w:val="0"/>
      <w:marBottom w:val="0"/>
      <w:divBdr>
        <w:top w:val="none" w:sz="0" w:space="0" w:color="auto"/>
        <w:left w:val="none" w:sz="0" w:space="0" w:color="auto"/>
        <w:bottom w:val="none" w:sz="0" w:space="0" w:color="auto"/>
        <w:right w:val="none" w:sz="0" w:space="0" w:color="auto"/>
      </w:divBdr>
    </w:div>
    <w:div w:id="2025202178">
      <w:bodyDiv w:val="1"/>
      <w:marLeft w:val="0"/>
      <w:marRight w:val="0"/>
      <w:marTop w:val="0"/>
      <w:marBottom w:val="0"/>
      <w:divBdr>
        <w:top w:val="none" w:sz="0" w:space="0" w:color="auto"/>
        <w:left w:val="none" w:sz="0" w:space="0" w:color="auto"/>
        <w:bottom w:val="none" w:sz="0" w:space="0" w:color="auto"/>
        <w:right w:val="none" w:sz="0" w:space="0" w:color="auto"/>
      </w:divBdr>
    </w:div>
    <w:div w:id="2030061150">
      <w:bodyDiv w:val="1"/>
      <w:marLeft w:val="0"/>
      <w:marRight w:val="0"/>
      <w:marTop w:val="0"/>
      <w:marBottom w:val="0"/>
      <w:divBdr>
        <w:top w:val="none" w:sz="0" w:space="0" w:color="auto"/>
        <w:left w:val="none" w:sz="0" w:space="0" w:color="auto"/>
        <w:bottom w:val="none" w:sz="0" w:space="0" w:color="auto"/>
        <w:right w:val="none" w:sz="0" w:space="0" w:color="auto"/>
      </w:divBdr>
    </w:div>
    <w:div w:id="2030837655">
      <w:bodyDiv w:val="1"/>
      <w:marLeft w:val="0"/>
      <w:marRight w:val="0"/>
      <w:marTop w:val="0"/>
      <w:marBottom w:val="0"/>
      <w:divBdr>
        <w:top w:val="none" w:sz="0" w:space="0" w:color="auto"/>
        <w:left w:val="none" w:sz="0" w:space="0" w:color="auto"/>
        <w:bottom w:val="none" w:sz="0" w:space="0" w:color="auto"/>
        <w:right w:val="none" w:sz="0" w:space="0" w:color="auto"/>
      </w:divBdr>
    </w:div>
    <w:div w:id="2031031776">
      <w:bodyDiv w:val="1"/>
      <w:marLeft w:val="0"/>
      <w:marRight w:val="0"/>
      <w:marTop w:val="0"/>
      <w:marBottom w:val="0"/>
      <w:divBdr>
        <w:top w:val="none" w:sz="0" w:space="0" w:color="auto"/>
        <w:left w:val="none" w:sz="0" w:space="0" w:color="auto"/>
        <w:bottom w:val="none" w:sz="0" w:space="0" w:color="auto"/>
        <w:right w:val="none" w:sz="0" w:space="0" w:color="auto"/>
      </w:divBdr>
    </w:div>
    <w:div w:id="2040353647">
      <w:bodyDiv w:val="1"/>
      <w:marLeft w:val="0"/>
      <w:marRight w:val="0"/>
      <w:marTop w:val="0"/>
      <w:marBottom w:val="0"/>
      <w:divBdr>
        <w:top w:val="none" w:sz="0" w:space="0" w:color="auto"/>
        <w:left w:val="none" w:sz="0" w:space="0" w:color="auto"/>
        <w:bottom w:val="none" w:sz="0" w:space="0" w:color="auto"/>
        <w:right w:val="none" w:sz="0" w:space="0" w:color="auto"/>
      </w:divBdr>
    </w:div>
    <w:div w:id="2043633468">
      <w:bodyDiv w:val="1"/>
      <w:marLeft w:val="0"/>
      <w:marRight w:val="0"/>
      <w:marTop w:val="0"/>
      <w:marBottom w:val="0"/>
      <w:divBdr>
        <w:top w:val="none" w:sz="0" w:space="0" w:color="auto"/>
        <w:left w:val="none" w:sz="0" w:space="0" w:color="auto"/>
        <w:bottom w:val="none" w:sz="0" w:space="0" w:color="auto"/>
        <w:right w:val="none" w:sz="0" w:space="0" w:color="auto"/>
      </w:divBdr>
    </w:div>
    <w:div w:id="2053921368">
      <w:bodyDiv w:val="1"/>
      <w:marLeft w:val="0"/>
      <w:marRight w:val="0"/>
      <w:marTop w:val="0"/>
      <w:marBottom w:val="0"/>
      <w:divBdr>
        <w:top w:val="none" w:sz="0" w:space="0" w:color="auto"/>
        <w:left w:val="none" w:sz="0" w:space="0" w:color="auto"/>
        <w:bottom w:val="none" w:sz="0" w:space="0" w:color="auto"/>
        <w:right w:val="none" w:sz="0" w:space="0" w:color="auto"/>
      </w:divBdr>
    </w:div>
    <w:div w:id="2058503871">
      <w:bodyDiv w:val="1"/>
      <w:marLeft w:val="0"/>
      <w:marRight w:val="0"/>
      <w:marTop w:val="0"/>
      <w:marBottom w:val="0"/>
      <w:divBdr>
        <w:top w:val="none" w:sz="0" w:space="0" w:color="auto"/>
        <w:left w:val="none" w:sz="0" w:space="0" w:color="auto"/>
        <w:bottom w:val="none" w:sz="0" w:space="0" w:color="auto"/>
        <w:right w:val="none" w:sz="0" w:space="0" w:color="auto"/>
      </w:divBdr>
    </w:div>
    <w:div w:id="2060978891">
      <w:bodyDiv w:val="1"/>
      <w:marLeft w:val="0"/>
      <w:marRight w:val="0"/>
      <w:marTop w:val="0"/>
      <w:marBottom w:val="0"/>
      <w:divBdr>
        <w:top w:val="none" w:sz="0" w:space="0" w:color="auto"/>
        <w:left w:val="none" w:sz="0" w:space="0" w:color="auto"/>
        <w:bottom w:val="none" w:sz="0" w:space="0" w:color="auto"/>
        <w:right w:val="none" w:sz="0" w:space="0" w:color="auto"/>
      </w:divBdr>
    </w:div>
    <w:div w:id="2082210836">
      <w:bodyDiv w:val="1"/>
      <w:marLeft w:val="0"/>
      <w:marRight w:val="0"/>
      <w:marTop w:val="0"/>
      <w:marBottom w:val="0"/>
      <w:divBdr>
        <w:top w:val="none" w:sz="0" w:space="0" w:color="auto"/>
        <w:left w:val="none" w:sz="0" w:space="0" w:color="auto"/>
        <w:bottom w:val="none" w:sz="0" w:space="0" w:color="auto"/>
        <w:right w:val="none" w:sz="0" w:space="0" w:color="auto"/>
      </w:divBdr>
    </w:div>
    <w:div w:id="2083139780">
      <w:bodyDiv w:val="1"/>
      <w:marLeft w:val="0"/>
      <w:marRight w:val="0"/>
      <w:marTop w:val="0"/>
      <w:marBottom w:val="0"/>
      <w:divBdr>
        <w:top w:val="none" w:sz="0" w:space="0" w:color="auto"/>
        <w:left w:val="none" w:sz="0" w:space="0" w:color="auto"/>
        <w:bottom w:val="none" w:sz="0" w:space="0" w:color="auto"/>
        <w:right w:val="none" w:sz="0" w:space="0" w:color="auto"/>
      </w:divBdr>
    </w:div>
    <w:div w:id="2093315698">
      <w:bodyDiv w:val="1"/>
      <w:marLeft w:val="0"/>
      <w:marRight w:val="0"/>
      <w:marTop w:val="0"/>
      <w:marBottom w:val="0"/>
      <w:divBdr>
        <w:top w:val="none" w:sz="0" w:space="0" w:color="auto"/>
        <w:left w:val="none" w:sz="0" w:space="0" w:color="auto"/>
        <w:bottom w:val="none" w:sz="0" w:space="0" w:color="auto"/>
        <w:right w:val="none" w:sz="0" w:space="0" w:color="auto"/>
      </w:divBdr>
    </w:div>
    <w:div w:id="2097629521">
      <w:bodyDiv w:val="1"/>
      <w:marLeft w:val="0"/>
      <w:marRight w:val="0"/>
      <w:marTop w:val="0"/>
      <w:marBottom w:val="0"/>
      <w:divBdr>
        <w:top w:val="none" w:sz="0" w:space="0" w:color="auto"/>
        <w:left w:val="none" w:sz="0" w:space="0" w:color="auto"/>
        <w:bottom w:val="none" w:sz="0" w:space="0" w:color="auto"/>
        <w:right w:val="none" w:sz="0" w:space="0" w:color="auto"/>
      </w:divBdr>
    </w:div>
    <w:div w:id="2102145688">
      <w:bodyDiv w:val="1"/>
      <w:marLeft w:val="0"/>
      <w:marRight w:val="0"/>
      <w:marTop w:val="0"/>
      <w:marBottom w:val="0"/>
      <w:divBdr>
        <w:top w:val="none" w:sz="0" w:space="0" w:color="auto"/>
        <w:left w:val="none" w:sz="0" w:space="0" w:color="auto"/>
        <w:bottom w:val="none" w:sz="0" w:space="0" w:color="auto"/>
        <w:right w:val="none" w:sz="0" w:space="0" w:color="auto"/>
      </w:divBdr>
    </w:div>
    <w:div w:id="2113087493">
      <w:bodyDiv w:val="1"/>
      <w:marLeft w:val="0"/>
      <w:marRight w:val="0"/>
      <w:marTop w:val="0"/>
      <w:marBottom w:val="0"/>
      <w:divBdr>
        <w:top w:val="none" w:sz="0" w:space="0" w:color="auto"/>
        <w:left w:val="none" w:sz="0" w:space="0" w:color="auto"/>
        <w:bottom w:val="none" w:sz="0" w:space="0" w:color="auto"/>
        <w:right w:val="none" w:sz="0" w:space="0" w:color="auto"/>
      </w:divBdr>
    </w:div>
    <w:div w:id="2119523450">
      <w:bodyDiv w:val="1"/>
      <w:marLeft w:val="0"/>
      <w:marRight w:val="0"/>
      <w:marTop w:val="0"/>
      <w:marBottom w:val="0"/>
      <w:divBdr>
        <w:top w:val="none" w:sz="0" w:space="0" w:color="auto"/>
        <w:left w:val="none" w:sz="0" w:space="0" w:color="auto"/>
        <w:bottom w:val="none" w:sz="0" w:space="0" w:color="auto"/>
        <w:right w:val="none" w:sz="0" w:space="0" w:color="auto"/>
      </w:divBdr>
    </w:div>
    <w:div w:id="2134127932">
      <w:bodyDiv w:val="1"/>
      <w:marLeft w:val="0"/>
      <w:marRight w:val="0"/>
      <w:marTop w:val="0"/>
      <w:marBottom w:val="0"/>
      <w:divBdr>
        <w:top w:val="none" w:sz="0" w:space="0" w:color="auto"/>
        <w:left w:val="none" w:sz="0" w:space="0" w:color="auto"/>
        <w:bottom w:val="none" w:sz="0" w:space="0" w:color="auto"/>
        <w:right w:val="none" w:sz="0" w:space="0" w:color="auto"/>
      </w:divBdr>
    </w:div>
    <w:div w:id="2136561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F5CAB89DE54564B02696A97C3722FE"/>
        <w:category>
          <w:name w:val="General"/>
          <w:gallery w:val="placeholder"/>
        </w:category>
        <w:types>
          <w:type w:val="bbPlcHdr"/>
        </w:types>
        <w:behaviors>
          <w:behavior w:val="content"/>
        </w:behaviors>
        <w:guid w:val="{0D815036-5308-455B-9736-A7CA0E1B57AF}"/>
      </w:docPartPr>
      <w:docPartBody>
        <w:p w:rsidR="00FD63D9" w:rsidRDefault="00567BFD" w:rsidP="00567BFD">
          <w:pPr>
            <w:pStyle w:val="E5F5CAB89DE54564B02696A97C3722FE"/>
          </w:pPr>
          <w:r>
            <w:rPr>
              <w:rStyle w:val="PlaceholderText"/>
            </w:rPr>
            <w:t>[Author]</w:t>
          </w:r>
        </w:p>
      </w:docPartBody>
    </w:docPart>
    <w:docPart>
      <w:docPartPr>
        <w:name w:val="C48174E58A3D47FC8E7943412541F676"/>
        <w:category>
          <w:name w:val="General"/>
          <w:gallery w:val="placeholder"/>
        </w:category>
        <w:types>
          <w:type w:val="bbPlcHdr"/>
        </w:types>
        <w:behaviors>
          <w:behavior w:val="content"/>
        </w:behaviors>
        <w:guid w:val="{512BB8B4-1A19-49B9-956A-593B2430A88A}"/>
      </w:docPartPr>
      <w:docPartBody>
        <w:p w:rsidR="00625928" w:rsidRDefault="00FD63D9" w:rsidP="00FD63D9">
          <w:pPr>
            <w:pStyle w:val="C48174E58A3D47FC8E7943412541F676"/>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BFD"/>
    <w:rsid w:val="002B12F9"/>
    <w:rsid w:val="005146E2"/>
    <w:rsid w:val="00567BFD"/>
    <w:rsid w:val="00625928"/>
    <w:rsid w:val="007373AF"/>
    <w:rsid w:val="00FD63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63D9"/>
    <w:rPr>
      <w:color w:val="808080"/>
    </w:rPr>
  </w:style>
  <w:style w:type="paragraph" w:customStyle="1" w:styleId="E5F5CAB89DE54564B02696A97C3722FE">
    <w:name w:val="E5F5CAB89DE54564B02696A97C3722FE"/>
    <w:rsid w:val="00567BFD"/>
  </w:style>
  <w:style w:type="paragraph" w:customStyle="1" w:styleId="C48174E58A3D47FC8E7943412541F676">
    <w:name w:val="C48174E58A3D47FC8E7943412541F676"/>
    <w:rsid w:val="00FD63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{D44BF820-27C8-41B9-AAA4-DEA31F3FD82D}</b:Guid>
    <b:Author>
      <b:Author>
        <b:NameList>
          <b:Person>
            <b:Last>Gibbs</b:Last>
            <b:First>Graham</b:First>
          </b:Person>
        </b:NameList>
      </b:Author>
    </b:Author>
    <b:Title>Learning by doing: A guide to teaching and learning methods</b:Title>
    <b:Year>1988</b:Year>
    <b:City>London</b:City>
    <b:Publisher>Further Education Unit</b:Publisher>
    <b:RefOrder>5</b:RefOrder>
  </b:Source>
  <b:Source>
    <b:Tag>Adv11</b:Tag>
    <b:SourceType>DocumentFromInternetSite</b:SourceType>
    <b:Guid>{972FFC7A-5460-46BA-B244-AC1090806D46}</b:Guid>
    <b:Author>
      <b:Author>
        <b:Corporate>Advance HE</b:Corporate>
      </b:Author>
    </b:Author>
    <b:Title>The UK Professional Standards Framework for teaching and supporting learning in higher education</b:Title>
    <b:Year>2011</b:Year>
    <b:YearAccessed>2022</b:YearAccessed>
    <b:MonthAccessed>September</b:MonthAccessed>
    <b:URL>https://www.advance-he.ac.uk/knowledge-hub/ukpsf-2011-summary-document</b:URL>
    <b:InternetSiteTitle>Advance HE</b:InternetSiteTitle>
    <b:Medium>Document</b:Medium>
    <b:RefOrder>4</b:RefOrder>
  </b:Source>
  <b:Source>
    <b:Tag>McQ12</b:Tag>
    <b:SourceType>JournalArticle</b:SourceType>
    <b:Guid>{375E0AD5-60FF-494A-BE3F-CFD60882CE0D}</b:Guid>
    <b:Title>'Faculty Development for Online Teaching as a Catalyst for Change'</b:Title>
    <b:Year>2012</b:Year>
    <b:JournalName>Journal of Asynchronous Learning Networks</b:JournalName>
    <b:Pages>27-61</b:Pages>
    <b:Volume>16</b:Volume>
    <b:Issue>2</b:Issue>
    <b:Author>
      <b:Author>
        <b:NameList>
          <b:Person>
            <b:Last>McQuiggan</b:Last>
            <b:Middle>A</b:Middle>
            <b:First>Carol</b:First>
          </b:Person>
        </b:NameList>
      </b:Author>
    </b:Author>
    <b:RefOrder>11</b:RefOrder>
  </b:Source>
  <b:Source>
    <b:Tag>Wal21</b:Tag>
    <b:SourceType>JournalArticle</b:SourceType>
    <b:Guid>{E384F026-081E-4CE7-9295-3F007EE295B5}</b:Guid>
    <b:Title>'Training Faculty as an Institutional Response to Covid-19 Emergency Remote Teaching Supported by Data'</b:Title>
    <b:JournalName>Life Sciences Education</b:JournalName>
    <b:Year>2021</b:Year>
    <b:Volume>20</b:Volume>
    <b:Issue>3</b:Issue>
    <b:Author>
      <b:Author>
        <b:NameList>
          <b:Person>
            <b:Last>Walsh</b:Last>
            <b:Middle>L</b:Middle>
            <b:First>Lisa</b:First>
          </b:Person>
          <b:Person>
            <b:Last>Arango-Caro</b:Last>
            <b:First>Sandra</b:First>
          </b:Person>
          <b:Person>
            <b:Last>Wester</b:Last>
            <b:Middle>R</b:Middle>
            <b:First>Emma</b:First>
          </b:Person>
          <b:Person>
            <b:Last>Callis-Duehl</b:Last>
            <b:First>Kristine</b:First>
          </b:Person>
        </b:NameList>
      </b:Author>
    </b:Author>
    <b:RefOrder>12</b:RefOrder>
  </b:Source>
  <b:Source>
    <b:Tag>Gar12</b:Tag>
    <b:SourceType>Book</b:SourceType>
    <b:Guid>{41801F7C-6B63-49E0-8E04-384060CD2DC3}</b:Guid>
    <b:Title>Assessment and Learning</b:Title>
    <b:Year>2012</b:Year>
    <b:City>London</b:City>
    <b:Publisher>SAGE Publications Ltd</b:Publisher>
    <b:Edition>2nd</b:Edition>
    <b:Author>
      <b:Author>
        <b:NameList>
          <b:Person>
            <b:Last>Gardener</b:Last>
            <b:First>John</b:First>
          </b:Person>
        </b:NameList>
      </b:Author>
    </b:Author>
    <b:RefOrder>13</b:RefOrder>
  </b:Source>
  <b:Source>
    <b:Tag>Ree07</b:Tag>
    <b:SourceType>Book</b:SourceType>
    <b:Guid>{930AAB4D-0F29-4269-9F2B-1FEB1CA77FD5}</b:Guid>
    <b:Title>Teaching, training and learning : a practical guide</b:Title>
    <b:Year>2007</b:Year>
    <b:Pages>6</b:Pages>
    <b:City>Tyne and Wear</b:City>
    <b:Publisher>Business Education Publishers</b:Publisher>
    <b:Author>
      <b:Author>
        <b:NameList>
          <b:Person>
            <b:Last>Reece</b:Last>
            <b:First>I</b:First>
          </b:Person>
          <b:Person>
            <b:Last>Walker</b:Last>
            <b:First>S</b:First>
          </b:Person>
        </b:NameList>
      </b:Author>
    </b:Author>
    <b:Edition>Sixth Edition Revised</b:Edition>
    <b:CountryRegion>Great Britain</b:CountryRegion>
    <b:RefOrder>6</b:RefOrder>
  </b:Source>
  <b:Source>
    <b:Tag>Rac20</b:Tag>
    <b:SourceType>Book</b:SourceType>
    <b:Guid>{52AB4607-4388-4AF4-A478-64BF778C9B85}</b:Guid>
    <b:Title>The Lecturer's Toolkit: A Practical Guide to Assessment, Learning and Teaching</b:Title>
    <b:Year>2020</b:Year>
    <b:City>Abigndon, Oxon</b:City>
    <b:Publisher>Routledge</b:Publisher>
    <b:Edition>5th Edition</b:Edition>
    <b:Author>
      <b:Author>
        <b:NameList>
          <b:Person>
            <b:Last>Race</b:Last>
            <b:First>Phil</b:First>
          </b:Person>
        </b:NameList>
      </b:Author>
    </b:Author>
    <b:YearAccessed>2022</b:YearAccessed>
    <b:MonthAccessed>December</b:MonthAccessed>
    <b:DayAccessed>2</b:DayAccessed>
    <b:RefOrder>15</b:RefOrder>
  </b:Source>
  <b:Source>
    <b:Tag>Svi23</b:Tag>
    <b:SourceType>JournalArticle</b:SourceType>
    <b:Guid>{1D0E29E7-C7EC-4E0A-A946-B3F4555FC559}</b:Guid>
    <b:Title>'Online teaching in higher education during the Covid-19 pandemic'</b:Title>
    <b:Year>2023</b:Year>
    <b:Author>
      <b:Author>
        <b:NameList>
          <b:Person>
            <b:Last>Svihus</b:Last>
            <b:Middle>Larsen</b:Middle>
            <b:First>Cathrine</b:First>
          </b:Person>
        </b:NameList>
      </b:Author>
    </b:Author>
    <b:JournalName>Education and Information Technologies</b:JournalName>
    <b:RefOrder>16</b:RefOrder>
  </b:Source>
  <b:Source>
    <b:Tag>JIS202</b:Tag>
    <b:SourceType>InternetSite</b:SourceType>
    <b:Guid>{9BA8C809-89BB-4316-B2B9-4545A5D5C16D}</b:Guid>
    <b:Author>
      <b:Author>
        <b:Corporate>JISC</b:Corporate>
      </b:Author>
    </b:Author>
    <b:Title>Reimagining digital learning in higher education</b:Title>
    <b:Year>2020</b:Year>
    <b:InternetSiteTitle>JISC</b:InternetSiteTitle>
    <b:Month>November</b:Month>
    <b:URL>https://www.jisc.ac.uk/guides/reimagining-digital-learning-in-higher-education</b:URL>
    <b:RefOrder>1</b:RefOrder>
  </b:Source>
  <b:Source>
    <b:Tag>QAA221</b:Tag>
    <b:SourceType>InternetSite</b:SourceType>
    <b:Guid>{F4575385-8B46-4CAC-A9FA-5CC10D7898FD}</b:Guid>
    <b:Author>
      <b:Author>
        <b:Corporate>QAA</b:Corporate>
      </b:Author>
    </b:Author>
    <b:Title>University of Wales Trinity Saint David: Action plan relating to QAA Quality Enhancement Review March 2022</b:Title>
    <b:Year>2022b</b:Year>
    <b:YearAccessed>2023</b:YearAccessed>
    <b:MonthAccessed>Deceber</b:MonthAccessed>
    <b:URL>https://www.uwtsd.ac.uk/media/uwtsd-website/content-assets/documents/academic-office/misc-forms/QAA-QER-March-2022-action-plan-PUBLISHED-2022-09-30.pdf</b:URL>
    <b:RefOrder>3</b:RefOrder>
  </b:Source>
  <b:Source>
    <b:Tag>QAA22</b:Tag>
    <b:SourceType>InternetSite</b:SourceType>
    <b:Guid>{BA5B8D28-9479-4B99-82A3-CDA66ABCDA5E}</b:Guid>
    <b:Author>
      <b:Author>
        <b:Corporate>QAA</b:Corporate>
      </b:Author>
    </b:Author>
    <b:Title>From Pivot to Permanent: Examining Lessons Learned from the Shift to Online and Hybrid Teaching and Learning</b:Title>
    <b:Year>2022a</b:Year>
    <b:YearAccessed>2023</b:YearAccessed>
    <b:MonthAccessed>January</b:MonthAccessed>
    <b:URL>https://www.qaa.ac.uk/docs/qaa/news/from-pivot-to-permanent-examining-lessons-learned-from-the-shift-to-online-and-hybrid-teaching-and-learning.pdf?sfvrsn=8332da81_10</b:URL>
    <b:RefOrder>2</b:RefOrder>
  </b:Source>
  <b:Source>
    <b:Tag>Kel09</b:Tag>
    <b:SourceType>Book</b:SourceType>
    <b:Guid>{2684295C-19A1-4D31-8E98-C4CEFC0DDE81}</b:Guid>
    <b:Title>The Curriculum: Theory and Practice</b:Title>
    <b:Year>2009</b:Year>
    <b:City>London</b:City>
    <b:Publisher>SAGE Publications Ltd.</b:Publisher>
    <b:Edition>6th</b:Edition>
    <b:Author>
      <b:Author>
        <b:NameList>
          <b:Person>
            <b:Last>Kelly</b:Last>
            <b:Middle>V</b:Middle>
            <b:First>A</b:First>
          </b:Person>
        </b:NameList>
      </b:Author>
    </b:Author>
    <b:RefOrder>9</b:RefOrder>
  </b:Source>
  <b:Source>
    <b:Tag>Ash20</b:Tag>
    <b:SourceType>Book</b:SourceType>
    <b:Guid>{CDB73DDF-4853-440D-B184-0BB62611C8D4}</b:Guid>
    <b:Title>Reflective Teaching in Higher Education</b:Title>
    <b:Year>2020</b:Year>
    <b:City>London</b:City>
    <b:Publisher>Bloomsbury Publishing Plc</b:Publisher>
    <b:Edition>2nd</b:Edition>
    <b:Author>
      <b:Author>
        <b:NameList>
          <b:Person>
            <b:Last>Ashwin</b:Last>
            <b:First>Paul</b:First>
          </b:Person>
          <b:Person>
            <b:Last>Boud</b:Last>
            <b:First>David</b:First>
          </b:Person>
          <b:Person>
            <b:Last>Calkins</b:Last>
            <b:First>Susanna</b:First>
          </b:Person>
          <b:Person>
            <b:Last>Coate</b:Last>
            <b:First>Kelly</b:First>
          </b:Person>
          <b:Person>
            <b:Last>Hallett</b:Last>
            <b:First>Fiona</b:First>
          </b:Person>
          <b:Person>
            <b:Last>Light</b:Last>
            <b:First>Gregory</b:First>
          </b:Person>
          <b:Person>
            <b:Last>Luckett</b:Last>
            <b:First>Kathy</b:First>
          </b:Person>
          <b:Person>
            <b:Last>MacLaren</b:Last>
            <b:First>Iain</b:First>
          </b:Person>
          <b:Person>
            <b:Last>Mårtensson</b:Last>
            <b:First>Katarina</b:First>
          </b:Person>
          <b:Person>
            <b:Last>McArthur</b:Last>
            <b:First>Jan</b:First>
          </b:Person>
          <b:Person>
            <b:Last>McCune</b:Last>
            <b:First>Velda</b:First>
          </b:Person>
          <b:Person>
            <b:Last>McLean</b:Last>
            <b:First>Monica</b:First>
          </b:Person>
          <b:Person>
            <b:Last>Tooher</b:Last>
            <b:First>Michelle</b:First>
          </b:Person>
        </b:NameList>
      </b:Author>
    </b:Author>
    <b:RefOrder>7</b:RefOrder>
  </b:Source>
  <b:Source>
    <b:Tag>Rey18</b:Tag>
    <b:SourceType>JournalArticle</b:SourceType>
    <b:Guid>{18C605FD-EB57-453A-BB10-D85218B7198B}</b:Guid>
    <b:Title>'A framework for digital media literacies for teaching and learning in higher education'</b:Title>
    <b:Year>2018</b:Year>
    <b:JournalName>E-Learning and Digital Media</b:JournalName>
    <b:Volume>15</b:Volume>
    <b:Issue>4</b:Issue>
    <b:Author>
      <b:Author>
        <b:NameList>
          <b:Person>
            <b:Last>Reyna</b:Last>
            <b:First>Jorge</b:First>
          </b:Person>
          <b:Person>
            <b:Last>Hanham</b:Last>
            <b:First>Jose</b:First>
          </b:Person>
          <b:Person>
            <b:Last>Meier</b:Last>
            <b:Middle>Charles</b:Middle>
            <b:First>Peter</b:First>
          </b:Person>
        </b:NameList>
      </b:Author>
    </b:Author>
    <b:RefOrder>10</b:RefOrder>
  </b:Source>
  <b:Source>
    <b:Tag>Rac071</b:Tag>
    <b:SourceType>Book</b:SourceType>
    <b:Guid>{32DFE5C3-DFD9-4B20-9508-CC0F7510EE7D}</b:Guid>
    <b:Author>
      <b:Author>
        <b:NameList>
          <b:Person>
            <b:Last>Race</b:Last>
            <b:First>Phil</b:First>
          </b:Person>
          <b:Person>
            <b:Last>Pickford</b:Last>
            <b:First>Ruth</b:First>
          </b:Person>
        </b:NameList>
      </b:Author>
    </b:Author>
    <b:Title>Making teaching work - 'Teaching smarter in post-compulsory education'</b:Title>
    <b:Year>2007</b:Year>
    <b:Publisher>Sage Publications</b:Publisher>
    <b:RefOrder>14</b:RefOrder>
  </b:Source>
  <b:Source>
    <b:Tag>Bol18</b:Tag>
    <b:SourceType>Book</b:SourceType>
    <b:Guid>{7575566E-FCB7-469A-8226-A3A160B22B60}</b:Guid>
    <b:Title>Reflective Practice: Writing and Professional Development</b:Title>
    <b:Year>2018</b:Year>
    <b:City>London</b:City>
    <b:Publisher>SAGE Publications Ltd.</b:Publisher>
    <b:Edition>5th</b:Edition>
    <b:Author>
      <b:Author>
        <b:NameList>
          <b:Person>
            <b:Last>Bolton</b:Last>
            <b:First>Gillie</b:First>
          </b:Person>
          <b:Person>
            <b:Last>Delderfield</b:Last>
            <b:First>Russell</b:Fir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4EE160-C5FD-4570-8977-D77009F95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6706</Words>
  <Characters>38225</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The Teaching Toolkit 2   ECPT6007</vt:lpstr>
    </vt:vector>
  </TitlesOfParts>
  <Company>University of Wales Trinity Saint David</Company>
  <LinksUpToDate>false</LinksUpToDate>
  <CharactersWithSpaces>44842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Teaching Toolkit 2   ECPT6007</dc:title>
  <dc:subject>Written reflection and peer review</dc:subject>
  <dc:creator>Emma Jones (2219874)</dc:creator>
  <cp:keywords/>
  <dc:description/>
  <cp:lastModifiedBy>Emma Jones (Digital Creativity &amp; Learning)</cp:lastModifiedBy>
  <cp:revision>457</cp:revision>
  <dcterms:created xsi:type="dcterms:W3CDTF">2024-02-05T11:08:00Z</dcterms:created>
  <dcterms:modified xsi:type="dcterms:W3CDTF">2024-02-15T12:57:00Z</dcterms:modified>
</cp:coreProperties>
</file>