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408776072"/>
        <w:docPartObj>
          <w:docPartGallery w:val="Cover Pages"/>
          <w:docPartUnique/>
        </w:docPartObj>
      </w:sdtPr>
      <w:sdtEndPr>
        <w:rPr>
          <w:rFonts w:ascii="Arial" w:eastAsia="Times New Roman" w:hAnsi="Arial" w:cs="Arial"/>
          <w:color w:val="auto"/>
          <w:sz w:val="24"/>
          <w:szCs w:val="24"/>
        </w:rPr>
      </w:sdtEndPr>
      <w:sdtContent>
        <w:p w14:paraId="040FE3FB" w14:textId="2F192C9F" w:rsidR="00957C79" w:rsidRDefault="00957C79">
          <w:pPr>
            <w:pStyle w:val="NoSpacing"/>
            <w:spacing w:before="1540" w:after="240"/>
            <w:jc w:val="center"/>
            <w:rPr>
              <w:color w:val="156082" w:themeColor="accent1"/>
            </w:rPr>
          </w:pPr>
          <w:r>
            <w:rPr>
              <w:noProof/>
              <w:color w:val="156082" w:themeColor="accent1"/>
            </w:rPr>
            <w:drawing>
              <wp:inline distT="0" distB="0" distL="0" distR="0" wp14:anchorId="4A22F3E4" wp14:editId="39F352D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36"/>
              <w:szCs w:val="36"/>
            </w:rPr>
            <w:alias w:val="Title"/>
            <w:tag w:val=""/>
            <w:id w:val="1735040861"/>
            <w:placeholder>
              <w:docPart w:val="6985E905FD90432CA81A4980C3D3A549"/>
            </w:placeholder>
            <w:dataBinding w:prefixMappings="xmlns:ns0='http://purl.org/dc/elements/1.1/' xmlns:ns1='http://schemas.openxmlformats.org/package/2006/metadata/core-properties' " w:xpath="/ns1:coreProperties[1]/ns0:title[1]" w:storeItemID="{6C3C8BC8-F283-45AE-878A-BAB7291924A1}"/>
            <w:text/>
          </w:sdtPr>
          <w:sdtContent>
            <w:p w14:paraId="70A9C57C" w14:textId="1900FA79" w:rsidR="00957C79" w:rsidRDefault="005F198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5F1983">
                <w:rPr>
                  <w:rFonts w:ascii="Arial" w:eastAsiaTheme="majorEastAsia" w:hAnsi="Arial" w:cs="Arial"/>
                  <w:caps/>
                  <w:color w:val="156082" w:themeColor="accent1"/>
                  <w:sz w:val="36"/>
                  <w:szCs w:val="36"/>
                </w:rPr>
                <w:t>Critically evaluate different approaches to leadership and their effectiveness within the hotel industry</w:t>
              </w:r>
            </w:p>
          </w:sdtContent>
        </w:sdt>
        <w:p w14:paraId="3C0A13D1" w14:textId="01B5D8D5" w:rsidR="00957C79" w:rsidRDefault="00957C79">
          <w:pPr>
            <w:pStyle w:val="NoSpacing"/>
            <w:jc w:val="center"/>
            <w:rPr>
              <w:color w:val="156082" w:themeColor="accent1"/>
              <w:sz w:val="28"/>
              <w:szCs w:val="28"/>
            </w:rPr>
          </w:pPr>
        </w:p>
        <w:p w14:paraId="69A716CF" w14:textId="0B6AEF3B" w:rsidR="00957C79" w:rsidRDefault="00957C79">
          <w:pPr>
            <w:pStyle w:val="NoSpacing"/>
            <w:spacing w:before="480"/>
            <w:jc w:val="center"/>
            <w:rPr>
              <w:color w:val="156082" w:themeColor="accent1"/>
            </w:rPr>
          </w:pPr>
          <w:r>
            <w:rPr>
              <w:noProof/>
              <w:color w:val="156082" w:themeColor="accent1"/>
            </w:rPr>
            <w:drawing>
              <wp:inline distT="0" distB="0" distL="0" distR="0" wp14:anchorId="299A6168" wp14:editId="2068535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3100E5" w14:textId="77777777" w:rsidR="00151A0C" w:rsidRDefault="00151A0C">
          <w:pPr>
            <w:rPr>
              <w:rFonts w:ascii="Arial" w:eastAsia="Times New Roman" w:hAnsi="Arial" w:cs="Arial"/>
              <w:kern w:val="0"/>
              <w:sz w:val="24"/>
              <w:szCs w:val="24"/>
              <w:lang w:eastAsia="en-GB"/>
              <w14:ligatures w14:val="none"/>
            </w:rPr>
          </w:pPr>
        </w:p>
        <w:p w14:paraId="0C3CACE5" w14:textId="77777777" w:rsidR="00151A0C" w:rsidRDefault="00151A0C">
          <w:pPr>
            <w:rPr>
              <w:rFonts w:ascii="Arial" w:eastAsia="Times New Roman" w:hAnsi="Arial" w:cs="Arial"/>
              <w:kern w:val="0"/>
              <w:sz w:val="24"/>
              <w:szCs w:val="24"/>
              <w:lang w:eastAsia="en-GB"/>
              <w14:ligatures w14:val="none"/>
            </w:rPr>
          </w:pPr>
        </w:p>
        <w:p w14:paraId="3629FB3C" w14:textId="77777777" w:rsidR="002A6335" w:rsidRDefault="002A6335" w:rsidP="002A6335">
          <w:pPr>
            <w:spacing w:line="480" w:lineRule="auto"/>
            <w:rPr>
              <w:rFonts w:ascii="Arial" w:hAnsi="Arial" w:cs="Arial"/>
              <w:sz w:val="24"/>
              <w:szCs w:val="24"/>
            </w:rPr>
          </w:pPr>
        </w:p>
        <w:p w14:paraId="33A06BA1" w14:textId="5D52378D" w:rsidR="00151A0C" w:rsidRPr="002A6335" w:rsidRDefault="008245DC" w:rsidP="002A6335">
          <w:pPr>
            <w:spacing w:line="480" w:lineRule="auto"/>
            <w:rPr>
              <w:rFonts w:ascii="Arial" w:hAnsi="Arial" w:cs="Arial"/>
              <w:sz w:val="24"/>
              <w:szCs w:val="24"/>
            </w:rPr>
          </w:pPr>
          <w:r w:rsidRPr="002A6335">
            <w:rPr>
              <w:rFonts w:ascii="Arial" w:hAnsi="Arial" w:cs="Arial"/>
              <w:sz w:val="24"/>
              <w:szCs w:val="24"/>
            </w:rPr>
            <w:t xml:space="preserve">Student Name: </w:t>
          </w:r>
          <w:r w:rsidR="00151A0C" w:rsidRPr="002A6335">
            <w:rPr>
              <w:rFonts w:ascii="Arial" w:hAnsi="Arial" w:cs="Arial"/>
              <w:sz w:val="24"/>
              <w:szCs w:val="24"/>
            </w:rPr>
            <w:t xml:space="preserve">Bogdan </w:t>
          </w:r>
          <w:r w:rsidRPr="002A6335">
            <w:rPr>
              <w:rFonts w:ascii="Arial" w:hAnsi="Arial" w:cs="Arial"/>
              <w:sz w:val="24"/>
              <w:szCs w:val="24"/>
            </w:rPr>
            <w:t>I</w:t>
          </w:r>
          <w:r w:rsidR="00151A0C" w:rsidRPr="002A6335">
            <w:rPr>
              <w:rFonts w:ascii="Arial" w:hAnsi="Arial" w:cs="Arial"/>
              <w:sz w:val="24"/>
              <w:szCs w:val="24"/>
            </w:rPr>
            <w:t>on Vidoi</w:t>
          </w:r>
        </w:p>
        <w:p w14:paraId="3F8C14BA" w14:textId="24376EA7" w:rsidR="00151A0C" w:rsidRPr="002A6335" w:rsidRDefault="00151A0C" w:rsidP="002A6335">
          <w:pPr>
            <w:spacing w:line="480" w:lineRule="auto"/>
            <w:rPr>
              <w:rFonts w:ascii="Arial" w:hAnsi="Arial" w:cs="Arial"/>
              <w:sz w:val="24"/>
              <w:szCs w:val="24"/>
            </w:rPr>
          </w:pPr>
          <w:r w:rsidRPr="002A6335">
            <w:rPr>
              <w:rFonts w:ascii="Arial" w:hAnsi="Arial" w:cs="Arial"/>
              <w:sz w:val="24"/>
              <w:szCs w:val="24"/>
            </w:rPr>
            <w:t xml:space="preserve">Student </w:t>
          </w:r>
          <w:r w:rsidR="008245DC" w:rsidRPr="002A6335">
            <w:rPr>
              <w:rFonts w:ascii="Arial" w:hAnsi="Arial" w:cs="Arial"/>
              <w:sz w:val="24"/>
              <w:szCs w:val="24"/>
            </w:rPr>
            <w:t>ID:</w:t>
          </w:r>
          <w:r w:rsidRPr="002A6335">
            <w:rPr>
              <w:rFonts w:ascii="Arial" w:hAnsi="Arial" w:cs="Arial"/>
              <w:sz w:val="24"/>
              <w:szCs w:val="24"/>
            </w:rPr>
            <w:t xml:space="preserve"> </w:t>
          </w:r>
          <w:r w:rsidR="002A6335" w:rsidRPr="002A6335">
            <w:rPr>
              <w:rFonts w:ascii="Arial" w:hAnsi="Arial" w:cs="Arial"/>
              <w:sz w:val="24"/>
              <w:szCs w:val="24"/>
            </w:rPr>
            <w:t>2209545</w:t>
          </w:r>
        </w:p>
        <w:p w14:paraId="49A8A6AB" w14:textId="77777777" w:rsidR="002A6335" w:rsidRPr="002A6335" w:rsidRDefault="008245DC" w:rsidP="002A6335">
          <w:pPr>
            <w:spacing w:line="480" w:lineRule="auto"/>
            <w:rPr>
              <w:rFonts w:ascii="Arial" w:hAnsi="Arial" w:cs="Arial"/>
              <w:sz w:val="24"/>
              <w:szCs w:val="24"/>
            </w:rPr>
          </w:pPr>
          <w:r w:rsidRPr="002A6335">
            <w:rPr>
              <w:rFonts w:ascii="Arial" w:hAnsi="Arial" w:cs="Arial"/>
              <w:sz w:val="24"/>
              <w:szCs w:val="24"/>
            </w:rPr>
            <w:t>L</w:t>
          </w:r>
          <w:r w:rsidR="00151A0C" w:rsidRPr="002A6335">
            <w:rPr>
              <w:rFonts w:ascii="Arial" w:hAnsi="Arial" w:cs="Arial"/>
              <w:sz w:val="24"/>
              <w:szCs w:val="24"/>
            </w:rPr>
            <w:t>ecturer</w:t>
          </w:r>
          <w:r w:rsidRPr="002A6335">
            <w:rPr>
              <w:rFonts w:ascii="Arial" w:hAnsi="Arial" w:cs="Arial"/>
              <w:sz w:val="24"/>
              <w:szCs w:val="24"/>
            </w:rPr>
            <w:t>:</w:t>
          </w:r>
          <w:r w:rsidR="002A6335" w:rsidRPr="002A6335">
            <w:rPr>
              <w:rFonts w:ascii="Arial" w:hAnsi="Arial" w:cs="Arial"/>
              <w:sz w:val="24"/>
              <w:szCs w:val="24"/>
            </w:rPr>
            <w:t xml:space="preserve"> Lola Villard-Coles </w:t>
          </w:r>
        </w:p>
        <w:p w14:paraId="1F72068B" w14:textId="4975DCE9" w:rsidR="00151A0C" w:rsidRPr="002A6335" w:rsidRDefault="008245DC" w:rsidP="002A6335">
          <w:pPr>
            <w:spacing w:line="480" w:lineRule="auto"/>
            <w:rPr>
              <w:rFonts w:ascii="Arial" w:hAnsi="Arial" w:cs="Arial"/>
              <w:sz w:val="24"/>
              <w:szCs w:val="24"/>
            </w:rPr>
          </w:pPr>
          <w:r w:rsidRPr="002A6335">
            <w:rPr>
              <w:rFonts w:ascii="Arial" w:hAnsi="Arial" w:cs="Arial"/>
              <w:sz w:val="24"/>
              <w:szCs w:val="24"/>
            </w:rPr>
            <w:t>S</w:t>
          </w:r>
          <w:r w:rsidR="00151A0C" w:rsidRPr="002A6335">
            <w:rPr>
              <w:rFonts w:ascii="Arial" w:hAnsi="Arial" w:cs="Arial"/>
              <w:sz w:val="24"/>
              <w:szCs w:val="24"/>
            </w:rPr>
            <w:t>ubmission date</w:t>
          </w:r>
          <w:r w:rsidRPr="002A6335">
            <w:rPr>
              <w:rFonts w:ascii="Arial" w:hAnsi="Arial" w:cs="Arial"/>
              <w:sz w:val="24"/>
              <w:szCs w:val="24"/>
            </w:rPr>
            <w:t xml:space="preserve">: </w:t>
          </w:r>
          <w:r w:rsidR="002A178A" w:rsidRPr="002A6335">
            <w:rPr>
              <w:rFonts w:ascii="Arial" w:hAnsi="Arial" w:cs="Arial"/>
              <w:sz w:val="24"/>
              <w:szCs w:val="24"/>
            </w:rPr>
            <w:t>08/05/2024</w:t>
          </w:r>
          <w:r w:rsidR="00151A0C" w:rsidRPr="002A6335">
            <w:rPr>
              <w:rFonts w:ascii="Arial" w:hAnsi="Arial" w:cs="Arial"/>
              <w:sz w:val="24"/>
              <w:szCs w:val="24"/>
            </w:rPr>
            <w:t xml:space="preserve"> </w:t>
          </w:r>
        </w:p>
        <w:p w14:paraId="2D356010" w14:textId="1047F9BB" w:rsidR="0053261A" w:rsidRPr="002A6335" w:rsidRDefault="00151A0C" w:rsidP="002A6335">
          <w:pPr>
            <w:pStyle w:val="Heading1"/>
            <w:shd w:val="clear" w:color="auto" w:fill="FFFFFF"/>
            <w:spacing w:before="0" w:line="480" w:lineRule="auto"/>
            <w:rPr>
              <w:rFonts w:ascii="Arial" w:eastAsia="Times New Roman" w:hAnsi="Arial" w:cs="Arial"/>
              <w:color w:val="auto"/>
              <w:kern w:val="36"/>
              <w:sz w:val="24"/>
              <w:szCs w:val="24"/>
              <w:lang w:eastAsia="en-GB"/>
              <w14:ligatures w14:val="none"/>
            </w:rPr>
          </w:pPr>
          <w:r w:rsidRPr="002A6335">
            <w:rPr>
              <w:rFonts w:ascii="Arial" w:hAnsi="Arial" w:cs="Arial"/>
              <w:color w:val="auto"/>
              <w:sz w:val="24"/>
              <w:szCs w:val="24"/>
            </w:rPr>
            <w:t xml:space="preserve">Module </w:t>
          </w:r>
          <w:r w:rsidR="00D212FB" w:rsidRPr="002A6335">
            <w:rPr>
              <w:rFonts w:ascii="Arial" w:hAnsi="Arial" w:cs="Arial"/>
              <w:color w:val="auto"/>
              <w:sz w:val="24"/>
              <w:szCs w:val="24"/>
            </w:rPr>
            <w:t>name</w:t>
          </w:r>
          <w:r w:rsidR="002A178A" w:rsidRPr="002A6335">
            <w:rPr>
              <w:rFonts w:ascii="Arial" w:hAnsi="Arial" w:cs="Arial"/>
              <w:color w:val="auto"/>
              <w:sz w:val="24"/>
              <w:szCs w:val="24"/>
            </w:rPr>
            <w:t>:</w:t>
          </w:r>
          <w:r w:rsidR="0053261A" w:rsidRPr="002A6335">
            <w:rPr>
              <w:rFonts w:ascii="Arial" w:hAnsi="Arial" w:cs="Arial"/>
              <w:color w:val="auto"/>
              <w:sz w:val="24"/>
              <w:szCs w:val="24"/>
            </w:rPr>
            <w:t xml:space="preserve"> </w:t>
          </w:r>
          <w:r w:rsidR="0053261A" w:rsidRPr="002A6335">
            <w:rPr>
              <w:rFonts w:ascii="Arial" w:eastAsia="Times New Roman" w:hAnsi="Arial" w:cs="Arial"/>
              <w:color w:val="auto"/>
              <w:kern w:val="36"/>
              <w:sz w:val="24"/>
              <w:szCs w:val="24"/>
              <w:lang w:eastAsia="en-GB"/>
              <w14:ligatures w14:val="none"/>
            </w:rPr>
            <w:t xml:space="preserve">Management &amp; Organisational Behaviour </w:t>
          </w:r>
        </w:p>
        <w:p w14:paraId="49D79DB2" w14:textId="258BE9D0" w:rsidR="00151A0C" w:rsidRPr="002A6335" w:rsidRDefault="00A04F28" w:rsidP="002A6335">
          <w:pPr>
            <w:spacing w:line="480" w:lineRule="auto"/>
            <w:rPr>
              <w:rFonts w:ascii="Arial" w:hAnsi="Arial" w:cs="Arial"/>
              <w:sz w:val="24"/>
              <w:szCs w:val="24"/>
            </w:rPr>
          </w:pPr>
          <w:r w:rsidRPr="002A6335">
            <w:rPr>
              <w:rFonts w:ascii="Arial" w:hAnsi="Arial" w:cs="Arial"/>
              <w:sz w:val="24"/>
              <w:szCs w:val="24"/>
            </w:rPr>
            <w:t xml:space="preserve">Module </w:t>
          </w:r>
          <w:r w:rsidR="00D212FB" w:rsidRPr="002A6335">
            <w:rPr>
              <w:rFonts w:ascii="Arial" w:hAnsi="Arial" w:cs="Arial"/>
              <w:sz w:val="24"/>
              <w:szCs w:val="24"/>
            </w:rPr>
            <w:t>code:</w:t>
          </w:r>
          <w:r w:rsidR="00D212FB" w:rsidRPr="002A6335">
            <w:rPr>
              <w:rFonts w:ascii="Arial" w:eastAsia="Times New Roman" w:hAnsi="Arial" w:cs="Arial"/>
              <w:kern w:val="36"/>
              <w:sz w:val="24"/>
              <w:szCs w:val="24"/>
              <w:lang w:eastAsia="en-GB"/>
              <w14:ligatures w14:val="none"/>
            </w:rPr>
            <w:t xml:space="preserve"> BMIH5004</w:t>
          </w:r>
        </w:p>
        <w:p w14:paraId="175A9390" w14:textId="463A8895" w:rsidR="00957C79" w:rsidRDefault="00151A0C" w:rsidP="002A6335">
          <w:pPr>
            <w:spacing w:line="480" w:lineRule="auto"/>
            <w:rPr>
              <w:rFonts w:ascii="Arial" w:eastAsia="Times New Roman" w:hAnsi="Arial" w:cs="Arial"/>
              <w:kern w:val="0"/>
              <w:sz w:val="24"/>
              <w:szCs w:val="24"/>
              <w:lang w:eastAsia="en-GB"/>
              <w14:ligatures w14:val="none"/>
            </w:rPr>
          </w:pPr>
          <w:r w:rsidRPr="00783636">
            <w:rPr>
              <w:rFonts w:ascii="Arial" w:hAnsi="Arial" w:cs="Arial"/>
              <w:sz w:val="24"/>
              <w:szCs w:val="24"/>
            </w:rPr>
            <w:t xml:space="preserve">Word Count: </w:t>
          </w:r>
          <w:r w:rsidR="00D71060" w:rsidRPr="00783636">
            <w:rPr>
              <w:rFonts w:ascii="Arial" w:hAnsi="Arial" w:cs="Arial"/>
              <w:sz w:val="24"/>
              <w:szCs w:val="24"/>
            </w:rPr>
            <w:t>21</w:t>
          </w:r>
          <w:r w:rsidR="003C489B">
            <w:rPr>
              <w:rFonts w:ascii="Arial" w:hAnsi="Arial" w:cs="Arial"/>
              <w:sz w:val="24"/>
              <w:szCs w:val="24"/>
            </w:rPr>
            <w:t>78</w:t>
          </w:r>
          <w:r w:rsidR="00783636" w:rsidRPr="00783636">
            <w:rPr>
              <w:rFonts w:ascii="Arial" w:hAnsi="Arial" w:cs="Arial"/>
              <w:sz w:val="24"/>
              <w:szCs w:val="24"/>
            </w:rPr>
            <w:t xml:space="preserve"> (without in</w:t>
          </w:r>
          <w:r w:rsidR="007A79C5">
            <w:rPr>
              <w:rFonts w:ascii="Arial" w:hAnsi="Arial" w:cs="Arial"/>
              <w:sz w:val="24"/>
              <w:szCs w:val="24"/>
            </w:rPr>
            <w:t>-</w:t>
          </w:r>
          <w:r w:rsidR="00783636" w:rsidRPr="00783636">
            <w:rPr>
              <w:rFonts w:ascii="Arial" w:hAnsi="Arial" w:cs="Arial"/>
              <w:sz w:val="24"/>
              <w:szCs w:val="24"/>
            </w:rPr>
            <w:t>text citations)</w:t>
          </w:r>
          <w:r w:rsidR="00957C79">
            <w:rPr>
              <w:rFonts w:ascii="Arial" w:eastAsia="Times New Roman" w:hAnsi="Arial" w:cs="Arial"/>
              <w:kern w:val="0"/>
              <w:sz w:val="24"/>
              <w:szCs w:val="24"/>
              <w:lang w:eastAsia="en-GB"/>
              <w14:ligatures w14:val="none"/>
            </w:rPr>
            <w:br w:type="page"/>
          </w:r>
        </w:p>
      </w:sdtContent>
    </w:sdt>
    <w:p w14:paraId="3A349AA2" w14:textId="2A339151" w:rsidR="002C0F00" w:rsidRPr="00E562FA" w:rsidRDefault="002C0F00" w:rsidP="00E562FA">
      <w:pPr>
        <w:spacing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lastRenderedPageBreak/>
        <w:t>Analy</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ing different approaches to leadership within the hotel industry requires a comprehensive understanding of various leadership theories and their applications. Th</w:t>
      </w:r>
      <w:r w:rsidR="00B577C3" w:rsidRPr="00E562FA">
        <w:rPr>
          <w:rFonts w:ascii="Arial" w:eastAsia="Times New Roman" w:hAnsi="Arial" w:cs="Arial"/>
          <w:kern w:val="0"/>
          <w:sz w:val="24"/>
          <w:szCs w:val="24"/>
          <w:lang w:eastAsia="en-GB"/>
          <w14:ligatures w14:val="none"/>
        </w:rPr>
        <w:t>e</w:t>
      </w:r>
      <w:r w:rsidRPr="002C0F00">
        <w:rPr>
          <w:rFonts w:ascii="Arial" w:eastAsia="Times New Roman" w:hAnsi="Arial" w:cs="Arial"/>
          <w:kern w:val="0"/>
          <w:sz w:val="24"/>
          <w:szCs w:val="24"/>
          <w:lang w:eastAsia="en-GB"/>
          <w14:ligatures w14:val="none"/>
        </w:rPr>
        <w:t xml:space="preserve"> essay critically examine</w:t>
      </w:r>
      <w:r w:rsidR="00B577C3"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 and compare</w:t>
      </w:r>
      <w:r w:rsidR="00196039"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 the effectiveness of different leadership approaches</w:t>
      </w:r>
      <w:r w:rsidR="006B082F" w:rsidRPr="00E562FA">
        <w:rPr>
          <w:rFonts w:ascii="Arial" w:eastAsia="Times New Roman" w:hAnsi="Arial" w:cs="Arial"/>
          <w:kern w:val="0"/>
          <w:sz w:val="24"/>
          <w:szCs w:val="24"/>
          <w:lang w:eastAsia="en-GB"/>
          <w14:ligatures w14:val="none"/>
        </w:rPr>
        <w:t xml:space="preserve"> and models</w:t>
      </w:r>
      <w:r w:rsidRPr="002C0F00">
        <w:rPr>
          <w:rFonts w:ascii="Arial" w:eastAsia="Times New Roman" w:hAnsi="Arial" w:cs="Arial"/>
          <w:kern w:val="0"/>
          <w:sz w:val="24"/>
          <w:szCs w:val="24"/>
          <w:lang w:eastAsia="en-GB"/>
          <w14:ligatures w14:val="none"/>
        </w:rPr>
        <w:t xml:space="preserve"> within the context of leading hotel chains like Marriott, Hyatt, Corinthia, Premier Inn, Accor, </w:t>
      </w:r>
      <w:r w:rsidR="00B52236" w:rsidRPr="00E562FA">
        <w:rPr>
          <w:rFonts w:ascii="Arial" w:eastAsia="Times New Roman" w:hAnsi="Arial" w:cs="Arial"/>
          <w:kern w:val="0"/>
          <w:sz w:val="24"/>
          <w:szCs w:val="24"/>
          <w:lang w:eastAsia="en-GB"/>
          <w14:ligatures w14:val="none"/>
        </w:rPr>
        <w:t xml:space="preserve">Hilton, Travelodge, </w:t>
      </w:r>
      <w:r w:rsidR="00CF6284" w:rsidRPr="00E562FA">
        <w:rPr>
          <w:rFonts w:ascii="Arial" w:eastAsia="Times New Roman" w:hAnsi="Arial" w:cs="Arial"/>
          <w:kern w:val="0"/>
          <w:sz w:val="24"/>
          <w:szCs w:val="24"/>
          <w:lang w:eastAsia="en-GB"/>
          <w14:ligatures w14:val="none"/>
        </w:rPr>
        <w:t xml:space="preserve">and </w:t>
      </w:r>
      <w:r w:rsidR="00B52236" w:rsidRPr="00E562FA">
        <w:rPr>
          <w:rFonts w:ascii="Arial" w:eastAsia="Times New Roman" w:hAnsi="Arial" w:cs="Arial"/>
          <w:kern w:val="0"/>
          <w:sz w:val="24"/>
          <w:szCs w:val="24"/>
          <w:lang w:eastAsia="en-GB"/>
          <w14:ligatures w14:val="none"/>
        </w:rPr>
        <w:t>Britannia Hotels</w:t>
      </w:r>
      <w:r w:rsidRPr="002C0F00">
        <w:rPr>
          <w:rFonts w:ascii="Arial" w:eastAsia="Times New Roman" w:hAnsi="Arial" w:cs="Arial"/>
          <w:kern w:val="0"/>
          <w:sz w:val="24"/>
          <w:szCs w:val="24"/>
          <w:lang w:eastAsia="en-GB"/>
          <w14:ligatures w14:val="none"/>
        </w:rPr>
        <w:t xml:space="preserve">. </w:t>
      </w:r>
      <w:r w:rsidR="005D3C95" w:rsidRPr="00E562FA">
        <w:rPr>
          <w:rFonts w:ascii="Arial" w:eastAsia="Times New Roman" w:hAnsi="Arial" w:cs="Arial"/>
          <w:kern w:val="0"/>
          <w:sz w:val="24"/>
          <w:szCs w:val="24"/>
          <w:lang w:eastAsia="en-GB"/>
          <w14:ligatures w14:val="none"/>
        </w:rPr>
        <w:t>Additionally,</w:t>
      </w:r>
      <w:r w:rsidR="002C7FB7" w:rsidRPr="00E562FA">
        <w:rPr>
          <w:rFonts w:ascii="Arial" w:eastAsia="Times New Roman" w:hAnsi="Arial" w:cs="Arial"/>
          <w:kern w:val="0"/>
          <w:sz w:val="24"/>
          <w:szCs w:val="24"/>
          <w:lang w:eastAsia="en-GB"/>
          <w14:ligatures w14:val="none"/>
        </w:rPr>
        <w:t xml:space="preserve"> it </w:t>
      </w:r>
      <w:r w:rsidRPr="002C0F00">
        <w:rPr>
          <w:rFonts w:ascii="Arial" w:eastAsia="Times New Roman" w:hAnsi="Arial" w:cs="Arial"/>
          <w:kern w:val="0"/>
          <w:sz w:val="24"/>
          <w:szCs w:val="24"/>
          <w:lang w:eastAsia="en-GB"/>
          <w14:ligatures w14:val="none"/>
        </w:rPr>
        <w:t>link</w:t>
      </w:r>
      <w:r w:rsidR="00B577C3"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 the effectiveness of </w:t>
      </w:r>
      <w:r w:rsidR="00B577C3" w:rsidRPr="00E562FA">
        <w:rPr>
          <w:rFonts w:ascii="Arial" w:eastAsia="Times New Roman" w:hAnsi="Arial" w:cs="Arial"/>
          <w:kern w:val="0"/>
          <w:sz w:val="24"/>
          <w:szCs w:val="24"/>
          <w:lang w:eastAsia="en-GB"/>
          <w14:ligatures w14:val="none"/>
        </w:rPr>
        <w:t>the</w:t>
      </w:r>
      <w:r w:rsidRPr="002C0F00">
        <w:rPr>
          <w:rFonts w:ascii="Arial" w:eastAsia="Times New Roman" w:hAnsi="Arial" w:cs="Arial"/>
          <w:kern w:val="0"/>
          <w:sz w:val="24"/>
          <w:szCs w:val="24"/>
          <w:lang w:eastAsia="en-GB"/>
          <w14:ligatures w14:val="none"/>
        </w:rPr>
        <w:t xml:space="preserve"> </w:t>
      </w:r>
      <w:r w:rsidR="005D3C95" w:rsidRPr="00E562FA">
        <w:rPr>
          <w:rFonts w:ascii="Arial" w:eastAsia="Times New Roman" w:hAnsi="Arial" w:cs="Arial"/>
          <w:kern w:val="0"/>
          <w:sz w:val="24"/>
          <w:szCs w:val="24"/>
          <w:lang w:eastAsia="en-GB"/>
          <w14:ligatures w14:val="none"/>
        </w:rPr>
        <w:t>models discussed</w:t>
      </w:r>
      <w:r w:rsidR="00512DC0"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to the four main functions of management: planning,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ing, leading, and controlling</w:t>
      </w:r>
      <w:r w:rsidR="008718FC" w:rsidRPr="00E562FA">
        <w:rPr>
          <w:rFonts w:ascii="Arial" w:eastAsia="Times New Roman" w:hAnsi="Arial" w:cs="Arial"/>
          <w:kern w:val="0"/>
          <w:sz w:val="24"/>
          <w:szCs w:val="24"/>
          <w:lang w:eastAsia="en-GB"/>
          <w14:ligatures w14:val="none"/>
        </w:rPr>
        <w:t>, and it</w:t>
      </w:r>
      <w:r w:rsidR="00194912" w:rsidRPr="00E562FA">
        <w:rPr>
          <w:rFonts w:ascii="Arial" w:eastAsia="Times New Roman" w:hAnsi="Arial" w:cs="Arial"/>
          <w:kern w:val="0"/>
          <w:sz w:val="24"/>
          <w:szCs w:val="24"/>
          <w:lang w:eastAsia="en-GB"/>
          <w14:ligatures w14:val="none"/>
        </w:rPr>
        <w:t xml:space="preserve"> </w:t>
      </w:r>
      <w:r w:rsidR="005D3C95" w:rsidRPr="00E562FA">
        <w:rPr>
          <w:rFonts w:ascii="Arial" w:eastAsia="Times New Roman" w:hAnsi="Arial" w:cs="Arial"/>
          <w:kern w:val="0"/>
          <w:sz w:val="24"/>
          <w:szCs w:val="24"/>
          <w:lang w:eastAsia="en-GB"/>
          <w14:ligatures w14:val="none"/>
        </w:rPr>
        <w:t>show</w:t>
      </w:r>
      <w:r w:rsidR="00715377" w:rsidRPr="00E562FA">
        <w:rPr>
          <w:rFonts w:ascii="Arial" w:eastAsia="Times New Roman" w:hAnsi="Arial" w:cs="Arial"/>
          <w:kern w:val="0"/>
          <w:sz w:val="24"/>
          <w:szCs w:val="24"/>
          <w:lang w:eastAsia="en-GB"/>
          <w14:ligatures w14:val="none"/>
        </w:rPr>
        <w:t>s</w:t>
      </w:r>
      <w:r w:rsidR="005D3C95" w:rsidRPr="00E562FA">
        <w:rPr>
          <w:rFonts w:ascii="Arial" w:eastAsia="Times New Roman" w:hAnsi="Arial" w:cs="Arial"/>
          <w:kern w:val="0"/>
          <w:sz w:val="24"/>
          <w:szCs w:val="24"/>
          <w:lang w:eastAsia="en-GB"/>
          <w14:ligatures w14:val="none"/>
        </w:rPr>
        <w:t xml:space="preserve"> </w:t>
      </w:r>
      <w:r w:rsidR="00194912" w:rsidRPr="00E562FA">
        <w:rPr>
          <w:rFonts w:ascii="Arial" w:eastAsia="Times New Roman" w:hAnsi="Arial" w:cs="Arial"/>
          <w:kern w:val="0"/>
          <w:sz w:val="24"/>
          <w:szCs w:val="24"/>
          <w:lang w:eastAsia="en-GB"/>
          <w14:ligatures w14:val="none"/>
        </w:rPr>
        <w:t xml:space="preserve">how </w:t>
      </w:r>
      <w:r w:rsidR="00715377" w:rsidRPr="00E562FA">
        <w:rPr>
          <w:rFonts w:ascii="Arial" w:eastAsia="Times New Roman" w:hAnsi="Arial" w:cs="Arial"/>
          <w:kern w:val="0"/>
          <w:sz w:val="24"/>
          <w:szCs w:val="24"/>
          <w:lang w:eastAsia="en-GB"/>
          <w14:ligatures w14:val="none"/>
        </w:rPr>
        <w:t xml:space="preserve">various </w:t>
      </w:r>
      <w:r w:rsidR="00822C2C" w:rsidRPr="00E562FA">
        <w:rPr>
          <w:rFonts w:ascii="Arial" w:eastAsia="Times New Roman" w:hAnsi="Arial" w:cs="Arial"/>
          <w:kern w:val="0"/>
          <w:sz w:val="24"/>
          <w:szCs w:val="24"/>
          <w:lang w:eastAsia="en-GB"/>
          <w14:ligatures w14:val="none"/>
        </w:rPr>
        <w:t>model</w:t>
      </w:r>
      <w:r w:rsidR="00121274" w:rsidRPr="00E562FA">
        <w:rPr>
          <w:rFonts w:ascii="Arial" w:eastAsia="Times New Roman" w:hAnsi="Arial" w:cs="Arial"/>
          <w:kern w:val="0"/>
          <w:sz w:val="24"/>
          <w:szCs w:val="24"/>
          <w:lang w:eastAsia="en-GB"/>
          <w14:ligatures w14:val="none"/>
        </w:rPr>
        <w:t>s</w:t>
      </w:r>
      <w:r w:rsidR="00822C2C" w:rsidRPr="00E562FA">
        <w:rPr>
          <w:rFonts w:ascii="Arial" w:eastAsia="Times New Roman" w:hAnsi="Arial" w:cs="Arial"/>
          <w:kern w:val="0"/>
          <w:sz w:val="24"/>
          <w:szCs w:val="24"/>
          <w:lang w:eastAsia="en-GB"/>
          <w14:ligatures w14:val="none"/>
        </w:rPr>
        <w:t xml:space="preserve"> support</w:t>
      </w:r>
      <w:r w:rsidR="000B33E7" w:rsidRPr="00E562FA">
        <w:rPr>
          <w:rFonts w:ascii="Arial" w:eastAsia="Times New Roman" w:hAnsi="Arial" w:cs="Arial"/>
          <w:kern w:val="0"/>
          <w:sz w:val="24"/>
          <w:szCs w:val="24"/>
          <w:lang w:eastAsia="en-GB"/>
          <w14:ligatures w14:val="none"/>
        </w:rPr>
        <w:t xml:space="preserve"> or hinder</w:t>
      </w:r>
      <w:r w:rsidR="00822C2C" w:rsidRPr="00E562FA">
        <w:rPr>
          <w:rFonts w:ascii="Arial" w:eastAsia="Times New Roman" w:hAnsi="Arial" w:cs="Arial"/>
          <w:kern w:val="0"/>
          <w:sz w:val="24"/>
          <w:szCs w:val="24"/>
          <w:lang w:eastAsia="en-GB"/>
          <w14:ligatures w14:val="none"/>
        </w:rPr>
        <w:t xml:space="preserve"> the</w:t>
      </w:r>
      <w:r w:rsidR="00822C2C" w:rsidRPr="00E562FA">
        <w:rPr>
          <w:rStyle w:val="Strong"/>
          <w:rFonts w:ascii="Arial" w:hAnsi="Arial" w:cs="Arial"/>
          <w:b w:val="0"/>
          <w:bCs w:val="0"/>
          <w:color w:val="0D0D0D"/>
          <w:sz w:val="24"/>
          <w:szCs w:val="24"/>
        </w:rPr>
        <w:t xml:space="preserve"> </w:t>
      </w:r>
      <w:r w:rsidR="00822C2C" w:rsidRPr="00E562FA">
        <w:rPr>
          <w:rStyle w:val="Strong"/>
          <w:rFonts w:ascii="Arial" w:eastAsiaTheme="majorEastAsia" w:hAnsi="Arial" w:cs="Arial"/>
          <w:b w:val="0"/>
          <w:bCs w:val="0"/>
          <w:color w:val="0D0D0D"/>
          <w:sz w:val="24"/>
          <w:szCs w:val="24"/>
        </w:rPr>
        <w:t>a</w:t>
      </w:r>
      <w:r w:rsidR="00822C2C" w:rsidRPr="00E562FA">
        <w:rPr>
          <w:rStyle w:val="Strong"/>
          <w:rFonts w:ascii="Arial" w:hAnsi="Arial" w:cs="Arial"/>
          <w:b w:val="0"/>
          <w:bCs w:val="0"/>
          <w:color w:val="0D0D0D"/>
          <w:sz w:val="24"/>
          <w:szCs w:val="24"/>
        </w:rPr>
        <w:t xml:space="preserve">chievement of </w:t>
      </w:r>
      <w:r w:rsidR="00822C2C" w:rsidRPr="00E562FA">
        <w:rPr>
          <w:rStyle w:val="Strong"/>
          <w:rFonts w:ascii="Arial" w:eastAsiaTheme="majorEastAsia" w:hAnsi="Arial" w:cs="Arial"/>
          <w:b w:val="0"/>
          <w:bCs w:val="0"/>
          <w:color w:val="0D0D0D"/>
          <w:sz w:val="24"/>
          <w:szCs w:val="24"/>
        </w:rPr>
        <w:t>o</w:t>
      </w:r>
      <w:r w:rsidR="00822C2C" w:rsidRPr="00E562FA">
        <w:rPr>
          <w:rStyle w:val="Strong"/>
          <w:rFonts w:ascii="Arial" w:hAnsi="Arial" w:cs="Arial"/>
          <w:b w:val="0"/>
          <w:bCs w:val="0"/>
          <w:color w:val="0D0D0D"/>
          <w:sz w:val="24"/>
          <w:szCs w:val="24"/>
        </w:rPr>
        <w:t xml:space="preserve">perational </w:t>
      </w:r>
      <w:r w:rsidR="00822C2C" w:rsidRPr="00E562FA">
        <w:rPr>
          <w:rStyle w:val="Strong"/>
          <w:rFonts w:ascii="Arial" w:eastAsiaTheme="majorEastAsia" w:hAnsi="Arial" w:cs="Arial"/>
          <w:b w:val="0"/>
          <w:bCs w:val="0"/>
          <w:color w:val="0D0D0D"/>
          <w:sz w:val="24"/>
          <w:szCs w:val="24"/>
        </w:rPr>
        <w:t>g</w:t>
      </w:r>
      <w:r w:rsidR="00822C2C" w:rsidRPr="00E562FA">
        <w:rPr>
          <w:rStyle w:val="Strong"/>
          <w:rFonts w:ascii="Arial" w:hAnsi="Arial" w:cs="Arial"/>
          <w:b w:val="0"/>
          <w:bCs w:val="0"/>
          <w:color w:val="0D0D0D"/>
          <w:sz w:val="24"/>
          <w:szCs w:val="24"/>
        </w:rPr>
        <w:t>oals and KPIs</w:t>
      </w:r>
      <w:r w:rsidR="00822C2C" w:rsidRPr="00E562FA">
        <w:rPr>
          <w:rStyle w:val="Strong"/>
          <w:rFonts w:ascii="Arial" w:eastAsiaTheme="majorEastAsia" w:hAnsi="Arial" w:cs="Arial"/>
          <w:b w:val="0"/>
          <w:bCs w:val="0"/>
          <w:color w:val="0D0D0D"/>
          <w:sz w:val="24"/>
          <w:szCs w:val="24"/>
        </w:rPr>
        <w:t xml:space="preserve"> within the hotel industry.</w:t>
      </w:r>
    </w:p>
    <w:p w14:paraId="5BCB2FF0" w14:textId="1A2220B9" w:rsidR="00806759" w:rsidRPr="002C0F00" w:rsidRDefault="00806759" w:rsidP="00E562FA">
      <w:pPr>
        <w:spacing w:after="3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Leadership </w:t>
      </w:r>
      <w:r w:rsidR="00196039" w:rsidRPr="00E562FA">
        <w:rPr>
          <w:rFonts w:ascii="Arial" w:eastAsia="Times New Roman" w:hAnsi="Arial" w:cs="Arial"/>
          <w:kern w:val="0"/>
          <w:sz w:val="24"/>
          <w:szCs w:val="24"/>
          <w:lang w:eastAsia="en-GB"/>
          <w14:ligatures w14:val="none"/>
        </w:rPr>
        <w:t>is</w:t>
      </w:r>
      <w:r w:rsidRPr="00E562FA">
        <w:rPr>
          <w:rFonts w:ascii="Arial" w:eastAsia="Times New Roman" w:hAnsi="Arial" w:cs="Arial"/>
          <w:kern w:val="0"/>
          <w:sz w:val="24"/>
          <w:szCs w:val="24"/>
          <w:lang w:eastAsia="en-GB"/>
          <w14:ligatures w14:val="none"/>
        </w:rPr>
        <w:t xml:space="preserve"> defined in various ways, including in terms of individual characteristics, leader behaviour, interaction patterns, role relationships, follower perceptions, and influence on goals and organi</w:t>
      </w:r>
      <w:r w:rsidR="00DB2282" w:rsidRPr="00E562FA">
        <w:rPr>
          <w:rFonts w:ascii="Arial" w:eastAsia="Times New Roman" w:hAnsi="Arial" w:cs="Arial"/>
          <w:kern w:val="0"/>
          <w:sz w:val="24"/>
          <w:szCs w:val="24"/>
          <w:lang w:eastAsia="en-GB"/>
          <w14:ligatures w14:val="none"/>
        </w:rPr>
        <w:t>s</w:t>
      </w:r>
      <w:r w:rsidRPr="00E562FA">
        <w:rPr>
          <w:rFonts w:ascii="Arial" w:eastAsia="Times New Roman" w:hAnsi="Arial" w:cs="Arial"/>
          <w:kern w:val="0"/>
          <w:sz w:val="24"/>
          <w:szCs w:val="24"/>
          <w:lang w:eastAsia="en-GB"/>
          <w14:ligatures w14:val="none"/>
        </w:rPr>
        <w:t xml:space="preserve">ational culture. While most definitions involve an influence process, the numerous definitions of leadership differ in significant aspects, such as who exerts influence, the purpose of influence attempts, and </w:t>
      </w:r>
      <w:r w:rsidR="008718FC" w:rsidRPr="00E562FA">
        <w:rPr>
          <w:rFonts w:ascii="Arial" w:eastAsia="Times New Roman" w:hAnsi="Arial" w:cs="Arial"/>
          <w:kern w:val="0"/>
          <w:sz w:val="24"/>
          <w:szCs w:val="24"/>
          <w:lang w:eastAsia="en-GB"/>
          <w14:ligatures w14:val="none"/>
        </w:rPr>
        <w:t>how</w:t>
      </w:r>
      <w:r w:rsidRPr="00E562FA">
        <w:rPr>
          <w:rFonts w:ascii="Arial" w:eastAsia="Times New Roman" w:hAnsi="Arial" w:cs="Arial"/>
          <w:kern w:val="0"/>
          <w:sz w:val="24"/>
          <w:szCs w:val="24"/>
          <w:lang w:eastAsia="en-GB"/>
          <w14:ligatures w14:val="none"/>
        </w:rPr>
        <w:t xml:space="preserve"> influence is exerted (Yukl, 1</w:t>
      </w:r>
      <w:r w:rsidR="006B082F" w:rsidRPr="00E562FA">
        <w:rPr>
          <w:rFonts w:ascii="Arial" w:eastAsia="Times New Roman" w:hAnsi="Arial" w:cs="Arial"/>
          <w:kern w:val="0"/>
          <w:sz w:val="24"/>
          <w:szCs w:val="24"/>
          <w:lang w:eastAsia="en-GB"/>
          <w14:ligatures w14:val="none"/>
        </w:rPr>
        <w:t>989</w:t>
      </w:r>
      <w:r w:rsidR="00E15D97" w:rsidRPr="00E562FA">
        <w:rPr>
          <w:rFonts w:ascii="Arial" w:eastAsia="Times New Roman" w:hAnsi="Arial" w:cs="Arial"/>
          <w:kern w:val="0"/>
          <w:sz w:val="24"/>
          <w:szCs w:val="24"/>
          <w:lang w:eastAsia="en-GB"/>
          <w14:ligatures w14:val="none"/>
        </w:rPr>
        <w:t>; Burns, 2011</w:t>
      </w:r>
      <w:r w:rsidR="006B082F"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w:t>
      </w:r>
    </w:p>
    <w:p w14:paraId="6C872DE2" w14:textId="41ADAE16"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b/>
          <w:bCs/>
          <w:kern w:val="0"/>
          <w:sz w:val="24"/>
          <w:szCs w:val="24"/>
          <w:lang w:eastAsia="en-GB"/>
          <w14:ligatures w14:val="none"/>
        </w:rPr>
        <w:t>The Managerial Grid</w:t>
      </w:r>
      <w:r w:rsidR="00C53B8F"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 xml:space="preserve"> </w:t>
      </w:r>
      <w:r w:rsidR="00B14DCF" w:rsidRPr="002C0F00">
        <w:rPr>
          <w:rFonts w:ascii="Arial" w:eastAsia="Times New Roman" w:hAnsi="Arial" w:cs="Arial"/>
          <w:kern w:val="0"/>
          <w:sz w:val="24"/>
          <w:szCs w:val="24"/>
          <w:lang w:eastAsia="en-GB"/>
          <w14:ligatures w14:val="none"/>
        </w:rPr>
        <w:t>explained</w:t>
      </w:r>
      <w:r w:rsidRPr="002C0F00">
        <w:rPr>
          <w:rFonts w:ascii="Arial" w:eastAsia="Times New Roman" w:hAnsi="Arial" w:cs="Arial"/>
          <w:kern w:val="0"/>
          <w:sz w:val="24"/>
          <w:szCs w:val="24"/>
          <w:lang w:eastAsia="en-GB"/>
          <w14:ligatures w14:val="none"/>
        </w:rPr>
        <w:t xml:space="preserve"> by Robert R. Blake and Jane S. Mouton</w:t>
      </w:r>
      <w:r w:rsidR="00B14DCF">
        <w:rPr>
          <w:rFonts w:ascii="Arial" w:eastAsia="Times New Roman" w:hAnsi="Arial" w:cs="Arial"/>
          <w:kern w:val="0"/>
          <w:sz w:val="24"/>
          <w:szCs w:val="24"/>
          <w:lang w:eastAsia="en-GB"/>
          <w14:ligatures w14:val="none"/>
        </w:rPr>
        <w:t xml:space="preserve"> clasifies</w:t>
      </w:r>
      <w:r w:rsidRPr="002C0F00">
        <w:rPr>
          <w:rFonts w:ascii="Arial" w:eastAsia="Times New Roman" w:hAnsi="Arial" w:cs="Arial"/>
          <w:kern w:val="0"/>
          <w:sz w:val="24"/>
          <w:szCs w:val="24"/>
          <w:lang w:eastAsia="en-GB"/>
          <w14:ligatures w14:val="none"/>
        </w:rPr>
        <w:t xml:space="preserve"> leadership styles based on two </w:t>
      </w:r>
      <w:r w:rsidR="00B14DCF">
        <w:rPr>
          <w:rFonts w:ascii="Arial" w:eastAsia="Times New Roman" w:hAnsi="Arial" w:cs="Arial"/>
          <w:kern w:val="0"/>
          <w:sz w:val="24"/>
          <w:szCs w:val="24"/>
          <w:lang w:eastAsia="en-GB"/>
          <w14:ligatures w14:val="none"/>
        </w:rPr>
        <w:t>factors</w:t>
      </w:r>
      <w:r w:rsidRPr="002C0F00">
        <w:rPr>
          <w:rFonts w:ascii="Arial" w:eastAsia="Times New Roman" w:hAnsi="Arial" w:cs="Arial"/>
          <w:kern w:val="0"/>
          <w:sz w:val="24"/>
          <w:szCs w:val="24"/>
          <w:lang w:eastAsia="en-GB"/>
          <w14:ligatures w14:val="none"/>
        </w:rPr>
        <w:t>: concern for production and concern for people. The grid outlines five styles: impoverished, country club, authority-obedience, middle-of-the-road, and team management</w:t>
      </w:r>
      <w:r w:rsidR="000E009F" w:rsidRPr="00E562FA">
        <w:rPr>
          <w:rFonts w:ascii="Arial" w:eastAsia="Times New Roman" w:hAnsi="Arial" w:cs="Arial"/>
          <w:kern w:val="0"/>
          <w:sz w:val="24"/>
          <w:szCs w:val="24"/>
          <w:lang w:eastAsia="en-GB"/>
          <w14:ligatures w14:val="none"/>
        </w:rPr>
        <w:t xml:space="preserve"> (</w:t>
      </w:r>
      <w:r w:rsidR="00BD0910" w:rsidRPr="00E562FA">
        <w:rPr>
          <w:rFonts w:ascii="Arial" w:eastAsia="Times New Roman" w:hAnsi="Arial" w:cs="Arial"/>
          <w:kern w:val="0"/>
          <w:sz w:val="24"/>
          <w:szCs w:val="24"/>
          <w:lang w:eastAsia="en-GB"/>
          <w14:ligatures w14:val="none"/>
        </w:rPr>
        <w:t xml:space="preserve">Daft, 2008; </w:t>
      </w:r>
      <w:r w:rsidR="000E009F" w:rsidRPr="00E562FA">
        <w:rPr>
          <w:rFonts w:ascii="Arial" w:eastAsia="Times New Roman" w:hAnsi="Arial" w:cs="Arial"/>
          <w:kern w:val="0"/>
          <w:sz w:val="24"/>
          <w:szCs w:val="24"/>
          <w:lang w:eastAsia="en-GB"/>
          <w14:ligatures w14:val="none"/>
        </w:rPr>
        <w:t>Burns, 2011)</w:t>
      </w:r>
      <w:r w:rsidRPr="002C0F00">
        <w:rPr>
          <w:rFonts w:ascii="Arial" w:eastAsia="Times New Roman" w:hAnsi="Arial" w:cs="Arial"/>
          <w:kern w:val="0"/>
          <w:sz w:val="24"/>
          <w:szCs w:val="24"/>
          <w:lang w:eastAsia="en-GB"/>
          <w14:ligatures w14:val="none"/>
        </w:rPr>
        <w:t>.</w:t>
      </w:r>
      <w:r w:rsidR="003055DD"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In the hotel industry, Marriott</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leadership often exemplifies the team management approach. Marriott emphasi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es both employee satisfaction and productivity, fostering a culture of collaboration and teamwork</w:t>
      </w:r>
      <w:r w:rsidR="00FB0677">
        <w:rPr>
          <w:rFonts w:ascii="Arial" w:eastAsia="Times New Roman" w:hAnsi="Arial" w:cs="Arial"/>
          <w:kern w:val="0"/>
          <w:sz w:val="24"/>
          <w:szCs w:val="24"/>
          <w:lang w:eastAsia="en-GB"/>
          <w14:ligatures w14:val="none"/>
        </w:rPr>
        <w:t xml:space="preserve"> (Amire, 2022</w:t>
      </w:r>
      <w:r w:rsidR="00DB5B5C">
        <w:rPr>
          <w:rFonts w:ascii="Arial" w:eastAsia="Times New Roman" w:hAnsi="Arial" w:cs="Arial"/>
          <w:kern w:val="0"/>
          <w:sz w:val="24"/>
          <w:szCs w:val="24"/>
          <w:lang w:eastAsia="en-GB"/>
          <w14:ligatures w14:val="none"/>
        </w:rPr>
        <w:t>;</w:t>
      </w:r>
      <w:r w:rsidR="00FB0677">
        <w:rPr>
          <w:rFonts w:ascii="Arial" w:eastAsia="Times New Roman" w:hAnsi="Arial" w:cs="Arial"/>
          <w:kern w:val="0"/>
          <w:sz w:val="24"/>
          <w:szCs w:val="24"/>
          <w:lang w:eastAsia="en-GB"/>
          <w14:ligatures w14:val="none"/>
        </w:rPr>
        <w:t xml:space="preserve"> Marriott</w:t>
      </w:r>
      <w:r w:rsidR="0061566E">
        <w:rPr>
          <w:rFonts w:ascii="Arial" w:eastAsia="Times New Roman" w:hAnsi="Arial" w:cs="Arial"/>
          <w:kern w:val="0"/>
          <w:sz w:val="24"/>
          <w:szCs w:val="24"/>
          <w:lang w:eastAsia="en-GB"/>
          <w14:ligatures w14:val="none"/>
        </w:rPr>
        <w:t>, 2024)</w:t>
      </w:r>
      <w:r w:rsidRPr="002C0F00">
        <w:rPr>
          <w:rFonts w:ascii="Arial" w:eastAsia="Times New Roman" w:hAnsi="Arial" w:cs="Arial"/>
          <w:kern w:val="0"/>
          <w:sz w:val="24"/>
          <w:szCs w:val="24"/>
          <w:lang w:eastAsia="en-GB"/>
          <w14:ligatures w14:val="none"/>
        </w:rPr>
        <w:t xml:space="preserve">. This approach is </w:t>
      </w:r>
      <w:r w:rsidR="004E498C" w:rsidRPr="00E562FA">
        <w:rPr>
          <w:rFonts w:ascii="Arial" w:eastAsia="Times New Roman" w:hAnsi="Arial" w:cs="Arial"/>
          <w:kern w:val="0"/>
          <w:sz w:val="24"/>
          <w:szCs w:val="24"/>
          <w:lang w:eastAsia="en-GB"/>
          <w14:ligatures w14:val="none"/>
        </w:rPr>
        <w:t>effective</w:t>
      </w:r>
      <w:r w:rsidRPr="002C0F00">
        <w:rPr>
          <w:rFonts w:ascii="Arial" w:eastAsia="Times New Roman" w:hAnsi="Arial" w:cs="Arial"/>
          <w:kern w:val="0"/>
          <w:sz w:val="24"/>
          <w:szCs w:val="24"/>
          <w:lang w:eastAsia="en-GB"/>
          <w14:ligatures w14:val="none"/>
        </w:rPr>
        <w:t xml:space="preserve"> as it aligns with the industry</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focus on customer service and guest satisfaction. Conversely, a leadership style characteri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ed by authority</w:t>
      </w:r>
      <w:r w:rsidR="00944BD1"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 xml:space="preserve">obedience, such as in some </w:t>
      </w:r>
      <w:r w:rsidRPr="002C0F00">
        <w:rPr>
          <w:rFonts w:ascii="Arial" w:eastAsia="Times New Roman" w:hAnsi="Arial" w:cs="Arial"/>
          <w:kern w:val="0"/>
          <w:sz w:val="24"/>
          <w:szCs w:val="24"/>
          <w:lang w:eastAsia="en-GB"/>
          <w14:ligatures w14:val="none"/>
        </w:rPr>
        <w:lastRenderedPageBreak/>
        <w:t>traditional management structures</w:t>
      </w:r>
      <w:r w:rsidR="00CF6284"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 xml:space="preserve"> result</w:t>
      </w:r>
      <w:r w:rsidR="00CF628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 in employee dissatisfaction and turnover, ultimately affecting </w:t>
      </w:r>
      <w:r w:rsidR="002848F6" w:rsidRPr="00E562FA">
        <w:rPr>
          <w:rFonts w:ascii="Arial" w:eastAsia="Times New Roman" w:hAnsi="Arial" w:cs="Arial"/>
          <w:kern w:val="0"/>
          <w:sz w:val="24"/>
          <w:szCs w:val="24"/>
          <w:lang w:eastAsia="en-GB"/>
          <w14:ligatures w14:val="none"/>
        </w:rPr>
        <w:t xml:space="preserve">the </w:t>
      </w:r>
      <w:r w:rsidRPr="002C0F00">
        <w:rPr>
          <w:rFonts w:ascii="Arial" w:eastAsia="Times New Roman" w:hAnsi="Arial" w:cs="Arial"/>
          <w:kern w:val="0"/>
          <w:sz w:val="24"/>
          <w:szCs w:val="24"/>
          <w:lang w:eastAsia="en-GB"/>
          <w14:ligatures w14:val="none"/>
        </w:rPr>
        <w:t>guest experience</w:t>
      </w:r>
      <w:r w:rsidR="00234E73">
        <w:rPr>
          <w:rFonts w:ascii="Arial" w:eastAsia="Times New Roman" w:hAnsi="Arial" w:cs="Arial"/>
          <w:kern w:val="0"/>
          <w:sz w:val="24"/>
          <w:szCs w:val="24"/>
          <w:lang w:eastAsia="en-GB"/>
          <w14:ligatures w14:val="none"/>
        </w:rPr>
        <w:t xml:space="preserve"> (Boddy, 2017)</w:t>
      </w:r>
      <w:r w:rsidRPr="002C0F00">
        <w:rPr>
          <w:rFonts w:ascii="Arial" w:eastAsia="Times New Roman" w:hAnsi="Arial" w:cs="Arial"/>
          <w:kern w:val="0"/>
          <w:sz w:val="24"/>
          <w:szCs w:val="24"/>
          <w:lang w:eastAsia="en-GB"/>
          <w14:ligatures w14:val="none"/>
        </w:rPr>
        <w:t>.</w:t>
      </w:r>
    </w:p>
    <w:p w14:paraId="16D7452B" w14:textId="1E422CBD"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 xml:space="preserve">John </w:t>
      </w:r>
      <w:r w:rsidRPr="002C0F00">
        <w:rPr>
          <w:rFonts w:ascii="Arial" w:eastAsia="Times New Roman" w:hAnsi="Arial" w:cs="Arial"/>
          <w:b/>
          <w:bCs/>
          <w:kern w:val="0"/>
          <w:sz w:val="24"/>
          <w:szCs w:val="24"/>
          <w:lang w:eastAsia="en-GB"/>
          <w14:ligatures w14:val="none"/>
        </w:rPr>
        <w:t>Adair</w:t>
      </w:r>
      <w:r w:rsidR="00DB5B5C">
        <w:rPr>
          <w:rFonts w:ascii="Arial" w:eastAsia="Times New Roman" w:hAnsi="Arial" w:cs="Arial"/>
          <w:b/>
          <w:bCs/>
          <w:kern w:val="0"/>
          <w:sz w:val="24"/>
          <w:szCs w:val="24"/>
          <w:lang w:eastAsia="en-GB"/>
          <w14:ligatures w14:val="none"/>
        </w:rPr>
        <w:t>’</w:t>
      </w:r>
      <w:r w:rsidRPr="002C0F00">
        <w:rPr>
          <w:rFonts w:ascii="Arial" w:eastAsia="Times New Roman" w:hAnsi="Arial" w:cs="Arial"/>
          <w:b/>
          <w:bCs/>
          <w:kern w:val="0"/>
          <w:sz w:val="24"/>
          <w:szCs w:val="24"/>
          <w:lang w:eastAsia="en-GB"/>
          <w14:ligatures w14:val="none"/>
        </w:rPr>
        <w:t>s A</w:t>
      </w:r>
      <w:r w:rsidR="00081DD1" w:rsidRPr="00E562FA">
        <w:rPr>
          <w:rFonts w:ascii="Arial" w:eastAsia="Times New Roman" w:hAnsi="Arial" w:cs="Arial"/>
          <w:b/>
          <w:bCs/>
          <w:kern w:val="0"/>
          <w:sz w:val="24"/>
          <w:szCs w:val="24"/>
          <w:lang w:eastAsia="en-GB"/>
          <w14:ligatures w14:val="none"/>
        </w:rPr>
        <w:t>ction-</w:t>
      </w:r>
      <w:r w:rsidR="00D9052F" w:rsidRPr="00E562FA">
        <w:rPr>
          <w:rFonts w:ascii="Arial" w:eastAsia="Times New Roman" w:hAnsi="Arial" w:cs="Arial"/>
          <w:b/>
          <w:bCs/>
          <w:kern w:val="0"/>
          <w:sz w:val="24"/>
          <w:szCs w:val="24"/>
          <w:lang w:eastAsia="en-GB"/>
          <w14:ligatures w14:val="none"/>
        </w:rPr>
        <w:t>Centred</w:t>
      </w:r>
      <w:r w:rsidR="00081DD1" w:rsidRPr="00E562FA">
        <w:rPr>
          <w:rFonts w:ascii="Arial" w:eastAsia="Times New Roman" w:hAnsi="Arial" w:cs="Arial"/>
          <w:b/>
          <w:bCs/>
          <w:kern w:val="0"/>
          <w:sz w:val="24"/>
          <w:szCs w:val="24"/>
          <w:lang w:eastAsia="en-GB"/>
          <w14:ligatures w14:val="none"/>
        </w:rPr>
        <w:t xml:space="preserve"> Leadership</w:t>
      </w:r>
      <w:r w:rsidR="00D9052F" w:rsidRPr="00E562FA">
        <w:rPr>
          <w:rFonts w:ascii="Arial" w:eastAsia="Times New Roman" w:hAnsi="Arial" w:cs="Arial"/>
          <w:b/>
          <w:bCs/>
          <w:kern w:val="0"/>
          <w:sz w:val="24"/>
          <w:szCs w:val="24"/>
          <w:lang w:eastAsia="en-GB"/>
          <w14:ligatures w14:val="none"/>
        </w:rPr>
        <w:t xml:space="preserve"> </w:t>
      </w:r>
      <w:r w:rsidRPr="002C0F00">
        <w:rPr>
          <w:rFonts w:ascii="Arial" w:eastAsia="Times New Roman" w:hAnsi="Arial" w:cs="Arial"/>
          <w:b/>
          <w:bCs/>
          <w:kern w:val="0"/>
          <w:sz w:val="24"/>
          <w:szCs w:val="24"/>
          <w:lang w:eastAsia="en-GB"/>
          <w14:ligatures w14:val="none"/>
        </w:rPr>
        <w:t>model</w:t>
      </w:r>
      <w:r w:rsidR="006528A3" w:rsidRPr="00E562FA">
        <w:rPr>
          <w:rFonts w:ascii="Arial" w:eastAsia="Times New Roman" w:hAnsi="Arial" w:cs="Arial"/>
          <w:b/>
          <w:bCs/>
          <w:kern w:val="0"/>
          <w:sz w:val="24"/>
          <w:szCs w:val="24"/>
          <w:lang w:eastAsia="en-GB"/>
          <w14:ligatures w14:val="none"/>
        </w:rPr>
        <w:t xml:space="preserve"> </w:t>
      </w:r>
      <w:r w:rsidR="006528A3" w:rsidRPr="00E562FA">
        <w:rPr>
          <w:rFonts w:ascii="Arial" w:eastAsia="Times New Roman" w:hAnsi="Arial" w:cs="Arial"/>
          <w:kern w:val="0"/>
          <w:sz w:val="24"/>
          <w:szCs w:val="24"/>
          <w:lang w:eastAsia="en-GB"/>
          <w14:ligatures w14:val="none"/>
        </w:rPr>
        <w:t>(Adair, 19</w:t>
      </w:r>
      <w:r w:rsidR="00CA7505" w:rsidRPr="00E562FA">
        <w:rPr>
          <w:rFonts w:ascii="Arial" w:eastAsia="Times New Roman" w:hAnsi="Arial" w:cs="Arial"/>
          <w:kern w:val="0"/>
          <w:sz w:val="24"/>
          <w:szCs w:val="24"/>
          <w:lang w:eastAsia="en-GB"/>
          <w14:ligatures w14:val="none"/>
        </w:rPr>
        <w:t>8</w:t>
      </w:r>
      <w:r w:rsidR="006528A3" w:rsidRPr="00E562FA">
        <w:rPr>
          <w:rFonts w:ascii="Arial" w:eastAsia="Times New Roman" w:hAnsi="Arial" w:cs="Arial"/>
          <w:kern w:val="0"/>
          <w:sz w:val="24"/>
          <w:szCs w:val="24"/>
          <w:lang w:eastAsia="en-GB"/>
          <w14:ligatures w14:val="none"/>
        </w:rPr>
        <w:t>4)</w:t>
      </w:r>
      <w:r w:rsidRPr="002C0F00">
        <w:rPr>
          <w:rFonts w:ascii="Arial" w:eastAsia="Times New Roman" w:hAnsi="Arial" w:cs="Arial"/>
          <w:kern w:val="0"/>
          <w:sz w:val="24"/>
          <w:szCs w:val="24"/>
          <w:lang w:eastAsia="en-GB"/>
          <w14:ligatures w14:val="none"/>
        </w:rPr>
        <w:t xml:space="preserve"> emphasi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es balancing the </w:t>
      </w:r>
      <w:r w:rsidR="00833C3D" w:rsidRPr="00E562FA">
        <w:rPr>
          <w:rFonts w:ascii="Arial" w:eastAsia="Times New Roman" w:hAnsi="Arial" w:cs="Arial"/>
          <w:kern w:val="0"/>
          <w:sz w:val="24"/>
          <w:szCs w:val="24"/>
          <w:lang w:eastAsia="en-GB"/>
          <w14:ligatures w14:val="none"/>
        </w:rPr>
        <w:t>task, team, and individual needs</w:t>
      </w:r>
      <w:r w:rsidRPr="002C0F00">
        <w:rPr>
          <w:rFonts w:ascii="Arial" w:eastAsia="Times New Roman" w:hAnsi="Arial" w:cs="Arial"/>
          <w:kern w:val="0"/>
          <w:sz w:val="24"/>
          <w:szCs w:val="24"/>
          <w:lang w:eastAsia="en-GB"/>
          <w14:ligatures w14:val="none"/>
        </w:rPr>
        <w:t xml:space="preserve">. </w:t>
      </w:r>
      <w:r w:rsidR="00833C3D" w:rsidRPr="00E562FA">
        <w:rPr>
          <w:rFonts w:ascii="Arial" w:eastAsia="Times New Roman" w:hAnsi="Arial" w:cs="Arial"/>
          <w:kern w:val="0"/>
          <w:sz w:val="24"/>
          <w:szCs w:val="24"/>
          <w:lang w:eastAsia="en-GB"/>
          <w14:ligatures w14:val="none"/>
        </w:rPr>
        <w:t>According to Adair, effective leadership</w:t>
      </w:r>
      <w:r w:rsidRPr="002C0F00">
        <w:rPr>
          <w:rFonts w:ascii="Arial" w:eastAsia="Times New Roman" w:hAnsi="Arial" w:cs="Arial"/>
          <w:kern w:val="0"/>
          <w:sz w:val="24"/>
          <w:szCs w:val="24"/>
          <w:lang w:eastAsia="en-GB"/>
          <w14:ligatures w14:val="none"/>
        </w:rPr>
        <w:t xml:space="preserve"> involves achieving this balance while ensuring the accomplishment of objectives.</w:t>
      </w:r>
      <w:r w:rsidR="00372DFC"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Premier Inn, known for its efficient operations and guest satisfaction, often employs Adair</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model effectively. Leaders at Premier Inn focus on task accomplishment while valuing teamwork and individual development</w:t>
      </w:r>
      <w:r w:rsidR="00B3285A">
        <w:rPr>
          <w:rFonts w:ascii="Arial" w:eastAsia="Times New Roman" w:hAnsi="Arial" w:cs="Arial"/>
          <w:kern w:val="0"/>
          <w:sz w:val="24"/>
          <w:szCs w:val="24"/>
          <w:lang w:eastAsia="en-GB"/>
          <w14:ligatures w14:val="none"/>
        </w:rPr>
        <w:t xml:space="preserve"> (Premier Inn, 2024)</w:t>
      </w:r>
      <w:r w:rsidRPr="002C0F00">
        <w:rPr>
          <w:rFonts w:ascii="Arial" w:eastAsia="Times New Roman" w:hAnsi="Arial" w:cs="Arial"/>
          <w:kern w:val="0"/>
          <w:sz w:val="24"/>
          <w:szCs w:val="24"/>
          <w:lang w:eastAsia="en-GB"/>
          <w14:ligatures w14:val="none"/>
        </w:rPr>
        <w:t>. This balanced approach contributes to the chain</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success in delivering consistent service quality.</w:t>
      </w:r>
    </w:p>
    <w:p w14:paraId="249B9DB5" w14:textId="024D735F"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b/>
          <w:bCs/>
          <w:kern w:val="0"/>
          <w:sz w:val="24"/>
          <w:szCs w:val="24"/>
          <w:lang w:eastAsia="en-GB"/>
          <w14:ligatures w14:val="none"/>
        </w:rPr>
        <w:t>McGregor</w:t>
      </w:r>
      <w:r w:rsidR="00DB5B5C">
        <w:rPr>
          <w:rFonts w:ascii="Arial" w:eastAsia="Times New Roman" w:hAnsi="Arial" w:cs="Arial"/>
          <w:b/>
          <w:bCs/>
          <w:kern w:val="0"/>
          <w:sz w:val="24"/>
          <w:szCs w:val="24"/>
          <w:lang w:eastAsia="en-GB"/>
          <w14:ligatures w14:val="none"/>
        </w:rPr>
        <w:t>’</w:t>
      </w:r>
      <w:r w:rsidRPr="002C0F00">
        <w:rPr>
          <w:rFonts w:ascii="Arial" w:eastAsia="Times New Roman" w:hAnsi="Arial" w:cs="Arial"/>
          <w:b/>
          <w:bCs/>
          <w:kern w:val="0"/>
          <w:sz w:val="24"/>
          <w:szCs w:val="24"/>
          <w:lang w:eastAsia="en-GB"/>
          <w14:ligatures w14:val="none"/>
        </w:rPr>
        <w:t>s Theory X</w:t>
      </w:r>
      <w:r w:rsidRPr="002C0F00">
        <w:rPr>
          <w:rFonts w:ascii="Arial" w:eastAsia="Times New Roman" w:hAnsi="Arial" w:cs="Arial"/>
          <w:kern w:val="0"/>
          <w:sz w:val="24"/>
          <w:szCs w:val="24"/>
          <w:lang w:eastAsia="en-GB"/>
          <w14:ligatures w14:val="none"/>
        </w:rPr>
        <w:t xml:space="preserve"> assumes that employees inherently dislike work and must be coerced or controlled, while </w:t>
      </w:r>
      <w:r w:rsidRPr="002C0F00">
        <w:rPr>
          <w:rFonts w:ascii="Arial" w:eastAsia="Times New Roman" w:hAnsi="Arial" w:cs="Arial"/>
          <w:b/>
          <w:bCs/>
          <w:kern w:val="0"/>
          <w:sz w:val="24"/>
          <w:szCs w:val="24"/>
          <w:lang w:eastAsia="en-GB"/>
          <w14:ligatures w14:val="none"/>
        </w:rPr>
        <w:t>Theory Y</w:t>
      </w:r>
      <w:r w:rsidRPr="002C0F00">
        <w:rPr>
          <w:rFonts w:ascii="Arial" w:eastAsia="Times New Roman" w:hAnsi="Arial" w:cs="Arial"/>
          <w:kern w:val="0"/>
          <w:sz w:val="24"/>
          <w:szCs w:val="24"/>
          <w:lang w:eastAsia="en-GB"/>
          <w14:ligatures w14:val="none"/>
        </w:rPr>
        <w:t xml:space="preserve"> suggests that employees are in</w:t>
      </w:r>
      <w:r w:rsidR="007E0D82" w:rsidRPr="00E562FA">
        <w:rPr>
          <w:rFonts w:ascii="Arial" w:eastAsia="Times New Roman" w:hAnsi="Arial" w:cs="Arial"/>
          <w:kern w:val="0"/>
          <w:sz w:val="24"/>
          <w:szCs w:val="24"/>
          <w:lang w:eastAsia="en-GB"/>
          <w14:ligatures w14:val="none"/>
        </w:rPr>
        <w:t>trinsical</w:t>
      </w:r>
      <w:r w:rsidRPr="002C0F00">
        <w:rPr>
          <w:rFonts w:ascii="Arial" w:eastAsia="Times New Roman" w:hAnsi="Arial" w:cs="Arial"/>
          <w:kern w:val="0"/>
          <w:sz w:val="24"/>
          <w:szCs w:val="24"/>
          <w:lang w:eastAsia="en-GB"/>
          <w14:ligatures w14:val="none"/>
        </w:rPr>
        <w:t>ly motivated and can be self-directed</w:t>
      </w:r>
      <w:r w:rsidR="004120AF" w:rsidRPr="00E562FA">
        <w:rPr>
          <w:rFonts w:ascii="Arial" w:eastAsia="Times New Roman" w:hAnsi="Arial" w:cs="Arial"/>
          <w:kern w:val="0"/>
          <w:sz w:val="24"/>
          <w:szCs w:val="24"/>
          <w:lang w:eastAsia="en-GB"/>
          <w14:ligatures w14:val="none"/>
        </w:rPr>
        <w:t xml:space="preserve"> (Robbins &amp; Coulter, </w:t>
      </w:r>
      <w:r w:rsidR="008A30B1" w:rsidRPr="00E562FA">
        <w:rPr>
          <w:rFonts w:ascii="Arial" w:eastAsia="Times New Roman" w:hAnsi="Arial" w:cs="Arial"/>
          <w:kern w:val="0"/>
          <w:sz w:val="24"/>
          <w:szCs w:val="24"/>
          <w:lang w:eastAsia="en-GB"/>
          <w14:ligatures w14:val="none"/>
        </w:rPr>
        <w:t>2018</w:t>
      </w:r>
      <w:r w:rsidR="00CE0126" w:rsidRPr="00E562FA">
        <w:rPr>
          <w:rFonts w:ascii="Arial" w:eastAsia="Times New Roman" w:hAnsi="Arial" w:cs="Arial"/>
          <w:kern w:val="0"/>
          <w:sz w:val="24"/>
          <w:szCs w:val="24"/>
          <w:lang w:eastAsia="en-GB"/>
          <w14:ligatures w14:val="none"/>
        </w:rPr>
        <w:t xml:space="preserve">; Buchanan &amp; Huczynski, </w:t>
      </w:r>
      <w:r w:rsidR="00EB3B38" w:rsidRPr="00E562FA">
        <w:rPr>
          <w:rFonts w:ascii="Arial" w:eastAsia="Times New Roman" w:hAnsi="Arial" w:cs="Arial"/>
          <w:kern w:val="0"/>
          <w:sz w:val="24"/>
          <w:szCs w:val="24"/>
          <w:lang w:eastAsia="en-GB"/>
          <w14:ligatures w14:val="none"/>
        </w:rPr>
        <w:t>2019</w:t>
      </w:r>
      <w:r w:rsidR="008A30B1"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w:t>
      </w:r>
      <w:r w:rsidR="00372DFC"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 xml:space="preserve">Hyatt Hotels, known for its employee-centric culture, embodies Theory Y leadership. </w:t>
      </w:r>
      <w:r w:rsidR="007E0D82" w:rsidRPr="00E562FA">
        <w:rPr>
          <w:rFonts w:ascii="Arial" w:eastAsia="Times New Roman" w:hAnsi="Arial" w:cs="Arial"/>
          <w:kern w:val="0"/>
          <w:sz w:val="24"/>
          <w:szCs w:val="24"/>
          <w:lang w:eastAsia="en-GB"/>
          <w14:ligatures w14:val="none"/>
        </w:rPr>
        <w:t>Hyatt fosters a motivated workforce committed to delivering exceptional guest experiences by empowering employees and providing opportunities for growth and autonomy</w:t>
      </w:r>
      <w:r w:rsidR="00091F3A">
        <w:rPr>
          <w:rFonts w:ascii="Arial" w:eastAsia="Times New Roman" w:hAnsi="Arial" w:cs="Arial"/>
          <w:kern w:val="0"/>
          <w:sz w:val="24"/>
          <w:szCs w:val="24"/>
          <w:lang w:eastAsia="en-GB"/>
          <w14:ligatures w14:val="none"/>
        </w:rPr>
        <w:t xml:space="preserve"> (Hyatt, 2022)</w:t>
      </w:r>
      <w:r w:rsidRPr="002C0F00">
        <w:rPr>
          <w:rFonts w:ascii="Arial" w:eastAsia="Times New Roman" w:hAnsi="Arial" w:cs="Arial"/>
          <w:kern w:val="0"/>
          <w:sz w:val="24"/>
          <w:szCs w:val="24"/>
          <w:lang w:eastAsia="en-GB"/>
          <w14:ligatures w14:val="none"/>
        </w:rPr>
        <w:t>. In contrast, a Theory X approach, characteri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ed by micromanagement and rigid control, </w:t>
      </w:r>
      <w:r w:rsidR="006B1A42" w:rsidRPr="00E562FA">
        <w:rPr>
          <w:rFonts w:ascii="Arial" w:eastAsia="Times New Roman" w:hAnsi="Arial" w:cs="Arial"/>
          <w:kern w:val="0"/>
          <w:sz w:val="24"/>
          <w:szCs w:val="24"/>
          <w:lang w:eastAsia="en-GB"/>
          <w14:ligatures w14:val="none"/>
        </w:rPr>
        <w:t>often</w:t>
      </w:r>
      <w:r w:rsidRPr="002C0F00">
        <w:rPr>
          <w:rFonts w:ascii="Arial" w:eastAsia="Times New Roman" w:hAnsi="Arial" w:cs="Arial"/>
          <w:kern w:val="0"/>
          <w:sz w:val="24"/>
          <w:szCs w:val="24"/>
          <w:lang w:eastAsia="en-GB"/>
          <w14:ligatures w14:val="none"/>
        </w:rPr>
        <w:t xml:space="preserve"> lead</w:t>
      </w:r>
      <w:r w:rsidR="006B1A42"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 to disengagement and reduced productivity, impacting service quality</w:t>
      </w:r>
      <w:r w:rsidR="0029614B" w:rsidRPr="00E562FA">
        <w:rPr>
          <w:rFonts w:ascii="Arial" w:eastAsia="Times New Roman" w:hAnsi="Arial" w:cs="Arial"/>
          <w:kern w:val="0"/>
          <w:sz w:val="24"/>
          <w:szCs w:val="24"/>
          <w:lang w:eastAsia="en-GB"/>
          <w14:ligatures w14:val="none"/>
        </w:rPr>
        <w:t xml:space="preserve"> (CIPD, 2023)</w:t>
      </w:r>
      <w:r w:rsidRPr="002C0F00">
        <w:rPr>
          <w:rFonts w:ascii="Arial" w:eastAsia="Times New Roman" w:hAnsi="Arial" w:cs="Arial"/>
          <w:kern w:val="0"/>
          <w:sz w:val="24"/>
          <w:szCs w:val="24"/>
          <w:lang w:eastAsia="en-GB"/>
          <w14:ligatures w14:val="none"/>
        </w:rPr>
        <w:t>.</w:t>
      </w:r>
    </w:p>
    <w:p w14:paraId="36B78F7C" w14:textId="492B0DA1"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b/>
          <w:bCs/>
          <w:kern w:val="0"/>
          <w:sz w:val="24"/>
          <w:szCs w:val="24"/>
          <w:lang w:eastAsia="en-GB"/>
          <w14:ligatures w14:val="none"/>
        </w:rPr>
        <w:t>Fiedler</w:t>
      </w:r>
      <w:r w:rsidR="00DB5B5C">
        <w:rPr>
          <w:rFonts w:ascii="Arial" w:eastAsia="Times New Roman" w:hAnsi="Arial" w:cs="Arial"/>
          <w:b/>
          <w:bCs/>
          <w:kern w:val="0"/>
          <w:sz w:val="24"/>
          <w:szCs w:val="24"/>
          <w:lang w:eastAsia="en-GB"/>
          <w14:ligatures w14:val="none"/>
        </w:rPr>
        <w:t>’</w:t>
      </w:r>
      <w:r w:rsidRPr="002C0F00">
        <w:rPr>
          <w:rFonts w:ascii="Arial" w:eastAsia="Times New Roman" w:hAnsi="Arial" w:cs="Arial"/>
          <w:b/>
          <w:bCs/>
          <w:kern w:val="0"/>
          <w:sz w:val="24"/>
          <w:szCs w:val="24"/>
          <w:lang w:eastAsia="en-GB"/>
          <w14:ligatures w14:val="none"/>
        </w:rPr>
        <w:t>s Contingency Model</w:t>
      </w:r>
      <w:r w:rsidRPr="002C0F00">
        <w:rPr>
          <w:rFonts w:ascii="Arial" w:eastAsia="Times New Roman" w:hAnsi="Arial" w:cs="Arial"/>
          <w:kern w:val="0"/>
          <w:sz w:val="24"/>
          <w:szCs w:val="24"/>
          <w:lang w:eastAsia="en-GB"/>
          <w14:ligatures w14:val="none"/>
        </w:rPr>
        <w:t xml:space="preserve"> </w:t>
      </w:r>
      <w:r w:rsidR="00530D94" w:rsidRPr="00E562FA">
        <w:rPr>
          <w:rFonts w:ascii="Arial" w:eastAsia="Times New Roman" w:hAnsi="Arial" w:cs="Arial"/>
          <w:kern w:val="0"/>
          <w:sz w:val="24"/>
          <w:szCs w:val="24"/>
          <w:lang w:eastAsia="en-GB"/>
          <w14:ligatures w14:val="none"/>
        </w:rPr>
        <w:t xml:space="preserve">(Fiedler, 1967) </w:t>
      </w:r>
      <w:r w:rsidR="00F128BC">
        <w:rPr>
          <w:rFonts w:ascii="Arial" w:eastAsia="Times New Roman" w:hAnsi="Arial" w:cs="Arial"/>
          <w:kern w:val="0"/>
          <w:sz w:val="24"/>
          <w:szCs w:val="24"/>
          <w:lang w:eastAsia="en-GB"/>
          <w14:ligatures w14:val="none"/>
        </w:rPr>
        <w:t>realises</w:t>
      </w:r>
      <w:r w:rsidRPr="002C0F00">
        <w:rPr>
          <w:rFonts w:ascii="Arial" w:eastAsia="Times New Roman" w:hAnsi="Arial" w:cs="Arial"/>
          <w:kern w:val="0"/>
          <w:sz w:val="24"/>
          <w:szCs w:val="24"/>
          <w:lang w:eastAsia="en-GB"/>
          <w14:ligatures w14:val="none"/>
        </w:rPr>
        <w:t xml:space="preserve"> that effective leadership depends on </w:t>
      </w:r>
      <w:r w:rsidR="007E0D82" w:rsidRPr="00E562FA">
        <w:rPr>
          <w:rFonts w:ascii="Arial" w:eastAsia="Times New Roman" w:hAnsi="Arial" w:cs="Arial"/>
          <w:kern w:val="0"/>
          <w:sz w:val="24"/>
          <w:szCs w:val="24"/>
          <w:lang w:eastAsia="en-GB"/>
          <w14:ligatures w14:val="none"/>
        </w:rPr>
        <w:t>matching</w:t>
      </w:r>
      <w:r w:rsidRPr="002C0F00">
        <w:rPr>
          <w:rFonts w:ascii="Arial" w:eastAsia="Times New Roman" w:hAnsi="Arial" w:cs="Arial"/>
          <w:kern w:val="0"/>
          <w:sz w:val="24"/>
          <w:szCs w:val="24"/>
          <w:lang w:eastAsia="en-GB"/>
          <w14:ligatures w14:val="none"/>
        </w:rPr>
        <w:t xml:space="preserve"> a leader</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 xml:space="preserve">s style and the </w:t>
      </w:r>
      <w:r w:rsidR="00216053" w:rsidRPr="002C0F00">
        <w:rPr>
          <w:rFonts w:ascii="Arial" w:eastAsia="Times New Roman" w:hAnsi="Arial" w:cs="Arial"/>
          <w:kern w:val="0"/>
          <w:sz w:val="24"/>
          <w:szCs w:val="24"/>
          <w:lang w:eastAsia="en-GB"/>
          <w14:ligatures w14:val="none"/>
        </w:rPr>
        <w:t>circumstances</w:t>
      </w:r>
      <w:r w:rsidRPr="002C0F00">
        <w:rPr>
          <w:rFonts w:ascii="Arial" w:eastAsia="Times New Roman" w:hAnsi="Arial" w:cs="Arial"/>
          <w:kern w:val="0"/>
          <w:sz w:val="24"/>
          <w:szCs w:val="24"/>
          <w:lang w:eastAsia="en-GB"/>
          <w14:ligatures w14:val="none"/>
        </w:rPr>
        <w:t xml:space="preserve">. It </w:t>
      </w:r>
      <w:r w:rsidR="00216053" w:rsidRPr="002C0F00">
        <w:rPr>
          <w:rFonts w:ascii="Arial" w:eastAsia="Times New Roman" w:hAnsi="Arial" w:cs="Arial"/>
          <w:kern w:val="0"/>
          <w:sz w:val="24"/>
          <w:szCs w:val="24"/>
          <w:lang w:eastAsia="en-GB"/>
          <w14:ligatures w14:val="none"/>
        </w:rPr>
        <w:t>tags</w:t>
      </w:r>
      <w:r w:rsidRPr="002C0F00">
        <w:rPr>
          <w:rFonts w:ascii="Arial" w:eastAsia="Times New Roman" w:hAnsi="Arial" w:cs="Arial"/>
          <w:kern w:val="0"/>
          <w:sz w:val="24"/>
          <w:szCs w:val="24"/>
          <w:lang w:eastAsia="en-GB"/>
          <w14:ligatures w14:val="none"/>
        </w:rPr>
        <w:t xml:space="preserve"> leaders as </w:t>
      </w:r>
      <w:r w:rsidR="00A429C6" w:rsidRPr="00E562FA">
        <w:rPr>
          <w:rFonts w:ascii="Arial" w:eastAsia="Times New Roman" w:hAnsi="Arial" w:cs="Arial"/>
          <w:kern w:val="0"/>
          <w:sz w:val="24"/>
          <w:szCs w:val="24"/>
          <w:lang w:eastAsia="en-GB"/>
          <w14:ligatures w14:val="none"/>
        </w:rPr>
        <w:t>task</w:t>
      </w:r>
      <w:r w:rsidRPr="002C0F00">
        <w:rPr>
          <w:rFonts w:ascii="Arial" w:eastAsia="Times New Roman" w:hAnsi="Arial" w:cs="Arial"/>
          <w:kern w:val="0"/>
          <w:sz w:val="24"/>
          <w:szCs w:val="24"/>
          <w:lang w:eastAsia="en-GB"/>
          <w14:ligatures w14:val="none"/>
        </w:rPr>
        <w:t xml:space="preserve"> or relationship</w:t>
      </w:r>
      <w:r w:rsidR="00CF6284"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 xml:space="preserve">oriented, with situational </w:t>
      </w:r>
      <w:r w:rsidR="0009353E" w:rsidRPr="00E562FA">
        <w:rPr>
          <w:rFonts w:ascii="Arial" w:eastAsia="Times New Roman" w:hAnsi="Arial" w:cs="Arial"/>
          <w:kern w:val="0"/>
          <w:sz w:val="24"/>
          <w:szCs w:val="24"/>
          <w:lang w:eastAsia="en-GB"/>
          <w14:ligatures w14:val="none"/>
        </w:rPr>
        <w:t>favourability</w:t>
      </w:r>
      <w:r w:rsidRPr="002C0F00">
        <w:rPr>
          <w:rFonts w:ascii="Arial" w:eastAsia="Times New Roman" w:hAnsi="Arial" w:cs="Arial"/>
          <w:kern w:val="0"/>
          <w:sz w:val="24"/>
          <w:szCs w:val="24"/>
          <w:lang w:eastAsia="en-GB"/>
          <w14:ligatures w14:val="none"/>
        </w:rPr>
        <w:t xml:space="preserve"> determining the most effective style</w:t>
      </w:r>
      <w:r w:rsidR="00D02CDD" w:rsidRPr="00E562FA">
        <w:rPr>
          <w:rFonts w:ascii="Arial" w:eastAsia="Times New Roman" w:hAnsi="Arial" w:cs="Arial"/>
          <w:kern w:val="0"/>
          <w:sz w:val="24"/>
          <w:szCs w:val="24"/>
          <w:lang w:eastAsia="en-GB"/>
          <w14:ligatures w14:val="none"/>
        </w:rPr>
        <w:t xml:space="preserve"> (Mullins, 2019</w:t>
      </w:r>
      <w:r w:rsidR="00B70B92" w:rsidRPr="00E562FA">
        <w:rPr>
          <w:rFonts w:ascii="Arial" w:eastAsia="Times New Roman" w:hAnsi="Arial" w:cs="Arial"/>
          <w:kern w:val="0"/>
          <w:sz w:val="24"/>
          <w:szCs w:val="24"/>
          <w:lang w:eastAsia="en-GB"/>
          <w14:ligatures w14:val="none"/>
        </w:rPr>
        <w:t>; Daft, 2008</w:t>
      </w:r>
      <w:r w:rsidR="00D02CDD" w:rsidRPr="00E562FA">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w:t>
      </w:r>
      <w:r w:rsidR="0009353E"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Corinthia Hotels, known for their luxurious offerings and personali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ed service, often require a relationship-oriented leadership approach. </w:t>
      </w:r>
      <w:r w:rsidRPr="002C0F00">
        <w:rPr>
          <w:rFonts w:ascii="Arial" w:eastAsia="Times New Roman" w:hAnsi="Arial" w:cs="Arial"/>
          <w:kern w:val="0"/>
          <w:sz w:val="24"/>
          <w:szCs w:val="24"/>
          <w:lang w:eastAsia="en-GB"/>
          <w14:ligatures w14:val="none"/>
        </w:rPr>
        <w:lastRenderedPageBreak/>
        <w:t>Leaders at Corinthia focus on building strong relationships with guests and employees to ensure exceptional experiences</w:t>
      </w:r>
      <w:r w:rsidR="002F4F9C">
        <w:rPr>
          <w:rFonts w:ascii="Arial" w:eastAsia="Times New Roman" w:hAnsi="Arial" w:cs="Arial"/>
          <w:kern w:val="0"/>
          <w:sz w:val="24"/>
          <w:szCs w:val="24"/>
          <w:lang w:eastAsia="en-GB"/>
          <w14:ligatures w14:val="none"/>
        </w:rPr>
        <w:t xml:space="preserve"> (Corinthia, 2024)</w:t>
      </w:r>
      <w:r w:rsidRPr="002C0F00">
        <w:rPr>
          <w:rFonts w:ascii="Arial" w:eastAsia="Times New Roman" w:hAnsi="Arial" w:cs="Arial"/>
          <w:kern w:val="0"/>
          <w:sz w:val="24"/>
          <w:szCs w:val="24"/>
          <w:lang w:eastAsia="en-GB"/>
          <w14:ligatures w14:val="none"/>
        </w:rPr>
        <w:t xml:space="preserve">. Conversely, a task-oriented approach may be more suitable </w:t>
      </w:r>
      <w:r w:rsidR="00A429C6" w:rsidRPr="00E562FA">
        <w:rPr>
          <w:rFonts w:ascii="Arial" w:eastAsia="Times New Roman" w:hAnsi="Arial" w:cs="Arial"/>
          <w:kern w:val="0"/>
          <w:sz w:val="24"/>
          <w:szCs w:val="24"/>
          <w:lang w:eastAsia="en-GB"/>
          <w14:ligatures w14:val="none"/>
        </w:rPr>
        <w:t>when</w:t>
      </w:r>
      <w:r w:rsidRPr="002C0F00">
        <w:rPr>
          <w:rFonts w:ascii="Arial" w:eastAsia="Times New Roman" w:hAnsi="Arial" w:cs="Arial"/>
          <w:kern w:val="0"/>
          <w:sz w:val="24"/>
          <w:szCs w:val="24"/>
          <w:lang w:eastAsia="en-GB"/>
          <w14:ligatures w14:val="none"/>
        </w:rPr>
        <w:t xml:space="preserve"> efficiency and productivity are paramount, such as in budget hotel chains like Premier Inn.</w:t>
      </w:r>
    </w:p>
    <w:p w14:paraId="3792D6BD" w14:textId="11C9A234"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b/>
          <w:bCs/>
          <w:kern w:val="0"/>
          <w:sz w:val="24"/>
          <w:szCs w:val="24"/>
          <w:lang w:eastAsia="en-GB"/>
          <w14:ligatures w14:val="none"/>
        </w:rPr>
        <w:t>Hersey and Blanchard</w:t>
      </w:r>
      <w:r w:rsidR="00DB5B5C">
        <w:rPr>
          <w:rFonts w:ascii="Arial" w:eastAsia="Times New Roman" w:hAnsi="Arial" w:cs="Arial"/>
          <w:b/>
          <w:bCs/>
          <w:kern w:val="0"/>
          <w:sz w:val="24"/>
          <w:szCs w:val="24"/>
          <w:lang w:eastAsia="en-GB"/>
          <w14:ligatures w14:val="none"/>
        </w:rPr>
        <w:t>’</w:t>
      </w:r>
      <w:r w:rsidRPr="002C0F00">
        <w:rPr>
          <w:rFonts w:ascii="Arial" w:eastAsia="Times New Roman" w:hAnsi="Arial" w:cs="Arial"/>
          <w:b/>
          <w:bCs/>
          <w:kern w:val="0"/>
          <w:sz w:val="24"/>
          <w:szCs w:val="24"/>
          <w:lang w:eastAsia="en-GB"/>
          <w14:ligatures w14:val="none"/>
        </w:rPr>
        <w:t>s Situational Leadership</w:t>
      </w:r>
      <w:r w:rsidR="00BC6FAC" w:rsidRPr="00E562FA">
        <w:rPr>
          <w:rFonts w:ascii="Arial" w:eastAsia="Times New Roman" w:hAnsi="Arial" w:cs="Arial"/>
          <w:b/>
          <w:bCs/>
          <w:kern w:val="0"/>
          <w:sz w:val="24"/>
          <w:szCs w:val="24"/>
          <w:lang w:eastAsia="en-GB"/>
          <w14:ligatures w14:val="none"/>
        </w:rPr>
        <w:t xml:space="preserve"> </w:t>
      </w:r>
      <w:r w:rsidRPr="002C0F00">
        <w:rPr>
          <w:rFonts w:ascii="Arial" w:eastAsia="Times New Roman" w:hAnsi="Arial" w:cs="Arial"/>
          <w:b/>
          <w:bCs/>
          <w:kern w:val="0"/>
          <w:sz w:val="24"/>
          <w:szCs w:val="24"/>
          <w:lang w:eastAsia="en-GB"/>
          <w14:ligatures w14:val="none"/>
        </w:rPr>
        <w:t>Theory</w:t>
      </w:r>
      <w:r w:rsidRPr="002C0F00">
        <w:rPr>
          <w:rFonts w:ascii="Arial" w:eastAsia="Times New Roman" w:hAnsi="Arial" w:cs="Arial"/>
          <w:kern w:val="0"/>
          <w:sz w:val="24"/>
          <w:szCs w:val="24"/>
          <w:lang w:eastAsia="en-GB"/>
          <w14:ligatures w14:val="none"/>
        </w:rPr>
        <w:t xml:space="preserve"> </w:t>
      </w:r>
      <w:r w:rsidR="00AA09B8" w:rsidRPr="00E562FA">
        <w:rPr>
          <w:rFonts w:ascii="Arial" w:eastAsia="Times New Roman" w:hAnsi="Arial" w:cs="Arial"/>
          <w:kern w:val="0"/>
          <w:sz w:val="24"/>
          <w:szCs w:val="24"/>
          <w:lang w:eastAsia="en-GB"/>
          <w14:ligatures w14:val="none"/>
        </w:rPr>
        <w:t>(Hersey &amp; Blanchard</w:t>
      </w:r>
      <w:r w:rsidR="007F4242" w:rsidRPr="00E562FA">
        <w:rPr>
          <w:rFonts w:ascii="Arial" w:eastAsia="Times New Roman" w:hAnsi="Arial" w:cs="Arial"/>
          <w:kern w:val="0"/>
          <w:sz w:val="24"/>
          <w:szCs w:val="24"/>
          <w:lang w:eastAsia="en-GB"/>
          <w14:ligatures w14:val="none"/>
        </w:rPr>
        <w:t xml:space="preserve">, 1993) </w:t>
      </w:r>
      <w:r w:rsidRPr="002C0F00">
        <w:rPr>
          <w:rFonts w:ascii="Arial" w:eastAsia="Times New Roman" w:hAnsi="Arial" w:cs="Arial"/>
          <w:kern w:val="0"/>
          <w:sz w:val="24"/>
          <w:szCs w:val="24"/>
          <w:lang w:eastAsia="en-GB"/>
          <w14:ligatures w14:val="none"/>
        </w:rPr>
        <w:t>suggests that effective leadership varies based on the readiness level of followers</w:t>
      </w:r>
      <w:r w:rsidR="00934E17" w:rsidRPr="00E562FA">
        <w:rPr>
          <w:rFonts w:ascii="Arial" w:eastAsia="Times New Roman" w:hAnsi="Arial" w:cs="Arial"/>
          <w:kern w:val="0"/>
          <w:sz w:val="24"/>
          <w:szCs w:val="24"/>
          <w:lang w:eastAsia="en-GB"/>
          <w14:ligatures w14:val="none"/>
        </w:rPr>
        <w:t>.</w:t>
      </w:r>
      <w:r w:rsidR="003C3A2B" w:rsidRPr="00E562FA">
        <w:rPr>
          <w:rFonts w:ascii="Arial" w:eastAsia="Times New Roman" w:hAnsi="Arial" w:cs="Arial"/>
          <w:kern w:val="0"/>
          <w:sz w:val="24"/>
          <w:szCs w:val="24"/>
          <w:lang w:eastAsia="en-GB"/>
          <w14:ligatures w14:val="none"/>
        </w:rPr>
        <w:t xml:space="preserve"> </w:t>
      </w:r>
      <w:r w:rsidR="00934E17" w:rsidRPr="00E562FA">
        <w:rPr>
          <w:rFonts w:ascii="Arial" w:eastAsia="Times New Roman" w:hAnsi="Arial" w:cs="Arial"/>
          <w:kern w:val="0"/>
          <w:sz w:val="24"/>
          <w:szCs w:val="24"/>
          <w:lang w:eastAsia="en-GB"/>
          <w14:ligatures w14:val="none"/>
        </w:rPr>
        <w:t>The model emphasi</w:t>
      </w:r>
      <w:r w:rsidR="0078111B" w:rsidRPr="00E562FA">
        <w:rPr>
          <w:rFonts w:ascii="Arial" w:eastAsia="Times New Roman" w:hAnsi="Arial" w:cs="Arial"/>
          <w:kern w:val="0"/>
          <w:sz w:val="24"/>
          <w:szCs w:val="24"/>
          <w:lang w:eastAsia="en-GB"/>
          <w14:ligatures w14:val="none"/>
        </w:rPr>
        <w:t>s</w:t>
      </w:r>
      <w:r w:rsidR="00934E17" w:rsidRPr="00E562FA">
        <w:rPr>
          <w:rFonts w:ascii="Arial" w:eastAsia="Times New Roman" w:hAnsi="Arial" w:cs="Arial"/>
          <w:kern w:val="0"/>
          <w:sz w:val="24"/>
          <w:szCs w:val="24"/>
          <w:lang w:eastAsia="en-GB"/>
          <w14:ligatures w14:val="none"/>
        </w:rPr>
        <w:t>es the significance of cultivating employees</w:t>
      </w:r>
      <w:r w:rsidR="00DB5B5C">
        <w:rPr>
          <w:rFonts w:ascii="Arial" w:eastAsia="Times New Roman" w:hAnsi="Arial" w:cs="Arial"/>
          <w:kern w:val="0"/>
          <w:sz w:val="24"/>
          <w:szCs w:val="24"/>
          <w:lang w:eastAsia="en-GB"/>
          <w14:ligatures w14:val="none"/>
        </w:rPr>
        <w:t>’</w:t>
      </w:r>
      <w:r w:rsidR="00934E17" w:rsidRPr="00E562FA">
        <w:rPr>
          <w:rFonts w:ascii="Arial" w:eastAsia="Times New Roman" w:hAnsi="Arial" w:cs="Arial"/>
          <w:kern w:val="0"/>
          <w:sz w:val="24"/>
          <w:szCs w:val="24"/>
          <w:lang w:eastAsia="en-GB"/>
          <w14:ligatures w14:val="none"/>
        </w:rPr>
        <w:t xml:space="preserve"> skills, self-confidence, and dedication</w:t>
      </w:r>
      <w:r w:rsidR="00C747C2" w:rsidRPr="00E562FA">
        <w:rPr>
          <w:rFonts w:ascii="Arial" w:eastAsia="Times New Roman" w:hAnsi="Arial" w:cs="Arial"/>
          <w:kern w:val="0"/>
          <w:sz w:val="24"/>
          <w:szCs w:val="24"/>
          <w:lang w:eastAsia="en-GB"/>
          <w14:ligatures w14:val="none"/>
        </w:rPr>
        <w:t xml:space="preserve"> (Daft, 2008)</w:t>
      </w:r>
      <w:r w:rsidR="00934E17" w:rsidRPr="00E562FA">
        <w:rPr>
          <w:rFonts w:ascii="Arial" w:eastAsia="Times New Roman" w:hAnsi="Arial" w:cs="Arial"/>
          <w:kern w:val="0"/>
          <w:sz w:val="24"/>
          <w:szCs w:val="24"/>
          <w:lang w:eastAsia="en-GB"/>
          <w14:ligatures w14:val="none"/>
        </w:rPr>
        <w:t>.</w:t>
      </w:r>
      <w:r w:rsidR="00BA687B" w:rsidRPr="00E562FA">
        <w:rPr>
          <w:rFonts w:ascii="Arial" w:eastAsia="Times New Roman" w:hAnsi="Arial" w:cs="Arial"/>
          <w:kern w:val="0"/>
          <w:sz w:val="24"/>
          <w:szCs w:val="24"/>
          <w:lang w:eastAsia="en-GB"/>
          <w14:ligatures w14:val="none"/>
        </w:rPr>
        <w:t xml:space="preserve"> </w:t>
      </w:r>
      <w:r w:rsidR="000C2BAD" w:rsidRPr="00E562FA">
        <w:rPr>
          <w:rFonts w:ascii="Arial" w:eastAsia="Times New Roman" w:hAnsi="Arial" w:cs="Arial"/>
          <w:kern w:val="0"/>
          <w:sz w:val="24"/>
          <w:szCs w:val="24"/>
          <w:lang w:eastAsia="en-GB"/>
          <w14:ligatures w14:val="none"/>
        </w:rPr>
        <w:t>The development occurs by adjusting leadership behaviour through four stages</w:t>
      </w:r>
      <w:r w:rsidRPr="002C0F00">
        <w:rPr>
          <w:rFonts w:ascii="Arial" w:eastAsia="Times New Roman" w:hAnsi="Arial" w:cs="Arial"/>
          <w:kern w:val="0"/>
          <w:sz w:val="24"/>
          <w:szCs w:val="24"/>
          <w:lang w:eastAsia="en-GB"/>
          <w14:ligatures w14:val="none"/>
        </w:rPr>
        <w:t>: directing, coaching, supporting, and delegating</w:t>
      </w:r>
      <w:r w:rsidR="00F02A38" w:rsidRPr="00E562FA">
        <w:rPr>
          <w:rFonts w:ascii="Arial" w:eastAsia="Times New Roman" w:hAnsi="Arial" w:cs="Arial"/>
          <w:kern w:val="0"/>
          <w:sz w:val="24"/>
          <w:szCs w:val="24"/>
          <w:lang w:eastAsia="en-GB"/>
          <w14:ligatures w14:val="none"/>
        </w:rPr>
        <w:t xml:space="preserve"> (</w:t>
      </w:r>
      <w:r w:rsidR="00C747C2" w:rsidRPr="00E562FA">
        <w:rPr>
          <w:rFonts w:ascii="Arial" w:eastAsia="Times New Roman" w:hAnsi="Arial" w:cs="Arial"/>
          <w:kern w:val="0"/>
          <w:sz w:val="24"/>
          <w:szCs w:val="24"/>
          <w:lang w:eastAsia="en-GB"/>
          <w14:ligatures w14:val="none"/>
        </w:rPr>
        <w:t>id</w:t>
      </w:r>
      <w:r w:rsidR="001C2300" w:rsidRPr="00E562FA">
        <w:rPr>
          <w:rFonts w:ascii="Arial" w:eastAsia="Times New Roman" w:hAnsi="Arial" w:cs="Arial"/>
          <w:kern w:val="0"/>
          <w:sz w:val="24"/>
          <w:szCs w:val="24"/>
          <w:lang w:eastAsia="en-GB"/>
          <w14:ligatures w14:val="none"/>
        </w:rPr>
        <w:t>.</w:t>
      </w:r>
      <w:r w:rsidR="00C747C2" w:rsidRPr="00E562FA">
        <w:rPr>
          <w:rFonts w:ascii="Arial" w:eastAsia="Times New Roman" w:hAnsi="Arial" w:cs="Arial"/>
          <w:kern w:val="0"/>
          <w:sz w:val="24"/>
          <w:szCs w:val="24"/>
          <w:lang w:eastAsia="en-GB"/>
          <w14:ligatures w14:val="none"/>
        </w:rPr>
        <w:t xml:space="preserve">; </w:t>
      </w:r>
      <w:r w:rsidR="00F02A38" w:rsidRPr="00E562FA">
        <w:rPr>
          <w:rFonts w:ascii="Arial" w:eastAsia="Times New Roman" w:hAnsi="Arial" w:cs="Arial"/>
          <w:kern w:val="0"/>
          <w:sz w:val="24"/>
          <w:szCs w:val="24"/>
          <w:lang w:eastAsia="en-GB"/>
          <w14:ligatures w14:val="none"/>
        </w:rPr>
        <w:t>Mullins, 2019)</w:t>
      </w:r>
      <w:r w:rsidRPr="002C0F00">
        <w:rPr>
          <w:rFonts w:ascii="Arial" w:eastAsia="Times New Roman" w:hAnsi="Arial" w:cs="Arial"/>
          <w:kern w:val="0"/>
          <w:sz w:val="24"/>
          <w:szCs w:val="24"/>
          <w:lang w:eastAsia="en-GB"/>
          <w14:ligatures w14:val="none"/>
        </w:rPr>
        <w:t>.</w:t>
      </w:r>
      <w:r w:rsidR="000C2BAD" w:rsidRPr="00E562FA">
        <w:rPr>
          <w:rFonts w:ascii="Arial" w:eastAsia="Times New Roman" w:hAnsi="Arial" w:cs="Arial"/>
          <w:kern w:val="0"/>
          <w:sz w:val="24"/>
          <w:szCs w:val="24"/>
          <w:lang w:eastAsia="en-GB"/>
          <w14:ligatures w14:val="none"/>
        </w:rPr>
        <w:t xml:space="preserve"> </w:t>
      </w:r>
      <w:r w:rsidR="00E26762" w:rsidRPr="00E562FA">
        <w:rPr>
          <w:rFonts w:ascii="Arial" w:eastAsia="Times New Roman" w:hAnsi="Arial" w:cs="Arial"/>
          <w:kern w:val="0"/>
          <w:sz w:val="24"/>
          <w:szCs w:val="24"/>
          <w:lang w:eastAsia="en-GB"/>
          <w14:ligatures w14:val="none"/>
        </w:rPr>
        <w:t>With its diverse portfolio catering to various market segments, Accor Hotels</w:t>
      </w:r>
      <w:r w:rsidRPr="002C0F00">
        <w:rPr>
          <w:rFonts w:ascii="Arial" w:eastAsia="Times New Roman" w:hAnsi="Arial" w:cs="Arial"/>
          <w:kern w:val="0"/>
          <w:sz w:val="24"/>
          <w:szCs w:val="24"/>
          <w:lang w:eastAsia="en-GB"/>
          <w14:ligatures w14:val="none"/>
        </w:rPr>
        <w:t xml:space="preserve"> employs a flexible leadership approach aligned with Hersey and Blanchard</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theory. Leaders at Accor adapt their style based on the needs and capabilities of their teams, ensuring optimal performance and guest satisfaction</w:t>
      </w:r>
      <w:r w:rsidR="00685E9D">
        <w:rPr>
          <w:rFonts w:ascii="Arial" w:eastAsia="Times New Roman" w:hAnsi="Arial" w:cs="Arial"/>
          <w:kern w:val="0"/>
          <w:sz w:val="24"/>
          <w:szCs w:val="24"/>
          <w:lang w:eastAsia="en-GB"/>
          <w14:ligatures w14:val="none"/>
        </w:rPr>
        <w:t xml:space="preserve"> (Accor </w:t>
      </w:r>
      <w:r w:rsidR="00F362F9">
        <w:rPr>
          <w:rFonts w:ascii="Arial" w:eastAsia="Times New Roman" w:hAnsi="Arial" w:cs="Arial"/>
          <w:kern w:val="0"/>
          <w:sz w:val="24"/>
          <w:szCs w:val="24"/>
          <w:lang w:eastAsia="en-GB"/>
          <w14:ligatures w14:val="none"/>
        </w:rPr>
        <w:t>Group, 2024)</w:t>
      </w:r>
      <w:r w:rsidRPr="002C0F00">
        <w:rPr>
          <w:rFonts w:ascii="Arial" w:eastAsia="Times New Roman" w:hAnsi="Arial" w:cs="Arial"/>
          <w:kern w:val="0"/>
          <w:sz w:val="24"/>
          <w:szCs w:val="24"/>
          <w:lang w:eastAsia="en-GB"/>
          <w14:ligatures w14:val="none"/>
        </w:rPr>
        <w:t>.</w:t>
      </w:r>
    </w:p>
    <w:p w14:paraId="2E97B82C" w14:textId="2368749F"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 xml:space="preserve">The </w:t>
      </w:r>
      <w:r w:rsidRPr="002C0F00">
        <w:rPr>
          <w:rFonts w:ascii="Arial" w:eastAsia="Times New Roman" w:hAnsi="Arial" w:cs="Arial"/>
          <w:b/>
          <w:bCs/>
          <w:kern w:val="0"/>
          <w:sz w:val="24"/>
          <w:szCs w:val="24"/>
          <w:lang w:eastAsia="en-GB"/>
          <w14:ligatures w14:val="none"/>
        </w:rPr>
        <w:t>Vroom-Jago Contingency Model</w:t>
      </w:r>
      <w:r w:rsidRPr="002C0F00">
        <w:rPr>
          <w:rFonts w:ascii="Arial" w:eastAsia="Times New Roman" w:hAnsi="Arial" w:cs="Arial"/>
          <w:kern w:val="0"/>
          <w:sz w:val="24"/>
          <w:szCs w:val="24"/>
          <w:lang w:eastAsia="en-GB"/>
          <w14:ligatures w14:val="none"/>
        </w:rPr>
        <w:t xml:space="preserve"> focuses on decision-making processes, suggesting that the effectiveness of decision-making depends on situational factors such as the importance of the decision and the level of team support</w:t>
      </w:r>
      <w:r w:rsidR="001C2300" w:rsidRPr="00E562FA">
        <w:rPr>
          <w:rFonts w:ascii="Arial" w:eastAsia="Times New Roman" w:hAnsi="Arial" w:cs="Arial"/>
          <w:kern w:val="0"/>
          <w:sz w:val="24"/>
          <w:szCs w:val="24"/>
          <w:lang w:eastAsia="en-GB"/>
          <w14:ligatures w14:val="none"/>
        </w:rPr>
        <w:t xml:space="preserve"> (Daft, 2008)</w:t>
      </w:r>
      <w:r w:rsidRPr="002C0F00">
        <w:rPr>
          <w:rFonts w:ascii="Arial" w:eastAsia="Times New Roman" w:hAnsi="Arial" w:cs="Arial"/>
          <w:kern w:val="0"/>
          <w:sz w:val="24"/>
          <w:szCs w:val="24"/>
          <w:lang w:eastAsia="en-GB"/>
          <w14:ligatures w14:val="none"/>
        </w:rPr>
        <w:t>.</w:t>
      </w:r>
      <w:r w:rsidR="003941E2" w:rsidRPr="00E562FA">
        <w:rPr>
          <w:rFonts w:ascii="Arial" w:eastAsia="Times New Roman" w:hAnsi="Arial" w:cs="Arial"/>
          <w:kern w:val="0"/>
          <w:sz w:val="24"/>
          <w:szCs w:val="24"/>
          <w:lang w:eastAsia="en-GB"/>
          <w14:ligatures w14:val="none"/>
        </w:rPr>
        <w:t xml:space="preserve"> </w:t>
      </w:r>
      <w:r w:rsidR="00F41954" w:rsidRPr="00E562FA">
        <w:rPr>
          <w:rFonts w:ascii="Arial" w:eastAsia="Times New Roman" w:hAnsi="Arial" w:cs="Arial"/>
          <w:kern w:val="0"/>
          <w:sz w:val="24"/>
          <w:szCs w:val="24"/>
          <w:lang w:eastAsia="en-GB"/>
          <w14:ligatures w14:val="none"/>
        </w:rPr>
        <w:t>With its global presence and complex organi</w:t>
      </w:r>
      <w:r w:rsidR="00992CD4" w:rsidRPr="00E562FA">
        <w:rPr>
          <w:rFonts w:ascii="Arial" w:eastAsia="Times New Roman" w:hAnsi="Arial" w:cs="Arial"/>
          <w:kern w:val="0"/>
          <w:sz w:val="24"/>
          <w:szCs w:val="24"/>
          <w:lang w:eastAsia="en-GB"/>
          <w14:ligatures w14:val="none"/>
        </w:rPr>
        <w:t>s</w:t>
      </w:r>
      <w:r w:rsidR="00F41954" w:rsidRPr="00E562FA">
        <w:rPr>
          <w:rFonts w:ascii="Arial" w:eastAsia="Times New Roman" w:hAnsi="Arial" w:cs="Arial"/>
          <w:kern w:val="0"/>
          <w:sz w:val="24"/>
          <w:szCs w:val="24"/>
          <w:lang w:eastAsia="en-GB"/>
          <w14:ligatures w14:val="none"/>
        </w:rPr>
        <w:t>ational structure, Hilton Hotels</w:t>
      </w:r>
      <w:r w:rsidRPr="002C0F00">
        <w:rPr>
          <w:rFonts w:ascii="Arial" w:eastAsia="Times New Roman" w:hAnsi="Arial" w:cs="Arial"/>
          <w:kern w:val="0"/>
          <w:sz w:val="24"/>
          <w:szCs w:val="24"/>
          <w:lang w:eastAsia="en-GB"/>
          <w14:ligatures w14:val="none"/>
        </w:rPr>
        <w:t xml:space="preserve"> often requires a participative decision-making approach. Leaders at Hilton involve relevant stakeholders in decision-making processes, fostering buy-in and commitment to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ational goals</w:t>
      </w:r>
      <w:r w:rsidR="00C4094C">
        <w:rPr>
          <w:rFonts w:ascii="Arial" w:eastAsia="Times New Roman" w:hAnsi="Arial" w:cs="Arial"/>
          <w:kern w:val="0"/>
          <w:sz w:val="24"/>
          <w:szCs w:val="24"/>
          <w:lang w:eastAsia="en-GB"/>
          <w14:ligatures w14:val="none"/>
        </w:rPr>
        <w:t xml:space="preserve"> </w:t>
      </w:r>
      <w:r w:rsidR="00961E25">
        <w:rPr>
          <w:rFonts w:ascii="Arial" w:eastAsia="Times New Roman" w:hAnsi="Arial" w:cs="Arial"/>
          <w:kern w:val="0"/>
          <w:sz w:val="24"/>
          <w:szCs w:val="24"/>
          <w:lang w:eastAsia="en-GB"/>
          <w14:ligatures w14:val="none"/>
        </w:rPr>
        <w:t>(</w:t>
      </w:r>
      <w:r w:rsidR="00C4094C" w:rsidRPr="00E562FA">
        <w:rPr>
          <w:rFonts w:ascii="Arial" w:hAnsi="Arial" w:cs="Arial"/>
          <w:color w:val="333333"/>
          <w:sz w:val="24"/>
          <w:szCs w:val="24"/>
          <w:shd w:val="clear" w:color="auto" w:fill="FFFFFF"/>
        </w:rPr>
        <w:t>Huckestein</w:t>
      </w:r>
      <w:r w:rsidR="00961E25">
        <w:rPr>
          <w:rFonts w:ascii="Arial" w:hAnsi="Arial" w:cs="Arial"/>
          <w:color w:val="333333"/>
          <w:sz w:val="24"/>
          <w:szCs w:val="24"/>
          <w:shd w:val="clear" w:color="auto" w:fill="FFFFFF"/>
        </w:rPr>
        <w:t xml:space="preserve"> </w:t>
      </w:r>
      <w:r w:rsidR="00C4094C" w:rsidRPr="00E562FA">
        <w:rPr>
          <w:rFonts w:ascii="Arial" w:hAnsi="Arial" w:cs="Arial"/>
          <w:color w:val="333333"/>
          <w:sz w:val="24"/>
          <w:szCs w:val="24"/>
          <w:shd w:val="clear" w:color="auto" w:fill="FFFFFF"/>
        </w:rPr>
        <w:t>&amp; Duboff,</w:t>
      </w:r>
      <w:r w:rsidR="00961E25">
        <w:rPr>
          <w:rFonts w:ascii="Arial" w:hAnsi="Arial" w:cs="Arial"/>
          <w:color w:val="333333"/>
          <w:sz w:val="24"/>
          <w:szCs w:val="24"/>
          <w:shd w:val="clear" w:color="auto" w:fill="FFFFFF"/>
        </w:rPr>
        <w:t xml:space="preserve"> </w:t>
      </w:r>
      <w:r w:rsidR="00C4094C" w:rsidRPr="00E562FA">
        <w:rPr>
          <w:rFonts w:ascii="Arial" w:hAnsi="Arial" w:cs="Arial"/>
          <w:color w:val="333333"/>
          <w:sz w:val="24"/>
          <w:szCs w:val="24"/>
          <w:shd w:val="clear" w:color="auto" w:fill="FFFFFF"/>
        </w:rPr>
        <w:t>1999</w:t>
      </w:r>
      <w:r w:rsidR="00961E25">
        <w:rPr>
          <w:rFonts w:ascii="Arial" w:hAnsi="Arial" w:cs="Arial"/>
          <w:color w:val="333333"/>
          <w:sz w:val="24"/>
          <w:szCs w:val="24"/>
          <w:shd w:val="clear" w:color="auto" w:fill="FFFFFF"/>
        </w:rPr>
        <w:t>; 2022)</w:t>
      </w:r>
      <w:r w:rsidRPr="002C0F00">
        <w:rPr>
          <w:rFonts w:ascii="Arial" w:eastAsia="Times New Roman" w:hAnsi="Arial" w:cs="Arial"/>
          <w:kern w:val="0"/>
          <w:sz w:val="24"/>
          <w:szCs w:val="24"/>
          <w:lang w:eastAsia="en-GB"/>
          <w14:ligatures w14:val="none"/>
        </w:rPr>
        <w:t xml:space="preserve">. However, </w:t>
      </w:r>
      <w:r w:rsidR="00CF6284" w:rsidRPr="00E562FA">
        <w:rPr>
          <w:rFonts w:ascii="Arial" w:eastAsia="Times New Roman" w:hAnsi="Arial" w:cs="Arial"/>
          <w:kern w:val="0"/>
          <w:sz w:val="24"/>
          <w:szCs w:val="24"/>
          <w:lang w:eastAsia="en-GB"/>
          <w14:ligatures w14:val="none"/>
        </w:rPr>
        <w:t>a directive decision-making style may be more appropriate in time-sensitive situations requiring immediate action</w:t>
      </w:r>
      <w:r w:rsidR="00E25CD3">
        <w:rPr>
          <w:rFonts w:ascii="Arial" w:eastAsia="Times New Roman" w:hAnsi="Arial" w:cs="Arial"/>
          <w:kern w:val="0"/>
          <w:sz w:val="24"/>
          <w:szCs w:val="24"/>
          <w:lang w:eastAsia="en-GB"/>
          <w14:ligatures w14:val="none"/>
        </w:rPr>
        <w:t>( Daft, 2008</w:t>
      </w:r>
      <w:r w:rsidR="006B3100">
        <w:rPr>
          <w:rFonts w:ascii="Arial" w:eastAsia="Times New Roman" w:hAnsi="Arial" w:cs="Arial"/>
          <w:kern w:val="0"/>
          <w:sz w:val="24"/>
          <w:szCs w:val="24"/>
          <w:lang w:eastAsia="en-GB"/>
          <w14:ligatures w14:val="none"/>
        </w:rPr>
        <w:t>;</w:t>
      </w:r>
      <w:r w:rsidR="00E25CD3">
        <w:rPr>
          <w:rFonts w:ascii="Arial" w:eastAsia="Times New Roman" w:hAnsi="Arial" w:cs="Arial"/>
          <w:kern w:val="0"/>
          <w:sz w:val="24"/>
          <w:szCs w:val="24"/>
          <w:lang w:eastAsia="en-GB"/>
          <w14:ligatures w14:val="none"/>
        </w:rPr>
        <w:t xml:space="preserve"> Burns, 2011)</w:t>
      </w:r>
      <w:r w:rsidRPr="002C0F00">
        <w:rPr>
          <w:rFonts w:ascii="Arial" w:eastAsia="Times New Roman" w:hAnsi="Arial" w:cs="Arial"/>
          <w:kern w:val="0"/>
          <w:sz w:val="24"/>
          <w:szCs w:val="24"/>
          <w:lang w:eastAsia="en-GB"/>
          <w14:ligatures w14:val="none"/>
        </w:rPr>
        <w:t>.</w:t>
      </w:r>
    </w:p>
    <w:p w14:paraId="03C3ED7B" w14:textId="4F366A2A"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lastRenderedPageBreak/>
        <w:t xml:space="preserve">The </w:t>
      </w:r>
      <w:r w:rsidRPr="002C0F00">
        <w:rPr>
          <w:rFonts w:ascii="Arial" w:eastAsia="Times New Roman" w:hAnsi="Arial" w:cs="Arial"/>
          <w:b/>
          <w:bCs/>
          <w:kern w:val="0"/>
          <w:sz w:val="24"/>
          <w:szCs w:val="24"/>
          <w:lang w:eastAsia="en-GB"/>
          <w14:ligatures w14:val="none"/>
        </w:rPr>
        <w:t>Vertical Dyad Linkage Model</w:t>
      </w:r>
      <w:r w:rsidRPr="002C0F00">
        <w:rPr>
          <w:rFonts w:ascii="Arial" w:eastAsia="Times New Roman" w:hAnsi="Arial" w:cs="Arial"/>
          <w:kern w:val="0"/>
          <w:sz w:val="24"/>
          <w:szCs w:val="24"/>
          <w:lang w:eastAsia="en-GB"/>
          <w14:ligatures w14:val="none"/>
        </w:rPr>
        <w:t xml:space="preserve"> emphasi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es the importance of leader-member exchanges, suggesting </w:t>
      </w:r>
      <w:r w:rsidR="00DB5B5C">
        <w:rPr>
          <w:rFonts w:ascii="Arial" w:eastAsia="Times New Roman" w:hAnsi="Arial" w:cs="Arial"/>
          <w:kern w:val="0"/>
          <w:sz w:val="24"/>
          <w:szCs w:val="24"/>
          <w:lang w:eastAsia="en-GB"/>
          <w14:ligatures w14:val="none"/>
        </w:rPr>
        <w:t xml:space="preserve">leaders develop unique relationships with </w:t>
      </w:r>
      <w:r w:rsidR="00C315D5">
        <w:rPr>
          <w:rFonts w:ascii="Arial" w:eastAsia="Times New Roman" w:hAnsi="Arial" w:cs="Arial"/>
          <w:kern w:val="0"/>
          <w:sz w:val="24"/>
          <w:szCs w:val="24"/>
          <w:lang w:eastAsia="en-GB"/>
          <w14:ligatures w14:val="none"/>
        </w:rPr>
        <w:t>employees</w:t>
      </w:r>
      <w:r w:rsidRPr="002C0F00">
        <w:rPr>
          <w:rFonts w:ascii="Arial" w:eastAsia="Times New Roman" w:hAnsi="Arial" w:cs="Arial"/>
          <w:kern w:val="0"/>
          <w:sz w:val="24"/>
          <w:szCs w:val="24"/>
          <w:lang w:eastAsia="en-GB"/>
          <w14:ligatures w14:val="none"/>
        </w:rPr>
        <w:t xml:space="preserve"> based on trust, respect, and mutual influence</w:t>
      </w:r>
      <w:r w:rsidR="00B51A4E" w:rsidRPr="00E562FA">
        <w:rPr>
          <w:rFonts w:ascii="Arial" w:eastAsia="Times New Roman" w:hAnsi="Arial" w:cs="Arial"/>
          <w:kern w:val="0"/>
          <w:sz w:val="24"/>
          <w:szCs w:val="24"/>
          <w:lang w:eastAsia="en-GB"/>
          <w14:ligatures w14:val="none"/>
        </w:rPr>
        <w:t xml:space="preserve"> (</w:t>
      </w:r>
      <w:r w:rsidR="00FA29BA">
        <w:rPr>
          <w:rFonts w:ascii="Arial" w:eastAsia="Times New Roman" w:hAnsi="Arial" w:cs="Arial"/>
          <w:kern w:val="0"/>
          <w:sz w:val="24"/>
          <w:szCs w:val="24"/>
          <w:lang w:eastAsia="en-GB"/>
          <w14:ligatures w14:val="none"/>
        </w:rPr>
        <w:t xml:space="preserve">Burns, 1978; </w:t>
      </w:r>
      <w:r w:rsidR="00B51A4E" w:rsidRPr="00E562FA">
        <w:rPr>
          <w:rFonts w:ascii="Arial" w:eastAsia="Times New Roman" w:hAnsi="Arial" w:cs="Arial"/>
          <w:kern w:val="0"/>
          <w:sz w:val="24"/>
          <w:szCs w:val="24"/>
          <w:lang w:eastAsia="en-GB"/>
          <w14:ligatures w14:val="none"/>
        </w:rPr>
        <w:t>Daft, 2008)</w:t>
      </w:r>
      <w:r w:rsidRPr="002C0F00">
        <w:rPr>
          <w:rFonts w:ascii="Arial" w:eastAsia="Times New Roman" w:hAnsi="Arial" w:cs="Arial"/>
          <w:kern w:val="0"/>
          <w:sz w:val="24"/>
          <w:szCs w:val="24"/>
          <w:lang w:eastAsia="en-GB"/>
          <w14:ligatures w14:val="none"/>
        </w:rPr>
        <w:t>.</w:t>
      </w:r>
      <w:r w:rsidR="003941E2" w:rsidRPr="00E562FA">
        <w:rPr>
          <w:rFonts w:ascii="Arial" w:eastAsia="Times New Roman" w:hAnsi="Arial" w:cs="Arial"/>
          <w:kern w:val="0"/>
          <w:sz w:val="24"/>
          <w:szCs w:val="24"/>
          <w:lang w:eastAsia="en-GB"/>
          <w14:ligatures w14:val="none"/>
        </w:rPr>
        <w:t xml:space="preserve"> </w:t>
      </w:r>
      <w:r w:rsidR="002A74FB" w:rsidRPr="00E562FA">
        <w:rPr>
          <w:rFonts w:ascii="Arial" w:eastAsia="Times New Roman" w:hAnsi="Arial" w:cs="Arial"/>
          <w:kern w:val="0"/>
          <w:sz w:val="24"/>
          <w:szCs w:val="24"/>
          <w:lang w:eastAsia="en-GB"/>
          <w14:ligatures w14:val="none"/>
        </w:rPr>
        <w:t xml:space="preserve">Successful leaders like </w:t>
      </w:r>
      <w:r w:rsidR="005C1AAB" w:rsidRPr="00E562FA">
        <w:rPr>
          <w:rFonts w:ascii="Arial" w:eastAsia="Times New Roman" w:hAnsi="Arial" w:cs="Arial"/>
          <w:kern w:val="0"/>
          <w:sz w:val="24"/>
          <w:szCs w:val="24"/>
          <w:lang w:eastAsia="en-GB"/>
          <w14:ligatures w14:val="none"/>
        </w:rPr>
        <w:t xml:space="preserve">those </w:t>
      </w:r>
      <w:r w:rsidR="002A74FB" w:rsidRPr="00E562FA">
        <w:rPr>
          <w:rFonts w:ascii="Arial" w:eastAsia="Times New Roman" w:hAnsi="Arial" w:cs="Arial"/>
          <w:kern w:val="0"/>
          <w:sz w:val="24"/>
          <w:szCs w:val="24"/>
          <w:lang w:eastAsia="en-GB"/>
          <w14:ligatures w14:val="none"/>
        </w:rPr>
        <w:t xml:space="preserve">at Marriott </w:t>
      </w:r>
      <w:r w:rsidR="005C1AAB" w:rsidRPr="00E562FA">
        <w:rPr>
          <w:rFonts w:ascii="Arial" w:eastAsia="Times New Roman" w:hAnsi="Arial" w:cs="Arial"/>
          <w:kern w:val="0"/>
          <w:sz w:val="24"/>
          <w:szCs w:val="24"/>
          <w:lang w:eastAsia="en-GB"/>
          <w14:ligatures w14:val="none"/>
        </w:rPr>
        <w:t xml:space="preserve">in the </w:t>
      </w:r>
      <w:r w:rsidR="002A74FB" w:rsidRPr="00E562FA">
        <w:rPr>
          <w:rFonts w:ascii="Arial" w:eastAsia="Times New Roman" w:hAnsi="Arial" w:cs="Arial"/>
          <w:kern w:val="0"/>
          <w:sz w:val="24"/>
          <w:szCs w:val="24"/>
          <w:lang w:eastAsia="en-GB"/>
          <w14:ligatures w14:val="none"/>
        </w:rPr>
        <w:t>hotel industry</w:t>
      </w:r>
      <w:r w:rsidRPr="002C0F00">
        <w:rPr>
          <w:rFonts w:ascii="Arial" w:eastAsia="Times New Roman" w:hAnsi="Arial" w:cs="Arial"/>
          <w:kern w:val="0"/>
          <w:sz w:val="24"/>
          <w:szCs w:val="24"/>
          <w:lang w:eastAsia="en-GB"/>
          <w14:ligatures w14:val="none"/>
        </w:rPr>
        <w:t xml:space="preserve"> prioriti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 xml:space="preserve">e building </w:t>
      </w:r>
      <w:r w:rsidR="0093781D" w:rsidRPr="00E562FA">
        <w:rPr>
          <w:rFonts w:ascii="Arial" w:eastAsia="Times New Roman" w:hAnsi="Arial" w:cs="Arial"/>
          <w:kern w:val="0"/>
          <w:sz w:val="24"/>
          <w:szCs w:val="24"/>
          <w:lang w:eastAsia="en-GB"/>
          <w14:ligatures w14:val="none"/>
        </w:rPr>
        <w:t xml:space="preserve">strong </w:t>
      </w:r>
      <w:r w:rsidR="00E5082F" w:rsidRPr="00E562FA">
        <w:rPr>
          <w:rFonts w:ascii="Arial" w:eastAsia="Times New Roman" w:hAnsi="Arial" w:cs="Arial"/>
          <w:kern w:val="0"/>
          <w:sz w:val="24"/>
          <w:szCs w:val="24"/>
          <w:lang w:eastAsia="en-GB"/>
          <w14:ligatures w14:val="none"/>
        </w:rPr>
        <w:t>dyadic</w:t>
      </w:r>
      <w:r w:rsidRPr="002C0F00">
        <w:rPr>
          <w:rFonts w:ascii="Arial" w:eastAsia="Times New Roman" w:hAnsi="Arial" w:cs="Arial"/>
          <w:kern w:val="0"/>
          <w:sz w:val="24"/>
          <w:szCs w:val="24"/>
          <w:lang w:eastAsia="en-GB"/>
          <w14:ligatures w14:val="none"/>
        </w:rPr>
        <w:t xml:space="preserve"> relationships with employees. By investing in individuali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ed support and development, Marriott fosters employee loyalty and commitment, ultimately enhancing guest satisfaction and loyalty.</w:t>
      </w:r>
    </w:p>
    <w:p w14:paraId="48BC1EB3" w14:textId="2DA6A5C5" w:rsidR="002C0F00" w:rsidRPr="002C0F00"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 xml:space="preserve">The </w:t>
      </w:r>
      <w:r w:rsidR="0072282F" w:rsidRPr="00E562FA">
        <w:rPr>
          <w:rFonts w:ascii="Arial" w:eastAsia="Times New Roman" w:hAnsi="Arial" w:cs="Arial"/>
          <w:b/>
          <w:bCs/>
          <w:kern w:val="0"/>
          <w:sz w:val="24"/>
          <w:szCs w:val="24"/>
          <w:lang w:eastAsia="en-GB"/>
          <w14:ligatures w14:val="none"/>
        </w:rPr>
        <w:t>Behavioural</w:t>
      </w:r>
      <w:r w:rsidRPr="002C0F00">
        <w:rPr>
          <w:rFonts w:ascii="Arial" w:eastAsia="Times New Roman" w:hAnsi="Arial" w:cs="Arial"/>
          <w:b/>
          <w:bCs/>
          <w:kern w:val="0"/>
          <w:sz w:val="24"/>
          <w:szCs w:val="24"/>
          <w:lang w:eastAsia="en-GB"/>
          <w14:ligatures w14:val="none"/>
        </w:rPr>
        <w:t xml:space="preserve"> Approach to leadership</w:t>
      </w:r>
      <w:r w:rsidRPr="002C0F00">
        <w:rPr>
          <w:rFonts w:ascii="Arial" w:eastAsia="Times New Roman" w:hAnsi="Arial" w:cs="Arial"/>
          <w:kern w:val="0"/>
          <w:sz w:val="24"/>
          <w:szCs w:val="24"/>
          <w:lang w:eastAsia="en-GB"/>
          <w14:ligatures w14:val="none"/>
        </w:rPr>
        <w:t xml:space="preserve"> focuses on observable behavio</w:t>
      </w:r>
      <w:r w:rsidR="0093781D" w:rsidRPr="00E562FA">
        <w:rPr>
          <w:rFonts w:ascii="Arial" w:eastAsia="Times New Roman" w:hAnsi="Arial" w:cs="Arial"/>
          <w:kern w:val="0"/>
          <w:sz w:val="24"/>
          <w:szCs w:val="24"/>
          <w:lang w:eastAsia="en-GB"/>
          <w14:ligatures w14:val="none"/>
        </w:rPr>
        <w:t>u</w:t>
      </w:r>
      <w:r w:rsidRPr="002C0F00">
        <w:rPr>
          <w:rFonts w:ascii="Arial" w:eastAsia="Times New Roman" w:hAnsi="Arial" w:cs="Arial"/>
          <w:kern w:val="0"/>
          <w:sz w:val="24"/>
          <w:szCs w:val="24"/>
          <w:lang w:eastAsia="en-GB"/>
          <w14:ligatures w14:val="none"/>
        </w:rPr>
        <w:t>rs, categori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ing leaders based on their actions rather than inherent traits. This approach includes styles such as autocratic, democratic, and laissez-faire leadership</w:t>
      </w:r>
      <w:r w:rsidR="001D6818">
        <w:rPr>
          <w:rFonts w:ascii="Arial" w:eastAsia="Times New Roman" w:hAnsi="Arial" w:cs="Arial"/>
          <w:kern w:val="0"/>
          <w:sz w:val="24"/>
          <w:szCs w:val="24"/>
          <w:lang w:eastAsia="en-GB"/>
          <w14:ligatures w14:val="none"/>
        </w:rPr>
        <w:t xml:space="preserve"> </w:t>
      </w:r>
      <w:r w:rsidR="006B3100">
        <w:rPr>
          <w:rFonts w:ascii="Arial" w:eastAsia="Times New Roman" w:hAnsi="Arial" w:cs="Arial"/>
          <w:kern w:val="0"/>
          <w:sz w:val="24"/>
          <w:szCs w:val="24"/>
          <w:lang w:eastAsia="en-GB"/>
          <w14:ligatures w14:val="none"/>
        </w:rPr>
        <w:t>(</w:t>
      </w:r>
      <w:r w:rsidR="00D11055">
        <w:rPr>
          <w:rFonts w:ascii="Arial" w:eastAsia="Times New Roman" w:hAnsi="Arial" w:cs="Arial"/>
          <w:kern w:val="0"/>
          <w:sz w:val="24"/>
          <w:szCs w:val="24"/>
          <w:lang w:eastAsia="en-GB"/>
          <w14:ligatures w14:val="none"/>
        </w:rPr>
        <w:t>Buchan</w:t>
      </w:r>
      <w:r w:rsidR="00AC559E">
        <w:rPr>
          <w:rFonts w:ascii="Arial" w:eastAsia="Times New Roman" w:hAnsi="Arial" w:cs="Arial"/>
          <w:kern w:val="0"/>
          <w:sz w:val="24"/>
          <w:szCs w:val="24"/>
          <w:lang w:eastAsia="en-GB"/>
          <w14:ligatures w14:val="none"/>
        </w:rPr>
        <w:t>an</w:t>
      </w:r>
      <w:r w:rsidR="00D11055">
        <w:rPr>
          <w:rFonts w:ascii="Arial" w:eastAsia="Times New Roman" w:hAnsi="Arial" w:cs="Arial"/>
          <w:kern w:val="0"/>
          <w:sz w:val="24"/>
          <w:szCs w:val="24"/>
          <w:lang w:eastAsia="en-GB"/>
          <w14:ligatures w14:val="none"/>
        </w:rPr>
        <w:t xml:space="preserve"> &amp; Huczynski, </w:t>
      </w:r>
      <w:r w:rsidR="001D6818">
        <w:rPr>
          <w:rFonts w:ascii="Arial" w:eastAsia="Times New Roman" w:hAnsi="Arial" w:cs="Arial"/>
          <w:kern w:val="0"/>
          <w:sz w:val="24"/>
          <w:szCs w:val="24"/>
          <w:lang w:eastAsia="en-GB"/>
          <w14:ligatures w14:val="none"/>
        </w:rPr>
        <w:t>2019)</w:t>
      </w:r>
      <w:r w:rsidRPr="002C0F00">
        <w:rPr>
          <w:rFonts w:ascii="Arial" w:eastAsia="Times New Roman" w:hAnsi="Arial" w:cs="Arial"/>
          <w:kern w:val="0"/>
          <w:sz w:val="24"/>
          <w:szCs w:val="24"/>
          <w:lang w:eastAsia="en-GB"/>
          <w14:ligatures w14:val="none"/>
        </w:rPr>
        <w:t>.</w:t>
      </w:r>
      <w:r w:rsidR="0072282F"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Within the hotel industry, democratic leadership is often preferred, as it encourages employee involvement and fosters a collaborative work environment. Hilton</w:t>
      </w:r>
      <w:r w:rsidR="00DB5B5C">
        <w:rPr>
          <w:rFonts w:ascii="Arial" w:eastAsia="Times New Roman" w:hAnsi="Arial" w:cs="Arial"/>
          <w:kern w:val="0"/>
          <w:sz w:val="24"/>
          <w:szCs w:val="24"/>
          <w:lang w:eastAsia="en-GB"/>
          <w14:ligatures w14:val="none"/>
        </w:rPr>
        <w:t>’</w:t>
      </w:r>
      <w:r w:rsidRPr="002C0F00">
        <w:rPr>
          <w:rFonts w:ascii="Arial" w:eastAsia="Times New Roman" w:hAnsi="Arial" w:cs="Arial"/>
          <w:kern w:val="0"/>
          <w:sz w:val="24"/>
          <w:szCs w:val="24"/>
          <w:lang w:eastAsia="en-GB"/>
          <w14:ligatures w14:val="none"/>
        </w:rPr>
        <w:t>s leadership, for instance, values input from employees at all levels, empowering them to contribute ideas and solutions to improve guest experiences.</w:t>
      </w:r>
    </w:p>
    <w:p w14:paraId="376D42A1" w14:textId="534602DD" w:rsidR="002C0F00" w:rsidRPr="00E562FA" w:rsidRDefault="002C0F00" w:rsidP="00E562FA">
      <w:pPr>
        <w:spacing w:before="300" w:after="3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 xml:space="preserve">The </w:t>
      </w:r>
      <w:r w:rsidRPr="002C0F00">
        <w:rPr>
          <w:rFonts w:ascii="Arial" w:eastAsia="Times New Roman" w:hAnsi="Arial" w:cs="Arial"/>
          <w:b/>
          <w:bCs/>
          <w:kern w:val="0"/>
          <w:sz w:val="24"/>
          <w:szCs w:val="24"/>
          <w:lang w:eastAsia="en-GB"/>
          <w14:ligatures w14:val="none"/>
        </w:rPr>
        <w:t>Trait Approach to leadership</w:t>
      </w:r>
      <w:r w:rsidRPr="002C0F00">
        <w:rPr>
          <w:rFonts w:ascii="Arial" w:eastAsia="Times New Roman" w:hAnsi="Arial" w:cs="Arial"/>
          <w:kern w:val="0"/>
          <w:sz w:val="24"/>
          <w:szCs w:val="24"/>
          <w:lang w:eastAsia="en-GB"/>
          <w14:ligatures w14:val="none"/>
        </w:rPr>
        <w:t xml:space="preserve"> </w:t>
      </w:r>
      <w:r w:rsidR="009A3C81">
        <w:rPr>
          <w:rFonts w:ascii="Arial" w:eastAsia="Times New Roman" w:hAnsi="Arial" w:cs="Arial"/>
          <w:kern w:val="0"/>
          <w:sz w:val="24"/>
          <w:szCs w:val="24"/>
          <w:lang w:eastAsia="en-GB"/>
          <w14:ligatures w14:val="none"/>
        </w:rPr>
        <w:t>admits</w:t>
      </w:r>
      <w:r w:rsidRPr="002C0F00">
        <w:rPr>
          <w:rFonts w:ascii="Arial" w:eastAsia="Times New Roman" w:hAnsi="Arial" w:cs="Arial"/>
          <w:kern w:val="0"/>
          <w:sz w:val="24"/>
          <w:szCs w:val="24"/>
          <w:lang w:eastAsia="en-GB"/>
          <w14:ligatures w14:val="none"/>
        </w:rPr>
        <w:t xml:space="preserve"> that effective leaders </w:t>
      </w:r>
      <w:r w:rsidR="00F41629" w:rsidRPr="002C0F00">
        <w:rPr>
          <w:rFonts w:ascii="Arial" w:eastAsia="Times New Roman" w:hAnsi="Arial" w:cs="Arial"/>
          <w:kern w:val="0"/>
          <w:sz w:val="24"/>
          <w:szCs w:val="24"/>
          <w:lang w:eastAsia="en-GB"/>
          <w14:ligatures w14:val="none"/>
        </w:rPr>
        <w:t>have</w:t>
      </w:r>
      <w:r w:rsidRPr="002C0F00">
        <w:rPr>
          <w:rFonts w:ascii="Arial" w:eastAsia="Times New Roman" w:hAnsi="Arial" w:cs="Arial"/>
          <w:kern w:val="0"/>
          <w:sz w:val="24"/>
          <w:szCs w:val="24"/>
          <w:lang w:eastAsia="en-GB"/>
          <w14:ligatures w14:val="none"/>
        </w:rPr>
        <w:t xml:space="preserve"> certain </w:t>
      </w:r>
      <w:r w:rsidR="00F41629" w:rsidRPr="002C0F00">
        <w:rPr>
          <w:rFonts w:ascii="Arial" w:eastAsia="Times New Roman" w:hAnsi="Arial" w:cs="Arial"/>
          <w:kern w:val="0"/>
          <w:sz w:val="24"/>
          <w:szCs w:val="24"/>
          <w:lang w:eastAsia="en-GB"/>
          <w14:ligatures w14:val="none"/>
        </w:rPr>
        <w:t>essential</w:t>
      </w:r>
      <w:r w:rsidRPr="002C0F00">
        <w:rPr>
          <w:rFonts w:ascii="Arial" w:eastAsia="Times New Roman" w:hAnsi="Arial" w:cs="Arial"/>
          <w:kern w:val="0"/>
          <w:sz w:val="24"/>
          <w:szCs w:val="24"/>
          <w:lang w:eastAsia="en-GB"/>
          <w14:ligatures w14:val="none"/>
        </w:rPr>
        <w:t xml:space="preserve"> traits such as intelligence, charisma, and decisiveness</w:t>
      </w:r>
      <w:r w:rsidR="00AC559E">
        <w:rPr>
          <w:rFonts w:ascii="Arial" w:eastAsia="Times New Roman" w:hAnsi="Arial" w:cs="Arial"/>
          <w:kern w:val="0"/>
          <w:sz w:val="24"/>
          <w:szCs w:val="24"/>
          <w:lang w:eastAsia="en-GB"/>
          <w14:ligatures w14:val="none"/>
        </w:rPr>
        <w:t xml:space="preserve"> (Buchanan &amp; Huczynski, 2019; Daft, 2008)</w:t>
      </w:r>
      <w:r w:rsidRPr="002C0F00">
        <w:rPr>
          <w:rFonts w:ascii="Arial" w:eastAsia="Times New Roman" w:hAnsi="Arial" w:cs="Arial"/>
          <w:kern w:val="0"/>
          <w:sz w:val="24"/>
          <w:szCs w:val="24"/>
          <w:lang w:eastAsia="en-GB"/>
          <w14:ligatures w14:val="none"/>
        </w:rPr>
        <w:t>.</w:t>
      </w:r>
      <w:r w:rsidR="00C23AA7"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While traits may influence leadership effectiveness, the trait approach has limitations in predicting leadership success, particularly in dynamic industries like hospitality</w:t>
      </w:r>
      <w:r w:rsidR="004C13AF">
        <w:rPr>
          <w:rFonts w:ascii="Arial" w:eastAsia="Times New Roman" w:hAnsi="Arial" w:cs="Arial"/>
          <w:kern w:val="0"/>
          <w:sz w:val="24"/>
          <w:szCs w:val="24"/>
          <w:lang w:eastAsia="en-GB"/>
          <w14:ligatures w14:val="none"/>
        </w:rPr>
        <w:t xml:space="preserve"> (Mullins &amp;</w:t>
      </w:r>
      <w:r w:rsidR="0024195C">
        <w:rPr>
          <w:rFonts w:ascii="Arial" w:eastAsia="Times New Roman" w:hAnsi="Arial" w:cs="Arial"/>
          <w:kern w:val="0"/>
          <w:sz w:val="24"/>
          <w:szCs w:val="24"/>
          <w:lang w:eastAsia="en-GB"/>
          <w14:ligatures w14:val="none"/>
        </w:rPr>
        <w:t xml:space="preserve"> Dossor, 2013)</w:t>
      </w:r>
      <w:r w:rsidRPr="002C0F00">
        <w:rPr>
          <w:rFonts w:ascii="Arial" w:eastAsia="Times New Roman" w:hAnsi="Arial" w:cs="Arial"/>
          <w:kern w:val="0"/>
          <w:sz w:val="24"/>
          <w:szCs w:val="24"/>
          <w:lang w:eastAsia="en-GB"/>
          <w14:ligatures w14:val="none"/>
        </w:rPr>
        <w:t>.</w:t>
      </w:r>
      <w:r w:rsidR="00C8691C">
        <w:rPr>
          <w:rFonts w:ascii="Arial" w:eastAsia="Times New Roman" w:hAnsi="Arial" w:cs="Arial"/>
          <w:kern w:val="0"/>
          <w:sz w:val="24"/>
          <w:szCs w:val="24"/>
          <w:lang w:eastAsia="en-GB"/>
          <w14:ligatures w14:val="none"/>
        </w:rPr>
        <w:t xml:space="preserve"> The </w:t>
      </w:r>
      <w:r w:rsidR="00C8691C" w:rsidRPr="00C8691C">
        <w:rPr>
          <w:rFonts w:ascii="Arial" w:hAnsi="Arial" w:cs="Arial"/>
          <w:sz w:val="24"/>
          <w:szCs w:val="24"/>
          <w:shd w:val="clear" w:color="auto" w:fill="FFFFFF"/>
        </w:rPr>
        <w:t>approach is overly simplistic</w:t>
      </w:r>
      <w:r w:rsidR="00E840F3">
        <w:rPr>
          <w:rFonts w:ascii="Arial" w:hAnsi="Arial" w:cs="Arial"/>
          <w:sz w:val="24"/>
          <w:szCs w:val="24"/>
          <w:shd w:val="clear" w:color="auto" w:fill="FFFFFF"/>
        </w:rPr>
        <w:t xml:space="preserve"> and</w:t>
      </w:r>
      <w:r w:rsidR="00E840F3" w:rsidRPr="00E840F3">
        <w:rPr>
          <w:rFonts w:ascii="Arial" w:hAnsi="Arial" w:cs="Arial"/>
          <w:sz w:val="24"/>
          <w:szCs w:val="24"/>
          <w:shd w:val="clear" w:color="auto" w:fill="FFFFFF"/>
        </w:rPr>
        <w:t xml:space="preserve"> fails to acknowledge the individuals</w:t>
      </w:r>
      <w:r w:rsidR="00194458">
        <w:rPr>
          <w:rFonts w:ascii="Arial" w:hAnsi="Arial" w:cs="Arial"/>
          <w:sz w:val="24"/>
          <w:szCs w:val="24"/>
          <w:shd w:val="clear" w:color="auto" w:fill="FFFFFF"/>
        </w:rPr>
        <w:t xml:space="preserve"> ability</w:t>
      </w:r>
      <w:r w:rsidR="00E840F3" w:rsidRPr="00E840F3">
        <w:rPr>
          <w:rFonts w:ascii="Arial" w:hAnsi="Arial" w:cs="Arial"/>
          <w:sz w:val="24"/>
          <w:szCs w:val="24"/>
          <w:shd w:val="clear" w:color="auto" w:fill="FFFFFF"/>
        </w:rPr>
        <w:t xml:space="preserve"> to cultivate and enhance their leadership abilities over time</w:t>
      </w:r>
      <w:r w:rsidR="00CF0DE3">
        <w:rPr>
          <w:rFonts w:ascii="Arial" w:hAnsi="Arial" w:cs="Arial"/>
          <w:sz w:val="24"/>
          <w:szCs w:val="24"/>
          <w:shd w:val="clear" w:color="auto" w:fill="FFFFFF"/>
        </w:rPr>
        <w:t xml:space="preserve"> (Needup, 2023)</w:t>
      </w:r>
      <w:r w:rsidR="00E840F3" w:rsidRPr="00E840F3">
        <w:rPr>
          <w:rFonts w:ascii="Arial" w:hAnsi="Arial" w:cs="Arial"/>
          <w:sz w:val="24"/>
          <w:szCs w:val="24"/>
          <w:shd w:val="clear" w:color="auto" w:fill="FFFFFF"/>
        </w:rPr>
        <w:t>.</w:t>
      </w:r>
      <w:r w:rsidRPr="00C8691C">
        <w:rPr>
          <w:rFonts w:ascii="Arial" w:eastAsia="Times New Roman" w:hAnsi="Arial" w:cs="Arial"/>
          <w:kern w:val="0"/>
          <w:sz w:val="24"/>
          <w:szCs w:val="24"/>
          <w:lang w:eastAsia="en-GB"/>
          <w14:ligatures w14:val="none"/>
        </w:rPr>
        <w:t xml:space="preserve"> </w:t>
      </w:r>
      <w:r w:rsidR="00C469AD">
        <w:rPr>
          <w:rFonts w:ascii="Arial" w:eastAsia="Times New Roman" w:hAnsi="Arial" w:cs="Arial"/>
          <w:kern w:val="0"/>
          <w:sz w:val="24"/>
          <w:szCs w:val="24"/>
          <w:lang w:eastAsia="en-GB"/>
          <w14:ligatures w14:val="none"/>
        </w:rPr>
        <w:t>Non</w:t>
      </w:r>
      <w:r w:rsidR="0076523F">
        <w:rPr>
          <w:rFonts w:ascii="Arial" w:eastAsia="Times New Roman" w:hAnsi="Arial" w:cs="Arial"/>
          <w:kern w:val="0"/>
          <w:sz w:val="24"/>
          <w:szCs w:val="24"/>
          <w:lang w:eastAsia="en-GB"/>
          <w14:ligatures w14:val="none"/>
        </w:rPr>
        <w:t>e</w:t>
      </w:r>
      <w:r w:rsidR="00C469AD">
        <w:rPr>
          <w:rFonts w:ascii="Arial" w:eastAsia="Times New Roman" w:hAnsi="Arial" w:cs="Arial"/>
          <w:kern w:val="0"/>
          <w:sz w:val="24"/>
          <w:szCs w:val="24"/>
          <w:lang w:eastAsia="en-GB"/>
          <w14:ligatures w14:val="none"/>
        </w:rPr>
        <w:t>theless, l</w:t>
      </w:r>
      <w:r w:rsidRPr="002C0F00">
        <w:rPr>
          <w:rFonts w:ascii="Arial" w:eastAsia="Times New Roman" w:hAnsi="Arial" w:cs="Arial"/>
          <w:kern w:val="0"/>
          <w:sz w:val="24"/>
          <w:szCs w:val="24"/>
          <w:lang w:eastAsia="en-GB"/>
          <w14:ligatures w14:val="none"/>
        </w:rPr>
        <w:t>eadership effectiveness in the hotel industry is often influenced by traits, skills, and behavio</w:t>
      </w:r>
      <w:r w:rsidR="00992CD4" w:rsidRPr="00E562FA">
        <w:rPr>
          <w:rFonts w:ascii="Arial" w:eastAsia="Times New Roman" w:hAnsi="Arial" w:cs="Arial"/>
          <w:kern w:val="0"/>
          <w:sz w:val="24"/>
          <w:szCs w:val="24"/>
          <w:lang w:eastAsia="en-GB"/>
          <w14:ligatures w14:val="none"/>
        </w:rPr>
        <w:t>u</w:t>
      </w:r>
      <w:r w:rsidRPr="002C0F00">
        <w:rPr>
          <w:rFonts w:ascii="Arial" w:eastAsia="Times New Roman" w:hAnsi="Arial" w:cs="Arial"/>
          <w:kern w:val="0"/>
          <w:sz w:val="24"/>
          <w:szCs w:val="24"/>
          <w:lang w:eastAsia="en-GB"/>
          <w14:ligatures w14:val="none"/>
        </w:rPr>
        <w:t xml:space="preserve">rs tailored to </w:t>
      </w:r>
      <w:r w:rsidR="0093781D" w:rsidRPr="00E562FA">
        <w:rPr>
          <w:rFonts w:ascii="Arial" w:eastAsia="Times New Roman" w:hAnsi="Arial" w:cs="Arial"/>
          <w:kern w:val="0"/>
          <w:sz w:val="24"/>
          <w:szCs w:val="24"/>
          <w:lang w:eastAsia="en-GB"/>
          <w14:ligatures w14:val="none"/>
        </w:rPr>
        <w:t>each organisation</w:t>
      </w:r>
      <w:r w:rsidR="00DB5B5C">
        <w:rPr>
          <w:rFonts w:ascii="Arial" w:eastAsia="Times New Roman" w:hAnsi="Arial" w:cs="Arial"/>
          <w:kern w:val="0"/>
          <w:sz w:val="24"/>
          <w:szCs w:val="24"/>
          <w:lang w:eastAsia="en-GB"/>
          <w14:ligatures w14:val="none"/>
        </w:rPr>
        <w:t>’</w:t>
      </w:r>
      <w:r w:rsidR="0093781D" w:rsidRPr="00E562FA">
        <w:rPr>
          <w:rFonts w:ascii="Arial" w:eastAsia="Times New Roman" w:hAnsi="Arial" w:cs="Arial"/>
          <w:kern w:val="0"/>
          <w:sz w:val="24"/>
          <w:szCs w:val="24"/>
          <w:lang w:eastAsia="en-GB"/>
          <w14:ligatures w14:val="none"/>
        </w:rPr>
        <w:t>s specific context and challenges</w:t>
      </w:r>
      <w:r w:rsidR="00895FC5" w:rsidRPr="00E562FA">
        <w:rPr>
          <w:rFonts w:ascii="Arial" w:eastAsia="Times New Roman" w:hAnsi="Arial" w:cs="Arial"/>
          <w:kern w:val="0"/>
          <w:sz w:val="24"/>
          <w:szCs w:val="24"/>
          <w:lang w:eastAsia="en-GB"/>
          <w14:ligatures w14:val="none"/>
        </w:rPr>
        <w:t xml:space="preserve"> (Mullins, 2019; </w:t>
      </w:r>
      <w:r w:rsidR="00662B78" w:rsidRPr="00E562FA">
        <w:rPr>
          <w:rFonts w:ascii="Arial" w:eastAsia="Times New Roman" w:hAnsi="Arial" w:cs="Arial"/>
          <w:kern w:val="0"/>
          <w:sz w:val="24"/>
          <w:szCs w:val="24"/>
          <w:lang w:eastAsia="en-GB"/>
          <w14:ligatures w14:val="none"/>
        </w:rPr>
        <w:t>Daft, 2008)</w:t>
      </w:r>
      <w:r w:rsidRPr="002C0F00">
        <w:rPr>
          <w:rFonts w:ascii="Arial" w:eastAsia="Times New Roman" w:hAnsi="Arial" w:cs="Arial"/>
          <w:kern w:val="0"/>
          <w:sz w:val="24"/>
          <w:szCs w:val="24"/>
          <w:lang w:eastAsia="en-GB"/>
          <w14:ligatures w14:val="none"/>
        </w:rPr>
        <w:t>.</w:t>
      </w:r>
      <w:r w:rsidR="005D389C">
        <w:rPr>
          <w:rFonts w:ascii="Arial" w:eastAsia="Times New Roman" w:hAnsi="Arial" w:cs="Arial"/>
          <w:kern w:val="0"/>
          <w:sz w:val="24"/>
          <w:szCs w:val="24"/>
          <w:lang w:eastAsia="en-GB"/>
          <w14:ligatures w14:val="none"/>
        </w:rPr>
        <w:t xml:space="preserve"> With shifting </w:t>
      </w:r>
      <w:r w:rsidR="00F1796E">
        <w:rPr>
          <w:rFonts w:ascii="Arial" w:eastAsia="Times New Roman" w:hAnsi="Arial" w:cs="Arial"/>
          <w:kern w:val="0"/>
          <w:sz w:val="24"/>
          <w:szCs w:val="24"/>
          <w:lang w:eastAsia="en-GB"/>
          <w14:ligatures w14:val="none"/>
        </w:rPr>
        <w:t xml:space="preserve">demoraphics </w:t>
      </w:r>
      <w:r w:rsidR="00F1796E">
        <w:rPr>
          <w:rFonts w:ascii="Arial" w:eastAsia="Times New Roman" w:hAnsi="Arial" w:cs="Arial"/>
          <w:kern w:val="0"/>
          <w:sz w:val="24"/>
          <w:szCs w:val="24"/>
          <w:lang w:eastAsia="en-GB"/>
          <w14:ligatures w14:val="none"/>
        </w:rPr>
        <w:lastRenderedPageBreak/>
        <w:t xml:space="preserve">in </w:t>
      </w:r>
      <w:r w:rsidR="008102BB">
        <w:rPr>
          <w:rFonts w:ascii="Arial" w:eastAsia="Times New Roman" w:hAnsi="Arial" w:cs="Arial"/>
          <w:kern w:val="0"/>
          <w:sz w:val="24"/>
          <w:szCs w:val="24"/>
          <w:lang w:eastAsia="en-GB"/>
          <w14:ligatures w14:val="none"/>
        </w:rPr>
        <w:t>labour</w:t>
      </w:r>
      <w:r w:rsidR="00F1796E">
        <w:rPr>
          <w:rFonts w:ascii="Arial" w:eastAsia="Times New Roman" w:hAnsi="Arial" w:cs="Arial"/>
          <w:kern w:val="0"/>
          <w:sz w:val="24"/>
          <w:szCs w:val="24"/>
          <w:lang w:eastAsia="en-GB"/>
          <w14:ligatures w14:val="none"/>
        </w:rPr>
        <w:t xml:space="preserve"> </w:t>
      </w:r>
      <w:r w:rsidR="00624F31">
        <w:rPr>
          <w:rFonts w:ascii="Arial" w:eastAsia="Times New Roman" w:hAnsi="Arial" w:cs="Arial"/>
          <w:kern w:val="0"/>
          <w:sz w:val="24"/>
          <w:szCs w:val="24"/>
          <w:lang w:eastAsia="en-GB"/>
          <w14:ligatures w14:val="none"/>
        </w:rPr>
        <w:t>market</w:t>
      </w:r>
      <w:r w:rsidR="00F13699">
        <w:rPr>
          <w:rFonts w:ascii="Arial" w:eastAsia="Times New Roman" w:hAnsi="Arial" w:cs="Arial"/>
          <w:kern w:val="0"/>
          <w:sz w:val="24"/>
          <w:szCs w:val="24"/>
          <w:lang w:eastAsia="en-GB"/>
          <w14:ligatures w14:val="none"/>
        </w:rPr>
        <w:t xml:space="preserve"> and increasing diversity </w:t>
      </w:r>
      <w:r w:rsidR="00811E13">
        <w:rPr>
          <w:rFonts w:ascii="Arial" w:eastAsia="Times New Roman" w:hAnsi="Arial" w:cs="Arial"/>
          <w:kern w:val="0"/>
          <w:sz w:val="24"/>
          <w:szCs w:val="24"/>
          <w:lang w:eastAsia="en-GB"/>
          <w14:ligatures w14:val="none"/>
        </w:rPr>
        <w:t>learders face new chalenges</w:t>
      </w:r>
      <w:r w:rsidR="00BD429D">
        <w:rPr>
          <w:rFonts w:ascii="Arial" w:eastAsia="Times New Roman" w:hAnsi="Arial" w:cs="Arial"/>
          <w:kern w:val="0"/>
          <w:sz w:val="24"/>
          <w:szCs w:val="24"/>
          <w:lang w:eastAsia="en-GB"/>
          <w14:ligatures w14:val="none"/>
        </w:rPr>
        <w:t xml:space="preserve"> (Nepedup, 2023)</w:t>
      </w:r>
      <w:r w:rsidR="00811E13">
        <w:rPr>
          <w:rFonts w:ascii="Arial" w:eastAsia="Times New Roman" w:hAnsi="Arial" w:cs="Arial"/>
          <w:kern w:val="0"/>
          <w:sz w:val="24"/>
          <w:szCs w:val="24"/>
          <w:lang w:eastAsia="en-GB"/>
          <w14:ligatures w14:val="none"/>
        </w:rPr>
        <w:t xml:space="preserve">. </w:t>
      </w:r>
    </w:p>
    <w:p w14:paraId="5932A3D7" w14:textId="05397A83"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Senior management at </w:t>
      </w:r>
      <w:r w:rsidRPr="00E562FA">
        <w:rPr>
          <w:rFonts w:ascii="Arial" w:hAnsi="Arial" w:cs="Arial"/>
          <w:b/>
          <w:bCs/>
          <w:color w:val="0D0D0D"/>
        </w:rPr>
        <w:t>Premier Inn</w:t>
      </w:r>
      <w:r w:rsidRPr="00E562FA">
        <w:rPr>
          <w:rFonts w:ascii="Arial" w:hAnsi="Arial" w:cs="Arial"/>
          <w:color w:val="0D0D0D"/>
        </w:rPr>
        <w:t xml:space="preserve"> typically exhibit</w:t>
      </w:r>
      <w:r w:rsidR="00992CD4" w:rsidRPr="00E562FA">
        <w:rPr>
          <w:rFonts w:ascii="Arial" w:hAnsi="Arial" w:cs="Arial"/>
          <w:color w:val="0D0D0D"/>
        </w:rPr>
        <w:t>s</w:t>
      </w:r>
      <w:r w:rsidRPr="00E562FA">
        <w:rPr>
          <w:rFonts w:ascii="Arial" w:hAnsi="Arial" w:cs="Arial"/>
          <w:color w:val="0D0D0D"/>
        </w:rPr>
        <w:t xml:space="preserve"> traits such as strategic vision, customer focus, and operational excellence. They prioriti</w:t>
      </w:r>
      <w:r w:rsidR="00992CD4" w:rsidRPr="00E562FA">
        <w:rPr>
          <w:rFonts w:ascii="Arial" w:hAnsi="Arial" w:cs="Arial"/>
          <w:color w:val="0D0D0D"/>
        </w:rPr>
        <w:t>s</w:t>
      </w:r>
      <w:r w:rsidRPr="00E562FA">
        <w:rPr>
          <w:rFonts w:ascii="Arial" w:hAnsi="Arial" w:cs="Arial"/>
          <w:color w:val="0D0D0D"/>
        </w:rPr>
        <w:t>e efficiency and consistency in service delivery, emphasi</w:t>
      </w:r>
      <w:r w:rsidR="00992CD4" w:rsidRPr="00E562FA">
        <w:rPr>
          <w:rFonts w:ascii="Arial" w:hAnsi="Arial" w:cs="Arial"/>
          <w:color w:val="0D0D0D"/>
        </w:rPr>
        <w:t>s</w:t>
      </w:r>
      <w:r w:rsidRPr="00E562FA">
        <w:rPr>
          <w:rFonts w:ascii="Arial" w:hAnsi="Arial" w:cs="Arial"/>
          <w:color w:val="0D0D0D"/>
        </w:rPr>
        <w:t>ing employee training and development to maintain high standards</w:t>
      </w:r>
      <w:r w:rsidR="0024195C">
        <w:rPr>
          <w:rFonts w:ascii="Arial" w:hAnsi="Arial" w:cs="Arial"/>
          <w:color w:val="0D0D0D"/>
        </w:rPr>
        <w:t xml:space="preserve"> (Premier Inn, 2024)</w:t>
      </w:r>
      <w:r w:rsidRPr="00E562FA">
        <w:rPr>
          <w:rFonts w:ascii="Arial" w:hAnsi="Arial" w:cs="Arial"/>
          <w:color w:val="0D0D0D"/>
        </w:rPr>
        <w:t xml:space="preserve">. </w:t>
      </w:r>
      <w:r w:rsidR="00A06661" w:rsidRPr="00E562FA">
        <w:rPr>
          <w:rFonts w:ascii="Arial" w:hAnsi="Arial" w:cs="Arial"/>
          <w:color w:val="0D0D0D"/>
        </w:rPr>
        <w:t>Behaviours</w:t>
      </w:r>
      <w:r w:rsidRPr="00E562FA">
        <w:rPr>
          <w:rFonts w:ascii="Arial" w:hAnsi="Arial" w:cs="Arial"/>
          <w:color w:val="0D0D0D"/>
        </w:rPr>
        <w:t xml:space="preserve"> include fostering a culture of continuous improvement and empowering employees to exceed guest expectations.</w:t>
      </w:r>
    </w:p>
    <w:p w14:paraId="7F1562DE" w14:textId="77777777" w:rsidR="006D7504" w:rsidRPr="00E562FA" w:rsidRDefault="006D7504" w:rsidP="00E562FA">
      <w:pPr>
        <w:pStyle w:val="NormalWeb"/>
        <w:shd w:val="clear" w:color="auto" w:fill="FFFFFF"/>
        <w:spacing w:before="0" w:beforeAutospacing="0" w:after="0" w:afterAutospacing="0" w:line="480" w:lineRule="auto"/>
        <w:jc w:val="both"/>
        <w:rPr>
          <w:rStyle w:val="Strong"/>
          <w:rFonts w:ascii="Arial" w:eastAsiaTheme="majorEastAsia" w:hAnsi="Arial" w:cs="Arial"/>
          <w:color w:val="0D0D0D"/>
        </w:rPr>
      </w:pPr>
    </w:p>
    <w:p w14:paraId="06C45A8E" w14:textId="6F04E332"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Leadership at </w:t>
      </w:r>
      <w:r w:rsidRPr="00E562FA">
        <w:rPr>
          <w:rFonts w:ascii="Arial" w:hAnsi="Arial" w:cs="Arial"/>
          <w:b/>
          <w:bCs/>
          <w:color w:val="0D0D0D"/>
        </w:rPr>
        <w:t>Travelodge</w:t>
      </w:r>
      <w:r w:rsidRPr="00E562FA">
        <w:rPr>
          <w:rFonts w:ascii="Arial" w:hAnsi="Arial" w:cs="Arial"/>
          <w:color w:val="0D0D0D"/>
        </w:rPr>
        <w:t xml:space="preserve"> may emphasi</w:t>
      </w:r>
      <w:r w:rsidR="00992CD4" w:rsidRPr="00E562FA">
        <w:rPr>
          <w:rFonts w:ascii="Arial" w:hAnsi="Arial" w:cs="Arial"/>
          <w:color w:val="0D0D0D"/>
        </w:rPr>
        <w:t>s</w:t>
      </w:r>
      <w:r w:rsidRPr="00E562FA">
        <w:rPr>
          <w:rFonts w:ascii="Arial" w:hAnsi="Arial" w:cs="Arial"/>
          <w:color w:val="0D0D0D"/>
        </w:rPr>
        <w:t>e traits such as adaptability, cost-consciousness, and innovation</w:t>
      </w:r>
      <w:r w:rsidR="001C3617">
        <w:rPr>
          <w:rFonts w:ascii="Arial" w:hAnsi="Arial" w:cs="Arial"/>
          <w:color w:val="0D0D0D"/>
        </w:rPr>
        <w:t xml:space="preserve"> (Travelodge, 2024)</w:t>
      </w:r>
      <w:r w:rsidRPr="00E562FA">
        <w:rPr>
          <w:rFonts w:ascii="Arial" w:hAnsi="Arial" w:cs="Arial"/>
          <w:color w:val="0D0D0D"/>
        </w:rPr>
        <w:t>. Senior management focuses on maximi</w:t>
      </w:r>
      <w:r w:rsidR="00992CD4" w:rsidRPr="00E562FA">
        <w:rPr>
          <w:rFonts w:ascii="Arial" w:hAnsi="Arial" w:cs="Arial"/>
          <w:color w:val="0D0D0D"/>
        </w:rPr>
        <w:t>s</w:t>
      </w:r>
      <w:r w:rsidRPr="00E562FA">
        <w:rPr>
          <w:rFonts w:ascii="Arial" w:hAnsi="Arial" w:cs="Arial"/>
          <w:color w:val="0D0D0D"/>
        </w:rPr>
        <w:t xml:space="preserve">ing profitability through streamlined operations and cost-effective solutions. </w:t>
      </w:r>
      <w:r w:rsidR="001C3617" w:rsidRPr="00E562FA">
        <w:rPr>
          <w:rFonts w:ascii="Arial" w:hAnsi="Arial" w:cs="Arial"/>
          <w:color w:val="0D0D0D"/>
        </w:rPr>
        <w:t>Behaviours</w:t>
      </w:r>
      <w:r w:rsidRPr="00E562FA">
        <w:rPr>
          <w:rFonts w:ascii="Arial" w:hAnsi="Arial" w:cs="Arial"/>
          <w:color w:val="0D0D0D"/>
        </w:rPr>
        <w:t xml:space="preserve"> include implementing efficient processes, leveraging technology, and seeking opportunities for expansion and growth.</w:t>
      </w:r>
    </w:p>
    <w:p w14:paraId="4B150FD4" w14:textId="77777777" w:rsidR="006D7504" w:rsidRPr="00E562FA" w:rsidRDefault="006D7504" w:rsidP="00E562FA">
      <w:pPr>
        <w:pStyle w:val="NormalWeb"/>
        <w:shd w:val="clear" w:color="auto" w:fill="FFFFFF"/>
        <w:spacing w:before="0" w:beforeAutospacing="0" w:after="0" w:afterAutospacing="0" w:line="480" w:lineRule="auto"/>
        <w:jc w:val="both"/>
        <w:rPr>
          <w:rFonts w:ascii="Arial" w:hAnsi="Arial" w:cs="Arial"/>
          <w:color w:val="0D0D0D"/>
        </w:rPr>
      </w:pPr>
    </w:p>
    <w:p w14:paraId="35D2BF32" w14:textId="6DE69633"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Senior management at </w:t>
      </w:r>
      <w:r w:rsidRPr="00E562FA">
        <w:rPr>
          <w:rFonts w:ascii="Arial" w:hAnsi="Arial" w:cs="Arial"/>
          <w:b/>
          <w:bCs/>
          <w:color w:val="0D0D0D"/>
        </w:rPr>
        <w:t>Hilton</w:t>
      </w:r>
      <w:r w:rsidRPr="00E562FA">
        <w:rPr>
          <w:rFonts w:ascii="Arial" w:hAnsi="Arial" w:cs="Arial"/>
          <w:color w:val="0D0D0D"/>
        </w:rPr>
        <w:t xml:space="preserve"> often exhibit</w:t>
      </w:r>
      <w:r w:rsidR="00DD5F9D" w:rsidRPr="00E562FA">
        <w:rPr>
          <w:rFonts w:ascii="Arial" w:hAnsi="Arial" w:cs="Arial"/>
          <w:color w:val="0D0D0D"/>
        </w:rPr>
        <w:t>s</w:t>
      </w:r>
      <w:r w:rsidRPr="00E562FA">
        <w:rPr>
          <w:rFonts w:ascii="Arial" w:hAnsi="Arial" w:cs="Arial"/>
          <w:color w:val="0D0D0D"/>
        </w:rPr>
        <w:t xml:space="preserve"> </w:t>
      </w:r>
      <w:r w:rsidR="007553F1" w:rsidRPr="00E562FA">
        <w:rPr>
          <w:rFonts w:ascii="Arial" w:hAnsi="Arial" w:cs="Arial"/>
          <w:color w:val="0D0D0D"/>
        </w:rPr>
        <w:t>traits of inclusivity, innovation, and global perspective</w:t>
      </w:r>
      <w:r w:rsidRPr="00E562FA">
        <w:rPr>
          <w:rFonts w:ascii="Arial" w:hAnsi="Arial" w:cs="Arial"/>
          <w:color w:val="0D0D0D"/>
        </w:rPr>
        <w:t>. They prioriti</w:t>
      </w:r>
      <w:r w:rsidR="00992CD4" w:rsidRPr="00E562FA">
        <w:rPr>
          <w:rFonts w:ascii="Arial" w:hAnsi="Arial" w:cs="Arial"/>
          <w:color w:val="0D0D0D"/>
        </w:rPr>
        <w:t>s</w:t>
      </w:r>
      <w:r w:rsidRPr="00E562FA">
        <w:rPr>
          <w:rFonts w:ascii="Arial" w:hAnsi="Arial" w:cs="Arial"/>
          <w:color w:val="0D0D0D"/>
        </w:rPr>
        <w:t>e diversity and inclusion initiatives, sustainability practices, and technological innovation to enhance guest experiences</w:t>
      </w:r>
      <w:r w:rsidR="00830EF3">
        <w:rPr>
          <w:rFonts w:ascii="Arial" w:hAnsi="Arial" w:cs="Arial"/>
          <w:color w:val="0D0D0D"/>
        </w:rPr>
        <w:t xml:space="preserve"> (Hilton, 2022; 2024)</w:t>
      </w:r>
      <w:r w:rsidRPr="00E562FA">
        <w:rPr>
          <w:rFonts w:ascii="Arial" w:hAnsi="Arial" w:cs="Arial"/>
          <w:color w:val="0D0D0D"/>
        </w:rPr>
        <w:t xml:space="preserve">. </w:t>
      </w:r>
      <w:r w:rsidR="006D7504" w:rsidRPr="00E562FA">
        <w:rPr>
          <w:rFonts w:ascii="Arial" w:hAnsi="Arial" w:cs="Arial"/>
          <w:color w:val="0D0D0D"/>
        </w:rPr>
        <w:t>Behaviours</w:t>
      </w:r>
      <w:r w:rsidRPr="00E562FA">
        <w:rPr>
          <w:rFonts w:ascii="Arial" w:hAnsi="Arial" w:cs="Arial"/>
          <w:color w:val="0D0D0D"/>
        </w:rPr>
        <w:t xml:space="preserve"> include fostering a collaborative and inclusive culture, investing in employee development, and leveraging data analytics to drive decision-making</w:t>
      </w:r>
      <w:r w:rsidR="00022F11" w:rsidRPr="00E562FA">
        <w:rPr>
          <w:rFonts w:ascii="Arial" w:hAnsi="Arial" w:cs="Arial"/>
          <w:color w:val="0D0D0D"/>
        </w:rPr>
        <w:t xml:space="preserve"> (Burns, 2011; Daft, 2008)</w:t>
      </w:r>
      <w:r w:rsidRPr="00E562FA">
        <w:rPr>
          <w:rFonts w:ascii="Arial" w:hAnsi="Arial" w:cs="Arial"/>
          <w:color w:val="0D0D0D"/>
        </w:rPr>
        <w:t>.</w:t>
      </w:r>
    </w:p>
    <w:p w14:paraId="7E06615A" w14:textId="77777777" w:rsidR="006D7504" w:rsidRPr="00E562FA" w:rsidRDefault="006D7504" w:rsidP="00E562FA">
      <w:pPr>
        <w:pStyle w:val="NormalWeb"/>
        <w:shd w:val="clear" w:color="auto" w:fill="FFFFFF"/>
        <w:spacing w:before="0" w:beforeAutospacing="0" w:after="0" w:afterAutospacing="0" w:line="480" w:lineRule="auto"/>
        <w:jc w:val="both"/>
        <w:rPr>
          <w:rFonts w:ascii="Arial" w:hAnsi="Arial" w:cs="Arial"/>
          <w:color w:val="0D0D0D"/>
        </w:rPr>
      </w:pPr>
    </w:p>
    <w:p w14:paraId="70FDB12F" w14:textId="752C6A5A"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Leadership at </w:t>
      </w:r>
      <w:r w:rsidRPr="00E562FA">
        <w:rPr>
          <w:rFonts w:ascii="Arial" w:hAnsi="Arial" w:cs="Arial"/>
          <w:b/>
          <w:bCs/>
          <w:color w:val="0D0D0D"/>
        </w:rPr>
        <w:t>Marriott</w:t>
      </w:r>
      <w:r w:rsidRPr="00E562FA">
        <w:rPr>
          <w:rFonts w:ascii="Arial" w:hAnsi="Arial" w:cs="Arial"/>
          <w:color w:val="0D0D0D"/>
        </w:rPr>
        <w:t xml:space="preserve"> emphasi</w:t>
      </w:r>
      <w:r w:rsidR="00992CD4" w:rsidRPr="00E562FA">
        <w:rPr>
          <w:rFonts w:ascii="Arial" w:hAnsi="Arial" w:cs="Arial"/>
          <w:color w:val="0D0D0D"/>
        </w:rPr>
        <w:t>s</w:t>
      </w:r>
      <w:r w:rsidRPr="00E562FA">
        <w:rPr>
          <w:rFonts w:ascii="Arial" w:hAnsi="Arial" w:cs="Arial"/>
          <w:color w:val="0D0D0D"/>
        </w:rPr>
        <w:t>e</w:t>
      </w:r>
      <w:r w:rsidR="006D7504" w:rsidRPr="00E562FA">
        <w:rPr>
          <w:rFonts w:ascii="Arial" w:hAnsi="Arial" w:cs="Arial"/>
          <w:color w:val="0D0D0D"/>
        </w:rPr>
        <w:t>s</w:t>
      </w:r>
      <w:r w:rsidRPr="00E562FA">
        <w:rPr>
          <w:rFonts w:ascii="Arial" w:hAnsi="Arial" w:cs="Arial"/>
          <w:color w:val="0D0D0D"/>
        </w:rPr>
        <w:t xml:space="preserve"> traits such as resilience, adaptability, and customer-centricity. Senior management focuses on brand differentiation, market expansion, and guest loyalty programs to drive growth and profitability</w:t>
      </w:r>
      <w:r w:rsidR="006246D8">
        <w:rPr>
          <w:rFonts w:ascii="Arial" w:hAnsi="Arial" w:cs="Arial"/>
          <w:color w:val="0D0D0D"/>
        </w:rPr>
        <w:t xml:space="preserve"> (Marriott, 2024)</w:t>
      </w:r>
      <w:r w:rsidRPr="00E562FA">
        <w:rPr>
          <w:rFonts w:ascii="Arial" w:hAnsi="Arial" w:cs="Arial"/>
          <w:color w:val="0D0D0D"/>
        </w:rPr>
        <w:t xml:space="preserve">. </w:t>
      </w:r>
      <w:r w:rsidR="006D7504" w:rsidRPr="00E562FA">
        <w:rPr>
          <w:rFonts w:ascii="Arial" w:hAnsi="Arial" w:cs="Arial"/>
          <w:color w:val="0D0D0D"/>
        </w:rPr>
        <w:lastRenderedPageBreak/>
        <w:t>Behaviours</w:t>
      </w:r>
      <w:r w:rsidRPr="00E562FA">
        <w:rPr>
          <w:rFonts w:ascii="Arial" w:hAnsi="Arial" w:cs="Arial"/>
          <w:color w:val="0D0D0D"/>
        </w:rPr>
        <w:t xml:space="preserve"> include leveraging digital platforms, personali</w:t>
      </w:r>
      <w:r w:rsidR="00992CD4" w:rsidRPr="00E562FA">
        <w:rPr>
          <w:rFonts w:ascii="Arial" w:hAnsi="Arial" w:cs="Arial"/>
          <w:color w:val="0D0D0D"/>
        </w:rPr>
        <w:t>s</w:t>
      </w:r>
      <w:r w:rsidRPr="00E562FA">
        <w:rPr>
          <w:rFonts w:ascii="Arial" w:hAnsi="Arial" w:cs="Arial"/>
          <w:color w:val="0D0D0D"/>
        </w:rPr>
        <w:t xml:space="preserve">ing guest experiences, and </w:t>
      </w:r>
      <w:r w:rsidR="00BF2F24" w:rsidRPr="00E562FA">
        <w:rPr>
          <w:rFonts w:ascii="Arial" w:hAnsi="Arial" w:cs="Arial"/>
          <w:color w:val="0D0D0D"/>
        </w:rPr>
        <w:t>adopting</w:t>
      </w:r>
      <w:r w:rsidRPr="00E562FA">
        <w:rPr>
          <w:rFonts w:ascii="Arial" w:hAnsi="Arial" w:cs="Arial"/>
          <w:color w:val="0D0D0D"/>
        </w:rPr>
        <w:t xml:space="preserve"> a culture of accountability and integrity.</w:t>
      </w:r>
    </w:p>
    <w:p w14:paraId="012F477A" w14:textId="77777777" w:rsidR="006D7504" w:rsidRPr="00E562FA" w:rsidRDefault="006D7504" w:rsidP="00E562FA">
      <w:pPr>
        <w:pStyle w:val="NormalWeb"/>
        <w:shd w:val="clear" w:color="auto" w:fill="FFFFFF"/>
        <w:spacing w:before="0" w:beforeAutospacing="0" w:after="0" w:afterAutospacing="0" w:line="480" w:lineRule="auto"/>
        <w:jc w:val="both"/>
        <w:rPr>
          <w:rStyle w:val="Strong"/>
          <w:rFonts w:ascii="Arial" w:eastAsiaTheme="majorEastAsia" w:hAnsi="Arial" w:cs="Arial"/>
          <w:color w:val="0D0D0D"/>
          <w:bdr w:val="single" w:sz="2" w:space="0" w:color="E3E3E3" w:frame="1"/>
        </w:rPr>
      </w:pPr>
    </w:p>
    <w:p w14:paraId="4F8357FA" w14:textId="3BD3CACF"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Senior management at Holiday Inn exhibit</w:t>
      </w:r>
      <w:r w:rsidR="007553F1" w:rsidRPr="00E562FA">
        <w:rPr>
          <w:rFonts w:ascii="Arial" w:hAnsi="Arial" w:cs="Arial"/>
          <w:color w:val="0D0D0D"/>
        </w:rPr>
        <w:t>s</w:t>
      </w:r>
      <w:r w:rsidRPr="00E562FA">
        <w:rPr>
          <w:rFonts w:ascii="Arial" w:hAnsi="Arial" w:cs="Arial"/>
          <w:color w:val="0D0D0D"/>
        </w:rPr>
        <w:t xml:space="preserve"> t</w:t>
      </w:r>
      <w:r w:rsidR="00BB0A65" w:rsidRPr="00E562FA">
        <w:rPr>
          <w:rFonts w:ascii="Arial" w:hAnsi="Arial" w:cs="Arial"/>
          <w:color w:val="0D0D0D"/>
        </w:rPr>
        <w:t>eamwork, flexibility, and community engagement traits</w:t>
      </w:r>
      <w:r w:rsidRPr="00E562FA">
        <w:rPr>
          <w:rFonts w:ascii="Arial" w:hAnsi="Arial" w:cs="Arial"/>
          <w:color w:val="0D0D0D"/>
        </w:rPr>
        <w:t>. T</w:t>
      </w:r>
      <w:r w:rsidR="00BB0A65" w:rsidRPr="00E562FA">
        <w:rPr>
          <w:rFonts w:ascii="Arial" w:hAnsi="Arial" w:cs="Arial"/>
          <w:color w:val="0D0D0D"/>
        </w:rPr>
        <w:t>o differentiate their brand, they prioritise guest satisfaction, employee well-being, and community involvement</w:t>
      </w:r>
      <w:r w:rsidR="0018373D">
        <w:rPr>
          <w:rFonts w:ascii="Arial" w:hAnsi="Arial" w:cs="Arial"/>
          <w:color w:val="0D0D0D"/>
        </w:rPr>
        <w:t xml:space="preserve"> (Holiday Inn, 2024)</w:t>
      </w:r>
      <w:r w:rsidRPr="00E562FA">
        <w:rPr>
          <w:rFonts w:ascii="Arial" w:hAnsi="Arial" w:cs="Arial"/>
          <w:color w:val="0D0D0D"/>
        </w:rPr>
        <w:t xml:space="preserve">. </w:t>
      </w:r>
      <w:r w:rsidR="00660AC3" w:rsidRPr="00E562FA">
        <w:rPr>
          <w:rFonts w:ascii="Arial" w:hAnsi="Arial" w:cs="Arial"/>
          <w:color w:val="0D0D0D"/>
        </w:rPr>
        <w:t>Behaviours</w:t>
      </w:r>
      <w:r w:rsidRPr="00E562FA">
        <w:rPr>
          <w:rFonts w:ascii="Arial" w:hAnsi="Arial" w:cs="Arial"/>
          <w:color w:val="0D0D0D"/>
        </w:rPr>
        <w:t xml:space="preserve"> include implementing service standards, supporting local initiatives, and fostering a collaborative work environment.</w:t>
      </w:r>
    </w:p>
    <w:p w14:paraId="4D3EBF6F" w14:textId="77777777" w:rsidR="00660AC3" w:rsidRPr="00E562FA" w:rsidRDefault="00660AC3" w:rsidP="00E562FA">
      <w:pPr>
        <w:pStyle w:val="NormalWeb"/>
        <w:shd w:val="clear" w:color="auto" w:fill="FFFFFF"/>
        <w:spacing w:before="0" w:beforeAutospacing="0" w:after="0" w:afterAutospacing="0" w:line="480" w:lineRule="auto"/>
        <w:jc w:val="both"/>
        <w:rPr>
          <w:rStyle w:val="Strong"/>
          <w:rFonts w:ascii="Arial" w:eastAsiaTheme="majorEastAsia" w:hAnsi="Arial" w:cs="Arial"/>
          <w:color w:val="0D0D0D"/>
          <w:bdr w:val="single" w:sz="2" w:space="0" w:color="E3E3E3" w:frame="1"/>
        </w:rPr>
      </w:pPr>
    </w:p>
    <w:p w14:paraId="7CD2EE0E" w14:textId="1D301BFB"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Leadership at Novotel may emphasi</w:t>
      </w:r>
      <w:r w:rsidR="00992CD4" w:rsidRPr="00E562FA">
        <w:rPr>
          <w:rFonts w:ascii="Arial" w:hAnsi="Arial" w:cs="Arial"/>
          <w:color w:val="0D0D0D"/>
        </w:rPr>
        <w:t>s</w:t>
      </w:r>
      <w:r w:rsidRPr="00E562FA">
        <w:rPr>
          <w:rFonts w:ascii="Arial" w:hAnsi="Arial" w:cs="Arial"/>
          <w:color w:val="0D0D0D"/>
        </w:rPr>
        <w:t>e traits such as creativity, cultural sensitivity, and collaboration. Senior management focuses on design innovation, culinary excellence, and sustainability practices to appeal to diverse guest segments</w:t>
      </w:r>
      <w:r w:rsidR="000A1724">
        <w:rPr>
          <w:rFonts w:ascii="Arial" w:hAnsi="Arial" w:cs="Arial"/>
          <w:color w:val="0D0D0D"/>
        </w:rPr>
        <w:t xml:space="preserve"> (Accor Group, 2024)</w:t>
      </w:r>
      <w:r w:rsidRPr="00E562FA">
        <w:rPr>
          <w:rFonts w:ascii="Arial" w:hAnsi="Arial" w:cs="Arial"/>
          <w:color w:val="0D0D0D"/>
        </w:rPr>
        <w:t xml:space="preserve">. </w:t>
      </w:r>
      <w:r w:rsidR="00660AC3" w:rsidRPr="00E562FA">
        <w:rPr>
          <w:rFonts w:ascii="Arial" w:hAnsi="Arial" w:cs="Arial"/>
          <w:color w:val="0D0D0D"/>
        </w:rPr>
        <w:t>Behaviours</w:t>
      </w:r>
      <w:r w:rsidRPr="00E562FA">
        <w:rPr>
          <w:rFonts w:ascii="Arial" w:hAnsi="Arial" w:cs="Arial"/>
          <w:color w:val="0D0D0D"/>
        </w:rPr>
        <w:t xml:space="preserve"> include promoting cross-functional </w:t>
      </w:r>
      <w:r w:rsidR="00BB0A65" w:rsidRPr="00E562FA">
        <w:rPr>
          <w:rFonts w:ascii="Arial" w:hAnsi="Arial" w:cs="Arial"/>
          <w:color w:val="0D0D0D"/>
        </w:rPr>
        <w:t>partnerships</w:t>
      </w:r>
      <w:r w:rsidRPr="00E562FA">
        <w:rPr>
          <w:rFonts w:ascii="Arial" w:hAnsi="Arial" w:cs="Arial"/>
          <w:color w:val="0D0D0D"/>
        </w:rPr>
        <w:t>, investing in design aesthetics, and implementing eco-friendly initiatives.</w:t>
      </w:r>
    </w:p>
    <w:p w14:paraId="3536B55F" w14:textId="77777777" w:rsidR="00660AC3" w:rsidRPr="00E562FA" w:rsidRDefault="00660AC3" w:rsidP="00E562FA">
      <w:pPr>
        <w:pStyle w:val="NormalWeb"/>
        <w:shd w:val="clear" w:color="auto" w:fill="FFFFFF"/>
        <w:spacing w:before="0" w:beforeAutospacing="0" w:after="0" w:afterAutospacing="0" w:line="480" w:lineRule="auto"/>
        <w:jc w:val="both"/>
        <w:rPr>
          <w:rStyle w:val="Strong"/>
          <w:rFonts w:ascii="Arial" w:eastAsiaTheme="majorEastAsia" w:hAnsi="Arial" w:cs="Arial"/>
          <w:color w:val="0D0D0D"/>
          <w:bdr w:val="single" w:sz="2" w:space="0" w:color="E3E3E3" w:frame="1"/>
        </w:rPr>
      </w:pPr>
    </w:p>
    <w:p w14:paraId="43037FEE" w14:textId="1C9D8B30"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Leadership at </w:t>
      </w:r>
      <w:r w:rsidRPr="00E562FA">
        <w:rPr>
          <w:rFonts w:ascii="Arial" w:hAnsi="Arial" w:cs="Arial"/>
          <w:b/>
          <w:bCs/>
          <w:color w:val="0D0D0D"/>
        </w:rPr>
        <w:t>Britannia Hotels</w:t>
      </w:r>
      <w:r w:rsidRPr="00E562FA">
        <w:rPr>
          <w:rFonts w:ascii="Arial" w:hAnsi="Arial" w:cs="Arial"/>
          <w:color w:val="0D0D0D"/>
        </w:rPr>
        <w:t xml:space="preserve"> </w:t>
      </w:r>
      <w:r w:rsidR="00660AC3" w:rsidRPr="00E562FA">
        <w:rPr>
          <w:rFonts w:ascii="Arial" w:hAnsi="Arial" w:cs="Arial"/>
          <w:color w:val="0D0D0D"/>
        </w:rPr>
        <w:t>demonstrate</w:t>
      </w:r>
      <w:r w:rsidRPr="00E562FA">
        <w:rPr>
          <w:rFonts w:ascii="Arial" w:hAnsi="Arial" w:cs="Arial"/>
          <w:color w:val="0D0D0D"/>
        </w:rPr>
        <w:t xml:space="preserve"> </w:t>
      </w:r>
      <w:r w:rsidR="00BB0A65" w:rsidRPr="00E562FA">
        <w:rPr>
          <w:rFonts w:ascii="Arial" w:hAnsi="Arial" w:cs="Arial"/>
          <w:color w:val="0D0D0D"/>
        </w:rPr>
        <w:t>decisiveness, cost-control, and risk-taking traits</w:t>
      </w:r>
      <w:r w:rsidRPr="00E562FA">
        <w:rPr>
          <w:rFonts w:ascii="Arial" w:hAnsi="Arial" w:cs="Arial"/>
          <w:color w:val="0D0D0D"/>
        </w:rPr>
        <w:t>. Senior management focuses on value-driven offerings, cost-effective operations, and strategic acquisitions to maintain competitiveness</w:t>
      </w:r>
      <w:r w:rsidR="000A1724">
        <w:rPr>
          <w:rFonts w:ascii="Arial" w:hAnsi="Arial" w:cs="Arial"/>
          <w:color w:val="0D0D0D"/>
        </w:rPr>
        <w:t xml:space="preserve"> (Britannia Hotels, 2024)</w:t>
      </w:r>
      <w:r w:rsidRPr="00E562FA">
        <w:rPr>
          <w:rFonts w:ascii="Arial" w:hAnsi="Arial" w:cs="Arial"/>
          <w:color w:val="0D0D0D"/>
        </w:rPr>
        <w:t>. Behavio</w:t>
      </w:r>
      <w:r w:rsidR="00BB0A65" w:rsidRPr="00E562FA">
        <w:rPr>
          <w:rFonts w:ascii="Arial" w:hAnsi="Arial" w:cs="Arial"/>
          <w:color w:val="0D0D0D"/>
        </w:rPr>
        <w:t>u</w:t>
      </w:r>
      <w:r w:rsidRPr="00E562FA">
        <w:rPr>
          <w:rFonts w:ascii="Arial" w:hAnsi="Arial" w:cs="Arial"/>
          <w:color w:val="0D0D0D"/>
        </w:rPr>
        <w:t>rs include optimi</w:t>
      </w:r>
      <w:r w:rsidR="00992CD4" w:rsidRPr="00E562FA">
        <w:rPr>
          <w:rFonts w:ascii="Arial" w:hAnsi="Arial" w:cs="Arial"/>
          <w:color w:val="0D0D0D"/>
        </w:rPr>
        <w:t>s</w:t>
      </w:r>
      <w:r w:rsidRPr="00E562FA">
        <w:rPr>
          <w:rFonts w:ascii="Arial" w:hAnsi="Arial" w:cs="Arial"/>
          <w:color w:val="0D0D0D"/>
        </w:rPr>
        <w:t>ing revenue streams, managing expenses rigorously, and capitali</w:t>
      </w:r>
      <w:r w:rsidR="00992CD4" w:rsidRPr="00E562FA">
        <w:rPr>
          <w:rFonts w:ascii="Arial" w:hAnsi="Arial" w:cs="Arial"/>
          <w:color w:val="0D0D0D"/>
        </w:rPr>
        <w:t>s</w:t>
      </w:r>
      <w:r w:rsidRPr="00E562FA">
        <w:rPr>
          <w:rFonts w:ascii="Arial" w:hAnsi="Arial" w:cs="Arial"/>
          <w:color w:val="0D0D0D"/>
        </w:rPr>
        <w:t>ing on market opportunities.</w:t>
      </w:r>
    </w:p>
    <w:p w14:paraId="0023A1EF" w14:textId="77777777" w:rsidR="00270602" w:rsidRPr="00E562FA" w:rsidRDefault="00270602" w:rsidP="00E562FA">
      <w:pPr>
        <w:pStyle w:val="NormalWeb"/>
        <w:shd w:val="clear" w:color="auto" w:fill="FFFFFF"/>
        <w:spacing w:before="0" w:beforeAutospacing="0" w:after="0" w:afterAutospacing="0" w:line="480" w:lineRule="auto"/>
        <w:jc w:val="both"/>
        <w:rPr>
          <w:rStyle w:val="Strong"/>
          <w:rFonts w:ascii="Arial" w:eastAsiaTheme="majorEastAsia" w:hAnsi="Arial" w:cs="Arial"/>
          <w:color w:val="0D0D0D"/>
          <w:bdr w:val="single" w:sz="2" w:space="0" w:color="E3E3E3" w:frame="1"/>
        </w:rPr>
      </w:pPr>
    </w:p>
    <w:p w14:paraId="784F9637" w14:textId="5719592B"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color w:val="0D0D0D"/>
        </w:rPr>
        <w:t xml:space="preserve">Senior management at </w:t>
      </w:r>
      <w:r w:rsidRPr="00E562FA">
        <w:rPr>
          <w:rFonts w:ascii="Arial" w:hAnsi="Arial" w:cs="Arial"/>
          <w:b/>
          <w:bCs/>
          <w:color w:val="0D0D0D"/>
        </w:rPr>
        <w:t>Ibis</w:t>
      </w:r>
      <w:r w:rsidRPr="00E562FA">
        <w:rPr>
          <w:rFonts w:ascii="Arial" w:hAnsi="Arial" w:cs="Arial"/>
          <w:color w:val="0D0D0D"/>
        </w:rPr>
        <w:t xml:space="preserve"> emphasi</w:t>
      </w:r>
      <w:r w:rsidR="00992CD4" w:rsidRPr="00E562FA">
        <w:rPr>
          <w:rFonts w:ascii="Arial" w:hAnsi="Arial" w:cs="Arial"/>
          <w:color w:val="0D0D0D"/>
        </w:rPr>
        <w:t>s</w:t>
      </w:r>
      <w:r w:rsidRPr="00E562FA">
        <w:rPr>
          <w:rFonts w:ascii="Arial" w:hAnsi="Arial" w:cs="Arial"/>
          <w:color w:val="0D0D0D"/>
        </w:rPr>
        <w:t>e</w:t>
      </w:r>
      <w:r w:rsidR="007553F1" w:rsidRPr="00E562FA">
        <w:rPr>
          <w:rFonts w:ascii="Arial" w:hAnsi="Arial" w:cs="Arial"/>
          <w:color w:val="0D0D0D"/>
        </w:rPr>
        <w:t>s</w:t>
      </w:r>
      <w:r w:rsidRPr="00E562FA">
        <w:rPr>
          <w:rFonts w:ascii="Arial" w:hAnsi="Arial" w:cs="Arial"/>
          <w:color w:val="0D0D0D"/>
        </w:rPr>
        <w:t xml:space="preserve"> </w:t>
      </w:r>
      <w:r w:rsidR="00BB0A65" w:rsidRPr="00E562FA">
        <w:rPr>
          <w:rFonts w:ascii="Arial" w:hAnsi="Arial" w:cs="Arial"/>
          <w:color w:val="0D0D0D"/>
        </w:rPr>
        <w:t>efficiency, simplicity, and standardisation traits</w:t>
      </w:r>
      <w:r w:rsidRPr="00E562FA">
        <w:rPr>
          <w:rFonts w:ascii="Arial" w:hAnsi="Arial" w:cs="Arial"/>
          <w:color w:val="0D0D0D"/>
        </w:rPr>
        <w:t>. They prioriti</w:t>
      </w:r>
      <w:r w:rsidR="00992CD4" w:rsidRPr="00E562FA">
        <w:rPr>
          <w:rFonts w:ascii="Arial" w:hAnsi="Arial" w:cs="Arial"/>
          <w:color w:val="0D0D0D"/>
        </w:rPr>
        <w:t>s</w:t>
      </w:r>
      <w:r w:rsidRPr="00E562FA">
        <w:rPr>
          <w:rFonts w:ascii="Arial" w:hAnsi="Arial" w:cs="Arial"/>
          <w:color w:val="0D0D0D"/>
        </w:rPr>
        <w:t>e operational efficiency, brand consistency, and digital innovation to enhance guest satisfaction</w:t>
      </w:r>
      <w:r w:rsidR="0025694A">
        <w:rPr>
          <w:rFonts w:ascii="Arial" w:hAnsi="Arial" w:cs="Arial"/>
          <w:color w:val="0D0D0D"/>
        </w:rPr>
        <w:t xml:space="preserve"> (Ibis, 2024)</w:t>
      </w:r>
      <w:r w:rsidRPr="00E562FA">
        <w:rPr>
          <w:rFonts w:ascii="Arial" w:hAnsi="Arial" w:cs="Arial"/>
          <w:color w:val="0D0D0D"/>
        </w:rPr>
        <w:t>. Behavio</w:t>
      </w:r>
      <w:r w:rsidR="00BB0A65" w:rsidRPr="00E562FA">
        <w:rPr>
          <w:rFonts w:ascii="Arial" w:hAnsi="Arial" w:cs="Arial"/>
          <w:color w:val="0D0D0D"/>
        </w:rPr>
        <w:t>u</w:t>
      </w:r>
      <w:r w:rsidRPr="00E562FA">
        <w:rPr>
          <w:rFonts w:ascii="Arial" w:hAnsi="Arial" w:cs="Arial"/>
          <w:color w:val="0D0D0D"/>
        </w:rPr>
        <w:t>rs include streamlining processes, implementing technology solutions, and ensuring adherence to brand standards.</w:t>
      </w:r>
    </w:p>
    <w:p w14:paraId="2042A422" w14:textId="758DB8E9" w:rsidR="008B40B3" w:rsidRPr="00E562FA" w:rsidRDefault="00162A5A" w:rsidP="00E562FA">
      <w:pPr>
        <w:pStyle w:val="NormalWeb"/>
        <w:shd w:val="clear" w:color="auto" w:fill="FFFFFF"/>
        <w:spacing w:before="300" w:beforeAutospacing="0" w:after="300" w:afterAutospacing="0" w:line="480" w:lineRule="auto"/>
        <w:jc w:val="both"/>
        <w:rPr>
          <w:rStyle w:val="Strong"/>
          <w:rFonts w:ascii="Arial" w:eastAsiaTheme="majorEastAsia" w:hAnsi="Arial" w:cs="Arial"/>
          <w:b w:val="0"/>
          <w:bCs w:val="0"/>
          <w:color w:val="0D0D0D"/>
        </w:rPr>
      </w:pPr>
      <w:r w:rsidRPr="00E562FA">
        <w:rPr>
          <w:rStyle w:val="Strong"/>
          <w:rFonts w:ascii="Arial" w:eastAsiaTheme="majorEastAsia" w:hAnsi="Arial" w:cs="Arial"/>
          <w:b w:val="0"/>
          <w:bCs w:val="0"/>
          <w:color w:val="0D0D0D"/>
        </w:rPr>
        <w:lastRenderedPageBreak/>
        <w:t>Next</w:t>
      </w:r>
      <w:r w:rsidR="00DF6AAD" w:rsidRPr="00E562FA">
        <w:rPr>
          <w:rStyle w:val="Strong"/>
          <w:rFonts w:ascii="Arial" w:eastAsiaTheme="majorEastAsia" w:hAnsi="Arial" w:cs="Arial"/>
          <w:b w:val="0"/>
          <w:bCs w:val="0"/>
          <w:color w:val="0D0D0D"/>
        </w:rPr>
        <w:t>,</w:t>
      </w:r>
      <w:r w:rsidRPr="00E562FA">
        <w:rPr>
          <w:rStyle w:val="Strong"/>
          <w:rFonts w:ascii="Arial" w:eastAsiaTheme="majorEastAsia" w:hAnsi="Arial" w:cs="Arial"/>
          <w:b w:val="0"/>
          <w:bCs w:val="0"/>
          <w:color w:val="0D0D0D"/>
        </w:rPr>
        <w:t xml:space="preserve"> the essay </w:t>
      </w:r>
      <w:r w:rsidR="00D526A8" w:rsidRPr="00E562FA">
        <w:rPr>
          <w:rStyle w:val="Strong"/>
          <w:rFonts w:ascii="Arial" w:eastAsiaTheme="majorEastAsia" w:hAnsi="Arial" w:cs="Arial"/>
          <w:b w:val="0"/>
          <w:bCs w:val="0"/>
          <w:color w:val="0D0D0D"/>
        </w:rPr>
        <w:t>discusses</w:t>
      </w:r>
      <w:r w:rsidRPr="00E562FA">
        <w:rPr>
          <w:rStyle w:val="Strong"/>
          <w:rFonts w:ascii="Arial" w:eastAsiaTheme="majorEastAsia" w:hAnsi="Arial" w:cs="Arial"/>
          <w:b w:val="0"/>
          <w:bCs w:val="0"/>
          <w:color w:val="0D0D0D"/>
        </w:rPr>
        <w:t xml:space="preserve"> </w:t>
      </w:r>
      <w:r w:rsidR="00FF7431" w:rsidRPr="00E562FA">
        <w:rPr>
          <w:rStyle w:val="Strong"/>
          <w:rFonts w:ascii="Arial" w:eastAsiaTheme="majorEastAsia" w:hAnsi="Arial" w:cs="Arial"/>
          <w:b w:val="0"/>
          <w:bCs w:val="0"/>
          <w:color w:val="0D0D0D"/>
        </w:rPr>
        <w:t>how different l</w:t>
      </w:r>
      <w:r w:rsidR="008B40B3" w:rsidRPr="00E562FA">
        <w:rPr>
          <w:rStyle w:val="Strong"/>
          <w:rFonts w:ascii="Arial" w:eastAsiaTheme="majorEastAsia" w:hAnsi="Arial" w:cs="Arial"/>
          <w:b w:val="0"/>
          <w:bCs w:val="0"/>
          <w:color w:val="0D0D0D"/>
        </w:rPr>
        <w:t xml:space="preserve">eadership </w:t>
      </w:r>
      <w:r w:rsidR="00FF7431" w:rsidRPr="00E562FA">
        <w:rPr>
          <w:rStyle w:val="Strong"/>
          <w:rFonts w:ascii="Arial" w:eastAsiaTheme="majorEastAsia" w:hAnsi="Arial" w:cs="Arial"/>
          <w:b w:val="0"/>
          <w:bCs w:val="0"/>
          <w:color w:val="0D0D0D"/>
        </w:rPr>
        <w:t>a</w:t>
      </w:r>
      <w:r w:rsidR="008B40B3" w:rsidRPr="00E562FA">
        <w:rPr>
          <w:rStyle w:val="Strong"/>
          <w:rFonts w:ascii="Arial" w:eastAsiaTheme="majorEastAsia" w:hAnsi="Arial" w:cs="Arial"/>
          <w:b w:val="0"/>
          <w:bCs w:val="0"/>
          <w:color w:val="0D0D0D"/>
        </w:rPr>
        <w:t xml:space="preserve">pproaches </w:t>
      </w:r>
      <w:r w:rsidR="00FF7431" w:rsidRPr="00E562FA">
        <w:rPr>
          <w:rStyle w:val="Strong"/>
          <w:rFonts w:ascii="Arial" w:eastAsiaTheme="majorEastAsia" w:hAnsi="Arial" w:cs="Arial"/>
          <w:b w:val="0"/>
          <w:bCs w:val="0"/>
          <w:color w:val="0D0D0D"/>
        </w:rPr>
        <w:t>impact</w:t>
      </w:r>
      <w:r w:rsidR="008B40B3" w:rsidRPr="00E562FA">
        <w:rPr>
          <w:rStyle w:val="Strong"/>
          <w:rFonts w:ascii="Arial" w:eastAsiaTheme="majorEastAsia" w:hAnsi="Arial" w:cs="Arial"/>
          <w:b w:val="0"/>
          <w:bCs w:val="0"/>
          <w:color w:val="0D0D0D"/>
        </w:rPr>
        <w:t xml:space="preserve"> </w:t>
      </w:r>
      <w:r w:rsidR="00FF7431" w:rsidRPr="00E562FA">
        <w:rPr>
          <w:rStyle w:val="Strong"/>
          <w:rFonts w:ascii="Arial" w:eastAsiaTheme="majorEastAsia" w:hAnsi="Arial" w:cs="Arial"/>
          <w:b w:val="0"/>
          <w:bCs w:val="0"/>
          <w:color w:val="0D0D0D"/>
        </w:rPr>
        <w:t>e</w:t>
      </w:r>
      <w:r w:rsidR="008B40B3" w:rsidRPr="00E562FA">
        <w:rPr>
          <w:rStyle w:val="Strong"/>
          <w:rFonts w:ascii="Arial" w:eastAsiaTheme="majorEastAsia" w:hAnsi="Arial" w:cs="Arial"/>
          <w:b w:val="0"/>
          <w:bCs w:val="0"/>
          <w:color w:val="0D0D0D"/>
        </w:rPr>
        <w:t xml:space="preserve">ffectiveness in </w:t>
      </w:r>
      <w:r w:rsidR="00D526A8" w:rsidRPr="00E562FA">
        <w:rPr>
          <w:rStyle w:val="Strong"/>
          <w:rFonts w:ascii="Arial" w:eastAsiaTheme="majorEastAsia" w:hAnsi="Arial" w:cs="Arial"/>
          <w:b w:val="0"/>
          <w:bCs w:val="0"/>
          <w:color w:val="0D0D0D"/>
        </w:rPr>
        <w:t>a</w:t>
      </w:r>
      <w:r w:rsidR="008B40B3" w:rsidRPr="00E562FA">
        <w:rPr>
          <w:rStyle w:val="Strong"/>
          <w:rFonts w:ascii="Arial" w:eastAsiaTheme="majorEastAsia" w:hAnsi="Arial" w:cs="Arial"/>
          <w:b w:val="0"/>
          <w:bCs w:val="0"/>
          <w:color w:val="0D0D0D"/>
        </w:rPr>
        <w:t xml:space="preserve">chieving </w:t>
      </w:r>
      <w:r w:rsidR="00D526A8" w:rsidRPr="00E562FA">
        <w:rPr>
          <w:rStyle w:val="Strong"/>
          <w:rFonts w:ascii="Arial" w:eastAsiaTheme="majorEastAsia" w:hAnsi="Arial" w:cs="Arial"/>
          <w:b w:val="0"/>
          <w:bCs w:val="0"/>
          <w:color w:val="0D0D0D"/>
        </w:rPr>
        <w:t>o</w:t>
      </w:r>
      <w:r w:rsidR="008B40B3" w:rsidRPr="00E562FA">
        <w:rPr>
          <w:rStyle w:val="Strong"/>
          <w:rFonts w:ascii="Arial" w:eastAsiaTheme="majorEastAsia" w:hAnsi="Arial" w:cs="Arial"/>
          <w:b w:val="0"/>
          <w:bCs w:val="0"/>
          <w:color w:val="0D0D0D"/>
        </w:rPr>
        <w:t xml:space="preserve">perational </w:t>
      </w:r>
      <w:r w:rsidR="00D526A8" w:rsidRPr="00E562FA">
        <w:rPr>
          <w:rStyle w:val="Strong"/>
          <w:rFonts w:ascii="Arial" w:eastAsiaTheme="majorEastAsia" w:hAnsi="Arial" w:cs="Arial"/>
          <w:b w:val="0"/>
          <w:bCs w:val="0"/>
          <w:color w:val="0D0D0D"/>
        </w:rPr>
        <w:t>g</w:t>
      </w:r>
      <w:r w:rsidR="008B40B3" w:rsidRPr="00E562FA">
        <w:rPr>
          <w:rStyle w:val="Strong"/>
          <w:rFonts w:ascii="Arial" w:eastAsiaTheme="majorEastAsia" w:hAnsi="Arial" w:cs="Arial"/>
          <w:b w:val="0"/>
          <w:bCs w:val="0"/>
          <w:color w:val="0D0D0D"/>
        </w:rPr>
        <w:t>oals and KPIs</w:t>
      </w:r>
      <w:r w:rsidR="00367E53" w:rsidRPr="00E562FA">
        <w:rPr>
          <w:rStyle w:val="Strong"/>
          <w:rFonts w:ascii="Arial" w:eastAsiaTheme="majorEastAsia" w:hAnsi="Arial" w:cs="Arial"/>
          <w:b w:val="0"/>
          <w:bCs w:val="0"/>
          <w:color w:val="0D0D0D"/>
        </w:rPr>
        <w:t xml:space="preserve"> within the hotel industry</w:t>
      </w:r>
      <w:r w:rsidR="00583187" w:rsidRPr="00E562FA">
        <w:rPr>
          <w:rStyle w:val="Strong"/>
          <w:rFonts w:ascii="Arial" w:eastAsiaTheme="majorEastAsia" w:hAnsi="Arial" w:cs="Arial"/>
          <w:b w:val="0"/>
          <w:bCs w:val="0"/>
          <w:color w:val="0D0D0D"/>
        </w:rPr>
        <w:t xml:space="preserve"> and how </w:t>
      </w:r>
      <w:r w:rsidR="006E05DA" w:rsidRPr="00E562FA">
        <w:rPr>
          <w:rStyle w:val="Strong"/>
          <w:rFonts w:ascii="Arial" w:eastAsiaTheme="majorEastAsia" w:hAnsi="Arial" w:cs="Arial"/>
          <w:b w:val="0"/>
          <w:bCs w:val="0"/>
          <w:color w:val="0D0D0D"/>
        </w:rPr>
        <w:t xml:space="preserve">effective </w:t>
      </w:r>
      <w:r w:rsidR="00DF6AAD" w:rsidRPr="00E562FA">
        <w:rPr>
          <w:rStyle w:val="Strong"/>
          <w:rFonts w:ascii="Arial" w:eastAsiaTheme="majorEastAsia" w:hAnsi="Arial" w:cs="Arial"/>
          <w:b w:val="0"/>
          <w:bCs w:val="0"/>
          <w:color w:val="0D0D0D"/>
        </w:rPr>
        <w:t>leadership</w:t>
      </w:r>
      <w:r w:rsidR="00583187" w:rsidRPr="00E562FA">
        <w:rPr>
          <w:rStyle w:val="Strong"/>
          <w:rFonts w:ascii="Arial" w:eastAsiaTheme="majorEastAsia" w:hAnsi="Arial" w:cs="Arial"/>
          <w:b w:val="0"/>
          <w:bCs w:val="0"/>
          <w:color w:val="0D0D0D"/>
        </w:rPr>
        <w:t xml:space="preserve"> support</w:t>
      </w:r>
      <w:r w:rsidR="00DF6AAD" w:rsidRPr="00E562FA">
        <w:rPr>
          <w:rStyle w:val="Strong"/>
          <w:rFonts w:ascii="Arial" w:eastAsiaTheme="majorEastAsia" w:hAnsi="Arial" w:cs="Arial"/>
          <w:b w:val="0"/>
          <w:bCs w:val="0"/>
          <w:color w:val="0D0D0D"/>
        </w:rPr>
        <w:t>s</w:t>
      </w:r>
      <w:r w:rsidR="00583187" w:rsidRPr="00E562FA">
        <w:rPr>
          <w:rStyle w:val="Strong"/>
          <w:rFonts w:ascii="Arial" w:eastAsiaTheme="majorEastAsia" w:hAnsi="Arial" w:cs="Arial"/>
          <w:b w:val="0"/>
          <w:bCs w:val="0"/>
          <w:color w:val="0D0D0D"/>
        </w:rPr>
        <w:t xml:space="preserve"> the four main </w:t>
      </w:r>
      <w:r w:rsidR="00DF6AAD" w:rsidRPr="00E562FA">
        <w:rPr>
          <w:rStyle w:val="Strong"/>
          <w:rFonts w:ascii="Arial" w:eastAsiaTheme="majorEastAsia" w:hAnsi="Arial" w:cs="Arial"/>
          <w:b w:val="0"/>
          <w:bCs w:val="0"/>
          <w:color w:val="0D0D0D"/>
        </w:rPr>
        <w:t xml:space="preserve">functions of management: planning, organising, leading and controlling. </w:t>
      </w:r>
    </w:p>
    <w:p w14:paraId="4A76C084" w14:textId="5F0917C2" w:rsidR="002F7DFB" w:rsidRPr="00E562FA" w:rsidRDefault="002F7DFB" w:rsidP="00E562FA">
      <w:pPr>
        <w:pStyle w:val="NormalWeb"/>
        <w:shd w:val="clear" w:color="auto" w:fill="FFFFFF"/>
        <w:spacing w:before="300" w:beforeAutospacing="0" w:after="300" w:afterAutospacing="0" w:line="480" w:lineRule="auto"/>
        <w:jc w:val="both"/>
        <w:rPr>
          <w:rFonts w:ascii="Arial" w:hAnsi="Arial" w:cs="Arial"/>
          <w:color w:val="0D0D0D"/>
        </w:rPr>
      </w:pPr>
      <w:r w:rsidRPr="00E562FA">
        <w:rPr>
          <w:rFonts w:ascii="Arial" w:hAnsi="Arial" w:cs="Arial"/>
          <w:color w:val="0D0D0D"/>
        </w:rPr>
        <w:t>Extensive research on leadership effectiveness has produced contradictory and inconclusive results. According to Stogdill</w:t>
      </w:r>
      <w:r w:rsidR="00E94313" w:rsidRPr="00E562FA">
        <w:rPr>
          <w:rFonts w:ascii="Arial" w:hAnsi="Arial" w:cs="Arial"/>
          <w:color w:val="0D0D0D"/>
        </w:rPr>
        <w:t xml:space="preserve"> (cited in Yukl, 1989)</w:t>
      </w:r>
      <w:r w:rsidR="006E05DA" w:rsidRPr="00E562FA">
        <w:rPr>
          <w:rFonts w:ascii="Arial" w:hAnsi="Arial" w:cs="Arial"/>
          <w:color w:val="0D0D0D"/>
        </w:rPr>
        <w:t>,</w:t>
      </w:r>
      <w:r w:rsidRPr="00E562FA">
        <w:rPr>
          <w:rFonts w:ascii="Arial" w:hAnsi="Arial" w:cs="Arial"/>
          <w:color w:val="0D0D0D"/>
        </w:rPr>
        <w:t xml:space="preserve"> who reviewed over 3000 studies in 1974 and concluded that the findings were </w:t>
      </w:r>
      <w:r w:rsidR="00DB5B5C">
        <w:rPr>
          <w:rFonts w:ascii="Arial" w:hAnsi="Arial" w:cs="Arial"/>
          <w:color w:val="0D0D0D"/>
        </w:rPr>
        <w:t>“</w:t>
      </w:r>
      <w:r w:rsidRPr="00E562FA">
        <w:rPr>
          <w:rFonts w:ascii="Arial" w:hAnsi="Arial" w:cs="Arial"/>
          <w:color w:val="0D0D0D"/>
        </w:rPr>
        <w:t>bewildering</w:t>
      </w:r>
      <w:r w:rsidR="00DB5B5C">
        <w:rPr>
          <w:rFonts w:ascii="Arial" w:hAnsi="Arial" w:cs="Arial"/>
          <w:color w:val="0D0D0D"/>
        </w:rPr>
        <w:t>”</w:t>
      </w:r>
      <w:r w:rsidRPr="00E562FA">
        <w:rPr>
          <w:rFonts w:ascii="Arial" w:hAnsi="Arial" w:cs="Arial"/>
          <w:color w:val="0D0D0D"/>
        </w:rPr>
        <w:t xml:space="preserve"> and the </w:t>
      </w:r>
      <w:r w:rsidR="00DB5B5C">
        <w:rPr>
          <w:rFonts w:ascii="Arial" w:hAnsi="Arial" w:cs="Arial"/>
          <w:color w:val="0D0D0D"/>
        </w:rPr>
        <w:t>“</w:t>
      </w:r>
      <w:r w:rsidRPr="00E562FA">
        <w:rPr>
          <w:rFonts w:ascii="Arial" w:hAnsi="Arial" w:cs="Arial"/>
          <w:color w:val="0D0D0D"/>
        </w:rPr>
        <w:t>endless accumulation</w:t>
      </w:r>
      <w:r w:rsidR="00DB5B5C">
        <w:rPr>
          <w:rFonts w:ascii="Arial" w:hAnsi="Arial" w:cs="Arial"/>
          <w:color w:val="0D0D0D"/>
        </w:rPr>
        <w:t>”</w:t>
      </w:r>
      <w:r w:rsidRPr="00E562FA">
        <w:rPr>
          <w:rFonts w:ascii="Arial" w:hAnsi="Arial" w:cs="Arial"/>
          <w:color w:val="0D0D0D"/>
        </w:rPr>
        <w:t xml:space="preserve"> of research was not conclusive.</w:t>
      </w:r>
    </w:p>
    <w:p w14:paraId="505A735D" w14:textId="33FD99A9" w:rsidR="005E1BD9"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shd w:val="clear" w:color="auto" w:fill="FFFFFF"/>
        </w:rPr>
      </w:pPr>
      <w:r w:rsidRPr="00E562FA">
        <w:rPr>
          <w:rFonts w:ascii="Arial" w:hAnsi="Arial" w:cs="Arial"/>
          <w:b/>
          <w:bCs/>
          <w:color w:val="0D0D0D"/>
        </w:rPr>
        <w:t>Transformational leadership</w:t>
      </w:r>
      <w:r w:rsidRPr="00E562FA">
        <w:rPr>
          <w:rFonts w:ascii="Arial" w:hAnsi="Arial" w:cs="Arial"/>
          <w:color w:val="0D0D0D"/>
        </w:rPr>
        <w:t xml:space="preserve"> </w:t>
      </w:r>
      <w:r w:rsidR="00E23E0A" w:rsidRPr="00E562FA">
        <w:rPr>
          <w:rFonts w:ascii="Arial" w:hAnsi="Arial" w:cs="Arial"/>
          <w:color w:val="0D0D0D"/>
        </w:rPr>
        <w:t>inspires and empowers</w:t>
      </w:r>
      <w:r w:rsidRPr="00E562FA">
        <w:rPr>
          <w:rFonts w:ascii="Arial" w:hAnsi="Arial" w:cs="Arial"/>
          <w:color w:val="0D0D0D"/>
        </w:rPr>
        <w:t xml:space="preserve"> employees to achieve organi</w:t>
      </w:r>
      <w:r w:rsidR="00992CD4" w:rsidRPr="00E562FA">
        <w:rPr>
          <w:rFonts w:ascii="Arial" w:hAnsi="Arial" w:cs="Arial"/>
          <w:color w:val="0D0D0D"/>
        </w:rPr>
        <w:t>s</w:t>
      </w:r>
      <w:r w:rsidRPr="00E562FA">
        <w:rPr>
          <w:rFonts w:ascii="Arial" w:hAnsi="Arial" w:cs="Arial"/>
          <w:color w:val="0D0D0D"/>
        </w:rPr>
        <w:t>ational goals</w:t>
      </w:r>
      <w:r w:rsidR="00EF39FA" w:rsidRPr="00E562FA">
        <w:rPr>
          <w:rFonts w:ascii="Arial" w:hAnsi="Arial" w:cs="Arial"/>
          <w:color w:val="0D0D0D"/>
        </w:rPr>
        <w:t xml:space="preserve"> (</w:t>
      </w:r>
      <w:r w:rsidR="00272B83" w:rsidRPr="00E562FA">
        <w:rPr>
          <w:rFonts w:ascii="Arial" w:hAnsi="Arial" w:cs="Arial"/>
          <w:color w:val="0D0D0D"/>
        </w:rPr>
        <w:t>Mullins, 2019).</w:t>
      </w:r>
      <w:r w:rsidRPr="00E562FA">
        <w:rPr>
          <w:rFonts w:ascii="Arial" w:hAnsi="Arial" w:cs="Arial"/>
          <w:color w:val="0D0D0D"/>
        </w:rPr>
        <w:t xml:space="preserve"> This approach can </w:t>
      </w:r>
      <w:r w:rsidR="008B288C" w:rsidRPr="00E562FA">
        <w:rPr>
          <w:rFonts w:ascii="Arial" w:hAnsi="Arial" w:cs="Arial"/>
          <w:color w:val="0D0D0D"/>
        </w:rPr>
        <w:t>effectively drive</w:t>
      </w:r>
      <w:r w:rsidRPr="00E562FA">
        <w:rPr>
          <w:rFonts w:ascii="Arial" w:hAnsi="Arial" w:cs="Arial"/>
          <w:color w:val="0D0D0D"/>
        </w:rPr>
        <w:t xml:space="preserve"> employee engagement, innovation, and service excellence, </w:t>
      </w:r>
      <w:r w:rsidR="008B288C" w:rsidRPr="00E562FA">
        <w:rPr>
          <w:rFonts w:ascii="Arial" w:hAnsi="Arial" w:cs="Arial"/>
          <w:color w:val="0D0D0D"/>
        </w:rPr>
        <w:t>improving</w:t>
      </w:r>
      <w:r w:rsidRPr="00E562FA">
        <w:rPr>
          <w:rFonts w:ascii="Arial" w:hAnsi="Arial" w:cs="Arial"/>
          <w:color w:val="0D0D0D"/>
        </w:rPr>
        <w:t xml:space="preserve"> operational performance and KPIs.</w:t>
      </w:r>
      <w:r w:rsidR="00D83B04" w:rsidRPr="00E562FA">
        <w:rPr>
          <w:rFonts w:ascii="Arial" w:hAnsi="Arial" w:cs="Arial"/>
          <w:color w:val="0D0D0D"/>
        </w:rPr>
        <w:t xml:space="preserve"> M</w:t>
      </w:r>
      <w:r w:rsidR="005E1BD9" w:rsidRPr="00E562FA">
        <w:rPr>
          <w:rFonts w:ascii="Arial" w:hAnsi="Arial" w:cs="Arial"/>
          <w:color w:val="0D0D0D"/>
          <w:shd w:val="clear" w:color="auto" w:fill="FFFFFF"/>
        </w:rPr>
        <w:t>arriott International is known for its transformational leadership approach. Under the leadership of CEO Arne Sorenson (</w:t>
      </w:r>
      <w:r w:rsidR="008B288C" w:rsidRPr="00E562FA">
        <w:rPr>
          <w:rFonts w:ascii="Arial" w:hAnsi="Arial" w:cs="Arial"/>
          <w:color w:val="0D0D0D"/>
          <w:shd w:val="clear" w:color="auto" w:fill="FFFFFF"/>
        </w:rPr>
        <w:t>before</w:t>
      </w:r>
      <w:r w:rsidR="005E1BD9" w:rsidRPr="00E562FA">
        <w:rPr>
          <w:rFonts w:ascii="Arial" w:hAnsi="Arial" w:cs="Arial"/>
          <w:color w:val="0D0D0D"/>
          <w:shd w:val="clear" w:color="auto" w:fill="FFFFFF"/>
        </w:rPr>
        <w:t xml:space="preserve"> his passing), Marriott focused on inspiring and empowering employees to deliver exceptional guest experiences</w:t>
      </w:r>
      <w:r w:rsidR="0025694A">
        <w:rPr>
          <w:rFonts w:ascii="Arial" w:hAnsi="Arial" w:cs="Arial"/>
          <w:color w:val="0D0D0D"/>
          <w:shd w:val="clear" w:color="auto" w:fill="FFFFFF"/>
        </w:rPr>
        <w:t xml:space="preserve"> (Marriott, 2024)</w:t>
      </w:r>
      <w:r w:rsidR="005E1BD9" w:rsidRPr="00E562FA">
        <w:rPr>
          <w:rFonts w:ascii="Arial" w:hAnsi="Arial" w:cs="Arial"/>
          <w:color w:val="0D0D0D"/>
          <w:shd w:val="clear" w:color="auto" w:fill="FFFFFF"/>
        </w:rPr>
        <w:t>. Sorenson emphasi</w:t>
      </w:r>
      <w:r w:rsidR="00992CD4" w:rsidRPr="00E562FA">
        <w:rPr>
          <w:rFonts w:ascii="Arial" w:hAnsi="Arial" w:cs="Arial"/>
          <w:color w:val="0D0D0D"/>
          <w:shd w:val="clear" w:color="auto" w:fill="FFFFFF"/>
        </w:rPr>
        <w:t>s</w:t>
      </w:r>
      <w:r w:rsidR="005E1BD9" w:rsidRPr="00E562FA">
        <w:rPr>
          <w:rFonts w:ascii="Arial" w:hAnsi="Arial" w:cs="Arial"/>
          <w:color w:val="0D0D0D"/>
          <w:shd w:val="clear" w:color="auto" w:fill="FFFFFF"/>
        </w:rPr>
        <w:t>ed a shared vision of hospitality excellence, encouraging employees to innovate and adapt to changing guest preferences</w:t>
      </w:r>
      <w:r w:rsidR="0069487B">
        <w:rPr>
          <w:rFonts w:ascii="Arial" w:hAnsi="Arial" w:cs="Arial"/>
          <w:color w:val="0D0D0D"/>
          <w:shd w:val="clear" w:color="auto" w:fill="FFFFFF"/>
        </w:rPr>
        <w:t xml:space="preserve"> (id.)</w:t>
      </w:r>
      <w:r w:rsidR="005E1BD9" w:rsidRPr="00E562FA">
        <w:rPr>
          <w:rFonts w:ascii="Arial" w:hAnsi="Arial" w:cs="Arial"/>
          <w:color w:val="0D0D0D"/>
          <w:shd w:val="clear" w:color="auto" w:fill="FFFFFF"/>
        </w:rPr>
        <w:t>. As a result, Marriott has consistently achieved high guest satisfaction ratings and maintained its position as a leading global hotel chain.</w:t>
      </w:r>
    </w:p>
    <w:p w14:paraId="32B8FF1B" w14:textId="77777777" w:rsidR="001558DE" w:rsidRPr="00E562FA" w:rsidRDefault="001558DE" w:rsidP="00E562FA">
      <w:pPr>
        <w:pStyle w:val="NormalWeb"/>
        <w:shd w:val="clear" w:color="auto" w:fill="FFFFFF"/>
        <w:spacing w:before="0" w:beforeAutospacing="0" w:after="0" w:afterAutospacing="0" w:line="480" w:lineRule="auto"/>
        <w:jc w:val="both"/>
        <w:rPr>
          <w:rFonts w:ascii="Arial" w:hAnsi="Arial" w:cs="Arial"/>
          <w:color w:val="0D0D0D"/>
        </w:rPr>
      </w:pPr>
    </w:p>
    <w:p w14:paraId="409FD288" w14:textId="26FFCA22" w:rsidR="00F97A2F"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b/>
          <w:bCs/>
          <w:color w:val="0D0D0D"/>
        </w:rPr>
        <w:t>Servant leadership</w:t>
      </w:r>
      <w:r w:rsidRPr="00E562FA">
        <w:rPr>
          <w:rFonts w:ascii="Arial" w:hAnsi="Arial" w:cs="Arial"/>
          <w:color w:val="0D0D0D"/>
        </w:rPr>
        <w:t xml:space="preserve"> </w:t>
      </w:r>
      <w:r w:rsidR="00D84735">
        <w:rPr>
          <w:rFonts w:ascii="Arial" w:hAnsi="Arial" w:cs="Arial"/>
          <w:color w:val="0D0D0D"/>
        </w:rPr>
        <w:t>focuses</w:t>
      </w:r>
      <w:r w:rsidR="001D329A">
        <w:rPr>
          <w:rFonts w:ascii="Arial" w:hAnsi="Arial" w:cs="Arial"/>
          <w:color w:val="0D0D0D"/>
        </w:rPr>
        <w:t xml:space="preserve"> on attending</w:t>
      </w:r>
      <w:r w:rsidRPr="00E562FA">
        <w:rPr>
          <w:rFonts w:ascii="Arial" w:hAnsi="Arial" w:cs="Arial"/>
          <w:color w:val="0D0D0D"/>
        </w:rPr>
        <w:t xml:space="preserve"> others</w:t>
      </w:r>
      <w:r w:rsidR="001D329A">
        <w:rPr>
          <w:rFonts w:ascii="Arial" w:hAnsi="Arial" w:cs="Arial"/>
          <w:color w:val="0D0D0D"/>
        </w:rPr>
        <w:t xml:space="preserve"> needs</w:t>
      </w:r>
      <w:r w:rsidRPr="00E562FA">
        <w:rPr>
          <w:rFonts w:ascii="Arial" w:hAnsi="Arial" w:cs="Arial"/>
          <w:color w:val="0D0D0D"/>
        </w:rPr>
        <w:t>, including employees, customers, and stakeholders</w:t>
      </w:r>
      <w:r w:rsidR="00E63E32" w:rsidRPr="00E562FA">
        <w:rPr>
          <w:rFonts w:ascii="Arial" w:hAnsi="Arial" w:cs="Arial"/>
          <w:color w:val="0D0D0D"/>
        </w:rPr>
        <w:t xml:space="preserve"> (Mullins. 2019)</w:t>
      </w:r>
      <w:r w:rsidRPr="00E562FA">
        <w:rPr>
          <w:rFonts w:ascii="Arial" w:hAnsi="Arial" w:cs="Arial"/>
          <w:color w:val="0D0D0D"/>
        </w:rPr>
        <w:t>. By prioriti</w:t>
      </w:r>
      <w:r w:rsidR="00992CD4" w:rsidRPr="00E562FA">
        <w:rPr>
          <w:rFonts w:ascii="Arial" w:hAnsi="Arial" w:cs="Arial"/>
          <w:color w:val="0D0D0D"/>
        </w:rPr>
        <w:t>s</w:t>
      </w:r>
      <w:r w:rsidRPr="00E562FA">
        <w:rPr>
          <w:rFonts w:ascii="Arial" w:hAnsi="Arial" w:cs="Arial"/>
          <w:color w:val="0D0D0D"/>
        </w:rPr>
        <w:t xml:space="preserve">ing employee </w:t>
      </w:r>
      <w:r w:rsidR="00FA09AF">
        <w:rPr>
          <w:rFonts w:ascii="Arial" w:hAnsi="Arial" w:cs="Arial"/>
          <w:color w:val="0D0D0D"/>
        </w:rPr>
        <w:t>growth</w:t>
      </w:r>
      <w:r w:rsidRPr="00E562FA">
        <w:rPr>
          <w:rFonts w:ascii="Arial" w:hAnsi="Arial" w:cs="Arial"/>
          <w:color w:val="0D0D0D"/>
        </w:rPr>
        <w:t>, empowerment, and well-being, servant leadership can foster a positive organi</w:t>
      </w:r>
      <w:r w:rsidR="00992CD4" w:rsidRPr="00E562FA">
        <w:rPr>
          <w:rFonts w:ascii="Arial" w:hAnsi="Arial" w:cs="Arial"/>
          <w:color w:val="0D0D0D"/>
        </w:rPr>
        <w:t>s</w:t>
      </w:r>
      <w:r w:rsidRPr="00E562FA">
        <w:rPr>
          <w:rFonts w:ascii="Arial" w:hAnsi="Arial" w:cs="Arial"/>
          <w:color w:val="0D0D0D"/>
        </w:rPr>
        <w:t xml:space="preserve">ational culture and enhance employee </w:t>
      </w:r>
      <w:r w:rsidR="009379ED" w:rsidRPr="00E562FA">
        <w:rPr>
          <w:rFonts w:ascii="Arial" w:hAnsi="Arial" w:cs="Arial"/>
          <w:color w:val="0D0D0D"/>
        </w:rPr>
        <w:t>fulfillment</w:t>
      </w:r>
      <w:r w:rsidRPr="00E562FA">
        <w:rPr>
          <w:rFonts w:ascii="Arial" w:hAnsi="Arial" w:cs="Arial"/>
          <w:color w:val="0D0D0D"/>
        </w:rPr>
        <w:t xml:space="preserve">, </w:t>
      </w:r>
      <w:r w:rsidR="009379ED" w:rsidRPr="00E562FA">
        <w:rPr>
          <w:rFonts w:ascii="Arial" w:hAnsi="Arial" w:cs="Arial"/>
          <w:color w:val="0D0D0D"/>
        </w:rPr>
        <w:t>efficiency</w:t>
      </w:r>
      <w:r w:rsidRPr="00E562FA">
        <w:rPr>
          <w:rFonts w:ascii="Arial" w:hAnsi="Arial" w:cs="Arial"/>
          <w:color w:val="0D0D0D"/>
        </w:rPr>
        <w:t>, and retention, ultimately contributing to operational success.</w:t>
      </w:r>
      <w:r w:rsidR="00F97A2F" w:rsidRPr="00E562FA">
        <w:rPr>
          <w:rFonts w:ascii="Arial" w:hAnsi="Arial" w:cs="Arial"/>
          <w:color w:val="0D0D0D"/>
          <w:shd w:val="clear" w:color="auto" w:fill="FFFFFF"/>
        </w:rPr>
        <w:t xml:space="preserve"> Hampton by Hilton, a brand within the Hilton </w:t>
      </w:r>
      <w:r w:rsidR="00F97A2F" w:rsidRPr="00E562FA">
        <w:rPr>
          <w:rFonts w:ascii="Arial" w:hAnsi="Arial" w:cs="Arial"/>
          <w:color w:val="0D0D0D"/>
          <w:shd w:val="clear" w:color="auto" w:fill="FFFFFF"/>
        </w:rPr>
        <w:lastRenderedPageBreak/>
        <w:t xml:space="preserve">portfolio, exemplifies servant leadership principles. General managers at Hampton </w:t>
      </w:r>
      <w:r w:rsidR="008B288C" w:rsidRPr="00E562FA">
        <w:rPr>
          <w:rFonts w:ascii="Arial" w:hAnsi="Arial" w:cs="Arial"/>
          <w:color w:val="0D0D0D"/>
          <w:shd w:val="clear" w:color="auto" w:fill="FFFFFF"/>
        </w:rPr>
        <w:t>P</w:t>
      </w:r>
      <w:r w:rsidR="00F97A2F" w:rsidRPr="00E562FA">
        <w:rPr>
          <w:rFonts w:ascii="Arial" w:hAnsi="Arial" w:cs="Arial"/>
          <w:color w:val="0D0D0D"/>
          <w:shd w:val="clear" w:color="auto" w:fill="FFFFFF"/>
        </w:rPr>
        <w:t>roperties prioriti</w:t>
      </w:r>
      <w:r w:rsidR="00992CD4" w:rsidRPr="00E562FA">
        <w:rPr>
          <w:rFonts w:ascii="Arial" w:hAnsi="Arial" w:cs="Arial"/>
          <w:color w:val="0D0D0D"/>
          <w:shd w:val="clear" w:color="auto" w:fill="FFFFFF"/>
        </w:rPr>
        <w:t>s</w:t>
      </w:r>
      <w:r w:rsidR="00F97A2F" w:rsidRPr="00E562FA">
        <w:rPr>
          <w:rFonts w:ascii="Arial" w:hAnsi="Arial" w:cs="Arial"/>
          <w:color w:val="0D0D0D"/>
          <w:shd w:val="clear" w:color="auto" w:fill="FFFFFF"/>
        </w:rPr>
        <w:t>e the needs of their team members, ensuring they have the resources and support necessary to excel in their roles</w:t>
      </w:r>
      <w:r w:rsidR="0069487B">
        <w:rPr>
          <w:rFonts w:ascii="Arial" w:hAnsi="Arial" w:cs="Arial"/>
          <w:color w:val="0D0D0D"/>
          <w:shd w:val="clear" w:color="auto" w:fill="FFFFFF"/>
        </w:rPr>
        <w:t xml:space="preserve"> (Hilton, 2022)</w:t>
      </w:r>
      <w:r w:rsidR="00F97A2F" w:rsidRPr="00E562FA">
        <w:rPr>
          <w:rFonts w:ascii="Arial" w:hAnsi="Arial" w:cs="Arial"/>
          <w:color w:val="0D0D0D"/>
          <w:shd w:val="clear" w:color="auto" w:fill="FFFFFF"/>
        </w:rPr>
        <w:t>. By fostering a culture of servant leadership, Hampton by Hilton has achieved high employee satisfaction scores and low turnover rates, contributing to operational efficiency and guest loyalty.</w:t>
      </w:r>
    </w:p>
    <w:p w14:paraId="25B63FC7" w14:textId="77777777" w:rsidR="00644062" w:rsidRPr="00E562FA" w:rsidRDefault="00644062" w:rsidP="00E562FA">
      <w:pPr>
        <w:pStyle w:val="NormalWeb"/>
        <w:shd w:val="clear" w:color="auto" w:fill="FFFFFF"/>
        <w:spacing w:before="0" w:beforeAutospacing="0" w:after="0" w:afterAutospacing="0" w:line="480" w:lineRule="auto"/>
        <w:jc w:val="both"/>
        <w:rPr>
          <w:rFonts w:ascii="Arial" w:hAnsi="Arial" w:cs="Arial"/>
          <w:color w:val="0D0D0D"/>
        </w:rPr>
      </w:pPr>
    </w:p>
    <w:p w14:paraId="5C6D37AC" w14:textId="0DAD0DA1" w:rsidR="00230C70"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b/>
          <w:bCs/>
          <w:color w:val="0D0D0D"/>
        </w:rPr>
        <w:t>Transactional leadership</w:t>
      </w:r>
      <w:r w:rsidRPr="00E562FA">
        <w:rPr>
          <w:rFonts w:ascii="Arial" w:hAnsi="Arial" w:cs="Arial"/>
          <w:color w:val="0D0D0D"/>
        </w:rPr>
        <w:t xml:space="preserve"> focuses on contingent rewards and punishment to motivate employees</w:t>
      </w:r>
      <w:r w:rsidR="00EE74D8" w:rsidRPr="00E562FA">
        <w:rPr>
          <w:rFonts w:ascii="Arial" w:hAnsi="Arial" w:cs="Arial"/>
          <w:color w:val="0D0D0D"/>
        </w:rPr>
        <w:t xml:space="preserve"> (</w:t>
      </w:r>
      <w:r w:rsidR="00E63E32" w:rsidRPr="00E562FA">
        <w:rPr>
          <w:rFonts w:ascii="Arial" w:hAnsi="Arial" w:cs="Arial"/>
          <w:color w:val="0D0D0D"/>
        </w:rPr>
        <w:t>Mullins, 2019</w:t>
      </w:r>
      <w:r w:rsidR="00C847A0" w:rsidRPr="00E562FA">
        <w:rPr>
          <w:rFonts w:ascii="Arial" w:hAnsi="Arial" w:cs="Arial"/>
          <w:color w:val="0D0D0D"/>
        </w:rPr>
        <w:t>)</w:t>
      </w:r>
      <w:r w:rsidRPr="00E562FA">
        <w:rPr>
          <w:rFonts w:ascii="Arial" w:hAnsi="Arial" w:cs="Arial"/>
          <w:color w:val="0D0D0D"/>
        </w:rPr>
        <w:t>.</w:t>
      </w:r>
      <w:r w:rsidR="006944BB" w:rsidRPr="00E562FA">
        <w:rPr>
          <w:rFonts w:ascii="Arial" w:hAnsi="Arial" w:cs="Arial"/>
          <w:color w:val="0D0D0D"/>
        </w:rPr>
        <w:t xml:space="preserve"> </w:t>
      </w:r>
      <w:r w:rsidR="0002717C" w:rsidRPr="00E562FA">
        <w:rPr>
          <w:rFonts w:ascii="Arial" w:hAnsi="Arial" w:cs="Arial"/>
          <w:color w:val="0D0D0D"/>
        </w:rPr>
        <w:t>Unlike transformational leadership, transactional leadership appeals to employees</w:t>
      </w:r>
      <w:r w:rsidR="00DB5B5C">
        <w:rPr>
          <w:rFonts w:ascii="Arial" w:hAnsi="Arial" w:cs="Arial"/>
          <w:color w:val="0D0D0D"/>
        </w:rPr>
        <w:t>’</w:t>
      </w:r>
      <w:r w:rsidR="0002717C" w:rsidRPr="00E562FA">
        <w:rPr>
          <w:rFonts w:ascii="Arial" w:hAnsi="Arial" w:cs="Arial"/>
          <w:color w:val="0D0D0D"/>
        </w:rPr>
        <w:t xml:space="preserve"> self-interest through a mutually dependent exchange relationship rather than motivating higher commitment (Burns, 2011).</w:t>
      </w:r>
      <w:r w:rsidR="006944BB" w:rsidRPr="00E562FA">
        <w:rPr>
          <w:rFonts w:ascii="Arial" w:hAnsi="Arial" w:cs="Arial"/>
          <w:color w:val="0D0D0D"/>
        </w:rPr>
        <w:t xml:space="preserve"> </w:t>
      </w:r>
      <w:r w:rsidRPr="00E562FA">
        <w:rPr>
          <w:rFonts w:ascii="Arial" w:hAnsi="Arial" w:cs="Arial"/>
          <w:color w:val="0D0D0D"/>
        </w:rPr>
        <w:t xml:space="preserve">While this approach can </w:t>
      </w:r>
      <w:r w:rsidR="008B288C" w:rsidRPr="00E562FA">
        <w:rPr>
          <w:rFonts w:ascii="Arial" w:hAnsi="Arial" w:cs="Arial"/>
          <w:color w:val="0D0D0D"/>
        </w:rPr>
        <w:t>effectively achieve</w:t>
      </w:r>
      <w:r w:rsidRPr="00E562FA">
        <w:rPr>
          <w:rFonts w:ascii="Arial" w:hAnsi="Arial" w:cs="Arial"/>
          <w:color w:val="0D0D0D"/>
        </w:rPr>
        <w:t xml:space="preserve"> short-term operational goals and KPIs, it may not foster long-term employee engagement or innovation.</w:t>
      </w:r>
      <w:r w:rsidR="00441F64" w:rsidRPr="00E562FA">
        <w:rPr>
          <w:rFonts w:ascii="Arial" w:hAnsi="Arial" w:cs="Arial"/>
          <w:color w:val="0D0D0D"/>
        </w:rPr>
        <w:t xml:space="preserve"> </w:t>
      </w:r>
      <w:r w:rsidR="00230C70" w:rsidRPr="00E562FA">
        <w:rPr>
          <w:rFonts w:ascii="Arial" w:hAnsi="Arial" w:cs="Arial"/>
          <w:color w:val="0D0D0D"/>
          <w:shd w:val="clear" w:color="auto" w:fill="FFFFFF"/>
        </w:rPr>
        <w:t xml:space="preserve">Some budget hotel chains, such as </w:t>
      </w:r>
      <w:r w:rsidR="00B048C0" w:rsidRPr="00E562FA">
        <w:rPr>
          <w:rFonts w:ascii="Arial" w:hAnsi="Arial" w:cs="Arial"/>
          <w:color w:val="0D0D0D"/>
          <w:shd w:val="clear" w:color="auto" w:fill="FFFFFF"/>
        </w:rPr>
        <w:t>Premier Inn</w:t>
      </w:r>
      <w:r w:rsidR="00230C70" w:rsidRPr="00E562FA">
        <w:rPr>
          <w:rFonts w:ascii="Arial" w:hAnsi="Arial" w:cs="Arial"/>
          <w:color w:val="0D0D0D"/>
          <w:shd w:val="clear" w:color="auto" w:fill="FFFFFF"/>
        </w:rPr>
        <w:t xml:space="preserve">, apply transactional leadership principles to achieve operational goals. Managers at </w:t>
      </w:r>
      <w:r w:rsidR="00B048C0" w:rsidRPr="00E562FA">
        <w:rPr>
          <w:rFonts w:ascii="Arial" w:hAnsi="Arial" w:cs="Arial"/>
          <w:color w:val="0D0D0D"/>
          <w:shd w:val="clear" w:color="auto" w:fill="FFFFFF"/>
        </w:rPr>
        <w:t>Premier Inn</w:t>
      </w:r>
      <w:r w:rsidR="00230C70" w:rsidRPr="00E562FA">
        <w:rPr>
          <w:rFonts w:ascii="Arial" w:hAnsi="Arial" w:cs="Arial"/>
          <w:color w:val="0D0D0D"/>
          <w:shd w:val="clear" w:color="auto" w:fill="FFFFFF"/>
        </w:rPr>
        <w:t xml:space="preserve"> use contingent rewards, such as bonuses or recognition, to incentivi</w:t>
      </w:r>
      <w:r w:rsidR="00992CD4" w:rsidRPr="00E562FA">
        <w:rPr>
          <w:rFonts w:ascii="Arial" w:hAnsi="Arial" w:cs="Arial"/>
          <w:color w:val="0D0D0D"/>
          <w:shd w:val="clear" w:color="auto" w:fill="FFFFFF"/>
        </w:rPr>
        <w:t>s</w:t>
      </w:r>
      <w:r w:rsidR="00230C70" w:rsidRPr="00E562FA">
        <w:rPr>
          <w:rFonts w:ascii="Arial" w:hAnsi="Arial" w:cs="Arial"/>
          <w:color w:val="0D0D0D"/>
          <w:shd w:val="clear" w:color="auto" w:fill="FFFFFF"/>
        </w:rPr>
        <w:t>e employees to meet performance targets</w:t>
      </w:r>
      <w:r w:rsidR="009D6152">
        <w:rPr>
          <w:rFonts w:ascii="Arial" w:hAnsi="Arial" w:cs="Arial"/>
          <w:color w:val="0D0D0D"/>
          <w:shd w:val="clear" w:color="auto" w:fill="FFFFFF"/>
        </w:rPr>
        <w:t xml:space="preserve"> (Premier </w:t>
      </w:r>
      <w:r w:rsidR="00DB5B5C">
        <w:rPr>
          <w:rFonts w:ascii="Arial" w:hAnsi="Arial" w:cs="Arial"/>
          <w:color w:val="0D0D0D"/>
          <w:shd w:val="clear" w:color="auto" w:fill="FFFFFF"/>
        </w:rPr>
        <w:t>I</w:t>
      </w:r>
      <w:r w:rsidR="009D6152">
        <w:rPr>
          <w:rFonts w:ascii="Arial" w:hAnsi="Arial" w:cs="Arial"/>
          <w:color w:val="0D0D0D"/>
          <w:shd w:val="clear" w:color="auto" w:fill="FFFFFF"/>
        </w:rPr>
        <w:t>nn, 2024</w:t>
      </w:r>
      <w:r w:rsidR="0046614B">
        <w:rPr>
          <w:rFonts w:ascii="Arial" w:hAnsi="Arial" w:cs="Arial"/>
          <w:color w:val="0D0D0D"/>
          <w:shd w:val="clear" w:color="auto" w:fill="FFFFFF"/>
        </w:rPr>
        <w:t>)</w:t>
      </w:r>
      <w:r w:rsidR="00230C70" w:rsidRPr="00E562FA">
        <w:rPr>
          <w:rFonts w:ascii="Arial" w:hAnsi="Arial" w:cs="Arial"/>
          <w:color w:val="0D0D0D"/>
          <w:shd w:val="clear" w:color="auto" w:fill="FFFFFF"/>
        </w:rPr>
        <w:t>, such as occupancy rates or revenue per available room (RevPAR). While this approach can drive short-term results, it may not necessarily foster long-term employee engagement or innovation</w:t>
      </w:r>
      <w:r w:rsidR="009D6152">
        <w:rPr>
          <w:rFonts w:ascii="Arial" w:hAnsi="Arial" w:cs="Arial"/>
          <w:color w:val="0D0D0D"/>
          <w:shd w:val="clear" w:color="auto" w:fill="FFFFFF"/>
        </w:rPr>
        <w:t xml:space="preserve"> (Boddy, 2017)</w:t>
      </w:r>
      <w:r w:rsidR="00230C70" w:rsidRPr="00E562FA">
        <w:rPr>
          <w:rFonts w:ascii="Arial" w:hAnsi="Arial" w:cs="Arial"/>
          <w:color w:val="0D0D0D"/>
          <w:shd w:val="clear" w:color="auto" w:fill="FFFFFF"/>
        </w:rPr>
        <w:t>.</w:t>
      </w:r>
    </w:p>
    <w:p w14:paraId="1E594BF5" w14:textId="5D1DFB73" w:rsidR="00AC6DA4"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b/>
          <w:bCs/>
          <w:color w:val="0D0D0D"/>
        </w:rPr>
        <w:t xml:space="preserve">Authentic leadership </w:t>
      </w:r>
      <w:r w:rsidR="00DE4257" w:rsidRPr="00E562FA">
        <w:rPr>
          <w:rFonts w:ascii="Arial" w:hAnsi="Arial" w:cs="Arial"/>
          <w:color w:val="0D0D0D"/>
        </w:rPr>
        <w:t>highlights</w:t>
      </w:r>
      <w:r w:rsidRPr="00E562FA">
        <w:rPr>
          <w:rFonts w:ascii="Arial" w:hAnsi="Arial" w:cs="Arial"/>
          <w:color w:val="0D0D0D"/>
        </w:rPr>
        <w:t xml:space="preserve"> self-awareness, transparency, and integrity. By mode</w:t>
      </w:r>
      <w:r w:rsidR="008B288C" w:rsidRPr="00E562FA">
        <w:rPr>
          <w:rFonts w:ascii="Arial" w:hAnsi="Arial" w:cs="Arial"/>
          <w:color w:val="0D0D0D"/>
        </w:rPr>
        <w:t>l</w:t>
      </w:r>
      <w:r w:rsidRPr="00E562FA">
        <w:rPr>
          <w:rFonts w:ascii="Arial" w:hAnsi="Arial" w:cs="Arial"/>
          <w:color w:val="0D0D0D"/>
        </w:rPr>
        <w:t>ling authenticity and ethical behavio</w:t>
      </w:r>
      <w:r w:rsidR="008B288C" w:rsidRPr="00E562FA">
        <w:rPr>
          <w:rFonts w:ascii="Arial" w:hAnsi="Arial" w:cs="Arial"/>
          <w:color w:val="0D0D0D"/>
        </w:rPr>
        <w:t>u</w:t>
      </w:r>
      <w:r w:rsidRPr="00E562FA">
        <w:rPr>
          <w:rFonts w:ascii="Arial" w:hAnsi="Arial" w:cs="Arial"/>
          <w:color w:val="0D0D0D"/>
        </w:rPr>
        <w:t>r, authentic leaders can build trust, credibility, and loyalty among employees, customers, and stakeholders</w:t>
      </w:r>
      <w:r w:rsidR="0034014D">
        <w:rPr>
          <w:rFonts w:ascii="Arial" w:hAnsi="Arial" w:cs="Arial"/>
          <w:color w:val="0D0D0D"/>
        </w:rPr>
        <w:t xml:space="preserve"> (Robbins</w:t>
      </w:r>
      <w:r w:rsidR="008966BF">
        <w:rPr>
          <w:rFonts w:ascii="Arial" w:hAnsi="Arial" w:cs="Arial"/>
          <w:color w:val="0D0D0D"/>
        </w:rPr>
        <w:t xml:space="preserve"> &amp; Coulter</w:t>
      </w:r>
      <w:r w:rsidRPr="00E562FA">
        <w:rPr>
          <w:rFonts w:ascii="Arial" w:hAnsi="Arial" w:cs="Arial"/>
          <w:color w:val="0D0D0D"/>
        </w:rPr>
        <w:t>,</w:t>
      </w:r>
      <w:r w:rsidR="008966BF">
        <w:rPr>
          <w:rFonts w:ascii="Arial" w:hAnsi="Arial" w:cs="Arial"/>
          <w:color w:val="0D0D0D"/>
        </w:rPr>
        <w:t xml:space="preserve"> 2018</w:t>
      </w:r>
      <w:r w:rsidR="00ED033A">
        <w:rPr>
          <w:rFonts w:ascii="Arial" w:hAnsi="Arial" w:cs="Arial"/>
          <w:color w:val="0D0D0D"/>
        </w:rPr>
        <w:t>; Burns, 2011</w:t>
      </w:r>
      <w:r w:rsidR="008966BF">
        <w:rPr>
          <w:rFonts w:ascii="Arial" w:hAnsi="Arial" w:cs="Arial"/>
          <w:color w:val="0D0D0D"/>
        </w:rPr>
        <w:t>),</w:t>
      </w:r>
      <w:r w:rsidRPr="00E562FA">
        <w:rPr>
          <w:rFonts w:ascii="Arial" w:hAnsi="Arial" w:cs="Arial"/>
          <w:color w:val="0D0D0D"/>
        </w:rPr>
        <w:t xml:space="preserve"> ultimately contributing to operational success and sustainability</w:t>
      </w:r>
      <w:r w:rsidR="0034014D">
        <w:rPr>
          <w:rFonts w:ascii="Arial" w:hAnsi="Arial" w:cs="Arial"/>
          <w:color w:val="0D0D0D"/>
        </w:rPr>
        <w:t xml:space="preserve"> </w:t>
      </w:r>
      <w:r w:rsidR="009E26CF">
        <w:rPr>
          <w:rFonts w:ascii="Arial" w:hAnsi="Arial" w:cs="Arial"/>
          <w:color w:val="0D0D0D"/>
        </w:rPr>
        <w:t>(Buchanan &amp; Hu</w:t>
      </w:r>
      <w:r w:rsidR="00D763F0">
        <w:rPr>
          <w:rFonts w:ascii="Arial" w:hAnsi="Arial" w:cs="Arial"/>
          <w:color w:val="0D0D0D"/>
        </w:rPr>
        <w:t>czynsky, 2019; Mullins, 2019)</w:t>
      </w:r>
      <w:r w:rsidRPr="00E562FA">
        <w:rPr>
          <w:rFonts w:ascii="Arial" w:hAnsi="Arial" w:cs="Arial"/>
          <w:color w:val="0D0D0D"/>
        </w:rPr>
        <w:t>.</w:t>
      </w:r>
      <w:r w:rsidR="00AC6DA4" w:rsidRPr="00E562FA">
        <w:rPr>
          <w:rFonts w:ascii="Arial" w:hAnsi="Arial" w:cs="Arial"/>
          <w:color w:val="0D0D0D"/>
          <w:shd w:val="clear" w:color="auto" w:fill="FFFFFF"/>
        </w:rPr>
        <w:t xml:space="preserve"> The Ritz-Carlton Hotel Company is renowned for its authentic leadership culture. Leaders at The Ritz-Carlton </w:t>
      </w:r>
      <w:r w:rsidR="00AC6DA4" w:rsidRPr="00E562FA">
        <w:rPr>
          <w:rFonts w:ascii="Arial" w:hAnsi="Arial" w:cs="Arial"/>
          <w:color w:val="0D0D0D"/>
          <w:shd w:val="clear" w:color="auto" w:fill="FFFFFF"/>
        </w:rPr>
        <w:lastRenderedPageBreak/>
        <w:t>embody the organi</w:t>
      </w:r>
      <w:r w:rsidR="00992CD4" w:rsidRPr="00E562FA">
        <w:rPr>
          <w:rFonts w:ascii="Arial" w:hAnsi="Arial" w:cs="Arial"/>
          <w:color w:val="0D0D0D"/>
          <w:shd w:val="clear" w:color="auto" w:fill="FFFFFF"/>
        </w:rPr>
        <w:t>s</w:t>
      </w:r>
      <w:r w:rsidR="00AC6DA4" w:rsidRPr="00E562FA">
        <w:rPr>
          <w:rFonts w:ascii="Arial" w:hAnsi="Arial" w:cs="Arial"/>
          <w:color w:val="0D0D0D"/>
          <w:shd w:val="clear" w:color="auto" w:fill="FFFFFF"/>
        </w:rPr>
        <w:t>ation</w:t>
      </w:r>
      <w:r w:rsidR="00DB5B5C">
        <w:rPr>
          <w:rFonts w:ascii="Arial" w:hAnsi="Arial" w:cs="Arial"/>
          <w:color w:val="0D0D0D"/>
          <w:shd w:val="clear" w:color="auto" w:fill="FFFFFF"/>
        </w:rPr>
        <w:t>’</w:t>
      </w:r>
      <w:r w:rsidR="00AC6DA4" w:rsidRPr="00E562FA">
        <w:rPr>
          <w:rFonts w:ascii="Arial" w:hAnsi="Arial" w:cs="Arial"/>
          <w:color w:val="0D0D0D"/>
          <w:shd w:val="clear" w:color="auto" w:fill="FFFFFF"/>
        </w:rPr>
        <w:t>s core values of service excellence, integrity, and accountability. By mode</w:t>
      </w:r>
      <w:r w:rsidR="008B288C" w:rsidRPr="00E562FA">
        <w:rPr>
          <w:rFonts w:ascii="Arial" w:hAnsi="Arial" w:cs="Arial"/>
          <w:color w:val="0D0D0D"/>
          <w:shd w:val="clear" w:color="auto" w:fill="FFFFFF"/>
        </w:rPr>
        <w:t>l</w:t>
      </w:r>
      <w:r w:rsidR="00AC6DA4" w:rsidRPr="00E562FA">
        <w:rPr>
          <w:rFonts w:ascii="Arial" w:hAnsi="Arial" w:cs="Arial"/>
          <w:color w:val="0D0D0D"/>
          <w:shd w:val="clear" w:color="auto" w:fill="FFFFFF"/>
        </w:rPr>
        <w:t>ling authenticity and ethical behavio</w:t>
      </w:r>
      <w:r w:rsidR="008B288C" w:rsidRPr="00E562FA">
        <w:rPr>
          <w:rFonts w:ascii="Arial" w:hAnsi="Arial" w:cs="Arial"/>
          <w:color w:val="0D0D0D"/>
          <w:shd w:val="clear" w:color="auto" w:fill="FFFFFF"/>
        </w:rPr>
        <w:t>u</w:t>
      </w:r>
      <w:r w:rsidR="00AC6DA4" w:rsidRPr="00E562FA">
        <w:rPr>
          <w:rFonts w:ascii="Arial" w:hAnsi="Arial" w:cs="Arial"/>
          <w:color w:val="0D0D0D"/>
          <w:shd w:val="clear" w:color="auto" w:fill="FFFFFF"/>
        </w:rPr>
        <w:t>r, Ritz-Carlton leaders build trust and loyalty among employees and guests alike</w:t>
      </w:r>
      <w:r w:rsidR="00876B6D">
        <w:rPr>
          <w:rFonts w:ascii="Arial" w:hAnsi="Arial" w:cs="Arial"/>
          <w:color w:val="0D0D0D"/>
          <w:shd w:val="clear" w:color="auto" w:fill="FFFFFF"/>
        </w:rPr>
        <w:t xml:space="preserve"> (Ritz-Carlton, 2024)</w:t>
      </w:r>
      <w:r w:rsidR="00AC6DA4" w:rsidRPr="00E562FA">
        <w:rPr>
          <w:rFonts w:ascii="Arial" w:hAnsi="Arial" w:cs="Arial"/>
          <w:color w:val="0D0D0D"/>
          <w:shd w:val="clear" w:color="auto" w:fill="FFFFFF"/>
        </w:rPr>
        <w:t>. This authentic leadership approach has contributed to The Ritz-Carlton</w:t>
      </w:r>
      <w:r w:rsidR="00DB5B5C">
        <w:rPr>
          <w:rFonts w:ascii="Arial" w:hAnsi="Arial" w:cs="Arial"/>
          <w:color w:val="0D0D0D"/>
          <w:shd w:val="clear" w:color="auto" w:fill="FFFFFF"/>
        </w:rPr>
        <w:t>’</w:t>
      </w:r>
      <w:r w:rsidR="00AC6DA4" w:rsidRPr="00E562FA">
        <w:rPr>
          <w:rFonts w:ascii="Arial" w:hAnsi="Arial" w:cs="Arial"/>
          <w:color w:val="0D0D0D"/>
          <w:shd w:val="clear" w:color="auto" w:fill="FFFFFF"/>
        </w:rPr>
        <w:t>s reputation for unparalleled luxury and service.</w:t>
      </w:r>
    </w:p>
    <w:p w14:paraId="59535A28" w14:textId="5FF4E821" w:rsidR="008B40B3" w:rsidRPr="00E562FA" w:rsidRDefault="008B40B3" w:rsidP="00E562FA">
      <w:pPr>
        <w:pStyle w:val="NormalWeb"/>
        <w:shd w:val="clear" w:color="auto" w:fill="FFFFFF"/>
        <w:spacing w:before="0" w:beforeAutospacing="0" w:after="0" w:afterAutospacing="0" w:line="480" w:lineRule="auto"/>
        <w:jc w:val="both"/>
        <w:rPr>
          <w:rFonts w:ascii="Arial" w:hAnsi="Arial" w:cs="Arial"/>
          <w:color w:val="0D0D0D"/>
        </w:rPr>
      </w:pPr>
      <w:r w:rsidRPr="00E562FA">
        <w:rPr>
          <w:rFonts w:ascii="Arial" w:hAnsi="Arial" w:cs="Arial"/>
          <w:b/>
          <w:bCs/>
          <w:color w:val="0D0D0D"/>
        </w:rPr>
        <w:t>Distributed leadership</w:t>
      </w:r>
      <w:r w:rsidRPr="00E562FA">
        <w:rPr>
          <w:rFonts w:ascii="Arial" w:hAnsi="Arial" w:cs="Arial"/>
          <w:color w:val="0D0D0D"/>
        </w:rPr>
        <w:t xml:space="preserve"> involves shared decision-making and responsibility among team members</w:t>
      </w:r>
      <w:r w:rsidR="00E16F8B" w:rsidRPr="00E562FA">
        <w:rPr>
          <w:rFonts w:ascii="Arial" w:hAnsi="Arial" w:cs="Arial"/>
          <w:color w:val="0D0D0D"/>
        </w:rPr>
        <w:t xml:space="preserve"> (Mullins, 20</w:t>
      </w:r>
      <w:r w:rsidR="00D47D0A" w:rsidRPr="00E562FA">
        <w:rPr>
          <w:rFonts w:ascii="Arial" w:hAnsi="Arial" w:cs="Arial"/>
          <w:color w:val="0D0D0D"/>
        </w:rPr>
        <w:t>19</w:t>
      </w:r>
      <w:r w:rsidR="00494910" w:rsidRPr="00E562FA">
        <w:rPr>
          <w:rFonts w:ascii="Arial" w:hAnsi="Arial" w:cs="Arial"/>
          <w:color w:val="0D0D0D"/>
        </w:rPr>
        <w:t>;</w:t>
      </w:r>
      <w:r w:rsidR="00D47D0A" w:rsidRPr="00E562FA">
        <w:rPr>
          <w:rFonts w:ascii="Arial" w:hAnsi="Arial" w:cs="Arial"/>
          <w:color w:val="0D0D0D"/>
        </w:rPr>
        <w:t xml:space="preserve"> Gro</w:t>
      </w:r>
      <w:r w:rsidR="00222CD9" w:rsidRPr="00E562FA">
        <w:rPr>
          <w:rFonts w:ascii="Arial" w:hAnsi="Arial" w:cs="Arial"/>
          <w:color w:val="0D0D0D"/>
        </w:rPr>
        <w:t>n</w:t>
      </w:r>
      <w:r w:rsidR="00644AF9" w:rsidRPr="00E562FA">
        <w:rPr>
          <w:rFonts w:ascii="Arial" w:hAnsi="Arial" w:cs="Arial"/>
          <w:color w:val="0D0D0D"/>
        </w:rPr>
        <w:t>n &amp; Salas, 2004)</w:t>
      </w:r>
      <w:r w:rsidRPr="00E562FA">
        <w:rPr>
          <w:rFonts w:ascii="Arial" w:hAnsi="Arial" w:cs="Arial"/>
          <w:color w:val="0D0D0D"/>
        </w:rPr>
        <w:t xml:space="preserve">. </w:t>
      </w:r>
      <w:r w:rsidR="00E814CE" w:rsidRPr="00E562FA">
        <w:rPr>
          <w:rFonts w:ascii="Arial" w:hAnsi="Arial" w:cs="Arial"/>
          <w:color w:val="0D0D0D"/>
        </w:rPr>
        <w:t>Gro</w:t>
      </w:r>
      <w:r w:rsidR="00222CD9" w:rsidRPr="00E562FA">
        <w:rPr>
          <w:rFonts w:ascii="Arial" w:hAnsi="Arial" w:cs="Arial"/>
          <w:color w:val="0D0D0D"/>
        </w:rPr>
        <w:t>n</w:t>
      </w:r>
      <w:r w:rsidR="00E814CE" w:rsidRPr="00E562FA">
        <w:rPr>
          <w:rFonts w:ascii="Arial" w:hAnsi="Arial" w:cs="Arial"/>
          <w:color w:val="0D0D0D"/>
        </w:rPr>
        <w:t xml:space="preserve">n and Salas suggest that collective leadership is more important than individual leadership. </w:t>
      </w:r>
      <w:r w:rsidR="00F845A6" w:rsidRPr="00E562FA">
        <w:rPr>
          <w:rFonts w:ascii="Arial" w:hAnsi="Arial" w:cs="Arial"/>
          <w:color w:val="0D0D0D"/>
        </w:rPr>
        <w:t xml:space="preserve">(id.). </w:t>
      </w:r>
      <w:r w:rsidRPr="00E562FA">
        <w:rPr>
          <w:rFonts w:ascii="Arial" w:hAnsi="Arial" w:cs="Arial"/>
          <w:color w:val="0D0D0D"/>
        </w:rPr>
        <w:t xml:space="preserve">This approach can enhance collaboration, creativity, and agility, </w:t>
      </w:r>
      <w:r w:rsidR="00953472" w:rsidRPr="00E562FA">
        <w:rPr>
          <w:rFonts w:ascii="Arial" w:hAnsi="Arial" w:cs="Arial"/>
          <w:color w:val="0D0D0D"/>
        </w:rPr>
        <w:t>supporting</w:t>
      </w:r>
      <w:r w:rsidRPr="00E562FA">
        <w:rPr>
          <w:rFonts w:ascii="Arial" w:hAnsi="Arial" w:cs="Arial"/>
          <w:color w:val="0D0D0D"/>
        </w:rPr>
        <w:t xml:space="preserve"> organi</w:t>
      </w:r>
      <w:r w:rsidR="00992CD4" w:rsidRPr="00E562FA">
        <w:rPr>
          <w:rFonts w:ascii="Arial" w:hAnsi="Arial" w:cs="Arial"/>
          <w:color w:val="0D0D0D"/>
        </w:rPr>
        <w:t>s</w:t>
      </w:r>
      <w:r w:rsidRPr="00E562FA">
        <w:rPr>
          <w:rFonts w:ascii="Arial" w:hAnsi="Arial" w:cs="Arial"/>
          <w:color w:val="0D0D0D"/>
        </w:rPr>
        <w:t xml:space="preserve">ations to adapt to </w:t>
      </w:r>
      <w:r w:rsidR="00953472" w:rsidRPr="00E562FA">
        <w:rPr>
          <w:rFonts w:ascii="Arial" w:hAnsi="Arial" w:cs="Arial"/>
          <w:color w:val="0D0D0D"/>
        </w:rPr>
        <w:t>shifting</w:t>
      </w:r>
      <w:r w:rsidRPr="00E562FA">
        <w:rPr>
          <w:rFonts w:ascii="Arial" w:hAnsi="Arial" w:cs="Arial"/>
          <w:color w:val="0D0D0D"/>
        </w:rPr>
        <w:t xml:space="preserve"> market conditions and achieve operational goals and KPIs more effectively.</w:t>
      </w:r>
      <w:r w:rsidR="000C5D6C" w:rsidRPr="00E562FA">
        <w:rPr>
          <w:rFonts w:ascii="Arial" w:hAnsi="Arial" w:cs="Arial"/>
          <w:color w:val="0D0D0D"/>
        </w:rPr>
        <w:t xml:space="preserve"> </w:t>
      </w:r>
      <w:r w:rsidR="009F3DCF" w:rsidRPr="00E562FA">
        <w:rPr>
          <w:rFonts w:ascii="Arial" w:hAnsi="Arial" w:cs="Arial"/>
          <w:color w:val="0D0D0D"/>
          <w:shd w:val="clear" w:color="auto" w:fill="FFFFFF"/>
        </w:rPr>
        <w:t>Accor</w:t>
      </w:r>
      <w:r w:rsidR="00F048FA" w:rsidRPr="00E562FA">
        <w:rPr>
          <w:rFonts w:ascii="Arial" w:hAnsi="Arial" w:cs="Arial"/>
          <w:color w:val="0D0D0D"/>
          <w:shd w:val="clear" w:color="auto" w:fill="FFFFFF"/>
        </w:rPr>
        <w:t xml:space="preserve"> </w:t>
      </w:r>
      <w:r w:rsidR="009F3DCF" w:rsidRPr="00E562FA">
        <w:rPr>
          <w:rFonts w:ascii="Arial" w:hAnsi="Arial" w:cs="Arial"/>
          <w:color w:val="0D0D0D"/>
          <w:shd w:val="clear" w:color="auto" w:fill="FFFFFF"/>
        </w:rPr>
        <w:t>Hotels utili</w:t>
      </w:r>
      <w:r w:rsidR="00992CD4" w:rsidRPr="00E562FA">
        <w:rPr>
          <w:rFonts w:ascii="Arial" w:hAnsi="Arial" w:cs="Arial"/>
          <w:color w:val="0D0D0D"/>
          <w:shd w:val="clear" w:color="auto" w:fill="FFFFFF"/>
        </w:rPr>
        <w:t>s</w:t>
      </w:r>
      <w:r w:rsidR="009F3DCF" w:rsidRPr="00E562FA">
        <w:rPr>
          <w:rFonts w:ascii="Arial" w:hAnsi="Arial" w:cs="Arial"/>
          <w:color w:val="0D0D0D"/>
          <w:shd w:val="clear" w:color="auto" w:fill="FFFFFF"/>
        </w:rPr>
        <w:t xml:space="preserve">es a distributed leadership model across its global portfolio of brands, including Sofitel, Novotel, and </w:t>
      </w:r>
      <w:r w:rsidR="00BB0A65" w:rsidRPr="00E562FA">
        <w:rPr>
          <w:rFonts w:ascii="Arial" w:hAnsi="Arial" w:cs="Arial"/>
          <w:color w:val="0D0D0D"/>
          <w:shd w:val="clear" w:color="auto" w:fill="FFFFFF"/>
        </w:rPr>
        <w:t>I</w:t>
      </w:r>
      <w:r w:rsidR="009F3DCF" w:rsidRPr="00E562FA">
        <w:rPr>
          <w:rFonts w:ascii="Arial" w:hAnsi="Arial" w:cs="Arial"/>
          <w:color w:val="0D0D0D"/>
          <w:shd w:val="clear" w:color="auto" w:fill="FFFFFF"/>
        </w:rPr>
        <w:t xml:space="preserve">bis. General managers at Accor </w:t>
      </w:r>
      <w:r w:rsidR="008B288C" w:rsidRPr="00E562FA">
        <w:rPr>
          <w:rFonts w:ascii="Arial" w:hAnsi="Arial" w:cs="Arial"/>
          <w:color w:val="0D0D0D"/>
          <w:shd w:val="clear" w:color="auto" w:fill="FFFFFF"/>
        </w:rPr>
        <w:t>P</w:t>
      </w:r>
      <w:r w:rsidR="009F3DCF" w:rsidRPr="00E562FA">
        <w:rPr>
          <w:rFonts w:ascii="Arial" w:hAnsi="Arial" w:cs="Arial"/>
          <w:color w:val="0D0D0D"/>
          <w:shd w:val="clear" w:color="auto" w:fill="FFFFFF"/>
        </w:rPr>
        <w:t>roperties are empowered to make decisions autonomously within a framework of shared values and strategic objectives. Th</w:t>
      </w:r>
      <w:r w:rsidR="00AB0AC8" w:rsidRPr="00E562FA">
        <w:rPr>
          <w:rFonts w:ascii="Arial" w:hAnsi="Arial" w:cs="Arial"/>
          <w:color w:val="0D0D0D"/>
          <w:shd w:val="clear" w:color="auto" w:fill="FFFFFF"/>
        </w:rPr>
        <w:t>e</w:t>
      </w:r>
      <w:r w:rsidR="009F3DCF" w:rsidRPr="00E562FA">
        <w:rPr>
          <w:rFonts w:ascii="Arial" w:hAnsi="Arial" w:cs="Arial"/>
          <w:color w:val="0D0D0D"/>
          <w:shd w:val="clear" w:color="auto" w:fill="FFFFFF"/>
        </w:rPr>
        <w:t xml:space="preserve"> distributed leadership approach promotes agility and innovation</w:t>
      </w:r>
      <w:r w:rsidR="00173A3A">
        <w:rPr>
          <w:rFonts w:ascii="Arial" w:hAnsi="Arial" w:cs="Arial"/>
          <w:color w:val="0D0D0D"/>
          <w:shd w:val="clear" w:color="auto" w:fill="FFFFFF"/>
        </w:rPr>
        <w:t xml:space="preserve"> (</w:t>
      </w:r>
      <w:r w:rsidR="007A09D7">
        <w:rPr>
          <w:rFonts w:ascii="Arial" w:hAnsi="Arial" w:cs="Arial"/>
          <w:color w:val="0D0D0D"/>
          <w:shd w:val="clear" w:color="auto" w:fill="FFFFFF"/>
        </w:rPr>
        <w:t>Mullins, 2019)</w:t>
      </w:r>
      <w:r w:rsidR="009F3DCF" w:rsidRPr="00E562FA">
        <w:rPr>
          <w:rFonts w:ascii="Arial" w:hAnsi="Arial" w:cs="Arial"/>
          <w:color w:val="0D0D0D"/>
          <w:shd w:val="clear" w:color="auto" w:fill="FFFFFF"/>
        </w:rPr>
        <w:t>, e</w:t>
      </w:r>
      <w:r w:rsidR="00AB0AC8" w:rsidRPr="00E562FA">
        <w:rPr>
          <w:rFonts w:ascii="Arial" w:hAnsi="Arial" w:cs="Arial"/>
          <w:color w:val="0D0D0D"/>
          <w:shd w:val="clear" w:color="auto" w:fill="FFFFFF"/>
        </w:rPr>
        <w:t>ffectively adapting Accor to diverse market conditions and customer preferences</w:t>
      </w:r>
      <w:r w:rsidR="009F3DCF" w:rsidRPr="00E562FA">
        <w:rPr>
          <w:rFonts w:ascii="Arial" w:hAnsi="Arial" w:cs="Arial"/>
          <w:color w:val="0D0D0D"/>
          <w:shd w:val="clear" w:color="auto" w:fill="FFFFFF"/>
        </w:rPr>
        <w:t>.</w:t>
      </w:r>
    </w:p>
    <w:p w14:paraId="6DB696F5" w14:textId="3B0AF5E0" w:rsidR="008B40B3" w:rsidRPr="00E562FA" w:rsidRDefault="008B40B3" w:rsidP="00E562FA">
      <w:pPr>
        <w:pStyle w:val="NormalWeb"/>
        <w:shd w:val="clear" w:color="auto" w:fill="FFFFFF"/>
        <w:spacing w:before="300" w:beforeAutospacing="0" w:after="0" w:afterAutospacing="0" w:line="480" w:lineRule="auto"/>
        <w:jc w:val="both"/>
        <w:rPr>
          <w:rFonts w:ascii="Arial" w:hAnsi="Arial" w:cs="Arial"/>
          <w:color w:val="0D0D0D"/>
        </w:rPr>
      </w:pPr>
      <w:r w:rsidRPr="00E562FA">
        <w:rPr>
          <w:rFonts w:ascii="Arial" w:hAnsi="Arial" w:cs="Arial"/>
          <w:color w:val="0D0D0D"/>
        </w:rPr>
        <w:t>In conclusion, leadership traits and behavio</w:t>
      </w:r>
      <w:r w:rsidR="00AB0AC8" w:rsidRPr="00E562FA">
        <w:rPr>
          <w:rFonts w:ascii="Arial" w:hAnsi="Arial" w:cs="Arial"/>
          <w:color w:val="0D0D0D"/>
        </w:rPr>
        <w:t>u</w:t>
      </w:r>
      <w:r w:rsidRPr="00E562FA">
        <w:rPr>
          <w:rFonts w:ascii="Arial" w:hAnsi="Arial" w:cs="Arial"/>
          <w:color w:val="0D0D0D"/>
        </w:rPr>
        <w:t>rs vary across hotel chains, reflecting diverse organi</w:t>
      </w:r>
      <w:r w:rsidR="00992CD4" w:rsidRPr="00E562FA">
        <w:rPr>
          <w:rFonts w:ascii="Arial" w:hAnsi="Arial" w:cs="Arial"/>
          <w:color w:val="0D0D0D"/>
        </w:rPr>
        <w:t>s</w:t>
      </w:r>
      <w:r w:rsidRPr="00E562FA">
        <w:rPr>
          <w:rFonts w:ascii="Arial" w:hAnsi="Arial" w:cs="Arial"/>
          <w:color w:val="0D0D0D"/>
        </w:rPr>
        <w:t>ational cultures, strategic priorities, and market dynamics</w:t>
      </w:r>
      <w:r w:rsidR="000E33CD">
        <w:rPr>
          <w:rFonts w:ascii="Arial" w:hAnsi="Arial" w:cs="Arial"/>
          <w:color w:val="0D0D0D"/>
        </w:rPr>
        <w:t xml:space="preserve"> (Burns, 2011)</w:t>
      </w:r>
      <w:r w:rsidRPr="00E562FA">
        <w:rPr>
          <w:rFonts w:ascii="Arial" w:hAnsi="Arial" w:cs="Arial"/>
          <w:color w:val="0D0D0D"/>
        </w:rPr>
        <w:t>. While each leadership approach has its strengths and limitations, effective leadership in the hospitality industry requires a combination of strategic vision, customer focus, employee engagement, and operational excellence</w:t>
      </w:r>
      <w:r w:rsidR="001C7371">
        <w:rPr>
          <w:rFonts w:ascii="Arial" w:hAnsi="Arial" w:cs="Arial"/>
          <w:color w:val="0D0D0D"/>
        </w:rPr>
        <w:t xml:space="preserve"> (Mullins and Dossor, 2013</w:t>
      </w:r>
      <w:r w:rsidR="00233222">
        <w:rPr>
          <w:rFonts w:ascii="Arial" w:hAnsi="Arial" w:cs="Arial"/>
          <w:color w:val="0D0D0D"/>
        </w:rPr>
        <w:t>; EHL Insights, 2024</w:t>
      </w:r>
      <w:r w:rsidR="001C7371">
        <w:rPr>
          <w:rFonts w:ascii="Arial" w:hAnsi="Arial" w:cs="Arial"/>
          <w:color w:val="0D0D0D"/>
        </w:rPr>
        <w:t>)</w:t>
      </w:r>
      <w:r w:rsidRPr="00E562FA">
        <w:rPr>
          <w:rFonts w:ascii="Arial" w:hAnsi="Arial" w:cs="Arial"/>
          <w:color w:val="0D0D0D"/>
        </w:rPr>
        <w:t>.</w:t>
      </w:r>
      <w:r w:rsidR="003A4CF3" w:rsidRPr="00E562FA">
        <w:rPr>
          <w:rFonts w:ascii="Arial" w:hAnsi="Arial" w:cs="Arial"/>
          <w:color w:val="0D0D0D"/>
        </w:rPr>
        <w:t xml:space="preserve"> </w:t>
      </w:r>
      <w:r w:rsidR="00D1788D" w:rsidRPr="00E562FA">
        <w:rPr>
          <w:rFonts w:ascii="Arial" w:hAnsi="Arial" w:cs="Arial"/>
          <w:color w:val="0D0D0D"/>
        </w:rPr>
        <w:t xml:space="preserve">Senior management can drive sustainable growth, profitability, and guest satisfaction </w:t>
      </w:r>
      <w:r w:rsidR="008D3600" w:rsidRPr="00E562FA">
        <w:rPr>
          <w:rFonts w:ascii="Arial" w:hAnsi="Arial" w:cs="Arial"/>
          <w:color w:val="0D0D0D"/>
        </w:rPr>
        <w:t>by leveraging the most appropriate leadership approaches and behaviours in a competitive market environment</w:t>
      </w:r>
      <w:r w:rsidR="00462FC1">
        <w:rPr>
          <w:rFonts w:ascii="Arial" w:hAnsi="Arial" w:cs="Arial"/>
          <w:color w:val="0D0D0D"/>
        </w:rPr>
        <w:t xml:space="preserve"> (Burns, 2011; Daft, 2008)</w:t>
      </w:r>
      <w:r w:rsidRPr="00E562FA">
        <w:rPr>
          <w:rFonts w:ascii="Arial" w:hAnsi="Arial" w:cs="Arial"/>
          <w:color w:val="0D0D0D"/>
        </w:rPr>
        <w:t>.</w:t>
      </w:r>
    </w:p>
    <w:p w14:paraId="60D96FAD" w14:textId="23A15748" w:rsidR="002C0F00" w:rsidRPr="002C0F00" w:rsidRDefault="00E62FDB" w:rsidP="00E562FA">
      <w:pPr>
        <w:spacing w:before="300" w:after="300" w:line="480" w:lineRule="auto"/>
        <w:jc w:val="both"/>
        <w:rPr>
          <w:rFonts w:ascii="Arial" w:eastAsia="Times New Roman" w:hAnsi="Arial" w:cs="Arial"/>
          <w:kern w:val="0"/>
          <w:sz w:val="24"/>
          <w:szCs w:val="24"/>
          <w:lang w:eastAsia="en-GB"/>
          <w14:ligatures w14:val="none"/>
        </w:rPr>
      </w:pPr>
      <w:r w:rsidRPr="00E562FA">
        <w:rPr>
          <w:rFonts w:ascii="Arial" w:hAnsi="Arial" w:cs="Arial"/>
          <w:color w:val="0D0D0D"/>
          <w:sz w:val="24"/>
          <w:szCs w:val="24"/>
          <w:shd w:val="clear" w:color="auto" w:fill="FFFFFF"/>
        </w:rPr>
        <w:lastRenderedPageBreak/>
        <w:t>In these examples, different leadership approaches are linked to the effectiveness of hotel operations and the achievement of key performance indicators (KPIs). So</w:t>
      </w:r>
      <w:r w:rsidR="00CF6284" w:rsidRPr="00E562FA">
        <w:rPr>
          <w:rFonts w:ascii="Arial" w:hAnsi="Arial" w:cs="Arial"/>
          <w:color w:val="0D0D0D"/>
          <w:sz w:val="24"/>
          <w:szCs w:val="24"/>
          <w:shd w:val="clear" w:color="auto" w:fill="FFFFFF"/>
        </w:rPr>
        <w:t>,</w:t>
      </w:r>
      <w:r w:rsidR="00907517" w:rsidRPr="00E562FA">
        <w:rPr>
          <w:rFonts w:ascii="Arial" w:hAnsi="Arial" w:cs="Arial"/>
          <w:color w:val="0D0D0D"/>
          <w:sz w:val="24"/>
          <w:szCs w:val="24"/>
          <w:shd w:val="clear" w:color="auto" w:fill="FFFFFF"/>
        </w:rPr>
        <w:t xml:space="preserve"> </w:t>
      </w:r>
      <w:r w:rsidR="008F2F76" w:rsidRPr="00E562FA">
        <w:rPr>
          <w:rFonts w:ascii="Arial" w:hAnsi="Arial" w:cs="Arial"/>
          <w:color w:val="0D0D0D"/>
          <w:sz w:val="24"/>
          <w:szCs w:val="24"/>
          <w:shd w:val="clear" w:color="auto" w:fill="FFFFFF"/>
        </w:rPr>
        <w:t>various</w:t>
      </w:r>
      <w:r w:rsidR="00907517" w:rsidRPr="00E562FA">
        <w:rPr>
          <w:rFonts w:ascii="Arial" w:hAnsi="Arial" w:cs="Arial"/>
          <w:color w:val="0D0D0D"/>
          <w:sz w:val="24"/>
          <w:szCs w:val="24"/>
          <w:shd w:val="clear" w:color="auto" w:fill="FFFFFF"/>
        </w:rPr>
        <w:t xml:space="preserve"> hotels</w:t>
      </w:r>
      <w:r w:rsidR="00E57DE3" w:rsidRPr="00E562FA">
        <w:rPr>
          <w:rFonts w:ascii="Arial" w:hAnsi="Arial" w:cs="Arial"/>
          <w:color w:val="0D0D0D"/>
          <w:sz w:val="24"/>
          <w:szCs w:val="24"/>
          <w:shd w:val="clear" w:color="auto" w:fill="FFFFFF"/>
        </w:rPr>
        <w:t xml:space="preserve"> and hotel chains</w:t>
      </w:r>
      <w:r w:rsidR="001E0935" w:rsidRPr="00E562FA">
        <w:rPr>
          <w:rFonts w:ascii="Arial" w:hAnsi="Arial" w:cs="Arial"/>
          <w:color w:val="0D0D0D"/>
          <w:sz w:val="24"/>
          <w:szCs w:val="24"/>
          <w:shd w:val="clear" w:color="auto" w:fill="FFFFFF"/>
        </w:rPr>
        <w:t xml:space="preserve"> </w:t>
      </w:r>
      <w:r w:rsidR="00B42175" w:rsidRPr="00E562FA">
        <w:rPr>
          <w:rFonts w:ascii="Arial" w:hAnsi="Arial" w:cs="Arial"/>
          <w:color w:val="0D0D0D"/>
          <w:sz w:val="24"/>
          <w:szCs w:val="24"/>
          <w:shd w:val="clear" w:color="auto" w:fill="FFFFFF"/>
        </w:rPr>
        <w:t xml:space="preserve">can </w:t>
      </w:r>
      <w:r w:rsidR="00E57DE3" w:rsidRPr="00E562FA">
        <w:rPr>
          <w:rFonts w:ascii="Arial" w:hAnsi="Arial" w:cs="Arial"/>
          <w:color w:val="0D0D0D"/>
          <w:sz w:val="24"/>
          <w:szCs w:val="24"/>
          <w:shd w:val="clear" w:color="auto" w:fill="FFFFFF"/>
        </w:rPr>
        <w:t>employ</w:t>
      </w:r>
      <w:r w:rsidR="001E0935" w:rsidRPr="00E562FA">
        <w:rPr>
          <w:rFonts w:ascii="Arial" w:hAnsi="Arial" w:cs="Arial"/>
          <w:color w:val="0D0D0D"/>
          <w:sz w:val="24"/>
          <w:szCs w:val="24"/>
          <w:shd w:val="clear" w:color="auto" w:fill="FFFFFF"/>
        </w:rPr>
        <w:t xml:space="preserve"> </w:t>
      </w:r>
      <w:r w:rsidR="008F2F76" w:rsidRPr="00E562FA">
        <w:rPr>
          <w:rFonts w:ascii="Arial" w:hAnsi="Arial" w:cs="Arial"/>
          <w:color w:val="0D0D0D"/>
          <w:sz w:val="24"/>
          <w:szCs w:val="24"/>
          <w:shd w:val="clear" w:color="auto" w:fill="FFFFFF"/>
        </w:rPr>
        <w:t>different</w:t>
      </w:r>
      <w:r w:rsidR="001E0935" w:rsidRPr="00E562FA">
        <w:rPr>
          <w:rFonts w:ascii="Arial" w:hAnsi="Arial" w:cs="Arial"/>
          <w:color w:val="0D0D0D"/>
          <w:sz w:val="24"/>
          <w:szCs w:val="24"/>
          <w:shd w:val="clear" w:color="auto" w:fill="FFFFFF"/>
        </w:rPr>
        <w:t xml:space="preserve"> leadership approaches to achieve operational excellence and business success</w:t>
      </w:r>
      <w:r w:rsidR="00B42175" w:rsidRPr="00E562FA">
        <w:rPr>
          <w:rFonts w:ascii="Arial" w:hAnsi="Arial" w:cs="Arial"/>
          <w:color w:val="0D0D0D"/>
          <w:sz w:val="24"/>
          <w:szCs w:val="24"/>
          <w:shd w:val="clear" w:color="auto" w:fill="FFFFFF"/>
        </w:rPr>
        <w:t xml:space="preserve"> and effectively support </w:t>
      </w:r>
      <w:r w:rsidR="00E13D97" w:rsidRPr="00E562FA">
        <w:rPr>
          <w:rFonts w:ascii="Arial" w:hAnsi="Arial" w:cs="Arial"/>
          <w:color w:val="0D0D0D"/>
          <w:sz w:val="24"/>
          <w:szCs w:val="24"/>
          <w:shd w:val="clear" w:color="auto" w:fill="FFFFFF"/>
        </w:rPr>
        <w:t xml:space="preserve">their </w:t>
      </w:r>
      <w:r w:rsidR="00B42175" w:rsidRPr="00E562FA">
        <w:rPr>
          <w:rFonts w:ascii="Arial" w:hAnsi="Arial" w:cs="Arial"/>
          <w:color w:val="0D0D0D"/>
          <w:sz w:val="24"/>
          <w:szCs w:val="24"/>
          <w:shd w:val="clear" w:color="auto" w:fill="FFFFFF"/>
        </w:rPr>
        <w:t>management functions</w:t>
      </w:r>
      <w:r w:rsidR="00907517" w:rsidRPr="00E562FA">
        <w:rPr>
          <w:rFonts w:ascii="Arial" w:hAnsi="Arial" w:cs="Arial"/>
          <w:color w:val="0D0D0D"/>
          <w:sz w:val="24"/>
          <w:szCs w:val="24"/>
          <w:shd w:val="clear" w:color="auto" w:fill="FFFFFF"/>
        </w:rPr>
        <w:t>.</w:t>
      </w:r>
      <w:r w:rsidR="009C3784" w:rsidRPr="00E562FA">
        <w:rPr>
          <w:rFonts w:ascii="Arial" w:hAnsi="Arial" w:cs="Arial"/>
          <w:color w:val="0D0D0D"/>
          <w:sz w:val="24"/>
          <w:szCs w:val="24"/>
          <w:shd w:val="clear" w:color="auto" w:fill="FFFFFF"/>
        </w:rPr>
        <w:t xml:space="preserve"> </w:t>
      </w:r>
      <w:r w:rsidR="002C0F00" w:rsidRPr="002C0F00">
        <w:rPr>
          <w:rFonts w:ascii="Arial" w:eastAsia="Times New Roman" w:hAnsi="Arial" w:cs="Arial"/>
          <w:kern w:val="0"/>
          <w:sz w:val="24"/>
          <w:szCs w:val="24"/>
          <w:lang w:eastAsia="en-GB"/>
          <w14:ligatures w14:val="none"/>
        </w:rPr>
        <w:t>Effective leadership in the hotel industry involves strategic planning to anticipate market trends, guest preferences, and competitive pressures</w:t>
      </w:r>
      <w:r w:rsidR="00D14FA5" w:rsidRPr="00E562FA">
        <w:rPr>
          <w:rFonts w:ascii="Arial" w:eastAsia="Times New Roman" w:hAnsi="Arial" w:cs="Arial"/>
          <w:kern w:val="0"/>
          <w:sz w:val="24"/>
          <w:szCs w:val="24"/>
          <w:lang w:eastAsia="en-GB"/>
          <w14:ligatures w14:val="none"/>
        </w:rPr>
        <w:t xml:space="preserve"> </w:t>
      </w:r>
      <w:r w:rsidR="007D27A4" w:rsidRPr="00E562FA">
        <w:rPr>
          <w:rFonts w:ascii="Arial" w:eastAsia="Times New Roman" w:hAnsi="Arial" w:cs="Arial"/>
          <w:kern w:val="0"/>
          <w:sz w:val="24"/>
          <w:szCs w:val="24"/>
          <w:lang w:eastAsia="en-GB"/>
          <w14:ligatures w14:val="none"/>
        </w:rPr>
        <w:t xml:space="preserve">and to set the overall </w:t>
      </w:r>
      <w:r w:rsidR="00DB5B5C">
        <w:rPr>
          <w:rFonts w:ascii="Arial" w:eastAsia="Times New Roman" w:hAnsi="Arial" w:cs="Arial"/>
          <w:kern w:val="0"/>
          <w:sz w:val="24"/>
          <w:szCs w:val="24"/>
          <w:lang w:eastAsia="en-GB"/>
          <w14:ligatures w14:val="none"/>
        </w:rPr>
        <w:t>business direction</w:t>
      </w:r>
      <w:r w:rsidR="00D14FA5" w:rsidRPr="00E562FA">
        <w:rPr>
          <w:rFonts w:ascii="Arial" w:eastAsia="Times New Roman" w:hAnsi="Arial" w:cs="Arial"/>
          <w:kern w:val="0"/>
          <w:sz w:val="24"/>
          <w:szCs w:val="24"/>
          <w:lang w:eastAsia="en-GB"/>
          <w14:ligatures w14:val="none"/>
        </w:rPr>
        <w:t xml:space="preserve"> </w:t>
      </w:r>
      <w:r w:rsidR="007D27A4" w:rsidRPr="00E562FA">
        <w:rPr>
          <w:rFonts w:ascii="Arial" w:eastAsia="Times New Roman" w:hAnsi="Arial" w:cs="Arial"/>
          <w:kern w:val="0"/>
          <w:sz w:val="24"/>
          <w:szCs w:val="24"/>
          <w:lang w:eastAsia="en-GB"/>
          <w14:ligatures w14:val="none"/>
        </w:rPr>
        <w:t>(</w:t>
      </w:r>
      <w:r w:rsidR="00D14FA5" w:rsidRPr="00E562FA">
        <w:rPr>
          <w:rFonts w:ascii="Arial" w:eastAsia="Times New Roman" w:hAnsi="Arial" w:cs="Arial"/>
          <w:kern w:val="0"/>
          <w:sz w:val="24"/>
          <w:szCs w:val="24"/>
          <w:lang w:eastAsia="en-GB"/>
          <w14:ligatures w14:val="none"/>
        </w:rPr>
        <w:t>Boddy, 2017)</w:t>
      </w:r>
      <w:r w:rsidR="002C0F00" w:rsidRPr="002C0F00">
        <w:rPr>
          <w:rFonts w:ascii="Arial" w:eastAsia="Times New Roman" w:hAnsi="Arial" w:cs="Arial"/>
          <w:kern w:val="0"/>
          <w:sz w:val="24"/>
          <w:szCs w:val="24"/>
          <w:lang w:eastAsia="en-GB"/>
          <w14:ligatures w14:val="none"/>
        </w:rPr>
        <w:t>. Leaders must develop long-term strategies to drive growth and innovation while addressing short-term operational challenges.</w:t>
      </w:r>
    </w:p>
    <w:p w14:paraId="10440ECD" w14:textId="484B8FEA" w:rsidR="006D1F76" w:rsidRPr="00E562FA" w:rsidRDefault="002C0F00" w:rsidP="00E562FA">
      <w:pPr>
        <w:spacing w:after="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 xml:space="preserve">Leadership </w:t>
      </w:r>
      <w:r w:rsidR="00D1788D" w:rsidRPr="00E562FA">
        <w:rPr>
          <w:rFonts w:ascii="Arial" w:eastAsia="Times New Roman" w:hAnsi="Arial" w:cs="Arial"/>
          <w:kern w:val="0"/>
          <w:sz w:val="24"/>
          <w:szCs w:val="24"/>
          <w:lang w:eastAsia="en-GB"/>
          <w14:ligatures w14:val="none"/>
        </w:rPr>
        <w:t>is crucial</w:t>
      </w:r>
      <w:r w:rsidRPr="002C0F00">
        <w:rPr>
          <w:rFonts w:ascii="Arial" w:eastAsia="Times New Roman" w:hAnsi="Arial" w:cs="Arial"/>
          <w:kern w:val="0"/>
          <w:sz w:val="24"/>
          <w:szCs w:val="24"/>
          <w:lang w:eastAsia="en-GB"/>
          <w14:ligatures w14:val="none"/>
        </w:rPr>
        <w:t xml:space="preserve"> in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ing hotel operations, including staffing, resource allocation, and process optimi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ation. Effective leaders structure teams and workflows to maximi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e efficiency and service quality</w:t>
      </w:r>
      <w:r w:rsidR="00D14FA5" w:rsidRPr="00E562FA">
        <w:rPr>
          <w:rFonts w:ascii="Arial" w:eastAsia="Times New Roman" w:hAnsi="Arial" w:cs="Arial"/>
          <w:kern w:val="0"/>
          <w:sz w:val="24"/>
          <w:szCs w:val="24"/>
          <w:lang w:eastAsia="en-GB"/>
          <w14:ligatures w14:val="none"/>
        </w:rPr>
        <w:t xml:space="preserve"> (Burn, 2011)</w:t>
      </w:r>
      <w:r w:rsidRPr="002C0F00">
        <w:rPr>
          <w:rFonts w:ascii="Arial" w:eastAsia="Times New Roman" w:hAnsi="Arial" w:cs="Arial"/>
          <w:kern w:val="0"/>
          <w:sz w:val="24"/>
          <w:szCs w:val="24"/>
          <w:lang w:eastAsia="en-GB"/>
          <w14:ligatures w14:val="none"/>
        </w:rPr>
        <w:t>.</w:t>
      </w:r>
      <w:r w:rsidR="009C3784" w:rsidRPr="00E562FA">
        <w:rPr>
          <w:rFonts w:ascii="Arial" w:eastAsia="Times New Roman" w:hAnsi="Arial" w:cs="Arial"/>
          <w:kern w:val="0"/>
          <w:sz w:val="24"/>
          <w:szCs w:val="24"/>
          <w:lang w:eastAsia="en-GB"/>
          <w14:ligatures w14:val="none"/>
        </w:rPr>
        <w:t xml:space="preserve"> </w:t>
      </w:r>
      <w:r w:rsidRPr="002C0F00">
        <w:rPr>
          <w:rFonts w:ascii="Arial" w:eastAsia="Times New Roman" w:hAnsi="Arial" w:cs="Arial"/>
          <w:kern w:val="0"/>
          <w:sz w:val="24"/>
          <w:szCs w:val="24"/>
          <w:lang w:eastAsia="en-GB"/>
          <w14:ligatures w14:val="none"/>
        </w:rPr>
        <w:t>Leadership directly influences employee motivation, engagement, and performance</w:t>
      </w:r>
      <w:r w:rsidR="00FA0FB6" w:rsidRPr="00E562FA">
        <w:rPr>
          <w:rFonts w:ascii="Arial" w:eastAsia="Times New Roman" w:hAnsi="Arial" w:cs="Arial"/>
          <w:kern w:val="0"/>
          <w:sz w:val="24"/>
          <w:szCs w:val="24"/>
          <w:lang w:eastAsia="en-GB"/>
          <w14:ligatures w14:val="none"/>
        </w:rPr>
        <w:t xml:space="preserve"> </w:t>
      </w:r>
      <w:r w:rsidR="00D14FA5" w:rsidRPr="00E562FA">
        <w:rPr>
          <w:rFonts w:ascii="Arial" w:eastAsia="Times New Roman" w:hAnsi="Arial" w:cs="Arial"/>
          <w:kern w:val="0"/>
          <w:sz w:val="24"/>
          <w:szCs w:val="24"/>
          <w:lang w:eastAsia="en-GB"/>
          <w14:ligatures w14:val="none"/>
        </w:rPr>
        <w:t>(</w:t>
      </w:r>
      <w:r w:rsidR="00FA0FB6" w:rsidRPr="00E562FA">
        <w:rPr>
          <w:rFonts w:ascii="Arial" w:eastAsia="Times New Roman" w:hAnsi="Arial" w:cs="Arial"/>
          <w:kern w:val="0"/>
          <w:sz w:val="24"/>
          <w:szCs w:val="24"/>
          <w:lang w:eastAsia="en-GB"/>
          <w14:ligatures w14:val="none"/>
        </w:rPr>
        <w:t>Robbins &amp; Coulter, 2018)</w:t>
      </w:r>
      <w:r w:rsidRPr="002C0F00">
        <w:rPr>
          <w:rFonts w:ascii="Arial" w:eastAsia="Times New Roman" w:hAnsi="Arial" w:cs="Arial"/>
          <w:kern w:val="0"/>
          <w:sz w:val="24"/>
          <w:szCs w:val="24"/>
          <w:lang w:eastAsia="en-GB"/>
          <w14:ligatures w14:val="none"/>
        </w:rPr>
        <w:t>. Effective leaders inspire and empower teams to deliver exceptional guest experiences while fostering a positive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ational culture</w:t>
      </w:r>
      <w:r w:rsidR="00A0251C" w:rsidRPr="00E562FA">
        <w:rPr>
          <w:rFonts w:ascii="Arial" w:eastAsia="Times New Roman" w:hAnsi="Arial" w:cs="Arial"/>
          <w:kern w:val="0"/>
          <w:sz w:val="24"/>
          <w:szCs w:val="24"/>
          <w:lang w:eastAsia="en-GB"/>
          <w14:ligatures w14:val="none"/>
        </w:rPr>
        <w:t xml:space="preserve"> (Burns, 2011)</w:t>
      </w:r>
      <w:r w:rsidRPr="002C0F00">
        <w:rPr>
          <w:rFonts w:ascii="Arial" w:eastAsia="Times New Roman" w:hAnsi="Arial" w:cs="Arial"/>
          <w:kern w:val="0"/>
          <w:sz w:val="24"/>
          <w:szCs w:val="24"/>
          <w:lang w:eastAsia="en-GB"/>
          <w14:ligatures w14:val="none"/>
        </w:rPr>
        <w:t>.</w:t>
      </w:r>
      <w:r w:rsidR="005603FF" w:rsidRPr="00E562FA">
        <w:rPr>
          <w:rFonts w:ascii="Arial" w:eastAsia="Times New Roman" w:hAnsi="Arial" w:cs="Arial"/>
          <w:kern w:val="0"/>
          <w:sz w:val="24"/>
          <w:szCs w:val="24"/>
          <w:lang w:eastAsia="en-GB"/>
          <w14:ligatures w14:val="none"/>
        </w:rPr>
        <w:t xml:space="preserve"> </w:t>
      </w:r>
      <w:r w:rsidR="006D1F76" w:rsidRPr="00E562FA">
        <w:rPr>
          <w:rFonts w:ascii="Arial" w:eastAsia="Times New Roman" w:hAnsi="Arial" w:cs="Arial"/>
          <w:kern w:val="0"/>
          <w:sz w:val="24"/>
          <w:szCs w:val="24"/>
          <w:lang w:eastAsia="en-GB"/>
          <w14:ligatures w14:val="none"/>
        </w:rPr>
        <w:t>Research has endeavoured to rationalise how leaders select communication channels to boost communication effectiveness (Lengel and Daft, 1998). The very selection of a communication channel can transmit a symbolic message</w:t>
      </w:r>
      <w:r w:rsidR="00DF30EF">
        <w:rPr>
          <w:rFonts w:ascii="Arial" w:eastAsia="Times New Roman" w:hAnsi="Arial" w:cs="Arial"/>
          <w:kern w:val="0"/>
          <w:sz w:val="24"/>
          <w:szCs w:val="24"/>
          <w:lang w:eastAsia="en-GB"/>
          <w14:ligatures w14:val="none"/>
        </w:rPr>
        <w:t xml:space="preserve"> (id.</w:t>
      </w:r>
      <w:r w:rsidR="003A756B">
        <w:rPr>
          <w:rFonts w:ascii="Arial" w:eastAsia="Times New Roman" w:hAnsi="Arial" w:cs="Arial"/>
          <w:kern w:val="0"/>
          <w:sz w:val="24"/>
          <w:szCs w:val="24"/>
          <w:lang w:eastAsia="en-GB"/>
          <w14:ligatures w14:val="none"/>
        </w:rPr>
        <w:t>; Robbins &amp; Coulter, 2018</w:t>
      </w:r>
      <w:r w:rsidR="00DF30EF">
        <w:rPr>
          <w:rFonts w:ascii="Arial" w:eastAsia="Times New Roman" w:hAnsi="Arial" w:cs="Arial"/>
          <w:kern w:val="0"/>
          <w:sz w:val="24"/>
          <w:szCs w:val="24"/>
          <w:lang w:eastAsia="en-GB"/>
          <w14:ligatures w14:val="none"/>
        </w:rPr>
        <w:t>)</w:t>
      </w:r>
      <w:r w:rsidR="006D1F76" w:rsidRPr="00E562FA">
        <w:rPr>
          <w:rFonts w:ascii="Arial" w:eastAsia="Times New Roman" w:hAnsi="Arial" w:cs="Arial"/>
          <w:kern w:val="0"/>
          <w:sz w:val="24"/>
          <w:szCs w:val="24"/>
          <w:lang w:eastAsia="en-GB"/>
          <w14:ligatures w14:val="none"/>
        </w:rPr>
        <w:t>. Symbols constitute an essential instrument in communication. Face</w:t>
      </w:r>
      <w:r w:rsidR="00C5695E" w:rsidRPr="00E562FA">
        <w:rPr>
          <w:rFonts w:ascii="Arial" w:eastAsia="Times New Roman" w:hAnsi="Arial" w:cs="Arial"/>
          <w:kern w:val="0"/>
          <w:sz w:val="24"/>
          <w:szCs w:val="24"/>
          <w:lang w:eastAsia="en-GB"/>
          <w14:ligatures w14:val="none"/>
        </w:rPr>
        <w:t>-to-</w:t>
      </w:r>
      <w:r w:rsidR="006D1F76" w:rsidRPr="00E562FA">
        <w:rPr>
          <w:rFonts w:ascii="Arial" w:eastAsia="Times New Roman" w:hAnsi="Arial" w:cs="Arial"/>
          <w:kern w:val="0"/>
          <w:sz w:val="24"/>
          <w:szCs w:val="24"/>
          <w:lang w:eastAsia="en-GB"/>
          <w14:ligatures w14:val="none"/>
        </w:rPr>
        <w:t>face interactions with leaders are perceived as a manifestation of concern and collaboration</w:t>
      </w:r>
      <w:r w:rsidR="00896193" w:rsidRPr="00E562FA">
        <w:rPr>
          <w:rFonts w:ascii="Arial" w:eastAsia="Times New Roman" w:hAnsi="Arial" w:cs="Arial"/>
          <w:kern w:val="0"/>
          <w:sz w:val="24"/>
          <w:szCs w:val="24"/>
          <w:lang w:eastAsia="en-GB"/>
          <w14:ligatures w14:val="none"/>
        </w:rPr>
        <w:t>,</w:t>
      </w:r>
      <w:r w:rsidR="006D1F76" w:rsidRPr="00E562FA">
        <w:rPr>
          <w:rFonts w:ascii="Arial" w:eastAsia="Times New Roman" w:hAnsi="Arial" w:cs="Arial"/>
          <w:kern w:val="0"/>
          <w:sz w:val="24"/>
          <w:szCs w:val="24"/>
          <w:lang w:eastAsia="en-GB"/>
          <w14:ligatures w14:val="none"/>
        </w:rPr>
        <w:t xml:space="preserve"> according to Webster &amp; Trevino (1995).</w:t>
      </w:r>
    </w:p>
    <w:p w14:paraId="22AA4635" w14:textId="632A109A" w:rsidR="002C0F00" w:rsidRPr="002C0F00" w:rsidRDefault="002C0F00" w:rsidP="00E562FA">
      <w:pPr>
        <w:spacing w:after="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kern w:val="0"/>
          <w:sz w:val="24"/>
          <w:szCs w:val="24"/>
          <w:lang w:eastAsia="en-GB"/>
          <w14:ligatures w14:val="none"/>
        </w:rPr>
        <w:t>Leadership</w:t>
      </w:r>
      <w:r w:rsidR="005603FF" w:rsidRPr="00E562FA">
        <w:rPr>
          <w:rFonts w:ascii="Arial" w:eastAsia="Times New Roman" w:hAnsi="Arial" w:cs="Arial"/>
          <w:kern w:val="0"/>
          <w:sz w:val="24"/>
          <w:szCs w:val="24"/>
          <w:lang w:eastAsia="en-GB"/>
          <w14:ligatures w14:val="none"/>
        </w:rPr>
        <w:t xml:space="preserve"> also</w:t>
      </w:r>
      <w:r w:rsidRPr="002C0F00">
        <w:rPr>
          <w:rFonts w:ascii="Arial" w:eastAsia="Times New Roman" w:hAnsi="Arial" w:cs="Arial"/>
          <w:kern w:val="0"/>
          <w:sz w:val="24"/>
          <w:szCs w:val="24"/>
          <w:lang w:eastAsia="en-GB"/>
          <w14:ligatures w14:val="none"/>
        </w:rPr>
        <w:t xml:space="preserve"> involves monitoring performance metrics, guest feedback, and operational KPIs to ensure alignment with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ational goals. Effective leaders implement control mechanisms to identify issues proactively and implement corrective actions as needed.</w:t>
      </w:r>
    </w:p>
    <w:p w14:paraId="7954187F" w14:textId="5CA42C89" w:rsidR="002C0F00" w:rsidRPr="00E562FA" w:rsidRDefault="002C0F00" w:rsidP="00E562FA">
      <w:pPr>
        <w:spacing w:before="300" w:after="100" w:line="480" w:lineRule="auto"/>
        <w:jc w:val="both"/>
        <w:rPr>
          <w:rFonts w:ascii="Arial" w:eastAsia="Times New Roman" w:hAnsi="Arial" w:cs="Arial"/>
          <w:kern w:val="0"/>
          <w:sz w:val="24"/>
          <w:szCs w:val="24"/>
          <w:lang w:eastAsia="en-GB"/>
          <w14:ligatures w14:val="none"/>
        </w:rPr>
      </w:pPr>
      <w:r w:rsidRPr="002C0F00">
        <w:rPr>
          <w:rFonts w:ascii="Arial" w:eastAsia="Times New Roman" w:hAnsi="Arial" w:cs="Arial"/>
          <w:b/>
          <w:bCs/>
          <w:kern w:val="0"/>
          <w:sz w:val="24"/>
          <w:szCs w:val="24"/>
          <w:lang w:eastAsia="en-GB"/>
          <w14:ligatures w14:val="none"/>
        </w:rPr>
        <w:lastRenderedPageBreak/>
        <w:t>In conclusion</w:t>
      </w:r>
      <w:r w:rsidRPr="002C0F00">
        <w:rPr>
          <w:rFonts w:ascii="Arial" w:eastAsia="Times New Roman" w:hAnsi="Arial" w:cs="Arial"/>
          <w:kern w:val="0"/>
          <w:sz w:val="24"/>
          <w:szCs w:val="24"/>
          <w:lang w:eastAsia="en-GB"/>
          <w14:ligatures w14:val="none"/>
        </w:rPr>
        <w:t xml:space="preserve">, leadership effectiveness in the hotel industry is influenced by various factors, </w:t>
      </w:r>
      <w:r w:rsidR="003F36F0">
        <w:rPr>
          <w:rFonts w:ascii="Arial" w:eastAsia="Times New Roman" w:hAnsi="Arial" w:cs="Arial"/>
          <w:kern w:val="0"/>
          <w:sz w:val="24"/>
          <w:szCs w:val="24"/>
          <w:lang w:eastAsia="en-GB"/>
          <w14:ligatures w14:val="none"/>
        </w:rPr>
        <w:t>comprising</w:t>
      </w:r>
      <w:r w:rsidRPr="002C0F00">
        <w:rPr>
          <w:rFonts w:ascii="Arial" w:eastAsia="Times New Roman" w:hAnsi="Arial" w:cs="Arial"/>
          <w:kern w:val="0"/>
          <w:sz w:val="24"/>
          <w:szCs w:val="24"/>
          <w:lang w:eastAsia="en-GB"/>
          <w14:ligatures w14:val="none"/>
        </w:rPr>
        <w:t xml:space="preserve"> leadership styles, situational dynamics, and organi</w:t>
      </w:r>
      <w:r w:rsidR="00992CD4" w:rsidRPr="00E562FA">
        <w:rPr>
          <w:rFonts w:ascii="Arial" w:eastAsia="Times New Roman" w:hAnsi="Arial" w:cs="Arial"/>
          <w:kern w:val="0"/>
          <w:sz w:val="24"/>
          <w:szCs w:val="24"/>
          <w:lang w:eastAsia="en-GB"/>
          <w14:ligatures w14:val="none"/>
        </w:rPr>
        <w:t>s</w:t>
      </w:r>
      <w:r w:rsidRPr="002C0F00">
        <w:rPr>
          <w:rFonts w:ascii="Arial" w:eastAsia="Times New Roman" w:hAnsi="Arial" w:cs="Arial"/>
          <w:kern w:val="0"/>
          <w:sz w:val="24"/>
          <w:szCs w:val="24"/>
          <w:lang w:eastAsia="en-GB"/>
          <w14:ligatures w14:val="none"/>
        </w:rPr>
        <w:t>ational culture. While no single approach is universally applicable, successful hotel chains leverage a combination of leadership theories and practices tailored to their unique contexts and challenges. By aligning leadership strategies with the four functions of management, hotel leaders can drive sustainable growth, operational excellence, and guest satisfaction in an increasingly competitive market.</w:t>
      </w:r>
    </w:p>
    <w:p w14:paraId="6F03B63B" w14:textId="77777777" w:rsidR="008560C3" w:rsidRPr="00E562FA" w:rsidRDefault="008560C3" w:rsidP="00E562FA">
      <w:pPr>
        <w:spacing w:line="480" w:lineRule="auto"/>
        <w:jc w:val="both"/>
        <w:rPr>
          <w:rFonts w:ascii="Arial" w:eastAsia="Times New Roman" w:hAnsi="Arial" w:cs="Arial"/>
          <w:b/>
          <w:bCs/>
          <w:kern w:val="0"/>
          <w:sz w:val="24"/>
          <w:szCs w:val="24"/>
          <w:lang w:eastAsia="en-GB"/>
          <w14:ligatures w14:val="none"/>
        </w:rPr>
      </w:pPr>
      <w:r w:rsidRPr="00E562FA">
        <w:rPr>
          <w:rFonts w:ascii="Arial" w:eastAsia="Times New Roman" w:hAnsi="Arial" w:cs="Arial"/>
          <w:b/>
          <w:bCs/>
          <w:kern w:val="0"/>
          <w:sz w:val="24"/>
          <w:szCs w:val="24"/>
          <w:lang w:eastAsia="en-GB"/>
          <w14:ligatures w14:val="none"/>
        </w:rPr>
        <w:br w:type="page"/>
      </w:r>
    </w:p>
    <w:p w14:paraId="53CEE11A" w14:textId="52284C4B" w:rsidR="00CB0D67" w:rsidRPr="00E562FA" w:rsidRDefault="00CB0D67" w:rsidP="00E562FA">
      <w:pPr>
        <w:spacing w:before="300" w:after="100" w:line="480" w:lineRule="auto"/>
        <w:jc w:val="both"/>
        <w:rPr>
          <w:rFonts w:ascii="Arial" w:eastAsia="Times New Roman" w:hAnsi="Arial" w:cs="Arial"/>
          <w:b/>
          <w:bCs/>
          <w:kern w:val="0"/>
          <w:sz w:val="24"/>
          <w:szCs w:val="24"/>
          <w:lang w:eastAsia="en-GB"/>
          <w14:ligatures w14:val="none"/>
        </w:rPr>
      </w:pPr>
      <w:r w:rsidRPr="00E562FA">
        <w:rPr>
          <w:rFonts w:ascii="Arial" w:eastAsia="Times New Roman" w:hAnsi="Arial" w:cs="Arial"/>
          <w:b/>
          <w:bCs/>
          <w:kern w:val="0"/>
          <w:sz w:val="24"/>
          <w:szCs w:val="24"/>
          <w:lang w:eastAsia="en-GB"/>
          <w14:ligatures w14:val="none"/>
        </w:rPr>
        <w:lastRenderedPageBreak/>
        <w:t>References:</w:t>
      </w:r>
    </w:p>
    <w:p w14:paraId="37F030EE" w14:textId="4FCB7D31" w:rsidR="00823472" w:rsidRPr="00E562FA" w:rsidRDefault="00823472"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Adair, J.,</w:t>
      </w:r>
      <w:r w:rsidR="00B07EAF" w:rsidRPr="00E562FA">
        <w:rPr>
          <w:rFonts w:ascii="Arial" w:eastAsia="Times New Roman" w:hAnsi="Arial" w:cs="Arial"/>
          <w:kern w:val="0"/>
          <w:sz w:val="24"/>
          <w:szCs w:val="24"/>
          <w:lang w:eastAsia="en-GB"/>
          <w14:ligatures w14:val="none"/>
        </w:rPr>
        <w:t xml:space="preserve"> (1979)</w:t>
      </w:r>
      <w:r w:rsidR="00517A9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Action Centred Leadership, </w:t>
      </w:r>
      <w:r w:rsidR="00B07EAF" w:rsidRPr="00E562FA">
        <w:rPr>
          <w:rFonts w:ascii="Arial" w:eastAsia="Times New Roman" w:hAnsi="Arial" w:cs="Arial"/>
          <w:kern w:val="0"/>
          <w:sz w:val="24"/>
          <w:szCs w:val="24"/>
          <w:lang w:eastAsia="en-GB"/>
          <w14:ligatures w14:val="none"/>
        </w:rPr>
        <w:t xml:space="preserve">Gower Press, </w:t>
      </w:r>
      <w:r w:rsidR="00963EA2" w:rsidRPr="00E562FA">
        <w:rPr>
          <w:rFonts w:ascii="Arial" w:eastAsia="Times New Roman" w:hAnsi="Arial" w:cs="Arial"/>
          <w:kern w:val="0"/>
          <w:sz w:val="24"/>
          <w:szCs w:val="24"/>
          <w:lang w:eastAsia="en-GB"/>
          <w14:ligatures w14:val="none"/>
        </w:rPr>
        <w:t>&amp;</w:t>
      </w:r>
    </w:p>
    <w:p w14:paraId="1477B346" w14:textId="70CD3D61" w:rsidR="00B07EAF" w:rsidRPr="00E562FA" w:rsidRDefault="00B07EAF" w:rsidP="00E562FA">
      <w:pPr>
        <w:spacing w:before="300" w:after="100" w:line="480" w:lineRule="auto"/>
        <w:jc w:val="both"/>
        <w:rPr>
          <w:rFonts w:ascii="Arial" w:hAnsi="Arial" w:cs="Arial"/>
          <w:sz w:val="24"/>
          <w:szCs w:val="24"/>
        </w:rPr>
      </w:pPr>
      <w:r w:rsidRPr="00E562FA">
        <w:rPr>
          <w:rFonts w:ascii="Arial" w:eastAsia="Times New Roman" w:hAnsi="Arial" w:cs="Arial"/>
          <w:kern w:val="0"/>
          <w:sz w:val="24"/>
          <w:szCs w:val="24"/>
          <w:lang w:eastAsia="en-GB"/>
          <w14:ligatures w14:val="none"/>
        </w:rPr>
        <w:t>Adair, J., (1984)</w:t>
      </w:r>
      <w:r w:rsidR="00517A9A" w:rsidRPr="00E562FA">
        <w:rPr>
          <w:rFonts w:ascii="Arial" w:eastAsia="Times New Roman" w:hAnsi="Arial" w:cs="Arial"/>
          <w:kern w:val="0"/>
          <w:sz w:val="24"/>
          <w:szCs w:val="24"/>
          <w:lang w:eastAsia="en-GB"/>
          <w14:ligatures w14:val="none"/>
        </w:rPr>
        <w:t>,</w:t>
      </w:r>
      <w:r w:rsidR="00B5758C" w:rsidRPr="00E562FA">
        <w:rPr>
          <w:rFonts w:ascii="Arial" w:eastAsia="Times New Roman" w:hAnsi="Arial" w:cs="Arial"/>
          <w:kern w:val="0"/>
          <w:sz w:val="24"/>
          <w:szCs w:val="24"/>
          <w:lang w:eastAsia="en-GB"/>
          <w14:ligatures w14:val="none"/>
        </w:rPr>
        <w:t xml:space="preserve"> </w:t>
      </w:r>
      <w:r w:rsidR="00F944B2" w:rsidRPr="00E562FA">
        <w:rPr>
          <w:rFonts w:ascii="Arial" w:eastAsia="Times New Roman" w:hAnsi="Arial" w:cs="Arial"/>
          <w:kern w:val="0"/>
          <w:sz w:val="24"/>
          <w:szCs w:val="24"/>
          <w:lang w:eastAsia="en-GB"/>
          <w14:ligatures w14:val="none"/>
        </w:rPr>
        <w:t xml:space="preserve">The Skills of Leadership, Gower </w:t>
      </w:r>
      <w:r w:rsidR="00A43F4E" w:rsidRPr="00E562FA">
        <w:rPr>
          <w:rFonts w:ascii="Arial" w:eastAsia="Times New Roman" w:hAnsi="Arial" w:cs="Arial"/>
          <w:kern w:val="0"/>
          <w:sz w:val="24"/>
          <w:szCs w:val="24"/>
          <w:lang w:eastAsia="en-GB"/>
          <w14:ligatures w14:val="none"/>
        </w:rPr>
        <w:t>P</w:t>
      </w:r>
      <w:r w:rsidR="00F944B2" w:rsidRPr="00E562FA">
        <w:rPr>
          <w:rFonts w:ascii="Arial" w:eastAsia="Times New Roman" w:hAnsi="Arial" w:cs="Arial"/>
          <w:kern w:val="0"/>
          <w:sz w:val="24"/>
          <w:szCs w:val="24"/>
          <w:lang w:eastAsia="en-GB"/>
          <w14:ligatures w14:val="none"/>
        </w:rPr>
        <w:t>ress</w:t>
      </w:r>
      <w:r w:rsidR="00B5758C" w:rsidRPr="00E562FA">
        <w:rPr>
          <w:rFonts w:ascii="Arial" w:eastAsia="Times New Roman" w:hAnsi="Arial" w:cs="Arial"/>
          <w:kern w:val="0"/>
          <w:sz w:val="24"/>
          <w:szCs w:val="24"/>
          <w:lang w:eastAsia="en-GB"/>
          <w14:ligatures w14:val="none"/>
        </w:rPr>
        <w:t xml:space="preserve">, </w:t>
      </w:r>
      <w:hyperlink r:id="rId10" w:history="1">
        <w:r w:rsidR="00DB5B5C">
          <w:rPr>
            <w:rStyle w:val="Hyperlink"/>
            <w:rFonts w:ascii="Arial" w:hAnsi="Arial" w:cs="Arial"/>
            <w:sz w:val="24"/>
            <w:szCs w:val="24"/>
          </w:rPr>
          <w:t>The skills of leadership: Adair, John Eric, 1934-: Free Download, Borrow, and Streaming : Internet Archive</w:t>
        </w:r>
      </w:hyperlink>
    </w:p>
    <w:p w14:paraId="63373BD9" w14:textId="143169E0" w:rsidR="006D5556" w:rsidRPr="00E562FA" w:rsidRDefault="006D5556" w:rsidP="00E562FA">
      <w:pPr>
        <w:spacing w:before="300" w:after="100" w:line="480" w:lineRule="auto"/>
        <w:jc w:val="both"/>
        <w:rPr>
          <w:rFonts w:ascii="Arial" w:hAnsi="Arial" w:cs="Arial"/>
          <w:sz w:val="24"/>
          <w:szCs w:val="24"/>
        </w:rPr>
      </w:pPr>
      <w:r w:rsidRPr="00E562FA">
        <w:rPr>
          <w:rFonts w:ascii="Arial" w:hAnsi="Arial" w:cs="Arial"/>
          <w:sz w:val="24"/>
          <w:szCs w:val="24"/>
        </w:rPr>
        <w:t xml:space="preserve">Adair, </w:t>
      </w:r>
      <w:r w:rsidR="003A516B" w:rsidRPr="00E562FA">
        <w:rPr>
          <w:rFonts w:ascii="Arial" w:hAnsi="Arial" w:cs="Arial"/>
          <w:sz w:val="24"/>
          <w:szCs w:val="24"/>
        </w:rPr>
        <w:t xml:space="preserve">J., </w:t>
      </w:r>
      <w:r w:rsidR="009A5D6C" w:rsidRPr="00E562FA">
        <w:rPr>
          <w:rFonts w:ascii="Arial" w:hAnsi="Arial" w:cs="Arial"/>
          <w:sz w:val="24"/>
          <w:szCs w:val="24"/>
        </w:rPr>
        <w:t>(2003)</w:t>
      </w:r>
      <w:r w:rsidR="00517A9A" w:rsidRPr="00E562FA">
        <w:rPr>
          <w:rFonts w:ascii="Arial" w:hAnsi="Arial" w:cs="Arial"/>
          <w:sz w:val="24"/>
          <w:szCs w:val="24"/>
        </w:rPr>
        <w:t>,</w:t>
      </w:r>
      <w:r w:rsidR="009A5D6C" w:rsidRPr="00E562FA">
        <w:rPr>
          <w:rFonts w:ascii="Arial" w:hAnsi="Arial" w:cs="Arial"/>
          <w:sz w:val="24"/>
          <w:szCs w:val="24"/>
        </w:rPr>
        <w:t xml:space="preserve"> </w:t>
      </w:r>
      <w:r w:rsidR="003A516B" w:rsidRPr="00E562FA">
        <w:rPr>
          <w:rFonts w:ascii="Arial" w:hAnsi="Arial" w:cs="Arial"/>
          <w:sz w:val="24"/>
          <w:szCs w:val="24"/>
        </w:rPr>
        <w:t xml:space="preserve">The inspirational leader: How to motivate, Encourage and Achieve </w:t>
      </w:r>
      <w:r w:rsidR="009A5D6C" w:rsidRPr="00E562FA">
        <w:rPr>
          <w:rFonts w:ascii="Arial" w:hAnsi="Arial" w:cs="Arial"/>
          <w:sz w:val="24"/>
          <w:szCs w:val="24"/>
        </w:rPr>
        <w:t>Success, Kogan Page</w:t>
      </w:r>
    </w:p>
    <w:p w14:paraId="1B5CBD54" w14:textId="43ACDC24" w:rsidR="00476699" w:rsidRPr="00E562FA" w:rsidRDefault="00476699"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hAnsi="Arial" w:cs="Arial"/>
          <w:sz w:val="24"/>
          <w:szCs w:val="24"/>
          <w:shd w:val="clear" w:color="auto" w:fill="FFFFFF"/>
        </w:rPr>
        <w:t>Boddy, D. (2017)</w:t>
      </w:r>
      <w:r w:rsidR="0081174A" w:rsidRPr="00E562FA">
        <w:rPr>
          <w:rFonts w:ascii="Arial" w:hAnsi="Arial" w:cs="Arial"/>
          <w:sz w:val="24"/>
          <w:szCs w:val="24"/>
          <w:shd w:val="clear" w:color="auto" w:fill="FFFFFF"/>
        </w:rPr>
        <w:t>,</w:t>
      </w:r>
      <w:r w:rsidRPr="00E562FA">
        <w:rPr>
          <w:rFonts w:ascii="Arial" w:hAnsi="Arial" w:cs="Arial"/>
          <w:sz w:val="24"/>
          <w:szCs w:val="24"/>
          <w:shd w:val="clear" w:color="auto" w:fill="FFFFFF"/>
        </w:rPr>
        <w:t> </w:t>
      </w:r>
      <w:r w:rsidRPr="00E562FA">
        <w:rPr>
          <w:rFonts w:ascii="Arial" w:hAnsi="Arial" w:cs="Arial"/>
          <w:i/>
          <w:iCs/>
          <w:sz w:val="24"/>
          <w:szCs w:val="24"/>
          <w:shd w:val="clear" w:color="auto" w:fill="FFFFFF"/>
        </w:rPr>
        <w:t>Management: an introduction</w:t>
      </w:r>
      <w:r w:rsidR="0081174A" w:rsidRPr="00E562FA">
        <w:rPr>
          <w:rFonts w:ascii="Arial" w:hAnsi="Arial" w:cs="Arial"/>
          <w:i/>
          <w:iCs/>
          <w:sz w:val="24"/>
          <w:szCs w:val="24"/>
          <w:shd w:val="clear" w:color="auto" w:fill="FFFFFF"/>
        </w:rPr>
        <w:t>,</w:t>
      </w:r>
      <w:r w:rsidRPr="00E562FA">
        <w:rPr>
          <w:rFonts w:ascii="Arial" w:hAnsi="Arial" w:cs="Arial"/>
          <w:sz w:val="24"/>
          <w:szCs w:val="24"/>
          <w:shd w:val="clear" w:color="auto" w:fill="FFFFFF"/>
        </w:rPr>
        <w:t> </w:t>
      </w:r>
      <w:r w:rsidR="0081174A" w:rsidRPr="00E562FA">
        <w:rPr>
          <w:rFonts w:ascii="Arial" w:hAnsi="Arial" w:cs="Arial"/>
          <w:sz w:val="24"/>
          <w:szCs w:val="24"/>
          <w:shd w:val="clear" w:color="auto" w:fill="FFFFFF"/>
        </w:rPr>
        <w:t>7</w:t>
      </w:r>
      <w:r w:rsidR="0081174A" w:rsidRPr="00E562FA">
        <w:rPr>
          <w:rFonts w:ascii="Arial" w:hAnsi="Arial" w:cs="Arial"/>
          <w:sz w:val="24"/>
          <w:szCs w:val="24"/>
          <w:shd w:val="clear" w:color="auto" w:fill="FFFFFF"/>
          <w:vertAlign w:val="superscript"/>
        </w:rPr>
        <w:t>th</w:t>
      </w:r>
      <w:r w:rsidR="0081174A" w:rsidRPr="00E562FA">
        <w:rPr>
          <w:rFonts w:ascii="Arial" w:hAnsi="Arial" w:cs="Arial"/>
          <w:sz w:val="24"/>
          <w:szCs w:val="24"/>
          <w:shd w:val="clear" w:color="auto" w:fill="FFFFFF"/>
        </w:rPr>
        <w:t xml:space="preserve"> ed.,</w:t>
      </w:r>
      <w:r w:rsidRPr="00E562FA">
        <w:rPr>
          <w:rFonts w:ascii="Arial" w:hAnsi="Arial" w:cs="Arial"/>
          <w:sz w:val="24"/>
          <w:szCs w:val="24"/>
          <w:shd w:val="clear" w:color="auto" w:fill="FFFFFF"/>
        </w:rPr>
        <w:t xml:space="preserve"> </w:t>
      </w:r>
      <w:r w:rsidR="00DB5B5C">
        <w:rPr>
          <w:rFonts w:ascii="Arial" w:hAnsi="Arial" w:cs="Arial"/>
          <w:sz w:val="24"/>
          <w:szCs w:val="24"/>
          <w:shd w:val="clear" w:color="auto" w:fill="FFFFFF"/>
        </w:rPr>
        <w:t xml:space="preserve">Harlow: </w:t>
      </w:r>
      <w:r w:rsidRPr="00E562FA">
        <w:rPr>
          <w:rFonts w:ascii="Arial" w:hAnsi="Arial" w:cs="Arial"/>
          <w:sz w:val="24"/>
          <w:szCs w:val="24"/>
          <w:shd w:val="clear" w:color="auto" w:fill="FFFFFF"/>
        </w:rPr>
        <w:t>Pearson.</w:t>
      </w:r>
    </w:p>
    <w:p w14:paraId="67BE576C" w14:textId="28C8BC65" w:rsidR="00D44E38" w:rsidRPr="00E562FA" w:rsidRDefault="000D4C8E"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D.A. Buchanan &amp; A.A., Huczynski, (</w:t>
      </w:r>
      <w:r w:rsidR="00D02FF2" w:rsidRPr="00E562FA">
        <w:rPr>
          <w:rFonts w:ascii="Arial" w:eastAsia="Times New Roman" w:hAnsi="Arial" w:cs="Arial"/>
          <w:kern w:val="0"/>
          <w:sz w:val="24"/>
          <w:szCs w:val="24"/>
          <w:lang w:eastAsia="en-GB"/>
          <w14:ligatures w14:val="none"/>
        </w:rPr>
        <w:t xml:space="preserve">2019), </w:t>
      </w:r>
      <w:r w:rsidR="00D02FF2" w:rsidRPr="00E562FA">
        <w:rPr>
          <w:rFonts w:ascii="Arial" w:eastAsia="Times New Roman" w:hAnsi="Arial" w:cs="Arial"/>
          <w:i/>
          <w:iCs/>
          <w:kern w:val="0"/>
          <w:sz w:val="24"/>
          <w:szCs w:val="24"/>
          <w:lang w:eastAsia="en-GB"/>
          <w14:ligatures w14:val="none"/>
        </w:rPr>
        <w:t>Organi</w:t>
      </w:r>
      <w:r w:rsidR="003C3A2B" w:rsidRPr="00E562FA">
        <w:rPr>
          <w:rFonts w:ascii="Arial" w:eastAsia="Times New Roman" w:hAnsi="Arial" w:cs="Arial"/>
          <w:i/>
          <w:iCs/>
          <w:kern w:val="0"/>
          <w:sz w:val="24"/>
          <w:szCs w:val="24"/>
          <w:lang w:eastAsia="en-GB"/>
          <w14:ligatures w14:val="none"/>
        </w:rPr>
        <w:t>s</w:t>
      </w:r>
      <w:r w:rsidR="00D02FF2" w:rsidRPr="00E562FA">
        <w:rPr>
          <w:rFonts w:ascii="Arial" w:eastAsia="Times New Roman" w:hAnsi="Arial" w:cs="Arial"/>
          <w:i/>
          <w:iCs/>
          <w:kern w:val="0"/>
          <w:sz w:val="24"/>
          <w:szCs w:val="24"/>
          <w:lang w:eastAsia="en-GB"/>
          <w14:ligatures w14:val="none"/>
        </w:rPr>
        <w:t>ational Behaviour</w:t>
      </w:r>
      <w:r w:rsidR="0059035A" w:rsidRPr="00E562FA">
        <w:rPr>
          <w:rFonts w:ascii="Arial" w:eastAsia="Times New Roman" w:hAnsi="Arial" w:cs="Arial"/>
          <w:kern w:val="0"/>
          <w:sz w:val="24"/>
          <w:szCs w:val="24"/>
          <w:lang w:eastAsia="en-GB"/>
          <w14:ligatures w14:val="none"/>
        </w:rPr>
        <w:t xml:space="preserve">, </w:t>
      </w:r>
      <w:r w:rsidR="006877F2" w:rsidRPr="00E562FA">
        <w:rPr>
          <w:rFonts w:ascii="Arial" w:eastAsia="Times New Roman" w:hAnsi="Arial" w:cs="Arial"/>
          <w:kern w:val="0"/>
          <w:sz w:val="24"/>
          <w:szCs w:val="24"/>
          <w:lang w:eastAsia="en-GB"/>
          <w14:ligatures w14:val="none"/>
        </w:rPr>
        <w:t>6</w:t>
      </w:r>
      <w:r w:rsidR="006877F2" w:rsidRPr="00E562FA">
        <w:rPr>
          <w:rFonts w:ascii="Arial" w:eastAsia="Times New Roman" w:hAnsi="Arial" w:cs="Arial"/>
          <w:kern w:val="0"/>
          <w:sz w:val="24"/>
          <w:szCs w:val="24"/>
          <w:vertAlign w:val="superscript"/>
          <w:lang w:eastAsia="en-GB"/>
          <w14:ligatures w14:val="none"/>
        </w:rPr>
        <w:t>th</w:t>
      </w:r>
      <w:r w:rsidR="006877F2" w:rsidRPr="00E562FA">
        <w:rPr>
          <w:rFonts w:ascii="Arial" w:eastAsia="Times New Roman" w:hAnsi="Arial" w:cs="Arial"/>
          <w:kern w:val="0"/>
          <w:sz w:val="24"/>
          <w:szCs w:val="24"/>
          <w:lang w:eastAsia="en-GB"/>
          <w14:ligatures w14:val="none"/>
        </w:rPr>
        <w:t xml:space="preserve"> ed; </w:t>
      </w:r>
      <w:r w:rsidR="00034817" w:rsidRPr="00E562FA">
        <w:rPr>
          <w:rFonts w:ascii="Arial" w:eastAsia="Times New Roman" w:hAnsi="Arial" w:cs="Arial"/>
          <w:kern w:val="0"/>
          <w:sz w:val="24"/>
          <w:szCs w:val="24"/>
          <w:lang w:eastAsia="en-GB"/>
          <w14:ligatures w14:val="none"/>
        </w:rPr>
        <w:t>10</w:t>
      </w:r>
      <w:r w:rsidR="00034817" w:rsidRPr="00E562FA">
        <w:rPr>
          <w:rFonts w:ascii="Arial" w:eastAsia="Times New Roman" w:hAnsi="Arial" w:cs="Arial"/>
          <w:kern w:val="0"/>
          <w:sz w:val="24"/>
          <w:szCs w:val="24"/>
          <w:vertAlign w:val="superscript"/>
          <w:lang w:eastAsia="en-GB"/>
          <w14:ligatures w14:val="none"/>
        </w:rPr>
        <w:t>th</w:t>
      </w:r>
      <w:r w:rsidR="00034817" w:rsidRPr="00E562FA">
        <w:rPr>
          <w:rFonts w:ascii="Arial" w:eastAsia="Times New Roman" w:hAnsi="Arial" w:cs="Arial"/>
          <w:kern w:val="0"/>
          <w:sz w:val="24"/>
          <w:szCs w:val="24"/>
          <w:lang w:eastAsia="en-GB"/>
          <w14:ligatures w14:val="none"/>
        </w:rPr>
        <w:t xml:space="preserve"> ed. </w:t>
      </w:r>
      <w:r w:rsidR="0059035A" w:rsidRPr="00E562FA">
        <w:rPr>
          <w:rFonts w:ascii="Arial" w:eastAsia="Times New Roman" w:hAnsi="Arial" w:cs="Arial"/>
          <w:kern w:val="0"/>
          <w:sz w:val="24"/>
          <w:szCs w:val="24"/>
          <w:lang w:eastAsia="en-GB"/>
          <w14:ligatures w14:val="none"/>
        </w:rPr>
        <w:t>Harlow: Pearson</w:t>
      </w:r>
    </w:p>
    <w:p w14:paraId="76C3CBA6" w14:textId="04741BDE" w:rsidR="00A102C7" w:rsidRPr="00E562FA" w:rsidRDefault="00A102C7" w:rsidP="00E562FA">
      <w:pPr>
        <w:spacing w:before="300" w:after="100" w:line="480" w:lineRule="auto"/>
        <w:jc w:val="both"/>
        <w:rPr>
          <w:rFonts w:ascii="Arial" w:hAnsi="Arial" w:cs="Arial"/>
          <w:sz w:val="24"/>
          <w:szCs w:val="24"/>
        </w:rPr>
      </w:pPr>
      <w:r w:rsidRPr="00E562FA">
        <w:rPr>
          <w:rFonts w:ascii="Arial" w:eastAsia="Times New Roman" w:hAnsi="Arial" w:cs="Arial"/>
          <w:kern w:val="0"/>
          <w:sz w:val="24"/>
          <w:szCs w:val="24"/>
          <w:lang w:eastAsia="en-GB"/>
          <w14:ligatures w14:val="none"/>
        </w:rPr>
        <w:t>C</w:t>
      </w:r>
      <w:r w:rsidR="0033041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Bart. (2011)</w:t>
      </w:r>
      <w:r w:rsidR="00517A9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Leadership in Organi</w:t>
      </w:r>
      <w:r w:rsidR="006E05DA" w:rsidRPr="00E562FA">
        <w:rPr>
          <w:rFonts w:ascii="Arial" w:eastAsia="Times New Roman" w:hAnsi="Arial" w:cs="Arial"/>
          <w:kern w:val="0"/>
          <w:sz w:val="24"/>
          <w:szCs w:val="24"/>
          <w:lang w:eastAsia="en-GB"/>
          <w14:ligatures w14:val="none"/>
        </w:rPr>
        <w:t>s</w:t>
      </w:r>
      <w:r w:rsidRPr="00E562FA">
        <w:rPr>
          <w:rFonts w:ascii="Arial" w:eastAsia="Times New Roman" w:hAnsi="Arial" w:cs="Arial"/>
          <w:kern w:val="0"/>
          <w:sz w:val="24"/>
          <w:szCs w:val="24"/>
          <w:lang w:eastAsia="en-GB"/>
          <w14:ligatures w14:val="none"/>
        </w:rPr>
        <w:t>ations (7th edition) by Gary Yukl. Personnel Psychology. 64</w:t>
      </w:r>
      <w:r w:rsidR="0033041A" w:rsidRPr="00E562FA">
        <w:rPr>
          <w:rFonts w:ascii="Arial" w:eastAsia="Times New Roman" w:hAnsi="Arial" w:cs="Arial"/>
          <w:kern w:val="0"/>
          <w:sz w:val="24"/>
          <w:szCs w:val="24"/>
          <w:lang w:eastAsia="en-GB"/>
          <w14:ligatures w14:val="none"/>
        </w:rPr>
        <w:t>(4)</w:t>
      </w:r>
      <w:r w:rsidRPr="00E562FA">
        <w:rPr>
          <w:rFonts w:ascii="Arial" w:eastAsia="Times New Roman" w:hAnsi="Arial" w:cs="Arial"/>
          <w:kern w:val="0"/>
          <w:sz w:val="24"/>
          <w:szCs w:val="24"/>
          <w:lang w:eastAsia="en-GB"/>
          <w14:ligatures w14:val="none"/>
        </w:rPr>
        <w:t xml:space="preserve">. </w:t>
      </w:r>
      <w:r w:rsidR="00D43F8F" w:rsidRPr="00E562FA">
        <w:rPr>
          <w:rFonts w:ascii="Arial" w:hAnsi="Arial" w:cs="Arial"/>
          <w:sz w:val="24"/>
          <w:szCs w:val="24"/>
          <w:shd w:val="clear" w:color="auto" w:fill="FFFFFF"/>
        </w:rPr>
        <w:t>DOI:</w:t>
      </w:r>
      <w:hyperlink r:id="rId11" w:tgtFrame="_blank" w:history="1">
        <w:r w:rsidR="00D43F8F" w:rsidRPr="00E562FA">
          <w:rPr>
            <w:rStyle w:val="Hyperlink"/>
            <w:rFonts w:ascii="Arial" w:hAnsi="Arial" w:cs="Arial"/>
            <w:sz w:val="24"/>
            <w:szCs w:val="24"/>
            <w:bdr w:val="none" w:sz="0" w:space="0" w:color="auto" w:frame="1"/>
            <w:shd w:val="clear" w:color="auto" w:fill="FFFFFF"/>
          </w:rPr>
          <w:t>10.1111/j.1744-6570.2011.01228_3.x</w:t>
        </w:r>
      </w:hyperlink>
    </w:p>
    <w:p w14:paraId="6F7E75A3" w14:textId="3072A41E" w:rsidR="00217FFE" w:rsidRPr="00E562FA" w:rsidRDefault="00F42F69" w:rsidP="00E562FA">
      <w:pPr>
        <w:shd w:val="clear" w:color="auto" w:fill="FFFFFF"/>
        <w:spacing w:line="480" w:lineRule="auto"/>
        <w:jc w:val="both"/>
        <w:rPr>
          <w:rFonts w:ascii="Arial" w:eastAsia="Times New Roman" w:hAnsi="Arial" w:cs="Arial"/>
          <w:kern w:val="36"/>
          <w:sz w:val="24"/>
          <w:szCs w:val="24"/>
          <w:lang w:eastAsia="en-GB"/>
          <w14:ligatures w14:val="none"/>
        </w:rPr>
      </w:pPr>
      <w:r w:rsidRPr="00E562FA">
        <w:rPr>
          <w:rFonts w:ascii="Arial" w:hAnsi="Arial" w:cs="Arial"/>
          <w:sz w:val="24"/>
          <w:szCs w:val="24"/>
        </w:rPr>
        <w:t xml:space="preserve">CIPD, </w:t>
      </w:r>
      <w:hyperlink r:id="rId12" w:history="1">
        <w:r w:rsidR="004073C4" w:rsidRPr="00A12139">
          <w:rPr>
            <w:rFonts w:ascii="Arial" w:eastAsia="Times New Roman" w:hAnsi="Arial" w:cs="Arial"/>
            <w:kern w:val="0"/>
            <w:sz w:val="24"/>
            <w:szCs w:val="24"/>
            <w:lang w:eastAsia="en-GB"/>
            <w14:ligatures w14:val="none"/>
          </w:rPr>
          <w:t>C</w:t>
        </w:r>
        <w:r w:rsidR="0041153C" w:rsidRPr="00E562FA">
          <w:rPr>
            <w:rFonts w:ascii="Arial" w:eastAsia="Times New Roman" w:hAnsi="Arial" w:cs="Arial"/>
            <w:kern w:val="0"/>
            <w:sz w:val="24"/>
            <w:szCs w:val="24"/>
            <w:lang w:eastAsia="en-GB"/>
            <w14:ligatures w14:val="none"/>
          </w:rPr>
          <w:t>.</w:t>
        </w:r>
        <w:r w:rsidR="004073C4" w:rsidRPr="00A12139">
          <w:rPr>
            <w:rFonts w:ascii="Arial" w:eastAsia="Times New Roman" w:hAnsi="Arial" w:cs="Arial"/>
            <w:kern w:val="0"/>
            <w:sz w:val="24"/>
            <w:szCs w:val="24"/>
            <w:lang w:eastAsia="en-GB"/>
            <w14:ligatures w14:val="none"/>
          </w:rPr>
          <w:t xml:space="preserve"> Brewster</w:t>
        </w:r>
      </w:hyperlink>
      <w:r w:rsidR="004073C4" w:rsidRPr="00E562FA">
        <w:rPr>
          <w:rFonts w:ascii="Arial" w:eastAsia="Times New Roman" w:hAnsi="Arial" w:cs="Arial"/>
          <w:kern w:val="0"/>
          <w:sz w:val="24"/>
          <w:szCs w:val="24"/>
          <w:bdr w:val="none" w:sz="0" w:space="0" w:color="auto" w:frame="1"/>
          <w:lang w:eastAsia="en-GB"/>
          <w14:ligatures w14:val="none"/>
        </w:rPr>
        <w:t xml:space="preserve">, </w:t>
      </w:r>
      <w:hyperlink r:id="rId13" w:history="1">
        <w:r w:rsidR="004073C4" w:rsidRPr="00A12139">
          <w:rPr>
            <w:rFonts w:ascii="Arial" w:eastAsia="Times New Roman" w:hAnsi="Arial" w:cs="Arial"/>
            <w:kern w:val="0"/>
            <w:sz w:val="24"/>
            <w:szCs w:val="24"/>
            <w:lang w:eastAsia="en-GB"/>
            <w14:ligatures w14:val="none"/>
          </w:rPr>
          <w:t>E</w:t>
        </w:r>
        <w:r w:rsidR="0041153C" w:rsidRPr="00E562FA">
          <w:rPr>
            <w:rFonts w:ascii="Arial" w:eastAsia="Times New Roman" w:hAnsi="Arial" w:cs="Arial"/>
            <w:kern w:val="0"/>
            <w:sz w:val="24"/>
            <w:szCs w:val="24"/>
            <w:lang w:eastAsia="en-GB"/>
            <w14:ligatures w14:val="none"/>
          </w:rPr>
          <w:t>.</w:t>
        </w:r>
        <w:r w:rsidR="004073C4" w:rsidRPr="00A12139">
          <w:rPr>
            <w:rFonts w:ascii="Arial" w:eastAsia="Times New Roman" w:hAnsi="Arial" w:cs="Arial"/>
            <w:kern w:val="0"/>
            <w:sz w:val="24"/>
            <w:szCs w:val="24"/>
            <w:lang w:eastAsia="en-GB"/>
            <w14:ligatures w14:val="none"/>
          </w:rPr>
          <w:t xml:space="preserve"> Houldsworth</w:t>
        </w:r>
      </w:hyperlink>
      <w:r w:rsidR="0041153C" w:rsidRPr="00E562FA">
        <w:rPr>
          <w:rFonts w:ascii="Arial" w:eastAsia="Times New Roman" w:hAnsi="Arial" w:cs="Arial"/>
          <w:kern w:val="0"/>
          <w:sz w:val="24"/>
          <w:szCs w:val="24"/>
          <w:bdr w:val="none" w:sz="0" w:space="0" w:color="auto" w:frame="1"/>
          <w:lang w:eastAsia="en-GB"/>
          <w14:ligatures w14:val="none"/>
        </w:rPr>
        <w:t xml:space="preserve">, </w:t>
      </w:r>
      <w:hyperlink r:id="rId14" w:history="1">
        <w:r w:rsidR="004073C4" w:rsidRPr="00A12139">
          <w:rPr>
            <w:rFonts w:ascii="Arial" w:eastAsia="Times New Roman" w:hAnsi="Arial" w:cs="Arial"/>
            <w:kern w:val="0"/>
            <w:sz w:val="24"/>
            <w:szCs w:val="24"/>
            <w:lang w:eastAsia="en-GB"/>
            <w14:ligatures w14:val="none"/>
          </w:rPr>
          <w:t>P</w:t>
        </w:r>
        <w:r w:rsidR="0041153C" w:rsidRPr="00E562FA">
          <w:rPr>
            <w:rFonts w:ascii="Arial" w:eastAsia="Times New Roman" w:hAnsi="Arial" w:cs="Arial"/>
            <w:kern w:val="0"/>
            <w:sz w:val="24"/>
            <w:szCs w:val="24"/>
            <w:lang w:eastAsia="en-GB"/>
            <w14:ligatures w14:val="none"/>
          </w:rPr>
          <w:t>.</w:t>
        </w:r>
        <w:r w:rsidR="004073C4" w:rsidRPr="00A12139">
          <w:rPr>
            <w:rFonts w:ascii="Arial" w:eastAsia="Times New Roman" w:hAnsi="Arial" w:cs="Arial"/>
            <w:kern w:val="0"/>
            <w:sz w:val="24"/>
            <w:szCs w:val="24"/>
            <w:lang w:eastAsia="en-GB"/>
            <w14:ligatures w14:val="none"/>
          </w:rPr>
          <w:t xml:space="preserve"> Sparrow, </w:t>
        </w:r>
      </w:hyperlink>
      <w:hyperlink r:id="rId15" w:history="1">
        <w:r w:rsidR="004073C4" w:rsidRPr="00A12139">
          <w:rPr>
            <w:rFonts w:ascii="Arial" w:eastAsia="Times New Roman" w:hAnsi="Arial" w:cs="Arial"/>
            <w:kern w:val="0"/>
            <w:sz w:val="24"/>
            <w:szCs w:val="24"/>
            <w:lang w:eastAsia="en-GB"/>
            <w14:ligatures w14:val="none"/>
          </w:rPr>
          <w:t>G</w:t>
        </w:r>
        <w:r w:rsidR="0041153C" w:rsidRPr="00E562FA">
          <w:rPr>
            <w:rFonts w:ascii="Arial" w:eastAsia="Times New Roman" w:hAnsi="Arial" w:cs="Arial"/>
            <w:kern w:val="0"/>
            <w:sz w:val="24"/>
            <w:szCs w:val="24"/>
            <w:lang w:eastAsia="en-GB"/>
            <w14:ligatures w14:val="none"/>
          </w:rPr>
          <w:t>.</w:t>
        </w:r>
        <w:r w:rsidR="004073C4" w:rsidRPr="00A12139">
          <w:rPr>
            <w:rFonts w:ascii="Arial" w:eastAsia="Times New Roman" w:hAnsi="Arial" w:cs="Arial"/>
            <w:kern w:val="0"/>
            <w:sz w:val="24"/>
            <w:szCs w:val="24"/>
            <w:lang w:eastAsia="en-GB"/>
            <w14:ligatures w14:val="none"/>
          </w:rPr>
          <w:t xml:space="preserve"> Vernon</w:t>
        </w:r>
      </w:hyperlink>
      <w:r w:rsidR="0041153C" w:rsidRPr="00E562FA">
        <w:rPr>
          <w:rFonts w:ascii="Arial" w:eastAsia="Times New Roman" w:hAnsi="Arial" w:cs="Arial"/>
          <w:kern w:val="0"/>
          <w:sz w:val="24"/>
          <w:szCs w:val="24"/>
          <w:lang w:eastAsia="en-GB"/>
          <w14:ligatures w14:val="none"/>
        </w:rPr>
        <w:t xml:space="preserve">, (2023), </w:t>
      </w:r>
      <w:r w:rsidR="00A12139" w:rsidRPr="00E562FA">
        <w:rPr>
          <w:rFonts w:ascii="Arial" w:eastAsia="Times New Roman" w:hAnsi="Arial" w:cs="Arial"/>
          <w:i/>
          <w:iCs/>
          <w:kern w:val="36"/>
          <w:sz w:val="24"/>
          <w:szCs w:val="24"/>
          <w:lang w:eastAsia="en-GB"/>
          <w14:ligatures w14:val="none"/>
        </w:rPr>
        <w:t>International Human Resource Management</w:t>
      </w:r>
      <w:r w:rsidR="0041153C" w:rsidRPr="00E562FA">
        <w:rPr>
          <w:rFonts w:ascii="Arial" w:eastAsia="Times New Roman" w:hAnsi="Arial" w:cs="Arial"/>
          <w:i/>
          <w:iCs/>
          <w:kern w:val="36"/>
          <w:sz w:val="24"/>
          <w:szCs w:val="24"/>
          <w:lang w:eastAsia="en-GB"/>
          <w14:ligatures w14:val="none"/>
        </w:rPr>
        <w:t xml:space="preserve">, </w:t>
      </w:r>
      <w:r w:rsidR="0041153C" w:rsidRPr="00E562FA">
        <w:rPr>
          <w:rFonts w:ascii="Arial" w:eastAsia="Times New Roman" w:hAnsi="Arial" w:cs="Arial"/>
          <w:kern w:val="36"/>
          <w:sz w:val="24"/>
          <w:szCs w:val="24"/>
          <w:lang w:eastAsia="en-GB"/>
          <w14:ligatures w14:val="none"/>
        </w:rPr>
        <w:t>CIPD</w:t>
      </w:r>
      <w:r w:rsidR="00217FFE" w:rsidRPr="00E562FA">
        <w:rPr>
          <w:rFonts w:ascii="Arial" w:eastAsia="Times New Roman" w:hAnsi="Arial" w:cs="Arial"/>
          <w:kern w:val="36"/>
          <w:sz w:val="24"/>
          <w:szCs w:val="24"/>
          <w:lang w:eastAsia="en-GB"/>
          <w14:ligatures w14:val="none"/>
        </w:rPr>
        <w:t>, Kogan Page</w:t>
      </w:r>
    </w:p>
    <w:p w14:paraId="1C7337CA" w14:textId="11B93E69" w:rsidR="00CB0D67" w:rsidRPr="00E562FA" w:rsidRDefault="00CB0D67" w:rsidP="00E562FA">
      <w:pPr>
        <w:shd w:val="clear" w:color="auto" w:fill="FFFFFF"/>
        <w:spacing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R.H., Lengel &amp; R. L. Daft, (1998)</w:t>
      </w:r>
      <w:r w:rsidR="00517A9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w:t>
      </w:r>
      <w:r w:rsidR="00DB5B5C">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The Selection of </w:t>
      </w:r>
      <w:r w:rsidR="00CF4107" w:rsidRPr="00E562FA">
        <w:rPr>
          <w:rFonts w:ascii="Arial" w:eastAsia="Times New Roman" w:hAnsi="Arial" w:cs="Arial"/>
          <w:kern w:val="0"/>
          <w:sz w:val="24"/>
          <w:szCs w:val="24"/>
          <w:lang w:eastAsia="en-GB"/>
          <w14:ligatures w14:val="none"/>
        </w:rPr>
        <w:t>Communication</w:t>
      </w:r>
      <w:r w:rsidRPr="00E562FA">
        <w:rPr>
          <w:rFonts w:ascii="Arial" w:eastAsia="Times New Roman" w:hAnsi="Arial" w:cs="Arial"/>
          <w:kern w:val="0"/>
          <w:sz w:val="24"/>
          <w:szCs w:val="24"/>
          <w:lang w:eastAsia="en-GB"/>
          <w14:ligatures w14:val="none"/>
        </w:rPr>
        <w:t xml:space="preserve"> Media as an </w:t>
      </w:r>
      <w:r w:rsidR="00CF4107" w:rsidRPr="00E562FA">
        <w:rPr>
          <w:rFonts w:ascii="Arial" w:eastAsia="Times New Roman" w:hAnsi="Arial" w:cs="Arial"/>
          <w:kern w:val="0"/>
          <w:sz w:val="24"/>
          <w:szCs w:val="24"/>
          <w:lang w:eastAsia="en-GB"/>
          <w14:ligatures w14:val="none"/>
        </w:rPr>
        <w:t>E</w:t>
      </w:r>
      <w:r w:rsidRPr="00E562FA">
        <w:rPr>
          <w:rFonts w:ascii="Arial" w:eastAsia="Times New Roman" w:hAnsi="Arial" w:cs="Arial"/>
          <w:kern w:val="0"/>
          <w:sz w:val="24"/>
          <w:szCs w:val="24"/>
          <w:lang w:eastAsia="en-GB"/>
          <w14:ligatures w14:val="none"/>
        </w:rPr>
        <w:t>xecutive Skill</w:t>
      </w:r>
      <w:r w:rsidR="00DB5B5C">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w:t>
      </w:r>
      <w:r w:rsidRPr="00E562FA">
        <w:rPr>
          <w:rFonts w:ascii="Arial" w:eastAsia="Times New Roman" w:hAnsi="Arial" w:cs="Arial"/>
          <w:i/>
          <w:iCs/>
          <w:kern w:val="0"/>
          <w:sz w:val="24"/>
          <w:szCs w:val="24"/>
          <w:lang w:eastAsia="en-GB"/>
          <w14:ligatures w14:val="none"/>
        </w:rPr>
        <w:t xml:space="preserve">Academy of </w:t>
      </w:r>
      <w:r w:rsidR="00CF4107" w:rsidRPr="00E562FA">
        <w:rPr>
          <w:rFonts w:ascii="Arial" w:eastAsia="Times New Roman" w:hAnsi="Arial" w:cs="Arial"/>
          <w:i/>
          <w:iCs/>
          <w:kern w:val="0"/>
          <w:sz w:val="24"/>
          <w:szCs w:val="24"/>
          <w:lang w:eastAsia="en-GB"/>
          <w14:ligatures w14:val="none"/>
        </w:rPr>
        <w:t>Management E</w:t>
      </w:r>
      <w:r w:rsidRPr="00E562FA">
        <w:rPr>
          <w:rFonts w:ascii="Arial" w:eastAsia="Times New Roman" w:hAnsi="Arial" w:cs="Arial"/>
          <w:i/>
          <w:iCs/>
          <w:kern w:val="0"/>
          <w:sz w:val="24"/>
          <w:szCs w:val="24"/>
          <w:lang w:eastAsia="en-GB"/>
          <w14:ligatures w14:val="none"/>
        </w:rPr>
        <w:t>xecutive</w:t>
      </w:r>
      <w:r w:rsidRPr="00E562FA">
        <w:rPr>
          <w:rFonts w:ascii="Arial" w:eastAsia="Times New Roman" w:hAnsi="Arial" w:cs="Arial"/>
          <w:kern w:val="0"/>
          <w:sz w:val="24"/>
          <w:szCs w:val="24"/>
          <w:lang w:eastAsia="en-GB"/>
          <w14:ligatures w14:val="none"/>
        </w:rPr>
        <w:t xml:space="preserve"> 2, August, pp.225-232 </w:t>
      </w:r>
    </w:p>
    <w:p w14:paraId="614A052D" w14:textId="6E3C0CFA" w:rsidR="003052E0" w:rsidRPr="00E562FA" w:rsidRDefault="00F710EE"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R.L., Daft, </w:t>
      </w:r>
      <w:r w:rsidR="00864BFE" w:rsidRPr="00E562FA">
        <w:rPr>
          <w:rFonts w:ascii="Arial" w:eastAsia="Times New Roman" w:hAnsi="Arial" w:cs="Arial"/>
          <w:kern w:val="0"/>
          <w:sz w:val="24"/>
          <w:szCs w:val="24"/>
          <w:lang w:eastAsia="en-GB"/>
          <w14:ligatures w14:val="none"/>
        </w:rPr>
        <w:t>(1998)</w:t>
      </w:r>
      <w:r w:rsidR="002C0695" w:rsidRPr="00E562FA">
        <w:rPr>
          <w:rFonts w:ascii="Arial" w:eastAsia="Times New Roman" w:hAnsi="Arial" w:cs="Arial"/>
          <w:kern w:val="0"/>
          <w:sz w:val="24"/>
          <w:szCs w:val="24"/>
          <w:lang w:eastAsia="en-GB"/>
          <w14:ligatures w14:val="none"/>
        </w:rPr>
        <w:t xml:space="preserve">, Organizations, Theory and Design, </w:t>
      </w:r>
      <w:r w:rsidR="00864BFE" w:rsidRPr="00E562FA">
        <w:rPr>
          <w:rFonts w:ascii="Arial" w:eastAsia="Times New Roman" w:hAnsi="Arial" w:cs="Arial"/>
          <w:kern w:val="0"/>
          <w:sz w:val="24"/>
          <w:szCs w:val="24"/>
          <w:lang w:eastAsia="en-GB"/>
          <w14:ligatures w14:val="none"/>
        </w:rPr>
        <w:t>6</w:t>
      </w:r>
      <w:r w:rsidR="00864BFE" w:rsidRPr="00E562FA">
        <w:rPr>
          <w:rFonts w:ascii="Arial" w:eastAsia="Times New Roman" w:hAnsi="Arial" w:cs="Arial"/>
          <w:kern w:val="0"/>
          <w:sz w:val="24"/>
          <w:szCs w:val="24"/>
          <w:vertAlign w:val="superscript"/>
          <w:lang w:eastAsia="en-GB"/>
          <w14:ligatures w14:val="none"/>
        </w:rPr>
        <w:t>th</w:t>
      </w:r>
      <w:r w:rsidR="00864BFE" w:rsidRPr="00E562FA">
        <w:rPr>
          <w:rFonts w:ascii="Arial" w:eastAsia="Times New Roman" w:hAnsi="Arial" w:cs="Arial"/>
          <w:kern w:val="0"/>
          <w:sz w:val="24"/>
          <w:szCs w:val="24"/>
          <w:lang w:eastAsia="en-GB"/>
          <w14:ligatures w14:val="none"/>
        </w:rPr>
        <w:t xml:space="preserve"> ed., </w:t>
      </w:r>
      <w:r w:rsidR="002C0695" w:rsidRPr="00E562FA">
        <w:rPr>
          <w:rFonts w:ascii="Arial" w:eastAsia="Times New Roman" w:hAnsi="Arial" w:cs="Arial"/>
          <w:kern w:val="0"/>
          <w:sz w:val="24"/>
          <w:szCs w:val="24"/>
          <w:lang w:eastAsia="en-GB"/>
          <w14:ligatures w14:val="none"/>
        </w:rPr>
        <w:t>Cincin</w:t>
      </w:r>
      <w:r w:rsidR="005155FF" w:rsidRPr="00E562FA">
        <w:rPr>
          <w:rFonts w:ascii="Arial" w:eastAsia="Times New Roman" w:hAnsi="Arial" w:cs="Arial"/>
          <w:kern w:val="0"/>
          <w:sz w:val="24"/>
          <w:szCs w:val="24"/>
          <w:lang w:eastAsia="en-GB"/>
          <w14:ligatures w14:val="none"/>
        </w:rPr>
        <w:t>n</w:t>
      </w:r>
      <w:r w:rsidR="002C0695" w:rsidRPr="00E562FA">
        <w:rPr>
          <w:rFonts w:ascii="Arial" w:eastAsia="Times New Roman" w:hAnsi="Arial" w:cs="Arial"/>
          <w:kern w:val="0"/>
          <w:sz w:val="24"/>
          <w:szCs w:val="24"/>
          <w:lang w:eastAsia="en-GB"/>
          <w14:ligatures w14:val="none"/>
        </w:rPr>
        <w:t>a</w:t>
      </w:r>
      <w:r w:rsidR="005155FF" w:rsidRPr="00E562FA">
        <w:rPr>
          <w:rFonts w:ascii="Arial" w:eastAsia="Times New Roman" w:hAnsi="Arial" w:cs="Arial"/>
          <w:kern w:val="0"/>
          <w:sz w:val="24"/>
          <w:szCs w:val="24"/>
          <w:lang w:eastAsia="en-GB"/>
          <w14:ligatures w14:val="none"/>
        </w:rPr>
        <w:t>ti, OH: So</w:t>
      </w:r>
      <w:r w:rsidR="00182CC3" w:rsidRPr="00E562FA">
        <w:rPr>
          <w:rFonts w:ascii="Arial" w:eastAsia="Times New Roman" w:hAnsi="Arial" w:cs="Arial"/>
          <w:kern w:val="0"/>
          <w:sz w:val="24"/>
          <w:szCs w:val="24"/>
          <w:lang w:eastAsia="en-GB"/>
          <w14:ligatures w14:val="none"/>
        </w:rPr>
        <w:t>u</w:t>
      </w:r>
      <w:r w:rsidR="005155FF" w:rsidRPr="00E562FA">
        <w:rPr>
          <w:rFonts w:ascii="Arial" w:eastAsia="Times New Roman" w:hAnsi="Arial" w:cs="Arial"/>
          <w:kern w:val="0"/>
          <w:sz w:val="24"/>
          <w:szCs w:val="24"/>
          <w:lang w:eastAsia="en-GB"/>
          <w14:ligatures w14:val="none"/>
        </w:rPr>
        <w:t>th-Western College Publishing</w:t>
      </w:r>
    </w:p>
    <w:p w14:paraId="40C3BC7E" w14:textId="008A3403" w:rsidR="00DC6929" w:rsidRPr="00E562FA" w:rsidRDefault="00DC6929"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R.L., Daft, (2008), </w:t>
      </w:r>
      <w:r w:rsidR="00FB33C7" w:rsidRPr="00E562FA">
        <w:rPr>
          <w:rFonts w:ascii="Arial" w:eastAsia="Times New Roman" w:hAnsi="Arial" w:cs="Arial"/>
          <w:kern w:val="0"/>
          <w:sz w:val="24"/>
          <w:szCs w:val="24"/>
          <w:lang w:eastAsia="en-GB"/>
          <w14:ligatures w14:val="none"/>
        </w:rPr>
        <w:t>The Leadership Experience, 4</w:t>
      </w:r>
      <w:r w:rsidR="00FB33C7" w:rsidRPr="00E562FA">
        <w:rPr>
          <w:rFonts w:ascii="Arial" w:eastAsia="Times New Roman" w:hAnsi="Arial" w:cs="Arial"/>
          <w:kern w:val="0"/>
          <w:sz w:val="24"/>
          <w:szCs w:val="24"/>
          <w:vertAlign w:val="superscript"/>
          <w:lang w:eastAsia="en-GB"/>
          <w14:ligatures w14:val="none"/>
        </w:rPr>
        <w:t>th</w:t>
      </w:r>
      <w:r w:rsidR="00FB33C7" w:rsidRPr="00E562FA">
        <w:rPr>
          <w:rFonts w:ascii="Arial" w:eastAsia="Times New Roman" w:hAnsi="Arial" w:cs="Arial"/>
          <w:kern w:val="0"/>
          <w:sz w:val="24"/>
          <w:szCs w:val="24"/>
          <w:lang w:eastAsia="en-GB"/>
          <w14:ligatures w14:val="none"/>
        </w:rPr>
        <w:t xml:space="preserve"> International ed. </w:t>
      </w:r>
      <w:r w:rsidR="00182CC3" w:rsidRPr="00E562FA">
        <w:rPr>
          <w:rFonts w:ascii="Arial" w:eastAsia="Times New Roman" w:hAnsi="Arial" w:cs="Arial"/>
          <w:kern w:val="0"/>
          <w:sz w:val="24"/>
          <w:szCs w:val="24"/>
          <w:lang w:eastAsia="en-GB"/>
          <w14:ligatures w14:val="none"/>
        </w:rPr>
        <w:t>South-Western College Publishing</w:t>
      </w:r>
    </w:p>
    <w:p w14:paraId="1584AF4F" w14:textId="22409C30" w:rsidR="00D61BDE" w:rsidRPr="00E562FA" w:rsidRDefault="00222CD9"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lastRenderedPageBreak/>
        <w:t>D., David &amp; Gronn, P</w:t>
      </w:r>
      <w:r w:rsidR="00C10C97"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&amp; Salas, E. (2004)</w:t>
      </w:r>
      <w:r w:rsidR="00517A9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Leadership capacity in teams. </w:t>
      </w:r>
      <w:r w:rsidRPr="00E562FA">
        <w:rPr>
          <w:rFonts w:ascii="Arial" w:eastAsia="Times New Roman" w:hAnsi="Arial" w:cs="Arial"/>
          <w:i/>
          <w:iCs/>
          <w:kern w:val="0"/>
          <w:sz w:val="24"/>
          <w:szCs w:val="24"/>
          <w:lang w:eastAsia="en-GB"/>
          <w14:ligatures w14:val="none"/>
        </w:rPr>
        <w:t>The Leadership Quarterly</w:t>
      </w:r>
      <w:r w:rsidRPr="00E562FA">
        <w:rPr>
          <w:rFonts w:ascii="Arial" w:eastAsia="Times New Roman" w:hAnsi="Arial" w:cs="Arial"/>
          <w:kern w:val="0"/>
          <w:sz w:val="24"/>
          <w:szCs w:val="24"/>
          <w:lang w:eastAsia="en-GB"/>
          <w14:ligatures w14:val="none"/>
        </w:rPr>
        <w:t>. 15</w:t>
      </w:r>
      <w:r w:rsidR="00B37FD4" w:rsidRPr="00E562FA">
        <w:rPr>
          <w:rFonts w:ascii="Arial" w:eastAsia="Times New Roman" w:hAnsi="Arial" w:cs="Arial"/>
          <w:kern w:val="0"/>
          <w:sz w:val="24"/>
          <w:szCs w:val="24"/>
          <w:lang w:eastAsia="en-GB"/>
          <w14:ligatures w14:val="none"/>
        </w:rPr>
        <w:t xml:space="preserve">(6): </w:t>
      </w:r>
      <w:r w:rsidRPr="00E562FA">
        <w:rPr>
          <w:rFonts w:ascii="Arial" w:eastAsia="Times New Roman" w:hAnsi="Arial" w:cs="Arial"/>
          <w:kern w:val="0"/>
          <w:sz w:val="24"/>
          <w:szCs w:val="24"/>
          <w:lang w:eastAsia="en-GB"/>
          <w14:ligatures w14:val="none"/>
        </w:rPr>
        <w:t>857-880</w:t>
      </w:r>
      <w:r w:rsidR="00C10C97"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w:t>
      </w:r>
      <w:r w:rsidR="00D61BDE" w:rsidRPr="00E562FA">
        <w:rPr>
          <w:rFonts w:ascii="Arial" w:hAnsi="Arial" w:cs="Arial"/>
          <w:sz w:val="24"/>
          <w:szCs w:val="24"/>
          <w:shd w:val="clear" w:color="auto" w:fill="FFFFFF"/>
        </w:rPr>
        <w:t>DOI:</w:t>
      </w:r>
      <w:hyperlink r:id="rId16" w:tgtFrame="_blank" w:history="1">
        <w:r w:rsidR="00D61BDE" w:rsidRPr="00E562FA">
          <w:rPr>
            <w:rStyle w:val="Hyperlink"/>
            <w:rFonts w:ascii="Arial" w:hAnsi="Arial" w:cs="Arial"/>
            <w:sz w:val="24"/>
            <w:szCs w:val="24"/>
            <w:bdr w:val="none" w:sz="0" w:space="0" w:color="auto" w:frame="1"/>
            <w:shd w:val="clear" w:color="auto" w:fill="FFFFFF"/>
          </w:rPr>
          <w:t>10.1016/j.leaqua.2004.09.001</w:t>
        </w:r>
      </w:hyperlink>
      <w:r w:rsidR="00D61BDE" w:rsidRPr="00E562FA">
        <w:rPr>
          <w:rFonts w:ascii="Arial" w:eastAsia="Times New Roman" w:hAnsi="Arial" w:cs="Arial"/>
          <w:kern w:val="0"/>
          <w:sz w:val="24"/>
          <w:szCs w:val="24"/>
          <w:lang w:eastAsia="en-GB"/>
          <w14:ligatures w14:val="none"/>
        </w:rPr>
        <w:t xml:space="preserve"> </w:t>
      </w:r>
    </w:p>
    <w:p w14:paraId="051BB06D" w14:textId="17D7FF68" w:rsidR="003E51AA" w:rsidRPr="00E562FA" w:rsidRDefault="00B476A1"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Fiedler, F.E., (</w:t>
      </w:r>
      <w:r w:rsidR="00530D94" w:rsidRPr="00E562FA">
        <w:rPr>
          <w:rFonts w:ascii="Arial" w:eastAsia="Times New Roman" w:hAnsi="Arial" w:cs="Arial"/>
          <w:kern w:val="0"/>
          <w:sz w:val="24"/>
          <w:szCs w:val="24"/>
          <w:lang w:eastAsia="en-GB"/>
          <w14:ligatures w14:val="none"/>
        </w:rPr>
        <w:t>1967)</w:t>
      </w:r>
      <w:r w:rsidR="00517A9A" w:rsidRPr="00E562FA">
        <w:rPr>
          <w:rFonts w:ascii="Arial" w:eastAsia="Times New Roman" w:hAnsi="Arial" w:cs="Arial"/>
          <w:kern w:val="0"/>
          <w:sz w:val="24"/>
          <w:szCs w:val="24"/>
          <w:lang w:eastAsia="en-GB"/>
          <w14:ligatures w14:val="none"/>
        </w:rPr>
        <w:t>,</w:t>
      </w:r>
      <w:r w:rsidR="00530D94" w:rsidRPr="00E562FA">
        <w:rPr>
          <w:rFonts w:ascii="Arial" w:eastAsia="Times New Roman" w:hAnsi="Arial" w:cs="Arial"/>
          <w:kern w:val="0"/>
          <w:sz w:val="24"/>
          <w:szCs w:val="24"/>
          <w:lang w:eastAsia="en-GB"/>
          <w14:ligatures w14:val="none"/>
        </w:rPr>
        <w:t xml:space="preserve"> </w:t>
      </w:r>
      <w:r w:rsidRPr="00182EB6">
        <w:rPr>
          <w:rFonts w:ascii="Arial" w:eastAsia="Times New Roman" w:hAnsi="Arial" w:cs="Arial"/>
          <w:i/>
          <w:iCs/>
          <w:kern w:val="0"/>
          <w:sz w:val="24"/>
          <w:szCs w:val="24"/>
          <w:lang w:eastAsia="en-GB"/>
          <w14:ligatures w14:val="none"/>
        </w:rPr>
        <w:t xml:space="preserve">A </w:t>
      </w:r>
      <w:r w:rsidR="00D02227" w:rsidRPr="00182EB6">
        <w:rPr>
          <w:rFonts w:ascii="Arial" w:eastAsia="Times New Roman" w:hAnsi="Arial" w:cs="Arial"/>
          <w:i/>
          <w:iCs/>
          <w:kern w:val="0"/>
          <w:sz w:val="24"/>
          <w:szCs w:val="24"/>
          <w:lang w:eastAsia="en-GB"/>
          <w14:ligatures w14:val="none"/>
        </w:rPr>
        <w:t>T</w:t>
      </w:r>
      <w:r w:rsidRPr="00182EB6">
        <w:rPr>
          <w:rFonts w:ascii="Arial" w:eastAsia="Times New Roman" w:hAnsi="Arial" w:cs="Arial"/>
          <w:i/>
          <w:iCs/>
          <w:kern w:val="0"/>
          <w:sz w:val="24"/>
          <w:szCs w:val="24"/>
          <w:lang w:eastAsia="en-GB"/>
          <w14:ligatures w14:val="none"/>
        </w:rPr>
        <w:t xml:space="preserve">heory </w:t>
      </w:r>
      <w:r w:rsidR="00530D94" w:rsidRPr="00182EB6">
        <w:rPr>
          <w:rFonts w:ascii="Arial" w:eastAsia="Times New Roman" w:hAnsi="Arial" w:cs="Arial"/>
          <w:i/>
          <w:iCs/>
          <w:kern w:val="0"/>
          <w:sz w:val="24"/>
          <w:szCs w:val="24"/>
          <w:lang w:eastAsia="en-GB"/>
          <w14:ligatures w14:val="none"/>
        </w:rPr>
        <w:t>o</w:t>
      </w:r>
      <w:r w:rsidRPr="00182EB6">
        <w:rPr>
          <w:rFonts w:ascii="Arial" w:eastAsia="Times New Roman" w:hAnsi="Arial" w:cs="Arial"/>
          <w:i/>
          <w:iCs/>
          <w:kern w:val="0"/>
          <w:sz w:val="24"/>
          <w:szCs w:val="24"/>
          <w:lang w:eastAsia="en-GB"/>
          <w14:ligatures w14:val="none"/>
        </w:rPr>
        <w:t xml:space="preserve">f Leadership </w:t>
      </w:r>
      <w:r w:rsidR="00D02227" w:rsidRPr="00182EB6">
        <w:rPr>
          <w:rFonts w:ascii="Arial" w:eastAsia="Times New Roman" w:hAnsi="Arial" w:cs="Arial"/>
          <w:i/>
          <w:iCs/>
          <w:kern w:val="0"/>
          <w:sz w:val="24"/>
          <w:szCs w:val="24"/>
          <w:lang w:eastAsia="en-GB"/>
          <w14:ligatures w14:val="none"/>
        </w:rPr>
        <w:t>E</w:t>
      </w:r>
      <w:r w:rsidRPr="00182EB6">
        <w:rPr>
          <w:rFonts w:ascii="Arial" w:eastAsia="Times New Roman" w:hAnsi="Arial" w:cs="Arial"/>
          <w:i/>
          <w:iCs/>
          <w:kern w:val="0"/>
          <w:sz w:val="24"/>
          <w:szCs w:val="24"/>
          <w:lang w:eastAsia="en-GB"/>
          <w14:ligatures w14:val="none"/>
        </w:rPr>
        <w:t>ffectiveness</w:t>
      </w:r>
      <w:r w:rsidRPr="00E562FA">
        <w:rPr>
          <w:rFonts w:ascii="Arial" w:eastAsia="Times New Roman" w:hAnsi="Arial" w:cs="Arial"/>
          <w:kern w:val="0"/>
          <w:sz w:val="24"/>
          <w:szCs w:val="24"/>
          <w:lang w:eastAsia="en-GB"/>
          <w14:ligatures w14:val="none"/>
        </w:rPr>
        <w:t>, McGraw-Hill</w:t>
      </w:r>
    </w:p>
    <w:p w14:paraId="748F9C4D" w14:textId="13D07856" w:rsidR="00140B25" w:rsidRPr="00E562FA" w:rsidRDefault="00140B25"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Hersey, P. &amp;</w:t>
      </w:r>
      <w:r w:rsidR="009836E8" w:rsidRPr="00E562FA">
        <w:rPr>
          <w:rFonts w:ascii="Arial" w:eastAsia="Times New Roman" w:hAnsi="Arial" w:cs="Arial"/>
          <w:kern w:val="0"/>
          <w:sz w:val="24"/>
          <w:szCs w:val="24"/>
          <w:lang w:eastAsia="en-GB"/>
          <w14:ligatures w14:val="none"/>
        </w:rPr>
        <w:t xml:space="preserve"> Blanchard, K.H., </w:t>
      </w:r>
      <w:r w:rsidR="00B91DCD" w:rsidRPr="00E562FA">
        <w:rPr>
          <w:rFonts w:ascii="Arial" w:eastAsia="Times New Roman" w:hAnsi="Arial" w:cs="Arial"/>
          <w:kern w:val="0"/>
          <w:sz w:val="24"/>
          <w:szCs w:val="24"/>
          <w:lang w:eastAsia="en-GB"/>
          <w14:ligatures w14:val="none"/>
        </w:rPr>
        <w:t>(1993)</w:t>
      </w:r>
      <w:r w:rsidR="00517A9A" w:rsidRPr="00E562FA">
        <w:rPr>
          <w:rFonts w:ascii="Arial" w:eastAsia="Times New Roman" w:hAnsi="Arial" w:cs="Arial"/>
          <w:kern w:val="0"/>
          <w:sz w:val="24"/>
          <w:szCs w:val="24"/>
          <w:lang w:eastAsia="en-GB"/>
          <w14:ligatures w14:val="none"/>
        </w:rPr>
        <w:t>,</w:t>
      </w:r>
      <w:r w:rsidR="00B91DCD" w:rsidRPr="00E562FA">
        <w:rPr>
          <w:rFonts w:ascii="Arial" w:eastAsia="Times New Roman" w:hAnsi="Arial" w:cs="Arial"/>
          <w:kern w:val="0"/>
          <w:sz w:val="24"/>
          <w:szCs w:val="24"/>
          <w:lang w:eastAsia="en-GB"/>
          <w14:ligatures w14:val="none"/>
        </w:rPr>
        <w:t xml:space="preserve"> </w:t>
      </w:r>
      <w:r w:rsidR="00993546" w:rsidRPr="00E562FA">
        <w:rPr>
          <w:rFonts w:ascii="Arial" w:eastAsia="Times New Roman" w:hAnsi="Arial" w:cs="Arial"/>
          <w:kern w:val="0"/>
          <w:sz w:val="24"/>
          <w:szCs w:val="24"/>
          <w:lang w:eastAsia="en-GB"/>
          <w14:ligatures w14:val="none"/>
        </w:rPr>
        <w:t>Management of Organi</w:t>
      </w:r>
      <w:r w:rsidR="006E05DA" w:rsidRPr="00E562FA">
        <w:rPr>
          <w:rFonts w:ascii="Arial" w:eastAsia="Times New Roman" w:hAnsi="Arial" w:cs="Arial"/>
          <w:kern w:val="0"/>
          <w:sz w:val="24"/>
          <w:szCs w:val="24"/>
          <w:lang w:eastAsia="en-GB"/>
          <w14:ligatures w14:val="none"/>
        </w:rPr>
        <w:t>s</w:t>
      </w:r>
      <w:r w:rsidR="00993546" w:rsidRPr="00E562FA">
        <w:rPr>
          <w:rFonts w:ascii="Arial" w:eastAsia="Times New Roman" w:hAnsi="Arial" w:cs="Arial"/>
          <w:kern w:val="0"/>
          <w:sz w:val="24"/>
          <w:szCs w:val="24"/>
          <w:lang w:eastAsia="en-GB"/>
          <w14:ligatures w14:val="none"/>
        </w:rPr>
        <w:t>ational Behavior: Utili</w:t>
      </w:r>
      <w:r w:rsidR="006E05DA" w:rsidRPr="00E562FA">
        <w:rPr>
          <w:rFonts w:ascii="Arial" w:eastAsia="Times New Roman" w:hAnsi="Arial" w:cs="Arial"/>
          <w:kern w:val="0"/>
          <w:sz w:val="24"/>
          <w:szCs w:val="24"/>
          <w:lang w:eastAsia="en-GB"/>
          <w14:ligatures w14:val="none"/>
        </w:rPr>
        <w:t>s</w:t>
      </w:r>
      <w:r w:rsidR="00993546" w:rsidRPr="00E562FA">
        <w:rPr>
          <w:rFonts w:ascii="Arial" w:eastAsia="Times New Roman" w:hAnsi="Arial" w:cs="Arial"/>
          <w:kern w:val="0"/>
          <w:sz w:val="24"/>
          <w:szCs w:val="24"/>
          <w:lang w:eastAsia="en-GB"/>
          <w14:ligatures w14:val="none"/>
        </w:rPr>
        <w:t>ing Human resources, 6</w:t>
      </w:r>
      <w:r w:rsidR="00993546" w:rsidRPr="00E562FA">
        <w:rPr>
          <w:rFonts w:ascii="Arial" w:eastAsia="Times New Roman" w:hAnsi="Arial" w:cs="Arial"/>
          <w:kern w:val="0"/>
          <w:sz w:val="24"/>
          <w:szCs w:val="24"/>
          <w:vertAlign w:val="superscript"/>
          <w:lang w:eastAsia="en-GB"/>
          <w14:ligatures w14:val="none"/>
        </w:rPr>
        <w:t>th</w:t>
      </w:r>
      <w:r w:rsidR="00993546" w:rsidRPr="00E562FA">
        <w:rPr>
          <w:rFonts w:ascii="Arial" w:eastAsia="Times New Roman" w:hAnsi="Arial" w:cs="Arial"/>
          <w:kern w:val="0"/>
          <w:sz w:val="24"/>
          <w:szCs w:val="24"/>
          <w:lang w:eastAsia="en-GB"/>
          <w14:ligatures w14:val="none"/>
        </w:rPr>
        <w:t xml:space="preserve"> ed. </w:t>
      </w:r>
      <w:r w:rsidR="00B91DCD" w:rsidRPr="00E562FA">
        <w:rPr>
          <w:rFonts w:ascii="Arial" w:eastAsia="Times New Roman" w:hAnsi="Arial" w:cs="Arial"/>
          <w:kern w:val="0"/>
          <w:sz w:val="24"/>
          <w:szCs w:val="24"/>
          <w:lang w:eastAsia="en-GB"/>
          <w14:ligatures w14:val="none"/>
        </w:rPr>
        <w:t>Prentice Hall</w:t>
      </w:r>
    </w:p>
    <w:p w14:paraId="6A70149D" w14:textId="77777777" w:rsidR="0038470D" w:rsidRPr="00E562FA" w:rsidRDefault="00EC20DC"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L. J. Mullins, </w:t>
      </w:r>
      <w:r w:rsidR="0009585B" w:rsidRPr="00E562FA">
        <w:rPr>
          <w:rFonts w:ascii="Arial" w:eastAsia="Times New Roman" w:hAnsi="Arial" w:cs="Arial"/>
          <w:kern w:val="0"/>
          <w:sz w:val="24"/>
          <w:szCs w:val="24"/>
          <w:lang w:eastAsia="en-GB"/>
          <w14:ligatures w14:val="none"/>
        </w:rPr>
        <w:t>(2019), Organisational Behaviour in the workplace</w:t>
      </w:r>
      <w:r w:rsidR="00EE7D4B" w:rsidRPr="00E562FA">
        <w:rPr>
          <w:rFonts w:ascii="Arial" w:eastAsia="Times New Roman" w:hAnsi="Arial" w:cs="Arial"/>
          <w:kern w:val="0"/>
          <w:sz w:val="24"/>
          <w:szCs w:val="24"/>
          <w:lang w:eastAsia="en-GB"/>
          <w14:ligatures w14:val="none"/>
        </w:rPr>
        <w:t>, 12</w:t>
      </w:r>
      <w:r w:rsidR="00EE7D4B" w:rsidRPr="00E562FA">
        <w:rPr>
          <w:rFonts w:ascii="Arial" w:eastAsia="Times New Roman" w:hAnsi="Arial" w:cs="Arial"/>
          <w:kern w:val="0"/>
          <w:sz w:val="24"/>
          <w:szCs w:val="24"/>
          <w:vertAlign w:val="superscript"/>
          <w:lang w:eastAsia="en-GB"/>
          <w14:ligatures w14:val="none"/>
        </w:rPr>
        <w:t>th</w:t>
      </w:r>
      <w:r w:rsidR="00EE7D4B" w:rsidRPr="00E562FA">
        <w:rPr>
          <w:rFonts w:ascii="Arial" w:eastAsia="Times New Roman" w:hAnsi="Arial" w:cs="Arial"/>
          <w:kern w:val="0"/>
          <w:sz w:val="24"/>
          <w:szCs w:val="24"/>
          <w:lang w:eastAsia="en-GB"/>
          <w14:ligatures w14:val="none"/>
        </w:rPr>
        <w:t xml:space="preserve"> ed, Harlow: Pearson </w:t>
      </w:r>
    </w:p>
    <w:p w14:paraId="786BEB44" w14:textId="77777777" w:rsidR="00517A9A" w:rsidRPr="00E562FA" w:rsidRDefault="001F0305" w:rsidP="00E562FA">
      <w:pPr>
        <w:spacing w:before="300" w:after="100" w:line="480" w:lineRule="auto"/>
        <w:jc w:val="both"/>
        <w:rPr>
          <w:rFonts w:ascii="Arial" w:eastAsia="Times New Roman" w:hAnsi="Arial" w:cs="Arial"/>
          <w:kern w:val="36"/>
          <w:sz w:val="24"/>
          <w:szCs w:val="24"/>
          <w:lang w:eastAsia="en-GB"/>
          <w14:ligatures w14:val="none"/>
        </w:rPr>
      </w:pPr>
      <w:r w:rsidRPr="00E562FA">
        <w:rPr>
          <w:rFonts w:ascii="Arial" w:eastAsia="Times New Roman" w:hAnsi="Arial" w:cs="Arial"/>
          <w:kern w:val="0"/>
          <w:sz w:val="24"/>
          <w:szCs w:val="24"/>
          <w:lang w:eastAsia="en-GB"/>
          <w14:ligatures w14:val="none"/>
        </w:rPr>
        <w:t>L.J., Mullins, &amp; Dossor, P., (2013)</w:t>
      </w:r>
      <w:r w:rsidR="00517A9A" w:rsidRPr="00E562FA">
        <w:rPr>
          <w:rFonts w:ascii="Arial" w:eastAsia="Times New Roman" w:hAnsi="Arial" w:cs="Arial"/>
          <w:kern w:val="0"/>
          <w:sz w:val="24"/>
          <w:szCs w:val="24"/>
          <w:lang w:eastAsia="en-GB"/>
          <w14:ligatures w14:val="none"/>
        </w:rPr>
        <w:t>,</w:t>
      </w:r>
      <w:r w:rsidRPr="00E562FA">
        <w:rPr>
          <w:rFonts w:ascii="Arial" w:eastAsia="Times New Roman" w:hAnsi="Arial" w:cs="Arial"/>
          <w:kern w:val="0"/>
          <w:sz w:val="24"/>
          <w:szCs w:val="24"/>
          <w:lang w:eastAsia="en-GB"/>
          <w14:ligatures w14:val="none"/>
        </w:rPr>
        <w:t xml:space="preserve"> </w:t>
      </w:r>
      <w:r w:rsidR="0038470D" w:rsidRPr="0038470D">
        <w:rPr>
          <w:rFonts w:ascii="Arial" w:eastAsia="Times New Roman" w:hAnsi="Arial" w:cs="Arial"/>
          <w:kern w:val="36"/>
          <w:sz w:val="24"/>
          <w:szCs w:val="24"/>
          <w:lang w:eastAsia="en-GB"/>
          <w14:ligatures w14:val="none"/>
        </w:rPr>
        <w:t>Hospitality Management and Organisational Behaviour, 5th ed</w:t>
      </w:r>
      <w:r w:rsidRPr="00E562FA">
        <w:rPr>
          <w:rFonts w:ascii="Arial" w:eastAsia="Times New Roman" w:hAnsi="Arial" w:cs="Arial"/>
          <w:kern w:val="36"/>
          <w:sz w:val="24"/>
          <w:szCs w:val="24"/>
          <w:lang w:eastAsia="en-GB"/>
          <w14:ligatures w14:val="none"/>
        </w:rPr>
        <w:t>. Pearson</w:t>
      </w:r>
    </w:p>
    <w:p w14:paraId="2203DA7A" w14:textId="5F2D9214" w:rsidR="009B0DD5" w:rsidRPr="00E562FA" w:rsidRDefault="00B13791"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 xml:space="preserve">S.P., Robbins &amp; M. Coulter, </w:t>
      </w:r>
      <w:r w:rsidR="00480583" w:rsidRPr="00E562FA">
        <w:rPr>
          <w:rFonts w:ascii="Arial" w:eastAsia="Times New Roman" w:hAnsi="Arial" w:cs="Arial"/>
          <w:kern w:val="0"/>
          <w:sz w:val="24"/>
          <w:szCs w:val="24"/>
          <w:lang w:eastAsia="en-GB"/>
          <w14:ligatures w14:val="none"/>
        </w:rPr>
        <w:t>(2018)</w:t>
      </w:r>
      <w:r w:rsidR="00517A9A" w:rsidRPr="00E562FA">
        <w:rPr>
          <w:rFonts w:ascii="Arial" w:eastAsia="Times New Roman" w:hAnsi="Arial" w:cs="Arial"/>
          <w:kern w:val="0"/>
          <w:sz w:val="24"/>
          <w:szCs w:val="24"/>
          <w:lang w:eastAsia="en-GB"/>
          <w14:ligatures w14:val="none"/>
        </w:rPr>
        <w:t>,</w:t>
      </w:r>
      <w:r w:rsidR="00480583" w:rsidRPr="00E562FA">
        <w:rPr>
          <w:rFonts w:ascii="Arial" w:eastAsia="Times New Roman" w:hAnsi="Arial" w:cs="Arial"/>
          <w:kern w:val="0"/>
          <w:sz w:val="24"/>
          <w:szCs w:val="24"/>
          <w:lang w:eastAsia="en-GB"/>
          <w14:ligatures w14:val="none"/>
        </w:rPr>
        <w:t xml:space="preserve"> </w:t>
      </w:r>
      <w:r w:rsidR="00FF7DDE" w:rsidRPr="00E562FA">
        <w:rPr>
          <w:rFonts w:ascii="Arial" w:eastAsia="Times New Roman" w:hAnsi="Arial" w:cs="Arial"/>
          <w:kern w:val="0"/>
          <w:sz w:val="24"/>
          <w:szCs w:val="24"/>
          <w:lang w:eastAsia="en-GB"/>
          <w14:ligatures w14:val="none"/>
        </w:rPr>
        <w:t xml:space="preserve">Management, global ed., </w:t>
      </w:r>
      <w:r w:rsidR="00480583" w:rsidRPr="00E562FA">
        <w:rPr>
          <w:rFonts w:ascii="Arial" w:eastAsia="Times New Roman" w:hAnsi="Arial" w:cs="Arial"/>
          <w:kern w:val="0"/>
          <w:sz w:val="24"/>
          <w:szCs w:val="24"/>
          <w:lang w:eastAsia="en-GB"/>
          <w14:ligatures w14:val="none"/>
        </w:rPr>
        <w:t>Harlow: Pearson</w:t>
      </w:r>
    </w:p>
    <w:p w14:paraId="59644EB0" w14:textId="3A8D566B" w:rsidR="009A0EEE" w:rsidRPr="00E562FA" w:rsidRDefault="009A0EEE"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J. Webster &amp; L.K. Trevino, (1995)</w:t>
      </w:r>
      <w:r w:rsidR="00517A9A" w:rsidRPr="00E562FA">
        <w:rPr>
          <w:rFonts w:ascii="Arial" w:eastAsia="Times New Roman" w:hAnsi="Arial" w:cs="Arial"/>
          <w:kern w:val="0"/>
          <w:sz w:val="24"/>
          <w:szCs w:val="24"/>
          <w:lang w:eastAsia="en-GB"/>
          <w14:ligatures w14:val="none"/>
        </w:rPr>
        <w:t>,</w:t>
      </w:r>
      <w:r w:rsidR="00930ED9" w:rsidRPr="00E562FA">
        <w:rPr>
          <w:rFonts w:ascii="Arial" w:eastAsia="Times New Roman" w:hAnsi="Arial" w:cs="Arial"/>
          <w:kern w:val="0"/>
          <w:sz w:val="24"/>
          <w:szCs w:val="24"/>
          <w:lang w:eastAsia="en-GB"/>
          <w14:ligatures w14:val="none"/>
        </w:rPr>
        <w:t xml:space="preserve"> </w:t>
      </w:r>
      <w:r w:rsidR="00DB5B5C">
        <w:rPr>
          <w:rFonts w:ascii="Arial" w:eastAsia="Times New Roman" w:hAnsi="Arial" w:cs="Arial"/>
          <w:kern w:val="0"/>
          <w:sz w:val="24"/>
          <w:szCs w:val="24"/>
          <w:lang w:eastAsia="en-GB"/>
          <w14:ligatures w14:val="none"/>
        </w:rPr>
        <w:t>“</w:t>
      </w:r>
      <w:r w:rsidR="00F6073A" w:rsidRPr="00E562FA">
        <w:rPr>
          <w:rFonts w:ascii="Arial" w:eastAsia="Times New Roman" w:hAnsi="Arial" w:cs="Arial"/>
          <w:kern w:val="0"/>
          <w:sz w:val="24"/>
          <w:szCs w:val="24"/>
          <w:lang w:eastAsia="en-GB"/>
          <w14:ligatures w14:val="none"/>
        </w:rPr>
        <w:t xml:space="preserve">Rational and Social </w:t>
      </w:r>
      <w:r w:rsidR="00066689" w:rsidRPr="00E562FA">
        <w:rPr>
          <w:rFonts w:ascii="Arial" w:eastAsia="Times New Roman" w:hAnsi="Arial" w:cs="Arial"/>
          <w:kern w:val="0"/>
          <w:sz w:val="24"/>
          <w:szCs w:val="24"/>
          <w:lang w:eastAsia="en-GB"/>
          <w14:ligatures w14:val="none"/>
        </w:rPr>
        <w:t>T</w:t>
      </w:r>
      <w:r w:rsidR="00F6073A" w:rsidRPr="00E562FA">
        <w:rPr>
          <w:rFonts w:ascii="Arial" w:eastAsia="Times New Roman" w:hAnsi="Arial" w:cs="Arial"/>
          <w:kern w:val="0"/>
          <w:sz w:val="24"/>
          <w:szCs w:val="24"/>
          <w:lang w:eastAsia="en-GB"/>
          <w14:ligatures w14:val="none"/>
        </w:rPr>
        <w:t>h</w:t>
      </w:r>
      <w:r w:rsidR="00930ED9" w:rsidRPr="00E562FA">
        <w:rPr>
          <w:rFonts w:ascii="Arial" w:eastAsia="Times New Roman" w:hAnsi="Arial" w:cs="Arial"/>
          <w:kern w:val="0"/>
          <w:sz w:val="24"/>
          <w:szCs w:val="24"/>
          <w:lang w:eastAsia="en-GB"/>
          <w14:ligatures w14:val="none"/>
        </w:rPr>
        <w:t>e</w:t>
      </w:r>
      <w:r w:rsidR="00F6073A" w:rsidRPr="00E562FA">
        <w:rPr>
          <w:rFonts w:ascii="Arial" w:eastAsia="Times New Roman" w:hAnsi="Arial" w:cs="Arial"/>
          <w:kern w:val="0"/>
          <w:sz w:val="24"/>
          <w:szCs w:val="24"/>
          <w:lang w:eastAsia="en-GB"/>
          <w14:ligatures w14:val="none"/>
        </w:rPr>
        <w:t xml:space="preserve">ories as </w:t>
      </w:r>
      <w:r w:rsidR="004579F5" w:rsidRPr="00E562FA">
        <w:rPr>
          <w:rFonts w:ascii="Arial" w:eastAsia="Times New Roman" w:hAnsi="Arial" w:cs="Arial"/>
          <w:kern w:val="0"/>
          <w:sz w:val="24"/>
          <w:szCs w:val="24"/>
          <w:lang w:eastAsia="en-GB"/>
          <w14:ligatures w14:val="none"/>
        </w:rPr>
        <w:t>Complementary E</w:t>
      </w:r>
      <w:r w:rsidR="00F6073A" w:rsidRPr="00E562FA">
        <w:rPr>
          <w:rFonts w:ascii="Arial" w:eastAsia="Times New Roman" w:hAnsi="Arial" w:cs="Arial"/>
          <w:kern w:val="0"/>
          <w:sz w:val="24"/>
          <w:szCs w:val="24"/>
          <w:lang w:eastAsia="en-GB"/>
          <w14:ligatures w14:val="none"/>
        </w:rPr>
        <w:t xml:space="preserve">xplanations of Communication Media </w:t>
      </w:r>
      <w:r w:rsidR="0033268D" w:rsidRPr="00E562FA">
        <w:rPr>
          <w:rFonts w:ascii="Arial" w:eastAsia="Times New Roman" w:hAnsi="Arial" w:cs="Arial"/>
          <w:kern w:val="0"/>
          <w:sz w:val="24"/>
          <w:szCs w:val="24"/>
          <w:lang w:eastAsia="en-GB"/>
          <w14:ligatures w14:val="none"/>
        </w:rPr>
        <w:t xml:space="preserve">Choices: Two Policy Capturing </w:t>
      </w:r>
      <w:r w:rsidR="00066689" w:rsidRPr="00E562FA">
        <w:rPr>
          <w:rFonts w:ascii="Arial" w:eastAsia="Times New Roman" w:hAnsi="Arial" w:cs="Arial"/>
          <w:kern w:val="0"/>
          <w:sz w:val="24"/>
          <w:szCs w:val="24"/>
          <w:lang w:eastAsia="en-GB"/>
          <w14:ligatures w14:val="none"/>
        </w:rPr>
        <w:t>S</w:t>
      </w:r>
      <w:r w:rsidR="0033268D" w:rsidRPr="00E562FA">
        <w:rPr>
          <w:rFonts w:ascii="Arial" w:eastAsia="Times New Roman" w:hAnsi="Arial" w:cs="Arial"/>
          <w:kern w:val="0"/>
          <w:sz w:val="24"/>
          <w:szCs w:val="24"/>
          <w:lang w:eastAsia="en-GB"/>
          <w14:ligatures w14:val="none"/>
        </w:rPr>
        <w:t>tudies</w:t>
      </w:r>
      <w:r w:rsidR="00DB5B5C">
        <w:rPr>
          <w:rFonts w:ascii="Arial" w:eastAsia="Times New Roman" w:hAnsi="Arial" w:cs="Arial"/>
          <w:kern w:val="0"/>
          <w:sz w:val="24"/>
          <w:szCs w:val="24"/>
          <w:lang w:eastAsia="en-GB"/>
          <w14:ligatures w14:val="none"/>
        </w:rPr>
        <w:t>”</w:t>
      </w:r>
      <w:r w:rsidR="0033268D" w:rsidRPr="00E562FA">
        <w:rPr>
          <w:rFonts w:ascii="Arial" w:eastAsia="Times New Roman" w:hAnsi="Arial" w:cs="Arial"/>
          <w:kern w:val="0"/>
          <w:sz w:val="24"/>
          <w:szCs w:val="24"/>
          <w:lang w:eastAsia="en-GB"/>
          <w14:ligatures w14:val="none"/>
        </w:rPr>
        <w:t xml:space="preserve">, </w:t>
      </w:r>
      <w:r w:rsidR="00066689" w:rsidRPr="00E562FA">
        <w:rPr>
          <w:rFonts w:ascii="Arial" w:eastAsia="Times New Roman" w:hAnsi="Arial" w:cs="Arial"/>
          <w:i/>
          <w:iCs/>
          <w:kern w:val="0"/>
          <w:sz w:val="24"/>
          <w:szCs w:val="24"/>
          <w:lang w:eastAsia="en-GB"/>
          <w14:ligatures w14:val="none"/>
        </w:rPr>
        <w:t>A</w:t>
      </w:r>
      <w:r w:rsidR="0033268D" w:rsidRPr="00E562FA">
        <w:rPr>
          <w:rFonts w:ascii="Arial" w:eastAsia="Times New Roman" w:hAnsi="Arial" w:cs="Arial"/>
          <w:i/>
          <w:iCs/>
          <w:kern w:val="0"/>
          <w:sz w:val="24"/>
          <w:szCs w:val="24"/>
          <w:lang w:eastAsia="en-GB"/>
          <w14:ligatures w14:val="none"/>
        </w:rPr>
        <w:t>cademy of Management Journal</w:t>
      </w:r>
      <w:r w:rsidR="00930ED9" w:rsidRPr="00E562FA">
        <w:rPr>
          <w:rFonts w:ascii="Arial" w:eastAsia="Times New Roman" w:hAnsi="Arial" w:cs="Arial"/>
          <w:kern w:val="0"/>
          <w:sz w:val="24"/>
          <w:szCs w:val="24"/>
          <w:lang w:eastAsia="en-GB"/>
          <w14:ligatures w14:val="none"/>
        </w:rPr>
        <w:t>, December, pp. 1544-1572</w:t>
      </w:r>
    </w:p>
    <w:p w14:paraId="51AFD992" w14:textId="3D93EAD0" w:rsidR="0098330B" w:rsidRPr="00E562FA" w:rsidRDefault="0098330B" w:rsidP="00E562FA">
      <w:pPr>
        <w:spacing w:before="300" w:after="100" w:line="480" w:lineRule="auto"/>
        <w:jc w:val="both"/>
        <w:rPr>
          <w:rFonts w:ascii="Arial" w:eastAsia="Times New Roman" w:hAnsi="Arial" w:cs="Arial"/>
          <w:kern w:val="0"/>
          <w:sz w:val="24"/>
          <w:szCs w:val="24"/>
          <w:lang w:eastAsia="en-GB"/>
          <w14:ligatures w14:val="none"/>
        </w:rPr>
      </w:pPr>
      <w:r w:rsidRPr="00E562FA">
        <w:rPr>
          <w:rFonts w:ascii="Arial" w:eastAsia="Times New Roman" w:hAnsi="Arial" w:cs="Arial"/>
          <w:kern w:val="0"/>
          <w:sz w:val="24"/>
          <w:szCs w:val="24"/>
          <w:lang w:eastAsia="en-GB"/>
          <w14:ligatures w14:val="none"/>
        </w:rPr>
        <w:t>Yu</w:t>
      </w:r>
      <w:r w:rsidR="004F2A62" w:rsidRPr="00E562FA">
        <w:rPr>
          <w:rFonts w:ascii="Arial" w:eastAsia="Times New Roman" w:hAnsi="Arial" w:cs="Arial"/>
          <w:kern w:val="0"/>
          <w:sz w:val="24"/>
          <w:szCs w:val="24"/>
          <w:lang w:eastAsia="en-GB"/>
          <w14:ligatures w14:val="none"/>
        </w:rPr>
        <w:t xml:space="preserve">kl, G. </w:t>
      </w:r>
      <w:r w:rsidR="003C38B6" w:rsidRPr="00E562FA">
        <w:rPr>
          <w:rFonts w:ascii="Arial" w:eastAsia="Times New Roman" w:hAnsi="Arial" w:cs="Arial"/>
          <w:kern w:val="0"/>
          <w:sz w:val="24"/>
          <w:szCs w:val="24"/>
          <w:lang w:eastAsia="en-GB"/>
          <w14:ligatures w14:val="none"/>
        </w:rPr>
        <w:t>(201</w:t>
      </w:r>
      <w:r w:rsidR="00F6078A" w:rsidRPr="00E562FA">
        <w:rPr>
          <w:rFonts w:ascii="Arial" w:eastAsia="Times New Roman" w:hAnsi="Arial" w:cs="Arial"/>
          <w:kern w:val="0"/>
          <w:sz w:val="24"/>
          <w:szCs w:val="24"/>
          <w:lang w:eastAsia="en-GB"/>
          <w14:ligatures w14:val="none"/>
        </w:rPr>
        <w:t>3</w:t>
      </w:r>
      <w:r w:rsidR="003C38B6" w:rsidRPr="00E562FA">
        <w:rPr>
          <w:rFonts w:ascii="Arial" w:eastAsia="Times New Roman" w:hAnsi="Arial" w:cs="Arial"/>
          <w:kern w:val="0"/>
          <w:sz w:val="24"/>
          <w:szCs w:val="24"/>
          <w:lang w:eastAsia="en-GB"/>
          <w14:ligatures w14:val="none"/>
        </w:rPr>
        <w:t>)</w:t>
      </w:r>
      <w:r w:rsidR="00517A9A" w:rsidRPr="00E562FA">
        <w:rPr>
          <w:rFonts w:ascii="Arial" w:eastAsia="Times New Roman" w:hAnsi="Arial" w:cs="Arial"/>
          <w:kern w:val="0"/>
          <w:sz w:val="24"/>
          <w:szCs w:val="24"/>
          <w:lang w:eastAsia="en-GB"/>
          <w14:ligatures w14:val="none"/>
        </w:rPr>
        <w:t>,</w:t>
      </w:r>
      <w:r w:rsidR="003C38B6" w:rsidRPr="00E562FA">
        <w:rPr>
          <w:rFonts w:ascii="Arial" w:eastAsia="Times New Roman" w:hAnsi="Arial" w:cs="Arial"/>
          <w:kern w:val="0"/>
          <w:sz w:val="24"/>
          <w:szCs w:val="24"/>
          <w:lang w:eastAsia="en-GB"/>
          <w14:ligatures w14:val="none"/>
        </w:rPr>
        <w:t xml:space="preserve"> </w:t>
      </w:r>
      <w:r w:rsidR="004F2A62" w:rsidRPr="00E562FA">
        <w:rPr>
          <w:rFonts w:ascii="Arial" w:eastAsia="Times New Roman" w:hAnsi="Arial" w:cs="Arial"/>
          <w:kern w:val="0"/>
          <w:sz w:val="24"/>
          <w:szCs w:val="24"/>
          <w:lang w:eastAsia="en-GB"/>
          <w14:ligatures w14:val="none"/>
        </w:rPr>
        <w:t xml:space="preserve">Leadership in </w:t>
      </w:r>
      <w:r w:rsidR="003C38B6" w:rsidRPr="00E562FA">
        <w:rPr>
          <w:rFonts w:ascii="Arial" w:eastAsia="Times New Roman" w:hAnsi="Arial" w:cs="Arial"/>
          <w:kern w:val="0"/>
          <w:sz w:val="24"/>
          <w:szCs w:val="24"/>
          <w:lang w:eastAsia="en-GB"/>
          <w14:ligatures w14:val="none"/>
        </w:rPr>
        <w:t>Organi</w:t>
      </w:r>
      <w:r w:rsidR="006E05DA" w:rsidRPr="00E562FA">
        <w:rPr>
          <w:rFonts w:ascii="Arial" w:eastAsia="Times New Roman" w:hAnsi="Arial" w:cs="Arial"/>
          <w:kern w:val="0"/>
          <w:sz w:val="24"/>
          <w:szCs w:val="24"/>
          <w:lang w:eastAsia="en-GB"/>
          <w14:ligatures w14:val="none"/>
        </w:rPr>
        <w:t>s</w:t>
      </w:r>
      <w:r w:rsidR="003C38B6" w:rsidRPr="00E562FA">
        <w:rPr>
          <w:rFonts w:ascii="Arial" w:eastAsia="Times New Roman" w:hAnsi="Arial" w:cs="Arial"/>
          <w:kern w:val="0"/>
          <w:sz w:val="24"/>
          <w:szCs w:val="24"/>
          <w:lang w:eastAsia="en-GB"/>
          <w14:ligatures w14:val="none"/>
        </w:rPr>
        <w:t>ations</w:t>
      </w:r>
      <w:r w:rsidR="004F2A62" w:rsidRPr="00E562FA">
        <w:rPr>
          <w:rFonts w:ascii="Arial" w:eastAsia="Times New Roman" w:hAnsi="Arial" w:cs="Arial"/>
          <w:kern w:val="0"/>
          <w:sz w:val="24"/>
          <w:szCs w:val="24"/>
          <w:lang w:eastAsia="en-GB"/>
          <w14:ligatures w14:val="none"/>
        </w:rPr>
        <w:t xml:space="preserve">, </w:t>
      </w:r>
      <w:r w:rsidR="00F6078A" w:rsidRPr="00E562FA">
        <w:rPr>
          <w:rFonts w:ascii="Arial" w:eastAsia="Times New Roman" w:hAnsi="Arial" w:cs="Arial"/>
          <w:kern w:val="0"/>
          <w:sz w:val="24"/>
          <w:szCs w:val="24"/>
          <w:lang w:eastAsia="en-GB"/>
          <w14:ligatures w14:val="none"/>
        </w:rPr>
        <w:t>8</w:t>
      </w:r>
      <w:r w:rsidR="004F2A62" w:rsidRPr="00E562FA">
        <w:rPr>
          <w:rFonts w:ascii="Arial" w:eastAsia="Times New Roman" w:hAnsi="Arial" w:cs="Arial"/>
          <w:kern w:val="0"/>
          <w:sz w:val="24"/>
          <w:szCs w:val="24"/>
          <w:vertAlign w:val="superscript"/>
          <w:lang w:eastAsia="en-GB"/>
          <w14:ligatures w14:val="none"/>
        </w:rPr>
        <w:t>th</w:t>
      </w:r>
      <w:r w:rsidR="004F2A62" w:rsidRPr="00E562FA">
        <w:rPr>
          <w:rFonts w:ascii="Arial" w:eastAsia="Times New Roman" w:hAnsi="Arial" w:cs="Arial"/>
          <w:kern w:val="0"/>
          <w:sz w:val="24"/>
          <w:szCs w:val="24"/>
          <w:lang w:eastAsia="en-GB"/>
          <w14:ligatures w14:val="none"/>
        </w:rPr>
        <w:t xml:space="preserve"> ed., </w:t>
      </w:r>
      <w:r w:rsidR="003C38B6" w:rsidRPr="00E562FA">
        <w:rPr>
          <w:rFonts w:ascii="Arial" w:eastAsia="Times New Roman" w:hAnsi="Arial" w:cs="Arial"/>
          <w:kern w:val="0"/>
          <w:sz w:val="24"/>
          <w:szCs w:val="24"/>
          <w:lang w:eastAsia="en-GB"/>
          <w14:ligatures w14:val="none"/>
        </w:rPr>
        <w:t>Pearson</w:t>
      </w:r>
    </w:p>
    <w:p w14:paraId="53DC7CCB" w14:textId="265B612A" w:rsidR="00794B5E" w:rsidRPr="00E562FA" w:rsidRDefault="00F6078A" w:rsidP="00E562FA">
      <w:pPr>
        <w:pStyle w:val="nova-legacy-e-listitem"/>
        <w:shd w:val="clear" w:color="auto" w:fill="FFFFFF"/>
        <w:spacing w:after="120" w:afterAutospacing="0" w:line="480" w:lineRule="auto"/>
        <w:jc w:val="both"/>
        <w:rPr>
          <w:rFonts w:ascii="Arial" w:hAnsi="Arial" w:cs="Arial"/>
          <w:color w:val="525254"/>
        </w:rPr>
      </w:pPr>
      <w:r w:rsidRPr="00E562FA">
        <w:rPr>
          <w:rFonts w:ascii="Arial" w:hAnsi="Arial" w:cs="Arial"/>
        </w:rPr>
        <w:t xml:space="preserve">Yukl, </w:t>
      </w:r>
      <w:r w:rsidR="00794B5E" w:rsidRPr="00E562FA">
        <w:rPr>
          <w:rFonts w:ascii="Arial" w:hAnsi="Arial" w:cs="Arial"/>
        </w:rPr>
        <w:t>G.</w:t>
      </w:r>
      <w:r w:rsidRPr="00E562FA">
        <w:rPr>
          <w:rFonts w:ascii="Arial" w:hAnsi="Arial" w:cs="Arial"/>
        </w:rPr>
        <w:t xml:space="preserve"> (1989)</w:t>
      </w:r>
      <w:r w:rsidR="00517A9A" w:rsidRPr="00E562FA">
        <w:rPr>
          <w:rFonts w:ascii="Arial" w:hAnsi="Arial" w:cs="Arial"/>
        </w:rPr>
        <w:t>,</w:t>
      </w:r>
      <w:r w:rsidRPr="00E562FA">
        <w:rPr>
          <w:rFonts w:ascii="Arial" w:hAnsi="Arial" w:cs="Arial"/>
        </w:rPr>
        <w:t xml:space="preserve"> Managerial Leadership: A Review of Theory and Research. Journal of Management 15</w:t>
      </w:r>
      <w:r w:rsidR="00794B5E" w:rsidRPr="00E562FA">
        <w:rPr>
          <w:rFonts w:ascii="Arial" w:hAnsi="Arial" w:cs="Arial"/>
        </w:rPr>
        <w:t>(2):</w:t>
      </w:r>
      <w:r w:rsidRPr="00E562FA">
        <w:rPr>
          <w:rFonts w:ascii="Arial" w:hAnsi="Arial" w:cs="Arial"/>
        </w:rPr>
        <w:t xml:space="preserve"> 251-289. </w:t>
      </w:r>
      <w:r w:rsidR="00794B5E" w:rsidRPr="00E562FA">
        <w:rPr>
          <w:rFonts w:ascii="Arial" w:hAnsi="Arial" w:cs="Arial"/>
        </w:rPr>
        <w:t>DOI:</w:t>
      </w:r>
      <w:r w:rsidR="00794B5E" w:rsidRPr="00E562FA">
        <w:rPr>
          <w:rFonts w:ascii="Arial" w:hAnsi="Arial" w:cs="Arial"/>
          <w:color w:val="525254"/>
        </w:rPr>
        <w:t> </w:t>
      </w:r>
      <w:hyperlink r:id="rId17" w:tgtFrame="_blank" w:history="1">
        <w:r w:rsidR="00794B5E" w:rsidRPr="00E562FA">
          <w:rPr>
            <w:rStyle w:val="Hyperlink"/>
            <w:rFonts w:ascii="Arial" w:eastAsiaTheme="majorEastAsia" w:hAnsi="Arial" w:cs="Arial"/>
            <w:bdr w:val="none" w:sz="0" w:space="0" w:color="auto" w:frame="1"/>
          </w:rPr>
          <w:t>10.1177/014920638901500207</w:t>
        </w:r>
      </w:hyperlink>
    </w:p>
    <w:p w14:paraId="3D5DEA7D" w14:textId="46ACFDCF" w:rsidR="004262C7" w:rsidRPr="00E562FA" w:rsidRDefault="004262C7"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Other web sources:</w:t>
      </w:r>
    </w:p>
    <w:p w14:paraId="76158965" w14:textId="75C58FCB" w:rsidR="004262C7" w:rsidRPr="00BB2A92" w:rsidRDefault="004262C7" w:rsidP="00E562FA">
      <w:pPr>
        <w:pStyle w:val="nova-legacy-e-listitem"/>
        <w:shd w:val="clear" w:color="auto" w:fill="FFFFFF"/>
        <w:spacing w:after="120" w:afterAutospacing="0" w:line="480" w:lineRule="auto"/>
        <w:jc w:val="both"/>
        <w:rPr>
          <w:rFonts w:ascii="Arial" w:hAnsi="Arial" w:cs="Arial"/>
        </w:rPr>
      </w:pPr>
      <w:r w:rsidRPr="00BB2A92">
        <w:rPr>
          <w:rFonts w:ascii="Arial" w:hAnsi="Arial" w:cs="Arial"/>
        </w:rPr>
        <w:t xml:space="preserve">Accor Group, (2024), </w:t>
      </w:r>
      <w:hyperlink r:id="rId18" w:history="1">
        <w:r w:rsidRPr="00BB2A92">
          <w:rPr>
            <w:rStyle w:val="Hyperlink"/>
            <w:rFonts w:ascii="Arial" w:eastAsiaTheme="majorEastAsia" w:hAnsi="Arial" w:cs="Arial"/>
          </w:rPr>
          <w:t>Be Limitless: Empowering Our People Through Our Unique Employer Promise (accor.com)</w:t>
        </w:r>
      </w:hyperlink>
      <w:r w:rsidR="00BB2A92" w:rsidRPr="00BB2A92">
        <w:rPr>
          <w:rFonts w:ascii="Arial" w:hAnsi="Arial" w:cs="Arial"/>
        </w:rPr>
        <w:t xml:space="preserve">; </w:t>
      </w:r>
      <w:hyperlink r:id="rId19" w:anchor="Inspirational%20Hotels" w:history="1">
        <w:r w:rsidR="00BB2A92" w:rsidRPr="00BB2A92">
          <w:rPr>
            <w:rStyle w:val="Hyperlink"/>
            <w:rFonts w:ascii="Arial" w:eastAsiaTheme="majorEastAsia" w:hAnsi="Arial" w:cs="Arial"/>
          </w:rPr>
          <w:t>Book a hotel for a family holiday or business trip | Novotel (accor.com)</w:t>
        </w:r>
      </w:hyperlink>
    </w:p>
    <w:p w14:paraId="333770AB" w14:textId="6538B959" w:rsidR="00D03D5A" w:rsidRPr="00E562FA" w:rsidRDefault="00D03D5A"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lastRenderedPageBreak/>
        <w:t xml:space="preserve">Britannia Hotels, (2024), </w:t>
      </w:r>
      <w:hyperlink r:id="rId20" w:history="1">
        <w:r w:rsidRPr="00E562FA">
          <w:rPr>
            <w:rStyle w:val="Hyperlink"/>
            <w:rFonts w:ascii="Arial" w:eastAsiaTheme="majorEastAsia" w:hAnsi="Arial" w:cs="Arial"/>
          </w:rPr>
          <w:t>Careers In Hospitality | Jobs With Britannia Hotels</w:t>
        </w:r>
      </w:hyperlink>
      <w:r w:rsidR="00003DFF" w:rsidRPr="00E562FA">
        <w:rPr>
          <w:rFonts w:ascii="Arial" w:hAnsi="Arial" w:cs="Arial"/>
        </w:rPr>
        <w:t xml:space="preserve">; </w:t>
      </w:r>
      <w:hyperlink r:id="rId21" w:history="1">
        <w:r w:rsidR="00003DFF" w:rsidRPr="00E562FA">
          <w:rPr>
            <w:rStyle w:val="Hyperlink"/>
            <w:rFonts w:ascii="Arial" w:eastAsiaTheme="majorEastAsia" w:hAnsi="Arial" w:cs="Arial"/>
          </w:rPr>
          <w:t>About Us | Britannia Hotels</w:t>
        </w:r>
      </w:hyperlink>
    </w:p>
    <w:p w14:paraId="559B40FC" w14:textId="5FC211F3" w:rsidR="004262C7" w:rsidRDefault="004262C7"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Corinthia Hotels, (2024), </w:t>
      </w:r>
      <w:hyperlink r:id="rId22" w:history="1">
        <w:r w:rsidRPr="00E562FA">
          <w:rPr>
            <w:rStyle w:val="Hyperlink"/>
            <w:rFonts w:ascii="Arial" w:eastAsiaTheme="majorEastAsia" w:hAnsi="Arial" w:cs="Arial"/>
          </w:rPr>
          <w:t>The Corinthia Way | Corinthia</w:t>
        </w:r>
      </w:hyperlink>
    </w:p>
    <w:p w14:paraId="28D7D5F1" w14:textId="213FB98E" w:rsidR="00E32FF8" w:rsidRPr="00FD5F9C" w:rsidRDefault="00E32FF8" w:rsidP="00E562FA">
      <w:pPr>
        <w:pStyle w:val="nova-legacy-e-listitem"/>
        <w:shd w:val="clear" w:color="auto" w:fill="FFFFFF"/>
        <w:spacing w:after="120" w:afterAutospacing="0" w:line="480" w:lineRule="auto"/>
        <w:jc w:val="both"/>
        <w:rPr>
          <w:rFonts w:ascii="Arial" w:hAnsi="Arial" w:cs="Arial"/>
        </w:rPr>
      </w:pPr>
      <w:r w:rsidRPr="00FD5F9C">
        <w:rPr>
          <w:rFonts w:ascii="Arial" w:hAnsi="Arial" w:cs="Arial"/>
        </w:rPr>
        <w:t xml:space="preserve">EHL Insights, </w:t>
      </w:r>
      <w:r w:rsidR="00FD5F9C" w:rsidRPr="00FD5F9C">
        <w:rPr>
          <w:rFonts w:ascii="Arial" w:hAnsi="Arial" w:cs="Arial"/>
        </w:rPr>
        <w:t>(</w:t>
      </w:r>
      <w:r w:rsidRPr="00FD5F9C">
        <w:rPr>
          <w:rFonts w:ascii="Arial" w:hAnsi="Arial" w:cs="Arial"/>
        </w:rPr>
        <w:t>2024)</w:t>
      </w:r>
      <w:r w:rsidR="00FD5F9C" w:rsidRPr="00FD5F9C">
        <w:rPr>
          <w:rFonts w:ascii="Arial" w:hAnsi="Arial" w:cs="Arial"/>
        </w:rPr>
        <w:t>,</w:t>
      </w:r>
      <w:hyperlink r:id="rId23" w:history="1">
        <w:r w:rsidRPr="00FD5F9C">
          <w:rPr>
            <w:rStyle w:val="Hyperlink"/>
            <w:rFonts w:ascii="Arial" w:eastAsiaTheme="majorEastAsia" w:hAnsi="Arial" w:cs="Arial"/>
          </w:rPr>
          <w:t>Employee engagement: The method behind hospitality success (ehl.edu)</w:t>
        </w:r>
      </w:hyperlink>
    </w:p>
    <w:p w14:paraId="651D5DB3" w14:textId="177EA80B" w:rsidR="00CD1CE8" w:rsidRPr="00E562FA" w:rsidRDefault="00CD1CE8"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Hyatt, </w:t>
      </w:r>
      <w:r w:rsidR="00335026" w:rsidRPr="00E562FA">
        <w:rPr>
          <w:rFonts w:ascii="Arial" w:hAnsi="Arial" w:cs="Arial"/>
        </w:rPr>
        <w:t>(</w:t>
      </w:r>
      <w:r w:rsidRPr="00E562FA">
        <w:rPr>
          <w:rFonts w:ascii="Arial" w:hAnsi="Arial" w:cs="Arial"/>
        </w:rPr>
        <w:t>202</w:t>
      </w:r>
      <w:r w:rsidR="00335026" w:rsidRPr="00E562FA">
        <w:rPr>
          <w:rFonts w:ascii="Arial" w:hAnsi="Arial" w:cs="Arial"/>
        </w:rPr>
        <w:t>2</w:t>
      </w:r>
      <w:r w:rsidRPr="00E562FA">
        <w:rPr>
          <w:rFonts w:ascii="Arial" w:hAnsi="Arial" w:cs="Arial"/>
        </w:rPr>
        <w:t>)</w:t>
      </w:r>
      <w:r w:rsidR="000F2297" w:rsidRPr="00E562FA">
        <w:rPr>
          <w:rFonts w:ascii="Arial" w:hAnsi="Arial" w:cs="Arial"/>
        </w:rPr>
        <w:t>,</w:t>
      </w:r>
      <w:r w:rsidR="00335026" w:rsidRPr="00E562FA">
        <w:rPr>
          <w:rFonts w:ascii="Arial" w:hAnsi="Arial" w:cs="Arial"/>
        </w:rPr>
        <w:t xml:space="preserve">  </w:t>
      </w:r>
      <w:hyperlink r:id="rId24" w:history="1">
        <w:r w:rsidR="00335026" w:rsidRPr="00E562FA">
          <w:rPr>
            <w:rStyle w:val="Hyperlink"/>
            <w:rFonts w:ascii="Arial" w:eastAsiaTheme="majorEastAsia" w:hAnsi="Arial" w:cs="Arial"/>
          </w:rPr>
          <w:t>2022DEIReport.pdf (hyatt.com)</w:t>
        </w:r>
      </w:hyperlink>
    </w:p>
    <w:p w14:paraId="369FE838" w14:textId="35EE62BA" w:rsidR="00811C6E" w:rsidRPr="00E562FA" w:rsidRDefault="00811C6E"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Hilton, (2024), </w:t>
      </w:r>
      <w:hyperlink r:id="rId25" w:history="1">
        <w:r w:rsidRPr="00E562FA">
          <w:rPr>
            <w:rStyle w:val="Hyperlink"/>
            <w:rFonts w:ascii="Arial" w:eastAsiaTheme="majorEastAsia" w:hAnsi="Arial" w:cs="Arial"/>
          </w:rPr>
          <w:t>Hilton – Management</w:t>
        </w:r>
      </w:hyperlink>
      <w:r w:rsidR="00975019" w:rsidRPr="00E562FA">
        <w:rPr>
          <w:rFonts w:ascii="Arial" w:hAnsi="Arial" w:cs="Arial"/>
        </w:rPr>
        <w:t xml:space="preserve">; </w:t>
      </w:r>
      <w:hyperlink r:id="rId26" w:history="1">
        <w:r w:rsidR="00975019" w:rsidRPr="00E562FA">
          <w:rPr>
            <w:rStyle w:val="Hyperlink"/>
            <w:rFonts w:ascii="Arial" w:eastAsiaTheme="majorEastAsia" w:hAnsi="Arial" w:cs="Arial"/>
          </w:rPr>
          <w:t>Org Chart Hilton Worldwide - The Official Board</w:t>
        </w:r>
      </w:hyperlink>
      <w:r w:rsidR="0023340A">
        <w:rPr>
          <w:rFonts w:ascii="Arial" w:hAnsi="Arial" w:cs="Arial"/>
        </w:rPr>
        <w:t>;</w:t>
      </w:r>
      <w:r w:rsidR="00A16840" w:rsidRPr="00E562FA">
        <w:rPr>
          <w:rFonts w:ascii="Arial" w:hAnsi="Arial" w:cs="Arial"/>
        </w:rPr>
        <w:t xml:space="preserve"> </w:t>
      </w:r>
      <w:hyperlink r:id="rId27" w:history="1">
        <w:r w:rsidR="00DB5B5C">
          <w:rPr>
            <w:rStyle w:val="Hyperlink"/>
            <w:rFonts w:ascii="Arial" w:eastAsiaTheme="majorEastAsia" w:hAnsi="Arial" w:cs="Arial"/>
          </w:rPr>
          <w:t>Hilton brand standards, for anybody who’s interested - Personal Finance Digest (saverocity.com)</w:t>
        </w:r>
      </w:hyperlink>
      <w:r w:rsidR="000C60D6" w:rsidRPr="00E562FA">
        <w:rPr>
          <w:rFonts w:ascii="Arial" w:hAnsi="Arial" w:cs="Arial"/>
        </w:rPr>
        <w:t xml:space="preserve"> </w:t>
      </w:r>
      <w:r w:rsidR="004F3207" w:rsidRPr="00E562FA">
        <w:rPr>
          <w:rFonts w:ascii="Arial" w:hAnsi="Arial" w:cs="Arial"/>
        </w:rPr>
        <w:t xml:space="preserve"> </w:t>
      </w:r>
      <w:r w:rsidR="00D2570A" w:rsidRPr="00E562FA">
        <w:rPr>
          <w:rFonts w:ascii="Arial" w:hAnsi="Arial" w:cs="Arial"/>
        </w:rPr>
        <w:t xml:space="preserve">(2015) </w:t>
      </w:r>
      <w:r w:rsidR="00A16840" w:rsidRPr="00E562FA">
        <w:rPr>
          <w:rFonts w:ascii="Arial" w:hAnsi="Arial" w:cs="Arial"/>
        </w:rPr>
        <w:t>&amp;</w:t>
      </w:r>
    </w:p>
    <w:p w14:paraId="0A3E4333" w14:textId="4B0DC656" w:rsidR="00D2570A" w:rsidRPr="00E562FA" w:rsidRDefault="00000000" w:rsidP="00E562FA">
      <w:pPr>
        <w:pStyle w:val="nova-legacy-e-listitem"/>
        <w:shd w:val="clear" w:color="auto" w:fill="FFFFFF"/>
        <w:spacing w:after="120" w:afterAutospacing="0" w:line="480" w:lineRule="auto"/>
        <w:jc w:val="both"/>
        <w:rPr>
          <w:rFonts w:ascii="Arial" w:hAnsi="Arial" w:cs="Arial"/>
        </w:rPr>
      </w:pPr>
      <w:hyperlink r:id="rId28" w:history="1">
        <w:r w:rsidR="00D2570A" w:rsidRPr="00E562FA">
          <w:rPr>
            <w:rStyle w:val="Hyperlink"/>
            <w:rFonts w:ascii="Arial" w:eastAsiaTheme="majorEastAsia" w:hAnsi="Arial" w:cs="Arial"/>
          </w:rPr>
          <w:t>Hilton’s CHRO on how purpose drives the company’s HR strategy | HR Dive</w:t>
        </w:r>
      </w:hyperlink>
      <w:r w:rsidR="00D2570A" w:rsidRPr="00E562FA">
        <w:rPr>
          <w:rFonts w:ascii="Arial" w:hAnsi="Arial" w:cs="Arial"/>
        </w:rPr>
        <w:t xml:space="preserve"> (2022) &amp;</w:t>
      </w:r>
    </w:p>
    <w:p w14:paraId="7AF6336D" w14:textId="16AFB486" w:rsidR="00A16840" w:rsidRPr="00E562FA" w:rsidRDefault="00000000" w:rsidP="00E562FA">
      <w:pPr>
        <w:pStyle w:val="nova-legacy-e-listitem"/>
        <w:shd w:val="clear" w:color="auto" w:fill="FFFFFF"/>
        <w:spacing w:after="120" w:afterAutospacing="0" w:line="480" w:lineRule="auto"/>
        <w:jc w:val="both"/>
        <w:rPr>
          <w:rFonts w:ascii="Arial" w:hAnsi="Arial" w:cs="Arial"/>
        </w:rPr>
      </w:pPr>
      <w:hyperlink r:id="rId29" w:history="1">
        <w:r w:rsidR="00A16840" w:rsidRPr="00E562FA">
          <w:rPr>
            <w:rStyle w:val="Hyperlink"/>
            <w:rFonts w:ascii="Arial" w:eastAsiaTheme="majorEastAsia" w:hAnsi="Arial" w:cs="Arial"/>
          </w:rPr>
          <w:t>Hilton Hotels: A Comprehensive Approach to Delivering Value for All Stakeholders - Dieter Huckestein, Robert Duboff, 1999 (sagepub.com)</w:t>
        </w:r>
      </w:hyperlink>
    </w:p>
    <w:p w14:paraId="7904D242" w14:textId="3C8DFAF1" w:rsidR="00161B9D" w:rsidRPr="00E562FA" w:rsidRDefault="00161B9D"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color w:val="333333"/>
          <w:shd w:val="clear" w:color="auto" w:fill="FFFFFF"/>
        </w:rPr>
        <w:t>Huckestein, D., &amp; Duboff, R. (1999). Hilton Hotels: A Comprehensive Approach to Delivering Value for All Stakeholders. </w:t>
      </w:r>
      <w:r w:rsidRPr="00E562FA">
        <w:rPr>
          <w:rFonts w:ascii="Arial" w:hAnsi="Arial" w:cs="Arial"/>
          <w:i/>
          <w:iCs/>
          <w:color w:val="333333"/>
          <w:shd w:val="clear" w:color="auto" w:fill="FFFFFF"/>
        </w:rPr>
        <w:t>Cornell Hotel and Restaurant Administration Quarterly</w:t>
      </w:r>
      <w:r w:rsidRPr="00E562FA">
        <w:rPr>
          <w:rFonts w:ascii="Arial" w:hAnsi="Arial" w:cs="Arial"/>
          <w:color w:val="333333"/>
          <w:shd w:val="clear" w:color="auto" w:fill="FFFFFF"/>
        </w:rPr>
        <w:t>, </w:t>
      </w:r>
      <w:r w:rsidRPr="00E562FA">
        <w:rPr>
          <w:rFonts w:ascii="Arial" w:hAnsi="Arial" w:cs="Arial"/>
          <w:i/>
          <w:iCs/>
          <w:color w:val="333333"/>
          <w:shd w:val="clear" w:color="auto" w:fill="FFFFFF"/>
        </w:rPr>
        <w:t>40</w:t>
      </w:r>
      <w:r w:rsidRPr="00E562FA">
        <w:rPr>
          <w:rFonts w:ascii="Arial" w:hAnsi="Arial" w:cs="Arial"/>
          <w:color w:val="333333"/>
          <w:shd w:val="clear" w:color="auto" w:fill="FFFFFF"/>
        </w:rPr>
        <w:t>(4), 28-38. </w:t>
      </w:r>
      <w:hyperlink r:id="rId30" w:history="1">
        <w:r w:rsidRPr="00E562FA">
          <w:rPr>
            <w:rStyle w:val="Hyperlink"/>
            <w:rFonts w:ascii="Arial" w:eastAsiaTheme="majorEastAsia" w:hAnsi="Arial" w:cs="Arial"/>
            <w:color w:val="006ACC"/>
            <w:shd w:val="clear" w:color="auto" w:fill="FFFFFF"/>
          </w:rPr>
          <w:t>https://doi.org/10.1177/001088049904000411</w:t>
        </w:r>
      </w:hyperlink>
    </w:p>
    <w:p w14:paraId="5DD18D5E" w14:textId="6AB61D2D" w:rsidR="009D27FF" w:rsidRPr="009D27FF" w:rsidRDefault="009D27FF" w:rsidP="00E562FA">
      <w:pPr>
        <w:pStyle w:val="nova-legacy-e-listitem"/>
        <w:shd w:val="clear" w:color="auto" w:fill="FFFFFF"/>
        <w:spacing w:after="120" w:afterAutospacing="0" w:line="480" w:lineRule="auto"/>
        <w:jc w:val="both"/>
        <w:rPr>
          <w:rFonts w:ascii="Arial" w:hAnsi="Arial" w:cs="Arial"/>
          <w:b/>
          <w:bCs/>
        </w:rPr>
      </w:pPr>
      <w:r w:rsidRPr="009D27FF">
        <w:rPr>
          <w:rFonts w:ascii="Arial" w:hAnsi="Arial" w:cs="Arial"/>
        </w:rPr>
        <w:t xml:space="preserve">Holiday Inn, (2024) </w:t>
      </w:r>
      <w:hyperlink r:id="rId31" w:history="1">
        <w:r w:rsidRPr="009D27FF">
          <w:rPr>
            <w:rStyle w:val="Hyperlink"/>
            <w:rFonts w:ascii="Arial" w:eastAsiaTheme="majorEastAsia" w:hAnsi="Arial" w:cs="Arial"/>
          </w:rPr>
          <w:t>Discover the Holiday Inn Hotels Experience (ihg.com)</w:t>
        </w:r>
      </w:hyperlink>
    </w:p>
    <w:p w14:paraId="52EA04F0" w14:textId="0E473BE6" w:rsidR="006F27D6" w:rsidRPr="00E562FA" w:rsidRDefault="006F27D6"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Ibis, (2024), </w:t>
      </w:r>
      <w:hyperlink r:id="rId32" w:history="1">
        <w:r w:rsidRPr="00E562FA">
          <w:rPr>
            <w:rStyle w:val="Hyperlink"/>
            <w:rFonts w:ascii="Arial" w:eastAsiaTheme="majorEastAsia" w:hAnsi="Arial" w:cs="Arial"/>
          </w:rPr>
          <w:t>Ibis - Reinventing the Guest Experience - English | Hospitality ON (hospitality-on.com)</w:t>
        </w:r>
      </w:hyperlink>
    </w:p>
    <w:p w14:paraId="6CD0D91B" w14:textId="77777777" w:rsidR="007B6F58" w:rsidRPr="00E562FA" w:rsidRDefault="000F2297"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Marriott, (2024), </w:t>
      </w:r>
      <w:hyperlink r:id="rId33" w:history="1">
        <w:r w:rsidRPr="00E562FA">
          <w:rPr>
            <w:rStyle w:val="Hyperlink"/>
            <w:rFonts w:ascii="Arial" w:hAnsi="Arial" w:cs="Arial"/>
          </w:rPr>
          <w:t>https://www.marriott.com/</w:t>
        </w:r>
      </w:hyperlink>
      <w:r w:rsidRPr="00E562FA">
        <w:rPr>
          <w:rFonts w:ascii="Arial" w:hAnsi="Arial" w:cs="Arial"/>
        </w:rPr>
        <w:t xml:space="preserve"> </w:t>
      </w:r>
      <w:r w:rsidR="002C09EB" w:rsidRPr="00E562FA">
        <w:rPr>
          <w:rFonts w:ascii="Arial" w:hAnsi="Arial" w:cs="Arial"/>
        </w:rPr>
        <w:t xml:space="preserve"> </w:t>
      </w:r>
      <w:r w:rsidR="0093458E" w:rsidRPr="00E562FA">
        <w:rPr>
          <w:rFonts w:ascii="Arial" w:hAnsi="Arial" w:cs="Arial"/>
        </w:rPr>
        <w:t xml:space="preserve">&amp; </w:t>
      </w:r>
    </w:p>
    <w:p w14:paraId="13292D6F" w14:textId="15EE7257" w:rsidR="000F2297" w:rsidRPr="00E562FA" w:rsidRDefault="0043758B"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lastRenderedPageBreak/>
        <w:t xml:space="preserve">R. Amire, </w:t>
      </w:r>
      <w:r w:rsidR="0093458E" w:rsidRPr="00E562FA">
        <w:rPr>
          <w:rFonts w:ascii="Arial" w:hAnsi="Arial" w:cs="Arial"/>
        </w:rPr>
        <w:t xml:space="preserve">(2022); </w:t>
      </w:r>
      <w:hyperlink r:id="rId34" w:history="1">
        <w:r w:rsidR="0093458E" w:rsidRPr="00E562FA">
          <w:rPr>
            <w:rStyle w:val="Hyperlink"/>
            <w:rFonts w:ascii="Arial" w:eastAsiaTheme="majorEastAsia" w:hAnsi="Arial" w:cs="Arial"/>
          </w:rPr>
          <w:t>People-first culture is vital to Marriott’s 25-year run as one of the 100 Best Companies | Fortune</w:t>
        </w:r>
      </w:hyperlink>
      <w:r w:rsidR="00A6042D" w:rsidRPr="00E562FA">
        <w:rPr>
          <w:rFonts w:ascii="Arial" w:hAnsi="Arial" w:cs="Arial"/>
        </w:rPr>
        <w:t xml:space="preserve"> in Fortune</w:t>
      </w:r>
      <w:r w:rsidR="00E71D98" w:rsidRPr="00E562FA">
        <w:rPr>
          <w:rFonts w:ascii="Arial" w:hAnsi="Arial" w:cs="Arial"/>
        </w:rPr>
        <w:t xml:space="preserve"> </w:t>
      </w:r>
      <w:r w:rsidR="00693BB0" w:rsidRPr="00E562FA">
        <w:rPr>
          <w:rFonts w:ascii="Arial" w:hAnsi="Arial" w:cs="Arial"/>
        </w:rPr>
        <w:t xml:space="preserve">Media </w:t>
      </w:r>
      <w:r w:rsidR="00CC2BE7" w:rsidRPr="00E562FA">
        <w:rPr>
          <w:rFonts w:ascii="Arial" w:hAnsi="Arial" w:cs="Arial"/>
        </w:rPr>
        <w:t>(</w:t>
      </w:r>
      <w:r w:rsidR="00E71D98" w:rsidRPr="00E562FA">
        <w:rPr>
          <w:rFonts w:ascii="Arial" w:hAnsi="Arial" w:cs="Arial"/>
        </w:rPr>
        <w:t>Leadership</w:t>
      </w:r>
      <w:r w:rsidR="00CC2BE7" w:rsidRPr="00E562FA">
        <w:rPr>
          <w:rFonts w:ascii="Arial" w:hAnsi="Arial" w:cs="Arial"/>
        </w:rPr>
        <w:t>)</w:t>
      </w:r>
    </w:p>
    <w:p w14:paraId="7F389D19" w14:textId="32641184" w:rsidR="008B444C" w:rsidRPr="00E562FA" w:rsidRDefault="008B444C" w:rsidP="00E562FA">
      <w:pPr>
        <w:pStyle w:val="nova-legacy-e-listitem"/>
        <w:shd w:val="clear" w:color="auto" w:fill="FFFFFF"/>
        <w:spacing w:after="120" w:afterAutospacing="0" w:line="480" w:lineRule="auto"/>
        <w:jc w:val="both"/>
        <w:rPr>
          <w:rFonts w:ascii="Arial" w:hAnsi="Arial" w:cs="Arial"/>
          <w:color w:val="525254"/>
        </w:rPr>
      </w:pPr>
      <w:r w:rsidRPr="00E562FA">
        <w:rPr>
          <w:rFonts w:ascii="Arial" w:hAnsi="Arial" w:cs="Arial"/>
        </w:rPr>
        <w:t xml:space="preserve">Ritz-Carlton, (2024), </w:t>
      </w:r>
      <w:hyperlink r:id="rId35" w:history="1">
        <w:r w:rsidRPr="00E562FA">
          <w:rPr>
            <w:rStyle w:val="Hyperlink"/>
            <w:rFonts w:ascii="Arial" w:eastAsiaTheme="majorEastAsia" w:hAnsi="Arial" w:cs="Arial"/>
          </w:rPr>
          <w:t>Foundations of Our Brand | Ritz-Carlton Leadership Center (ritzcarltonleadershipcenter.com)</w:t>
        </w:r>
      </w:hyperlink>
    </w:p>
    <w:p w14:paraId="6B0B96FC" w14:textId="35F2C435" w:rsidR="008660C2" w:rsidRPr="00E562FA" w:rsidRDefault="008660C2" w:rsidP="00E562FA">
      <w:pPr>
        <w:pStyle w:val="nova-legacy-e-listitem"/>
        <w:shd w:val="clear" w:color="auto" w:fill="FFFFFF"/>
        <w:spacing w:after="120" w:afterAutospacing="0" w:line="480" w:lineRule="auto"/>
        <w:jc w:val="both"/>
        <w:rPr>
          <w:rFonts w:ascii="Arial" w:hAnsi="Arial" w:cs="Arial"/>
        </w:rPr>
      </w:pPr>
      <w:r w:rsidRPr="00E562FA">
        <w:rPr>
          <w:rFonts w:ascii="Arial" w:hAnsi="Arial" w:cs="Arial"/>
        </w:rPr>
        <w:t xml:space="preserve">Premier Inn, </w:t>
      </w:r>
      <w:r w:rsidR="004C35C9" w:rsidRPr="00E562FA">
        <w:rPr>
          <w:rFonts w:ascii="Arial" w:hAnsi="Arial" w:cs="Arial"/>
        </w:rPr>
        <w:t>(</w:t>
      </w:r>
      <w:r w:rsidRPr="00E562FA">
        <w:rPr>
          <w:rFonts w:ascii="Arial" w:hAnsi="Arial" w:cs="Arial"/>
        </w:rPr>
        <w:t>202</w:t>
      </w:r>
      <w:r w:rsidR="006C4E62" w:rsidRPr="00E562FA">
        <w:rPr>
          <w:rFonts w:ascii="Arial" w:hAnsi="Arial" w:cs="Arial"/>
        </w:rPr>
        <w:t>4</w:t>
      </w:r>
      <w:r w:rsidR="004C35C9" w:rsidRPr="00E562FA">
        <w:rPr>
          <w:rFonts w:ascii="Arial" w:hAnsi="Arial" w:cs="Arial"/>
        </w:rPr>
        <w:t>)</w:t>
      </w:r>
      <w:r w:rsidR="006C4E62" w:rsidRPr="00E562FA">
        <w:rPr>
          <w:rFonts w:ascii="Arial" w:hAnsi="Arial" w:cs="Arial"/>
          <w:color w:val="525254"/>
        </w:rPr>
        <w:t xml:space="preserve">, </w:t>
      </w:r>
      <w:hyperlink r:id="rId36" w:history="1">
        <w:r w:rsidR="006C4E62" w:rsidRPr="00E562FA">
          <w:rPr>
            <w:rStyle w:val="Hyperlink"/>
            <w:rFonts w:ascii="Arial" w:eastAsiaTheme="majorEastAsia" w:hAnsi="Arial" w:cs="Arial"/>
          </w:rPr>
          <w:t>Force for Good | About Us | Premier Inn</w:t>
        </w:r>
      </w:hyperlink>
      <w:r w:rsidR="006C4E62" w:rsidRPr="00E562FA">
        <w:rPr>
          <w:rFonts w:ascii="Arial" w:hAnsi="Arial" w:cs="Arial"/>
        </w:rPr>
        <w:t xml:space="preserve">; </w:t>
      </w:r>
      <w:hyperlink r:id="rId37" w:history="1">
        <w:r w:rsidR="006C4E62" w:rsidRPr="00E562FA">
          <w:rPr>
            <w:rStyle w:val="Hyperlink"/>
            <w:rFonts w:ascii="Arial" w:eastAsiaTheme="majorEastAsia" w:hAnsi="Arial" w:cs="Arial"/>
          </w:rPr>
          <w:t>International development | Business | Premier Inn</w:t>
        </w:r>
      </w:hyperlink>
      <w:r w:rsidR="004C35C9" w:rsidRPr="00E562FA">
        <w:rPr>
          <w:rFonts w:ascii="Arial" w:hAnsi="Arial" w:cs="Arial"/>
        </w:rPr>
        <w:t xml:space="preserve">; </w:t>
      </w:r>
      <w:hyperlink r:id="rId38" w:history="1">
        <w:r w:rsidR="004C35C9" w:rsidRPr="00E562FA">
          <w:rPr>
            <w:rStyle w:val="Hyperlink"/>
            <w:rFonts w:ascii="Arial" w:eastAsiaTheme="majorEastAsia" w:hAnsi="Arial" w:cs="Arial"/>
          </w:rPr>
          <w:t>We Value Difference at Premier Inn | Diversity and inclusion | Premier Inn</w:t>
        </w:r>
      </w:hyperlink>
    </w:p>
    <w:p w14:paraId="5E8533B8" w14:textId="55F126CC" w:rsidR="001B4A59" w:rsidRDefault="001B4A59" w:rsidP="00E562FA">
      <w:pPr>
        <w:pStyle w:val="nova-legacy-e-listitem"/>
        <w:shd w:val="clear" w:color="auto" w:fill="FFFFFF"/>
        <w:spacing w:after="120" w:afterAutospacing="0" w:line="480" w:lineRule="auto"/>
        <w:jc w:val="both"/>
        <w:rPr>
          <w:rStyle w:val="Hyperlink"/>
          <w:rFonts w:ascii="Arial" w:eastAsiaTheme="majorEastAsia" w:hAnsi="Arial" w:cs="Arial"/>
        </w:rPr>
      </w:pPr>
      <w:r w:rsidRPr="00E562FA">
        <w:rPr>
          <w:rFonts w:ascii="Arial" w:hAnsi="Arial" w:cs="Arial"/>
        </w:rPr>
        <w:t xml:space="preserve">Travelodge, (2024), </w:t>
      </w:r>
      <w:hyperlink r:id="rId39" w:history="1">
        <w:r w:rsidRPr="00E562FA">
          <w:rPr>
            <w:rStyle w:val="Hyperlink"/>
            <w:rFonts w:ascii="Arial" w:eastAsiaTheme="majorEastAsia" w:hAnsi="Arial" w:cs="Arial"/>
          </w:rPr>
          <w:t>Business Model &amp; Strategy - Travelodge Corporate Website</w:t>
        </w:r>
      </w:hyperlink>
    </w:p>
    <w:p w14:paraId="3C82DF7C" w14:textId="3CED6CAB" w:rsidR="00235A1C" w:rsidRDefault="00A44A55" w:rsidP="00E562FA">
      <w:pPr>
        <w:pStyle w:val="nova-legacy-e-listitem"/>
        <w:shd w:val="clear" w:color="auto" w:fill="FFFFFF"/>
        <w:spacing w:after="120" w:afterAutospacing="0" w:line="480" w:lineRule="auto"/>
        <w:jc w:val="both"/>
        <w:rPr>
          <w:rFonts w:ascii="Arial" w:hAnsi="Arial" w:cs="Arial"/>
        </w:rPr>
      </w:pPr>
      <w:r w:rsidRPr="006A5183">
        <w:rPr>
          <w:rFonts w:ascii="Arial" w:hAnsi="Arial" w:cs="Arial"/>
        </w:rPr>
        <w:t xml:space="preserve">Nepedup, </w:t>
      </w:r>
      <w:r w:rsidR="006A5183" w:rsidRPr="006A5183">
        <w:rPr>
          <w:rFonts w:ascii="Arial" w:hAnsi="Arial" w:cs="Arial"/>
        </w:rPr>
        <w:t>(</w:t>
      </w:r>
      <w:r w:rsidRPr="006A5183">
        <w:rPr>
          <w:rFonts w:ascii="Arial" w:hAnsi="Arial" w:cs="Arial"/>
        </w:rPr>
        <w:t>2023</w:t>
      </w:r>
      <w:r w:rsidR="006A5183" w:rsidRPr="006A5183">
        <w:rPr>
          <w:rFonts w:ascii="Arial" w:hAnsi="Arial" w:cs="Arial"/>
        </w:rPr>
        <w:t xml:space="preserve">), </w:t>
      </w:r>
      <w:hyperlink r:id="rId40" w:history="1">
        <w:r w:rsidR="00235A1C" w:rsidRPr="006A5183">
          <w:rPr>
            <w:rStyle w:val="Hyperlink"/>
            <w:rFonts w:ascii="Arial" w:eastAsiaTheme="majorEastAsia" w:hAnsi="Arial" w:cs="Arial"/>
          </w:rPr>
          <w:t>Difference between leadership for stability and change - nepedup</w:t>
        </w:r>
      </w:hyperlink>
      <w:r w:rsidR="00BD6760">
        <w:rPr>
          <w:rFonts w:ascii="Arial" w:hAnsi="Arial" w:cs="Arial"/>
        </w:rPr>
        <w:t>;</w:t>
      </w:r>
      <w:r w:rsidR="00230994" w:rsidRPr="006A5183">
        <w:rPr>
          <w:rFonts w:ascii="Arial" w:hAnsi="Arial" w:cs="Arial"/>
        </w:rPr>
        <w:t xml:space="preserve"> </w:t>
      </w:r>
    </w:p>
    <w:p w14:paraId="7676D6D4" w14:textId="02D39007" w:rsidR="00BD6760" w:rsidRPr="00BD6760" w:rsidRDefault="00000000" w:rsidP="00E562FA">
      <w:pPr>
        <w:pStyle w:val="nova-legacy-e-listitem"/>
        <w:shd w:val="clear" w:color="auto" w:fill="FFFFFF"/>
        <w:spacing w:after="120" w:afterAutospacing="0" w:line="480" w:lineRule="auto"/>
        <w:jc w:val="both"/>
        <w:rPr>
          <w:rFonts w:ascii="Arial" w:hAnsi="Arial" w:cs="Arial"/>
        </w:rPr>
      </w:pPr>
      <w:hyperlink r:id="rId41" w:history="1">
        <w:r w:rsidR="00BD6760" w:rsidRPr="00BD6760">
          <w:rPr>
            <w:rStyle w:val="Hyperlink"/>
            <w:rFonts w:ascii="Arial" w:eastAsiaTheme="majorEastAsia" w:hAnsi="Arial" w:cs="Arial"/>
          </w:rPr>
          <w:t>Traits Approach - nepedup</w:t>
        </w:r>
      </w:hyperlink>
    </w:p>
    <w:p w14:paraId="2A3CB7A6" w14:textId="4CAC673D" w:rsidR="002C0F00" w:rsidRPr="002C0F00" w:rsidRDefault="002C0F00" w:rsidP="00E562FA">
      <w:pPr>
        <w:spacing w:before="300" w:after="100" w:line="480" w:lineRule="auto"/>
        <w:jc w:val="both"/>
        <w:rPr>
          <w:rFonts w:ascii="Arial" w:eastAsia="Times New Roman" w:hAnsi="Arial" w:cs="Arial"/>
          <w:vanish/>
          <w:kern w:val="0"/>
          <w:sz w:val="24"/>
          <w:szCs w:val="24"/>
          <w:lang w:eastAsia="en-GB"/>
          <w14:ligatures w14:val="none"/>
        </w:rPr>
      </w:pPr>
      <w:r w:rsidRPr="002C0F00">
        <w:rPr>
          <w:rFonts w:ascii="Arial" w:eastAsia="Times New Roman" w:hAnsi="Arial" w:cs="Arial"/>
          <w:vanish/>
          <w:kern w:val="0"/>
          <w:sz w:val="24"/>
          <w:szCs w:val="24"/>
          <w:lang w:eastAsia="en-GB"/>
          <w14:ligatures w14:val="none"/>
        </w:rPr>
        <w:t>Top of Form</w:t>
      </w:r>
    </w:p>
    <w:p w14:paraId="0F510066" w14:textId="77777777" w:rsidR="00492F1F" w:rsidRPr="00E562FA" w:rsidRDefault="00492F1F" w:rsidP="00E562FA">
      <w:pPr>
        <w:spacing w:line="480" w:lineRule="auto"/>
        <w:jc w:val="both"/>
        <w:rPr>
          <w:rFonts w:ascii="Arial" w:hAnsi="Arial" w:cs="Arial"/>
          <w:sz w:val="24"/>
          <w:szCs w:val="24"/>
        </w:rPr>
      </w:pPr>
    </w:p>
    <w:sectPr w:rsidR="00492F1F" w:rsidRPr="00E562FA" w:rsidSect="00A007D8">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FB5A0" w14:textId="77777777" w:rsidR="00A007D8" w:rsidRDefault="00A007D8" w:rsidP="00E562FA">
      <w:pPr>
        <w:spacing w:after="0" w:line="240" w:lineRule="auto"/>
      </w:pPr>
      <w:r>
        <w:separator/>
      </w:r>
    </w:p>
  </w:endnote>
  <w:endnote w:type="continuationSeparator" w:id="0">
    <w:p w14:paraId="07677778" w14:textId="77777777" w:rsidR="00A007D8" w:rsidRDefault="00A007D8" w:rsidP="00E56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4725827"/>
      <w:docPartObj>
        <w:docPartGallery w:val="Page Numbers (Bottom of Page)"/>
        <w:docPartUnique/>
      </w:docPartObj>
    </w:sdtPr>
    <w:sdtContent>
      <w:p w14:paraId="4931E488" w14:textId="44847DDE" w:rsidR="00E562FA" w:rsidRDefault="00E562FA">
        <w:pPr>
          <w:pStyle w:val="Footer"/>
          <w:jc w:val="center"/>
        </w:pPr>
        <w:r>
          <w:fldChar w:fldCharType="begin"/>
        </w:r>
        <w:r>
          <w:instrText>PAGE   \* MERGEFORMAT</w:instrText>
        </w:r>
        <w:r>
          <w:fldChar w:fldCharType="separate"/>
        </w:r>
        <w:r>
          <w:t>2</w:t>
        </w:r>
        <w:r>
          <w:fldChar w:fldCharType="end"/>
        </w:r>
      </w:p>
    </w:sdtContent>
  </w:sdt>
  <w:p w14:paraId="1B5B2884" w14:textId="77777777" w:rsidR="00E562FA" w:rsidRDefault="00E56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1F6ED" w14:textId="77777777" w:rsidR="00A007D8" w:rsidRDefault="00A007D8" w:rsidP="00E562FA">
      <w:pPr>
        <w:spacing w:after="0" w:line="240" w:lineRule="auto"/>
      </w:pPr>
      <w:r>
        <w:separator/>
      </w:r>
    </w:p>
  </w:footnote>
  <w:footnote w:type="continuationSeparator" w:id="0">
    <w:p w14:paraId="6CAB576A" w14:textId="77777777" w:rsidR="00A007D8" w:rsidRDefault="00A007D8" w:rsidP="00E562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F04DD3"/>
    <w:multiLevelType w:val="multilevel"/>
    <w:tmpl w:val="D2F47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67449D"/>
    <w:multiLevelType w:val="multilevel"/>
    <w:tmpl w:val="0D4EC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AE4D50"/>
    <w:multiLevelType w:val="multilevel"/>
    <w:tmpl w:val="6A166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732797"/>
    <w:multiLevelType w:val="multilevel"/>
    <w:tmpl w:val="EBB05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C43848"/>
    <w:multiLevelType w:val="multilevel"/>
    <w:tmpl w:val="B9F6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5222945">
    <w:abstractNumId w:val="1"/>
  </w:num>
  <w:num w:numId="2" w16cid:durableId="306012929">
    <w:abstractNumId w:val="3"/>
  </w:num>
  <w:num w:numId="3" w16cid:durableId="1490092572">
    <w:abstractNumId w:val="2"/>
  </w:num>
  <w:num w:numId="4" w16cid:durableId="1915890979">
    <w:abstractNumId w:val="0"/>
  </w:num>
  <w:num w:numId="5" w16cid:durableId="6165662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SxsDAyszQzMDMyNDFV0lEKTi0uzszPAykwrQUATde8IywAAAA="/>
  </w:docVars>
  <w:rsids>
    <w:rsidRoot w:val="002C0F00"/>
    <w:rsid w:val="00003DFF"/>
    <w:rsid w:val="00012E89"/>
    <w:rsid w:val="00022F11"/>
    <w:rsid w:val="0002717C"/>
    <w:rsid w:val="00034817"/>
    <w:rsid w:val="000552D9"/>
    <w:rsid w:val="00062764"/>
    <w:rsid w:val="00066689"/>
    <w:rsid w:val="00076B54"/>
    <w:rsid w:val="00081DD1"/>
    <w:rsid w:val="00091F3A"/>
    <w:rsid w:val="0009353E"/>
    <w:rsid w:val="0009585B"/>
    <w:rsid w:val="000A1724"/>
    <w:rsid w:val="000B24A7"/>
    <w:rsid w:val="000B33E7"/>
    <w:rsid w:val="000C2BAD"/>
    <w:rsid w:val="000C5D6C"/>
    <w:rsid w:val="000C60D6"/>
    <w:rsid w:val="000D4C8E"/>
    <w:rsid w:val="000E009F"/>
    <w:rsid w:val="000E33CD"/>
    <w:rsid w:val="000F2297"/>
    <w:rsid w:val="000F43CF"/>
    <w:rsid w:val="00121274"/>
    <w:rsid w:val="00140B25"/>
    <w:rsid w:val="00151A0C"/>
    <w:rsid w:val="001558DE"/>
    <w:rsid w:val="00161B9D"/>
    <w:rsid w:val="00162A5A"/>
    <w:rsid w:val="00173A3A"/>
    <w:rsid w:val="00182CC3"/>
    <w:rsid w:val="00182EB6"/>
    <w:rsid w:val="0018373D"/>
    <w:rsid w:val="00194458"/>
    <w:rsid w:val="00194912"/>
    <w:rsid w:val="00196039"/>
    <w:rsid w:val="001A4F63"/>
    <w:rsid w:val="001B4A59"/>
    <w:rsid w:val="001C2300"/>
    <w:rsid w:val="001C3617"/>
    <w:rsid w:val="001C7371"/>
    <w:rsid w:val="001D329A"/>
    <w:rsid w:val="001D6818"/>
    <w:rsid w:val="001E0935"/>
    <w:rsid w:val="001F0305"/>
    <w:rsid w:val="001F409B"/>
    <w:rsid w:val="00203337"/>
    <w:rsid w:val="00216053"/>
    <w:rsid w:val="00217FFE"/>
    <w:rsid w:val="00222CD9"/>
    <w:rsid w:val="00230994"/>
    <w:rsid w:val="00230C70"/>
    <w:rsid w:val="00233222"/>
    <w:rsid w:val="0023340A"/>
    <w:rsid w:val="00234E73"/>
    <w:rsid w:val="00235A1C"/>
    <w:rsid w:val="0024195C"/>
    <w:rsid w:val="0025694A"/>
    <w:rsid w:val="00264AB2"/>
    <w:rsid w:val="00270602"/>
    <w:rsid w:val="00272B83"/>
    <w:rsid w:val="002848F6"/>
    <w:rsid w:val="0029614B"/>
    <w:rsid w:val="002A178A"/>
    <w:rsid w:val="002A6335"/>
    <w:rsid w:val="002A74FB"/>
    <w:rsid w:val="002C0695"/>
    <w:rsid w:val="002C09EB"/>
    <w:rsid w:val="002C0F00"/>
    <w:rsid w:val="002C7FB7"/>
    <w:rsid w:val="002F4F9C"/>
    <w:rsid w:val="002F63E9"/>
    <w:rsid w:val="002F7DFB"/>
    <w:rsid w:val="003052E0"/>
    <w:rsid w:val="003055DD"/>
    <w:rsid w:val="0033041A"/>
    <w:rsid w:val="0033268D"/>
    <w:rsid w:val="00335026"/>
    <w:rsid w:val="0034014D"/>
    <w:rsid w:val="00367E53"/>
    <w:rsid w:val="0037101D"/>
    <w:rsid w:val="00372DFC"/>
    <w:rsid w:val="0038470D"/>
    <w:rsid w:val="003941E2"/>
    <w:rsid w:val="003A4CF3"/>
    <w:rsid w:val="003A516B"/>
    <w:rsid w:val="003A756B"/>
    <w:rsid w:val="003B436E"/>
    <w:rsid w:val="003C38B6"/>
    <w:rsid w:val="003C3A2B"/>
    <w:rsid w:val="003C489B"/>
    <w:rsid w:val="003E51AA"/>
    <w:rsid w:val="003F36F0"/>
    <w:rsid w:val="0040074E"/>
    <w:rsid w:val="004073C4"/>
    <w:rsid w:val="00410783"/>
    <w:rsid w:val="0041153C"/>
    <w:rsid w:val="004120AF"/>
    <w:rsid w:val="00415F2D"/>
    <w:rsid w:val="004252FC"/>
    <w:rsid w:val="004262C7"/>
    <w:rsid w:val="0043758B"/>
    <w:rsid w:val="00441F64"/>
    <w:rsid w:val="004538C6"/>
    <w:rsid w:val="004579F5"/>
    <w:rsid w:val="00462FC1"/>
    <w:rsid w:val="0046614B"/>
    <w:rsid w:val="00476699"/>
    <w:rsid w:val="00480583"/>
    <w:rsid w:val="00492F1F"/>
    <w:rsid w:val="00494910"/>
    <w:rsid w:val="004A0B6A"/>
    <w:rsid w:val="004B60B6"/>
    <w:rsid w:val="004C13AF"/>
    <w:rsid w:val="004C35C9"/>
    <w:rsid w:val="004D0DE2"/>
    <w:rsid w:val="004E498C"/>
    <w:rsid w:val="004E5133"/>
    <w:rsid w:val="004F0D34"/>
    <w:rsid w:val="004F2A62"/>
    <w:rsid w:val="004F3207"/>
    <w:rsid w:val="004F509E"/>
    <w:rsid w:val="00512DC0"/>
    <w:rsid w:val="005155FF"/>
    <w:rsid w:val="00517A9A"/>
    <w:rsid w:val="00530D94"/>
    <w:rsid w:val="0053261A"/>
    <w:rsid w:val="0053283D"/>
    <w:rsid w:val="005603FF"/>
    <w:rsid w:val="00567F29"/>
    <w:rsid w:val="00583187"/>
    <w:rsid w:val="0059035A"/>
    <w:rsid w:val="005B0914"/>
    <w:rsid w:val="005B79EC"/>
    <w:rsid w:val="005C1AAB"/>
    <w:rsid w:val="005D389C"/>
    <w:rsid w:val="005D3C95"/>
    <w:rsid w:val="005E1BD9"/>
    <w:rsid w:val="005F1983"/>
    <w:rsid w:val="005F3BCD"/>
    <w:rsid w:val="0061566E"/>
    <w:rsid w:val="006246D8"/>
    <w:rsid w:val="00624F31"/>
    <w:rsid w:val="00644062"/>
    <w:rsid w:val="00644AF9"/>
    <w:rsid w:val="00646D83"/>
    <w:rsid w:val="006528A3"/>
    <w:rsid w:val="00655277"/>
    <w:rsid w:val="00660AC3"/>
    <w:rsid w:val="00662B78"/>
    <w:rsid w:val="00667F4A"/>
    <w:rsid w:val="00676FB2"/>
    <w:rsid w:val="00685E9D"/>
    <w:rsid w:val="006877F2"/>
    <w:rsid w:val="00693BB0"/>
    <w:rsid w:val="006944BB"/>
    <w:rsid w:val="0069487B"/>
    <w:rsid w:val="006A5183"/>
    <w:rsid w:val="006B082F"/>
    <w:rsid w:val="006B1A42"/>
    <w:rsid w:val="006B3100"/>
    <w:rsid w:val="006B3A9E"/>
    <w:rsid w:val="006C4E62"/>
    <w:rsid w:val="006D1F76"/>
    <w:rsid w:val="006D5556"/>
    <w:rsid w:val="006D7504"/>
    <w:rsid w:val="006E05DA"/>
    <w:rsid w:val="006F27D6"/>
    <w:rsid w:val="00712DC1"/>
    <w:rsid w:val="00715377"/>
    <w:rsid w:val="0072282F"/>
    <w:rsid w:val="007553F1"/>
    <w:rsid w:val="00761EBE"/>
    <w:rsid w:val="0076523F"/>
    <w:rsid w:val="007660E5"/>
    <w:rsid w:val="0078111B"/>
    <w:rsid w:val="00783636"/>
    <w:rsid w:val="00794B5E"/>
    <w:rsid w:val="007A09D7"/>
    <w:rsid w:val="007A79C5"/>
    <w:rsid w:val="007B3902"/>
    <w:rsid w:val="007B6F58"/>
    <w:rsid w:val="007D27A4"/>
    <w:rsid w:val="007E0D82"/>
    <w:rsid w:val="007F4242"/>
    <w:rsid w:val="007F684E"/>
    <w:rsid w:val="00806759"/>
    <w:rsid w:val="008102BB"/>
    <w:rsid w:val="0081174A"/>
    <w:rsid w:val="00811C6E"/>
    <w:rsid w:val="00811E13"/>
    <w:rsid w:val="00822C2C"/>
    <w:rsid w:val="00823472"/>
    <w:rsid w:val="008245DC"/>
    <w:rsid w:val="00830EF3"/>
    <w:rsid w:val="00833C3D"/>
    <w:rsid w:val="00842EE4"/>
    <w:rsid w:val="008439AF"/>
    <w:rsid w:val="008560C3"/>
    <w:rsid w:val="00864BFE"/>
    <w:rsid w:val="008660C2"/>
    <w:rsid w:val="008718FC"/>
    <w:rsid w:val="00876B6D"/>
    <w:rsid w:val="0088264D"/>
    <w:rsid w:val="008953ED"/>
    <w:rsid w:val="00895FC5"/>
    <w:rsid w:val="00896193"/>
    <w:rsid w:val="008966BF"/>
    <w:rsid w:val="008A30B1"/>
    <w:rsid w:val="008A7563"/>
    <w:rsid w:val="008B288C"/>
    <w:rsid w:val="008B40B3"/>
    <w:rsid w:val="008B444C"/>
    <w:rsid w:val="008D3600"/>
    <w:rsid w:val="008F2F76"/>
    <w:rsid w:val="00907517"/>
    <w:rsid w:val="00921A7D"/>
    <w:rsid w:val="00930ED9"/>
    <w:rsid w:val="0093458E"/>
    <w:rsid w:val="00934E17"/>
    <w:rsid w:val="0093781D"/>
    <w:rsid w:val="009379ED"/>
    <w:rsid w:val="00944BD1"/>
    <w:rsid w:val="00950E2D"/>
    <w:rsid w:val="00952D7F"/>
    <w:rsid w:val="00953472"/>
    <w:rsid w:val="00957C79"/>
    <w:rsid w:val="00961E25"/>
    <w:rsid w:val="00963EA2"/>
    <w:rsid w:val="00975019"/>
    <w:rsid w:val="00976D8D"/>
    <w:rsid w:val="0098330B"/>
    <w:rsid w:val="009836E8"/>
    <w:rsid w:val="009840F9"/>
    <w:rsid w:val="00992CD4"/>
    <w:rsid w:val="00993546"/>
    <w:rsid w:val="009A0EEE"/>
    <w:rsid w:val="009A3C81"/>
    <w:rsid w:val="009A5D6C"/>
    <w:rsid w:val="009B0DD5"/>
    <w:rsid w:val="009B43A2"/>
    <w:rsid w:val="009C3784"/>
    <w:rsid w:val="009D27FF"/>
    <w:rsid w:val="009D2A41"/>
    <w:rsid w:val="009D6152"/>
    <w:rsid w:val="009E26CF"/>
    <w:rsid w:val="009E3835"/>
    <w:rsid w:val="009F3DCF"/>
    <w:rsid w:val="00A007D8"/>
    <w:rsid w:val="00A0251C"/>
    <w:rsid w:val="00A04F28"/>
    <w:rsid w:val="00A06661"/>
    <w:rsid w:val="00A102C7"/>
    <w:rsid w:val="00A12139"/>
    <w:rsid w:val="00A147A1"/>
    <w:rsid w:val="00A16840"/>
    <w:rsid w:val="00A34E94"/>
    <w:rsid w:val="00A406F4"/>
    <w:rsid w:val="00A40E1F"/>
    <w:rsid w:val="00A429C6"/>
    <w:rsid w:val="00A43F4E"/>
    <w:rsid w:val="00A44A55"/>
    <w:rsid w:val="00A6042D"/>
    <w:rsid w:val="00A91CCC"/>
    <w:rsid w:val="00A94625"/>
    <w:rsid w:val="00AA09B8"/>
    <w:rsid w:val="00AA1AD0"/>
    <w:rsid w:val="00AB0AC8"/>
    <w:rsid w:val="00AC559E"/>
    <w:rsid w:val="00AC6DA4"/>
    <w:rsid w:val="00AE06FC"/>
    <w:rsid w:val="00AE251B"/>
    <w:rsid w:val="00B048C0"/>
    <w:rsid w:val="00B04D64"/>
    <w:rsid w:val="00B07EAF"/>
    <w:rsid w:val="00B13791"/>
    <w:rsid w:val="00B14DCF"/>
    <w:rsid w:val="00B3285A"/>
    <w:rsid w:val="00B36846"/>
    <w:rsid w:val="00B37FD4"/>
    <w:rsid w:val="00B42175"/>
    <w:rsid w:val="00B476A1"/>
    <w:rsid w:val="00B51A4E"/>
    <w:rsid w:val="00B52236"/>
    <w:rsid w:val="00B5758C"/>
    <w:rsid w:val="00B577C3"/>
    <w:rsid w:val="00B70B92"/>
    <w:rsid w:val="00B8101B"/>
    <w:rsid w:val="00B91DCD"/>
    <w:rsid w:val="00B93261"/>
    <w:rsid w:val="00BA687B"/>
    <w:rsid w:val="00BB0A65"/>
    <w:rsid w:val="00BB1D5E"/>
    <w:rsid w:val="00BB2A92"/>
    <w:rsid w:val="00BC5D27"/>
    <w:rsid w:val="00BC6FAC"/>
    <w:rsid w:val="00BD0910"/>
    <w:rsid w:val="00BD429D"/>
    <w:rsid w:val="00BD6760"/>
    <w:rsid w:val="00BD684F"/>
    <w:rsid w:val="00BF2F24"/>
    <w:rsid w:val="00C039D4"/>
    <w:rsid w:val="00C10C97"/>
    <w:rsid w:val="00C1336D"/>
    <w:rsid w:val="00C20BD7"/>
    <w:rsid w:val="00C22E98"/>
    <w:rsid w:val="00C23AA7"/>
    <w:rsid w:val="00C27AFE"/>
    <w:rsid w:val="00C315D5"/>
    <w:rsid w:val="00C35729"/>
    <w:rsid w:val="00C4094C"/>
    <w:rsid w:val="00C42A7F"/>
    <w:rsid w:val="00C469AD"/>
    <w:rsid w:val="00C53B8F"/>
    <w:rsid w:val="00C55E15"/>
    <w:rsid w:val="00C5695E"/>
    <w:rsid w:val="00C652EF"/>
    <w:rsid w:val="00C747C2"/>
    <w:rsid w:val="00C82962"/>
    <w:rsid w:val="00C847A0"/>
    <w:rsid w:val="00C8691C"/>
    <w:rsid w:val="00CA7505"/>
    <w:rsid w:val="00CB0D67"/>
    <w:rsid w:val="00CC2BE7"/>
    <w:rsid w:val="00CD1CE8"/>
    <w:rsid w:val="00CE0126"/>
    <w:rsid w:val="00CE2FEF"/>
    <w:rsid w:val="00CF0DE3"/>
    <w:rsid w:val="00CF4107"/>
    <w:rsid w:val="00CF6284"/>
    <w:rsid w:val="00D02227"/>
    <w:rsid w:val="00D02CDD"/>
    <w:rsid w:val="00D02FF2"/>
    <w:rsid w:val="00D03D5A"/>
    <w:rsid w:val="00D11055"/>
    <w:rsid w:val="00D14FA5"/>
    <w:rsid w:val="00D1788D"/>
    <w:rsid w:val="00D212FB"/>
    <w:rsid w:val="00D2570A"/>
    <w:rsid w:val="00D42916"/>
    <w:rsid w:val="00D43F8F"/>
    <w:rsid w:val="00D44E38"/>
    <w:rsid w:val="00D47D0A"/>
    <w:rsid w:val="00D526A8"/>
    <w:rsid w:val="00D61BDE"/>
    <w:rsid w:val="00D663F0"/>
    <w:rsid w:val="00D71060"/>
    <w:rsid w:val="00D763F0"/>
    <w:rsid w:val="00D83B04"/>
    <w:rsid w:val="00D84735"/>
    <w:rsid w:val="00D9052F"/>
    <w:rsid w:val="00DA031E"/>
    <w:rsid w:val="00DB2282"/>
    <w:rsid w:val="00DB5B5C"/>
    <w:rsid w:val="00DC6929"/>
    <w:rsid w:val="00DD5F9D"/>
    <w:rsid w:val="00DD6C25"/>
    <w:rsid w:val="00DE4257"/>
    <w:rsid w:val="00DF30EF"/>
    <w:rsid w:val="00DF6AAD"/>
    <w:rsid w:val="00E13D97"/>
    <w:rsid w:val="00E15D97"/>
    <w:rsid w:val="00E16F8B"/>
    <w:rsid w:val="00E23E0A"/>
    <w:rsid w:val="00E25CD3"/>
    <w:rsid w:val="00E260E8"/>
    <w:rsid w:val="00E26762"/>
    <w:rsid w:val="00E32FF8"/>
    <w:rsid w:val="00E33650"/>
    <w:rsid w:val="00E5082F"/>
    <w:rsid w:val="00E562FA"/>
    <w:rsid w:val="00E57DE3"/>
    <w:rsid w:val="00E62FDB"/>
    <w:rsid w:val="00E63E32"/>
    <w:rsid w:val="00E65E24"/>
    <w:rsid w:val="00E71D98"/>
    <w:rsid w:val="00E7702B"/>
    <w:rsid w:val="00E814CE"/>
    <w:rsid w:val="00E840F3"/>
    <w:rsid w:val="00E94313"/>
    <w:rsid w:val="00EA6647"/>
    <w:rsid w:val="00EB3B38"/>
    <w:rsid w:val="00EC20DC"/>
    <w:rsid w:val="00ED033A"/>
    <w:rsid w:val="00EE74D8"/>
    <w:rsid w:val="00EE7D4B"/>
    <w:rsid w:val="00EF39FA"/>
    <w:rsid w:val="00EF65B1"/>
    <w:rsid w:val="00F02A38"/>
    <w:rsid w:val="00F048FA"/>
    <w:rsid w:val="00F128BC"/>
    <w:rsid w:val="00F13699"/>
    <w:rsid w:val="00F1796E"/>
    <w:rsid w:val="00F20CC9"/>
    <w:rsid w:val="00F23ACC"/>
    <w:rsid w:val="00F362F9"/>
    <w:rsid w:val="00F37D82"/>
    <w:rsid w:val="00F41629"/>
    <w:rsid w:val="00F41954"/>
    <w:rsid w:val="00F42F69"/>
    <w:rsid w:val="00F6073A"/>
    <w:rsid w:val="00F6078A"/>
    <w:rsid w:val="00F710EE"/>
    <w:rsid w:val="00F845A6"/>
    <w:rsid w:val="00F944B2"/>
    <w:rsid w:val="00F97A2F"/>
    <w:rsid w:val="00FA09AF"/>
    <w:rsid w:val="00FA0FB6"/>
    <w:rsid w:val="00FA29BA"/>
    <w:rsid w:val="00FB0677"/>
    <w:rsid w:val="00FB33C7"/>
    <w:rsid w:val="00FD5F9C"/>
    <w:rsid w:val="00FE30AB"/>
    <w:rsid w:val="00FF34CE"/>
    <w:rsid w:val="00FF7431"/>
    <w:rsid w:val="00FF7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E2FA86"/>
  <w15:chartTrackingRefBased/>
  <w15:docId w15:val="{68EDBE00-54A9-482C-ABEA-F51100880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F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0F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0F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0F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0F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0F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0F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0F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0F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F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0F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0F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0F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0F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0F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0F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0F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0F00"/>
    <w:rPr>
      <w:rFonts w:eastAsiaTheme="majorEastAsia" w:cstheme="majorBidi"/>
      <w:color w:val="272727" w:themeColor="text1" w:themeTint="D8"/>
    </w:rPr>
  </w:style>
  <w:style w:type="paragraph" w:styleId="Title">
    <w:name w:val="Title"/>
    <w:basedOn w:val="Normal"/>
    <w:next w:val="Normal"/>
    <w:link w:val="TitleChar"/>
    <w:uiPriority w:val="10"/>
    <w:qFormat/>
    <w:rsid w:val="002C0F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0F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0F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0F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0F00"/>
    <w:pPr>
      <w:spacing w:before="160"/>
      <w:jc w:val="center"/>
    </w:pPr>
    <w:rPr>
      <w:i/>
      <w:iCs/>
      <w:color w:val="404040" w:themeColor="text1" w:themeTint="BF"/>
    </w:rPr>
  </w:style>
  <w:style w:type="character" w:customStyle="1" w:styleId="QuoteChar">
    <w:name w:val="Quote Char"/>
    <w:basedOn w:val="DefaultParagraphFont"/>
    <w:link w:val="Quote"/>
    <w:uiPriority w:val="29"/>
    <w:rsid w:val="002C0F00"/>
    <w:rPr>
      <w:i/>
      <w:iCs/>
      <w:color w:val="404040" w:themeColor="text1" w:themeTint="BF"/>
    </w:rPr>
  </w:style>
  <w:style w:type="paragraph" w:styleId="ListParagraph">
    <w:name w:val="List Paragraph"/>
    <w:basedOn w:val="Normal"/>
    <w:uiPriority w:val="34"/>
    <w:qFormat/>
    <w:rsid w:val="002C0F00"/>
    <w:pPr>
      <w:ind w:left="720"/>
      <w:contextualSpacing/>
    </w:pPr>
  </w:style>
  <w:style w:type="character" w:styleId="IntenseEmphasis">
    <w:name w:val="Intense Emphasis"/>
    <w:basedOn w:val="DefaultParagraphFont"/>
    <w:uiPriority w:val="21"/>
    <w:qFormat/>
    <w:rsid w:val="002C0F00"/>
    <w:rPr>
      <w:i/>
      <w:iCs/>
      <w:color w:val="0F4761" w:themeColor="accent1" w:themeShade="BF"/>
    </w:rPr>
  </w:style>
  <w:style w:type="paragraph" w:styleId="IntenseQuote">
    <w:name w:val="Intense Quote"/>
    <w:basedOn w:val="Normal"/>
    <w:next w:val="Normal"/>
    <w:link w:val="IntenseQuoteChar"/>
    <w:uiPriority w:val="30"/>
    <w:qFormat/>
    <w:rsid w:val="002C0F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0F00"/>
    <w:rPr>
      <w:i/>
      <w:iCs/>
      <w:color w:val="0F4761" w:themeColor="accent1" w:themeShade="BF"/>
    </w:rPr>
  </w:style>
  <w:style w:type="character" w:styleId="IntenseReference">
    <w:name w:val="Intense Reference"/>
    <w:basedOn w:val="DefaultParagraphFont"/>
    <w:uiPriority w:val="32"/>
    <w:qFormat/>
    <w:rsid w:val="002C0F00"/>
    <w:rPr>
      <w:b/>
      <w:bCs/>
      <w:smallCaps/>
      <w:color w:val="0F4761" w:themeColor="accent1" w:themeShade="BF"/>
      <w:spacing w:val="5"/>
    </w:rPr>
  </w:style>
  <w:style w:type="paragraph" w:styleId="NormalWeb">
    <w:name w:val="Normal (Web)"/>
    <w:basedOn w:val="Normal"/>
    <w:uiPriority w:val="99"/>
    <w:semiHidden/>
    <w:unhideWhenUsed/>
    <w:rsid w:val="002C0F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C0F00"/>
    <w:rPr>
      <w:b/>
      <w:bCs/>
    </w:rPr>
  </w:style>
  <w:style w:type="paragraph" w:styleId="z-TopofForm">
    <w:name w:val="HTML Top of Form"/>
    <w:basedOn w:val="Normal"/>
    <w:next w:val="Normal"/>
    <w:link w:val="z-TopofFormChar"/>
    <w:hidden/>
    <w:uiPriority w:val="99"/>
    <w:semiHidden/>
    <w:unhideWhenUsed/>
    <w:rsid w:val="002C0F0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C0F00"/>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5E1BD9"/>
    <w:rPr>
      <w:i/>
      <w:iCs/>
    </w:rPr>
  </w:style>
  <w:style w:type="character" w:styleId="Hyperlink">
    <w:name w:val="Hyperlink"/>
    <w:basedOn w:val="DefaultParagraphFont"/>
    <w:uiPriority w:val="99"/>
    <w:unhideWhenUsed/>
    <w:rsid w:val="00D61BDE"/>
    <w:rPr>
      <w:color w:val="0000FF"/>
      <w:u w:val="single"/>
    </w:rPr>
  </w:style>
  <w:style w:type="paragraph" w:customStyle="1" w:styleId="sc-3a781675-0">
    <w:name w:val="sc-3a781675-0"/>
    <w:basedOn w:val="Normal"/>
    <w:rsid w:val="003847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sc-d618b391-9">
    <w:name w:val="sc-d618b391-9"/>
    <w:basedOn w:val="Normal"/>
    <w:rsid w:val="003847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va-legacy-e-listitem">
    <w:name w:val="nova-legacy-e-list__item"/>
    <w:basedOn w:val="Normal"/>
    <w:rsid w:val="00794B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roduct-author">
    <w:name w:val="product-author"/>
    <w:basedOn w:val="DefaultParagraphFont"/>
    <w:rsid w:val="00A12139"/>
  </w:style>
  <w:style w:type="character" w:styleId="UnresolvedMention">
    <w:name w:val="Unresolved Mention"/>
    <w:basedOn w:val="DefaultParagraphFont"/>
    <w:uiPriority w:val="99"/>
    <w:semiHidden/>
    <w:unhideWhenUsed/>
    <w:rsid w:val="000F2297"/>
    <w:rPr>
      <w:color w:val="605E5C"/>
      <w:shd w:val="clear" w:color="auto" w:fill="E1DFDD"/>
    </w:rPr>
  </w:style>
  <w:style w:type="paragraph" w:styleId="Header">
    <w:name w:val="header"/>
    <w:basedOn w:val="Normal"/>
    <w:link w:val="HeaderChar"/>
    <w:uiPriority w:val="99"/>
    <w:unhideWhenUsed/>
    <w:rsid w:val="00E56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2FA"/>
  </w:style>
  <w:style w:type="paragraph" w:styleId="Footer">
    <w:name w:val="footer"/>
    <w:basedOn w:val="Normal"/>
    <w:link w:val="FooterChar"/>
    <w:uiPriority w:val="99"/>
    <w:unhideWhenUsed/>
    <w:rsid w:val="00E56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2FA"/>
  </w:style>
  <w:style w:type="paragraph" w:styleId="NoSpacing">
    <w:name w:val="No Spacing"/>
    <w:link w:val="NoSpacingChar"/>
    <w:uiPriority w:val="1"/>
    <w:qFormat/>
    <w:rsid w:val="00957C7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57C79"/>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947826">
      <w:bodyDiv w:val="1"/>
      <w:marLeft w:val="0"/>
      <w:marRight w:val="0"/>
      <w:marTop w:val="0"/>
      <w:marBottom w:val="0"/>
      <w:divBdr>
        <w:top w:val="none" w:sz="0" w:space="0" w:color="auto"/>
        <w:left w:val="none" w:sz="0" w:space="0" w:color="auto"/>
        <w:bottom w:val="none" w:sz="0" w:space="0" w:color="auto"/>
        <w:right w:val="none" w:sz="0" w:space="0" w:color="auto"/>
      </w:divBdr>
    </w:div>
    <w:div w:id="474838568">
      <w:bodyDiv w:val="1"/>
      <w:marLeft w:val="0"/>
      <w:marRight w:val="0"/>
      <w:marTop w:val="0"/>
      <w:marBottom w:val="0"/>
      <w:divBdr>
        <w:top w:val="none" w:sz="0" w:space="0" w:color="auto"/>
        <w:left w:val="none" w:sz="0" w:space="0" w:color="auto"/>
        <w:bottom w:val="none" w:sz="0" w:space="0" w:color="auto"/>
        <w:right w:val="none" w:sz="0" w:space="0" w:color="auto"/>
      </w:divBdr>
      <w:divsChild>
        <w:div w:id="436371066">
          <w:marLeft w:val="0"/>
          <w:marRight w:val="0"/>
          <w:marTop w:val="0"/>
          <w:marBottom w:val="0"/>
          <w:divBdr>
            <w:top w:val="single" w:sz="2" w:space="0" w:color="E3E3E3"/>
            <w:left w:val="single" w:sz="2" w:space="0" w:color="E3E3E3"/>
            <w:bottom w:val="single" w:sz="2" w:space="0" w:color="E3E3E3"/>
            <w:right w:val="single" w:sz="2" w:space="0" w:color="E3E3E3"/>
          </w:divBdr>
          <w:divsChild>
            <w:div w:id="766275172">
              <w:marLeft w:val="0"/>
              <w:marRight w:val="0"/>
              <w:marTop w:val="0"/>
              <w:marBottom w:val="0"/>
              <w:divBdr>
                <w:top w:val="single" w:sz="2" w:space="0" w:color="E3E3E3"/>
                <w:left w:val="single" w:sz="2" w:space="0" w:color="E3E3E3"/>
                <w:bottom w:val="single" w:sz="2" w:space="0" w:color="E3E3E3"/>
                <w:right w:val="single" w:sz="2" w:space="0" w:color="E3E3E3"/>
              </w:divBdr>
              <w:divsChild>
                <w:div w:id="1025643572">
                  <w:marLeft w:val="0"/>
                  <w:marRight w:val="0"/>
                  <w:marTop w:val="0"/>
                  <w:marBottom w:val="0"/>
                  <w:divBdr>
                    <w:top w:val="single" w:sz="2" w:space="0" w:color="E3E3E3"/>
                    <w:left w:val="single" w:sz="2" w:space="0" w:color="E3E3E3"/>
                    <w:bottom w:val="single" w:sz="2" w:space="0" w:color="E3E3E3"/>
                    <w:right w:val="single" w:sz="2" w:space="0" w:color="E3E3E3"/>
                  </w:divBdr>
                  <w:divsChild>
                    <w:div w:id="342901339">
                      <w:marLeft w:val="0"/>
                      <w:marRight w:val="0"/>
                      <w:marTop w:val="0"/>
                      <w:marBottom w:val="0"/>
                      <w:divBdr>
                        <w:top w:val="single" w:sz="2" w:space="0" w:color="E3E3E3"/>
                        <w:left w:val="single" w:sz="2" w:space="0" w:color="E3E3E3"/>
                        <w:bottom w:val="single" w:sz="2" w:space="0" w:color="E3E3E3"/>
                        <w:right w:val="single" w:sz="2" w:space="0" w:color="E3E3E3"/>
                      </w:divBdr>
                      <w:divsChild>
                        <w:div w:id="210846378">
                          <w:marLeft w:val="0"/>
                          <w:marRight w:val="0"/>
                          <w:marTop w:val="0"/>
                          <w:marBottom w:val="0"/>
                          <w:divBdr>
                            <w:top w:val="single" w:sz="2" w:space="0" w:color="E3E3E3"/>
                            <w:left w:val="single" w:sz="2" w:space="0" w:color="E3E3E3"/>
                            <w:bottom w:val="single" w:sz="2" w:space="0" w:color="E3E3E3"/>
                            <w:right w:val="single" w:sz="2" w:space="0" w:color="E3E3E3"/>
                          </w:divBdr>
                          <w:divsChild>
                            <w:div w:id="392432698">
                              <w:marLeft w:val="0"/>
                              <w:marRight w:val="0"/>
                              <w:marTop w:val="0"/>
                              <w:marBottom w:val="0"/>
                              <w:divBdr>
                                <w:top w:val="single" w:sz="2" w:space="0" w:color="E3E3E3"/>
                                <w:left w:val="single" w:sz="2" w:space="0" w:color="E3E3E3"/>
                                <w:bottom w:val="single" w:sz="2" w:space="0" w:color="E3E3E3"/>
                                <w:right w:val="single" w:sz="2" w:space="0" w:color="E3E3E3"/>
                              </w:divBdr>
                              <w:divsChild>
                                <w:div w:id="733746158">
                                  <w:marLeft w:val="0"/>
                                  <w:marRight w:val="0"/>
                                  <w:marTop w:val="100"/>
                                  <w:marBottom w:val="100"/>
                                  <w:divBdr>
                                    <w:top w:val="single" w:sz="2" w:space="0" w:color="E3E3E3"/>
                                    <w:left w:val="single" w:sz="2" w:space="0" w:color="E3E3E3"/>
                                    <w:bottom w:val="single" w:sz="2" w:space="0" w:color="E3E3E3"/>
                                    <w:right w:val="single" w:sz="2" w:space="0" w:color="E3E3E3"/>
                                  </w:divBdr>
                                  <w:divsChild>
                                    <w:div w:id="1965847691">
                                      <w:marLeft w:val="0"/>
                                      <w:marRight w:val="0"/>
                                      <w:marTop w:val="0"/>
                                      <w:marBottom w:val="0"/>
                                      <w:divBdr>
                                        <w:top w:val="single" w:sz="2" w:space="0" w:color="E3E3E3"/>
                                        <w:left w:val="single" w:sz="2" w:space="0" w:color="E3E3E3"/>
                                        <w:bottom w:val="single" w:sz="2" w:space="0" w:color="E3E3E3"/>
                                        <w:right w:val="single" w:sz="2" w:space="0" w:color="E3E3E3"/>
                                      </w:divBdr>
                                      <w:divsChild>
                                        <w:div w:id="1364862037">
                                          <w:marLeft w:val="0"/>
                                          <w:marRight w:val="0"/>
                                          <w:marTop w:val="0"/>
                                          <w:marBottom w:val="0"/>
                                          <w:divBdr>
                                            <w:top w:val="single" w:sz="2" w:space="0" w:color="E3E3E3"/>
                                            <w:left w:val="single" w:sz="2" w:space="0" w:color="E3E3E3"/>
                                            <w:bottom w:val="single" w:sz="2" w:space="0" w:color="E3E3E3"/>
                                            <w:right w:val="single" w:sz="2" w:space="0" w:color="E3E3E3"/>
                                          </w:divBdr>
                                          <w:divsChild>
                                            <w:div w:id="25494967">
                                              <w:marLeft w:val="0"/>
                                              <w:marRight w:val="0"/>
                                              <w:marTop w:val="0"/>
                                              <w:marBottom w:val="0"/>
                                              <w:divBdr>
                                                <w:top w:val="single" w:sz="2" w:space="0" w:color="E3E3E3"/>
                                                <w:left w:val="single" w:sz="2" w:space="0" w:color="E3E3E3"/>
                                                <w:bottom w:val="single" w:sz="2" w:space="0" w:color="E3E3E3"/>
                                                <w:right w:val="single" w:sz="2" w:space="0" w:color="E3E3E3"/>
                                              </w:divBdr>
                                              <w:divsChild>
                                                <w:div w:id="1297446246">
                                                  <w:marLeft w:val="0"/>
                                                  <w:marRight w:val="0"/>
                                                  <w:marTop w:val="0"/>
                                                  <w:marBottom w:val="0"/>
                                                  <w:divBdr>
                                                    <w:top w:val="single" w:sz="2" w:space="0" w:color="E3E3E3"/>
                                                    <w:left w:val="single" w:sz="2" w:space="0" w:color="E3E3E3"/>
                                                    <w:bottom w:val="single" w:sz="2" w:space="0" w:color="E3E3E3"/>
                                                    <w:right w:val="single" w:sz="2" w:space="0" w:color="E3E3E3"/>
                                                  </w:divBdr>
                                                  <w:divsChild>
                                                    <w:div w:id="1969044970">
                                                      <w:marLeft w:val="0"/>
                                                      <w:marRight w:val="0"/>
                                                      <w:marTop w:val="0"/>
                                                      <w:marBottom w:val="0"/>
                                                      <w:divBdr>
                                                        <w:top w:val="single" w:sz="2" w:space="0" w:color="E3E3E3"/>
                                                        <w:left w:val="single" w:sz="2" w:space="0" w:color="E3E3E3"/>
                                                        <w:bottom w:val="single" w:sz="2" w:space="0" w:color="E3E3E3"/>
                                                        <w:right w:val="single" w:sz="2" w:space="0" w:color="E3E3E3"/>
                                                      </w:divBdr>
                                                      <w:divsChild>
                                                        <w:div w:id="1214778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07708034">
          <w:marLeft w:val="0"/>
          <w:marRight w:val="0"/>
          <w:marTop w:val="0"/>
          <w:marBottom w:val="0"/>
          <w:divBdr>
            <w:top w:val="none" w:sz="0" w:space="0" w:color="auto"/>
            <w:left w:val="none" w:sz="0" w:space="0" w:color="auto"/>
            <w:bottom w:val="none" w:sz="0" w:space="0" w:color="auto"/>
            <w:right w:val="none" w:sz="0" w:space="0" w:color="auto"/>
          </w:divBdr>
          <w:divsChild>
            <w:div w:id="1098410637">
              <w:marLeft w:val="0"/>
              <w:marRight w:val="0"/>
              <w:marTop w:val="100"/>
              <w:marBottom w:val="100"/>
              <w:divBdr>
                <w:top w:val="single" w:sz="2" w:space="0" w:color="E3E3E3"/>
                <w:left w:val="single" w:sz="2" w:space="0" w:color="E3E3E3"/>
                <w:bottom w:val="single" w:sz="2" w:space="0" w:color="E3E3E3"/>
                <w:right w:val="single" w:sz="2" w:space="0" w:color="E3E3E3"/>
              </w:divBdr>
              <w:divsChild>
                <w:div w:id="2081975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69909851">
      <w:bodyDiv w:val="1"/>
      <w:marLeft w:val="0"/>
      <w:marRight w:val="0"/>
      <w:marTop w:val="0"/>
      <w:marBottom w:val="0"/>
      <w:divBdr>
        <w:top w:val="none" w:sz="0" w:space="0" w:color="auto"/>
        <w:left w:val="none" w:sz="0" w:space="0" w:color="auto"/>
        <w:bottom w:val="none" w:sz="0" w:space="0" w:color="auto"/>
        <w:right w:val="none" w:sz="0" w:space="0" w:color="auto"/>
      </w:divBdr>
    </w:div>
    <w:div w:id="872115694">
      <w:bodyDiv w:val="1"/>
      <w:marLeft w:val="0"/>
      <w:marRight w:val="0"/>
      <w:marTop w:val="0"/>
      <w:marBottom w:val="0"/>
      <w:divBdr>
        <w:top w:val="none" w:sz="0" w:space="0" w:color="auto"/>
        <w:left w:val="none" w:sz="0" w:space="0" w:color="auto"/>
        <w:bottom w:val="none" w:sz="0" w:space="0" w:color="auto"/>
        <w:right w:val="none" w:sz="0" w:space="0" w:color="auto"/>
      </w:divBdr>
      <w:divsChild>
        <w:div w:id="939534459">
          <w:marLeft w:val="0"/>
          <w:marRight w:val="0"/>
          <w:marTop w:val="0"/>
          <w:marBottom w:val="75"/>
          <w:divBdr>
            <w:top w:val="none" w:sz="0" w:space="0" w:color="auto"/>
            <w:left w:val="none" w:sz="0" w:space="0" w:color="auto"/>
            <w:bottom w:val="none" w:sz="0" w:space="0" w:color="auto"/>
            <w:right w:val="none" w:sz="0" w:space="0" w:color="auto"/>
          </w:divBdr>
        </w:div>
        <w:div w:id="2005085318">
          <w:marLeft w:val="0"/>
          <w:marRight w:val="0"/>
          <w:marTop w:val="0"/>
          <w:marBottom w:val="75"/>
          <w:divBdr>
            <w:top w:val="none" w:sz="0" w:space="0" w:color="auto"/>
            <w:left w:val="none" w:sz="0" w:space="0" w:color="auto"/>
            <w:bottom w:val="none" w:sz="0" w:space="0" w:color="auto"/>
            <w:right w:val="none" w:sz="0" w:space="0" w:color="auto"/>
          </w:divBdr>
        </w:div>
      </w:divsChild>
    </w:div>
    <w:div w:id="1282029078">
      <w:bodyDiv w:val="1"/>
      <w:marLeft w:val="0"/>
      <w:marRight w:val="0"/>
      <w:marTop w:val="0"/>
      <w:marBottom w:val="0"/>
      <w:divBdr>
        <w:top w:val="none" w:sz="0" w:space="0" w:color="auto"/>
        <w:left w:val="none" w:sz="0" w:space="0" w:color="auto"/>
        <w:bottom w:val="none" w:sz="0" w:space="0" w:color="auto"/>
        <w:right w:val="none" w:sz="0" w:space="0" w:color="auto"/>
      </w:divBdr>
      <w:divsChild>
        <w:div w:id="1673558573">
          <w:marLeft w:val="0"/>
          <w:marRight w:val="0"/>
          <w:marTop w:val="150"/>
          <w:marBottom w:val="0"/>
          <w:divBdr>
            <w:top w:val="single" w:sz="2" w:space="0" w:color="auto"/>
            <w:left w:val="single" w:sz="2" w:space="0" w:color="auto"/>
            <w:bottom w:val="single" w:sz="2" w:space="0" w:color="auto"/>
            <w:right w:val="single" w:sz="2" w:space="0" w:color="auto"/>
          </w:divBdr>
          <w:divsChild>
            <w:div w:id="1582834219">
              <w:marLeft w:val="0"/>
              <w:marRight w:val="0"/>
              <w:marTop w:val="0"/>
              <w:marBottom w:val="300"/>
              <w:divBdr>
                <w:top w:val="single" w:sz="2" w:space="0" w:color="auto"/>
                <w:left w:val="single" w:sz="2" w:space="0" w:color="auto"/>
                <w:bottom w:val="single" w:sz="2" w:space="0" w:color="auto"/>
                <w:right w:val="single" w:sz="2" w:space="0" w:color="auto"/>
              </w:divBdr>
            </w:div>
          </w:divsChild>
        </w:div>
      </w:divsChild>
    </w:div>
    <w:div w:id="1377580729">
      <w:bodyDiv w:val="1"/>
      <w:marLeft w:val="0"/>
      <w:marRight w:val="0"/>
      <w:marTop w:val="0"/>
      <w:marBottom w:val="0"/>
      <w:divBdr>
        <w:top w:val="none" w:sz="0" w:space="0" w:color="auto"/>
        <w:left w:val="none" w:sz="0" w:space="0" w:color="auto"/>
        <w:bottom w:val="none" w:sz="0" w:space="0" w:color="auto"/>
        <w:right w:val="none" w:sz="0" w:space="0" w:color="auto"/>
      </w:divBdr>
    </w:div>
    <w:div w:id="1997605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oganpage.com/authors/elizabeth-houldsworth" TargetMode="External"/><Relationship Id="rId18" Type="http://schemas.openxmlformats.org/officeDocument/2006/relationships/hyperlink" Target="https://group.accor.com/en/Actualites/2022/06/talent-culture-employer-promise" TargetMode="External"/><Relationship Id="rId26" Type="http://schemas.openxmlformats.org/officeDocument/2006/relationships/hyperlink" Target="https://www.theofficialboard.com/org-chart/hilton-worldwide" TargetMode="External"/><Relationship Id="rId39" Type="http://schemas.openxmlformats.org/officeDocument/2006/relationships/hyperlink" Target="https://www.travelodge.co.uk/our-business/about-us/business-model-and-strategy/" TargetMode="External"/><Relationship Id="rId21" Type="http://schemas.openxmlformats.org/officeDocument/2006/relationships/hyperlink" Target="https://www.britanniahotels.com/about-us" TargetMode="External"/><Relationship Id="rId34" Type="http://schemas.openxmlformats.org/officeDocument/2006/relationships/hyperlink" Target="https://fortune.com/2022/04/11/marriott-best-companies-fortune/"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dx.doi.org/10.1016/j.leaqua.2004.09.001" TargetMode="External"/><Relationship Id="rId29" Type="http://schemas.openxmlformats.org/officeDocument/2006/relationships/hyperlink" Target="https://journals.sagepub.com/doi/10.1177/0010880499040004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111/j.1744-6570.2011.01228_3.x" TargetMode="External"/><Relationship Id="rId24" Type="http://schemas.openxmlformats.org/officeDocument/2006/relationships/hyperlink" Target="https://about.hyatt.com/content/dam/hyatt/woc/2022DEIReport.pdf" TargetMode="External"/><Relationship Id="rId32" Type="http://schemas.openxmlformats.org/officeDocument/2006/relationships/hyperlink" Target="https://hospitality-on.com/en/worldwide-hospitality-awards/ibis/ibis-reinventing-guest-experience" TargetMode="External"/><Relationship Id="rId37" Type="http://schemas.openxmlformats.org/officeDocument/2006/relationships/hyperlink" Target="https://www.premierinn.com/gb/en/business/international-development.html" TargetMode="External"/><Relationship Id="rId40" Type="http://schemas.openxmlformats.org/officeDocument/2006/relationships/hyperlink" Target="https://nepedup.com/2023/03/20/difference-between-leadership-for-stability-and-chang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koganpage.com/authors/guy-vernon" TargetMode="External"/><Relationship Id="rId23" Type="http://schemas.openxmlformats.org/officeDocument/2006/relationships/hyperlink" Target="https://hospitalityinsights.ehl.edu/employee-engagement-method-hospitality-success" TargetMode="External"/><Relationship Id="rId28" Type="http://schemas.openxmlformats.org/officeDocument/2006/relationships/hyperlink" Target="https://www.hrdive.com/news/hiltons-chro-how-purpose-drives-hr-strategy/638449/" TargetMode="External"/><Relationship Id="rId36" Type="http://schemas.openxmlformats.org/officeDocument/2006/relationships/hyperlink" Target="https://www.premierinn.com/gb/en/why/force-for-good.html" TargetMode="External"/><Relationship Id="rId10" Type="http://schemas.openxmlformats.org/officeDocument/2006/relationships/hyperlink" Target="https://archive.org/details/skillsofleadersh0000adai_w1i3" TargetMode="External"/><Relationship Id="rId19" Type="http://schemas.openxmlformats.org/officeDocument/2006/relationships/hyperlink" Target="https://novotel.accor.com/a/en/united-kingdom.html" TargetMode="External"/><Relationship Id="rId31" Type="http://schemas.openxmlformats.org/officeDocument/2006/relationships/hyperlink" Target="https://www.ihg.com/holidayinn/content/gb/en/exp/main"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oganpage.com/authors/paul-sparrow" TargetMode="External"/><Relationship Id="rId22" Type="http://schemas.openxmlformats.org/officeDocument/2006/relationships/hyperlink" Target="https://www.corinthia.com/en-gb/careers/purpose-and-values/" TargetMode="External"/><Relationship Id="rId27" Type="http://schemas.openxmlformats.org/officeDocument/2006/relationships/hyperlink" Target="https://saverocity.com/pfdigest/hilton-brand-standards-for-anybody-whos-interested/" TargetMode="External"/><Relationship Id="rId30" Type="http://schemas.openxmlformats.org/officeDocument/2006/relationships/hyperlink" Target="https://doi.org/10.1177/001088049904000411" TargetMode="External"/><Relationship Id="rId35" Type="http://schemas.openxmlformats.org/officeDocument/2006/relationships/hyperlink" Target="https://ritzcarltonleadershipcenter.com/about-us/about-us-foundations-of-our-brand/"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koganpage.com/authors/christopher-brewster" TargetMode="External"/><Relationship Id="rId17" Type="http://schemas.openxmlformats.org/officeDocument/2006/relationships/hyperlink" Target="http://dx.doi.org/10.1177/014920638901500207" TargetMode="External"/><Relationship Id="rId25" Type="http://schemas.openxmlformats.org/officeDocument/2006/relationships/hyperlink" Target="https://ir.hilton.com/corporate-governance/management" TargetMode="External"/><Relationship Id="rId33" Type="http://schemas.openxmlformats.org/officeDocument/2006/relationships/hyperlink" Target="https://www.marriott.com/" TargetMode="External"/><Relationship Id="rId38" Type="http://schemas.openxmlformats.org/officeDocument/2006/relationships/hyperlink" Target="https://www.premierinn.com/gb/en/terms/diversity-and-inclusion.html" TargetMode="External"/><Relationship Id="rId20" Type="http://schemas.openxmlformats.org/officeDocument/2006/relationships/hyperlink" Target="https://www.britanniahotels.com/careers-in-hospitality" TargetMode="External"/><Relationship Id="rId41" Type="http://schemas.openxmlformats.org/officeDocument/2006/relationships/hyperlink" Target="https://nepedup.com/2023/03/19/traits-approac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985E905FD90432CA81A4980C3D3A549"/>
        <w:category>
          <w:name w:val="General"/>
          <w:gallery w:val="placeholder"/>
        </w:category>
        <w:types>
          <w:type w:val="bbPlcHdr"/>
        </w:types>
        <w:behaviors>
          <w:behavior w:val="content"/>
        </w:behaviors>
        <w:guid w:val="{A2B4DCAF-4C46-4958-BEEC-436E302820F9}"/>
      </w:docPartPr>
      <w:docPartBody>
        <w:p w:rsidR="00832BFB" w:rsidRDefault="00832BFB" w:rsidP="00832BFB">
          <w:pPr>
            <w:pStyle w:val="6985E905FD90432CA81A4980C3D3A54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BFB"/>
    <w:rsid w:val="00832BFB"/>
    <w:rsid w:val="00EA0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85E905FD90432CA81A4980C3D3A549">
    <w:name w:val="6985E905FD90432CA81A4980C3D3A549"/>
    <w:rsid w:val="00832B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F046E-622C-43F1-9280-8EFD181B4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1900</TotalTime>
  <Pages>16</Pages>
  <Words>3805</Words>
  <Characters>21694</Characters>
  <Application>Microsoft Office Word</Application>
  <DocSecurity>0</DocSecurity>
  <Lines>180</Lines>
  <Paragraphs>50</Paragraphs>
  <ScaleCrop>false</ScaleCrop>
  <Company/>
  <LinksUpToDate>false</LinksUpToDate>
  <CharactersWithSpaces>25449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different approaches to leadership and their effectiveness within the hotel industry</dc:title>
  <dc:subject/>
  <dc:creator>Alina Bagut</dc:creator>
  <cp:keywords/>
  <dc:description/>
  <cp:lastModifiedBy>Alina Bagut</cp:lastModifiedBy>
  <cp:revision>426</cp:revision>
  <dcterms:created xsi:type="dcterms:W3CDTF">2024-05-06T16:57:00Z</dcterms:created>
  <dcterms:modified xsi:type="dcterms:W3CDTF">2024-05-08T00:44:00Z</dcterms:modified>
</cp:coreProperties>
</file>