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F46E7" w:rsidP="7A71912D" w:rsidRDefault="736515E8" w14:paraId="2C078E63" w14:textId="5C78CB3C">
      <w:pPr>
        <w:spacing w:line="360" w:lineRule="auto"/>
        <w:jc w:val="center"/>
        <w:rPr>
          <w:rFonts w:ascii="Calibri" w:hAnsi="Calibri" w:eastAsia="Calibri" w:cs="Calibri"/>
          <w:b/>
          <w:bCs/>
          <w:sz w:val="32"/>
          <w:szCs w:val="32"/>
        </w:rPr>
      </w:pPr>
      <w:r w:rsidRPr="34E37951">
        <w:rPr>
          <w:rFonts w:ascii="Calibri" w:hAnsi="Calibri" w:eastAsia="Calibri" w:cs="Calibri"/>
          <w:b/>
          <w:bCs/>
          <w:sz w:val="32"/>
          <w:szCs w:val="32"/>
        </w:rPr>
        <w:t>University of Wales Trinity Saint David</w:t>
      </w:r>
    </w:p>
    <w:p w:rsidR="5F003B35" w:rsidP="7A71912D" w:rsidRDefault="5F003B35" w14:paraId="4873F373" w14:textId="066871CD">
      <w:pPr>
        <w:spacing w:line="360" w:lineRule="auto"/>
        <w:jc w:val="center"/>
        <w:rPr>
          <w:rFonts w:ascii="Calibri" w:hAnsi="Calibri" w:eastAsia="Calibri" w:cs="Calibri"/>
          <w:b/>
          <w:bCs/>
        </w:rPr>
      </w:pPr>
      <w:r w:rsidRPr="34E37951">
        <w:rPr>
          <w:rFonts w:ascii="Calibri" w:hAnsi="Calibri" w:eastAsia="Calibri" w:cs="Calibri"/>
          <w:b/>
          <w:bCs/>
        </w:rPr>
        <w:t>Wales Institute of Science &amp; Art</w:t>
      </w:r>
    </w:p>
    <w:p w:rsidR="7A71912D" w:rsidP="7A71912D" w:rsidRDefault="7A71912D" w14:paraId="2C467887" w14:textId="4DA493EB">
      <w:pPr>
        <w:spacing w:line="360" w:lineRule="auto"/>
        <w:jc w:val="center"/>
        <w:rPr>
          <w:rFonts w:ascii="Calibri" w:hAnsi="Calibri" w:eastAsia="Calibri" w:cs="Calibri"/>
          <w:b/>
          <w:bCs/>
        </w:rPr>
      </w:pPr>
    </w:p>
    <w:p w:rsidR="7A71912D" w:rsidP="7A71912D" w:rsidRDefault="7A71912D" w14:paraId="3EA11409" w14:textId="34C3D982">
      <w:pPr>
        <w:spacing w:line="360" w:lineRule="auto"/>
        <w:jc w:val="center"/>
        <w:rPr>
          <w:rFonts w:ascii="Calibri" w:hAnsi="Calibri" w:eastAsia="Calibri" w:cs="Calibri"/>
          <w:b/>
          <w:bCs/>
        </w:rPr>
      </w:pPr>
    </w:p>
    <w:p w:rsidR="5F003B35" w:rsidP="7A71912D" w:rsidRDefault="5F003B35" w14:paraId="21C2EB51" w14:textId="3FF9467A">
      <w:pPr>
        <w:spacing w:line="360" w:lineRule="auto"/>
        <w:jc w:val="center"/>
      </w:pPr>
      <w:r>
        <w:rPr>
          <w:noProof/>
        </w:rPr>
        <w:drawing>
          <wp:inline distT="0" distB="0" distL="0" distR="0" wp14:anchorId="7F5C12EC" wp14:editId="428853B0">
            <wp:extent cx="3761558" cy="1347333"/>
            <wp:effectExtent l="0" t="0" r="0" b="0"/>
            <wp:docPr id="1727835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35446" name=""/>
                    <pic:cNvPicPr/>
                  </pic:nvPicPr>
                  <pic:blipFill>
                    <a:blip r:embed="rId10">
                      <a:extLst>
                        <a:ext uri="{28A0092B-C50C-407E-A947-70E740481C1C}">
                          <a14:useLocalDpi xmlns:a14="http://schemas.microsoft.com/office/drawing/2010/main" val="0"/>
                        </a:ext>
                      </a:extLst>
                    </a:blip>
                    <a:stretch>
                      <a:fillRect/>
                    </a:stretch>
                  </pic:blipFill>
                  <pic:spPr>
                    <a:xfrm>
                      <a:off x="0" y="0"/>
                      <a:ext cx="3761558" cy="1347333"/>
                    </a:xfrm>
                    <a:prstGeom prst="rect">
                      <a:avLst/>
                    </a:prstGeom>
                  </pic:spPr>
                </pic:pic>
              </a:graphicData>
            </a:graphic>
          </wp:inline>
        </w:drawing>
      </w:r>
    </w:p>
    <w:p w:rsidR="7A71912D" w:rsidP="7A71912D" w:rsidRDefault="7A71912D" w14:paraId="2D598853" w14:textId="48516C9A">
      <w:pPr>
        <w:spacing w:line="360" w:lineRule="auto"/>
        <w:jc w:val="center"/>
      </w:pPr>
    </w:p>
    <w:p w:rsidR="7A71912D" w:rsidP="7A71912D" w:rsidRDefault="7A71912D" w14:paraId="36CDEFE8" w14:textId="2E18E971">
      <w:pPr>
        <w:spacing w:line="360" w:lineRule="auto"/>
        <w:jc w:val="center"/>
      </w:pPr>
    </w:p>
    <w:p w:rsidR="7A71912D" w:rsidP="7A71912D" w:rsidRDefault="7A71912D" w14:paraId="68A166B7" w14:textId="19420C1A">
      <w:pPr>
        <w:spacing w:line="360" w:lineRule="auto"/>
        <w:jc w:val="center"/>
      </w:pPr>
    </w:p>
    <w:p w:rsidR="7A71912D" w:rsidP="7A71912D" w:rsidRDefault="7A71912D" w14:paraId="7F856D9B" w14:textId="66B0A078">
      <w:pPr>
        <w:spacing w:line="360" w:lineRule="auto"/>
        <w:jc w:val="center"/>
      </w:pPr>
    </w:p>
    <w:p w:rsidR="7A71912D" w:rsidP="44013E75" w:rsidRDefault="7A71912D" w14:paraId="62168F86" w14:textId="4DE6CA7A">
      <w:pPr>
        <w:spacing w:line="360" w:lineRule="auto"/>
        <w:jc w:val="center"/>
        <w:rPr>
          <w:sz w:val="40"/>
          <w:szCs w:val="40"/>
        </w:rPr>
      </w:pPr>
    </w:p>
    <w:p w:rsidR="5F003B35" w:rsidP="34E37951" w:rsidRDefault="00634A89" w14:paraId="75F0219F" w14:textId="067086B9">
      <w:pPr>
        <w:spacing w:line="360" w:lineRule="auto"/>
        <w:jc w:val="center"/>
      </w:pPr>
      <w:r>
        <w:rPr>
          <w:rFonts w:ascii="Calibri" w:hAnsi="Calibri" w:eastAsia="Calibri" w:cs="Calibri"/>
          <w:b/>
          <w:bCs/>
          <w:i/>
          <w:iCs/>
          <w:sz w:val="36"/>
          <w:szCs w:val="36"/>
        </w:rPr>
        <w:t>Management Practices</w:t>
      </w:r>
    </w:p>
    <w:p w:rsidR="5F003B35" w:rsidP="34E37951" w:rsidRDefault="00634A89" w14:paraId="1326D80D" w14:textId="03D492EF">
      <w:pPr>
        <w:spacing w:line="360" w:lineRule="auto"/>
        <w:jc w:val="center"/>
        <w:rPr>
          <w:rFonts w:ascii="Calibri" w:hAnsi="Calibri" w:eastAsia="Calibri" w:cs="Calibri"/>
          <w:b/>
          <w:bCs/>
          <w:i/>
          <w:iCs/>
          <w:sz w:val="32"/>
          <w:szCs w:val="32"/>
        </w:rPr>
      </w:pPr>
      <w:r>
        <w:rPr>
          <w:rFonts w:ascii="Calibri" w:hAnsi="Calibri" w:eastAsia="Calibri" w:cs="Calibri"/>
          <w:b/>
          <w:bCs/>
          <w:i/>
          <w:iCs/>
          <w:sz w:val="32"/>
          <w:szCs w:val="32"/>
        </w:rPr>
        <w:t>Organisation Management</w:t>
      </w:r>
      <w:r w:rsidRPr="34E37951" w:rsidR="5F003B35">
        <w:rPr>
          <w:rFonts w:ascii="Calibri" w:hAnsi="Calibri" w:eastAsia="Calibri" w:cs="Calibri"/>
          <w:b/>
          <w:bCs/>
          <w:i/>
          <w:iCs/>
          <w:sz w:val="32"/>
          <w:szCs w:val="32"/>
        </w:rPr>
        <w:t xml:space="preserve"> (ACMA40</w:t>
      </w:r>
      <w:r>
        <w:rPr>
          <w:rFonts w:ascii="Calibri" w:hAnsi="Calibri" w:eastAsia="Calibri" w:cs="Calibri"/>
          <w:b/>
          <w:bCs/>
          <w:i/>
          <w:iCs/>
          <w:sz w:val="32"/>
          <w:szCs w:val="32"/>
        </w:rPr>
        <w:t>20</w:t>
      </w:r>
      <w:r w:rsidRPr="34E37951" w:rsidR="5F003B35">
        <w:rPr>
          <w:rFonts w:ascii="Calibri" w:hAnsi="Calibri" w:eastAsia="Calibri" w:cs="Calibri"/>
          <w:b/>
          <w:bCs/>
          <w:i/>
          <w:iCs/>
          <w:sz w:val="32"/>
          <w:szCs w:val="32"/>
        </w:rPr>
        <w:t>)</w:t>
      </w:r>
    </w:p>
    <w:p w:rsidR="7A71912D" w:rsidP="34E37951" w:rsidRDefault="7A71912D" w14:paraId="6D7964D4" w14:textId="41C68504">
      <w:pPr>
        <w:spacing w:line="360" w:lineRule="auto"/>
        <w:jc w:val="center"/>
        <w:rPr>
          <w:rFonts w:ascii="Calibri" w:hAnsi="Calibri" w:eastAsia="Calibri" w:cs="Calibri"/>
          <w:b/>
          <w:bCs/>
          <w:i/>
          <w:iCs/>
          <w:sz w:val="32"/>
          <w:szCs w:val="32"/>
        </w:rPr>
      </w:pPr>
    </w:p>
    <w:p w:rsidR="7A71912D" w:rsidP="34E37951" w:rsidRDefault="7A71912D" w14:paraId="532944DE" w14:textId="5B500FA0">
      <w:pPr>
        <w:spacing w:line="360" w:lineRule="auto"/>
        <w:jc w:val="center"/>
        <w:rPr>
          <w:rFonts w:ascii="Calibri" w:hAnsi="Calibri" w:eastAsia="Calibri" w:cs="Calibri"/>
          <w:b/>
          <w:bCs/>
          <w:i/>
          <w:iCs/>
          <w:sz w:val="32"/>
          <w:szCs w:val="32"/>
        </w:rPr>
      </w:pPr>
    </w:p>
    <w:p w:rsidR="1033786C" w:rsidP="7A71912D" w:rsidRDefault="4E8CB605" w14:paraId="412F7664" w14:textId="40A0BDC0">
      <w:pPr>
        <w:spacing w:line="360" w:lineRule="auto"/>
        <w:jc w:val="center"/>
        <w:rPr>
          <w:rFonts w:ascii="Calibri" w:hAnsi="Calibri" w:eastAsia="Calibri" w:cs="Calibri"/>
          <w:sz w:val="22"/>
          <w:szCs w:val="22"/>
        </w:rPr>
      </w:pPr>
      <w:r w:rsidRPr="34E37951">
        <w:rPr>
          <w:rFonts w:ascii="Calibri" w:hAnsi="Calibri" w:eastAsia="Calibri" w:cs="Calibri"/>
          <w:sz w:val="22"/>
          <w:szCs w:val="22"/>
        </w:rPr>
        <w:t>Callum Smith</w:t>
      </w:r>
    </w:p>
    <w:p w:rsidR="1033786C" w:rsidP="7A71912D" w:rsidRDefault="1033786C" w14:paraId="56551D84" w14:textId="4C68F07A">
      <w:pPr>
        <w:spacing w:line="360" w:lineRule="auto"/>
        <w:jc w:val="center"/>
        <w:rPr>
          <w:rFonts w:ascii="Calibri" w:hAnsi="Calibri" w:eastAsia="Calibri" w:cs="Calibri"/>
          <w:sz w:val="22"/>
          <w:szCs w:val="22"/>
        </w:rPr>
      </w:pPr>
      <w:r w:rsidRPr="34E37951">
        <w:rPr>
          <w:rFonts w:ascii="Calibri" w:hAnsi="Calibri" w:eastAsia="Calibri" w:cs="Calibri"/>
          <w:sz w:val="22"/>
          <w:szCs w:val="22"/>
        </w:rPr>
        <w:t>251</w:t>
      </w:r>
      <w:r w:rsidRPr="34E37951" w:rsidR="7D187E41">
        <w:rPr>
          <w:rFonts w:ascii="Calibri" w:hAnsi="Calibri" w:eastAsia="Calibri" w:cs="Calibri"/>
          <w:sz w:val="22"/>
          <w:szCs w:val="22"/>
        </w:rPr>
        <w:t>5673</w:t>
      </w:r>
    </w:p>
    <w:p w:rsidR="1033786C" w:rsidP="5559C0E6" w:rsidRDefault="7D1DD9C4" w14:paraId="758097D2" w14:textId="295C1878">
      <w:pPr>
        <w:spacing w:line="360" w:lineRule="auto"/>
        <w:jc w:val="center"/>
        <w:rPr>
          <w:rFonts w:ascii="Calibri" w:hAnsi="Calibri" w:eastAsia="Calibri" w:cs="Calibri"/>
          <w:sz w:val="22"/>
          <w:szCs w:val="22"/>
        </w:rPr>
      </w:pPr>
      <w:r w:rsidRPr="34E37951">
        <w:rPr>
          <w:rFonts w:ascii="Calibri" w:hAnsi="Calibri" w:eastAsia="Calibri" w:cs="Calibri"/>
          <w:sz w:val="22"/>
          <w:szCs w:val="22"/>
        </w:rPr>
        <w:t>Ju</w:t>
      </w:r>
      <w:r w:rsidR="00634A89">
        <w:rPr>
          <w:rFonts w:ascii="Calibri" w:hAnsi="Calibri" w:eastAsia="Calibri" w:cs="Calibri"/>
          <w:sz w:val="22"/>
          <w:szCs w:val="22"/>
        </w:rPr>
        <w:t>ly</w:t>
      </w:r>
      <w:r w:rsidRPr="34E37951">
        <w:rPr>
          <w:rFonts w:ascii="Calibri" w:hAnsi="Calibri" w:eastAsia="Calibri" w:cs="Calibri"/>
          <w:sz w:val="22"/>
          <w:szCs w:val="22"/>
        </w:rPr>
        <w:t xml:space="preserve"> </w:t>
      </w:r>
      <w:r w:rsidRPr="34E37951" w:rsidR="1033786C">
        <w:rPr>
          <w:rFonts w:ascii="Calibri" w:hAnsi="Calibri" w:eastAsia="Calibri" w:cs="Calibri"/>
          <w:sz w:val="22"/>
          <w:szCs w:val="22"/>
        </w:rPr>
        <w:t>202</w:t>
      </w:r>
      <w:r w:rsidRPr="34E37951" w:rsidR="7F7821D7">
        <w:rPr>
          <w:rFonts w:ascii="Calibri" w:hAnsi="Calibri" w:eastAsia="Calibri" w:cs="Calibri"/>
          <w:sz w:val="22"/>
          <w:szCs w:val="22"/>
        </w:rPr>
        <w:t>6</w:t>
      </w:r>
    </w:p>
    <w:p w:rsidR="15031326" w:rsidP="33B39B0D" w:rsidRDefault="44522482" w14:paraId="76307753" w14:textId="77B73FA8">
      <w:pPr>
        <w:spacing w:line="360" w:lineRule="auto"/>
        <w:rPr>
          <w:rFonts w:ascii="Arial" w:hAnsi="Arial" w:eastAsia="Arial" w:cs="Arial"/>
        </w:rPr>
      </w:pPr>
      <w:r w:rsidRPr="34E37951">
        <w:rPr>
          <w:rFonts w:ascii="Arial" w:hAnsi="Arial" w:eastAsia="Arial" w:cs="Arial"/>
        </w:rPr>
        <w:lastRenderedPageBreak/>
        <w:t>AI Declaration</w:t>
      </w:r>
    </w:p>
    <w:p w:rsidR="15031326" w:rsidP="33B39B0D" w:rsidRDefault="44522482" w14:paraId="75AF360A" w14:textId="367B8405">
      <w:pPr>
        <w:spacing w:line="360" w:lineRule="auto"/>
        <w:rPr>
          <w:rFonts w:ascii="Arial" w:hAnsi="Arial" w:eastAsia="Arial" w:cs="Arial"/>
        </w:rPr>
      </w:pPr>
      <w:r>
        <w:rPr>
          <w:noProof/>
        </w:rPr>
        <w:drawing>
          <wp:inline distT="0" distB="0" distL="0" distR="0" wp14:anchorId="17906768" wp14:editId="289064AB">
            <wp:extent cx="5943600" cy="4591050"/>
            <wp:effectExtent l="0" t="0" r="0" b="0"/>
            <wp:docPr id="1777678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78633" name="Picture 1777678633"/>
                    <pic:cNvPicPr/>
                  </pic:nvPicPr>
                  <pic:blipFill>
                    <a:blip r:embed="rId11">
                      <a:extLst>
                        <a:ext uri="{28A0092B-C50C-407E-A947-70E740481C1C}">
                          <a14:useLocalDpi xmlns:a14="http://schemas.microsoft.com/office/drawing/2010/main"/>
                        </a:ext>
                      </a:extLst>
                    </a:blip>
                    <a:stretch>
                      <a:fillRect/>
                    </a:stretch>
                  </pic:blipFill>
                  <pic:spPr>
                    <a:xfrm>
                      <a:off x="0" y="0"/>
                      <a:ext cx="5943600" cy="4591050"/>
                    </a:xfrm>
                    <a:prstGeom prst="rect">
                      <a:avLst/>
                    </a:prstGeom>
                  </pic:spPr>
                </pic:pic>
              </a:graphicData>
            </a:graphic>
          </wp:inline>
        </w:drawing>
      </w:r>
    </w:p>
    <w:p w:rsidR="2A4388A0" w:rsidP="1D5F2F10" w:rsidRDefault="44522482" w14:paraId="08A02F7F" w14:textId="74A233A0">
      <w:pPr>
        <w:spacing w:line="360" w:lineRule="auto"/>
      </w:pPr>
      <w:r>
        <w:t xml:space="preserve">Signed: </w:t>
      </w:r>
      <w:r w:rsidR="7BE445CE">
        <w:t>Callum Smith</w:t>
      </w:r>
      <w:r>
        <w:t xml:space="preserve"> </w:t>
      </w:r>
      <w:r w:rsidR="00634A89">
        <w:t>10</w:t>
      </w:r>
      <w:r>
        <w:t>/</w:t>
      </w:r>
      <w:r w:rsidR="00634A89">
        <w:t>07</w:t>
      </w:r>
      <w:r>
        <w:t>/202</w:t>
      </w:r>
      <w:r w:rsidR="024B86C9">
        <w:t>6</w:t>
      </w:r>
    </w:p>
    <w:p w:rsidR="1CA2C037" w:rsidP="1D5F2F10" w:rsidRDefault="1CA2C037" w14:paraId="307A9DA6" w14:textId="2B6C80BB">
      <w:pPr>
        <w:spacing w:line="360" w:lineRule="auto"/>
      </w:pPr>
    </w:p>
    <w:p w:rsidR="1D5F2F10" w:rsidP="1D5F2F10" w:rsidRDefault="1D5F2F10" w14:paraId="392537A2" w14:textId="489AEE70"/>
    <w:p w:rsidR="1D5F2F10" w:rsidP="1D5F2F10" w:rsidRDefault="1D5F2F10" w14:paraId="12069745" w14:textId="6A041E94"/>
    <w:p w:rsidR="1D5F2F10" w:rsidP="44013E75" w:rsidRDefault="1D5F2F10" w14:paraId="44D468CD" w14:textId="429D8DCA"/>
    <w:p w:rsidR="44013E75" w:rsidP="44013E75" w:rsidRDefault="44013E75" w14:paraId="4F4FDF98" w14:textId="4D9CB1BF"/>
    <w:p w:rsidR="44013E75" w:rsidP="44013E75" w:rsidRDefault="44013E75" w14:paraId="25467CD3" w14:textId="53FC2D20"/>
    <w:p w:rsidR="099F52F4" w:rsidP="099F52F4" w:rsidRDefault="099F52F4" w14:paraId="587CD336" w14:textId="3A2A8A47"/>
    <w:p w:rsidR="099F52F4" w:rsidP="099F52F4" w:rsidRDefault="099F52F4" w14:paraId="77B56CE7" w14:textId="36EB21EB"/>
    <w:p w:rsidR="3BE1F019" w:rsidP="3BE1F019" w:rsidRDefault="3BE1F019" w14:paraId="29786BDB" w14:textId="2F2D0469">
      <w:pPr>
        <w:rPr>
          <w:sz w:val="22"/>
          <w:szCs w:val="22"/>
        </w:rPr>
      </w:pPr>
    </w:p>
    <w:sdt>
      <w:sdtPr>
        <w:id w:val="412909534"/>
        <w:docPartObj>
          <w:docPartGallery w:val="Table of Contents"/>
          <w:docPartUnique/>
        </w:docPartObj>
      </w:sdtPr>
      <w:sdtEndPr/>
      <w:sdtContent>
        <w:p w:rsidR="007D402E" w:rsidRDefault="22635354" w14:paraId="1071BE06" w14:textId="6537DE01">
          <w:pPr>
            <w:pStyle w:val="TOC1"/>
            <w:tabs>
              <w:tab w:val="right" w:leader="dot" w:pos="9350"/>
            </w:tabs>
            <w:rPr>
              <w:noProof/>
              <w:kern w:val="2"/>
              <w:lang w:eastAsia="en-GB"/>
              <w14:ligatures w14:val="standardContextual"/>
            </w:rPr>
          </w:pPr>
          <w:r>
            <w:fldChar w:fldCharType="begin"/>
          </w:r>
          <w:r>
            <w:instrText>TOC \o "1-9" \z \u \h</w:instrText>
          </w:r>
          <w:r>
            <w:fldChar w:fldCharType="separate"/>
          </w:r>
          <w:hyperlink w:history="1" w:anchor="_Toc234476572">
            <w:r w:rsidRPr="00715A0A" w:rsidR="007D402E">
              <w:rPr>
                <w:rStyle w:val="Hyperlink"/>
                <w:noProof/>
              </w:rPr>
              <w:t>1. Introduction</w:t>
            </w:r>
            <w:r w:rsidR="007D402E">
              <w:rPr>
                <w:noProof/>
                <w:webHidden/>
              </w:rPr>
              <w:tab/>
            </w:r>
            <w:r w:rsidR="007D402E">
              <w:rPr>
                <w:noProof/>
                <w:webHidden/>
              </w:rPr>
              <w:fldChar w:fldCharType="begin"/>
            </w:r>
            <w:r w:rsidR="007D402E">
              <w:rPr>
                <w:noProof/>
                <w:webHidden/>
              </w:rPr>
              <w:instrText xml:space="preserve"> PAGEREF _Toc234476572 \h </w:instrText>
            </w:r>
            <w:r w:rsidR="007D402E">
              <w:rPr>
                <w:noProof/>
                <w:webHidden/>
              </w:rPr>
            </w:r>
            <w:r w:rsidR="007D402E">
              <w:rPr>
                <w:noProof/>
                <w:webHidden/>
              </w:rPr>
              <w:fldChar w:fldCharType="separate"/>
            </w:r>
            <w:r w:rsidR="007D402E">
              <w:rPr>
                <w:noProof/>
                <w:webHidden/>
              </w:rPr>
              <w:t>4</w:t>
            </w:r>
            <w:r w:rsidR="007D402E">
              <w:rPr>
                <w:noProof/>
                <w:webHidden/>
              </w:rPr>
              <w:fldChar w:fldCharType="end"/>
            </w:r>
          </w:hyperlink>
        </w:p>
        <w:p w:rsidR="007D402E" w:rsidRDefault="007D402E" w14:paraId="7693B4C8" w14:textId="3A2E80EC">
          <w:pPr>
            <w:pStyle w:val="TOC1"/>
            <w:tabs>
              <w:tab w:val="right" w:leader="dot" w:pos="9350"/>
            </w:tabs>
            <w:rPr>
              <w:noProof/>
              <w:kern w:val="2"/>
              <w:lang w:eastAsia="en-GB"/>
              <w14:ligatures w14:val="standardContextual"/>
            </w:rPr>
          </w:pPr>
          <w:hyperlink w:history="1" w:anchor="_Toc234476573">
            <w:r w:rsidRPr="00715A0A">
              <w:rPr>
                <w:rStyle w:val="Hyperlink"/>
                <w:noProof/>
              </w:rPr>
              <w:t>2. Planning</w:t>
            </w:r>
            <w:r>
              <w:rPr>
                <w:noProof/>
                <w:webHidden/>
              </w:rPr>
              <w:tab/>
            </w:r>
            <w:r>
              <w:rPr>
                <w:noProof/>
                <w:webHidden/>
              </w:rPr>
              <w:fldChar w:fldCharType="begin"/>
            </w:r>
            <w:r>
              <w:rPr>
                <w:noProof/>
                <w:webHidden/>
              </w:rPr>
              <w:instrText xml:space="preserve"> PAGEREF _Toc234476573 \h </w:instrText>
            </w:r>
            <w:r>
              <w:rPr>
                <w:noProof/>
                <w:webHidden/>
              </w:rPr>
            </w:r>
            <w:r>
              <w:rPr>
                <w:noProof/>
                <w:webHidden/>
              </w:rPr>
              <w:fldChar w:fldCharType="separate"/>
            </w:r>
            <w:r>
              <w:rPr>
                <w:noProof/>
                <w:webHidden/>
              </w:rPr>
              <w:t>5</w:t>
            </w:r>
            <w:r>
              <w:rPr>
                <w:noProof/>
                <w:webHidden/>
              </w:rPr>
              <w:fldChar w:fldCharType="end"/>
            </w:r>
          </w:hyperlink>
        </w:p>
        <w:p w:rsidR="007D402E" w:rsidRDefault="007D402E" w14:paraId="1B8B5D3C" w14:textId="235DFBE9">
          <w:pPr>
            <w:pStyle w:val="TOC1"/>
            <w:tabs>
              <w:tab w:val="right" w:leader="dot" w:pos="9350"/>
            </w:tabs>
            <w:rPr>
              <w:noProof/>
              <w:kern w:val="2"/>
              <w:lang w:eastAsia="en-GB"/>
              <w14:ligatures w14:val="standardContextual"/>
            </w:rPr>
          </w:pPr>
          <w:hyperlink w:history="1" w:anchor="_Toc234476574">
            <w:r w:rsidRPr="00715A0A">
              <w:rPr>
                <w:rStyle w:val="Hyperlink"/>
                <w:noProof/>
              </w:rPr>
              <w:t>3. Organising</w:t>
            </w:r>
            <w:r>
              <w:rPr>
                <w:noProof/>
                <w:webHidden/>
              </w:rPr>
              <w:tab/>
            </w:r>
            <w:r>
              <w:rPr>
                <w:noProof/>
                <w:webHidden/>
              </w:rPr>
              <w:fldChar w:fldCharType="begin"/>
            </w:r>
            <w:r>
              <w:rPr>
                <w:noProof/>
                <w:webHidden/>
              </w:rPr>
              <w:instrText xml:space="preserve"> PAGEREF _Toc234476574 \h </w:instrText>
            </w:r>
            <w:r>
              <w:rPr>
                <w:noProof/>
                <w:webHidden/>
              </w:rPr>
            </w:r>
            <w:r>
              <w:rPr>
                <w:noProof/>
                <w:webHidden/>
              </w:rPr>
              <w:fldChar w:fldCharType="separate"/>
            </w:r>
            <w:r>
              <w:rPr>
                <w:noProof/>
                <w:webHidden/>
              </w:rPr>
              <w:t>6</w:t>
            </w:r>
            <w:r>
              <w:rPr>
                <w:noProof/>
                <w:webHidden/>
              </w:rPr>
              <w:fldChar w:fldCharType="end"/>
            </w:r>
          </w:hyperlink>
        </w:p>
        <w:p w:rsidR="007D402E" w:rsidRDefault="007D402E" w14:paraId="4C8494F2" w14:textId="79582B04">
          <w:pPr>
            <w:pStyle w:val="TOC1"/>
            <w:tabs>
              <w:tab w:val="right" w:leader="dot" w:pos="9350"/>
            </w:tabs>
            <w:rPr>
              <w:noProof/>
              <w:kern w:val="2"/>
              <w:lang w:eastAsia="en-GB"/>
              <w14:ligatures w14:val="standardContextual"/>
            </w:rPr>
          </w:pPr>
          <w:hyperlink w:history="1" w:anchor="_Toc234476575">
            <w:r w:rsidRPr="00715A0A">
              <w:rPr>
                <w:rStyle w:val="Hyperlink"/>
                <w:noProof/>
              </w:rPr>
              <w:t>4. Leading</w:t>
            </w:r>
            <w:r>
              <w:rPr>
                <w:noProof/>
                <w:webHidden/>
              </w:rPr>
              <w:tab/>
            </w:r>
            <w:r>
              <w:rPr>
                <w:noProof/>
                <w:webHidden/>
              </w:rPr>
              <w:fldChar w:fldCharType="begin"/>
            </w:r>
            <w:r>
              <w:rPr>
                <w:noProof/>
                <w:webHidden/>
              </w:rPr>
              <w:instrText xml:space="preserve"> PAGEREF _Toc234476575 \h </w:instrText>
            </w:r>
            <w:r>
              <w:rPr>
                <w:noProof/>
                <w:webHidden/>
              </w:rPr>
            </w:r>
            <w:r>
              <w:rPr>
                <w:noProof/>
                <w:webHidden/>
              </w:rPr>
              <w:fldChar w:fldCharType="separate"/>
            </w:r>
            <w:r>
              <w:rPr>
                <w:noProof/>
                <w:webHidden/>
              </w:rPr>
              <w:t>7</w:t>
            </w:r>
            <w:r>
              <w:rPr>
                <w:noProof/>
                <w:webHidden/>
              </w:rPr>
              <w:fldChar w:fldCharType="end"/>
            </w:r>
          </w:hyperlink>
        </w:p>
        <w:p w:rsidR="007D402E" w:rsidRDefault="007D402E" w14:paraId="1552F310" w14:textId="663B5CFC">
          <w:pPr>
            <w:pStyle w:val="TOC1"/>
            <w:tabs>
              <w:tab w:val="right" w:leader="dot" w:pos="9350"/>
            </w:tabs>
            <w:rPr>
              <w:noProof/>
              <w:kern w:val="2"/>
              <w:lang w:eastAsia="en-GB"/>
              <w14:ligatures w14:val="standardContextual"/>
            </w:rPr>
          </w:pPr>
          <w:hyperlink w:history="1" w:anchor="_Toc234476576">
            <w:r w:rsidRPr="00715A0A">
              <w:rPr>
                <w:rStyle w:val="Hyperlink"/>
                <w:noProof/>
              </w:rPr>
              <w:t>5. Controlling</w:t>
            </w:r>
            <w:r>
              <w:rPr>
                <w:noProof/>
                <w:webHidden/>
              </w:rPr>
              <w:tab/>
            </w:r>
            <w:r>
              <w:rPr>
                <w:noProof/>
                <w:webHidden/>
              </w:rPr>
              <w:fldChar w:fldCharType="begin"/>
            </w:r>
            <w:r>
              <w:rPr>
                <w:noProof/>
                <w:webHidden/>
              </w:rPr>
              <w:instrText xml:space="preserve"> PAGEREF _Toc234476576 \h </w:instrText>
            </w:r>
            <w:r>
              <w:rPr>
                <w:noProof/>
                <w:webHidden/>
              </w:rPr>
            </w:r>
            <w:r>
              <w:rPr>
                <w:noProof/>
                <w:webHidden/>
              </w:rPr>
              <w:fldChar w:fldCharType="separate"/>
            </w:r>
            <w:r>
              <w:rPr>
                <w:noProof/>
                <w:webHidden/>
              </w:rPr>
              <w:t>8</w:t>
            </w:r>
            <w:r>
              <w:rPr>
                <w:noProof/>
                <w:webHidden/>
              </w:rPr>
              <w:fldChar w:fldCharType="end"/>
            </w:r>
          </w:hyperlink>
        </w:p>
        <w:p w:rsidR="007D402E" w:rsidRDefault="007D402E" w14:paraId="2A437CEA" w14:textId="3D33F70A">
          <w:pPr>
            <w:pStyle w:val="TOC1"/>
            <w:tabs>
              <w:tab w:val="right" w:leader="dot" w:pos="9350"/>
            </w:tabs>
            <w:rPr>
              <w:noProof/>
              <w:kern w:val="2"/>
              <w:lang w:eastAsia="en-GB"/>
              <w14:ligatures w14:val="standardContextual"/>
            </w:rPr>
          </w:pPr>
          <w:hyperlink w:history="1" w:anchor="_Toc234476577">
            <w:r w:rsidRPr="00715A0A">
              <w:rPr>
                <w:rStyle w:val="Hyperlink"/>
                <w:noProof/>
              </w:rPr>
              <w:t>6. Conclusion</w:t>
            </w:r>
            <w:r>
              <w:rPr>
                <w:noProof/>
                <w:webHidden/>
              </w:rPr>
              <w:tab/>
            </w:r>
            <w:r>
              <w:rPr>
                <w:noProof/>
                <w:webHidden/>
              </w:rPr>
              <w:fldChar w:fldCharType="begin"/>
            </w:r>
            <w:r>
              <w:rPr>
                <w:noProof/>
                <w:webHidden/>
              </w:rPr>
              <w:instrText xml:space="preserve"> PAGEREF _Toc234476577 \h </w:instrText>
            </w:r>
            <w:r>
              <w:rPr>
                <w:noProof/>
                <w:webHidden/>
              </w:rPr>
            </w:r>
            <w:r>
              <w:rPr>
                <w:noProof/>
                <w:webHidden/>
              </w:rPr>
              <w:fldChar w:fldCharType="separate"/>
            </w:r>
            <w:r>
              <w:rPr>
                <w:noProof/>
                <w:webHidden/>
              </w:rPr>
              <w:t>9</w:t>
            </w:r>
            <w:r>
              <w:rPr>
                <w:noProof/>
                <w:webHidden/>
              </w:rPr>
              <w:fldChar w:fldCharType="end"/>
            </w:r>
          </w:hyperlink>
        </w:p>
        <w:p w:rsidR="007D402E" w:rsidRDefault="007D402E" w14:paraId="7A1BD726" w14:textId="44FB1465">
          <w:pPr>
            <w:pStyle w:val="TOC1"/>
            <w:tabs>
              <w:tab w:val="right" w:leader="dot" w:pos="9350"/>
            </w:tabs>
            <w:rPr>
              <w:noProof/>
              <w:kern w:val="2"/>
              <w:lang w:eastAsia="en-GB"/>
              <w14:ligatures w14:val="standardContextual"/>
            </w:rPr>
          </w:pPr>
          <w:hyperlink w:history="1" w:anchor="_Toc234476578">
            <w:r w:rsidRPr="00715A0A">
              <w:rPr>
                <w:rStyle w:val="Hyperlink"/>
                <w:noProof/>
              </w:rPr>
              <w:t>7. References</w:t>
            </w:r>
            <w:r>
              <w:rPr>
                <w:noProof/>
                <w:webHidden/>
              </w:rPr>
              <w:tab/>
            </w:r>
            <w:r>
              <w:rPr>
                <w:noProof/>
                <w:webHidden/>
              </w:rPr>
              <w:fldChar w:fldCharType="begin"/>
            </w:r>
            <w:r>
              <w:rPr>
                <w:noProof/>
                <w:webHidden/>
              </w:rPr>
              <w:instrText xml:space="preserve"> PAGEREF _Toc234476578 \h </w:instrText>
            </w:r>
            <w:r>
              <w:rPr>
                <w:noProof/>
                <w:webHidden/>
              </w:rPr>
            </w:r>
            <w:r>
              <w:rPr>
                <w:noProof/>
                <w:webHidden/>
              </w:rPr>
              <w:fldChar w:fldCharType="separate"/>
            </w:r>
            <w:r>
              <w:rPr>
                <w:noProof/>
                <w:webHidden/>
              </w:rPr>
              <w:t>10</w:t>
            </w:r>
            <w:r>
              <w:rPr>
                <w:noProof/>
                <w:webHidden/>
              </w:rPr>
              <w:fldChar w:fldCharType="end"/>
            </w:r>
          </w:hyperlink>
        </w:p>
        <w:p w:rsidR="7A71912D" w:rsidP="0D1CCCA1" w:rsidRDefault="22635354" w14:paraId="3436CB09" w14:textId="1919CB36">
          <w:pPr>
            <w:pStyle w:val="TOC1"/>
            <w:tabs>
              <w:tab w:val="right" w:leader="dot" w:pos="9360"/>
            </w:tabs>
          </w:pPr>
          <w:r>
            <w:fldChar w:fldCharType="end"/>
          </w:r>
        </w:p>
      </w:sdtContent>
    </w:sdt>
    <w:p w:rsidR="18A5A630" w:rsidP="44013E75" w:rsidRDefault="18A5A630" w14:paraId="12800FB8" w14:textId="7914BC82">
      <w:pPr>
        <w:pStyle w:val="Heading1"/>
      </w:pPr>
    </w:p>
    <w:p w:rsidR="18A5A630" w:rsidP="44013E75" w:rsidRDefault="18A5A630" w14:paraId="66F6CC3C" w14:textId="3EC29365">
      <w:pPr>
        <w:pStyle w:val="Heading1"/>
      </w:pPr>
    </w:p>
    <w:p w:rsidR="18A5A630" w:rsidP="34E37951" w:rsidRDefault="18A5A630" w14:paraId="745E81D3" w14:textId="462F6D9A"/>
    <w:p w:rsidR="18A5A630" w:rsidP="34E37951" w:rsidRDefault="18A5A630" w14:paraId="2822EDB9" w14:textId="46BC75DE"/>
    <w:p w:rsidR="007D402E" w:rsidP="007D402E" w:rsidRDefault="007D402E" w14:paraId="27EBDC0A" w14:textId="77777777">
      <w:pPr>
        <w:pStyle w:val="Heading1"/>
      </w:pPr>
    </w:p>
    <w:p w:rsidR="007D402E" w:rsidP="007D402E" w:rsidRDefault="007D402E" w14:paraId="2A02545A" w14:textId="77777777"/>
    <w:p w:rsidRPr="007D402E" w:rsidR="007D402E" w:rsidP="007D402E" w:rsidRDefault="007D402E" w14:paraId="3A298425" w14:textId="77777777"/>
    <w:p w:rsidR="007D402E" w:rsidP="007D402E" w:rsidRDefault="007D402E" w14:paraId="53F6F0CD" w14:textId="77777777">
      <w:pPr>
        <w:pStyle w:val="Heading1"/>
      </w:pPr>
    </w:p>
    <w:p w:rsidR="007D402E" w:rsidP="007D402E" w:rsidRDefault="007D402E" w14:paraId="3E49619F" w14:textId="77777777">
      <w:pPr>
        <w:pStyle w:val="Heading1"/>
      </w:pPr>
    </w:p>
    <w:p w:rsidR="007D402E" w:rsidP="007D402E" w:rsidRDefault="007D402E" w14:paraId="5A9AF8EC" w14:textId="77777777">
      <w:pPr>
        <w:pStyle w:val="Heading1"/>
      </w:pPr>
    </w:p>
    <w:p w:rsidRPr="007D402E" w:rsidR="007D402E" w:rsidP="007D402E" w:rsidRDefault="007D402E" w14:paraId="37D4F4BD" w14:textId="77777777"/>
    <w:p w:rsidRPr="007D402E" w:rsidR="007D402E" w:rsidP="007D402E" w:rsidRDefault="22635354" w14:paraId="3BAD27AA" w14:textId="692F674E">
      <w:pPr>
        <w:pStyle w:val="Heading1"/>
      </w:pPr>
      <w:bookmarkStart w:name="_Toc234476572" w:id="0"/>
      <w:r>
        <w:lastRenderedPageBreak/>
        <w:t>1. Introduction</w:t>
      </w:r>
      <w:bookmarkEnd w:id="0"/>
    </w:p>
    <w:p w:rsidR="007D402E" w:rsidP="007D402E" w:rsidRDefault="007D402E" w14:paraId="73E0F114" w14:textId="77777777">
      <w:pPr>
        <w:rPr>
          <w:rFonts w:eastAsia="Aptos Display"/>
        </w:rPr>
      </w:pPr>
    </w:p>
    <w:p w:rsidRPr="00634A89" w:rsidR="00634A89" w:rsidP="007D402E" w:rsidRDefault="00634A89" w14:paraId="346F3B99" w14:textId="7CD78A48">
      <w:pPr>
        <w:rPr>
          <w:rFonts w:eastAsia="Aptos Display"/>
        </w:rPr>
      </w:pPr>
      <w:r w:rsidRPr="00634A89">
        <w:rPr>
          <w:rFonts w:eastAsia="Aptos Display"/>
        </w:rPr>
        <w:t>In today’s fast paced and competitive business environment, organisations must apply effective management practices to remain successful and sustainable. The four key management functions are planning, organising, leading and controlling which provide a structured way to achieve organisational goals. Although they are often studied separately, in practise they are closely linked and depend on each other. </w:t>
      </w:r>
    </w:p>
    <w:p w:rsidRPr="00634A89" w:rsidR="00634A89" w:rsidP="007D402E" w:rsidRDefault="00634A89" w14:paraId="2A4E1DB2" w14:textId="77777777">
      <w:pPr>
        <w:rPr>
          <w:rFonts w:eastAsia="Aptos Display"/>
        </w:rPr>
      </w:pPr>
      <w:r w:rsidRPr="00634A89">
        <w:rPr>
          <w:rFonts w:eastAsia="Aptos Display"/>
        </w:rPr>
        <w:t>This assignment explores each of these functions using relevant theories and practical examples. It aims to show how organisations can use these management approaches to improve performance, while also reflecting on real life application and personal leadership experience. By combining theory with practice, the discussion highlights the importance of adaptable and effectively management in modern organisations. </w:t>
      </w:r>
    </w:p>
    <w:p w:rsidR="007D402E" w:rsidP="34E37951" w:rsidRDefault="007D402E" w14:paraId="1B80CFF4" w14:textId="77777777">
      <w:pPr>
        <w:pStyle w:val="Heading1"/>
      </w:pPr>
    </w:p>
    <w:p w:rsidR="007D402E" w:rsidP="34E37951" w:rsidRDefault="007D402E" w14:paraId="6E18AAAA" w14:textId="77777777">
      <w:pPr>
        <w:pStyle w:val="Heading1"/>
      </w:pPr>
    </w:p>
    <w:p w:rsidR="007D402E" w:rsidP="34E37951" w:rsidRDefault="007D402E" w14:paraId="269D309B" w14:textId="77777777">
      <w:pPr>
        <w:pStyle w:val="Heading1"/>
      </w:pPr>
    </w:p>
    <w:p w:rsidR="007D402E" w:rsidP="34E37951" w:rsidRDefault="007D402E" w14:paraId="7FF2181F" w14:textId="77777777">
      <w:pPr>
        <w:pStyle w:val="Heading1"/>
      </w:pPr>
    </w:p>
    <w:p w:rsidR="007D402E" w:rsidP="34E37951" w:rsidRDefault="007D402E" w14:paraId="251ACF47" w14:textId="77777777">
      <w:pPr>
        <w:pStyle w:val="Heading1"/>
      </w:pPr>
    </w:p>
    <w:p w:rsidR="007D402E" w:rsidP="34E37951" w:rsidRDefault="007D402E" w14:paraId="5031782F" w14:textId="77777777">
      <w:pPr>
        <w:pStyle w:val="Heading1"/>
      </w:pPr>
    </w:p>
    <w:p w:rsidR="007D402E" w:rsidP="34E37951" w:rsidRDefault="007D402E" w14:paraId="32F35933" w14:textId="77777777">
      <w:pPr>
        <w:pStyle w:val="Heading1"/>
      </w:pPr>
    </w:p>
    <w:p w:rsidRPr="007D402E" w:rsidR="007D402E" w:rsidP="007D402E" w:rsidRDefault="007D402E" w14:paraId="76DF4AD0" w14:textId="77777777"/>
    <w:p w:rsidR="18A5A630" w:rsidP="34E37951" w:rsidRDefault="0B892A32" w14:paraId="4ACBE38F" w14:textId="7EF25D54">
      <w:pPr>
        <w:pStyle w:val="Heading1"/>
      </w:pPr>
      <w:bookmarkStart w:name="_Toc234476573" w:id="1"/>
      <w:r>
        <w:lastRenderedPageBreak/>
        <w:t>2.</w:t>
      </w:r>
      <w:r w:rsidR="1CA82B94">
        <w:t xml:space="preserve"> </w:t>
      </w:r>
      <w:r w:rsidR="00634A89">
        <w:t>Planning</w:t>
      </w:r>
      <w:bookmarkEnd w:id="1"/>
    </w:p>
    <w:p w:rsidR="34E37951" w:rsidP="34E37951" w:rsidRDefault="34E37951" w14:paraId="31D91B69" w14:textId="7DB323D2"/>
    <w:p w:rsidRPr="00634A89" w:rsidR="00634A89" w:rsidP="00634A89" w:rsidRDefault="00634A89" w14:paraId="188534DE" w14:textId="202F3EA3">
      <w:pPr>
        <w:rPr>
          <w:rFonts w:ascii="Aptos Display" w:hAnsi="Aptos Display" w:eastAsia="Aptos Display" w:cs="Aptos Display"/>
        </w:rPr>
      </w:pPr>
      <w:r w:rsidRPr="00634A89">
        <w:rPr>
          <w:rFonts w:ascii="Aptos Display" w:hAnsi="Aptos Display" w:eastAsia="Aptos Display" w:cs="Aptos Display"/>
        </w:rPr>
        <w:t>Planning is essential as it sets the direction for the organisation and helps guide decision making (Robbins and Coulter, 2026). Without clear objectives, organisations can struggle to stay competitive or achieve consistent results. Three important strategic objectives for long-term success include improving customer satisfaction, increasing operational efficiency, and achieving sustainable growth. </w:t>
      </w:r>
      <w:r w:rsidR="007D402E">
        <w:rPr>
          <w:rFonts w:ascii="Aptos Display" w:hAnsi="Aptos Display" w:eastAsia="Aptos Display" w:cs="Aptos Display"/>
        </w:rPr>
        <w:t xml:space="preserve"> </w:t>
      </w:r>
      <w:r w:rsidRPr="00634A89">
        <w:rPr>
          <w:rFonts w:ascii="Aptos Display" w:hAnsi="Aptos Display" w:eastAsia="Aptos Display" w:cs="Aptos Display"/>
        </w:rPr>
        <w:t>Improving customer satisfaction is critical and it directly impacts customer loyalty and business performance. Many organisations now invest in digital technologies such as customer feedback systems, to better understand customer needs. At an operational level, training staff and improving communication skills are key to delivering consistent service. This is supported by the service-profit chain theory, which suggests that satisfied customers lead to increased profitability (Anderson et al, 2019). </w:t>
      </w:r>
    </w:p>
    <w:p w:rsidRPr="00634A89" w:rsidR="00634A89" w:rsidP="00634A89" w:rsidRDefault="00634A89" w14:paraId="4949E138" w14:textId="77777777">
      <w:pPr>
        <w:rPr>
          <w:rFonts w:ascii="Aptos Display" w:hAnsi="Aptos Display" w:eastAsia="Aptos Display" w:cs="Aptos Display"/>
        </w:rPr>
      </w:pPr>
      <w:r w:rsidRPr="00634A89">
        <w:rPr>
          <w:rFonts w:ascii="Aptos Display" w:hAnsi="Aptos Display" w:eastAsia="Aptos Display" w:cs="Aptos Display"/>
        </w:rPr>
        <w:t>The second objective, increasing efficiency, focuses on reducing waste and improving productivity. Lean management principles highlight the importance of streamlining processes and elimination unnecessary activities (The Lean Management Systems Handbook, 2026). For example, organisations may introduce automation as a long-term strategy, while day to day improvements focus on refining workflows and reducing delays. </w:t>
      </w:r>
    </w:p>
    <w:p w:rsidRPr="00634A89" w:rsidR="00634A89" w:rsidP="00634A89" w:rsidRDefault="00634A89" w14:paraId="32520081" w14:textId="77777777">
      <w:pPr>
        <w:rPr>
          <w:rFonts w:ascii="Aptos Display" w:hAnsi="Aptos Display" w:eastAsia="Aptos Display" w:cs="Aptos Display"/>
        </w:rPr>
      </w:pPr>
      <w:r w:rsidRPr="00634A89">
        <w:rPr>
          <w:rFonts w:ascii="Aptos Display" w:hAnsi="Aptos Display" w:eastAsia="Aptos Display" w:cs="Aptos Display"/>
        </w:rPr>
        <w:t>The third objective is sustainable growth. This involves expanding the organisation while also considering social and environmental impacts. According to Porter and Kramer (2011), organisations should aim to create shared value by aligning their business goals and societal needs. This approach helps ensure long-term success rather than short-term gains. </w:t>
      </w:r>
    </w:p>
    <w:p w:rsidRPr="00634A89" w:rsidR="00634A89" w:rsidP="00634A89" w:rsidRDefault="00634A89" w14:paraId="473CD603" w14:textId="645E0DA8">
      <w:pPr>
        <w:rPr>
          <w:rFonts w:ascii="Aptos Display" w:hAnsi="Aptos Display" w:eastAsia="Aptos Display" w:cs="Aptos Display"/>
        </w:rPr>
      </w:pPr>
      <w:r w:rsidRPr="00634A89">
        <w:rPr>
          <w:rFonts w:ascii="Aptos Display" w:hAnsi="Aptos Display" w:eastAsia="Aptos Display" w:cs="Aptos Display"/>
        </w:rPr>
        <w:t>When considering planning approaches, traditional planning is often top-down where senior manager set goals. While this provides clear direction, it can limit the employee involvement. In contrast, Management by Objectives (MBO) allows employees to take part in setting and achieving goals which can improve motivation and accountability (Thomson, n.d.). However, MBO can sometimes lead to a focus on short term targets. In practise, a combination of both approaches is often more effective, allowing for clear leadership while still encouraging employee engagement. Another important aspect of planning is the ability to respond to external changes. Organisations operate in environments that are often influenced by technological developments, economic conditions and changing customer expectations. As a result, planning should not be viewed as a one-time activity but as a continuous process. Regular reviews of strategic objectives enable organisations to identify risk and opportunities early. This approach increases organisational agility and ensures that business objectives remain relevant and achievable despite changes in the external environment. </w:t>
      </w:r>
    </w:p>
    <w:p w:rsidR="4EEB8123" w:rsidP="34E37951" w:rsidRDefault="4EEB8123" w14:paraId="18538400" w14:textId="645E0DA8">
      <w:pPr>
        <w:pStyle w:val="Heading1"/>
      </w:pPr>
      <w:bookmarkStart w:name="_Toc234476574" w:id="2"/>
      <w:r>
        <w:lastRenderedPageBreak/>
        <w:t xml:space="preserve">3. </w:t>
      </w:r>
      <w:r w:rsidR="00634A89">
        <w:t>Organising</w:t>
      </w:r>
      <w:bookmarkEnd w:id="2"/>
    </w:p>
    <w:p w:rsidR="34E37951" w:rsidP="34E37951" w:rsidRDefault="34E37951" w14:paraId="24963FD2" w14:textId="7D0148F3"/>
    <w:p w:rsidRPr="00634A89" w:rsidR="00634A89" w:rsidP="00634A89" w:rsidRDefault="00634A89" w14:paraId="28BA761E" w14:textId="77777777">
      <w:pPr>
        <w:rPr>
          <w:rFonts w:ascii="Aptos Display" w:hAnsi="Aptos Display" w:eastAsia="Aptos Display" w:cs="Aptos Display"/>
          <w:color w:val="000000" w:themeColor="text1"/>
        </w:rPr>
      </w:pPr>
      <w:r w:rsidRPr="00634A89">
        <w:rPr>
          <w:rFonts w:ascii="Aptos Display" w:hAnsi="Aptos Display" w:eastAsia="Aptos Display" w:cs="Aptos Display"/>
          <w:color w:val="000000" w:themeColor="text1"/>
        </w:rPr>
        <w:t>Organising involves arranging resources and tasks in a way that supports organisational goals (Daft, 2021). In the case of a 24/7 customer care centre, it is important to design a system that provides continuous service while also considering employee well-being. </w:t>
      </w:r>
    </w:p>
    <w:p w:rsidRPr="00634A89" w:rsidR="00634A89" w:rsidP="00634A89" w:rsidRDefault="00634A89" w14:paraId="14521D6A" w14:textId="77777777">
      <w:pPr>
        <w:rPr>
          <w:rFonts w:ascii="Aptos Display" w:hAnsi="Aptos Display" w:eastAsia="Aptos Display" w:cs="Aptos Display"/>
          <w:color w:val="000000" w:themeColor="text1"/>
        </w:rPr>
      </w:pPr>
      <w:r w:rsidRPr="00634A89">
        <w:rPr>
          <w:rFonts w:ascii="Aptos Display" w:hAnsi="Aptos Display" w:eastAsia="Aptos Display" w:cs="Aptos Display"/>
          <w:color w:val="000000" w:themeColor="text1"/>
        </w:rPr>
        <w:t>A practical solution is to use a rotating shift system made up of three 8-hour shifts. This ensures full coverage throughout the day and night while sharing workload fairly. However, working shifts can affect employees' personal lives meaning flexibility is important. Offering part-time roles, job sharing and compressed hours can help employees balance work with other commitments. According to CIPD (2015), Flexible working can improve employee satisfaction and retention. </w:t>
      </w:r>
    </w:p>
    <w:p w:rsidRPr="00634A89" w:rsidR="00634A89" w:rsidP="00634A89" w:rsidRDefault="00634A89" w14:paraId="2D3F2E0C" w14:textId="77777777">
      <w:pPr>
        <w:rPr>
          <w:rFonts w:ascii="Aptos Display" w:hAnsi="Aptos Display" w:eastAsia="Aptos Display" w:cs="Aptos Display"/>
          <w:color w:val="000000" w:themeColor="text1"/>
        </w:rPr>
      </w:pPr>
      <w:r w:rsidRPr="00634A89">
        <w:rPr>
          <w:rFonts w:ascii="Aptos Display" w:hAnsi="Aptos Display" w:eastAsia="Aptos Display" w:cs="Aptos Display"/>
          <w:color w:val="000000" w:themeColor="text1"/>
        </w:rPr>
        <w:t>To improve efficiency, a work package model can be introduced. This involves dividing tasks into specific areas, such as technical support, billing and general enquiries. Employees can then focus on tasks, which can increase both speed and accuracy. At the same time, cross-training is important so that staff can support different areas when needed. </w:t>
      </w:r>
    </w:p>
    <w:p w:rsidRPr="00634A89" w:rsidR="00634A89" w:rsidP="00634A89" w:rsidRDefault="00634A89" w14:paraId="6BD64139" w14:textId="77777777">
      <w:pPr>
        <w:rPr>
          <w:rFonts w:ascii="Aptos Display" w:hAnsi="Aptos Display" w:eastAsia="Aptos Display" w:cs="Aptos Display"/>
          <w:color w:val="000000" w:themeColor="text1"/>
        </w:rPr>
      </w:pPr>
      <w:r w:rsidRPr="00634A89">
        <w:rPr>
          <w:rFonts w:ascii="Aptos Display" w:hAnsi="Aptos Display" w:eastAsia="Aptos Display" w:cs="Aptos Display"/>
          <w:color w:val="000000" w:themeColor="text1"/>
        </w:rPr>
        <w:t>This approach reflects contingency theory, which suggests that organisational structures should be flexible and adapt to their environment (Donaldson, 2001). In a customer service setting, flexibility is essential to respond to changing demands. </w:t>
      </w:r>
    </w:p>
    <w:p w:rsidRPr="00634A89" w:rsidR="00634A89" w:rsidP="00634A89" w:rsidRDefault="00634A89" w14:paraId="159110C2" w14:textId="77777777">
      <w:pPr>
        <w:rPr>
          <w:rFonts w:ascii="Aptos Display" w:hAnsi="Aptos Display" w:eastAsia="Aptos Display" w:cs="Aptos Display"/>
          <w:color w:val="000000" w:themeColor="text1"/>
        </w:rPr>
      </w:pPr>
      <w:r w:rsidRPr="00634A89">
        <w:rPr>
          <w:rFonts w:ascii="Aptos Display" w:hAnsi="Aptos Display" w:eastAsia="Aptos Display" w:cs="Aptos Display"/>
          <w:color w:val="000000" w:themeColor="text1"/>
        </w:rPr>
        <w:t>Managers also need to provide clear guidelines, such as fair shift scheduling, rest periods, and clear communication. Technology systems can assist with managing shifts and tracking performance. Overall, organising is not just about efficiency but also about creating a fair and supportive work environment. </w:t>
      </w:r>
    </w:p>
    <w:p w:rsidR="007D402E" w:rsidP="007D402E" w:rsidRDefault="00634A89" w14:paraId="6DA4C386" w14:textId="64EDE2BD">
      <w:pPr>
        <w:rPr>
          <w:rFonts w:ascii="Aptos Display" w:hAnsi="Aptos Display" w:eastAsia="Aptos Display" w:cs="Aptos Display"/>
          <w:color w:val="000000" w:themeColor="text1"/>
        </w:rPr>
      </w:pPr>
      <w:r w:rsidRPr="00634A89">
        <w:rPr>
          <w:rFonts w:ascii="Aptos Display" w:hAnsi="Aptos Display" w:eastAsia="Aptos Display" w:cs="Aptos Display"/>
          <w:color w:val="000000" w:themeColor="text1"/>
        </w:rPr>
        <w:t>Effective organising also depends on communication across different levels of organisation. Employees need to understand their responsibilities and how their work contributes to overall organisational goals. Clear reporting structures and regular team meetings can help reduce misunderstandings and improve coordination. Furthermore, encouraging employee involvement in scheduling decisions can increase commitment and job satisfaction. This demonstrates that successful organisational structures are not only efficient but also designed to support employee engagement and collaboration</w:t>
      </w:r>
    </w:p>
    <w:p w:rsidRPr="007D402E" w:rsidR="007D402E" w:rsidP="79146E69" w:rsidRDefault="007D402E" w14:paraId="41A94C03" w14:textId="555BC618">
      <w:pPr>
        <w:pStyle w:val="Normal"/>
        <w:rPr>
          <w:rFonts w:ascii="Aptos Display" w:hAnsi="Aptos Display" w:eastAsia="Aptos Display" w:cs="Aptos Display"/>
          <w:color w:val="000000" w:themeColor="text1"/>
        </w:rPr>
      </w:pPr>
    </w:p>
    <w:p w:rsidR="79146E69" w:rsidP="79146E69" w:rsidRDefault="79146E69" w14:paraId="6C82D64C" w14:textId="451E92F4">
      <w:pPr>
        <w:pStyle w:val="Normal"/>
        <w:rPr>
          <w:rFonts w:ascii="Aptos Display" w:hAnsi="Aptos Display" w:eastAsia="Aptos Display" w:cs="Aptos Display"/>
          <w:color w:val="000000" w:themeColor="text1" w:themeTint="FF" w:themeShade="FF"/>
        </w:rPr>
      </w:pPr>
    </w:p>
    <w:p w:rsidR="79146E69" w:rsidP="79146E69" w:rsidRDefault="79146E69" w14:paraId="52AE3C59" w14:textId="4DBDEC02">
      <w:pPr>
        <w:pStyle w:val="Normal"/>
        <w:rPr>
          <w:rFonts w:ascii="Aptos Display" w:hAnsi="Aptos Display" w:eastAsia="Aptos Display" w:cs="Aptos Display"/>
          <w:color w:val="000000" w:themeColor="text1" w:themeTint="FF" w:themeShade="FF"/>
        </w:rPr>
      </w:pPr>
    </w:p>
    <w:p w:rsidR="5E3CD04E" w:rsidP="34E37951" w:rsidRDefault="5E3CD04E" w14:paraId="5B1CB7B0" w14:textId="5AAE594D">
      <w:pPr>
        <w:pStyle w:val="Heading1"/>
      </w:pPr>
      <w:bookmarkStart w:name="_Toc234476575" w:id="3"/>
      <w:r>
        <w:lastRenderedPageBreak/>
        <w:t xml:space="preserve">4. </w:t>
      </w:r>
      <w:r w:rsidR="00634A89">
        <w:t>Leading</w:t>
      </w:r>
      <w:bookmarkEnd w:id="3"/>
    </w:p>
    <w:p w:rsidRPr="00634A89" w:rsidR="00634A89" w:rsidP="00634A89" w:rsidRDefault="00634A89" w14:paraId="40D59ED0" w14:textId="77777777"/>
    <w:p w:rsidRPr="00634A89" w:rsidR="00634A89" w:rsidP="00634A89" w:rsidRDefault="00634A89" w14:paraId="396D2A55" w14:textId="77777777">
      <w:r w:rsidRPr="00634A89">
        <w:t>Leading focuses on motivating and guiding employees to achieve organisational goals (Northouse, 2021). Based on my own experience working in a team, my leadership style is mainly democratic. </w:t>
      </w:r>
    </w:p>
    <w:p w:rsidRPr="00634A89" w:rsidR="00634A89" w:rsidP="00634A89" w:rsidRDefault="00634A89" w14:paraId="2BFDD293" w14:textId="77777777">
      <w:r w:rsidRPr="00634A89">
        <w:t>This means I encouraged team member to contribute ideas and be involved in decisions. This helps build trust and created a positive working environment. Northouse (2021) suggests that democratic leadership can improve team satisfaction and collaboration. In my experience, this approach allowed everyone and myself to feel valued and motivated. </w:t>
      </w:r>
    </w:p>
    <w:p w:rsidRPr="00634A89" w:rsidR="00634A89" w:rsidP="00634A89" w:rsidRDefault="00634A89" w14:paraId="4384271F" w14:textId="77777777">
      <w:r w:rsidRPr="00634A89">
        <w:t>However, there were also some challenges. Decision-making sometimes took longer because I wanted to consider everyone's opinions. In situations where time was limited, this became less effective. I also showed some aspects of transformational leadership by motivating the team and encouraging a shared goal (Bass, 2006). This helped improve engagement, but I realised that I need to develop more confidence when making final decisions. </w:t>
      </w:r>
    </w:p>
    <w:p w:rsidRPr="00634A89" w:rsidR="00634A89" w:rsidP="00634A89" w:rsidRDefault="00634A89" w14:paraId="3FDDA24F" w14:textId="172B8BA2">
      <w:r w:rsidRPr="00634A89">
        <w:t xml:space="preserve">To improve my leadership skills, I would create a structured plan. This will include developing better time management, </w:t>
      </w:r>
      <w:r w:rsidRPr="00634A89">
        <w:t>improve</w:t>
      </w:r>
      <w:r w:rsidRPr="00634A89">
        <w:t xml:space="preserve"> decision-making, and </w:t>
      </w:r>
      <w:r w:rsidRPr="00634A89">
        <w:t>become</w:t>
      </w:r>
      <w:r w:rsidRPr="00634A89">
        <w:t xml:space="preserve"> more assertive when needed. Using tools such as prioritisation methods can help manage time more effectively. In addition, applying situational leadership would allow me to adapt my leadership style depending on the situation. </w:t>
      </w:r>
    </w:p>
    <w:p w:rsidRPr="00634A89" w:rsidR="00634A89" w:rsidP="00634A89" w:rsidRDefault="00634A89" w14:paraId="34A88691" w14:textId="77777777">
      <w:r w:rsidRPr="00634A89">
        <w:t>Emotional intelligence is another important element of effective leadership. According to (Goleman), leaders who are self-aware and capable of managing relationships effectively are more likely to build trust within teams. Reflecting on my own experience, </w:t>
      </w:r>
      <w:proofErr w:type="spellStart"/>
      <w:r w:rsidRPr="00634A89">
        <w:t>i</w:t>
      </w:r>
      <w:proofErr w:type="spellEnd"/>
      <w:r w:rsidRPr="00634A89">
        <w:t> recognise that developing stronger emotional intelligence skills would help me respond more effectively to different personalities and workplace situations. Improving these abilities would allow me to communicate more confidently, manage conflict more carefully and support team members more effectively during challenging situations. </w:t>
      </w:r>
    </w:p>
    <w:p w:rsidR="007D402E" w:rsidP="007D402E" w:rsidRDefault="00634A89" w14:paraId="266A0EBD" w14:textId="4DC43AB5">
      <w:r w:rsidRPr="00634A89">
        <w:t>Overall, leadership is not about using one fixed style but adapting to different situation and continuously learning from experience. </w:t>
      </w:r>
    </w:p>
    <w:p w:rsidR="007D402E" w:rsidP="007D402E" w:rsidRDefault="007D402E" w14:paraId="1AEA3EBF" w14:textId="77777777"/>
    <w:p w:rsidR="79146E69" w:rsidP="79146E69" w:rsidRDefault="79146E69" w14:paraId="32A2F706" w14:textId="249B2383">
      <w:pPr>
        <w:pStyle w:val="Heading1"/>
      </w:pPr>
    </w:p>
    <w:p w:rsidR="79146E69" w:rsidP="79146E69" w:rsidRDefault="79146E69" w14:paraId="38CFEDAC" w14:textId="3A190CA4">
      <w:pPr>
        <w:pStyle w:val="Normal"/>
      </w:pPr>
    </w:p>
    <w:p w:rsidR="79146E69" w:rsidP="79146E69" w:rsidRDefault="79146E69" w14:paraId="6315BDB3" w14:textId="1DF29A6A">
      <w:pPr>
        <w:pStyle w:val="Normal"/>
      </w:pPr>
    </w:p>
    <w:p w:rsidR="58FF1EF9" w:rsidP="34E37951" w:rsidRDefault="7B28308C" w14:paraId="56AFE9AD" w14:textId="16D5E2CA">
      <w:pPr>
        <w:pStyle w:val="Heading1"/>
      </w:pPr>
      <w:bookmarkStart w:name="_Toc234476576" w:id="4"/>
      <w:r>
        <w:lastRenderedPageBreak/>
        <w:t>5</w:t>
      </w:r>
      <w:r w:rsidR="6D01EC11">
        <w:t>.</w:t>
      </w:r>
      <w:r w:rsidR="00634A89">
        <w:t xml:space="preserve"> Controlling</w:t>
      </w:r>
      <w:bookmarkEnd w:id="4"/>
    </w:p>
    <w:p w:rsidRPr="00634A89" w:rsidR="00634A89" w:rsidP="00634A89" w:rsidRDefault="00634A89" w14:paraId="11B82FD6" w14:textId="77777777"/>
    <w:p w:rsidRPr="00634A89" w:rsidR="00634A89" w:rsidP="00634A89" w:rsidRDefault="00634A89" w14:paraId="4D7847E4" w14:textId="77777777">
      <w:r w:rsidRPr="00634A89">
        <w:t>Controlling involves monitoring performance and making sure that organisational goals are being achieved (Merchant and Van der Stede). In a customer service environment, this is important to maintain both quality and efficiency. </w:t>
      </w:r>
    </w:p>
    <w:p w:rsidRPr="00634A89" w:rsidR="00634A89" w:rsidP="00634A89" w:rsidRDefault="00634A89" w14:paraId="1A6AE0AE" w14:textId="77777777">
      <w:r w:rsidRPr="00634A89">
        <w:t>At an individual level, performance can be measured using key performance indicators (KPIs) such as response time, number of resolved issues, and customer satisfaction scores. These provide clear data on performance. However, focusing only on numbers can lead to problems such as employees prioritising speed over quality.  </w:t>
      </w:r>
    </w:p>
    <w:p w:rsidRPr="00634A89" w:rsidR="00634A89" w:rsidP="00634A89" w:rsidRDefault="00634A89" w14:paraId="113A2770" w14:textId="77777777">
      <w:r w:rsidRPr="00634A89">
        <w:t>For this reason, qualitative measure should also be used. Feedback from customers and performance reviews can provide a more complete view of employee performance. This will ensure both the quality and efficiency are considered. </w:t>
      </w:r>
    </w:p>
    <w:p w:rsidRPr="00634A89" w:rsidR="00634A89" w:rsidP="00634A89" w:rsidRDefault="00634A89" w14:paraId="7F07BE50" w14:textId="77777777">
      <w:r w:rsidRPr="00634A89">
        <w:t>At an organisational level, the Balanced Scorecard remains a useful performance management tool as it evaluates financial performance alongside customer outcomes, internal processes, organisational learning, provide a more balanced assessment of success (Niven). This provides a more balanced and long-term view. </w:t>
      </w:r>
    </w:p>
    <w:p w:rsidRPr="00634A89" w:rsidR="00634A89" w:rsidP="00634A89" w:rsidRDefault="00634A89" w14:paraId="671CFFF7" w14:textId="77777777">
      <w:r w:rsidRPr="00634A89">
        <w:t>In addition, employee involvement can improve the effectiveness of control systems. When employees are consulted about performance measures and understand how evaluations are conducted, they are more likely to view the process as fair and constructive. This can reduce resistance to monitoring and encourage continuous improvement. Managers should therefore ensure that performance expectations are communicated clearly and that employees receive regular opportunities to discuss their progress. By combining formal performance measures with employee feedback, organisations can create a culture of accountability, transparency and development (Armstrong) </w:t>
      </w:r>
    </w:p>
    <w:p w:rsidR="007D402E" w:rsidP="007D402E" w:rsidRDefault="00634A89" w14:paraId="589108C9" w14:textId="4F0AE79A">
      <w:r w:rsidRPr="00634A89">
        <w:t>Control systems should also include regular feedback and continuous improvement. For example, if performance levels drop, managers can identify the cause and provide support or training. It is important that control systems are seen as supportive rather than punitive as this will encourage employees to improve rather than feel pressured.</w:t>
      </w:r>
    </w:p>
    <w:p w:rsidR="79146E69" w:rsidP="79146E69" w:rsidRDefault="79146E69" w14:paraId="19958853" w14:textId="404BE569">
      <w:pPr>
        <w:pStyle w:val="Heading1"/>
      </w:pPr>
    </w:p>
    <w:p w:rsidR="79146E69" w:rsidP="79146E69" w:rsidRDefault="79146E69" w14:paraId="2ADA135D" w14:textId="3E9E517F">
      <w:pPr>
        <w:pStyle w:val="Normal"/>
      </w:pPr>
    </w:p>
    <w:p w:rsidR="0EBB67E5" w:rsidP="34E37951" w:rsidRDefault="0EBB67E5" w14:paraId="0024EE93" w14:textId="0A542160">
      <w:pPr>
        <w:pStyle w:val="Heading1"/>
      </w:pPr>
      <w:bookmarkStart w:name="_Toc234476577" w:id="5"/>
      <w:r>
        <w:lastRenderedPageBreak/>
        <w:t>6</w:t>
      </w:r>
      <w:r w:rsidR="480A0780">
        <w:t xml:space="preserve">. </w:t>
      </w:r>
      <w:r w:rsidR="6567387A">
        <w:t>Conclusion</w:t>
      </w:r>
      <w:bookmarkEnd w:id="5"/>
    </w:p>
    <w:p w:rsidR="34E37951" w:rsidP="34E37951" w:rsidRDefault="34E37951" w14:paraId="12B8D1A0" w14:textId="3095448B"/>
    <w:p w:rsidRPr="00634A89" w:rsidR="00634A89" w:rsidP="00634A89" w:rsidRDefault="00634A89" w14:paraId="5E045686" w14:textId="77777777">
      <w:r w:rsidRPr="00634A89">
        <w:t>In conclusion the four management functions which are planning, organising, leading and controlling, are essential for organisation success. This assignment has shown that while they are separate in theory, they work together in practise to improve performance and achieve goals. </w:t>
      </w:r>
    </w:p>
    <w:p w:rsidRPr="00634A89" w:rsidR="00634A89" w:rsidP="00634A89" w:rsidRDefault="00634A89" w14:paraId="67783DD3" w14:textId="77777777">
      <w:r w:rsidRPr="00634A89">
        <w:t>Planning provides direction, organising ensures resources are used effectively, leaning motivates employees, and controlling ensures performance is maintained.  By applying these functions in a flexible and practice way, organisations can adapt to changing environments and improve long-term success. </w:t>
      </w:r>
    </w:p>
    <w:p w:rsidRPr="00634A89" w:rsidR="00634A89" w:rsidP="00634A89" w:rsidRDefault="00634A89" w14:paraId="0AE8BE1E" w14:textId="5D883A47">
      <w:r w:rsidRPr="00634A89">
        <w:t>Overall, effective management requires a balance between theory and real-world application, as well as the ability to reflect and continuously improve</w:t>
      </w:r>
      <w:r>
        <w:t>.</w:t>
      </w:r>
    </w:p>
    <w:p w:rsidR="34E37951" w:rsidP="34E37951" w:rsidRDefault="34E37951" w14:paraId="6E2145F4" w14:textId="627B5360"/>
    <w:p w:rsidR="007D402E" w:rsidP="0D1CCCA1" w:rsidRDefault="007D402E" w14:paraId="41CF5F39" w14:textId="77777777">
      <w:pPr>
        <w:pStyle w:val="Heading1"/>
      </w:pPr>
    </w:p>
    <w:p w:rsidR="007D402E" w:rsidP="0D1CCCA1" w:rsidRDefault="007D402E" w14:paraId="4232B45F" w14:textId="77777777">
      <w:pPr>
        <w:pStyle w:val="Heading1"/>
      </w:pPr>
    </w:p>
    <w:p w:rsidR="007D402E" w:rsidP="0D1CCCA1" w:rsidRDefault="007D402E" w14:paraId="3D84D97A" w14:textId="77777777">
      <w:pPr>
        <w:pStyle w:val="Heading1"/>
      </w:pPr>
    </w:p>
    <w:p w:rsidR="007D402E" w:rsidP="007D402E" w:rsidRDefault="007D402E" w14:paraId="56DE9274" w14:textId="77777777"/>
    <w:p w:rsidRPr="007D402E" w:rsidR="007D402E" w:rsidP="007D402E" w:rsidRDefault="007D402E" w14:paraId="68BF25BB" w14:textId="77777777"/>
    <w:p w:rsidR="007D402E" w:rsidP="0D1CCCA1" w:rsidRDefault="007D402E" w14:paraId="5EA3BE09" w14:textId="77777777">
      <w:pPr>
        <w:pStyle w:val="Heading1"/>
      </w:pPr>
    </w:p>
    <w:p w:rsidR="79146E69" w:rsidP="79146E69" w:rsidRDefault="79146E69" w14:paraId="5F4F5CCA" w14:textId="13C3FB1B">
      <w:pPr>
        <w:pStyle w:val="Heading1"/>
      </w:pPr>
    </w:p>
    <w:p w:rsidR="79146E69" w:rsidP="79146E69" w:rsidRDefault="79146E69" w14:paraId="2D367A11" w14:textId="13E7F4A5">
      <w:pPr>
        <w:pStyle w:val="Normal"/>
      </w:pPr>
    </w:p>
    <w:p w:rsidR="79146E69" w:rsidP="79146E69" w:rsidRDefault="79146E69" w14:paraId="04E561AB" w14:textId="64918518">
      <w:pPr>
        <w:pStyle w:val="Normal"/>
      </w:pPr>
    </w:p>
    <w:p w:rsidR="79146E69" w:rsidP="79146E69" w:rsidRDefault="79146E69" w14:paraId="4602849B" w14:textId="48CD8966">
      <w:pPr>
        <w:pStyle w:val="Normal"/>
      </w:pPr>
    </w:p>
    <w:p w:rsidR="55BB8B9F" w:rsidP="0D1CCCA1" w:rsidRDefault="55BB8B9F" w14:paraId="341E8F41" w14:textId="3D86D4FE">
      <w:pPr>
        <w:pStyle w:val="Heading1"/>
      </w:pPr>
      <w:bookmarkStart w:name="_Toc234476578" w:id="6"/>
      <w:r w:rsidR="55BB8B9F">
        <w:rPr/>
        <w:t xml:space="preserve">7. </w:t>
      </w:r>
      <w:r w:rsidR="2BEB51F1">
        <w:rPr/>
        <w:t>References</w:t>
      </w:r>
      <w:bookmarkEnd w:id="6"/>
    </w:p>
    <w:p w:rsidRPr="00634A89" w:rsidR="00634A89" w:rsidP="00634A89" w:rsidRDefault="00634A89" w14:paraId="16C160A1" w14:textId="77777777"/>
    <w:p w:rsidRPr="00634A89" w:rsidR="00634A89" w:rsidP="00634A89" w:rsidRDefault="00634A89" w14:paraId="65B66740" w14:textId="77777777">
      <w:pPr>
        <w:spacing w:after="0" w:line="480" w:lineRule="auto"/>
        <w:ind w:left="720" w:hanging="720"/>
      </w:pPr>
      <w:r w:rsidRPr="00634A89">
        <w:t>Anderson, E.W., Fornell, C. and Lehmann, D.R. (1994). Customer Satisfaction, Market Share, and Profitability: Findings from Sweden. </w:t>
      </w:r>
      <w:r w:rsidRPr="00634A89">
        <w:rPr>
          <w:i/>
          <w:iCs/>
        </w:rPr>
        <w:t>Journal of Marketing</w:t>
      </w:r>
      <w:r w:rsidRPr="00634A89">
        <w:t>, 58(3), pp.53–66. doi:10.1177/002224299405800304. </w:t>
      </w:r>
    </w:p>
    <w:p w:rsidRPr="00634A89" w:rsidR="00634A89" w:rsidP="00634A89" w:rsidRDefault="00634A89" w14:paraId="21A401DB" w14:textId="77777777">
      <w:pPr>
        <w:spacing w:after="0" w:line="480" w:lineRule="auto"/>
        <w:ind w:left="720" w:hanging="720"/>
      </w:pPr>
      <w:r w:rsidRPr="00634A89">
        <w:t>Armstrong, M. (2016). </w:t>
      </w:r>
      <w:r w:rsidRPr="00634A89">
        <w:rPr>
          <w:i/>
          <w:iCs/>
        </w:rPr>
        <w:t>Armstrong’s Handbook of Management and Leadership for HR (9780749478155)</w:t>
      </w:r>
      <w:r w:rsidRPr="00634A89">
        <w:t>. [online] </w:t>
      </w:r>
      <w:hyperlink w:tgtFrame="_blank" w:history="1" r:id="rId12">
        <w:r w:rsidRPr="00634A89">
          <w:rPr>
            <w:rStyle w:val="Hyperlink"/>
          </w:rPr>
          <w:t>Www.koganpage.com</w:t>
        </w:r>
      </w:hyperlink>
      <w:r w:rsidRPr="00634A89">
        <w:t>. Available at: </w:t>
      </w:r>
      <w:hyperlink w:tgtFrame="_blank" w:history="1" r:id="rId13">
        <w:r w:rsidRPr="00634A89">
          <w:rPr>
            <w:rStyle w:val="Hyperlink"/>
          </w:rPr>
          <w:t>https://www.koganpage.com/hr-learning-development/armstrong-s-handbook-of-management-and-leadership-for-hr-9780749478155</w:t>
        </w:r>
      </w:hyperlink>
      <w:r w:rsidRPr="00634A89">
        <w:t> [Accessed 7 July 2026]. </w:t>
      </w:r>
    </w:p>
    <w:p w:rsidRPr="00634A89" w:rsidR="00634A89" w:rsidP="00634A89" w:rsidRDefault="00634A89" w14:paraId="2BE7EED9" w14:textId="77777777">
      <w:pPr>
        <w:spacing w:after="0" w:line="480" w:lineRule="auto"/>
        <w:ind w:left="720" w:hanging="720"/>
      </w:pPr>
      <w:r w:rsidRPr="00634A89">
        <w:t>Bass, B.M. (2006). </w:t>
      </w:r>
      <w:r w:rsidRPr="00634A89">
        <w:rPr>
          <w:i/>
          <w:iCs/>
        </w:rPr>
        <w:t>Transformational Leadership</w:t>
      </w:r>
      <w:r w:rsidRPr="00634A89">
        <w:t>. </w:t>
      </w:r>
    </w:p>
    <w:p w:rsidRPr="00634A89" w:rsidR="00634A89" w:rsidP="00634A89" w:rsidRDefault="00634A89" w14:paraId="7BC2CED3" w14:textId="77777777">
      <w:pPr>
        <w:spacing w:after="0" w:line="480" w:lineRule="auto"/>
        <w:ind w:left="720" w:hanging="720"/>
      </w:pPr>
      <w:r w:rsidRPr="00634A89">
        <w:t>CIPD (2015). </w:t>
      </w:r>
      <w:r w:rsidRPr="00634A89">
        <w:rPr>
          <w:i/>
          <w:iCs/>
        </w:rPr>
        <w:t>Information on Flexible Working | CIPD</w:t>
      </w:r>
      <w:r w:rsidRPr="00634A89">
        <w:t>. [online] CIPD. Available at: </w:t>
      </w:r>
      <w:hyperlink w:tgtFrame="_blank" w:history="1" r:id="rId14">
        <w:r w:rsidRPr="00634A89">
          <w:rPr>
            <w:rStyle w:val="Hyperlink"/>
          </w:rPr>
          <w:t>https://www.cipd.co.uk/knowledge/fundamentals/relations/flexible-working</w:t>
        </w:r>
      </w:hyperlink>
      <w:r w:rsidRPr="00634A89">
        <w:t>. </w:t>
      </w:r>
    </w:p>
    <w:p w:rsidRPr="00634A89" w:rsidR="00634A89" w:rsidP="00634A89" w:rsidRDefault="00634A89" w14:paraId="7B85663E" w14:textId="77777777">
      <w:pPr>
        <w:spacing w:after="0" w:line="480" w:lineRule="auto"/>
        <w:ind w:left="720" w:hanging="720"/>
      </w:pPr>
      <w:r w:rsidRPr="00634A89">
        <w:t>Daft, R.L. (2021). </w:t>
      </w:r>
      <w:r w:rsidRPr="00634A89">
        <w:rPr>
          <w:i/>
          <w:iCs/>
        </w:rPr>
        <w:t>Management</w:t>
      </w:r>
      <w:r w:rsidRPr="00634A89">
        <w:t>. 14th ed. S.L.: Cengage Learning. </w:t>
      </w:r>
    </w:p>
    <w:p w:rsidRPr="00634A89" w:rsidR="00634A89" w:rsidP="00634A89" w:rsidRDefault="00634A89" w14:paraId="47B04073" w14:textId="77777777">
      <w:pPr>
        <w:spacing w:after="0" w:line="480" w:lineRule="auto"/>
        <w:ind w:left="720" w:hanging="720"/>
      </w:pPr>
      <w:r w:rsidRPr="00634A89">
        <w:t>Donaldson, L. (2001). The Contingency Theory of Organizations. </w:t>
      </w:r>
      <w:r w:rsidRPr="00634A89">
        <w:rPr>
          <w:i/>
          <w:iCs/>
        </w:rPr>
        <w:t>The Contingency Theory of Organizations</w:t>
      </w:r>
      <w:r w:rsidRPr="00634A89">
        <w:t>. doi:10.4135/9781452229249. </w:t>
      </w:r>
    </w:p>
    <w:p w:rsidRPr="00634A89" w:rsidR="00634A89" w:rsidP="00634A89" w:rsidRDefault="00634A89" w14:paraId="4FA55338" w14:textId="77777777">
      <w:pPr>
        <w:spacing w:after="0" w:line="480" w:lineRule="auto"/>
        <w:ind w:left="720" w:hanging="720"/>
      </w:pPr>
      <w:r w:rsidRPr="00634A89">
        <w:t>Goleman, D. (2026). </w:t>
      </w:r>
      <w:r w:rsidRPr="00634A89">
        <w:rPr>
          <w:i/>
          <w:iCs/>
        </w:rPr>
        <w:t>Harvard Business Impact Education</w:t>
      </w:r>
      <w:r w:rsidRPr="00634A89">
        <w:t>. [online] Harvard.edu. Available at: </w:t>
      </w:r>
      <w:hyperlink w:tgtFrame="_blank" w:history="1" w:anchor="educator-copy" r:id="rId15">
        <w:r w:rsidRPr="00634A89">
          <w:rPr>
            <w:rStyle w:val="Hyperlink"/>
          </w:rPr>
          <w:t>https://www.hbsp.harvard.edu/product/10102-pdf-eng?activetab=include-materials&amp;itemfindingmethod=#educator-copy</w:t>
        </w:r>
      </w:hyperlink>
      <w:r w:rsidRPr="00634A89">
        <w:t> [Accessed 7 July 2026]. </w:t>
      </w:r>
    </w:p>
    <w:p w:rsidRPr="00634A89" w:rsidR="00634A89" w:rsidP="00634A89" w:rsidRDefault="00634A89" w14:paraId="14766436" w14:textId="77777777">
      <w:pPr>
        <w:spacing w:after="0" w:line="480" w:lineRule="auto"/>
        <w:ind w:left="720" w:hanging="720"/>
      </w:pPr>
      <w:r w:rsidRPr="00634A89">
        <w:t>Google Books. (2026). </w:t>
      </w:r>
      <w:r w:rsidRPr="00634A89">
        <w:rPr>
          <w:i/>
          <w:iCs/>
        </w:rPr>
        <w:t>The Lean Management Systems Handbook</w:t>
      </w:r>
      <w:r w:rsidRPr="00634A89">
        <w:t>. [online] Available at: </w:t>
      </w:r>
      <w:hyperlink w:tgtFrame="_blank" w:history="1" w:anchor="v=onepage&amp;q&amp;f=false" r:id="rId16">
        <w:r w:rsidRPr="00634A89">
          <w:rPr>
            <w:rStyle w:val="Hyperlink"/>
          </w:rPr>
          <w:t>https://books.google.co.uk/books?hl=en&amp;lr=&amp;id=Qjb6AwAAQBAJ&amp;oi=fnd&amp;pg=PP1&amp;dq=lean+management+principles&amp;ots=r4PV0zBqpV&amp;sig=29Kgb7i4WZjYkJCodMIUuUO_be4#v=onepage&amp;q&amp;f=false</w:t>
        </w:r>
      </w:hyperlink>
      <w:r w:rsidRPr="00634A89">
        <w:t> [Accessed 18 June 2026]. </w:t>
      </w:r>
    </w:p>
    <w:p w:rsidRPr="00634A89" w:rsidR="00634A89" w:rsidP="00634A89" w:rsidRDefault="00634A89" w14:paraId="1CEF2F6E" w14:textId="77777777">
      <w:pPr>
        <w:spacing w:after="0" w:line="480" w:lineRule="auto"/>
        <w:ind w:left="720" w:hanging="720"/>
      </w:pPr>
      <w:r w:rsidRPr="00634A89">
        <w:lastRenderedPageBreak/>
        <w:t>Merchant, K. and Van der Stede, W. (2024). </w:t>
      </w:r>
      <w:r w:rsidRPr="00634A89">
        <w:rPr>
          <w:i/>
          <w:iCs/>
        </w:rPr>
        <w:t>Management Control Systems</w:t>
      </w:r>
      <w:r w:rsidRPr="00634A89">
        <w:t>. [online] </w:t>
      </w:r>
      <w:r w:rsidRPr="00634A89">
        <w:rPr>
          <w:i/>
          <w:iCs/>
        </w:rPr>
        <w:t>Pearson.com</w:t>
      </w:r>
      <w:r w:rsidRPr="00634A89">
        <w:t>. Pearson. Available at: </w:t>
      </w:r>
      <w:hyperlink w:tgtFrame="_blank" w:history="1" r:id="rId17">
        <w:r w:rsidRPr="00634A89">
          <w:rPr>
            <w:rStyle w:val="Hyperlink"/>
          </w:rPr>
          <w:t>https://www.pearson.com/en-gb/subject-catalog/p/management-control-systems/p200000010061/9781292765631</w:t>
        </w:r>
      </w:hyperlink>
      <w:r w:rsidRPr="00634A89">
        <w:t> [Accessed 6 July 2026]. </w:t>
      </w:r>
    </w:p>
    <w:p w:rsidRPr="00634A89" w:rsidR="00634A89" w:rsidP="00634A89" w:rsidRDefault="00634A89" w14:paraId="1EFB5133" w14:textId="77777777">
      <w:pPr>
        <w:spacing w:after="0" w:line="480" w:lineRule="auto"/>
        <w:ind w:left="720" w:hanging="720"/>
      </w:pPr>
      <w:r w:rsidRPr="00634A89">
        <w:t>Niven, P.R. (2014). </w:t>
      </w:r>
      <w:r w:rsidRPr="00634A89">
        <w:rPr>
          <w:i/>
          <w:iCs/>
        </w:rPr>
        <w:t>Balanced Scorecard Evolution</w:t>
      </w:r>
      <w:r w:rsidRPr="00634A89">
        <w:t>. [online] John Wiley &amp; Sons. Available at: </w:t>
      </w:r>
      <w:hyperlink w:tgtFrame="_blank" w:history="1" r:id="rId18">
        <w:r w:rsidRPr="00634A89">
          <w:rPr>
            <w:rStyle w:val="Hyperlink"/>
          </w:rPr>
          <w:t>https://www.perlego.com/book/996799/balanced-scorecard-evolution-a-dynamic-approach-to-strategy-execution-pdf</w:t>
        </w:r>
      </w:hyperlink>
      <w:r w:rsidRPr="00634A89">
        <w:t> [Accessed 6 July 2026]. </w:t>
      </w:r>
    </w:p>
    <w:p w:rsidRPr="00634A89" w:rsidR="00634A89" w:rsidP="00634A89" w:rsidRDefault="00634A89" w14:paraId="2A66DAE2" w14:textId="77777777">
      <w:pPr>
        <w:spacing w:after="0" w:line="480" w:lineRule="auto"/>
        <w:ind w:left="720" w:hanging="720"/>
      </w:pPr>
      <w:r w:rsidRPr="00634A89">
        <w:t>Northouse, P.G. (2021). </w:t>
      </w:r>
      <w:r w:rsidRPr="00634A89">
        <w:rPr>
          <w:i/>
          <w:iCs/>
        </w:rPr>
        <w:t>Leadership: Theory and Practice</w:t>
      </w:r>
      <w:r w:rsidRPr="00634A89">
        <w:t>. [online] </w:t>
      </w:r>
      <w:r w:rsidRPr="00634A89">
        <w:rPr>
          <w:i/>
          <w:iCs/>
        </w:rPr>
        <w:t>Google Books</w:t>
      </w:r>
      <w:r w:rsidRPr="00634A89">
        <w:t>. SAGE Publications. Available at: </w:t>
      </w:r>
      <w:hyperlink w:tgtFrame="_blank" w:history="1" w:anchor="v=onepage&amp;q&amp;f=false" r:id="rId19">
        <w:r w:rsidRPr="00634A89">
          <w:rPr>
            <w:rStyle w:val="Hyperlink"/>
          </w:rPr>
          <w:t>https://books.google.co.uk/books?id=6qYLEAAAQBAJ&amp;printsec=frontcover#v=onepage&amp;q&amp;f=false</w:t>
        </w:r>
      </w:hyperlink>
      <w:r w:rsidRPr="00634A89">
        <w:t>. </w:t>
      </w:r>
    </w:p>
    <w:p w:rsidRPr="00634A89" w:rsidR="00634A89" w:rsidP="00634A89" w:rsidRDefault="00634A89" w14:paraId="46E7E346" w14:textId="77777777">
      <w:pPr>
        <w:spacing w:after="0" w:line="480" w:lineRule="auto"/>
        <w:ind w:left="720" w:hanging="720"/>
      </w:pPr>
      <w:r w:rsidRPr="00634A89">
        <w:t>Porter, M. and Kramer, M. (2011). </w:t>
      </w:r>
      <w:r w:rsidRPr="00634A89">
        <w:rPr>
          <w:i/>
          <w:iCs/>
        </w:rPr>
        <w:t>Creating shared value</w:t>
      </w:r>
      <w:r w:rsidRPr="00634A89">
        <w:t>. [online] Harvard Business Review. Available at: </w:t>
      </w:r>
      <w:hyperlink w:tgtFrame="_blank" w:history="1" r:id="rId20">
        <w:r w:rsidRPr="00634A89">
          <w:rPr>
            <w:rStyle w:val="Hyperlink"/>
          </w:rPr>
          <w:t>https://hbr.org/2011/01/the-big-idea-creating-shared-value</w:t>
        </w:r>
      </w:hyperlink>
      <w:r w:rsidRPr="00634A89">
        <w:t>. </w:t>
      </w:r>
    </w:p>
    <w:p w:rsidRPr="00634A89" w:rsidR="00634A89" w:rsidP="00634A89" w:rsidRDefault="00634A89" w14:paraId="4906BFBB" w14:textId="77777777">
      <w:pPr>
        <w:spacing w:after="0" w:line="480" w:lineRule="auto"/>
        <w:ind w:left="720" w:hanging="720"/>
      </w:pPr>
      <w:r w:rsidRPr="00634A89">
        <w:t>Robbins and Coulter (2026). </w:t>
      </w:r>
      <w:r w:rsidRPr="00634A89">
        <w:rPr>
          <w:i/>
          <w:iCs/>
        </w:rPr>
        <w:t>Search results: management | Pearson GB</w:t>
      </w:r>
      <w:r w:rsidRPr="00634A89">
        <w:t>. [online] Pearson.com. Available at: </w:t>
      </w:r>
      <w:hyperlink w:tgtFrame="_blank" w:history="1" r:id="rId21">
        <w:r w:rsidRPr="00634A89">
          <w:rPr>
            <w:rStyle w:val="Hyperlink"/>
          </w:rPr>
          <w:t>https://www.pearson.com/en-gb/subject-catalog/p/management/P200000003482</w:t>
        </w:r>
      </w:hyperlink>
      <w:r w:rsidRPr="00634A89">
        <w:t> [Accessed 18 June 2026]. </w:t>
      </w:r>
    </w:p>
    <w:p w:rsidRPr="00634A89" w:rsidR="00634A89" w:rsidP="00634A89" w:rsidRDefault="00634A89" w14:paraId="22F657D4" w14:textId="77777777">
      <w:pPr>
        <w:spacing w:after="0" w:line="480" w:lineRule="auto"/>
        <w:ind w:left="720" w:hanging="720"/>
      </w:pPr>
      <w:r w:rsidRPr="00634A89">
        <w:t>Thomson, T. (n.d.). MANAGEMENT BY OBJECTIVES. </w:t>
      </w:r>
      <w:r w:rsidRPr="00634A89">
        <w:rPr>
          <w:i/>
          <w:iCs/>
        </w:rPr>
        <w:t>The Pfeiffer Library</w:t>
      </w:r>
      <w:r w:rsidRPr="00634A89">
        <w:t>, [online] 20. Available at: </w:t>
      </w:r>
      <w:hyperlink w:tgtFrame="_blank" w:history="1" r:id="rId22">
        <w:r w:rsidRPr="00634A89">
          <w:rPr>
            <w:rStyle w:val="Hyperlink"/>
          </w:rPr>
          <w:t>https://snuhome.org/~jsmith/library/body/v20.pdf</w:t>
        </w:r>
      </w:hyperlink>
      <w:r w:rsidRPr="00634A89">
        <w:t>.</w:t>
      </w:r>
    </w:p>
    <w:p w:rsidR="05594573" w:rsidP="34E37951" w:rsidRDefault="05594573" w14:paraId="175A6D0D" w14:textId="3BDA1F4B">
      <w:pPr>
        <w:spacing w:after="0" w:line="480" w:lineRule="auto"/>
        <w:ind w:left="720" w:hanging="720"/>
      </w:pPr>
    </w:p>
    <w:p w:rsidR="34E37951" w:rsidP="34E37951" w:rsidRDefault="34E37951" w14:paraId="40AB7098" w14:textId="1C4F348A"/>
    <w:p w:rsidR="3FC99E7B" w:rsidRDefault="3FC99E7B" w14:paraId="1B2684A6" w14:textId="07D9ED3C"/>
    <w:p w:rsidR="7A71912D" w:rsidP="7A71912D" w:rsidRDefault="7A71912D" w14:paraId="16FC28F8" w14:textId="4A8BEA7C">
      <w:pPr>
        <w:spacing w:line="360" w:lineRule="auto"/>
        <w:rPr>
          <w:rFonts w:ascii="Arial" w:hAnsi="Arial" w:eastAsia="Arial" w:cs="Arial"/>
        </w:rPr>
      </w:pPr>
    </w:p>
    <w:p w:rsidR="30DB4326" w:rsidP="64397F6A" w:rsidRDefault="30DB4326" w14:paraId="43EAA66C" w14:textId="4F0B7F4C">
      <w:pPr>
        <w:pStyle w:val="Heading1"/>
        <w:spacing w:line="360" w:lineRule="auto"/>
        <w:rPr>
          <w:rFonts w:ascii="Arial" w:hAnsi="Arial" w:eastAsia="Arial" w:cs="Arial"/>
          <w:color w:val="auto"/>
          <w:sz w:val="24"/>
          <w:szCs w:val="24"/>
        </w:rPr>
      </w:pPr>
    </w:p>
    <w:p w:rsidR="7A71912D" w:rsidP="64397F6A" w:rsidRDefault="7A71912D" w14:paraId="56DCF668" w14:textId="7BCF43C7"/>
    <w:sectPr w:rsidR="7A71912D">
      <w:headerReference w:type="default" r:id="rId23"/>
      <w:footerReference w:type="default" r:id="rId2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F1448" w:rsidRDefault="003F1448" w14:paraId="7527A5D1" w14:textId="77777777">
      <w:pPr>
        <w:spacing w:after="0" w:line="240" w:lineRule="auto"/>
      </w:pPr>
      <w:r>
        <w:separator/>
      </w:r>
    </w:p>
  </w:endnote>
  <w:endnote w:type="continuationSeparator" w:id="0">
    <w:p w:rsidR="003F1448" w:rsidRDefault="003F1448" w14:paraId="682413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34E37951" w14:paraId="702D9E84" w14:textId="77777777">
      <w:trPr>
        <w:trHeight w:val="300"/>
      </w:trPr>
      <w:tc>
        <w:tcPr>
          <w:tcW w:w="3120" w:type="dxa"/>
        </w:tcPr>
        <w:p w:rsidR="1CA2C037" w:rsidP="1CA2C037" w:rsidRDefault="1CA2C037" w14:paraId="5C0BB47F" w14:textId="49DC6BCC">
          <w:pPr>
            <w:pStyle w:val="Header"/>
            <w:ind w:left="-115"/>
          </w:pPr>
        </w:p>
      </w:tc>
      <w:tc>
        <w:tcPr>
          <w:tcW w:w="3120" w:type="dxa"/>
        </w:tcPr>
        <w:p w:rsidR="1CA2C037" w:rsidP="1CA2C037" w:rsidRDefault="1CA2C037" w14:paraId="6D7C00C9" w14:textId="1868E36B">
          <w:pPr>
            <w:pStyle w:val="Header"/>
            <w:jc w:val="center"/>
          </w:pPr>
        </w:p>
      </w:tc>
      <w:tc>
        <w:tcPr>
          <w:tcW w:w="3120" w:type="dxa"/>
        </w:tcPr>
        <w:p w:rsidR="1CA2C037" w:rsidP="1CA2C037" w:rsidRDefault="1CA2C037" w14:paraId="050B18B0" w14:textId="205065E0">
          <w:pPr>
            <w:pStyle w:val="Header"/>
            <w:ind w:right="-115"/>
            <w:jc w:val="right"/>
          </w:pPr>
        </w:p>
      </w:tc>
    </w:tr>
  </w:tbl>
  <w:p w:rsidR="1CA2C037" w:rsidP="1CA2C037" w:rsidRDefault="1CA2C037" w14:paraId="18646638" w14:textId="3DBC9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F1448" w:rsidRDefault="003F1448" w14:paraId="36705119" w14:textId="77777777">
      <w:pPr>
        <w:spacing w:after="0" w:line="240" w:lineRule="auto"/>
      </w:pPr>
      <w:r>
        <w:separator/>
      </w:r>
    </w:p>
  </w:footnote>
  <w:footnote w:type="continuationSeparator" w:id="0">
    <w:p w:rsidR="003F1448" w:rsidRDefault="003F1448" w14:paraId="7EB00CD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A2C037" w:rsidTr="34E37951" w14:paraId="00A0185E" w14:textId="77777777">
      <w:trPr>
        <w:trHeight w:val="300"/>
      </w:trPr>
      <w:tc>
        <w:tcPr>
          <w:tcW w:w="3120" w:type="dxa"/>
        </w:tcPr>
        <w:p w:rsidR="1CA2C037" w:rsidP="1CA2C037" w:rsidRDefault="1CA2C037" w14:paraId="5055EE95" w14:textId="18127F92">
          <w:pPr>
            <w:pStyle w:val="Header"/>
            <w:ind w:left="-115"/>
          </w:pPr>
        </w:p>
      </w:tc>
      <w:tc>
        <w:tcPr>
          <w:tcW w:w="3120" w:type="dxa"/>
        </w:tcPr>
        <w:p w:rsidR="1CA2C037" w:rsidP="1CA2C037" w:rsidRDefault="1CA2C037" w14:paraId="09DF8CAC" w14:textId="3987CBE9">
          <w:pPr>
            <w:pStyle w:val="Header"/>
            <w:jc w:val="center"/>
          </w:pPr>
        </w:p>
      </w:tc>
      <w:tc>
        <w:tcPr>
          <w:tcW w:w="3120" w:type="dxa"/>
        </w:tcPr>
        <w:p w:rsidR="1CA2C037" w:rsidP="1CA2C037" w:rsidRDefault="1CA2C037" w14:paraId="6F172604" w14:textId="61A899B4">
          <w:pPr>
            <w:pStyle w:val="Header"/>
            <w:ind w:right="-115"/>
            <w:jc w:val="right"/>
          </w:pPr>
        </w:p>
      </w:tc>
    </w:tr>
  </w:tbl>
  <w:p w:rsidR="1CA2C037" w:rsidP="1CA2C037" w:rsidRDefault="1CA2C037" w14:paraId="5BDDAE49" w14:textId="219622C9">
    <w:pPr>
      <w:pStyle w:val="Header"/>
    </w:pPr>
  </w:p>
</w:hdr>
</file>

<file path=word/intelligence2.xml><?xml version="1.0" encoding="utf-8"?>
<int2:intelligence xmlns:int2="http://schemas.microsoft.com/office/intelligence/2020/intelligence" xmlns:oel="http://schemas.microsoft.com/office/2019/extlst">
  <int2:observations>
    <int2:textHash int2:hashCode="9X7pImezErTqy5" int2:id="MOhelS1z">
      <int2:state int2:value="Rejected" int2:type="spell"/>
    </int2:textHash>
    <int2:textHash int2:hashCode="yG3M2l0vxCowMm" int2:id="JfbCZe7h">
      <int2:state int2:value="Rejected" int2:type="spell"/>
    </int2:textHash>
    <int2:textHash int2:hashCode="Ufws2ChZXfQoj7" int2:id="6JqiUu0t">
      <int2:state int2:value="Rejected" int2:type="spell"/>
    </int2:textHash>
    <int2:textHash int2:hashCode="wsKS/BW/OSYVMq" int2:id="At5azkaS">
      <int2:state int2:value="Rejected" int2:type="spell"/>
    </int2:textHash>
    <int2:textHash int2:hashCode="1Ts239OVJ+dJSd" int2:id="vIG0BFyQ">
      <int2:state int2:value="Rejected" int2:type="spell"/>
    </int2:textHash>
    <int2:textHash int2:hashCode="Lcof0P/V43Vm5K" int2:id="sphbtSdE">
      <int2:state int2:value="Rejected" int2:type="spell"/>
    </int2:textHash>
    <int2:textHash int2:hashCode="NpOQf9kzv/NEHc" int2:id="20LwqdW4">
      <int2:state int2:value="Rejected" int2:type="spell"/>
    </int2:textHash>
    <int2:textHash int2:hashCode="QuJyQSw0O+W4ZN" int2:id="0A2fKhw1">
      <int2:state int2:value="Rejected" int2:type="spell"/>
    </int2:textHash>
    <int2:textHash int2:hashCode="838W/2Almt1mUC" int2:id="giGOgtug">
      <int2:state int2:value="Rejected" int2:type="spell"/>
    </int2:textHash>
    <int2:textHash int2:hashCode="SLGLFARhzcGrh6" int2:id="cR4AZjtA">
      <int2:state int2:value="Rejected" int2:type="spell"/>
    </int2:textHash>
    <int2:textHash int2:hashCode="wpP0rsf/ziaWtn" int2:id="3K2XSNqe">
      <int2:state int2:value="Rejected" int2:type="spell"/>
    </int2:textHash>
    <int2:textHash int2:hashCode="n7tr9Kob0BuKDN" int2:id="98PpPiGQ">
      <int2:state int2:value="Rejected" int2:type="spell"/>
    </int2:textHash>
    <int2:textHash int2:hashCode="DTTcwT7Vnu94an" int2:id="aiIlPNJN">
      <int2:state int2:value="Rejected" int2:type="spell"/>
    </int2:textHash>
    <int2:textHash int2:hashCode="Gx7AomyeQeWmmU" int2:id="QKe5uF7g">
      <int2:state int2:value="Rejected" int2:type="spell"/>
    </int2:textHash>
    <int2:textHash int2:hashCode="N1LnaKezwqRt/n" int2:id="FEIWfNjs">
      <int2:state int2:value="Rejected" int2:type="spell"/>
    </int2:textHash>
    <int2:textHash int2:hashCode="FO6wmD10SWeqO8" int2:id="tYaCb0oi">
      <int2:state int2:value="Rejected" int2:type="spell"/>
    </int2:textHash>
    <int2:textHash int2:hashCode="q3eWg/MA0GsC6q" int2:id="4wluFH7V">
      <int2:state int2:value="Rejected" int2:type="spell"/>
    </int2:textHash>
    <int2:textHash int2:hashCode="V5jMM9U5Hh+xli" int2:id="J5pEIqr2">
      <int2:state int2:value="Rejected" int2:type="spell"/>
    </int2:textHash>
    <int2:textHash int2:hashCode="fYzpUH4kuF2TU5" int2:id="55Wp9yXS">
      <int2:state int2:value="Rejected" int2:type="spell"/>
    </int2:textHash>
    <int2:textHash int2:hashCode="oP9QmF2vm5mkuW" int2:id="NL7i9i0x">
      <int2:state int2:value="Rejected" int2:type="spell"/>
    </int2:textHash>
    <int2:textHash int2:hashCode="7ztXy6vqO6m5CI" int2:id="J9Ou7uTf">
      <int2:state int2:value="Rejected" int2:type="spell"/>
    </int2:textHash>
    <int2:textHash int2:hashCode="C3nZ59kuk/d2kH" int2:id="LxBJsHEX">
      <int2:state int2:value="Rejected" int2:type="spell"/>
    </int2:textHash>
    <int2:textHash int2:hashCode="xjPsbF0isXowlr" int2:id="3yybLgQt">
      <int2:state int2:value="Rejected" int2:type="spell"/>
    </int2:textHash>
    <int2:textHash int2:hashCode="xuEpJ6/1o9oMvU" int2:id="VjAJauNU">
      <int2:state int2:value="Rejected" int2:type="spell"/>
    </int2:textHash>
    <int2:textHash int2:hashCode="1mAXXAWMfd48Wm" int2:id="KwuHq1q1">
      <int2:state int2:value="Rejected" int2:type="spell"/>
    </int2:textHash>
    <int2:textHash int2:hashCode="7WNZrX3+jlmVZP" int2:id="9cyogbvs">
      <int2:state int2:value="Rejected" int2:type="spell"/>
    </int2:textHash>
    <int2:textHash int2:hashCode="8Q3sJzahGXaKL3" int2:id="iXfe5YNa">
      <int2:state int2:value="Rejected" int2:type="spell"/>
    </int2:textHash>
    <int2:textHash int2:hashCode="VOMcTrcxOUyE4V" int2:id="2z0rvIY8">
      <int2:state int2:value="Rejected" int2:type="spell"/>
    </int2:textHash>
    <int2:textHash int2:hashCode="wVWDKA/o2oc0Cv" int2:id="wsGrudNd">
      <int2:state int2:value="Rejected" int2:type="spell"/>
    </int2:textHash>
    <int2:textHash int2:hashCode="m7nxmJCgWnZubb" int2:id="Fv9wOAqd">
      <int2:state int2:value="Rejected" int2:type="spell"/>
    </int2:textHash>
    <int2:textHash int2:hashCode="51YQ0Md3jCVh4W" int2:id="4xrVt5jS">
      <int2:state int2:value="Rejected" int2:type="spell"/>
    </int2:textHash>
    <int2:entireDocument int2:id="BA3OxW0U">
      <int2:extLst>
        <oel:ext uri="E302BA01-7950-474C-9AD3-286E660C40A8">
          <int2:similaritySummary int2:version="1" int2:runId="1773154444204" int2:tilesCheckedInThisRun="129" int2:totalNumOfTiles="129" int2:similarityAnnotationCount="0" int2:numWords="2863"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5C78CB3C 4873F373-066871CD 2C467887-4DA493EB 3EA11409-34C3D982 21C2EB51-3FF9467A 2D598853-48516C9A 36CDEFE8-2E18E971 68A166B7-19420C1A 7F856D9B-66B0A078 62168F86-4DE6CA7A 2DC6F1E0-7027DB2D 1326D80D-7B53AE3E 6D7964D4-41C68504 532944DE-5B500FA0 412F7664-40A0BDC0 56551D84-4C68F07A 758097D2-3BC057FB 76307753-77B73FA8 75AF360A-367B8405 08A02F7F-5771383B 307A9DA6-2B6C80BB 392537A2-489AEE70 12069745-6A041E94 18BB19E5-59413910 44D468CD-47A66EEE 29786BDB-2F2D0469 0113ED34-73ED1EF0 6A551AD8-0CA7DC85 4B59EF17-2EDF6FBE 1A01B2E0-21E9738E 0A6CDAB9-1E87E02D 6B8B5D6D-2C6F112E 18F09948-15E204D7 304D33F7-618A6187 7ADFE384-01E38752 2E6CAFEC-1FFB2557 04A0C59F-0530F453 6DDFF563-2101BE03 1D31CC4F-0F911E10 10A3EDB5-5EF4073E 4DA90644-27371536 7A57B222-4DB79481 372FF69E-34E91688 4F791A81-01CCCF55 28455A82-3C6AAAE7 4CED8D91-0A0F9C8D 6FC48CC0-4E47023D 5061D409-653B56EA 748520FE-2C17D750 5B6BC5EA-03C5A7AB 106D961E-6C7298F6 4CDAAB03-72FFFE3D 4495EC14-0DE208DD 64B144E4-62C775CF 08290BDD-5095103D 1BAA0623-5FDBF57C 2C569DAF-27CE20AC 5EC6A2A2-63471B76 348F5E90-63F42A44 48AA324A-078EB810 78A1DC12-39E0BCE1 348905C6-35EB9066 396E6165-6F683E84 71A0D0E6-1E330BAB 61E2B98E-451A12B9 12923920-2396EF97 3FEA7BB2-40F21EEE 1DB2E30F-3DB246C3 587EB345-374B8DD6 0296250E-4CE36457 621E0658-616268A3 61702988-3AA1E5A4 4ACBE38F-2D5B3B63 72FBD07E-447198C0 5085FC9D-4031A97F 31587C7B-11BDA3E8 61D49319-1747EF23 0951A058-1015338C 04650FC0-1390534E 10FB64A8-3B020AA8 6925894E-5E9C8FDA 1901811E-25C133BB 61DAE909-174914DB 1569F681-3BB34835 1C565D0F-5AD38554 5E96BEF0-0BDF5C1E 16D87714-1A6B3E94 296FC4F5-146F6075 1BA4653A-69103D80 19F651F3-4EFC6115 18B22844-0695DC2C 20E96822-48878264 4DE2A7BA-163F4572 79104318-62040175 3D516B59-03779D96 537F4BCE-66565B13 2A15DE81-347B5270 648BD4CE-30FB7D2E 14C47BB7-5C01596B 3363DC34-0B032355 4024816C-11F43898 095DCB79-1FBFC529 06C71BD8-29AC74B9 5440A93D-208CD9F9 03D76C86-2BB30351 1E6926DA-3C604D1C 12FEA504-268B6D43 4A373C83-08C3F7D6 73DF8148-4712694D 0916BCEA-1A45C752 6712F556-0FC3F380 6F94E875-2D867E03 72C7148F-70842010 1EAECAF3-75790478 7F7700A9-1FC0E61F 73CACF06-0C97948F 04204197-3ED65F02 6670DA1B-102E10C9 366EE05B-08191F17 6E277BEB-37492376 4CFD5652-258F5527 21AE01D6-7A0A9575 2184CA74-4830502E 7CDA36C3-5F191DDE 36807F88-63810A44 33C24B80-2A510DA9 008EFD2A-42AF72EC 2022CC19-1A529D51 19C2BCEF-6037C133 5CE549E3-7F38CED9 6391922C-3A26BB20 5E6A2166-3F376929 6BE35629-44AC3B27 78ED846F-5207B817 3B13DA5B-63F1AB4A 7194673E-1598F177 3A8AE73C-3E861838 7E3BB949-23D86513 7651BD8F-60ADEF30 19E894C7-7FBBDCED 3058438D-0C00BA9E 08A5ED8B-453554F7 585E75BC-5C6C7463 04A51872-4CA52496 7DED7116-220BE3DC 56AFE9AD-087B3E37 303D43B4-17956970 4E6D9B1E-55F458BC 03ABF6EB-248F143E 5C6D1794-799C0CE3 21A351DD-0C363D45 4CE3DE58-54467B5F 24837BE7-7A94DDA7 12CEC9AD-752FD605 643DCF82-343F57D2 5B712CB8-683D25EC 48BF955C-5C574800 65AF4139-46634CFF 574F6E7E-1EA70252 46078D68-795D62DB 6E060E38-2A10EE52 6204AB00-584AC210 081255A9-5B15983D 2B799A79-0181507C 1CE7E96C-6A5CAAF4 7E738DE4-11E7DDBC 0C4ADA20-50FE763B 482BE7A7-50D12840 0F4D8445-2B7E5CD5 7ECA23C1-068D7AC9 35DEFD43-4DA73494 7B789670-19162B0D 44320CAE-1951DB83 2C1407A2-0673F681 4445AAD5-2CFA2650 614718A6-71C78006 244C5942-53112723 08073563-2C9EA2FE 4287DA71-5EC56B9C 22BC968D-2506CE37 78905E13-7E7A6E24 61C78141-70244938 095F9FFB-0C656933 505D6DC4-311F475D 1BC7C801-2399066E 17D2E604-6D069649 40BF3A98-58A3812E 13A75971-6122E590 71F14186-1AD36E75 4F168F6C-7DA42F97 3D5264BD-2E3D2611 6F87DB24-3A2CF5BA 104152BF-61F97A1D 6D4ECC90-15CF6083 293FA072-72DB14AB 335E9378-2FDBDF48 68F02FAE-72E0C9B6 64167B3E-2D815DAD 4F38E3AC-4B8B3011 6339D1E9-284671DA 341E8F41-6937F0D4 30BD2AB4-0C24B6D1 63764DC1-2A9832B3 5BF13479-270769BF 2E385F7A-5BDA9305 3CF4EA94-250D34CA 2D045015-37F6BD22 2EEA36BB-4053067F 47489158-2AEAEDA5 24F29E1B-22BBAAC2 1C36F40E-1F9EFC92 2E74B947-5F061C9F 0901B4BF-14BC7645 5EA211A1-67BC3E60 4E96779C-7D46D605 3ACE6066-454DC199 1DE5E415-356A1560 10FBD88A-4B8216F5 037EEA64-570226F1 2E03D6F8-20B3DDDE 043DCCC3-365BEDAD 09157422-1E9E9CCC 4E686B64-2362204F 70EF1F46-074CCBAE 52D04162-515C1C5F 62EC8748-05AEDE69 67975CE5-13829580 7B4D6FA2-4EB075B3 42AB877A-6FAA13D4 6E785999-56243589 36ABC1A8-21584688 391960EF-2A7814E0 7D5FE715-218F7058 1AA82AA8-137C0B16 2C8BFB0F-3F8CC4B6 08B286D2-6AF6EC35 0CC44B22-03107BBF 3493DFDB-78157152 50A2B5FF-09FF4FD9 3B55E354-2D369A1D 606124C0-1AFE71C7 4F1D89EA-31FE1E35 5AB24F51-4E0956A7 16FC28F8-2B8F1547 43EAA66C-4F0B7F4C 56DCF668-7BCF43C7 5055EE95-18127F92 09DF8CAC-3987CBE9 6F172604-61A899B4 5BDDAE49-219622C9 5C0BB47F-49DC6BCC 6D7C00C9-1868E36B 050B18B0-205065E0 18646638-3DBC9F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D7F33"/>
    <w:multiLevelType w:val="hybridMultilevel"/>
    <w:tmpl w:val="AC8E5332"/>
    <w:lvl w:ilvl="0" w:tplc="2EBEA8C2">
      <w:start w:val="1"/>
      <w:numFmt w:val="decimal"/>
      <w:lvlText w:val="%1."/>
      <w:lvlJc w:val="left"/>
      <w:pPr>
        <w:ind w:left="720" w:hanging="360"/>
      </w:pPr>
    </w:lvl>
    <w:lvl w:ilvl="1" w:tplc="905C919E">
      <w:start w:val="1"/>
      <w:numFmt w:val="lowerLetter"/>
      <w:lvlText w:val="%2."/>
      <w:lvlJc w:val="left"/>
      <w:pPr>
        <w:ind w:left="1440" w:hanging="360"/>
      </w:pPr>
    </w:lvl>
    <w:lvl w:ilvl="2" w:tplc="D1B830B6">
      <w:start w:val="1"/>
      <w:numFmt w:val="lowerRoman"/>
      <w:lvlText w:val="%3."/>
      <w:lvlJc w:val="right"/>
      <w:pPr>
        <w:ind w:left="2160" w:hanging="180"/>
      </w:pPr>
    </w:lvl>
    <w:lvl w:ilvl="3" w:tplc="252AFF1E">
      <w:start w:val="1"/>
      <w:numFmt w:val="decimal"/>
      <w:lvlText w:val="%4."/>
      <w:lvlJc w:val="left"/>
      <w:pPr>
        <w:ind w:left="2880" w:hanging="360"/>
      </w:pPr>
    </w:lvl>
    <w:lvl w:ilvl="4" w:tplc="E1C4DF54">
      <w:start w:val="1"/>
      <w:numFmt w:val="lowerLetter"/>
      <w:lvlText w:val="%5."/>
      <w:lvlJc w:val="left"/>
      <w:pPr>
        <w:ind w:left="3600" w:hanging="360"/>
      </w:pPr>
    </w:lvl>
    <w:lvl w:ilvl="5" w:tplc="2EB09B48">
      <w:start w:val="1"/>
      <w:numFmt w:val="lowerRoman"/>
      <w:lvlText w:val="%6."/>
      <w:lvlJc w:val="right"/>
      <w:pPr>
        <w:ind w:left="4320" w:hanging="180"/>
      </w:pPr>
    </w:lvl>
    <w:lvl w:ilvl="6" w:tplc="AAD08612">
      <w:start w:val="1"/>
      <w:numFmt w:val="decimal"/>
      <w:lvlText w:val="%7."/>
      <w:lvlJc w:val="left"/>
      <w:pPr>
        <w:ind w:left="5040" w:hanging="360"/>
      </w:pPr>
    </w:lvl>
    <w:lvl w:ilvl="7" w:tplc="C384325E">
      <w:start w:val="1"/>
      <w:numFmt w:val="lowerLetter"/>
      <w:lvlText w:val="%8."/>
      <w:lvlJc w:val="left"/>
      <w:pPr>
        <w:ind w:left="5760" w:hanging="360"/>
      </w:pPr>
    </w:lvl>
    <w:lvl w:ilvl="8" w:tplc="8B1642C4">
      <w:start w:val="1"/>
      <w:numFmt w:val="lowerRoman"/>
      <w:lvlText w:val="%9."/>
      <w:lvlJc w:val="right"/>
      <w:pPr>
        <w:ind w:left="6480" w:hanging="180"/>
      </w:pPr>
    </w:lvl>
  </w:abstractNum>
  <w:abstractNum w:abstractNumId="1" w15:restartNumberingAfterBreak="0">
    <w:nsid w:val="0B412ACD"/>
    <w:multiLevelType w:val="hybridMultilevel"/>
    <w:tmpl w:val="19529DA8"/>
    <w:lvl w:ilvl="0" w:tplc="D7B24A96">
      <w:start w:val="1"/>
      <w:numFmt w:val="bullet"/>
      <w:lvlText w:val=""/>
      <w:lvlJc w:val="left"/>
      <w:pPr>
        <w:ind w:left="720" w:hanging="360"/>
      </w:pPr>
      <w:rPr>
        <w:rFonts w:hint="default" w:ascii="Symbol" w:hAnsi="Symbol"/>
      </w:rPr>
    </w:lvl>
    <w:lvl w:ilvl="1" w:tplc="D6309910">
      <w:start w:val="1"/>
      <w:numFmt w:val="bullet"/>
      <w:lvlText w:val="o"/>
      <w:lvlJc w:val="left"/>
      <w:pPr>
        <w:ind w:left="1440" w:hanging="360"/>
      </w:pPr>
      <w:rPr>
        <w:rFonts w:hint="default" w:ascii="Courier New" w:hAnsi="Courier New"/>
      </w:rPr>
    </w:lvl>
    <w:lvl w:ilvl="2" w:tplc="66D0A7E8">
      <w:start w:val="1"/>
      <w:numFmt w:val="bullet"/>
      <w:lvlText w:val=""/>
      <w:lvlJc w:val="left"/>
      <w:pPr>
        <w:ind w:left="2160" w:hanging="360"/>
      </w:pPr>
      <w:rPr>
        <w:rFonts w:hint="default" w:ascii="Wingdings" w:hAnsi="Wingdings"/>
      </w:rPr>
    </w:lvl>
    <w:lvl w:ilvl="3" w:tplc="01E61B42">
      <w:start w:val="1"/>
      <w:numFmt w:val="bullet"/>
      <w:lvlText w:val=""/>
      <w:lvlJc w:val="left"/>
      <w:pPr>
        <w:ind w:left="2880" w:hanging="360"/>
      </w:pPr>
      <w:rPr>
        <w:rFonts w:hint="default" w:ascii="Symbol" w:hAnsi="Symbol"/>
      </w:rPr>
    </w:lvl>
    <w:lvl w:ilvl="4" w:tplc="FC782250">
      <w:start w:val="1"/>
      <w:numFmt w:val="bullet"/>
      <w:lvlText w:val="o"/>
      <w:lvlJc w:val="left"/>
      <w:pPr>
        <w:ind w:left="3600" w:hanging="360"/>
      </w:pPr>
      <w:rPr>
        <w:rFonts w:hint="default" w:ascii="Courier New" w:hAnsi="Courier New"/>
      </w:rPr>
    </w:lvl>
    <w:lvl w:ilvl="5" w:tplc="B184C8CA">
      <w:start w:val="1"/>
      <w:numFmt w:val="bullet"/>
      <w:lvlText w:val=""/>
      <w:lvlJc w:val="left"/>
      <w:pPr>
        <w:ind w:left="4320" w:hanging="360"/>
      </w:pPr>
      <w:rPr>
        <w:rFonts w:hint="default" w:ascii="Wingdings" w:hAnsi="Wingdings"/>
      </w:rPr>
    </w:lvl>
    <w:lvl w:ilvl="6" w:tplc="6E867132">
      <w:start w:val="1"/>
      <w:numFmt w:val="bullet"/>
      <w:lvlText w:val=""/>
      <w:lvlJc w:val="left"/>
      <w:pPr>
        <w:ind w:left="5040" w:hanging="360"/>
      </w:pPr>
      <w:rPr>
        <w:rFonts w:hint="default" w:ascii="Symbol" w:hAnsi="Symbol"/>
      </w:rPr>
    </w:lvl>
    <w:lvl w:ilvl="7" w:tplc="27F6862C">
      <w:start w:val="1"/>
      <w:numFmt w:val="bullet"/>
      <w:lvlText w:val="o"/>
      <w:lvlJc w:val="left"/>
      <w:pPr>
        <w:ind w:left="5760" w:hanging="360"/>
      </w:pPr>
      <w:rPr>
        <w:rFonts w:hint="default" w:ascii="Courier New" w:hAnsi="Courier New"/>
      </w:rPr>
    </w:lvl>
    <w:lvl w:ilvl="8" w:tplc="A59E1722">
      <w:start w:val="1"/>
      <w:numFmt w:val="bullet"/>
      <w:lvlText w:val=""/>
      <w:lvlJc w:val="left"/>
      <w:pPr>
        <w:ind w:left="6480" w:hanging="360"/>
      </w:pPr>
      <w:rPr>
        <w:rFonts w:hint="default" w:ascii="Wingdings" w:hAnsi="Wingdings"/>
      </w:rPr>
    </w:lvl>
  </w:abstractNum>
  <w:abstractNum w:abstractNumId="2" w15:restartNumberingAfterBreak="0">
    <w:nsid w:val="15B3A321"/>
    <w:multiLevelType w:val="hybridMultilevel"/>
    <w:tmpl w:val="853CC9B8"/>
    <w:lvl w:ilvl="0" w:tplc="4914DAFA">
      <w:start w:val="1"/>
      <w:numFmt w:val="decimal"/>
      <w:lvlText w:val="%1."/>
      <w:lvlJc w:val="left"/>
      <w:pPr>
        <w:ind w:left="720" w:hanging="360"/>
      </w:pPr>
    </w:lvl>
    <w:lvl w:ilvl="1" w:tplc="4F780380">
      <w:start w:val="1"/>
      <w:numFmt w:val="lowerLetter"/>
      <w:lvlText w:val="%2."/>
      <w:lvlJc w:val="left"/>
      <w:pPr>
        <w:ind w:left="1440" w:hanging="360"/>
      </w:pPr>
    </w:lvl>
    <w:lvl w:ilvl="2" w:tplc="C6E6140E">
      <w:start w:val="1"/>
      <w:numFmt w:val="lowerRoman"/>
      <w:lvlText w:val="%3."/>
      <w:lvlJc w:val="right"/>
      <w:pPr>
        <w:ind w:left="2160" w:hanging="180"/>
      </w:pPr>
    </w:lvl>
    <w:lvl w:ilvl="3" w:tplc="C404668C">
      <w:start w:val="1"/>
      <w:numFmt w:val="decimal"/>
      <w:lvlText w:val="%4."/>
      <w:lvlJc w:val="left"/>
      <w:pPr>
        <w:ind w:left="2880" w:hanging="360"/>
      </w:pPr>
    </w:lvl>
    <w:lvl w:ilvl="4" w:tplc="985808BE">
      <w:start w:val="1"/>
      <w:numFmt w:val="lowerLetter"/>
      <w:lvlText w:val="%5."/>
      <w:lvlJc w:val="left"/>
      <w:pPr>
        <w:ind w:left="3600" w:hanging="360"/>
      </w:pPr>
    </w:lvl>
    <w:lvl w:ilvl="5" w:tplc="9EDAACDC">
      <w:start w:val="1"/>
      <w:numFmt w:val="lowerRoman"/>
      <w:lvlText w:val="%6."/>
      <w:lvlJc w:val="right"/>
      <w:pPr>
        <w:ind w:left="4320" w:hanging="180"/>
      </w:pPr>
    </w:lvl>
    <w:lvl w:ilvl="6" w:tplc="FC026B3A">
      <w:start w:val="1"/>
      <w:numFmt w:val="decimal"/>
      <w:lvlText w:val="%7."/>
      <w:lvlJc w:val="left"/>
      <w:pPr>
        <w:ind w:left="5040" w:hanging="360"/>
      </w:pPr>
    </w:lvl>
    <w:lvl w:ilvl="7" w:tplc="E7E02FCC">
      <w:start w:val="1"/>
      <w:numFmt w:val="lowerLetter"/>
      <w:lvlText w:val="%8."/>
      <w:lvlJc w:val="left"/>
      <w:pPr>
        <w:ind w:left="5760" w:hanging="360"/>
      </w:pPr>
    </w:lvl>
    <w:lvl w:ilvl="8" w:tplc="1C684ACE">
      <w:start w:val="1"/>
      <w:numFmt w:val="lowerRoman"/>
      <w:lvlText w:val="%9."/>
      <w:lvlJc w:val="right"/>
      <w:pPr>
        <w:ind w:left="6480" w:hanging="180"/>
      </w:pPr>
    </w:lvl>
  </w:abstractNum>
  <w:abstractNum w:abstractNumId="3" w15:restartNumberingAfterBreak="0">
    <w:nsid w:val="196B4F25"/>
    <w:multiLevelType w:val="hybridMultilevel"/>
    <w:tmpl w:val="23E432C4"/>
    <w:lvl w:ilvl="0" w:tplc="04BAADE2">
      <w:start w:val="1"/>
      <w:numFmt w:val="upperRoman"/>
      <w:lvlText w:val="%1."/>
      <w:lvlJc w:val="right"/>
      <w:pPr>
        <w:ind w:left="720" w:hanging="360"/>
      </w:pPr>
    </w:lvl>
    <w:lvl w:ilvl="1" w:tplc="5EA68EAE">
      <w:start w:val="1"/>
      <w:numFmt w:val="lowerLetter"/>
      <w:lvlText w:val="%2."/>
      <w:lvlJc w:val="left"/>
      <w:pPr>
        <w:ind w:left="1440" w:hanging="360"/>
      </w:pPr>
    </w:lvl>
    <w:lvl w:ilvl="2" w:tplc="42F623AE">
      <w:start w:val="1"/>
      <w:numFmt w:val="lowerRoman"/>
      <w:lvlText w:val="%3."/>
      <w:lvlJc w:val="right"/>
      <w:pPr>
        <w:ind w:left="2160" w:hanging="180"/>
      </w:pPr>
    </w:lvl>
    <w:lvl w:ilvl="3" w:tplc="29F6358C">
      <w:start w:val="1"/>
      <w:numFmt w:val="decimal"/>
      <w:lvlText w:val="%4."/>
      <w:lvlJc w:val="left"/>
      <w:pPr>
        <w:ind w:left="2880" w:hanging="360"/>
      </w:pPr>
    </w:lvl>
    <w:lvl w:ilvl="4" w:tplc="CE9CE562">
      <w:start w:val="1"/>
      <w:numFmt w:val="lowerLetter"/>
      <w:lvlText w:val="%5."/>
      <w:lvlJc w:val="left"/>
      <w:pPr>
        <w:ind w:left="3600" w:hanging="360"/>
      </w:pPr>
    </w:lvl>
    <w:lvl w:ilvl="5" w:tplc="7C0EAB22">
      <w:start w:val="1"/>
      <w:numFmt w:val="lowerRoman"/>
      <w:lvlText w:val="%6."/>
      <w:lvlJc w:val="right"/>
      <w:pPr>
        <w:ind w:left="4320" w:hanging="180"/>
      </w:pPr>
    </w:lvl>
    <w:lvl w:ilvl="6" w:tplc="CB9CD32C">
      <w:start w:val="1"/>
      <w:numFmt w:val="decimal"/>
      <w:lvlText w:val="%7."/>
      <w:lvlJc w:val="left"/>
      <w:pPr>
        <w:ind w:left="5040" w:hanging="360"/>
      </w:pPr>
    </w:lvl>
    <w:lvl w:ilvl="7" w:tplc="BF9AF8AA">
      <w:start w:val="1"/>
      <w:numFmt w:val="lowerLetter"/>
      <w:lvlText w:val="%8."/>
      <w:lvlJc w:val="left"/>
      <w:pPr>
        <w:ind w:left="5760" w:hanging="360"/>
      </w:pPr>
    </w:lvl>
    <w:lvl w:ilvl="8" w:tplc="14126564">
      <w:start w:val="1"/>
      <w:numFmt w:val="lowerRoman"/>
      <w:lvlText w:val="%9."/>
      <w:lvlJc w:val="right"/>
      <w:pPr>
        <w:ind w:left="6480" w:hanging="180"/>
      </w:pPr>
    </w:lvl>
  </w:abstractNum>
  <w:abstractNum w:abstractNumId="4" w15:restartNumberingAfterBreak="0">
    <w:nsid w:val="2749CB74"/>
    <w:multiLevelType w:val="hybridMultilevel"/>
    <w:tmpl w:val="C47C5DCA"/>
    <w:lvl w:ilvl="0" w:tplc="A15CCE52">
      <w:start w:val="1"/>
      <w:numFmt w:val="decimal"/>
      <w:lvlText w:val="%1."/>
      <w:lvlJc w:val="left"/>
      <w:pPr>
        <w:ind w:left="720" w:hanging="360"/>
      </w:pPr>
    </w:lvl>
    <w:lvl w:ilvl="1" w:tplc="A3CAE760">
      <w:start w:val="1"/>
      <w:numFmt w:val="lowerLetter"/>
      <w:lvlText w:val="%2."/>
      <w:lvlJc w:val="left"/>
      <w:pPr>
        <w:ind w:left="1440" w:hanging="360"/>
      </w:pPr>
    </w:lvl>
    <w:lvl w:ilvl="2" w:tplc="DC1825A0">
      <w:start w:val="1"/>
      <w:numFmt w:val="lowerRoman"/>
      <w:lvlText w:val="%3."/>
      <w:lvlJc w:val="right"/>
      <w:pPr>
        <w:ind w:left="2160" w:hanging="180"/>
      </w:pPr>
    </w:lvl>
    <w:lvl w:ilvl="3" w:tplc="F462E2BA">
      <w:start w:val="1"/>
      <w:numFmt w:val="decimal"/>
      <w:lvlText w:val="%4."/>
      <w:lvlJc w:val="left"/>
      <w:pPr>
        <w:ind w:left="2880" w:hanging="360"/>
      </w:pPr>
    </w:lvl>
    <w:lvl w:ilvl="4" w:tplc="854ACBB0">
      <w:start w:val="1"/>
      <w:numFmt w:val="lowerLetter"/>
      <w:lvlText w:val="%5."/>
      <w:lvlJc w:val="left"/>
      <w:pPr>
        <w:ind w:left="3600" w:hanging="360"/>
      </w:pPr>
    </w:lvl>
    <w:lvl w:ilvl="5" w:tplc="9A42577E">
      <w:start w:val="1"/>
      <w:numFmt w:val="lowerRoman"/>
      <w:lvlText w:val="%6."/>
      <w:lvlJc w:val="right"/>
      <w:pPr>
        <w:ind w:left="4320" w:hanging="180"/>
      </w:pPr>
    </w:lvl>
    <w:lvl w:ilvl="6" w:tplc="10B076E4">
      <w:start w:val="1"/>
      <w:numFmt w:val="decimal"/>
      <w:lvlText w:val="%7."/>
      <w:lvlJc w:val="left"/>
      <w:pPr>
        <w:ind w:left="5040" w:hanging="360"/>
      </w:pPr>
    </w:lvl>
    <w:lvl w:ilvl="7" w:tplc="80ACAF5E">
      <w:start w:val="1"/>
      <w:numFmt w:val="lowerLetter"/>
      <w:lvlText w:val="%8."/>
      <w:lvlJc w:val="left"/>
      <w:pPr>
        <w:ind w:left="5760" w:hanging="360"/>
      </w:pPr>
    </w:lvl>
    <w:lvl w:ilvl="8" w:tplc="466CFF3E">
      <w:start w:val="1"/>
      <w:numFmt w:val="lowerRoman"/>
      <w:lvlText w:val="%9."/>
      <w:lvlJc w:val="right"/>
      <w:pPr>
        <w:ind w:left="6480" w:hanging="180"/>
      </w:pPr>
    </w:lvl>
  </w:abstractNum>
  <w:abstractNum w:abstractNumId="5" w15:restartNumberingAfterBreak="0">
    <w:nsid w:val="37F78A38"/>
    <w:multiLevelType w:val="multilevel"/>
    <w:tmpl w:val="330C994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6EEBA3D5"/>
    <w:multiLevelType w:val="hybridMultilevel"/>
    <w:tmpl w:val="22FEDF14"/>
    <w:lvl w:ilvl="0" w:tplc="B9CEB278">
      <w:start w:val="1"/>
      <w:numFmt w:val="decimal"/>
      <w:lvlText w:val="%1."/>
      <w:lvlJc w:val="left"/>
      <w:pPr>
        <w:ind w:left="720" w:hanging="360"/>
      </w:pPr>
    </w:lvl>
    <w:lvl w:ilvl="1" w:tplc="2FD0B9F4">
      <w:start w:val="1"/>
      <w:numFmt w:val="lowerLetter"/>
      <w:lvlText w:val="%2."/>
      <w:lvlJc w:val="left"/>
      <w:pPr>
        <w:ind w:left="1440" w:hanging="360"/>
      </w:pPr>
    </w:lvl>
    <w:lvl w:ilvl="2" w:tplc="3FD42934">
      <w:start w:val="1"/>
      <w:numFmt w:val="lowerRoman"/>
      <w:lvlText w:val="%3."/>
      <w:lvlJc w:val="right"/>
      <w:pPr>
        <w:ind w:left="2160" w:hanging="180"/>
      </w:pPr>
    </w:lvl>
    <w:lvl w:ilvl="3" w:tplc="F9221B00">
      <w:start w:val="1"/>
      <w:numFmt w:val="decimal"/>
      <w:lvlText w:val="%4."/>
      <w:lvlJc w:val="left"/>
      <w:pPr>
        <w:ind w:left="2880" w:hanging="360"/>
      </w:pPr>
    </w:lvl>
    <w:lvl w:ilvl="4" w:tplc="57F23B10">
      <w:start w:val="1"/>
      <w:numFmt w:val="lowerLetter"/>
      <w:lvlText w:val="%5."/>
      <w:lvlJc w:val="left"/>
      <w:pPr>
        <w:ind w:left="3600" w:hanging="360"/>
      </w:pPr>
    </w:lvl>
    <w:lvl w:ilvl="5" w:tplc="5BAAEAE6">
      <w:start w:val="1"/>
      <w:numFmt w:val="lowerRoman"/>
      <w:lvlText w:val="%6."/>
      <w:lvlJc w:val="right"/>
      <w:pPr>
        <w:ind w:left="4320" w:hanging="180"/>
      </w:pPr>
    </w:lvl>
    <w:lvl w:ilvl="6" w:tplc="0E5E6F6A">
      <w:start w:val="1"/>
      <w:numFmt w:val="decimal"/>
      <w:lvlText w:val="%7."/>
      <w:lvlJc w:val="left"/>
      <w:pPr>
        <w:ind w:left="5040" w:hanging="360"/>
      </w:pPr>
    </w:lvl>
    <w:lvl w:ilvl="7" w:tplc="D14E5B74">
      <w:start w:val="1"/>
      <w:numFmt w:val="lowerLetter"/>
      <w:lvlText w:val="%8."/>
      <w:lvlJc w:val="left"/>
      <w:pPr>
        <w:ind w:left="5760" w:hanging="360"/>
      </w:pPr>
    </w:lvl>
    <w:lvl w:ilvl="8" w:tplc="D8E0AC3E">
      <w:start w:val="1"/>
      <w:numFmt w:val="lowerRoman"/>
      <w:lvlText w:val="%9."/>
      <w:lvlJc w:val="right"/>
      <w:pPr>
        <w:ind w:left="6480" w:hanging="180"/>
      </w:pPr>
    </w:lvl>
  </w:abstractNum>
  <w:num w:numId="1" w16cid:durableId="694774652">
    <w:abstractNumId w:val="2"/>
  </w:num>
  <w:num w:numId="2" w16cid:durableId="1809740284">
    <w:abstractNumId w:val="1"/>
  </w:num>
  <w:num w:numId="3" w16cid:durableId="1840152538">
    <w:abstractNumId w:val="6"/>
  </w:num>
  <w:num w:numId="4" w16cid:durableId="492137760">
    <w:abstractNumId w:val="3"/>
  </w:num>
  <w:num w:numId="5" w16cid:durableId="1200431325">
    <w:abstractNumId w:val="5"/>
  </w:num>
  <w:num w:numId="6" w16cid:durableId="669140619">
    <w:abstractNumId w:val="0"/>
  </w:num>
  <w:num w:numId="7" w16cid:durableId="19712032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01F75B"/>
    <w:rsid w:val="0009F989"/>
    <w:rsid w:val="00132976"/>
    <w:rsid w:val="00153951"/>
    <w:rsid w:val="00205399"/>
    <w:rsid w:val="0022283C"/>
    <w:rsid w:val="002C45B3"/>
    <w:rsid w:val="00363E77"/>
    <w:rsid w:val="003A3DCF"/>
    <w:rsid w:val="003CE475"/>
    <w:rsid w:val="003E442D"/>
    <w:rsid w:val="003F1448"/>
    <w:rsid w:val="00549BDA"/>
    <w:rsid w:val="005CD8CA"/>
    <w:rsid w:val="0060AA15"/>
    <w:rsid w:val="00634A89"/>
    <w:rsid w:val="006421A2"/>
    <w:rsid w:val="006D35B9"/>
    <w:rsid w:val="007343FB"/>
    <w:rsid w:val="007B69BE"/>
    <w:rsid w:val="007D402E"/>
    <w:rsid w:val="00877157"/>
    <w:rsid w:val="009CA779"/>
    <w:rsid w:val="00A861FA"/>
    <w:rsid w:val="00A9CE62"/>
    <w:rsid w:val="00AB4141"/>
    <w:rsid w:val="00BB57BC"/>
    <w:rsid w:val="00BD7AAC"/>
    <w:rsid w:val="00D479FD"/>
    <w:rsid w:val="00DE54C1"/>
    <w:rsid w:val="00E766FC"/>
    <w:rsid w:val="00EBE18D"/>
    <w:rsid w:val="00F6D42B"/>
    <w:rsid w:val="00FBAED9"/>
    <w:rsid w:val="00FF46E7"/>
    <w:rsid w:val="010B2346"/>
    <w:rsid w:val="012F915E"/>
    <w:rsid w:val="016F2524"/>
    <w:rsid w:val="019E61F5"/>
    <w:rsid w:val="01A2A937"/>
    <w:rsid w:val="01B390FB"/>
    <w:rsid w:val="01DCE8BA"/>
    <w:rsid w:val="01E02C44"/>
    <w:rsid w:val="01EACE70"/>
    <w:rsid w:val="01F8597E"/>
    <w:rsid w:val="02008AF1"/>
    <w:rsid w:val="0201F75B"/>
    <w:rsid w:val="02037A7C"/>
    <w:rsid w:val="020C36BA"/>
    <w:rsid w:val="021F0FA5"/>
    <w:rsid w:val="022D3E37"/>
    <w:rsid w:val="023EDE23"/>
    <w:rsid w:val="024A7314"/>
    <w:rsid w:val="024B86C9"/>
    <w:rsid w:val="025013DD"/>
    <w:rsid w:val="0262234E"/>
    <w:rsid w:val="027BF2A8"/>
    <w:rsid w:val="027D9B17"/>
    <w:rsid w:val="0283823E"/>
    <w:rsid w:val="02C1859C"/>
    <w:rsid w:val="02C2488F"/>
    <w:rsid w:val="02DC71AC"/>
    <w:rsid w:val="02E98C2F"/>
    <w:rsid w:val="02F9AE4D"/>
    <w:rsid w:val="030D83FC"/>
    <w:rsid w:val="031584F9"/>
    <w:rsid w:val="031F650E"/>
    <w:rsid w:val="031FFA55"/>
    <w:rsid w:val="033BCD94"/>
    <w:rsid w:val="03491904"/>
    <w:rsid w:val="035B89B8"/>
    <w:rsid w:val="037241B9"/>
    <w:rsid w:val="039A1398"/>
    <w:rsid w:val="039F1A7F"/>
    <w:rsid w:val="03AB5A2B"/>
    <w:rsid w:val="03AC0920"/>
    <w:rsid w:val="03C71C5A"/>
    <w:rsid w:val="03D8FA2C"/>
    <w:rsid w:val="03DBFE1E"/>
    <w:rsid w:val="03E1FFEB"/>
    <w:rsid w:val="03F97CF2"/>
    <w:rsid w:val="042FE8C6"/>
    <w:rsid w:val="04340F7A"/>
    <w:rsid w:val="0481B66E"/>
    <w:rsid w:val="04862E46"/>
    <w:rsid w:val="049034D6"/>
    <w:rsid w:val="04B10E65"/>
    <w:rsid w:val="04BFB3E3"/>
    <w:rsid w:val="04D43644"/>
    <w:rsid w:val="04EA1246"/>
    <w:rsid w:val="04EEBDCB"/>
    <w:rsid w:val="04F392C0"/>
    <w:rsid w:val="04FC721F"/>
    <w:rsid w:val="050BEA00"/>
    <w:rsid w:val="05104CD1"/>
    <w:rsid w:val="0517504B"/>
    <w:rsid w:val="05221ED4"/>
    <w:rsid w:val="05326482"/>
    <w:rsid w:val="05594573"/>
    <w:rsid w:val="05599309"/>
    <w:rsid w:val="055C9E6A"/>
    <w:rsid w:val="055F1BA3"/>
    <w:rsid w:val="056C79B1"/>
    <w:rsid w:val="057A12BF"/>
    <w:rsid w:val="057DD150"/>
    <w:rsid w:val="057FE976"/>
    <w:rsid w:val="059AABED"/>
    <w:rsid w:val="059B8FAA"/>
    <w:rsid w:val="05AC0AFE"/>
    <w:rsid w:val="05D3D854"/>
    <w:rsid w:val="05D99D2F"/>
    <w:rsid w:val="05E3AEEB"/>
    <w:rsid w:val="05E9B383"/>
    <w:rsid w:val="05F210E3"/>
    <w:rsid w:val="05F2DF14"/>
    <w:rsid w:val="0606CAEC"/>
    <w:rsid w:val="0621FC20"/>
    <w:rsid w:val="06295E44"/>
    <w:rsid w:val="0629DF51"/>
    <w:rsid w:val="063E1EF4"/>
    <w:rsid w:val="064DCBC3"/>
    <w:rsid w:val="0653106B"/>
    <w:rsid w:val="065CA494"/>
    <w:rsid w:val="06826176"/>
    <w:rsid w:val="0684E20E"/>
    <w:rsid w:val="06AF0211"/>
    <w:rsid w:val="06BBEEA0"/>
    <w:rsid w:val="06C73520"/>
    <w:rsid w:val="06D80148"/>
    <w:rsid w:val="06EA01A5"/>
    <w:rsid w:val="06EAF4D1"/>
    <w:rsid w:val="06EC647E"/>
    <w:rsid w:val="06F3D5BC"/>
    <w:rsid w:val="06FACB91"/>
    <w:rsid w:val="06FDF5CC"/>
    <w:rsid w:val="0707BF0B"/>
    <w:rsid w:val="071F9717"/>
    <w:rsid w:val="07281242"/>
    <w:rsid w:val="07323A95"/>
    <w:rsid w:val="073A8EBB"/>
    <w:rsid w:val="074B563A"/>
    <w:rsid w:val="074E23F1"/>
    <w:rsid w:val="0788AAAB"/>
    <w:rsid w:val="07A03850"/>
    <w:rsid w:val="07B623B4"/>
    <w:rsid w:val="07BF2B58"/>
    <w:rsid w:val="07EDD380"/>
    <w:rsid w:val="07EE8102"/>
    <w:rsid w:val="07F68414"/>
    <w:rsid w:val="081801C7"/>
    <w:rsid w:val="081BE2A8"/>
    <w:rsid w:val="082B8873"/>
    <w:rsid w:val="082C684B"/>
    <w:rsid w:val="08303490"/>
    <w:rsid w:val="083B6FA3"/>
    <w:rsid w:val="084BF7C0"/>
    <w:rsid w:val="084E5FA6"/>
    <w:rsid w:val="08593591"/>
    <w:rsid w:val="088D1490"/>
    <w:rsid w:val="088F2C66"/>
    <w:rsid w:val="08998C04"/>
    <w:rsid w:val="08C0E657"/>
    <w:rsid w:val="08C9A006"/>
    <w:rsid w:val="08DB52C1"/>
    <w:rsid w:val="090BF3A8"/>
    <w:rsid w:val="09129665"/>
    <w:rsid w:val="093AC9B9"/>
    <w:rsid w:val="093DC261"/>
    <w:rsid w:val="09796FDC"/>
    <w:rsid w:val="09809153"/>
    <w:rsid w:val="099F52F4"/>
    <w:rsid w:val="09A14B59"/>
    <w:rsid w:val="09A32DA9"/>
    <w:rsid w:val="09B21484"/>
    <w:rsid w:val="09B999EF"/>
    <w:rsid w:val="09CDDD91"/>
    <w:rsid w:val="09CEEE30"/>
    <w:rsid w:val="09DD1285"/>
    <w:rsid w:val="09E6A248"/>
    <w:rsid w:val="09EF166B"/>
    <w:rsid w:val="09F12F6D"/>
    <w:rsid w:val="09F31FF2"/>
    <w:rsid w:val="0A1E1BF6"/>
    <w:rsid w:val="0A39DE6C"/>
    <w:rsid w:val="0A43B60D"/>
    <w:rsid w:val="0A682D09"/>
    <w:rsid w:val="0A6ADB3E"/>
    <w:rsid w:val="0A73775B"/>
    <w:rsid w:val="0A751796"/>
    <w:rsid w:val="0A7D6F2F"/>
    <w:rsid w:val="0ABC564E"/>
    <w:rsid w:val="0AC1D879"/>
    <w:rsid w:val="0AE23768"/>
    <w:rsid w:val="0AEC7A10"/>
    <w:rsid w:val="0AF072F6"/>
    <w:rsid w:val="0AF5DF49"/>
    <w:rsid w:val="0B074F48"/>
    <w:rsid w:val="0B0D9408"/>
    <w:rsid w:val="0B1333CC"/>
    <w:rsid w:val="0B1A1B96"/>
    <w:rsid w:val="0B2869E2"/>
    <w:rsid w:val="0B3022B7"/>
    <w:rsid w:val="0B39C8DF"/>
    <w:rsid w:val="0B6F4AE8"/>
    <w:rsid w:val="0B7FC866"/>
    <w:rsid w:val="0B892A32"/>
    <w:rsid w:val="0B97EE4C"/>
    <w:rsid w:val="0BBFF698"/>
    <w:rsid w:val="0BC49351"/>
    <w:rsid w:val="0BCC5CAC"/>
    <w:rsid w:val="0BF0C2FD"/>
    <w:rsid w:val="0C22766F"/>
    <w:rsid w:val="0C283DAE"/>
    <w:rsid w:val="0C392F51"/>
    <w:rsid w:val="0C54FFB6"/>
    <w:rsid w:val="0C6FC67E"/>
    <w:rsid w:val="0C7D0DF4"/>
    <w:rsid w:val="0C7F5697"/>
    <w:rsid w:val="0C823CD4"/>
    <w:rsid w:val="0C87FBCB"/>
    <w:rsid w:val="0C8A79F7"/>
    <w:rsid w:val="0C976412"/>
    <w:rsid w:val="0CA2E5C5"/>
    <w:rsid w:val="0CD0E2FE"/>
    <w:rsid w:val="0CD53F92"/>
    <w:rsid w:val="0CE2F0A6"/>
    <w:rsid w:val="0CF8DF8D"/>
    <w:rsid w:val="0D12764D"/>
    <w:rsid w:val="0D1CCCA1"/>
    <w:rsid w:val="0D227DF6"/>
    <w:rsid w:val="0D412E43"/>
    <w:rsid w:val="0D4E3E05"/>
    <w:rsid w:val="0D569339"/>
    <w:rsid w:val="0D610AC4"/>
    <w:rsid w:val="0D6B0BAA"/>
    <w:rsid w:val="0D6CD347"/>
    <w:rsid w:val="0D707B1A"/>
    <w:rsid w:val="0D767342"/>
    <w:rsid w:val="0D7E233A"/>
    <w:rsid w:val="0D9ADC89"/>
    <w:rsid w:val="0DA56719"/>
    <w:rsid w:val="0DAB6026"/>
    <w:rsid w:val="0DAEA0F3"/>
    <w:rsid w:val="0DD6A1A7"/>
    <w:rsid w:val="0DD8003F"/>
    <w:rsid w:val="0DDADF69"/>
    <w:rsid w:val="0DDC963C"/>
    <w:rsid w:val="0DF5D010"/>
    <w:rsid w:val="0DFAC310"/>
    <w:rsid w:val="0E0CD73A"/>
    <w:rsid w:val="0E3A0322"/>
    <w:rsid w:val="0E3C17C0"/>
    <w:rsid w:val="0E3E35C7"/>
    <w:rsid w:val="0E4B39FF"/>
    <w:rsid w:val="0E4EA8DB"/>
    <w:rsid w:val="0E502574"/>
    <w:rsid w:val="0E516011"/>
    <w:rsid w:val="0E53B826"/>
    <w:rsid w:val="0E5547F5"/>
    <w:rsid w:val="0E563B0F"/>
    <w:rsid w:val="0E6434EE"/>
    <w:rsid w:val="0E67F1A2"/>
    <w:rsid w:val="0E68C5C7"/>
    <w:rsid w:val="0E69F9E5"/>
    <w:rsid w:val="0E6A53D5"/>
    <w:rsid w:val="0E71213F"/>
    <w:rsid w:val="0E721FF5"/>
    <w:rsid w:val="0E725799"/>
    <w:rsid w:val="0E7C58FA"/>
    <w:rsid w:val="0E8D5A6B"/>
    <w:rsid w:val="0EA299A0"/>
    <w:rsid w:val="0EAB2DD0"/>
    <w:rsid w:val="0EB4A409"/>
    <w:rsid w:val="0EBB67E5"/>
    <w:rsid w:val="0EBEB78C"/>
    <w:rsid w:val="0EBF10AF"/>
    <w:rsid w:val="0EC0A645"/>
    <w:rsid w:val="0EC2CA5E"/>
    <w:rsid w:val="0EC3286C"/>
    <w:rsid w:val="0ED0BBA9"/>
    <w:rsid w:val="0ED1501D"/>
    <w:rsid w:val="0EEE2E88"/>
    <w:rsid w:val="0EF31310"/>
    <w:rsid w:val="0EF73263"/>
    <w:rsid w:val="0F0C9A9F"/>
    <w:rsid w:val="0F2F4032"/>
    <w:rsid w:val="0F3A513A"/>
    <w:rsid w:val="0F41969E"/>
    <w:rsid w:val="0F4F1A6D"/>
    <w:rsid w:val="0F500D47"/>
    <w:rsid w:val="0F5DBB03"/>
    <w:rsid w:val="0F667089"/>
    <w:rsid w:val="0F667D1F"/>
    <w:rsid w:val="0F683E04"/>
    <w:rsid w:val="0F7098D6"/>
    <w:rsid w:val="0F72A22C"/>
    <w:rsid w:val="0F7D226F"/>
    <w:rsid w:val="0F7F70D9"/>
    <w:rsid w:val="0F817477"/>
    <w:rsid w:val="0F8EEBB1"/>
    <w:rsid w:val="0F9288E6"/>
    <w:rsid w:val="0F9BB5CD"/>
    <w:rsid w:val="0FA9FBDE"/>
    <w:rsid w:val="0FB4D13D"/>
    <w:rsid w:val="0FC101B6"/>
    <w:rsid w:val="0FC48DFB"/>
    <w:rsid w:val="0FC9C5E0"/>
    <w:rsid w:val="0FCADD0F"/>
    <w:rsid w:val="0FD24CAB"/>
    <w:rsid w:val="0FD38D5B"/>
    <w:rsid w:val="0FD4AD4A"/>
    <w:rsid w:val="0FE7375E"/>
    <w:rsid w:val="0FE75297"/>
    <w:rsid w:val="0FEBA080"/>
    <w:rsid w:val="100FF79A"/>
    <w:rsid w:val="101470C0"/>
    <w:rsid w:val="101BC9BC"/>
    <w:rsid w:val="102EA175"/>
    <w:rsid w:val="1033786C"/>
    <w:rsid w:val="1043FA63"/>
    <w:rsid w:val="104713BD"/>
    <w:rsid w:val="105B3E0F"/>
    <w:rsid w:val="10831E38"/>
    <w:rsid w:val="10936EDC"/>
    <w:rsid w:val="109B44E4"/>
    <w:rsid w:val="10A4B7B1"/>
    <w:rsid w:val="10B4B9C7"/>
    <w:rsid w:val="10C86C50"/>
    <w:rsid w:val="10D4628B"/>
    <w:rsid w:val="10EDA395"/>
    <w:rsid w:val="10FE1AAD"/>
    <w:rsid w:val="110E9A92"/>
    <w:rsid w:val="1115F5A0"/>
    <w:rsid w:val="1152B233"/>
    <w:rsid w:val="117250B2"/>
    <w:rsid w:val="11735E11"/>
    <w:rsid w:val="1181DE6B"/>
    <w:rsid w:val="118287B1"/>
    <w:rsid w:val="1187A897"/>
    <w:rsid w:val="11AD44B1"/>
    <w:rsid w:val="11B72372"/>
    <w:rsid w:val="11CA3943"/>
    <w:rsid w:val="11D3CC3E"/>
    <w:rsid w:val="11D5D4C7"/>
    <w:rsid w:val="11DBAA9F"/>
    <w:rsid w:val="11F87452"/>
    <w:rsid w:val="1207F8C9"/>
    <w:rsid w:val="12092807"/>
    <w:rsid w:val="1209ABEE"/>
    <w:rsid w:val="121A9E7F"/>
    <w:rsid w:val="121B37F5"/>
    <w:rsid w:val="1233BCB0"/>
    <w:rsid w:val="12379817"/>
    <w:rsid w:val="1237A6A9"/>
    <w:rsid w:val="125A0945"/>
    <w:rsid w:val="127E450B"/>
    <w:rsid w:val="12B8CC7E"/>
    <w:rsid w:val="12D156EE"/>
    <w:rsid w:val="12E7B370"/>
    <w:rsid w:val="12EA1FD3"/>
    <w:rsid w:val="130B4848"/>
    <w:rsid w:val="131B0C61"/>
    <w:rsid w:val="13215E9D"/>
    <w:rsid w:val="132B0019"/>
    <w:rsid w:val="1342D647"/>
    <w:rsid w:val="134A4692"/>
    <w:rsid w:val="13ACDBC8"/>
    <w:rsid w:val="13B490D3"/>
    <w:rsid w:val="13B4CE5E"/>
    <w:rsid w:val="13C1C419"/>
    <w:rsid w:val="13C4D50A"/>
    <w:rsid w:val="13D2D018"/>
    <w:rsid w:val="13DDB266"/>
    <w:rsid w:val="140EA941"/>
    <w:rsid w:val="14275A43"/>
    <w:rsid w:val="14306D8A"/>
    <w:rsid w:val="1435AC02"/>
    <w:rsid w:val="143BFD5C"/>
    <w:rsid w:val="143E9AE7"/>
    <w:rsid w:val="14490F81"/>
    <w:rsid w:val="14493419"/>
    <w:rsid w:val="14503ADA"/>
    <w:rsid w:val="145E2535"/>
    <w:rsid w:val="146171D9"/>
    <w:rsid w:val="146A2351"/>
    <w:rsid w:val="1487F210"/>
    <w:rsid w:val="1497B4D1"/>
    <w:rsid w:val="149DC363"/>
    <w:rsid w:val="149F122C"/>
    <w:rsid w:val="14A1F4DB"/>
    <w:rsid w:val="14AEA06D"/>
    <w:rsid w:val="14CE96B6"/>
    <w:rsid w:val="14D91F11"/>
    <w:rsid w:val="14ECDE0C"/>
    <w:rsid w:val="14F2287D"/>
    <w:rsid w:val="14FFB285"/>
    <w:rsid w:val="15031326"/>
    <w:rsid w:val="150CC411"/>
    <w:rsid w:val="1529BF41"/>
    <w:rsid w:val="1539B339"/>
    <w:rsid w:val="154661EA"/>
    <w:rsid w:val="15491C38"/>
    <w:rsid w:val="15493AF4"/>
    <w:rsid w:val="1549631C"/>
    <w:rsid w:val="15672ED6"/>
    <w:rsid w:val="156FE1A9"/>
    <w:rsid w:val="157A7A6C"/>
    <w:rsid w:val="1588A1C8"/>
    <w:rsid w:val="15A6AFE1"/>
    <w:rsid w:val="15ACF743"/>
    <w:rsid w:val="15C3E24B"/>
    <w:rsid w:val="15C3FCC3"/>
    <w:rsid w:val="15C817B1"/>
    <w:rsid w:val="15E2D093"/>
    <w:rsid w:val="15EE4435"/>
    <w:rsid w:val="15F6E306"/>
    <w:rsid w:val="16170A9E"/>
    <w:rsid w:val="16423BE9"/>
    <w:rsid w:val="1644111E"/>
    <w:rsid w:val="166DCB75"/>
    <w:rsid w:val="167BDD59"/>
    <w:rsid w:val="16850D08"/>
    <w:rsid w:val="1694C4E7"/>
    <w:rsid w:val="169FCB99"/>
    <w:rsid w:val="16B167FC"/>
    <w:rsid w:val="16C6079D"/>
    <w:rsid w:val="16C9247F"/>
    <w:rsid w:val="16E747F2"/>
    <w:rsid w:val="16EEDDDB"/>
    <w:rsid w:val="16F34EB8"/>
    <w:rsid w:val="16FF71B2"/>
    <w:rsid w:val="1708144B"/>
    <w:rsid w:val="170E34FE"/>
    <w:rsid w:val="1749F407"/>
    <w:rsid w:val="175C594F"/>
    <w:rsid w:val="176F2D03"/>
    <w:rsid w:val="17879C30"/>
    <w:rsid w:val="17ACB9B4"/>
    <w:rsid w:val="17C55E8B"/>
    <w:rsid w:val="17F654E3"/>
    <w:rsid w:val="17FB94AE"/>
    <w:rsid w:val="180241BB"/>
    <w:rsid w:val="1802CF79"/>
    <w:rsid w:val="180A1808"/>
    <w:rsid w:val="18100613"/>
    <w:rsid w:val="18237CD3"/>
    <w:rsid w:val="1834BF27"/>
    <w:rsid w:val="184B7BFA"/>
    <w:rsid w:val="18518D6A"/>
    <w:rsid w:val="1856CA69"/>
    <w:rsid w:val="186A2FEB"/>
    <w:rsid w:val="18778614"/>
    <w:rsid w:val="187D7AF9"/>
    <w:rsid w:val="1882D7C3"/>
    <w:rsid w:val="189794B2"/>
    <w:rsid w:val="18A5A630"/>
    <w:rsid w:val="18A7495E"/>
    <w:rsid w:val="18AD7551"/>
    <w:rsid w:val="18B6F4F2"/>
    <w:rsid w:val="18B84102"/>
    <w:rsid w:val="18B9ED1D"/>
    <w:rsid w:val="18CB5981"/>
    <w:rsid w:val="18D0FDF6"/>
    <w:rsid w:val="18DD41BE"/>
    <w:rsid w:val="18FB3ACE"/>
    <w:rsid w:val="1900985D"/>
    <w:rsid w:val="19016D10"/>
    <w:rsid w:val="19174544"/>
    <w:rsid w:val="193ECA6B"/>
    <w:rsid w:val="193F61BE"/>
    <w:rsid w:val="19523DEF"/>
    <w:rsid w:val="195E3D16"/>
    <w:rsid w:val="1975C54E"/>
    <w:rsid w:val="19834869"/>
    <w:rsid w:val="19AE78B4"/>
    <w:rsid w:val="19BE7ACE"/>
    <w:rsid w:val="19DA52B3"/>
    <w:rsid w:val="19F47814"/>
    <w:rsid w:val="19FD42E7"/>
    <w:rsid w:val="1A04C814"/>
    <w:rsid w:val="1A0FB090"/>
    <w:rsid w:val="1A144B1C"/>
    <w:rsid w:val="1A395004"/>
    <w:rsid w:val="1A51AFDD"/>
    <w:rsid w:val="1A73E1A4"/>
    <w:rsid w:val="1A83A408"/>
    <w:rsid w:val="1A8D01A6"/>
    <w:rsid w:val="1A8E0F7C"/>
    <w:rsid w:val="1AA3D4D8"/>
    <w:rsid w:val="1AA57322"/>
    <w:rsid w:val="1ABD855F"/>
    <w:rsid w:val="1AC07154"/>
    <w:rsid w:val="1AC714BE"/>
    <w:rsid w:val="1AD96F75"/>
    <w:rsid w:val="1ADA79DE"/>
    <w:rsid w:val="1B0CC131"/>
    <w:rsid w:val="1B1CF106"/>
    <w:rsid w:val="1B23919F"/>
    <w:rsid w:val="1B27DA34"/>
    <w:rsid w:val="1B3168C6"/>
    <w:rsid w:val="1B48CF63"/>
    <w:rsid w:val="1B712D77"/>
    <w:rsid w:val="1B729F28"/>
    <w:rsid w:val="1B890A77"/>
    <w:rsid w:val="1B8FB562"/>
    <w:rsid w:val="1B8FD845"/>
    <w:rsid w:val="1B9574FF"/>
    <w:rsid w:val="1B980A7D"/>
    <w:rsid w:val="1B9FC183"/>
    <w:rsid w:val="1BAE101F"/>
    <w:rsid w:val="1BBA6C50"/>
    <w:rsid w:val="1BBCE90F"/>
    <w:rsid w:val="1BD227F7"/>
    <w:rsid w:val="1BDCC070"/>
    <w:rsid w:val="1BE91E9E"/>
    <w:rsid w:val="1BF568E8"/>
    <w:rsid w:val="1BF97CAA"/>
    <w:rsid w:val="1BFBFAEC"/>
    <w:rsid w:val="1C06D4A5"/>
    <w:rsid w:val="1C20F313"/>
    <w:rsid w:val="1C2BD775"/>
    <w:rsid w:val="1C4B287A"/>
    <w:rsid w:val="1C6A4C3A"/>
    <w:rsid w:val="1C6E3ADB"/>
    <w:rsid w:val="1C8CA93D"/>
    <w:rsid w:val="1C8DCD08"/>
    <w:rsid w:val="1C91C1FE"/>
    <w:rsid w:val="1C91CFB7"/>
    <w:rsid w:val="1CA2C037"/>
    <w:rsid w:val="1CA82B94"/>
    <w:rsid w:val="1CB6CD0C"/>
    <w:rsid w:val="1CC09B3D"/>
    <w:rsid w:val="1CC22E35"/>
    <w:rsid w:val="1CD0170A"/>
    <w:rsid w:val="1CDEAC85"/>
    <w:rsid w:val="1D0467CE"/>
    <w:rsid w:val="1D0C62C3"/>
    <w:rsid w:val="1D17CCE0"/>
    <w:rsid w:val="1D18A9A7"/>
    <w:rsid w:val="1D1A5188"/>
    <w:rsid w:val="1D29A5A6"/>
    <w:rsid w:val="1D2E5774"/>
    <w:rsid w:val="1D330A86"/>
    <w:rsid w:val="1D3E86A2"/>
    <w:rsid w:val="1D5F2F10"/>
    <w:rsid w:val="1D6A0DCA"/>
    <w:rsid w:val="1D6E2B35"/>
    <w:rsid w:val="1D72F623"/>
    <w:rsid w:val="1D7DA8AC"/>
    <w:rsid w:val="1D8AB7E2"/>
    <w:rsid w:val="1D8B29A3"/>
    <w:rsid w:val="1D9B4313"/>
    <w:rsid w:val="1D9C0FD4"/>
    <w:rsid w:val="1DAFB6A8"/>
    <w:rsid w:val="1DB03706"/>
    <w:rsid w:val="1DCABEDD"/>
    <w:rsid w:val="1DD7CF70"/>
    <w:rsid w:val="1DEB1C29"/>
    <w:rsid w:val="1DECC24C"/>
    <w:rsid w:val="1DF99A62"/>
    <w:rsid w:val="1E0894F7"/>
    <w:rsid w:val="1E0F2DD9"/>
    <w:rsid w:val="1E223663"/>
    <w:rsid w:val="1E2710E0"/>
    <w:rsid w:val="1E275DAA"/>
    <w:rsid w:val="1E527CE7"/>
    <w:rsid w:val="1E6BD1A8"/>
    <w:rsid w:val="1E9F1277"/>
    <w:rsid w:val="1EA22B98"/>
    <w:rsid w:val="1EB5B24B"/>
    <w:rsid w:val="1EC641C0"/>
    <w:rsid w:val="1ECCDCA4"/>
    <w:rsid w:val="1ED00D44"/>
    <w:rsid w:val="1ED0BCC5"/>
    <w:rsid w:val="1EF44EEF"/>
    <w:rsid w:val="1EF5AFFA"/>
    <w:rsid w:val="1F003E07"/>
    <w:rsid w:val="1F0A067C"/>
    <w:rsid w:val="1F29CB38"/>
    <w:rsid w:val="1F2C0E11"/>
    <w:rsid w:val="1F2DC47C"/>
    <w:rsid w:val="1F35E6D8"/>
    <w:rsid w:val="1F3D2320"/>
    <w:rsid w:val="1F4268F8"/>
    <w:rsid w:val="1F49E4DD"/>
    <w:rsid w:val="1F4DEB93"/>
    <w:rsid w:val="1F5E243F"/>
    <w:rsid w:val="1F629C72"/>
    <w:rsid w:val="1F6FA47A"/>
    <w:rsid w:val="1F72721C"/>
    <w:rsid w:val="1F89FC81"/>
    <w:rsid w:val="1F9508DB"/>
    <w:rsid w:val="1FA2DFC6"/>
    <w:rsid w:val="1FA726BE"/>
    <w:rsid w:val="1FAFE100"/>
    <w:rsid w:val="1FB76DAB"/>
    <w:rsid w:val="1FBE346D"/>
    <w:rsid w:val="1FC38683"/>
    <w:rsid w:val="1FD5DD7A"/>
    <w:rsid w:val="1FEC7ABE"/>
    <w:rsid w:val="1FF54997"/>
    <w:rsid w:val="1FF8F499"/>
    <w:rsid w:val="1FFB26EA"/>
    <w:rsid w:val="1FFF0FE3"/>
    <w:rsid w:val="2000F49D"/>
    <w:rsid w:val="2008EE52"/>
    <w:rsid w:val="20384D4A"/>
    <w:rsid w:val="2038FF31"/>
    <w:rsid w:val="203CA56F"/>
    <w:rsid w:val="203F6999"/>
    <w:rsid w:val="20487350"/>
    <w:rsid w:val="20585579"/>
    <w:rsid w:val="2062D1DD"/>
    <w:rsid w:val="2065CE4D"/>
    <w:rsid w:val="206896CF"/>
    <w:rsid w:val="2068CAB6"/>
    <w:rsid w:val="206D1C5B"/>
    <w:rsid w:val="206E1274"/>
    <w:rsid w:val="20725BBB"/>
    <w:rsid w:val="20858AA4"/>
    <w:rsid w:val="208FEFB8"/>
    <w:rsid w:val="20BEDA4C"/>
    <w:rsid w:val="20CA26E2"/>
    <w:rsid w:val="20E216AF"/>
    <w:rsid w:val="20E9C348"/>
    <w:rsid w:val="20F14342"/>
    <w:rsid w:val="20FDB7DD"/>
    <w:rsid w:val="2112873C"/>
    <w:rsid w:val="2148F150"/>
    <w:rsid w:val="214A140D"/>
    <w:rsid w:val="214FBBFE"/>
    <w:rsid w:val="2151ED1D"/>
    <w:rsid w:val="2157BA1C"/>
    <w:rsid w:val="215A8196"/>
    <w:rsid w:val="2162AB6B"/>
    <w:rsid w:val="218B2FDB"/>
    <w:rsid w:val="21912128"/>
    <w:rsid w:val="21930117"/>
    <w:rsid w:val="21977A28"/>
    <w:rsid w:val="21A5B77C"/>
    <w:rsid w:val="21AB8A52"/>
    <w:rsid w:val="21BC47FE"/>
    <w:rsid w:val="21BF0DD9"/>
    <w:rsid w:val="21CE3EC8"/>
    <w:rsid w:val="21D139C0"/>
    <w:rsid w:val="21D73EE9"/>
    <w:rsid w:val="22093927"/>
    <w:rsid w:val="22116607"/>
    <w:rsid w:val="221865BE"/>
    <w:rsid w:val="221D3337"/>
    <w:rsid w:val="222EB8F0"/>
    <w:rsid w:val="2244632E"/>
    <w:rsid w:val="2244E829"/>
    <w:rsid w:val="22450EB4"/>
    <w:rsid w:val="22635354"/>
    <w:rsid w:val="226DF3A8"/>
    <w:rsid w:val="2273B608"/>
    <w:rsid w:val="229282AF"/>
    <w:rsid w:val="22930362"/>
    <w:rsid w:val="22C57CF1"/>
    <w:rsid w:val="22DA9EE3"/>
    <w:rsid w:val="22F2E4BF"/>
    <w:rsid w:val="22F5BAA8"/>
    <w:rsid w:val="22F8B9F2"/>
    <w:rsid w:val="23053FD4"/>
    <w:rsid w:val="2315613B"/>
    <w:rsid w:val="232F7110"/>
    <w:rsid w:val="2332134B"/>
    <w:rsid w:val="233AB092"/>
    <w:rsid w:val="23413AFD"/>
    <w:rsid w:val="2355F0CD"/>
    <w:rsid w:val="2363FFEF"/>
    <w:rsid w:val="2378D05A"/>
    <w:rsid w:val="23890545"/>
    <w:rsid w:val="2396A06C"/>
    <w:rsid w:val="23ADEA5C"/>
    <w:rsid w:val="23B7A796"/>
    <w:rsid w:val="23BD6B5C"/>
    <w:rsid w:val="23C127CA"/>
    <w:rsid w:val="23C4027D"/>
    <w:rsid w:val="23C69E8E"/>
    <w:rsid w:val="23C76D2C"/>
    <w:rsid w:val="23CF4DB0"/>
    <w:rsid w:val="23DCC30E"/>
    <w:rsid w:val="23DDA107"/>
    <w:rsid w:val="23DEAED3"/>
    <w:rsid w:val="23E70E56"/>
    <w:rsid w:val="23F86C6F"/>
    <w:rsid w:val="2419B80D"/>
    <w:rsid w:val="241C22AD"/>
    <w:rsid w:val="242243B0"/>
    <w:rsid w:val="2427005C"/>
    <w:rsid w:val="2428D214"/>
    <w:rsid w:val="243AC23E"/>
    <w:rsid w:val="2445E07D"/>
    <w:rsid w:val="245692D6"/>
    <w:rsid w:val="246BD848"/>
    <w:rsid w:val="24745E68"/>
    <w:rsid w:val="247EE309"/>
    <w:rsid w:val="2496820D"/>
    <w:rsid w:val="249E28A1"/>
    <w:rsid w:val="24A12F27"/>
    <w:rsid w:val="24B39551"/>
    <w:rsid w:val="24B4E971"/>
    <w:rsid w:val="24C2B0C9"/>
    <w:rsid w:val="24C60E30"/>
    <w:rsid w:val="251CEDFC"/>
    <w:rsid w:val="2521EFE4"/>
    <w:rsid w:val="252980A3"/>
    <w:rsid w:val="252AB6A7"/>
    <w:rsid w:val="252E04BF"/>
    <w:rsid w:val="25392DB8"/>
    <w:rsid w:val="253C872B"/>
    <w:rsid w:val="2550AB14"/>
    <w:rsid w:val="255BCB22"/>
    <w:rsid w:val="2569DD1D"/>
    <w:rsid w:val="2598F3CF"/>
    <w:rsid w:val="259E1B10"/>
    <w:rsid w:val="25AB8399"/>
    <w:rsid w:val="25B83051"/>
    <w:rsid w:val="25D6BCDF"/>
    <w:rsid w:val="25DA4F62"/>
    <w:rsid w:val="25DE66A3"/>
    <w:rsid w:val="25E83988"/>
    <w:rsid w:val="2609067F"/>
    <w:rsid w:val="2614BD7A"/>
    <w:rsid w:val="2644E0FE"/>
    <w:rsid w:val="265F95C0"/>
    <w:rsid w:val="265FBE04"/>
    <w:rsid w:val="26635623"/>
    <w:rsid w:val="26652171"/>
    <w:rsid w:val="2671E0B8"/>
    <w:rsid w:val="2676C7CE"/>
    <w:rsid w:val="267E8427"/>
    <w:rsid w:val="269149AD"/>
    <w:rsid w:val="2696E3E5"/>
    <w:rsid w:val="26AC7EFE"/>
    <w:rsid w:val="26F974D7"/>
    <w:rsid w:val="27293B6F"/>
    <w:rsid w:val="272FDD08"/>
    <w:rsid w:val="27368DBE"/>
    <w:rsid w:val="27433876"/>
    <w:rsid w:val="2755078A"/>
    <w:rsid w:val="27591719"/>
    <w:rsid w:val="27637B90"/>
    <w:rsid w:val="27ABFACC"/>
    <w:rsid w:val="27BF2D49"/>
    <w:rsid w:val="27BF9CAE"/>
    <w:rsid w:val="27C58B9E"/>
    <w:rsid w:val="27CA004D"/>
    <w:rsid w:val="27DF18D5"/>
    <w:rsid w:val="27F5FF6C"/>
    <w:rsid w:val="27F9653B"/>
    <w:rsid w:val="280210B0"/>
    <w:rsid w:val="285BB3D1"/>
    <w:rsid w:val="285BF3F8"/>
    <w:rsid w:val="2864B815"/>
    <w:rsid w:val="289574BF"/>
    <w:rsid w:val="28996D67"/>
    <w:rsid w:val="289ECD39"/>
    <w:rsid w:val="28BD8980"/>
    <w:rsid w:val="28CC834A"/>
    <w:rsid w:val="28CD4C9A"/>
    <w:rsid w:val="28FC4177"/>
    <w:rsid w:val="2900CF40"/>
    <w:rsid w:val="29023E86"/>
    <w:rsid w:val="2907FC09"/>
    <w:rsid w:val="291099E6"/>
    <w:rsid w:val="2913938C"/>
    <w:rsid w:val="29159163"/>
    <w:rsid w:val="29294947"/>
    <w:rsid w:val="293AF397"/>
    <w:rsid w:val="29511EDE"/>
    <w:rsid w:val="2951DF35"/>
    <w:rsid w:val="2973E9DD"/>
    <w:rsid w:val="297C6989"/>
    <w:rsid w:val="297F6B0A"/>
    <w:rsid w:val="29885E33"/>
    <w:rsid w:val="298C8C00"/>
    <w:rsid w:val="299F3470"/>
    <w:rsid w:val="29C3FC29"/>
    <w:rsid w:val="29DBCF48"/>
    <w:rsid w:val="29EF3FAF"/>
    <w:rsid w:val="2A1D13A8"/>
    <w:rsid w:val="2A271BA7"/>
    <w:rsid w:val="2A41B2B4"/>
    <w:rsid w:val="2A4388A0"/>
    <w:rsid w:val="2A483DDB"/>
    <w:rsid w:val="2A4A9C52"/>
    <w:rsid w:val="2A65B234"/>
    <w:rsid w:val="2A68FDDD"/>
    <w:rsid w:val="2AA3B472"/>
    <w:rsid w:val="2AD5A0BA"/>
    <w:rsid w:val="2AEA27A7"/>
    <w:rsid w:val="2AF65747"/>
    <w:rsid w:val="2B0442C7"/>
    <w:rsid w:val="2B05D40C"/>
    <w:rsid w:val="2B2E1595"/>
    <w:rsid w:val="2B5BFF13"/>
    <w:rsid w:val="2B5E5181"/>
    <w:rsid w:val="2B64CE0C"/>
    <w:rsid w:val="2B76677C"/>
    <w:rsid w:val="2B834BD7"/>
    <w:rsid w:val="2B850DA1"/>
    <w:rsid w:val="2B924394"/>
    <w:rsid w:val="2BA90042"/>
    <w:rsid w:val="2BBDDFE7"/>
    <w:rsid w:val="2BCDED45"/>
    <w:rsid w:val="2BE2D924"/>
    <w:rsid w:val="2BEB51F1"/>
    <w:rsid w:val="2BF22EE7"/>
    <w:rsid w:val="2BF525A1"/>
    <w:rsid w:val="2C0D3842"/>
    <w:rsid w:val="2C0F8C64"/>
    <w:rsid w:val="2C1E5798"/>
    <w:rsid w:val="2C1E60CE"/>
    <w:rsid w:val="2C29C043"/>
    <w:rsid w:val="2C44EA6A"/>
    <w:rsid w:val="2C462ECE"/>
    <w:rsid w:val="2C4CFDCA"/>
    <w:rsid w:val="2C4DAC1B"/>
    <w:rsid w:val="2C71A3D6"/>
    <w:rsid w:val="2C78A6C1"/>
    <w:rsid w:val="2C8EB21C"/>
    <w:rsid w:val="2C9ACBC6"/>
    <w:rsid w:val="2C9C5E2D"/>
    <w:rsid w:val="2CA05077"/>
    <w:rsid w:val="2CA0F98D"/>
    <w:rsid w:val="2CA98B88"/>
    <w:rsid w:val="2CCD5FC9"/>
    <w:rsid w:val="2CCE7556"/>
    <w:rsid w:val="2CD5E8F3"/>
    <w:rsid w:val="2CE54543"/>
    <w:rsid w:val="2CE635A8"/>
    <w:rsid w:val="2CEC2AD1"/>
    <w:rsid w:val="2CF919A2"/>
    <w:rsid w:val="2D299E63"/>
    <w:rsid w:val="2D2C2A2D"/>
    <w:rsid w:val="2D2C6A18"/>
    <w:rsid w:val="2D3E3C09"/>
    <w:rsid w:val="2D3FD853"/>
    <w:rsid w:val="2D5644AE"/>
    <w:rsid w:val="2D60D0D1"/>
    <w:rsid w:val="2D60E2DD"/>
    <w:rsid w:val="2D61CE93"/>
    <w:rsid w:val="2D7F2644"/>
    <w:rsid w:val="2D81ABCD"/>
    <w:rsid w:val="2D88EF4D"/>
    <w:rsid w:val="2D8D4E26"/>
    <w:rsid w:val="2D94F23C"/>
    <w:rsid w:val="2D991502"/>
    <w:rsid w:val="2D9BD9F3"/>
    <w:rsid w:val="2DA85C46"/>
    <w:rsid w:val="2DB73BD9"/>
    <w:rsid w:val="2DB85D44"/>
    <w:rsid w:val="2DC753B9"/>
    <w:rsid w:val="2DD7272D"/>
    <w:rsid w:val="2DD93F9C"/>
    <w:rsid w:val="2DE746F3"/>
    <w:rsid w:val="2DEBE125"/>
    <w:rsid w:val="2DF4B922"/>
    <w:rsid w:val="2E3514D8"/>
    <w:rsid w:val="2E3CBD44"/>
    <w:rsid w:val="2E4107C2"/>
    <w:rsid w:val="2E5EBF5D"/>
    <w:rsid w:val="2E6491FC"/>
    <w:rsid w:val="2E730F97"/>
    <w:rsid w:val="2E984904"/>
    <w:rsid w:val="2EA50E00"/>
    <w:rsid w:val="2EABEFF8"/>
    <w:rsid w:val="2EAF9C45"/>
    <w:rsid w:val="2EB73684"/>
    <w:rsid w:val="2EBE8E04"/>
    <w:rsid w:val="2EC06462"/>
    <w:rsid w:val="2EC6C0FA"/>
    <w:rsid w:val="2ECE1CA8"/>
    <w:rsid w:val="2ED4BC28"/>
    <w:rsid w:val="2EDB8329"/>
    <w:rsid w:val="2EF21EE9"/>
    <w:rsid w:val="2EF38F86"/>
    <w:rsid w:val="2F1F0E09"/>
    <w:rsid w:val="2F225B01"/>
    <w:rsid w:val="2F334CB5"/>
    <w:rsid w:val="2F47ED8A"/>
    <w:rsid w:val="2F4C5B9C"/>
    <w:rsid w:val="2F54908D"/>
    <w:rsid w:val="2F57BD8F"/>
    <w:rsid w:val="2F804B6A"/>
    <w:rsid w:val="2F8CF45A"/>
    <w:rsid w:val="2F9AF032"/>
    <w:rsid w:val="2FBD7A8F"/>
    <w:rsid w:val="2FD3125D"/>
    <w:rsid w:val="2FDD997D"/>
    <w:rsid w:val="30051DE4"/>
    <w:rsid w:val="3007CEAC"/>
    <w:rsid w:val="30102A20"/>
    <w:rsid w:val="30134C24"/>
    <w:rsid w:val="302972AD"/>
    <w:rsid w:val="303B3C71"/>
    <w:rsid w:val="303CEBEE"/>
    <w:rsid w:val="306503C7"/>
    <w:rsid w:val="3072C5E3"/>
    <w:rsid w:val="3074C14D"/>
    <w:rsid w:val="307AD451"/>
    <w:rsid w:val="307E5F31"/>
    <w:rsid w:val="308542AC"/>
    <w:rsid w:val="30C02244"/>
    <w:rsid w:val="30DB4326"/>
    <w:rsid w:val="30E4CFCE"/>
    <w:rsid w:val="30EF5EE1"/>
    <w:rsid w:val="30FA3766"/>
    <w:rsid w:val="30FC25B7"/>
    <w:rsid w:val="31029905"/>
    <w:rsid w:val="311D91C0"/>
    <w:rsid w:val="312715F4"/>
    <w:rsid w:val="3135E11F"/>
    <w:rsid w:val="31551527"/>
    <w:rsid w:val="3155541C"/>
    <w:rsid w:val="316031BA"/>
    <w:rsid w:val="316499DD"/>
    <w:rsid w:val="31677489"/>
    <w:rsid w:val="31731DC3"/>
    <w:rsid w:val="31746447"/>
    <w:rsid w:val="3176844F"/>
    <w:rsid w:val="318176F6"/>
    <w:rsid w:val="318EC2AE"/>
    <w:rsid w:val="31993EF6"/>
    <w:rsid w:val="3199AD71"/>
    <w:rsid w:val="319D87C3"/>
    <w:rsid w:val="31C0B108"/>
    <w:rsid w:val="31CC6CF9"/>
    <w:rsid w:val="31D905A1"/>
    <w:rsid w:val="31DAFF39"/>
    <w:rsid w:val="31DC33E1"/>
    <w:rsid w:val="31EE6F24"/>
    <w:rsid w:val="323C9F29"/>
    <w:rsid w:val="32429DF6"/>
    <w:rsid w:val="324D6AEB"/>
    <w:rsid w:val="3264FF85"/>
    <w:rsid w:val="3273B98D"/>
    <w:rsid w:val="3281BB81"/>
    <w:rsid w:val="3286610F"/>
    <w:rsid w:val="328E5D87"/>
    <w:rsid w:val="3299965C"/>
    <w:rsid w:val="32B559CF"/>
    <w:rsid w:val="32D09729"/>
    <w:rsid w:val="32D280B7"/>
    <w:rsid w:val="32F4D38D"/>
    <w:rsid w:val="3316EE01"/>
    <w:rsid w:val="331A00EC"/>
    <w:rsid w:val="331BD14D"/>
    <w:rsid w:val="331C5869"/>
    <w:rsid w:val="33270421"/>
    <w:rsid w:val="333412B7"/>
    <w:rsid w:val="3352A34F"/>
    <w:rsid w:val="336F8B6C"/>
    <w:rsid w:val="33702E09"/>
    <w:rsid w:val="33710145"/>
    <w:rsid w:val="3375481D"/>
    <w:rsid w:val="3379DA7F"/>
    <w:rsid w:val="337F5AAF"/>
    <w:rsid w:val="33B39B0D"/>
    <w:rsid w:val="33DC0433"/>
    <w:rsid w:val="33DE61A2"/>
    <w:rsid w:val="33F4E14B"/>
    <w:rsid w:val="340BCA0D"/>
    <w:rsid w:val="3417856F"/>
    <w:rsid w:val="342775CB"/>
    <w:rsid w:val="342BD3B9"/>
    <w:rsid w:val="3438F721"/>
    <w:rsid w:val="3440BC5B"/>
    <w:rsid w:val="3457D857"/>
    <w:rsid w:val="34774DB5"/>
    <w:rsid w:val="34839842"/>
    <w:rsid w:val="3483E887"/>
    <w:rsid w:val="349228F7"/>
    <w:rsid w:val="349A7B9B"/>
    <w:rsid w:val="34A54821"/>
    <w:rsid w:val="34A5B186"/>
    <w:rsid w:val="34A9DFF9"/>
    <w:rsid w:val="34BCCA86"/>
    <w:rsid w:val="34C6384C"/>
    <w:rsid w:val="34CFA814"/>
    <w:rsid w:val="34E37951"/>
    <w:rsid w:val="34E533D3"/>
    <w:rsid w:val="34EFAFFA"/>
    <w:rsid w:val="34FDD513"/>
    <w:rsid w:val="3525087F"/>
    <w:rsid w:val="3534E7B7"/>
    <w:rsid w:val="3547D3BF"/>
    <w:rsid w:val="354FA5A6"/>
    <w:rsid w:val="356BB467"/>
    <w:rsid w:val="35AA88F3"/>
    <w:rsid w:val="35ACD928"/>
    <w:rsid w:val="35AD65B3"/>
    <w:rsid w:val="35C5E78A"/>
    <w:rsid w:val="36070B23"/>
    <w:rsid w:val="3611D147"/>
    <w:rsid w:val="36159892"/>
    <w:rsid w:val="36263A6A"/>
    <w:rsid w:val="363E98E3"/>
    <w:rsid w:val="3642B074"/>
    <w:rsid w:val="3646F557"/>
    <w:rsid w:val="3647869D"/>
    <w:rsid w:val="3650E0B8"/>
    <w:rsid w:val="36597D90"/>
    <w:rsid w:val="365C000A"/>
    <w:rsid w:val="3662BA46"/>
    <w:rsid w:val="3666D0D5"/>
    <w:rsid w:val="36719BBB"/>
    <w:rsid w:val="367A5A44"/>
    <w:rsid w:val="3692B7E5"/>
    <w:rsid w:val="36A1A379"/>
    <w:rsid w:val="36B8D093"/>
    <w:rsid w:val="36BE368F"/>
    <w:rsid w:val="36BFFB2D"/>
    <w:rsid w:val="36C225BC"/>
    <w:rsid w:val="36DB1CF9"/>
    <w:rsid w:val="36EBB35E"/>
    <w:rsid w:val="37224985"/>
    <w:rsid w:val="3727BA6D"/>
    <w:rsid w:val="372AECAB"/>
    <w:rsid w:val="3739B5F0"/>
    <w:rsid w:val="375227F4"/>
    <w:rsid w:val="37548028"/>
    <w:rsid w:val="3757253C"/>
    <w:rsid w:val="37889C96"/>
    <w:rsid w:val="37A2E376"/>
    <w:rsid w:val="37A47429"/>
    <w:rsid w:val="37A959B4"/>
    <w:rsid w:val="37BC0283"/>
    <w:rsid w:val="37D5DC28"/>
    <w:rsid w:val="38079CE4"/>
    <w:rsid w:val="3821EEBB"/>
    <w:rsid w:val="38360F3E"/>
    <w:rsid w:val="383EFB9F"/>
    <w:rsid w:val="384477D8"/>
    <w:rsid w:val="38654129"/>
    <w:rsid w:val="38727A64"/>
    <w:rsid w:val="38763F00"/>
    <w:rsid w:val="388D4256"/>
    <w:rsid w:val="388F5BA7"/>
    <w:rsid w:val="389595EF"/>
    <w:rsid w:val="38A6DD4F"/>
    <w:rsid w:val="38AA8134"/>
    <w:rsid w:val="38BA59F3"/>
    <w:rsid w:val="38CA8858"/>
    <w:rsid w:val="38D2ED73"/>
    <w:rsid w:val="38E6F450"/>
    <w:rsid w:val="38E94081"/>
    <w:rsid w:val="390100A6"/>
    <w:rsid w:val="39011139"/>
    <w:rsid w:val="39099F98"/>
    <w:rsid w:val="3926F4B8"/>
    <w:rsid w:val="392AB546"/>
    <w:rsid w:val="3933D2FF"/>
    <w:rsid w:val="393C98F3"/>
    <w:rsid w:val="393D8F93"/>
    <w:rsid w:val="39473311"/>
    <w:rsid w:val="394FFA88"/>
    <w:rsid w:val="39549F36"/>
    <w:rsid w:val="396B0A3C"/>
    <w:rsid w:val="3974394F"/>
    <w:rsid w:val="397627E9"/>
    <w:rsid w:val="3978CADC"/>
    <w:rsid w:val="398A8FBD"/>
    <w:rsid w:val="399BFA06"/>
    <w:rsid w:val="39AE2422"/>
    <w:rsid w:val="39BB4FEF"/>
    <w:rsid w:val="39CB05AA"/>
    <w:rsid w:val="39DFB2A6"/>
    <w:rsid w:val="39E25166"/>
    <w:rsid w:val="39F38B06"/>
    <w:rsid w:val="3A093DC0"/>
    <w:rsid w:val="3A0D7947"/>
    <w:rsid w:val="3A1A668D"/>
    <w:rsid w:val="3A2BFF74"/>
    <w:rsid w:val="3A38457E"/>
    <w:rsid w:val="3A469E89"/>
    <w:rsid w:val="3A5B3842"/>
    <w:rsid w:val="3A71348D"/>
    <w:rsid w:val="3A721CAB"/>
    <w:rsid w:val="3A7A9722"/>
    <w:rsid w:val="3A7F309C"/>
    <w:rsid w:val="3A83C022"/>
    <w:rsid w:val="3A9D152C"/>
    <w:rsid w:val="3AB10C66"/>
    <w:rsid w:val="3AB34A49"/>
    <w:rsid w:val="3AB6DF8B"/>
    <w:rsid w:val="3AD51C1E"/>
    <w:rsid w:val="3ADA2475"/>
    <w:rsid w:val="3ADE98B7"/>
    <w:rsid w:val="3AE94D86"/>
    <w:rsid w:val="3B09BD68"/>
    <w:rsid w:val="3B25B447"/>
    <w:rsid w:val="3B28FEEF"/>
    <w:rsid w:val="3B369CFA"/>
    <w:rsid w:val="3B3CCA02"/>
    <w:rsid w:val="3B51D0EC"/>
    <w:rsid w:val="3B5CFB02"/>
    <w:rsid w:val="3B5EC4C3"/>
    <w:rsid w:val="3B77FD2A"/>
    <w:rsid w:val="3B78A987"/>
    <w:rsid w:val="3B7AD231"/>
    <w:rsid w:val="3B7E0529"/>
    <w:rsid w:val="3B84308B"/>
    <w:rsid w:val="3B85034F"/>
    <w:rsid w:val="3B94F91C"/>
    <w:rsid w:val="3BBADE0E"/>
    <w:rsid w:val="3BC5F063"/>
    <w:rsid w:val="3BD2E341"/>
    <w:rsid w:val="3BD63232"/>
    <w:rsid w:val="3BD7F571"/>
    <w:rsid w:val="3BE1DFE1"/>
    <w:rsid w:val="3BE1F019"/>
    <w:rsid w:val="3BFA38E6"/>
    <w:rsid w:val="3C05B0DA"/>
    <w:rsid w:val="3C06C63C"/>
    <w:rsid w:val="3C11583C"/>
    <w:rsid w:val="3C149C5A"/>
    <w:rsid w:val="3C530C70"/>
    <w:rsid w:val="3C7260D6"/>
    <w:rsid w:val="3C7E4FFB"/>
    <w:rsid w:val="3C934433"/>
    <w:rsid w:val="3C98E2FE"/>
    <w:rsid w:val="3CA8F128"/>
    <w:rsid w:val="3CB7DD7C"/>
    <w:rsid w:val="3CC0EF5B"/>
    <w:rsid w:val="3CC10D8E"/>
    <w:rsid w:val="3CC14ADA"/>
    <w:rsid w:val="3CCAD66F"/>
    <w:rsid w:val="3D035147"/>
    <w:rsid w:val="3D0625DA"/>
    <w:rsid w:val="3D2BAB49"/>
    <w:rsid w:val="3D2F158F"/>
    <w:rsid w:val="3D32FA7C"/>
    <w:rsid w:val="3D3B05A0"/>
    <w:rsid w:val="3D42B535"/>
    <w:rsid w:val="3D49CC14"/>
    <w:rsid w:val="3D4E0A72"/>
    <w:rsid w:val="3D5A4B65"/>
    <w:rsid w:val="3D677C0D"/>
    <w:rsid w:val="3D6DF8A6"/>
    <w:rsid w:val="3D7DB026"/>
    <w:rsid w:val="3D834850"/>
    <w:rsid w:val="3DA86453"/>
    <w:rsid w:val="3DD33D9B"/>
    <w:rsid w:val="3DD36C46"/>
    <w:rsid w:val="3DE23FB8"/>
    <w:rsid w:val="3DEAE395"/>
    <w:rsid w:val="3DEF0293"/>
    <w:rsid w:val="3DF7390E"/>
    <w:rsid w:val="3E0053D8"/>
    <w:rsid w:val="3E01482B"/>
    <w:rsid w:val="3E03ACCE"/>
    <w:rsid w:val="3E106F91"/>
    <w:rsid w:val="3E1AF50B"/>
    <w:rsid w:val="3E385CEB"/>
    <w:rsid w:val="3E3A1801"/>
    <w:rsid w:val="3E3F2DE7"/>
    <w:rsid w:val="3E541357"/>
    <w:rsid w:val="3E591C7C"/>
    <w:rsid w:val="3E7A4207"/>
    <w:rsid w:val="3E7D2529"/>
    <w:rsid w:val="3E900D3D"/>
    <w:rsid w:val="3E902933"/>
    <w:rsid w:val="3E917D77"/>
    <w:rsid w:val="3E9BCEF7"/>
    <w:rsid w:val="3EA31F43"/>
    <w:rsid w:val="3EAD9FAF"/>
    <w:rsid w:val="3EAF86A2"/>
    <w:rsid w:val="3EB6F6BD"/>
    <w:rsid w:val="3EC7A294"/>
    <w:rsid w:val="3ECA1702"/>
    <w:rsid w:val="3EDDF906"/>
    <w:rsid w:val="3EDFB44C"/>
    <w:rsid w:val="3EE2DB01"/>
    <w:rsid w:val="3F02B446"/>
    <w:rsid w:val="3F15AB3A"/>
    <w:rsid w:val="3F234643"/>
    <w:rsid w:val="3F2F0964"/>
    <w:rsid w:val="3F32E381"/>
    <w:rsid w:val="3F34C337"/>
    <w:rsid w:val="3F5FC38C"/>
    <w:rsid w:val="3F66B5F8"/>
    <w:rsid w:val="3F6FEBF0"/>
    <w:rsid w:val="3F84B9C0"/>
    <w:rsid w:val="3FA1676A"/>
    <w:rsid w:val="3FA241E1"/>
    <w:rsid w:val="3FA49E65"/>
    <w:rsid w:val="3FA88715"/>
    <w:rsid w:val="3FAB478C"/>
    <w:rsid w:val="3FABA29E"/>
    <w:rsid w:val="3FADE312"/>
    <w:rsid w:val="3FBDB322"/>
    <w:rsid w:val="3FC99E7B"/>
    <w:rsid w:val="3FE09207"/>
    <w:rsid w:val="3FE5CDCA"/>
    <w:rsid w:val="3FF0DE92"/>
    <w:rsid w:val="3FFA162F"/>
    <w:rsid w:val="3FFA876C"/>
    <w:rsid w:val="4008DD66"/>
    <w:rsid w:val="40107D84"/>
    <w:rsid w:val="4014FA4D"/>
    <w:rsid w:val="4040539D"/>
    <w:rsid w:val="4044E29C"/>
    <w:rsid w:val="4051888B"/>
    <w:rsid w:val="405347C0"/>
    <w:rsid w:val="405ED4D5"/>
    <w:rsid w:val="4061E7B8"/>
    <w:rsid w:val="406C29F3"/>
    <w:rsid w:val="40801B54"/>
    <w:rsid w:val="408662F6"/>
    <w:rsid w:val="408AED26"/>
    <w:rsid w:val="40B7A6B3"/>
    <w:rsid w:val="40C58A83"/>
    <w:rsid w:val="40D08E58"/>
    <w:rsid w:val="40E4F06F"/>
    <w:rsid w:val="412707B4"/>
    <w:rsid w:val="413717EE"/>
    <w:rsid w:val="414EE2A0"/>
    <w:rsid w:val="41554E89"/>
    <w:rsid w:val="41636602"/>
    <w:rsid w:val="41774475"/>
    <w:rsid w:val="4189A2B8"/>
    <w:rsid w:val="41AEDFE7"/>
    <w:rsid w:val="41BCAE3A"/>
    <w:rsid w:val="41C1C236"/>
    <w:rsid w:val="41C308DC"/>
    <w:rsid w:val="41EDCF5A"/>
    <w:rsid w:val="41F9CD9E"/>
    <w:rsid w:val="41FA3CB0"/>
    <w:rsid w:val="42010F6F"/>
    <w:rsid w:val="420D2A82"/>
    <w:rsid w:val="42151717"/>
    <w:rsid w:val="42288DB5"/>
    <w:rsid w:val="42296C63"/>
    <w:rsid w:val="423116A3"/>
    <w:rsid w:val="42378230"/>
    <w:rsid w:val="42766E86"/>
    <w:rsid w:val="4290782A"/>
    <w:rsid w:val="42A5825F"/>
    <w:rsid w:val="42AB1445"/>
    <w:rsid w:val="42B5CD92"/>
    <w:rsid w:val="42BE47E2"/>
    <w:rsid w:val="42C38629"/>
    <w:rsid w:val="42D15B87"/>
    <w:rsid w:val="42EA6FCA"/>
    <w:rsid w:val="42F9D4B6"/>
    <w:rsid w:val="4308E25D"/>
    <w:rsid w:val="43362BF9"/>
    <w:rsid w:val="433D0FAD"/>
    <w:rsid w:val="433E3DBF"/>
    <w:rsid w:val="434A0959"/>
    <w:rsid w:val="43578676"/>
    <w:rsid w:val="4362E63A"/>
    <w:rsid w:val="43683768"/>
    <w:rsid w:val="436F0508"/>
    <w:rsid w:val="43774559"/>
    <w:rsid w:val="4385D55A"/>
    <w:rsid w:val="43894129"/>
    <w:rsid w:val="439096E8"/>
    <w:rsid w:val="4391A46C"/>
    <w:rsid w:val="43AC018A"/>
    <w:rsid w:val="43B90399"/>
    <w:rsid w:val="43C006F8"/>
    <w:rsid w:val="43C46802"/>
    <w:rsid w:val="43ED4DCE"/>
    <w:rsid w:val="43EFBDA4"/>
    <w:rsid w:val="43F329C2"/>
    <w:rsid w:val="43F7A56C"/>
    <w:rsid w:val="43F824AB"/>
    <w:rsid w:val="43F9AB6F"/>
    <w:rsid w:val="43FE21F4"/>
    <w:rsid w:val="44013E75"/>
    <w:rsid w:val="44071F0F"/>
    <w:rsid w:val="440F9CD9"/>
    <w:rsid w:val="44104FE2"/>
    <w:rsid w:val="442EE8FF"/>
    <w:rsid w:val="442F0468"/>
    <w:rsid w:val="44338026"/>
    <w:rsid w:val="443ACAA4"/>
    <w:rsid w:val="44522482"/>
    <w:rsid w:val="4456B162"/>
    <w:rsid w:val="4479668A"/>
    <w:rsid w:val="447C2880"/>
    <w:rsid w:val="448A871A"/>
    <w:rsid w:val="44AE0241"/>
    <w:rsid w:val="44B2DA85"/>
    <w:rsid w:val="44BA5616"/>
    <w:rsid w:val="44C4341C"/>
    <w:rsid w:val="44C498E2"/>
    <w:rsid w:val="44C6A6D9"/>
    <w:rsid w:val="44F476A8"/>
    <w:rsid w:val="4501BEDB"/>
    <w:rsid w:val="45084A99"/>
    <w:rsid w:val="450CF4F4"/>
    <w:rsid w:val="450E1293"/>
    <w:rsid w:val="452E7470"/>
    <w:rsid w:val="45333E37"/>
    <w:rsid w:val="453446A5"/>
    <w:rsid w:val="453E404B"/>
    <w:rsid w:val="4545F70C"/>
    <w:rsid w:val="454EA815"/>
    <w:rsid w:val="454EC3EA"/>
    <w:rsid w:val="45710ECF"/>
    <w:rsid w:val="45A2C9B4"/>
    <w:rsid w:val="45AED291"/>
    <w:rsid w:val="45B64CCB"/>
    <w:rsid w:val="45B9F25C"/>
    <w:rsid w:val="45C1B5D8"/>
    <w:rsid w:val="45E37FCC"/>
    <w:rsid w:val="45E591AF"/>
    <w:rsid w:val="46025029"/>
    <w:rsid w:val="4606189E"/>
    <w:rsid w:val="460A74C3"/>
    <w:rsid w:val="460C8D37"/>
    <w:rsid w:val="4611E9A2"/>
    <w:rsid w:val="4623790E"/>
    <w:rsid w:val="462C42A4"/>
    <w:rsid w:val="463B79C2"/>
    <w:rsid w:val="4649136C"/>
    <w:rsid w:val="464F6514"/>
    <w:rsid w:val="466C3C10"/>
    <w:rsid w:val="467A9605"/>
    <w:rsid w:val="467DF06D"/>
    <w:rsid w:val="4694F856"/>
    <w:rsid w:val="469A2B6D"/>
    <w:rsid w:val="46AFA658"/>
    <w:rsid w:val="46CCDDB1"/>
    <w:rsid w:val="46CE3D5E"/>
    <w:rsid w:val="46D04D10"/>
    <w:rsid w:val="46D2269F"/>
    <w:rsid w:val="46DDF5D8"/>
    <w:rsid w:val="46DF42CA"/>
    <w:rsid w:val="46E8CA8C"/>
    <w:rsid w:val="46F76485"/>
    <w:rsid w:val="47067ECC"/>
    <w:rsid w:val="4721C9B0"/>
    <w:rsid w:val="47220F18"/>
    <w:rsid w:val="473B80EB"/>
    <w:rsid w:val="47455007"/>
    <w:rsid w:val="47695887"/>
    <w:rsid w:val="4769F994"/>
    <w:rsid w:val="4775C9D0"/>
    <w:rsid w:val="47776566"/>
    <w:rsid w:val="47901040"/>
    <w:rsid w:val="479D61BD"/>
    <w:rsid w:val="47B207D5"/>
    <w:rsid w:val="47D7D525"/>
    <w:rsid w:val="47E6CA62"/>
    <w:rsid w:val="47E96F14"/>
    <w:rsid w:val="47F261B5"/>
    <w:rsid w:val="47F2C3E5"/>
    <w:rsid w:val="47FB52FB"/>
    <w:rsid w:val="480A0780"/>
    <w:rsid w:val="481E606E"/>
    <w:rsid w:val="48407475"/>
    <w:rsid w:val="4841544F"/>
    <w:rsid w:val="48541211"/>
    <w:rsid w:val="486312B7"/>
    <w:rsid w:val="4867B254"/>
    <w:rsid w:val="486FFFF9"/>
    <w:rsid w:val="489B9B0A"/>
    <w:rsid w:val="48A1E2B5"/>
    <w:rsid w:val="48A5F414"/>
    <w:rsid w:val="48AF6C40"/>
    <w:rsid w:val="48B2F620"/>
    <w:rsid w:val="48C069EC"/>
    <w:rsid w:val="48C78013"/>
    <w:rsid w:val="48C93934"/>
    <w:rsid w:val="48D6285F"/>
    <w:rsid w:val="48DCF3A3"/>
    <w:rsid w:val="48EE9F83"/>
    <w:rsid w:val="490E7E87"/>
    <w:rsid w:val="49161C81"/>
    <w:rsid w:val="491A2EFC"/>
    <w:rsid w:val="492D933A"/>
    <w:rsid w:val="4934C08E"/>
    <w:rsid w:val="493BB0B4"/>
    <w:rsid w:val="498A539D"/>
    <w:rsid w:val="49FD73F9"/>
    <w:rsid w:val="4A05D836"/>
    <w:rsid w:val="4A0C2286"/>
    <w:rsid w:val="4A0C6884"/>
    <w:rsid w:val="4A1590F0"/>
    <w:rsid w:val="4A292DD3"/>
    <w:rsid w:val="4A2A2E16"/>
    <w:rsid w:val="4A2B2A60"/>
    <w:rsid w:val="4A36D5D0"/>
    <w:rsid w:val="4A373112"/>
    <w:rsid w:val="4A41B27A"/>
    <w:rsid w:val="4A470E46"/>
    <w:rsid w:val="4A55E15E"/>
    <w:rsid w:val="4A56E967"/>
    <w:rsid w:val="4A5A8660"/>
    <w:rsid w:val="4A681AA0"/>
    <w:rsid w:val="4A7BFE2A"/>
    <w:rsid w:val="4A8A5E0E"/>
    <w:rsid w:val="4AA133D6"/>
    <w:rsid w:val="4AB02936"/>
    <w:rsid w:val="4AC1F7A9"/>
    <w:rsid w:val="4AD0033F"/>
    <w:rsid w:val="4AD26205"/>
    <w:rsid w:val="4AF6D80D"/>
    <w:rsid w:val="4B2505FB"/>
    <w:rsid w:val="4B33197E"/>
    <w:rsid w:val="4B336426"/>
    <w:rsid w:val="4B5D993C"/>
    <w:rsid w:val="4B60A484"/>
    <w:rsid w:val="4B63EE28"/>
    <w:rsid w:val="4B9BCBD8"/>
    <w:rsid w:val="4B9C89C2"/>
    <w:rsid w:val="4BBEB2B4"/>
    <w:rsid w:val="4BDD5B07"/>
    <w:rsid w:val="4BE50BDF"/>
    <w:rsid w:val="4BE94E62"/>
    <w:rsid w:val="4BEEE57F"/>
    <w:rsid w:val="4C0E8E5B"/>
    <w:rsid w:val="4C1C77A3"/>
    <w:rsid w:val="4C311491"/>
    <w:rsid w:val="4C3B91DA"/>
    <w:rsid w:val="4C3E0B53"/>
    <w:rsid w:val="4C4285D6"/>
    <w:rsid w:val="4C4B6CF9"/>
    <w:rsid w:val="4C6A747D"/>
    <w:rsid w:val="4CA15F0C"/>
    <w:rsid w:val="4CC44F8D"/>
    <w:rsid w:val="4CC6717C"/>
    <w:rsid w:val="4CCDB673"/>
    <w:rsid w:val="4CDA14F0"/>
    <w:rsid w:val="4CDEA55D"/>
    <w:rsid w:val="4CE265CB"/>
    <w:rsid w:val="4CE636B7"/>
    <w:rsid w:val="4CE776E8"/>
    <w:rsid w:val="4CEEA05C"/>
    <w:rsid w:val="4D09EA12"/>
    <w:rsid w:val="4D2893A7"/>
    <w:rsid w:val="4D548B59"/>
    <w:rsid w:val="4D5D5926"/>
    <w:rsid w:val="4D794A21"/>
    <w:rsid w:val="4DB1BBC7"/>
    <w:rsid w:val="4DB862A4"/>
    <w:rsid w:val="4DBA4E99"/>
    <w:rsid w:val="4DBD26F0"/>
    <w:rsid w:val="4E025065"/>
    <w:rsid w:val="4E05B001"/>
    <w:rsid w:val="4E08433D"/>
    <w:rsid w:val="4E1A3D2D"/>
    <w:rsid w:val="4E1E41BD"/>
    <w:rsid w:val="4E25AF19"/>
    <w:rsid w:val="4E26FDFA"/>
    <w:rsid w:val="4E3B0602"/>
    <w:rsid w:val="4E3CF433"/>
    <w:rsid w:val="4E412499"/>
    <w:rsid w:val="4E4271EC"/>
    <w:rsid w:val="4E45817E"/>
    <w:rsid w:val="4E4B917E"/>
    <w:rsid w:val="4E5B3BD5"/>
    <w:rsid w:val="4E62E3FC"/>
    <w:rsid w:val="4E769730"/>
    <w:rsid w:val="4E838E94"/>
    <w:rsid w:val="4E8CB605"/>
    <w:rsid w:val="4E96411D"/>
    <w:rsid w:val="4E9E7531"/>
    <w:rsid w:val="4E9EA519"/>
    <w:rsid w:val="4EB0B934"/>
    <w:rsid w:val="4EB791B0"/>
    <w:rsid w:val="4EB80CA0"/>
    <w:rsid w:val="4EBDCB26"/>
    <w:rsid w:val="4EC94DEE"/>
    <w:rsid w:val="4ED45F01"/>
    <w:rsid w:val="4EE733D3"/>
    <w:rsid w:val="4EEB8123"/>
    <w:rsid w:val="4EF2EA11"/>
    <w:rsid w:val="4EF3A990"/>
    <w:rsid w:val="4F0DC69C"/>
    <w:rsid w:val="4F0ED6D1"/>
    <w:rsid w:val="4F210D73"/>
    <w:rsid w:val="4F3A7A0B"/>
    <w:rsid w:val="4F3C933A"/>
    <w:rsid w:val="4F3F71B7"/>
    <w:rsid w:val="4F52B18C"/>
    <w:rsid w:val="4F5BCDFB"/>
    <w:rsid w:val="4F6B7175"/>
    <w:rsid w:val="4F868319"/>
    <w:rsid w:val="4F877095"/>
    <w:rsid w:val="4F8A0F4F"/>
    <w:rsid w:val="4F924D8C"/>
    <w:rsid w:val="4F953459"/>
    <w:rsid w:val="4FB1D36E"/>
    <w:rsid w:val="4FB32DCA"/>
    <w:rsid w:val="4FC4D123"/>
    <w:rsid w:val="4FD197AF"/>
    <w:rsid w:val="4FE335B0"/>
    <w:rsid w:val="4FE528BA"/>
    <w:rsid w:val="4FE69877"/>
    <w:rsid w:val="4FECAB3D"/>
    <w:rsid w:val="4FF6363B"/>
    <w:rsid w:val="4FFD029E"/>
    <w:rsid w:val="5019BD94"/>
    <w:rsid w:val="5029B0A2"/>
    <w:rsid w:val="50342F02"/>
    <w:rsid w:val="505088F4"/>
    <w:rsid w:val="50636ABD"/>
    <w:rsid w:val="5064055D"/>
    <w:rsid w:val="5064F802"/>
    <w:rsid w:val="507DD072"/>
    <w:rsid w:val="50825C0B"/>
    <w:rsid w:val="508EA6BF"/>
    <w:rsid w:val="5091B1EA"/>
    <w:rsid w:val="50BE6D88"/>
    <w:rsid w:val="50BF4C0C"/>
    <w:rsid w:val="50D16F1D"/>
    <w:rsid w:val="51062CCF"/>
    <w:rsid w:val="5128657D"/>
    <w:rsid w:val="513C1704"/>
    <w:rsid w:val="51543322"/>
    <w:rsid w:val="5165A763"/>
    <w:rsid w:val="51678A7B"/>
    <w:rsid w:val="516931E6"/>
    <w:rsid w:val="516EA458"/>
    <w:rsid w:val="5171CDC2"/>
    <w:rsid w:val="517AE77F"/>
    <w:rsid w:val="51A7261E"/>
    <w:rsid w:val="51A92347"/>
    <w:rsid w:val="51DA487B"/>
    <w:rsid w:val="51E3757D"/>
    <w:rsid w:val="51EA5D4D"/>
    <w:rsid w:val="51FE2075"/>
    <w:rsid w:val="51FE7187"/>
    <w:rsid w:val="52188622"/>
    <w:rsid w:val="5230858A"/>
    <w:rsid w:val="5233A811"/>
    <w:rsid w:val="5235248A"/>
    <w:rsid w:val="52434068"/>
    <w:rsid w:val="52546700"/>
    <w:rsid w:val="525D4C36"/>
    <w:rsid w:val="525DF0D1"/>
    <w:rsid w:val="5272EEC1"/>
    <w:rsid w:val="52782314"/>
    <w:rsid w:val="528B8EAE"/>
    <w:rsid w:val="528D80B4"/>
    <w:rsid w:val="52984AA5"/>
    <w:rsid w:val="52AB5947"/>
    <w:rsid w:val="52AF067C"/>
    <w:rsid w:val="52BB29C5"/>
    <w:rsid w:val="52C4AB69"/>
    <w:rsid w:val="52CA0E81"/>
    <w:rsid w:val="52E04122"/>
    <w:rsid w:val="52F63ED4"/>
    <w:rsid w:val="5330132D"/>
    <w:rsid w:val="5342452A"/>
    <w:rsid w:val="5375C51B"/>
    <w:rsid w:val="53A85938"/>
    <w:rsid w:val="53B9A073"/>
    <w:rsid w:val="53BDA20F"/>
    <w:rsid w:val="53C29974"/>
    <w:rsid w:val="53CE1E9A"/>
    <w:rsid w:val="53D66AB7"/>
    <w:rsid w:val="53E1E7EF"/>
    <w:rsid w:val="53E2E7C1"/>
    <w:rsid w:val="53EAF746"/>
    <w:rsid w:val="53ECCF58"/>
    <w:rsid w:val="53EEDC40"/>
    <w:rsid w:val="53F1EBA1"/>
    <w:rsid w:val="53F48A16"/>
    <w:rsid w:val="53FD2319"/>
    <w:rsid w:val="540D6FF8"/>
    <w:rsid w:val="540E5241"/>
    <w:rsid w:val="54256CC8"/>
    <w:rsid w:val="54321CC8"/>
    <w:rsid w:val="5446DA4C"/>
    <w:rsid w:val="5452B2D7"/>
    <w:rsid w:val="54581AAB"/>
    <w:rsid w:val="546CDBE1"/>
    <w:rsid w:val="54A53F29"/>
    <w:rsid w:val="54AB3A9A"/>
    <w:rsid w:val="54CC1CEB"/>
    <w:rsid w:val="54CE4206"/>
    <w:rsid w:val="54E76B1C"/>
    <w:rsid w:val="54ED6377"/>
    <w:rsid w:val="54EFA7EC"/>
    <w:rsid w:val="54FC9984"/>
    <w:rsid w:val="54FCE57B"/>
    <w:rsid w:val="551AF9CC"/>
    <w:rsid w:val="5559C0E6"/>
    <w:rsid w:val="555FBB20"/>
    <w:rsid w:val="55650564"/>
    <w:rsid w:val="556AA559"/>
    <w:rsid w:val="556B4EC1"/>
    <w:rsid w:val="556FD69D"/>
    <w:rsid w:val="55769D93"/>
    <w:rsid w:val="5578FB7A"/>
    <w:rsid w:val="558105DC"/>
    <w:rsid w:val="55837AA9"/>
    <w:rsid w:val="55B23F55"/>
    <w:rsid w:val="55BAC3AF"/>
    <w:rsid w:val="55BB8B9F"/>
    <w:rsid w:val="55EF90CA"/>
    <w:rsid w:val="55FB2701"/>
    <w:rsid w:val="55FCC97C"/>
    <w:rsid w:val="55FF4330"/>
    <w:rsid w:val="560152E1"/>
    <w:rsid w:val="5616C660"/>
    <w:rsid w:val="56209E46"/>
    <w:rsid w:val="5621A3CF"/>
    <w:rsid w:val="56230CB0"/>
    <w:rsid w:val="563E44AE"/>
    <w:rsid w:val="56410411"/>
    <w:rsid w:val="56694485"/>
    <w:rsid w:val="5680ED45"/>
    <w:rsid w:val="56908948"/>
    <w:rsid w:val="56AE567B"/>
    <w:rsid w:val="56C92385"/>
    <w:rsid w:val="56EAA0C5"/>
    <w:rsid w:val="56EBE1FF"/>
    <w:rsid w:val="56F38E46"/>
    <w:rsid w:val="56F3A1C5"/>
    <w:rsid w:val="5706F849"/>
    <w:rsid w:val="5709919F"/>
    <w:rsid w:val="5714B74C"/>
    <w:rsid w:val="57252D9E"/>
    <w:rsid w:val="572AC899"/>
    <w:rsid w:val="5744398C"/>
    <w:rsid w:val="5747604F"/>
    <w:rsid w:val="5760CECC"/>
    <w:rsid w:val="576EF0BC"/>
    <w:rsid w:val="578FD71F"/>
    <w:rsid w:val="57923020"/>
    <w:rsid w:val="579B4612"/>
    <w:rsid w:val="579FAF95"/>
    <w:rsid w:val="57A90EB6"/>
    <w:rsid w:val="57B28CAA"/>
    <w:rsid w:val="57B4DAE8"/>
    <w:rsid w:val="57F7996C"/>
    <w:rsid w:val="57F85B68"/>
    <w:rsid w:val="57FE2138"/>
    <w:rsid w:val="57FEC360"/>
    <w:rsid w:val="580AF5DF"/>
    <w:rsid w:val="580D3646"/>
    <w:rsid w:val="583928E1"/>
    <w:rsid w:val="58399821"/>
    <w:rsid w:val="583FF79B"/>
    <w:rsid w:val="58478FA1"/>
    <w:rsid w:val="584B6233"/>
    <w:rsid w:val="58619D96"/>
    <w:rsid w:val="586F976C"/>
    <w:rsid w:val="5873C1C3"/>
    <w:rsid w:val="588C1967"/>
    <w:rsid w:val="5891FDA0"/>
    <w:rsid w:val="589F7B31"/>
    <w:rsid w:val="58A301A9"/>
    <w:rsid w:val="58ADF378"/>
    <w:rsid w:val="58B2C0B9"/>
    <w:rsid w:val="58BF0E67"/>
    <w:rsid w:val="58C39755"/>
    <w:rsid w:val="58E04EB9"/>
    <w:rsid w:val="58EAEA45"/>
    <w:rsid w:val="58F42EF0"/>
    <w:rsid w:val="58FF1EF9"/>
    <w:rsid w:val="590CF85B"/>
    <w:rsid w:val="59124601"/>
    <w:rsid w:val="5912C23D"/>
    <w:rsid w:val="5912E6B9"/>
    <w:rsid w:val="59148EE9"/>
    <w:rsid w:val="592D4BD1"/>
    <w:rsid w:val="595C5ACE"/>
    <w:rsid w:val="596137DA"/>
    <w:rsid w:val="5970753F"/>
    <w:rsid w:val="5978EDC9"/>
    <w:rsid w:val="597CCB37"/>
    <w:rsid w:val="5991DFA7"/>
    <w:rsid w:val="5998D5CD"/>
    <w:rsid w:val="599D5D3E"/>
    <w:rsid w:val="59AD17C7"/>
    <w:rsid w:val="59AE0671"/>
    <w:rsid w:val="59B58526"/>
    <w:rsid w:val="59BC4E5D"/>
    <w:rsid w:val="59C22C85"/>
    <w:rsid w:val="59E611D1"/>
    <w:rsid w:val="59FD29CB"/>
    <w:rsid w:val="5A017950"/>
    <w:rsid w:val="5A01B6D0"/>
    <w:rsid w:val="5A1034AB"/>
    <w:rsid w:val="5A17CC5C"/>
    <w:rsid w:val="5A21F586"/>
    <w:rsid w:val="5A453EEF"/>
    <w:rsid w:val="5A478C20"/>
    <w:rsid w:val="5A52C616"/>
    <w:rsid w:val="5A614C6C"/>
    <w:rsid w:val="5A63FEE7"/>
    <w:rsid w:val="5A6913E7"/>
    <w:rsid w:val="5A6BE7A4"/>
    <w:rsid w:val="5A6F4D35"/>
    <w:rsid w:val="5A7AA5BE"/>
    <w:rsid w:val="5A8B93CD"/>
    <w:rsid w:val="5A974DC6"/>
    <w:rsid w:val="5AA02E52"/>
    <w:rsid w:val="5AA541F9"/>
    <w:rsid w:val="5AB73FE2"/>
    <w:rsid w:val="5AB9E87C"/>
    <w:rsid w:val="5AE4CE52"/>
    <w:rsid w:val="5B0C7CCC"/>
    <w:rsid w:val="5B0DD857"/>
    <w:rsid w:val="5B1A6AAB"/>
    <w:rsid w:val="5B1CBEC8"/>
    <w:rsid w:val="5B1E23CA"/>
    <w:rsid w:val="5B6377EA"/>
    <w:rsid w:val="5B6812B5"/>
    <w:rsid w:val="5B7918BF"/>
    <w:rsid w:val="5B7EDEC1"/>
    <w:rsid w:val="5B8739F3"/>
    <w:rsid w:val="5B878C60"/>
    <w:rsid w:val="5BD59379"/>
    <w:rsid w:val="5BD6C767"/>
    <w:rsid w:val="5BE7C8D9"/>
    <w:rsid w:val="5C0774FC"/>
    <w:rsid w:val="5C18E8C1"/>
    <w:rsid w:val="5C4D90D1"/>
    <w:rsid w:val="5C5FDC86"/>
    <w:rsid w:val="5C6F1AB1"/>
    <w:rsid w:val="5C75836C"/>
    <w:rsid w:val="5C78C36B"/>
    <w:rsid w:val="5C7D226B"/>
    <w:rsid w:val="5C84C469"/>
    <w:rsid w:val="5C8586EE"/>
    <w:rsid w:val="5C85E9B4"/>
    <w:rsid w:val="5C9EECE3"/>
    <w:rsid w:val="5CAB44A8"/>
    <w:rsid w:val="5CC53B85"/>
    <w:rsid w:val="5CCA0048"/>
    <w:rsid w:val="5CCB972B"/>
    <w:rsid w:val="5CCD3522"/>
    <w:rsid w:val="5CD7B8F8"/>
    <w:rsid w:val="5CDE3A46"/>
    <w:rsid w:val="5D045C62"/>
    <w:rsid w:val="5D10A3BE"/>
    <w:rsid w:val="5D131903"/>
    <w:rsid w:val="5D1D04F0"/>
    <w:rsid w:val="5D2CA9BC"/>
    <w:rsid w:val="5D30C268"/>
    <w:rsid w:val="5D433535"/>
    <w:rsid w:val="5D467269"/>
    <w:rsid w:val="5D8185CD"/>
    <w:rsid w:val="5D8198BF"/>
    <w:rsid w:val="5D8FEA78"/>
    <w:rsid w:val="5D9C0302"/>
    <w:rsid w:val="5D9CB5AB"/>
    <w:rsid w:val="5DA2D18F"/>
    <w:rsid w:val="5DA8AB77"/>
    <w:rsid w:val="5DB56030"/>
    <w:rsid w:val="5DBC020A"/>
    <w:rsid w:val="5DC80C9D"/>
    <w:rsid w:val="5DCB0403"/>
    <w:rsid w:val="5DDE5A89"/>
    <w:rsid w:val="5DDF8EAB"/>
    <w:rsid w:val="5DEE99D2"/>
    <w:rsid w:val="5DF42D3F"/>
    <w:rsid w:val="5E0F0D2F"/>
    <w:rsid w:val="5E1A31A9"/>
    <w:rsid w:val="5E335D11"/>
    <w:rsid w:val="5E3CD04E"/>
    <w:rsid w:val="5E3D7CD3"/>
    <w:rsid w:val="5E67CDF4"/>
    <w:rsid w:val="5E758CD1"/>
    <w:rsid w:val="5E8BC366"/>
    <w:rsid w:val="5EA63A71"/>
    <w:rsid w:val="5EA70395"/>
    <w:rsid w:val="5EADAC98"/>
    <w:rsid w:val="5EB1752B"/>
    <w:rsid w:val="5EB35488"/>
    <w:rsid w:val="5ECF2BFC"/>
    <w:rsid w:val="5EE0BAE2"/>
    <w:rsid w:val="5EF0FB38"/>
    <w:rsid w:val="5EF7079E"/>
    <w:rsid w:val="5F003B35"/>
    <w:rsid w:val="5F0885D8"/>
    <w:rsid w:val="5F124CE1"/>
    <w:rsid w:val="5F251269"/>
    <w:rsid w:val="5F39AF0B"/>
    <w:rsid w:val="5F47B350"/>
    <w:rsid w:val="5F4CEF89"/>
    <w:rsid w:val="5F4EF078"/>
    <w:rsid w:val="5F63CBA8"/>
    <w:rsid w:val="5F685AB3"/>
    <w:rsid w:val="5F69FABB"/>
    <w:rsid w:val="5F6E568E"/>
    <w:rsid w:val="5F773581"/>
    <w:rsid w:val="5F81BF90"/>
    <w:rsid w:val="5F93EA0A"/>
    <w:rsid w:val="5FBE6156"/>
    <w:rsid w:val="5FC2D606"/>
    <w:rsid w:val="5FCC37F2"/>
    <w:rsid w:val="5FD8A271"/>
    <w:rsid w:val="5FF3D58A"/>
    <w:rsid w:val="600942E2"/>
    <w:rsid w:val="600DBB75"/>
    <w:rsid w:val="6019065F"/>
    <w:rsid w:val="603F14F9"/>
    <w:rsid w:val="6054D3FB"/>
    <w:rsid w:val="6058EC85"/>
    <w:rsid w:val="607247F3"/>
    <w:rsid w:val="60A60BA4"/>
    <w:rsid w:val="60B55A40"/>
    <w:rsid w:val="60B704A1"/>
    <w:rsid w:val="60BA9C4A"/>
    <w:rsid w:val="60BB0586"/>
    <w:rsid w:val="60C248C7"/>
    <w:rsid w:val="60C7E91E"/>
    <w:rsid w:val="60CA1F30"/>
    <w:rsid w:val="60CF56EC"/>
    <w:rsid w:val="60EF845F"/>
    <w:rsid w:val="60F0DFA1"/>
    <w:rsid w:val="610298AC"/>
    <w:rsid w:val="610D3836"/>
    <w:rsid w:val="6124DFD0"/>
    <w:rsid w:val="61264FB8"/>
    <w:rsid w:val="613E62CF"/>
    <w:rsid w:val="6152FA79"/>
    <w:rsid w:val="61530F93"/>
    <w:rsid w:val="615F1449"/>
    <w:rsid w:val="6165D856"/>
    <w:rsid w:val="6175851E"/>
    <w:rsid w:val="6175C0C3"/>
    <w:rsid w:val="617DF09A"/>
    <w:rsid w:val="617F5C75"/>
    <w:rsid w:val="618AE893"/>
    <w:rsid w:val="618BC486"/>
    <w:rsid w:val="6190955A"/>
    <w:rsid w:val="61921164"/>
    <w:rsid w:val="61CA807F"/>
    <w:rsid w:val="61F66699"/>
    <w:rsid w:val="6201E261"/>
    <w:rsid w:val="621929A8"/>
    <w:rsid w:val="622D002A"/>
    <w:rsid w:val="62351310"/>
    <w:rsid w:val="62453A72"/>
    <w:rsid w:val="6276BF3C"/>
    <w:rsid w:val="6283F63B"/>
    <w:rsid w:val="6289FD9E"/>
    <w:rsid w:val="628D70BC"/>
    <w:rsid w:val="629AFAA6"/>
    <w:rsid w:val="629B0CDD"/>
    <w:rsid w:val="629EFD11"/>
    <w:rsid w:val="62A51448"/>
    <w:rsid w:val="62B3FC00"/>
    <w:rsid w:val="62BBCD48"/>
    <w:rsid w:val="62D3C82D"/>
    <w:rsid w:val="62D45670"/>
    <w:rsid w:val="62ECC98A"/>
    <w:rsid w:val="62F9A627"/>
    <w:rsid w:val="62FC22D0"/>
    <w:rsid w:val="63012106"/>
    <w:rsid w:val="6329C7E3"/>
    <w:rsid w:val="632C93D1"/>
    <w:rsid w:val="634884F8"/>
    <w:rsid w:val="634EAA38"/>
    <w:rsid w:val="63513E43"/>
    <w:rsid w:val="6359C616"/>
    <w:rsid w:val="6366C590"/>
    <w:rsid w:val="63A49828"/>
    <w:rsid w:val="63AC012A"/>
    <w:rsid w:val="63B8E1EE"/>
    <w:rsid w:val="63BA9697"/>
    <w:rsid w:val="63BE3547"/>
    <w:rsid w:val="63C4F0A3"/>
    <w:rsid w:val="63C5646A"/>
    <w:rsid w:val="63D5AC95"/>
    <w:rsid w:val="63DBDD02"/>
    <w:rsid w:val="63DE729F"/>
    <w:rsid w:val="640382A0"/>
    <w:rsid w:val="6409FA39"/>
    <w:rsid w:val="64368999"/>
    <w:rsid w:val="64397F6A"/>
    <w:rsid w:val="643FAFF3"/>
    <w:rsid w:val="6444DA89"/>
    <w:rsid w:val="6446C82A"/>
    <w:rsid w:val="6447A264"/>
    <w:rsid w:val="644CEB1F"/>
    <w:rsid w:val="644F3678"/>
    <w:rsid w:val="64588238"/>
    <w:rsid w:val="646DC168"/>
    <w:rsid w:val="647AD124"/>
    <w:rsid w:val="64823C30"/>
    <w:rsid w:val="649E8885"/>
    <w:rsid w:val="64A1B503"/>
    <w:rsid w:val="64D10F13"/>
    <w:rsid w:val="64D6495D"/>
    <w:rsid w:val="64DB4364"/>
    <w:rsid w:val="64DC4AC9"/>
    <w:rsid w:val="64F79439"/>
    <w:rsid w:val="64FA9841"/>
    <w:rsid w:val="6503C2C5"/>
    <w:rsid w:val="6505D5D4"/>
    <w:rsid w:val="6516C5F1"/>
    <w:rsid w:val="651912E1"/>
    <w:rsid w:val="65248E5F"/>
    <w:rsid w:val="652EB0FC"/>
    <w:rsid w:val="653C3293"/>
    <w:rsid w:val="65553081"/>
    <w:rsid w:val="6567387A"/>
    <w:rsid w:val="658BB53F"/>
    <w:rsid w:val="659778D1"/>
    <w:rsid w:val="65B8CAE5"/>
    <w:rsid w:val="65C0F413"/>
    <w:rsid w:val="65C6D864"/>
    <w:rsid w:val="65CF8507"/>
    <w:rsid w:val="65E275AA"/>
    <w:rsid w:val="65EE2865"/>
    <w:rsid w:val="65EE7581"/>
    <w:rsid w:val="65F206F2"/>
    <w:rsid w:val="66131F17"/>
    <w:rsid w:val="661FF029"/>
    <w:rsid w:val="6622F12D"/>
    <w:rsid w:val="662ADC50"/>
    <w:rsid w:val="66361794"/>
    <w:rsid w:val="663BA814"/>
    <w:rsid w:val="663EAA16"/>
    <w:rsid w:val="665DA48A"/>
    <w:rsid w:val="666F5597"/>
    <w:rsid w:val="66853065"/>
    <w:rsid w:val="66AC5941"/>
    <w:rsid w:val="66AC70FE"/>
    <w:rsid w:val="66D0DBC9"/>
    <w:rsid w:val="66DA901B"/>
    <w:rsid w:val="66E7374D"/>
    <w:rsid w:val="66ED1BA9"/>
    <w:rsid w:val="670E7D89"/>
    <w:rsid w:val="670FA824"/>
    <w:rsid w:val="67132376"/>
    <w:rsid w:val="67808C01"/>
    <w:rsid w:val="67968F03"/>
    <w:rsid w:val="6796CA8E"/>
    <w:rsid w:val="67A0E82F"/>
    <w:rsid w:val="67D43EA0"/>
    <w:rsid w:val="67D69FB2"/>
    <w:rsid w:val="67F975CE"/>
    <w:rsid w:val="67F9BB68"/>
    <w:rsid w:val="68121E5F"/>
    <w:rsid w:val="6813842C"/>
    <w:rsid w:val="681CE662"/>
    <w:rsid w:val="68514ADC"/>
    <w:rsid w:val="686BEACC"/>
    <w:rsid w:val="68732C4B"/>
    <w:rsid w:val="687B5A29"/>
    <w:rsid w:val="687F69A6"/>
    <w:rsid w:val="688570CA"/>
    <w:rsid w:val="68CD4ACB"/>
    <w:rsid w:val="68CF3294"/>
    <w:rsid w:val="68DA1936"/>
    <w:rsid w:val="68DAEEDF"/>
    <w:rsid w:val="68E441B5"/>
    <w:rsid w:val="68ECF181"/>
    <w:rsid w:val="68F6FB17"/>
    <w:rsid w:val="68FFE1BA"/>
    <w:rsid w:val="691F5162"/>
    <w:rsid w:val="69288E7A"/>
    <w:rsid w:val="69348DB2"/>
    <w:rsid w:val="693737B8"/>
    <w:rsid w:val="693B488B"/>
    <w:rsid w:val="6955D01E"/>
    <w:rsid w:val="6958A984"/>
    <w:rsid w:val="695C4487"/>
    <w:rsid w:val="6965180B"/>
    <w:rsid w:val="696BAD9B"/>
    <w:rsid w:val="697D8D61"/>
    <w:rsid w:val="6981A56E"/>
    <w:rsid w:val="69895C04"/>
    <w:rsid w:val="698CB9DE"/>
    <w:rsid w:val="69A42E25"/>
    <w:rsid w:val="69CDB36E"/>
    <w:rsid w:val="69D1C95E"/>
    <w:rsid w:val="69DF2DB9"/>
    <w:rsid w:val="69E0C59B"/>
    <w:rsid w:val="69FDB583"/>
    <w:rsid w:val="6A27E547"/>
    <w:rsid w:val="6A2BB681"/>
    <w:rsid w:val="6A388934"/>
    <w:rsid w:val="6A44B459"/>
    <w:rsid w:val="6A53ABF6"/>
    <w:rsid w:val="6A55C85C"/>
    <w:rsid w:val="6A65D4DA"/>
    <w:rsid w:val="6A73537E"/>
    <w:rsid w:val="6A7CDCD8"/>
    <w:rsid w:val="6A89CB06"/>
    <w:rsid w:val="6A9C0DF3"/>
    <w:rsid w:val="6AF71C63"/>
    <w:rsid w:val="6B115498"/>
    <w:rsid w:val="6B2B024E"/>
    <w:rsid w:val="6B350E89"/>
    <w:rsid w:val="6B63D266"/>
    <w:rsid w:val="6B6D1891"/>
    <w:rsid w:val="6B735D42"/>
    <w:rsid w:val="6B96EC23"/>
    <w:rsid w:val="6BB1B3B4"/>
    <w:rsid w:val="6BBE5566"/>
    <w:rsid w:val="6BDBD31F"/>
    <w:rsid w:val="6BE55A90"/>
    <w:rsid w:val="6C14F44E"/>
    <w:rsid w:val="6C21C39C"/>
    <w:rsid w:val="6C3C9A6D"/>
    <w:rsid w:val="6C456A46"/>
    <w:rsid w:val="6C697973"/>
    <w:rsid w:val="6C7A249C"/>
    <w:rsid w:val="6C828922"/>
    <w:rsid w:val="6C84004B"/>
    <w:rsid w:val="6C8C5BAB"/>
    <w:rsid w:val="6CAB0ED4"/>
    <w:rsid w:val="6CAC803B"/>
    <w:rsid w:val="6CAE12A4"/>
    <w:rsid w:val="6CB05C25"/>
    <w:rsid w:val="6CB5D351"/>
    <w:rsid w:val="6CCE48BB"/>
    <w:rsid w:val="6CEFB77D"/>
    <w:rsid w:val="6CFC0167"/>
    <w:rsid w:val="6D01EC11"/>
    <w:rsid w:val="6D02AB55"/>
    <w:rsid w:val="6D09ACEB"/>
    <w:rsid w:val="6D12BBD8"/>
    <w:rsid w:val="6D2603C4"/>
    <w:rsid w:val="6D3008D0"/>
    <w:rsid w:val="6D4C2DBE"/>
    <w:rsid w:val="6D59FA14"/>
    <w:rsid w:val="6D613108"/>
    <w:rsid w:val="6D6CF010"/>
    <w:rsid w:val="6D6D52A2"/>
    <w:rsid w:val="6D81776F"/>
    <w:rsid w:val="6D82D598"/>
    <w:rsid w:val="6D85B1F4"/>
    <w:rsid w:val="6D8B17E4"/>
    <w:rsid w:val="6D9B9BA0"/>
    <w:rsid w:val="6DB8593A"/>
    <w:rsid w:val="6DBF6300"/>
    <w:rsid w:val="6DDEF573"/>
    <w:rsid w:val="6DEE9D26"/>
    <w:rsid w:val="6E0540B1"/>
    <w:rsid w:val="6E1196CC"/>
    <w:rsid w:val="6E12DB30"/>
    <w:rsid w:val="6E4F6B6D"/>
    <w:rsid w:val="6E50A7E5"/>
    <w:rsid w:val="6E528451"/>
    <w:rsid w:val="6E58C1C1"/>
    <w:rsid w:val="6E77123F"/>
    <w:rsid w:val="6E79992E"/>
    <w:rsid w:val="6E7AE57F"/>
    <w:rsid w:val="6E7CA66F"/>
    <w:rsid w:val="6E8B00C3"/>
    <w:rsid w:val="6E922550"/>
    <w:rsid w:val="6EB0BA12"/>
    <w:rsid w:val="6EC33A28"/>
    <w:rsid w:val="6F14BA0D"/>
    <w:rsid w:val="6F1EE760"/>
    <w:rsid w:val="6F389E0A"/>
    <w:rsid w:val="6F6CD1C6"/>
    <w:rsid w:val="6F8FDCE1"/>
    <w:rsid w:val="6F9B4FCB"/>
    <w:rsid w:val="6FB67952"/>
    <w:rsid w:val="6FBB9926"/>
    <w:rsid w:val="6FBF3B4B"/>
    <w:rsid w:val="6FC66C00"/>
    <w:rsid w:val="6FCBC653"/>
    <w:rsid w:val="6FD8E958"/>
    <w:rsid w:val="6FECEEA3"/>
    <w:rsid w:val="6FFB3D2B"/>
    <w:rsid w:val="6FFD11B2"/>
    <w:rsid w:val="70096CB7"/>
    <w:rsid w:val="7012E22A"/>
    <w:rsid w:val="703FE07A"/>
    <w:rsid w:val="7056DB73"/>
    <w:rsid w:val="70740DB1"/>
    <w:rsid w:val="7090EAFB"/>
    <w:rsid w:val="70AA0E7B"/>
    <w:rsid w:val="70AD32CD"/>
    <w:rsid w:val="70B0E26E"/>
    <w:rsid w:val="70C140E5"/>
    <w:rsid w:val="70C1696D"/>
    <w:rsid w:val="70C7D6B7"/>
    <w:rsid w:val="70DFC9F8"/>
    <w:rsid w:val="70E1BF09"/>
    <w:rsid w:val="70FB77B2"/>
    <w:rsid w:val="710D8D00"/>
    <w:rsid w:val="712D00A3"/>
    <w:rsid w:val="713C6329"/>
    <w:rsid w:val="71409E02"/>
    <w:rsid w:val="71459672"/>
    <w:rsid w:val="714B67B4"/>
    <w:rsid w:val="714E9E14"/>
    <w:rsid w:val="71922AEC"/>
    <w:rsid w:val="7196EB39"/>
    <w:rsid w:val="719D480C"/>
    <w:rsid w:val="71B82DD7"/>
    <w:rsid w:val="71E1F248"/>
    <w:rsid w:val="71EFD46B"/>
    <w:rsid w:val="71F8407A"/>
    <w:rsid w:val="720634E6"/>
    <w:rsid w:val="72170919"/>
    <w:rsid w:val="723D3B78"/>
    <w:rsid w:val="725A6407"/>
    <w:rsid w:val="725B32AB"/>
    <w:rsid w:val="725FB503"/>
    <w:rsid w:val="726C3AC3"/>
    <w:rsid w:val="7278F593"/>
    <w:rsid w:val="72791F71"/>
    <w:rsid w:val="727FBEA2"/>
    <w:rsid w:val="729910C8"/>
    <w:rsid w:val="72A4DD00"/>
    <w:rsid w:val="72A6B176"/>
    <w:rsid w:val="72B4EE9C"/>
    <w:rsid w:val="72DB6C00"/>
    <w:rsid w:val="72DDBC77"/>
    <w:rsid w:val="72E0516C"/>
    <w:rsid w:val="72E5914E"/>
    <w:rsid w:val="72E846EB"/>
    <w:rsid w:val="72EAE3D6"/>
    <w:rsid w:val="7304D3E0"/>
    <w:rsid w:val="730E09E4"/>
    <w:rsid w:val="730E8410"/>
    <w:rsid w:val="7312B9E5"/>
    <w:rsid w:val="73136FBC"/>
    <w:rsid w:val="7314B782"/>
    <w:rsid w:val="731B9BD0"/>
    <w:rsid w:val="732BBA0C"/>
    <w:rsid w:val="73603B40"/>
    <w:rsid w:val="736515E8"/>
    <w:rsid w:val="737C8C12"/>
    <w:rsid w:val="73B39C45"/>
    <w:rsid w:val="73B9614A"/>
    <w:rsid w:val="73C2F155"/>
    <w:rsid w:val="74076CDF"/>
    <w:rsid w:val="740A275E"/>
    <w:rsid w:val="7412F4AE"/>
    <w:rsid w:val="742851E9"/>
    <w:rsid w:val="742FBC9A"/>
    <w:rsid w:val="7435D83A"/>
    <w:rsid w:val="745B70C5"/>
    <w:rsid w:val="746C41D4"/>
    <w:rsid w:val="747F86B5"/>
    <w:rsid w:val="74A6985E"/>
    <w:rsid w:val="74B793D9"/>
    <w:rsid w:val="74C13EB9"/>
    <w:rsid w:val="74F1E258"/>
    <w:rsid w:val="75111D85"/>
    <w:rsid w:val="7523D5A4"/>
    <w:rsid w:val="752CD3DB"/>
    <w:rsid w:val="7537B1F0"/>
    <w:rsid w:val="75392FAC"/>
    <w:rsid w:val="753B20A0"/>
    <w:rsid w:val="75555AE0"/>
    <w:rsid w:val="75989B7E"/>
    <w:rsid w:val="75A93FAE"/>
    <w:rsid w:val="75B2BC3B"/>
    <w:rsid w:val="75C030B1"/>
    <w:rsid w:val="75CC080F"/>
    <w:rsid w:val="75CF6C77"/>
    <w:rsid w:val="75E9B446"/>
    <w:rsid w:val="75EFBC8E"/>
    <w:rsid w:val="75F38CAF"/>
    <w:rsid w:val="76189F1F"/>
    <w:rsid w:val="7621AFD5"/>
    <w:rsid w:val="763A2F2C"/>
    <w:rsid w:val="764156AC"/>
    <w:rsid w:val="764332F7"/>
    <w:rsid w:val="765B526A"/>
    <w:rsid w:val="766C269A"/>
    <w:rsid w:val="76776ED3"/>
    <w:rsid w:val="767DEEE2"/>
    <w:rsid w:val="76826928"/>
    <w:rsid w:val="768A7B3E"/>
    <w:rsid w:val="7696B14F"/>
    <w:rsid w:val="7699EDE3"/>
    <w:rsid w:val="769CF218"/>
    <w:rsid w:val="76B02B78"/>
    <w:rsid w:val="76BCC057"/>
    <w:rsid w:val="76BD43AE"/>
    <w:rsid w:val="76C32D14"/>
    <w:rsid w:val="76CE52CE"/>
    <w:rsid w:val="76D06E11"/>
    <w:rsid w:val="76D6600F"/>
    <w:rsid w:val="76ECEA1E"/>
    <w:rsid w:val="76ED2DB4"/>
    <w:rsid w:val="76F35BEB"/>
    <w:rsid w:val="76FFF242"/>
    <w:rsid w:val="772DD2D7"/>
    <w:rsid w:val="772F15E5"/>
    <w:rsid w:val="772F85C2"/>
    <w:rsid w:val="77313816"/>
    <w:rsid w:val="7734774E"/>
    <w:rsid w:val="773680E1"/>
    <w:rsid w:val="7746F7DB"/>
    <w:rsid w:val="774C42A8"/>
    <w:rsid w:val="7755A0EF"/>
    <w:rsid w:val="77569354"/>
    <w:rsid w:val="7761188D"/>
    <w:rsid w:val="7764F6B4"/>
    <w:rsid w:val="777A25F8"/>
    <w:rsid w:val="777EEDA4"/>
    <w:rsid w:val="77838933"/>
    <w:rsid w:val="77B0BACA"/>
    <w:rsid w:val="77C7DAA9"/>
    <w:rsid w:val="77CAD808"/>
    <w:rsid w:val="77D5C986"/>
    <w:rsid w:val="77E59E68"/>
    <w:rsid w:val="77E5E197"/>
    <w:rsid w:val="77F6F184"/>
    <w:rsid w:val="77FFE03D"/>
    <w:rsid w:val="7804BBC3"/>
    <w:rsid w:val="780BB2B2"/>
    <w:rsid w:val="7819ABBF"/>
    <w:rsid w:val="78235C66"/>
    <w:rsid w:val="782A439B"/>
    <w:rsid w:val="782C76C6"/>
    <w:rsid w:val="7836B3EC"/>
    <w:rsid w:val="784B6046"/>
    <w:rsid w:val="7851F480"/>
    <w:rsid w:val="786BEF3F"/>
    <w:rsid w:val="786E72DA"/>
    <w:rsid w:val="78929CBF"/>
    <w:rsid w:val="789B3005"/>
    <w:rsid w:val="789E62D6"/>
    <w:rsid w:val="78E498CF"/>
    <w:rsid w:val="78FA929E"/>
    <w:rsid w:val="790D26C3"/>
    <w:rsid w:val="79146E69"/>
    <w:rsid w:val="7916D642"/>
    <w:rsid w:val="791AB0D6"/>
    <w:rsid w:val="791B3940"/>
    <w:rsid w:val="791CEF63"/>
    <w:rsid w:val="791F694E"/>
    <w:rsid w:val="792B515C"/>
    <w:rsid w:val="79325EC3"/>
    <w:rsid w:val="793646B1"/>
    <w:rsid w:val="795C5FF5"/>
    <w:rsid w:val="795D25CE"/>
    <w:rsid w:val="7984DCC2"/>
    <w:rsid w:val="7991BFC9"/>
    <w:rsid w:val="79A2D695"/>
    <w:rsid w:val="79BDC727"/>
    <w:rsid w:val="79C41C4F"/>
    <w:rsid w:val="79EBF843"/>
    <w:rsid w:val="79ECED6B"/>
    <w:rsid w:val="79F2F7BE"/>
    <w:rsid w:val="79F420D0"/>
    <w:rsid w:val="79F5CD1F"/>
    <w:rsid w:val="7A088E83"/>
    <w:rsid w:val="7A16A6D4"/>
    <w:rsid w:val="7A20EEDD"/>
    <w:rsid w:val="7A2D27EF"/>
    <w:rsid w:val="7A4BB390"/>
    <w:rsid w:val="7A5FBE53"/>
    <w:rsid w:val="7A66DCD6"/>
    <w:rsid w:val="7A6FCD5E"/>
    <w:rsid w:val="7A71912D"/>
    <w:rsid w:val="7A738495"/>
    <w:rsid w:val="7A747D5F"/>
    <w:rsid w:val="7A7BEB0E"/>
    <w:rsid w:val="7A951081"/>
    <w:rsid w:val="7AA50246"/>
    <w:rsid w:val="7AA90D4E"/>
    <w:rsid w:val="7AB20364"/>
    <w:rsid w:val="7AD2AA92"/>
    <w:rsid w:val="7AE96832"/>
    <w:rsid w:val="7AF79F73"/>
    <w:rsid w:val="7B05A197"/>
    <w:rsid w:val="7B0B7369"/>
    <w:rsid w:val="7B0E1382"/>
    <w:rsid w:val="7B0FDE53"/>
    <w:rsid w:val="7B1E411F"/>
    <w:rsid w:val="7B28308C"/>
    <w:rsid w:val="7B3363D5"/>
    <w:rsid w:val="7B3E4E1D"/>
    <w:rsid w:val="7B4011F7"/>
    <w:rsid w:val="7B4C3E62"/>
    <w:rsid w:val="7B55D4E7"/>
    <w:rsid w:val="7B6F0524"/>
    <w:rsid w:val="7B75EF85"/>
    <w:rsid w:val="7B7BE903"/>
    <w:rsid w:val="7BA25598"/>
    <w:rsid w:val="7BA8A677"/>
    <w:rsid w:val="7BAD9C0E"/>
    <w:rsid w:val="7BAFF2B3"/>
    <w:rsid w:val="7BCAA6A7"/>
    <w:rsid w:val="7BDC792E"/>
    <w:rsid w:val="7BE34F56"/>
    <w:rsid w:val="7BE445CE"/>
    <w:rsid w:val="7C0CFB0B"/>
    <w:rsid w:val="7C10D902"/>
    <w:rsid w:val="7C2C5A0D"/>
    <w:rsid w:val="7C341DF3"/>
    <w:rsid w:val="7C36B067"/>
    <w:rsid w:val="7C3E1F5E"/>
    <w:rsid w:val="7C532E74"/>
    <w:rsid w:val="7C58E013"/>
    <w:rsid w:val="7C6D6B35"/>
    <w:rsid w:val="7C731FA0"/>
    <w:rsid w:val="7C7ADB4F"/>
    <w:rsid w:val="7C899D1D"/>
    <w:rsid w:val="7CA08DC6"/>
    <w:rsid w:val="7CAB8B06"/>
    <w:rsid w:val="7CACF3BD"/>
    <w:rsid w:val="7CB2391E"/>
    <w:rsid w:val="7CB2D091"/>
    <w:rsid w:val="7CC93384"/>
    <w:rsid w:val="7CCB3178"/>
    <w:rsid w:val="7CD60BC9"/>
    <w:rsid w:val="7CE304BD"/>
    <w:rsid w:val="7D0242EC"/>
    <w:rsid w:val="7D109FB5"/>
    <w:rsid w:val="7D127DD7"/>
    <w:rsid w:val="7D142EDD"/>
    <w:rsid w:val="7D153DB6"/>
    <w:rsid w:val="7D187E41"/>
    <w:rsid w:val="7D1DD9C4"/>
    <w:rsid w:val="7D395439"/>
    <w:rsid w:val="7D463A93"/>
    <w:rsid w:val="7D480FA5"/>
    <w:rsid w:val="7D4D1B19"/>
    <w:rsid w:val="7D5818A5"/>
    <w:rsid w:val="7D5E891F"/>
    <w:rsid w:val="7D7E921B"/>
    <w:rsid w:val="7DA1064C"/>
    <w:rsid w:val="7DB22F5F"/>
    <w:rsid w:val="7DB253AA"/>
    <w:rsid w:val="7DB427F7"/>
    <w:rsid w:val="7DB50B80"/>
    <w:rsid w:val="7DC00991"/>
    <w:rsid w:val="7DC8C31F"/>
    <w:rsid w:val="7DCDBFD4"/>
    <w:rsid w:val="7DD94CCC"/>
    <w:rsid w:val="7DDA1D9E"/>
    <w:rsid w:val="7DDB2848"/>
    <w:rsid w:val="7DED2263"/>
    <w:rsid w:val="7DFCAEB0"/>
    <w:rsid w:val="7E06E389"/>
    <w:rsid w:val="7E15DB42"/>
    <w:rsid w:val="7E1CB759"/>
    <w:rsid w:val="7E28C13F"/>
    <w:rsid w:val="7E395353"/>
    <w:rsid w:val="7E4154F7"/>
    <w:rsid w:val="7E41B6CA"/>
    <w:rsid w:val="7E483321"/>
    <w:rsid w:val="7E66811E"/>
    <w:rsid w:val="7E6B4FAF"/>
    <w:rsid w:val="7E838122"/>
    <w:rsid w:val="7E8B60D8"/>
    <w:rsid w:val="7E93ACA3"/>
    <w:rsid w:val="7EA3A5F8"/>
    <w:rsid w:val="7EA62730"/>
    <w:rsid w:val="7EA93DB5"/>
    <w:rsid w:val="7EBFEB51"/>
    <w:rsid w:val="7ED44EC1"/>
    <w:rsid w:val="7EDA3FBC"/>
    <w:rsid w:val="7EE27764"/>
    <w:rsid w:val="7F1C5E53"/>
    <w:rsid w:val="7F223EDF"/>
    <w:rsid w:val="7F2EFDB3"/>
    <w:rsid w:val="7F31AF52"/>
    <w:rsid w:val="7F335DF9"/>
    <w:rsid w:val="7F3740B0"/>
    <w:rsid w:val="7F4A1238"/>
    <w:rsid w:val="7F6470F2"/>
    <w:rsid w:val="7F77F030"/>
    <w:rsid w:val="7F7821D7"/>
    <w:rsid w:val="7F7BD9FB"/>
    <w:rsid w:val="7F8A604F"/>
    <w:rsid w:val="7F97C0FC"/>
    <w:rsid w:val="7F9A8EFD"/>
    <w:rsid w:val="7F9D8A29"/>
    <w:rsid w:val="7FA0CE2E"/>
    <w:rsid w:val="7FA47F3E"/>
    <w:rsid w:val="7FAC300F"/>
    <w:rsid w:val="7FCF8C31"/>
    <w:rsid w:val="7FE00478"/>
    <w:rsid w:val="7FFD2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1F75B"/>
  <w15:chartTrackingRefBased/>
  <w15:docId w15:val="{CCD6C70C-E1E6-4678-8303-CC1C05FA2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4E37951"/>
    <w:rPr>
      <w:lang w:val="en-GB"/>
    </w:rPr>
  </w:style>
  <w:style w:type="paragraph" w:styleId="Heading1">
    <w:name w:val="heading 1"/>
    <w:basedOn w:val="Normal"/>
    <w:next w:val="Normal"/>
    <w:link w:val="Heading1Char"/>
    <w:uiPriority w:val="9"/>
    <w:qFormat/>
    <w:rsid w:val="34E3795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4E3795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4E37951"/>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uiPriority w:val="39"/>
    <w:unhideWhenUsed/>
    <w:rsid w:val="34E37951"/>
    <w:pPr>
      <w:spacing w:after="100"/>
    </w:pPr>
  </w:style>
  <w:style w:type="character" w:styleId="Hyperlink">
    <w:name w:val="Hyperlink"/>
    <w:basedOn w:val="DefaultParagraphFont"/>
    <w:uiPriority w:val="99"/>
    <w:unhideWhenUsed/>
    <w:rsid w:val="7A71912D"/>
    <w:rPr>
      <w:color w:val="467886"/>
      <w:u w:val="single"/>
    </w:rPr>
  </w:style>
  <w:style w:type="paragraph" w:styleId="TOC2">
    <w:name w:val="toc 2"/>
    <w:basedOn w:val="Normal"/>
    <w:next w:val="Normal"/>
    <w:uiPriority w:val="39"/>
    <w:unhideWhenUsed/>
    <w:rsid w:val="34E37951"/>
    <w:pPr>
      <w:spacing w:after="100"/>
      <w:ind w:left="220"/>
    </w:pPr>
  </w:style>
  <w:style w:type="character" w:styleId="Heading1Char" w:customStyle="1">
    <w:name w:val="Heading 1 Char"/>
    <w:basedOn w:val="DefaultParagraphFont"/>
    <w:link w:val="Heading1"/>
    <w:uiPriority w:val="9"/>
    <w:rsid w:val="7A71912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7A71912D"/>
    <w:rPr>
      <w:rFonts w:asciiTheme="majorHAnsi" w:hAnsiTheme="majorHAnsi" w:eastAsiaTheme="majorEastAsia" w:cstheme="majorBidi"/>
      <w:color w:val="0F4761" w:themeColor="accent1" w:themeShade="BF"/>
      <w:sz w:val="32"/>
      <w:szCs w:val="32"/>
    </w:rPr>
  </w:style>
  <w:style w:type="paragraph" w:styleId="FootnoteText">
    <w:name w:val="footnote text"/>
    <w:basedOn w:val="Normal"/>
    <w:uiPriority w:val="99"/>
    <w:semiHidden/>
    <w:unhideWhenUsed/>
    <w:rsid w:val="34E37951"/>
    <w:pPr>
      <w:spacing w:after="0" w:line="240" w:lineRule="auto"/>
    </w:pPr>
    <w:rPr>
      <w:sz w:val="20"/>
      <w:szCs w:val="20"/>
    </w:rPr>
  </w:style>
  <w:style w:type="character" w:styleId="FootnoteReference">
    <w:name w:val="footnote reference"/>
    <w:basedOn w:val="DefaultParagraphFont"/>
    <w:uiPriority w:val="99"/>
    <w:semiHidden/>
    <w:unhideWhenUsed/>
    <w:rsid w:val="7A71912D"/>
    <w:rPr>
      <w:vertAlign w:val="superscript"/>
    </w:rPr>
  </w:style>
  <w:style w:type="character" w:styleId="Heading3Char" w:customStyle="1">
    <w:name w:val="Heading 3 Char"/>
    <w:basedOn w:val="DefaultParagraphFont"/>
    <w:link w:val="Heading3"/>
    <w:uiPriority w:val="9"/>
    <w:rsid w:val="1CA2C037"/>
    <w:rPr>
      <w:rFonts w:eastAsiaTheme="majorEastAsia" w:cstheme="majorBidi"/>
      <w:color w:val="0F4761" w:themeColor="accent1" w:themeShade="BF"/>
      <w:sz w:val="28"/>
      <w:szCs w:val="28"/>
    </w:rPr>
  </w:style>
  <w:style w:type="paragraph" w:styleId="TOC3">
    <w:name w:val="toc 3"/>
    <w:basedOn w:val="Normal"/>
    <w:next w:val="Normal"/>
    <w:uiPriority w:val="39"/>
    <w:unhideWhenUsed/>
    <w:rsid w:val="34E37951"/>
    <w:pPr>
      <w:spacing w:after="100"/>
      <w:ind w:left="440"/>
    </w:pPr>
  </w:style>
  <w:style w:type="paragraph" w:styleId="Header">
    <w:name w:val="header"/>
    <w:basedOn w:val="Normal"/>
    <w:uiPriority w:val="99"/>
    <w:unhideWhenUsed/>
    <w:rsid w:val="34E37951"/>
    <w:pPr>
      <w:tabs>
        <w:tab w:val="center" w:pos="4680"/>
        <w:tab w:val="right" w:pos="9360"/>
      </w:tabs>
      <w:spacing w:after="0" w:line="240" w:lineRule="auto"/>
    </w:pPr>
  </w:style>
  <w:style w:type="paragraph" w:styleId="Footer">
    <w:name w:val="footer"/>
    <w:basedOn w:val="Normal"/>
    <w:uiPriority w:val="99"/>
    <w:unhideWhenUsed/>
    <w:rsid w:val="34E3795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Spacing">
    <w:name w:val="No Spacing"/>
    <w:uiPriority w:val="1"/>
    <w:qFormat/>
    <w:rsid w:val="1D5F2F10"/>
    <w:pPr>
      <w:spacing w:after="0"/>
    </w:pPr>
  </w:style>
  <w:style w:type="paragraph" w:styleId="ListParagraph">
    <w:name w:val="List Paragraph"/>
    <w:basedOn w:val="Normal"/>
    <w:uiPriority w:val="34"/>
    <w:qFormat/>
    <w:rsid w:val="34E37951"/>
    <w:pPr>
      <w:ind w:left="720"/>
      <w:contextualSpacing/>
    </w:pPr>
  </w:style>
  <w:style w:type="character" w:styleId="UnresolvedMention">
    <w:name w:val="Unresolved Mention"/>
    <w:basedOn w:val="DefaultParagraphFont"/>
    <w:uiPriority w:val="99"/>
    <w:semiHidden/>
    <w:unhideWhenUsed/>
    <w:rsid w:val="00634A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koganpage.com/hr-learning-development/armstrong-s-handbook-of-management-and-leadership-for-hr-9780749478155" TargetMode="External" Id="rId13" /><Relationship Type="http://schemas.openxmlformats.org/officeDocument/2006/relationships/hyperlink" Target="https://www.perlego.com/book/996799/balanced-scorecard-evolution-a-dynamic-approach-to-strategy-execution-pdf"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www.pearson.com/en-gb/subject-catalog/p/management/P200000003482" TargetMode="External" Id="rId21" /><Relationship Type="http://schemas.openxmlformats.org/officeDocument/2006/relationships/webSettings" Target="webSettings.xml" Id="rId7" /><Relationship Type="http://schemas.openxmlformats.org/officeDocument/2006/relationships/hyperlink" Target="https://www.koganpage.com/" TargetMode="External" Id="rId12" /><Relationship Type="http://schemas.openxmlformats.org/officeDocument/2006/relationships/hyperlink" Target="https://www.pearson.com/en-gb/subject-catalog/p/management-control-systems/p200000010061/9781292765631"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books.google.co.uk/books?hl=en&amp;lr=&amp;id=Qjb6AwAAQBAJ&amp;oi=fnd&amp;pg=PP1&amp;dq=lean+management+principles&amp;ots=r4PV0zBqpV&amp;sig=29Kgb7i4WZjYkJCodMIUuUO_be4" TargetMode="External" Id="rId16" /><Relationship Type="http://schemas.openxmlformats.org/officeDocument/2006/relationships/hyperlink" Target="https://hbr.org/2011/01/the-big-idea-creating-shared-value"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footer" Target="footer1.xml" Id="rId24" /><Relationship Type="http://schemas.openxmlformats.org/officeDocument/2006/relationships/styles" Target="styles.xml" Id="rId5" /><Relationship Type="http://schemas.openxmlformats.org/officeDocument/2006/relationships/hyperlink" Target="https://www.hbsp.harvard.edu/product/10102-pdf-eng?activetab=include-materials&amp;itemfindingmethod=" TargetMode="External" Id="rId15" /><Relationship Type="http://schemas.openxmlformats.org/officeDocument/2006/relationships/header" Target="header1.xml" Id="rId23" /><Relationship Type="http://schemas.openxmlformats.org/officeDocument/2006/relationships/image" Target="media/image1.png" Id="rId10" /><Relationship Type="http://schemas.openxmlformats.org/officeDocument/2006/relationships/hyperlink" Target="https://books.google.co.uk/books?id=6qYLEAAAQBAJ&amp;printsec=frontcover"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cipd.co.uk/knowledge/fundamentals/relations/flexible-working" TargetMode="External" Id="rId14" /><Relationship Type="http://schemas.openxmlformats.org/officeDocument/2006/relationships/hyperlink" Target="https://snuhome.org/~jsmith/library/body/v20.pdf" TargetMode="External" Id="rId22" /><Relationship Type="http://schemas.microsoft.com/office/2020/10/relationships/intelligence" Target="intelligence2.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c84971d93848ec2b09fc64485281a68d">
  <xsd:schema xmlns:xsd="http://www.w3.org/2001/XMLSchema" xmlns:xs="http://www.w3.org/2001/XMLSchema" xmlns:p="http://schemas.microsoft.com/office/2006/metadata/properties" xmlns:ns3="3ef5847a-e696-4fee-a2c0-6c3f87568321" targetNamespace="http://schemas.microsoft.com/office/2006/metadata/properties" ma:root="true" ma:fieldsID="d453276c44459376eb35f55d3f3be69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26928777-B9E4-4AE8-8481-217EFDC378A1}">
  <ds:schemaRefs>
    <ds:schemaRef ds:uri="http://schemas.microsoft.com/sharepoint/v3/contenttype/forms"/>
  </ds:schemaRefs>
</ds:datastoreItem>
</file>

<file path=customXml/itemProps2.xml><?xml version="1.0" encoding="utf-8"?>
<ds:datastoreItem xmlns:ds="http://schemas.openxmlformats.org/officeDocument/2006/customXml" ds:itemID="{34C4FF9D-4B0D-48A3-8951-E19AD07C9C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08BD55-AAAC-44F9-BAE7-BF80E39E232C}">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Alfie Sanderson-Jones (2515891)</dc:creator>
  <keywords/>
  <dc:description/>
  <lastModifiedBy>Callum Smith (2515673)</lastModifiedBy>
  <revision>4</revision>
  <dcterms:created xsi:type="dcterms:W3CDTF">2026-07-09T07:04:00.0000000Z</dcterms:created>
  <dcterms:modified xsi:type="dcterms:W3CDTF">2026-07-09T07:06:27.7281854Z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