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25BC2" w14:textId="77777777" w:rsidR="00CF14F3" w:rsidRDefault="00CF14F3" w:rsidP="003F2333">
      <w:pPr>
        <w:spacing w:after="0" w:line="360" w:lineRule="auto"/>
        <w:jc w:val="center"/>
        <w:rPr>
          <w:rFonts w:ascii="Arial" w:hAnsi="Arial" w:cs="Arial"/>
          <w:b/>
          <w:bCs/>
          <w:sz w:val="96"/>
          <w:szCs w:val="96"/>
        </w:rPr>
      </w:pPr>
    </w:p>
    <w:p w14:paraId="19727D4D" w14:textId="77777777" w:rsidR="00CF14F3" w:rsidRDefault="00CF14F3" w:rsidP="003F2333">
      <w:pPr>
        <w:spacing w:after="0" w:line="360" w:lineRule="auto"/>
        <w:jc w:val="center"/>
        <w:rPr>
          <w:rFonts w:ascii="Arial" w:hAnsi="Arial" w:cs="Arial"/>
          <w:b/>
          <w:bCs/>
          <w:sz w:val="96"/>
          <w:szCs w:val="96"/>
        </w:rPr>
      </w:pPr>
    </w:p>
    <w:p w14:paraId="54886903" w14:textId="77777777" w:rsidR="00CF14F3" w:rsidRDefault="00CF14F3" w:rsidP="003F2333">
      <w:pPr>
        <w:spacing w:after="0" w:line="360" w:lineRule="auto"/>
        <w:jc w:val="center"/>
        <w:rPr>
          <w:rFonts w:ascii="Arial" w:hAnsi="Arial" w:cs="Arial"/>
          <w:b/>
          <w:bCs/>
          <w:sz w:val="96"/>
          <w:szCs w:val="96"/>
        </w:rPr>
      </w:pPr>
    </w:p>
    <w:p w14:paraId="6C03ECD3" w14:textId="2C6B473C" w:rsidR="003F2333" w:rsidRPr="00BF4D23" w:rsidRDefault="00CF14F3" w:rsidP="003F2333">
      <w:pPr>
        <w:spacing w:after="0" w:line="360" w:lineRule="auto"/>
        <w:jc w:val="center"/>
        <w:rPr>
          <w:rFonts w:ascii="Arial" w:hAnsi="Arial" w:cs="Arial"/>
          <w:b/>
          <w:bCs/>
          <w:sz w:val="96"/>
          <w:szCs w:val="96"/>
        </w:rPr>
      </w:pPr>
      <w:r>
        <w:rPr>
          <w:rFonts w:ascii="Arial" w:hAnsi="Arial" w:cs="Arial"/>
          <w:b/>
          <w:bCs/>
          <w:sz w:val="96"/>
          <w:szCs w:val="96"/>
        </w:rPr>
        <w:t>Written</w:t>
      </w:r>
      <w:r w:rsidR="003F2333" w:rsidRPr="00BF4D23">
        <w:rPr>
          <w:rFonts w:ascii="Arial" w:hAnsi="Arial" w:cs="Arial"/>
          <w:b/>
          <w:bCs/>
          <w:sz w:val="96"/>
          <w:szCs w:val="96"/>
        </w:rPr>
        <w:t xml:space="preserve"> Report</w:t>
      </w:r>
    </w:p>
    <w:p w14:paraId="6DA15AB4" w14:textId="77777777" w:rsidR="003F2333" w:rsidRDefault="003F2333" w:rsidP="003F2333">
      <w:pPr>
        <w:spacing w:after="0" w:line="360" w:lineRule="auto"/>
        <w:jc w:val="both"/>
        <w:rPr>
          <w:rFonts w:ascii="Arial" w:hAnsi="Arial" w:cs="Arial"/>
        </w:rPr>
      </w:pPr>
    </w:p>
    <w:p w14:paraId="62219590" w14:textId="77777777" w:rsidR="003F2333" w:rsidRDefault="003F2333" w:rsidP="003F2333">
      <w:pPr>
        <w:spacing w:after="0" w:line="360" w:lineRule="auto"/>
        <w:jc w:val="both"/>
        <w:rPr>
          <w:rFonts w:ascii="Arial" w:hAnsi="Arial" w:cs="Arial"/>
        </w:rPr>
      </w:pPr>
    </w:p>
    <w:p w14:paraId="3D739DFD" w14:textId="77777777" w:rsidR="003F2333" w:rsidRDefault="003F2333" w:rsidP="003F2333">
      <w:pPr>
        <w:spacing w:after="0" w:line="360" w:lineRule="auto"/>
        <w:jc w:val="both"/>
        <w:rPr>
          <w:rFonts w:ascii="Arial" w:hAnsi="Arial" w:cs="Arial"/>
        </w:rPr>
      </w:pPr>
    </w:p>
    <w:p w14:paraId="3B1D2A7A" w14:textId="77777777" w:rsidR="00CF14F3" w:rsidRDefault="00CF14F3" w:rsidP="003F2333">
      <w:pPr>
        <w:spacing w:after="0" w:line="360" w:lineRule="auto"/>
        <w:jc w:val="both"/>
        <w:rPr>
          <w:rFonts w:ascii="Arial" w:hAnsi="Arial" w:cs="Arial"/>
        </w:rPr>
      </w:pPr>
    </w:p>
    <w:p w14:paraId="5A062535" w14:textId="77777777" w:rsidR="00CF14F3" w:rsidRDefault="00CF14F3" w:rsidP="003F2333">
      <w:pPr>
        <w:spacing w:after="0" w:line="360" w:lineRule="auto"/>
        <w:jc w:val="both"/>
        <w:rPr>
          <w:rFonts w:ascii="Arial" w:hAnsi="Arial" w:cs="Arial"/>
        </w:rPr>
      </w:pPr>
    </w:p>
    <w:p w14:paraId="1780C33C" w14:textId="77777777" w:rsidR="003F2333" w:rsidRDefault="003F2333" w:rsidP="003F2333">
      <w:pPr>
        <w:spacing w:after="0" w:line="360" w:lineRule="auto"/>
        <w:jc w:val="both"/>
        <w:rPr>
          <w:rFonts w:ascii="Arial" w:hAnsi="Arial" w:cs="Arial"/>
        </w:rPr>
      </w:pPr>
    </w:p>
    <w:p w14:paraId="41CEA3D9" w14:textId="77777777" w:rsidR="003F2333" w:rsidRDefault="003F2333" w:rsidP="003F2333">
      <w:pPr>
        <w:spacing w:after="0" w:line="360" w:lineRule="auto"/>
        <w:jc w:val="both"/>
        <w:rPr>
          <w:rFonts w:ascii="Arial" w:hAnsi="Arial" w:cs="Arial"/>
        </w:rPr>
      </w:pPr>
    </w:p>
    <w:p w14:paraId="2F708783" w14:textId="77777777" w:rsidR="003F2333" w:rsidRDefault="003F2333" w:rsidP="003F2333">
      <w:pPr>
        <w:spacing w:after="0" w:line="360" w:lineRule="auto"/>
        <w:jc w:val="both"/>
        <w:rPr>
          <w:rFonts w:ascii="Arial" w:hAnsi="Arial" w:cs="Arial"/>
        </w:rPr>
      </w:pPr>
    </w:p>
    <w:p w14:paraId="0B0B719A" w14:textId="77777777" w:rsidR="003F2333" w:rsidRPr="00F46029" w:rsidRDefault="003F2333" w:rsidP="003F2333">
      <w:pPr>
        <w:rPr>
          <w:rFonts w:ascii="Arial" w:hAnsi="Arial" w:cs="Arial"/>
          <w:b/>
          <w:bCs/>
          <w:sz w:val="32"/>
          <w:szCs w:val="32"/>
        </w:rPr>
      </w:pPr>
      <w:r w:rsidRPr="00F46029">
        <w:rPr>
          <w:rFonts w:ascii="Arial" w:hAnsi="Arial" w:cs="Arial"/>
          <w:b/>
          <w:bCs/>
          <w:sz w:val="32"/>
          <w:szCs w:val="32"/>
        </w:rPr>
        <w:t>Student: Violeta Lavinia Nedelea</w:t>
      </w:r>
    </w:p>
    <w:p w14:paraId="5111DF96" w14:textId="77777777" w:rsidR="003F2333" w:rsidRPr="00F46029" w:rsidRDefault="003F2333" w:rsidP="003F2333">
      <w:pPr>
        <w:rPr>
          <w:rFonts w:ascii="Arial" w:hAnsi="Arial" w:cs="Arial"/>
          <w:b/>
          <w:bCs/>
          <w:sz w:val="32"/>
          <w:szCs w:val="32"/>
        </w:rPr>
      </w:pPr>
      <w:r w:rsidRPr="00F46029">
        <w:rPr>
          <w:rFonts w:ascii="Arial" w:hAnsi="Arial" w:cs="Arial"/>
          <w:b/>
          <w:bCs/>
          <w:sz w:val="32"/>
          <w:szCs w:val="32"/>
        </w:rPr>
        <w:t>Student Number: 2129062</w:t>
      </w:r>
    </w:p>
    <w:p w14:paraId="35BB51A3" w14:textId="77777777" w:rsidR="003F2333" w:rsidRPr="00F46029" w:rsidRDefault="003F2333" w:rsidP="003F2333">
      <w:pPr>
        <w:rPr>
          <w:rFonts w:ascii="Arial" w:hAnsi="Arial" w:cs="Arial"/>
          <w:b/>
          <w:bCs/>
          <w:sz w:val="32"/>
          <w:szCs w:val="32"/>
        </w:rPr>
      </w:pPr>
      <w:r w:rsidRPr="00F46029">
        <w:rPr>
          <w:rFonts w:ascii="Arial" w:hAnsi="Arial" w:cs="Arial"/>
          <w:b/>
          <w:bCs/>
          <w:sz w:val="32"/>
          <w:szCs w:val="32"/>
        </w:rPr>
        <w:t xml:space="preserve">Module: </w:t>
      </w:r>
      <w:r>
        <w:rPr>
          <w:rFonts w:ascii="Arial" w:hAnsi="Arial" w:cs="Arial"/>
          <w:b/>
          <w:bCs/>
          <w:sz w:val="32"/>
          <w:szCs w:val="32"/>
        </w:rPr>
        <w:t>Developing Workplace Critical Thinking</w:t>
      </w:r>
    </w:p>
    <w:p w14:paraId="6E37B361" w14:textId="77777777" w:rsidR="003F2333" w:rsidRPr="00F46029" w:rsidRDefault="003F2333" w:rsidP="003F2333">
      <w:pPr>
        <w:rPr>
          <w:rFonts w:ascii="Arial" w:hAnsi="Arial" w:cs="Arial"/>
          <w:b/>
          <w:bCs/>
          <w:sz w:val="32"/>
          <w:szCs w:val="32"/>
        </w:rPr>
      </w:pPr>
      <w:r w:rsidRPr="00F46029">
        <w:rPr>
          <w:rFonts w:ascii="Arial" w:hAnsi="Arial" w:cs="Arial"/>
          <w:b/>
          <w:bCs/>
          <w:sz w:val="32"/>
          <w:szCs w:val="32"/>
        </w:rPr>
        <w:t>Module Code: BMSW</w:t>
      </w:r>
      <w:r>
        <w:rPr>
          <w:rFonts w:ascii="Arial" w:hAnsi="Arial" w:cs="Arial"/>
          <w:b/>
          <w:bCs/>
          <w:sz w:val="32"/>
          <w:szCs w:val="32"/>
        </w:rPr>
        <w:t>5101</w:t>
      </w:r>
    </w:p>
    <w:p w14:paraId="69E96FEB" w14:textId="77777777" w:rsidR="003F2333" w:rsidRDefault="003F2333" w:rsidP="003F2333">
      <w:pPr>
        <w:rPr>
          <w:rFonts w:ascii="Arial" w:hAnsi="Arial" w:cs="Arial"/>
          <w:b/>
          <w:bCs/>
          <w:sz w:val="32"/>
          <w:szCs w:val="32"/>
        </w:rPr>
        <w:sectPr w:rsidR="003F2333" w:rsidSect="009670A8">
          <w:headerReference w:type="default" r:id="rId7"/>
          <w:footerReference w:type="default" r:id="rId8"/>
          <w:headerReference w:type="first" r:id="rId9"/>
          <w:footerReference w:type="first" r:id="rId10"/>
          <w:pgSz w:w="11906" w:h="16838"/>
          <w:pgMar w:top="1440" w:right="1440" w:bottom="1440" w:left="1440" w:header="708" w:footer="708" w:gutter="0"/>
          <w:pgNumType w:start="2"/>
          <w:cols w:space="708"/>
          <w:titlePg/>
          <w:docGrid w:linePitch="360"/>
        </w:sectPr>
      </w:pPr>
      <w:r w:rsidRPr="00F46029">
        <w:rPr>
          <w:rFonts w:ascii="Arial" w:hAnsi="Arial" w:cs="Arial"/>
          <w:b/>
          <w:bCs/>
          <w:sz w:val="32"/>
          <w:szCs w:val="32"/>
        </w:rPr>
        <w:t>Lecturer Name</w:t>
      </w:r>
      <w:r>
        <w:rPr>
          <w:rFonts w:ascii="Arial" w:hAnsi="Arial" w:cs="Arial"/>
          <w:b/>
          <w:bCs/>
          <w:sz w:val="32"/>
          <w:szCs w:val="32"/>
        </w:rPr>
        <w:t xml:space="preserve">: Ehsan </w:t>
      </w:r>
      <w:proofErr w:type="spellStart"/>
      <w:r>
        <w:rPr>
          <w:rFonts w:ascii="Arial" w:hAnsi="Arial" w:cs="Arial"/>
          <w:b/>
          <w:bCs/>
          <w:sz w:val="32"/>
          <w:szCs w:val="32"/>
        </w:rPr>
        <w:t>Khajeh</w:t>
      </w:r>
      <w:proofErr w:type="spellEnd"/>
    </w:p>
    <w:p w14:paraId="7E9AEF92" w14:textId="77777777" w:rsidR="00D05792" w:rsidRPr="00E70219" w:rsidRDefault="00D05792" w:rsidP="00D05792">
      <w:pPr>
        <w:spacing w:after="0" w:line="360" w:lineRule="auto"/>
        <w:rPr>
          <w:rFonts w:ascii="Arial" w:hAnsi="Arial" w:cs="Arial"/>
          <w:b/>
          <w:bCs/>
        </w:rPr>
      </w:pPr>
    </w:p>
    <w:p w14:paraId="13B2054B" w14:textId="676090AB" w:rsidR="00D05792" w:rsidRPr="00E70219" w:rsidRDefault="00D05792" w:rsidP="00C10024">
      <w:pPr>
        <w:spacing w:after="0" w:line="360" w:lineRule="auto"/>
        <w:rPr>
          <w:rFonts w:ascii="Arial" w:hAnsi="Arial" w:cs="Arial"/>
          <w:b/>
          <w:bCs/>
        </w:rPr>
      </w:pPr>
      <w:r w:rsidRPr="00E70219">
        <w:rPr>
          <w:rFonts w:ascii="Arial" w:hAnsi="Arial" w:cs="Arial"/>
          <w:b/>
          <w:bCs/>
        </w:rPr>
        <w:t>Table of content</w:t>
      </w:r>
    </w:p>
    <w:p w14:paraId="2F81C266" w14:textId="77777777" w:rsidR="00D05792" w:rsidRPr="00E70219" w:rsidRDefault="00D05792" w:rsidP="00C10024">
      <w:pPr>
        <w:spacing w:after="0" w:line="360" w:lineRule="auto"/>
        <w:rPr>
          <w:rFonts w:ascii="Arial" w:hAnsi="Arial" w:cs="Arial"/>
        </w:rPr>
      </w:pPr>
    </w:p>
    <w:p w14:paraId="200B86B8" w14:textId="2D202164" w:rsidR="00D05792" w:rsidRPr="00E70219" w:rsidRDefault="00D05792" w:rsidP="00C10024">
      <w:pPr>
        <w:pStyle w:val="ListParagraph"/>
        <w:numPr>
          <w:ilvl w:val="0"/>
          <w:numId w:val="1"/>
        </w:numPr>
        <w:spacing w:line="360" w:lineRule="auto"/>
        <w:rPr>
          <w:rFonts w:ascii="Arial" w:hAnsi="Arial" w:cs="Arial"/>
          <w:sz w:val="22"/>
          <w:szCs w:val="22"/>
        </w:rPr>
      </w:pPr>
      <w:r w:rsidRPr="00E70219">
        <w:rPr>
          <w:rFonts w:ascii="Arial" w:hAnsi="Arial" w:cs="Arial"/>
          <w:sz w:val="22"/>
          <w:szCs w:val="22"/>
        </w:rPr>
        <w:t>Introduction…………………………………………………………………………………3</w:t>
      </w:r>
    </w:p>
    <w:p w14:paraId="753BF524" w14:textId="0505B2A1" w:rsidR="00D05792" w:rsidRPr="00E70219" w:rsidRDefault="00EC2711" w:rsidP="00C10024">
      <w:pPr>
        <w:pStyle w:val="ListParagraph"/>
        <w:numPr>
          <w:ilvl w:val="0"/>
          <w:numId w:val="1"/>
        </w:numPr>
        <w:spacing w:line="360" w:lineRule="auto"/>
        <w:jc w:val="both"/>
        <w:rPr>
          <w:rFonts w:ascii="Arial" w:hAnsi="Arial" w:cs="Arial"/>
          <w:sz w:val="22"/>
          <w:szCs w:val="22"/>
        </w:rPr>
      </w:pPr>
      <w:r w:rsidRPr="00E70219">
        <w:rPr>
          <w:rFonts w:ascii="Arial" w:hAnsi="Arial" w:cs="Arial"/>
          <w:sz w:val="22"/>
          <w:szCs w:val="22"/>
        </w:rPr>
        <w:t xml:space="preserve">Describing the </w:t>
      </w:r>
      <w:r w:rsidR="006749AF" w:rsidRPr="00E70219">
        <w:rPr>
          <w:rFonts w:ascii="Arial" w:hAnsi="Arial" w:cs="Arial"/>
          <w:sz w:val="22"/>
          <w:szCs w:val="22"/>
        </w:rPr>
        <w:t>m</w:t>
      </w:r>
      <w:r w:rsidR="008712B2" w:rsidRPr="00E70219">
        <w:rPr>
          <w:rFonts w:ascii="Arial" w:hAnsi="Arial" w:cs="Arial"/>
          <w:sz w:val="22"/>
          <w:szCs w:val="22"/>
        </w:rPr>
        <w:t xml:space="preserve">anagement </w:t>
      </w:r>
      <w:r w:rsidR="006749AF" w:rsidRPr="00E70219">
        <w:rPr>
          <w:rFonts w:ascii="Arial" w:hAnsi="Arial" w:cs="Arial"/>
          <w:sz w:val="22"/>
          <w:szCs w:val="22"/>
        </w:rPr>
        <w:t>t</w:t>
      </w:r>
      <w:r w:rsidR="008712B2" w:rsidRPr="00E70219">
        <w:rPr>
          <w:rFonts w:ascii="Arial" w:hAnsi="Arial" w:cs="Arial"/>
          <w:sz w:val="22"/>
          <w:szCs w:val="22"/>
        </w:rPr>
        <w:t xml:space="preserve">heory </w:t>
      </w:r>
      <w:r w:rsidR="00D05792" w:rsidRPr="00E70219">
        <w:rPr>
          <w:rFonts w:ascii="Arial" w:hAnsi="Arial" w:cs="Arial"/>
          <w:sz w:val="22"/>
          <w:szCs w:val="22"/>
        </w:rPr>
        <w:t>…………………………………………</w:t>
      </w:r>
      <w:r w:rsidRPr="00E70219">
        <w:rPr>
          <w:rFonts w:ascii="Arial" w:hAnsi="Arial" w:cs="Arial"/>
          <w:sz w:val="22"/>
          <w:szCs w:val="22"/>
        </w:rPr>
        <w:t>...</w:t>
      </w:r>
      <w:r w:rsidR="00D05792" w:rsidRPr="00E70219">
        <w:rPr>
          <w:rFonts w:ascii="Arial" w:hAnsi="Arial" w:cs="Arial"/>
          <w:sz w:val="22"/>
          <w:szCs w:val="22"/>
        </w:rPr>
        <w:t>……</w:t>
      </w:r>
      <w:r w:rsidR="00E70219">
        <w:rPr>
          <w:rFonts w:ascii="Arial" w:hAnsi="Arial" w:cs="Arial"/>
          <w:sz w:val="22"/>
          <w:szCs w:val="22"/>
        </w:rPr>
        <w:t>.</w:t>
      </w:r>
      <w:r w:rsidR="00D05792" w:rsidRPr="00E70219">
        <w:rPr>
          <w:rFonts w:ascii="Arial" w:hAnsi="Arial" w:cs="Arial"/>
          <w:sz w:val="22"/>
          <w:szCs w:val="22"/>
        </w:rPr>
        <w:t>.</w:t>
      </w:r>
      <w:r w:rsidR="00E70219">
        <w:rPr>
          <w:rFonts w:ascii="Arial" w:hAnsi="Arial" w:cs="Arial"/>
          <w:sz w:val="22"/>
          <w:szCs w:val="22"/>
        </w:rPr>
        <w:t>.</w:t>
      </w:r>
      <w:r w:rsidR="0038709C" w:rsidRPr="00E70219">
        <w:rPr>
          <w:rFonts w:ascii="Arial" w:hAnsi="Arial" w:cs="Arial"/>
          <w:sz w:val="22"/>
          <w:szCs w:val="22"/>
        </w:rPr>
        <w:t>.</w:t>
      </w:r>
      <w:r w:rsidR="00D05792" w:rsidRPr="00E70219">
        <w:rPr>
          <w:rFonts w:ascii="Arial" w:hAnsi="Arial" w:cs="Arial"/>
          <w:sz w:val="22"/>
          <w:szCs w:val="22"/>
        </w:rPr>
        <w:t>..3</w:t>
      </w:r>
    </w:p>
    <w:p w14:paraId="18385E0B" w14:textId="25599612" w:rsidR="00D05792" w:rsidRPr="00E70219" w:rsidRDefault="00EC2711" w:rsidP="00C10024">
      <w:pPr>
        <w:pStyle w:val="ListParagraph"/>
        <w:numPr>
          <w:ilvl w:val="0"/>
          <w:numId w:val="1"/>
        </w:numPr>
        <w:spacing w:line="360" w:lineRule="auto"/>
        <w:jc w:val="both"/>
        <w:rPr>
          <w:rFonts w:ascii="Arial" w:hAnsi="Arial" w:cs="Arial"/>
          <w:sz w:val="22"/>
          <w:szCs w:val="22"/>
        </w:rPr>
      </w:pPr>
      <w:r w:rsidRPr="00E70219">
        <w:rPr>
          <w:rFonts w:ascii="Arial" w:hAnsi="Arial" w:cs="Arial"/>
          <w:sz w:val="22"/>
          <w:szCs w:val="22"/>
        </w:rPr>
        <w:t xml:space="preserve">Critical </w:t>
      </w:r>
      <w:r w:rsidR="006749AF" w:rsidRPr="00E70219">
        <w:rPr>
          <w:rFonts w:ascii="Arial" w:hAnsi="Arial" w:cs="Arial"/>
          <w:sz w:val="22"/>
          <w:szCs w:val="22"/>
        </w:rPr>
        <w:t>a</w:t>
      </w:r>
      <w:r w:rsidRPr="00E70219">
        <w:rPr>
          <w:rFonts w:ascii="Arial" w:hAnsi="Arial" w:cs="Arial"/>
          <w:sz w:val="22"/>
          <w:szCs w:val="22"/>
        </w:rPr>
        <w:t xml:space="preserve">nalysis of Taylor’s </w:t>
      </w:r>
      <w:r w:rsidR="00C37D12" w:rsidRPr="00E70219">
        <w:rPr>
          <w:rFonts w:ascii="Arial" w:hAnsi="Arial" w:cs="Arial"/>
          <w:sz w:val="22"/>
          <w:szCs w:val="22"/>
        </w:rPr>
        <w:t>S</w:t>
      </w:r>
      <w:r w:rsidRPr="00E70219">
        <w:rPr>
          <w:rFonts w:ascii="Arial" w:hAnsi="Arial" w:cs="Arial"/>
          <w:sz w:val="22"/>
          <w:szCs w:val="22"/>
        </w:rPr>
        <w:t xml:space="preserve">cientific </w:t>
      </w:r>
      <w:r w:rsidR="00C37D12" w:rsidRPr="00E70219">
        <w:rPr>
          <w:rFonts w:ascii="Arial" w:hAnsi="Arial" w:cs="Arial"/>
          <w:sz w:val="22"/>
          <w:szCs w:val="22"/>
        </w:rPr>
        <w:t>M</w:t>
      </w:r>
      <w:r w:rsidRPr="00E70219">
        <w:rPr>
          <w:rFonts w:ascii="Arial" w:hAnsi="Arial" w:cs="Arial"/>
          <w:sz w:val="22"/>
          <w:szCs w:val="22"/>
        </w:rPr>
        <w:t xml:space="preserve">anagement </w:t>
      </w:r>
      <w:r w:rsidR="006749AF" w:rsidRPr="00E70219">
        <w:rPr>
          <w:rFonts w:ascii="Arial" w:hAnsi="Arial" w:cs="Arial"/>
          <w:sz w:val="22"/>
          <w:szCs w:val="22"/>
        </w:rPr>
        <w:t>t</w:t>
      </w:r>
      <w:r w:rsidRPr="00E70219">
        <w:rPr>
          <w:rFonts w:ascii="Arial" w:hAnsi="Arial" w:cs="Arial"/>
          <w:sz w:val="22"/>
          <w:szCs w:val="22"/>
        </w:rPr>
        <w:t>heory</w:t>
      </w:r>
      <w:r w:rsidR="00D05792" w:rsidRPr="00E70219">
        <w:rPr>
          <w:rFonts w:ascii="Arial" w:hAnsi="Arial" w:cs="Arial"/>
          <w:sz w:val="22"/>
          <w:szCs w:val="22"/>
        </w:rPr>
        <w:t>…</w:t>
      </w:r>
      <w:r w:rsidR="00934C7F" w:rsidRPr="00E70219">
        <w:rPr>
          <w:rFonts w:ascii="Arial" w:hAnsi="Arial" w:cs="Arial"/>
          <w:sz w:val="22"/>
          <w:szCs w:val="22"/>
        </w:rPr>
        <w:t>….</w:t>
      </w:r>
      <w:r w:rsidR="00D05792" w:rsidRPr="00E70219">
        <w:rPr>
          <w:rFonts w:ascii="Arial" w:hAnsi="Arial" w:cs="Arial"/>
          <w:sz w:val="22"/>
          <w:szCs w:val="22"/>
        </w:rPr>
        <w:t>……</w:t>
      </w:r>
      <w:r w:rsidR="005D31FA" w:rsidRPr="00E70219">
        <w:rPr>
          <w:rFonts w:ascii="Arial" w:hAnsi="Arial" w:cs="Arial"/>
          <w:sz w:val="22"/>
          <w:szCs w:val="22"/>
        </w:rPr>
        <w:t>...</w:t>
      </w:r>
      <w:r w:rsidR="00D05792" w:rsidRPr="00E70219">
        <w:rPr>
          <w:rFonts w:ascii="Arial" w:hAnsi="Arial" w:cs="Arial"/>
          <w:sz w:val="22"/>
          <w:szCs w:val="22"/>
        </w:rPr>
        <w:t>……</w:t>
      </w:r>
      <w:r w:rsidRPr="00E70219">
        <w:rPr>
          <w:rFonts w:ascii="Arial" w:hAnsi="Arial" w:cs="Arial"/>
          <w:sz w:val="22"/>
          <w:szCs w:val="22"/>
        </w:rPr>
        <w:t>.</w:t>
      </w:r>
      <w:r w:rsidR="00D05792" w:rsidRPr="00E70219">
        <w:rPr>
          <w:rFonts w:ascii="Arial" w:hAnsi="Arial" w:cs="Arial"/>
          <w:sz w:val="22"/>
          <w:szCs w:val="22"/>
        </w:rPr>
        <w:t>……</w:t>
      </w:r>
      <w:r w:rsidR="00E70219">
        <w:rPr>
          <w:rFonts w:ascii="Arial" w:hAnsi="Arial" w:cs="Arial"/>
          <w:sz w:val="22"/>
          <w:szCs w:val="22"/>
        </w:rPr>
        <w:t>.</w:t>
      </w:r>
      <w:r w:rsidR="00D05792" w:rsidRPr="00E70219">
        <w:rPr>
          <w:rFonts w:ascii="Arial" w:hAnsi="Arial" w:cs="Arial"/>
          <w:sz w:val="22"/>
          <w:szCs w:val="22"/>
        </w:rPr>
        <w:t>….4</w:t>
      </w:r>
    </w:p>
    <w:p w14:paraId="457C7821" w14:textId="215FD790" w:rsidR="00D05792" w:rsidRPr="00E70219" w:rsidRDefault="00D05792" w:rsidP="00C10024">
      <w:pPr>
        <w:pStyle w:val="ListParagraph"/>
        <w:numPr>
          <w:ilvl w:val="0"/>
          <w:numId w:val="1"/>
        </w:numPr>
        <w:spacing w:line="360" w:lineRule="auto"/>
        <w:jc w:val="both"/>
        <w:rPr>
          <w:rFonts w:ascii="Arial" w:hAnsi="Arial" w:cs="Arial"/>
          <w:sz w:val="22"/>
          <w:szCs w:val="22"/>
        </w:rPr>
      </w:pPr>
      <w:r w:rsidRPr="00E70219">
        <w:rPr>
          <w:rFonts w:ascii="Arial" w:hAnsi="Arial" w:cs="Arial"/>
          <w:sz w:val="22"/>
          <w:szCs w:val="22"/>
        </w:rPr>
        <w:t>Conclusion………………………………………………………………………………</w:t>
      </w:r>
      <w:r w:rsidR="0038709C" w:rsidRPr="00E70219">
        <w:rPr>
          <w:rFonts w:ascii="Arial" w:hAnsi="Arial" w:cs="Arial"/>
          <w:sz w:val="22"/>
          <w:szCs w:val="22"/>
        </w:rPr>
        <w:t>….6</w:t>
      </w:r>
    </w:p>
    <w:p w14:paraId="5319634D" w14:textId="11F527D4" w:rsidR="00D05792" w:rsidRPr="00E70219" w:rsidRDefault="00D05792" w:rsidP="00C10024">
      <w:pPr>
        <w:pStyle w:val="ListParagraph"/>
        <w:numPr>
          <w:ilvl w:val="0"/>
          <w:numId w:val="1"/>
        </w:numPr>
        <w:spacing w:line="360" w:lineRule="auto"/>
        <w:rPr>
          <w:rFonts w:ascii="Arial" w:hAnsi="Arial" w:cs="Arial"/>
          <w:sz w:val="22"/>
          <w:szCs w:val="22"/>
        </w:rPr>
      </w:pPr>
      <w:r w:rsidRPr="00E70219">
        <w:rPr>
          <w:rFonts w:ascii="Arial" w:hAnsi="Arial" w:cs="Arial"/>
          <w:sz w:val="22"/>
          <w:szCs w:val="22"/>
        </w:rPr>
        <w:t>References….…………………………………………………………………………</w:t>
      </w:r>
      <w:r w:rsidR="00E70219">
        <w:rPr>
          <w:rFonts w:ascii="Arial" w:hAnsi="Arial" w:cs="Arial"/>
          <w:sz w:val="22"/>
          <w:szCs w:val="22"/>
        </w:rPr>
        <w:t>….</w:t>
      </w:r>
      <w:r w:rsidRPr="00E70219">
        <w:rPr>
          <w:rFonts w:ascii="Arial" w:hAnsi="Arial" w:cs="Arial"/>
          <w:sz w:val="22"/>
          <w:szCs w:val="22"/>
        </w:rPr>
        <w:t>.</w:t>
      </w:r>
      <w:r w:rsidR="0038709C" w:rsidRPr="00E70219">
        <w:rPr>
          <w:rFonts w:ascii="Arial" w:hAnsi="Arial" w:cs="Arial"/>
          <w:sz w:val="22"/>
          <w:szCs w:val="22"/>
        </w:rPr>
        <w:t>.8</w:t>
      </w:r>
    </w:p>
    <w:p w14:paraId="1E3DAAF2" w14:textId="350BFEC0" w:rsidR="009670A8" w:rsidRDefault="009670A8"/>
    <w:p w14:paraId="5D1150C3" w14:textId="77777777" w:rsidR="009670A8" w:rsidRDefault="009670A8"/>
    <w:p w14:paraId="479A2725" w14:textId="77777777" w:rsidR="009670A8" w:rsidRDefault="009670A8"/>
    <w:p w14:paraId="49D1C043" w14:textId="77777777" w:rsidR="009670A8" w:rsidRDefault="009670A8"/>
    <w:p w14:paraId="6872CCF8" w14:textId="77777777" w:rsidR="009670A8" w:rsidRDefault="009670A8"/>
    <w:p w14:paraId="60551C71" w14:textId="77777777" w:rsidR="009670A8" w:rsidRDefault="009670A8"/>
    <w:p w14:paraId="3FE18176" w14:textId="77777777" w:rsidR="009670A8" w:rsidRDefault="009670A8"/>
    <w:p w14:paraId="61EB54B7" w14:textId="77777777" w:rsidR="009670A8" w:rsidRDefault="009670A8"/>
    <w:p w14:paraId="415CD5A1" w14:textId="77777777" w:rsidR="009670A8" w:rsidRDefault="009670A8"/>
    <w:p w14:paraId="3A38BDA8" w14:textId="77777777" w:rsidR="009670A8" w:rsidRDefault="009670A8"/>
    <w:p w14:paraId="3648FA1A" w14:textId="77777777" w:rsidR="009670A8" w:rsidRDefault="009670A8"/>
    <w:p w14:paraId="73AD2072" w14:textId="77777777" w:rsidR="009670A8" w:rsidRDefault="009670A8"/>
    <w:p w14:paraId="6E42D137" w14:textId="77777777" w:rsidR="009670A8" w:rsidRDefault="009670A8"/>
    <w:p w14:paraId="6B0546F6" w14:textId="77777777" w:rsidR="009670A8" w:rsidRDefault="009670A8"/>
    <w:p w14:paraId="03D54BEF" w14:textId="77777777" w:rsidR="009670A8" w:rsidRDefault="009670A8"/>
    <w:p w14:paraId="1CC2EE32" w14:textId="77777777" w:rsidR="009670A8" w:rsidRDefault="009670A8"/>
    <w:p w14:paraId="00C378EB" w14:textId="77777777" w:rsidR="009670A8" w:rsidRDefault="009670A8"/>
    <w:p w14:paraId="7E653492" w14:textId="77777777" w:rsidR="005A4411" w:rsidRDefault="005A4411"/>
    <w:p w14:paraId="0A768418" w14:textId="77777777" w:rsidR="009670A8" w:rsidRDefault="009670A8"/>
    <w:p w14:paraId="6215B447" w14:textId="77777777" w:rsidR="00E70219" w:rsidRDefault="00E70219"/>
    <w:p w14:paraId="44CACE48" w14:textId="77777777" w:rsidR="00E70219" w:rsidRDefault="00E70219"/>
    <w:p w14:paraId="642A7EDC" w14:textId="77777777" w:rsidR="00E70219" w:rsidRDefault="00E70219"/>
    <w:p w14:paraId="4FD01326" w14:textId="77777777" w:rsidR="00E70219" w:rsidRDefault="00E70219"/>
    <w:p w14:paraId="0DA43185" w14:textId="77777777" w:rsidR="009670A8" w:rsidRDefault="009670A8"/>
    <w:p w14:paraId="4D3C59D0" w14:textId="1D52604A" w:rsidR="009670A8" w:rsidRPr="00E70219" w:rsidRDefault="009670A8" w:rsidP="00E70219">
      <w:pPr>
        <w:pStyle w:val="ListParagraph"/>
        <w:numPr>
          <w:ilvl w:val="0"/>
          <w:numId w:val="6"/>
        </w:numPr>
        <w:spacing w:line="360" w:lineRule="auto"/>
        <w:rPr>
          <w:rFonts w:ascii="Arial" w:hAnsi="Arial" w:cs="Arial"/>
          <w:b/>
          <w:bCs/>
          <w:sz w:val="22"/>
          <w:szCs w:val="22"/>
        </w:rPr>
      </w:pPr>
      <w:r w:rsidRPr="00E70219">
        <w:rPr>
          <w:rFonts w:ascii="Arial" w:hAnsi="Arial" w:cs="Arial"/>
          <w:b/>
          <w:bCs/>
          <w:sz w:val="22"/>
          <w:szCs w:val="22"/>
        </w:rPr>
        <w:lastRenderedPageBreak/>
        <w:t>Introduction</w:t>
      </w:r>
    </w:p>
    <w:p w14:paraId="51B4F443" w14:textId="77777777" w:rsidR="0095584F" w:rsidRPr="00E70219" w:rsidRDefault="0095584F" w:rsidP="00E70219">
      <w:pPr>
        <w:spacing w:after="0" w:line="360" w:lineRule="auto"/>
        <w:jc w:val="both"/>
        <w:rPr>
          <w:rFonts w:ascii="Arial" w:hAnsi="Arial" w:cs="Arial"/>
        </w:rPr>
      </w:pPr>
    </w:p>
    <w:p w14:paraId="01BF4487" w14:textId="1C330998" w:rsidR="009B3637" w:rsidRPr="00E70219" w:rsidRDefault="009B3637" w:rsidP="00E70219">
      <w:pPr>
        <w:spacing w:after="0" w:line="360" w:lineRule="auto"/>
        <w:jc w:val="both"/>
        <w:rPr>
          <w:rFonts w:ascii="Arial" w:hAnsi="Arial" w:cs="Arial"/>
        </w:rPr>
      </w:pPr>
      <w:r w:rsidRPr="00E70219">
        <w:rPr>
          <w:rFonts w:ascii="Arial" w:hAnsi="Arial" w:cs="Arial"/>
        </w:rPr>
        <w:t>The</w:t>
      </w:r>
      <w:r w:rsidR="00815222" w:rsidRPr="00E70219">
        <w:rPr>
          <w:rFonts w:ascii="Arial" w:hAnsi="Arial" w:cs="Arial"/>
        </w:rPr>
        <w:t xml:space="preserve"> purpose</w:t>
      </w:r>
      <w:r w:rsidRPr="00E70219">
        <w:rPr>
          <w:rFonts w:ascii="Arial" w:hAnsi="Arial" w:cs="Arial"/>
        </w:rPr>
        <w:t xml:space="preserve"> of this </w:t>
      </w:r>
      <w:r w:rsidR="00815222" w:rsidRPr="00E70219">
        <w:rPr>
          <w:rFonts w:ascii="Arial" w:hAnsi="Arial" w:cs="Arial"/>
        </w:rPr>
        <w:t>report</w:t>
      </w:r>
      <w:r w:rsidRPr="00E70219">
        <w:rPr>
          <w:rFonts w:ascii="Arial" w:hAnsi="Arial" w:cs="Arial"/>
        </w:rPr>
        <w:t xml:space="preserve"> is to critically assess Taylor's Scientific Management theory, which was established by Frederick Winslow Taylor in the early </w:t>
      </w:r>
      <w:r w:rsidR="0066098A" w:rsidRPr="00E70219">
        <w:rPr>
          <w:rFonts w:ascii="Arial" w:hAnsi="Arial" w:cs="Arial"/>
        </w:rPr>
        <w:t>20th</w:t>
      </w:r>
      <w:r w:rsidRPr="00E70219">
        <w:rPr>
          <w:rFonts w:ascii="Arial" w:hAnsi="Arial" w:cs="Arial"/>
        </w:rPr>
        <w:t xml:space="preserve"> century. The </w:t>
      </w:r>
      <w:r w:rsidR="0066098A" w:rsidRPr="00E70219">
        <w:rPr>
          <w:rFonts w:ascii="Arial" w:hAnsi="Arial" w:cs="Arial"/>
        </w:rPr>
        <w:t>report</w:t>
      </w:r>
      <w:r w:rsidRPr="00E70219">
        <w:rPr>
          <w:rFonts w:ascii="Arial" w:hAnsi="Arial" w:cs="Arial"/>
        </w:rPr>
        <w:t xml:space="preserve"> will investigate the fundamental concepts and principles of Taylor's theory, critically examine its consequences, define its benefits and </w:t>
      </w:r>
      <w:r w:rsidR="007078A2" w:rsidRPr="00E70219">
        <w:rPr>
          <w:rFonts w:ascii="Arial" w:hAnsi="Arial" w:cs="Arial"/>
        </w:rPr>
        <w:t>disadvantages</w:t>
      </w:r>
      <w:r w:rsidRPr="00E70219">
        <w:rPr>
          <w:rFonts w:ascii="Arial" w:hAnsi="Arial" w:cs="Arial"/>
        </w:rPr>
        <w:t>, and present relevant workplace examples to demonstrate its implementation.</w:t>
      </w:r>
    </w:p>
    <w:p w14:paraId="127BA1A0" w14:textId="16DCD164" w:rsidR="009B3637" w:rsidRPr="00E70219" w:rsidRDefault="009B3637" w:rsidP="00E70219">
      <w:pPr>
        <w:spacing w:after="0" w:line="360" w:lineRule="auto"/>
        <w:jc w:val="both"/>
        <w:rPr>
          <w:rFonts w:ascii="Arial" w:hAnsi="Arial" w:cs="Arial"/>
        </w:rPr>
      </w:pPr>
      <w:r w:rsidRPr="00E70219">
        <w:rPr>
          <w:rFonts w:ascii="Arial" w:hAnsi="Arial" w:cs="Arial"/>
        </w:rPr>
        <w:t xml:space="preserve">The </w:t>
      </w:r>
      <w:r w:rsidR="007078A2" w:rsidRPr="00E70219">
        <w:rPr>
          <w:rFonts w:ascii="Arial" w:hAnsi="Arial" w:cs="Arial"/>
        </w:rPr>
        <w:t>report</w:t>
      </w:r>
      <w:r w:rsidRPr="00E70219">
        <w:rPr>
          <w:rFonts w:ascii="Arial" w:hAnsi="Arial" w:cs="Arial"/>
        </w:rPr>
        <w:t xml:space="preserve"> will begin by introducing Taylor's Scientific Management theory, which emphasises the methodical examination of work processes and the implementation of standardised methodologies to improve efficiency and production.</w:t>
      </w:r>
    </w:p>
    <w:p w14:paraId="78CDB576" w14:textId="77777777" w:rsidR="00AC080F" w:rsidRPr="00E70219" w:rsidRDefault="00AC080F" w:rsidP="00E70219">
      <w:pPr>
        <w:spacing w:after="0" w:line="360" w:lineRule="auto"/>
        <w:jc w:val="both"/>
        <w:rPr>
          <w:rFonts w:ascii="Arial" w:hAnsi="Arial" w:cs="Arial"/>
        </w:rPr>
      </w:pPr>
      <w:r w:rsidRPr="00E70219">
        <w:rPr>
          <w:rFonts w:ascii="Arial" w:hAnsi="Arial" w:cs="Arial"/>
        </w:rPr>
        <w:t>To provide practical insights, the report will present an example of a workplace situation where Taylor's Scientific Management theory would be relevant, as well as an example of a workplace context where the theory would be irrelevant.</w:t>
      </w:r>
    </w:p>
    <w:p w14:paraId="06B759D2" w14:textId="77777777" w:rsidR="00AC080F" w:rsidRPr="00E70219" w:rsidRDefault="00AC080F" w:rsidP="00E70219">
      <w:pPr>
        <w:spacing w:after="0" w:line="360" w:lineRule="auto"/>
        <w:jc w:val="both"/>
        <w:rPr>
          <w:rFonts w:ascii="Arial" w:hAnsi="Arial" w:cs="Arial"/>
        </w:rPr>
      </w:pPr>
      <w:r w:rsidRPr="00E70219">
        <w:rPr>
          <w:rFonts w:ascii="Arial" w:hAnsi="Arial" w:cs="Arial"/>
        </w:rPr>
        <w:t>It will also present a decisive point concerning the usefulness of management theory in a modern workplace, emphasising the need for a flexible and adaptive strategy that includes diverse management theories to suit varied organisational demands and difficulties.</w:t>
      </w:r>
    </w:p>
    <w:p w14:paraId="6CF37492" w14:textId="77777777" w:rsidR="00661FE7" w:rsidRPr="00E70219" w:rsidRDefault="00661FE7" w:rsidP="00E70219">
      <w:pPr>
        <w:spacing w:after="0" w:line="360" w:lineRule="auto"/>
        <w:jc w:val="both"/>
        <w:rPr>
          <w:rFonts w:ascii="Arial" w:hAnsi="Arial" w:cs="Arial"/>
        </w:rPr>
      </w:pPr>
    </w:p>
    <w:p w14:paraId="10B9828D" w14:textId="77777777" w:rsidR="00D224CA" w:rsidRPr="00E70219" w:rsidRDefault="00D224CA" w:rsidP="00E70219">
      <w:pPr>
        <w:spacing w:after="0" w:line="360" w:lineRule="auto"/>
        <w:jc w:val="both"/>
        <w:rPr>
          <w:rFonts w:ascii="Arial" w:hAnsi="Arial" w:cs="Arial"/>
        </w:rPr>
      </w:pPr>
    </w:p>
    <w:p w14:paraId="029A9E50" w14:textId="629A834E" w:rsidR="007A3E23" w:rsidRPr="00E70219" w:rsidRDefault="003919DB" w:rsidP="00E70219">
      <w:pPr>
        <w:pStyle w:val="ListParagraph"/>
        <w:numPr>
          <w:ilvl w:val="0"/>
          <w:numId w:val="6"/>
        </w:numPr>
        <w:spacing w:line="360" w:lineRule="auto"/>
        <w:jc w:val="both"/>
        <w:rPr>
          <w:rFonts w:ascii="Arial" w:hAnsi="Arial" w:cs="Arial"/>
          <w:b/>
          <w:bCs/>
          <w:sz w:val="22"/>
          <w:szCs w:val="22"/>
        </w:rPr>
      </w:pPr>
      <w:r w:rsidRPr="00E70219">
        <w:rPr>
          <w:rFonts w:ascii="Arial" w:hAnsi="Arial" w:cs="Arial"/>
          <w:b/>
          <w:bCs/>
          <w:sz w:val="22"/>
          <w:szCs w:val="22"/>
        </w:rPr>
        <w:t xml:space="preserve">Describing the </w:t>
      </w:r>
      <w:r w:rsidR="00C37D12" w:rsidRPr="00E70219">
        <w:rPr>
          <w:rFonts w:ascii="Arial" w:hAnsi="Arial" w:cs="Arial"/>
          <w:b/>
          <w:bCs/>
          <w:sz w:val="22"/>
          <w:szCs w:val="22"/>
        </w:rPr>
        <w:t>m</w:t>
      </w:r>
      <w:r w:rsidR="00D224CA" w:rsidRPr="00E70219">
        <w:rPr>
          <w:rFonts w:ascii="Arial" w:hAnsi="Arial" w:cs="Arial"/>
          <w:b/>
          <w:bCs/>
          <w:sz w:val="22"/>
          <w:szCs w:val="22"/>
        </w:rPr>
        <w:t xml:space="preserve">anagement </w:t>
      </w:r>
      <w:r w:rsidR="00C37D12" w:rsidRPr="00E70219">
        <w:rPr>
          <w:rFonts w:ascii="Arial" w:hAnsi="Arial" w:cs="Arial"/>
          <w:b/>
          <w:bCs/>
          <w:sz w:val="22"/>
          <w:szCs w:val="22"/>
        </w:rPr>
        <w:t>t</w:t>
      </w:r>
      <w:r w:rsidR="00D224CA" w:rsidRPr="00E70219">
        <w:rPr>
          <w:rFonts w:ascii="Arial" w:hAnsi="Arial" w:cs="Arial"/>
          <w:b/>
          <w:bCs/>
          <w:sz w:val="22"/>
          <w:szCs w:val="22"/>
        </w:rPr>
        <w:t>heory</w:t>
      </w:r>
    </w:p>
    <w:p w14:paraId="1E6B2BD9" w14:textId="77777777" w:rsidR="007A3E23" w:rsidRPr="00E70219" w:rsidRDefault="007A3E23" w:rsidP="00E70219">
      <w:pPr>
        <w:pStyle w:val="ListParagraph"/>
        <w:spacing w:line="360" w:lineRule="auto"/>
        <w:jc w:val="both"/>
        <w:rPr>
          <w:rFonts w:ascii="Arial" w:hAnsi="Arial" w:cs="Arial"/>
          <w:sz w:val="22"/>
          <w:szCs w:val="22"/>
        </w:rPr>
      </w:pPr>
    </w:p>
    <w:p w14:paraId="399859AD" w14:textId="77777777" w:rsidR="00946B01" w:rsidRPr="00E70219" w:rsidRDefault="00946B01" w:rsidP="00E70219">
      <w:pPr>
        <w:spacing w:after="0" w:line="360" w:lineRule="auto"/>
        <w:jc w:val="both"/>
        <w:rPr>
          <w:rFonts w:ascii="Arial" w:hAnsi="Arial" w:cs="Arial"/>
        </w:rPr>
      </w:pPr>
      <w:r w:rsidRPr="00E70219">
        <w:rPr>
          <w:rFonts w:ascii="Arial" w:hAnsi="Arial" w:cs="Arial"/>
        </w:rPr>
        <w:t>Taylor's Scientific Management theory, sometimes known as Taylorism, revolutionised management in the early twentieth century. The concept of scientific examination and optimisation of work processes to reach higher levels of productivity is central to Taylor's theory. Taylor felt that organisations might considerably enhance efficiency by establishing the "one best way" to execute activities and standardising work procedures.</w:t>
      </w:r>
    </w:p>
    <w:p w14:paraId="1BC6B7B9" w14:textId="0C520457" w:rsidR="00122D7A" w:rsidRPr="00E70219" w:rsidRDefault="00580EAB" w:rsidP="00E70219">
      <w:pPr>
        <w:spacing w:after="0" w:line="360" w:lineRule="auto"/>
        <w:jc w:val="both"/>
        <w:rPr>
          <w:rFonts w:ascii="Arial" w:hAnsi="Arial" w:cs="Arial"/>
          <w:lang w:eastAsia="en-GB"/>
        </w:rPr>
      </w:pPr>
      <w:r w:rsidRPr="00E70219">
        <w:rPr>
          <w:rFonts w:ascii="Arial" w:hAnsi="Arial" w:cs="Arial"/>
          <w:lang w:eastAsia="en-GB"/>
        </w:rPr>
        <w:t xml:space="preserve">According to Wren (2005), </w:t>
      </w:r>
      <w:r w:rsidR="00122D7A" w:rsidRPr="00E70219">
        <w:rPr>
          <w:rFonts w:ascii="Arial" w:hAnsi="Arial" w:cs="Arial"/>
          <w:lang w:eastAsia="en-GB"/>
        </w:rPr>
        <w:t>Taylor's Scientific Management theory</w:t>
      </w:r>
      <w:r w:rsidRPr="00E70219">
        <w:rPr>
          <w:rFonts w:ascii="Arial" w:hAnsi="Arial" w:cs="Arial"/>
          <w:lang w:eastAsia="en-GB"/>
        </w:rPr>
        <w:t xml:space="preserve"> </w:t>
      </w:r>
      <w:r w:rsidR="00122D7A" w:rsidRPr="00E70219">
        <w:rPr>
          <w:rFonts w:ascii="Arial" w:hAnsi="Arial" w:cs="Arial"/>
          <w:lang w:eastAsia="en-GB"/>
        </w:rPr>
        <w:t>emphasises the scientific selection, training, and development of personnel to guarantee that they have the essential skills and competencies to do their responsibilities efficiently. Taylor advocated for dividing difficult operations into tiny, specialised jobs that can be properly monitored and timed, hence increasing efficiency and reducing waste.</w:t>
      </w:r>
    </w:p>
    <w:p w14:paraId="2355DDEA" w14:textId="77777777" w:rsidR="00057D9B" w:rsidRPr="00E70219" w:rsidRDefault="00636048" w:rsidP="00E70219">
      <w:pPr>
        <w:spacing w:after="0" w:line="360" w:lineRule="auto"/>
        <w:jc w:val="both"/>
        <w:rPr>
          <w:rFonts w:ascii="Arial" w:hAnsi="Arial" w:cs="Arial"/>
          <w:lang w:eastAsia="en-GB"/>
        </w:rPr>
      </w:pPr>
      <w:r w:rsidRPr="00E70219">
        <w:rPr>
          <w:rFonts w:ascii="Arial" w:hAnsi="Arial" w:cs="Arial"/>
          <w:lang w:eastAsia="en-GB"/>
        </w:rPr>
        <w:t>Taylor's method also emphasised the significance of managerial control and supervision. He felt that managers should actively monitor and direct employees to guarantee that the prescribed processes are followed. This top-down decision-making approach, as well as the hierarchical structure of authority, were deemed necessary for establishing organisational efficiency.</w:t>
      </w:r>
      <w:r w:rsidR="003E2DD6" w:rsidRPr="00E70219">
        <w:rPr>
          <w:rFonts w:ascii="Arial" w:hAnsi="Arial" w:cs="Arial"/>
          <w:lang w:eastAsia="en-GB"/>
        </w:rPr>
        <w:t xml:space="preserve"> </w:t>
      </w:r>
      <w:r w:rsidRPr="00E70219">
        <w:rPr>
          <w:rFonts w:ascii="Arial" w:hAnsi="Arial" w:cs="Arial"/>
          <w:lang w:eastAsia="en-GB"/>
        </w:rPr>
        <w:t xml:space="preserve">Taylor's Scientific Management theory is distinguished by its emphasis on systematic study and optimisation of work processes. During its time, the idea resulted in </w:t>
      </w:r>
      <w:r w:rsidRPr="00E70219">
        <w:rPr>
          <w:rFonts w:ascii="Arial" w:hAnsi="Arial" w:cs="Arial"/>
          <w:lang w:eastAsia="en-GB"/>
        </w:rPr>
        <w:lastRenderedPageBreak/>
        <w:t xml:space="preserve">major increases in production and formed the groundwork for modern management practises. </w:t>
      </w:r>
      <w:r w:rsidR="00057D9B" w:rsidRPr="00E70219">
        <w:rPr>
          <w:rFonts w:ascii="Arial" w:hAnsi="Arial" w:cs="Arial"/>
          <w:lang w:eastAsia="en-GB"/>
        </w:rPr>
        <w:t>Taylor's emphasis on efficiency and production is still relevant today in a variety of businesses.</w:t>
      </w:r>
    </w:p>
    <w:p w14:paraId="026B40F9" w14:textId="77777777" w:rsidR="00057D9B" w:rsidRPr="00E70219" w:rsidRDefault="00057D9B" w:rsidP="00E70219">
      <w:pPr>
        <w:spacing w:after="0" w:line="360" w:lineRule="auto"/>
        <w:jc w:val="both"/>
        <w:rPr>
          <w:rFonts w:ascii="Arial" w:hAnsi="Arial" w:cs="Arial"/>
          <w:lang w:eastAsia="en-GB"/>
        </w:rPr>
      </w:pPr>
      <w:r w:rsidRPr="00E70219">
        <w:rPr>
          <w:rFonts w:ascii="Arial" w:hAnsi="Arial" w:cs="Arial"/>
          <w:lang w:eastAsia="en-GB"/>
        </w:rPr>
        <w:t>Taylor's theory, however, has been criticised. Some academics contend that the theory oversimplifies work processes by ignoring the complexity and diversity of jobs in today's workplace (</w:t>
      </w:r>
      <w:proofErr w:type="spellStart"/>
      <w:r w:rsidRPr="00E70219">
        <w:rPr>
          <w:rFonts w:ascii="Arial" w:hAnsi="Arial" w:cs="Arial"/>
          <w:lang w:eastAsia="en-GB"/>
        </w:rPr>
        <w:t>Bedeian</w:t>
      </w:r>
      <w:proofErr w:type="spellEnd"/>
      <w:r w:rsidRPr="00E70219">
        <w:rPr>
          <w:rFonts w:ascii="Arial" w:hAnsi="Arial" w:cs="Arial"/>
          <w:lang w:eastAsia="en-GB"/>
        </w:rPr>
        <w:t>, 1993). Furthermore, the approach has been criticised of dehumanising workers, reducing them to mere industrial tools while ignoring their distinct needs and motivations.</w:t>
      </w:r>
    </w:p>
    <w:p w14:paraId="5E6559BF" w14:textId="73D597A3" w:rsidR="008203F9" w:rsidRPr="00E70219" w:rsidRDefault="00A22629" w:rsidP="00E70219">
      <w:pPr>
        <w:spacing w:after="0" w:line="360" w:lineRule="auto"/>
        <w:jc w:val="both"/>
        <w:rPr>
          <w:rFonts w:ascii="Arial" w:hAnsi="Arial" w:cs="Arial"/>
          <w:lang w:eastAsia="en-GB"/>
        </w:rPr>
      </w:pPr>
      <w:r w:rsidRPr="00E70219">
        <w:rPr>
          <w:rFonts w:ascii="Arial" w:hAnsi="Arial" w:cs="Arial"/>
          <w:lang w:eastAsia="en-GB"/>
        </w:rPr>
        <w:t>Taylor's method ignores the influence of social and psychological elements on employee performance and job satisfaction. The theory's emphasis on efficiency frequently overlooks the relevance of employee well-being, job enrichment, and human potential development (Parker</w:t>
      </w:r>
      <w:r w:rsidR="009050E2" w:rsidRPr="00E70219">
        <w:rPr>
          <w:rFonts w:ascii="Arial" w:hAnsi="Arial" w:cs="Arial"/>
          <w:lang w:eastAsia="en-GB"/>
        </w:rPr>
        <w:t xml:space="preserve"> </w:t>
      </w:r>
      <w:r w:rsidR="005055CC" w:rsidRPr="00E70219">
        <w:rPr>
          <w:rFonts w:ascii="Arial" w:hAnsi="Arial" w:cs="Arial"/>
          <w:lang w:eastAsia="en-GB"/>
        </w:rPr>
        <w:t>et al</w:t>
      </w:r>
      <w:r w:rsidR="009050E2" w:rsidRPr="00E70219">
        <w:rPr>
          <w:rFonts w:ascii="Arial" w:hAnsi="Arial" w:cs="Arial"/>
          <w:lang w:eastAsia="en-GB"/>
        </w:rPr>
        <w:t>.</w:t>
      </w:r>
      <w:r w:rsidRPr="00E70219">
        <w:rPr>
          <w:rFonts w:ascii="Arial" w:hAnsi="Arial" w:cs="Arial"/>
          <w:lang w:eastAsia="en-GB"/>
        </w:rPr>
        <w:t>, 1992).</w:t>
      </w:r>
    </w:p>
    <w:p w14:paraId="3D5D059C" w14:textId="77777777" w:rsidR="007D57AE" w:rsidRPr="00E70219" w:rsidRDefault="007D57AE" w:rsidP="00E70219">
      <w:pPr>
        <w:spacing w:after="0" w:line="360" w:lineRule="auto"/>
        <w:rPr>
          <w:rFonts w:ascii="Arial" w:hAnsi="Arial" w:cs="Arial"/>
        </w:rPr>
      </w:pPr>
    </w:p>
    <w:p w14:paraId="084D50C0" w14:textId="671515B3" w:rsidR="007D57AE" w:rsidRPr="00E70219" w:rsidRDefault="007D57AE" w:rsidP="00E70219">
      <w:pPr>
        <w:pStyle w:val="ListParagraph"/>
        <w:numPr>
          <w:ilvl w:val="0"/>
          <w:numId w:val="6"/>
        </w:numPr>
        <w:spacing w:line="360" w:lineRule="auto"/>
        <w:jc w:val="both"/>
        <w:rPr>
          <w:rFonts w:ascii="Arial" w:hAnsi="Arial" w:cs="Arial"/>
          <w:b/>
          <w:bCs/>
          <w:sz w:val="22"/>
          <w:szCs w:val="22"/>
        </w:rPr>
      </w:pPr>
      <w:r w:rsidRPr="00E70219">
        <w:rPr>
          <w:rFonts w:ascii="Arial" w:hAnsi="Arial" w:cs="Arial"/>
          <w:b/>
          <w:bCs/>
          <w:sz w:val="22"/>
          <w:szCs w:val="22"/>
        </w:rPr>
        <w:t xml:space="preserve">Critical </w:t>
      </w:r>
      <w:r w:rsidR="00C37D12" w:rsidRPr="00E70219">
        <w:rPr>
          <w:rFonts w:ascii="Arial" w:hAnsi="Arial" w:cs="Arial"/>
          <w:b/>
          <w:bCs/>
          <w:sz w:val="22"/>
          <w:szCs w:val="22"/>
        </w:rPr>
        <w:t>a</w:t>
      </w:r>
      <w:r w:rsidRPr="00E70219">
        <w:rPr>
          <w:rFonts w:ascii="Arial" w:hAnsi="Arial" w:cs="Arial"/>
          <w:b/>
          <w:bCs/>
          <w:sz w:val="22"/>
          <w:szCs w:val="22"/>
        </w:rPr>
        <w:t xml:space="preserve">nalysis of Taylor’s Scientific Management </w:t>
      </w:r>
      <w:r w:rsidR="00C37D12" w:rsidRPr="00E70219">
        <w:rPr>
          <w:rFonts w:ascii="Arial" w:hAnsi="Arial" w:cs="Arial"/>
          <w:b/>
          <w:bCs/>
          <w:sz w:val="22"/>
          <w:szCs w:val="22"/>
        </w:rPr>
        <w:t>t</w:t>
      </w:r>
      <w:r w:rsidRPr="00E70219">
        <w:rPr>
          <w:rFonts w:ascii="Arial" w:hAnsi="Arial" w:cs="Arial"/>
          <w:b/>
          <w:bCs/>
          <w:sz w:val="22"/>
          <w:szCs w:val="22"/>
        </w:rPr>
        <w:t>heory</w:t>
      </w:r>
    </w:p>
    <w:p w14:paraId="1A84651F" w14:textId="77777777" w:rsidR="00E03F46" w:rsidRPr="00E70219" w:rsidRDefault="00E03F46" w:rsidP="00E70219">
      <w:pPr>
        <w:pStyle w:val="ListParagraph"/>
        <w:spacing w:line="360" w:lineRule="auto"/>
        <w:jc w:val="both"/>
        <w:rPr>
          <w:rFonts w:ascii="Arial" w:hAnsi="Arial" w:cs="Arial"/>
          <w:sz w:val="22"/>
          <w:szCs w:val="22"/>
        </w:rPr>
      </w:pPr>
    </w:p>
    <w:p w14:paraId="17E3AAE9" w14:textId="545A64C1" w:rsidR="00C10024" w:rsidRPr="00E70219" w:rsidRDefault="00734F75" w:rsidP="00E70219">
      <w:pPr>
        <w:spacing w:after="0" w:line="360" w:lineRule="auto"/>
        <w:jc w:val="both"/>
        <w:rPr>
          <w:rFonts w:ascii="Arial" w:hAnsi="Arial" w:cs="Arial"/>
          <w:lang w:eastAsia="en-GB"/>
        </w:rPr>
      </w:pPr>
      <w:r w:rsidRPr="00E70219">
        <w:rPr>
          <w:rFonts w:ascii="Arial" w:hAnsi="Arial" w:cs="Arial"/>
          <w:lang w:eastAsia="en-GB"/>
        </w:rPr>
        <w:t xml:space="preserve">Frederick Winslow Taylor's Scientific Management theory, </w:t>
      </w:r>
      <w:r w:rsidR="00BD04E8" w:rsidRPr="00E70219">
        <w:rPr>
          <w:rFonts w:ascii="Arial" w:hAnsi="Arial" w:cs="Arial"/>
          <w:lang w:eastAsia="en-GB"/>
        </w:rPr>
        <w:t xml:space="preserve">developed in the early 20th </w:t>
      </w:r>
      <w:r w:rsidR="00B200B3" w:rsidRPr="00E70219">
        <w:rPr>
          <w:rFonts w:ascii="Arial" w:hAnsi="Arial" w:cs="Arial"/>
          <w:lang w:eastAsia="en-GB"/>
        </w:rPr>
        <w:t>century, had</w:t>
      </w:r>
      <w:r w:rsidRPr="00E70219">
        <w:rPr>
          <w:rFonts w:ascii="Arial" w:hAnsi="Arial" w:cs="Arial"/>
          <w:lang w:eastAsia="en-GB"/>
        </w:rPr>
        <w:t xml:space="preserve"> a considerable impact on management. </w:t>
      </w:r>
      <w:r w:rsidR="00BD04E8" w:rsidRPr="00E70219">
        <w:rPr>
          <w:rFonts w:ascii="Arial" w:hAnsi="Arial" w:cs="Arial"/>
          <w:lang w:eastAsia="en-GB"/>
        </w:rPr>
        <w:t>Using</w:t>
      </w:r>
      <w:r w:rsidRPr="00E70219">
        <w:rPr>
          <w:rFonts w:ascii="Arial" w:hAnsi="Arial" w:cs="Arial"/>
          <w:lang w:eastAsia="en-GB"/>
        </w:rPr>
        <w:t xml:space="preserve"> scientific methodologies, this approach sought to improve organisational efficiency and productivity. While Taylor's theory resulted in major gains in industrial efficiency, it was not without criticism and limitations. This critical study will detail the theory's strengths and </w:t>
      </w:r>
      <w:r w:rsidR="00B200B3" w:rsidRPr="00E70219">
        <w:rPr>
          <w:rFonts w:ascii="Arial" w:hAnsi="Arial" w:cs="Arial"/>
          <w:lang w:eastAsia="en-GB"/>
        </w:rPr>
        <w:t>disadvantages</w:t>
      </w:r>
      <w:r w:rsidRPr="00E70219">
        <w:rPr>
          <w:rFonts w:ascii="Arial" w:hAnsi="Arial" w:cs="Arial"/>
          <w:lang w:eastAsia="en-GB"/>
        </w:rPr>
        <w:t>, as well as present an example of a working environment where it would be relevant and another context where it would not be relevant.</w:t>
      </w:r>
    </w:p>
    <w:p w14:paraId="1C72B9EB" w14:textId="77777777" w:rsidR="00734F75" w:rsidRPr="00E70219" w:rsidRDefault="00734F75" w:rsidP="00E70219">
      <w:pPr>
        <w:spacing w:after="0" w:line="360" w:lineRule="auto"/>
        <w:jc w:val="both"/>
        <w:rPr>
          <w:rFonts w:ascii="Arial" w:hAnsi="Arial" w:cs="Arial"/>
          <w:lang w:eastAsia="en-GB"/>
        </w:rPr>
      </w:pPr>
    </w:p>
    <w:p w14:paraId="39CB96B1" w14:textId="094D56E2" w:rsidR="00C10024" w:rsidRPr="00E70219" w:rsidRDefault="007D57AE" w:rsidP="00E70219">
      <w:pPr>
        <w:spacing w:after="0" w:line="360" w:lineRule="auto"/>
        <w:jc w:val="both"/>
        <w:rPr>
          <w:rFonts w:ascii="Arial" w:hAnsi="Arial" w:cs="Arial"/>
          <w:b/>
          <w:bCs/>
          <w:lang w:eastAsia="en-GB"/>
        </w:rPr>
      </w:pPr>
      <w:r w:rsidRPr="00E70219">
        <w:rPr>
          <w:rFonts w:ascii="Arial" w:hAnsi="Arial" w:cs="Arial"/>
          <w:b/>
          <w:bCs/>
          <w:lang w:eastAsia="en-GB"/>
        </w:rPr>
        <w:t xml:space="preserve">Benefits of Taylor's Scientific Management </w:t>
      </w:r>
      <w:r w:rsidR="00C37D12" w:rsidRPr="00E70219">
        <w:rPr>
          <w:rFonts w:ascii="Arial" w:hAnsi="Arial" w:cs="Arial"/>
          <w:b/>
          <w:bCs/>
          <w:lang w:eastAsia="en-GB"/>
        </w:rPr>
        <w:t>t</w:t>
      </w:r>
      <w:r w:rsidRPr="00E70219">
        <w:rPr>
          <w:rFonts w:ascii="Arial" w:hAnsi="Arial" w:cs="Arial"/>
          <w:b/>
          <w:bCs/>
          <w:lang w:eastAsia="en-GB"/>
        </w:rPr>
        <w:t>heory</w:t>
      </w:r>
    </w:p>
    <w:p w14:paraId="0428E34B" w14:textId="77777777" w:rsidR="00C10024" w:rsidRPr="00E70219" w:rsidRDefault="00C10024" w:rsidP="00E70219">
      <w:pPr>
        <w:spacing w:after="0" w:line="360" w:lineRule="auto"/>
        <w:jc w:val="both"/>
        <w:rPr>
          <w:rFonts w:ascii="Arial" w:hAnsi="Arial" w:cs="Arial"/>
          <w:b/>
          <w:bCs/>
          <w:lang w:eastAsia="en-GB"/>
        </w:rPr>
      </w:pPr>
    </w:p>
    <w:p w14:paraId="2CC773FA" w14:textId="77777777" w:rsidR="006B7B98" w:rsidRPr="00E70219" w:rsidRDefault="006B7B98" w:rsidP="00E70219">
      <w:pPr>
        <w:spacing w:after="0" w:line="360" w:lineRule="auto"/>
        <w:jc w:val="both"/>
        <w:rPr>
          <w:rFonts w:ascii="Arial" w:hAnsi="Arial" w:cs="Arial"/>
          <w:lang w:eastAsia="en-GB"/>
        </w:rPr>
      </w:pPr>
      <w:r w:rsidRPr="00E70219">
        <w:rPr>
          <w:rFonts w:ascii="Arial" w:hAnsi="Arial" w:cs="Arial"/>
          <w:lang w:eastAsia="en-GB"/>
        </w:rPr>
        <w:t xml:space="preserve">Taylorism's emphasis on efficiency is one of its key advantages. Organisations can optimise labour processes, minimise waste, and enhance productivity by breaking jobs down into smaller, specialised components. Taylor's emphasis on scientific research and time-motion studies, according to </w:t>
      </w:r>
      <w:proofErr w:type="spellStart"/>
      <w:r w:rsidRPr="00E70219">
        <w:rPr>
          <w:rFonts w:ascii="Arial" w:hAnsi="Arial" w:cs="Arial"/>
          <w:lang w:eastAsia="en-GB"/>
        </w:rPr>
        <w:t>Bedeian</w:t>
      </w:r>
      <w:proofErr w:type="spellEnd"/>
      <w:r w:rsidRPr="00E70219">
        <w:rPr>
          <w:rFonts w:ascii="Arial" w:hAnsi="Arial" w:cs="Arial"/>
          <w:lang w:eastAsia="en-GB"/>
        </w:rPr>
        <w:t xml:space="preserve"> (1993), enabled the identification and elimination of extraneous movements or steps in labour processes, resulting in increased efficiency.</w:t>
      </w:r>
    </w:p>
    <w:p w14:paraId="03BA25A1" w14:textId="77777777" w:rsidR="00584DFD" w:rsidRPr="00E70219" w:rsidRDefault="00584DFD" w:rsidP="00E70219">
      <w:pPr>
        <w:spacing w:after="0" w:line="360" w:lineRule="auto"/>
        <w:jc w:val="both"/>
        <w:rPr>
          <w:rFonts w:ascii="Arial" w:hAnsi="Arial" w:cs="Arial"/>
          <w:lang w:eastAsia="en-GB"/>
        </w:rPr>
      </w:pPr>
      <w:r w:rsidRPr="00E70219">
        <w:rPr>
          <w:rFonts w:ascii="Arial" w:hAnsi="Arial" w:cs="Arial"/>
          <w:lang w:eastAsia="en-GB"/>
        </w:rPr>
        <w:t>Taylor's idea calls for standardising work procedures to ensure that jobs are completed consistently. This increases consistency, decreases errors, and improves quality control. Standardisation of work procedures, as Wren (2005) points out, helps to minimise variability in production, resulting in consistent quality.</w:t>
      </w:r>
    </w:p>
    <w:p w14:paraId="0A36F287" w14:textId="5E3AE65B" w:rsidR="006B5F7A" w:rsidRPr="00E70219" w:rsidRDefault="006B5F7A" w:rsidP="00E70219">
      <w:pPr>
        <w:spacing w:after="0" w:line="360" w:lineRule="auto"/>
        <w:jc w:val="both"/>
        <w:rPr>
          <w:rFonts w:ascii="Arial" w:hAnsi="Arial" w:cs="Arial"/>
          <w:lang w:eastAsia="en-GB"/>
        </w:rPr>
      </w:pPr>
      <w:r w:rsidRPr="00E70219">
        <w:rPr>
          <w:rFonts w:ascii="Arial" w:hAnsi="Arial" w:cs="Arial"/>
          <w:lang w:eastAsia="en-GB"/>
        </w:rPr>
        <w:t xml:space="preserve">Scientific Management establishes a hierarchical framework and division of labour for managers and workers by providing explicit instructions. This clarity reduces confusion, improves coordination, and fosters accountability. Taylor's idea, according to </w:t>
      </w:r>
      <w:proofErr w:type="spellStart"/>
      <w:r w:rsidRPr="00E70219">
        <w:rPr>
          <w:rFonts w:ascii="Arial" w:hAnsi="Arial" w:cs="Arial"/>
          <w:lang w:eastAsia="en-GB"/>
        </w:rPr>
        <w:t>Usselman</w:t>
      </w:r>
      <w:proofErr w:type="spellEnd"/>
      <w:r w:rsidRPr="00E70219">
        <w:rPr>
          <w:rFonts w:ascii="Arial" w:hAnsi="Arial" w:cs="Arial"/>
          <w:lang w:eastAsia="en-GB"/>
        </w:rPr>
        <w:t xml:space="preserve"> </w:t>
      </w:r>
      <w:r w:rsidRPr="00E70219">
        <w:rPr>
          <w:rFonts w:ascii="Arial" w:hAnsi="Arial" w:cs="Arial"/>
          <w:lang w:eastAsia="en-GB"/>
        </w:rPr>
        <w:lastRenderedPageBreak/>
        <w:t>(2000), emphasised the need of clearly defining roles and duties to minimise overlapping or duplicating efforts.</w:t>
      </w:r>
    </w:p>
    <w:p w14:paraId="4FF863B7" w14:textId="7902D6F1" w:rsidR="00C10024" w:rsidRPr="00E70219" w:rsidRDefault="006B5F7A" w:rsidP="00E70219">
      <w:pPr>
        <w:spacing w:after="0" w:line="360" w:lineRule="auto"/>
        <w:jc w:val="both"/>
        <w:rPr>
          <w:rFonts w:ascii="Arial" w:hAnsi="Arial" w:cs="Arial"/>
          <w:lang w:eastAsia="en-GB"/>
        </w:rPr>
      </w:pPr>
      <w:r w:rsidRPr="00E70219">
        <w:rPr>
          <w:rFonts w:ascii="Arial" w:hAnsi="Arial" w:cs="Arial"/>
          <w:lang w:eastAsia="en-GB"/>
        </w:rPr>
        <w:t>Taylor's approach encourages managers to base their decisions on scientific analysis and evidence rather than intuition. This method can result in more informed decision-making, lowering the chance of errors and enhancing outcomes.</w:t>
      </w:r>
    </w:p>
    <w:p w14:paraId="6C955130" w14:textId="77777777" w:rsidR="006B5F7A" w:rsidRPr="00E70219" w:rsidRDefault="006B5F7A" w:rsidP="00E70219">
      <w:pPr>
        <w:spacing w:after="0" w:line="360" w:lineRule="auto"/>
        <w:jc w:val="both"/>
        <w:rPr>
          <w:rFonts w:ascii="Arial" w:hAnsi="Arial" w:cs="Arial"/>
          <w:lang w:eastAsia="en-GB"/>
        </w:rPr>
      </w:pPr>
    </w:p>
    <w:p w14:paraId="56881A57" w14:textId="72FB6742" w:rsidR="007D57AE" w:rsidRPr="00E70219" w:rsidRDefault="007D57AE" w:rsidP="00E70219">
      <w:pPr>
        <w:spacing w:after="0" w:line="360" w:lineRule="auto"/>
        <w:jc w:val="both"/>
        <w:rPr>
          <w:rFonts w:ascii="Arial" w:hAnsi="Arial" w:cs="Arial"/>
          <w:b/>
          <w:bCs/>
          <w:lang w:eastAsia="en-GB"/>
        </w:rPr>
      </w:pPr>
      <w:r w:rsidRPr="00E70219">
        <w:rPr>
          <w:rFonts w:ascii="Arial" w:hAnsi="Arial" w:cs="Arial"/>
          <w:b/>
          <w:bCs/>
          <w:lang w:eastAsia="en-GB"/>
        </w:rPr>
        <w:t xml:space="preserve">Disadvantages of Taylor's Scientific Management </w:t>
      </w:r>
      <w:r w:rsidR="00C37D12" w:rsidRPr="00E70219">
        <w:rPr>
          <w:rFonts w:ascii="Arial" w:hAnsi="Arial" w:cs="Arial"/>
          <w:b/>
          <w:bCs/>
          <w:lang w:eastAsia="en-GB"/>
        </w:rPr>
        <w:t>t</w:t>
      </w:r>
      <w:r w:rsidRPr="00E70219">
        <w:rPr>
          <w:rFonts w:ascii="Arial" w:hAnsi="Arial" w:cs="Arial"/>
          <w:b/>
          <w:bCs/>
          <w:lang w:eastAsia="en-GB"/>
        </w:rPr>
        <w:t>heory</w:t>
      </w:r>
    </w:p>
    <w:p w14:paraId="7E014484" w14:textId="77777777" w:rsidR="00C10024" w:rsidRPr="00E70219" w:rsidRDefault="00C10024" w:rsidP="00E70219">
      <w:pPr>
        <w:spacing w:after="0" w:line="360" w:lineRule="auto"/>
        <w:jc w:val="both"/>
        <w:rPr>
          <w:rFonts w:ascii="Arial" w:hAnsi="Arial" w:cs="Arial"/>
          <w:b/>
          <w:bCs/>
          <w:lang w:eastAsia="en-GB"/>
        </w:rPr>
      </w:pPr>
    </w:p>
    <w:p w14:paraId="653DAC1D" w14:textId="77777777" w:rsidR="005160C1" w:rsidRPr="00E70219" w:rsidRDefault="005160C1" w:rsidP="00E70219">
      <w:pPr>
        <w:spacing w:after="0" w:line="360" w:lineRule="auto"/>
        <w:jc w:val="both"/>
        <w:rPr>
          <w:rFonts w:ascii="Arial" w:hAnsi="Arial" w:cs="Arial"/>
          <w:lang w:eastAsia="en-GB"/>
        </w:rPr>
      </w:pPr>
      <w:r w:rsidRPr="00E70219">
        <w:rPr>
          <w:rFonts w:ascii="Arial" w:hAnsi="Arial" w:cs="Arial"/>
          <w:lang w:eastAsia="en-GB"/>
        </w:rPr>
        <w:t xml:space="preserve">Taylor's approach has been criticised for emphasising efficiency at the expense of human aspects. It ignores workers' psychological and social requirements, which can lead to low job satisfaction, lack of drive, and low employee engagement. According to </w:t>
      </w:r>
      <w:proofErr w:type="spellStart"/>
      <w:r w:rsidRPr="00E70219">
        <w:rPr>
          <w:rFonts w:ascii="Arial" w:hAnsi="Arial" w:cs="Arial"/>
          <w:lang w:eastAsia="en-GB"/>
        </w:rPr>
        <w:t>Bedeian</w:t>
      </w:r>
      <w:proofErr w:type="spellEnd"/>
      <w:r w:rsidRPr="00E70219">
        <w:rPr>
          <w:rFonts w:ascii="Arial" w:hAnsi="Arial" w:cs="Arial"/>
          <w:lang w:eastAsia="en-GB"/>
        </w:rPr>
        <w:t xml:space="preserve"> (1993), Scientific Management ignored the human aspect of work, considering employees as simply gears in a machine.</w:t>
      </w:r>
    </w:p>
    <w:p w14:paraId="4BDB9EFC" w14:textId="59349F6D" w:rsidR="009824F4" w:rsidRPr="00E70219" w:rsidRDefault="009824F4" w:rsidP="00E70219">
      <w:pPr>
        <w:spacing w:after="0" w:line="360" w:lineRule="auto"/>
        <w:jc w:val="both"/>
        <w:rPr>
          <w:rFonts w:ascii="Arial" w:hAnsi="Arial" w:cs="Arial"/>
          <w:lang w:eastAsia="en-GB"/>
        </w:rPr>
      </w:pPr>
      <w:r w:rsidRPr="00E70219">
        <w:rPr>
          <w:rFonts w:ascii="Arial" w:hAnsi="Arial" w:cs="Arial"/>
          <w:lang w:eastAsia="en-GB"/>
        </w:rPr>
        <w:t>Taylorism frequently includes breaking activities down into repeated, simple components. This can lead to tedious and unchallenging labour, which can lead to employee boredom, demotivation, and limited innovation. Scientific Management</w:t>
      </w:r>
      <w:r w:rsidR="0038709C" w:rsidRPr="00E70219">
        <w:rPr>
          <w:rFonts w:ascii="Arial" w:hAnsi="Arial" w:cs="Arial"/>
          <w:lang w:eastAsia="en-GB"/>
        </w:rPr>
        <w:t xml:space="preserve"> </w:t>
      </w:r>
      <w:r w:rsidRPr="00E70219">
        <w:rPr>
          <w:rFonts w:ascii="Arial" w:hAnsi="Arial" w:cs="Arial"/>
          <w:lang w:eastAsia="en-GB"/>
        </w:rPr>
        <w:t>resulted in deskilling and fewer opportunities for individuals to use and develop their abilities</w:t>
      </w:r>
      <w:r w:rsidR="0038709C" w:rsidRPr="00E70219">
        <w:rPr>
          <w:rFonts w:ascii="Arial" w:hAnsi="Arial" w:cs="Arial"/>
          <w:lang w:eastAsia="en-GB"/>
        </w:rPr>
        <w:t xml:space="preserve"> (Parker et al., 1992).</w:t>
      </w:r>
    </w:p>
    <w:p w14:paraId="42E85BD0" w14:textId="77777777" w:rsidR="000B5680" w:rsidRPr="00E70219" w:rsidRDefault="000B5680" w:rsidP="00E70219">
      <w:pPr>
        <w:spacing w:after="0" w:line="360" w:lineRule="auto"/>
        <w:jc w:val="both"/>
        <w:rPr>
          <w:rFonts w:ascii="Arial" w:hAnsi="Arial" w:cs="Arial"/>
          <w:lang w:eastAsia="en-GB"/>
        </w:rPr>
      </w:pPr>
      <w:r w:rsidRPr="00E70219">
        <w:rPr>
          <w:rFonts w:ascii="Arial" w:hAnsi="Arial" w:cs="Arial"/>
          <w:lang w:eastAsia="en-GB"/>
        </w:rPr>
        <w:t>Taylor's concepts are better suited to simple, repetitive jobs than to complicated, knowledge-intensive work. The rigid and standardised method of Scientific Management may not be as applicable in dynamic work contexts that require creativity and agility. Taylor's theories, as Kanigel (1997) points out, were not built to deal with the intricacies of knowledge labour or situations demanding creativity and problem-solving.</w:t>
      </w:r>
    </w:p>
    <w:p w14:paraId="66175CAD" w14:textId="0C93A1A6" w:rsidR="001C1245" w:rsidRPr="00E70219" w:rsidRDefault="001C1245" w:rsidP="00E70219">
      <w:pPr>
        <w:spacing w:after="0" w:line="360" w:lineRule="auto"/>
        <w:jc w:val="both"/>
        <w:rPr>
          <w:rFonts w:ascii="Arial" w:hAnsi="Arial" w:cs="Arial"/>
          <w:lang w:eastAsia="en-GB"/>
        </w:rPr>
      </w:pPr>
      <w:r w:rsidRPr="00E70219">
        <w:rPr>
          <w:rFonts w:ascii="Arial" w:hAnsi="Arial" w:cs="Arial"/>
          <w:lang w:eastAsia="en-GB"/>
        </w:rPr>
        <w:t>Implementing Scientific Management frequently necessitates major changes to work processes and organisational structure. Employees may object if they feel intimidated by the potential loss of autonomy and control over their work. Workers resented Taylor's method, according to Kanigel (1997) since they were concerned about greater surveillance and diminished workplace autonomy.</w:t>
      </w:r>
    </w:p>
    <w:p w14:paraId="49CC8318" w14:textId="77777777" w:rsidR="001C1245" w:rsidRPr="00E70219" w:rsidRDefault="001C1245" w:rsidP="00E70219">
      <w:pPr>
        <w:spacing w:after="0" w:line="360" w:lineRule="auto"/>
        <w:jc w:val="both"/>
        <w:rPr>
          <w:rFonts w:ascii="Arial" w:hAnsi="Arial" w:cs="Arial"/>
          <w:lang w:eastAsia="en-GB"/>
        </w:rPr>
      </w:pPr>
    </w:p>
    <w:p w14:paraId="5E055836" w14:textId="294B536F" w:rsidR="007D57AE" w:rsidRPr="00E70219" w:rsidRDefault="007D57AE" w:rsidP="00E70219">
      <w:pPr>
        <w:spacing w:after="0" w:line="360" w:lineRule="auto"/>
        <w:jc w:val="both"/>
        <w:rPr>
          <w:rFonts w:ascii="Arial" w:hAnsi="Arial" w:cs="Arial"/>
          <w:b/>
          <w:bCs/>
          <w:lang w:eastAsia="en-GB"/>
        </w:rPr>
      </w:pPr>
      <w:r w:rsidRPr="00E70219">
        <w:rPr>
          <w:rFonts w:ascii="Arial" w:hAnsi="Arial" w:cs="Arial"/>
          <w:b/>
          <w:bCs/>
          <w:lang w:eastAsia="en-GB"/>
        </w:rPr>
        <w:t xml:space="preserve">Example of </w:t>
      </w:r>
      <w:r w:rsidR="007A0695" w:rsidRPr="00E70219">
        <w:rPr>
          <w:rFonts w:ascii="Arial" w:hAnsi="Arial" w:cs="Arial"/>
          <w:b/>
          <w:bCs/>
          <w:lang w:eastAsia="en-GB"/>
        </w:rPr>
        <w:t>w</w:t>
      </w:r>
      <w:r w:rsidRPr="00E70219">
        <w:rPr>
          <w:rFonts w:ascii="Arial" w:hAnsi="Arial" w:cs="Arial"/>
          <w:b/>
          <w:bCs/>
          <w:lang w:eastAsia="en-GB"/>
        </w:rPr>
        <w:t xml:space="preserve">orkplace </w:t>
      </w:r>
      <w:r w:rsidR="007A0695" w:rsidRPr="00E70219">
        <w:rPr>
          <w:rFonts w:ascii="Arial" w:hAnsi="Arial" w:cs="Arial"/>
          <w:b/>
          <w:bCs/>
          <w:lang w:eastAsia="en-GB"/>
        </w:rPr>
        <w:t>c</w:t>
      </w:r>
      <w:r w:rsidRPr="00E70219">
        <w:rPr>
          <w:rFonts w:ascii="Arial" w:hAnsi="Arial" w:cs="Arial"/>
          <w:b/>
          <w:bCs/>
          <w:lang w:eastAsia="en-GB"/>
        </w:rPr>
        <w:t xml:space="preserve">ontext where Taylor's </w:t>
      </w:r>
      <w:r w:rsidR="00C37D12" w:rsidRPr="00E70219">
        <w:rPr>
          <w:rFonts w:ascii="Arial" w:hAnsi="Arial" w:cs="Arial"/>
          <w:b/>
          <w:bCs/>
          <w:lang w:eastAsia="en-GB"/>
        </w:rPr>
        <w:t>t</w:t>
      </w:r>
      <w:r w:rsidRPr="00E70219">
        <w:rPr>
          <w:rFonts w:ascii="Arial" w:hAnsi="Arial" w:cs="Arial"/>
          <w:b/>
          <w:bCs/>
          <w:lang w:eastAsia="en-GB"/>
        </w:rPr>
        <w:t xml:space="preserve">heory is </w:t>
      </w:r>
      <w:r w:rsidR="00A15560" w:rsidRPr="00E70219">
        <w:rPr>
          <w:rFonts w:ascii="Arial" w:hAnsi="Arial" w:cs="Arial"/>
          <w:b/>
          <w:bCs/>
          <w:lang w:eastAsia="en-GB"/>
        </w:rPr>
        <w:t>relevant:</w:t>
      </w:r>
    </w:p>
    <w:p w14:paraId="1C617FD0" w14:textId="77777777" w:rsidR="00C10024" w:rsidRPr="00E70219" w:rsidRDefault="00C10024" w:rsidP="00E70219">
      <w:pPr>
        <w:spacing w:after="0" w:line="360" w:lineRule="auto"/>
        <w:jc w:val="both"/>
        <w:rPr>
          <w:rFonts w:ascii="Arial" w:hAnsi="Arial" w:cs="Arial"/>
          <w:b/>
          <w:bCs/>
          <w:lang w:eastAsia="en-GB"/>
        </w:rPr>
      </w:pPr>
    </w:p>
    <w:p w14:paraId="549D9CAE" w14:textId="29FA49EF" w:rsidR="003E4870" w:rsidRDefault="003A622B" w:rsidP="00E70219">
      <w:pPr>
        <w:spacing w:after="0" w:line="360" w:lineRule="auto"/>
        <w:jc w:val="both"/>
        <w:rPr>
          <w:rFonts w:ascii="Arial" w:hAnsi="Arial" w:cs="Arial"/>
          <w:lang w:eastAsia="en-GB"/>
        </w:rPr>
      </w:pPr>
      <w:r w:rsidRPr="00E70219">
        <w:rPr>
          <w:rFonts w:ascii="Arial" w:hAnsi="Arial" w:cs="Arial"/>
          <w:lang w:eastAsia="en-GB"/>
        </w:rPr>
        <w:t xml:space="preserve">A manufacturing </w:t>
      </w:r>
      <w:r w:rsidR="003B6583" w:rsidRPr="00E70219">
        <w:rPr>
          <w:rFonts w:ascii="Arial" w:hAnsi="Arial" w:cs="Arial"/>
          <w:lang w:eastAsia="en-GB"/>
        </w:rPr>
        <w:t>plant</w:t>
      </w:r>
      <w:r w:rsidRPr="00E70219">
        <w:rPr>
          <w:rFonts w:ascii="Arial" w:hAnsi="Arial" w:cs="Arial"/>
          <w:lang w:eastAsia="en-GB"/>
        </w:rPr>
        <w:t xml:space="preserve"> with assembly line production (3M Company) is an example of a working situation in which Taylor's theory would be applicable</w:t>
      </w:r>
      <w:r w:rsidR="00DC473B">
        <w:rPr>
          <w:rFonts w:ascii="Arial" w:hAnsi="Arial" w:cs="Arial"/>
          <w:lang w:eastAsia="en-GB"/>
        </w:rPr>
        <w:t xml:space="preserve">, </w:t>
      </w:r>
      <w:r w:rsidRPr="00E70219">
        <w:rPr>
          <w:rFonts w:ascii="Arial" w:hAnsi="Arial" w:cs="Arial"/>
          <w:lang w:eastAsia="en-GB"/>
        </w:rPr>
        <w:t>jobs can be split down into specialised components in this environment, and personnel can be trained to perform these jobs efficiently. Standardising work techniques, undertaking time-motion studies, and optimising workflow can help to expedite the assembly process, enhance productivity, and assure uniform quality. The hierarchical structure and clear division of duties can provide a systematic framework for controlling operations and enabling worker coordination.</w:t>
      </w:r>
    </w:p>
    <w:p w14:paraId="7A453830" w14:textId="36256B99" w:rsidR="007D57AE" w:rsidRPr="003E4870" w:rsidRDefault="007D57AE" w:rsidP="00E70219">
      <w:pPr>
        <w:spacing w:after="0" w:line="360" w:lineRule="auto"/>
        <w:jc w:val="both"/>
        <w:rPr>
          <w:rFonts w:ascii="Arial" w:hAnsi="Arial" w:cs="Arial"/>
          <w:lang w:eastAsia="en-GB"/>
        </w:rPr>
      </w:pPr>
      <w:r w:rsidRPr="00E70219">
        <w:rPr>
          <w:rFonts w:ascii="Arial" w:hAnsi="Arial" w:cs="Arial"/>
          <w:b/>
          <w:bCs/>
          <w:lang w:eastAsia="en-GB"/>
        </w:rPr>
        <w:lastRenderedPageBreak/>
        <w:t xml:space="preserve">Example of </w:t>
      </w:r>
      <w:r w:rsidR="00A15560" w:rsidRPr="00E70219">
        <w:rPr>
          <w:rFonts w:ascii="Arial" w:hAnsi="Arial" w:cs="Arial"/>
          <w:b/>
          <w:bCs/>
          <w:lang w:eastAsia="en-GB"/>
        </w:rPr>
        <w:t>w</w:t>
      </w:r>
      <w:r w:rsidRPr="00E70219">
        <w:rPr>
          <w:rFonts w:ascii="Arial" w:hAnsi="Arial" w:cs="Arial"/>
          <w:b/>
          <w:bCs/>
          <w:lang w:eastAsia="en-GB"/>
        </w:rPr>
        <w:t xml:space="preserve">orkplace </w:t>
      </w:r>
      <w:r w:rsidR="00A15560" w:rsidRPr="00E70219">
        <w:rPr>
          <w:rFonts w:ascii="Arial" w:hAnsi="Arial" w:cs="Arial"/>
          <w:b/>
          <w:bCs/>
          <w:lang w:eastAsia="en-GB"/>
        </w:rPr>
        <w:t>c</w:t>
      </w:r>
      <w:r w:rsidRPr="00E70219">
        <w:rPr>
          <w:rFonts w:ascii="Arial" w:hAnsi="Arial" w:cs="Arial"/>
          <w:b/>
          <w:bCs/>
          <w:lang w:eastAsia="en-GB"/>
        </w:rPr>
        <w:t xml:space="preserve">ontext where Taylor's </w:t>
      </w:r>
      <w:r w:rsidR="00C37D12" w:rsidRPr="00E70219">
        <w:rPr>
          <w:rFonts w:ascii="Arial" w:hAnsi="Arial" w:cs="Arial"/>
          <w:b/>
          <w:bCs/>
          <w:lang w:eastAsia="en-GB"/>
        </w:rPr>
        <w:t>t</w:t>
      </w:r>
      <w:r w:rsidRPr="00E70219">
        <w:rPr>
          <w:rFonts w:ascii="Arial" w:hAnsi="Arial" w:cs="Arial"/>
          <w:b/>
          <w:bCs/>
          <w:lang w:eastAsia="en-GB"/>
        </w:rPr>
        <w:t xml:space="preserve">heory is </w:t>
      </w:r>
      <w:r w:rsidR="00A15560" w:rsidRPr="00E70219">
        <w:rPr>
          <w:rFonts w:ascii="Arial" w:hAnsi="Arial" w:cs="Arial"/>
          <w:b/>
          <w:bCs/>
          <w:lang w:eastAsia="en-GB"/>
        </w:rPr>
        <w:t>n</w:t>
      </w:r>
      <w:r w:rsidRPr="00E70219">
        <w:rPr>
          <w:rFonts w:ascii="Arial" w:hAnsi="Arial" w:cs="Arial"/>
          <w:b/>
          <w:bCs/>
          <w:lang w:eastAsia="en-GB"/>
        </w:rPr>
        <w:t xml:space="preserve">ot </w:t>
      </w:r>
      <w:r w:rsidR="00A15560" w:rsidRPr="00E70219">
        <w:rPr>
          <w:rFonts w:ascii="Arial" w:hAnsi="Arial" w:cs="Arial"/>
          <w:b/>
          <w:bCs/>
          <w:lang w:eastAsia="en-GB"/>
        </w:rPr>
        <w:t>r</w:t>
      </w:r>
      <w:r w:rsidRPr="00E70219">
        <w:rPr>
          <w:rFonts w:ascii="Arial" w:hAnsi="Arial" w:cs="Arial"/>
          <w:b/>
          <w:bCs/>
          <w:lang w:eastAsia="en-GB"/>
        </w:rPr>
        <w:t>elevant:</w:t>
      </w:r>
    </w:p>
    <w:p w14:paraId="537B3F25" w14:textId="77777777" w:rsidR="00C10024" w:rsidRPr="00E70219" w:rsidRDefault="00C10024" w:rsidP="00E70219">
      <w:pPr>
        <w:spacing w:after="0" w:line="360" w:lineRule="auto"/>
        <w:jc w:val="both"/>
        <w:rPr>
          <w:rFonts w:ascii="Arial" w:hAnsi="Arial" w:cs="Arial"/>
          <w:b/>
          <w:bCs/>
          <w:lang w:eastAsia="en-GB"/>
        </w:rPr>
      </w:pPr>
    </w:p>
    <w:p w14:paraId="5C5374FC" w14:textId="77777777" w:rsidR="00EB2C26" w:rsidRPr="00E70219" w:rsidRDefault="00EB2C26" w:rsidP="00E70219">
      <w:pPr>
        <w:spacing w:after="0" w:line="360" w:lineRule="auto"/>
        <w:jc w:val="both"/>
        <w:rPr>
          <w:rFonts w:ascii="Arial" w:hAnsi="Arial" w:cs="Arial"/>
          <w:lang w:eastAsia="en-GB"/>
        </w:rPr>
      </w:pPr>
      <w:r w:rsidRPr="00E70219">
        <w:rPr>
          <w:rFonts w:ascii="Arial" w:hAnsi="Arial" w:cs="Arial"/>
          <w:lang w:eastAsia="en-GB"/>
        </w:rPr>
        <w:t>A software development company (Adobe Inc.) that focuses on inventive and creative solutions could be an example of a workplace situation in which Taylor's theory is less applicable. Work assignments in this environment are frequently complicated, necessitating critical thinking, problem-solving, and creative input. Scientific Management's rigorous and standardised approach may discourage creativity and limit employee liberty. The emphasis on efficiency may impair the need for exploration, experimentation, and risk-taking, all of which are required in contexts where flexibility and innovation are critical success factors.</w:t>
      </w:r>
    </w:p>
    <w:p w14:paraId="18853193" w14:textId="7CFF6AF8" w:rsidR="00236181" w:rsidRPr="00E70219" w:rsidRDefault="00A6640D" w:rsidP="00E70219">
      <w:pPr>
        <w:spacing w:after="0" w:line="360" w:lineRule="auto"/>
        <w:jc w:val="both"/>
        <w:rPr>
          <w:rFonts w:ascii="Arial" w:hAnsi="Arial" w:cs="Arial"/>
          <w:lang w:eastAsia="en-GB"/>
        </w:rPr>
      </w:pPr>
      <w:r w:rsidRPr="00E70219">
        <w:rPr>
          <w:rFonts w:ascii="Arial" w:hAnsi="Arial" w:cs="Arial"/>
          <w:lang w:eastAsia="en-GB"/>
        </w:rPr>
        <w:t>Taylor's Scientific Management theory has resulted in considerable gains in organisational efficiency and productivity. However, it has shortcomings, most notably in its disregard for human variables and its application to complicated work situations. While it may be appropriate in some working situations, such as assembly line production, it may not be appropriate in industries that require innovation, creativity, and adaptability. Taylor's concepts are frequently combined with other techniques, like as empowerment, employee involvement, and an emphasis on employee well-being, to produce a more balanced and human-</w:t>
      </w:r>
      <w:r w:rsidR="00311D44" w:rsidRPr="00E70219">
        <w:rPr>
          <w:rFonts w:ascii="Arial" w:hAnsi="Arial" w:cs="Arial"/>
          <w:lang w:eastAsia="en-GB"/>
        </w:rPr>
        <w:t>centred</w:t>
      </w:r>
      <w:r w:rsidRPr="00E70219">
        <w:rPr>
          <w:rFonts w:ascii="Arial" w:hAnsi="Arial" w:cs="Arial"/>
          <w:lang w:eastAsia="en-GB"/>
        </w:rPr>
        <w:t xml:space="preserve"> management strategy.</w:t>
      </w:r>
    </w:p>
    <w:p w14:paraId="03AD35F2" w14:textId="77777777" w:rsidR="00A6640D" w:rsidRPr="00E70219" w:rsidRDefault="00A6640D" w:rsidP="00E70219">
      <w:pPr>
        <w:spacing w:after="0" w:line="360" w:lineRule="auto"/>
        <w:jc w:val="both"/>
        <w:rPr>
          <w:rFonts w:ascii="Arial" w:hAnsi="Arial" w:cs="Arial"/>
          <w:lang w:eastAsia="en-GB"/>
        </w:rPr>
      </w:pPr>
    </w:p>
    <w:p w14:paraId="4AB9883E" w14:textId="02655744" w:rsidR="00BB40F9" w:rsidRPr="00E70219" w:rsidRDefault="00BB40F9" w:rsidP="00E70219">
      <w:pPr>
        <w:pStyle w:val="ListParagraph"/>
        <w:numPr>
          <w:ilvl w:val="0"/>
          <w:numId w:val="6"/>
        </w:numPr>
        <w:spacing w:line="360" w:lineRule="auto"/>
        <w:jc w:val="both"/>
        <w:rPr>
          <w:rFonts w:ascii="Arial" w:hAnsi="Arial" w:cs="Arial"/>
          <w:b/>
          <w:bCs/>
          <w:sz w:val="22"/>
          <w:szCs w:val="22"/>
        </w:rPr>
      </w:pPr>
      <w:r w:rsidRPr="00E70219">
        <w:rPr>
          <w:rFonts w:ascii="Arial" w:hAnsi="Arial" w:cs="Arial"/>
          <w:b/>
          <w:bCs/>
          <w:sz w:val="22"/>
          <w:szCs w:val="22"/>
        </w:rPr>
        <w:t>Conclusion</w:t>
      </w:r>
    </w:p>
    <w:p w14:paraId="34A753DE" w14:textId="77777777" w:rsidR="00C10024" w:rsidRPr="00E70219" w:rsidRDefault="00C10024" w:rsidP="00E70219">
      <w:pPr>
        <w:spacing w:after="0" w:line="360" w:lineRule="auto"/>
        <w:jc w:val="both"/>
        <w:rPr>
          <w:rFonts w:ascii="Arial" w:hAnsi="Arial" w:cs="Arial"/>
          <w:lang w:eastAsia="en-GB"/>
        </w:rPr>
      </w:pPr>
    </w:p>
    <w:p w14:paraId="2EAE3057" w14:textId="77777777" w:rsidR="00393FB4" w:rsidRPr="00E70219" w:rsidRDefault="00393FB4" w:rsidP="00E70219">
      <w:pPr>
        <w:spacing w:after="0" w:line="360" w:lineRule="auto"/>
        <w:jc w:val="both"/>
        <w:rPr>
          <w:rFonts w:ascii="Arial" w:hAnsi="Arial" w:cs="Arial"/>
        </w:rPr>
      </w:pPr>
      <w:r w:rsidRPr="00E70219">
        <w:rPr>
          <w:rFonts w:ascii="Arial" w:hAnsi="Arial" w:cs="Arial"/>
        </w:rPr>
        <w:t>The approach encourages breaking jobs down into small, manageable chunks and determining the most efficient ways to complete them. It emphasises management's responsibility in planning, organising, and regulating work operations.</w:t>
      </w:r>
    </w:p>
    <w:p w14:paraId="01221798" w14:textId="77777777" w:rsidR="00393FB4" w:rsidRPr="00E70219" w:rsidRDefault="00393FB4" w:rsidP="00E70219">
      <w:pPr>
        <w:spacing w:after="0" w:line="360" w:lineRule="auto"/>
        <w:jc w:val="both"/>
        <w:rPr>
          <w:rFonts w:ascii="Arial" w:hAnsi="Arial" w:cs="Arial"/>
        </w:rPr>
      </w:pPr>
      <w:r w:rsidRPr="00E70219">
        <w:rPr>
          <w:rFonts w:ascii="Arial" w:hAnsi="Arial" w:cs="Arial"/>
        </w:rPr>
        <w:t>Taylor's Scientific Management theory has several advantages, including higher production, standardisation of work processes, and enhanced efficiency. Organisations can discover bottlenecks, minimise waste, and streamline operations by carefully researching work procedures. Furthermore, it encourages a performance-based wage structure, pushing employees to work harder and attain higher production levels.</w:t>
      </w:r>
    </w:p>
    <w:p w14:paraId="3E470F78" w14:textId="77777777" w:rsidR="00765DAE" w:rsidRPr="00E70219" w:rsidRDefault="00765DAE" w:rsidP="00E70219">
      <w:pPr>
        <w:spacing w:after="0" w:line="360" w:lineRule="auto"/>
        <w:jc w:val="both"/>
        <w:rPr>
          <w:rFonts w:ascii="Arial" w:hAnsi="Arial" w:cs="Arial"/>
        </w:rPr>
      </w:pPr>
      <w:r w:rsidRPr="00E70219">
        <w:rPr>
          <w:rFonts w:ascii="Arial" w:hAnsi="Arial" w:cs="Arial"/>
        </w:rPr>
        <w:t>This theory, however, has some drawbacks. Critics argue that it will dehumanise workers by reducing them to mere cogs in a machine. Specialisation can also stifle staff development and inventiveness. Furthermore, the top-down management style may result in a hierarchical and inflexible work environment, limiting employee autonomy and job satisfaction.</w:t>
      </w:r>
    </w:p>
    <w:p w14:paraId="7E47AB38" w14:textId="3E35FE45" w:rsidR="00BB40F9" w:rsidRPr="00E70219" w:rsidRDefault="00222AF8" w:rsidP="00E70219">
      <w:pPr>
        <w:spacing w:after="0" w:line="360" w:lineRule="auto"/>
        <w:jc w:val="both"/>
        <w:rPr>
          <w:rFonts w:ascii="Arial" w:hAnsi="Arial" w:cs="Arial"/>
        </w:rPr>
      </w:pPr>
      <w:r w:rsidRPr="00E70219">
        <w:rPr>
          <w:rFonts w:ascii="Arial" w:hAnsi="Arial" w:cs="Arial"/>
        </w:rPr>
        <w:t xml:space="preserve">Taylor's management theory is still relevant in the modern workplace, but with modifications. Efficiency, productivity, and constant improvement are still fundamental principles. Organisations, on the other hand, must balance these with considerations for employee well-being, empowerment, and engagement. To create a harmonious and effective work environment, modern management practises frequently mix components of Taylor's theory </w:t>
      </w:r>
      <w:r w:rsidRPr="00E70219">
        <w:rPr>
          <w:rFonts w:ascii="Arial" w:hAnsi="Arial" w:cs="Arial"/>
        </w:rPr>
        <w:lastRenderedPageBreak/>
        <w:t>with more contemporary approaches such as employee empowerment, team-based work, and continuous learning.</w:t>
      </w:r>
    </w:p>
    <w:p w14:paraId="458FB8BC" w14:textId="77777777" w:rsidR="00236181" w:rsidRPr="00E70219" w:rsidRDefault="00236181" w:rsidP="00E70219">
      <w:pPr>
        <w:spacing w:after="0" w:line="360" w:lineRule="auto"/>
        <w:rPr>
          <w:rFonts w:ascii="Arial" w:hAnsi="Arial" w:cs="Arial"/>
        </w:rPr>
      </w:pPr>
    </w:p>
    <w:p w14:paraId="108CB664" w14:textId="77777777" w:rsidR="00236181" w:rsidRPr="00E70219" w:rsidRDefault="00236181" w:rsidP="00E70219">
      <w:pPr>
        <w:spacing w:after="0" w:line="360" w:lineRule="auto"/>
        <w:jc w:val="both"/>
        <w:rPr>
          <w:rFonts w:ascii="Arial" w:hAnsi="Arial" w:cs="Arial"/>
          <w:lang w:eastAsia="en-GB"/>
        </w:rPr>
      </w:pPr>
    </w:p>
    <w:p w14:paraId="3AFBEA49" w14:textId="77777777" w:rsidR="00236181" w:rsidRDefault="00236181" w:rsidP="00EC2711">
      <w:pPr>
        <w:spacing w:after="0" w:line="360" w:lineRule="auto"/>
        <w:jc w:val="both"/>
        <w:rPr>
          <w:rFonts w:ascii="Arial" w:hAnsi="Arial" w:cs="Arial"/>
          <w:lang w:eastAsia="en-GB"/>
        </w:rPr>
      </w:pPr>
    </w:p>
    <w:p w14:paraId="5A2B5ADF" w14:textId="77777777" w:rsidR="00236181" w:rsidRDefault="00236181" w:rsidP="00EC2711">
      <w:pPr>
        <w:spacing w:after="0" w:line="360" w:lineRule="auto"/>
        <w:jc w:val="both"/>
        <w:rPr>
          <w:rFonts w:ascii="Arial" w:hAnsi="Arial" w:cs="Arial"/>
          <w:lang w:eastAsia="en-GB"/>
        </w:rPr>
      </w:pPr>
    </w:p>
    <w:p w14:paraId="4C6D5C6B" w14:textId="77777777" w:rsidR="00236181" w:rsidRDefault="00236181" w:rsidP="00EC2711">
      <w:pPr>
        <w:spacing w:after="0" w:line="360" w:lineRule="auto"/>
        <w:jc w:val="both"/>
        <w:rPr>
          <w:rFonts w:ascii="Arial" w:hAnsi="Arial" w:cs="Arial"/>
          <w:lang w:eastAsia="en-GB"/>
        </w:rPr>
      </w:pPr>
    </w:p>
    <w:p w14:paraId="22939B6D" w14:textId="77777777" w:rsidR="00236181" w:rsidRDefault="00236181" w:rsidP="00EC2711">
      <w:pPr>
        <w:spacing w:after="0" w:line="360" w:lineRule="auto"/>
        <w:jc w:val="both"/>
        <w:rPr>
          <w:rFonts w:ascii="Arial" w:hAnsi="Arial" w:cs="Arial"/>
          <w:lang w:eastAsia="en-GB"/>
        </w:rPr>
      </w:pPr>
    </w:p>
    <w:p w14:paraId="0859B4BF" w14:textId="77777777" w:rsidR="00FC1D90" w:rsidRDefault="00FC1D90" w:rsidP="00EC2711">
      <w:pPr>
        <w:spacing w:after="0" w:line="360" w:lineRule="auto"/>
        <w:jc w:val="both"/>
        <w:rPr>
          <w:rFonts w:ascii="Arial" w:hAnsi="Arial" w:cs="Arial"/>
          <w:lang w:eastAsia="en-GB"/>
        </w:rPr>
      </w:pPr>
    </w:p>
    <w:p w14:paraId="30A362F7" w14:textId="77777777" w:rsidR="00FC1D90" w:rsidRDefault="00FC1D90" w:rsidP="00EC2711">
      <w:pPr>
        <w:spacing w:after="0" w:line="360" w:lineRule="auto"/>
        <w:jc w:val="both"/>
        <w:rPr>
          <w:rFonts w:ascii="Arial" w:hAnsi="Arial" w:cs="Arial"/>
          <w:lang w:eastAsia="en-GB"/>
        </w:rPr>
      </w:pPr>
    </w:p>
    <w:p w14:paraId="4FE0F706" w14:textId="77777777" w:rsidR="00FC1D90" w:rsidRDefault="00FC1D90" w:rsidP="00EC2711">
      <w:pPr>
        <w:spacing w:after="0" w:line="360" w:lineRule="auto"/>
        <w:jc w:val="both"/>
        <w:rPr>
          <w:rFonts w:ascii="Arial" w:hAnsi="Arial" w:cs="Arial"/>
          <w:lang w:eastAsia="en-GB"/>
        </w:rPr>
      </w:pPr>
    </w:p>
    <w:p w14:paraId="0EF112DB" w14:textId="77777777" w:rsidR="00FC1D90" w:rsidRDefault="00FC1D90" w:rsidP="00EC2711">
      <w:pPr>
        <w:spacing w:after="0" w:line="360" w:lineRule="auto"/>
        <w:jc w:val="both"/>
        <w:rPr>
          <w:rFonts w:ascii="Arial" w:hAnsi="Arial" w:cs="Arial"/>
          <w:lang w:eastAsia="en-GB"/>
        </w:rPr>
      </w:pPr>
    </w:p>
    <w:p w14:paraId="614B0DE7" w14:textId="77777777" w:rsidR="00FC1D90" w:rsidRDefault="00FC1D90" w:rsidP="00EC2711">
      <w:pPr>
        <w:spacing w:after="0" w:line="360" w:lineRule="auto"/>
        <w:jc w:val="both"/>
        <w:rPr>
          <w:rFonts w:ascii="Arial" w:hAnsi="Arial" w:cs="Arial"/>
          <w:lang w:eastAsia="en-GB"/>
        </w:rPr>
      </w:pPr>
    </w:p>
    <w:p w14:paraId="35DDD7FF" w14:textId="77777777" w:rsidR="00EC2711" w:rsidRDefault="00EC2711" w:rsidP="00EC2711">
      <w:pPr>
        <w:spacing w:after="0" w:line="360" w:lineRule="auto"/>
        <w:jc w:val="both"/>
        <w:rPr>
          <w:rFonts w:ascii="Arial" w:hAnsi="Arial" w:cs="Arial"/>
          <w:lang w:eastAsia="en-GB"/>
        </w:rPr>
      </w:pPr>
    </w:p>
    <w:p w14:paraId="0B009AF6" w14:textId="77777777" w:rsidR="00EC2711" w:rsidRDefault="00EC2711" w:rsidP="00EC2711">
      <w:pPr>
        <w:spacing w:after="0" w:line="360" w:lineRule="auto"/>
        <w:jc w:val="both"/>
        <w:rPr>
          <w:rFonts w:ascii="Arial" w:hAnsi="Arial" w:cs="Arial"/>
          <w:lang w:eastAsia="en-GB"/>
        </w:rPr>
      </w:pPr>
    </w:p>
    <w:p w14:paraId="556E2AF9" w14:textId="77777777" w:rsidR="00EC2711" w:rsidRDefault="00EC2711" w:rsidP="00EC2711">
      <w:pPr>
        <w:spacing w:after="0" w:line="360" w:lineRule="auto"/>
        <w:jc w:val="both"/>
        <w:rPr>
          <w:rFonts w:ascii="Arial" w:hAnsi="Arial" w:cs="Arial"/>
          <w:lang w:eastAsia="en-GB"/>
        </w:rPr>
      </w:pPr>
    </w:p>
    <w:p w14:paraId="2DA10AB0" w14:textId="77777777" w:rsidR="00EC2711" w:rsidRDefault="00EC2711" w:rsidP="00EC2711">
      <w:pPr>
        <w:spacing w:after="0" w:line="360" w:lineRule="auto"/>
        <w:jc w:val="both"/>
        <w:rPr>
          <w:rFonts w:ascii="Arial" w:hAnsi="Arial" w:cs="Arial"/>
          <w:lang w:eastAsia="en-GB"/>
        </w:rPr>
      </w:pPr>
    </w:p>
    <w:p w14:paraId="75E4934B" w14:textId="77777777" w:rsidR="00EC2711" w:rsidRDefault="00EC2711" w:rsidP="00EC2711">
      <w:pPr>
        <w:spacing w:after="0" w:line="360" w:lineRule="auto"/>
        <w:jc w:val="both"/>
        <w:rPr>
          <w:rFonts w:ascii="Arial" w:hAnsi="Arial" w:cs="Arial"/>
          <w:lang w:eastAsia="en-GB"/>
        </w:rPr>
      </w:pPr>
    </w:p>
    <w:p w14:paraId="0912ABE0" w14:textId="77777777" w:rsidR="00EC2711" w:rsidRDefault="00EC2711" w:rsidP="00EC2711">
      <w:pPr>
        <w:spacing w:after="0" w:line="360" w:lineRule="auto"/>
        <w:jc w:val="both"/>
        <w:rPr>
          <w:rFonts w:ascii="Arial" w:hAnsi="Arial" w:cs="Arial"/>
          <w:lang w:eastAsia="en-GB"/>
        </w:rPr>
      </w:pPr>
    </w:p>
    <w:p w14:paraId="549FA384" w14:textId="77777777" w:rsidR="00EC2711" w:rsidRDefault="00EC2711" w:rsidP="00EC2711">
      <w:pPr>
        <w:spacing w:after="0" w:line="360" w:lineRule="auto"/>
        <w:jc w:val="both"/>
        <w:rPr>
          <w:rFonts w:ascii="Arial" w:hAnsi="Arial" w:cs="Arial"/>
          <w:lang w:eastAsia="en-GB"/>
        </w:rPr>
      </w:pPr>
    </w:p>
    <w:p w14:paraId="37859653" w14:textId="77777777" w:rsidR="00EC2711" w:rsidRDefault="00EC2711" w:rsidP="00EC2711">
      <w:pPr>
        <w:spacing w:after="0" w:line="360" w:lineRule="auto"/>
        <w:jc w:val="both"/>
        <w:rPr>
          <w:rFonts w:ascii="Arial" w:hAnsi="Arial" w:cs="Arial"/>
          <w:lang w:eastAsia="en-GB"/>
        </w:rPr>
      </w:pPr>
    </w:p>
    <w:p w14:paraId="545ADE25" w14:textId="77777777" w:rsidR="00EC2711" w:rsidRDefault="00EC2711" w:rsidP="00EC2711">
      <w:pPr>
        <w:spacing w:after="0" w:line="360" w:lineRule="auto"/>
        <w:jc w:val="both"/>
        <w:rPr>
          <w:rFonts w:ascii="Arial" w:hAnsi="Arial" w:cs="Arial"/>
          <w:lang w:eastAsia="en-GB"/>
        </w:rPr>
      </w:pPr>
    </w:p>
    <w:p w14:paraId="2097E898" w14:textId="77777777" w:rsidR="00EC2711" w:rsidRDefault="00EC2711" w:rsidP="00EC2711">
      <w:pPr>
        <w:spacing w:after="0" w:line="360" w:lineRule="auto"/>
        <w:jc w:val="both"/>
        <w:rPr>
          <w:rFonts w:ascii="Arial" w:hAnsi="Arial" w:cs="Arial"/>
          <w:lang w:eastAsia="en-GB"/>
        </w:rPr>
      </w:pPr>
    </w:p>
    <w:p w14:paraId="158AE099" w14:textId="77777777" w:rsidR="00EC2711" w:rsidRDefault="00EC2711" w:rsidP="00EC2711">
      <w:pPr>
        <w:spacing w:after="0" w:line="360" w:lineRule="auto"/>
        <w:jc w:val="both"/>
        <w:rPr>
          <w:rFonts w:ascii="Arial" w:hAnsi="Arial" w:cs="Arial"/>
          <w:lang w:eastAsia="en-GB"/>
        </w:rPr>
      </w:pPr>
    </w:p>
    <w:p w14:paraId="564A0057" w14:textId="77777777" w:rsidR="00EC2711" w:rsidRDefault="00EC2711" w:rsidP="00EC2711">
      <w:pPr>
        <w:spacing w:after="0" w:line="360" w:lineRule="auto"/>
        <w:jc w:val="both"/>
        <w:rPr>
          <w:rFonts w:ascii="Arial" w:hAnsi="Arial" w:cs="Arial"/>
          <w:lang w:eastAsia="en-GB"/>
        </w:rPr>
      </w:pPr>
    </w:p>
    <w:p w14:paraId="5C67D686" w14:textId="77777777" w:rsidR="00C10024" w:rsidRDefault="00C10024" w:rsidP="00EC2711">
      <w:pPr>
        <w:spacing w:after="0" w:line="360" w:lineRule="auto"/>
        <w:jc w:val="both"/>
        <w:rPr>
          <w:rFonts w:ascii="Arial" w:hAnsi="Arial" w:cs="Arial"/>
          <w:lang w:eastAsia="en-GB"/>
        </w:rPr>
      </w:pPr>
    </w:p>
    <w:p w14:paraId="3CF29954" w14:textId="77777777" w:rsidR="00C10024" w:rsidRDefault="00C10024" w:rsidP="00EC2711">
      <w:pPr>
        <w:spacing w:after="0" w:line="360" w:lineRule="auto"/>
        <w:jc w:val="both"/>
        <w:rPr>
          <w:rFonts w:ascii="Arial" w:hAnsi="Arial" w:cs="Arial"/>
          <w:lang w:eastAsia="en-GB"/>
        </w:rPr>
      </w:pPr>
    </w:p>
    <w:p w14:paraId="76596A09" w14:textId="77777777" w:rsidR="0091771E" w:rsidRDefault="0091771E" w:rsidP="00EC2711">
      <w:pPr>
        <w:spacing w:after="0" w:line="360" w:lineRule="auto"/>
        <w:jc w:val="both"/>
        <w:rPr>
          <w:rFonts w:ascii="Arial" w:hAnsi="Arial" w:cs="Arial"/>
          <w:lang w:eastAsia="en-GB"/>
        </w:rPr>
      </w:pPr>
    </w:p>
    <w:p w14:paraId="12866ACC" w14:textId="77777777" w:rsidR="0091771E" w:rsidRDefault="0091771E" w:rsidP="00EC2711">
      <w:pPr>
        <w:spacing w:after="0" w:line="360" w:lineRule="auto"/>
        <w:jc w:val="both"/>
        <w:rPr>
          <w:rFonts w:ascii="Arial" w:hAnsi="Arial" w:cs="Arial"/>
          <w:lang w:eastAsia="en-GB"/>
        </w:rPr>
      </w:pPr>
    </w:p>
    <w:p w14:paraId="469957FF" w14:textId="77777777" w:rsidR="0091771E" w:rsidRDefault="0091771E" w:rsidP="00EC2711">
      <w:pPr>
        <w:spacing w:after="0" w:line="360" w:lineRule="auto"/>
        <w:jc w:val="both"/>
        <w:rPr>
          <w:rFonts w:ascii="Arial" w:hAnsi="Arial" w:cs="Arial"/>
          <w:lang w:eastAsia="en-GB"/>
        </w:rPr>
      </w:pPr>
    </w:p>
    <w:p w14:paraId="578C788A" w14:textId="77777777" w:rsidR="00C10024" w:rsidRDefault="00C10024" w:rsidP="00EC2711">
      <w:pPr>
        <w:spacing w:after="0" w:line="360" w:lineRule="auto"/>
        <w:jc w:val="both"/>
        <w:rPr>
          <w:rFonts w:ascii="Arial" w:hAnsi="Arial" w:cs="Arial"/>
          <w:lang w:eastAsia="en-GB"/>
        </w:rPr>
      </w:pPr>
    </w:p>
    <w:p w14:paraId="0A6F67EC" w14:textId="77777777" w:rsidR="00FC1D90" w:rsidRDefault="00FC1D90" w:rsidP="00EC2711">
      <w:pPr>
        <w:spacing w:after="0" w:line="360" w:lineRule="auto"/>
        <w:jc w:val="both"/>
        <w:rPr>
          <w:rFonts w:ascii="Arial" w:hAnsi="Arial" w:cs="Arial"/>
          <w:lang w:eastAsia="en-GB"/>
        </w:rPr>
      </w:pPr>
    </w:p>
    <w:p w14:paraId="51F4BB5D" w14:textId="77777777" w:rsidR="0038709C" w:rsidRDefault="0038709C" w:rsidP="00EC2711">
      <w:pPr>
        <w:spacing w:after="0" w:line="360" w:lineRule="auto"/>
        <w:jc w:val="both"/>
        <w:rPr>
          <w:rFonts w:ascii="Arial" w:hAnsi="Arial" w:cs="Arial"/>
          <w:lang w:eastAsia="en-GB"/>
        </w:rPr>
      </w:pPr>
    </w:p>
    <w:p w14:paraId="798CC810" w14:textId="77777777" w:rsidR="0038709C" w:rsidRDefault="0038709C" w:rsidP="00EC2711">
      <w:pPr>
        <w:spacing w:after="0" w:line="360" w:lineRule="auto"/>
        <w:jc w:val="both"/>
        <w:rPr>
          <w:rFonts w:ascii="Arial" w:hAnsi="Arial" w:cs="Arial"/>
          <w:lang w:eastAsia="en-GB"/>
        </w:rPr>
      </w:pPr>
    </w:p>
    <w:p w14:paraId="61351921" w14:textId="77777777" w:rsidR="009A663A" w:rsidRDefault="009A663A" w:rsidP="00EC2711">
      <w:pPr>
        <w:spacing w:after="0" w:line="360" w:lineRule="auto"/>
        <w:jc w:val="both"/>
        <w:rPr>
          <w:rFonts w:ascii="Arial" w:hAnsi="Arial" w:cs="Arial"/>
          <w:lang w:eastAsia="en-GB"/>
        </w:rPr>
      </w:pPr>
    </w:p>
    <w:p w14:paraId="704C2DE2" w14:textId="77777777" w:rsidR="003E4870" w:rsidRDefault="003E4870" w:rsidP="00EC2711">
      <w:pPr>
        <w:spacing w:after="0" w:line="360" w:lineRule="auto"/>
        <w:jc w:val="both"/>
        <w:rPr>
          <w:rFonts w:ascii="Arial" w:hAnsi="Arial" w:cs="Arial"/>
          <w:lang w:eastAsia="en-GB"/>
        </w:rPr>
      </w:pPr>
    </w:p>
    <w:p w14:paraId="68D1430C" w14:textId="77777777" w:rsidR="003E4870" w:rsidRDefault="003E4870" w:rsidP="00EC2711">
      <w:pPr>
        <w:spacing w:after="0" w:line="360" w:lineRule="auto"/>
        <w:jc w:val="both"/>
        <w:rPr>
          <w:rFonts w:ascii="Arial" w:hAnsi="Arial" w:cs="Arial"/>
          <w:lang w:eastAsia="en-GB"/>
        </w:rPr>
      </w:pPr>
    </w:p>
    <w:p w14:paraId="38364804" w14:textId="63921A8D" w:rsidR="007D57AE" w:rsidRPr="005C2740" w:rsidRDefault="007D57AE" w:rsidP="00C10024">
      <w:pPr>
        <w:pStyle w:val="ListParagraph"/>
        <w:numPr>
          <w:ilvl w:val="0"/>
          <w:numId w:val="6"/>
        </w:numPr>
        <w:spacing w:line="360" w:lineRule="auto"/>
        <w:jc w:val="both"/>
        <w:rPr>
          <w:rFonts w:ascii="Arial" w:hAnsi="Arial" w:cs="Arial"/>
          <w:b/>
          <w:bCs/>
          <w:sz w:val="22"/>
          <w:szCs w:val="22"/>
        </w:rPr>
      </w:pPr>
      <w:r w:rsidRPr="005C2740">
        <w:rPr>
          <w:rFonts w:ascii="Arial" w:hAnsi="Arial" w:cs="Arial"/>
          <w:b/>
          <w:bCs/>
          <w:sz w:val="22"/>
          <w:szCs w:val="22"/>
        </w:rPr>
        <w:lastRenderedPageBreak/>
        <w:t>References</w:t>
      </w:r>
    </w:p>
    <w:p w14:paraId="330CDD9A" w14:textId="77777777" w:rsidR="00EC2711" w:rsidRPr="005C2740" w:rsidRDefault="00EC2711" w:rsidP="00EC2711">
      <w:pPr>
        <w:spacing w:after="0" w:line="360" w:lineRule="auto"/>
        <w:jc w:val="both"/>
        <w:rPr>
          <w:rFonts w:ascii="Arial" w:hAnsi="Arial" w:cs="Arial"/>
          <w:b/>
          <w:bCs/>
          <w:lang w:eastAsia="en-GB"/>
        </w:rPr>
      </w:pPr>
    </w:p>
    <w:p w14:paraId="4F76838E" w14:textId="556AE36D" w:rsidR="00236181" w:rsidRPr="005C2740" w:rsidRDefault="00236181" w:rsidP="00EC2711">
      <w:pPr>
        <w:spacing w:after="0" w:line="360" w:lineRule="auto"/>
        <w:jc w:val="both"/>
        <w:rPr>
          <w:rFonts w:ascii="Arial" w:hAnsi="Arial" w:cs="Arial"/>
        </w:rPr>
      </w:pPr>
      <w:proofErr w:type="spellStart"/>
      <w:r w:rsidRPr="005C2740">
        <w:rPr>
          <w:rFonts w:ascii="Arial" w:hAnsi="Arial" w:cs="Arial"/>
        </w:rPr>
        <w:t>Bedeian</w:t>
      </w:r>
      <w:proofErr w:type="spellEnd"/>
      <w:r w:rsidRPr="005C2740">
        <w:rPr>
          <w:rFonts w:ascii="Arial" w:hAnsi="Arial" w:cs="Arial"/>
        </w:rPr>
        <w:t>, A. G. (1993). Management (3rd ed.). New York: Dryden Press</w:t>
      </w:r>
    </w:p>
    <w:p w14:paraId="3945A50D" w14:textId="77777777" w:rsidR="00011A53" w:rsidRPr="005C2740" w:rsidRDefault="00011A53" w:rsidP="00EC2711">
      <w:pPr>
        <w:spacing w:after="0" w:line="360" w:lineRule="auto"/>
        <w:jc w:val="both"/>
        <w:rPr>
          <w:rFonts w:ascii="Arial" w:hAnsi="Arial" w:cs="Arial"/>
        </w:rPr>
      </w:pPr>
    </w:p>
    <w:p w14:paraId="1B89FA2F" w14:textId="31D88DE7" w:rsidR="00011A53" w:rsidRPr="005C2740" w:rsidRDefault="00011A53" w:rsidP="00EC2711">
      <w:pPr>
        <w:spacing w:after="0" w:line="360" w:lineRule="auto"/>
        <w:jc w:val="both"/>
        <w:rPr>
          <w:rFonts w:ascii="Arial" w:hAnsi="Arial" w:cs="Arial"/>
          <w:color w:val="3A3A3A"/>
          <w:shd w:val="clear" w:color="auto" w:fill="FFFFFF"/>
        </w:rPr>
      </w:pPr>
      <w:r w:rsidRPr="005C2740">
        <w:rPr>
          <w:rFonts w:ascii="Arial" w:hAnsi="Arial" w:cs="Arial"/>
          <w:color w:val="3A3A3A"/>
          <w:shd w:val="clear" w:color="auto" w:fill="FFFFFF"/>
        </w:rPr>
        <w:t>Frigg, R. (2022) </w:t>
      </w:r>
      <w:r w:rsidRPr="005C2740">
        <w:rPr>
          <w:rFonts w:ascii="Arial" w:hAnsi="Arial" w:cs="Arial"/>
          <w:i/>
          <w:iCs/>
          <w:color w:val="3A3A3A"/>
          <w:shd w:val="clear" w:color="auto" w:fill="FFFFFF"/>
        </w:rPr>
        <w:t>Models and Theories</w:t>
      </w:r>
      <w:r w:rsidRPr="005C2740">
        <w:rPr>
          <w:rFonts w:ascii="Arial" w:hAnsi="Arial" w:cs="Arial"/>
          <w:color w:val="3A3A3A"/>
          <w:shd w:val="clear" w:color="auto" w:fill="FFFFFF"/>
        </w:rPr>
        <w:t>. England: Taylor &amp; Francis.</w:t>
      </w:r>
    </w:p>
    <w:p w14:paraId="73CC44B4" w14:textId="77777777" w:rsidR="00D4733D" w:rsidRPr="005C2740" w:rsidRDefault="00D4733D" w:rsidP="00EC2711">
      <w:pPr>
        <w:spacing w:after="0" w:line="360" w:lineRule="auto"/>
        <w:jc w:val="both"/>
        <w:rPr>
          <w:rFonts w:ascii="Arial" w:hAnsi="Arial" w:cs="Arial"/>
          <w:color w:val="3A3A3A"/>
          <w:shd w:val="clear" w:color="auto" w:fill="FFFFFF"/>
        </w:rPr>
      </w:pPr>
    </w:p>
    <w:p w14:paraId="5CDB55E6" w14:textId="5B9B9CCB" w:rsidR="00D4733D" w:rsidRPr="005C2740" w:rsidRDefault="00D4733D" w:rsidP="00EC2711">
      <w:pPr>
        <w:spacing w:after="0" w:line="360" w:lineRule="auto"/>
        <w:jc w:val="both"/>
        <w:rPr>
          <w:rFonts w:ascii="Arial" w:hAnsi="Arial" w:cs="Arial"/>
          <w:color w:val="3A3A3A"/>
          <w:shd w:val="clear" w:color="auto" w:fill="FFFFFF"/>
        </w:rPr>
      </w:pPr>
      <w:r w:rsidRPr="005C2740">
        <w:rPr>
          <w:rFonts w:ascii="Arial" w:hAnsi="Arial" w:cs="Arial"/>
          <w:color w:val="3A3A3A"/>
          <w:shd w:val="clear" w:color="auto" w:fill="FFFFFF"/>
        </w:rPr>
        <w:t>Handy, C. (2011) </w:t>
      </w:r>
      <w:r w:rsidRPr="005C2740">
        <w:rPr>
          <w:rFonts w:ascii="Arial" w:hAnsi="Arial" w:cs="Arial"/>
          <w:i/>
          <w:iCs/>
          <w:color w:val="3A3A3A"/>
          <w:shd w:val="clear" w:color="auto" w:fill="FFFFFF"/>
        </w:rPr>
        <w:t xml:space="preserve">Gods of Management </w:t>
      </w:r>
      <w:r w:rsidR="009A663A" w:rsidRPr="005C2740">
        <w:rPr>
          <w:rFonts w:ascii="Arial" w:hAnsi="Arial" w:cs="Arial"/>
          <w:i/>
          <w:iCs/>
          <w:color w:val="3A3A3A"/>
          <w:shd w:val="clear" w:color="auto" w:fill="FFFFFF"/>
        </w:rPr>
        <w:t>the</w:t>
      </w:r>
      <w:r w:rsidRPr="005C2740">
        <w:rPr>
          <w:rFonts w:ascii="Arial" w:hAnsi="Arial" w:cs="Arial"/>
          <w:i/>
          <w:iCs/>
          <w:color w:val="3A3A3A"/>
          <w:shd w:val="clear" w:color="auto" w:fill="FFFFFF"/>
        </w:rPr>
        <w:t xml:space="preserve"> Changing Work of Organisations</w:t>
      </w:r>
      <w:r w:rsidRPr="005C2740">
        <w:rPr>
          <w:rFonts w:ascii="Arial" w:hAnsi="Arial" w:cs="Arial"/>
          <w:color w:val="3A3A3A"/>
          <w:shd w:val="clear" w:color="auto" w:fill="FFFFFF"/>
        </w:rPr>
        <w:t>. London: Souvenir Press.</w:t>
      </w:r>
    </w:p>
    <w:p w14:paraId="755C207B" w14:textId="77777777" w:rsidR="00420763" w:rsidRPr="005C2740" w:rsidRDefault="00420763" w:rsidP="00EC2711">
      <w:pPr>
        <w:spacing w:after="0" w:line="360" w:lineRule="auto"/>
        <w:jc w:val="both"/>
        <w:rPr>
          <w:rFonts w:ascii="Arial" w:hAnsi="Arial" w:cs="Arial"/>
          <w:color w:val="3A3A3A"/>
          <w:shd w:val="clear" w:color="auto" w:fill="FFFFFF"/>
        </w:rPr>
      </w:pPr>
    </w:p>
    <w:p w14:paraId="285EB22A" w14:textId="57A40B68" w:rsidR="00420763" w:rsidRPr="005C2740" w:rsidRDefault="00420763" w:rsidP="00EC2711">
      <w:pPr>
        <w:spacing w:after="0" w:line="360" w:lineRule="auto"/>
        <w:jc w:val="both"/>
        <w:rPr>
          <w:rFonts w:ascii="Arial" w:hAnsi="Arial" w:cs="Arial"/>
        </w:rPr>
      </w:pPr>
      <w:r w:rsidRPr="005C2740">
        <w:rPr>
          <w:rFonts w:ascii="Arial" w:hAnsi="Arial" w:cs="Arial"/>
          <w:color w:val="3A3A3A"/>
          <w:shd w:val="clear" w:color="auto" w:fill="FFFFFF"/>
        </w:rPr>
        <w:t>Hutchinson, S. (2013) </w:t>
      </w:r>
      <w:r w:rsidRPr="005C2740">
        <w:rPr>
          <w:rFonts w:ascii="Arial" w:hAnsi="Arial" w:cs="Arial"/>
          <w:i/>
          <w:iCs/>
          <w:color w:val="3A3A3A"/>
          <w:shd w:val="clear" w:color="auto" w:fill="FFFFFF"/>
        </w:rPr>
        <w:t>Performance management</w:t>
      </w:r>
      <w:r w:rsidRPr="005C2740">
        <w:rPr>
          <w:rFonts w:ascii="Arial" w:hAnsi="Arial" w:cs="Arial"/>
          <w:color w:val="3A3A3A"/>
          <w:shd w:val="clear" w:color="auto" w:fill="FFFFFF"/>
        </w:rPr>
        <w:t>. Edited by S. Hutchinson. London: Chartered Institute of Personnel and Development.</w:t>
      </w:r>
    </w:p>
    <w:p w14:paraId="4274FC88" w14:textId="77777777" w:rsidR="00EC2711" w:rsidRPr="005C2740" w:rsidRDefault="00EC2711" w:rsidP="00EC2711">
      <w:pPr>
        <w:spacing w:after="0" w:line="360" w:lineRule="auto"/>
        <w:jc w:val="both"/>
        <w:rPr>
          <w:rFonts w:ascii="Arial" w:hAnsi="Arial" w:cs="Arial"/>
        </w:rPr>
      </w:pPr>
    </w:p>
    <w:p w14:paraId="4CA97B1D" w14:textId="77777777" w:rsidR="00236181" w:rsidRPr="005C2740" w:rsidRDefault="00236181" w:rsidP="00EC2711">
      <w:pPr>
        <w:spacing w:after="0" w:line="360" w:lineRule="auto"/>
        <w:jc w:val="both"/>
        <w:rPr>
          <w:rFonts w:ascii="Arial" w:hAnsi="Arial" w:cs="Arial"/>
          <w:color w:val="3A3A3A"/>
          <w:shd w:val="clear" w:color="auto" w:fill="FFFFFF"/>
        </w:rPr>
      </w:pPr>
      <w:r w:rsidRPr="005C2740">
        <w:rPr>
          <w:rFonts w:ascii="Arial" w:hAnsi="Arial" w:cs="Arial"/>
          <w:color w:val="3A3A3A"/>
          <w:shd w:val="clear" w:color="auto" w:fill="FFFFFF"/>
        </w:rPr>
        <w:t>Kanigel, R. (1997) ‘Taylor-Made: How the World’s First Efficiency Expert Refashioned Modern Life in His Own Image’, </w:t>
      </w:r>
      <w:r w:rsidRPr="005C2740">
        <w:rPr>
          <w:rFonts w:ascii="Arial" w:hAnsi="Arial" w:cs="Arial"/>
          <w:i/>
          <w:iCs/>
          <w:color w:val="3A3A3A"/>
          <w:shd w:val="clear" w:color="auto" w:fill="FFFFFF"/>
        </w:rPr>
        <w:t>The Sciences (New York)</w:t>
      </w:r>
      <w:r w:rsidRPr="005C2740">
        <w:rPr>
          <w:rFonts w:ascii="Arial" w:hAnsi="Arial" w:cs="Arial"/>
          <w:color w:val="3A3A3A"/>
          <w:shd w:val="clear" w:color="auto" w:fill="FFFFFF"/>
        </w:rPr>
        <w:t xml:space="preserve">, 37(3), pp. 18–23. </w:t>
      </w:r>
    </w:p>
    <w:p w14:paraId="71D6CFD4" w14:textId="77777777" w:rsidR="00EC2711" w:rsidRPr="005C2740" w:rsidRDefault="00EC2711" w:rsidP="00EC2711">
      <w:pPr>
        <w:spacing w:after="0" w:line="360" w:lineRule="auto"/>
        <w:jc w:val="both"/>
        <w:rPr>
          <w:rFonts w:ascii="Arial" w:hAnsi="Arial" w:cs="Arial"/>
          <w:color w:val="3A3A3A"/>
          <w:shd w:val="clear" w:color="auto" w:fill="FFFFFF"/>
        </w:rPr>
      </w:pPr>
    </w:p>
    <w:p w14:paraId="1D0B1175" w14:textId="61C47EF8" w:rsidR="00236181" w:rsidRPr="005C2740" w:rsidRDefault="00236181" w:rsidP="00EC2711">
      <w:pPr>
        <w:spacing w:after="0" w:line="360" w:lineRule="auto"/>
        <w:jc w:val="both"/>
        <w:rPr>
          <w:rFonts w:ascii="Arial" w:hAnsi="Arial" w:cs="Arial"/>
          <w:color w:val="3A3A3A"/>
          <w:shd w:val="clear" w:color="auto" w:fill="FFFFFF"/>
        </w:rPr>
      </w:pPr>
      <w:r w:rsidRPr="005C2740">
        <w:rPr>
          <w:rFonts w:ascii="Arial" w:hAnsi="Arial" w:cs="Arial"/>
          <w:color w:val="3A3A3A"/>
          <w:shd w:val="clear" w:color="auto" w:fill="FFFFFF"/>
        </w:rPr>
        <w:t>Parker, M., Slaughter, J. and Wells, D. (1992) ‘Parker, Mike &amp; Jane Slaughter. Choosing Sides: Unions &amp; The Team Concept // Review’, </w:t>
      </w:r>
      <w:r w:rsidRPr="005C2740">
        <w:rPr>
          <w:rFonts w:ascii="Arial" w:hAnsi="Arial" w:cs="Arial"/>
          <w:i/>
          <w:iCs/>
          <w:color w:val="3A3A3A"/>
          <w:shd w:val="clear" w:color="auto" w:fill="FFFFFF"/>
        </w:rPr>
        <w:t>Labour</w:t>
      </w:r>
      <w:r w:rsidRPr="005C2740">
        <w:rPr>
          <w:rFonts w:ascii="Arial" w:hAnsi="Arial" w:cs="Arial"/>
          <w:color w:val="3A3A3A"/>
          <w:shd w:val="clear" w:color="auto" w:fill="FFFFFF"/>
        </w:rPr>
        <w:t>. Canadian Committee on Labour History</w:t>
      </w:r>
      <w:r w:rsidR="009A663A" w:rsidRPr="005C2740">
        <w:rPr>
          <w:rFonts w:ascii="Arial" w:hAnsi="Arial" w:cs="Arial"/>
          <w:color w:val="3A3A3A"/>
          <w:shd w:val="clear" w:color="auto" w:fill="FFFFFF"/>
        </w:rPr>
        <w:t>.</w:t>
      </w:r>
    </w:p>
    <w:p w14:paraId="72D7B6CD" w14:textId="77777777" w:rsidR="00EA0D47" w:rsidRPr="005C2740" w:rsidRDefault="00EA0D47" w:rsidP="00EC2711">
      <w:pPr>
        <w:spacing w:after="0" w:line="360" w:lineRule="auto"/>
        <w:jc w:val="both"/>
        <w:rPr>
          <w:rFonts w:ascii="Arial" w:hAnsi="Arial" w:cs="Arial"/>
          <w:color w:val="3A3A3A"/>
          <w:shd w:val="clear" w:color="auto" w:fill="FFFFFF"/>
        </w:rPr>
      </w:pPr>
    </w:p>
    <w:p w14:paraId="05F0521A" w14:textId="7717A040" w:rsidR="00EC2711" w:rsidRPr="005C2740" w:rsidRDefault="00EA0D47" w:rsidP="00EC2711">
      <w:pPr>
        <w:spacing w:after="0" w:line="360" w:lineRule="auto"/>
        <w:jc w:val="both"/>
        <w:rPr>
          <w:rFonts w:ascii="Arial" w:hAnsi="Arial" w:cs="Arial"/>
          <w:color w:val="3A3A3A"/>
          <w:shd w:val="clear" w:color="auto" w:fill="FFFFFF"/>
        </w:rPr>
      </w:pPr>
      <w:r w:rsidRPr="005C2740">
        <w:rPr>
          <w:rFonts w:ascii="Arial" w:hAnsi="Arial" w:cs="Arial"/>
          <w:color w:val="3A3A3A"/>
          <w:shd w:val="clear" w:color="auto" w:fill="FFFFFF"/>
        </w:rPr>
        <w:t>Parnell, J.A. (John A. (2017) </w:t>
      </w:r>
      <w:r w:rsidRPr="005C2740">
        <w:rPr>
          <w:rFonts w:ascii="Arial" w:hAnsi="Arial" w:cs="Arial"/>
          <w:i/>
          <w:iCs/>
          <w:color w:val="3A3A3A"/>
          <w:shd w:val="clear" w:color="auto" w:fill="FFFFFF"/>
        </w:rPr>
        <w:t>Strategic management: theory and practice</w:t>
      </w:r>
      <w:r w:rsidRPr="005C2740">
        <w:rPr>
          <w:rFonts w:ascii="Arial" w:hAnsi="Arial" w:cs="Arial"/>
          <w:color w:val="3A3A3A"/>
          <w:shd w:val="clear" w:color="auto" w:fill="FFFFFF"/>
        </w:rPr>
        <w:t>. Fourth edition. Los Angeles: SAGE.</w:t>
      </w:r>
    </w:p>
    <w:p w14:paraId="67A641FE" w14:textId="77777777" w:rsidR="009A663A" w:rsidRPr="005C2740" w:rsidRDefault="009A663A" w:rsidP="00EC2711">
      <w:pPr>
        <w:spacing w:after="0" w:line="360" w:lineRule="auto"/>
        <w:jc w:val="both"/>
        <w:rPr>
          <w:rFonts w:ascii="Arial" w:hAnsi="Arial" w:cs="Arial"/>
          <w:color w:val="3A3A3A"/>
          <w:shd w:val="clear" w:color="auto" w:fill="FFFFFF"/>
        </w:rPr>
      </w:pPr>
    </w:p>
    <w:p w14:paraId="2AEBE889" w14:textId="314A4C65" w:rsidR="009A663A" w:rsidRPr="005C2740" w:rsidRDefault="009A663A" w:rsidP="00EC2711">
      <w:pPr>
        <w:spacing w:after="0" w:line="360" w:lineRule="auto"/>
        <w:jc w:val="both"/>
        <w:rPr>
          <w:rFonts w:ascii="Arial" w:hAnsi="Arial" w:cs="Arial"/>
          <w:color w:val="3A3A3A"/>
          <w:shd w:val="clear" w:color="auto" w:fill="FFFFFF"/>
        </w:rPr>
      </w:pPr>
      <w:proofErr w:type="spellStart"/>
      <w:r w:rsidRPr="005C2740">
        <w:rPr>
          <w:rFonts w:ascii="Arial" w:hAnsi="Arial" w:cs="Arial"/>
          <w:color w:val="3A3A3A"/>
          <w:shd w:val="clear" w:color="auto" w:fill="FFFFFF"/>
        </w:rPr>
        <w:t>Simha</w:t>
      </w:r>
      <w:proofErr w:type="spellEnd"/>
      <w:r w:rsidRPr="005C2740">
        <w:rPr>
          <w:rFonts w:ascii="Arial" w:hAnsi="Arial" w:cs="Arial"/>
          <w:color w:val="3A3A3A"/>
          <w:shd w:val="clear" w:color="auto" w:fill="FFFFFF"/>
        </w:rPr>
        <w:t>, A. and Lemak, D.J. (2010) ‘The value of original source readings in management education: The case of Frederick Winslow Taylor’, </w:t>
      </w:r>
      <w:r w:rsidRPr="005C2740">
        <w:rPr>
          <w:rFonts w:ascii="Arial" w:hAnsi="Arial" w:cs="Arial"/>
          <w:i/>
          <w:iCs/>
          <w:color w:val="3A3A3A"/>
          <w:shd w:val="clear" w:color="auto" w:fill="FFFFFF"/>
        </w:rPr>
        <w:t>Journal of management history (2006)</w:t>
      </w:r>
      <w:r w:rsidRPr="005C2740">
        <w:rPr>
          <w:rFonts w:ascii="Arial" w:hAnsi="Arial" w:cs="Arial"/>
          <w:color w:val="3A3A3A"/>
          <w:shd w:val="clear" w:color="auto" w:fill="FFFFFF"/>
        </w:rPr>
        <w:t xml:space="preserve">, 16(2), pp. 233–252. </w:t>
      </w:r>
    </w:p>
    <w:p w14:paraId="1BFCF669" w14:textId="77777777" w:rsidR="00EA0D47" w:rsidRPr="005C2740" w:rsidRDefault="00EA0D47" w:rsidP="00EC2711">
      <w:pPr>
        <w:spacing w:after="0" w:line="360" w:lineRule="auto"/>
        <w:jc w:val="both"/>
        <w:rPr>
          <w:rFonts w:ascii="Arial" w:hAnsi="Arial" w:cs="Arial"/>
          <w:color w:val="3A3A3A"/>
          <w:shd w:val="clear" w:color="auto" w:fill="FFFFFF"/>
        </w:rPr>
      </w:pPr>
    </w:p>
    <w:p w14:paraId="6CE77A89" w14:textId="27E6EE79" w:rsidR="007D57AE" w:rsidRPr="005C2740" w:rsidRDefault="008E1948" w:rsidP="00EC2711">
      <w:pPr>
        <w:spacing w:after="0" w:line="360" w:lineRule="auto"/>
        <w:jc w:val="both"/>
        <w:rPr>
          <w:rFonts w:ascii="Arial" w:hAnsi="Arial" w:cs="Arial"/>
          <w:color w:val="3A3A3A"/>
          <w:shd w:val="clear" w:color="auto" w:fill="FFFFFF"/>
        </w:rPr>
      </w:pPr>
      <w:proofErr w:type="spellStart"/>
      <w:r w:rsidRPr="005C2740">
        <w:rPr>
          <w:rFonts w:ascii="Arial" w:hAnsi="Arial" w:cs="Arial"/>
          <w:color w:val="3A3A3A"/>
          <w:shd w:val="clear" w:color="auto" w:fill="FFFFFF"/>
        </w:rPr>
        <w:t>Usselman</w:t>
      </w:r>
      <w:proofErr w:type="spellEnd"/>
      <w:r w:rsidRPr="005C2740">
        <w:rPr>
          <w:rFonts w:ascii="Arial" w:hAnsi="Arial" w:cs="Arial"/>
          <w:color w:val="3A3A3A"/>
          <w:shd w:val="clear" w:color="auto" w:fill="FFFFFF"/>
        </w:rPr>
        <w:t xml:space="preserve">, S.W. (2000) ‘The One Best Way: Frederick Winslow Taylor and the Enigma of </w:t>
      </w:r>
      <w:r w:rsidR="000476D3" w:rsidRPr="005C2740">
        <w:rPr>
          <w:rFonts w:ascii="Arial" w:hAnsi="Arial" w:cs="Arial"/>
          <w:color w:val="3A3A3A"/>
          <w:shd w:val="clear" w:color="auto" w:fill="FFFFFF"/>
        </w:rPr>
        <w:t>Efficiency Robert</w:t>
      </w:r>
      <w:r w:rsidRPr="005C2740">
        <w:rPr>
          <w:rFonts w:ascii="Arial" w:hAnsi="Arial" w:cs="Arial"/>
          <w:color w:val="3A3A3A"/>
          <w:shd w:val="clear" w:color="auto" w:fill="FFFFFF"/>
        </w:rPr>
        <w:t xml:space="preserve"> Kanigel’, </w:t>
      </w:r>
      <w:r w:rsidRPr="005C2740">
        <w:rPr>
          <w:rFonts w:ascii="Arial" w:hAnsi="Arial" w:cs="Arial"/>
          <w:i/>
          <w:iCs/>
          <w:color w:val="3A3A3A"/>
          <w:shd w:val="clear" w:color="auto" w:fill="FFFFFF"/>
        </w:rPr>
        <w:t>Isis</w:t>
      </w:r>
      <w:r w:rsidRPr="005C2740">
        <w:rPr>
          <w:rFonts w:ascii="Arial" w:hAnsi="Arial" w:cs="Arial"/>
          <w:color w:val="3A3A3A"/>
          <w:shd w:val="clear" w:color="auto" w:fill="FFFFFF"/>
        </w:rPr>
        <w:t xml:space="preserve">, 91(4), pp. 818–819. </w:t>
      </w:r>
    </w:p>
    <w:p w14:paraId="5246485F" w14:textId="77777777" w:rsidR="00AA0100" w:rsidRPr="005C2740" w:rsidRDefault="00AA0100" w:rsidP="00EC2711">
      <w:pPr>
        <w:spacing w:after="0" w:line="360" w:lineRule="auto"/>
        <w:jc w:val="both"/>
        <w:rPr>
          <w:rFonts w:ascii="Arial" w:hAnsi="Arial" w:cs="Arial"/>
          <w:color w:val="3A3A3A"/>
          <w:shd w:val="clear" w:color="auto" w:fill="FFFFFF"/>
        </w:rPr>
      </w:pPr>
    </w:p>
    <w:p w14:paraId="2DD5211C" w14:textId="483D25A4" w:rsidR="00AA0100" w:rsidRPr="005C2740" w:rsidRDefault="00AA0100" w:rsidP="00EC2711">
      <w:pPr>
        <w:spacing w:after="0" w:line="360" w:lineRule="auto"/>
        <w:jc w:val="both"/>
        <w:rPr>
          <w:rFonts w:ascii="Arial" w:hAnsi="Arial" w:cs="Arial"/>
          <w:color w:val="3A3A3A"/>
          <w:shd w:val="clear" w:color="auto" w:fill="FFFFFF"/>
        </w:rPr>
      </w:pPr>
      <w:r w:rsidRPr="005C2740">
        <w:rPr>
          <w:rFonts w:ascii="Arial" w:hAnsi="Arial" w:cs="Arial"/>
          <w:color w:val="3A3A3A"/>
          <w:shd w:val="clear" w:color="auto" w:fill="FFFFFF"/>
        </w:rPr>
        <w:t>Weisbord, M. (2011) ‘Taylor, McGregor and me’, </w:t>
      </w:r>
      <w:r w:rsidRPr="005C2740">
        <w:rPr>
          <w:rFonts w:ascii="Arial" w:hAnsi="Arial" w:cs="Arial"/>
          <w:i/>
          <w:iCs/>
          <w:color w:val="3A3A3A"/>
          <w:shd w:val="clear" w:color="auto" w:fill="FFFFFF"/>
        </w:rPr>
        <w:t>Journal of management history (2006)</w:t>
      </w:r>
      <w:r w:rsidRPr="005C2740">
        <w:rPr>
          <w:rFonts w:ascii="Arial" w:hAnsi="Arial" w:cs="Arial"/>
          <w:color w:val="3A3A3A"/>
          <w:shd w:val="clear" w:color="auto" w:fill="FFFFFF"/>
        </w:rPr>
        <w:t>, 17(2), pp. 165–177.</w:t>
      </w:r>
    </w:p>
    <w:p w14:paraId="2AC56C20" w14:textId="77777777" w:rsidR="00EC2711" w:rsidRPr="005C2740" w:rsidRDefault="00EC2711" w:rsidP="00EC2711">
      <w:pPr>
        <w:spacing w:after="0" w:line="360" w:lineRule="auto"/>
        <w:jc w:val="both"/>
        <w:rPr>
          <w:rFonts w:ascii="Arial" w:hAnsi="Arial" w:cs="Arial"/>
          <w:color w:val="3A3A3A"/>
          <w:shd w:val="clear" w:color="auto" w:fill="FFFFFF"/>
        </w:rPr>
      </w:pPr>
    </w:p>
    <w:p w14:paraId="1295E32A" w14:textId="0868820F" w:rsidR="00D224CA" w:rsidRPr="005C2740" w:rsidRDefault="00236181" w:rsidP="00EC2711">
      <w:pPr>
        <w:spacing w:after="0" w:line="360" w:lineRule="auto"/>
        <w:jc w:val="both"/>
        <w:rPr>
          <w:rFonts w:ascii="Arial" w:hAnsi="Arial" w:cs="Arial"/>
          <w:color w:val="3A3A3A"/>
          <w:shd w:val="clear" w:color="auto" w:fill="FFFFFF"/>
        </w:rPr>
      </w:pPr>
      <w:r w:rsidRPr="005C2740">
        <w:rPr>
          <w:rFonts w:ascii="Arial" w:hAnsi="Arial" w:cs="Arial"/>
          <w:color w:val="3A3A3A"/>
          <w:shd w:val="clear" w:color="auto" w:fill="FFFFFF"/>
        </w:rPr>
        <w:t>Wren, D.A. (2005) </w:t>
      </w:r>
      <w:r w:rsidRPr="005C2740">
        <w:rPr>
          <w:rFonts w:ascii="Arial" w:hAnsi="Arial" w:cs="Arial"/>
          <w:i/>
          <w:iCs/>
          <w:color w:val="3A3A3A"/>
          <w:shd w:val="clear" w:color="auto" w:fill="FFFFFF"/>
        </w:rPr>
        <w:t>The history of management thought</w:t>
      </w:r>
      <w:r w:rsidRPr="005C2740">
        <w:rPr>
          <w:rFonts w:ascii="Arial" w:hAnsi="Arial" w:cs="Arial"/>
          <w:color w:val="3A3A3A"/>
          <w:shd w:val="clear" w:color="auto" w:fill="FFFFFF"/>
        </w:rPr>
        <w:t>. 5th edition. Hoboken, NJ: Jon Wiley and Sons.</w:t>
      </w:r>
    </w:p>
    <w:p w14:paraId="3F4005D1" w14:textId="77777777" w:rsidR="009A663A" w:rsidRPr="005C2740" w:rsidRDefault="009A663A" w:rsidP="00EC2711">
      <w:pPr>
        <w:spacing w:after="0" w:line="360" w:lineRule="auto"/>
        <w:jc w:val="both"/>
        <w:rPr>
          <w:rFonts w:ascii="Arial" w:hAnsi="Arial" w:cs="Arial"/>
          <w:lang w:eastAsia="en-GB"/>
        </w:rPr>
      </w:pPr>
    </w:p>
    <w:p w14:paraId="228B56A3" w14:textId="77777777" w:rsidR="006270A4" w:rsidRPr="005C2740" w:rsidRDefault="00000000" w:rsidP="006270A4">
      <w:pPr>
        <w:spacing w:after="0" w:line="360" w:lineRule="auto"/>
        <w:jc w:val="both"/>
        <w:rPr>
          <w:rFonts w:ascii="Arial" w:hAnsi="Arial" w:cs="Arial"/>
          <w:color w:val="0000FF"/>
          <w:u w:val="single"/>
        </w:rPr>
      </w:pPr>
      <w:hyperlink r:id="rId11" w:history="1">
        <w:r w:rsidR="006270A4" w:rsidRPr="005C2740">
          <w:rPr>
            <w:rStyle w:val="Hyperlink"/>
            <w:rFonts w:ascii="Arial" w:hAnsi="Arial" w:cs="Arial"/>
          </w:rPr>
          <w:t>https://scholar.google.com</w:t>
        </w:r>
      </w:hyperlink>
    </w:p>
    <w:p w14:paraId="56876F40" w14:textId="77777777" w:rsidR="006270A4" w:rsidRPr="005C2740" w:rsidRDefault="006270A4" w:rsidP="006270A4">
      <w:pPr>
        <w:spacing w:after="0" w:line="360" w:lineRule="auto"/>
        <w:jc w:val="both"/>
        <w:rPr>
          <w:rFonts w:ascii="Arial" w:hAnsi="Arial" w:cs="Arial"/>
          <w:color w:val="3A3A3A"/>
          <w:shd w:val="clear" w:color="auto" w:fill="FFFFFF"/>
        </w:rPr>
      </w:pPr>
    </w:p>
    <w:p w14:paraId="585A2E67" w14:textId="77777777" w:rsidR="00C07FB9" w:rsidRPr="005C2740" w:rsidRDefault="00C07FB9" w:rsidP="00EC2711">
      <w:pPr>
        <w:spacing w:after="0" w:line="360" w:lineRule="auto"/>
        <w:jc w:val="both"/>
        <w:rPr>
          <w:rFonts w:ascii="Arial" w:hAnsi="Arial" w:cs="Arial"/>
        </w:rPr>
      </w:pPr>
    </w:p>
    <w:p w14:paraId="6D0AE3C6" w14:textId="77777777" w:rsidR="00EC2711" w:rsidRDefault="00EC2711">
      <w:pPr>
        <w:jc w:val="both"/>
        <w:rPr>
          <w:rFonts w:ascii="Arial" w:hAnsi="Arial" w:cs="Arial"/>
        </w:rPr>
      </w:pPr>
    </w:p>
    <w:p w14:paraId="11CE6356" w14:textId="77777777" w:rsidR="00382972" w:rsidRDefault="00382972">
      <w:pPr>
        <w:jc w:val="both"/>
        <w:rPr>
          <w:rFonts w:ascii="Arial" w:hAnsi="Arial" w:cs="Arial"/>
        </w:rPr>
      </w:pPr>
    </w:p>
    <w:p w14:paraId="762585A9" w14:textId="77777777" w:rsidR="00382972" w:rsidRDefault="00382972">
      <w:pPr>
        <w:jc w:val="both"/>
        <w:rPr>
          <w:rFonts w:ascii="Arial" w:hAnsi="Arial" w:cs="Arial"/>
        </w:rPr>
      </w:pPr>
    </w:p>
    <w:p w14:paraId="58A10391" w14:textId="77777777" w:rsidR="00382972" w:rsidRDefault="00382972">
      <w:pPr>
        <w:jc w:val="both"/>
        <w:rPr>
          <w:rFonts w:ascii="Arial" w:hAnsi="Arial" w:cs="Arial"/>
        </w:rPr>
      </w:pPr>
    </w:p>
    <w:p w14:paraId="1FD643E1" w14:textId="77777777" w:rsidR="005D31FA" w:rsidRDefault="005D31FA">
      <w:pPr>
        <w:jc w:val="both"/>
        <w:rPr>
          <w:rFonts w:ascii="Arial" w:hAnsi="Arial" w:cs="Arial"/>
        </w:rPr>
      </w:pPr>
    </w:p>
    <w:p w14:paraId="4FC5A506" w14:textId="77777777" w:rsidR="00382972" w:rsidRDefault="00382972">
      <w:pPr>
        <w:jc w:val="both"/>
        <w:rPr>
          <w:rFonts w:ascii="Arial" w:hAnsi="Arial" w:cs="Arial"/>
        </w:rPr>
      </w:pPr>
    </w:p>
    <w:p w14:paraId="287EFED7" w14:textId="77777777" w:rsidR="00382972" w:rsidRDefault="00382972" w:rsidP="00382972">
      <w:pPr>
        <w:spacing w:after="0" w:line="360" w:lineRule="auto"/>
        <w:jc w:val="center"/>
        <w:rPr>
          <w:rFonts w:ascii="Arial" w:hAnsi="Arial" w:cs="Arial"/>
          <w:b/>
          <w:bCs/>
          <w:sz w:val="96"/>
          <w:szCs w:val="96"/>
        </w:rPr>
      </w:pPr>
    </w:p>
    <w:p w14:paraId="2B33C4DA" w14:textId="22CA14CC" w:rsidR="005749FF" w:rsidRPr="005D31FA" w:rsidRDefault="005D31FA" w:rsidP="005D31FA">
      <w:pPr>
        <w:spacing w:after="0" w:line="360" w:lineRule="auto"/>
        <w:jc w:val="center"/>
        <w:rPr>
          <w:rFonts w:ascii="Arial" w:hAnsi="Arial" w:cs="Arial"/>
          <w:b/>
          <w:bCs/>
          <w:sz w:val="96"/>
          <w:szCs w:val="96"/>
        </w:rPr>
      </w:pPr>
      <w:r w:rsidRPr="005D31FA">
        <w:rPr>
          <w:rFonts w:ascii="Arial" w:hAnsi="Arial" w:cs="Arial"/>
          <w:b/>
          <w:bCs/>
          <w:sz w:val="96"/>
          <w:szCs w:val="96"/>
        </w:rPr>
        <w:t>Reflective Report</w:t>
      </w:r>
    </w:p>
    <w:p w14:paraId="19C895CD" w14:textId="77777777" w:rsidR="005749FF" w:rsidRDefault="005749FF" w:rsidP="00BF4B97">
      <w:pPr>
        <w:spacing w:after="0" w:line="360" w:lineRule="auto"/>
        <w:jc w:val="both"/>
        <w:rPr>
          <w:rFonts w:ascii="Arial" w:hAnsi="Arial" w:cs="Arial"/>
        </w:rPr>
      </w:pPr>
    </w:p>
    <w:p w14:paraId="6C2BCE60" w14:textId="77777777" w:rsidR="005749FF" w:rsidRDefault="005749FF" w:rsidP="00BF4B97">
      <w:pPr>
        <w:spacing w:after="0" w:line="360" w:lineRule="auto"/>
        <w:jc w:val="both"/>
        <w:rPr>
          <w:rFonts w:ascii="Arial" w:hAnsi="Arial" w:cs="Arial"/>
        </w:rPr>
      </w:pPr>
    </w:p>
    <w:p w14:paraId="7C69036C" w14:textId="77777777" w:rsidR="005749FF" w:rsidRDefault="005749FF" w:rsidP="00BF4B97">
      <w:pPr>
        <w:spacing w:after="0" w:line="360" w:lineRule="auto"/>
        <w:jc w:val="both"/>
        <w:rPr>
          <w:rFonts w:ascii="Arial" w:hAnsi="Arial" w:cs="Arial"/>
        </w:rPr>
      </w:pPr>
    </w:p>
    <w:p w14:paraId="3C7BA716" w14:textId="77777777" w:rsidR="005749FF" w:rsidRDefault="005749FF" w:rsidP="00BF4B97">
      <w:pPr>
        <w:spacing w:after="0" w:line="360" w:lineRule="auto"/>
        <w:jc w:val="both"/>
        <w:rPr>
          <w:rFonts w:ascii="Arial" w:hAnsi="Arial" w:cs="Arial"/>
        </w:rPr>
      </w:pPr>
    </w:p>
    <w:p w14:paraId="36E361CD" w14:textId="77777777" w:rsidR="005749FF" w:rsidRDefault="005749FF" w:rsidP="00BF4B97">
      <w:pPr>
        <w:spacing w:after="0" w:line="360" w:lineRule="auto"/>
        <w:jc w:val="both"/>
        <w:rPr>
          <w:rFonts w:ascii="Arial" w:hAnsi="Arial" w:cs="Arial"/>
        </w:rPr>
      </w:pPr>
    </w:p>
    <w:p w14:paraId="45B1D946" w14:textId="77777777" w:rsidR="005749FF" w:rsidRDefault="005749FF" w:rsidP="00BF4B97">
      <w:pPr>
        <w:spacing w:after="0" w:line="360" w:lineRule="auto"/>
        <w:jc w:val="both"/>
        <w:rPr>
          <w:rFonts w:ascii="Arial" w:hAnsi="Arial" w:cs="Arial"/>
        </w:rPr>
      </w:pPr>
    </w:p>
    <w:p w14:paraId="53ADC342" w14:textId="77777777" w:rsidR="005749FF" w:rsidRDefault="005749FF" w:rsidP="00BF4B97">
      <w:pPr>
        <w:spacing w:after="0" w:line="360" w:lineRule="auto"/>
        <w:jc w:val="both"/>
        <w:rPr>
          <w:rFonts w:ascii="Arial" w:hAnsi="Arial" w:cs="Arial"/>
        </w:rPr>
      </w:pPr>
    </w:p>
    <w:p w14:paraId="4DD61118" w14:textId="77777777" w:rsidR="005749FF" w:rsidRDefault="005749FF" w:rsidP="00BF4B97">
      <w:pPr>
        <w:spacing w:after="0" w:line="360" w:lineRule="auto"/>
        <w:jc w:val="both"/>
        <w:rPr>
          <w:rFonts w:ascii="Arial" w:hAnsi="Arial" w:cs="Arial"/>
        </w:rPr>
      </w:pPr>
    </w:p>
    <w:p w14:paraId="395CEEF7" w14:textId="77777777" w:rsidR="005749FF" w:rsidRDefault="005749FF" w:rsidP="00BF4B97">
      <w:pPr>
        <w:spacing w:after="0" w:line="360" w:lineRule="auto"/>
        <w:jc w:val="both"/>
        <w:rPr>
          <w:rFonts w:ascii="Arial" w:hAnsi="Arial" w:cs="Arial"/>
        </w:rPr>
      </w:pPr>
    </w:p>
    <w:p w14:paraId="18C6B037" w14:textId="77777777" w:rsidR="005749FF" w:rsidRDefault="005749FF" w:rsidP="00BF4B97">
      <w:pPr>
        <w:spacing w:after="0" w:line="360" w:lineRule="auto"/>
        <w:jc w:val="both"/>
        <w:rPr>
          <w:rFonts w:ascii="Arial" w:hAnsi="Arial" w:cs="Arial"/>
        </w:rPr>
      </w:pPr>
    </w:p>
    <w:p w14:paraId="05586A2D" w14:textId="77777777" w:rsidR="005749FF" w:rsidRDefault="005749FF" w:rsidP="00BF4B97">
      <w:pPr>
        <w:spacing w:after="0" w:line="360" w:lineRule="auto"/>
        <w:jc w:val="both"/>
        <w:rPr>
          <w:rFonts w:ascii="Arial" w:hAnsi="Arial" w:cs="Arial"/>
        </w:rPr>
      </w:pPr>
    </w:p>
    <w:p w14:paraId="606B1172" w14:textId="77777777" w:rsidR="005749FF" w:rsidRDefault="005749FF" w:rsidP="00BF4B97">
      <w:pPr>
        <w:spacing w:after="0" w:line="360" w:lineRule="auto"/>
        <w:jc w:val="both"/>
        <w:rPr>
          <w:rFonts w:ascii="Arial" w:hAnsi="Arial" w:cs="Arial"/>
        </w:rPr>
      </w:pPr>
    </w:p>
    <w:p w14:paraId="59018DC3" w14:textId="77777777" w:rsidR="005749FF" w:rsidRDefault="005749FF" w:rsidP="00BF4B97">
      <w:pPr>
        <w:spacing w:after="0" w:line="360" w:lineRule="auto"/>
        <w:jc w:val="both"/>
        <w:rPr>
          <w:rFonts w:ascii="Arial" w:hAnsi="Arial" w:cs="Arial"/>
        </w:rPr>
      </w:pPr>
    </w:p>
    <w:p w14:paraId="736ED83E" w14:textId="77777777" w:rsidR="005749FF" w:rsidRDefault="005749FF" w:rsidP="00BF4B97">
      <w:pPr>
        <w:spacing w:after="0" w:line="360" w:lineRule="auto"/>
        <w:jc w:val="both"/>
        <w:rPr>
          <w:rFonts w:ascii="Arial" w:hAnsi="Arial" w:cs="Arial"/>
        </w:rPr>
      </w:pPr>
    </w:p>
    <w:p w14:paraId="5326904A" w14:textId="77777777" w:rsidR="005D31FA" w:rsidRDefault="005D31FA" w:rsidP="00BF4B97">
      <w:pPr>
        <w:spacing w:after="0" w:line="360" w:lineRule="auto"/>
        <w:jc w:val="both"/>
        <w:rPr>
          <w:rFonts w:ascii="Arial" w:hAnsi="Arial" w:cs="Arial"/>
        </w:rPr>
      </w:pPr>
    </w:p>
    <w:p w14:paraId="358CE2CA" w14:textId="77777777" w:rsidR="005D31FA" w:rsidRDefault="005D31FA" w:rsidP="00BF4B97">
      <w:pPr>
        <w:spacing w:after="0" w:line="360" w:lineRule="auto"/>
        <w:jc w:val="both"/>
        <w:rPr>
          <w:rFonts w:ascii="Arial" w:hAnsi="Arial" w:cs="Arial"/>
        </w:rPr>
      </w:pPr>
    </w:p>
    <w:p w14:paraId="0B052613" w14:textId="77777777" w:rsidR="005D31FA" w:rsidRDefault="005D31FA" w:rsidP="00BF4B97">
      <w:pPr>
        <w:spacing w:after="0" w:line="360" w:lineRule="auto"/>
        <w:jc w:val="both"/>
        <w:rPr>
          <w:rFonts w:ascii="Arial" w:hAnsi="Arial" w:cs="Arial"/>
        </w:rPr>
      </w:pPr>
    </w:p>
    <w:p w14:paraId="0DAA8104" w14:textId="77777777" w:rsidR="005D31FA" w:rsidRDefault="005D31FA" w:rsidP="00BF4B97">
      <w:pPr>
        <w:spacing w:after="0" w:line="360" w:lineRule="auto"/>
        <w:jc w:val="both"/>
        <w:rPr>
          <w:rFonts w:ascii="Arial" w:hAnsi="Arial" w:cs="Arial"/>
        </w:rPr>
      </w:pPr>
    </w:p>
    <w:p w14:paraId="44049A26" w14:textId="77777777" w:rsidR="005D31FA" w:rsidRDefault="005D31FA" w:rsidP="00BF4B97">
      <w:pPr>
        <w:spacing w:after="0" w:line="360" w:lineRule="auto"/>
        <w:jc w:val="both"/>
        <w:rPr>
          <w:rFonts w:ascii="Arial" w:hAnsi="Arial" w:cs="Arial"/>
        </w:rPr>
      </w:pPr>
    </w:p>
    <w:p w14:paraId="5CD4D852" w14:textId="77777777" w:rsidR="005749FF" w:rsidRDefault="005749FF" w:rsidP="00BF4B97">
      <w:pPr>
        <w:spacing w:after="0" w:line="360" w:lineRule="auto"/>
        <w:jc w:val="both"/>
        <w:rPr>
          <w:rFonts w:ascii="Arial" w:hAnsi="Arial" w:cs="Arial"/>
        </w:rPr>
      </w:pPr>
    </w:p>
    <w:p w14:paraId="265785A7" w14:textId="77777777" w:rsidR="005749FF" w:rsidRDefault="005749FF" w:rsidP="005749FF">
      <w:pPr>
        <w:spacing w:after="0" w:line="360" w:lineRule="auto"/>
        <w:jc w:val="both"/>
        <w:rPr>
          <w:rFonts w:ascii="Arial" w:hAnsi="Arial" w:cs="Arial"/>
        </w:rPr>
      </w:pPr>
    </w:p>
    <w:p w14:paraId="769EEF46" w14:textId="260EF19B" w:rsidR="005749FF" w:rsidRDefault="005749FF" w:rsidP="005749FF">
      <w:pPr>
        <w:spacing w:after="0" w:line="360" w:lineRule="auto"/>
        <w:jc w:val="both"/>
        <w:rPr>
          <w:rFonts w:ascii="Arial" w:hAnsi="Arial" w:cs="Arial"/>
          <w:b/>
          <w:bCs/>
        </w:rPr>
      </w:pPr>
      <w:r w:rsidRPr="005749FF">
        <w:rPr>
          <w:rFonts w:ascii="Arial" w:hAnsi="Arial" w:cs="Arial"/>
          <w:b/>
          <w:bCs/>
        </w:rPr>
        <w:lastRenderedPageBreak/>
        <w:t>Introduction</w:t>
      </w:r>
    </w:p>
    <w:p w14:paraId="008EC713" w14:textId="77777777" w:rsidR="005749FF" w:rsidRPr="005749FF" w:rsidRDefault="005749FF" w:rsidP="005749FF">
      <w:pPr>
        <w:spacing w:after="0" w:line="360" w:lineRule="auto"/>
        <w:jc w:val="both"/>
        <w:rPr>
          <w:rFonts w:ascii="Arial" w:hAnsi="Arial" w:cs="Arial"/>
          <w:b/>
          <w:bCs/>
        </w:rPr>
      </w:pPr>
    </w:p>
    <w:p w14:paraId="3D2EA4C2" w14:textId="77777777" w:rsidR="00062473" w:rsidRDefault="00062473" w:rsidP="00062473">
      <w:pPr>
        <w:spacing w:after="0" w:line="360" w:lineRule="auto"/>
        <w:jc w:val="both"/>
        <w:rPr>
          <w:rFonts w:ascii="Arial" w:hAnsi="Arial" w:cs="Arial"/>
        </w:rPr>
      </w:pPr>
      <w:r w:rsidRPr="00062473">
        <w:rPr>
          <w:rFonts w:ascii="Arial" w:hAnsi="Arial" w:cs="Arial"/>
        </w:rPr>
        <w:t>Using Gibbs' concept of reflection as a framework, this reflective report will investigate my understanding of critical thinking and workplace management. It will go into detail about my learning experience on the module, my feelings throughout the assessment, how I intend to use my critical thinking abilities in the future, and my goals for future professional growth in management.</w:t>
      </w:r>
    </w:p>
    <w:p w14:paraId="0B778B04" w14:textId="77777777" w:rsidR="00062473" w:rsidRPr="00062473" w:rsidRDefault="00062473" w:rsidP="00062473">
      <w:pPr>
        <w:spacing w:after="0" w:line="360" w:lineRule="auto"/>
        <w:jc w:val="both"/>
        <w:rPr>
          <w:rFonts w:ascii="Arial" w:hAnsi="Arial" w:cs="Arial"/>
        </w:rPr>
      </w:pPr>
    </w:p>
    <w:p w14:paraId="11B99B3D" w14:textId="6D9620BC" w:rsidR="005749FF" w:rsidRPr="005749FF" w:rsidRDefault="005749FF" w:rsidP="005749FF">
      <w:pPr>
        <w:spacing w:after="0" w:line="360" w:lineRule="auto"/>
        <w:jc w:val="both"/>
        <w:rPr>
          <w:rFonts w:ascii="Arial" w:hAnsi="Arial" w:cs="Arial"/>
          <w:b/>
          <w:bCs/>
        </w:rPr>
      </w:pPr>
      <w:r w:rsidRPr="005749FF">
        <w:rPr>
          <w:rFonts w:ascii="Arial" w:hAnsi="Arial" w:cs="Arial"/>
          <w:b/>
          <w:bCs/>
        </w:rPr>
        <w:t xml:space="preserve">Experience of </w:t>
      </w:r>
      <w:r>
        <w:rPr>
          <w:rFonts w:ascii="Arial" w:hAnsi="Arial" w:cs="Arial"/>
          <w:b/>
          <w:bCs/>
        </w:rPr>
        <w:t>l</w:t>
      </w:r>
      <w:r w:rsidRPr="005749FF">
        <w:rPr>
          <w:rFonts w:ascii="Arial" w:hAnsi="Arial" w:cs="Arial"/>
          <w:b/>
          <w:bCs/>
        </w:rPr>
        <w:t>earning</w:t>
      </w:r>
      <w:r w:rsidR="00974F20">
        <w:rPr>
          <w:rFonts w:ascii="Arial" w:hAnsi="Arial" w:cs="Arial"/>
          <w:b/>
          <w:bCs/>
        </w:rPr>
        <w:t xml:space="preserve"> on the module</w:t>
      </w:r>
    </w:p>
    <w:p w14:paraId="2D9C3A13" w14:textId="77777777" w:rsidR="005749FF" w:rsidRDefault="005749FF" w:rsidP="005749FF">
      <w:pPr>
        <w:spacing w:after="0" w:line="360" w:lineRule="auto"/>
        <w:jc w:val="both"/>
        <w:rPr>
          <w:rFonts w:ascii="Arial" w:hAnsi="Arial" w:cs="Arial"/>
        </w:rPr>
      </w:pPr>
    </w:p>
    <w:p w14:paraId="01AEDE7C" w14:textId="6C2DE61B" w:rsidR="00F67AB2" w:rsidRDefault="004D37A3" w:rsidP="005749FF">
      <w:pPr>
        <w:spacing w:after="0" w:line="360" w:lineRule="auto"/>
        <w:jc w:val="both"/>
        <w:rPr>
          <w:rFonts w:ascii="Arial" w:hAnsi="Arial" w:cs="Arial"/>
        </w:rPr>
      </w:pPr>
      <w:r>
        <w:rPr>
          <w:rFonts w:ascii="Arial" w:hAnsi="Arial" w:cs="Arial"/>
        </w:rPr>
        <w:t xml:space="preserve">During the 10 weeks, </w:t>
      </w:r>
      <w:r w:rsidR="00106E60">
        <w:rPr>
          <w:rFonts w:ascii="Arial" w:hAnsi="Arial" w:cs="Arial"/>
        </w:rPr>
        <w:t>p</w:t>
      </w:r>
      <w:r w:rsidR="00F67AB2" w:rsidRPr="00F67AB2">
        <w:rPr>
          <w:rFonts w:ascii="Arial" w:hAnsi="Arial" w:cs="Arial"/>
        </w:rPr>
        <w:t xml:space="preserve">articipating in </w:t>
      </w:r>
      <w:r w:rsidR="00B80E3C">
        <w:rPr>
          <w:rFonts w:ascii="Arial" w:hAnsi="Arial" w:cs="Arial"/>
        </w:rPr>
        <w:t xml:space="preserve">the Developing </w:t>
      </w:r>
      <w:r w:rsidR="00C702C1">
        <w:rPr>
          <w:rFonts w:ascii="Arial" w:hAnsi="Arial" w:cs="Arial"/>
        </w:rPr>
        <w:t>Workplace Critical Thinking module</w:t>
      </w:r>
      <w:r w:rsidR="00F67AB2" w:rsidRPr="00F67AB2">
        <w:rPr>
          <w:rFonts w:ascii="Arial" w:hAnsi="Arial" w:cs="Arial"/>
        </w:rPr>
        <w:t xml:space="preserve"> </w:t>
      </w:r>
      <w:r w:rsidR="00AA27F2">
        <w:rPr>
          <w:rFonts w:ascii="Arial" w:hAnsi="Arial" w:cs="Arial"/>
        </w:rPr>
        <w:t xml:space="preserve">it </w:t>
      </w:r>
      <w:r w:rsidR="00F67AB2" w:rsidRPr="00F67AB2">
        <w:rPr>
          <w:rFonts w:ascii="Arial" w:hAnsi="Arial" w:cs="Arial"/>
        </w:rPr>
        <w:t xml:space="preserve">was </w:t>
      </w:r>
      <w:r w:rsidR="00AA27F2">
        <w:rPr>
          <w:rFonts w:ascii="Arial" w:hAnsi="Arial" w:cs="Arial"/>
        </w:rPr>
        <w:t>interesting and challenging</w:t>
      </w:r>
      <w:r w:rsidR="00F67AB2" w:rsidRPr="00F67AB2">
        <w:rPr>
          <w:rFonts w:ascii="Arial" w:hAnsi="Arial" w:cs="Arial"/>
        </w:rPr>
        <w:t>. I have developed a better knowledge of the necessity of critical thinking in the workplace through various learning activities such as case studies, group discussions, and practical exercises. These experiences have emphasised the importance of questioning assumptions, critically analysing information, and considering diverse views when making managerial decisions. I've learnt how to tackle complicated challenges using logical thinking, investigation, and evaluation, and how these abilities lead to effective decision-making and problem-solving.</w:t>
      </w:r>
    </w:p>
    <w:p w14:paraId="28661C19" w14:textId="77777777" w:rsidR="00F67AB2" w:rsidRDefault="00F67AB2" w:rsidP="005749FF">
      <w:pPr>
        <w:spacing w:after="0" w:line="360" w:lineRule="auto"/>
        <w:jc w:val="both"/>
        <w:rPr>
          <w:rFonts w:ascii="Arial" w:hAnsi="Arial" w:cs="Arial"/>
        </w:rPr>
      </w:pPr>
    </w:p>
    <w:p w14:paraId="4621D006" w14:textId="2C99EEAD" w:rsidR="005749FF" w:rsidRPr="005749FF" w:rsidRDefault="005749FF" w:rsidP="005749FF">
      <w:pPr>
        <w:spacing w:after="0" w:line="360" w:lineRule="auto"/>
        <w:jc w:val="both"/>
        <w:rPr>
          <w:rFonts w:ascii="Arial" w:hAnsi="Arial" w:cs="Arial"/>
          <w:b/>
          <w:bCs/>
        </w:rPr>
      </w:pPr>
      <w:r w:rsidRPr="005749FF">
        <w:rPr>
          <w:rFonts w:ascii="Arial" w:hAnsi="Arial" w:cs="Arial"/>
          <w:b/>
          <w:bCs/>
        </w:rPr>
        <w:t>Assessment experience</w:t>
      </w:r>
    </w:p>
    <w:p w14:paraId="2FDC857F" w14:textId="77777777" w:rsidR="005749FF" w:rsidRDefault="005749FF" w:rsidP="005749FF">
      <w:pPr>
        <w:spacing w:after="0" w:line="360" w:lineRule="auto"/>
        <w:jc w:val="both"/>
        <w:rPr>
          <w:rFonts w:ascii="Arial" w:hAnsi="Arial" w:cs="Arial"/>
        </w:rPr>
      </w:pPr>
    </w:p>
    <w:p w14:paraId="0C14E896" w14:textId="6FFBA9FB" w:rsidR="005749FF" w:rsidRDefault="0040172E" w:rsidP="005749FF">
      <w:pPr>
        <w:spacing w:after="0" w:line="360" w:lineRule="auto"/>
        <w:jc w:val="both"/>
        <w:rPr>
          <w:rFonts w:ascii="Arial" w:hAnsi="Arial" w:cs="Arial"/>
        </w:rPr>
      </w:pPr>
      <w:r w:rsidRPr="0040172E">
        <w:rPr>
          <w:rFonts w:ascii="Arial" w:hAnsi="Arial" w:cs="Arial"/>
        </w:rPr>
        <w:t xml:space="preserve">The module evaluation was both difficult and rewarding. I was both excited and nervous at first, not knowing what to anticipate. However, as I got more into the assignment, I found myself becoming more involved and concentrated. The </w:t>
      </w:r>
      <w:r w:rsidR="004E7043">
        <w:rPr>
          <w:rFonts w:ascii="Arial" w:hAnsi="Arial" w:cs="Arial"/>
        </w:rPr>
        <w:t xml:space="preserve">first assessment, the case study </w:t>
      </w:r>
      <w:r w:rsidRPr="0040172E">
        <w:rPr>
          <w:rFonts w:ascii="Arial" w:hAnsi="Arial" w:cs="Arial"/>
        </w:rPr>
        <w:t>required me to apply my critical thinking abilities to a real-world management situation, encouraging me to critically examine it</w:t>
      </w:r>
      <w:r w:rsidR="00534727">
        <w:rPr>
          <w:rFonts w:ascii="Arial" w:hAnsi="Arial" w:cs="Arial"/>
        </w:rPr>
        <w:t xml:space="preserve"> </w:t>
      </w:r>
      <w:r w:rsidRPr="0040172E">
        <w:rPr>
          <w:rFonts w:ascii="Arial" w:hAnsi="Arial" w:cs="Arial"/>
        </w:rPr>
        <w:t xml:space="preserve">and provide inventive solutions. </w:t>
      </w:r>
      <w:r w:rsidR="001C20F4">
        <w:rPr>
          <w:rFonts w:ascii="Arial" w:hAnsi="Arial" w:cs="Arial"/>
        </w:rPr>
        <w:t xml:space="preserve">For </w:t>
      </w:r>
      <w:r w:rsidRPr="0040172E">
        <w:rPr>
          <w:rFonts w:ascii="Arial" w:hAnsi="Arial" w:cs="Arial"/>
        </w:rPr>
        <w:t>the</w:t>
      </w:r>
      <w:r w:rsidR="001C20F4">
        <w:rPr>
          <w:rFonts w:ascii="Arial" w:hAnsi="Arial" w:cs="Arial"/>
        </w:rPr>
        <w:t xml:space="preserve"> second</w:t>
      </w:r>
      <w:r w:rsidRPr="0040172E">
        <w:rPr>
          <w:rFonts w:ascii="Arial" w:hAnsi="Arial" w:cs="Arial"/>
        </w:rPr>
        <w:t xml:space="preserve"> </w:t>
      </w:r>
      <w:r w:rsidR="00AE4C5E">
        <w:rPr>
          <w:rFonts w:ascii="Arial" w:hAnsi="Arial" w:cs="Arial"/>
        </w:rPr>
        <w:t>assessment</w:t>
      </w:r>
      <w:r w:rsidRPr="0040172E">
        <w:rPr>
          <w:rFonts w:ascii="Arial" w:hAnsi="Arial" w:cs="Arial"/>
        </w:rPr>
        <w:t xml:space="preserve">, </w:t>
      </w:r>
      <w:r w:rsidR="00555B03">
        <w:rPr>
          <w:rFonts w:ascii="Arial" w:hAnsi="Arial" w:cs="Arial"/>
        </w:rPr>
        <w:t xml:space="preserve">the written report, </w:t>
      </w:r>
      <w:r w:rsidRPr="0040172E">
        <w:rPr>
          <w:rFonts w:ascii="Arial" w:hAnsi="Arial" w:cs="Arial"/>
        </w:rPr>
        <w:t>I felt a sense of accomplishment as I recognised my progress in using critical thinking techniques. In managerial decision-making, the</w:t>
      </w:r>
      <w:r w:rsidR="00555B03">
        <w:rPr>
          <w:rFonts w:ascii="Arial" w:hAnsi="Arial" w:cs="Arial"/>
        </w:rPr>
        <w:t xml:space="preserve">se </w:t>
      </w:r>
      <w:r w:rsidRPr="0040172E">
        <w:rPr>
          <w:rFonts w:ascii="Arial" w:hAnsi="Arial" w:cs="Arial"/>
        </w:rPr>
        <w:t>assessment</w:t>
      </w:r>
      <w:r w:rsidR="00555B03">
        <w:rPr>
          <w:rFonts w:ascii="Arial" w:hAnsi="Arial" w:cs="Arial"/>
        </w:rPr>
        <w:t>s</w:t>
      </w:r>
      <w:r w:rsidRPr="0040172E">
        <w:rPr>
          <w:rFonts w:ascii="Arial" w:hAnsi="Arial" w:cs="Arial"/>
        </w:rPr>
        <w:t xml:space="preserve"> emphasised the significance of rigorous study, careful examination, and logical reasoning.</w:t>
      </w:r>
    </w:p>
    <w:p w14:paraId="3744027C" w14:textId="77777777" w:rsidR="0040172E" w:rsidRPr="005749FF" w:rsidRDefault="0040172E" w:rsidP="005749FF">
      <w:pPr>
        <w:spacing w:after="0" w:line="360" w:lineRule="auto"/>
        <w:jc w:val="both"/>
        <w:rPr>
          <w:rFonts w:ascii="Arial" w:hAnsi="Arial" w:cs="Arial"/>
        </w:rPr>
      </w:pPr>
    </w:p>
    <w:p w14:paraId="09AAC712" w14:textId="56A4E862" w:rsidR="005749FF" w:rsidRPr="005749FF" w:rsidRDefault="005749FF" w:rsidP="005749FF">
      <w:pPr>
        <w:spacing w:after="0" w:line="360" w:lineRule="auto"/>
        <w:jc w:val="both"/>
        <w:rPr>
          <w:rFonts w:ascii="Arial" w:hAnsi="Arial" w:cs="Arial"/>
          <w:b/>
          <w:bCs/>
        </w:rPr>
      </w:pPr>
      <w:r w:rsidRPr="005749FF">
        <w:rPr>
          <w:rFonts w:ascii="Arial" w:hAnsi="Arial" w:cs="Arial"/>
          <w:b/>
          <w:bCs/>
        </w:rPr>
        <w:t>Application of critical skills in the future</w:t>
      </w:r>
    </w:p>
    <w:p w14:paraId="6BF9CDE8" w14:textId="77777777" w:rsidR="005749FF" w:rsidRDefault="005749FF" w:rsidP="005749FF">
      <w:pPr>
        <w:spacing w:after="0" w:line="360" w:lineRule="auto"/>
        <w:jc w:val="both"/>
        <w:rPr>
          <w:rFonts w:ascii="Arial" w:hAnsi="Arial" w:cs="Arial"/>
        </w:rPr>
      </w:pPr>
    </w:p>
    <w:p w14:paraId="45BC8B7E" w14:textId="623A48F9" w:rsidR="005749FF" w:rsidRDefault="00F769E9" w:rsidP="005749FF">
      <w:pPr>
        <w:spacing w:after="0" w:line="360" w:lineRule="auto"/>
        <w:jc w:val="both"/>
        <w:rPr>
          <w:rFonts w:ascii="Arial" w:hAnsi="Arial" w:cs="Arial"/>
        </w:rPr>
      </w:pPr>
      <w:r w:rsidRPr="00F769E9">
        <w:rPr>
          <w:rFonts w:ascii="Arial" w:hAnsi="Arial" w:cs="Arial"/>
        </w:rPr>
        <w:t xml:space="preserve">Moving forward, I intend to use my critical thinking abilities in all facets of my professional life. I hope to use these abilities to examine complicated situations, discover underlying concerns, and create novel solutions. By critically studying various points of view and considering numerous views, I can make more informed decisions that benefit not only the organisation but also its stakeholders. In addition, I will use critical thinking to handle uncertainty, adapt to </w:t>
      </w:r>
      <w:r w:rsidRPr="00F769E9">
        <w:rPr>
          <w:rFonts w:ascii="Arial" w:hAnsi="Arial" w:cs="Arial"/>
        </w:rPr>
        <w:lastRenderedPageBreak/>
        <w:t>changes, and build a workplace culture of continuous development. These abilities will help me to effectively address difficulties and contribute to the overall success of the organisation.</w:t>
      </w:r>
    </w:p>
    <w:p w14:paraId="55B0D5BF" w14:textId="77777777" w:rsidR="00F769E9" w:rsidRPr="005749FF" w:rsidRDefault="00F769E9" w:rsidP="005749FF">
      <w:pPr>
        <w:spacing w:after="0" w:line="360" w:lineRule="auto"/>
        <w:jc w:val="both"/>
        <w:rPr>
          <w:rFonts w:ascii="Arial" w:hAnsi="Arial" w:cs="Arial"/>
        </w:rPr>
      </w:pPr>
    </w:p>
    <w:p w14:paraId="55433D20" w14:textId="279F9F1E" w:rsidR="005749FF" w:rsidRPr="005749FF" w:rsidRDefault="005749FF" w:rsidP="005749FF">
      <w:pPr>
        <w:spacing w:after="0" w:line="360" w:lineRule="auto"/>
        <w:jc w:val="both"/>
        <w:rPr>
          <w:rFonts w:ascii="Arial" w:hAnsi="Arial" w:cs="Arial"/>
          <w:b/>
          <w:bCs/>
        </w:rPr>
      </w:pPr>
      <w:r w:rsidRPr="005749FF">
        <w:rPr>
          <w:rFonts w:ascii="Arial" w:hAnsi="Arial" w:cs="Arial"/>
          <w:b/>
          <w:bCs/>
        </w:rPr>
        <w:t>Future professional development</w:t>
      </w:r>
    </w:p>
    <w:p w14:paraId="18FDB62E" w14:textId="77777777" w:rsidR="005749FF" w:rsidRDefault="005749FF" w:rsidP="005749FF">
      <w:pPr>
        <w:spacing w:after="0" w:line="360" w:lineRule="auto"/>
        <w:jc w:val="both"/>
        <w:rPr>
          <w:rFonts w:ascii="Arial" w:hAnsi="Arial" w:cs="Arial"/>
        </w:rPr>
      </w:pPr>
    </w:p>
    <w:p w14:paraId="050353D7" w14:textId="047216AA" w:rsidR="005749FF" w:rsidRDefault="0021576A" w:rsidP="005749FF">
      <w:pPr>
        <w:spacing w:after="0" w:line="360" w:lineRule="auto"/>
        <w:jc w:val="both"/>
        <w:rPr>
          <w:rFonts w:ascii="Arial" w:hAnsi="Arial" w:cs="Arial"/>
        </w:rPr>
      </w:pPr>
      <w:r w:rsidRPr="0021576A">
        <w:rPr>
          <w:rFonts w:ascii="Arial" w:hAnsi="Arial" w:cs="Arial"/>
        </w:rPr>
        <w:t xml:space="preserve">In terms of future professional development, I hope to improve my managerial abilities. I'm particularly interested in expanding my knowledge of leadership, communication, and change management. I feel that good leadership is critical to organisational success, and I want to learn how to inspire and motivate colleagues. Furthermore, great communication skills are essential for encouraging teamwork and enabling effective knowledge exchange inside the organisation. Finally, given the dynamic nature of the business environment, I recognise the need to expand my expertise of change management to successfully navigate organisational transformations. </w:t>
      </w:r>
      <w:r w:rsidR="002A43BB" w:rsidRPr="002A43BB">
        <w:rPr>
          <w:rFonts w:ascii="Arial" w:hAnsi="Arial" w:cs="Arial"/>
        </w:rPr>
        <w:t>I will increase my managerial qualities and contribute more effectively to the organisations with whom I work by pursuing these areas of professional development.</w:t>
      </w:r>
    </w:p>
    <w:p w14:paraId="057D156E" w14:textId="77777777" w:rsidR="002A43BB" w:rsidRDefault="002A43BB" w:rsidP="005749FF">
      <w:pPr>
        <w:spacing w:after="0" w:line="360" w:lineRule="auto"/>
        <w:jc w:val="both"/>
        <w:rPr>
          <w:rFonts w:ascii="Arial" w:hAnsi="Arial" w:cs="Arial"/>
          <w:b/>
          <w:bCs/>
        </w:rPr>
      </w:pPr>
    </w:p>
    <w:p w14:paraId="145989D5" w14:textId="06AF0FF1" w:rsidR="005749FF" w:rsidRPr="005749FF" w:rsidRDefault="005749FF" w:rsidP="005749FF">
      <w:pPr>
        <w:spacing w:after="0" w:line="360" w:lineRule="auto"/>
        <w:jc w:val="both"/>
        <w:rPr>
          <w:rFonts w:ascii="Arial" w:hAnsi="Arial" w:cs="Arial"/>
          <w:b/>
          <w:bCs/>
        </w:rPr>
      </w:pPr>
      <w:r w:rsidRPr="005749FF">
        <w:rPr>
          <w:rFonts w:ascii="Arial" w:hAnsi="Arial" w:cs="Arial"/>
          <w:b/>
          <w:bCs/>
        </w:rPr>
        <w:t>Conclusion</w:t>
      </w:r>
    </w:p>
    <w:p w14:paraId="7D70EA99" w14:textId="77777777" w:rsidR="005749FF" w:rsidRDefault="005749FF" w:rsidP="005749FF">
      <w:pPr>
        <w:spacing w:after="0" w:line="360" w:lineRule="auto"/>
        <w:jc w:val="both"/>
        <w:rPr>
          <w:rFonts w:ascii="Arial" w:hAnsi="Arial" w:cs="Arial"/>
        </w:rPr>
      </w:pPr>
    </w:p>
    <w:p w14:paraId="6752E88C" w14:textId="17B1253F" w:rsidR="009A663A" w:rsidRDefault="00940183" w:rsidP="00BF4B97">
      <w:pPr>
        <w:spacing w:after="0" w:line="360" w:lineRule="auto"/>
        <w:jc w:val="both"/>
        <w:rPr>
          <w:rFonts w:ascii="Arial" w:hAnsi="Arial" w:cs="Arial"/>
        </w:rPr>
      </w:pPr>
      <w:r w:rsidRPr="00940183">
        <w:rPr>
          <w:rFonts w:ascii="Arial" w:hAnsi="Arial" w:cs="Arial"/>
        </w:rPr>
        <w:t xml:space="preserve">Reflecting on my understanding of critical thinking and workplace management, I've realised the transforming power of these </w:t>
      </w:r>
      <w:r>
        <w:rPr>
          <w:rFonts w:ascii="Arial" w:hAnsi="Arial" w:cs="Arial"/>
        </w:rPr>
        <w:t>skills</w:t>
      </w:r>
      <w:r w:rsidRPr="00940183">
        <w:rPr>
          <w:rFonts w:ascii="Arial" w:hAnsi="Arial" w:cs="Arial"/>
        </w:rPr>
        <w:t>. The module provided excellent opportunity for me to hone my critical thinking skills, helping me to question assumptions, assess data, and make sound judgements. The grading procedure both challenged and rewarded me, emphasising the value of careful study, logical reasoning, and evaluation. Looking ahead, I plan to employ my critical thinking skills in a variety of professional contexts while also pursuing additional development in leadership, communication, and change management. By doing so, I will improve my managerial effectiveness and contribute to the success of the organisations with whom I work.</w:t>
      </w:r>
    </w:p>
    <w:p w14:paraId="6D7160D9" w14:textId="77777777" w:rsidR="009A663A" w:rsidRDefault="009A663A" w:rsidP="00BF4B97">
      <w:pPr>
        <w:spacing w:after="0" w:line="360" w:lineRule="auto"/>
        <w:jc w:val="both"/>
        <w:rPr>
          <w:rFonts w:ascii="Arial" w:hAnsi="Arial" w:cs="Arial"/>
        </w:rPr>
      </w:pPr>
    </w:p>
    <w:p w14:paraId="79DE8E31" w14:textId="77777777" w:rsidR="009A663A" w:rsidRDefault="009A663A" w:rsidP="00BF4B97">
      <w:pPr>
        <w:spacing w:after="0" w:line="360" w:lineRule="auto"/>
        <w:jc w:val="both"/>
        <w:rPr>
          <w:rFonts w:ascii="Arial" w:hAnsi="Arial" w:cs="Arial"/>
        </w:rPr>
      </w:pPr>
    </w:p>
    <w:p w14:paraId="66371824" w14:textId="77777777" w:rsidR="009A663A" w:rsidRDefault="009A663A" w:rsidP="00BF4B97">
      <w:pPr>
        <w:spacing w:after="0" w:line="360" w:lineRule="auto"/>
        <w:jc w:val="both"/>
        <w:rPr>
          <w:rFonts w:ascii="Arial" w:hAnsi="Arial" w:cs="Arial"/>
        </w:rPr>
      </w:pPr>
    </w:p>
    <w:p w14:paraId="7F935DC9" w14:textId="77777777" w:rsidR="009A663A" w:rsidRDefault="009A663A" w:rsidP="00BF4B97">
      <w:pPr>
        <w:spacing w:after="0" w:line="360" w:lineRule="auto"/>
        <w:jc w:val="both"/>
        <w:rPr>
          <w:rFonts w:ascii="Arial" w:hAnsi="Arial" w:cs="Arial"/>
        </w:rPr>
      </w:pPr>
    </w:p>
    <w:p w14:paraId="381B96E0" w14:textId="77777777" w:rsidR="009A663A" w:rsidRDefault="009A663A" w:rsidP="00BF4B97">
      <w:pPr>
        <w:spacing w:after="0" w:line="360" w:lineRule="auto"/>
        <w:jc w:val="both"/>
        <w:rPr>
          <w:rFonts w:ascii="Arial" w:hAnsi="Arial" w:cs="Arial"/>
        </w:rPr>
      </w:pPr>
    </w:p>
    <w:p w14:paraId="3ACBD972" w14:textId="77777777" w:rsidR="00D40315" w:rsidRDefault="00D40315" w:rsidP="00BF4B97">
      <w:pPr>
        <w:spacing w:after="0" w:line="360" w:lineRule="auto"/>
        <w:jc w:val="both"/>
        <w:rPr>
          <w:rFonts w:ascii="Arial" w:hAnsi="Arial" w:cs="Arial"/>
        </w:rPr>
      </w:pPr>
    </w:p>
    <w:p w14:paraId="766806A5" w14:textId="77777777" w:rsidR="00D40315" w:rsidRDefault="00D40315" w:rsidP="00BF4B97">
      <w:pPr>
        <w:spacing w:after="0" w:line="360" w:lineRule="auto"/>
        <w:jc w:val="both"/>
        <w:rPr>
          <w:rFonts w:ascii="Arial" w:hAnsi="Arial" w:cs="Arial"/>
        </w:rPr>
      </w:pPr>
    </w:p>
    <w:p w14:paraId="4E3BB3AC" w14:textId="77777777" w:rsidR="00D40315" w:rsidRDefault="00D40315" w:rsidP="00BF4B97">
      <w:pPr>
        <w:spacing w:after="0" w:line="360" w:lineRule="auto"/>
        <w:jc w:val="both"/>
        <w:rPr>
          <w:rFonts w:ascii="Arial" w:hAnsi="Arial" w:cs="Arial"/>
        </w:rPr>
      </w:pPr>
    </w:p>
    <w:p w14:paraId="2FE2E702" w14:textId="77777777" w:rsidR="00785FA9" w:rsidRDefault="00785FA9" w:rsidP="00BF4B97">
      <w:pPr>
        <w:spacing w:after="0" w:line="360" w:lineRule="auto"/>
        <w:jc w:val="both"/>
        <w:rPr>
          <w:rFonts w:ascii="Arial" w:hAnsi="Arial" w:cs="Arial"/>
        </w:rPr>
      </w:pPr>
    </w:p>
    <w:p w14:paraId="5526888D" w14:textId="77777777" w:rsidR="00785FA9" w:rsidRDefault="00785FA9" w:rsidP="00BF4B97">
      <w:pPr>
        <w:spacing w:after="0" w:line="360" w:lineRule="auto"/>
        <w:jc w:val="both"/>
        <w:rPr>
          <w:rFonts w:ascii="Arial" w:hAnsi="Arial" w:cs="Arial"/>
        </w:rPr>
      </w:pPr>
    </w:p>
    <w:p w14:paraId="307D7FB8" w14:textId="77777777" w:rsidR="009A663A" w:rsidRDefault="009A663A" w:rsidP="00BF4B97">
      <w:pPr>
        <w:spacing w:after="0" w:line="360" w:lineRule="auto"/>
        <w:jc w:val="both"/>
        <w:rPr>
          <w:rFonts w:ascii="Arial" w:hAnsi="Arial" w:cs="Arial"/>
        </w:rPr>
      </w:pPr>
    </w:p>
    <w:p w14:paraId="0FC9BCFA" w14:textId="132BC13D" w:rsidR="009A663A" w:rsidRPr="00956A73" w:rsidRDefault="009A663A" w:rsidP="00BF4B97">
      <w:pPr>
        <w:spacing w:after="0" w:line="360" w:lineRule="auto"/>
        <w:jc w:val="both"/>
        <w:rPr>
          <w:rFonts w:ascii="Arial" w:hAnsi="Arial" w:cs="Arial"/>
          <w:b/>
          <w:bCs/>
        </w:rPr>
      </w:pPr>
      <w:r w:rsidRPr="00956A73">
        <w:rPr>
          <w:rFonts w:ascii="Arial" w:hAnsi="Arial" w:cs="Arial"/>
          <w:b/>
          <w:bCs/>
        </w:rPr>
        <w:lastRenderedPageBreak/>
        <w:t>References</w:t>
      </w:r>
    </w:p>
    <w:p w14:paraId="0D6E989E" w14:textId="77777777" w:rsidR="00F925B6" w:rsidRPr="00956A73" w:rsidRDefault="00F925B6" w:rsidP="00BF4B97">
      <w:pPr>
        <w:spacing w:after="0" w:line="360" w:lineRule="auto"/>
        <w:jc w:val="both"/>
        <w:rPr>
          <w:rFonts w:ascii="Arial" w:hAnsi="Arial" w:cs="Arial"/>
          <w:b/>
          <w:bCs/>
        </w:rPr>
      </w:pPr>
    </w:p>
    <w:p w14:paraId="78B26F89" w14:textId="0934129A" w:rsidR="00F925B6" w:rsidRPr="00956A73" w:rsidRDefault="00F925B6" w:rsidP="00BF4B97">
      <w:pPr>
        <w:spacing w:after="0" w:line="360" w:lineRule="auto"/>
        <w:jc w:val="both"/>
        <w:rPr>
          <w:rFonts w:ascii="Arial" w:hAnsi="Arial" w:cs="Arial"/>
          <w:b/>
          <w:bCs/>
        </w:rPr>
      </w:pPr>
      <w:proofErr w:type="spellStart"/>
      <w:r w:rsidRPr="00956A73">
        <w:rPr>
          <w:rFonts w:ascii="Arial" w:hAnsi="Arial" w:cs="Arial"/>
          <w:color w:val="3A3A3A"/>
          <w:shd w:val="clear" w:color="auto" w:fill="FFFFFF"/>
        </w:rPr>
        <w:t>Boud</w:t>
      </w:r>
      <w:proofErr w:type="spellEnd"/>
      <w:r w:rsidRPr="00956A73">
        <w:rPr>
          <w:rFonts w:ascii="Arial" w:hAnsi="Arial" w:cs="Arial"/>
          <w:color w:val="3A3A3A"/>
          <w:shd w:val="clear" w:color="auto" w:fill="FFFFFF"/>
        </w:rPr>
        <w:t>, D., Cressey, P. and Docherty, P. (2006) </w:t>
      </w:r>
      <w:r w:rsidRPr="00956A73">
        <w:rPr>
          <w:rFonts w:ascii="Arial" w:hAnsi="Arial" w:cs="Arial"/>
          <w:i/>
          <w:iCs/>
          <w:color w:val="3A3A3A"/>
          <w:shd w:val="clear" w:color="auto" w:fill="FFFFFF"/>
        </w:rPr>
        <w:t>Productive reflection at work: learning for changing organizations</w:t>
      </w:r>
      <w:r w:rsidRPr="00956A73">
        <w:rPr>
          <w:rFonts w:ascii="Arial" w:hAnsi="Arial" w:cs="Arial"/>
          <w:color w:val="3A3A3A"/>
          <w:shd w:val="clear" w:color="auto" w:fill="FFFFFF"/>
        </w:rPr>
        <w:t>. London; Routledge.</w:t>
      </w:r>
    </w:p>
    <w:p w14:paraId="78504417" w14:textId="77777777" w:rsidR="00EC6990" w:rsidRPr="00956A73" w:rsidRDefault="00EC6990" w:rsidP="00BF4B97">
      <w:pPr>
        <w:spacing w:after="0" w:line="360" w:lineRule="auto"/>
        <w:jc w:val="both"/>
        <w:rPr>
          <w:rFonts w:ascii="Arial" w:hAnsi="Arial" w:cs="Arial"/>
        </w:rPr>
      </w:pPr>
    </w:p>
    <w:p w14:paraId="52CBB587" w14:textId="050B78C2" w:rsidR="00EC6990" w:rsidRPr="00956A73" w:rsidRDefault="00EC6990" w:rsidP="00BF4B97">
      <w:pPr>
        <w:spacing w:after="0" w:line="360" w:lineRule="auto"/>
        <w:jc w:val="both"/>
        <w:rPr>
          <w:rFonts w:ascii="Arial" w:hAnsi="Arial" w:cs="Arial"/>
          <w:color w:val="3A3A3A"/>
          <w:shd w:val="clear" w:color="auto" w:fill="FFFFFF"/>
        </w:rPr>
      </w:pPr>
      <w:r w:rsidRPr="00956A73">
        <w:rPr>
          <w:rFonts w:ascii="Arial" w:hAnsi="Arial" w:cs="Arial"/>
          <w:color w:val="3A3A3A"/>
          <w:shd w:val="clear" w:color="auto" w:fill="FFFFFF"/>
        </w:rPr>
        <w:t>Costello, P.J.M. (2011) </w:t>
      </w:r>
      <w:r w:rsidRPr="00956A73">
        <w:rPr>
          <w:rFonts w:ascii="Arial" w:hAnsi="Arial" w:cs="Arial"/>
          <w:i/>
          <w:iCs/>
          <w:color w:val="3A3A3A"/>
          <w:shd w:val="clear" w:color="auto" w:fill="FFFFFF"/>
        </w:rPr>
        <w:t>Effective action research developing reflective thinking and practice</w:t>
      </w:r>
      <w:r w:rsidRPr="00956A73">
        <w:rPr>
          <w:rFonts w:ascii="Arial" w:hAnsi="Arial" w:cs="Arial"/>
          <w:color w:val="3A3A3A"/>
          <w:shd w:val="clear" w:color="auto" w:fill="FFFFFF"/>
        </w:rPr>
        <w:t>. 2nd ed. London; Continuum International Pub. Group.</w:t>
      </w:r>
    </w:p>
    <w:p w14:paraId="1912F5A2" w14:textId="77777777" w:rsidR="000F21B8" w:rsidRPr="00956A73" w:rsidRDefault="000F21B8" w:rsidP="00BF4B97">
      <w:pPr>
        <w:spacing w:after="0" w:line="360" w:lineRule="auto"/>
        <w:jc w:val="both"/>
        <w:rPr>
          <w:rFonts w:ascii="Arial" w:hAnsi="Arial" w:cs="Arial"/>
          <w:color w:val="3A3A3A"/>
          <w:shd w:val="clear" w:color="auto" w:fill="FFFFFF"/>
        </w:rPr>
      </w:pPr>
    </w:p>
    <w:p w14:paraId="6D8A4125" w14:textId="2D9E7CEC" w:rsidR="000F21B8" w:rsidRPr="00956A73" w:rsidRDefault="000F21B8" w:rsidP="00BF4B97">
      <w:pPr>
        <w:spacing w:after="0" w:line="360" w:lineRule="auto"/>
        <w:jc w:val="both"/>
        <w:rPr>
          <w:rFonts w:ascii="Arial" w:hAnsi="Arial" w:cs="Arial"/>
        </w:rPr>
      </w:pPr>
      <w:proofErr w:type="spellStart"/>
      <w:r w:rsidRPr="00956A73">
        <w:rPr>
          <w:rFonts w:ascii="Arial" w:hAnsi="Arial" w:cs="Arial"/>
          <w:color w:val="3A3A3A"/>
          <w:shd w:val="clear" w:color="auto" w:fill="FFFFFF"/>
        </w:rPr>
        <w:t>DuBrin</w:t>
      </w:r>
      <w:proofErr w:type="spellEnd"/>
      <w:r w:rsidRPr="00956A73">
        <w:rPr>
          <w:rFonts w:ascii="Arial" w:hAnsi="Arial" w:cs="Arial"/>
          <w:color w:val="3A3A3A"/>
          <w:shd w:val="clear" w:color="auto" w:fill="FFFFFF"/>
        </w:rPr>
        <w:t>, A.J. (2011) </w:t>
      </w:r>
      <w:r w:rsidRPr="00956A73">
        <w:rPr>
          <w:rFonts w:ascii="Arial" w:hAnsi="Arial" w:cs="Arial"/>
          <w:i/>
          <w:iCs/>
          <w:color w:val="3A3A3A"/>
          <w:shd w:val="clear" w:color="auto" w:fill="FFFFFF"/>
        </w:rPr>
        <w:t>Impression management in the workplace: research, theory, and practice</w:t>
      </w:r>
      <w:r w:rsidRPr="00956A73">
        <w:rPr>
          <w:rFonts w:ascii="Arial" w:hAnsi="Arial" w:cs="Arial"/>
          <w:color w:val="3A3A3A"/>
          <w:shd w:val="clear" w:color="auto" w:fill="FFFFFF"/>
        </w:rPr>
        <w:t xml:space="preserve">. New York: Routledge. </w:t>
      </w:r>
    </w:p>
    <w:p w14:paraId="0AF835D4" w14:textId="77777777" w:rsidR="009A663A" w:rsidRPr="00956A73" w:rsidRDefault="009A663A" w:rsidP="00BF4B97">
      <w:pPr>
        <w:spacing w:after="0" w:line="360" w:lineRule="auto"/>
        <w:jc w:val="both"/>
        <w:rPr>
          <w:rFonts w:ascii="Arial" w:hAnsi="Arial" w:cs="Arial"/>
        </w:rPr>
      </w:pPr>
    </w:p>
    <w:p w14:paraId="7BE5FF43" w14:textId="69460A97" w:rsidR="009A663A" w:rsidRPr="00956A73" w:rsidRDefault="00570DFE" w:rsidP="00BF4B97">
      <w:pPr>
        <w:spacing w:after="0" w:line="360" w:lineRule="auto"/>
        <w:jc w:val="both"/>
        <w:rPr>
          <w:rFonts w:ascii="Arial" w:hAnsi="Arial" w:cs="Arial"/>
          <w:color w:val="3A3A3A"/>
          <w:shd w:val="clear" w:color="auto" w:fill="FFFFFF"/>
        </w:rPr>
      </w:pPr>
      <w:r w:rsidRPr="00956A73">
        <w:rPr>
          <w:rFonts w:ascii="Arial" w:hAnsi="Arial" w:cs="Arial"/>
          <w:color w:val="3A3A3A"/>
          <w:shd w:val="clear" w:color="auto" w:fill="FFFFFF"/>
        </w:rPr>
        <w:t>Markkanen, P. </w:t>
      </w:r>
      <w:r w:rsidRPr="00956A73">
        <w:rPr>
          <w:rFonts w:ascii="Arial" w:hAnsi="Arial" w:cs="Arial"/>
          <w:i/>
          <w:iCs/>
          <w:color w:val="3A3A3A"/>
          <w:shd w:val="clear" w:color="auto" w:fill="FFFFFF"/>
        </w:rPr>
        <w:t>et al.</w:t>
      </w:r>
      <w:r w:rsidRPr="00956A73">
        <w:rPr>
          <w:rFonts w:ascii="Arial" w:hAnsi="Arial" w:cs="Arial"/>
          <w:color w:val="3A3A3A"/>
          <w:shd w:val="clear" w:color="auto" w:fill="FFFFFF"/>
        </w:rPr>
        <w:t> (2020) ‘A reflective cycle: Understanding challenging situations in a school setting’, </w:t>
      </w:r>
      <w:r w:rsidRPr="00956A73">
        <w:rPr>
          <w:rFonts w:ascii="Arial" w:hAnsi="Arial" w:cs="Arial"/>
          <w:i/>
          <w:iCs/>
          <w:color w:val="3A3A3A"/>
          <w:shd w:val="clear" w:color="auto" w:fill="FFFFFF"/>
        </w:rPr>
        <w:t>Educational research (Windsor)</w:t>
      </w:r>
      <w:r w:rsidRPr="00956A73">
        <w:rPr>
          <w:rFonts w:ascii="Arial" w:hAnsi="Arial" w:cs="Arial"/>
          <w:color w:val="3A3A3A"/>
          <w:shd w:val="clear" w:color="auto" w:fill="FFFFFF"/>
        </w:rPr>
        <w:t xml:space="preserve">, 62(1), pp. 46–62. </w:t>
      </w:r>
    </w:p>
    <w:p w14:paraId="7B9F6A01" w14:textId="77777777" w:rsidR="0005194E" w:rsidRPr="00956A73" w:rsidRDefault="0005194E" w:rsidP="00BF4B97">
      <w:pPr>
        <w:spacing w:after="0" w:line="360" w:lineRule="auto"/>
        <w:jc w:val="both"/>
        <w:rPr>
          <w:rFonts w:ascii="Arial" w:hAnsi="Arial" w:cs="Arial"/>
          <w:color w:val="3A3A3A"/>
          <w:shd w:val="clear" w:color="auto" w:fill="FFFFFF"/>
        </w:rPr>
      </w:pPr>
    </w:p>
    <w:p w14:paraId="37EE6BF6" w14:textId="1A260A2B" w:rsidR="0005194E" w:rsidRPr="00956A73" w:rsidRDefault="005D5055" w:rsidP="00BF4B97">
      <w:pPr>
        <w:spacing w:after="0" w:line="360" w:lineRule="auto"/>
        <w:jc w:val="both"/>
        <w:rPr>
          <w:rFonts w:ascii="Arial" w:hAnsi="Arial" w:cs="Arial"/>
          <w:color w:val="3A3A3A"/>
          <w:shd w:val="clear" w:color="auto" w:fill="FFFFFF"/>
        </w:rPr>
      </w:pPr>
      <w:r w:rsidRPr="00956A73">
        <w:rPr>
          <w:rFonts w:ascii="Arial" w:hAnsi="Arial" w:cs="Arial"/>
          <w:color w:val="3A3A3A"/>
          <w:shd w:val="clear" w:color="auto" w:fill="FFFFFF"/>
        </w:rPr>
        <w:t xml:space="preserve">Potter, C. (2015) ‘Leadership development: an applied comparison of Gibbs’ Reflective Cycle and </w:t>
      </w:r>
      <w:proofErr w:type="spellStart"/>
      <w:r w:rsidRPr="00956A73">
        <w:rPr>
          <w:rFonts w:ascii="Arial" w:hAnsi="Arial" w:cs="Arial"/>
          <w:color w:val="3A3A3A"/>
          <w:shd w:val="clear" w:color="auto" w:fill="FFFFFF"/>
        </w:rPr>
        <w:t>Scharmer’s</w:t>
      </w:r>
      <w:proofErr w:type="spellEnd"/>
      <w:r w:rsidRPr="00956A73">
        <w:rPr>
          <w:rFonts w:ascii="Arial" w:hAnsi="Arial" w:cs="Arial"/>
          <w:color w:val="3A3A3A"/>
          <w:shd w:val="clear" w:color="auto" w:fill="FFFFFF"/>
        </w:rPr>
        <w:t xml:space="preserve"> Theory U’, </w:t>
      </w:r>
      <w:r w:rsidRPr="00956A73">
        <w:rPr>
          <w:rFonts w:ascii="Arial" w:hAnsi="Arial" w:cs="Arial"/>
          <w:i/>
          <w:iCs/>
          <w:color w:val="3A3A3A"/>
          <w:shd w:val="clear" w:color="auto" w:fill="FFFFFF"/>
        </w:rPr>
        <w:t>Industrial and commercial training</w:t>
      </w:r>
      <w:r w:rsidRPr="00956A73">
        <w:rPr>
          <w:rFonts w:ascii="Arial" w:hAnsi="Arial" w:cs="Arial"/>
          <w:color w:val="3A3A3A"/>
          <w:shd w:val="clear" w:color="auto" w:fill="FFFFFF"/>
        </w:rPr>
        <w:t>, 47(6), pp. 336–342.</w:t>
      </w:r>
    </w:p>
    <w:p w14:paraId="491100E2" w14:textId="77777777" w:rsidR="002F4D94" w:rsidRPr="00956A73" w:rsidRDefault="002F4D94" w:rsidP="00BF4B97">
      <w:pPr>
        <w:spacing w:after="0" w:line="360" w:lineRule="auto"/>
        <w:jc w:val="both"/>
        <w:rPr>
          <w:rFonts w:ascii="Arial" w:hAnsi="Arial" w:cs="Arial"/>
          <w:color w:val="3A3A3A"/>
          <w:shd w:val="clear" w:color="auto" w:fill="FFFFFF"/>
        </w:rPr>
      </w:pPr>
    </w:p>
    <w:p w14:paraId="0E758CBD" w14:textId="77777777" w:rsidR="002F4D94" w:rsidRPr="00956A73" w:rsidRDefault="00000000" w:rsidP="002F4D94">
      <w:pPr>
        <w:spacing w:after="0" w:line="360" w:lineRule="auto"/>
        <w:jc w:val="both"/>
        <w:rPr>
          <w:rFonts w:ascii="Arial" w:hAnsi="Arial" w:cs="Arial"/>
          <w:color w:val="0000FF"/>
          <w:u w:val="single"/>
        </w:rPr>
      </w:pPr>
      <w:hyperlink r:id="rId12" w:history="1">
        <w:r w:rsidR="002F4D94" w:rsidRPr="00956A73">
          <w:rPr>
            <w:rStyle w:val="Hyperlink"/>
            <w:rFonts w:ascii="Arial" w:hAnsi="Arial" w:cs="Arial"/>
          </w:rPr>
          <w:t>https://scholar.google.com</w:t>
        </w:r>
      </w:hyperlink>
    </w:p>
    <w:p w14:paraId="0F09747E" w14:textId="77777777" w:rsidR="00570DFE" w:rsidRPr="00956A73" w:rsidRDefault="00570DFE" w:rsidP="00BF4B97">
      <w:pPr>
        <w:spacing w:after="0" w:line="360" w:lineRule="auto"/>
        <w:jc w:val="both"/>
        <w:rPr>
          <w:rFonts w:ascii="Arial" w:hAnsi="Arial" w:cs="Arial"/>
          <w:color w:val="3A3A3A"/>
          <w:shd w:val="clear" w:color="auto" w:fill="FFFFFF"/>
        </w:rPr>
      </w:pPr>
    </w:p>
    <w:p w14:paraId="7BD7513F" w14:textId="77777777" w:rsidR="00570DFE" w:rsidRPr="00956A73" w:rsidRDefault="00570DFE" w:rsidP="00BF4B97">
      <w:pPr>
        <w:spacing w:after="0" w:line="360" w:lineRule="auto"/>
        <w:jc w:val="both"/>
        <w:rPr>
          <w:rFonts w:ascii="Arial" w:hAnsi="Arial" w:cs="Arial"/>
        </w:rPr>
      </w:pPr>
    </w:p>
    <w:sectPr w:rsidR="00570DFE" w:rsidRPr="00956A73" w:rsidSect="009670A8">
      <w:headerReference w:type="default" r:id="rId13"/>
      <w:footerReference w:type="default" r:id="rId14"/>
      <w:headerReference w:type="first" r:id="rId15"/>
      <w:footerReference w:type="first" r:id="rId16"/>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A3F00" w14:textId="77777777" w:rsidR="006525F5" w:rsidRDefault="006525F5" w:rsidP="009670A8">
      <w:pPr>
        <w:spacing w:after="0" w:line="240" w:lineRule="auto"/>
      </w:pPr>
      <w:r>
        <w:separator/>
      </w:r>
    </w:p>
  </w:endnote>
  <w:endnote w:type="continuationSeparator" w:id="0">
    <w:p w14:paraId="4E9E474B" w14:textId="77777777" w:rsidR="006525F5" w:rsidRDefault="006525F5" w:rsidP="00967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787511"/>
      <w:docPartObj>
        <w:docPartGallery w:val="Page Numbers (Bottom of Page)"/>
        <w:docPartUnique/>
      </w:docPartObj>
    </w:sdtPr>
    <w:sdtEndPr>
      <w:rPr>
        <w:noProof/>
      </w:rPr>
    </w:sdtEndPr>
    <w:sdtContent>
      <w:p w14:paraId="15985129" w14:textId="3C50FA4A" w:rsidR="009670A8" w:rsidRDefault="009670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BDF377" w14:textId="77777777" w:rsidR="005C3C60" w:rsidRDefault="00000000" w:rsidP="008253C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75B97" w14:textId="4159EFE2" w:rsidR="009670A8" w:rsidRDefault="009670A8">
    <w:pPr>
      <w:pStyle w:val="Footer"/>
      <w:jc w:val="right"/>
    </w:pPr>
  </w:p>
  <w:p w14:paraId="0649E387" w14:textId="77777777" w:rsidR="00810BA1"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968156"/>
      <w:docPartObj>
        <w:docPartGallery w:val="Page Numbers (Bottom of Page)"/>
        <w:docPartUnique/>
      </w:docPartObj>
    </w:sdtPr>
    <w:sdtEndPr>
      <w:rPr>
        <w:noProof/>
      </w:rPr>
    </w:sdtEndPr>
    <w:sdtContent>
      <w:p w14:paraId="58789337" w14:textId="77777777" w:rsidR="00382972" w:rsidRDefault="003829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B48471" w14:textId="77777777" w:rsidR="00382972" w:rsidRDefault="00382972" w:rsidP="008253C3">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56EE5" w14:textId="77777777" w:rsidR="00382972" w:rsidRDefault="00382972">
    <w:pPr>
      <w:pStyle w:val="Footer"/>
      <w:jc w:val="right"/>
    </w:pPr>
  </w:p>
  <w:p w14:paraId="204C0F46" w14:textId="77777777" w:rsidR="00382972" w:rsidRDefault="00382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7C504" w14:textId="77777777" w:rsidR="006525F5" w:rsidRDefault="006525F5" w:rsidP="009670A8">
      <w:pPr>
        <w:spacing w:after="0" w:line="240" w:lineRule="auto"/>
      </w:pPr>
      <w:r>
        <w:separator/>
      </w:r>
    </w:p>
  </w:footnote>
  <w:footnote w:type="continuationSeparator" w:id="0">
    <w:p w14:paraId="2AA42085" w14:textId="77777777" w:rsidR="006525F5" w:rsidRDefault="006525F5" w:rsidP="00967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788ED" w14:textId="77777777" w:rsidR="005C3C60" w:rsidRDefault="00000000">
    <w:pPr>
      <w:pStyle w:val="Header"/>
      <w:jc w:val="right"/>
    </w:pPr>
  </w:p>
  <w:p w14:paraId="73CCBDEB" w14:textId="77777777" w:rsidR="005C3C6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67A6" w14:textId="77777777" w:rsidR="009670A8" w:rsidRDefault="009670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A2551" w14:textId="77777777" w:rsidR="00382972" w:rsidRDefault="00382972">
    <w:pPr>
      <w:pStyle w:val="Header"/>
      <w:jc w:val="right"/>
    </w:pPr>
  </w:p>
  <w:p w14:paraId="24A64B5A" w14:textId="77777777" w:rsidR="00382972" w:rsidRDefault="003829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C2F8E" w14:textId="77777777" w:rsidR="00382972" w:rsidRDefault="003829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76A1"/>
    <w:multiLevelType w:val="hybridMultilevel"/>
    <w:tmpl w:val="FA227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920C3"/>
    <w:multiLevelType w:val="multilevel"/>
    <w:tmpl w:val="0E7C2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353DF6"/>
    <w:multiLevelType w:val="hybridMultilevel"/>
    <w:tmpl w:val="B6BA85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B37AE"/>
    <w:multiLevelType w:val="multilevel"/>
    <w:tmpl w:val="800CE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F214F"/>
    <w:multiLevelType w:val="multilevel"/>
    <w:tmpl w:val="3630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F436FC"/>
    <w:multiLevelType w:val="multilevel"/>
    <w:tmpl w:val="260E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8660405">
    <w:abstractNumId w:val="2"/>
  </w:num>
  <w:num w:numId="2" w16cid:durableId="1657606523">
    <w:abstractNumId w:val="5"/>
  </w:num>
  <w:num w:numId="3" w16cid:durableId="370807966">
    <w:abstractNumId w:val="1"/>
  </w:num>
  <w:num w:numId="4" w16cid:durableId="316766724">
    <w:abstractNumId w:val="3"/>
  </w:num>
  <w:num w:numId="5" w16cid:durableId="1193154343">
    <w:abstractNumId w:val="4"/>
  </w:num>
  <w:num w:numId="6" w16cid:durableId="1508322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466"/>
    <w:rsid w:val="00011A53"/>
    <w:rsid w:val="00040BC9"/>
    <w:rsid w:val="000476D3"/>
    <w:rsid w:val="0005194E"/>
    <w:rsid w:val="00057D9B"/>
    <w:rsid w:val="00062473"/>
    <w:rsid w:val="0009101A"/>
    <w:rsid w:val="000B5680"/>
    <w:rsid w:val="000C50C1"/>
    <w:rsid w:val="000D2B4E"/>
    <w:rsid w:val="000F21B8"/>
    <w:rsid w:val="00106E60"/>
    <w:rsid w:val="001137C6"/>
    <w:rsid w:val="00114382"/>
    <w:rsid w:val="00122D7A"/>
    <w:rsid w:val="001626FD"/>
    <w:rsid w:val="00165A66"/>
    <w:rsid w:val="00193F5D"/>
    <w:rsid w:val="001A52A7"/>
    <w:rsid w:val="001C1245"/>
    <w:rsid w:val="001C20F4"/>
    <w:rsid w:val="002007FB"/>
    <w:rsid w:val="00201A52"/>
    <w:rsid w:val="002034B6"/>
    <w:rsid w:val="0021576A"/>
    <w:rsid w:val="00222AF8"/>
    <w:rsid w:val="00236181"/>
    <w:rsid w:val="00260AB4"/>
    <w:rsid w:val="002A43BB"/>
    <w:rsid w:val="002A73B1"/>
    <w:rsid w:val="002B59C8"/>
    <w:rsid w:val="002F4D94"/>
    <w:rsid w:val="00311D44"/>
    <w:rsid w:val="00382972"/>
    <w:rsid w:val="0038709C"/>
    <w:rsid w:val="003919DB"/>
    <w:rsid w:val="00393FB4"/>
    <w:rsid w:val="003A622B"/>
    <w:rsid w:val="003B6583"/>
    <w:rsid w:val="003C24CE"/>
    <w:rsid w:val="003D57F6"/>
    <w:rsid w:val="003E2DD6"/>
    <w:rsid w:val="003E4870"/>
    <w:rsid w:val="003F2333"/>
    <w:rsid w:val="003F7A8F"/>
    <w:rsid w:val="0040172E"/>
    <w:rsid w:val="00410950"/>
    <w:rsid w:val="00420763"/>
    <w:rsid w:val="0043524A"/>
    <w:rsid w:val="00483B6B"/>
    <w:rsid w:val="004D37A3"/>
    <w:rsid w:val="004E7043"/>
    <w:rsid w:val="005027F1"/>
    <w:rsid w:val="005055CC"/>
    <w:rsid w:val="005160C1"/>
    <w:rsid w:val="00534727"/>
    <w:rsid w:val="00555B03"/>
    <w:rsid w:val="005641EE"/>
    <w:rsid w:val="00570DFE"/>
    <w:rsid w:val="005749FF"/>
    <w:rsid w:val="00580EAB"/>
    <w:rsid w:val="00584DFD"/>
    <w:rsid w:val="005A4411"/>
    <w:rsid w:val="005C2740"/>
    <w:rsid w:val="005D31FA"/>
    <w:rsid w:val="005D5055"/>
    <w:rsid w:val="005E2888"/>
    <w:rsid w:val="006124CA"/>
    <w:rsid w:val="006221F5"/>
    <w:rsid w:val="006270A4"/>
    <w:rsid w:val="00633127"/>
    <w:rsid w:val="00636048"/>
    <w:rsid w:val="006525F5"/>
    <w:rsid w:val="006541DC"/>
    <w:rsid w:val="0066098A"/>
    <w:rsid w:val="00661FE7"/>
    <w:rsid w:val="00674976"/>
    <w:rsid w:val="006749AF"/>
    <w:rsid w:val="00694789"/>
    <w:rsid w:val="006B5F7A"/>
    <w:rsid w:val="006B7B98"/>
    <w:rsid w:val="006C16F6"/>
    <w:rsid w:val="006C37CF"/>
    <w:rsid w:val="006E2D5D"/>
    <w:rsid w:val="006F035C"/>
    <w:rsid w:val="007078A2"/>
    <w:rsid w:val="00734F75"/>
    <w:rsid w:val="007457FE"/>
    <w:rsid w:val="00745FA0"/>
    <w:rsid w:val="00765DAE"/>
    <w:rsid w:val="0077497D"/>
    <w:rsid w:val="00784541"/>
    <w:rsid w:val="00785FA9"/>
    <w:rsid w:val="00796097"/>
    <w:rsid w:val="007A0695"/>
    <w:rsid w:val="007A3E23"/>
    <w:rsid w:val="007D1E82"/>
    <w:rsid w:val="007D57AE"/>
    <w:rsid w:val="00815222"/>
    <w:rsid w:val="008203F9"/>
    <w:rsid w:val="008712B2"/>
    <w:rsid w:val="008E1948"/>
    <w:rsid w:val="009050E2"/>
    <w:rsid w:val="00916639"/>
    <w:rsid w:val="0091771E"/>
    <w:rsid w:val="00934C7F"/>
    <w:rsid w:val="00940183"/>
    <w:rsid w:val="00946B01"/>
    <w:rsid w:val="0095584F"/>
    <w:rsid w:val="00956A73"/>
    <w:rsid w:val="0096554D"/>
    <w:rsid w:val="009670A8"/>
    <w:rsid w:val="00974F20"/>
    <w:rsid w:val="009824F4"/>
    <w:rsid w:val="009A1C78"/>
    <w:rsid w:val="009A663A"/>
    <w:rsid w:val="009B088E"/>
    <w:rsid w:val="009B3637"/>
    <w:rsid w:val="009C08D4"/>
    <w:rsid w:val="009C4F80"/>
    <w:rsid w:val="00A15560"/>
    <w:rsid w:val="00A22629"/>
    <w:rsid w:val="00A6640D"/>
    <w:rsid w:val="00A8055C"/>
    <w:rsid w:val="00AA0100"/>
    <w:rsid w:val="00AA27F2"/>
    <w:rsid w:val="00AB7032"/>
    <w:rsid w:val="00AC080F"/>
    <w:rsid w:val="00AE4C5E"/>
    <w:rsid w:val="00B200B3"/>
    <w:rsid w:val="00B80E3C"/>
    <w:rsid w:val="00BB40F9"/>
    <w:rsid w:val="00BD04E8"/>
    <w:rsid w:val="00BD5466"/>
    <w:rsid w:val="00BF4B97"/>
    <w:rsid w:val="00C07FB9"/>
    <w:rsid w:val="00C10024"/>
    <w:rsid w:val="00C37D12"/>
    <w:rsid w:val="00C50C88"/>
    <w:rsid w:val="00C702C1"/>
    <w:rsid w:val="00C9022D"/>
    <w:rsid w:val="00CA632B"/>
    <w:rsid w:val="00CE0E36"/>
    <w:rsid w:val="00CF14F3"/>
    <w:rsid w:val="00D05792"/>
    <w:rsid w:val="00D224CA"/>
    <w:rsid w:val="00D40315"/>
    <w:rsid w:val="00D4733D"/>
    <w:rsid w:val="00DC473B"/>
    <w:rsid w:val="00DF5D17"/>
    <w:rsid w:val="00E03F46"/>
    <w:rsid w:val="00E600C1"/>
    <w:rsid w:val="00E70219"/>
    <w:rsid w:val="00E714D8"/>
    <w:rsid w:val="00EA0D47"/>
    <w:rsid w:val="00EB2C26"/>
    <w:rsid w:val="00EC2711"/>
    <w:rsid w:val="00EC6990"/>
    <w:rsid w:val="00EF3B38"/>
    <w:rsid w:val="00F05CDA"/>
    <w:rsid w:val="00F452FE"/>
    <w:rsid w:val="00F62566"/>
    <w:rsid w:val="00F67AB2"/>
    <w:rsid w:val="00F769E9"/>
    <w:rsid w:val="00F925B6"/>
    <w:rsid w:val="00FB3367"/>
    <w:rsid w:val="00FC1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6FF63"/>
  <w15:chartTrackingRefBased/>
  <w15:docId w15:val="{7156CBC5-CCF7-45A4-B778-73794594E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3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333"/>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3F2333"/>
    <w:rPr>
      <w:kern w:val="0"/>
      <w14:ligatures w14:val="none"/>
    </w:rPr>
  </w:style>
  <w:style w:type="paragraph" w:styleId="Footer">
    <w:name w:val="footer"/>
    <w:basedOn w:val="Normal"/>
    <w:link w:val="FooterChar"/>
    <w:uiPriority w:val="99"/>
    <w:unhideWhenUsed/>
    <w:rsid w:val="003F2333"/>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3F2333"/>
    <w:rPr>
      <w:kern w:val="0"/>
      <w14:ligatures w14:val="none"/>
    </w:rPr>
  </w:style>
  <w:style w:type="paragraph" w:styleId="ListParagraph">
    <w:name w:val="List Paragraph"/>
    <w:basedOn w:val="Normal"/>
    <w:uiPriority w:val="34"/>
    <w:qFormat/>
    <w:rsid w:val="00D05792"/>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D224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E1948"/>
    <w:rPr>
      <w:color w:val="0563C1" w:themeColor="hyperlink"/>
      <w:u w:val="single"/>
    </w:rPr>
  </w:style>
  <w:style w:type="character" w:styleId="UnresolvedMention">
    <w:name w:val="Unresolved Mention"/>
    <w:basedOn w:val="DefaultParagraphFont"/>
    <w:uiPriority w:val="99"/>
    <w:semiHidden/>
    <w:unhideWhenUsed/>
    <w:rsid w:val="008E1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556799">
      <w:bodyDiv w:val="1"/>
      <w:marLeft w:val="0"/>
      <w:marRight w:val="0"/>
      <w:marTop w:val="0"/>
      <w:marBottom w:val="0"/>
      <w:divBdr>
        <w:top w:val="none" w:sz="0" w:space="0" w:color="auto"/>
        <w:left w:val="none" w:sz="0" w:space="0" w:color="auto"/>
        <w:bottom w:val="none" w:sz="0" w:space="0" w:color="auto"/>
        <w:right w:val="none" w:sz="0" w:space="0" w:color="auto"/>
      </w:divBdr>
    </w:div>
    <w:div w:id="931353655">
      <w:bodyDiv w:val="1"/>
      <w:marLeft w:val="0"/>
      <w:marRight w:val="0"/>
      <w:marTop w:val="0"/>
      <w:marBottom w:val="0"/>
      <w:divBdr>
        <w:top w:val="none" w:sz="0" w:space="0" w:color="auto"/>
        <w:left w:val="none" w:sz="0" w:space="0" w:color="auto"/>
        <w:bottom w:val="none" w:sz="0" w:space="0" w:color="auto"/>
        <w:right w:val="none" w:sz="0" w:space="0" w:color="auto"/>
      </w:divBdr>
    </w:div>
    <w:div w:id="1088041754">
      <w:bodyDiv w:val="1"/>
      <w:marLeft w:val="0"/>
      <w:marRight w:val="0"/>
      <w:marTop w:val="0"/>
      <w:marBottom w:val="0"/>
      <w:divBdr>
        <w:top w:val="none" w:sz="0" w:space="0" w:color="auto"/>
        <w:left w:val="none" w:sz="0" w:space="0" w:color="auto"/>
        <w:bottom w:val="none" w:sz="0" w:space="0" w:color="auto"/>
        <w:right w:val="none" w:sz="0" w:space="0" w:color="auto"/>
      </w:divBdr>
    </w:div>
    <w:div w:id="1101533794">
      <w:bodyDiv w:val="1"/>
      <w:marLeft w:val="0"/>
      <w:marRight w:val="0"/>
      <w:marTop w:val="0"/>
      <w:marBottom w:val="0"/>
      <w:divBdr>
        <w:top w:val="none" w:sz="0" w:space="0" w:color="auto"/>
        <w:left w:val="none" w:sz="0" w:space="0" w:color="auto"/>
        <w:bottom w:val="none" w:sz="0" w:space="0" w:color="auto"/>
        <w:right w:val="none" w:sz="0" w:space="0" w:color="auto"/>
      </w:divBdr>
    </w:div>
    <w:div w:id="1226137200">
      <w:bodyDiv w:val="1"/>
      <w:marLeft w:val="0"/>
      <w:marRight w:val="0"/>
      <w:marTop w:val="0"/>
      <w:marBottom w:val="0"/>
      <w:divBdr>
        <w:top w:val="none" w:sz="0" w:space="0" w:color="auto"/>
        <w:left w:val="none" w:sz="0" w:space="0" w:color="auto"/>
        <w:bottom w:val="none" w:sz="0" w:space="0" w:color="auto"/>
        <w:right w:val="none" w:sz="0" w:space="0" w:color="auto"/>
      </w:divBdr>
    </w:div>
    <w:div w:id="175184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scholar.googl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com" TargetMode="Externa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12</Pages>
  <Words>2633</Words>
  <Characters>15014</Characters>
  <Application>Microsoft Office Word</Application>
  <DocSecurity>0</DocSecurity>
  <Lines>125</Lines>
  <Paragraphs>35</Paragraphs>
  <ScaleCrop>false</ScaleCrop>
  <Company/>
  <LinksUpToDate>false</LinksUpToDate>
  <CharactersWithSpaces>17612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175</cp:revision>
  <dcterms:created xsi:type="dcterms:W3CDTF">2023-07-11T20:00:00Z</dcterms:created>
  <dcterms:modified xsi:type="dcterms:W3CDTF">2023-07-18T19:33:00Z</dcterms:modified>
</cp:coreProperties>
</file>