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EBC86" w14:textId="77777777" w:rsidR="00D71205" w:rsidRDefault="00D71205" w:rsidP="00CD3062">
      <w:pPr>
        <w:ind w:left="720"/>
        <w:jc w:val="center"/>
        <w:rPr>
          <w:rFonts w:cs="Arial"/>
          <w:b/>
          <w:bCs/>
          <w:sz w:val="36"/>
          <w:szCs w:val="36"/>
        </w:rPr>
      </w:pPr>
    </w:p>
    <w:p w14:paraId="3C549F30" w14:textId="77777777" w:rsidR="00D71205" w:rsidRDefault="00D71205" w:rsidP="00CD3062">
      <w:pPr>
        <w:ind w:left="720"/>
        <w:jc w:val="center"/>
        <w:rPr>
          <w:rFonts w:cs="Arial"/>
          <w:b/>
          <w:bCs/>
          <w:sz w:val="36"/>
          <w:szCs w:val="36"/>
        </w:rPr>
      </w:pPr>
    </w:p>
    <w:p w14:paraId="637C2F79" w14:textId="77777777" w:rsidR="00D71205" w:rsidRDefault="00D71205" w:rsidP="00CD3062">
      <w:pPr>
        <w:ind w:left="720"/>
        <w:jc w:val="center"/>
        <w:rPr>
          <w:rFonts w:cs="Arial"/>
          <w:b/>
          <w:bCs/>
          <w:sz w:val="36"/>
          <w:szCs w:val="36"/>
        </w:rPr>
      </w:pPr>
    </w:p>
    <w:p w14:paraId="4F666133" w14:textId="06491D87" w:rsidR="00FF050F" w:rsidRPr="00C43AD1" w:rsidRDefault="00FF050F" w:rsidP="00360D62">
      <w:pPr>
        <w:ind w:left="720"/>
        <w:jc w:val="center"/>
        <w:rPr>
          <w:rFonts w:cs="Arial"/>
          <w:b/>
          <w:bCs/>
          <w:sz w:val="36"/>
          <w:szCs w:val="36"/>
        </w:rPr>
      </w:pPr>
      <w:r w:rsidRPr="00C43AD1">
        <w:rPr>
          <w:rFonts w:cs="Arial"/>
          <w:b/>
          <w:bCs/>
          <w:sz w:val="36"/>
          <w:szCs w:val="36"/>
        </w:rPr>
        <w:t>P</w:t>
      </w:r>
      <w:r w:rsidR="009D623E">
        <w:rPr>
          <w:rFonts w:cs="Arial"/>
          <w:b/>
          <w:bCs/>
          <w:sz w:val="36"/>
          <w:szCs w:val="36"/>
        </w:rPr>
        <w:t>SYHOLOGY</w:t>
      </w:r>
      <w:r w:rsidRPr="00C43AD1">
        <w:rPr>
          <w:rFonts w:cs="Arial"/>
          <w:b/>
          <w:bCs/>
          <w:sz w:val="36"/>
          <w:szCs w:val="36"/>
        </w:rPr>
        <w:t xml:space="preserve"> </w:t>
      </w:r>
      <w:r w:rsidR="009D623E">
        <w:rPr>
          <w:rFonts w:cs="Arial"/>
          <w:b/>
          <w:bCs/>
          <w:sz w:val="36"/>
          <w:szCs w:val="36"/>
        </w:rPr>
        <w:t>FOR HEALTH AND SOCIAL CARE</w:t>
      </w:r>
    </w:p>
    <w:p w14:paraId="25ABBC31" w14:textId="77777777" w:rsidR="00FF050F" w:rsidRPr="00C43AD1" w:rsidRDefault="00FF050F" w:rsidP="00360D62">
      <w:pPr>
        <w:ind w:left="720"/>
        <w:jc w:val="center"/>
        <w:rPr>
          <w:rFonts w:cs="Arial"/>
          <w:b/>
          <w:sz w:val="36"/>
          <w:szCs w:val="36"/>
        </w:rPr>
      </w:pPr>
      <w:r w:rsidRPr="00C43AD1">
        <w:rPr>
          <w:rFonts w:cs="Arial"/>
          <w:b/>
          <w:sz w:val="36"/>
          <w:szCs w:val="36"/>
        </w:rPr>
        <w:t>BMHP4003_BIRM</w:t>
      </w:r>
    </w:p>
    <w:p w14:paraId="485F7566" w14:textId="787CDF8D" w:rsidR="00FF050F" w:rsidRPr="00C43AD1" w:rsidRDefault="00FF050F" w:rsidP="00360D62">
      <w:pPr>
        <w:ind w:left="720"/>
        <w:jc w:val="center"/>
        <w:rPr>
          <w:rFonts w:cs="Arial"/>
          <w:b/>
          <w:sz w:val="36"/>
          <w:szCs w:val="36"/>
        </w:rPr>
      </w:pPr>
      <w:r w:rsidRPr="00C43AD1">
        <w:rPr>
          <w:rFonts w:cs="Arial"/>
          <w:b/>
          <w:sz w:val="36"/>
          <w:szCs w:val="36"/>
        </w:rPr>
        <w:t xml:space="preserve">Task 2 </w:t>
      </w:r>
      <w:r w:rsidR="005F19EC">
        <w:rPr>
          <w:rFonts w:cs="Arial"/>
          <w:b/>
          <w:sz w:val="36"/>
          <w:szCs w:val="36"/>
        </w:rPr>
        <w:t>–</w:t>
      </w:r>
      <w:r w:rsidR="00EC283A">
        <w:rPr>
          <w:rFonts w:cs="Arial"/>
          <w:b/>
          <w:sz w:val="36"/>
          <w:szCs w:val="36"/>
        </w:rPr>
        <w:t xml:space="preserve"> ANNOTA</w:t>
      </w:r>
      <w:r w:rsidR="005F19EC">
        <w:rPr>
          <w:rFonts w:cs="Arial"/>
          <w:b/>
          <w:sz w:val="36"/>
          <w:szCs w:val="36"/>
        </w:rPr>
        <w:t>TED BIBLIOGRAPHY</w:t>
      </w:r>
    </w:p>
    <w:p w14:paraId="11279C7B" w14:textId="4DE56253" w:rsidR="00FF050F" w:rsidRDefault="00FF050F" w:rsidP="00360D62">
      <w:pPr>
        <w:jc w:val="center"/>
        <w:rPr>
          <w:rFonts w:cs="Arial"/>
          <w:b/>
          <w:bCs/>
          <w:sz w:val="36"/>
          <w:szCs w:val="36"/>
        </w:rPr>
      </w:pPr>
      <w:r w:rsidRPr="00C43AD1">
        <w:rPr>
          <w:rFonts w:cs="Arial"/>
          <w:b/>
          <w:sz w:val="36"/>
          <w:szCs w:val="36"/>
        </w:rPr>
        <w:t xml:space="preserve">Why is psychology important when working as a </w:t>
      </w:r>
      <w:r w:rsidRPr="00C43AD1">
        <w:rPr>
          <w:rFonts w:cs="Arial"/>
          <w:b/>
          <w:bCs/>
          <w:sz w:val="36"/>
          <w:szCs w:val="36"/>
        </w:rPr>
        <w:t xml:space="preserve">Health care </w:t>
      </w:r>
      <w:proofErr w:type="gramStart"/>
      <w:r w:rsidRPr="00C43AD1">
        <w:rPr>
          <w:rFonts w:cs="Arial"/>
          <w:b/>
          <w:bCs/>
          <w:sz w:val="36"/>
          <w:szCs w:val="36"/>
        </w:rPr>
        <w:t>assistant  with</w:t>
      </w:r>
      <w:proofErr w:type="gramEnd"/>
      <w:r w:rsidRPr="00C43AD1">
        <w:rPr>
          <w:rFonts w:cs="Arial"/>
          <w:b/>
          <w:bCs/>
          <w:sz w:val="36"/>
          <w:szCs w:val="36"/>
        </w:rPr>
        <w:t xml:space="preserve"> older adults?</w:t>
      </w:r>
    </w:p>
    <w:p w14:paraId="2329AE8E" w14:textId="77777777" w:rsidR="00EA1020" w:rsidRDefault="00EA1020" w:rsidP="00CD3062">
      <w:pPr>
        <w:jc w:val="center"/>
        <w:rPr>
          <w:rFonts w:cs="Arial"/>
          <w:b/>
          <w:bCs/>
          <w:sz w:val="36"/>
          <w:szCs w:val="36"/>
        </w:rPr>
      </w:pPr>
    </w:p>
    <w:p w14:paraId="66642DA1" w14:textId="77777777" w:rsidR="003C5EC8" w:rsidRPr="00EC283A" w:rsidRDefault="003C5EC8" w:rsidP="003C5EC8">
      <w:pPr>
        <w:pStyle w:val="ListParagraph"/>
        <w:rPr>
          <w:rFonts w:cs="Arial"/>
          <w:b/>
          <w:bCs/>
          <w:sz w:val="36"/>
          <w:szCs w:val="36"/>
          <w:lang w:val="en-US"/>
        </w:rPr>
      </w:pPr>
    </w:p>
    <w:p w14:paraId="66F3D097" w14:textId="77777777" w:rsidR="003C5EC8" w:rsidRPr="00EC283A" w:rsidRDefault="003C5EC8" w:rsidP="003C5EC8">
      <w:pPr>
        <w:pStyle w:val="ListParagraph"/>
        <w:rPr>
          <w:rFonts w:cs="Arial"/>
          <w:b/>
          <w:bCs/>
          <w:sz w:val="36"/>
          <w:szCs w:val="36"/>
          <w:lang w:val="en-US"/>
        </w:rPr>
      </w:pPr>
    </w:p>
    <w:p w14:paraId="46DF1E61" w14:textId="77777777" w:rsidR="003C5EC8" w:rsidRPr="00EC283A" w:rsidRDefault="003C5EC8" w:rsidP="003C5EC8">
      <w:pPr>
        <w:pStyle w:val="ListParagraph"/>
        <w:rPr>
          <w:rFonts w:cs="Arial"/>
          <w:b/>
          <w:bCs/>
          <w:sz w:val="36"/>
          <w:szCs w:val="36"/>
          <w:lang w:val="en-US"/>
        </w:rPr>
      </w:pPr>
    </w:p>
    <w:p w14:paraId="4634487D" w14:textId="77777777" w:rsidR="003C5EC8" w:rsidRPr="00EC283A" w:rsidRDefault="003C5EC8" w:rsidP="003C5EC8">
      <w:pPr>
        <w:pStyle w:val="ListParagraph"/>
        <w:rPr>
          <w:rFonts w:cs="Arial"/>
          <w:b/>
          <w:bCs/>
          <w:sz w:val="36"/>
          <w:szCs w:val="36"/>
          <w:lang w:val="en-US"/>
        </w:rPr>
      </w:pPr>
    </w:p>
    <w:p w14:paraId="14D99DD3" w14:textId="77777777" w:rsidR="003C5EC8" w:rsidRPr="00EC283A" w:rsidRDefault="003C5EC8" w:rsidP="003C5EC8">
      <w:pPr>
        <w:pStyle w:val="ListParagraph"/>
        <w:rPr>
          <w:rFonts w:cs="Arial"/>
          <w:b/>
          <w:bCs/>
          <w:sz w:val="36"/>
          <w:szCs w:val="36"/>
          <w:lang w:val="en-US"/>
        </w:rPr>
      </w:pPr>
    </w:p>
    <w:p w14:paraId="21D9E26A" w14:textId="77777777" w:rsidR="00BF0F6A" w:rsidRPr="00D71205" w:rsidRDefault="00BF0F6A" w:rsidP="00D71205">
      <w:pPr>
        <w:pStyle w:val="ListParagraph"/>
        <w:numPr>
          <w:ilvl w:val="0"/>
          <w:numId w:val="13"/>
        </w:numPr>
        <w:rPr>
          <w:rFonts w:cs="Arial"/>
          <w:b/>
          <w:bCs/>
          <w:i/>
          <w:iCs/>
          <w:sz w:val="36"/>
          <w:szCs w:val="36"/>
          <w:lang w:val="de-DE"/>
        </w:rPr>
      </w:pPr>
      <w:r w:rsidRPr="00D71205">
        <w:rPr>
          <w:rFonts w:cs="Arial"/>
          <w:b/>
          <w:bCs/>
          <w:i/>
          <w:iCs/>
          <w:sz w:val="36"/>
          <w:szCs w:val="36"/>
          <w:lang w:val="de-DE"/>
        </w:rPr>
        <w:t xml:space="preserve">Student </w:t>
      </w:r>
      <w:proofErr w:type="gramStart"/>
      <w:r w:rsidRPr="00D71205">
        <w:rPr>
          <w:rFonts w:cs="Arial"/>
          <w:b/>
          <w:bCs/>
          <w:i/>
          <w:iCs/>
          <w:sz w:val="36"/>
          <w:szCs w:val="36"/>
          <w:lang w:val="de-DE"/>
        </w:rPr>
        <w:t>Name :</w:t>
      </w:r>
      <w:proofErr w:type="gramEnd"/>
      <w:r w:rsidRPr="00D71205">
        <w:rPr>
          <w:rFonts w:cs="Arial"/>
          <w:b/>
          <w:bCs/>
          <w:i/>
          <w:iCs/>
          <w:sz w:val="36"/>
          <w:szCs w:val="36"/>
          <w:lang w:val="de-DE"/>
        </w:rPr>
        <w:t xml:space="preserve"> LEONAS ALEXANDRU NICOLAE</w:t>
      </w:r>
    </w:p>
    <w:p w14:paraId="0A875AC5" w14:textId="513DAFB7" w:rsidR="00377360" w:rsidRPr="00D71205" w:rsidRDefault="00377360" w:rsidP="00D71205">
      <w:pPr>
        <w:pStyle w:val="ListParagraph"/>
        <w:numPr>
          <w:ilvl w:val="0"/>
          <w:numId w:val="13"/>
        </w:numPr>
        <w:rPr>
          <w:rFonts w:cs="Arial"/>
          <w:b/>
          <w:bCs/>
          <w:i/>
          <w:iCs/>
          <w:sz w:val="36"/>
          <w:szCs w:val="36"/>
          <w:lang w:val="de-DE"/>
        </w:rPr>
      </w:pPr>
      <w:r w:rsidRPr="00D71205">
        <w:rPr>
          <w:rFonts w:cs="Arial"/>
          <w:b/>
          <w:bCs/>
          <w:i/>
          <w:iCs/>
          <w:sz w:val="36"/>
          <w:szCs w:val="36"/>
          <w:lang w:val="de-DE"/>
        </w:rPr>
        <w:t xml:space="preserve">Student </w:t>
      </w:r>
      <w:proofErr w:type="spellStart"/>
      <w:proofErr w:type="gramStart"/>
      <w:r w:rsidRPr="00D71205">
        <w:rPr>
          <w:rFonts w:cs="Arial"/>
          <w:b/>
          <w:bCs/>
          <w:i/>
          <w:iCs/>
          <w:sz w:val="36"/>
          <w:szCs w:val="36"/>
          <w:lang w:val="de-DE"/>
        </w:rPr>
        <w:t>Number</w:t>
      </w:r>
      <w:proofErr w:type="spellEnd"/>
      <w:r w:rsidRPr="00D71205">
        <w:rPr>
          <w:rFonts w:cs="Arial"/>
          <w:b/>
          <w:bCs/>
          <w:i/>
          <w:iCs/>
          <w:sz w:val="36"/>
          <w:szCs w:val="36"/>
          <w:lang w:val="de-DE"/>
        </w:rPr>
        <w:t xml:space="preserve"> :</w:t>
      </w:r>
      <w:proofErr w:type="gramEnd"/>
      <w:r w:rsidRPr="00D71205">
        <w:rPr>
          <w:rFonts w:cs="Arial"/>
          <w:b/>
          <w:bCs/>
          <w:i/>
          <w:iCs/>
          <w:sz w:val="36"/>
          <w:szCs w:val="36"/>
          <w:lang w:val="de-DE"/>
        </w:rPr>
        <w:t xml:space="preserve"> 2026944</w:t>
      </w:r>
    </w:p>
    <w:p w14:paraId="560DE3FD" w14:textId="6E882698" w:rsidR="00377360" w:rsidRPr="00D71205" w:rsidRDefault="00377360" w:rsidP="00D71205">
      <w:pPr>
        <w:pStyle w:val="ListParagraph"/>
        <w:numPr>
          <w:ilvl w:val="0"/>
          <w:numId w:val="13"/>
        </w:numPr>
        <w:rPr>
          <w:rFonts w:cs="Arial"/>
          <w:b/>
          <w:bCs/>
          <w:i/>
          <w:iCs/>
          <w:sz w:val="36"/>
          <w:szCs w:val="36"/>
          <w:lang w:val="de-DE"/>
        </w:rPr>
      </w:pPr>
      <w:proofErr w:type="spellStart"/>
      <w:r w:rsidRPr="00D71205">
        <w:rPr>
          <w:rFonts w:cs="Arial"/>
          <w:b/>
          <w:bCs/>
          <w:i/>
          <w:iCs/>
          <w:sz w:val="36"/>
          <w:szCs w:val="36"/>
          <w:lang w:val="de-DE"/>
        </w:rPr>
        <w:t>Lecturer</w:t>
      </w:r>
      <w:proofErr w:type="spellEnd"/>
      <w:r w:rsidRPr="00D71205">
        <w:rPr>
          <w:rFonts w:cs="Arial"/>
          <w:b/>
          <w:bCs/>
          <w:i/>
          <w:iCs/>
          <w:sz w:val="36"/>
          <w:szCs w:val="36"/>
          <w:lang w:val="de-DE"/>
        </w:rPr>
        <w:t>: REBECCA KAVANAGH</w:t>
      </w:r>
    </w:p>
    <w:p w14:paraId="33A4FE77" w14:textId="252ACAD5" w:rsidR="00EA1020" w:rsidRPr="00377360" w:rsidRDefault="00EA1020" w:rsidP="00377360">
      <w:pPr>
        <w:rPr>
          <w:rFonts w:cs="Arial"/>
          <w:b/>
          <w:bCs/>
          <w:sz w:val="36"/>
          <w:szCs w:val="36"/>
          <w:lang w:val="de-DE"/>
        </w:rPr>
      </w:pPr>
    </w:p>
    <w:p w14:paraId="37AAC6AB" w14:textId="77777777" w:rsidR="00FF050F" w:rsidRPr="00EA1020" w:rsidRDefault="00FF050F" w:rsidP="00CD3062">
      <w:pPr>
        <w:jc w:val="center"/>
        <w:rPr>
          <w:rFonts w:cs="Arial"/>
          <w:b/>
          <w:bCs/>
          <w:szCs w:val="24"/>
          <w:lang w:val="de-DE"/>
        </w:rPr>
      </w:pPr>
    </w:p>
    <w:p w14:paraId="2D945980" w14:textId="77777777" w:rsidR="003363AC" w:rsidRPr="00EA1020" w:rsidRDefault="003363AC" w:rsidP="00CD3062">
      <w:pPr>
        <w:rPr>
          <w:rFonts w:cs="Arial"/>
          <w:b/>
          <w:szCs w:val="24"/>
          <w:lang w:val="de-DE"/>
        </w:rPr>
      </w:pPr>
      <w:r w:rsidRPr="00EA1020">
        <w:rPr>
          <w:rFonts w:cs="Arial"/>
          <w:b/>
          <w:szCs w:val="24"/>
          <w:lang w:val="de-DE"/>
        </w:rPr>
        <w:br w:type="page"/>
      </w:r>
    </w:p>
    <w:p w14:paraId="2F3A5300" w14:textId="77777777" w:rsidR="003363AC" w:rsidRPr="00C43AD1" w:rsidRDefault="003363AC" w:rsidP="00CD3062">
      <w:pPr>
        <w:pStyle w:val="Heading1"/>
        <w:rPr>
          <w:rFonts w:ascii="Arial" w:hAnsi="Arial" w:cs="Arial"/>
          <w:sz w:val="24"/>
          <w:szCs w:val="24"/>
        </w:rPr>
      </w:pPr>
      <w:r w:rsidRPr="00C43AD1">
        <w:rPr>
          <w:rFonts w:ascii="Arial" w:hAnsi="Arial" w:cs="Arial"/>
          <w:sz w:val="24"/>
          <w:szCs w:val="24"/>
        </w:rPr>
        <w:lastRenderedPageBreak/>
        <w:t>References</w:t>
      </w:r>
    </w:p>
    <w:p w14:paraId="6B8EF61F" w14:textId="77777777" w:rsidR="003363AC" w:rsidRPr="00C43AD1" w:rsidRDefault="003363AC" w:rsidP="00CD3062">
      <w:pPr>
        <w:rPr>
          <w:rFonts w:cs="Arial"/>
          <w:szCs w:val="24"/>
        </w:rPr>
      </w:pPr>
      <w:r w:rsidRPr="00C43AD1">
        <w:rPr>
          <w:rFonts w:cs="Arial"/>
          <w:szCs w:val="24"/>
        </w:rPr>
        <w:t xml:space="preserve">The various sources used in the first task played a great role in developing my understanding of development psychology under the importance of psychology when working as a Health care assistant working with older adults. </w:t>
      </w:r>
      <w:r w:rsidR="006922FE" w:rsidRPr="00C43AD1">
        <w:rPr>
          <w:rFonts w:cs="Arial"/>
          <w:szCs w:val="24"/>
        </w:rPr>
        <w:t xml:space="preserve">Some of the various sources used for this topic were as follows: </w:t>
      </w:r>
    </w:p>
    <w:p w14:paraId="6684FC45" w14:textId="77777777" w:rsidR="006922FE" w:rsidRPr="00C43AD1" w:rsidRDefault="006922FE" w:rsidP="00CD3062">
      <w:pPr>
        <w:rPr>
          <w:rFonts w:cs="Arial"/>
          <w:color w:val="000000"/>
          <w:szCs w:val="24"/>
          <w:shd w:val="clear" w:color="auto" w:fill="FFFFFF"/>
        </w:rPr>
      </w:pPr>
      <w:r w:rsidRPr="00C43AD1">
        <w:rPr>
          <w:rFonts w:cs="Arial"/>
          <w:b/>
          <w:szCs w:val="24"/>
        </w:rPr>
        <w:t xml:space="preserve">Source 1: </w:t>
      </w:r>
      <w:r w:rsidRPr="00C43AD1">
        <w:rPr>
          <w:rFonts w:cs="Arial"/>
          <w:b/>
          <w:color w:val="000000"/>
          <w:szCs w:val="24"/>
          <w:shd w:val="clear" w:color="auto" w:fill="FFFFFF"/>
        </w:rPr>
        <w:t xml:space="preserve">McLeod, S. A. (2017). Developmental psychology [Online] Available at: </w:t>
      </w:r>
      <w:hyperlink r:id="rId8" w:history="1">
        <w:r w:rsidRPr="00C43AD1">
          <w:rPr>
            <w:rStyle w:val="Hyperlink"/>
            <w:rFonts w:cs="Arial"/>
            <w:b/>
            <w:szCs w:val="24"/>
            <w:shd w:val="clear" w:color="auto" w:fill="FFFFFF"/>
          </w:rPr>
          <w:t>www.simplypsychology.org/developmental-psychology.html</w:t>
        </w:r>
      </w:hyperlink>
      <w:r w:rsidRPr="00C43AD1">
        <w:rPr>
          <w:rFonts w:cs="Arial"/>
          <w:b/>
          <w:color w:val="000000"/>
          <w:szCs w:val="24"/>
          <w:shd w:val="clear" w:color="auto" w:fill="FFFFFF"/>
        </w:rPr>
        <w:t xml:space="preserve"> [Accessed 28th January 2022</w:t>
      </w:r>
      <w:r w:rsidRPr="00C43AD1">
        <w:rPr>
          <w:rFonts w:cs="Arial"/>
          <w:color w:val="000000"/>
          <w:szCs w:val="24"/>
          <w:shd w:val="clear" w:color="auto" w:fill="FFFFFF"/>
        </w:rPr>
        <w:t>]</w:t>
      </w:r>
    </w:p>
    <w:p w14:paraId="16CECA65" w14:textId="77777777" w:rsidR="006922FE" w:rsidRPr="00C43AD1" w:rsidRDefault="006922FE" w:rsidP="00CD3062">
      <w:pPr>
        <w:rPr>
          <w:rFonts w:cs="Arial"/>
          <w:color w:val="000000"/>
          <w:szCs w:val="24"/>
          <w:shd w:val="clear" w:color="auto" w:fill="FFFFFF"/>
        </w:rPr>
      </w:pPr>
      <w:r w:rsidRPr="00C43AD1">
        <w:rPr>
          <w:rFonts w:cs="Arial"/>
          <w:color w:val="000000"/>
          <w:szCs w:val="24"/>
          <w:shd w:val="clear" w:color="auto" w:fill="FFFFFF"/>
        </w:rPr>
        <w:t xml:space="preserve">This source covered on the various aspects of development psychology such as the definition of the </w:t>
      </w:r>
      <w:r w:rsidR="008B53AC" w:rsidRPr="00C43AD1">
        <w:rPr>
          <w:rFonts w:cs="Arial"/>
          <w:color w:val="000000"/>
          <w:szCs w:val="24"/>
          <w:shd w:val="clear" w:color="auto" w:fill="FFFFFF"/>
        </w:rPr>
        <w:t xml:space="preserve">development psychology, the history of development psychology, the theories and models of development psychology and other aspects of development psychology. </w:t>
      </w:r>
      <w:r w:rsidR="00FA1489" w:rsidRPr="00C43AD1">
        <w:rPr>
          <w:rFonts w:cs="Arial"/>
          <w:color w:val="000000"/>
          <w:szCs w:val="24"/>
          <w:shd w:val="clear" w:color="auto" w:fill="FFFFFF"/>
        </w:rPr>
        <w:t xml:space="preserve">The source also covers on the importance of development psychology in health and social care practice. </w:t>
      </w:r>
      <w:r w:rsidR="008B53AC" w:rsidRPr="00C43AD1">
        <w:rPr>
          <w:rFonts w:cs="Arial"/>
          <w:color w:val="000000"/>
          <w:szCs w:val="24"/>
          <w:shd w:val="clear" w:color="auto" w:fill="FFFFFF"/>
        </w:rPr>
        <w:t xml:space="preserve">This source therefore enabled me to understand on what development psychology is in depth. </w:t>
      </w:r>
      <w:r w:rsidR="000508A8" w:rsidRPr="00C43AD1">
        <w:rPr>
          <w:rFonts w:cs="Arial"/>
          <w:color w:val="000000"/>
          <w:szCs w:val="24"/>
          <w:shd w:val="clear" w:color="auto" w:fill="FFFFFF"/>
        </w:rPr>
        <w:t xml:space="preserve">The source highlights that development psychology is understood as </w:t>
      </w:r>
      <w:r w:rsidR="000508A8" w:rsidRPr="00C43AD1">
        <w:rPr>
          <w:rFonts w:cs="Arial"/>
          <w:color w:val="000000"/>
          <w:szCs w:val="24"/>
          <w:shd w:val="clear" w:color="auto" w:fill="FFFFFF"/>
          <w:lang w:val="en-GB"/>
        </w:rPr>
        <w:t xml:space="preserve">the study of the way the human beings and even the </w:t>
      </w:r>
      <w:r w:rsidR="006F0C5A" w:rsidRPr="00C43AD1">
        <w:rPr>
          <w:rFonts w:cs="Arial"/>
          <w:color w:val="000000"/>
          <w:szCs w:val="24"/>
          <w:shd w:val="clear" w:color="auto" w:fill="FFFFFF"/>
          <w:lang w:val="en-GB"/>
        </w:rPr>
        <w:t>animal’s</w:t>
      </w:r>
      <w:r w:rsidR="000508A8" w:rsidRPr="00C43AD1">
        <w:rPr>
          <w:rFonts w:cs="Arial"/>
          <w:color w:val="000000"/>
          <w:szCs w:val="24"/>
          <w:shd w:val="clear" w:color="auto" w:fill="FFFFFF"/>
          <w:lang w:val="en-GB"/>
        </w:rPr>
        <w:t xml:space="preserve"> change over time through the course of their life. </w:t>
      </w:r>
      <w:r w:rsidR="006F0C5A" w:rsidRPr="00C43AD1">
        <w:rPr>
          <w:rFonts w:cs="Arial"/>
          <w:color w:val="000000"/>
          <w:szCs w:val="24"/>
          <w:shd w:val="clear" w:color="auto" w:fill="FFFFFF"/>
          <w:lang w:val="en-GB"/>
        </w:rPr>
        <w:t>The source further highlights that the positive psychology is t</w:t>
      </w:r>
      <w:r w:rsidR="007D75CE" w:rsidRPr="00C43AD1">
        <w:rPr>
          <w:rFonts w:cs="Arial"/>
          <w:color w:val="000000"/>
          <w:szCs w:val="24"/>
          <w:shd w:val="clear" w:color="auto" w:fill="FFFFFF"/>
        </w:rPr>
        <w:t>he development psychology studies on the influence of the nature and nurture on the process of human development</w:t>
      </w:r>
      <w:r w:rsidR="006F0C5A" w:rsidRPr="00C43AD1">
        <w:rPr>
          <w:rFonts w:cs="Arial"/>
          <w:color w:val="000000"/>
          <w:szCs w:val="24"/>
          <w:shd w:val="clear" w:color="auto" w:fill="FFFFFF"/>
        </w:rPr>
        <w:t>.</w:t>
      </w:r>
    </w:p>
    <w:p w14:paraId="16374AAD" w14:textId="77777777" w:rsidR="00AE4906" w:rsidRPr="00C43AD1" w:rsidRDefault="00AE4906" w:rsidP="00CD3062">
      <w:pPr>
        <w:rPr>
          <w:rFonts w:cs="Arial"/>
          <w:b/>
          <w:color w:val="000000"/>
          <w:szCs w:val="24"/>
          <w:shd w:val="clear" w:color="auto" w:fill="FFFFFF"/>
        </w:rPr>
      </w:pPr>
      <w:r w:rsidRPr="00C43AD1">
        <w:rPr>
          <w:rFonts w:cs="Arial"/>
          <w:b/>
          <w:color w:val="000000"/>
          <w:szCs w:val="24"/>
          <w:shd w:val="clear" w:color="auto" w:fill="FFFFFF"/>
        </w:rPr>
        <w:t xml:space="preserve">Source 2: NHS (2021) Healthcare Assistant [Online] Available at: </w:t>
      </w:r>
      <w:hyperlink r:id="rId9" w:history="1">
        <w:r w:rsidRPr="00C43AD1">
          <w:rPr>
            <w:rStyle w:val="Hyperlink"/>
            <w:rFonts w:cs="Arial"/>
            <w:b/>
            <w:szCs w:val="24"/>
            <w:shd w:val="clear" w:color="auto" w:fill="FFFFFF"/>
          </w:rPr>
          <w:t>https://www.healthcareers.nhs.uk/explore-roles/healthcare-support-worker/roles-healthcare-support-worker/healthcare-assistant</w:t>
        </w:r>
      </w:hyperlink>
      <w:r w:rsidRPr="00C43AD1">
        <w:rPr>
          <w:rFonts w:cs="Arial"/>
          <w:b/>
          <w:color w:val="000000"/>
          <w:szCs w:val="24"/>
          <w:shd w:val="clear" w:color="auto" w:fill="FFFFFF"/>
        </w:rPr>
        <w:t xml:space="preserve"> [Accessed 28th January 2022]</w:t>
      </w:r>
    </w:p>
    <w:p w14:paraId="62389B59" w14:textId="77777777" w:rsidR="00AE4906" w:rsidRPr="00C43AD1" w:rsidRDefault="00AE4906" w:rsidP="00CD3062">
      <w:pPr>
        <w:rPr>
          <w:rFonts w:cs="Arial"/>
          <w:color w:val="000000"/>
          <w:szCs w:val="24"/>
          <w:shd w:val="clear" w:color="auto" w:fill="FFFFFF"/>
        </w:rPr>
      </w:pPr>
      <w:r w:rsidRPr="00C43AD1">
        <w:rPr>
          <w:rFonts w:cs="Arial"/>
          <w:color w:val="000000"/>
          <w:szCs w:val="24"/>
          <w:shd w:val="clear" w:color="auto" w:fill="FFFFFF"/>
        </w:rPr>
        <w:t xml:space="preserve">The web source by the National Health Service on the healthcare assistant covered on </w:t>
      </w:r>
      <w:r w:rsidR="00FC0967" w:rsidRPr="00C43AD1">
        <w:rPr>
          <w:rFonts w:cs="Arial"/>
          <w:color w:val="000000"/>
          <w:szCs w:val="24"/>
          <w:shd w:val="clear" w:color="auto" w:fill="FFFFFF"/>
        </w:rPr>
        <w:t xml:space="preserve">various aspects of the nature of the healthcare assistant role and the roles and the responsibilities of the healthcare assistant which include the roles of the healthcare assistants in working with the elder adults. Under this source, I learnt on the various roles and the responsibilities </w:t>
      </w:r>
      <w:r w:rsidR="00356E6A" w:rsidRPr="00C43AD1">
        <w:rPr>
          <w:rFonts w:cs="Arial"/>
          <w:color w:val="000000"/>
          <w:szCs w:val="24"/>
          <w:shd w:val="clear" w:color="auto" w:fill="FFFFFF"/>
        </w:rPr>
        <w:t>of the healthcare assistant in general environment. I also learnt specifically on the roles of the healthcare assistant in relation to the elder persons</w:t>
      </w:r>
      <w:r w:rsidR="003F3249" w:rsidRPr="00C43AD1">
        <w:rPr>
          <w:rFonts w:cs="Arial"/>
          <w:color w:val="000000"/>
          <w:szCs w:val="24"/>
          <w:shd w:val="clear" w:color="auto" w:fill="FFFFFF"/>
        </w:rPr>
        <w:t>. This source enabled me to learn on the overview of the importance of</w:t>
      </w:r>
      <w:r w:rsidR="00EF347A" w:rsidRPr="00C43AD1">
        <w:rPr>
          <w:rFonts w:cs="Arial"/>
          <w:color w:val="000000"/>
          <w:szCs w:val="24"/>
          <w:shd w:val="clear" w:color="auto" w:fill="FFFFFF"/>
        </w:rPr>
        <w:t xml:space="preserve"> </w:t>
      </w:r>
      <w:r w:rsidR="00EF347A" w:rsidRPr="00C43AD1">
        <w:rPr>
          <w:rFonts w:cs="Arial"/>
          <w:color w:val="000000"/>
          <w:szCs w:val="24"/>
          <w:shd w:val="clear" w:color="auto" w:fill="FFFFFF"/>
        </w:rPr>
        <w:lastRenderedPageBreak/>
        <w:t xml:space="preserve">development psychology when working as a healthcare assistant with the elderly persons. </w:t>
      </w:r>
    </w:p>
    <w:p w14:paraId="30AC90A1" w14:textId="77777777" w:rsidR="00115EE0" w:rsidRPr="00C43AD1" w:rsidRDefault="00C50D8C" w:rsidP="00CD3062">
      <w:pPr>
        <w:rPr>
          <w:rFonts w:cs="Arial"/>
          <w:b/>
          <w:szCs w:val="24"/>
        </w:rPr>
      </w:pPr>
      <w:r w:rsidRPr="00C43AD1">
        <w:rPr>
          <w:rFonts w:cs="Arial"/>
          <w:b/>
          <w:szCs w:val="24"/>
        </w:rPr>
        <w:t xml:space="preserve">Source 3: </w:t>
      </w:r>
      <w:r w:rsidR="00115EE0" w:rsidRPr="00C43AD1">
        <w:rPr>
          <w:rFonts w:cs="Arial"/>
          <w:b/>
          <w:szCs w:val="24"/>
        </w:rPr>
        <w:t>Novotney A. (2018) Working with the elder adults, Ageing and end of life journal, Vol 49, No. 11</w:t>
      </w:r>
    </w:p>
    <w:p w14:paraId="67354E85" w14:textId="77777777" w:rsidR="00EC0F15" w:rsidRPr="00C43AD1" w:rsidRDefault="00EC0F15" w:rsidP="00CD3062">
      <w:pPr>
        <w:rPr>
          <w:rFonts w:cs="Arial"/>
          <w:szCs w:val="24"/>
        </w:rPr>
      </w:pPr>
      <w:r w:rsidRPr="00C43AD1">
        <w:rPr>
          <w:rFonts w:cs="Arial"/>
          <w:szCs w:val="24"/>
        </w:rPr>
        <w:t xml:space="preserve">The journal by the American Psychological Association covered on various aspects of working with the elderly adults such as the roles of the healthcare professionals in caring for the elderly persons, the health issues facing the elderly persons and the importance of psychology when caring for the elderly adults. This source enabled me to understand on the various roles of the healthcare professionals in working with the elderly persons and the importance of psychology in this role. The source highlighted that </w:t>
      </w:r>
      <w:r w:rsidR="00B95D6F" w:rsidRPr="00C43AD1">
        <w:rPr>
          <w:rFonts w:cs="Arial"/>
          <w:szCs w:val="24"/>
          <w:lang w:val="en-GB"/>
        </w:rPr>
        <w:t>o</w:t>
      </w:r>
      <w:r w:rsidR="00EE45F7" w:rsidRPr="00C43AD1">
        <w:rPr>
          <w:rFonts w:cs="Arial"/>
          <w:szCs w:val="24"/>
          <w:lang w:val="en-GB"/>
        </w:rPr>
        <w:t>ne of the fields under which a health and social care professional can work under is working with the elder persons</w:t>
      </w:r>
      <w:r w:rsidR="00B95D6F" w:rsidRPr="00C43AD1">
        <w:rPr>
          <w:rFonts w:cs="Arial"/>
          <w:szCs w:val="24"/>
        </w:rPr>
        <w:t xml:space="preserve">. </w:t>
      </w:r>
      <w:r w:rsidR="005238DE" w:rsidRPr="00C43AD1">
        <w:rPr>
          <w:rFonts w:cs="Arial"/>
          <w:szCs w:val="24"/>
        </w:rPr>
        <w:t>This includes</w:t>
      </w:r>
      <w:r w:rsidR="00EE45F7" w:rsidRPr="00C43AD1">
        <w:rPr>
          <w:rFonts w:cs="Arial"/>
          <w:szCs w:val="24"/>
        </w:rPr>
        <w:t xml:space="preserve"> ensuring that all the physical, social, emotional and other needs of these elder adults are met effectively</w:t>
      </w:r>
      <w:r w:rsidR="00B95D6F" w:rsidRPr="00C43AD1">
        <w:rPr>
          <w:rFonts w:cs="Arial"/>
          <w:szCs w:val="24"/>
        </w:rPr>
        <w:t xml:space="preserve">. </w:t>
      </w:r>
      <w:r w:rsidR="00EE45F7" w:rsidRPr="00C43AD1">
        <w:rPr>
          <w:rFonts w:cs="Arial"/>
          <w:szCs w:val="24"/>
        </w:rPr>
        <w:t>Most of the elder adults often experience mental and psychological health issues such as depression, anxiety, stress and other psychological health issues</w:t>
      </w:r>
      <w:r w:rsidR="00B95D6F" w:rsidRPr="00C43AD1">
        <w:rPr>
          <w:rFonts w:cs="Arial"/>
          <w:szCs w:val="24"/>
        </w:rPr>
        <w:t xml:space="preserve">. </w:t>
      </w:r>
      <w:r w:rsidR="00EE45F7" w:rsidRPr="00C43AD1">
        <w:rPr>
          <w:rFonts w:cs="Arial"/>
          <w:szCs w:val="24"/>
        </w:rPr>
        <w:t xml:space="preserve">Additionally, </w:t>
      </w:r>
      <w:r w:rsidR="00B95D6F" w:rsidRPr="00C43AD1">
        <w:rPr>
          <w:rFonts w:cs="Arial"/>
          <w:szCs w:val="24"/>
        </w:rPr>
        <w:t xml:space="preserve">this source provides that </w:t>
      </w:r>
      <w:r w:rsidR="00EE45F7" w:rsidRPr="00C43AD1">
        <w:rPr>
          <w:rFonts w:cs="Arial"/>
          <w:szCs w:val="24"/>
        </w:rPr>
        <w:t>most of the elder adults are often at a higher risk of suicidal thoughts</w:t>
      </w:r>
      <w:r w:rsidR="00B95D6F" w:rsidRPr="00C43AD1">
        <w:rPr>
          <w:rFonts w:cs="Arial"/>
          <w:szCs w:val="24"/>
        </w:rPr>
        <w:t xml:space="preserve">. </w:t>
      </w:r>
      <w:r w:rsidR="00EE45F7" w:rsidRPr="00C43AD1">
        <w:rPr>
          <w:rFonts w:cs="Arial"/>
          <w:szCs w:val="24"/>
        </w:rPr>
        <w:t>The elderly adults also often face the issue of substance abuse</w:t>
      </w:r>
      <w:r w:rsidR="00B95D6F" w:rsidRPr="00C43AD1">
        <w:rPr>
          <w:rFonts w:cs="Arial"/>
          <w:szCs w:val="24"/>
        </w:rPr>
        <w:t xml:space="preserve"> and therefore </w:t>
      </w:r>
      <w:r w:rsidR="00EE45F7" w:rsidRPr="00C43AD1">
        <w:rPr>
          <w:rFonts w:cs="Arial"/>
          <w:szCs w:val="24"/>
        </w:rPr>
        <w:t>having the knowledge of psychology is very critical when</w:t>
      </w:r>
      <w:r w:rsidR="00B95D6F" w:rsidRPr="00C43AD1">
        <w:rPr>
          <w:rFonts w:cs="Arial"/>
          <w:szCs w:val="24"/>
        </w:rPr>
        <w:t xml:space="preserve"> working with the elder adults. </w:t>
      </w:r>
    </w:p>
    <w:p w14:paraId="031242F3" w14:textId="77777777" w:rsidR="007B32C3" w:rsidRPr="00C43AD1" w:rsidRDefault="007B32C3" w:rsidP="00CD3062">
      <w:pPr>
        <w:rPr>
          <w:rFonts w:cs="Arial"/>
          <w:b/>
          <w:szCs w:val="24"/>
          <w:lang w:val="en-GB"/>
        </w:rPr>
      </w:pPr>
      <w:r w:rsidRPr="00C43AD1">
        <w:rPr>
          <w:rFonts w:cs="Arial"/>
          <w:b/>
          <w:szCs w:val="24"/>
        </w:rPr>
        <w:t xml:space="preserve">Source 4: </w:t>
      </w:r>
      <w:r w:rsidRPr="00C43AD1">
        <w:rPr>
          <w:rFonts w:cs="Arial"/>
          <w:b/>
          <w:szCs w:val="24"/>
          <w:lang w:val="en-GB"/>
        </w:rPr>
        <w:t>M.H. Bornstein, &amp; M.E. Lamb (Eds.)</w:t>
      </w:r>
      <w:r w:rsidR="005238DE" w:rsidRPr="00C43AD1">
        <w:rPr>
          <w:rFonts w:cs="Arial"/>
          <w:b/>
          <w:szCs w:val="24"/>
          <w:lang w:val="en-GB"/>
        </w:rPr>
        <w:t xml:space="preserve"> (1992)</w:t>
      </w:r>
      <w:r w:rsidRPr="00C43AD1">
        <w:rPr>
          <w:rFonts w:cs="Arial"/>
          <w:b/>
          <w:szCs w:val="24"/>
          <w:lang w:val="en-GB"/>
        </w:rPr>
        <w:t xml:space="preserve">, </w:t>
      </w:r>
      <w:r w:rsidR="005238DE" w:rsidRPr="00C43AD1">
        <w:rPr>
          <w:rFonts w:cs="Arial"/>
          <w:b/>
          <w:i/>
          <w:iCs/>
          <w:szCs w:val="24"/>
          <w:lang w:val="en-GB"/>
        </w:rPr>
        <w:t xml:space="preserve">Developmental psychology. </w:t>
      </w:r>
      <w:r w:rsidRPr="00C43AD1">
        <w:rPr>
          <w:rFonts w:cs="Arial"/>
          <w:b/>
          <w:szCs w:val="24"/>
          <w:lang w:val="en-GB"/>
        </w:rPr>
        <w:t>Hillsdale, NJ: Lawrence Erlbaum Associates</w:t>
      </w:r>
    </w:p>
    <w:p w14:paraId="6E9F16B4" w14:textId="77777777" w:rsidR="00996489" w:rsidRPr="00C43AD1" w:rsidRDefault="005238DE" w:rsidP="00CD3062">
      <w:pPr>
        <w:rPr>
          <w:rFonts w:cs="Arial"/>
          <w:szCs w:val="24"/>
        </w:rPr>
      </w:pPr>
      <w:r w:rsidRPr="00C43AD1">
        <w:rPr>
          <w:rFonts w:cs="Arial"/>
          <w:szCs w:val="24"/>
        </w:rPr>
        <w:t xml:space="preserve">This source was also a text book written by two scholars on the developmental psychology.  The source covered on various aspects of developmental psychology which include an introduction to developmental psychology, the importance of developmental psychology in health and social care, the developmental psychology models and other aspects of developmental psychology. In this source, I learnt on the various reasons why developmental psychology is important for the healthcare assistants while caring for the elderly adults. The source provides that </w:t>
      </w:r>
      <w:r w:rsidR="001C3E36" w:rsidRPr="00C43AD1">
        <w:rPr>
          <w:rFonts w:cs="Arial"/>
          <w:szCs w:val="24"/>
        </w:rPr>
        <w:t>p</w:t>
      </w:r>
      <w:r w:rsidR="00EE45F7" w:rsidRPr="00C43AD1">
        <w:rPr>
          <w:rFonts w:cs="Arial"/>
          <w:szCs w:val="24"/>
        </w:rPr>
        <w:t xml:space="preserve">sychology is a very important aspect in terms of skills and knowledge when working with the elderly </w:t>
      </w:r>
      <w:r w:rsidR="00EE45F7" w:rsidRPr="00C43AD1">
        <w:rPr>
          <w:rFonts w:cs="Arial"/>
          <w:szCs w:val="24"/>
        </w:rPr>
        <w:lastRenderedPageBreak/>
        <w:t xml:space="preserve">adults. </w:t>
      </w:r>
      <w:r w:rsidR="001C3E36" w:rsidRPr="00C43AD1">
        <w:rPr>
          <w:rFonts w:cs="Arial"/>
          <w:szCs w:val="24"/>
        </w:rPr>
        <w:t>It highlights that p</w:t>
      </w:r>
      <w:r w:rsidR="00EE45F7" w:rsidRPr="00C43AD1">
        <w:rPr>
          <w:rFonts w:cs="Arial"/>
          <w:szCs w:val="24"/>
        </w:rPr>
        <w:t>sychology enables the healthcare assistant to support the mental health and wellbeing of the adults while promoting their physical health</w:t>
      </w:r>
      <w:r w:rsidR="001C3E36" w:rsidRPr="00C43AD1">
        <w:rPr>
          <w:rFonts w:cs="Arial"/>
          <w:szCs w:val="24"/>
        </w:rPr>
        <w:t>.</w:t>
      </w:r>
    </w:p>
    <w:p w14:paraId="6836DA99" w14:textId="77777777" w:rsidR="002878C0" w:rsidRPr="00C43AD1" w:rsidRDefault="002878C0" w:rsidP="00CD3062">
      <w:pPr>
        <w:rPr>
          <w:rFonts w:cs="Arial"/>
          <w:b/>
          <w:color w:val="303030"/>
          <w:szCs w:val="24"/>
          <w:shd w:val="clear" w:color="auto" w:fill="FFFFFF"/>
        </w:rPr>
      </w:pPr>
      <w:r w:rsidRPr="00C43AD1">
        <w:rPr>
          <w:rFonts w:cs="Arial"/>
          <w:b/>
          <w:szCs w:val="24"/>
          <w:lang w:val="en-GB"/>
        </w:rPr>
        <w:t xml:space="preserve">Source 5: </w:t>
      </w:r>
      <w:proofErr w:type="spellStart"/>
      <w:r w:rsidRPr="00C43AD1">
        <w:rPr>
          <w:rFonts w:cs="Arial"/>
          <w:b/>
          <w:color w:val="303030"/>
          <w:szCs w:val="24"/>
          <w:shd w:val="clear" w:color="auto" w:fill="FFFFFF"/>
        </w:rPr>
        <w:t>Wahass</w:t>
      </w:r>
      <w:proofErr w:type="spellEnd"/>
      <w:r w:rsidRPr="00C43AD1">
        <w:rPr>
          <w:rFonts w:cs="Arial"/>
          <w:b/>
          <w:color w:val="303030"/>
          <w:szCs w:val="24"/>
          <w:shd w:val="clear" w:color="auto" w:fill="FFFFFF"/>
        </w:rPr>
        <w:t xml:space="preserve"> S. H. (2005). The role of psychologists in health care delivery. </w:t>
      </w:r>
      <w:r w:rsidRPr="00C43AD1">
        <w:rPr>
          <w:rFonts w:cs="Arial"/>
          <w:b/>
          <w:i/>
          <w:iCs/>
          <w:color w:val="303030"/>
          <w:szCs w:val="24"/>
          <w:shd w:val="clear" w:color="auto" w:fill="FFFFFF"/>
        </w:rPr>
        <w:t>Journal of family &amp; community medicine</w:t>
      </w:r>
      <w:r w:rsidRPr="00C43AD1">
        <w:rPr>
          <w:rFonts w:cs="Arial"/>
          <w:b/>
          <w:color w:val="303030"/>
          <w:szCs w:val="24"/>
          <w:shd w:val="clear" w:color="auto" w:fill="FFFFFF"/>
        </w:rPr>
        <w:t>, </w:t>
      </w:r>
      <w:r w:rsidRPr="00C43AD1">
        <w:rPr>
          <w:rFonts w:cs="Arial"/>
          <w:b/>
          <w:i/>
          <w:iCs/>
          <w:color w:val="303030"/>
          <w:szCs w:val="24"/>
          <w:shd w:val="clear" w:color="auto" w:fill="FFFFFF"/>
        </w:rPr>
        <w:t>12</w:t>
      </w:r>
      <w:r w:rsidRPr="00C43AD1">
        <w:rPr>
          <w:rFonts w:cs="Arial"/>
          <w:b/>
          <w:color w:val="303030"/>
          <w:szCs w:val="24"/>
          <w:shd w:val="clear" w:color="auto" w:fill="FFFFFF"/>
        </w:rPr>
        <w:t>(2), 63–70</w:t>
      </w:r>
    </w:p>
    <w:p w14:paraId="1B6CFD05" w14:textId="77777777" w:rsidR="00A92674" w:rsidRPr="00C43AD1" w:rsidRDefault="00A92674" w:rsidP="00CD3062">
      <w:pPr>
        <w:rPr>
          <w:rFonts w:cs="Arial"/>
          <w:szCs w:val="24"/>
        </w:rPr>
      </w:pPr>
      <w:r w:rsidRPr="00C43AD1">
        <w:rPr>
          <w:rFonts w:cs="Arial"/>
          <w:color w:val="303030"/>
          <w:szCs w:val="24"/>
          <w:shd w:val="clear" w:color="auto" w:fill="FFFFFF"/>
        </w:rPr>
        <w:t xml:space="preserve">This is another journal which was authored by </w:t>
      </w:r>
      <w:proofErr w:type="spellStart"/>
      <w:r w:rsidRPr="00C43AD1">
        <w:rPr>
          <w:rFonts w:cs="Arial"/>
          <w:color w:val="303030"/>
          <w:szCs w:val="24"/>
          <w:shd w:val="clear" w:color="auto" w:fill="FFFFFF"/>
        </w:rPr>
        <w:t>Wahass</w:t>
      </w:r>
      <w:proofErr w:type="spellEnd"/>
      <w:r w:rsidRPr="00C43AD1">
        <w:rPr>
          <w:rFonts w:cs="Arial"/>
          <w:color w:val="303030"/>
          <w:szCs w:val="24"/>
          <w:shd w:val="clear" w:color="auto" w:fill="FFFFFF"/>
        </w:rPr>
        <w:t xml:space="preserve"> on th</w:t>
      </w:r>
      <w:r w:rsidRPr="00C43AD1">
        <w:rPr>
          <w:rFonts w:cs="Arial"/>
          <w:szCs w:val="24"/>
        </w:rPr>
        <w:t xml:space="preserve">e role of psychologists in health care delivery. It covered on the various roles played by psychologists on the </w:t>
      </w:r>
      <w:r w:rsidR="00123CDD" w:rsidRPr="00C43AD1">
        <w:rPr>
          <w:rFonts w:cs="Arial"/>
          <w:szCs w:val="24"/>
        </w:rPr>
        <w:t>healthcare services del</w:t>
      </w:r>
      <w:r w:rsidR="00F50C77" w:rsidRPr="00C43AD1">
        <w:rPr>
          <w:rFonts w:cs="Arial"/>
          <w:szCs w:val="24"/>
        </w:rPr>
        <w:t xml:space="preserve">ivery. </w:t>
      </w:r>
      <w:r w:rsidR="000220A3" w:rsidRPr="00C43AD1">
        <w:rPr>
          <w:rFonts w:cs="Arial"/>
          <w:szCs w:val="24"/>
        </w:rPr>
        <w:t xml:space="preserve">This source expanded my understanding on the important role of psychology among the healthcare assistants while caring for the elderly adults. The journal highlights that </w:t>
      </w:r>
      <w:r w:rsidR="00D217B1" w:rsidRPr="00C43AD1">
        <w:rPr>
          <w:rFonts w:cs="Arial"/>
          <w:szCs w:val="24"/>
        </w:rPr>
        <w:t xml:space="preserve">the </w:t>
      </w:r>
      <w:r w:rsidR="00EE45F7" w:rsidRPr="00C43AD1">
        <w:rPr>
          <w:rFonts w:cs="Arial"/>
          <w:szCs w:val="24"/>
          <w:lang w:val="en-GB"/>
        </w:rPr>
        <w:t xml:space="preserve">understanding of psychology among the healthcare assistants enables them to be able to deal with the various health conditions especially mental health conditions among the elderly persons. </w:t>
      </w:r>
      <w:r w:rsidR="00D217B1" w:rsidRPr="00C43AD1">
        <w:rPr>
          <w:rFonts w:cs="Arial"/>
          <w:szCs w:val="24"/>
          <w:lang w:val="en-GB"/>
        </w:rPr>
        <w:t xml:space="preserve">Psychology </w:t>
      </w:r>
      <w:r w:rsidR="002534C6" w:rsidRPr="00C43AD1">
        <w:rPr>
          <w:rFonts w:cs="Arial"/>
          <w:szCs w:val="24"/>
          <w:lang w:val="en-GB"/>
        </w:rPr>
        <w:t xml:space="preserve">as per this </w:t>
      </w:r>
      <w:proofErr w:type="spellStart"/>
      <w:r w:rsidR="002534C6" w:rsidRPr="00C43AD1">
        <w:rPr>
          <w:rFonts w:cs="Arial"/>
          <w:szCs w:val="24"/>
          <w:lang w:val="en-GB"/>
        </w:rPr>
        <w:t>source</w:t>
      </w:r>
      <w:r w:rsidR="00D217B1" w:rsidRPr="00C43AD1">
        <w:rPr>
          <w:rFonts w:cs="Arial"/>
          <w:szCs w:val="24"/>
          <w:lang w:val="en-GB"/>
        </w:rPr>
        <w:t>also</w:t>
      </w:r>
      <w:proofErr w:type="spellEnd"/>
      <w:r w:rsidR="00D217B1" w:rsidRPr="00C43AD1">
        <w:rPr>
          <w:rFonts w:cs="Arial"/>
          <w:szCs w:val="24"/>
          <w:lang w:val="en-GB"/>
        </w:rPr>
        <w:t xml:space="preserve"> enables the healthcare assistants to understand the various theories of lifespan development such as the Piaget’s t</w:t>
      </w:r>
      <w:r w:rsidR="00D640CD" w:rsidRPr="00C43AD1">
        <w:rPr>
          <w:rFonts w:cs="Arial"/>
          <w:szCs w:val="24"/>
          <w:lang w:val="en-GB"/>
        </w:rPr>
        <w:t xml:space="preserve">heory of cognitive development </w:t>
      </w:r>
      <w:r w:rsidR="00D217B1" w:rsidRPr="00C43AD1">
        <w:rPr>
          <w:rFonts w:cs="Arial"/>
          <w:szCs w:val="24"/>
          <w:lang w:val="en-GB"/>
        </w:rPr>
        <w:t>which provides a framework for understanding the behaviour of the elder adults better</w:t>
      </w:r>
    </w:p>
    <w:p w14:paraId="3F336FB3" w14:textId="77777777" w:rsidR="007D75CE" w:rsidRPr="00C43AD1" w:rsidRDefault="004D3050" w:rsidP="00CD3062">
      <w:pPr>
        <w:rPr>
          <w:rFonts w:cs="Arial"/>
          <w:b/>
          <w:szCs w:val="24"/>
        </w:rPr>
      </w:pPr>
      <w:r w:rsidRPr="00C43AD1">
        <w:rPr>
          <w:rFonts w:cs="Arial"/>
          <w:b/>
          <w:szCs w:val="24"/>
        </w:rPr>
        <w:t>Source 6</w:t>
      </w:r>
      <w:r w:rsidR="003363AC" w:rsidRPr="00C43AD1">
        <w:rPr>
          <w:rFonts w:cs="Arial"/>
          <w:b/>
          <w:szCs w:val="24"/>
        </w:rPr>
        <w:t xml:space="preserve">: </w:t>
      </w:r>
      <w:r w:rsidR="005D2C11" w:rsidRPr="00C43AD1">
        <w:rPr>
          <w:rFonts w:cs="Arial"/>
          <w:b/>
          <w:szCs w:val="24"/>
        </w:rPr>
        <w:t>Wood SE., Wood CE. And Boyd</w:t>
      </w:r>
      <w:r w:rsidR="007D75CE" w:rsidRPr="00C43AD1">
        <w:rPr>
          <w:rFonts w:cs="Arial"/>
          <w:b/>
          <w:szCs w:val="24"/>
        </w:rPr>
        <w:t>. (2006). </w:t>
      </w:r>
      <w:r w:rsidR="007D75CE" w:rsidRPr="00C43AD1">
        <w:rPr>
          <w:rFonts w:cs="Arial"/>
          <w:b/>
          <w:i/>
          <w:iCs/>
          <w:szCs w:val="24"/>
        </w:rPr>
        <w:t>Mastering the world of psychology</w:t>
      </w:r>
      <w:r w:rsidR="003363AC" w:rsidRPr="00C43AD1">
        <w:rPr>
          <w:rFonts w:cs="Arial"/>
          <w:b/>
          <w:szCs w:val="24"/>
        </w:rPr>
        <w:t>.</w:t>
      </w:r>
      <w:r w:rsidR="00DD4139" w:rsidRPr="00C43AD1">
        <w:rPr>
          <w:rFonts w:cs="Arial"/>
          <w:b/>
          <w:szCs w:val="24"/>
        </w:rPr>
        <w:t xml:space="preserve"> </w:t>
      </w:r>
      <w:r w:rsidR="003363AC" w:rsidRPr="00C43AD1">
        <w:rPr>
          <w:rFonts w:cs="Arial"/>
          <w:b/>
          <w:szCs w:val="24"/>
        </w:rPr>
        <w:t>Boston. Allyn &amp; Bacon</w:t>
      </w:r>
    </w:p>
    <w:p w14:paraId="3350F96C" w14:textId="77777777" w:rsidR="00996489" w:rsidRPr="00C43AD1" w:rsidRDefault="00C67CFB" w:rsidP="00CD3062">
      <w:pPr>
        <w:rPr>
          <w:rFonts w:cs="Arial"/>
          <w:szCs w:val="24"/>
          <w:lang w:val="en-GB"/>
        </w:rPr>
      </w:pPr>
      <w:r w:rsidRPr="00C43AD1">
        <w:rPr>
          <w:rFonts w:cs="Arial"/>
          <w:szCs w:val="24"/>
        </w:rPr>
        <w:t xml:space="preserve">This reference was a book by Wood and Boyd on mastering the world of psychology. </w:t>
      </w:r>
      <w:r w:rsidR="00542F68" w:rsidRPr="00C43AD1">
        <w:rPr>
          <w:rFonts w:cs="Arial"/>
          <w:szCs w:val="24"/>
        </w:rPr>
        <w:t xml:space="preserve">The source </w:t>
      </w:r>
      <w:r w:rsidR="00AE4906" w:rsidRPr="00C43AD1">
        <w:rPr>
          <w:rFonts w:cs="Arial"/>
          <w:szCs w:val="24"/>
        </w:rPr>
        <w:t xml:space="preserve">covered on </w:t>
      </w:r>
      <w:r w:rsidRPr="00C43AD1">
        <w:rPr>
          <w:rFonts w:cs="Arial"/>
          <w:szCs w:val="24"/>
        </w:rPr>
        <w:t>several</w:t>
      </w:r>
      <w:r w:rsidR="00AE4906" w:rsidRPr="00C43AD1">
        <w:rPr>
          <w:rFonts w:cs="Arial"/>
          <w:szCs w:val="24"/>
        </w:rPr>
        <w:t xml:space="preserve"> </w:t>
      </w:r>
      <w:r w:rsidRPr="00C43AD1">
        <w:rPr>
          <w:rFonts w:cs="Arial"/>
          <w:szCs w:val="24"/>
        </w:rPr>
        <w:t xml:space="preserve">of mastering the world of psychology such as what psychology is, the importance of psychology, the need for psychology in health and social care, the various theories of lifespan development and other aspects of psychology. The source enabled me to learn on the various aspects of the </w:t>
      </w:r>
      <w:r w:rsidRPr="00C43AD1">
        <w:rPr>
          <w:rFonts w:cs="Arial"/>
          <w:szCs w:val="24"/>
          <w:lang w:val="en-GB"/>
        </w:rPr>
        <w:t xml:space="preserve">Piaget’s theory of cognitive development such as the overview of this theory, the argument of psychology in the theory and the importance of the theory in understanding human behaviour. </w:t>
      </w:r>
      <w:r w:rsidRPr="00C43AD1">
        <w:rPr>
          <w:rFonts w:cs="Arial"/>
          <w:szCs w:val="24"/>
        </w:rPr>
        <w:t xml:space="preserve">As per this </w:t>
      </w:r>
      <w:r w:rsidR="00D640CD" w:rsidRPr="00C43AD1">
        <w:rPr>
          <w:rFonts w:cs="Arial"/>
          <w:szCs w:val="24"/>
        </w:rPr>
        <w:t>academic source, o</w:t>
      </w:r>
      <w:r w:rsidR="00EE45F7" w:rsidRPr="00C43AD1">
        <w:rPr>
          <w:rFonts w:cs="Arial"/>
          <w:szCs w:val="24"/>
        </w:rPr>
        <w:t xml:space="preserve">ne of the key theories which enable the healthcare assistants to understand the </w:t>
      </w:r>
      <w:proofErr w:type="spellStart"/>
      <w:r w:rsidR="00EE45F7" w:rsidRPr="00C43AD1">
        <w:rPr>
          <w:rFonts w:cs="Arial"/>
          <w:szCs w:val="24"/>
        </w:rPr>
        <w:t>behaviour</w:t>
      </w:r>
      <w:proofErr w:type="spellEnd"/>
      <w:r w:rsidR="00EE45F7" w:rsidRPr="00C43AD1">
        <w:rPr>
          <w:rFonts w:cs="Arial"/>
          <w:szCs w:val="24"/>
        </w:rPr>
        <w:t xml:space="preserve"> of the elderly persons is the Piaget’s </w:t>
      </w:r>
      <w:r w:rsidR="00D640CD" w:rsidRPr="00C43AD1">
        <w:rPr>
          <w:rFonts w:cs="Arial"/>
          <w:szCs w:val="24"/>
        </w:rPr>
        <w:t>theory of cognitive development</w:t>
      </w:r>
      <w:r w:rsidR="00D640CD" w:rsidRPr="00C43AD1">
        <w:rPr>
          <w:rFonts w:cs="Arial"/>
          <w:szCs w:val="24"/>
          <w:lang w:val="en-GB"/>
        </w:rPr>
        <w:t xml:space="preserve">. </w:t>
      </w:r>
      <w:r w:rsidR="00EE45F7" w:rsidRPr="00C43AD1">
        <w:rPr>
          <w:rFonts w:cs="Arial"/>
          <w:szCs w:val="24"/>
        </w:rPr>
        <w:t>Piaget’s theory of cognitive development provides that individuals learn right from the moment they ate born</w:t>
      </w:r>
    </w:p>
    <w:p w14:paraId="447D8471" w14:textId="77777777" w:rsidR="007D75CE" w:rsidRPr="00C43AD1" w:rsidRDefault="007D75CE" w:rsidP="00CD3062">
      <w:pPr>
        <w:rPr>
          <w:rFonts w:cs="Arial"/>
          <w:b/>
          <w:szCs w:val="24"/>
          <w:lang w:val="en-GB"/>
        </w:rPr>
      </w:pPr>
      <w:r w:rsidRPr="00C43AD1">
        <w:rPr>
          <w:rFonts w:cs="Arial"/>
          <w:b/>
          <w:szCs w:val="24"/>
        </w:rPr>
        <w:t>Source</w:t>
      </w:r>
      <w:r w:rsidR="004D3050" w:rsidRPr="00C43AD1">
        <w:rPr>
          <w:rFonts w:cs="Arial"/>
          <w:b/>
          <w:szCs w:val="24"/>
        </w:rPr>
        <w:t xml:space="preserve"> 7</w:t>
      </w:r>
      <w:r w:rsidRPr="00C43AD1">
        <w:rPr>
          <w:rFonts w:cs="Arial"/>
          <w:b/>
          <w:szCs w:val="24"/>
        </w:rPr>
        <w:t xml:space="preserve">: </w:t>
      </w:r>
      <w:proofErr w:type="spellStart"/>
      <w:r w:rsidRPr="00C43AD1">
        <w:rPr>
          <w:rFonts w:cs="Arial"/>
          <w:b/>
          <w:szCs w:val="24"/>
          <w:lang w:val="en-GB"/>
        </w:rPr>
        <w:t>Halpenny</w:t>
      </w:r>
      <w:proofErr w:type="spellEnd"/>
      <w:r w:rsidRPr="00C43AD1">
        <w:rPr>
          <w:rFonts w:cs="Arial"/>
          <w:b/>
          <w:szCs w:val="24"/>
          <w:lang w:val="en-GB"/>
        </w:rPr>
        <w:t>, A-M and Pettersen, J. (2014) Introducing Piaget: A guide for practitioners and students in the early years education. London: Routledge</w:t>
      </w:r>
    </w:p>
    <w:p w14:paraId="1E4EC595" w14:textId="77777777" w:rsidR="00AB426C" w:rsidRPr="00C43AD1" w:rsidRDefault="00D640CD" w:rsidP="00CD3062">
      <w:pPr>
        <w:rPr>
          <w:rFonts w:cs="Arial"/>
          <w:szCs w:val="24"/>
        </w:rPr>
      </w:pPr>
      <w:r w:rsidRPr="00C43AD1">
        <w:rPr>
          <w:rFonts w:cs="Arial"/>
          <w:szCs w:val="24"/>
        </w:rPr>
        <w:lastRenderedPageBreak/>
        <w:t xml:space="preserve">This book provided an introduction to specifically, Piaget’s theory of cognitive development. It covered on </w:t>
      </w:r>
      <w:r w:rsidR="009D5104" w:rsidRPr="00C43AD1">
        <w:rPr>
          <w:rFonts w:cs="Arial"/>
          <w:szCs w:val="24"/>
        </w:rPr>
        <w:t xml:space="preserve">major provisions of the Piaget’s theory of cognitive development and the application of the theory in various aspects of practice including health and social care. </w:t>
      </w:r>
      <w:r w:rsidR="00760E60" w:rsidRPr="00C43AD1">
        <w:rPr>
          <w:rFonts w:cs="Arial"/>
          <w:szCs w:val="24"/>
        </w:rPr>
        <w:t>Under this academic source, I learnt on the major provisions of Piaget’s theory of cognitive development and the importance of this theory towards the healthcare assistants working with the elderly persons. The source provides that</w:t>
      </w:r>
      <w:r w:rsidR="00760E60" w:rsidRPr="00C43AD1">
        <w:rPr>
          <w:rFonts w:cs="Arial"/>
          <w:szCs w:val="24"/>
          <w:lang w:val="en-GB"/>
        </w:rPr>
        <w:t xml:space="preserve">, the </w:t>
      </w:r>
      <w:r w:rsidR="00760E60" w:rsidRPr="00C43AD1">
        <w:rPr>
          <w:rFonts w:cs="Arial"/>
          <w:szCs w:val="24"/>
        </w:rPr>
        <w:t xml:space="preserve">Piaget’s theory of cognitive development states that </w:t>
      </w:r>
      <w:r w:rsidR="00EE45F7" w:rsidRPr="00C43AD1">
        <w:rPr>
          <w:rFonts w:cs="Arial"/>
          <w:szCs w:val="24"/>
          <w:lang w:val="en-GB"/>
        </w:rPr>
        <w:t xml:space="preserve">the cognitive </w:t>
      </w:r>
      <w:r w:rsidR="00760E60" w:rsidRPr="00C43AD1">
        <w:rPr>
          <w:rFonts w:cs="Arial"/>
          <w:szCs w:val="24"/>
          <w:lang w:val="en-GB"/>
        </w:rPr>
        <w:t xml:space="preserve">development among the children takes place through four stages. </w:t>
      </w:r>
      <w:r w:rsidR="00EE45F7" w:rsidRPr="00C43AD1">
        <w:rPr>
          <w:rFonts w:cs="Arial"/>
          <w:szCs w:val="24"/>
          <w:lang w:val="en-GB"/>
        </w:rPr>
        <w:t>The first stage is the s</w:t>
      </w:r>
      <w:r w:rsidR="00EE45F7" w:rsidRPr="00C43AD1">
        <w:rPr>
          <w:rFonts w:cs="Arial"/>
          <w:szCs w:val="24"/>
        </w:rPr>
        <w:t>sensorimotor stage which ends at two years, the second stage is the preoperational stage which ends at 7 years, this is followed by the Concrete operational stage which ends at the age of 11 years and the last stage is the Formal operational stage which runs from 12 years and above</w:t>
      </w:r>
      <w:r w:rsidR="00760E60" w:rsidRPr="00C43AD1">
        <w:rPr>
          <w:rFonts w:cs="Arial"/>
          <w:szCs w:val="24"/>
        </w:rPr>
        <w:t xml:space="preserve">. </w:t>
      </w:r>
      <w:r w:rsidRPr="00C43AD1">
        <w:rPr>
          <w:rFonts w:cs="Arial"/>
          <w:szCs w:val="24"/>
        </w:rPr>
        <w:t xml:space="preserve">The theory </w:t>
      </w:r>
      <w:r w:rsidR="00760E60" w:rsidRPr="00C43AD1">
        <w:rPr>
          <w:rFonts w:cs="Arial"/>
          <w:szCs w:val="24"/>
        </w:rPr>
        <w:t xml:space="preserve">as per this source </w:t>
      </w:r>
      <w:r w:rsidRPr="00C43AD1">
        <w:rPr>
          <w:rFonts w:cs="Arial"/>
          <w:szCs w:val="24"/>
        </w:rPr>
        <w:t>highlights that human experiences shape the human learning and we make sense of the experiences in different stages of our lives</w:t>
      </w:r>
      <w:r w:rsidR="00760E60" w:rsidRPr="00C43AD1">
        <w:rPr>
          <w:rFonts w:cs="Arial"/>
          <w:szCs w:val="24"/>
        </w:rPr>
        <w:t xml:space="preserve">. </w:t>
      </w:r>
    </w:p>
    <w:p w14:paraId="4EFEB97F" w14:textId="77777777" w:rsidR="00D640CD" w:rsidRPr="00C43AD1" w:rsidRDefault="00D640CD" w:rsidP="00CD3062">
      <w:pPr>
        <w:rPr>
          <w:rFonts w:cs="Arial"/>
          <w:szCs w:val="24"/>
        </w:rPr>
      </w:pPr>
    </w:p>
    <w:p w14:paraId="1D1F2B35" w14:textId="77777777" w:rsidR="003363AC" w:rsidRPr="00C43AD1" w:rsidRDefault="003363AC" w:rsidP="00CD3062">
      <w:pPr>
        <w:rPr>
          <w:rFonts w:cs="Arial"/>
          <w:szCs w:val="24"/>
        </w:rPr>
      </w:pPr>
    </w:p>
    <w:p w14:paraId="4FC96393" w14:textId="77777777" w:rsidR="00437A14" w:rsidRPr="00C43AD1" w:rsidRDefault="00437A14" w:rsidP="00CD3062">
      <w:pPr>
        <w:rPr>
          <w:rFonts w:cs="Arial"/>
          <w:b/>
          <w:szCs w:val="24"/>
        </w:rPr>
      </w:pPr>
    </w:p>
    <w:sectPr w:rsidR="00437A14" w:rsidRPr="00C43AD1">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9215A" w14:textId="77777777" w:rsidR="007C644B" w:rsidRDefault="007C644B" w:rsidP="00CD3062">
      <w:pPr>
        <w:spacing w:after="0" w:line="240" w:lineRule="auto"/>
      </w:pPr>
      <w:r>
        <w:separator/>
      </w:r>
    </w:p>
  </w:endnote>
  <w:endnote w:type="continuationSeparator" w:id="0">
    <w:p w14:paraId="70B7C7F1" w14:textId="77777777" w:rsidR="007C644B" w:rsidRDefault="007C644B" w:rsidP="00CD30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328281"/>
      <w:docPartObj>
        <w:docPartGallery w:val="Page Numbers (Bottom of Page)"/>
        <w:docPartUnique/>
      </w:docPartObj>
    </w:sdtPr>
    <w:sdtEndPr>
      <w:rPr>
        <w:noProof/>
      </w:rPr>
    </w:sdtEndPr>
    <w:sdtContent>
      <w:p w14:paraId="79F4657D" w14:textId="77777777" w:rsidR="00CD3062" w:rsidRDefault="00CD3062">
        <w:pPr>
          <w:pStyle w:val="Footer"/>
          <w:jc w:val="center"/>
        </w:pPr>
        <w:r>
          <w:fldChar w:fldCharType="begin"/>
        </w:r>
        <w:r>
          <w:instrText xml:space="preserve"> PAGE   \* MERGEFORMAT </w:instrText>
        </w:r>
        <w:r>
          <w:fldChar w:fldCharType="separate"/>
        </w:r>
        <w:r w:rsidR="005A7BBD">
          <w:rPr>
            <w:noProof/>
          </w:rPr>
          <w:t>1</w:t>
        </w:r>
        <w:r>
          <w:rPr>
            <w:noProof/>
          </w:rPr>
          <w:fldChar w:fldCharType="end"/>
        </w:r>
      </w:p>
    </w:sdtContent>
  </w:sdt>
  <w:p w14:paraId="2FE670BC" w14:textId="77777777" w:rsidR="00CD3062" w:rsidRDefault="00CD30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587B9A" w14:textId="77777777" w:rsidR="007C644B" w:rsidRDefault="007C644B" w:rsidP="00CD3062">
      <w:pPr>
        <w:spacing w:after="0" w:line="240" w:lineRule="auto"/>
      </w:pPr>
      <w:r>
        <w:separator/>
      </w:r>
    </w:p>
  </w:footnote>
  <w:footnote w:type="continuationSeparator" w:id="0">
    <w:p w14:paraId="67373F76" w14:textId="77777777" w:rsidR="007C644B" w:rsidRDefault="007C644B" w:rsidP="00CD30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7225E1"/>
    <w:multiLevelType w:val="hybridMultilevel"/>
    <w:tmpl w:val="CF9A0686"/>
    <w:lvl w:ilvl="0" w:tplc="B7A47D00">
      <w:start w:val="1"/>
      <w:numFmt w:val="bullet"/>
      <w:lvlText w:val="•"/>
      <w:lvlJc w:val="left"/>
      <w:pPr>
        <w:tabs>
          <w:tab w:val="num" w:pos="720"/>
        </w:tabs>
        <w:ind w:left="720" w:hanging="360"/>
      </w:pPr>
      <w:rPr>
        <w:rFonts w:ascii="Arial" w:hAnsi="Arial" w:hint="default"/>
      </w:rPr>
    </w:lvl>
    <w:lvl w:ilvl="1" w:tplc="EADC76D8" w:tentative="1">
      <w:start w:val="1"/>
      <w:numFmt w:val="bullet"/>
      <w:lvlText w:val="•"/>
      <w:lvlJc w:val="left"/>
      <w:pPr>
        <w:tabs>
          <w:tab w:val="num" w:pos="1440"/>
        </w:tabs>
        <w:ind w:left="1440" w:hanging="360"/>
      </w:pPr>
      <w:rPr>
        <w:rFonts w:ascii="Arial" w:hAnsi="Arial" w:hint="default"/>
      </w:rPr>
    </w:lvl>
    <w:lvl w:ilvl="2" w:tplc="DF5A2A4A" w:tentative="1">
      <w:start w:val="1"/>
      <w:numFmt w:val="bullet"/>
      <w:lvlText w:val="•"/>
      <w:lvlJc w:val="left"/>
      <w:pPr>
        <w:tabs>
          <w:tab w:val="num" w:pos="2160"/>
        </w:tabs>
        <w:ind w:left="2160" w:hanging="360"/>
      </w:pPr>
      <w:rPr>
        <w:rFonts w:ascii="Arial" w:hAnsi="Arial" w:hint="default"/>
      </w:rPr>
    </w:lvl>
    <w:lvl w:ilvl="3" w:tplc="A0E4F57C" w:tentative="1">
      <w:start w:val="1"/>
      <w:numFmt w:val="bullet"/>
      <w:lvlText w:val="•"/>
      <w:lvlJc w:val="left"/>
      <w:pPr>
        <w:tabs>
          <w:tab w:val="num" w:pos="2880"/>
        </w:tabs>
        <w:ind w:left="2880" w:hanging="360"/>
      </w:pPr>
      <w:rPr>
        <w:rFonts w:ascii="Arial" w:hAnsi="Arial" w:hint="default"/>
      </w:rPr>
    </w:lvl>
    <w:lvl w:ilvl="4" w:tplc="3FF4F71C" w:tentative="1">
      <w:start w:val="1"/>
      <w:numFmt w:val="bullet"/>
      <w:lvlText w:val="•"/>
      <w:lvlJc w:val="left"/>
      <w:pPr>
        <w:tabs>
          <w:tab w:val="num" w:pos="3600"/>
        </w:tabs>
        <w:ind w:left="3600" w:hanging="360"/>
      </w:pPr>
      <w:rPr>
        <w:rFonts w:ascii="Arial" w:hAnsi="Arial" w:hint="default"/>
      </w:rPr>
    </w:lvl>
    <w:lvl w:ilvl="5" w:tplc="A53C6A88" w:tentative="1">
      <w:start w:val="1"/>
      <w:numFmt w:val="bullet"/>
      <w:lvlText w:val="•"/>
      <w:lvlJc w:val="left"/>
      <w:pPr>
        <w:tabs>
          <w:tab w:val="num" w:pos="4320"/>
        </w:tabs>
        <w:ind w:left="4320" w:hanging="360"/>
      </w:pPr>
      <w:rPr>
        <w:rFonts w:ascii="Arial" w:hAnsi="Arial" w:hint="default"/>
      </w:rPr>
    </w:lvl>
    <w:lvl w:ilvl="6" w:tplc="3F0C09AE" w:tentative="1">
      <w:start w:val="1"/>
      <w:numFmt w:val="bullet"/>
      <w:lvlText w:val="•"/>
      <w:lvlJc w:val="left"/>
      <w:pPr>
        <w:tabs>
          <w:tab w:val="num" w:pos="5040"/>
        </w:tabs>
        <w:ind w:left="5040" w:hanging="360"/>
      </w:pPr>
      <w:rPr>
        <w:rFonts w:ascii="Arial" w:hAnsi="Arial" w:hint="default"/>
      </w:rPr>
    </w:lvl>
    <w:lvl w:ilvl="7" w:tplc="B5DC4F9A" w:tentative="1">
      <w:start w:val="1"/>
      <w:numFmt w:val="bullet"/>
      <w:lvlText w:val="•"/>
      <w:lvlJc w:val="left"/>
      <w:pPr>
        <w:tabs>
          <w:tab w:val="num" w:pos="5760"/>
        </w:tabs>
        <w:ind w:left="5760" w:hanging="360"/>
      </w:pPr>
      <w:rPr>
        <w:rFonts w:ascii="Arial" w:hAnsi="Arial" w:hint="default"/>
      </w:rPr>
    </w:lvl>
    <w:lvl w:ilvl="8" w:tplc="1622630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DE077C4"/>
    <w:multiLevelType w:val="hybridMultilevel"/>
    <w:tmpl w:val="EA1A66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23657E"/>
    <w:multiLevelType w:val="hybridMultilevel"/>
    <w:tmpl w:val="B706FB62"/>
    <w:lvl w:ilvl="0" w:tplc="875EBF3A">
      <w:start w:val="1"/>
      <w:numFmt w:val="bullet"/>
      <w:lvlText w:val="•"/>
      <w:lvlJc w:val="left"/>
      <w:pPr>
        <w:tabs>
          <w:tab w:val="num" w:pos="720"/>
        </w:tabs>
        <w:ind w:left="720" w:hanging="360"/>
      </w:pPr>
      <w:rPr>
        <w:rFonts w:ascii="Arial" w:hAnsi="Arial" w:hint="default"/>
      </w:rPr>
    </w:lvl>
    <w:lvl w:ilvl="1" w:tplc="944A44AE" w:tentative="1">
      <w:start w:val="1"/>
      <w:numFmt w:val="bullet"/>
      <w:lvlText w:val="•"/>
      <w:lvlJc w:val="left"/>
      <w:pPr>
        <w:tabs>
          <w:tab w:val="num" w:pos="1440"/>
        </w:tabs>
        <w:ind w:left="1440" w:hanging="360"/>
      </w:pPr>
      <w:rPr>
        <w:rFonts w:ascii="Arial" w:hAnsi="Arial" w:hint="default"/>
      </w:rPr>
    </w:lvl>
    <w:lvl w:ilvl="2" w:tplc="2812963A" w:tentative="1">
      <w:start w:val="1"/>
      <w:numFmt w:val="bullet"/>
      <w:lvlText w:val="•"/>
      <w:lvlJc w:val="left"/>
      <w:pPr>
        <w:tabs>
          <w:tab w:val="num" w:pos="2160"/>
        </w:tabs>
        <w:ind w:left="2160" w:hanging="360"/>
      </w:pPr>
      <w:rPr>
        <w:rFonts w:ascii="Arial" w:hAnsi="Arial" w:hint="default"/>
      </w:rPr>
    </w:lvl>
    <w:lvl w:ilvl="3" w:tplc="A03CA232" w:tentative="1">
      <w:start w:val="1"/>
      <w:numFmt w:val="bullet"/>
      <w:lvlText w:val="•"/>
      <w:lvlJc w:val="left"/>
      <w:pPr>
        <w:tabs>
          <w:tab w:val="num" w:pos="2880"/>
        </w:tabs>
        <w:ind w:left="2880" w:hanging="360"/>
      </w:pPr>
      <w:rPr>
        <w:rFonts w:ascii="Arial" w:hAnsi="Arial" w:hint="default"/>
      </w:rPr>
    </w:lvl>
    <w:lvl w:ilvl="4" w:tplc="FDA42090" w:tentative="1">
      <w:start w:val="1"/>
      <w:numFmt w:val="bullet"/>
      <w:lvlText w:val="•"/>
      <w:lvlJc w:val="left"/>
      <w:pPr>
        <w:tabs>
          <w:tab w:val="num" w:pos="3600"/>
        </w:tabs>
        <w:ind w:left="3600" w:hanging="360"/>
      </w:pPr>
      <w:rPr>
        <w:rFonts w:ascii="Arial" w:hAnsi="Arial" w:hint="default"/>
      </w:rPr>
    </w:lvl>
    <w:lvl w:ilvl="5" w:tplc="7BCE1828" w:tentative="1">
      <w:start w:val="1"/>
      <w:numFmt w:val="bullet"/>
      <w:lvlText w:val="•"/>
      <w:lvlJc w:val="left"/>
      <w:pPr>
        <w:tabs>
          <w:tab w:val="num" w:pos="4320"/>
        </w:tabs>
        <w:ind w:left="4320" w:hanging="360"/>
      </w:pPr>
      <w:rPr>
        <w:rFonts w:ascii="Arial" w:hAnsi="Arial" w:hint="default"/>
      </w:rPr>
    </w:lvl>
    <w:lvl w:ilvl="6" w:tplc="F858DD90" w:tentative="1">
      <w:start w:val="1"/>
      <w:numFmt w:val="bullet"/>
      <w:lvlText w:val="•"/>
      <w:lvlJc w:val="left"/>
      <w:pPr>
        <w:tabs>
          <w:tab w:val="num" w:pos="5040"/>
        </w:tabs>
        <w:ind w:left="5040" w:hanging="360"/>
      </w:pPr>
      <w:rPr>
        <w:rFonts w:ascii="Arial" w:hAnsi="Arial" w:hint="default"/>
      </w:rPr>
    </w:lvl>
    <w:lvl w:ilvl="7" w:tplc="8278C3D2" w:tentative="1">
      <w:start w:val="1"/>
      <w:numFmt w:val="bullet"/>
      <w:lvlText w:val="•"/>
      <w:lvlJc w:val="left"/>
      <w:pPr>
        <w:tabs>
          <w:tab w:val="num" w:pos="5760"/>
        </w:tabs>
        <w:ind w:left="5760" w:hanging="360"/>
      </w:pPr>
      <w:rPr>
        <w:rFonts w:ascii="Arial" w:hAnsi="Arial" w:hint="default"/>
      </w:rPr>
    </w:lvl>
    <w:lvl w:ilvl="8" w:tplc="00B2EB58"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1685BC5"/>
    <w:multiLevelType w:val="hybridMultilevel"/>
    <w:tmpl w:val="DBDACE9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98005A"/>
    <w:multiLevelType w:val="hybridMultilevel"/>
    <w:tmpl w:val="78BE80E6"/>
    <w:lvl w:ilvl="0" w:tplc="547A66F2">
      <w:start w:val="1"/>
      <w:numFmt w:val="bullet"/>
      <w:lvlText w:val="•"/>
      <w:lvlJc w:val="left"/>
      <w:pPr>
        <w:tabs>
          <w:tab w:val="num" w:pos="720"/>
        </w:tabs>
        <w:ind w:left="720" w:hanging="360"/>
      </w:pPr>
      <w:rPr>
        <w:rFonts w:ascii="Arial" w:hAnsi="Arial" w:hint="default"/>
      </w:rPr>
    </w:lvl>
    <w:lvl w:ilvl="1" w:tplc="C1FEAA7A" w:tentative="1">
      <w:start w:val="1"/>
      <w:numFmt w:val="bullet"/>
      <w:lvlText w:val="•"/>
      <w:lvlJc w:val="left"/>
      <w:pPr>
        <w:tabs>
          <w:tab w:val="num" w:pos="1440"/>
        </w:tabs>
        <w:ind w:left="1440" w:hanging="360"/>
      </w:pPr>
      <w:rPr>
        <w:rFonts w:ascii="Arial" w:hAnsi="Arial" w:hint="default"/>
      </w:rPr>
    </w:lvl>
    <w:lvl w:ilvl="2" w:tplc="8F36A4FC" w:tentative="1">
      <w:start w:val="1"/>
      <w:numFmt w:val="bullet"/>
      <w:lvlText w:val="•"/>
      <w:lvlJc w:val="left"/>
      <w:pPr>
        <w:tabs>
          <w:tab w:val="num" w:pos="2160"/>
        </w:tabs>
        <w:ind w:left="2160" w:hanging="360"/>
      </w:pPr>
      <w:rPr>
        <w:rFonts w:ascii="Arial" w:hAnsi="Arial" w:hint="default"/>
      </w:rPr>
    </w:lvl>
    <w:lvl w:ilvl="3" w:tplc="DFB02674" w:tentative="1">
      <w:start w:val="1"/>
      <w:numFmt w:val="bullet"/>
      <w:lvlText w:val="•"/>
      <w:lvlJc w:val="left"/>
      <w:pPr>
        <w:tabs>
          <w:tab w:val="num" w:pos="2880"/>
        </w:tabs>
        <w:ind w:left="2880" w:hanging="360"/>
      </w:pPr>
      <w:rPr>
        <w:rFonts w:ascii="Arial" w:hAnsi="Arial" w:hint="default"/>
      </w:rPr>
    </w:lvl>
    <w:lvl w:ilvl="4" w:tplc="A9BC1C10" w:tentative="1">
      <w:start w:val="1"/>
      <w:numFmt w:val="bullet"/>
      <w:lvlText w:val="•"/>
      <w:lvlJc w:val="left"/>
      <w:pPr>
        <w:tabs>
          <w:tab w:val="num" w:pos="3600"/>
        </w:tabs>
        <w:ind w:left="3600" w:hanging="360"/>
      </w:pPr>
      <w:rPr>
        <w:rFonts w:ascii="Arial" w:hAnsi="Arial" w:hint="default"/>
      </w:rPr>
    </w:lvl>
    <w:lvl w:ilvl="5" w:tplc="F4C4A238" w:tentative="1">
      <w:start w:val="1"/>
      <w:numFmt w:val="bullet"/>
      <w:lvlText w:val="•"/>
      <w:lvlJc w:val="left"/>
      <w:pPr>
        <w:tabs>
          <w:tab w:val="num" w:pos="4320"/>
        </w:tabs>
        <w:ind w:left="4320" w:hanging="360"/>
      </w:pPr>
      <w:rPr>
        <w:rFonts w:ascii="Arial" w:hAnsi="Arial" w:hint="default"/>
      </w:rPr>
    </w:lvl>
    <w:lvl w:ilvl="6" w:tplc="B2DC2062" w:tentative="1">
      <w:start w:val="1"/>
      <w:numFmt w:val="bullet"/>
      <w:lvlText w:val="•"/>
      <w:lvlJc w:val="left"/>
      <w:pPr>
        <w:tabs>
          <w:tab w:val="num" w:pos="5040"/>
        </w:tabs>
        <w:ind w:left="5040" w:hanging="360"/>
      </w:pPr>
      <w:rPr>
        <w:rFonts w:ascii="Arial" w:hAnsi="Arial" w:hint="default"/>
      </w:rPr>
    </w:lvl>
    <w:lvl w:ilvl="7" w:tplc="D310A8DC" w:tentative="1">
      <w:start w:val="1"/>
      <w:numFmt w:val="bullet"/>
      <w:lvlText w:val="•"/>
      <w:lvlJc w:val="left"/>
      <w:pPr>
        <w:tabs>
          <w:tab w:val="num" w:pos="5760"/>
        </w:tabs>
        <w:ind w:left="5760" w:hanging="360"/>
      </w:pPr>
      <w:rPr>
        <w:rFonts w:ascii="Arial" w:hAnsi="Arial" w:hint="default"/>
      </w:rPr>
    </w:lvl>
    <w:lvl w:ilvl="8" w:tplc="96FA8E2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6362F4C"/>
    <w:multiLevelType w:val="hybridMultilevel"/>
    <w:tmpl w:val="556C8B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011B65"/>
    <w:multiLevelType w:val="hybridMultilevel"/>
    <w:tmpl w:val="2C82D4C6"/>
    <w:lvl w:ilvl="0" w:tplc="2D22FAEA">
      <w:start w:val="1"/>
      <w:numFmt w:val="bullet"/>
      <w:lvlText w:val="•"/>
      <w:lvlJc w:val="left"/>
      <w:pPr>
        <w:tabs>
          <w:tab w:val="num" w:pos="720"/>
        </w:tabs>
        <w:ind w:left="720" w:hanging="360"/>
      </w:pPr>
      <w:rPr>
        <w:rFonts w:ascii="Arial" w:hAnsi="Arial" w:hint="default"/>
      </w:rPr>
    </w:lvl>
    <w:lvl w:ilvl="1" w:tplc="755008FC" w:tentative="1">
      <w:start w:val="1"/>
      <w:numFmt w:val="bullet"/>
      <w:lvlText w:val="•"/>
      <w:lvlJc w:val="left"/>
      <w:pPr>
        <w:tabs>
          <w:tab w:val="num" w:pos="1440"/>
        </w:tabs>
        <w:ind w:left="1440" w:hanging="360"/>
      </w:pPr>
      <w:rPr>
        <w:rFonts w:ascii="Arial" w:hAnsi="Arial" w:hint="default"/>
      </w:rPr>
    </w:lvl>
    <w:lvl w:ilvl="2" w:tplc="2F0081FE" w:tentative="1">
      <w:start w:val="1"/>
      <w:numFmt w:val="bullet"/>
      <w:lvlText w:val="•"/>
      <w:lvlJc w:val="left"/>
      <w:pPr>
        <w:tabs>
          <w:tab w:val="num" w:pos="2160"/>
        </w:tabs>
        <w:ind w:left="2160" w:hanging="360"/>
      </w:pPr>
      <w:rPr>
        <w:rFonts w:ascii="Arial" w:hAnsi="Arial" w:hint="default"/>
      </w:rPr>
    </w:lvl>
    <w:lvl w:ilvl="3" w:tplc="66C2AEBA" w:tentative="1">
      <w:start w:val="1"/>
      <w:numFmt w:val="bullet"/>
      <w:lvlText w:val="•"/>
      <w:lvlJc w:val="left"/>
      <w:pPr>
        <w:tabs>
          <w:tab w:val="num" w:pos="2880"/>
        </w:tabs>
        <w:ind w:left="2880" w:hanging="360"/>
      </w:pPr>
      <w:rPr>
        <w:rFonts w:ascii="Arial" w:hAnsi="Arial" w:hint="default"/>
      </w:rPr>
    </w:lvl>
    <w:lvl w:ilvl="4" w:tplc="AF086CF8" w:tentative="1">
      <w:start w:val="1"/>
      <w:numFmt w:val="bullet"/>
      <w:lvlText w:val="•"/>
      <w:lvlJc w:val="left"/>
      <w:pPr>
        <w:tabs>
          <w:tab w:val="num" w:pos="3600"/>
        </w:tabs>
        <w:ind w:left="3600" w:hanging="360"/>
      </w:pPr>
      <w:rPr>
        <w:rFonts w:ascii="Arial" w:hAnsi="Arial" w:hint="default"/>
      </w:rPr>
    </w:lvl>
    <w:lvl w:ilvl="5" w:tplc="E80216DC" w:tentative="1">
      <w:start w:val="1"/>
      <w:numFmt w:val="bullet"/>
      <w:lvlText w:val="•"/>
      <w:lvlJc w:val="left"/>
      <w:pPr>
        <w:tabs>
          <w:tab w:val="num" w:pos="4320"/>
        </w:tabs>
        <w:ind w:left="4320" w:hanging="360"/>
      </w:pPr>
      <w:rPr>
        <w:rFonts w:ascii="Arial" w:hAnsi="Arial" w:hint="default"/>
      </w:rPr>
    </w:lvl>
    <w:lvl w:ilvl="6" w:tplc="632C10BC" w:tentative="1">
      <w:start w:val="1"/>
      <w:numFmt w:val="bullet"/>
      <w:lvlText w:val="•"/>
      <w:lvlJc w:val="left"/>
      <w:pPr>
        <w:tabs>
          <w:tab w:val="num" w:pos="5040"/>
        </w:tabs>
        <w:ind w:left="5040" w:hanging="360"/>
      </w:pPr>
      <w:rPr>
        <w:rFonts w:ascii="Arial" w:hAnsi="Arial" w:hint="default"/>
      </w:rPr>
    </w:lvl>
    <w:lvl w:ilvl="7" w:tplc="613480E8" w:tentative="1">
      <w:start w:val="1"/>
      <w:numFmt w:val="bullet"/>
      <w:lvlText w:val="•"/>
      <w:lvlJc w:val="left"/>
      <w:pPr>
        <w:tabs>
          <w:tab w:val="num" w:pos="5760"/>
        </w:tabs>
        <w:ind w:left="5760" w:hanging="360"/>
      </w:pPr>
      <w:rPr>
        <w:rFonts w:ascii="Arial" w:hAnsi="Arial" w:hint="default"/>
      </w:rPr>
    </w:lvl>
    <w:lvl w:ilvl="8" w:tplc="C0ECDA2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E481693"/>
    <w:multiLevelType w:val="hybridMultilevel"/>
    <w:tmpl w:val="5C0A783A"/>
    <w:lvl w:ilvl="0" w:tplc="A83EDAB0">
      <w:start w:val="1"/>
      <w:numFmt w:val="bullet"/>
      <w:lvlText w:val="•"/>
      <w:lvlJc w:val="left"/>
      <w:pPr>
        <w:tabs>
          <w:tab w:val="num" w:pos="720"/>
        </w:tabs>
        <w:ind w:left="720" w:hanging="360"/>
      </w:pPr>
      <w:rPr>
        <w:rFonts w:ascii="Arial" w:hAnsi="Arial" w:hint="default"/>
      </w:rPr>
    </w:lvl>
    <w:lvl w:ilvl="1" w:tplc="24D2D916" w:tentative="1">
      <w:start w:val="1"/>
      <w:numFmt w:val="bullet"/>
      <w:lvlText w:val="•"/>
      <w:lvlJc w:val="left"/>
      <w:pPr>
        <w:tabs>
          <w:tab w:val="num" w:pos="1440"/>
        </w:tabs>
        <w:ind w:left="1440" w:hanging="360"/>
      </w:pPr>
      <w:rPr>
        <w:rFonts w:ascii="Arial" w:hAnsi="Arial" w:hint="default"/>
      </w:rPr>
    </w:lvl>
    <w:lvl w:ilvl="2" w:tplc="9E9A0F02" w:tentative="1">
      <w:start w:val="1"/>
      <w:numFmt w:val="bullet"/>
      <w:lvlText w:val="•"/>
      <w:lvlJc w:val="left"/>
      <w:pPr>
        <w:tabs>
          <w:tab w:val="num" w:pos="2160"/>
        </w:tabs>
        <w:ind w:left="2160" w:hanging="360"/>
      </w:pPr>
      <w:rPr>
        <w:rFonts w:ascii="Arial" w:hAnsi="Arial" w:hint="default"/>
      </w:rPr>
    </w:lvl>
    <w:lvl w:ilvl="3" w:tplc="0E1CABCE" w:tentative="1">
      <w:start w:val="1"/>
      <w:numFmt w:val="bullet"/>
      <w:lvlText w:val="•"/>
      <w:lvlJc w:val="left"/>
      <w:pPr>
        <w:tabs>
          <w:tab w:val="num" w:pos="2880"/>
        </w:tabs>
        <w:ind w:left="2880" w:hanging="360"/>
      </w:pPr>
      <w:rPr>
        <w:rFonts w:ascii="Arial" w:hAnsi="Arial" w:hint="default"/>
      </w:rPr>
    </w:lvl>
    <w:lvl w:ilvl="4" w:tplc="72DA8C42" w:tentative="1">
      <w:start w:val="1"/>
      <w:numFmt w:val="bullet"/>
      <w:lvlText w:val="•"/>
      <w:lvlJc w:val="left"/>
      <w:pPr>
        <w:tabs>
          <w:tab w:val="num" w:pos="3600"/>
        </w:tabs>
        <w:ind w:left="3600" w:hanging="360"/>
      </w:pPr>
      <w:rPr>
        <w:rFonts w:ascii="Arial" w:hAnsi="Arial" w:hint="default"/>
      </w:rPr>
    </w:lvl>
    <w:lvl w:ilvl="5" w:tplc="49687DEE" w:tentative="1">
      <w:start w:val="1"/>
      <w:numFmt w:val="bullet"/>
      <w:lvlText w:val="•"/>
      <w:lvlJc w:val="left"/>
      <w:pPr>
        <w:tabs>
          <w:tab w:val="num" w:pos="4320"/>
        </w:tabs>
        <w:ind w:left="4320" w:hanging="360"/>
      </w:pPr>
      <w:rPr>
        <w:rFonts w:ascii="Arial" w:hAnsi="Arial" w:hint="default"/>
      </w:rPr>
    </w:lvl>
    <w:lvl w:ilvl="6" w:tplc="AA180BBE" w:tentative="1">
      <w:start w:val="1"/>
      <w:numFmt w:val="bullet"/>
      <w:lvlText w:val="•"/>
      <w:lvlJc w:val="left"/>
      <w:pPr>
        <w:tabs>
          <w:tab w:val="num" w:pos="5040"/>
        </w:tabs>
        <w:ind w:left="5040" w:hanging="360"/>
      </w:pPr>
      <w:rPr>
        <w:rFonts w:ascii="Arial" w:hAnsi="Arial" w:hint="default"/>
      </w:rPr>
    </w:lvl>
    <w:lvl w:ilvl="7" w:tplc="C70479E0" w:tentative="1">
      <w:start w:val="1"/>
      <w:numFmt w:val="bullet"/>
      <w:lvlText w:val="•"/>
      <w:lvlJc w:val="left"/>
      <w:pPr>
        <w:tabs>
          <w:tab w:val="num" w:pos="5760"/>
        </w:tabs>
        <w:ind w:left="5760" w:hanging="360"/>
      </w:pPr>
      <w:rPr>
        <w:rFonts w:ascii="Arial" w:hAnsi="Arial" w:hint="default"/>
      </w:rPr>
    </w:lvl>
    <w:lvl w:ilvl="8" w:tplc="0EC0433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A4722DE"/>
    <w:multiLevelType w:val="hybridMultilevel"/>
    <w:tmpl w:val="D4206300"/>
    <w:lvl w:ilvl="0" w:tplc="77404E4C">
      <w:start w:val="1"/>
      <w:numFmt w:val="bullet"/>
      <w:lvlText w:val="•"/>
      <w:lvlJc w:val="left"/>
      <w:pPr>
        <w:tabs>
          <w:tab w:val="num" w:pos="720"/>
        </w:tabs>
        <w:ind w:left="720" w:hanging="360"/>
      </w:pPr>
      <w:rPr>
        <w:rFonts w:ascii="Arial" w:hAnsi="Arial" w:hint="default"/>
      </w:rPr>
    </w:lvl>
    <w:lvl w:ilvl="1" w:tplc="0BEE0738" w:tentative="1">
      <w:start w:val="1"/>
      <w:numFmt w:val="bullet"/>
      <w:lvlText w:val="•"/>
      <w:lvlJc w:val="left"/>
      <w:pPr>
        <w:tabs>
          <w:tab w:val="num" w:pos="1440"/>
        </w:tabs>
        <w:ind w:left="1440" w:hanging="360"/>
      </w:pPr>
      <w:rPr>
        <w:rFonts w:ascii="Arial" w:hAnsi="Arial" w:hint="default"/>
      </w:rPr>
    </w:lvl>
    <w:lvl w:ilvl="2" w:tplc="6C74200E" w:tentative="1">
      <w:start w:val="1"/>
      <w:numFmt w:val="bullet"/>
      <w:lvlText w:val="•"/>
      <w:lvlJc w:val="left"/>
      <w:pPr>
        <w:tabs>
          <w:tab w:val="num" w:pos="2160"/>
        </w:tabs>
        <w:ind w:left="2160" w:hanging="360"/>
      </w:pPr>
      <w:rPr>
        <w:rFonts w:ascii="Arial" w:hAnsi="Arial" w:hint="default"/>
      </w:rPr>
    </w:lvl>
    <w:lvl w:ilvl="3" w:tplc="1C24E73E" w:tentative="1">
      <w:start w:val="1"/>
      <w:numFmt w:val="bullet"/>
      <w:lvlText w:val="•"/>
      <w:lvlJc w:val="left"/>
      <w:pPr>
        <w:tabs>
          <w:tab w:val="num" w:pos="2880"/>
        </w:tabs>
        <w:ind w:left="2880" w:hanging="360"/>
      </w:pPr>
      <w:rPr>
        <w:rFonts w:ascii="Arial" w:hAnsi="Arial" w:hint="default"/>
      </w:rPr>
    </w:lvl>
    <w:lvl w:ilvl="4" w:tplc="DFCE6F5A" w:tentative="1">
      <w:start w:val="1"/>
      <w:numFmt w:val="bullet"/>
      <w:lvlText w:val="•"/>
      <w:lvlJc w:val="left"/>
      <w:pPr>
        <w:tabs>
          <w:tab w:val="num" w:pos="3600"/>
        </w:tabs>
        <w:ind w:left="3600" w:hanging="360"/>
      </w:pPr>
      <w:rPr>
        <w:rFonts w:ascii="Arial" w:hAnsi="Arial" w:hint="default"/>
      </w:rPr>
    </w:lvl>
    <w:lvl w:ilvl="5" w:tplc="5BBEF90C" w:tentative="1">
      <w:start w:val="1"/>
      <w:numFmt w:val="bullet"/>
      <w:lvlText w:val="•"/>
      <w:lvlJc w:val="left"/>
      <w:pPr>
        <w:tabs>
          <w:tab w:val="num" w:pos="4320"/>
        </w:tabs>
        <w:ind w:left="4320" w:hanging="360"/>
      </w:pPr>
      <w:rPr>
        <w:rFonts w:ascii="Arial" w:hAnsi="Arial" w:hint="default"/>
      </w:rPr>
    </w:lvl>
    <w:lvl w:ilvl="6" w:tplc="E0023D4C" w:tentative="1">
      <w:start w:val="1"/>
      <w:numFmt w:val="bullet"/>
      <w:lvlText w:val="•"/>
      <w:lvlJc w:val="left"/>
      <w:pPr>
        <w:tabs>
          <w:tab w:val="num" w:pos="5040"/>
        </w:tabs>
        <w:ind w:left="5040" w:hanging="360"/>
      </w:pPr>
      <w:rPr>
        <w:rFonts w:ascii="Arial" w:hAnsi="Arial" w:hint="default"/>
      </w:rPr>
    </w:lvl>
    <w:lvl w:ilvl="7" w:tplc="00C00A90" w:tentative="1">
      <w:start w:val="1"/>
      <w:numFmt w:val="bullet"/>
      <w:lvlText w:val="•"/>
      <w:lvlJc w:val="left"/>
      <w:pPr>
        <w:tabs>
          <w:tab w:val="num" w:pos="5760"/>
        </w:tabs>
        <w:ind w:left="5760" w:hanging="360"/>
      </w:pPr>
      <w:rPr>
        <w:rFonts w:ascii="Arial" w:hAnsi="Arial" w:hint="default"/>
      </w:rPr>
    </w:lvl>
    <w:lvl w:ilvl="8" w:tplc="9E828F2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0F27C91"/>
    <w:multiLevelType w:val="hybridMultilevel"/>
    <w:tmpl w:val="4180548C"/>
    <w:lvl w:ilvl="0" w:tplc="D4AE9A90">
      <w:start w:val="1"/>
      <w:numFmt w:val="bullet"/>
      <w:lvlText w:val="•"/>
      <w:lvlJc w:val="left"/>
      <w:pPr>
        <w:tabs>
          <w:tab w:val="num" w:pos="720"/>
        </w:tabs>
        <w:ind w:left="720" w:hanging="360"/>
      </w:pPr>
      <w:rPr>
        <w:rFonts w:ascii="Arial" w:hAnsi="Arial" w:hint="default"/>
      </w:rPr>
    </w:lvl>
    <w:lvl w:ilvl="1" w:tplc="05FE1C70" w:tentative="1">
      <w:start w:val="1"/>
      <w:numFmt w:val="bullet"/>
      <w:lvlText w:val="•"/>
      <w:lvlJc w:val="left"/>
      <w:pPr>
        <w:tabs>
          <w:tab w:val="num" w:pos="1440"/>
        </w:tabs>
        <w:ind w:left="1440" w:hanging="360"/>
      </w:pPr>
      <w:rPr>
        <w:rFonts w:ascii="Arial" w:hAnsi="Arial" w:hint="default"/>
      </w:rPr>
    </w:lvl>
    <w:lvl w:ilvl="2" w:tplc="4D507088" w:tentative="1">
      <w:start w:val="1"/>
      <w:numFmt w:val="bullet"/>
      <w:lvlText w:val="•"/>
      <w:lvlJc w:val="left"/>
      <w:pPr>
        <w:tabs>
          <w:tab w:val="num" w:pos="2160"/>
        </w:tabs>
        <w:ind w:left="2160" w:hanging="360"/>
      </w:pPr>
      <w:rPr>
        <w:rFonts w:ascii="Arial" w:hAnsi="Arial" w:hint="default"/>
      </w:rPr>
    </w:lvl>
    <w:lvl w:ilvl="3" w:tplc="9D265A7C" w:tentative="1">
      <w:start w:val="1"/>
      <w:numFmt w:val="bullet"/>
      <w:lvlText w:val="•"/>
      <w:lvlJc w:val="left"/>
      <w:pPr>
        <w:tabs>
          <w:tab w:val="num" w:pos="2880"/>
        </w:tabs>
        <w:ind w:left="2880" w:hanging="360"/>
      </w:pPr>
      <w:rPr>
        <w:rFonts w:ascii="Arial" w:hAnsi="Arial" w:hint="default"/>
      </w:rPr>
    </w:lvl>
    <w:lvl w:ilvl="4" w:tplc="C06EEE9C" w:tentative="1">
      <w:start w:val="1"/>
      <w:numFmt w:val="bullet"/>
      <w:lvlText w:val="•"/>
      <w:lvlJc w:val="left"/>
      <w:pPr>
        <w:tabs>
          <w:tab w:val="num" w:pos="3600"/>
        </w:tabs>
        <w:ind w:left="3600" w:hanging="360"/>
      </w:pPr>
      <w:rPr>
        <w:rFonts w:ascii="Arial" w:hAnsi="Arial" w:hint="default"/>
      </w:rPr>
    </w:lvl>
    <w:lvl w:ilvl="5" w:tplc="6FB03190" w:tentative="1">
      <w:start w:val="1"/>
      <w:numFmt w:val="bullet"/>
      <w:lvlText w:val="•"/>
      <w:lvlJc w:val="left"/>
      <w:pPr>
        <w:tabs>
          <w:tab w:val="num" w:pos="4320"/>
        </w:tabs>
        <w:ind w:left="4320" w:hanging="360"/>
      </w:pPr>
      <w:rPr>
        <w:rFonts w:ascii="Arial" w:hAnsi="Arial" w:hint="default"/>
      </w:rPr>
    </w:lvl>
    <w:lvl w:ilvl="6" w:tplc="C9A8BA10" w:tentative="1">
      <w:start w:val="1"/>
      <w:numFmt w:val="bullet"/>
      <w:lvlText w:val="•"/>
      <w:lvlJc w:val="left"/>
      <w:pPr>
        <w:tabs>
          <w:tab w:val="num" w:pos="5040"/>
        </w:tabs>
        <w:ind w:left="5040" w:hanging="360"/>
      </w:pPr>
      <w:rPr>
        <w:rFonts w:ascii="Arial" w:hAnsi="Arial" w:hint="default"/>
      </w:rPr>
    </w:lvl>
    <w:lvl w:ilvl="7" w:tplc="A26EEA54" w:tentative="1">
      <w:start w:val="1"/>
      <w:numFmt w:val="bullet"/>
      <w:lvlText w:val="•"/>
      <w:lvlJc w:val="left"/>
      <w:pPr>
        <w:tabs>
          <w:tab w:val="num" w:pos="5760"/>
        </w:tabs>
        <w:ind w:left="5760" w:hanging="360"/>
      </w:pPr>
      <w:rPr>
        <w:rFonts w:ascii="Arial" w:hAnsi="Arial" w:hint="default"/>
      </w:rPr>
    </w:lvl>
    <w:lvl w:ilvl="8" w:tplc="37F4058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55061EB"/>
    <w:multiLevelType w:val="hybridMultilevel"/>
    <w:tmpl w:val="8BB87CC2"/>
    <w:lvl w:ilvl="0" w:tplc="C41E5C18">
      <w:start w:val="1"/>
      <w:numFmt w:val="bullet"/>
      <w:lvlText w:val="■"/>
      <w:lvlJc w:val="left"/>
      <w:pPr>
        <w:tabs>
          <w:tab w:val="num" w:pos="720"/>
        </w:tabs>
        <w:ind w:left="720" w:hanging="360"/>
      </w:pPr>
      <w:rPr>
        <w:rFonts w:ascii="Franklin Gothic Book" w:hAnsi="Franklin Gothic Book" w:hint="default"/>
      </w:rPr>
    </w:lvl>
    <w:lvl w:ilvl="1" w:tplc="99D62898" w:tentative="1">
      <w:start w:val="1"/>
      <w:numFmt w:val="bullet"/>
      <w:lvlText w:val="■"/>
      <w:lvlJc w:val="left"/>
      <w:pPr>
        <w:tabs>
          <w:tab w:val="num" w:pos="1440"/>
        </w:tabs>
        <w:ind w:left="1440" w:hanging="360"/>
      </w:pPr>
      <w:rPr>
        <w:rFonts w:ascii="Franklin Gothic Book" w:hAnsi="Franklin Gothic Book" w:hint="default"/>
      </w:rPr>
    </w:lvl>
    <w:lvl w:ilvl="2" w:tplc="A07421DE" w:tentative="1">
      <w:start w:val="1"/>
      <w:numFmt w:val="bullet"/>
      <w:lvlText w:val="■"/>
      <w:lvlJc w:val="left"/>
      <w:pPr>
        <w:tabs>
          <w:tab w:val="num" w:pos="2160"/>
        </w:tabs>
        <w:ind w:left="2160" w:hanging="360"/>
      </w:pPr>
      <w:rPr>
        <w:rFonts w:ascii="Franklin Gothic Book" w:hAnsi="Franklin Gothic Book" w:hint="default"/>
      </w:rPr>
    </w:lvl>
    <w:lvl w:ilvl="3" w:tplc="A628F4B8" w:tentative="1">
      <w:start w:val="1"/>
      <w:numFmt w:val="bullet"/>
      <w:lvlText w:val="■"/>
      <w:lvlJc w:val="left"/>
      <w:pPr>
        <w:tabs>
          <w:tab w:val="num" w:pos="2880"/>
        </w:tabs>
        <w:ind w:left="2880" w:hanging="360"/>
      </w:pPr>
      <w:rPr>
        <w:rFonts w:ascii="Franklin Gothic Book" w:hAnsi="Franklin Gothic Book" w:hint="default"/>
      </w:rPr>
    </w:lvl>
    <w:lvl w:ilvl="4" w:tplc="C3F4EFE4" w:tentative="1">
      <w:start w:val="1"/>
      <w:numFmt w:val="bullet"/>
      <w:lvlText w:val="■"/>
      <w:lvlJc w:val="left"/>
      <w:pPr>
        <w:tabs>
          <w:tab w:val="num" w:pos="3600"/>
        </w:tabs>
        <w:ind w:left="3600" w:hanging="360"/>
      </w:pPr>
      <w:rPr>
        <w:rFonts w:ascii="Franklin Gothic Book" w:hAnsi="Franklin Gothic Book" w:hint="default"/>
      </w:rPr>
    </w:lvl>
    <w:lvl w:ilvl="5" w:tplc="AF14020A" w:tentative="1">
      <w:start w:val="1"/>
      <w:numFmt w:val="bullet"/>
      <w:lvlText w:val="■"/>
      <w:lvlJc w:val="left"/>
      <w:pPr>
        <w:tabs>
          <w:tab w:val="num" w:pos="4320"/>
        </w:tabs>
        <w:ind w:left="4320" w:hanging="360"/>
      </w:pPr>
      <w:rPr>
        <w:rFonts w:ascii="Franklin Gothic Book" w:hAnsi="Franklin Gothic Book" w:hint="default"/>
      </w:rPr>
    </w:lvl>
    <w:lvl w:ilvl="6" w:tplc="AF1EB298" w:tentative="1">
      <w:start w:val="1"/>
      <w:numFmt w:val="bullet"/>
      <w:lvlText w:val="■"/>
      <w:lvlJc w:val="left"/>
      <w:pPr>
        <w:tabs>
          <w:tab w:val="num" w:pos="5040"/>
        </w:tabs>
        <w:ind w:left="5040" w:hanging="360"/>
      </w:pPr>
      <w:rPr>
        <w:rFonts w:ascii="Franklin Gothic Book" w:hAnsi="Franklin Gothic Book" w:hint="default"/>
      </w:rPr>
    </w:lvl>
    <w:lvl w:ilvl="7" w:tplc="0E1ED3D2" w:tentative="1">
      <w:start w:val="1"/>
      <w:numFmt w:val="bullet"/>
      <w:lvlText w:val="■"/>
      <w:lvlJc w:val="left"/>
      <w:pPr>
        <w:tabs>
          <w:tab w:val="num" w:pos="5760"/>
        </w:tabs>
        <w:ind w:left="5760" w:hanging="360"/>
      </w:pPr>
      <w:rPr>
        <w:rFonts w:ascii="Franklin Gothic Book" w:hAnsi="Franklin Gothic Book" w:hint="default"/>
      </w:rPr>
    </w:lvl>
    <w:lvl w:ilvl="8" w:tplc="C9D6D0C2"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15:restartNumberingAfterBreak="0">
    <w:nsid w:val="761D77A3"/>
    <w:multiLevelType w:val="hybridMultilevel"/>
    <w:tmpl w:val="E93C403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0E09AF"/>
    <w:multiLevelType w:val="hybridMultilevel"/>
    <w:tmpl w:val="0AF25F9A"/>
    <w:lvl w:ilvl="0" w:tplc="A992E84A">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12"/>
  </w:num>
  <w:num w:numId="2">
    <w:abstractNumId w:val="6"/>
  </w:num>
  <w:num w:numId="3">
    <w:abstractNumId w:val="2"/>
  </w:num>
  <w:num w:numId="4">
    <w:abstractNumId w:val="10"/>
  </w:num>
  <w:num w:numId="5">
    <w:abstractNumId w:val="9"/>
  </w:num>
  <w:num w:numId="6">
    <w:abstractNumId w:val="4"/>
  </w:num>
  <w:num w:numId="7">
    <w:abstractNumId w:val="8"/>
  </w:num>
  <w:num w:numId="8">
    <w:abstractNumId w:val="0"/>
  </w:num>
  <w:num w:numId="9">
    <w:abstractNumId w:val="7"/>
  </w:num>
  <w:num w:numId="10">
    <w:abstractNumId w:val="1"/>
  </w:num>
  <w:num w:numId="11">
    <w:abstractNumId w:val="3"/>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050F"/>
    <w:rsid w:val="000220A3"/>
    <w:rsid w:val="000508A8"/>
    <w:rsid w:val="00075938"/>
    <w:rsid w:val="00115EE0"/>
    <w:rsid w:val="00123CDD"/>
    <w:rsid w:val="001C3E36"/>
    <w:rsid w:val="0022519E"/>
    <w:rsid w:val="00251D8D"/>
    <w:rsid w:val="002534C6"/>
    <w:rsid w:val="002878C0"/>
    <w:rsid w:val="003363AC"/>
    <w:rsid w:val="00356E6A"/>
    <w:rsid w:val="00360D62"/>
    <w:rsid w:val="00377360"/>
    <w:rsid w:val="003C5EC8"/>
    <w:rsid w:val="003D5A21"/>
    <w:rsid w:val="003F3249"/>
    <w:rsid w:val="00437A14"/>
    <w:rsid w:val="004634EB"/>
    <w:rsid w:val="004D3050"/>
    <w:rsid w:val="005238DE"/>
    <w:rsid w:val="00542F68"/>
    <w:rsid w:val="005A7BBD"/>
    <w:rsid w:val="005C3986"/>
    <w:rsid w:val="005D2C11"/>
    <w:rsid w:val="005F19EC"/>
    <w:rsid w:val="006429E4"/>
    <w:rsid w:val="006922FE"/>
    <w:rsid w:val="006C29DF"/>
    <w:rsid w:val="006F0C5A"/>
    <w:rsid w:val="00760E60"/>
    <w:rsid w:val="007B32C3"/>
    <w:rsid w:val="007C644B"/>
    <w:rsid w:val="007D75CE"/>
    <w:rsid w:val="008A33E1"/>
    <w:rsid w:val="008B53AC"/>
    <w:rsid w:val="00996489"/>
    <w:rsid w:val="009B1AF3"/>
    <w:rsid w:val="009D5104"/>
    <w:rsid w:val="009D623E"/>
    <w:rsid w:val="009F0475"/>
    <w:rsid w:val="00A92674"/>
    <w:rsid w:val="00AB426C"/>
    <w:rsid w:val="00AD39AC"/>
    <w:rsid w:val="00AE4906"/>
    <w:rsid w:val="00B95D6F"/>
    <w:rsid w:val="00BF0F6A"/>
    <w:rsid w:val="00C43AD1"/>
    <w:rsid w:val="00C50D8C"/>
    <w:rsid w:val="00C67CFB"/>
    <w:rsid w:val="00CD3062"/>
    <w:rsid w:val="00D217B1"/>
    <w:rsid w:val="00D640CD"/>
    <w:rsid w:val="00D70933"/>
    <w:rsid w:val="00D71205"/>
    <w:rsid w:val="00DD4139"/>
    <w:rsid w:val="00EA1020"/>
    <w:rsid w:val="00EC0F15"/>
    <w:rsid w:val="00EC283A"/>
    <w:rsid w:val="00EE45F7"/>
    <w:rsid w:val="00EF347A"/>
    <w:rsid w:val="00F50C77"/>
    <w:rsid w:val="00FA1489"/>
    <w:rsid w:val="00FA47BB"/>
    <w:rsid w:val="00FC0967"/>
    <w:rsid w:val="00FF050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D0B92"/>
  <w15:docId w15:val="{2F798EFC-B320-443F-A029-F95CAC3D8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9AC"/>
    <w:pPr>
      <w:spacing w:line="360" w:lineRule="auto"/>
      <w:jc w:val="both"/>
    </w:pPr>
    <w:rPr>
      <w:rFonts w:ascii="Arial" w:hAnsi="Arial"/>
      <w:sz w:val="24"/>
    </w:rPr>
  </w:style>
  <w:style w:type="paragraph" w:styleId="Heading1">
    <w:name w:val="heading 1"/>
    <w:basedOn w:val="Normal"/>
    <w:next w:val="Normal"/>
    <w:link w:val="Heading1Char"/>
    <w:uiPriority w:val="9"/>
    <w:qFormat/>
    <w:rsid w:val="003363A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050F"/>
    <w:pPr>
      <w:spacing w:after="0" w:line="240" w:lineRule="auto"/>
      <w:ind w:left="720"/>
      <w:contextualSpacing/>
    </w:pPr>
    <w:rPr>
      <w:rFonts w:ascii="Times New Roman" w:eastAsia="Times New Roman" w:hAnsi="Times New Roman" w:cs="Times New Roman"/>
      <w:sz w:val="20"/>
      <w:szCs w:val="20"/>
      <w:lang w:val="en-GB" w:eastAsia="en-GB"/>
    </w:rPr>
  </w:style>
  <w:style w:type="character" w:customStyle="1" w:styleId="Heading1Char">
    <w:name w:val="Heading 1 Char"/>
    <w:basedOn w:val="DefaultParagraphFont"/>
    <w:link w:val="Heading1"/>
    <w:uiPriority w:val="9"/>
    <w:rsid w:val="003363AC"/>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542F68"/>
    <w:rPr>
      <w:color w:val="0000FF" w:themeColor="hyperlink"/>
      <w:u w:val="single"/>
    </w:rPr>
  </w:style>
  <w:style w:type="paragraph" w:styleId="Header">
    <w:name w:val="header"/>
    <w:basedOn w:val="Normal"/>
    <w:link w:val="HeaderChar"/>
    <w:uiPriority w:val="99"/>
    <w:unhideWhenUsed/>
    <w:rsid w:val="00CD30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3062"/>
  </w:style>
  <w:style w:type="paragraph" w:styleId="Footer">
    <w:name w:val="footer"/>
    <w:basedOn w:val="Normal"/>
    <w:link w:val="FooterChar"/>
    <w:uiPriority w:val="99"/>
    <w:unhideWhenUsed/>
    <w:rsid w:val="00CD30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30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7291">
      <w:bodyDiv w:val="1"/>
      <w:marLeft w:val="0"/>
      <w:marRight w:val="0"/>
      <w:marTop w:val="0"/>
      <w:marBottom w:val="0"/>
      <w:divBdr>
        <w:top w:val="none" w:sz="0" w:space="0" w:color="auto"/>
        <w:left w:val="none" w:sz="0" w:space="0" w:color="auto"/>
        <w:bottom w:val="none" w:sz="0" w:space="0" w:color="auto"/>
        <w:right w:val="none" w:sz="0" w:space="0" w:color="auto"/>
      </w:divBdr>
    </w:div>
    <w:div w:id="189614165">
      <w:bodyDiv w:val="1"/>
      <w:marLeft w:val="0"/>
      <w:marRight w:val="0"/>
      <w:marTop w:val="0"/>
      <w:marBottom w:val="0"/>
      <w:divBdr>
        <w:top w:val="none" w:sz="0" w:space="0" w:color="auto"/>
        <w:left w:val="none" w:sz="0" w:space="0" w:color="auto"/>
        <w:bottom w:val="none" w:sz="0" w:space="0" w:color="auto"/>
        <w:right w:val="none" w:sz="0" w:space="0" w:color="auto"/>
      </w:divBdr>
      <w:divsChild>
        <w:div w:id="248655385">
          <w:marLeft w:val="360"/>
          <w:marRight w:val="0"/>
          <w:marTop w:val="200"/>
          <w:marBottom w:val="0"/>
          <w:divBdr>
            <w:top w:val="none" w:sz="0" w:space="0" w:color="auto"/>
            <w:left w:val="none" w:sz="0" w:space="0" w:color="auto"/>
            <w:bottom w:val="none" w:sz="0" w:space="0" w:color="auto"/>
            <w:right w:val="none" w:sz="0" w:space="0" w:color="auto"/>
          </w:divBdr>
        </w:div>
        <w:div w:id="1126437278">
          <w:marLeft w:val="360"/>
          <w:marRight w:val="0"/>
          <w:marTop w:val="200"/>
          <w:marBottom w:val="0"/>
          <w:divBdr>
            <w:top w:val="none" w:sz="0" w:space="0" w:color="auto"/>
            <w:left w:val="none" w:sz="0" w:space="0" w:color="auto"/>
            <w:bottom w:val="none" w:sz="0" w:space="0" w:color="auto"/>
            <w:right w:val="none" w:sz="0" w:space="0" w:color="auto"/>
          </w:divBdr>
        </w:div>
        <w:div w:id="735056764">
          <w:marLeft w:val="360"/>
          <w:marRight w:val="0"/>
          <w:marTop w:val="200"/>
          <w:marBottom w:val="0"/>
          <w:divBdr>
            <w:top w:val="none" w:sz="0" w:space="0" w:color="auto"/>
            <w:left w:val="none" w:sz="0" w:space="0" w:color="auto"/>
            <w:bottom w:val="none" w:sz="0" w:space="0" w:color="auto"/>
            <w:right w:val="none" w:sz="0" w:space="0" w:color="auto"/>
          </w:divBdr>
        </w:div>
        <w:div w:id="189883977">
          <w:marLeft w:val="360"/>
          <w:marRight w:val="0"/>
          <w:marTop w:val="200"/>
          <w:marBottom w:val="0"/>
          <w:divBdr>
            <w:top w:val="none" w:sz="0" w:space="0" w:color="auto"/>
            <w:left w:val="none" w:sz="0" w:space="0" w:color="auto"/>
            <w:bottom w:val="none" w:sz="0" w:space="0" w:color="auto"/>
            <w:right w:val="none" w:sz="0" w:space="0" w:color="auto"/>
          </w:divBdr>
        </w:div>
        <w:div w:id="1989244208">
          <w:marLeft w:val="360"/>
          <w:marRight w:val="0"/>
          <w:marTop w:val="200"/>
          <w:marBottom w:val="0"/>
          <w:divBdr>
            <w:top w:val="none" w:sz="0" w:space="0" w:color="auto"/>
            <w:left w:val="none" w:sz="0" w:space="0" w:color="auto"/>
            <w:bottom w:val="none" w:sz="0" w:space="0" w:color="auto"/>
            <w:right w:val="none" w:sz="0" w:space="0" w:color="auto"/>
          </w:divBdr>
        </w:div>
        <w:div w:id="2092894422">
          <w:marLeft w:val="360"/>
          <w:marRight w:val="0"/>
          <w:marTop w:val="200"/>
          <w:marBottom w:val="0"/>
          <w:divBdr>
            <w:top w:val="none" w:sz="0" w:space="0" w:color="auto"/>
            <w:left w:val="none" w:sz="0" w:space="0" w:color="auto"/>
            <w:bottom w:val="none" w:sz="0" w:space="0" w:color="auto"/>
            <w:right w:val="none" w:sz="0" w:space="0" w:color="auto"/>
          </w:divBdr>
        </w:div>
      </w:divsChild>
    </w:div>
    <w:div w:id="363797143">
      <w:bodyDiv w:val="1"/>
      <w:marLeft w:val="0"/>
      <w:marRight w:val="0"/>
      <w:marTop w:val="0"/>
      <w:marBottom w:val="0"/>
      <w:divBdr>
        <w:top w:val="none" w:sz="0" w:space="0" w:color="auto"/>
        <w:left w:val="none" w:sz="0" w:space="0" w:color="auto"/>
        <w:bottom w:val="none" w:sz="0" w:space="0" w:color="auto"/>
        <w:right w:val="none" w:sz="0" w:space="0" w:color="auto"/>
      </w:divBdr>
      <w:divsChild>
        <w:div w:id="1804611458">
          <w:marLeft w:val="360"/>
          <w:marRight w:val="0"/>
          <w:marTop w:val="200"/>
          <w:marBottom w:val="0"/>
          <w:divBdr>
            <w:top w:val="none" w:sz="0" w:space="0" w:color="auto"/>
            <w:left w:val="none" w:sz="0" w:space="0" w:color="auto"/>
            <w:bottom w:val="none" w:sz="0" w:space="0" w:color="auto"/>
            <w:right w:val="none" w:sz="0" w:space="0" w:color="auto"/>
          </w:divBdr>
        </w:div>
        <w:div w:id="637733559">
          <w:marLeft w:val="360"/>
          <w:marRight w:val="0"/>
          <w:marTop w:val="200"/>
          <w:marBottom w:val="0"/>
          <w:divBdr>
            <w:top w:val="none" w:sz="0" w:space="0" w:color="auto"/>
            <w:left w:val="none" w:sz="0" w:space="0" w:color="auto"/>
            <w:bottom w:val="none" w:sz="0" w:space="0" w:color="auto"/>
            <w:right w:val="none" w:sz="0" w:space="0" w:color="auto"/>
          </w:divBdr>
        </w:div>
      </w:divsChild>
    </w:div>
    <w:div w:id="1038436539">
      <w:bodyDiv w:val="1"/>
      <w:marLeft w:val="0"/>
      <w:marRight w:val="0"/>
      <w:marTop w:val="0"/>
      <w:marBottom w:val="0"/>
      <w:divBdr>
        <w:top w:val="none" w:sz="0" w:space="0" w:color="auto"/>
        <w:left w:val="none" w:sz="0" w:space="0" w:color="auto"/>
        <w:bottom w:val="none" w:sz="0" w:space="0" w:color="auto"/>
        <w:right w:val="none" w:sz="0" w:space="0" w:color="auto"/>
      </w:divBdr>
      <w:divsChild>
        <w:div w:id="413740991">
          <w:marLeft w:val="360"/>
          <w:marRight w:val="0"/>
          <w:marTop w:val="200"/>
          <w:marBottom w:val="0"/>
          <w:divBdr>
            <w:top w:val="none" w:sz="0" w:space="0" w:color="auto"/>
            <w:left w:val="none" w:sz="0" w:space="0" w:color="auto"/>
            <w:bottom w:val="none" w:sz="0" w:space="0" w:color="auto"/>
            <w:right w:val="none" w:sz="0" w:space="0" w:color="auto"/>
          </w:divBdr>
        </w:div>
      </w:divsChild>
    </w:div>
    <w:div w:id="1151629844">
      <w:bodyDiv w:val="1"/>
      <w:marLeft w:val="0"/>
      <w:marRight w:val="0"/>
      <w:marTop w:val="0"/>
      <w:marBottom w:val="0"/>
      <w:divBdr>
        <w:top w:val="none" w:sz="0" w:space="0" w:color="auto"/>
        <w:left w:val="none" w:sz="0" w:space="0" w:color="auto"/>
        <w:bottom w:val="none" w:sz="0" w:space="0" w:color="auto"/>
        <w:right w:val="none" w:sz="0" w:space="0" w:color="auto"/>
      </w:divBdr>
      <w:divsChild>
        <w:div w:id="1132521">
          <w:marLeft w:val="360"/>
          <w:marRight w:val="0"/>
          <w:marTop w:val="200"/>
          <w:marBottom w:val="0"/>
          <w:divBdr>
            <w:top w:val="none" w:sz="0" w:space="0" w:color="auto"/>
            <w:left w:val="none" w:sz="0" w:space="0" w:color="auto"/>
            <w:bottom w:val="none" w:sz="0" w:space="0" w:color="auto"/>
            <w:right w:val="none" w:sz="0" w:space="0" w:color="auto"/>
          </w:divBdr>
        </w:div>
        <w:div w:id="1639409032">
          <w:marLeft w:val="360"/>
          <w:marRight w:val="0"/>
          <w:marTop w:val="200"/>
          <w:marBottom w:val="0"/>
          <w:divBdr>
            <w:top w:val="none" w:sz="0" w:space="0" w:color="auto"/>
            <w:left w:val="none" w:sz="0" w:space="0" w:color="auto"/>
            <w:bottom w:val="none" w:sz="0" w:space="0" w:color="auto"/>
            <w:right w:val="none" w:sz="0" w:space="0" w:color="auto"/>
          </w:divBdr>
        </w:div>
      </w:divsChild>
    </w:div>
    <w:div w:id="1708673405">
      <w:bodyDiv w:val="1"/>
      <w:marLeft w:val="0"/>
      <w:marRight w:val="0"/>
      <w:marTop w:val="0"/>
      <w:marBottom w:val="0"/>
      <w:divBdr>
        <w:top w:val="none" w:sz="0" w:space="0" w:color="auto"/>
        <w:left w:val="none" w:sz="0" w:space="0" w:color="auto"/>
        <w:bottom w:val="none" w:sz="0" w:space="0" w:color="auto"/>
        <w:right w:val="none" w:sz="0" w:space="0" w:color="auto"/>
      </w:divBdr>
      <w:divsChild>
        <w:div w:id="180315823">
          <w:marLeft w:val="360"/>
          <w:marRight w:val="0"/>
          <w:marTop w:val="200"/>
          <w:marBottom w:val="0"/>
          <w:divBdr>
            <w:top w:val="none" w:sz="0" w:space="0" w:color="auto"/>
            <w:left w:val="none" w:sz="0" w:space="0" w:color="auto"/>
            <w:bottom w:val="none" w:sz="0" w:space="0" w:color="auto"/>
            <w:right w:val="none" w:sz="0" w:space="0" w:color="auto"/>
          </w:divBdr>
        </w:div>
      </w:divsChild>
    </w:div>
    <w:div w:id="1723559167">
      <w:bodyDiv w:val="1"/>
      <w:marLeft w:val="0"/>
      <w:marRight w:val="0"/>
      <w:marTop w:val="0"/>
      <w:marBottom w:val="0"/>
      <w:divBdr>
        <w:top w:val="none" w:sz="0" w:space="0" w:color="auto"/>
        <w:left w:val="none" w:sz="0" w:space="0" w:color="auto"/>
        <w:bottom w:val="none" w:sz="0" w:space="0" w:color="auto"/>
        <w:right w:val="none" w:sz="0" w:space="0" w:color="auto"/>
      </w:divBdr>
    </w:div>
    <w:div w:id="1791317485">
      <w:bodyDiv w:val="1"/>
      <w:marLeft w:val="0"/>
      <w:marRight w:val="0"/>
      <w:marTop w:val="0"/>
      <w:marBottom w:val="0"/>
      <w:divBdr>
        <w:top w:val="none" w:sz="0" w:space="0" w:color="auto"/>
        <w:left w:val="none" w:sz="0" w:space="0" w:color="auto"/>
        <w:bottom w:val="none" w:sz="0" w:space="0" w:color="auto"/>
        <w:right w:val="none" w:sz="0" w:space="0" w:color="auto"/>
      </w:divBdr>
      <w:divsChild>
        <w:div w:id="234978901">
          <w:marLeft w:val="360"/>
          <w:marRight w:val="0"/>
          <w:marTop w:val="200"/>
          <w:marBottom w:val="0"/>
          <w:divBdr>
            <w:top w:val="none" w:sz="0" w:space="0" w:color="auto"/>
            <w:left w:val="none" w:sz="0" w:space="0" w:color="auto"/>
            <w:bottom w:val="none" w:sz="0" w:space="0" w:color="auto"/>
            <w:right w:val="none" w:sz="0" w:space="0" w:color="auto"/>
          </w:divBdr>
        </w:div>
        <w:div w:id="236716755">
          <w:marLeft w:val="360"/>
          <w:marRight w:val="0"/>
          <w:marTop w:val="200"/>
          <w:marBottom w:val="0"/>
          <w:divBdr>
            <w:top w:val="none" w:sz="0" w:space="0" w:color="auto"/>
            <w:left w:val="none" w:sz="0" w:space="0" w:color="auto"/>
            <w:bottom w:val="none" w:sz="0" w:space="0" w:color="auto"/>
            <w:right w:val="none" w:sz="0" w:space="0" w:color="auto"/>
          </w:divBdr>
        </w:div>
      </w:divsChild>
    </w:div>
    <w:div w:id="1856992759">
      <w:bodyDiv w:val="1"/>
      <w:marLeft w:val="0"/>
      <w:marRight w:val="0"/>
      <w:marTop w:val="0"/>
      <w:marBottom w:val="0"/>
      <w:divBdr>
        <w:top w:val="none" w:sz="0" w:space="0" w:color="auto"/>
        <w:left w:val="none" w:sz="0" w:space="0" w:color="auto"/>
        <w:bottom w:val="none" w:sz="0" w:space="0" w:color="auto"/>
        <w:right w:val="none" w:sz="0" w:space="0" w:color="auto"/>
      </w:divBdr>
      <w:divsChild>
        <w:div w:id="744299004">
          <w:marLeft w:val="605"/>
          <w:marRight w:val="0"/>
          <w:marTop w:val="100"/>
          <w:marBottom w:val="100"/>
          <w:divBdr>
            <w:top w:val="none" w:sz="0" w:space="0" w:color="auto"/>
            <w:left w:val="none" w:sz="0" w:space="0" w:color="auto"/>
            <w:bottom w:val="none" w:sz="0" w:space="0" w:color="auto"/>
            <w:right w:val="none" w:sz="0" w:space="0" w:color="auto"/>
          </w:divBdr>
        </w:div>
      </w:divsChild>
    </w:div>
    <w:div w:id="2097432852">
      <w:bodyDiv w:val="1"/>
      <w:marLeft w:val="0"/>
      <w:marRight w:val="0"/>
      <w:marTop w:val="0"/>
      <w:marBottom w:val="0"/>
      <w:divBdr>
        <w:top w:val="none" w:sz="0" w:space="0" w:color="auto"/>
        <w:left w:val="none" w:sz="0" w:space="0" w:color="auto"/>
        <w:bottom w:val="none" w:sz="0" w:space="0" w:color="auto"/>
        <w:right w:val="none" w:sz="0" w:space="0" w:color="auto"/>
      </w:divBdr>
      <w:divsChild>
        <w:div w:id="182369688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implypsychology.org/developmental-psychology.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healthcareers.nhs.uk/explore-roles/healthcare-support-worker/roles-healthcare-support-worker/healthcare-assis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65DBC-872D-4ED4-8D25-9AEF9DD46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1238</Words>
  <Characters>6898</Characters>
  <Application>Microsoft Office Word</Application>
  <DocSecurity>0</DocSecurity>
  <Lines>125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Alexandru Nicolae</cp:lastModifiedBy>
  <cp:revision>65</cp:revision>
  <dcterms:created xsi:type="dcterms:W3CDTF">2022-02-18T06:18:00Z</dcterms:created>
  <dcterms:modified xsi:type="dcterms:W3CDTF">2022-02-27T11:19:00Z</dcterms:modified>
</cp:coreProperties>
</file>