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7A8E5" w14:textId="77777777" w:rsidR="00BE5551" w:rsidRDefault="00BE5551"/>
    <w:p w14:paraId="4B7FFAE5" w14:textId="288996EC" w:rsidR="00BE5551" w:rsidRDefault="00BE5551" w:rsidP="00BE5551">
      <w:pPr>
        <w:pStyle w:val="AssignHeader"/>
      </w:pPr>
      <w:r>
        <w:t>Learners, Schools and Communities: Where am I teaching?</w:t>
      </w:r>
    </w:p>
    <w:p w14:paraId="07C8F2D8" w14:textId="77777777" w:rsidR="00BE5551" w:rsidRDefault="00BE5551" w:rsidP="00BE5551">
      <w:pPr>
        <w:pStyle w:val="AssignBody"/>
      </w:pPr>
    </w:p>
    <w:p w14:paraId="4318FF2B" w14:textId="77777777" w:rsidR="00BE5551" w:rsidRDefault="00BE5551" w:rsidP="00BE5551">
      <w:pPr>
        <w:pStyle w:val="AssignBody"/>
      </w:pPr>
    </w:p>
    <w:p w14:paraId="14F36187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proofErr w:type="spellStart"/>
      <w:r w:rsidRPr="00BE5551">
        <w:rPr>
          <w:rFonts w:ascii="Arial" w:hAnsi="Arial" w:cs="Arial"/>
          <w:b/>
          <w:sz w:val="23"/>
          <w:szCs w:val="23"/>
        </w:rPr>
        <w:t>Dolen</w:t>
      </w:r>
      <w:proofErr w:type="spellEnd"/>
      <w:r w:rsidRPr="00BE5551">
        <w:rPr>
          <w:rFonts w:ascii="Arial" w:hAnsi="Arial" w:cs="Arial"/>
          <w:b/>
          <w:sz w:val="23"/>
          <w:szCs w:val="23"/>
        </w:rPr>
        <w:t xml:space="preserve"> </w:t>
      </w:r>
      <w:proofErr w:type="spellStart"/>
      <w:r w:rsidRPr="00BE5551">
        <w:rPr>
          <w:rFonts w:ascii="Arial" w:hAnsi="Arial" w:cs="Arial"/>
          <w:b/>
          <w:sz w:val="23"/>
          <w:szCs w:val="23"/>
        </w:rPr>
        <w:t>fideo</w:t>
      </w:r>
      <w:proofErr w:type="spellEnd"/>
      <w:r w:rsidRPr="00BE5551">
        <w:rPr>
          <w:rFonts w:ascii="Arial" w:hAnsi="Arial" w:cs="Arial"/>
          <w:b/>
          <w:sz w:val="23"/>
          <w:szCs w:val="23"/>
        </w:rPr>
        <w:t xml:space="preserve"> / Video link:</w:t>
      </w:r>
      <w:r w:rsidRPr="00BE5551">
        <w:rPr>
          <w:rFonts w:ascii="Arial" w:hAnsi="Arial" w:cs="Arial"/>
          <w:sz w:val="23"/>
          <w:szCs w:val="23"/>
        </w:rPr>
        <w:t xml:space="preserve"> </w:t>
      </w:r>
    </w:p>
    <w:p w14:paraId="4524FCD6" w14:textId="2FE0809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hyperlink r:id="rId6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https://uowtsd-my.sharepoint.com/:f:/g/personal/1900100_student_uwtsd_ac_uk/El7-3Yl_xHxIljuyiHcFz28Bv-nu2vXAEyNBEHV9X7q8nQ?e=CBypyv</w:t>
        </w:r>
      </w:hyperlink>
    </w:p>
    <w:p w14:paraId="3101DF07" w14:textId="37048585" w:rsidR="00BE5551" w:rsidRPr="00BE5551" w:rsidRDefault="00BE5551" w:rsidP="00BE5551">
      <w:pPr>
        <w:pStyle w:val="AssignBody"/>
        <w:jc w:val="both"/>
        <w:rPr>
          <w:sz w:val="23"/>
          <w:szCs w:val="23"/>
        </w:rPr>
      </w:pPr>
    </w:p>
    <w:p w14:paraId="395C8A23" w14:textId="77777777" w:rsidR="00BE5551" w:rsidRPr="00BE5551" w:rsidRDefault="00BE5551" w:rsidP="00BE5551">
      <w:pPr>
        <w:pStyle w:val="AssignBody"/>
        <w:jc w:val="both"/>
        <w:rPr>
          <w:sz w:val="23"/>
          <w:szCs w:val="23"/>
        </w:rPr>
      </w:pPr>
    </w:p>
    <w:p w14:paraId="2E2C2906" w14:textId="77777777" w:rsidR="00BE5551" w:rsidRPr="00BE5551" w:rsidRDefault="00BE5551" w:rsidP="00BE5551">
      <w:pPr>
        <w:pStyle w:val="AssignBody"/>
        <w:jc w:val="both"/>
        <w:rPr>
          <w:b/>
          <w:sz w:val="23"/>
          <w:szCs w:val="23"/>
        </w:rPr>
      </w:pPr>
      <w:proofErr w:type="spellStart"/>
      <w:r w:rsidRPr="00BE5551">
        <w:rPr>
          <w:b/>
          <w:sz w:val="23"/>
          <w:szCs w:val="23"/>
        </w:rPr>
        <w:t>Rhestr</w:t>
      </w:r>
      <w:proofErr w:type="spellEnd"/>
      <w:r w:rsidRPr="00BE5551">
        <w:rPr>
          <w:b/>
          <w:sz w:val="23"/>
          <w:szCs w:val="23"/>
        </w:rPr>
        <w:t xml:space="preserve"> </w:t>
      </w:r>
      <w:proofErr w:type="spellStart"/>
      <w:r w:rsidRPr="00BE5551">
        <w:rPr>
          <w:b/>
          <w:sz w:val="23"/>
          <w:szCs w:val="23"/>
        </w:rPr>
        <w:t>gyfeirnodi</w:t>
      </w:r>
      <w:proofErr w:type="spellEnd"/>
      <w:r w:rsidRPr="00BE5551">
        <w:rPr>
          <w:b/>
          <w:sz w:val="23"/>
          <w:szCs w:val="23"/>
        </w:rPr>
        <w:t xml:space="preserve"> / Reference list:</w:t>
      </w:r>
    </w:p>
    <w:p w14:paraId="610159CD" w14:textId="52B1E0F5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13A3020A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BBC Education (2019) 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GCSEs: 100,000 pupils a year leaving 'without basic qualifications.’ </w:t>
      </w:r>
      <w:r w:rsidRPr="00BE5551">
        <w:rPr>
          <w:rFonts w:ascii="Arial" w:hAnsi="Arial" w:cs="Arial"/>
          <w:sz w:val="23"/>
          <w:szCs w:val="23"/>
        </w:rPr>
        <w:t xml:space="preserve">Published September 2019. </w:t>
      </w:r>
      <w:proofErr w:type="spellStart"/>
      <w:r w:rsidRPr="00BE5551">
        <w:rPr>
          <w:rFonts w:ascii="Arial" w:hAnsi="Arial" w:cs="Arial"/>
          <w:sz w:val="23"/>
          <w:szCs w:val="23"/>
        </w:rPr>
        <w:t>Availble</w:t>
      </w:r>
      <w:proofErr w:type="spellEnd"/>
      <w:r w:rsidRPr="00BE5551">
        <w:rPr>
          <w:rFonts w:ascii="Arial" w:hAnsi="Arial" w:cs="Arial"/>
          <w:sz w:val="23"/>
          <w:szCs w:val="23"/>
        </w:rPr>
        <w:t xml:space="preserve"> from: </w:t>
      </w:r>
      <w:hyperlink r:id="rId7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https://www.bbc.co.uk/news/education-49766178</w:t>
        </w:r>
      </w:hyperlink>
      <w:r w:rsidRPr="00BE5551">
        <w:rPr>
          <w:rFonts w:ascii="Arial" w:hAnsi="Arial" w:cs="Arial"/>
          <w:sz w:val="23"/>
          <w:szCs w:val="23"/>
        </w:rPr>
        <w:t xml:space="preserve">.  Accessed 7th April 2020. </w:t>
      </w:r>
    </w:p>
    <w:p w14:paraId="0EBDB8E8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6F9200D0" w14:textId="41EBD100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Bridgend College (2020) Apprenticeships. Available from: </w:t>
      </w:r>
      <w:hyperlink r:id="rId8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https://www1.bridgend.ac.uk/apprenticeships/faqs/</w:t>
        </w:r>
      </w:hyperlink>
    </w:p>
    <w:p w14:paraId="4F361AD5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>Accessed 15</w:t>
      </w:r>
      <w:r w:rsidRPr="00BE5551">
        <w:rPr>
          <w:rFonts w:ascii="Arial" w:hAnsi="Arial" w:cs="Arial"/>
          <w:sz w:val="23"/>
          <w:szCs w:val="23"/>
          <w:vertAlign w:val="superscript"/>
        </w:rPr>
        <w:t>th</w:t>
      </w:r>
      <w:r w:rsidRPr="00BE5551">
        <w:rPr>
          <w:rFonts w:ascii="Arial" w:hAnsi="Arial" w:cs="Arial"/>
          <w:sz w:val="23"/>
          <w:szCs w:val="23"/>
        </w:rPr>
        <w:t xml:space="preserve"> April 2020.</w:t>
      </w:r>
    </w:p>
    <w:p w14:paraId="72E27704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69B02D2D" w14:textId="1F6B4FD6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Donaldson, G. (2015) </w:t>
      </w:r>
      <w:r w:rsidRPr="00BE5551">
        <w:rPr>
          <w:rFonts w:ascii="Arial" w:hAnsi="Arial" w:cs="Arial"/>
          <w:i/>
          <w:iCs/>
          <w:sz w:val="23"/>
          <w:szCs w:val="23"/>
        </w:rPr>
        <w:t>Successful Futures: Independent Review of Curriculum and Assessment Arrangements in Wales</w:t>
      </w:r>
      <w:r w:rsidRPr="00BE5551">
        <w:rPr>
          <w:rFonts w:ascii="Arial" w:hAnsi="Arial" w:cs="Arial"/>
          <w:sz w:val="23"/>
          <w:szCs w:val="23"/>
        </w:rPr>
        <w:t xml:space="preserve">.  Available from: </w:t>
      </w:r>
      <w:hyperlink r:id="rId9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https://www.ewc.wales/site/index.php/en/documents/ite-accreditation/802-donaldson-report-successful-futures.html</w:t>
        </w:r>
      </w:hyperlink>
      <w:r w:rsidRPr="00BE5551">
        <w:rPr>
          <w:rFonts w:ascii="Arial" w:hAnsi="Arial" w:cs="Arial"/>
          <w:sz w:val="23"/>
          <w:szCs w:val="23"/>
        </w:rPr>
        <w:t xml:space="preserve"> Accessed 10th April 2020</w:t>
      </w:r>
    </w:p>
    <w:p w14:paraId="21C7AABE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26C20259" w14:textId="74FCD015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Estyn (2016) 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A report on </w:t>
      </w:r>
      <w:proofErr w:type="spellStart"/>
      <w:r w:rsidRPr="00BE5551">
        <w:rPr>
          <w:rFonts w:ascii="Arial" w:hAnsi="Arial" w:cs="Arial"/>
          <w:i/>
          <w:iCs/>
          <w:sz w:val="23"/>
          <w:szCs w:val="23"/>
          <w:highlight w:val="black"/>
        </w:rPr>
        <w:t>Bryntirion</w:t>
      </w:r>
      <w:proofErr w:type="spellEnd"/>
      <w:r w:rsidRPr="00BE5551">
        <w:rPr>
          <w:rFonts w:ascii="Arial" w:hAnsi="Arial" w:cs="Arial"/>
          <w:i/>
          <w:iCs/>
          <w:sz w:val="23"/>
          <w:szCs w:val="23"/>
        </w:rPr>
        <w:t xml:space="preserve"> Comprehensive School. </w:t>
      </w:r>
      <w:hyperlink r:id="rId10" w:history="1">
        <w:r w:rsidRPr="00BE5551">
          <w:rPr>
            <w:rStyle w:val="Hyperlink"/>
            <w:rFonts w:ascii="Arial" w:hAnsi="Arial" w:cs="Arial"/>
            <w:sz w:val="23"/>
            <w:szCs w:val="23"/>
          </w:rPr>
          <w:t xml:space="preserve">Available from: </w:t>
        </w:r>
      </w:hyperlink>
      <w:hyperlink r:id="rId11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https://www.estyn.gov.wales/provider/</w:t>
        </w:r>
      </w:hyperlink>
      <w:hyperlink r:id="rId12" w:history="1">
        <w:r w:rsidRPr="00BE5551">
          <w:rPr>
            <w:rStyle w:val="Hyperlink"/>
            <w:rFonts w:ascii="Arial" w:hAnsi="Arial" w:cs="Arial"/>
            <w:sz w:val="23"/>
            <w:szCs w:val="23"/>
            <w:highlight w:val="black"/>
          </w:rPr>
          <w:t>bryntirion</w:t>
        </w:r>
      </w:hyperlink>
      <w:hyperlink r:id="rId13" w:history="1">
        <w:r w:rsidRPr="00BE5551">
          <w:rPr>
            <w:rStyle w:val="Hyperlink"/>
            <w:rFonts w:ascii="Arial" w:hAnsi="Arial" w:cs="Arial"/>
            <w:sz w:val="23"/>
            <w:szCs w:val="23"/>
          </w:rPr>
          <w:t>-comprehensive-school</w:t>
        </w:r>
      </w:hyperlink>
      <w:r w:rsidRPr="00BE5551">
        <w:rPr>
          <w:rFonts w:ascii="Arial" w:hAnsi="Arial" w:cs="Arial"/>
          <w:sz w:val="23"/>
          <w:szCs w:val="23"/>
        </w:rPr>
        <w:t>.  Accessed 7</w:t>
      </w:r>
      <w:r w:rsidRPr="00BE5551">
        <w:rPr>
          <w:rFonts w:ascii="Arial" w:hAnsi="Arial" w:cs="Arial"/>
          <w:sz w:val="23"/>
          <w:szCs w:val="23"/>
          <w:vertAlign w:val="superscript"/>
        </w:rPr>
        <w:t>th</w:t>
      </w:r>
      <w:r w:rsidRPr="00BE5551">
        <w:rPr>
          <w:rFonts w:ascii="Arial" w:hAnsi="Arial" w:cs="Arial"/>
          <w:sz w:val="23"/>
          <w:szCs w:val="23"/>
        </w:rPr>
        <w:t xml:space="preserve"> April 2020.</w:t>
      </w:r>
    </w:p>
    <w:p w14:paraId="5F193A2A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7BE0D27E" w14:textId="03EE1145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Kendall et al (2007) 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Effective Alternative Provision. </w:t>
      </w:r>
      <w:r w:rsidRPr="00BE5551">
        <w:rPr>
          <w:rFonts w:ascii="Arial" w:hAnsi="Arial" w:cs="Arial"/>
          <w:sz w:val="23"/>
          <w:szCs w:val="23"/>
        </w:rPr>
        <w:t>Available from Department of Educational Research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: </w:t>
      </w:r>
      <w:hyperlink r:id="rId14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https://www.nfer.ac.uk/media/1585/apc01.pdf</w:t>
        </w:r>
      </w:hyperlink>
      <w:r w:rsidRPr="00BE5551">
        <w:rPr>
          <w:rFonts w:ascii="Arial" w:hAnsi="Arial" w:cs="Arial"/>
          <w:sz w:val="23"/>
          <w:szCs w:val="23"/>
        </w:rPr>
        <w:t xml:space="preserve"> Accessed on 11th April 2020.</w:t>
      </w:r>
    </w:p>
    <w:p w14:paraId="59F8422F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7AF81485" w14:textId="65D93CA4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>Office of National Statics (2019</w:t>
      </w:r>
      <w:r w:rsidRPr="00BE5551">
        <w:rPr>
          <w:rFonts w:ascii="Arial" w:hAnsi="Arial" w:cs="Arial"/>
          <w:i/>
          <w:iCs/>
          <w:sz w:val="23"/>
          <w:szCs w:val="23"/>
        </w:rPr>
        <w:t>) Young people not in education, employment or training (NEET), UK: February 2019.</w:t>
      </w:r>
      <w:r w:rsidRPr="00BE5551">
        <w:rPr>
          <w:rFonts w:ascii="Arial" w:hAnsi="Arial" w:cs="Arial"/>
          <w:sz w:val="23"/>
          <w:szCs w:val="23"/>
        </w:rPr>
        <w:t xml:space="preserve">  Available from: </w:t>
      </w:r>
      <w:hyperlink r:id="rId15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https://www.ons.gov.uk/employmentandlabourmarket/peoplenotinwork/unemployment/bulletins/youngpeoplenotineducationemploymentortrainingneet/february2019</w:t>
        </w:r>
      </w:hyperlink>
    </w:p>
    <w:p w14:paraId="0D0FECC3" w14:textId="7AD97A9E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260AC234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Scottish Government (2015) 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Consequences, risk factors, and geography of young people not in education, employment or training (NEET) - Research Findings.  </w:t>
      </w:r>
      <w:r w:rsidRPr="00BE5551">
        <w:rPr>
          <w:rFonts w:ascii="Arial" w:hAnsi="Arial" w:cs="Arial"/>
          <w:sz w:val="23"/>
          <w:szCs w:val="23"/>
        </w:rPr>
        <w:t xml:space="preserve">Available from: </w:t>
      </w:r>
      <w:hyperlink r:id="rId16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https://www.gov.scot/publications/consequences-risk-factors-geography-young-people-education-employment-training-neet-research-findings/</w:t>
        </w:r>
      </w:hyperlink>
      <w:r w:rsidRPr="00BE5551">
        <w:rPr>
          <w:rFonts w:ascii="Arial" w:hAnsi="Arial" w:cs="Arial"/>
          <w:sz w:val="23"/>
          <w:szCs w:val="23"/>
        </w:rPr>
        <w:t xml:space="preserve"> Accessed 15</w:t>
      </w:r>
      <w:r w:rsidRPr="00BE5551">
        <w:rPr>
          <w:rFonts w:ascii="Arial" w:hAnsi="Arial" w:cs="Arial"/>
          <w:sz w:val="23"/>
          <w:szCs w:val="23"/>
          <w:vertAlign w:val="superscript"/>
        </w:rPr>
        <w:t>th</w:t>
      </w:r>
      <w:r w:rsidRPr="00BE5551">
        <w:rPr>
          <w:rFonts w:ascii="Arial" w:hAnsi="Arial" w:cs="Arial"/>
          <w:sz w:val="23"/>
          <w:szCs w:val="23"/>
        </w:rPr>
        <w:t xml:space="preserve"> April 2020.</w:t>
      </w:r>
    </w:p>
    <w:p w14:paraId="10210619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05C919A3" w14:textId="240FE06A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Tate, S. and </w:t>
      </w:r>
      <w:proofErr w:type="spellStart"/>
      <w:proofErr w:type="gramStart"/>
      <w:r w:rsidRPr="00BE5551">
        <w:rPr>
          <w:rFonts w:ascii="Arial" w:hAnsi="Arial" w:cs="Arial"/>
          <w:sz w:val="23"/>
          <w:szCs w:val="23"/>
        </w:rPr>
        <w:t>Greatbatch,D</w:t>
      </w:r>
      <w:proofErr w:type="spellEnd"/>
      <w:r w:rsidRPr="00BE5551">
        <w:rPr>
          <w:rFonts w:ascii="Arial" w:hAnsi="Arial" w:cs="Arial"/>
          <w:sz w:val="23"/>
          <w:szCs w:val="23"/>
        </w:rPr>
        <w:t>.</w:t>
      </w:r>
      <w:proofErr w:type="gramEnd"/>
      <w:r w:rsidRPr="00BE5551">
        <w:rPr>
          <w:rFonts w:ascii="Arial" w:hAnsi="Arial" w:cs="Arial"/>
          <w:sz w:val="23"/>
          <w:szCs w:val="23"/>
        </w:rPr>
        <w:t xml:space="preserve"> (2017) Alternative Provision: Effective Practice and Post 16 Transition.  Department for Education. Available from: </w:t>
      </w:r>
      <w:hyperlink r:id="rId17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https://assets.publishing.service.gov.uk/government/uploads/system/uploads/attachment_data/file/585550/Alternative_provision_effective_practice_and_post-16_transition.pdf</w:t>
        </w:r>
      </w:hyperlink>
      <w:r w:rsidRPr="00BE5551">
        <w:rPr>
          <w:rFonts w:ascii="Arial" w:hAnsi="Arial" w:cs="Arial"/>
          <w:sz w:val="23"/>
          <w:szCs w:val="23"/>
        </w:rPr>
        <w:t xml:space="preserve"> Accessed 12th April 2020.</w:t>
      </w:r>
    </w:p>
    <w:p w14:paraId="6577AA39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0EE94667" w14:textId="5DF39A6A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The Prince’s Trust (2020) 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What’s involved in Achieve? </w:t>
      </w:r>
      <w:r w:rsidRPr="00BE5551">
        <w:rPr>
          <w:rFonts w:ascii="Arial" w:hAnsi="Arial" w:cs="Arial"/>
          <w:sz w:val="23"/>
          <w:szCs w:val="23"/>
        </w:rPr>
        <w:t xml:space="preserve">Available from: </w:t>
      </w:r>
      <w:hyperlink r:id="rId18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https://www.princes-trust.org.uk/help-for-young-people/unlock-your-potential/explore-your-potential</w:t>
        </w:r>
      </w:hyperlink>
      <w:r w:rsidRPr="00BE5551">
        <w:rPr>
          <w:rFonts w:ascii="Arial" w:hAnsi="Arial" w:cs="Arial"/>
          <w:sz w:val="23"/>
          <w:szCs w:val="23"/>
        </w:rPr>
        <w:t xml:space="preserve"> Accessed 14</w:t>
      </w:r>
      <w:r w:rsidRPr="00BE5551">
        <w:rPr>
          <w:rFonts w:ascii="Arial" w:hAnsi="Arial" w:cs="Arial"/>
          <w:sz w:val="23"/>
          <w:szCs w:val="23"/>
          <w:vertAlign w:val="superscript"/>
        </w:rPr>
        <w:t>th</w:t>
      </w:r>
      <w:r w:rsidRPr="00BE5551">
        <w:rPr>
          <w:rFonts w:ascii="Arial" w:hAnsi="Arial" w:cs="Arial"/>
          <w:sz w:val="23"/>
          <w:szCs w:val="23"/>
        </w:rPr>
        <w:t xml:space="preserve"> April 2020.</w:t>
      </w:r>
    </w:p>
    <w:p w14:paraId="7CCA65C3" w14:textId="77777777" w:rsid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263E9C23" w14:textId="3ACA451E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>(</w:t>
      </w:r>
      <w:hyperlink r:id="rId19" w:history="1">
        <w:r w:rsidRPr="00BE5551">
          <w:rPr>
            <w:rStyle w:val="Hyperlink"/>
            <w:rFonts w:ascii="Arial" w:hAnsi="Arial" w:cs="Arial"/>
            <w:sz w:val="23"/>
            <w:szCs w:val="23"/>
          </w:rPr>
          <w:t>Yiannouka</w:t>
        </w:r>
      </w:hyperlink>
      <w:r w:rsidRPr="00BE5551">
        <w:rPr>
          <w:rFonts w:ascii="Arial" w:hAnsi="Arial" w:cs="Arial"/>
          <w:sz w:val="23"/>
          <w:szCs w:val="23"/>
        </w:rPr>
        <w:t>, Z. and </w:t>
      </w:r>
      <w:hyperlink r:id="rId20" w:history="1">
        <w:r w:rsidRPr="00BE5551">
          <w:rPr>
            <w:rStyle w:val="Hyperlink"/>
            <w:rFonts w:ascii="Arial" w:hAnsi="Arial" w:cs="Arial"/>
            <w:sz w:val="23"/>
            <w:szCs w:val="23"/>
          </w:rPr>
          <w:t>Mouhyi</w:t>
        </w:r>
      </w:hyperlink>
      <w:r w:rsidRPr="00BE5551">
        <w:rPr>
          <w:rFonts w:ascii="Arial" w:hAnsi="Arial" w:cs="Arial"/>
          <w:sz w:val="23"/>
          <w:szCs w:val="23"/>
        </w:rPr>
        <w:t xml:space="preserve">,S. (2018) 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There is no one-size-fits-all school model: Developing a flexible and innovative education ecosystem. </w:t>
      </w:r>
      <w:r w:rsidRPr="00BE5551">
        <w:rPr>
          <w:rFonts w:ascii="Arial" w:hAnsi="Arial" w:cs="Arial"/>
          <w:sz w:val="23"/>
          <w:szCs w:val="23"/>
        </w:rPr>
        <w:t xml:space="preserve">Available from:  </w:t>
      </w:r>
      <w:hyperlink r:id="rId21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https://www.brookings.edu/blog/education-plus-development/2018/04/03/there-is-no-one-size-fits-all-school-model-developing-a-flexible-and-innovative-education-ecosystem/</w:t>
        </w:r>
      </w:hyperlink>
      <w:r w:rsidRPr="00BE5551">
        <w:rPr>
          <w:rFonts w:ascii="Arial" w:hAnsi="Arial" w:cs="Arial"/>
          <w:sz w:val="23"/>
          <w:szCs w:val="23"/>
        </w:rPr>
        <w:t xml:space="preserve"> Accessed 13</w:t>
      </w:r>
      <w:r w:rsidRPr="00BE5551">
        <w:rPr>
          <w:rFonts w:ascii="Arial" w:hAnsi="Arial" w:cs="Arial"/>
          <w:sz w:val="23"/>
          <w:szCs w:val="23"/>
          <w:vertAlign w:val="superscript"/>
        </w:rPr>
        <w:t>th</w:t>
      </w:r>
      <w:r w:rsidRPr="00BE5551">
        <w:rPr>
          <w:rFonts w:ascii="Arial" w:hAnsi="Arial" w:cs="Arial"/>
          <w:sz w:val="23"/>
          <w:szCs w:val="23"/>
        </w:rPr>
        <w:t xml:space="preserve"> April 2020.</w:t>
      </w:r>
    </w:p>
    <w:p w14:paraId="0441EE99" w14:textId="66780DA8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</w:p>
    <w:p w14:paraId="26B0C21F" w14:textId="5BFDD4F5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>Image Credits:</w:t>
      </w:r>
    </w:p>
    <w:p w14:paraId="341777BF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Slide 2: Donaldson, G. (2015) </w:t>
      </w:r>
      <w:r w:rsidRPr="00BE5551">
        <w:rPr>
          <w:rFonts w:ascii="Arial" w:hAnsi="Arial" w:cs="Arial"/>
          <w:i/>
          <w:iCs/>
          <w:sz w:val="23"/>
          <w:szCs w:val="23"/>
        </w:rPr>
        <w:t>Successful Futures: Independent Review of Curriculum and Assessment Arrangements in Wales</w:t>
      </w:r>
      <w:r w:rsidRPr="00BE5551">
        <w:rPr>
          <w:rFonts w:ascii="Arial" w:hAnsi="Arial" w:cs="Arial"/>
          <w:sz w:val="23"/>
          <w:szCs w:val="23"/>
        </w:rPr>
        <w:t xml:space="preserve">.  Available from: </w:t>
      </w:r>
      <w:hyperlink r:id="rId22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https://www.ewc.wales/site/index.php/en/documents/ite-accreditation/802-donaldson-report-successful-futures.html</w:t>
        </w:r>
      </w:hyperlink>
      <w:r w:rsidRPr="00BE5551">
        <w:rPr>
          <w:rFonts w:ascii="Arial" w:hAnsi="Arial" w:cs="Arial"/>
          <w:sz w:val="23"/>
          <w:szCs w:val="23"/>
        </w:rPr>
        <w:t xml:space="preserve"> Accessed 10th April 2020</w:t>
      </w:r>
      <w:bookmarkStart w:id="0" w:name="_GoBack"/>
      <w:bookmarkEnd w:id="0"/>
    </w:p>
    <w:p w14:paraId="0359A1CC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Slide 4: The </w:t>
      </w:r>
      <w:proofErr w:type="gramStart"/>
      <w:r w:rsidRPr="00BE5551">
        <w:rPr>
          <w:rFonts w:ascii="Arial" w:hAnsi="Arial" w:cs="Arial"/>
          <w:sz w:val="23"/>
          <w:szCs w:val="23"/>
        </w:rPr>
        <w:t>Telegraph,  8</w:t>
      </w:r>
      <w:proofErr w:type="gramEnd"/>
      <w:r w:rsidRPr="00BE5551">
        <w:rPr>
          <w:rFonts w:ascii="Arial" w:hAnsi="Arial" w:cs="Arial"/>
          <w:sz w:val="23"/>
          <w:szCs w:val="23"/>
          <w:vertAlign w:val="superscript"/>
        </w:rPr>
        <w:t>th</w:t>
      </w:r>
      <w:r w:rsidRPr="00BE5551">
        <w:rPr>
          <w:rFonts w:ascii="Arial" w:hAnsi="Arial" w:cs="Arial"/>
          <w:sz w:val="23"/>
          <w:szCs w:val="23"/>
        </w:rPr>
        <w:t xml:space="preserve"> September 2015</w:t>
      </w:r>
    </w:p>
    <w:p w14:paraId="20A0C68F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Slide 10: </w:t>
      </w:r>
      <w:hyperlink r:id="rId23" w:history="1">
        <w:r w:rsidRPr="00BE5551">
          <w:rPr>
            <w:rStyle w:val="Hyperlink"/>
            <w:rFonts w:ascii="Arial" w:hAnsi="Arial" w:cs="Arial"/>
            <w:sz w:val="23"/>
            <w:szCs w:val="23"/>
          </w:rPr>
          <w:t>https://mpct.co.uk/location/cardiff/</w:t>
        </w:r>
      </w:hyperlink>
    </w:p>
    <w:p w14:paraId="52EE1F4F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>Slide 11: Bridgend College (2020)</w:t>
      </w:r>
    </w:p>
    <w:p w14:paraId="1433FEDB" w14:textId="77777777" w:rsidR="00BE5551" w:rsidRPr="00BE5551" w:rsidRDefault="00BE5551" w:rsidP="00BE5551">
      <w:pPr>
        <w:jc w:val="both"/>
        <w:rPr>
          <w:rFonts w:ascii="Arial" w:hAnsi="Arial" w:cs="Arial"/>
          <w:sz w:val="23"/>
          <w:szCs w:val="23"/>
        </w:rPr>
      </w:pPr>
      <w:r w:rsidRPr="00BE5551">
        <w:rPr>
          <w:rFonts w:ascii="Arial" w:hAnsi="Arial" w:cs="Arial"/>
          <w:sz w:val="23"/>
          <w:szCs w:val="23"/>
        </w:rPr>
        <w:t xml:space="preserve">Slide 12: The Prince’s Trust (2020) </w:t>
      </w:r>
      <w:r w:rsidRPr="00BE5551">
        <w:rPr>
          <w:rFonts w:ascii="Arial" w:hAnsi="Arial" w:cs="Arial"/>
          <w:i/>
          <w:iCs/>
          <w:sz w:val="23"/>
          <w:szCs w:val="23"/>
        </w:rPr>
        <w:t xml:space="preserve">What’s involved in Achieve? </w:t>
      </w:r>
    </w:p>
    <w:p w14:paraId="33DFA135" w14:textId="77777777" w:rsidR="00BE5551" w:rsidRDefault="00BE5551"/>
    <w:p w14:paraId="7A72659C" w14:textId="77777777" w:rsidR="003773AE" w:rsidRDefault="003773AE"/>
    <w:sectPr w:rsidR="003773AE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C6729" w14:textId="77777777" w:rsidR="00426D0A" w:rsidRDefault="00426D0A" w:rsidP="003773AE">
      <w:pPr>
        <w:spacing w:after="0" w:line="240" w:lineRule="auto"/>
      </w:pPr>
      <w:r>
        <w:separator/>
      </w:r>
    </w:p>
  </w:endnote>
  <w:endnote w:type="continuationSeparator" w:id="0">
    <w:p w14:paraId="76477A19" w14:textId="77777777" w:rsidR="00426D0A" w:rsidRDefault="00426D0A" w:rsidP="0037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9C388" w14:textId="77777777" w:rsidR="00426D0A" w:rsidRDefault="00426D0A" w:rsidP="003773AE">
      <w:pPr>
        <w:spacing w:after="0" w:line="240" w:lineRule="auto"/>
      </w:pPr>
      <w:r>
        <w:separator/>
      </w:r>
    </w:p>
  </w:footnote>
  <w:footnote w:type="continuationSeparator" w:id="0">
    <w:p w14:paraId="0964BD0B" w14:textId="77777777" w:rsidR="00426D0A" w:rsidRDefault="00426D0A" w:rsidP="00377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561DC" w14:textId="0751C929" w:rsidR="003773AE" w:rsidRDefault="003773AE">
    <w:pPr>
      <w:pStyle w:val="Header"/>
    </w:pPr>
    <w:r>
      <w:t>ECAD 7003</w:t>
    </w:r>
    <w:r>
      <w:tab/>
    </w:r>
    <w:r>
      <w:tab/>
      <w:t>Student Number 1900100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3AE"/>
    <w:rsid w:val="001F702A"/>
    <w:rsid w:val="003773AE"/>
    <w:rsid w:val="00426D0A"/>
    <w:rsid w:val="00985341"/>
    <w:rsid w:val="00BE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966C3"/>
  <w15:chartTrackingRefBased/>
  <w15:docId w15:val="{FDDF129C-6E82-4C76-9082-333CB979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55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3AE"/>
  </w:style>
  <w:style w:type="paragraph" w:styleId="Footer">
    <w:name w:val="footer"/>
    <w:basedOn w:val="Normal"/>
    <w:link w:val="FooterChar"/>
    <w:uiPriority w:val="99"/>
    <w:unhideWhenUsed/>
    <w:rsid w:val="00377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3AE"/>
  </w:style>
  <w:style w:type="character" w:styleId="Hyperlink">
    <w:name w:val="Hyperlink"/>
    <w:basedOn w:val="DefaultParagraphFont"/>
    <w:uiPriority w:val="99"/>
    <w:unhideWhenUsed/>
    <w:rsid w:val="003773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3AE"/>
    <w:rPr>
      <w:color w:val="605E5C"/>
      <w:shd w:val="clear" w:color="auto" w:fill="E1DFDD"/>
    </w:rPr>
  </w:style>
  <w:style w:type="character" w:customStyle="1" w:styleId="AssignBodyChar">
    <w:name w:val="AssignBody Char"/>
    <w:basedOn w:val="DefaultParagraphFont"/>
    <w:link w:val="AssignBody"/>
    <w:locked/>
    <w:rsid w:val="00BE5551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BE5551"/>
    <w:pPr>
      <w:spacing w:after="0" w:line="360" w:lineRule="auto"/>
    </w:pPr>
    <w:rPr>
      <w:rFonts w:ascii="Arial" w:hAnsi="Arial" w:cs="Arial"/>
    </w:rPr>
  </w:style>
  <w:style w:type="character" w:customStyle="1" w:styleId="AssignHeaderChar">
    <w:name w:val="AssignHeader Char"/>
    <w:basedOn w:val="DefaultParagraphFont"/>
    <w:link w:val="AssignHeader"/>
    <w:locked/>
    <w:rsid w:val="00BE5551"/>
    <w:rPr>
      <w:rFonts w:ascii="Arial" w:hAnsi="Arial" w:cs="Arial"/>
      <w:b/>
      <w:sz w:val="36"/>
      <w:u w:val="single"/>
    </w:rPr>
  </w:style>
  <w:style w:type="paragraph" w:customStyle="1" w:styleId="AssignHeader">
    <w:name w:val="AssignHeader"/>
    <w:basedOn w:val="Normal"/>
    <w:next w:val="Normal"/>
    <w:link w:val="AssignHeaderChar"/>
    <w:qFormat/>
    <w:rsid w:val="00BE5551"/>
    <w:pPr>
      <w:spacing w:after="0" w:line="360" w:lineRule="auto"/>
      <w:jc w:val="center"/>
    </w:pPr>
    <w:rPr>
      <w:rFonts w:ascii="Arial" w:hAnsi="Arial" w:cs="Arial"/>
      <w:b/>
      <w:sz w:val="3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8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bridgend.ac.uk/apprenticeships/faqs/" TargetMode="External"/><Relationship Id="rId13" Type="http://schemas.openxmlformats.org/officeDocument/2006/relationships/hyperlink" Target="https://www.estyn.gov.wales/provider/bryntirion-comprehensive-school" TargetMode="External"/><Relationship Id="rId18" Type="http://schemas.openxmlformats.org/officeDocument/2006/relationships/hyperlink" Target="https://www.princes-trust.org.uk/help-for-young-people/unlock-your-potential/explore-your-potentia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brookings.edu/blog/education-plus-development/2018/04/03/there-is-no-one-size-fits-all-school-model-developing-a-flexible-and-innovative-education-ecosystem/" TargetMode="External"/><Relationship Id="rId7" Type="http://schemas.openxmlformats.org/officeDocument/2006/relationships/hyperlink" Target="https://www.bbc.co.uk/news/education-49766178" TargetMode="External"/><Relationship Id="rId12" Type="http://schemas.openxmlformats.org/officeDocument/2006/relationships/hyperlink" Target="https://www.estyn.gov.wales/provider/bryntirion-comprehensive-school" TargetMode="External"/><Relationship Id="rId17" Type="http://schemas.openxmlformats.org/officeDocument/2006/relationships/hyperlink" Target="https://assets.publishing.service.gov.uk/government/uploads/system/uploads/attachment_data/file/585550/Alternative_provision_effective_practice_and_post-16_transition.pd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scot/publications/consequences-risk-factors-geography-young-people-education-employment-training-neet-research-findings/" TargetMode="External"/><Relationship Id="rId20" Type="http://schemas.openxmlformats.org/officeDocument/2006/relationships/hyperlink" Target="https://www.brookings.edu/author/zineb-mouhyi/" TargetMode="Externa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f:/g/personal/1900100_student_uwtsd_ac_uk/El7-3Yl_xHxIljuyiHcFz28Bv-nu2vXAEyNBEHV9X7q8nQ?e=CBypyv" TargetMode="External"/><Relationship Id="rId11" Type="http://schemas.openxmlformats.org/officeDocument/2006/relationships/hyperlink" Target="https://www.estyn.gov.wales/provider/bryntirion-comprehensive-schoo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ons.gov.uk/employmentandlabourmarket/peoplenotinwork/unemployment/bulletins/youngpeoplenotineducationemploymentortrainingneet/february2019" TargetMode="External"/><Relationship Id="rId23" Type="http://schemas.openxmlformats.org/officeDocument/2006/relationships/hyperlink" Target="https://mpct.co.uk/location/cardiff/" TargetMode="External"/><Relationship Id="rId10" Type="http://schemas.openxmlformats.org/officeDocument/2006/relationships/hyperlink" Target="https://www.cardiff-times.co.uk/south-wales-military-preparation-school-learners-celebrate-at-special-ceremony/" TargetMode="External"/><Relationship Id="rId19" Type="http://schemas.openxmlformats.org/officeDocument/2006/relationships/hyperlink" Target="https://www.brookings.edu/author/stavros-yiannouk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wc.wales/site/index.php/en/documents/ite-accreditation/802-donaldson-report-successful-futures.html" TargetMode="External"/><Relationship Id="rId14" Type="http://schemas.openxmlformats.org/officeDocument/2006/relationships/hyperlink" Target="https://www.nfer.ac.uk/media/1585/apc01.pdf" TargetMode="External"/><Relationship Id="rId22" Type="http://schemas.openxmlformats.org/officeDocument/2006/relationships/hyperlink" Target="https://www.ewc.wales/site/index.php/en/documents/ite-accreditation/802-donaldson-report-successful-futur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772</Words>
  <Characters>4405</Characters>
  <Application>Microsoft Office Word</Application>
  <DocSecurity>0</DocSecurity>
  <Lines>36</Lines>
  <Paragraphs>10</Paragraphs>
  <ScaleCrop>false</ScaleCrop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Cerianne Scully (1900100)</dc:creator>
  <cp:keywords/>
  <dc:description/>
  <cp:lastModifiedBy>Cerianne Scully (1900100)</cp:lastModifiedBy>
  <cp:revision>2</cp:revision>
  <dcterms:created xsi:type="dcterms:W3CDTF">2020-04-16T10:06:00Z</dcterms:created>
  <dcterms:modified xsi:type="dcterms:W3CDTF">2020-04-16T10:06:00Z</dcterms:modified>
</cp:coreProperties>
</file>