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4F130" w14:textId="77777777" w:rsidR="003C4FD2" w:rsidRDefault="003C4FD2" w:rsidP="003C4FD2">
      <w:pPr>
        <w:jc w:val="center"/>
        <w:rPr>
          <w:sz w:val="56"/>
          <w:szCs w:val="56"/>
        </w:rPr>
      </w:pPr>
    </w:p>
    <w:p w14:paraId="1D8C1B4E" w14:textId="77777777" w:rsidR="003C4FD2" w:rsidRDefault="003C4FD2" w:rsidP="003C4FD2">
      <w:pPr>
        <w:jc w:val="center"/>
        <w:rPr>
          <w:sz w:val="56"/>
          <w:szCs w:val="56"/>
        </w:rPr>
      </w:pPr>
    </w:p>
    <w:p w14:paraId="5C730729" w14:textId="77777777" w:rsidR="003C4FD2" w:rsidRDefault="003C4FD2" w:rsidP="003C4FD2">
      <w:pPr>
        <w:jc w:val="center"/>
        <w:rPr>
          <w:sz w:val="56"/>
          <w:szCs w:val="56"/>
        </w:rPr>
      </w:pPr>
    </w:p>
    <w:p w14:paraId="7DF98562" w14:textId="224B3340" w:rsidR="00FC4900" w:rsidRPr="003C4FD2" w:rsidRDefault="003C4FD2" w:rsidP="003C4FD2">
      <w:pPr>
        <w:jc w:val="center"/>
        <w:rPr>
          <w:sz w:val="56"/>
          <w:szCs w:val="56"/>
        </w:rPr>
      </w:pPr>
      <w:r w:rsidRPr="003C4FD2">
        <w:rPr>
          <w:sz w:val="56"/>
          <w:szCs w:val="56"/>
        </w:rPr>
        <w:t>Charnai clarke (2007510)</w:t>
      </w:r>
    </w:p>
    <w:p w14:paraId="065DD43F" w14:textId="0754030B" w:rsidR="003C4FD2" w:rsidRPr="003C4FD2" w:rsidRDefault="003C4FD2" w:rsidP="003C4FD2">
      <w:pPr>
        <w:jc w:val="center"/>
        <w:rPr>
          <w:sz w:val="56"/>
          <w:szCs w:val="56"/>
        </w:rPr>
      </w:pPr>
      <w:r w:rsidRPr="003C4FD2">
        <w:rPr>
          <w:sz w:val="56"/>
          <w:szCs w:val="56"/>
        </w:rPr>
        <w:t>Module</w:t>
      </w:r>
      <w:r>
        <w:rPr>
          <w:sz w:val="56"/>
          <w:szCs w:val="56"/>
        </w:rPr>
        <w:t xml:space="preserve">: </w:t>
      </w:r>
      <w:r w:rsidRPr="003C4FD2">
        <w:rPr>
          <w:sz w:val="56"/>
          <w:szCs w:val="56"/>
        </w:rPr>
        <w:t>children, young people, and families</w:t>
      </w:r>
    </w:p>
    <w:p w14:paraId="3A8A979C" w14:textId="2CDB0FF8" w:rsidR="003C4FD2" w:rsidRPr="003C4FD2" w:rsidRDefault="003C4FD2" w:rsidP="003C4FD2">
      <w:pPr>
        <w:jc w:val="center"/>
        <w:rPr>
          <w:sz w:val="56"/>
          <w:szCs w:val="56"/>
        </w:rPr>
      </w:pPr>
      <w:r w:rsidRPr="003C4FD2">
        <w:rPr>
          <w:sz w:val="56"/>
          <w:szCs w:val="56"/>
        </w:rPr>
        <w:t>Module code</w:t>
      </w:r>
      <w:r>
        <w:rPr>
          <w:sz w:val="56"/>
          <w:szCs w:val="56"/>
        </w:rPr>
        <w:t xml:space="preserve">: </w:t>
      </w:r>
      <w:r w:rsidRPr="003C4FD2">
        <w:rPr>
          <w:sz w:val="56"/>
          <w:szCs w:val="56"/>
        </w:rPr>
        <w:t>BMH5004_BIRM</w:t>
      </w:r>
    </w:p>
    <w:p w14:paraId="00D556EC" w14:textId="0DF2AB3C" w:rsidR="003C4FD2" w:rsidRPr="003C4FD2" w:rsidRDefault="003C4FD2" w:rsidP="003C4FD2">
      <w:pPr>
        <w:jc w:val="center"/>
        <w:rPr>
          <w:sz w:val="56"/>
          <w:szCs w:val="56"/>
        </w:rPr>
      </w:pPr>
      <w:r w:rsidRPr="003C4FD2">
        <w:rPr>
          <w:sz w:val="56"/>
          <w:szCs w:val="56"/>
        </w:rPr>
        <w:t>Lecturer</w:t>
      </w:r>
      <w:r>
        <w:rPr>
          <w:sz w:val="56"/>
          <w:szCs w:val="56"/>
        </w:rPr>
        <w:t xml:space="preserve">: </w:t>
      </w:r>
      <w:r w:rsidRPr="003C4FD2">
        <w:rPr>
          <w:sz w:val="56"/>
          <w:szCs w:val="56"/>
        </w:rPr>
        <w:t>Dr. Muhammad Hossain</w:t>
      </w:r>
    </w:p>
    <w:p w14:paraId="25376FED" w14:textId="3D0568E8" w:rsidR="003C4FD2" w:rsidRDefault="003C4FD2" w:rsidP="003C4FD2">
      <w:pPr>
        <w:jc w:val="center"/>
        <w:rPr>
          <w:sz w:val="56"/>
          <w:szCs w:val="56"/>
        </w:rPr>
      </w:pPr>
      <w:r w:rsidRPr="003C4FD2">
        <w:rPr>
          <w:sz w:val="56"/>
          <w:szCs w:val="56"/>
        </w:rPr>
        <w:t>Assignment title</w:t>
      </w:r>
      <w:r>
        <w:rPr>
          <w:sz w:val="56"/>
          <w:szCs w:val="56"/>
        </w:rPr>
        <w:t xml:space="preserve">: </w:t>
      </w:r>
      <w:r w:rsidRPr="003C4FD2">
        <w:rPr>
          <w:sz w:val="56"/>
          <w:szCs w:val="56"/>
        </w:rPr>
        <w:t>supporting paper</w:t>
      </w:r>
    </w:p>
    <w:p w14:paraId="522C47A0" w14:textId="77777777" w:rsidR="005B6810" w:rsidRDefault="005B6810" w:rsidP="0061463F">
      <w:pPr>
        <w:spacing w:line="360" w:lineRule="auto"/>
      </w:pPr>
      <w:bookmarkStart w:id="0" w:name="_Hlk98408579"/>
    </w:p>
    <w:p w14:paraId="1BE848DB" w14:textId="77777777" w:rsidR="005B6810" w:rsidRDefault="005B6810" w:rsidP="0061463F">
      <w:pPr>
        <w:spacing w:line="360" w:lineRule="auto"/>
      </w:pPr>
    </w:p>
    <w:p w14:paraId="5BC9B956" w14:textId="77777777" w:rsidR="005B6810" w:rsidRDefault="005B6810" w:rsidP="0061463F">
      <w:pPr>
        <w:spacing w:line="360" w:lineRule="auto"/>
      </w:pPr>
    </w:p>
    <w:p w14:paraId="4C775567" w14:textId="77777777" w:rsidR="005B6810" w:rsidRDefault="005B6810" w:rsidP="0061463F">
      <w:pPr>
        <w:spacing w:line="360" w:lineRule="auto"/>
      </w:pPr>
    </w:p>
    <w:p w14:paraId="364130AA" w14:textId="77777777" w:rsidR="005B6810" w:rsidRDefault="005B6810" w:rsidP="0061463F">
      <w:pPr>
        <w:spacing w:line="360" w:lineRule="auto"/>
      </w:pPr>
    </w:p>
    <w:p w14:paraId="331489D7" w14:textId="77777777" w:rsidR="005B6810" w:rsidRDefault="005B6810" w:rsidP="0061463F">
      <w:pPr>
        <w:spacing w:line="360" w:lineRule="auto"/>
      </w:pPr>
    </w:p>
    <w:p w14:paraId="248368CC" w14:textId="77777777" w:rsidR="005B6810" w:rsidRDefault="005B6810" w:rsidP="0061463F">
      <w:pPr>
        <w:spacing w:line="360" w:lineRule="auto"/>
      </w:pPr>
    </w:p>
    <w:p w14:paraId="30891D13" w14:textId="77777777" w:rsidR="005B6810" w:rsidRDefault="005B6810" w:rsidP="0061463F">
      <w:pPr>
        <w:spacing w:line="360" w:lineRule="auto"/>
      </w:pPr>
    </w:p>
    <w:p w14:paraId="3B8DCE63" w14:textId="77777777" w:rsidR="005B6810" w:rsidRDefault="005B6810" w:rsidP="0061463F">
      <w:pPr>
        <w:spacing w:line="360" w:lineRule="auto"/>
      </w:pPr>
    </w:p>
    <w:p w14:paraId="36A3B5DF" w14:textId="77777777" w:rsidR="005B6810" w:rsidRDefault="005B6810" w:rsidP="0061463F">
      <w:pPr>
        <w:spacing w:line="360" w:lineRule="auto"/>
      </w:pPr>
    </w:p>
    <w:p w14:paraId="2355FAE0" w14:textId="77777777" w:rsidR="005B6810" w:rsidRDefault="005B6810" w:rsidP="0061463F">
      <w:pPr>
        <w:spacing w:line="360" w:lineRule="auto"/>
      </w:pPr>
    </w:p>
    <w:bookmarkEnd w:id="0"/>
    <w:p w14:paraId="17BB944A" w14:textId="77777777" w:rsidR="002B1620" w:rsidRDefault="002B1620" w:rsidP="002B1620">
      <w:pPr>
        <w:jc w:val="center"/>
        <w:rPr>
          <w:sz w:val="56"/>
          <w:szCs w:val="56"/>
        </w:rPr>
      </w:pPr>
    </w:p>
    <w:p w14:paraId="6F32ADC4" w14:textId="77777777" w:rsidR="00E54619" w:rsidRDefault="00E54619" w:rsidP="002B1620">
      <w:pPr>
        <w:jc w:val="center"/>
        <w:rPr>
          <w:sz w:val="56"/>
          <w:szCs w:val="56"/>
        </w:rPr>
      </w:pPr>
    </w:p>
    <w:p w14:paraId="1672789B" w14:textId="77777777" w:rsidR="002B1620" w:rsidRDefault="002B1620" w:rsidP="005B6810">
      <w:pPr>
        <w:rPr>
          <w:sz w:val="56"/>
          <w:szCs w:val="56"/>
        </w:rPr>
      </w:pPr>
    </w:p>
    <w:sdt>
      <w:sdtPr>
        <w:rPr>
          <w:rFonts w:asciiTheme="minorHAnsi" w:eastAsiaTheme="minorHAnsi" w:hAnsiTheme="minorHAnsi" w:cstheme="minorBidi"/>
          <w:color w:val="auto"/>
          <w:sz w:val="22"/>
          <w:szCs w:val="22"/>
          <w:lang w:val="en-GB"/>
        </w:rPr>
        <w:id w:val="-503747600"/>
        <w:docPartObj>
          <w:docPartGallery w:val="Table of Contents"/>
          <w:docPartUnique/>
        </w:docPartObj>
      </w:sdtPr>
      <w:sdtEndPr>
        <w:rPr>
          <w:b/>
          <w:bCs/>
          <w:noProof/>
        </w:rPr>
      </w:sdtEndPr>
      <w:sdtContent>
        <w:p w14:paraId="4089899B" w14:textId="4D7BF244" w:rsidR="002B1620" w:rsidRPr="00E82DA2" w:rsidRDefault="002B1620" w:rsidP="00E54619">
          <w:pPr>
            <w:pStyle w:val="TOCHeading"/>
            <w:tabs>
              <w:tab w:val="left" w:pos="6583"/>
            </w:tabs>
            <w:rPr>
              <w:sz w:val="36"/>
              <w:szCs w:val="36"/>
            </w:rPr>
          </w:pPr>
          <w:r w:rsidRPr="00E82DA2">
            <w:rPr>
              <w:sz w:val="36"/>
              <w:szCs w:val="36"/>
            </w:rPr>
            <w:t>Contents</w:t>
          </w:r>
          <w:r w:rsidR="00E54619">
            <w:rPr>
              <w:sz w:val="36"/>
              <w:szCs w:val="36"/>
            </w:rPr>
            <w:tab/>
            <w:t xml:space="preserve">page number </w:t>
          </w:r>
        </w:p>
        <w:p w14:paraId="7770DB18" w14:textId="0E8053F6" w:rsidR="002B1620" w:rsidRPr="00E82DA2" w:rsidRDefault="00E54619" w:rsidP="00E54619">
          <w:pPr>
            <w:tabs>
              <w:tab w:val="left" w:pos="7532"/>
            </w:tabs>
            <w:rPr>
              <w:sz w:val="24"/>
              <w:szCs w:val="24"/>
            </w:rPr>
          </w:pPr>
          <w:r>
            <w:rPr>
              <w:sz w:val="24"/>
              <w:szCs w:val="24"/>
            </w:rPr>
            <w:tab/>
          </w:r>
        </w:p>
        <w:p w14:paraId="3F92151D" w14:textId="6462ED77" w:rsidR="002B1620" w:rsidRPr="00E82DA2" w:rsidRDefault="002B1620" w:rsidP="00E54619">
          <w:pPr>
            <w:tabs>
              <w:tab w:val="left" w:pos="7532"/>
            </w:tabs>
            <w:rPr>
              <w:sz w:val="24"/>
              <w:szCs w:val="24"/>
            </w:rPr>
          </w:pPr>
          <w:r w:rsidRPr="00E82DA2">
            <w:rPr>
              <w:sz w:val="24"/>
              <w:szCs w:val="24"/>
            </w:rPr>
            <w:t>Introduction</w:t>
          </w:r>
          <w:r w:rsidR="00E54619">
            <w:rPr>
              <w:sz w:val="24"/>
              <w:szCs w:val="24"/>
            </w:rPr>
            <w:tab/>
            <w:t>3</w:t>
          </w:r>
        </w:p>
        <w:p w14:paraId="6240DADE" w14:textId="48D7627A" w:rsidR="002B1620" w:rsidRPr="00E82DA2" w:rsidRDefault="00B2412E" w:rsidP="00E54619">
          <w:pPr>
            <w:tabs>
              <w:tab w:val="left" w:pos="7532"/>
            </w:tabs>
            <w:rPr>
              <w:sz w:val="24"/>
              <w:szCs w:val="24"/>
            </w:rPr>
          </w:pPr>
          <w:r>
            <w:rPr>
              <w:sz w:val="24"/>
              <w:szCs w:val="24"/>
            </w:rPr>
            <w:t>Johns case study</w:t>
          </w:r>
          <w:r w:rsidR="00E54619">
            <w:rPr>
              <w:sz w:val="24"/>
              <w:szCs w:val="24"/>
            </w:rPr>
            <w:tab/>
            <w:t>3</w:t>
          </w:r>
        </w:p>
        <w:p w14:paraId="6D194E9D" w14:textId="61CDA70C" w:rsidR="002B1620" w:rsidRPr="00E82DA2" w:rsidRDefault="00B07843" w:rsidP="00E54619">
          <w:pPr>
            <w:tabs>
              <w:tab w:val="left" w:pos="7532"/>
            </w:tabs>
            <w:rPr>
              <w:sz w:val="24"/>
              <w:szCs w:val="24"/>
            </w:rPr>
          </w:pPr>
          <w:r>
            <w:rPr>
              <w:sz w:val="24"/>
              <w:szCs w:val="24"/>
            </w:rPr>
            <w:t xml:space="preserve">Johns parents </w:t>
          </w:r>
          <w:r w:rsidR="00E54619">
            <w:rPr>
              <w:sz w:val="24"/>
              <w:szCs w:val="24"/>
            </w:rPr>
            <w:tab/>
          </w:r>
          <w:r w:rsidR="009E3932">
            <w:rPr>
              <w:sz w:val="24"/>
              <w:szCs w:val="24"/>
            </w:rPr>
            <w:t>3</w:t>
          </w:r>
        </w:p>
        <w:p w14:paraId="7EE9C050" w14:textId="730A2F4C" w:rsidR="002B1620" w:rsidRPr="00E82DA2" w:rsidRDefault="00B07843" w:rsidP="00E54619">
          <w:pPr>
            <w:tabs>
              <w:tab w:val="left" w:pos="7532"/>
            </w:tabs>
            <w:rPr>
              <w:sz w:val="24"/>
              <w:szCs w:val="24"/>
            </w:rPr>
          </w:pPr>
          <w:r>
            <w:rPr>
              <w:sz w:val="24"/>
              <w:szCs w:val="24"/>
            </w:rPr>
            <w:t xml:space="preserve">Human rights </w:t>
          </w:r>
          <w:r w:rsidR="00E54619">
            <w:rPr>
              <w:sz w:val="24"/>
              <w:szCs w:val="24"/>
            </w:rPr>
            <w:tab/>
            <w:t>4</w:t>
          </w:r>
        </w:p>
        <w:p w14:paraId="6883B0D3" w14:textId="517BEFE9" w:rsidR="002B1620" w:rsidRPr="00E82DA2" w:rsidRDefault="00E54619" w:rsidP="00E54619">
          <w:pPr>
            <w:tabs>
              <w:tab w:val="left" w:pos="7532"/>
            </w:tabs>
            <w:rPr>
              <w:sz w:val="24"/>
              <w:szCs w:val="24"/>
            </w:rPr>
          </w:pPr>
          <w:r>
            <w:rPr>
              <w:sz w:val="24"/>
              <w:szCs w:val="24"/>
            </w:rPr>
            <w:t>S</w:t>
          </w:r>
          <w:r w:rsidR="00B07843">
            <w:rPr>
              <w:sz w:val="24"/>
              <w:szCs w:val="24"/>
            </w:rPr>
            <w:t>afeguarding</w:t>
          </w:r>
          <w:r>
            <w:rPr>
              <w:sz w:val="24"/>
              <w:szCs w:val="24"/>
            </w:rPr>
            <w:tab/>
            <w:t>4</w:t>
          </w:r>
        </w:p>
        <w:p w14:paraId="1F2380EC" w14:textId="53C54396" w:rsidR="002B1620" w:rsidRDefault="00E54619" w:rsidP="00E54619">
          <w:pPr>
            <w:tabs>
              <w:tab w:val="left" w:pos="7532"/>
            </w:tabs>
            <w:rPr>
              <w:sz w:val="24"/>
              <w:szCs w:val="24"/>
            </w:rPr>
          </w:pPr>
          <w:r>
            <w:rPr>
              <w:sz w:val="24"/>
              <w:szCs w:val="24"/>
            </w:rPr>
            <w:t>Discussing</w:t>
          </w:r>
          <w:r w:rsidR="00B07843">
            <w:rPr>
              <w:sz w:val="24"/>
              <w:szCs w:val="24"/>
            </w:rPr>
            <w:t xml:space="preserve"> and </w:t>
          </w:r>
          <w:r>
            <w:rPr>
              <w:sz w:val="24"/>
              <w:szCs w:val="24"/>
            </w:rPr>
            <w:t>evaluating</w:t>
          </w:r>
          <w:r w:rsidR="00B07843">
            <w:rPr>
              <w:sz w:val="24"/>
              <w:szCs w:val="24"/>
            </w:rPr>
            <w:t xml:space="preserve"> </w:t>
          </w:r>
          <w:r>
            <w:rPr>
              <w:sz w:val="24"/>
              <w:szCs w:val="24"/>
            </w:rPr>
            <w:t>policies</w:t>
          </w:r>
          <w:r w:rsidR="00B07843">
            <w:rPr>
              <w:sz w:val="24"/>
              <w:szCs w:val="24"/>
            </w:rPr>
            <w:t xml:space="preserve"> </w:t>
          </w:r>
          <w:r>
            <w:rPr>
              <w:sz w:val="24"/>
              <w:szCs w:val="24"/>
            </w:rPr>
            <w:tab/>
          </w:r>
          <w:r w:rsidR="009E3932">
            <w:rPr>
              <w:sz w:val="24"/>
              <w:szCs w:val="24"/>
            </w:rPr>
            <w:t>4</w:t>
          </w:r>
        </w:p>
        <w:p w14:paraId="5EF5F80E" w14:textId="1A743F18" w:rsidR="00B07843" w:rsidRDefault="00E54619" w:rsidP="00E54619">
          <w:pPr>
            <w:tabs>
              <w:tab w:val="left" w:pos="7532"/>
            </w:tabs>
            <w:rPr>
              <w:sz w:val="24"/>
              <w:szCs w:val="24"/>
            </w:rPr>
          </w:pPr>
          <w:r>
            <w:rPr>
              <w:sz w:val="24"/>
              <w:szCs w:val="24"/>
            </w:rPr>
            <w:t>W</w:t>
          </w:r>
          <w:r w:rsidR="00B07843">
            <w:rPr>
              <w:sz w:val="24"/>
              <w:szCs w:val="24"/>
            </w:rPr>
            <w:t xml:space="preserve">orking </w:t>
          </w:r>
          <w:r w:rsidR="00907516">
            <w:rPr>
              <w:sz w:val="24"/>
              <w:szCs w:val="24"/>
            </w:rPr>
            <w:t xml:space="preserve">in teams </w:t>
          </w:r>
          <w:r>
            <w:rPr>
              <w:sz w:val="24"/>
              <w:szCs w:val="24"/>
            </w:rPr>
            <w:tab/>
            <w:t>5</w:t>
          </w:r>
        </w:p>
        <w:p w14:paraId="7AB4AC94" w14:textId="0E182636" w:rsidR="00907516" w:rsidRDefault="00E54619" w:rsidP="00E54619">
          <w:pPr>
            <w:tabs>
              <w:tab w:val="left" w:pos="7532"/>
            </w:tabs>
            <w:rPr>
              <w:sz w:val="24"/>
              <w:szCs w:val="24"/>
            </w:rPr>
          </w:pPr>
          <w:r>
            <w:rPr>
              <w:sz w:val="24"/>
              <w:szCs w:val="24"/>
            </w:rPr>
            <w:t>I</w:t>
          </w:r>
          <w:r w:rsidR="00907516">
            <w:rPr>
              <w:sz w:val="24"/>
              <w:szCs w:val="24"/>
            </w:rPr>
            <w:t>mpact of zero to</w:t>
          </w:r>
          <w:r>
            <w:rPr>
              <w:sz w:val="24"/>
              <w:szCs w:val="24"/>
            </w:rPr>
            <w:t xml:space="preserve">lerance policies </w:t>
          </w:r>
          <w:r>
            <w:rPr>
              <w:sz w:val="24"/>
              <w:szCs w:val="24"/>
            </w:rPr>
            <w:tab/>
          </w:r>
          <w:r w:rsidR="00B72753">
            <w:rPr>
              <w:sz w:val="24"/>
              <w:szCs w:val="24"/>
            </w:rPr>
            <w:t>5</w:t>
          </w:r>
        </w:p>
        <w:p w14:paraId="3E669D0A" w14:textId="4509534F" w:rsidR="00E54619" w:rsidRDefault="00E54619" w:rsidP="00E54619">
          <w:pPr>
            <w:tabs>
              <w:tab w:val="left" w:pos="7532"/>
            </w:tabs>
            <w:rPr>
              <w:sz w:val="24"/>
              <w:szCs w:val="24"/>
            </w:rPr>
          </w:pPr>
          <w:r>
            <w:rPr>
              <w:sz w:val="24"/>
              <w:szCs w:val="24"/>
            </w:rPr>
            <w:t xml:space="preserve">Conclusion </w:t>
          </w:r>
          <w:r>
            <w:rPr>
              <w:sz w:val="24"/>
              <w:szCs w:val="24"/>
            </w:rPr>
            <w:tab/>
          </w:r>
          <w:r w:rsidR="00B72753">
            <w:rPr>
              <w:sz w:val="24"/>
              <w:szCs w:val="24"/>
            </w:rPr>
            <w:t>5</w:t>
          </w:r>
        </w:p>
        <w:p w14:paraId="34C6C1D3" w14:textId="1E20B9D8" w:rsidR="00E54619" w:rsidRPr="00E82DA2" w:rsidRDefault="00E54619" w:rsidP="00E54619">
          <w:pPr>
            <w:tabs>
              <w:tab w:val="left" w:pos="7532"/>
            </w:tabs>
            <w:rPr>
              <w:sz w:val="24"/>
              <w:szCs w:val="24"/>
            </w:rPr>
          </w:pPr>
          <w:r>
            <w:rPr>
              <w:sz w:val="24"/>
              <w:szCs w:val="24"/>
            </w:rPr>
            <w:t>Reference page</w:t>
          </w:r>
          <w:r>
            <w:rPr>
              <w:sz w:val="24"/>
              <w:szCs w:val="24"/>
            </w:rPr>
            <w:tab/>
          </w:r>
          <w:r w:rsidR="00B72753">
            <w:rPr>
              <w:sz w:val="24"/>
              <w:szCs w:val="24"/>
            </w:rPr>
            <w:t>6</w:t>
          </w:r>
        </w:p>
        <w:p w14:paraId="30159149" w14:textId="77777777" w:rsidR="002B1620" w:rsidRPr="00776947" w:rsidRDefault="00865240" w:rsidP="002B1620"/>
      </w:sdtContent>
    </w:sdt>
    <w:p w14:paraId="46737629" w14:textId="77777777" w:rsidR="002B1620" w:rsidRDefault="002B1620" w:rsidP="002B1620">
      <w:pPr>
        <w:jc w:val="center"/>
        <w:rPr>
          <w:sz w:val="56"/>
          <w:szCs w:val="56"/>
        </w:rPr>
      </w:pPr>
    </w:p>
    <w:p w14:paraId="5688D829" w14:textId="77777777" w:rsidR="002B1620" w:rsidRDefault="002B1620" w:rsidP="002B1620">
      <w:pPr>
        <w:jc w:val="center"/>
        <w:rPr>
          <w:sz w:val="56"/>
          <w:szCs w:val="56"/>
        </w:rPr>
      </w:pPr>
    </w:p>
    <w:p w14:paraId="5AD991DB" w14:textId="77777777" w:rsidR="002B1620" w:rsidRDefault="002B1620" w:rsidP="002B1620">
      <w:pPr>
        <w:jc w:val="center"/>
        <w:rPr>
          <w:sz w:val="56"/>
          <w:szCs w:val="56"/>
        </w:rPr>
      </w:pPr>
    </w:p>
    <w:p w14:paraId="67BD6D27" w14:textId="77777777" w:rsidR="002B1620" w:rsidRDefault="002B1620" w:rsidP="002B1620">
      <w:pPr>
        <w:jc w:val="center"/>
        <w:rPr>
          <w:sz w:val="56"/>
          <w:szCs w:val="56"/>
        </w:rPr>
      </w:pPr>
    </w:p>
    <w:p w14:paraId="48CAF71D" w14:textId="77777777" w:rsidR="005B6810" w:rsidRDefault="005B6810" w:rsidP="002B1620">
      <w:pPr>
        <w:rPr>
          <w:sz w:val="56"/>
          <w:szCs w:val="56"/>
        </w:rPr>
      </w:pPr>
    </w:p>
    <w:p w14:paraId="07957512" w14:textId="77777777" w:rsidR="002B1620" w:rsidRPr="00823165" w:rsidRDefault="002B1620" w:rsidP="002B1620">
      <w:pPr>
        <w:spacing w:line="360" w:lineRule="auto"/>
        <w:jc w:val="center"/>
        <w:rPr>
          <w:sz w:val="24"/>
          <w:szCs w:val="24"/>
        </w:rPr>
      </w:pPr>
    </w:p>
    <w:p w14:paraId="0BB8E359" w14:textId="77777777" w:rsidR="002B1620" w:rsidRPr="0061463F" w:rsidRDefault="002B1620" w:rsidP="002B1620">
      <w:pPr>
        <w:spacing w:line="360" w:lineRule="auto"/>
        <w:rPr>
          <w:sz w:val="28"/>
          <w:szCs w:val="28"/>
          <w:u w:val="single"/>
        </w:rPr>
      </w:pPr>
      <w:r w:rsidRPr="0061463F">
        <w:rPr>
          <w:sz w:val="28"/>
          <w:szCs w:val="28"/>
          <w:u w:val="single"/>
        </w:rPr>
        <w:lastRenderedPageBreak/>
        <w:t xml:space="preserve">Introduction </w:t>
      </w:r>
    </w:p>
    <w:p w14:paraId="4EF67C76" w14:textId="77777777" w:rsidR="002B1620" w:rsidRPr="0061463F" w:rsidRDefault="002B1620" w:rsidP="002B1620">
      <w:pPr>
        <w:spacing w:line="360" w:lineRule="auto"/>
      </w:pPr>
      <w:r w:rsidRPr="0061463F">
        <w:t xml:space="preserve">During this assignment, I will be exploring the case study of Johns death from start to end. This paper will include ways in which Johns death could have been prevented and how the system and Johns family failed him during this case. Discussing personal and professional options throughout the presentation helped to learn more about the domains of children, young people, and families. This paper will show the learning and understanding of Johns case with references to support evidence and a conclusion to discuss the overall effect this had. </w:t>
      </w:r>
    </w:p>
    <w:p w14:paraId="61119E5F" w14:textId="77777777" w:rsidR="002B1620" w:rsidRPr="0061463F" w:rsidRDefault="002B1620" w:rsidP="002B1620">
      <w:pPr>
        <w:spacing w:line="360" w:lineRule="auto"/>
        <w:rPr>
          <w:sz w:val="28"/>
          <w:szCs w:val="28"/>
          <w:u w:val="single"/>
        </w:rPr>
      </w:pPr>
      <w:r w:rsidRPr="0061463F">
        <w:rPr>
          <w:sz w:val="28"/>
          <w:szCs w:val="28"/>
          <w:u w:val="single"/>
        </w:rPr>
        <w:t xml:space="preserve">Johns Case study </w:t>
      </w:r>
    </w:p>
    <w:p w14:paraId="7BF584BD" w14:textId="3994B128" w:rsidR="002B1620" w:rsidRPr="0061463F" w:rsidRDefault="002B1620" w:rsidP="002B1620">
      <w:pPr>
        <w:spacing w:line="360" w:lineRule="auto"/>
      </w:pPr>
      <w:r w:rsidRPr="0061463F">
        <w:t xml:space="preserve">Whilst looking into John’s case study we discovered that john suffered from many complex health problems such as epilepsy which is when a neurological disorder that causes seizures and behaviours (EB,2006). Having a mother who also suffered from mental illness wouldn’t have been easy, as john would require a lot of attention. This is something that stood out the most in the case study, which makes me think why child services did not investigate more into these key facts maybe these reasons led to Johns death, as his cause of death was sudden yet unexpected. </w:t>
      </w:r>
    </w:p>
    <w:p w14:paraId="14F24BE3" w14:textId="77777777" w:rsidR="002B1620" w:rsidRPr="0061463F" w:rsidRDefault="002B1620" w:rsidP="002B1620">
      <w:pPr>
        <w:spacing w:line="360" w:lineRule="auto"/>
      </w:pPr>
      <w:r w:rsidRPr="0061463F">
        <w:t xml:space="preserve">Having looked more into johns case study his human rights should have been prioritised, as the human rights act sets out the fundamental rights and freedom that everyone in the UK is entitled to, this law was set in 1998, linking to the equal rights act 2010 which protects everyone from discrimination against gender, religion and disability ( </w:t>
      </w:r>
      <w:sdt>
        <w:sdtPr>
          <w:id w:val="616408785"/>
          <w:citation/>
        </w:sdtPr>
        <w:sdtEndPr/>
        <w:sdtContent>
          <w:r w:rsidRPr="0061463F">
            <w:fldChar w:fldCharType="begin"/>
          </w:r>
          <w:r w:rsidRPr="0061463F">
            <w:instrText xml:space="preserve"> CITATION Hum22 \l 2057 </w:instrText>
          </w:r>
          <w:r w:rsidRPr="0061463F">
            <w:fldChar w:fldCharType="separate"/>
          </w:r>
          <w:r w:rsidRPr="0061463F">
            <w:rPr>
              <w:noProof/>
            </w:rPr>
            <w:t>(Human Rights Act 1998, n.d.)</w:t>
          </w:r>
          <w:r w:rsidRPr="0061463F">
            <w:fldChar w:fldCharType="end"/>
          </w:r>
        </w:sdtContent>
      </w:sdt>
      <w:r w:rsidRPr="0061463F">
        <w:t>.</w:t>
      </w:r>
    </w:p>
    <w:p w14:paraId="2E55F572" w14:textId="221327F7" w:rsidR="002B1620" w:rsidRPr="0061463F" w:rsidRDefault="002B1620" w:rsidP="002B1620">
      <w:pPr>
        <w:spacing w:line="360" w:lineRule="auto"/>
      </w:pPr>
      <w:r w:rsidRPr="0061463F">
        <w:t xml:space="preserve">There should have been an earlier super vision with the designated doctor for the safeguarding children as this could have allowed the mother to get some help and have that extra support when looking after john, as suffering from mental health was not safe for her to be looking after the child alone and showed that she could not manage. </w:t>
      </w:r>
    </w:p>
    <w:p w14:paraId="32B5CFCF" w14:textId="77777777" w:rsidR="002B1620" w:rsidRDefault="002B1620" w:rsidP="002B1620">
      <w:pPr>
        <w:spacing w:line="360" w:lineRule="auto"/>
      </w:pPr>
      <w:r w:rsidRPr="0061463F">
        <w:t>The medical team should have contacted the advocated for him as this may have been the last chance, he could have had to save him as they would have been able to do the right checks and get the right sponsors to help and support the family.</w:t>
      </w:r>
    </w:p>
    <w:p w14:paraId="03F2174A" w14:textId="77777777" w:rsidR="002B1620" w:rsidRPr="0061463F" w:rsidRDefault="002B1620" w:rsidP="002B1620">
      <w:pPr>
        <w:spacing w:line="360" w:lineRule="auto"/>
      </w:pPr>
    </w:p>
    <w:p w14:paraId="79741240" w14:textId="77777777" w:rsidR="002B1620" w:rsidRPr="0061463F" w:rsidRDefault="002B1620" w:rsidP="002B1620">
      <w:pPr>
        <w:spacing w:line="360" w:lineRule="auto"/>
        <w:rPr>
          <w:sz w:val="28"/>
          <w:szCs w:val="28"/>
          <w:u w:val="single"/>
        </w:rPr>
      </w:pPr>
      <w:r w:rsidRPr="0061463F">
        <w:rPr>
          <w:sz w:val="28"/>
          <w:szCs w:val="28"/>
          <w:u w:val="single"/>
        </w:rPr>
        <w:t xml:space="preserve">Johns parents </w:t>
      </w:r>
    </w:p>
    <w:p w14:paraId="74ED0D12" w14:textId="4627F970" w:rsidR="002B1620" w:rsidRPr="0061463F" w:rsidRDefault="002B1620" w:rsidP="002B1620">
      <w:pPr>
        <w:spacing w:line="360" w:lineRule="auto"/>
      </w:pPr>
      <w:r w:rsidRPr="0061463F">
        <w:t xml:space="preserve">The parents involvement during this case study was crucial, having a mother that suffered from mental illness, must not have been easy for John or the health care staff, although it was shown she loved him dearly. His mother was occasionally hostile towards the health care staff. Alongside Johns </w:t>
      </w:r>
      <w:r w:rsidRPr="0061463F">
        <w:lastRenderedPageBreak/>
        <w:t>father who has no active role throughout his life may have left john to feel neglected, having looked more into this, studies show that if families don’t promote self-care, it can affect the mental health of individuals as they come hand in hand, neglecting or failing to promote one can have a big impact on the other.</w:t>
      </w:r>
    </w:p>
    <w:p w14:paraId="451B5410" w14:textId="77777777" w:rsidR="002B1620" w:rsidRPr="0061463F" w:rsidRDefault="002B1620" w:rsidP="002B1620">
      <w:pPr>
        <w:spacing w:line="360" w:lineRule="auto"/>
        <w:rPr>
          <w:sz w:val="28"/>
          <w:szCs w:val="28"/>
          <w:u w:val="single"/>
        </w:rPr>
      </w:pPr>
      <w:r w:rsidRPr="0061463F">
        <w:rPr>
          <w:sz w:val="28"/>
          <w:szCs w:val="28"/>
          <w:u w:val="single"/>
        </w:rPr>
        <w:t xml:space="preserve">Human rights </w:t>
      </w:r>
    </w:p>
    <w:p w14:paraId="28CE4C61" w14:textId="7463746E" w:rsidR="002B1620" w:rsidRDefault="002B1620" w:rsidP="000C31E0">
      <w:pPr>
        <w:spacing w:line="360" w:lineRule="auto"/>
      </w:pPr>
      <w:r w:rsidRPr="0061463F">
        <w:t>This is the basic rights and freedoms that belong to everyone in the world. The human rights act was approved in 1998, this is based on important principles such as dignity, respect, equality, and fairness</w:t>
      </w:r>
      <w:r w:rsidR="00261E61">
        <w:t xml:space="preserve"> (</w:t>
      </w:r>
      <w:r w:rsidR="00E55AE8">
        <w:t xml:space="preserve">Bellamy,2011). </w:t>
      </w:r>
      <w:r w:rsidRPr="0061463F">
        <w:t>During Johns case study the health care team who promoted this act, would have ensured that the basic principles was met, which would have improved the experience John and his family had.</w:t>
      </w:r>
    </w:p>
    <w:p w14:paraId="50C19579" w14:textId="1E832926" w:rsidR="002B1620" w:rsidRDefault="002B1620" w:rsidP="002B1620">
      <w:pPr>
        <w:spacing w:line="360" w:lineRule="auto"/>
        <w:rPr>
          <w:sz w:val="28"/>
          <w:szCs w:val="28"/>
          <w:u w:val="single"/>
        </w:rPr>
      </w:pPr>
      <w:r w:rsidRPr="002B1620">
        <w:rPr>
          <w:sz w:val="28"/>
          <w:szCs w:val="28"/>
          <w:u w:val="single"/>
        </w:rPr>
        <w:t xml:space="preserve">Safeguarding </w:t>
      </w:r>
    </w:p>
    <w:p w14:paraId="401D3640" w14:textId="43CE056C" w:rsidR="005B6810" w:rsidRPr="005B6810" w:rsidRDefault="005B6810" w:rsidP="002B1620">
      <w:pPr>
        <w:spacing w:line="360" w:lineRule="auto"/>
      </w:pPr>
      <w:r w:rsidRPr="005B6810">
        <w:t>This is the action that is taken to promote the safety of children preventing them from danger. Ensuring children grow up with provision of effective and safe care. The safeguarding act is one of the most important acts to cover as this helps to build the trust with children, young people, and families</w:t>
      </w:r>
      <w:r w:rsidR="007B4895">
        <w:t xml:space="preserve"> </w:t>
      </w:r>
      <w:r w:rsidR="00EA5DD9">
        <w:t>(Powell,2011).</w:t>
      </w:r>
      <w:r w:rsidRPr="005B6810">
        <w:t xml:space="preserve"> Having followed the steps John would have felt more protected longer during the case, which could have resulted in keeping him out of danger. If John was better equipped, he would have had better Knowledge to report or record incidents, prior to his death like stated previously throughout this paper.</w:t>
      </w:r>
    </w:p>
    <w:p w14:paraId="6FFEA5B6" w14:textId="0F7FC4CE" w:rsidR="005B6810" w:rsidRPr="002B1620" w:rsidRDefault="001F1B27" w:rsidP="002B1620">
      <w:pPr>
        <w:spacing w:line="360" w:lineRule="auto"/>
        <w:rPr>
          <w:sz w:val="28"/>
          <w:szCs w:val="28"/>
          <w:u w:val="single"/>
        </w:rPr>
      </w:pPr>
      <w:r>
        <w:rPr>
          <w:sz w:val="28"/>
          <w:szCs w:val="28"/>
          <w:u w:val="single"/>
        </w:rPr>
        <w:t>Discussing and evaluating poli</w:t>
      </w:r>
      <w:r w:rsidR="00E54619">
        <w:rPr>
          <w:sz w:val="28"/>
          <w:szCs w:val="28"/>
          <w:u w:val="single"/>
        </w:rPr>
        <w:t>cie</w:t>
      </w:r>
      <w:r>
        <w:rPr>
          <w:sz w:val="28"/>
          <w:szCs w:val="28"/>
          <w:u w:val="single"/>
        </w:rPr>
        <w:t>s</w:t>
      </w:r>
      <w:r w:rsidR="005B6810">
        <w:rPr>
          <w:sz w:val="28"/>
          <w:szCs w:val="28"/>
          <w:u w:val="single"/>
        </w:rPr>
        <w:t xml:space="preserve"> </w:t>
      </w:r>
    </w:p>
    <w:p w14:paraId="0B4C220A" w14:textId="64B9C87A" w:rsidR="00F45A74" w:rsidRPr="0061463F" w:rsidRDefault="004312E6" w:rsidP="0061463F">
      <w:pPr>
        <w:spacing w:line="360" w:lineRule="auto"/>
      </w:pPr>
      <w:r w:rsidRPr="004312E6">
        <w:t>There are many policies that have been put in place over the years to ensure the welfare for children, such as the child protection</w:t>
      </w:r>
      <w:r w:rsidR="001F1B27">
        <w:t>, t</w:t>
      </w:r>
      <w:r w:rsidR="002B1620">
        <w:t xml:space="preserve">his is </w:t>
      </w:r>
      <w:r w:rsidR="002B1620" w:rsidRPr="0061463F">
        <w:t>the</w:t>
      </w:r>
      <w:r w:rsidR="000335CF" w:rsidRPr="0061463F">
        <w:t xml:space="preserve"> legal framework guiding the department of </w:t>
      </w:r>
      <w:r w:rsidR="002B1620" w:rsidRPr="0061463F">
        <w:t>children</w:t>
      </w:r>
      <w:r w:rsidR="002B1620">
        <w:t xml:space="preserve">, </w:t>
      </w:r>
      <w:r w:rsidR="002B1620" w:rsidRPr="0061463F">
        <w:t>Youth</w:t>
      </w:r>
      <w:r w:rsidR="000335CF" w:rsidRPr="0061463F">
        <w:t xml:space="preserve"> justice</w:t>
      </w:r>
      <w:r w:rsidR="002B1620">
        <w:t>,</w:t>
      </w:r>
      <w:r w:rsidR="000335CF" w:rsidRPr="0061463F">
        <w:t xml:space="preserve"> and multicultural affairs in children protection. this act was approved in 1999 and put in place for the welfare and best interest of children</w:t>
      </w:r>
      <w:r w:rsidR="001F1B27">
        <w:t xml:space="preserve"> </w:t>
      </w:r>
      <w:r w:rsidR="008204F3">
        <w:t>(M</w:t>
      </w:r>
      <w:r w:rsidR="001F1B27">
        <w:t>ason,2005)</w:t>
      </w:r>
      <w:r w:rsidR="008204F3">
        <w:t>.</w:t>
      </w:r>
      <w:r w:rsidR="00C62C0F" w:rsidRPr="0061463F">
        <w:t xml:space="preserve"> </w:t>
      </w:r>
      <w:r w:rsidR="008D7C7E" w:rsidRPr="0061463F">
        <w:t>Child protection wa</w:t>
      </w:r>
      <w:r w:rsidR="00163760" w:rsidRPr="0061463F">
        <w:t xml:space="preserve">s important during johns case and for children and young people as it is put in place to help avoid </w:t>
      </w:r>
      <w:r w:rsidR="003A5781" w:rsidRPr="0061463F">
        <w:t>negation</w:t>
      </w:r>
      <w:r w:rsidR="00163760" w:rsidRPr="0061463F">
        <w:t>, abuse</w:t>
      </w:r>
      <w:r w:rsidR="003A5781" w:rsidRPr="0061463F">
        <w:t>,</w:t>
      </w:r>
      <w:r w:rsidR="00163760" w:rsidRPr="0061463F">
        <w:t xml:space="preserve"> and danger</w:t>
      </w:r>
      <w:r w:rsidR="003A5781" w:rsidRPr="0061463F">
        <w:t xml:space="preserve">. Sadly, this was not used </w:t>
      </w:r>
      <w:r w:rsidR="00AE66FB" w:rsidRPr="0061463F">
        <w:t>appropriately</w:t>
      </w:r>
      <w:r w:rsidR="003A5781" w:rsidRPr="0061463F">
        <w:t xml:space="preserve"> as it </w:t>
      </w:r>
      <w:r w:rsidR="00AE66FB" w:rsidRPr="0061463F">
        <w:t>resulted to death.</w:t>
      </w:r>
    </w:p>
    <w:p w14:paraId="7D86A618" w14:textId="6FC94E3A" w:rsidR="003B4A61" w:rsidRPr="005B6810" w:rsidRDefault="004B562A" w:rsidP="0061463F">
      <w:pPr>
        <w:spacing w:line="360" w:lineRule="auto"/>
        <w:rPr>
          <w:sz w:val="28"/>
          <w:szCs w:val="28"/>
          <w:u w:val="single"/>
        </w:rPr>
      </w:pPr>
      <w:r w:rsidRPr="005B6810">
        <w:rPr>
          <w:sz w:val="28"/>
          <w:szCs w:val="28"/>
          <w:u w:val="single"/>
        </w:rPr>
        <w:t>Working in team</w:t>
      </w:r>
      <w:r w:rsidR="00E54619">
        <w:rPr>
          <w:sz w:val="28"/>
          <w:szCs w:val="28"/>
          <w:u w:val="single"/>
        </w:rPr>
        <w:t>s</w:t>
      </w:r>
      <w:r w:rsidRPr="005B6810">
        <w:rPr>
          <w:sz w:val="28"/>
          <w:szCs w:val="28"/>
          <w:u w:val="single"/>
        </w:rPr>
        <w:t xml:space="preserve"> </w:t>
      </w:r>
    </w:p>
    <w:p w14:paraId="3980F92D" w14:textId="01431A1F" w:rsidR="003B4A61" w:rsidRDefault="003B4A61" w:rsidP="0061463F">
      <w:pPr>
        <w:spacing w:line="360" w:lineRule="auto"/>
      </w:pPr>
      <w:r w:rsidRPr="0061463F">
        <w:t xml:space="preserve">Having been put into groups we </w:t>
      </w:r>
      <w:r w:rsidR="00E82DA2" w:rsidRPr="0061463F">
        <w:t>were</w:t>
      </w:r>
      <w:r w:rsidRPr="0061463F">
        <w:t xml:space="preserve"> able to </w:t>
      </w:r>
      <w:r w:rsidR="00E82DA2" w:rsidRPr="0061463F">
        <w:t>investigate</w:t>
      </w:r>
      <w:r w:rsidRPr="0061463F">
        <w:t xml:space="preserve"> the case study in more detail and listen to different views on how johns death could have been prevented and who was should have been more liable for his death. </w:t>
      </w:r>
      <w:r w:rsidR="00DB2935" w:rsidRPr="0061463F">
        <w:t>Reviewing the case study this way</w:t>
      </w:r>
      <w:r w:rsidR="0022525A" w:rsidRPr="0061463F">
        <w:t xml:space="preserve">, being in a group showed effective learning and </w:t>
      </w:r>
      <w:r w:rsidR="003B10D7" w:rsidRPr="0061463F">
        <w:t xml:space="preserve">understand the case study through </w:t>
      </w:r>
      <w:r w:rsidR="004B562A" w:rsidRPr="0061463F">
        <w:t xml:space="preserve">different ways. </w:t>
      </w:r>
    </w:p>
    <w:p w14:paraId="3C6D8202" w14:textId="5B23866C" w:rsidR="00E54619" w:rsidRDefault="00DD02C7" w:rsidP="0061463F">
      <w:pPr>
        <w:spacing w:line="360" w:lineRule="auto"/>
        <w:rPr>
          <w:sz w:val="28"/>
          <w:szCs w:val="28"/>
          <w:u w:val="single"/>
        </w:rPr>
      </w:pPr>
      <w:r w:rsidRPr="00DD02C7">
        <w:rPr>
          <w:sz w:val="28"/>
          <w:szCs w:val="28"/>
          <w:u w:val="single"/>
        </w:rPr>
        <w:lastRenderedPageBreak/>
        <w:t xml:space="preserve">Impact of zero tolerance polices </w:t>
      </w:r>
    </w:p>
    <w:p w14:paraId="067968F1" w14:textId="39117DFB" w:rsidR="00DD02C7" w:rsidRPr="00BF5C4B" w:rsidRDefault="00DD02C7" w:rsidP="0061463F">
      <w:pPr>
        <w:spacing w:line="360" w:lineRule="auto"/>
      </w:pPr>
      <w:r w:rsidRPr="00BF5C4B">
        <w:t xml:space="preserve">Having </w:t>
      </w:r>
      <w:r w:rsidR="00AD0FAF" w:rsidRPr="00BF5C4B">
        <w:t>policies</w:t>
      </w:r>
      <w:r w:rsidRPr="00BF5C4B">
        <w:t xml:space="preserve"> with zero tolerance is needed within the health and care </w:t>
      </w:r>
      <w:r w:rsidR="00AD0FAF" w:rsidRPr="00BF5C4B">
        <w:t xml:space="preserve">sector as it allows improved safety for everyone around or working within this field. </w:t>
      </w:r>
      <w:r w:rsidR="00B72753" w:rsidRPr="00BF5C4B">
        <w:t>(</w:t>
      </w:r>
      <w:r w:rsidR="00BF5C4B" w:rsidRPr="00BF5C4B">
        <w:t>Zweifler,2002)</w:t>
      </w:r>
    </w:p>
    <w:p w14:paraId="7A048E80" w14:textId="026EF18B" w:rsidR="000335CF" w:rsidRPr="0061463F" w:rsidRDefault="000335CF" w:rsidP="0061463F">
      <w:pPr>
        <w:spacing w:line="360" w:lineRule="auto"/>
        <w:rPr>
          <w:sz w:val="28"/>
          <w:szCs w:val="28"/>
          <w:u w:val="single"/>
        </w:rPr>
      </w:pPr>
      <w:r w:rsidRPr="0061463F">
        <w:rPr>
          <w:sz w:val="28"/>
          <w:szCs w:val="28"/>
          <w:u w:val="single"/>
        </w:rPr>
        <w:t xml:space="preserve">Conclusion </w:t>
      </w:r>
    </w:p>
    <w:p w14:paraId="14944239" w14:textId="5CE36642" w:rsidR="00596959" w:rsidRPr="0061463F" w:rsidRDefault="00250470" w:rsidP="0061463F">
      <w:pPr>
        <w:spacing w:line="360" w:lineRule="auto"/>
      </w:pPr>
      <w:r w:rsidRPr="0061463F">
        <w:t>This paper has iden</w:t>
      </w:r>
      <w:r w:rsidR="00E25B28" w:rsidRPr="0061463F">
        <w:t xml:space="preserve">tified that John was failed by his family and health care </w:t>
      </w:r>
      <w:r w:rsidR="000820CD" w:rsidRPr="0061463F">
        <w:t>professions</w:t>
      </w:r>
      <w:r w:rsidR="00E25B28" w:rsidRPr="0061463F">
        <w:t xml:space="preserve">, as </w:t>
      </w:r>
      <w:r w:rsidR="000820CD" w:rsidRPr="0061463F">
        <w:t>there</w:t>
      </w:r>
      <w:r w:rsidR="000A3EAE" w:rsidRPr="0061463F">
        <w:t xml:space="preserve"> </w:t>
      </w:r>
      <w:r w:rsidR="002151FF" w:rsidRPr="0061463F">
        <w:t>were</w:t>
      </w:r>
      <w:r w:rsidR="000A3EAE" w:rsidRPr="0061463F">
        <w:t xml:space="preserve"> too many </w:t>
      </w:r>
      <w:r w:rsidR="002151FF" w:rsidRPr="0061463F">
        <w:t>wrongdoings</w:t>
      </w:r>
      <w:r w:rsidR="000A3EAE" w:rsidRPr="0061463F">
        <w:t xml:space="preserve"> in the case or not enough support being shown. Alt</w:t>
      </w:r>
      <w:r w:rsidR="000820CD" w:rsidRPr="0061463F">
        <w:t>hou</w:t>
      </w:r>
      <w:r w:rsidR="000A3EAE" w:rsidRPr="0061463F">
        <w:t xml:space="preserve">gh </w:t>
      </w:r>
      <w:r w:rsidR="000820CD" w:rsidRPr="0061463F">
        <w:t>he</w:t>
      </w:r>
      <w:r w:rsidR="000A3EAE" w:rsidRPr="0061463F">
        <w:t xml:space="preserve"> was loved dearly by his family and friends, he was let down by the lack</w:t>
      </w:r>
      <w:r w:rsidR="003B7F61" w:rsidRPr="0061463F">
        <w:t xml:space="preserve"> </w:t>
      </w:r>
      <w:r w:rsidR="000820CD" w:rsidRPr="0061463F">
        <w:t>responsibility.</w:t>
      </w:r>
      <w:r w:rsidR="002151FF" w:rsidRPr="0061463F">
        <w:t xml:space="preserve"> Having analysed the case study and facts along with my own research I was able to show understanding of this and promoted ways in which this could have been prevented, along with showing ways this can help others in the future with references to support my arguments and facts throughout. </w:t>
      </w:r>
    </w:p>
    <w:p w14:paraId="7A587E5D" w14:textId="77777777" w:rsidR="00DC02FE" w:rsidRDefault="00DC02FE" w:rsidP="00DC02FE">
      <w:pPr>
        <w:spacing w:line="360" w:lineRule="auto"/>
        <w:rPr>
          <w:sz w:val="28"/>
          <w:szCs w:val="28"/>
        </w:rPr>
      </w:pPr>
    </w:p>
    <w:p w14:paraId="6D832143" w14:textId="77777777" w:rsidR="004F79DF" w:rsidRDefault="004F79DF" w:rsidP="00DC02FE">
      <w:pPr>
        <w:spacing w:line="360" w:lineRule="auto"/>
        <w:rPr>
          <w:sz w:val="28"/>
          <w:szCs w:val="28"/>
        </w:rPr>
      </w:pPr>
    </w:p>
    <w:p w14:paraId="465A07BF" w14:textId="77777777" w:rsidR="004F79DF" w:rsidRDefault="004F79DF" w:rsidP="00DC02FE">
      <w:pPr>
        <w:spacing w:line="360" w:lineRule="auto"/>
        <w:rPr>
          <w:sz w:val="28"/>
          <w:szCs w:val="28"/>
        </w:rPr>
      </w:pPr>
    </w:p>
    <w:p w14:paraId="0D2ADFED" w14:textId="77777777" w:rsidR="004F79DF" w:rsidRDefault="004F79DF" w:rsidP="00DC02FE">
      <w:pPr>
        <w:spacing w:line="360" w:lineRule="auto"/>
        <w:rPr>
          <w:sz w:val="28"/>
          <w:szCs w:val="28"/>
          <w:u w:val="single"/>
        </w:rPr>
      </w:pPr>
    </w:p>
    <w:p w14:paraId="2106C7E7" w14:textId="77777777" w:rsidR="00DA78FC" w:rsidRDefault="00DA78FC" w:rsidP="00DC02FE">
      <w:pPr>
        <w:spacing w:line="360" w:lineRule="auto"/>
        <w:rPr>
          <w:sz w:val="28"/>
          <w:szCs w:val="28"/>
          <w:u w:val="single"/>
        </w:rPr>
      </w:pPr>
    </w:p>
    <w:p w14:paraId="22FB738A" w14:textId="77777777" w:rsidR="000C31E0" w:rsidRDefault="000C31E0" w:rsidP="00DC02FE">
      <w:pPr>
        <w:spacing w:line="360" w:lineRule="auto"/>
        <w:rPr>
          <w:sz w:val="28"/>
          <w:szCs w:val="28"/>
          <w:u w:val="single"/>
        </w:rPr>
      </w:pPr>
    </w:p>
    <w:p w14:paraId="553220FF" w14:textId="77777777" w:rsidR="000C31E0" w:rsidRDefault="000C31E0" w:rsidP="00DC02FE">
      <w:pPr>
        <w:spacing w:line="360" w:lineRule="auto"/>
        <w:rPr>
          <w:sz w:val="28"/>
          <w:szCs w:val="28"/>
          <w:u w:val="single"/>
        </w:rPr>
      </w:pPr>
    </w:p>
    <w:p w14:paraId="0713B739" w14:textId="77777777" w:rsidR="009E3932" w:rsidRDefault="009E3932" w:rsidP="00DC02FE">
      <w:pPr>
        <w:spacing w:line="360" w:lineRule="auto"/>
        <w:rPr>
          <w:sz w:val="28"/>
          <w:szCs w:val="28"/>
          <w:u w:val="single"/>
        </w:rPr>
      </w:pPr>
    </w:p>
    <w:p w14:paraId="404CDDF6" w14:textId="77777777" w:rsidR="009E3932" w:rsidRDefault="009E3932" w:rsidP="00DC02FE">
      <w:pPr>
        <w:spacing w:line="360" w:lineRule="auto"/>
        <w:rPr>
          <w:sz w:val="28"/>
          <w:szCs w:val="28"/>
          <w:u w:val="single"/>
        </w:rPr>
      </w:pPr>
    </w:p>
    <w:sdt>
      <w:sdtPr>
        <w:rPr>
          <w:rFonts w:asciiTheme="minorHAnsi" w:eastAsiaTheme="minorHAnsi" w:hAnsiTheme="minorHAnsi" w:cstheme="minorBidi"/>
          <w:color w:val="auto"/>
          <w:sz w:val="22"/>
          <w:szCs w:val="22"/>
        </w:rPr>
        <w:id w:val="-1860811467"/>
        <w:docPartObj>
          <w:docPartGallery w:val="Bibliographies"/>
          <w:docPartUnique/>
        </w:docPartObj>
      </w:sdtPr>
      <w:sdtEndPr/>
      <w:sdtContent>
        <w:p w14:paraId="3DD32074" w14:textId="0EBC67F3" w:rsidR="003A15AA" w:rsidRDefault="009E3932" w:rsidP="00712FF5">
          <w:pPr>
            <w:pStyle w:val="Heading1"/>
            <w:jc w:val="center"/>
          </w:pPr>
          <w:r>
            <w:t>References</w:t>
          </w:r>
        </w:p>
        <w:p w14:paraId="06BF96A9" w14:textId="77777777" w:rsidR="00712FF5" w:rsidRPr="00712FF5" w:rsidRDefault="00712FF5" w:rsidP="00712FF5"/>
        <w:p w14:paraId="0A0535AE" w14:textId="4D2498B2" w:rsidR="00EF5F09" w:rsidRPr="00712FF5" w:rsidRDefault="00EF5F09" w:rsidP="00712FF5">
          <w:pPr>
            <w:spacing w:line="360" w:lineRule="auto"/>
          </w:pPr>
          <w:r w:rsidRPr="00712FF5">
            <w:t xml:space="preserve">Bellamy, R. (2011) political </w:t>
          </w:r>
          <w:r w:rsidR="008C7BAD" w:rsidRPr="00712FF5">
            <w:t>constitutionalism</w:t>
          </w:r>
          <w:r w:rsidRPr="00712FF5">
            <w:t xml:space="preserve"> </w:t>
          </w:r>
          <w:r w:rsidR="008C7BAD" w:rsidRPr="00712FF5">
            <w:t xml:space="preserve">and human rights., pp, 86-111. </w:t>
          </w:r>
          <w:hyperlink r:id="rId8" w:history="1">
            <w:r w:rsidR="00712FF5" w:rsidRPr="00712FF5">
              <w:rPr>
                <w:rStyle w:val="Hyperlink"/>
              </w:rPr>
              <w:t>https://doi.org/10.1093/icon/mor024</w:t>
            </w:r>
          </w:hyperlink>
          <w:r w:rsidR="00712FF5" w:rsidRPr="00712FF5">
            <w:t xml:space="preserve"> </w:t>
          </w:r>
        </w:p>
        <w:sdt>
          <w:sdtPr>
            <w:id w:val="-573587230"/>
            <w:bibliography/>
          </w:sdtPr>
          <w:sdtEndPr/>
          <w:sdtContent>
            <w:p w14:paraId="6D1549A8" w14:textId="073D5014" w:rsidR="00961E0F" w:rsidRPr="00712FF5" w:rsidRDefault="003A15AA" w:rsidP="00712FF5">
              <w:pPr>
                <w:pStyle w:val="Bibliography"/>
                <w:spacing w:line="360" w:lineRule="auto"/>
                <w:ind w:left="720" w:hanging="720"/>
                <w:rPr>
                  <w:noProof/>
                  <w:sz w:val="24"/>
                  <w:szCs w:val="24"/>
                </w:rPr>
              </w:pPr>
              <w:r w:rsidRPr="00712FF5">
                <w:fldChar w:fldCharType="begin"/>
              </w:r>
              <w:r w:rsidRPr="00712FF5">
                <w:instrText xml:space="preserve"> BIBLIOGRAPHY </w:instrText>
              </w:r>
              <w:r w:rsidRPr="00712FF5">
                <w:fldChar w:fldCharType="separate"/>
              </w:r>
              <w:r w:rsidR="00961E0F" w:rsidRPr="00712FF5">
                <w:rPr>
                  <w:noProof/>
                </w:rPr>
                <w:t xml:space="preserve">EB, B. (2006). </w:t>
              </w:r>
              <w:r w:rsidR="00961E0F" w:rsidRPr="00712FF5">
                <w:rPr>
                  <w:i/>
                  <w:iCs/>
                  <w:noProof/>
                </w:rPr>
                <w:t>An Introduction to Epilepsy.</w:t>
              </w:r>
              <w:r w:rsidR="00961E0F" w:rsidRPr="00712FF5">
                <w:rPr>
                  <w:noProof/>
                </w:rPr>
                <w:t xml:space="preserve"> American Epilepsy Society. </w:t>
              </w:r>
              <w:r w:rsidR="00AE32EF" w:rsidRPr="00712FF5">
                <w:rPr>
                  <w:noProof/>
                </w:rPr>
                <w:t xml:space="preserve">available at </w:t>
              </w:r>
              <w:r w:rsidR="00961E0F" w:rsidRPr="00712FF5">
                <w:rPr>
                  <w:noProof/>
                </w:rPr>
                <w:t>https://www.ncbi.nlm.nih.gov/books/NBK2510</w:t>
              </w:r>
              <w:r w:rsidR="00712FF5" w:rsidRPr="00712FF5">
                <w:rPr>
                  <w:noProof/>
                </w:rPr>
                <w:t xml:space="preserve">/ </w:t>
              </w:r>
            </w:p>
            <w:p w14:paraId="64B7ABB6" w14:textId="4745111C" w:rsidR="00961E0F" w:rsidRPr="00712FF5" w:rsidRDefault="00961E0F" w:rsidP="00712FF5">
              <w:pPr>
                <w:pStyle w:val="Bibliography"/>
                <w:spacing w:line="360" w:lineRule="auto"/>
                <w:ind w:left="720" w:hanging="720"/>
                <w:rPr>
                  <w:noProof/>
                </w:rPr>
              </w:pPr>
              <w:r w:rsidRPr="00712FF5">
                <w:rPr>
                  <w:i/>
                  <w:iCs/>
                  <w:noProof/>
                </w:rPr>
                <w:lastRenderedPageBreak/>
                <w:t>Epilepsy Fact sheet</w:t>
              </w:r>
              <w:r w:rsidRPr="00712FF5">
                <w:rPr>
                  <w:noProof/>
                </w:rPr>
                <w:t xml:space="preserve">. (n.d.). </w:t>
              </w:r>
              <w:r w:rsidR="00AE32EF" w:rsidRPr="00712FF5">
                <w:rPr>
                  <w:noProof/>
                </w:rPr>
                <w:t xml:space="preserve">available at </w:t>
              </w:r>
              <w:r w:rsidRPr="00712FF5">
                <w:rPr>
                  <w:noProof/>
                </w:rPr>
                <w:t>World Health Organization: http://www.who.int/mediacentre/factsheets/fs999/en/</w:t>
              </w:r>
            </w:p>
            <w:p w14:paraId="754364B8" w14:textId="54723B3D" w:rsidR="00961E0F" w:rsidRPr="00712FF5" w:rsidRDefault="00961E0F" w:rsidP="00712FF5">
              <w:pPr>
                <w:pStyle w:val="Bibliography"/>
                <w:spacing w:line="360" w:lineRule="auto"/>
                <w:ind w:left="720" w:hanging="720"/>
                <w:rPr>
                  <w:noProof/>
                </w:rPr>
              </w:pPr>
              <w:r w:rsidRPr="00712FF5">
                <w:rPr>
                  <w:i/>
                  <w:iCs/>
                  <w:noProof/>
                </w:rPr>
                <w:t>Epilepsy Seizure Types and Symptoms</w:t>
              </w:r>
              <w:r w:rsidRPr="00712FF5">
                <w:rPr>
                  <w:noProof/>
                </w:rPr>
                <w:t xml:space="preserve">. (n.d.). </w:t>
              </w:r>
              <w:r w:rsidR="003D6F33" w:rsidRPr="00712FF5">
                <w:rPr>
                  <w:noProof/>
                </w:rPr>
                <w:t xml:space="preserve">available at  </w:t>
              </w:r>
              <w:r w:rsidRPr="00712FF5">
                <w:rPr>
                  <w:noProof/>
                </w:rPr>
                <w:t xml:space="preserve"> http://www.webmd.com/epilepsy/guide/types-of-seizures-their-symptoms</w:t>
              </w:r>
            </w:p>
            <w:p w14:paraId="357BCD7F" w14:textId="583657B8" w:rsidR="00961E0F" w:rsidRPr="00712FF5" w:rsidRDefault="00961E0F" w:rsidP="00712FF5">
              <w:pPr>
                <w:pStyle w:val="Bibliography"/>
                <w:spacing w:line="360" w:lineRule="auto"/>
                <w:ind w:left="720" w:hanging="720"/>
                <w:rPr>
                  <w:noProof/>
                </w:rPr>
              </w:pPr>
              <w:r w:rsidRPr="00712FF5">
                <w:rPr>
                  <w:i/>
                  <w:iCs/>
                  <w:noProof/>
                </w:rPr>
                <w:t>Human Rights Act 1998</w:t>
              </w:r>
              <w:r w:rsidRPr="00712FF5">
                <w:rPr>
                  <w:noProof/>
                </w:rPr>
                <w:t xml:space="preserve">. (n.d.). </w:t>
              </w:r>
              <w:r w:rsidR="003D6F33" w:rsidRPr="00712FF5">
                <w:rPr>
                  <w:noProof/>
                </w:rPr>
                <w:t xml:space="preserve">available at </w:t>
              </w:r>
              <w:r w:rsidRPr="00712FF5">
                <w:rPr>
                  <w:noProof/>
                </w:rPr>
                <w:t>www.legislation.gov.uk/: http://www.legislation.gov.uk/ukpga/1998/42</w:t>
              </w:r>
            </w:p>
            <w:p w14:paraId="69875547" w14:textId="0895C410" w:rsidR="00961E0F" w:rsidRPr="00712FF5" w:rsidRDefault="00961E0F" w:rsidP="00712FF5">
              <w:pPr>
                <w:pStyle w:val="Bibliography"/>
                <w:spacing w:line="360" w:lineRule="auto"/>
                <w:ind w:left="720" w:hanging="720"/>
                <w:rPr>
                  <w:noProof/>
                </w:rPr>
              </w:pPr>
              <w:r w:rsidRPr="00712FF5">
                <w:rPr>
                  <w:i/>
                  <w:iCs/>
                  <w:noProof/>
                </w:rPr>
                <w:t>Human Rights Act 1998 (c. 42).</w:t>
              </w:r>
              <w:r w:rsidRPr="00712FF5">
                <w:rPr>
                  <w:noProof/>
                </w:rPr>
                <w:t xml:space="preserve"> (1998). National Archives. </w:t>
              </w:r>
              <w:r w:rsidR="003D6F33" w:rsidRPr="00712FF5">
                <w:rPr>
                  <w:noProof/>
                </w:rPr>
                <w:t>available at</w:t>
              </w:r>
              <w:r w:rsidRPr="00712FF5">
                <w:rPr>
                  <w:noProof/>
                </w:rPr>
                <w:t xml:space="preserve"> http://www.legislation.gov.uk/ukpga/1998/42/section/21</w:t>
              </w:r>
            </w:p>
            <w:p w14:paraId="6B27CDFF" w14:textId="2D958A5F" w:rsidR="00DA78FC" w:rsidRPr="00712FF5" w:rsidRDefault="000E516A" w:rsidP="00712FF5">
              <w:pPr>
                <w:spacing w:line="360" w:lineRule="auto"/>
              </w:pPr>
              <w:r w:rsidRPr="00712FF5">
                <w:t xml:space="preserve">Mason, J. (2005). Child protection policy and the construction of childhood. available </w:t>
              </w:r>
              <w:r w:rsidR="003D6F33" w:rsidRPr="00712FF5">
                <w:t>at</w:t>
              </w:r>
              <w:r w:rsidRPr="00712FF5">
                <w:t xml:space="preserve"> </w:t>
              </w:r>
              <w:r w:rsidR="00FC0089" w:rsidRPr="00712FF5">
                <w:t xml:space="preserve">https://researchdirect.westernsydney.edu.au/islandora/object/uws:2062/ </w:t>
              </w:r>
            </w:p>
            <w:p w14:paraId="54193CDE" w14:textId="1A015371" w:rsidR="00A97555" w:rsidRPr="00712FF5" w:rsidRDefault="00A97555" w:rsidP="00712FF5">
              <w:pPr>
                <w:spacing w:line="360" w:lineRule="auto"/>
              </w:pPr>
              <w:r w:rsidRPr="00712FF5">
                <w:t>Powell, C. (2011) safeguarding children and young people, pp,24. Doi/10:1201/b13516-15/</w:t>
              </w:r>
            </w:p>
            <w:p w14:paraId="07DF8453" w14:textId="5041806D" w:rsidR="00961E0F" w:rsidRDefault="00961E0F" w:rsidP="00712FF5">
              <w:pPr>
                <w:pStyle w:val="Bibliography"/>
                <w:spacing w:line="360" w:lineRule="auto"/>
                <w:ind w:left="720" w:hanging="720"/>
                <w:rPr>
                  <w:noProof/>
                </w:rPr>
              </w:pPr>
              <w:r w:rsidRPr="00712FF5">
                <w:rPr>
                  <w:noProof/>
                </w:rPr>
                <w:t xml:space="preserve">UNICEF. (n.d.). </w:t>
              </w:r>
              <w:r w:rsidRPr="00712FF5">
                <w:rPr>
                  <w:i/>
                  <w:iCs/>
                  <w:noProof/>
                </w:rPr>
                <w:t>Child protection from violence, exploitation and abuse</w:t>
              </w:r>
              <w:r w:rsidRPr="00712FF5">
                <w:rPr>
                  <w:noProof/>
                </w:rPr>
                <w:t xml:space="preserve">. </w:t>
              </w:r>
              <w:r w:rsidR="003D6F33" w:rsidRPr="00712FF5">
                <w:rPr>
                  <w:noProof/>
                </w:rPr>
                <w:t xml:space="preserve">available at </w:t>
              </w:r>
              <w:r w:rsidRPr="00712FF5">
                <w:rPr>
                  <w:noProof/>
                </w:rPr>
                <w:t>http://www.unicef.org/protection/</w:t>
              </w:r>
            </w:p>
            <w:p w14:paraId="70C4C9AE" w14:textId="372C41C4" w:rsidR="004C47CC" w:rsidRPr="004C47CC" w:rsidRDefault="004C47CC" w:rsidP="004C47CC">
              <w:proofErr w:type="spellStart"/>
              <w:r>
                <w:t>Zweifler</w:t>
              </w:r>
              <w:proofErr w:type="spellEnd"/>
              <w:r w:rsidR="00497B0B">
                <w:t>, R</w:t>
              </w:r>
              <w:r>
                <w:t xml:space="preserve"> &amp; Beers,</w:t>
              </w:r>
              <w:r w:rsidR="00497B0B">
                <w:t xml:space="preserve"> D, J</w:t>
              </w:r>
              <w:r w:rsidR="00653ED7">
                <w:t>. (2002)</w:t>
              </w:r>
              <w:r>
                <w:t xml:space="preserve"> The Children Left Behind: How Zero Tolerance Impacts Our Most Vulnerable Youth, </w:t>
              </w:r>
              <w:r w:rsidR="009E3932">
                <w:t>pp,</w:t>
              </w:r>
              <w:r>
                <w:t xml:space="preserve"> 191.</w:t>
              </w:r>
              <w:r w:rsidR="009E3932">
                <w:t xml:space="preserve"> </w:t>
              </w:r>
              <w:r>
                <w:t>Available at: https://repository.law.umich.edu/mjrl/vol8/iss1/5</w:t>
              </w:r>
            </w:p>
            <w:p w14:paraId="6790D1DD" w14:textId="0E0C8CF0" w:rsidR="003A15AA" w:rsidRDefault="003A15AA" w:rsidP="00712FF5">
              <w:pPr>
                <w:spacing w:line="360" w:lineRule="auto"/>
              </w:pPr>
              <w:r w:rsidRPr="00712FF5">
                <w:rPr>
                  <w:b/>
                  <w:bCs/>
                  <w:noProof/>
                </w:rPr>
                <w:fldChar w:fldCharType="end"/>
              </w:r>
            </w:p>
          </w:sdtContent>
        </w:sdt>
      </w:sdtContent>
    </w:sdt>
    <w:p w14:paraId="68BC98D1" w14:textId="5771A4FB" w:rsidR="008D724F" w:rsidRDefault="008D724F" w:rsidP="008B1546"/>
    <w:p w14:paraId="4064B976" w14:textId="33FEEA64" w:rsidR="00776947" w:rsidRPr="003C4FD2" w:rsidRDefault="00776947" w:rsidP="003C4FD2">
      <w:pPr>
        <w:jc w:val="center"/>
        <w:rPr>
          <w:sz w:val="56"/>
          <w:szCs w:val="56"/>
        </w:rPr>
      </w:pPr>
    </w:p>
    <w:sectPr w:rsidR="00776947" w:rsidRPr="003C4FD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33260" w14:textId="77777777" w:rsidR="00865240" w:rsidRDefault="00865240" w:rsidP="004F79DF">
      <w:pPr>
        <w:spacing w:after="0" w:line="240" w:lineRule="auto"/>
      </w:pPr>
      <w:r>
        <w:separator/>
      </w:r>
    </w:p>
  </w:endnote>
  <w:endnote w:type="continuationSeparator" w:id="0">
    <w:p w14:paraId="3EBC08CA" w14:textId="77777777" w:rsidR="00865240" w:rsidRDefault="00865240" w:rsidP="004F7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678751"/>
      <w:docPartObj>
        <w:docPartGallery w:val="Page Numbers (Bottom of Page)"/>
        <w:docPartUnique/>
      </w:docPartObj>
    </w:sdtPr>
    <w:sdtEndPr>
      <w:rPr>
        <w:noProof/>
      </w:rPr>
    </w:sdtEndPr>
    <w:sdtContent>
      <w:p w14:paraId="39B458A2" w14:textId="16B5A750" w:rsidR="004F79DF" w:rsidRDefault="004F79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662513" w14:textId="77777777" w:rsidR="004F79DF" w:rsidRDefault="004F7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52F13" w14:textId="77777777" w:rsidR="00865240" w:rsidRDefault="00865240" w:rsidP="004F79DF">
      <w:pPr>
        <w:spacing w:after="0" w:line="240" w:lineRule="auto"/>
      </w:pPr>
      <w:r>
        <w:separator/>
      </w:r>
    </w:p>
  </w:footnote>
  <w:footnote w:type="continuationSeparator" w:id="0">
    <w:p w14:paraId="34113E19" w14:textId="77777777" w:rsidR="00865240" w:rsidRDefault="00865240" w:rsidP="004F7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DFF8D" w14:textId="1E75D18F" w:rsidR="004F79DF" w:rsidRDefault="004F79DF">
    <w:pPr>
      <w:pStyle w:val="Header"/>
    </w:pPr>
    <w:r>
      <w:t xml:space="preserve">Children, young people, and families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6146C"/>
    <w:multiLevelType w:val="hybridMultilevel"/>
    <w:tmpl w:val="69C2C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7316CB"/>
    <w:multiLevelType w:val="hybridMultilevel"/>
    <w:tmpl w:val="1C0C6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FD2"/>
    <w:rsid w:val="00010B02"/>
    <w:rsid w:val="00023478"/>
    <w:rsid w:val="000335CF"/>
    <w:rsid w:val="00033694"/>
    <w:rsid w:val="00035D08"/>
    <w:rsid w:val="00050B5D"/>
    <w:rsid w:val="000820CD"/>
    <w:rsid w:val="000A3EAE"/>
    <w:rsid w:val="000C31E0"/>
    <w:rsid w:val="000E0B68"/>
    <w:rsid w:val="000E516A"/>
    <w:rsid w:val="00116FAE"/>
    <w:rsid w:val="00130E09"/>
    <w:rsid w:val="00145977"/>
    <w:rsid w:val="00147EC7"/>
    <w:rsid w:val="001605D1"/>
    <w:rsid w:val="00163760"/>
    <w:rsid w:val="001A4505"/>
    <w:rsid w:val="001C5561"/>
    <w:rsid w:val="001E550F"/>
    <w:rsid w:val="001F1B27"/>
    <w:rsid w:val="00210833"/>
    <w:rsid w:val="002151FF"/>
    <w:rsid w:val="00221137"/>
    <w:rsid w:val="00221D66"/>
    <w:rsid w:val="0022525A"/>
    <w:rsid w:val="00225330"/>
    <w:rsid w:val="00244D0A"/>
    <w:rsid w:val="00250470"/>
    <w:rsid w:val="00261E61"/>
    <w:rsid w:val="002645B7"/>
    <w:rsid w:val="002724A7"/>
    <w:rsid w:val="00284010"/>
    <w:rsid w:val="002A183F"/>
    <w:rsid w:val="002B1620"/>
    <w:rsid w:val="002D1420"/>
    <w:rsid w:val="002D2B2A"/>
    <w:rsid w:val="002F59C5"/>
    <w:rsid w:val="002F65BA"/>
    <w:rsid w:val="003412E1"/>
    <w:rsid w:val="00346766"/>
    <w:rsid w:val="00346FE2"/>
    <w:rsid w:val="00354589"/>
    <w:rsid w:val="003619E9"/>
    <w:rsid w:val="003702A7"/>
    <w:rsid w:val="00372DE8"/>
    <w:rsid w:val="003A15AA"/>
    <w:rsid w:val="003A5781"/>
    <w:rsid w:val="003A7A8A"/>
    <w:rsid w:val="003B10D7"/>
    <w:rsid w:val="003B4A61"/>
    <w:rsid w:val="003B7F61"/>
    <w:rsid w:val="003C4FD2"/>
    <w:rsid w:val="003D5132"/>
    <w:rsid w:val="003D6F33"/>
    <w:rsid w:val="003E2E4A"/>
    <w:rsid w:val="00421146"/>
    <w:rsid w:val="004312E6"/>
    <w:rsid w:val="00442B14"/>
    <w:rsid w:val="00453955"/>
    <w:rsid w:val="00466DB9"/>
    <w:rsid w:val="00476E91"/>
    <w:rsid w:val="00497B0B"/>
    <w:rsid w:val="004B562A"/>
    <w:rsid w:val="004C47CC"/>
    <w:rsid w:val="004D24A8"/>
    <w:rsid w:val="004F79DF"/>
    <w:rsid w:val="00510503"/>
    <w:rsid w:val="00526633"/>
    <w:rsid w:val="00532FF3"/>
    <w:rsid w:val="00536F9C"/>
    <w:rsid w:val="0055027F"/>
    <w:rsid w:val="00596959"/>
    <w:rsid w:val="005A186B"/>
    <w:rsid w:val="005B6810"/>
    <w:rsid w:val="005C0EDD"/>
    <w:rsid w:val="005E6B94"/>
    <w:rsid w:val="005F4CF6"/>
    <w:rsid w:val="00602A97"/>
    <w:rsid w:val="00606863"/>
    <w:rsid w:val="0061463F"/>
    <w:rsid w:val="00644A01"/>
    <w:rsid w:val="00646D88"/>
    <w:rsid w:val="00651824"/>
    <w:rsid w:val="00653ED7"/>
    <w:rsid w:val="00654E44"/>
    <w:rsid w:val="006661A9"/>
    <w:rsid w:val="006B511A"/>
    <w:rsid w:val="006D464D"/>
    <w:rsid w:val="00712FF5"/>
    <w:rsid w:val="00720777"/>
    <w:rsid w:val="00727E54"/>
    <w:rsid w:val="00727EC8"/>
    <w:rsid w:val="007467B0"/>
    <w:rsid w:val="007479C8"/>
    <w:rsid w:val="00764305"/>
    <w:rsid w:val="00776947"/>
    <w:rsid w:val="007B17F6"/>
    <w:rsid w:val="007B4895"/>
    <w:rsid w:val="007B5EF8"/>
    <w:rsid w:val="007E2FBF"/>
    <w:rsid w:val="007E7A99"/>
    <w:rsid w:val="0080507A"/>
    <w:rsid w:val="008204F3"/>
    <w:rsid w:val="00823165"/>
    <w:rsid w:val="0082367D"/>
    <w:rsid w:val="00857713"/>
    <w:rsid w:val="00865240"/>
    <w:rsid w:val="00870891"/>
    <w:rsid w:val="00874337"/>
    <w:rsid w:val="008A1D7F"/>
    <w:rsid w:val="008A4265"/>
    <w:rsid w:val="008B1546"/>
    <w:rsid w:val="008B242C"/>
    <w:rsid w:val="008C441E"/>
    <w:rsid w:val="008C7BAD"/>
    <w:rsid w:val="008D16CB"/>
    <w:rsid w:val="008D724F"/>
    <w:rsid w:val="008D7C7E"/>
    <w:rsid w:val="008E042F"/>
    <w:rsid w:val="00905938"/>
    <w:rsid w:val="00907516"/>
    <w:rsid w:val="0091008C"/>
    <w:rsid w:val="00914BCC"/>
    <w:rsid w:val="00932D9B"/>
    <w:rsid w:val="00961E0F"/>
    <w:rsid w:val="00986BFC"/>
    <w:rsid w:val="009A1CBC"/>
    <w:rsid w:val="009A38A6"/>
    <w:rsid w:val="009E3932"/>
    <w:rsid w:val="009E4686"/>
    <w:rsid w:val="009F3190"/>
    <w:rsid w:val="009F3D21"/>
    <w:rsid w:val="00A15EE5"/>
    <w:rsid w:val="00A26203"/>
    <w:rsid w:val="00A57228"/>
    <w:rsid w:val="00A729CE"/>
    <w:rsid w:val="00A86AC6"/>
    <w:rsid w:val="00A9258A"/>
    <w:rsid w:val="00A97555"/>
    <w:rsid w:val="00AB30FC"/>
    <w:rsid w:val="00AB44C5"/>
    <w:rsid w:val="00AB65D6"/>
    <w:rsid w:val="00AD0FAF"/>
    <w:rsid w:val="00AD3988"/>
    <w:rsid w:val="00AE32EF"/>
    <w:rsid w:val="00AE66FB"/>
    <w:rsid w:val="00AF3C79"/>
    <w:rsid w:val="00B07843"/>
    <w:rsid w:val="00B2412E"/>
    <w:rsid w:val="00B31A75"/>
    <w:rsid w:val="00B67EFF"/>
    <w:rsid w:val="00B72753"/>
    <w:rsid w:val="00BA5EFE"/>
    <w:rsid w:val="00BA7C90"/>
    <w:rsid w:val="00BD3444"/>
    <w:rsid w:val="00BD4F72"/>
    <w:rsid w:val="00BE7580"/>
    <w:rsid w:val="00BF5C4B"/>
    <w:rsid w:val="00C061E2"/>
    <w:rsid w:val="00C12913"/>
    <w:rsid w:val="00C62C0F"/>
    <w:rsid w:val="00C64548"/>
    <w:rsid w:val="00C7403E"/>
    <w:rsid w:val="00CD485C"/>
    <w:rsid w:val="00CE193E"/>
    <w:rsid w:val="00D10D7D"/>
    <w:rsid w:val="00D545E4"/>
    <w:rsid w:val="00D63DFC"/>
    <w:rsid w:val="00D71268"/>
    <w:rsid w:val="00DA78FC"/>
    <w:rsid w:val="00DA7EAD"/>
    <w:rsid w:val="00DB2935"/>
    <w:rsid w:val="00DB40BE"/>
    <w:rsid w:val="00DC02FE"/>
    <w:rsid w:val="00DC5BA9"/>
    <w:rsid w:val="00DC5D4D"/>
    <w:rsid w:val="00DD02C7"/>
    <w:rsid w:val="00DD5C00"/>
    <w:rsid w:val="00DF057F"/>
    <w:rsid w:val="00E220B8"/>
    <w:rsid w:val="00E25B28"/>
    <w:rsid w:val="00E347F6"/>
    <w:rsid w:val="00E43855"/>
    <w:rsid w:val="00E43B73"/>
    <w:rsid w:val="00E54619"/>
    <w:rsid w:val="00E55AE8"/>
    <w:rsid w:val="00E66CA6"/>
    <w:rsid w:val="00E811A2"/>
    <w:rsid w:val="00E82DA2"/>
    <w:rsid w:val="00EA5DD9"/>
    <w:rsid w:val="00EB3DE9"/>
    <w:rsid w:val="00EB6B02"/>
    <w:rsid w:val="00ED173C"/>
    <w:rsid w:val="00ED2465"/>
    <w:rsid w:val="00EE6173"/>
    <w:rsid w:val="00EF5F09"/>
    <w:rsid w:val="00F02305"/>
    <w:rsid w:val="00F16933"/>
    <w:rsid w:val="00F27FD2"/>
    <w:rsid w:val="00F45A74"/>
    <w:rsid w:val="00F47C47"/>
    <w:rsid w:val="00F548F7"/>
    <w:rsid w:val="00F92D63"/>
    <w:rsid w:val="00FA0239"/>
    <w:rsid w:val="00FB3F25"/>
    <w:rsid w:val="00FB61F6"/>
    <w:rsid w:val="00FC0089"/>
    <w:rsid w:val="00FC2AE1"/>
    <w:rsid w:val="00FC2D93"/>
    <w:rsid w:val="00FD5C3E"/>
    <w:rsid w:val="00FE5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8E683"/>
  <w15:chartTrackingRefBased/>
  <w15:docId w15:val="{EBAA4134-CB96-47E1-B0F8-0F5D61515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9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9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6947"/>
    <w:pPr>
      <w:outlineLvl w:val="9"/>
    </w:pPr>
    <w:rPr>
      <w:lang w:val="en-US"/>
    </w:rPr>
  </w:style>
  <w:style w:type="character" w:styleId="Hyperlink">
    <w:name w:val="Hyperlink"/>
    <w:basedOn w:val="DefaultParagraphFont"/>
    <w:uiPriority w:val="99"/>
    <w:unhideWhenUsed/>
    <w:rsid w:val="003B4A61"/>
    <w:rPr>
      <w:color w:val="0563C1" w:themeColor="hyperlink"/>
      <w:u w:val="single"/>
    </w:rPr>
  </w:style>
  <w:style w:type="character" w:styleId="UnresolvedMention">
    <w:name w:val="Unresolved Mention"/>
    <w:basedOn w:val="DefaultParagraphFont"/>
    <w:uiPriority w:val="99"/>
    <w:semiHidden/>
    <w:unhideWhenUsed/>
    <w:rsid w:val="003B4A61"/>
    <w:rPr>
      <w:color w:val="605E5C"/>
      <w:shd w:val="clear" w:color="auto" w:fill="E1DFDD"/>
    </w:rPr>
  </w:style>
  <w:style w:type="paragraph" w:styleId="Bibliography">
    <w:name w:val="Bibliography"/>
    <w:basedOn w:val="Normal"/>
    <w:next w:val="Normal"/>
    <w:uiPriority w:val="37"/>
    <w:unhideWhenUsed/>
    <w:rsid w:val="008D724F"/>
  </w:style>
  <w:style w:type="character" w:styleId="CommentReference">
    <w:name w:val="annotation reference"/>
    <w:basedOn w:val="DefaultParagraphFont"/>
    <w:uiPriority w:val="99"/>
    <w:semiHidden/>
    <w:unhideWhenUsed/>
    <w:rsid w:val="002F65BA"/>
    <w:rPr>
      <w:sz w:val="16"/>
      <w:szCs w:val="16"/>
    </w:rPr>
  </w:style>
  <w:style w:type="paragraph" w:styleId="CommentText">
    <w:name w:val="annotation text"/>
    <w:basedOn w:val="Normal"/>
    <w:link w:val="CommentTextChar"/>
    <w:uiPriority w:val="99"/>
    <w:semiHidden/>
    <w:unhideWhenUsed/>
    <w:rsid w:val="002F65BA"/>
    <w:pPr>
      <w:spacing w:line="240" w:lineRule="auto"/>
    </w:pPr>
    <w:rPr>
      <w:sz w:val="20"/>
      <w:szCs w:val="20"/>
    </w:rPr>
  </w:style>
  <w:style w:type="character" w:customStyle="1" w:styleId="CommentTextChar">
    <w:name w:val="Comment Text Char"/>
    <w:basedOn w:val="DefaultParagraphFont"/>
    <w:link w:val="CommentText"/>
    <w:uiPriority w:val="99"/>
    <w:semiHidden/>
    <w:rsid w:val="002F65BA"/>
    <w:rPr>
      <w:sz w:val="20"/>
      <w:szCs w:val="20"/>
    </w:rPr>
  </w:style>
  <w:style w:type="paragraph" w:styleId="CommentSubject">
    <w:name w:val="annotation subject"/>
    <w:basedOn w:val="CommentText"/>
    <w:next w:val="CommentText"/>
    <w:link w:val="CommentSubjectChar"/>
    <w:uiPriority w:val="99"/>
    <w:semiHidden/>
    <w:unhideWhenUsed/>
    <w:rsid w:val="002F65BA"/>
    <w:rPr>
      <w:b/>
      <w:bCs/>
    </w:rPr>
  </w:style>
  <w:style w:type="character" w:customStyle="1" w:styleId="CommentSubjectChar">
    <w:name w:val="Comment Subject Char"/>
    <w:basedOn w:val="CommentTextChar"/>
    <w:link w:val="CommentSubject"/>
    <w:uiPriority w:val="99"/>
    <w:semiHidden/>
    <w:rsid w:val="002F65BA"/>
    <w:rPr>
      <w:b/>
      <w:bCs/>
      <w:sz w:val="20"/>
      <w:szCs w:val="20"/>
    </w:rPr>
  </w:style>
  <w:style w:type="paragraph" w:styleId="Header">
    <w:name w:val="header"/>
    <w:basedOn w:val="Normal"/>
    <w:link w:val="HeaderChar"/>
    <w:uiPriority w:val="99"/>
    <w:unhideWhenUsed/>
    <w:rsid w:val="004F7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9DF"/>
  </w:style>
  <w:style w:type="paragraph" w:styleId="Footer">
    <w:name w:val="footer"/>
    <w:basedOn w:val="Normal"/>
    <w:link w:val="FooterChar"/>
    <w:uiPriority w:val="99"/>
    <w:unhideWhenUsed/>
    <w:rsid w:val="004F7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9DF"/>
  </w:style>
  <w:style w:type="paragraph" w:styleId="ListParagraph">
    <w:name w:val="List Paragraph"/>
    <w:basedOn w:val="Normal"/>
    <w:uiPriority w:val="34"/>
    <w:qFormat/>
    <w:rsid w:val="00644A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8682">
      <w:bodyDiv w:val="1"/>
      <w:marLeft w:val="0"/>
      <w:marRight w:val="0"/>
      <w:marTop w:val="0"/>
      <w:marBottom w:val="0"/>
      <w:divBdr>
        <w:top w:val="none" w:sz="0" w:space="0" w:color="auto"/>
        <w:left w:val="none" w:sz="0" w:space="0" w:color="auto"/>
        <w:bottom w:val="none" w:sz="0" w:space="0" w:color="auto"/>
        <w:right w:val="none" w:sz="0" w:space="0" w:color="auto"/>
      </w:divBdr>
    </w:div>
    <w:div w:id="106967677">
      <w:bodyDiv w:val="1"/>
      <w:marLeft w:val="0"/>
      <w:marRight w:val="0"/>
      <w:marTop w:val="0"/>
      <w:marBottom w:val="0"/>
      <w:divBdr>
        <w:top w:val="none" w:sz="0" w:space="0" w:color="auto"/>
        <w:left w:val="none" w:sz="0" w:space="0" w:color="auto"/>
        <w:bottom w:val="none" w:sz="0" w:space="0" w:color="auto"/>
        <w:right w:val="none" w:sz="0" w:space="0" w:color="auto"/>
      </w:divBdr>
    </w:div>
    <w:div w:id="129326782">
      <w:bodyDiv w:val="1"/>
      <w:marLeft w:val="0"/>
      <w:marRight w:val="0"/>
      <w:marTop w:val="0"/>
      <w:marBottom w:val="0"/>
      <w:divBdr>
        <w:top w:val="none" w:sz="0" w:space="0" w:color="auto"/>
        <w:left w:val="none" w:sz="0" w:space="0" w:color="auto"/>
        <w:bottom w:val="none" w:sz="0" w:space="0" w:color="auto"/>
        <w:right w:val="none" w:sz="0" w:space="0" w:color="auto"/>
      </w:divBdr>
    </w:div>
    <w:div w:id="265967254">
      <w:bodyDiv w:val="1"/>
      <w:marLeft w:val="0"/>
      <w:marRight w:val="0"/>
      <w:marTop w:val="0"/>
      <w:marBottom w:val="0"/>
      <w:divBdr>
        <w:top w:val="none" w:sz="0" w:space="0" w:color="auto"/>
        <w:left w:val="none" w:sz="0" w:space="0" w:color="auto"/>
        <w:bottom w:val="none" w:sz="0" w:space="0" w:color="auto"/>
        <w:right w:val="none" w:sz="0" w:space="0" w:color="auto"/>
      </w:divBdr>
    </w:div>
    <w:div w:id="303125229">
      <w:bodyDiv w:val="1"/>
      <w:marLeft w:val="0"/>
      <w:marRight w:val="0"/>
      <w:marTop w:val="0"/>
      <w:marBottom w:val="0"/>
      <w:divBdr>
        <w:top w:val="none" w:sz="0" w:space="0" w:color="auto"/>
        <w:left w:val="none" w:sz="0" w:space="0" w:color="auto"/>
        <w:bottom w:val="none" w:sz="0" w:space="0" w:color="auto"/>
        <w:right w:val="none" w:sz="0" w:space="0" w:color="auto"/>
      </w:divBdr>
    </w:div>
    <w:div w:id="573051100">
      <w:bodyDiv w:val="1"/>
      <w:marLeft w:val="0"/>
      <w:marRight w:val="0"/>
      <w:marTop w:val="0"/>
      <w:marBottom w:val="0"/>
      <w:divBdr>
        <w:top w:val="none" w:sz="0" w:space="0" w:color="auto"/>
        <w:left w:val="none" w:sz="0" w:space="0" w:color="auto"/>
        <w:bottom w:val="none" w:sz="0" w:space="0" w:color="auto"/>
        <w:right w:val="none" w:sz="0" w:space="0" w:color="auto"/>
      </w:divBdr>
    </w:div>
    <w:div w:id="641690468">
      <w:bodyDiv w:val="1"/>
      <w:marLeft w:val="0"/>
      <w:marRight w:val="0"/>
      <w:marTop w:val="0"/>
      <w:marBottom w:val="0"/>
      <w:divBdr>
        <w:top w:val="none" w:sz="0" w:space="0" w:color="auto"/>
        <w:left w:val="none" w:sz="0" w:space="0" w:color="auto"/>
        <w:bottom w:val="none" w:sz="0" w:space="0" w:color="auto"/>
        <w:right w:val="none" w:sz="0" w:space="0" w:color="auto"/>
      </w:divBdr>
    </w:div>
    <w:div w:id="653417201">
      <w:bodyDiv w:val="1"/>
      <w:marLeft w:val="0"/>
      <w:marRight w:val="0"/>
      <w:marTop w:val="0"/>
      <w:marBottom w:val="0"/>
      <w:divBdr>
        <w:top w:val="none" w:sz="0" w:space="0" w:color="auto"/>
        <w:left w:val="none" w:sz="0" w:space="0" w:color="auto"/>
        <w:bottom w:val="none" w:sz="0" w:space="0" w:color="auto"/>
        <w:right w:val="none" w:sz="0" w:space="0" w:color="auto"/>
      </w:divBdr>
    </w:div>
    <w:div w:id="655112679">
      <w:bodyDiv w:val="1"/>
      <w:marLeft w:val="0"/>
      <w:marRight w:val="0"/>
      <w:marTop w:val="0"/>
      <w:marBottom w:val="0"/>
      <w:divBdr>
        <w:top w:val="none" w:sz="0" w:space="0" w:color="auto"/>
        <w:left w:val="none" w:sz="0" w:space="0" w:color="auto"/>
        <w:bottom w:val="none" w:sz="0" w:space="0" w:color="auto"/>
        <w:right w:val="none" w:sz="0" w:space="0" w:color="auto"/>
      </w:divBdr>
    </w:div>
    <w:div w:id="806164685">
      <w:bodyDiv w:val="1"/>
      <w:marLeft w:val="0"/>
      <w:marRight w:val="0"/>
      <w:marTop w:val="0"/>
      <w:marBottom w:val="0"/>
      <w:divBdr>
        <w:top w:val="none" w:sz="0" w:space="0" w:color="auto"/>
        <w:left w:val="none" w:sz="0" w:space="0" w:color="auto"/>
        <w:bottom w:val="none" w:sz="0" w:space="0" w:color="auto"/>
        <w:right w:val="none" w:sz="0" w:space="0" w:color="auto"/>
      </w:divBdr>
    </w:div>
    <w:div w:id="825819881">
      <w:bodyDiv w:val="1"/>
      <w:marLeft w:val="0"/>
      <w:marRight w:val="0"/>
      <w:marTop w:val="0"/>
      <w:marBottom w:val="0"/>
      <w:divBdr>
        <w:top w:val="none" w:sz="0" w:space="0" w:color="auto"/>
        <w:left w:val="none" w:sz="0" w:space="0" w:color="auto"/>
        <w:bottom w:val="none" w:sz="0" w:space="0" w:color="auto"/>
        <w:right w:val="none" w:sz="0" w:space="0" w:color="auto"/>
      </w:divBdr>
    </w:div>
    <w:div w:id="842596871">
      <w:bodyDiv w:val="1"/>
      <w:marLeft w:val="0"/>
      <w:marRight w:val="0"/>
      <w:marTop w:val="0"/>
      <w:marBottom w:val="0"/>
      <w:divBdr>
        <w:top w:val="none" w:sz="0" w:space="0" w:color="auto"/>
        <w:left w:val="none" w:sz="0" w:space="0" w:color="auto"/>
        <w:bottom w:val="none" w:sz="0" w:space="0" w:color="auto"/>
        <w:right w:val="none" w:sz="0" w:space="0" w:color="auto"/>
      </w:divBdr>
    </w:div>
    <w:div w:id="899293079">
      <w:bodyDiv w:val="1"/>
      <w:marLeft w:val="0"/>
      <w:marRight w:val="0"/>
      <w:marTop w:val="0"/>
      <w:marBottom w:val="0"/>
      <w:divBdr>
        <w:top w:val="none" w:sz="0" w:space="0" w:color="auto"/>
        <w:left w:val="none" w:sz="0" w:space="0" w:color="auto"/>
        <w:bottom w:val="none" w:sz="0" w:space="0" w:color="auto"/>
        <w:right w:val="none" w:sz="0" w:space="0" w:color="auto"/>
      </w:divBdr>
    </w:div>
    <w:div w:id="956255759">
      <w:bodyDiv w:val="1"/>
      <w:marLeft w:val="0"/>
      <w:marRight w:val="0"/>
      <w:marTop w:val="0"/>
      <w:marBottom w:val="0"/>
      <w:divBdr>
        <w:top w:val="none" w:sz="0" w:space="0" w:color="auto"/>
        <w:left w:val="none" w:sz="0" w:space="0" w:color="auto"/>
        <w:bottom w:val="none" w:sz="0" w:space="0" w:color="auto"/>
        <w:right w:val="none" w:sz="0" w:space="0" w:color="auto"/>
      </w:divBdr>
    </w:div>
    <w:div w:id="969898268">
      <w:bodyDiv w:val="1"/>
      <w:marLeft w:val="0"/>
      <w:marRight w:val="0"/>
      <w:marTop w:val="0"/>
      <w:marBottom w:val="0"/>
      <w:divBdr>
        <w:top w:val="none" w:sz="0" w:space="0" w:color="auto"/>
        <w:left w:val="none" w:sz="0" w:space="0" w:color="auto"/>
        <w:bottom w:val="none" w:sz="0" w:space="0" w:color="auto"/>
        <w:right w:val="none" w:sz="0" w:space="0" w:color="auto"/>
      </w:divBdr>
    </w:div>
    <w:div w:id="997226580">
      <w:bodyDiv w:val="1"/>
      <w:marLeft w:val="0"/>
      <w:marRight w:val="0"/>
      <w:marTop w:val="0"/>
      <w:marBottom w:val="0"/>
      <w:divBdr>
        <w:top w:val="none" w:sz="0" w:space="0" w:color="auto"/>
        <w:left w:val="none" w:sz="0" w:space="0" w:color="auto"/>
        <w:bottom w:val="none" w:sz="0" w:space="0" w:color="auto"/>
        <w:right w:val="none" w:sz="0" w:space="0" w:color="auto"/>
      </w:divBdr>
    </w:div>
    <w:div w:id="1079211560">
      <w:bodyDiv w:val="1"/>
      <w:marLeft w:val="0"/>
      <w:marRight w:val="0"/>
      <w:marTop w:val="0"/>
      <w:marBottom w:val="0"/>
      <w:divBdr>
        <w:top w:val="none" w:sz="0" w:space="0" w:color="auto"/>
        <w:left w:val="none" w:sz="0" w:space="0" w:color="auto"/>
        <w:bottom w:val="none" w:sz="0" w:space="0" w:color="auto"/>
        <w:right w:val="none" w:sz="0" w:space="0" w:color="auto"/>
      </w:divBdr>
    </w:div>
    <w:div w:id="1106536177">
      <w:bodyDiv w:val="1"/>
      <w:marLeft w:val="0"/>
      <w:marRight w:val="0"/>
      <w:marTop w:val="0"/>
      <w:marBottom w:val="0"/>
      <w:divBdr>
        <w:top w:val="none" w:sz="0" w:space="0" w:color="auto"/>
        <w:left w:val="none" w:sz="0" w:space="0" w:color="auto"/>
        <w:bottom w:val="none" w:sz="0" w:space="0" w:color="auto"/>
        <w:right w:val="none" w:sz="0" w:space="0" w:color="auto"/>
      </w:divBdr>
    </w:div>
    <w:div w:id="1163812209">
      <w:bodyDiv w:val="1"/>
      <w:marLeft w:val="0"/>
      <w:marRight w:val="0"/>
      <w:marTop w:val="0"/>
      <w:marBottom w:val="0"/>
      <w:divBdr>
        <w:top w:val="none" w:sz="0" w:space="0" w:color="auto"/>
        <w:left w:val="none" w:sz="0" w:space="0" w:color="auto"/>
        <w:bottom w:val="none" w:sz="0" w:space="0" w:color="auto"/>
        <w:right w:val="none" w:sz="0" w:space="0" w:color="auto"/>
      </w:divBdr>
    </w:div>
    <w:div w:id="1283995363">
      <w:bodyDiv w:val="1"/>
      <w:marLeft w:val="0"/>
      <w:marRight w:val="0"/>
      <w:marTop w:val="0"/>
      <w:marBottom w:val="0"/>
      <w:divBdr>
        <w:top w:val="none" w:sz="0" w:space="0" w:color="auto"/>
        <w:left w:val="none" w:sz="0" w:space="0" w:color="auto"/>
        <w:bottom w:val="none" w:sz="0" w:space="0" w:color="auto"/>
        <w:right w:val="none" w:sz="0" w:space="0" w:color="auto"/>
      </w:divBdr>
    </w:div>
    <w:div w:id="1289625330">
      <w:bodyDiv w:val="1"/>
      <w:marLeft w:val="0"/>
      <w:marRight w:val="0"/>
      <w:marTop w:val="0"/>
      <w:marBottom w:val="0"/>
      <w:divBdr>
        <w:top w:val="none" w:sz="0" w:space="0" w:color="auto"/>
        <w:left w:val="none" w:sz="0" w:space="0" w:color="auto"/>
        <w:bottom w:val="none" w:sz="0" w:space="0" w:color="auto"/>
        <w:right w:val="none" w:sz="0" w:space="0" w:color="auto"/>
      </w:divBdr>
    </w:div>
    <w:div w:id="1441292425">
      <w:bodyDiv w:val="1"/>
      <w:marLeft w:val="0"/>
      <w:marRight w:val="0"/>
      <w:marTop w:val="0"/>
      <w:marBottom w:val="0"/>
      <w:divBdr>
        <w:top w:val="none" w:sz="0" w:space="0" w:color="auto"/>
        <w:left w:val="none" w:sz="0" w:space="0" w:color="auto"/>
        <w:bottom w:val="none" w:sz="0" w:space="0" w:color="auto"/>
        <w:right w:val="none" w:sz="0" w:space="0" w:color="auto"/>
      </w:divBdr>
    </w:div>
    <w:div w:id="1553037739">
      <w:bodyDiv w:val="1"/>
      <w:marLeft w:val="0"/>
      <w:marRight w:val="0"/>
      <w:marTop w:val="0"/>
      <w:marBottom w:val="0"/>
      <w:divBdr>
        <w:top w:val="none" w:sz="0" w:space="0" w:color="auto"/>
        <w:left w:val="none" w:sz="0" w:space="0" w:color="auto"/>
        <w:bottom w:val="none" w:sz="0" w:space="0" w:color="auto"/>
        <w:right w:val="none" w:sz="0" w:space="0" w:color="auto"/>
      </w:divBdr>
    </w:div>
    <w:div w:id="1587032580">
      <w:bodyDiv w:val="1"/>
      <w:marLeft w:val="0"/>
      <w:marRight w:val="0"/>
      <w:marTop w:val="0"/>
      <w:marBottom w:val="0"/>
      <w:divBdr>
        <w:top w:val="none" w:sz="0" w:space="0" w:color="auto"/>
        <w:left w:val="none" w:sz="0" w:space="0" w:color="auto"/>
        <w:bottom w:val="none" w:sz="0" w:space="0" w:color="auto"/>
        <w:right w:val="none" w:sz="0" w:space="0" w:color="auto"/>
      </w:divBdr>
    </w:div>
    <w:div w:id="1750156496">
      <w:bodyDiv w:val="1"/>
      <w:marLeft w:val="0"/>
      <w:marRight w:val="0"/>
      <w:marTop w:val="0"/>
      <w:marBottom w:val="0"/>
      <w:divBdr>
        <w:top w:val="none" w:sz="0" w:space="0" w:color="auto"/>
        <w:left w:val="none" w:sz="0" w:space="0" w:color="auto"/>
        <w:bottom w:val="none" w:sz="0" w:space="0" w:color="auto"/>
        <w:right w:val="none" w:sz="0" w:space="0" w:color="auto"/>
      </w:divBdr>
    </w:div>
    <w:div w:id="1840803136">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 w:id="1878349887">
      <w:bodyDiv w:val="1"/>
      <w:marLeft w:val="0"/>
      <w:marRight w:val="0"/>
      <w:marTop w:val="0"/>
      <w:marBottom w:val="0"/>
      <w:divBdr>
        <w:top w:val="none" w:sz="0" w:space="0" w:color="auto"/>
        <w:left w:val="none" w:sz="0" w:space="0" w:color="auto"/>
        <w:bottom w:val="none" w:sz="0" w:space="0" w:color="auto"/>
        <w:right w:val="none" w:sz="0" w:space="0" w:color="auto"/>
      </w:divBdr>
    </w:div>
    <w:div w:id="20801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icon/mor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Epi22</b:Tag>
    <b:SourceType>InternetSite</b:SourceType>
    <b:Guid>{40920EF8-ED19-4C29-B60B-B3519A052D15}</b:Guid>
    <b:Title>Epilepsy Seizure Types and Symptoms</b:Title>
    <b:InternetSiteTitle/>
    <b:ProductionCompany/>
    <b:Year/>
    <b:Month/>
    <b:Day/>
    <b:YearAccessed>2022</b:YearAccessed>
    <b:MonthAccessed>3</b:MonthAccessed>
    <b:DayAccessed>13</b:DayAccessed>
    <b:URL>http://www.webmd.com/epilepsy/guide/types-of-seizures-their-symptoms</b:URL>
    <b:Version/>
    <b:ShortTitle/>
    <b:StandardNumber/>
    <b:Comments/>
    <b:Medium/>
    <b:DOI/>
    <b:RefOrder>2</b:RefOrder>
  </b:Source>
  <b:Source>
    <b:Tag>Epi221</b:Tag>
    <b:SourceType>InternetSite</b:SourceType>
    <b:Guid>{E3EA7E4E-7349-472E-B94F-3D54AB1477E6}</b:Guid>
    <b:Title>Epilepsy Fact sheet</b:Title>
    <b:InternetSiteTitle>World Health Organization</b:InternetSiteTitle>
    <b:ProductionCompany/>
    <b:Year/>
    <b:Month/>
    <b:Day/>
    <b:YearAccessed>2022</b:YearAccessed>
    <b:MonthAccessed>3</b:MonthAccessed>
    <b:DayAccessed>13</b:DayAccessed>
    <b:URL>http://www.who.int/mediacentre/factsheets/fs999/en/</b:URL>
    <b:Version/>
    <b:ShortTitle/>
    <b:StandardNumber/>
    <b:Comments/>
    <b:Medium/>
    <b:DOI/>
    <b:RefOrder>3</b:RefOrder>
  </b:Source>
  <b:Source>
    <b:Tag>EBB06</b:Tag>
    <b:SourceType>Book</b:SourceType>
    <b:Guid>{D963B1B8-240E-4761-B97E-84D5EDBB5ACC}</b:Guid>
    <b:Author>
      <b:Author>
        <b:NameList xmlns:msxsl="urn:schemas-microsoft-com:xslt" xmlns:b="http://schemas.openxmlformats.org/officeDocument/2006/bibliography">
          <b:Person>
            <b:Last>EB</b:Last>
            <b:First>Bromfield</b:First>
            <b:Middle/>
          </b:Person>
        </b:NameList>
      </b:Author>
    </b:Author>
    <b:Title>An Introduction to Epilepsy</b:Title>
    <b:Year>2006</b:Year>
    <b:City/>
    <b:StateProvince/>
    <b:CountryRegion/>
    <b:Publisher>American Epilepsy Society</b:Publisher>
    <b:Volume/>
    <b:NumberVolumes/>
    <b:ShortTitle/>
    <b:StandardNumber/>
    <b:Pages/>
    <b:Edition/>
    <b:Comments/>
    <b:Medium/>
    <b:YearAccessed>2022</b:YearAccessed>
    <b:MonthAccessed>3</b:MonthAccessed>
    <b:DayAccessed>13</b:DayAccessed>
    <b:URL>https://www.ncbi.nlm.nih.gov/books/NBK2510/</b:URL>
    <b:DOI/>
    <b:RefOrder>4</b:RefOrder>
  </b:Source>
  <b:Source>
    <b:Tag>Hum22</b:Tag>
    <b:SourceType>InternetSite</b:SourceType>
    <b:Guid>{BCFD95D5-27F3-443D-8608-9AE6C47FBB50}</b:Guid>
    <b:Title>Human Rights Act 1998</b:Title>
    <b:InternetSiteTitle>www.legislation.gov.uk/</b:InternetSiteTitle>
    <b:ProductionCompany/>
    <b:Year/>
    <b:Month/>
    <b:Day/>
    <b:YearAccessed>2022</b:YearAccessed>
    <b:MonthAccessed>3</b:MonthAccessed>
    <b:DayAccessed>14</b:DayAccessed>
    <b:URL>http://www.legislation.gov.uk/ukpga/1998/42</b:URL>
    <b:Version/>
    <b:ShortTitle/>
    <b:StandardNumber/>
    <b:Comments/>
    <b:Medium/>
    <b:DOI/>
    <b:RefOrder>1</b:RefOrder>
  </b:Source>
  <b:Source>
    <b:Tag>Hum98</b:Tag>
    <b:SourceType>Book</b:SourceType>
    <b:Guid>{A9703B1C-BAA7-4B9A-80F3-088ED43C5957}</b:Guid>
    <b:Title>Human Rights Act 1998 (c. 42)</b:Title>
    <b:Year>1998</b:Year>
    <b:City/>
    <b:StateProvince/>
    <b:CountryRegion/>
    <b:Publisher>National Archives</b:Publisher>
    <b:Volume/>
    <b:NumberVolumes/>
    <b:ShortTitle/>
    <b:StandardNumber/>
    <b:Pages/>
    <b:Edition/>
    <b:Comments/>
    <b:Medium/>
    <b:YearAccessed>2022</b:YearAccessed>
    <b:MonthAccessed>3</b:MonthAccessed>
    <b:DayAccessed>14</b:DayAccessed>
    <b:URL>http://www.legislation.gov.uk/ukpga/1998/42/section/21</b:URL>
    <b:DOI/>
    <b:RefOrder>5</b:RefOrder>
  </b:Source>
  <b:Source>
    <b:Tag>UNI22</b:Tag>
    <b:SourceType>InternetSite</b:SourceType>
    <b:Guid>{511917F6-9766-4390-B019-83845A7DDDC3}</b:Guid>
    <b:Author>
      <b:Author>
        <b:NameList xmlns:msxsl="urn:schemas-microsoft-com:xslt" xmlns:b="http://schemas.openxmlformats.org/officeDocument/2006/bibliography">
          <b:Person>
            <b:Last>UNICEF</b:Last>
            <b:First/>
            <b:Middle/>
          </b:Person>
        </b:NameList>
      </b:Author>
    </b:Author>
    <b:Title>Child protection from violence, exploitation and abuse</b:Title>
    <b:InternetSiteTitle>UNICEF</b:InternetSiteTitle>
    <b:ProductionCompany/>
    <b:Year/>
    <b:Month/>
    <b:Day/>
    <b:YearAccessed>2022</b:YearAccessed>
    <b:MonthAccessed>3</b:MonthAccessed>
    <b:DayAccessed>16</b:DayAccessed>
    <b:URL>http://www.unicef.org/protection/</b:URL>
    <b:Version/>
    <b:ShortTitle/>
    <b:StandardNumber/>
    <b:Comments/>
    <b:Medium/>
    <b:DOI/>
    <b:RefOrder>6</b:RefOrder>
  </b:Source>
</b:Sources>
</file>

<file path=customXml/itemProps1.xml><?xml version="1.0" encoding="utf-8"?>
<ds:datastoreItem xmlns:ds="http://schemas.openxmlformats.org/officeDocument/2006/customXml" ds:itemID="{ED23F149-043D-4B72-9C3B-CD53E561BD9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6</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Asharntai clarke</dc:creator>
  <cp:keywords/>
  <dc:description/>
  <cp:lastModifiedBy>Asharntai clarke</cp:lastModifiedBy>
  <cp:revision>201</cp:revision>
  <dcterms:created xsi:type="dcterms:W3CDTF">2022-03-13T03:52:00Z</dcterms:created>
  <dcterms:modified xsi:type="dcterms:W3CDTF">2022-03-17T16:37:00Z</dcterms:modified>
</cp:coreProperties>
</file>