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87BC89" w14:textId="77777777" w:rsidR="000E351C" w:rsidRDefault="00000000">
      <w:r>
        <w:rPr>
          <w:noProof/>
        </w:rPr>
        <w:drawing>
          <wp:inline distT="114300" distB="114300" distL="114300" distR="114300" wp14:anchorId="5F16F68D" wp14:editId="0EFD5F96">
            <wp:extent cx="5731200" cy="23876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2387600"/>
                    </a:xfrm>
                    <a:prstGeom prst="rect">
                      <a:avLst/>
                    </a:prstGeom>
                    <a:ln/>
                  </pic:spPr>
                </pic:pic>
              </a:graphicData>
            </a:graphic>
          </wp:inline>
        </w:drawing>
      </w:r>
    </w:p>
    <w:p w14:paraId="2B587A5C" w14:textId="77777777" w:rsidR="000E351C" w:rsidRDefault="000E351C"/>
    <w:p w14:paraId="7C5AE3CD" w14:textId="77777777" w:rsidR="000E351C" w:rsidRDefault="00000000">
      <w:pPr>
        <w:spacing w:after="16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MODULE NAME:</w:t>
      </w:r>
    </w:p>
    <w:p w14:paraId="45E21B25" w14:textId="77777777" w:rsidR="000E351C" w:rsidRDefault="00000000">
      <w:pPr>
        <w:spacing w:after="160" w:line="360" w:lineRule="auto"/>
        <w:jc w:val="center"/>
        <w:rPr>
          <w:rFonts w:ascii="Times New Roman" w:eastAsia="Times New Roman" w:hAnsi="Times New Roman" w:cs="Times New Roman"/>
        </w:rPr>
      </w:pPr>
      <w:r>
        <w:rPr>
          <w:rFonts w:ascii="Times New Roman" w:eastAsia="Times New Roman" w:hAnsi="Times New Roman" w:cs="Times New Roman"/>
        </w:rPr>
        <w:t>CHANGEMAKERS: BUILDING YOUR PERSONAL BRAND FOR SUSTAINABLE EMPLOYMENT</w:t>
      </w:r>
    </w:p>
    <w:p w14:paraId="0E383508" w14:textId="77777777" w:rsidR="000E351C" w:rsidRDefault="00000000">
      <w:pPr>
        <w:spacing w:after="160" w:line="360"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p>
    <w:p w14:paraId="1D573E8A" w14:textId="77777777" w:rsidR="000E351C" w:rsidRDefault="00000000">
      <w:pPr>
        <w:spacing w:after="16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MODULE CODE:</w:t>
      </w:r>
    </w:p>
    <w:p w14:paraId="3706E450" w14:textId="77777777" w:rsidR="000E351C" w:rsidRDefault="00000000">
      <w:pPr>
        <w:spacing w:after="160" w:line="360" w:lineRule="auto"/>
        <w:jc w:val="center"/>
        <w:rPr>
          <w:rFonts w:ascii="Times New Roman" w:eastAsia="Times New Roman" w:hAnsi="Times New Roman" w:cs="Times New Roman"/>
        </w:rPr>
      </w:pPr>
      <w:r>
        <w:rPr>
          <w:rFonts w:ascii="Times New Roman" w:eastAsia="Times New Roman" w:hAnsi="Times New Roman" w:cs="Times New Roman"/>
        </w:rPr>
        <w:t>BMBM5021</w:t>
      </w:r>
    </w:p>
    <w:p w14:paraId="1E71A309" w14:textId="77777777" w:rsidR="000E351C" w:rsidRDefault="00000000">
      <w:pPr>
        <w:spacing w:after="160" w:line="360"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p>
    <w:p w14:paraId="08885F2C" w14:textId="77777777" w:rsidR="000E351C" w:rsidRDefault="00000000">
      <w:pPr>
        <w:spacing w:after="16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MODULE LECTURER:</w:t>
      </w:r>
    </w:p>
    <w:p w14:paraId="72B7D8B9" w14:textId="77777777" w:rsidR="000E351C" w:rsidRDefault="00000000">
      <w:pPr>
        <w:spacing w:after="160" w:line="360" w:lineRule="auto"/>
        <w:jc w:val="center"/>
        <w:rPr>
          <w:rFonts w:ascii="Times New Roman" w:eastAsia="Times New Roman" w:hAnsi="Times New Roman" w:cs="Times New Roman"/>
        </w:rPr>
      </w:pPr>
      <w:r>
        <w:rPr>
          <w:rFonts w:ascii="Times New Roman" w:eastAsia="Times New Roman" w:hAnsi="Times New Roman" w:cs="Times New Roman"/>
        </w:rPr>
        <w:t>ROBYN GRIFFITHS</w:t>
      </w:r>
    </w:p>
    <w:p w14:paraId="120224D3" w14:textId="77777777" w:rsidR="000E351C" w:rsidRDefault="00000000">
      <w:pPr>
        <w:spacing w:after="160" w:line="360"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p>
    <w:p w14:paraId="774B709D" w14:textId="77777777" w:rsidR="000E351C" w:rsidRDefault="00000000">
      <w:pPr>
        <w:spacing w:after="16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ASSIGNMENT TITLE:</w:t>
      </w:r>
    </w:p>
    <w:p w14:paraId="242C3F8E" w14:textId="77777777" w:rsidR="000E351C" w:rsidRDefault="00000000">
      <w:pPr>
        <w:spacing w:after="160" w:line="360" w:lineRule="auto"/>
        <w:jc w:val="center"/>
        <w:rPr>
          <w:rFonts w:ascii="Times New Roman" w:eastAsia="Times New Roman" w:hAnsi="Times New Roman" w:cs="Times New Roman"/>
        </w:rPr>
      </w:pPr>
      <w:r>
        <w:rPr>
          <w:rFonts w:ascii="Times New Roman" w:eastAsia="Times New Roman" w:hAnsi="Times New Roman" w:cs="Times New Roman"/>
        </w:rPr>
        <w:t>ASSIGNMENT 1</w:t>
      </w:r>
    </w:p>
    <w:p w14:paraId="508F02A0" w14:textId="77777777" w:rsidR="000E351C" w:rsidRDefault="00000000">
      <w:pPr>
        <w:spacing w:after="160" w:line="360"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p>
    <w:p w14:paraId="19649E60" w14:textId="77777777" w:rsidR="000E351C" w:rsidRDefault="00000000">
      <w:pPr>
        <w:spacing w:after="16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STUDENT NAME/ID:</w:t>
      </w:r>
    </w:p>
    <w:p w14:paraId="441C9214" w14:textId="77777777" w:rsidR="000E351C" w:rsidRDefault="00000000">
      <w:pPr>
        <w:spacing w:after="160" w:line="360" w:lineRule="auto"/>
        <w:jc w:val="center"/>
        <w:rPr>
          <w:rFonts w:ascii="Times New Roman" w:eastAsia="Times New Roman" w:hAnsi="Times New Roman" w:cs="Times New Roman"/>
        </w:rPr>
      </w:pPr>
      <w:r>
        <w:rPr>
          <w:rFonts w:ascii="Times New Roman" w:eastAsia="Times New Roman" w:hAnsi="Times New Roman" w:cs="Times New Roman"/>
        </w:rPr>
        <w:t>NAMIRA IHSANIA SUDARMAWAN/2423917</w:t>
      </w:r>
    </w:p>
    <w:p w14:paraId="171CF4DE" w14:textId="77777777" w:rsidR="000E351C" w:rsidRDefault="000E351C">
      <w:pPr>
        <w:spacing w:after="160" w:line="360" w:lineRule="auto"/>
        <w:jc w:val="center"/>
        <w:rPr>
          <w:rFonts w:ascii="Times New Roman" w:eastAsia="Times New Roman" w:hAnsi="Times New Roman" w:cs="Times New Roman"/>
        </w:rPr>
      </w:pPr>
    </w:p>
    <w:p w14:paraId="4CEA95D4" w14:textId="77777777" w:rsidR="000E351C" w:rsidRDefault="000E351C">
      <w:pPr>
        <w:spacing w:after="160" w:line="360" w:lineRule="auto"/>
        <w:jc w:val="center"/>
        <w:rPr>
          <w:rFonts w:ascii="Times New Roman" w:eastAsia="Times New Roman" w:hAnsi="Times New Roman" w:cs="Times New Roman"/>
        </w:rPr>
      </w:pPr>
    </w:p>
    <w:p w14:paraId="5E82D429" w14:textId="77777777" w:rsidR="000E351C"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8"/>
          <w:szCs w:val="28"/>
        </w:rPr>
        <w:lastRenderedPageBreak/>
        <w:t>TABLE OF CONTENTS</w:t>
      </w:r>
    </w:p>
    <w:tbl>
      <w:tblPr>
        <w:tblStyle w:val="a"/>
        <w:tblW w:w="900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75"/>
        <w:gridCol w:w="6045"/>
        <w:gridCol w:w="1680"/>
      </w:tblGrid>
      <w:tr w:rsidR="000E351C" w14:paraId="59680A7D" w14:textId="77777777">
        <w:trPr>
          <w:jc w:val="center"/>
        </w:trPr>
        <w:tc>
          <w:tcPr>
            <w:tcW w:w="1275" w:type="dxa"/>
            <w:tcMar>
              <w:top w:w="100" w:type="dxa"/>
              <w:left w:w="100" w:type="dxa"/>
              <w:bottom w:w="100" w:type="dxa"/>
              <w:right w:w="100" w:type="dxa"/>
            </w:tcMar>
          </w:tcPr>
          <w:p w14:paraId="5C12032F" w14:textId="77777777" w:rsidR="000E351C"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6045" w:type="dxa"/>
            <w:tcMar>
              <w:top w:w="100" w:type="dxa"/>
              <w:left w:w="100" w:type="dxa"/>
              <w:bottom w:w="100" w:type="dxa"/>
              <w:right w:w="100" w:type="dxa"/>
            </w:tcMar>
          </w:tcPr>
          <w:p w14:paraId="3A10F732" w14:textId="77777777" w:rsidR="000E351C"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CONTENTS</w:t>
            </w:r>
          </w:p>
        </w:tc>
        <w:tc>
          <w:tcPr>
            <w:tcW w:w="1680" w:type="dxa"/>
            <w:tcMar>
              <w:top w:w="100" w:type="dxa"/>
              <w:left w:w="100" w:type="dxa"/>
              <w:bottom w:w="100" w:type="dxa"/>
              <w:right w:w="100" w:type="dxa"/>
            </w:tcMar>
          </w:tcPr>
          <w:p w14:paraId="37E7F9D4" w14:textId="77777777" w:rsidR="000E351C"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PAGE</w:t>
            </w:r>
          </w:p>
        </w:tc>
      </w:tr>
      <w:tr w:rsidR="000E351C" w14:paraId="32A0785E" w14:textId="77777777">
        <w:trPr>
          <w:jc w:val="center"/>
        </w:trPr>
        <w:tc>
          <w:tcPr>
            <w:tcW w:w="1275" w:type="dxa"/>
            <w:tcMar>
              <w:top w:w="100" w:type="dxa"/>
              <w:left w:w="100" w:type="dxa"/>
              <w:bottom w:w="100" w:type="dxa"/>
              <w:right w:w="100" w:type="dxa"/>
            </w:tcMar>
          </w:tcPr>
          <w:p w14:paraId="07673A66" w14:textId="77777777" w:rsidR="000E351C"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6045" w:type="dxa"/>
            <w:tcMar>
              <w:top w:w="100" w:type="dxa"/>
              <w:left w:w="100" w:type="dxa"/>
              <w:bottom w:w="100" w:type="dxa"/>
              <w:right w:w="100" w:type="dxa"/>
            </w:tcMar>
          </w:tcPr>
          <w:p w14:paraId="1E381E7E" w14:textId="77777777" w:rsidR="000E351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Part A</w:t>
            </w:r>
          </w:p>
        </w:tc>
        <w:tc>
          <w:tcPr>
            <w:tcW w:w="1680" w:type="dxa"/>
            <w:tcMar>
              <w:top w:w="100" w:type="dxa"/>
              <w:left w:w="100" w:type="dxa"/>
              <w:bottom w:w="100" w:type="dxa"/>
              <w:right w:w="100" w:type="dxa"/>
            </w:tcMar>
          </w:tcPr>
          <w:p w14:paraId="69F68D88" w14:textId="77777777" w:rsidR="000E351C"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r w:rsidR="000E351C" w14:paraId="0006D46E" w14:textId="77777777">
        <w:trPr>
          <w:jc w:val="center"/>
        </w:trPr>
        <w:tc>
          <w:tcPr>
            <w:tcW w:w="1275" w:type="dxa"/>
            <w:tcMar>
              <w:top w:w="100" w:type="dxa"/>
              <w:left w:w="100" w:type="dxa"/>
              <w:bottom w:w="100" w:type="dxa"/>
              <w:right w:w="100" w:type="dxa"/>
            </w:tcMar>
          </w:tcPr>
          <w:p w14:paraId="51367F72" w14:textId="77777777" w:rsidR="000E351C"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6045" w:type="dxa"/>
            <w:tcMar>
              <w:top w:w="100" w:type="dxa"/>
              <w:left w:w="100" w:type="dxa"/>
              <w:bottom w:w="100" w:type="dxa"/>
              <w:right w:w="100" w:type="dxa"/>
            </w:tcMar>
          </w:tcPr>
          <w:p w14:paraId="32C41554" w14:textId="77777777" w:rsidR="000E351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Personal Development Plan (PDP)</w:t>
            </w:r>
          </w:p>
        </w:tc>
        <w:tc>
          <w:tcPr>
            <w:tcW w:w="1680" w:type="dxa"/>
            <w:tcMar>
              <w:top w:w="100" w:type="dxa"/>
              <w:left w:w="100" w:type="dxa"/>
              <w:bottom w:w="100" w:type="dxa"/>
              <w:right w:w="100" w:type="dxa"/>
            </w:tcMar>
          </w:tcPr>
          <w:p w14:paraId="2772F3FC" w14:textId="77777777" w:rsidR="000E351C"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r w:rsidR="000E351C" w14:paraId="6FF08F63" w14:textId="77777777">
        <w:trPr>
          <w:jc w:val="center"/>
        </w:trPr>
        <w:tc>
          <w:tcPr>
            <w:tcW w:w="1275" w:type="dxa"/>
            <w:tcMar>
              <w:top w:w="100" w:type="dxa"/>
              <w:left w:w="100" w:type="dxa"/>
              <w:bottom w:w="100" w:type="dxa"/>
              <w:right w:w="100" w:type="dxa"/>
            </w:tcMar>
          </w:tcPr>
          <w:p w14:paraId="2110372F" w14:textId="77777777" w:rsidR="000E351C"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6045" w:type="dxa"/>
            <w:tcMar>
              <w:top w:w="100" w:type="dxa"/>
              <w:left w:w="100" w:type="dxa"/>
              <w:bottom w:w="100" w:type="dxa"/>
              <w:right w:w="100" w:type="dxa"/>
            </w:tcMar>
          </w:tcPr>
          <w:p w14:paraId="0621DAE6" w14:textId="77777777" w:rsidR="000E351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Professional CV</w:t>
            </w:r>
          </w:p>
        </w:tc>
        <w:tc>
          <w:tcPr>
            <w:tcW w:w="1680" w:type="dxa"/>
            <w:tcMar>
              <w:top w:w="100" w:type="dxa"/>
              <w:left w:w="100" w:type="dxa"/>
              <w:bottom w:w="100" w:type="dxa"/>
              <w:right w:w="100" w:type="dxa"/>
            </w:tcMar>
          </w:tcPr>
          <w:p w14:paraId="5BD75BFB" w14:textId="77777777" w:rsidR="000E351C"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r>
      <w:tr w:rsidR="000E351C" w14:paraId="4830967B" w14:textId="77777777">
        <w:trPr>
          <w:jc w:val="center"/>
        </w:trPr>
        <w:tc>
          <w:tcPr>
            <w:tcW w:w="1275" w:type="dxa"/>
            <w:tcMar>
              <w:top w:w="100" w:type="dxa"/>
              <w:left w:w="100" w:type="dxa"/>
              <w:bottom w:w="100" w:type="dxa"/>
              <w:right w:w="100" w:type="dxa"/>
            </w:tcMar>
          </w:tcPr>
          <w:p w14:paraId="7AB9B5AF" w14:textId="77777777" w:rsidR="000E351C"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6045" w:type="dxa"/>
            <w:tcMar>
              <w:top w:w="100" w:type="dxa"/>
              <w:left w:w="100" w:type="dxa"/>
              <w:bottom w:w="100" w:type="dxa"/>
              <w:right w:w="100" w:type="dxa"/>
            </w:tcMar>
          </w:tcPr>
          <w:p w14:paraId="417BE9FE" w14:textId="77777777" w:rsidR="000E351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Part B</w:t>
            </w:r>
          </w:p>
        </w:tc>
        <w:tc>
          <w:tcPr>
            <w:tcW w:w="1680" w:type="dxa"/>
            <w:tcMar>
              <w:top w:w="100" w:type="dxa"/>
              <w:left w:w="100" w:type="dxa"/>
              <w:bottom w:w="100" w:type="dxa"/>
              <w:right w:w="100" w:type="dxa"/>
            </w:tcMar>
          </w:tcPr>
          <w:p w14:paraId="49CC9302" w14:textId="77777777" w:rsidR="000E351C"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r>
      <w:tr w:rsidR="000E351C" w14:paraId="405155FD" w14:textId="77777777">
        <w:trPr>
          <w:jc w:val="center"/>
        </w:trPr>
        <w:tc>
          <w:tcPr>
            <w:tcW w:w="1275" w:type="dxa"/>
            <w:tcMar>
              <w:top w:w="100" w:type="dxa"/>
              <w:left w:w="100" w:type="dxa"/>
              <w:bottom w:w="100" w:type="dxa"/>
              <w:right w:w="100" w:type="dxa"/>
            </w:tcMar>
          </w:tcPr>
          <w:p w14:paraId="0B09D5F6" w14:textId="77777777" w:rsidR="000E351C"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p>
        </w:tc>
        <w:tc>
          <w:tcPr>
            <w:tcW w:w="6045" w:type="dxa"/>
            <w:tcMar>
              <w:top w:w="100" w:type="dxa"/>
              <w:left w:w="100" w:type="dxa"/>
              <w:bottom w:w="100" w:type="dxa"/>
              <w:right w:w="100" w:type="dxa"/>
            </w:tcMar>
          </w:tcPr>
          <w:p w14:paraId="1361F9B7" w14:textId="77777777" w:rsidR="000E351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Short Reflection or Actional Insight Visit to the Admiral Offices in Cardiff</w:t>
            </w:r>
          </w:p>
        </w:tc>
        <w:tc>
          <w:tcPr>
            <w:tcW w:w="1680" w:type="dxa"/>
            <w:tcMar>
              <w:top w:w="100" w:type="dxa"/>
              <w:left w:w="100" w:type="dxa"/>
              <w:bottom w:w="100" w:type="dxa"/>
              <w:right w:w="100" w:type="dxa"/>
            </w:tcMar>
          </w:tcPr>
          <w:p w14:paraId="30B58F90" w14:textId="77777777" w:rsidR="000E351C"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r>
      <w:tr w:rsidR="000E351C" w14:paraId="659DF6A1" w14:textId="77777777">
        <w:trPr>
          <w:jc w:val="center"/>
        </w:trPr>
        <w:tc>
          <w:tcPr>
            <w:tcW w:w="1275" w:type="dxa"/>
            <w:tcMar>
              <w:top w:w="100" w:type="dxa"/>
              <w:left w:w="100" w:type="dxa"/>
              <w:bottom w:w="100" w:type="dxa"/>
              <w:right w:w="100" w:type="dxa"/>
            </w:tcMar>
          </w:tcPr>
          <w:p w14:paraId="0B5C9A1D" w14:textId="77777777" w:rsidR="000E351C"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c>
          <w:tcPr>
            <w:tcW w:w="6045" w:type="dxa"/>
            <w:tcMar>
              <w:top w:w="100" w:type="dxa"/>
              <w:left w:w="100" w:type="dxa"/>
              <w:bottom w:w="100" w:type="dxa"/>
              <w:right w:w="100" w:type="dxa"/>
            </w:tcMar>
          </w:tcPr>
          <w:p w14:paraId="7A90FDC8" w14:textId="77777777" w:rsidR="000E351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Refferences</w:t>
            </w:r>
          </w:p>
        </w:tc>
        <w:tc>
          <w:tcPr>
            <w:tcW w:w="1680" w:type="dxa"/>
            <w:tcMar>
              <w:top w:w="100" w:type="dxa"/>
              <w:left w:w="100" w:type="dxa"/>
              <w:bottom w:w="100" w:type="dxa"/>
              <w:right w:w="100" w:type="dxa"/>
            </w:tcMar>
          </w:tcPr>
          <w:p w14:paraId="2764EB27" w14:textId="77777777" w:rsidR="000E351C"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r>
    </w:tbl>
    <w:p w14:paraId="780B78EB" w14:textId="77777777" w:rsidR="000E351C" w:rsidRDefault="000E351C">
      <w:pPr>
        <w:spacing w:after="160" w:line="360" w:lineRule="auto"/>
        <w:jc w:val="center"/>
        <w:rPr>
          <w:rFonts w:ascii="Times New Roman" w:eastAsia="Times New Roman" w:hAnsi="Times New Roman" w:cs="Times New Roman"/>
          <w:sz w:val="24"/>
          <w:szCs w:val="24"/>
        </w:rPr>
      </w:pPr>
    </w:p>
    <w:p w14:paraId="6B2AC7EE" w14:textId="77777777" w:rsidR="000E351C" w:rsidRDefault="000E351C"/>
    <w:p w14:paraId="6344D957" w14:textId="77777777" w:rsidR="000E351C" w:rsidRDefault="000E351C"/>
    <w:p w14:paraId="6352BD63" w14:textId="77777777" w:rsidR="000E351C" w:rsidRDefault="000E351C"/>
    <w:p w14:paraId="7838768C" w14:textId="77777777" w:rsidR="000E351C" w:rsidRDefault="000E351C"/>
    <w:p w14:paraId="2928D52B" w14:textId="77777777" w:rsidR="000E351C" w:rsidRDefault="000E351C"/>
    <w:p w14:paraId="1E869349" w14:textId="77777777" w:rsidR="000E351C" w:rsidRDefault="000E351C"/>
    <w:p w14:paraId="2BCD27FE" w14:textId="77777777" w:rsidR="000E351C" w:rsidRDefault="000E351C"/>
    <w:p w14:paraId="78841842" w14:textId="77777777" w:rsidR="000E351C" w:rsidRDefault="000E351C"/>
    <w:p w14:paraId="7EA385C6" w14:textId="77777777" w:rsidR="000E351C" w:rsidRDefault="000E351C"/>
    <w:p w14:paraId="624FE90D" w14:textId="77777777" w:rsidR="000E351C" w:rsidRDefault="000E351C"/>
    <w:p w14:paraId="2EAC75C2" w14:textId="77777777" w:rsidR="000E351C" w:rsidRDefault="000E351C"/>
    <w:p w14:paraId="292E6BBE" w14:textId="77777777" w:rsidR="000E351C" w:rsidRDefault="000E351C"/>
    <w:p w14:paraId="74E830D0" w14:textId="77777777" w:rsidR="000E351C" w:rsidRDefault="000E351C"/>
    <w:p w14:paraId="0AA57EC5" w14:textId="77777777" w:rsidR="000E351C" w:rsidRDefault="000E351C"/>
    <w:p w14:paraId="09FD11ED" w14:textId="77777777" w:rsidR="000E351C" w:rsidRDefault="000E351C"/>
    <w:p w14:paraId="4CA57A14" w14:textId="77777777" w:rsidR="000E351C" w:rsidRDefault="000E351C"/>
    <w:p w14:paraId="034927F6" w14:textId="77777777" w:rsidR="000E351C" w:rsidRDefault="000E351C"/>
    <w:p w14:paraId="288EC1EA" w14:textId="77777777" w:rsidR="000E351C" w:rsidRDefault="000E351C"/>
    <w:p w14:paraId="07B1F4AC" w14:textId="77777777" w:rsidR="000E351C" w:rsidRDefault="000E351C"/>
    <w:p w14:paraId="5104199D" w14:textId="77777777" w:rsidR="000E351C" w:rsidRDefault="000E351C"/>
    <w:p w14:paraId="25577F8B" w14:textId="77777777" w:rsidR="000E351C" w:rsidRDefault="000E351C"/>
    <w:p w14:paraId="28C4B35E" w14:textId="77777777" w:rsidR="000E351C" w:rsidRDefault="000E351C"/>
    <w:p w14:paraId="1D21D5A6" w14:textId="77777777" w:rsidR="000E351C" w:rsidRDefault="000E351C"/>
    <w:p w14:paraId="360DF322" w14:textId="77777777" w:rsidR="000E351C" w:rsidRDefault="000E351C"/>
    <w:p w14:paraId="5035312C" w14:textId="77777777" w:rsidR="000E351C" w:rsidRDefault="000E351C"/>
    <w:p w14:paraId="23AC4C50" w14:textId="77777777" w:rsidR="000E351C" w:rsidRDefault="000E351C"/>
    <w:p w14:paraId="23F85F0C" w14:textId="77777777" w:rsidR="000E351C" w:rsidRDefault="000E351C"/>
    <w:p w14:paraId="0A631BDD" w14:textId="77777777" w:rsidR="000E351C" w:rsidRDefault="000E351C"/>
    <w:p w14:paraId="1730B239" w14:textId="77777777" w:rsidR="000E351C" w:rsidRDefault="000E351C"/>
    <w:p w14:paraId="4231EC61" w14:textId="77777777" w:rsidR="000E351C" w:rsidRDefault="000E351C"/>
    <w:p w14:paraId="10461D82" w14:textId="77777777" w:rsidR="000E351C" w:rsidRDefault="00000000">
      <w:pPr>
        <w:spacing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1.0 Part 1</w:t>
      </w:r>
    </w:p>
    <w:p w14:paraId="6CE6B6A7" w14:textId="77777777" w:rsidR="000E351C" w:rsidRDefault="00000000">
      <w:pPr>
        <w:spacing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1.1 Personal Development Plan</w:t>
      </w:r>
    </w:p>
    <w:p w14:paraId="69FA07DF" w14:textId="77777777" w:rsidR="000E35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personal development plan is a systematic approach to help individuals identify and develop their personal and professional growth through self-reflection and action planning. Self-reflection is an internal diagnostic phase focusing on several different areas in every individual's thoughts, feelings, and skills such as ambitions, dreams, skills, capabilities, strength and weaknesses, while action planning is an external execution phase which is the time to organise both short-term and long-term plans to achieve (the open university, 2024). In the field of International Business, to succeed in today's global environment professionals must develop communication, teamwork, leadership, and cultural awareness skills (Stobierski, 2021). This reflection will discuss the key skills I need for my future career in International Business, my strengths based on Belbin Team Role Theory, and how I plan to improve myself professionally.</w:t>
      </w:r>
    </w:p>
    <w:p w14:paraId="380CE2BC" w14:textId="77777777" w:rsidR="000E351C" w:rsidRDefault="000E351C">
      <w:pPr>
        <w:spacing w:line="360" w:lineRule="auto"/>
        <w:jc w:val="both"/>
        <w:rPr>
          <w:rFonts w:ascii="Times New Roman" w:eastAsia="Times New Roman" w:hAnsi="Times New Roman" w:cs="Times New Roman"/>
          <w:sz w:val="24"/>
          <w:szCs w:val="24"/>
        </w:rPr>
      </w:pPr>
    </w:p>
    <w:p w14:paraId="61630F46" w14:textId="77777777" w:rsidR="000E35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Teamwork is one of the most skills needed in International Business. Businesses nowadays operate globally, meaning employees from different countries, backgrounds, and cultures are working together. According to Belbin (2010), effective teamwork improves productivity of team members because it contributes different strengths and perspectives. My Belbin Team Role result showed that I perform strongly in teamwork roles, meaning I work well with other people such as group discussion and help maintain cooperation within the teams. I believe this is a valuable strength because in Intenational Business relies heavily on collaboration between departments, organisations, and international partners.</w:t>
      </w:r>
    </w:p>
    <w:p w14:paraId="304DED7C" w14:textId="77777777" w:rsidR="000E351C" w:rsidRDefault="000E351C">
      <w:pPr>
        <w:spacing w:line="360" w:lineRule="auto"/>
        <w:jc w:val="both"/>
        <w:rPr>
          <w:rFonts w:ascii="Times New Roman" w:eastAsia="Times New Roman" w:hAnsi="Times New Roman" w:cs="Times New Roman"/>
          <w:sz w:val="24"/>
          <w:szCs w:val="24"/>
        </w:rPr>
      </w:pPr>
    </w:p>
    <w:p w14:paraId="389C8DF5" w14:textId="77777777" w:rsidR="000E35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university activities, I noticed that I joined a lot of activities requiring strength in team work such as the Graduation Festival in Universiti Malaya-Wales in 2024 and 2025 for sales and merchandise team members and the Graduation convocation Ceremony Universiti Malaya-Wales in 2025 as parents and guests administration. I noticed that I often helped organize tasks and encouraged communication between team members. This reflects Belbin theory that successful teams need individuals who can support cooperation and maintain positive relationships (Belbin, 2010). However, I sometimes avoid conflict management situations in groups. According to Fisher and Ury (2011) constructive conflict management is important for sucessful negotiation and decision-making. In International Business, conflict of different </w:t>
      </w:r>
      <w:r>
        <w:rPr>
          <w:rFonts w:ascii="Times New Roman" w:eastAsia="Times New Roman" w:hAnsi="Times New Roman" w:cs="Times New Roman"/>
          <w:sz w:val="24"/>
          <w:szCs w:val="24"/>
        </w:rPr>
        <w:lastRenderedPageBreak/>
        <w:t xml:space="preserve">opinions may happen because of cultural differences, so I need to put more emotional intelligence in handling challenging discussions professionally. </w:t>
      </w:r>
    </w:p>
    <w:p w14:paraId="68FEB6A9" w14:textId="77777777" w:rsidR="000E351C" w:rsidRDefault="000E351C">
      <w:pPr>
        <w:spacing w:line="360" w:lineRule="auto"/>
        <w:jc w:val="both"/>
        <w:rPr>
          <w:rFonts w:ascii="Times New Roman" w:eastAsia="Times New Roman" w:hAnsi="Times New Roman" w:cs="Times New Roman"/>
          <w:sz w:val="24"/>
          <w:szCs w:val="24"/>
        </w:rPr>
      </w:pPr>
    </w:p>
    <w:p w14:paraId="0EB25640" w14:textId="77777777" w:rsidR="000E35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important skill in International Business is communication, clear communication is essential when working with international clients, suppliers, and colleagues. Adler and Gundersen (2008) explain that communication in global business is not only about language ability but also understanding cultural differences. Although I have good communication in group projects in university settings, I believe that I still need to improve my professional communications skills. To improve these skills, I am planning to become more active in classroom presentations, group discussion, and also planning to attend workshops, webinars, and seminars related to publick speaking and business communication. According to Bandura (1997) theory of self-efficacy suggests that confidence grows through repeated practice and successful experience. Therefore, by doing the plan to improve this communication skills, I can gradually improve my confidence and communication ability. </w:t>
      </w:r>
    </w:p>
    <w:p w14:paraId="6AA39B75" w14:textId="77777777" w:rsidR="000E351C" w:rsidRDefault="000E351C">
      <w:pPr>
        <w:spacing w:line="360" w:lineRule="auto"/>
        <w:jc w:val="both"/>
        <w:rPr>
          <w:rFonts w:ascii="Times New Roman" w:eastAsia="Times New Roman" w:hAnsi="Times New Roman" w:cs="Times New Roman"/>
          <w:sz w:val="24"/>
          <w:szCs w:val="24"/>
        </w:rPr>
      </w:pPr>
    </w:p>
    <w:p w14:paraId="218FB8EA" w14:textId="77777777" w:rsidR="000E35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impotant skills to success in International Business is leadership skill such as guide teams, solve problems, and make good decision for the team. According to Northouse (2021) leadership is a process of leading others to achieve shared goals. Although my Belbin result highlights more teamwork rather than leadership, leadership skills are still important for career progression. At present, I sometimes just follow others when making and not taking initiative. To develop this skills, I am planning to take more responsibility during university projects like volunteering as team coordinator or presenter. According to Mintzberg (1973) managers develop leadership through practical experience and reflection, based on this theory I am planning to participate in leadership opportunities that will help me grow professionally. </w:t>
      </w:r>
    </w:p>
    <w:p w14:paraId="21B5A195" w14:textId="77777777" w:rsidR="000E351C" w:rsidRDefault="000E351C">
      <w:pPr>
        <w:spacing w:line="360" w:lineRule="auto"/>
        <w:jc w:val="both"/>
        <w:rPr>
          <w:rFonts w:ascii="Times New Roman" w:eastAsia="Times New Roman" w:hAnsi="Times New Roman" w:cs="Times New Roman"/>
          <w:sz w:val="24"/>
          <w:szCs w:val="24"/>
        </w:rPr>
      </w:pPr>
    </w:p>
    <w:p w14:paraId="500489ED" w14:textId="77777777" w:rsidR="000E35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this Personal Plan Development (PDP) helped me to identify my strengths and weaknesses areas for improvement. My Belbin Team Role result is teamwork which demonstrates that teamwork is one of my strongest abilities, however I still need to improve my communication, leadership, and cultural awareness skills to improve myself for a successful career in International Business by setting goals and seeking opportunities.</w:t>
      </w:r>
    </w:p>
    <w:p w14:paraId="592C16CC" w14:textId="77777777" w:rsidR="000E351C" w:rsidRDefault="000E351C">
      <w:pPr>
        <w:spacing w:line="360" w:lineRule="auto"/>
        <w:jc w:val="both"/>
        <w:rPr>
          <w:rFonts w:ascii="Times New Roman" w:eastAsia="Times New Roman" w:hAnsi="Times New Roman" w:cs="Times New Roman"/>
          <w:sz w:val="24"/>
          <w:szCs w:val="24"/>
        </w:rPr>
      </w:pPr>
    </w:p>
    <w:p w14:paraId="0B7377D0" w14:textId="77777777" w:rsidR="000E351C" w:rsidRDefault="000E351C">
      <w:pPr>
        <w:spacing w:line="360" w:lineRule="auto"/>
        <w:jc w:val="both"/>
        <w:rPr>
          <w:rFonts w:ascii="Times New Roman" w:eastAsia="Times New Roman" w:hAnsi="Times New Roman" w:cs="Times New Roman"/>
          <w:b/>
          <w:bCs/>
          <w:sz w:val="28"/>
          <w:szCs w:val="28"/>
        </w:rPr>
      </w:pPr>
    </w:p>
    <w:p w14:paraId="67C82906" w14:textId="77777777" w:rsidR="000E351C" w:rsidRDefault="000E351C">
      <w:pPr>
        <w:spacing w:line="360" w:lineRule="auto"/>
        <w:jc w:val="both"/>
        <w:rPr>
          <w:rFonts w:ascii="Times New Roman" w:eastAsia="Times New Roman" w:hAnsi="Times New Roman" w:cs="Times New Roman"/>
          <w:b/>
          <w:bCs/>
          <w:sz w:val="28"/>
          <w:szCs w:val="28"/>
        </w:rPr>
      </w:pPr>
    </w:p>
    <w:p w14:paraId="04DAA972" w14:textId="77777777" w:rsidR="000E351C" w:rsidRDefault="00000000">
      <w:pPr>
        <w:spacing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1.2 Professional CV</w:t>
      </w:r>
    </w:p>
    <w:p w14:paraId="53A31ADB" w14:textId="77777777" w:rsidR="000E35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948B83D" wp14:editId="65D0BF38">
            <wp:extent cx="5731200" cy="8102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8102600"/>
                    </a:xfrm>
                    <a:prstGeom prst="rect">
                      <a:avLst/>
                    </a:prstGeom>
                    <a:ln/>
                  </pic:spPr>
                </pic:pic>
              </a:graphicData>
            </a:graphic>
          </wp:inline>
        </w:drawing>
      </w:r>
    </w:p>
    <w:p w14:paraId="334A365A" w14:textId="77777777" w:rsidR="000E351C" w:rsidRDefault="000E351C">
      <w:pPr>
        <w:spacing w:line="360" w:lineRule="auto"/>
        <w:jc w:val="both"/>
        <w:rPr>
          <w:rFonts w:ascii="Times New Roman" w:eastAsia="Times New Roman" w:hAnsi="Times New Roman" w:cs="Times New Roman"/>
          <w:sz w:val="24"/>
          <w:szCs w:val="24"/>
        </w:rPr>
      </w:pPr>
    </w:p>
    <w:p w14:paraId="4113D8A9" w14:textId="77777777" w:rsidR="000E35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444B6FD" wp14:editId="2B2CD41D">
            <wp:extent cx="5731200" cy="8102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8102600"/>
                    </a:xfrm>
                    <a:prstGeom prst="rect">
                      <a:avLst/>
                    </a:prstGeom>
                    <a:ln/>
                  </pic:spPr>
                </pic:pic>
              </a:graphicData>
            </a:graphic>
          </wp:inline>
        </w:drawing>
      </w:r>
    </w:p>
    <w:p w14:paraId="316BAD8D" w14:textId="77777777" w:rsidR="000E351C" w:rsidRDefault="000E351C">
      <w:pPr>
        <w:spacing w:line="360" w:lineRule="auto"/>
        <w:jc w:val="both"/>
        <w:rPr>
          <w:rFonts w:ascii="Times New Roman" w:eastAsia="Times New Roman" w:hAnsi="Times New Roman" w:cs="Times New Roman"/>
          <w:sz w:val="24"/>
          <w:szCs w:val="24"/>
        </w:rPr>
      </w:pPr>
    </w:p>
    <w:p w14:paraId="0AEDD21E" w14:textId="77777777" w:rsidR="000E351C" w:rsidRDefault="000E351C">
      <w:pPr>
        <w:spacing w:line="360" w:lineRule="auto"/>
        <w:jc w:val="both"/>
        <w:rPr>
          <w:rFonts w:ascii="Times New Roman" w:eastAsia="Times New Roman" w:hAnsi="Times New Roman" w:cs="Times New Roman"/>
          <w:b/>
          <w:bCs/>
          <w:sz w:val="28"/>
          <w:szCs w:val="28"/>
        </w:rPr>
      </w:pPr>
    </w:p>
    <w:p w14:paraId="60A27ED8" w14:textId="77777777" w:rsidR="000E351C" w:rsidRDefault="00000000">
      <w:pPr>
        <w:spacing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2.0 Part B</w:t>
      </w:r>
    </w:p>
    <w:p w14:paraId="54E91C47" w14:textId="77777777" w:rsidR="000E351C" w:rsidRDefault="00000000">
      <w:pPr>
        <w:spacing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2.1 Short Reflection or Actional Insight Visit to the Admiral Offices in Cardiff</w:t>
      </w:r>
    </w:p>
    <w:p w14:paraId="0DEEBAA5" w14:textId="77777777" w:rsidR="000E35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Visiting the Admiral offices in Cardiff provided a valuable experience and opportunity for me to understand how a large insurance company in the United Kingdom works. Admiral is a United Kingdom based insurance company that offers products such as car, home, and travel insurance (Kelsey, 2014). This visit helped me to understand how customer service and company structure are used in real work place.</w:t>
      </w:r>
    </w:p>
    <w:p w14:paraId="1A7B002B" w14:textId="77777777" w:rsidR="000E351C" w:rsidRDefault="000E351C">
      <w:pPr>
        <w:spacing w:line="360" w:lineRule="auto"/>
        <w:jc w:val="both"/>
        <w:rPr>
          <w:rFonts w:ascii="Times New Roman" w:eastAsia="Times New Roman" w:hAnsi="Times New Roman" w:cs="Times New Roman"/>
          <w:sz w:val="24"/>
          <w:szCs w:val="24"/>
        </w:rPr>
      </w:pPr>
    </w:p>
    <w:p w14:paraId="7BC23C3F" w14:textId="77777777" w:rsidR="000E35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office tour, we visited all different departments in the building including customer service, data analysis, and IT. I observed that all departments work collaboratively to support the business operations, this situation is reflected in the importance of organisational coordination and independence between teams. According to Robbns and Judge (2019), an effective organisation performance relies heavily on stutured teamwork and communication between departments. This was evident in Admiral’s workplace, where all employees are highly collaborative in every departements and structured environment.</w:t>
      </w:r>
    </w:p>
    <w:p w14:paraId="658E39CA" w14:textId="77777777" w:rsidR="000E351C" w:rsidRDefault="000E351C">
      <w:pPr>
        <w:spacing w:line="360" w:lineRule="auto"/>
        <w:jc w:val="both"/>
        <w:rPr>
          <w:rFonts w:ascii="Times New Roman" w:eastAsia="Times New Roman" w:hAnsi="Times New Roman" w:cs="Times New Roman"/>
          <w:sz w:val="24"/>
          <w:szCs w:val="24"/>
        </w:rPr>
      </w:pPr>
    </w:p>
    <w:p w14:paraId="1C4BF2CC" w14:textId="77777777" w:rsidR="000E35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the interactive games by paper games which is problem-solving activities and kahoot online games highlighted the importance of teamwork in workplace settings. These activities show that group interaction can improve decision making. According to Tuckman’s (1965) theory of group development, suggests that teams become more effective as they progress through stages of forming, storming, norming, and performing. </w:t>
      </w:r>
    </w:p>
    <w:p w14:paraId="28AE2B9E" w14:textId="77777777" w:rsidR="000E351C" w:rsidRDefault="000E351C">
      <w:pPr>
        <w:spacing w:line="360" w:lineRule="auto"/>
        <w:jc w:val="both"/>
        <w:rPr>
          <w:rFonts w:ascii="Times New Roman" w:eastAsia="Times New Roman" w:hAnsi="Times New Roman" w:cs="Times New Roman"/>
          <w:b/>
          <w:bCs/>
          <w:sz w:val="28"/>
          <w:szCs w:val="28"/>
        </w:rPr>
      </w:pPr>
    </w:p>
    <w:p w14:paraId="3CCC0605" w14:textId="77777777" w:rsidR="000E35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my thoughts when comparing this company to insurance companies in Indonesia and Malaysia, it is clear that it is different in the market context, but the core operational function remains similar. All organisations are using structured office-based teams to manage risk, process claims, and deliver customer services. This supports the idea that financial service organisations globally share common operational frameworks, despite differences in regulations and customer demographics. </w:t>
      </w:r>
    </w:p>
    <w:p w14:paraId="7A0FBB70" w14:textId="77777777" w:rsidR="000E351C" w:rsidRDefault="000E351C">
      <w:pPr>
        <w:spacing w:line="360" w:lineRule="auto"/>
        <w:jc w:val="both"/>
        <w:rPr>
          <w:rFonts w:ascii="Times New Roman" w:eastAsia="Times New Roman" w:hAnsi="Times New Roman" w:cs="Times New Roman"/>
          <w:sz w:val="24"/>
          <w:szCs w:val="24"/>
        </w:rPr>
      </w:pPr>
    </w:p>
    <w:p w14:paraId="4896BEC8" w14:textId="77777777" w:rsidR="000E351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this experience, I have identified that improving my communication, teamwork, and problem solving skills are important for my future academic and my personal development, do develop these skills, I will engage more in my group assignments, have a good communication </w:t>
      </w:r>
      <w:r>
        <w:rPr>
          <w:rFonts w:ascii="Times New Roman" w:eastAsia="Times New Roman" w:hAnsi="Times New Roman" w:cs="Times New Roman"/>
          <w:sz w:val="24"/>
          <w:szCs w:val="24"/>
        </w:rPr>
        <w:lastRenderedPageBreak/>
        <w:t>with my team members, and applyin structured problem solving. According to Kolbs (1984) experiential learning cycle, learning through experience, reflection, conceptualisation, and application.</w:t>
      </w:r>
    </w:p>
    <w:p w14:paraId="5A21EBAD" w14:textId="77777777" w:rsidR="000E351C" w:rsidRDefault="000E351C">
      <w:pPr>
        <w:spacing w:line="360" w:lineRule="auto"/>
        <w:jc w:val="both"/>
        <w:rPr>
          <w:rFonts w:ascii="Times New Roman" w:eastAsia="Times New Roman" w:hAnsi="Times New Roman" w:cs="Times New Roman"/>
          <w:sz w:val="24"/>
          <w:szCs w:val="24"/>
        </w:rPr>
      </w:pPr>
    </w:p>
    <w:p w14:paraId="625B30B3" w14:textId="77777777" w:rsidR="000E351C" w:rsidRDefault="000E351C">
      <w:pPr>
        <w:spacing w:line="360" w:lineRule="auto"/>
        <w:jc w:val="both"/>
        <w:rPr>
          <w:rFonts w:ascii="Times New Roman" w:eastAsia="Times New Roman" w:hAnsi="Times New Roman" w:cs="Times New Roman"/>
          <w:sz w:val="24"/>
          <w:szCs w:val="24"/>
        </w:rPr>
      </w:pPr>
    </w:p>
    <w:p w14:paraId="5F682F99" w14:textId="77777777" w:rsidR="000E351C" w:rsidRDefault="000E351C">
      <w:pPr>
        <w:spacing w:line="360" w:lineRule="auto"/>
        <w:jc w:val="both"/>
        <w:rPr>
          <w:rFonts w:ascii="Times New Roman" w:eastAsia="Times New Roman" w:hAnsi="Times New Roman" w:cs="Times New Roman"/>
          <w:sz w:val="24"/>
          <w:szCs w:val="24"/>
        </w:rPr>
      </w:pPr>
    </w:p>
    <w:p w14:paraId="3AF6E1FD" w14:textId="77777777" w:rsidR="000E351C" w:rsidRDefault="000E351C">
      <w:pPr>
        <w:spacing w:line="360" w:lineRule="auto"/>
        <w:jc w:val="both"/>
        <w:rPr>
          <w:rFonts w:ascii="Times New Roman" w:eastAsia="Times New Roman" w:hAnsi="Times New Roman" w:cs="Times New Roman"/>
          <w:sz w:val="24"/>
          <w:szCs w:val="24"/>
        </w:rPr>
      </w:pPr>
    </w:p>
    <w:p w14:paraId="2C4885D9" w14:textId="77777777" w:rsidR="000E351C" w:rsidRDefault="000E351C">
      <w:pPr>
        <w:spacing w:line="360" w:lineRule="auto"/>
        <w:jc w:val="both"/>
        <w:rPr>
          <w:rFonts w:ascii="Times New Roman" w:eastAsia="Times New Roman" w:hAnsi="Times New Roman" w:cs="Times New Roman"/>
          <w:sz w:val="24"/>
          <w:szCs w:val="24"/>
        </w:rPr>
      </w:pPr>
    </w:p>
    <w:p w14:paraId="75438EA0" w14:textId="77777777" w:rsidR="000E351C" w:rsidRDefault="000E351C">
      <w:pPr>
        <w:spacing w:line="360" w:lineRule="auto"/>
        <w:jc w:val="both"/>
        <w:rPr>
          <w:rFonts w:ascii="Times New Roman" w:eastAsia="Times New Roman" w:hAnsi="Times New Roman" w:cs="Times New Roman"/>
          <w:sz w:val="24"/>
          <w:szCs w:val="24"/>
        </w:rPr>
      </w:pPr>
    </w:p>
    <w:p w14:paraId="3BC38431" w14:textId="77777777" w:rsidR="000E351C" w:rsidRDefault="000E351C">
      <w:pPr>
        <w:spacing w:line="360" w:lineRule="auto"/>
        <w:jc w:val="both"/>
        <w:rPr>
          <w:rFonts w:ascii="Times New Roman" w:eastAsia="Times New Roman" w:hAnsi="Times New Roman" w:cs="Times New Roman"/>
          <w:sz w:val="24"/>
          <w:szCs w:val="24"/>
        </w:rPr>
      </w:pPr>
    </w:p>
    <w:p w14:paraId="56B30D36" w14:textId="77777777" w:rsidR="000E351C" w:rsidRDefault="000E351C">
      <w:pPr>
        <w:spacing w:line="360" w:lineRule="auto"/>
        <w:jc w:val="both"/>
        <w:rPr>
          <w:rFonts w:ascii="Times New Roman" w:eastAsia="Times New Roman" w:hAnsi="Times New Roman" w:cs="Times New Roman"/>
          <w:sz w:val="24"/>
          <w:szCs w:val="24"/>
        </w:rPr>
      </w:pPr>
    </w:p>
    <w:p w14:paraId="2E0EC069" w14:textId="77777777" w:rsidR="000E351C" w:rsidRDefault="000E351C">
      <w:pPr>
        <w:spacing w:line="360" w:lineRule="auto"/>
        <w:jc w:val="both"/>
        <w:rPr>
          <w:rFonts w:ascii="Times New Roman" w:eastAsia="Times New Roman" w:hAnsi="Times New Roman" w:cs="Times New Roman"/>
          <w:sz w:val="24"/>
          <w:szCs w:val="24"/>
        </w:rPr>
      </w:pPr>
    </w:p>
    <w:p w14:paraId="06F85649" w14:textId="77777777" w:rsidR="000E351C" w:rsidRDefault="000E351C">
      <w:pPr>
        <w:spacing w:line="360" w:lineRule="auto"/>
        <w:jc w:val="both"/>
        <w:rPr>
          <w:rFonts w:ascii="Times New Roman" w:eastAsia="Times New Roman" w:hAnsi="Times New Roman" w:cs="Times New Roman"/>
          <w:sz w:val="24"/>
          <w:szCs w:val="24"/>
        </w:rPr>
      </w:pPr>
    </w:p>
    <w:p w14:paraId="0012F5B5" w14:textId="77777777" w:rsidR="000E351C" w:rsidRDefault="000E351C">
      <w:pPr>
        <w:spacing w:line="360" w:lineRule="auto"/>
        <w:jc w:val="both"/>
        <w:rPr>
          <w:rFonts w:ascii="Times New Roman" w:eastAsia="Times New Roman" w:hAnsi="Times New Roman" w:cs="Times New Roman"/>
          <w:sz w:val="24"/>
          <w:szCs w:val="24"/>
        </w:rPr>
      </w:pPr>
    </w:p>
    <w:p w14:paraId="7268C34B" w14:textId="77777777" w:rsidR="000E351C" w:rsidRDefault="000E351C">
      <w:pPr>
        <w:spacing w:line="360" w:lineRule="auto"/>
        <w:jc w:val="both"/>
        <w:rPr>
          <w:rFonts w:ascii="Times New Roman" w:eastAsia="Times New Roman" w:hAnsi="Times New Roman" w:cs="Times New Roman"/>
          <w:sz w:val="24"/>
          <w:szCs w:val="24"/>
        </w:rPr>
      </w:pPr>
    </w:p>
    <w:p w14:paraId="38190A56" w14:textId="77777777" w:rsidR="000E351C" w:rsidRDefault="000E351C">
      <w:pPr>
        <w:spacing w:line="360" w:lineRule="auto"/>
        <w:jc w:val="both"/>
        <w:rPr>
          <w:rFonts w:ascii="Times New Roman" w:eastAsia="Times New Roman" w:hAnsi="Times New Roman" w:cs="Times New Roman"/>
          <w:sz w:val="24"/>
          <w:szCs w:val="24"/>
        </w:rPr>
      </w:pPr>
    </w:p>
    <w:p w14:paraId="33AE50B2" w14:textId="77777777" w:rsidR="000E351C" w:rsidRDefault="000E351C">
      <w:pPr>
        <w:spacing w:line="360" w:lineRule="auto"/>
        <w:jc w:val="both"/>
        <w:rPr>
          <w:rFonts w:ascii="Times New Roman" w:eastAsia="Times New Roman" w:hAnsi="Times New Roman" w:cs="Times New Roman"/>
          <w:sz w:val="24"/>
          <w:szCs w:val="24"/>
        </w:rPr>
      </w:pPr>
    </w:p>
    <w:p w14:paraId="415A9322" w14:textId="77777777" w:rsidR="000E351C" w:rsidRDefault="000E351C">
      <w:pPr>
        <w:spacing w:line="360" w:lineRule="auto"/>
        <w:jc w:val="both"/>
        <w:rPr>
          <w:rFonts w:ascii="Times New Roman" w:eastAsia="Times New Roman" w:hAnsi="Times New Roman" w:cs="Times New Roman"/>
          <w:sz w:val="24"/>
          <w:szCs w:val="24"/>
        </w:rPr>
      </w:pPr>
    </w:p>
    <w:p w14:paraId="4ACB4A5B" w14:textId="77777777" w:rsidR="000E351C" w:rsidRDefault="000E351C">
      <w:pPr>
        <w:spacing w:line="360" w:lineRule="auto"/>
        <w:jc w:val="both"/>
        <w:rPr>
          <w:rFonts w:ascii="Times New Roman" w:eastAsia="Times New Roman" w:hAnsi="Times New Roman" w:cs="Times New Roman"/>
          <w:sz w:val="24"/>
          <w:szCs w:val="24"/>
        </w:rPr>
      </w:pPr>
    </w:p>
    <w:p w14:paraId="73F05814" w14:textId="77777777" w:rsidR="000E351C" w:rsidRDefault="000E351C">
      <w:pPr>
        <w:spacing w:line="360" w:lineRule="auto"/>
        <w:jc w:val="both"/>
        <w:rPr>
          <w:rFonts w:ascii="Times New Roman" w:eastAsia="Times New Roman" w:hAnsi="Times New Roman" w:cs="Times New Roman"/>
          <w:sz w:val="24"/>
          <w:szCs w:val="24"/>
        </w:rPr>
      </w:pPr>
    </w:p>
    <w:p w14:paraId="666FDAFE" w14:textId="77777777" w:rsidR="000E351C" w:rsidRDefault="000E351C">
      <w:pPr>
        <w:spacing w:line="360" w:lineRule="auto"/>
        <w:jc w:val="both"/>
        <w:rPr>
          <w:rFonts w:ascii="Times New Roman" w:eastAsia="Times New Roman" w:hAnsi="Times New Roman" w:cs="Times New Roman"/>
          <w:sz w:val="24"/>
          <w:szCs w:val="24"/>
        </w:rPr>
      </w:pPr>
    </w:p>
    <w:p w14:paraId="6C31397B" w14:textId="77777777" w:rsidR="000E351C" w:rsidRDefault="000E351C">
      <w:pPr>
        <w:spacing w:line="360" w:lineRule="auto"/>
        <w:jc w:val="both"/>
        <w:rPr>
          <w:rFonts w:ascii="Times New Roman" w:eastAsia="Times New Roman" w:hAnsi="Times New Roman" w:cs="Times New Roman"/>
          <w:sz w:val="24"/>
          <w:szCs w:val="24"/>
        </w:rPr>
      </w:pPr>
    </w:p>
    <w:p w14:paraId="37772383" w14:textId="77777777" w:rsidR="000E351C" w:rsidRDefault="000E351C">
      <w:pPr>
        <w:spacing w:line="360" w:lineRule="auto"/>
        <w:jc w:val="both"/>
        <w:rPr>
          <w:rFonts w:ascii="Times New Roman" w:eastAsia="Times New Roman" w:hAnsi="Times New Roman" w:cs="Times New Roman"/>
          <w:sz w:val="24"/>
          <w:szCs w:val="24"/>
        </w:rPr>
      </w:pPr>
    </w:p>
    <w:p w14:paraId="709A2DEE" w14:textId="77777777" w:rsidR="000E351C" w:rsidRDefault="000E351C">
      <w:pPr>
        <w:spacing w:line="360" w:lineRule="auto"/>
        <w:jc w:val="both"/>
        <w:rPr>
          <w:rFonts w:ascii="Times New Roman" w:eastAsia="Times New Roman" w:hAnsi="Times New Roman" w:cs="Times New Roman"/>
          <w:sz w:val="24"/>
          <w:szCs w:val="24"/>
        </w:rPr>
      </w:pPr>
    </w:p>
    <w:p w14:paraId="65E0FF64" w14:textId="77777777" w:rsidR="000E351C" w:rsidRDefault="000E351C">
      <w:pPr>
        <w:spacing w:line="360" w:lineRule="auto"/>
        <w:jc w:val="both"/>
        <w:rPr>
          <w:rFonts w:ascii="Times New Roman" w:eastAsia="Times New Roman" w:hAnsi="Times New Roman" w:cs="Times New Roman"/>
          <w:sz w:val="24"/>
          <w:szCs w:val="24"/>
        </w:rPr>
      </w:pPr>
    </w:p>
    <w:p w14:paraId="03B289F5" w14:textId="77777777" w:rsidR="000E351C" w:rsidRDefault="000E351C">
      <w:pPr>
        <w:spacing w:line="360" w:lineRule="auto"/>
        <w:jc w:val="both"/>
        <w:rPr>
          <w:rFonts w:ascii="Times New Roman" w:eastAsia="Times New Roman" w:hAnsi="Times New Roman" w:cs="Times New Roman"/>
          <w:sz w:val="24"/>
          <w:szCs w:val="24"/>
        </w:rPr>
      </w:pPr>
    </w:p>
    <w:p w14:paraId="73631B52" w14:textId="77777777" w:rsidR="000E351C" w:rsidRDefault="000E351C">
      <w:pPr>
        <w:spacing w:line="360" w:lineRule="auto"/>
        <w:jc w:val="both"/>
        <w:rPr>
          <w:rFonts w:ascii="Times New Roman" w:eastAsia="Times New Roman" w:hAnsi="Times New Roman" w:cs="Times New Roman"/>
          <w:sz w:val="24"/>
          <w:szCs w:val="24"/>
        </w:rPr>
      </w:pPr>
    </w:p>
    <w:p w14:paraId="3C1C1625" w14:textId="77777777" w:rsidR="000E351C" w:rsidRDefault="000E351C">
      <w:pPr>
        <w:spacing w:line="360" w:lineRule="auto"/>
        <w:jc w:val="both"/>
        <w:rPr>
          <w:rFonts w:ascii="Times New Roman" w:eastAsia="Times New Roman" w:hAnsi="Times New Roman" w:cs="Times New Roman"/>
          <w:sz w:val="24"/>
          <w:szCs w:val="24"/>
        </w:rPr>
      </w:pPr>
    </w:p>
    <w:p w14:paraId="1C8A5EF0" w14:textId="77777777" w:rsidR="000E351C" w:rsidRDefault="000E351C">
      <w:pPr>
        <w:spacing w:line="360" w:lineRule="auto"/>
        <w:jc w:val="both"/>
        <w:rPr>
          <w:rFonts w:ascii="Times New Roman" w:eastAsia="Times New Roman" w:hAnsi="Times New Roman" w:cs="Times New Roman"/>
          <w:sz w:val="24"/>
          <w:szCs w:val="24"/>
        </w:rPr>
      </w:pPr>
    </w:p>
    <w:p w14:paraId="0368DA55" w14:textId="77777777" w:rsidR="000E351C" w:rsidRDefault="000E351C">
      <w:pPr>
        <w:spacing w:line="360" w:lineRule="auto"/>
        <w:jc w:val="both"/>
        <w:rPr>
          <w:rFonts w:ascii="Times New Roman" w:eastAsia="Times New Roman" w:hAnsi="Times New Roman" w:cs="Times New Roman"/>
          <w:sz w:val="24"/>
          <w:szCs w:val="24"/>
        </w:rPr>
      </w:pPr>
    </w:p>
    <w:p w14:paraId="688CAABF" w14:textId="77777777" w:rsidR="000E351C" w:rsidRDefault="000E351C">
      <w:pPr>
        <w:spacing w:line="360" w:lineRule="auto"/>
        <w:jc w:val="both"/>
        <w:rPr>
          <w:rFonts w:ascii="Times New Roman" w:eastAsia="Times New Roman" w:hAnsi="Times New Roman" w:cs="Times New Roman"/>
          <w:sz w:val="24"/>
          <w:szCs w:val="24"/>
        </w:rPr>
      </w:pPr>
    </w:p>
    <w:p w14:paraId="777F403E" w14:textId="77777777" w:rsidR="000E351C" w:rsidRDefault="000E351C">
      <w:pPr>
        <w:spacing w:line="360" w:lineRule="auto"/>
        <w:jc w:val="both"/>
        <w:rPr>
          <w:rFonts w:ascii="Times New Roman" w:eastAsia="Times New Roman" w:hAnsi="Times New Roman" w:cs="Times New Roman"/>
          <w:sz w:val="24"/>
          <w:szCs w:val="24"/>
        </w:rPr>
      </w:pPr>
    </w:p>
    <w:p w14:paraId="67D08913" w14:textId="77777777" w:rsidR="000E351C" w:rsidRDefault="000E351C">
      <w:pPr>
        <w:spacing w:line="360" w:lineRule="auto"/>
        <w:jc w:val="both"/>
        <w:rPr>
          <w:rFonts w:ascii="Times New Roman" w:eastAsia="Times New Roman" w:hAnsi="Times New Roman" w:cs="Times New Roman"/>
          <w:sz w:val="24"/>
          <w:szCs w:val="24"/>
        </w:rPr>
      </w:pPr>
    </w:p>
    <w:p w14:paraId="4627962A" w14:textId="77777777" w:rsidR="000E351C" w:rsidRDefault="000E351C">
      <w:pPr>
        <w:spacing w:line="360" w:lineRule="auto"/>
        <w:jc w:val="both"/>
        <w:rPr>
          <w:rFonts w:ascii="Times New Roman" w:eastAsia="Times New Roman" w:hAnsi="Times New Roman" w:cs="Times New Roman"/>
          <w:sz w:val="24"/>
          <w:szCs w:val="24"/>
        </w:rPr>
      </w:pPr>
    </w:p>
    <w:p w14:paraId="77B89130" w14:textId="77777777" w:rsidR="000E351C" w:rsidRDefault="00000000">
      <w:pPr>
        <w:spacing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References</w:t>
      </w:r>
    </w:p>
    <w:p w14:paraId="7EA6C6A9" w14:textId="77777777" w:rsidR="000E351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open university (2024). The Open University. [online] help.open.ac.uk. Available at: https://help.open.ac.uk/developing-your-career/personal-development-plan.</w:t>
      </w:r>
    </w:p>
    <w:p w14:paraId="5F2034B5" w14:textId="77777777" w:rsidR="000E351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Stobierski, T. (2021). 4 Skills You Need to Get Involved in International Business. [online] Business Insights - Blog. Available at: https://online.hbs.edu/blog/post/international-business-skills.</w:t>
      </w:r>
    </w:p>
    <w:p w14:paraId="7192F292" w14:textId="77777777" w:rsidR="000E351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Belbin, R.M., 2010. Management teams. Routledge.</w:t>
      </w:r>
    </w:p>
    <w:p w14:paraId="2D70BDAE" w14:textId="77777777" w:rsidR="000E351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Belbin, R. M. (2010) Management Teams: Why They Succeed or Fail. 3rd edn. Oxford: Butterworth-Heinemann.</w:t>
      </w:r>
    </w:p>
    <w:p w14:paraId="592992C0" w14:textId="77777777" w:rsidR="000E351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Fisher, R. and Ury, W. (2011) Getting to Yes: Negotiating Agreement Without Giving In. 3rd edn. London: Random House.</w:t>
      </w:r>
    </w:p>
    <w:p w14:paraId="2AEFC816" w14:textId="77777777" w:rsidR="000E351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Adler, N. J. and Gundersen, A. (2008) International Dimensions of Organizational Behavior. 5th edn. Mason: Thomson South-Western.</w:t>
      </w:r>
    </w:p>
    <w:p w14:paraId="4BDBC2E4" w14:textId="77777777" w:rsidR="000E351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Bandura, A. (1997) Self-Efficacy: The Exercise of Control. New York: Freeman.</w:t>
      </w:r>
    </w:p>
    <w:p w14:paraId="48D088EF" w14:textId="77777777" w:rsidR="000E351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Northouse, P. G. (2021) Leadership: Theory and Practice. 9th edn. Thousand Oaks: Sage.</w:t>
      </w:r>
    </w:p>
    <w:p w14:paraId="03220614" w14:textId="77777777" w:rsidR="000E351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Mintzberg, H. (1973) The Nature of Managerial Work. New York: Harper &amp; Row.</w:t>
      </w:r>
    </w:p>
    <w:p w14:paraId="4B4FEB28" w14:textId="77777777" w:rsidR="000E351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Hofstede, G. (2001) Culture’s Consequences: Comparing Values, Behaviors, Institutions and Organizations Across Nations. 2nd edn. Thousand Oaks: Sage.</w:t>
      </w:r>
    </w:p>
    <w:p w14:paraId="53FD38B8" w14:textId="0A9CE773" w:rsidR="000E351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Kelsey, C. (2014). Admiral begins move into new Cardiff city centre HQ. [online] Wales Online. Available at: https://www.walesonline.co.uk/business/business-news/admiral-begins-move-new-cardiff-7846014.</w:t>
      </w:r>
    </w:p>
    <w:p w14:paraId="3475DDDC" w14:textId="77777777" w:rsidR="000E351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Robbins, S.P. and Judge, T.A. (2019) Organizational Behavior. 18th edn. Harlow: Pearson.</w:t>
      </w:r>
    </w:p>
    <w:p w14:paraId="28CD13CB" w14:textId="77777777" w:rsidR="000E351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Tuckman, B.W. (1965) ‘Developmental sequence in small groups’, Psychological Bulletin, 63(6), pp. 384–399.</w:t>
      </w:r>
    </w:p>
    <w:p w14:paraId="5E7D288A" w14:textId="77777777" w:rsidR="000E351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Kolb, D.A. (1984) Experiential Learning: Experience as the Source of Learning and Development. Englewood Cliffs: Prentice Hall.</w:t>
      </w:r>
    </w:p>
    <w:p w14:paraId="02890F27" w14:textId="77777777" w:rsidR="000E351C" w:rsidRDefault="000E351C">
      <w:pPr>
        <w:spacing w:line="360" w:lineRule="auto"/>
        <w:rPr>
          <w:rFonts w:ascii="Times New Roman" w:eastAsia="Times New Roman" w:hAnsi="Times New Roman" w:cs="Times New Roman"/>
          <w:sz w:val="24"/>
          <w:szCs w:val="24"/>
        </w:rPr>
      </w:pPr>
    </w:p>
    <w:sectPr w:rsidR="000E351C">
      <w:headerReference w:type="default" r:id="rId10"/>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5BA687" w14:textId="77777777" w:rsidR="001B096A" w:rsidRDefault="001B096A">
      <w:pPr>
        <w:spacing w:line="240" w:lineRule="auto"/>
      </w:pPr>
      <w:r>
        <w:separator/>
      </w:r>
    </w:p>
  </w:endnote>
  <w:endnote w:type="continuationSeparator" w:id="0">
    <w:p w14:paraId="7D32014A" w14:textId="77777777" w:rsidR="001B096A" w:rsidRDefault="001B09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B933F4E-5829-4938-BB0B-94579986E466}"/>
  </w:font>
  <w:font w:name="Cambria">
    <w:panose1 w:val="02040503050406030204"/>
    <w:charset w:val="00"/>
    <w:family w:val="roman"/>
    <w:pitch w:val="variable"/>
    <w:sig w:usb0="E00006FF" w:usb1="420024FF" w:usb2="02000000" w:usb3="00000000" w:csb0="0000019F" w:csb1="00000000"/>
    <w:embedRegular r:id="rId2" w:fontKey="{200B1038-4BA1-410F-BFD8-3B3473FFA33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B99455" w14:textId="77777777" w:rsidR="000E351C" w:rsidRDefault="00000000">
    <w:pPr>
      <w:jc w:val="right"/>
    </w:pPr>
    <w:r>
      <w:fldChar w:fldCharType="begin"/>
    </w:r>
    <w:r>
      <w:instrText>PAGE</w:instrText>
    </w:r>
    <w:r>
      <w:fldChar w:fldCharType="separate"/>
    </w:r>
    <w:r w:rsidR="007A636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AA1D8C" w14:textId="77777777" w:rsidR="001B096A" w:rsidRDefault="001B096A">
      <w:pPr>
        <w:spacing w:line="240" w:lineRule="auto"/>
      </w:pPr>
      <w:r>
        <w:separator/>
      </w:r>
    </w:p>
  </w:footnote>
  <w:footnote w:type="continuationSeparator" w:id="0">
    <w:p w14:paraId="4675B015" w14:textId="77777777" w:rsidR="001B096A" w:rsidRDefault="001B096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48AE9B" w14:textId="77777777" w:rsidR="000E351C" w:rsidRDefault="000E351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681E27"/>
    <w:multiLevelType w:val="multilevel"/>
    <w:tmpl w:val="5B7E5C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93283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351C"/>
    <w:rsid w:val="000E351C"/>
    <w:rsid w:val="001B096A"/>
    <w:rsid w:val="0047454E"/>
    <w:rsid w:val="007A636B"/>
  </w:rsids>
  <m:mathPr>
    <m:mathFont m:val="Cambria Math"/>
    <m:brkBin m:val="before"/>
    <m:brkBinSub m:val="--"/>
    <m:smallFrac m:val="0"/>
    <m:dispDef/>
    <m:lMargin m:val="0"/>
    <m:rMargin m:val="0"/>
    <m:defJc m:val="centerGroup"/>
    <m:wrapIndent m:val="1440"/>
    <m:intLim m:val="subSup"/>
    <m:naryLim m:val="undOvr"/>
  </m:mathPr>
  <w:themeFontLang w:val="en-I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87ACC"/>
  <w15:docId w15:val="{84B2B9AB-10C4-4F2B-A86A-3EA154A30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id" w:eastAsia="en-ID"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112</TotalTime>
  <Pages>9</Pages>
  <Words>1437</Words>
  <Characters>8195</Characters>
  <Application>Microsoft Office Word</Application>
  <DocSecurity>0</DocSecurity>
  <Lines>68</Lines>
  <Paragraphs>19</Paragraphs>
  <ScaleCrop>false</ScaleCrop>
  <Company/>
  <LinksUpToDate>false</LinksUpToDate>
  <CharactersWithSpaces>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NAMIRA IHSANIA SUDARMAWAN</cp:lastModifiedBy>
  <cp:revision>2</cp:revision>
  <dcterms:created xsi:type="dcterms:W3CDTF">2026-05-15T10:07:00Z</dcterms:created>
  <dcterms:modified xsi:type="dcterms:W3CDTF">2026-05-15T12:00:00Z</dcterms:modified>
</cp:coreProperties>
</file>