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38CF8" w14:textId="77777777" w:rsidR="00AE3DB1" w:rsidRDefault="00AE3DB1" w:rsidP="00AE3DB1">
      <w:bookmarkStart w:id="0" w:name="_7pxx6oc2gcsc" w:colFirst="0" w:colLast="0"/>
      <w:bookmarkEnd w:id="0"/>
    </w:p>
    <w:p w14:paraId="42D3B6B9" w14:textId="77777777" w:rsidR="00AE3DB1" w:rsidRDefault="00AE3DB1" w:rsidP="00AE3DB1">
      <w:pPr>
        <w:jc w:val="center"/>
      </w:pPr>
      <w:r>
        <w:rPr>
          <w:noProof/>
        </w:rPr>
        <w:drawing>
          <wp:inline distT="0" distB="0" distL="0" distR="0" wp14:anchorId="0DE1C966" wp14:editId="29F81085">
            <wp:extent cx="5605670" cy="2674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66284" cy="2702954"/>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2C9E7637" wp14:editId="5629E2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6271D3"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F15ACA0" w14:textId="77777777" w:rsidR="00AE3DB1" w:rsidRDefault="00AE3DB1" w:rsidP="00AE3DB1">
      <w:pPr>
        <w:jc w:val="center"/>
        <w:rPr>
          <w:b/>
        </w:rPr>
      </w:pPr>
      <w:r>
        <w:rPr>
          <w:b/>
          <w:noProof/>
        </w:rPr>
        <w:drawing>
          <wp:inline distT="0" distB="0" distL="0" distR="0" wp14:anchorId="1FEE2BD0" wp14:editId="0F138888">
            <wp:extent cx="3628976" cy="2592126"/>
            <wp:effectExtent l="152400" t="114300" r="143510" b="1701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3655437" cy="26110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8C52AA" w14:textId="77777777" w:rsidR="00AE3DB1" w:rsidRDefault="00AE3DB1" w:rsidP="00AE3DB1">
      <w:pPr>
        <w:jc w:val="center"/>
        <w:rPr>
          <w:b/>
        </w:rPr>
      </w:pPr>
    </w:p>
    <w:p w14:paraId="5B4C03BF" w14:textId="77777777" w:rsidR="00AE3DB1" w:rsidRDefault="00AE3DB1" w:rsidP="00AE3DB1">
      <w:pPr>
        <w:jc w:val="center"/>
        <w:rPr>
          <w:b/>
        </w:rPr>
      </w:pPr>
    </w:p>
    <w:p w14:paraId="0E3894E0" w14:textId="77777777" w:rsidR="00AE3DB1" w:rsidRPr="005F52FA" w:rsidRDefault="00AE3DB1" w:rsidP="00AE3DB1">
      <w:pPr>
        <w:jc w:val="center"/>
        <w:rPr>
          <w:rFonts w:ascii="Times New Roman" w:hAnsi="Times New Roman" w:cs="Times New Roman"/>
          <w:b/>
          <w:sz w:val="32"/>
          <w:szCs w:val="32"/>
        </w:rPr>
      </w:pPr>
      <w:r w:rsidRPr="005F52FA">
        <w:rPr>
          <w:rFonts w:ascii="Times New Roman" w:hAnsi="Times New Roman" w:cs="Times New Roman"/>
          <w:b/>
          <w:sz w:val="32"/>
          <w:szCs w:val="32"/>
        </w:rPr>
        <w:t xml:space="preserve">Starbucks: Analysis of </w:t>
      </w:r>
      <w:r>
        <w:rPr>
          <w:rFonts w:ascii="Times New Roman" w:hAnsi="Times New Roman" w:cs="Times New Roman"/>
          <w:b/>
          <w:sz w:val="32"/>
          <w:szCs w:val="32"/>
        </w:rPr>
        <w:t>E</w:t>
      </w:r>
      <w:r w:rsidRPr="005F52FA">
        <w:rPr>
          <w:rFonts w:ascii="Times New Roman" w:hAnsi="Times New Roman" w:cs="Times New Roman"/>
          <w:b/>
          <w:sz w:val="32"/>
          <w:szCs w:val="32"/>
        </w:rPr>
        <w:t xml:space="preserve">xternal and </w:t>
      </w:r>
      <w:r>
        <w:rPr>
          <w:rFonts w:ascii="Times New Roman" w:hAnsi="Times New Roman" w:cs="Times New Roman"/>
          <w:b/>
          <w:sz w:val="32"/>
          <w:szCs w:val="32"/>
        </w:rPr>
        <w:t>I</w:t>
      </w:r>
      <w:r w:rsidRPr="005F52FA">
        <w:rPr>
          <w:rFonts w:ascii="Times New Roman" w:hAnsi="Times New Roman" w:cs="Times New Roman"/>
          <w:b/>
          <w:sz w:val="32"/>
          <w:szCs w:val="32"/>
        </w:rPr>
        <w:t xml:space="preserve">nternal </w:t>
      </w:r>
      <w:r>
        <w:rPr>
          <w:rFonts w:ascii="Times New Roman" w:hAnsi="Times New Roman" w:cs="Times New Roman"/>
          <w:b/>
          <w:sz w:val="32"/>
          <w:szCs w:val="32"/>
        </w:rPr>
        <w:t>E</w:t>
      </w:r>
      <w:r w:rsidRPr="005F52FA">
        <w:rPr>
          <w:rFonts w:ascii="Times New Roman" w:hAnsi="Times New Roman" w:cs="Times New Roman"/>
          <w:b/>
          <w:sz w:val="32"/>
          <w:szCs w:val="32"/>
        </w:rPr>
        <w:t>nvironments</w:t>
      </w:r>
    </w:p>
    <w:p w14:paraId="2BB40ABA" w14:textId="77777777" w:rsidR="00AE3DB1" w:rsidRDefault="00AE3DB1" w:rsidP="00AE3DB1">
      <w:pPr>
        <w:jc w:val="center"/>
        <w:rPr>
          <w:rFonts w:ascii="Times New Roman" w:hAnsi="Times New Roman" w:cs="Times New Roman"/>
          <w:bCs/>
          <w:sz w:val="24"/>
          <w:szCs w:val="24"/>
        </w:rPr>
      </w:pPr>
    </w:p>
    <w:p w14:paraId="350C41A3" w14:textId="77777777" w:rsidR="00AE3DB1" w:rsidRDefault="00AE3DB1" w:rsidP="00AE3DB1">
      <w:pPr>
        <w:jc w:val="center"/>
        <w:rPr>
          <w:rFonts w:ascii="Times New Roman" w:hAnsi="Times New Roman" w:cs="Times New Roman"/>
          <w:bCs/>
          <w:sz w:val="24"/>
          <w:szCs w:val="24"/>
        </w:rPr>
      </w:pPr>
    </w:p>
    <w:p w14:paraId="323EC94E" w14:textId="77777777" w:rsidR="00AE3DB1" w:rsidRPr="005F52FA" w:rsidRDefault="00AE3DB1" w:rsidP="00AE3DB1">
      <w:pPr>
        <w:spacing w:line="600" w:lineRule="auto"/>
        <w:jc w:val="right"/>
        <w:rPr>
          <w:rFonts w:ascii="Times New Roman" w:hAnsi="Times New Roman" w:cs="Times New Roman"/>
          <w:bCs/>
          <w:sz w:val="28"/>
          <w:szCs w:val="28"/>
        </w:rPr>
      </w:pPr>
      <w:r w:rsidRPr="005F52FA">
        <w:rPr>
          <w:rFonts w:ascii="Times New Roman" w:hAnsi="Times New Roman" w:cs="Times New Roman"/>
          <w:bCs/>
          <w:sz w:val="28"/>
          <w:szCs w:val="28"/>
        </w:rPr>
        <w:t>Lim Pei Xian 2226079</w:t>
      </w:r>
    </w:p>
    <w:p w14:paraId="2DBD8CEE" w14:textId="77777777" w:rsidR="00AE3DB1" w:rsidRPr="005F52FA" w:rsidRDefault="00AE3DB1" w:rsidP="00AE3DB1">
      <w:pPr>
        <w:spacing w:line="480" w:lineRule="auto"/>
        <w:rPr>
          <w:rFonts w:ascii="Times New Roman" w:hAnsi="Times New Roman" w:cs="Times New Roman"/>
          <w:bCs/>
          <w:sz w:val="28"/>
          <w:szCs w:val="28"/>
        </w:rPr>
      </w:pPr>
      <w:r w:rsidRPr="005F52FA">
        <w:rPr>
          <w:rFonts w:ascii="Times New Roman" w:hAnsi="Times New Roman" w:cs="Times New Roman"/>
          <w:bCs/>
          <w:sz w:val="28"/>
          <w:szCs w:val="28"/>
        </w:rPr>
        <w:t xml:space="preserve">BMBM6016 Strategic Marketing </w:t>
      </w:r>
    </w:p>
    <w:p w14:paraId="6C6EC424" w14:textId="4A96019C" w:rsidR="005B4BE9" w:rsidRPr="00CA0D65" w:rsidRDefault="00AE3DB1" w:rsidP="00CA0D65">
      <w:pPr>
        <w:spacing w:line="480" w:lineRule="auto"/>
        <w:rPr>
          <w:rFonts w:ascii="Times New Roman" w:eastAsia="Times New Roman" w:hAnsi="Times New Roman" w:cs="Times New Roman"/>
          <w:bCs/>
          <w:sz w:val="28"/>
          <w:szCs w:val="28"/>
        </w:rPr>
        <w:sectPr w:rsidR="005B4BE9" w:rsidRPr="00CA0D65">
          <w:footerReference w:type="default" r:id="rId11"/>
          <w:pgSz w:w="11906" w:h="16838"/>
          <w:pgMar w:top="1440" w:right="1440" w:bottom="1440" w:left="1440" w:header="708" w:footer="708" w:gutter="0"/>
          <w:cols w:space="708"/>
          <w:docGrid w:linePitch="360"/>
        </w:sectPr>
      </w:pPr>
      <w:r>
        <w:rPr>
          <w:rFonts w:ascii="Times New Roman" w:eastAsia="Times New Roman" w:hAnsi="Times New Roman" w:cs="Times New Roman"/>
          <w:bCs/>
          <w:sz w:val="28"/>
          <w:szCs w:val="28"/>
        </w:rPr>
        <w:t xml:space="preserve">Lecturer: </w:t>
      </w:r>
      <w:r w:rsidRPr="005F52FA">
        <w:rPr>
          <w:rFonts w:ascii="Times New Roman" w:eastAsia="Times New Roman" w:hAnsi="Times New Roman" w:cs="Times New Roman"/>
          <w:bCs/>
          <w:sz w:val="28"/>
          <w:szCs w:val="28"/>
        </w:rPr>
        <w:t>Gwyneth Jones</w:t>
      </w:r>
      <w:bookmarkStart w:id="1" w:name="_uvprrqxneq1a" w:colFirst="0" w:colLast="0"/>
      <w:bookmarkEnd w:id="1"/>
    </w:p>
    <w:sdt>
      <w:sdtPr>
        <w:rPr>
          <w:rFonts w:ascii="Arial" w:eastAsia="Arial" w:hAnsi="Arial" w:cs="Arial"/>
          <w:b w:val="0"/>
          <w:color w:val="auto"/>
          <w:sz w:val="22"/>
          <w:szCs w:val="22"/>
          <w:lang w:val="en" w:eastAsia="zh-CN"/>
        </w:rPr>
        <w:id w:val="-1151828899"/>
        <w:docPartObj>
          <w:docPartGallery w:val="Table of Contents"/>
          <w:docPartUnique/>
        </w:docPartObj>
      </w:sdtPr>
      <w:sdtEndPr>
        <w:rPr>
          <w:bCs/>
          <w:noProof/>
        </w:rPr>
      </w:sdtEndPr>
      <w:sdtContent>
        <w:p w14:paraId="34CCCF35" w14:textId="2F5B53D9" w:rsidR="00CA0D65" w:rsidRDefault="00CA0D65" w:rsidP="00CA0D65">
          <w:pPr>
            <w:pStyle w:val="TOCHeading"/>
            <w:spacing w:line="360" w:lineRule="auto"/>
          </w:pPr>
          <w:r>
            <w:t>Table of Contents</w:t>
          </w:r>
        </w:p>
        <w:p w14:paraId="56A74087" w14:textId="68F739EE" w:rsidR="00CA0D65" w:rsidRDefault="00CA0D65" w:rsidP="00CA0D65">
          <w:pPr>
            <w:pStyle w:val="TOC1"/>
            <w:tabs>
              <w:tab w:val="right" w:leader="dot" w:pos="9016"/>
            </w:tabs>
            <w:spacing w:line="360" w:lineRule="auto"/>
            <w:rPr>
              <w:rFonts w:asciiTheme="minorHAnsi" w:eastAsiaTheme="minorEastAsia" w:hAnsiTheme="minorHAnsi" w:cstheme="minorBidi"/>
              <w:noProof/>
              <w:lang w:val="en-MY"/>
            </w:rPr>
          </w:pPr>
          <w:r>
            <w:fldChar w:fldCharType="begin"/>
          </w:r>
          <w:r>
            <w:instrText xml:space="preserve"> TOC \o "1-3" \h \z \u </w:instrText>
          </w:r>
          <w:r>
            <w:fldChar w:fldCharType="separate"/>
          </w:r>
          <w:hyperlink w:anchor="_Toc135082869" w:history="1">
            <w:r w:rsidRPr="000815A9">
              <w:rPr>
                <w:rStyle w:val="Hyperlink"/>
                <w:noProof/>
              </w:rPr>
              <w:t>Executive Summary</w:t>
            </w:r>
            <w:r>
              <w:rPr>
                <w:noProof/>
                <w:webHidden/>
              </w:rPr>
              <w:tab/>
            </w:r>
            <w:r>
              <w:rPr>
                <w:noProof/>
                <w:webHidden/>
              </w:rPr>
              <w:fldChar w:fldCharType="begin"/>
            </w:r>
            <w:r>
              <w:rPr>
                <w:noProof/>
                <w:webHidden/>
              </w:rPr>
              <w:instrText xml:space="preserve"> PAGEREF _Toc135082869 \h </w:instrText>
            </w:r>
            <w:r>
              <w:rPr>
                <w:noProof/>
                <w:webHidden/>
              </w:rPr>
            </w:r>
            <w:r>
              <w:rPr>
                <w:noProof/>
                <w:webHidden/>
              </w:rPr>
              <w:fldChar w:fldCharType="separate"/>
            </w:r>
            <w:r>
              <w:rPr>
                <w:noProof/>
                <w:webHidden/>
              </w:rPr>
              <w:t>1</w:t>
            </w:r>
            <w:r>
              <w:rPr>
                <w:noProof/>
                <w:webHidden/>
              </w:rPr>
              <w:fldChar w:fldCharType="end"/>
            </w:r>
          </w:hyperlink>
        </w:p>
        <w:p w14:paraId="6963672A" w14:textId="344253CF" w:rsidR="00CA0D65" w:rsidRDefault="00DD3E36"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70" w:history="1">
            <w:r w:rsidR="00CA0D65" w:rsidRPr="000815A9">
              <w:rPr>
                <w:rStyle w:val="Hyperlink"/>
                <w:noProof/>
              </w:rPr>
              <w:t>1.0 Introduction</w:t>
            </w:r>
            <w:r w:rsidR="00CA0D65">
              <w:rPr>
                <w:noProof/>
                <w:webHidden/>
              </w:rPr>
              <w:tab/>
            </w:r>
            <w:r w:rsidR="00CA0D65">
              <w:rPr>
                <w:noProof/>
                <w:webHidden/>
              </w:rPr>
              <w:fldChar w:fldCharType="begin"/>
            </w:r>
            <w:r w:rsidR="00CA0D65">
              <w:rPr>
                <w:noProof/>
                <w:webHidden/>
              </w:rPr>
              <w:instrText xml:space="preserve"> PAGEREF _Toc135082870 \h </w:instrText>
            </w:r>
            <w:r w:rsidR="00CA0D65">
              <w:rPr>
                <w:noProof/>
                <w:webHidden/>
              </w:rPr>
            </w:r>
            <w:r w:rsidR="00CA0D65">
              <w:rPr>
                <w:noProof/>
                <w:webHidden/>
              </w:rPr>
              <w:fldChar w:fldCharType="separate"/>
            </w:r>
            <w:r w:rsidR="00CA0D65">
              <w:rPr>
                <w:noProof/>
                <w:webHidden/>
              </w:rPr>
              <w:t>2</w:t>
            </w:r>
            <w:r w:rsidR="00CA0D65">
              <w:rPr>
                <w:noProof/>
                <w:webHidden/>
              </w:rPr>
              <w:fldChar w:fldCharType="end"/>
            </w:r>
          </w:hyperlink>
        </w:p>
        <w:p w14:paraId="25799438" w14:textId="23D69FD9" w:rsidR="00CA0D65" w:rsidRDefault="00DD3E36"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71" w:history="1">
            <w:r w:rsidR="00CA0D65" w:rsidRPr="000815A9">
              <w:rPr>
                <w:rStyle w:val="Hyperlink"/>
                <w:noProof/>
              </w:rPr>
              <w:t>2.0 SOSTAC</w:t>
            </w:r>
            <w:r w:rsidR="00CA0D65">
              <w:rPr>
                <w:noProof/>
                <w:webHidden/>
              </w:rPr>
              <w:tab/>
            </w:r>
            <w:r w:rsidR="00CA0D65">
              <w:rPr>
                <w:noProof/>
                <w:webHidden/>
              </w:rPr>
              <w:fldChar w:fldCharType="begin"/>
            </w:r>
            <w:r w:rsidR="00CA0D65">
              <w:rPr>
                <w:noProof/>
                <w:webHidden/>
              </w:rPr>
              <w:instrText xml:space="preserve"> PAGEREF _Toc135082871 \h </w:instrText>
            </w:r>
            <w:r w:rsidR="00CA0D65">
              <w:rPr>
                <w:noProof/>
                <w:webHidden/>
              </w:rPr>
            </w:r>
            <w:r w:rsidR="00CA0D65">
              <w:rPr>
                <w:noProof/>
                <w:webHidden/>
              </w:rPr>
              <w:fldChar w:fldCharType="separate"/>
            </w:r>
            <w:r w:rsidR="00CA0D65">
              <w:rPr>
                <w:noProof/>
                <w:webHidden/>
              </w:rPr>
              <w:t>3</w:t>
            </w:r>
            <w:r w:rsidR="00CA0D65">
              <w:rPr>
                <w:noProof/>
                <w:webHidden/>
              </w:rPr>
              <w:fldChar w:fldCharType="end"/>
            </w:r>
          </w:hyperlink>
        </w:p>
        <w:p w14:paraId="4437F9A4" w14:textId="196A2F74" w:rsidR="00CA0D65" w:rsidRDefault="00DD3E36" w:rsidP="00CA0D65">
          <w:pPr>
            <w:pStyle w:val="TOC2"/>
            <w:tabs>
              <w:tab w:val="right" w:leader="dot" w:pos="9016"/>
            </w:tabs>
            <w:spacing w:line="360" w:lineRule="auto"/>
            <w:rPr>
              <w:noProof/>
            </w:rPr>
          </w:pPr>
          <w:hyperlink w:anchor="_Toc135082872" w:history="1">
            <w:r w:rsidR="00CA0D65" w:rsidRPr="000815A9">
              <w:rPr>
                <w:rStyle w:val="Hyperlink"/>
                <w:noProof/>
              </w:rPr>
              <w:t>2.1 Situation Analysis</w:t>
            </w:r>
            <w:r w:rsidR="00CA0D65">
              <w:rPr>
                <w:noProof/>
                <w:webHidden/>
              </w:rPr>
              <w:tab/>
            </w:r>
            <w:r w:rsidR="00CA0D65">
              <w:rPr>
                <w:noProof/>
                <w:webHidden/>
              </w:rPr>
              <w:fldChar w:fldCharType="begin"/>
            </w:r>
            <w:r w:rsidR="00CA0D65">
              <w:rPr>
                <w:noProof/>
                <w:webHidden/>
              </w:rPr>
              <w:instrText xml:space="preserve"> PAGEREF _Toc135082872 \h </w:instrText>
            </w:r>
            <w:r w:rsidR="00CA0D65">
              <w:rPr>
                <w:noProof/>
                <w:webHidden/>
              </w:rPr>
            </w:r>
            <w:r w:rsidR="00CA0D65">
              <w:rPr>
                <w:noProof/>
                <w:webHidden/>
              </w:rPr>
              <w:fldChar w:fldCharType="separate"/>
            </w:r>
            <w:r w:rsidR="00CA0D65">
              <w:rPr>
                <w:noProof/>
                <w:webHidden/>
              </w:rPr>
              <w:t>3</w:t>
            </w:r>
            <w:r w:rsidR="00CA0D65">
              <w:rPr>
                <w:noProof/>
                <w:webHidden/>
              </w:rPr>
              <w:fldChar w:fldCharType="end"/>
            </w:r>
          </w:hyperlink>
        </w:p>
        <w:p w14:paraId="3270E57E" w14:textId="114583A9" w:rsidR="00CA0D65" w:rsidRDefault="00DD3E36" w:rsidP="00CA0D65">
          <w:pPr>
            <w:pStyle w:val="TOC2"/>
            <w:tabs>
              <w:tab w:val="right" w:leader="dot" w:pos="9016"/>
            </w:tabs>
            <w:spacing w:line="360" w:lineRule="auto"/>
            <w:rPr>
              <w:noProof/>
            </w:rPr>
          </w:pPr>
          <w:hyperlink w:anchor="_Toc135082873" w:history="1">
            <w:r w:rsidR="00CA0D65" w:rsidRPr="000815A9">
              <w:rPr>
                <w:rStyle w:val="Hyperlink"/>
                <w:noProof/>
              </w:rPr>
              <w:t>2.2 Objectives</w:t>
            </w:r>
            <w:r w:rsidR="00CA0D65">
              <w:rPr>
                <w:noProof/>
                <w:webHidden/>
              </w:rPr>
              <w:tab/>
            </w:r>
            <w:r w:rsidR="00CA0D65">
              <w:rPr>
                <w:noProof/>
                <w:webHidden/>
              </w:rPr>
              <w:fldChar w:fldCharType="begin"/>
            </w:r>
            <w:r w:rsidR="00CA0D65">
              <w:rPr>
                <w:noProof/>
                <w:webHidden/>
              </w:rPr>
              <w:instrText xml:space="preserve"> PAGEREF _Toc135082873 \h </w:instrText>
            </w:r>
            <w:r w:rsidR="00CA0D65">
              <w:rPr>
                <w:noProof/>
                <w:webHidden/>
              </w:rPr>
            </w:r>
            <w:r w:rsidR="00CA0D65">
              <w:rPr>
                <w:noProof/>
                <w:webHidden/>
              </w:rPr>
              <w:fldChar w:fldCharType="separate"/>
            </w:r>
            <w:r w:rsidR="00CA0D65">
              <w:rPr>
                <w:noProof/>
                <w:webHidden/>
              </w:rPr>
              <w:t>3</w:t>
            </w:r>
            <w:r w:rsidR="00CA0D65">
              <w:rPr>
                <w:noProof/>
                <w:webHidden/>
              </w:rPr>
              <w:fldChar w:fldCharType="end"/>
            </w:r>
          </w:hyperlink>
        </w:p>
        <w:p w14:paraId="3020CF3E" w14:textId="16EBD74F" w:rsidR="00CA0D65" w:rsidRDefault="00DD3E36" w:rsidP="00CA0D65">
          <w:pPr>
            <w:pStyle w:val="TOC3"/>
            <w:tabs>
              <w:tab w:val="right" w:leader="dot" w:pos="9016"/>
            </w:tabs>
            <w:spacing w:line="360" w:lineRule="auto"/>
            <w:rPr>
              <w:noProof/>
            </w:rPr>
          </w:pPr>
          <w:hyperlink w:anchor="_Toc135082874" w:history="1">
            <w:r w:rsidR="00CA0D65" w:rsidRPr="000815A9">
              <w:rPr>
                <w:rStyle w:val="Hyperlink"/>
                <w:noProof/>
              </w:rPr>
              <w:t>2.2.1 Specific</w:t>
            </w:r>
            <w:r w:rsidR="00CA0D65">
              <w:rPr>
                <w:noProof/>
                <w:webHidden/>
              </w:rPr>
              <w:tab/>
            </w:r>
            <w:r w:rsidR="00CA0D65">
              <w:rPr>
                <w:noProof/>
                <w:webHidden/>
              </w:rPr>
              <w:fldChar w:fldCharType="begin"/>
            </w:r>
            <w:r w:rsidR="00CA0D65">
              <w:rPr>
                <w:noProof/>
                <w:webHidden/>
              </w:rPr>
              <w:instrText xml:space="preserve"> PAGEREF _Toc135082874 \h </w:instrText>
            </w:r>
            <w:r w:rsidR="00CA0D65">
              <w:rPr>
                <w:noProof/>
                <w:webHidden/>
              </w:rPr>
            </w:r>
            <w:r w:rsidR="00CA0D65">
              <w:rPr>
                <w:noProof/>
                <w:webHidden/>
              </w:rPr>
              <w:fldChar w:fldCharType="separate"/>
            </w:r>
            <w:r w:rsidR="00CA0D65">
              <w:rPr>
                <w:noProof/>
                <w:webHidden/>
              </w:rPr>
              <w:t>3</w:t>
            </w:r>
            <w:r w:rsidR="00CA0D65">
              <w:rPr>
                <w:noProof/>
                <w:webHidden/>
              </w:rPr>
              <w:fldChar w:fldCharType="end"/>
            </w:r>
          </w:hyperlink>
        </w:p>
        <w:p w14:paraId="75BB4766" w14:textId="47C12B69" w:rsidR="00CA0D65" w:rsidRDefault="00DD3E36" w:rsidP="00CA0D65">
          <w:pPr>
            <w:pStyle w:val="TOC3"/>
            <w:tabs>
              <w:tab w:val="right" w:leader="dot" w:pos="9016"/>
            </w:tabs>
            <w:spacing w:line="360" w:lineRule="auto"/>
            <w:rPr>
              <w:noProof/>
            </w:rPr>
          </w:pPr>
          <w:hyperlink w:anchor="_Toc135082875" w:history="1">
            <w:r w:rsidR="00CA0D65" w:rsidRPr="000815A9">
              <w:rPr>
                <w:rStyle w:val="Hyperlink"/>
                <w:noProof/>
              </w:rPr>
              <w:t>2.2.2 Measurable</w:t>
            </w:r>
            <w:r w:rsidR="00CA0D65">
              <w:rPr>
                <w:noProof/>
                <w:webHidden/>
              </w:rPr>
              <w:tab/>
            </w:r>
            <w:r w:rsidR="00CA0D65">
              <w:rPr>
                <w:noProof/>
                <w:webHidden/>
              </w:rPr>
              <w:fldChar w:fldCharType="begin"/>
            </w:r>
            <w:r w:rsidR="00CA0D65">
              <w:rPr>
                <w:noProof/>
                <w:webHidden/>
              </w:rPr>
              <w:instrText xml:space="preserve"> PAGEREF _Toc135082875 \h </w:instrText>
            </w:r>
            <w:r w:rsidR="00CA0D65">
              <w:rPr>
                <w:noProof/>
                <w:webHidden/>
              </w:rPr>
            </w:r>
            <w:r w:rsidR="00CA0D65">
              <w:rPr>
                <w:noProof/>
                <w:webHidden/>
              </w:rPr>
              <w:fldChar w:fldCharType="separate"/>
            </w:r>
            <w:r w:rsidR="00CA0D65">
              <w:rPr>
                <w:noProof/>
                <w:webHidden/>
              </w:rPr>
              <w:t>4</w:t>
            </w:r>
            <w:r w:rsidR="00CA0D65">
              <w:rPr>
                <w:noProof/>
                <w:webHidden/>
              </w:rPr>
              <w:fldChar w:fldCharType="end"/>
            </w:r>
          </w:hyperlink>
        </w:p>
        <w:p w14:paraId="2CAF1801" w14:textId="18497E49" w:rsidR="00CA0D65" w:rsidRDefault="00DD3E36" w:rsidP="00CA0D65">
          <w:pPr>
            <w:pStyle w:val="TOC3"/>
            <w:tabs>
              <w:tab w:val="right" w:leader="dot" w:pos="9016"/>
            </w:tabs>
            <w:spacing w:line="360" w:lineRule="auto"/>
            <w:rPr>
              <w:noProof/>
            </w:rPr>
          </w:pPr>
          <w:hyperlink w:anchor="_Toc135082876" w:history="1">
            <w:r w:rsidR="00CA0D65" w:rsidRPr="000815A9">
              <w:rPr>
                <w:rStyle w:val="Hyperlink"/>
                <w:noProof/>
              </w:rPr>
              <w:t>2.2.3 Achievable</w:t>
            </w:r>
            <w:r w:rsidR="00CA0D65">
              <w:rPr>
                <w:noProof/>
                <w:webHidden/>
              </w:rPr>
              <w:tab/>
            </w:r>
            <w:r w:rsidR="00CA0D65">
              <w:rPr>
                <w:noProof/>
                <w:webHidden/>
              </w:rPr>
              <w:fldChar w:fldCharType="begin"/>
            </w:r>
            <w:r w:rsidR="00CA0D65">
              <w:rPr>
                <w:noProof/>
                <w:webHidden/>
              </w:rPr>
              <w:instrText xml:space="preserve"> PAGEREF _Toc135082876 \h </w:instrText>
            </w:r>
            <w:r w:rsidR="00CA0D65">
              <w:rPr>
                <w:noProof/>
                <w:webHidden/>
              </w:rPr>
            </w:r>
            <w:r w:rsidR="00CA0D65">
              <w:rPr>
                <w:noProof/>
                <w:webHidden/>
              </w:rPr>
              <w:fldChar w:fldCharType="separate"/>
            </w:r>
            <w:r w:rsidR="00CA0D65">
              <w:rPr>
                <w:noProof/>
                <w:webHidden/>
              </w:rPr>
              <w:t>4</w:t>
            </w:r>
            <w:r w:rsidR="00CA0D65">
              <w:rPr>
                <w:noProof/>
                <w:webHidden/>
              </w:rPr>
              <w:fldChar w:fldCharType="end"/>
            </w:r>
          </w:hyperlink>
        </w:p>
        <w:p w14:paraId="5438B342" w14:textId="302CBA2B" w:rsidR="00CA0D65" w:rsidRDefault="00DD3E36" w:rsidP="00CA0D65">
          <w:pPr>
            <w:pStyle w:val="TOC3"/>
            <w:tabs>
              <w:tab w:val="right" w:leader="dot" w:pos="9016"/>
            </w:tabs>
            <w:spacing w:line="360" w:lineRule="auto"/>
            <w:rPr>
              <w:noProof/>
            </w:rPr>
          </w:pPr>
          <w:hyperlink w:anchor="_Toc135082877" w:history="1">
            <w:r w:rsidR="00CA0D65" w:rsidRPr="000815A9">
              <w:rPr>
                <w:rStyle w:val="Hyperlink"/>
                <w:noProof/>
              </w:rPr>
              <w:t>2.2.4 Realistic</w:t>
            </w:r>
            <w:r w:rsidR="00CA0D65">
              <w:rPr>
                <w:noProof/>
                <w:webHidden/>
              </w:rPr>
              <w:tab/>
            </w:r>
            <w:r w:rsidR="00CA0D65">
              <w:rPr>
                <w:noProof/>
                <w:webHidden/>
              </w:rPr>
              <w:fldChar w:fldCharType="begin"/>
            </w:r>
            <w:r w:rsidR="00CA0D65">
              <w:rPr>
                <w:noProof/>
                <w:webHidden/>
              </w:rPr>
              <w:instrText xml:space="preserve"> PAGEREF _Toc135082877 \h </w:instrText>
            </w:r>
            <w:r w:rsidR="00CA0D65">
              <w:rPr>
                <w:noProof/>
                <w:webHidden/>
              </w:rPr>
            </w:r>
            <w:r w:rsidR="00CA0D65">
              <w:rPr>
                <w:noProof/>
                <w:webHidden/>
              </w:rPr>
              <w:fldChar w:fldCharType="separate"/>
            </w:r>
            <w:r w:rsidR="00CA0D65">
              <w:rPr>
                <w:noProof/>
                <w:webHidden/>
              </w:rPr>
              <w:t>4</w:t>
            </w:r>
            <w:r w:rsidR="00CA0D65">
              <w:rPr>
                <w:noProof/>
                <w:webHidden/>
              </w:rPr>
              <w:fldChar w:fldCharType="end"/>
            </w:r>
          </w:hyperlink>
        </w:p>
        <w:p w14:paraId="1E41BD1A" w14:textId="57E53F4D" w:rsidR="00CA0D65" w:rsidRDefault="00DD3E36" w:rsidP="00CA0D65">
          <w:pPr>
            <w:pStyle w:val="TOC3"/>
            <w:tabs>
              <w:tab w:val="right" w:leader="dot" w:pos="9016"/>
            </w:tabs>
            <w:spacing w:line="360" w:lineRule="auto"/>
            <w:rPr>
              <w:noProof/>
            </w:rPr>
          </w:pPr>
          <w:hyperlink w:anchor="_Toc135082878" w:history="1">
            <w:r w:rsidR="00CA0D65" w:rsidRPr="000815A9">
              <w:rPr>
                <w:rStyle w:val="Hyperlink"/>
                <w:noProof/>
              </w:rPr>
              <w:t>2.2.5 Time-Bound</w:t>
            </w:r>
            <w:r w:rsidR="00CA0D65">
              <w:rPr>
                <w:noProof/>
                <w:webHidden/>
              </w:rPr>
              <w:tab/>
            </w:r>
            <w:r w:rsidR="00CA0D65">
              <w:rPr>
                <w:noProof/>
                <w:webHidden/>
              </w:rPr>
              <w:fldChar w:fldCharType="begin"/>
            </w:r>
            <w:r w:rsidR="00CA0D65">
              <w:rPr>
                <w:noProof/>
                <w:webHidden/>
              </w:rPr>
              <w:instrText xml:space="preserve"> PAGEREF _Toc135082878 \h </w:instrText>
            </w:r>
            <w:r w:rsidR="00CA0D65">
              <w:rPr>
                <w:noProof/>
                <w:webHidden/>
              </w:rPr>
            </w:r>
            <w:r w:rsidR="00CA0D65">
              <w:rPr>
                <w:noProof/>
                <w:webHidden/>
              </w:rPr>
              <w:fldChar w:fldCharType="separate"/>
            </w:r>
            <w:r w:rsidR="00CA0D65">
              <w:rPr>
                <w:noProof/>
                <w:webHidden/>
              </w:rPr>
              <w:t>5</w:t>
            </w:r>
            <w:r w:rsidR="00CA0D65">
              <w:rPr>
                <w:noProof/>
                <w:webHidden/>
              </w:rPr>
              <w:fldChar w:fldCharType="end"/>
            </w:r>
          </w:hyperlink>
        </w:p>
        <w:p w14:paraId="5B0044EB" w14:textId="1D4C6193" w:rsidR="00CA0D65" w:rsidRDefault="00DD3E36" w:rsidP="00CA0D65">
          <w:pPr>
            <w:pStyle w:val="TOC2"/>
            <w:tabs>
              <w:tab w:val="right" w:leader="dot" w:pos="9016"/>
            </w:tabs>
            <w:spacing w:line="360" w:lineRule="auto"/>
            <w:rPr>
              <w:noProof/>
            </w:rPr>
          </w:pPr>
          <w:hyperlink w:anchor="_Toc135082879" w:history="1">
            <w:r w:rsidR="00CA0D65" w:rsidRPr="000815A9">
              <w:rPr>
                <w:rStyle w:val="Hyperlink"/>
                <w:noProof/>
              </w:rPr>
              <w:t>2.3 Strategy</w:t>
            </w:r>
            <w:r w:rsidR="00CA0D65">
              <w:rPr>
                <w:noProof/>
                <w:webHidden/>
              </w:rPr>
              <w:tab/>
            </w:r>
            <w:r w:rsidR="00CA0D65">
              <w:rPr>
                <w:noProof/>
                <w:webHidden/>
              </w:rPr>
              <w:fldChar w:fldCharType="begin"/>
            </w:r>
            <w:r w:rsidR="00CA0D65">
              <w:rPr>
                <w:noProof/>
                <w:webHidden/>
              </w:rPr>
              <w:instrText xml:space="preserve"> PAGEREF _Toc135082879 \h </w:instrText>
            </w:r>
            <w:r w:rsidR="00CA0D65">
              <w:rPr>
                <w:noProof/>
                <w:webHidden/>
              </w:rPr>
            </w:r>
            <w:r w:rsidR="00CA0D65">
              <w:rPr>
                <w:noProof/>
                <w:webHidden/>
              </w:rPr>
              <w:fldChar w:fldCharType="separate"/>
            </w:r>
            <w:r w:rsidR="00CA0D65">
              <w:rPr>
                <w:noProof/>
                <w:webHidden/>
              </w:rPr>
              <w:t>6</w:t>
            </w:r>
            <w:r w:rsidR="00CA0D65">
              <w:rPr>
                <w:noProof/>
                <w:webHidden/>
              </w:rPr>
              <w:fldChar w:fldCharType="end"/>
            </w:r>
          </w:hyperlink>
        </w:p>
        <w:p w14:paraId="3460C73C" w14:textId="260E8E72" w:rsidR="00CA0D65" w:rsidRDefault="00DD3E36" w:rsidP="00CA0D65">
          <w:pPr>
            <w:pStyle w:val="TOC2"/>
            <w:tabs>
              <w:tab w:val="right" w:leader="dot" w:pos="9016"/>
            </w:tabs>
            <w:spacing w:line="360" w:lineRule="auto"/>
            <w:rPr>
              <w:noProof/>
            </w:rPr>
          </w:pPr>
          <w:hyperlink w:anchor="_Toc135082880" w:history="1">
            <w:r w:rsidR="00CA0D65" w:rsidRPr="000815A9">
              <w:rPr>
                <w:rStyle w:val="Hyperlink"/>
                <w:noProof/>
              </w:rPr>
              <w:t>2.4 Tactics</w:t>
            </w:r>
            <w:r w:rsidR="00CA0D65">
              <w:rPr>
                <w:noProof/>
                <w:webHidden/>
              </w:rPr>
              <w:tab/>
            </w:r>
            <w:r w:rsidR="00CA0D65">
              <w:rPr>
                <w:noProof/>
                <w:webHidden/>
              </w:rPr>
              <w:fldChar w:fldCharType="begin"/>
            </w:r>
            <w:r w:rsidR="00CA0D65">
              <w:rPr>
                <w:noProof/>
                <w:webHidden/>
              </w:rPr>
              <w:instrText xml:space="preserve"> PAGEREF _Toc135082880 \h </w:instrText>
            </w:r>
            <w:r w:rsidR="00CA0D65">
              <w:rPr>
                <w:noProof/>
                <w:webHidden/>
              </w:rPr>
            </w:r>
            <w:r w:rsidR="00CA0D65">
              <w:rPr>
                <w:noProof/>
                <w:webHidden/>
              </w:rPr>
              <w:fldChar w:fldCharType="separate"/>
            </w:r>
            <w:r w:rsidR="00CA0D65">
              <w:rPr>
                <w:noProof/>
                <w:webHidden/>
              </w:rPr>
              <w:t>7</w:t>
            </w:r>
            <w:r w:rsidR="00CA0D65">
              <w:rPr>
                <w:noProof/>
                <w:webHidden/>
              </w:rPr>
              <w:fldChar w:fldCharType="end"/>
            </w:r>
          </w:hyperlink>
        </w:p>
        <w:p w14:paraId="7FC816CB" w14:textId="1A34FB07" w:rsidR="00CA0D65" w:rsidRDefault="00DD3E36" w:rsidP="00CA0D65">
          <w:pPr>
            <w:pStyle w:val="TOC3"/>
            <w:tabs>
              <w:tab w:val="right" w:leader="dot" w:pos="9016"/>
            </w:tabs>
            <w:spacing w:line="360" w:lineRule="auto"/>
            <w:rPr>
              <w:noProof/>
            </w:rPr>
          </w:pPr>
          <w:hyperlink w:anchor="_Toc135082881" w:history="1">
            <w:r w:rsidR="00CA0D65" w:rsidRPr="000815A9">
              <w:rPr>
                <w:rStyle w:val="Hyperlink"/>
                <w:noProof/>
              </w:rPr>
              <w:t>2.4.1 Product</w:t>
            </w:r>
            <w:r w:rsidR="00CA0D65">
              <w:rPr>
                <w:noProof/>
                <w:webHidden/>
              </w:rPr>
              <w:tab/>
            </w:r>
            <w:r w:rsidR="00CA0D65">
              <w:rPr>
                <w:noProof/>
                <w:webHidden/>
              </w:rPr>
              <w:fldChar w:fldCharType="begin"/>
            </w:r>
            <w:r w:rsidR="00CA0D65">
              <w:rPr>
                <w:noProof/>
                <w:webHidden/>
              </w:rPr>
              <w:instrText xml:space="preserve"> PAGEREF _Toc135082881 \h </w:instrText>
            </w:r>
            <w:r w:rsidR="00CA0D65">
              <w:rPr>
                <w:noProof/>
                <w:webHidden/>
              </w:rPr>
            </w:r>
            <w:r w:rsidR="00CA0D65">
              <w:rPr>
                <w:noProof/>
                <w:webHidden/>
              </w:rPr>
              <w:fldChar w:fldCharType="separate"/>
            </w:r>
            <w:r w:rsidR="00CA0D65">
              <w:rPr>
                <w:noProof/>
                <w:webHidden/>
              </w:rPr>
              <w:t>7</w:t>
            </w:r>
            <w:r w:rsidR="00CA0D65">
              <w:rPr>
                <w:noProof/>
                <w:webHidden/>
              </w:rPr>
              <w:fldChar w:fldCharType="end"/>
            </w:r>
          </w:hyperlink>
        </w:p>
        <w:p w14:paraId="3A1F6D52" w14:textId="1965E6BA" w:rsidR="00CA0D65" w:rsidRDefault="00DD3E36" w:rsidP="00CA0D65">
          <w:pPr>
            <w:pStyle w:val="TOC3"/>
            <w:tabs>
              <w:tab w:val="right" w:leader="dot" w:pos="9016"/>
            </w:tabs>
            <w:spacing w:line="360" w:lineRule="auto"/>
            <w:rPr>
              <w:noProof/>
            </w:rPr>
          </w:pPr>
          <w:hyperlink w:anchor="_Toc135082882" w:history="1">
            <w:r w:rsidR="00CA0D65" w:rsidRPr="000815A9">
              <w:rPr>
                <w:rStyle w:val="Hyperlink"/>
                <w:noProof/>
              </w:rPr>
              <w:t>2.4.2 Price</w:t>
            </w:r>
            <w:r w:rsidR="00CA0D65">
              <w:rPr>
                <w:noProof/>
                <w:webHidden/>
              </w:rPr>
              <w:tab/>
            </w:r>
            <w:r w:rsidR="00CA0D65">
              <w:rPr>
                <w:noProof/>
                <w:webHidden/>
              </w:rPr>
              <w:fldChar w:fldCharType="begin"/>
            </w:r>
            <w:r w:rsidR="00CA0D65">
              <w:rPr>
                <w:noProof/>
                <w:webHidden/>
              </w:rPr>
              <w:instrText xml:space="preserve"> PAGEREF _Toc135082882 \h </w:instrText>
            </w:r>
            <w:r w:rsidR="00CA0D65">
              <w:rPr>
                <w:noProof/>
                <w:webHidden/>
              </w:rPr>
            </w:r>
            <w:r w:rsidR="00CA0D65">
              <w:rPr>
                <w:noProof/>
                <w:webHidden/>
              </w:rPr>
              <w:fldChar w:fldCharType="separate"/>
            </w:r>
            <w:r w:rsidR="00CA0D65">
              <w:rPr>
                <w:noProof/>
                <w:webHidden/>
              </w:rPr>
              <w:t>7</w:t>
            </w:r>
            <w:r w:rsidR="00CA0D65">
              <w:rPr>
                <w:noProof/>
                <w:webHidden/>
              </w:rPr>
              <w:fldChar w:fldCharType="end"/>
            </w:r>
          </w:hyperlink>
        </w:p>
        <w:p w14:paraId="62B1BB21" w14:textId="5551231E" w:rsidR="00CA0D65" w:rsidRDefault="00DD3E36" w:rsidP="00CA0D65">
          <w:pPr>
            <w:pStyle w:val="TOC3"/>
            <w:tabs>
              <w:tab w:val="right" w:leader="dot" w:pos="9016"/>
            </w:tabs>
            <w:spacing w:line="360" w:lineRule="auto"/>
            <w:rPr>
              <w:noProof/>
            </w:rPr>
          </w:pPr>
          <w:hyperlink w:anchor="_Toc135082883" w:history="1">
            <w:r w:rsidR="00CA0D65" w:rsidRPr="000815A9">
              <w:rPr>
                <w:rStyle w:val="Hyperlink"/>
                <w:noProof/>
              </w:rPr>
              <w:t>2.4.3 Promotion</w:t>
            </w:r>
            <w:r w:rsidR="00CA0D65">
              <w:rPr>
                <w:noProof/>
                <w:webHidden/>
              </w:rPr>
              <w:tab/>
            </w:r>
            <w:r w:rsidR="00CA0D65">
              <w:rPr>
                <w:noProof/>
                <w:webHidden/>
              </w:rPr>
              <w:fldChar w:fldCharType="begin"/>
            </w:r>
            <w:r w:rsidR="00CA0D65">
              <w:rPr>
                <w:noProof/>
                <w:webHidden/>
              </w:rPr>
              <w:instrText xml:space="preserve"> PAGEREF _Toc135082883 \h </w:instrText>
            </w:r>
            <w:r w:rsidR="00CA0D65">
              <w:rPr>
                <w:noProof/>
                <w:webHidden/>
              </w:rPr>
            </w:r>
            <w:r w:rsidR="00CA0D65">
              <w:rPr>
                <w:noProof/>
                <w:webHidden/>
              </w:rPr>
              <w:fldChar w:fldCharType="separate"/>
            </w:r>
            <w:r w:rsidR="00CA0D65">
              <w:rPr>
                <w:noProof/>
                <w:webHidden/>
              </w:rPr>
              <w:t>8</w:t>
            </w:r>
            <w:r w:rsidR="00CA0D65">
              <w:rPr>
                <w:noProof/>
                <w:webHidden/>
              </w:rPr>
              <w:fldChar w:fldCharType="end"/>
            </w:r>
          </w:hyperlink>
        </w:p>
        <w:p w14:paraId="5764C0BF" w14:textId="41F664AB" w:rsidR="00CA0D65" w:rsidRDefault="00DD3E36" w:rsidP="00CA0D65">
          <w:pPr>
            <w:pStyle w:val="TOC3"/>
            <w:tabs>
              <w:tab w:val="right" w:leader="dot" w:pos="9016"/>
            </w:tabs>
            <w:spacing w:line="360" w:lineRule="auto"/>
            <w:rPr>
              <w:noProof/>
            </w:rPr>
          </w:pPr>
          <w:hyperlink w:anchor="_Toc135082884" w:history="1">
            <w:r w:rsidR="00CA0D65" w:rsidRPr="000815A9">
              <w:rPr>
                <w:rStyle w:val="Hyperlink"/>
                <w:noProof/>
              </w:rPr>
              <w:t>2.4.4 Place</w:t>
            </w:r>
            <w:r w:rsidR="00CA0D65">
              <w:rPr>
                <w:noProof/>
                <w:webHidden/>
              </w:rPr>
              <w:tab/>
            </w:r>
            <w:r w:rsidR="00CA0D65">
              <w:rPr>
                <w:noProof/>
                <w:webHidden/>
              </w:rPr>
              <w:fldChar w:fldCharType="begin"/>
            </w:r>
            <w:r w:rsidR="00CA0D65">
              <w:rPr>
                <w:noProof/>
                <w:webHidden/>
              </w:rPr>
              <w:instrText xml:space="preserve"> PAGEREF _Toc135082884 \h </w:instrText>
            </w:r>
            <w:r w:rsidR="00CA0D65">
              <w:rPr>
                <w:noProof/>
                <w:webHidden/>
              </w:rPr>
            </w:r>
            <w:r w:rsidR="00CA0D65">
              <w:rPr>
                <w:noProof/>
                <w:webHidden/>
              </w:rPr>
              <w:fldChar w:fldCharType="separate"/>
            </w:r>
            <w:r w:rsidR="00CA0D65">
              <w:rPr>
                <w:noProof/>
                <w:webHidden/>
              </w:rPr>
              <w:t>8</w:t>
            </w:r>
            <w:r w:rsidR="00CA0D65">
              <w:rPr>
                <w:noProof/>
                <w:webHidden/>
              </w:rPr>
              <w:fldChar w:fldCharType="end"/>
            </w:r>
          </w:hyperlink>
        </w:p>
        <w:p w14:paraId="4F433E78" w14:textId="0DF35FE0" w:rsidR="00CA0D65" w:rsidRDefault="00DD3E36" w:rsidP="00CA0D65">
          <w:pPr>
            <w:pStyle w:val="TOC3"/>
            <w:tabs>
              <w:tab w:val="right" w:leader="dot" w:pos="9016"/>
            </w:tabs>
            <w:spacing w:line="360" w:lineRule="auto"/>
            <w:rPr>
              <w:noProof/>
            </w:rPr>
          </w:pPr>
          <w:hyperlink w:anchor="_Toc135082885" w:history="1">
            <w:r w:rsidR="00CA0D65" w:rsidRPr="000815A9">
              <w:rPr>
                <w:rStyle w:val="Hyperlink"/>
                <w:noProof/>
              </w:rPr>
              <w:t>2.4.5 People</w:t>
            </w:r>
            <w:r w:rsidR="00CA0D65">
              <w:rPr>
                <w:noProof/>
                <w:webHidden/>
              </w:rPr>
              <w:tab/>
            </w:r>
            <w:r w:rsidR="00CA0D65">
              <w:rPr>
                <w:noProof/>
                <w:webHidden/>
              </w:rPr>
              <w:fldChar w:fldCharType="begin"/>
            </w:r>
            <w:r w:rsidR="00CA0D65">
              <w:rPr>
                <w:noProof/>
                <w:webHidden/>
              </w:rPr>
              <w:instrText xml:space="preserve"> PAGEREF _Toc135082885 \h </w:instrText>
            </w:r>
            <w:r w:rsidR="00CA0D65">
              <w:rPr>
                <w:noProof/>
                <w:webHidden/>
              </w:rPr>
            </w:r>
            <w:r w:rsidR="00CA0D65">
              <w:rPr>
                <w:noProof/>
                <w:webHidden/>
              </w:rPr>
              <w:fldChar w:fldCharType="separate"/>
            </w:r>
            <w:r w:rsidR="00CA0D65">
              <w:rPr>
                <w:noProof/>
                <w:webHidden/>
              </w:rPr>
              <w:t>9</w:t>
            </w:r>
            <w:r w:rsidR="00CA0D65">
              <w:rPr>
                <w:noProof/>
                <w:webHidden/>
              </w:rPr>
              <w:fldChar w:fldCharType="end"/>
            </w:r>
          </w:hyperlink>
        </w:p>
        <w:p w14:paraId="61C06EB0" w14:textId="5F699783" w:rsidR="00CA0D65" w:rsidRDefault="00DD3E36" w:rsidP="00CA0D65">
          <w:pPr>
            <w:pStyle w:val="TOC3"/>
            <w:tabs>
              <w:tab w:val="right" w:leader="dot" w:pos="9016"/>
            </w:tabs>
            <w:spacing w:line="360" w:lineRule="auto"/>
            <w:rPr>
              <w:noProof/>
            </w:rPr>
          </w:pPr>
          <w:hyperlink w:anchor="_Toc135082886" w:history="1">
            <w:r w:rsidR="00CA0D65" w:rsidRPr="000815A9">
              <w:rPr>
                <w:rStyle w:val="Hyperlink"/>
                <w:noProof/>
              </w:rPr>
              <w:t>2.4.6 Process</w:t>
            </w:r>
            <w:r w:rsidR="00CA0D65">
              <w:rPr>
                <w:noProof/>
                <w:webHidden/>
              </w:rPr>
              <w:tab/>
            </w:r>
            <w:r w:rsidR="00CA0D65">
              <w:rPr>
                <w:noProof/>
                <w:webHidden/>
              </w:rPr>
              <w:fldChar w:fldCharType="begin"/>
            </w:r>
            <w:r w:rsidR="00CA0D65">
              <w:rPr>
                <w:noProof/>
                <w:webHidden/>
              </w:rPr>
              <w:instrText xml:space="preserve"> PAGEREF _Toc135082886 \h </w:instrText>
            </w:r>
            <w:r w:rsidR="00CA0D65">
              <w:rPr>
                <w:noProof/>
                <w:webHidden/>
              </w:rPr>
            </w:r>
            <w:r w:rsidR="00CA0D65">
              <w:rPr>
                <w:noProof/>
                <w:webHidden/>
              </w:rPr>
              <w:fldChar w:fldCharType="separate"/>
            </w:r>
            <w:r w:rsidR="00CA0D65">
              <w:rPr>
                <w:noProof/>
                <w:webHidden/>
              </w:rPr>
              <w:t>9</w:t>
            </w:r>
            <w:r w:rsidR="00CA0D65">
              <w:rPr>
                <w:noProof/>
                <w:webHidden/>
              </w:rPr>
              <w:fldChar w:fldCharType="end"/>
            </w:r>
          </w:hyperlink>
        </w:p>
        <w:p w14:paraId="2E6341C3" w14:textId="191D4695" w:rsidR="00CA0D65" w:rsidRDefault="00DD3E36" w:rsidP="00CA0D65">
          <w:pPr>
            <w:pStyle w:val="TOC3"/>
            <w:tabs>
              <w:tab w:val="right" w:leader="dot" w:pos="9016"/>
            </w:tabs>
            <w:spacing w:line="360" w:lineRule="auto"/>
            <w:rPr>
              <w:noProof/>
            </w:rPr>
          </w:pPr>
          <w:hyperlink w:anchor="_Toc135082887" w:history="1">
            <w:r w:rsidR="00CA0D65" w:rsidRPr="000815A9">
              <w:rPr>
                <w:rStyle w:val="Hyperlink"/>
                <w:noProof/>
              </w:rPr>
              <w:t>2.4.7 Physical Evidence</w:t>
            </w:r>
            <w:r w:rsidR="00CA0D65">
              <w:rPr>
                <w:noProof/>
                <w:webHidden/>
              </w:rPr>
              <w:tab/>
            </w:r>
            <w:r w:rsidR="00CA0D65">
              <w:rPr>
                <w:noProof/>
                <w:webHidden/>
              </w:rPr>
              <w:fldChar w:fldCharType="begin"/>
            </w:r>
            <w:r w:rsidR="00CA0D65">
              <w:rPr>
                <w:noProof/>
                <w:webHidden/>
              </w:rPr>
              <w:instrText xml:space="preserve"> PAGEREF _Toc135082887 \h </w:instrText>
            </w:r>
            <w:r w:rsidR="00CA0D65">
              <w:rPr>
                <w:noProof/>
                <w:webHidden/>
              </w:rPr>
            </w:r>
            <w:r w:rsidR="00CA0D65">
              <w:rPr>
                <w:noProof/>
                <w:webHidden/>
              </w:rPr>
              <w:fldChar w:fldCharType="separate"/>
            </w:r>
            <w:r w:rsidR="00CA0D65">
              <w:rPr>
                <w:noProof/>
                <w:webHidden/>
              </w:rPr>
              <w:t>9</w:t>
            </w:r>
            <w:r w:rsidR="00CA0D65">
              <w:rPr>
                <w:noProof/>
                <w:webHidden/>
              </w:rPr>
              <w:fldChar w:fldCharType="end"/>
            </w:r>
          </w:hyperlink>
        </w:p>
        <w:p w14:paraId="30DE97EE" w14:textId="228482DF" w:rsidR="00CA0D65" w:rsidRDefault="00DD3E36" w:rsidP="00CA0D65">
          <w:pPr>
            <w:pStyle w:val="TOC2"/>
            <w:tabs>
              <w:tab w:val="right" w:leader="dot" w:pos="9016"/>
            </w:tabs>
            <w:spacing w:line="360" w:lineRule="auto"/>
            <w:rPr>
              <w:noProof/>
            </w:rPr>
          </w:pPr>
          <w:hyperlink w:anchor="_Toc135082888" w:history="1">
            <w:r w:rsidR="00CA0D65" w:rsidRPr="000815A9">
              <w:rPr>
                <w:rStyle w:val="Hyperlink"/>
                <w:noProof/>
              </w:rPr>
              <w:t>2.5 Actions</w:t>
            </w:r>
            <w:r w:rsidR="00CA0D65">
              <w:rPr>
                <w:noProof/>
                <w:webHidden/>
              </w:rPr>
              <w:tab/>
            </w:r>
            <w:r w:rsidR="00CA0D65">
              <w:rPr>
                <w:noProof/>
                <w:webHidden/>
              </w:rPr>
              <w:fldChar w:fldCharType="begin"/>
            </w:r>
            <w:r w:rsidR="00CA0D65">
              <w:rPr>
                <w:noProof/>
                <w:webHidden/>
              </w:rPr>
              <w:instrText xml:space="preserve"> PAGEREF _Toc135082888 \h </w:instrText>
            </w:r>
            <w:r w:rsidR="00CA0D65">
              <w:rPr>
                <w:noProof/>
                <w:webHidden/>
              </w:rPr>
            </w:r>
            <w:r w:rsidR="00CA0D65">
              <w:rPr>
                <w:noProof/>
                <w:webHidden/>
              </w:rPr>
              <w:fldChar w:fldCharType="separate"/>
            </w:r>
            <w:r w:rsidR="00CA0D65">
              <w:rPr>
                <w:noProof/>
                <w:webHidden/>
              </w:rPr>
              <w:t>9</w:t>
            </w:r>
            <w:r w:rsidR="00CA0D65">
              <w:rPr>
                <w:noProof/>
                <w:webHidden/>
              </w:rPr>
              <w:fldChar w:fldCharType="end"/>
            </w:r>
          </w:hyperlink>
        </w:p>
        <w:p w14:paraId="667740E1" w14:textId="0C5D14D2" w:rsidR="00CA0D65" w:rsidRDefault="00DD3E36" w:rsidP="00CA0D65">
          <w:pPr>
            <w:pStyle w:val="TOC2"/>
            <w:tabs>
              <w:tab w:val="right" w:leader="dot" w:pos="9016"/>
            </w:tabs>
            <w:spacing w:line="360" w:lineRule="auto"/>
            <w:rPr>
              <w:noProof/>
            </w:rPr>
          </w:pPr>
          <w:hyperlink w:anchor="_Toc135082889" w:history="1">
            <w:r w:rsidR="00CA0D65" w:rsidRPr="000815A9">
              <w:rPr>
                <w:rStyle w:val="Hyperlink"/>
                <w:noProof/>
              </w:rPr>
              <w:t>2.6 Control</w:t>
            </w:r>
            <w:r w:rsidR="00CA0D65">
              <w:rPr>
                <w:noProof/>
                <w:webHidden/>
              </w:rPr>
              <w:tab/>
            </w:r>
            <w:r w:rsidR="00CA0D65">
              <w:rPr>
                <w:noProof/>
                <w:webHidden/>
              </w:rPr>
              <w:fldChar w:fldCharType="begin"/>
            </w:r>
            <w:r w:rsidR="00CA0D65">
              <w:rPr>
                <w:noProof/>
                <w:webHidden/>
              </w:rPr>
              <w:instrText xml:space="preserve"> PAGEREF _Toc135082889 \h </w:instrText>
            </w:r>
            <w:r w:rsidR="00CA0D65">
              <w:rPr>
                <w:noProof/>
                <w:webHidden/>
              </w:rPr>
            </w:r>
            <w:r w:rsidR="00CA0D65">
              <w:rPr>
                <w:noProof/>
                <w:webHidden/>
              </w:rPr>
              <w:fldChar w:fldCharType="separate"/>
            </w:r>
            <w:r w:rsidR="00CA0D65">
              <w:rPr>
                <w:noProof/>
                <w:webHidden/>
              </w:rPr>
              <w:t>10</w:t>
            </w:r>
            <w:r w:rsidR="00CA0D65">
              <w:rPr>
                <w:noProof/>
                <w:webHidden/>
              </w:rPr>
              <w:fldChar w:fldCharType="end"/>
            </w:r>
          </w:hyperlink>
        </w:p>
        <w:p w14:paraId="0800D328" w14:textId="2B5DB7FA" w:rsidR="00CA0D65" w:rsidRDefault="00DD3E36"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90" w:history="1">
            <w:r w:rsidR="00CA0D65" w:rsidRPr="000815A9">
              <w:rPr>
                <w:rStyle w:val="Hyperlink"/>
                <w:noProof/>
              </w:rPr>
              <w:t>3.0 Recommendations</w:t>
            </w:r>
            <w:r w:rsidR="00CA0D65">
              <w:rPr>
                <w:noProof/>
                <w:webHidden/>
              </w:rPr>
              <w:tab/>
            </w:r>
            <w:r w:rsidR="00CA0D65">
              <w:rPr>
                <w:noProof/>
                <w:webHidden/>
              </w:rPr>
              <w:fldChar w:fldCharType="begin"/>
            </w:r>
            <w:r w:rsidR="00CA0D65">
              <w:rPr>
                <w:noProof/>
                <w:webHidden/>
              </w:rPr>
              <w:instrText xml:space="preserve"> PAGEREF _Toc135082890 \h </w:instrText>
            </w:r>
            <w:r w:rsidR="00CA0D65">
              <w:rPr>
                <w:noProof/>
                <w:webHidden/>
              </w:rPr>
            </w:r>
            <w:r w:rsidR="00CA0D65">
              <w:rPr>
                <w:noProof/>
                <w:webHidden/>
              </w:rPr>
              <w:fldChar w:fldCharType="separate"/>
            </w:r>
            <w:r w:rsidR="00CA0D65">
              <w:rPr>
                <w:noProof/>
                <w:webHidden/>
              </w:rPr>
              <w:t>11</w:t>
            </w:r>
            <w:r w:rsidR="00CA0D65">
              <w:rPr>
                <w:noProof/>
                <w:webHidden/>
              </w:rPr>
              <w:fldChar w:fldCharType="end"/>
            </w:r>
          </w:hyperlink>
        </w:p>
        <w:p w14:paraId="22B149B9" w14:textId="7F372343" w:rsidR="00CA0D65" w:rsidRDefault="00DD3E36"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91" w:history="1">
            <w:r w:rsidR="00CA0D65" w:rsidRPr="000815A9">
              <w:rPr>
                <w:rStyle w:val="Hyperlink"/>
                <w:noProof/>
              </w:rPr>
              <w:t>4.0 Conclusions</w:t>
            </w:r>
            <w:r w:rsidR="00CA0D65">
              <w:rPr>
                <w:noProof/>
                <w:webHidden/>
              </w:rPr>
              <w:tab/>
            </w:r>
            <w:r w:rsidR="00CA0D65">
              <w:rPr>
                <w:noProof/>
                <w:webHidden/>
              </w:rPr>
              <w:fldChar w:fldCharType="begin"/>
            </w:r>
            <w:r w:rsidR="00CA0D65">
              <w:rPr>
                <w:noProof/>
                <w:webHidden/>
              </w:rPr>
              <w:instrText xml:space="preserve"> PAGEREF _Toc135082891 \h </w:instrText>
            </w:r>
            <w:r w:rsidR="00CA0D65">
              <w:rPr>
                <w:noProof/>
                <w:webHidden/>
              </w:rPr>
            </w:r>
            <w:r w:rsidR="00CA0D65">
              <w:rPr>
                <w:noProof/>
                <w:webHidden/>
              </w:rPr>
              <w:fldChar w:fldCharType="separate"/>
            </w:r>
            <w:r w:rsidR="00CA0D65">
              <w:rPr>
                <w:noProof/>
                <w:webHidden/>
              </w:rPr>
              <w:t>12</w:t>
            </w:r>
            <w:r w:rsidR="00CA0D65">
              <w:rPr>
                <w:noProof/>
                <w:webHidden/>
              </w:rPr>
              <w:fldChar w:fldCharType="end"/>
            </w:r>
          </w:hyperlink>
        </w:p>
        <w:p w14:paraId="06660DC9" w14:textId="5B797493" w:rsidR="00CA0D65" w:rsidRDefault="00DD3E36" w:rsidP="00CA0D65">
          <w:pPr>
            <w:pStyle w:val="TOC1"/>
            <w:tabs>
              <w:tab w:val="right" w:leader="dot" w:pos="9016"/>
            </w:tabs>
            <w:spacing w:line="360" w:lineRule="auto"/>
            <w:rPr>
              <w:rFonts w:asciiTheme="minorHAnsi" w:eastAsiaTheme="minorEastAsia" w:hAnsiTheme="minorHAnsi" w:cstheme="minorBidi"/>
              <w:noProof/>
              <w:lang w:val="en-MY"/>
            </w:rPr>
          </w:pPr>
          <w:hyperlink w:anchor="_Toc135082892" w:history="1">
            <w:r w:rsidR="00CA0D65" w:rsidRPr="000815A9">
              <w:rPr>
                <w:rStyle w:val="Hyperlink"/>
                <w:noProof/>
              </w:rPr>
              <w:t>5.0 References</w:t>
            </w:r>
            <w:r w:rsidR="00CA0D65">
              <w:rPr>
                <w:noProof/>
                <w:webHidden/>
              </w:rPr>
              <w:tab/>
            </w:r>
            <w:r w:rsidR="00CA0D65">
              <w:rPr>
                <w:noProof/>
                <w:webHidden/>
              </w:rPr>
              <w:fldChar w:fldCharType="begin"/>
            </w:r>
            <w:r w:rsidR="00CA0D65">
              <w:rPr>
                <w:noProof/>
                <w:webHidden/>
              </w:rPr>
              <w:instrText xml:space="preserve"> PAGEREF _Toc135082892 \h </w:instrText>
            </w:r>
            <w:r w:rsidR="00CA0D65">
              <w:rPr>
                <w:noProof/>
                <w:webHidden/>
              </w:rPr>
            </w:r>
            <w:r w:rsidR="00CA0D65">
              <w:rPr>
                <w:noProof/>
                <w:webHidden/>
              </w:rPr>
              <w:fldChar w:fldCharType="separate"/>
            </w:r>
            <w:r w:rsidR="00CA0D65">
              <w:rPr>
                <w:noProof/>
                <w:webHidden/>
              </w:rPr>
              <w:t>13</w:t>
            </w:r>
            <w:r w:rsidR="00CA0D65">
              <w:rPr>
                <w:noProof/>
                <w:webHidden/>
              </w:rPr>
              <w:fldChar w:fldCharType="end"/>
            </w:r>
          </w:hyperlink>
        </w:p>
        <w:p w14:paraId="3035E212" w14:textId="5D7A13ED" w:rsidR="00CA0D65" w:rsidRDefault="00CA0D65" w:rsidP="00CA0D65">
          <w:pPr>
            <w:spacing w:line="360" w:lineRule="auto"/>
          </w:pPr>
          <w:r>
            <w:rPr>
              <w:b/>
              <w:bCs/>
              <w:noProof/>
            </w:rPr>
            <w:fldChar w:fldCharType="end"/>
          </w:r>
        </w:p>
      </w:sdtContent>
    </w:sdt>
    <w:p w14:paraId="135A2E4B" w14:textId="55D3144B" w:rsidR="00CA0D65" w:rsidRPr="00CA0D65" w:rsidRDefault="00CA0D65" w:rsidP="00CA0D65">
      <w:pPr>
        <w:sectPr w:rsidR="00CA0D65" w:rsidRPr="00CA0D65">
          <w:footerReference w:type="default" r:id="rId12"/>
          <w:pgSz w:w="11906" w:h="16838"/>
          <w:pgMar w:top="1440" w:right="1440" w:bottom="1440" w:left="1440" w:header="708" w:footer="708" w:gutter="0"/>
          <w:cols w:space="708"/>
          <w:docGrid w:linePitch="360"/>
        </w:sectPr>
      </w:pPr>
    </w:p>
    <w:p w14:paraId="60AF6245" w14:textId="46CBCBE7" w:rsidR="00031C4E" w:rsidRPr="005B4BE9" w:rsidRDefault="00031C4E" w:rsidP="00CA0D65">
      <w:pPr>
        <w:pStyle w:val="Heading1"/>
      </w:pPr>
      <w:bookmarkStart w:id="2" w:name="_Toc135082869"/>
      <w:r w:rsidRPr="005B4BE9">
        <w:lastRenderedPageBreak/>
        <w:t>Executive Summary</w:t>
      </w:r>
      <w:bookmarkEnd w:id="2"/>
    </w:p>
    <w:p w14:paraId="4359D4CC"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a novel strategic marketing plan that satisfies the objectives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leverages the essential resources and capabilities identified in this audit is proposed. The primary discovery is derived from the threat external factor within the SWOT analysis framework, specifically pertaining to the occurrence of supply chain disruptions. The present discourse commences with an overview of the SOSTAC framework and SMART objectives. The study's objective is introduced, followed by an exposition of Starbucks' employment of the SOSTAC model. Subsequently, a suggestion is exhibited for Starbucks, and the ultimate conclusion for the comprehensive summary of the report is proffered at its conclusion. </w:t>
      </w:r>
    </w:p>
    <w:p w14:paraId="684566E1" w14:textId="77777777" w:rsidR="00031C4E" w:rsidRDefault="00031C4E" w:rsidP="005B4BE9">
      <w:pPr>
        <w:pStyle w:val="Title"/>
        <w:spacing w:before="240" w:after="240" w:line="360" w:lineRule="auto"/>
        <w:rPr>
          <w:rFonts w:eastAsia="Times New Roman" w:cs="Times New Roman"/>
          <w:b w:val="0"/>
          <w:sz w:val="24"/>
          <w:szCs w:val="24"/>
        </w:rPr>
      </w:pPr>
      <w:bookmarkStart w:id="3" w:name="_61njvs3ob17h" w:colFirst="0" w:colLast="0"/>
      <w:bookmarkEnd w:id="3"/>
      <w:r>
        <w:br w:type="page"/>
      </w:r>
    </w:p>
    <w:p w14:paraId="4988BE99" w14:textId="77777777" w:rsidR="00031C4E" w:rsidRPr="005B4BE9" w:rsidRDefault="00031C4E" w:rsidP="00CA0D65">
      <w:pPr>
        <w:pStyle w:val="Heading1"/>
      </w:pPr>
      <w:bookmarkStart w:id="4" w:name="_ncrrel1g1mr" w:colFirst="0" w:colLast="0"/>
      <w:bookmarkStart w:id="5" w:name="_Toc135082870"/>
      <w:bookmarkEnd w:id="4"/>
      <w:r w:rsidRPr="005B4BE9">
        <w:lastRenderedPageBreak/>
        <w:t>1.0 Introduction</w:t>
      </w:r>
      <w:bookmarkEnd w:id="5"/>
    </w:p>
    <w:p w14:paraId="1E04CCE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Moving on from the audit that has been carried out, it will then be progressed to design a creativity-driven strategic marketing plan that satisfies business ambitions and uses the significant resources and competencies that I pointed out in my evaluation. The main purpose of this marketing plan is to carry out an investigation on the SOSTAC of Starbucks. This marketing plan will elucidate the 7Ps and SMART objectives to substantiate the </w:t>
      </w:r>
      <w:proofErr w:type="spellStart"/>
      <w:r>
        <w:rPr>
          <w:rFonts w:ascii="Times New Roman" w:eastAsia="Times New Roman" w:hAnsi="Times New Roman" w:cs="Times New Roman"/>
          <w:sz w:val="24"/>
          <w:szCs w:val="24"/>
        </w:rPr>
        <w:t>SMARTness</w:t>
      </w:r>
      <w:proofErr w:type="spellEnd"/>
      <w:r>
        <w:rPr>
          <w:rFonts w:ascii="Times New Roman" w:eastAsia="Times New Roman" w:hAnsi="Times New Roman" w:cs="Times New Roman"/>
          <w:sz w:val="24"/>
          <w:szCs w:val="24"/>
        </w:rPr>
        <w:t xml:space="preserve"> of the established objective and its capacity to yield profits for Starbucks. </w:t>
      </w:r>
    </w:p>
    <w:p w14:paraId="39355AD0"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widespread adoption of the SMART approach in the assessment and guidance of non-profit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provides evidence to suggest that SMART has become a prevalent technique for formulating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goals and objectives (Bjerke &amp; </w:t>
      </w:r>
      <w:proofErr w:type="spellStart"/>
      <w:r>
        <w:rPr>
          <w:rFonts w:ascii="Times New Roman" w:eastAsia="Times New Roman" w:hAnsi="Times New Roman" w:cs="Times New Roman"/>
          <w:sz w:val="24"/>
          <w:szCs w:val="24"/>
        </w:rPr>
        <w:t>Renger</w:t>
      </w:r>
      <w:proofErr w:type="spellEnd"/>
      <w:r>
        <w:rPr>
          <w:rFonts w:ascii="Times New Roman" w:eastAsia="Times New Roman" w:hAnsi="Times New Roman" w:cs="Times New Roman"/>
          <w:sz w:val="24"/>
          <w:szCs w:val="24"/>
        </w:rPr>
        <w:t>, 2017). According to Doran, (1981), an essential aspect of the worth of SMART lies in its capacity to swift individuals to engage in a thorough process of contemplating and describing their goals and objectives during the goal-setting process. This, in turn, mitigates the likelihood of formulating ambiguous or imprecise goals that are less likely to be accomplished.</w:t>
      </w:r>
    </w:p>
    <w:p w14:paraId="4EE9AD6F"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SOSTAC marketing model, which was created by PR Smith during the 1990s, comprises six essential components of marketing, namely situation, objectives, strategy, tactics, action, and control (Smith, 2018). The SOSTAC framework is widely regarded as a highly effective tool for devising marketing strategies. The SOSTAC model provides a highly effective framework for developing business, marketing, or digital marketing plans due to its inherent simplicity and reasonable structure (</w:t>
      </w:r>
      <w:proofErr w:type="spellStart"/>
      <w:r>
        <w:rPr>
          <w:rFonts w:ascii="Times New Roman" w:eastAsia="Times New Roman" w:hAnsi="Times New Roman" w:cs="Times New Roman"/>
          <w:sz w:val="24"/>
          <w:szCs w:val="24"/>
        </w:rPr>
        <w:t>Arsyadi</w:t>
      </w:r>
      <w:proofErr w:type="spellEnd"/>
      <w:r>
        <w:rPr>
          <w:rFonts w:ascii="Times New Roman" w:eastAsia="Times New Roman" w:hAnsi="Times New Roman" w:cs="Times New Roman"/>
          <w:sz w:val="24"/>
          <w:szCs w:val="24"/>
        </w:rPr>
        <w:t xml:space="preserve"> et al., 2023). </w:t>
      </w:r>
    </w:p>
    <w:p w14:paraId="75AF6D4A"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66009449" w14:textId="77777777" w:rsidR="00031C4E" w:rsidRDefault="00031C4E" w:rsidP="00CA0D65">
      <w:bookmarkStart w:id="6" w:name="_3r42wxqqj8n" w:colFirst="0" w:colLast="0"/>
      <w:bookmarkEnd w:id="6"/>
    </w:p>
    <w:p w14:paraId="3F459DA5" w14:textId="77777777" w:rsidR="00031C4E" w:rsidRDefault="00031C4E" w:rsidP="005B4BE9">
      <w:pPr>
        <w:pStyle w:val="Title"/>
        <w:spacing w:before="240" w:after="240" w:line="360" w:lineRule="auto"/>
        <w:rPr>
          <w:rFonts w:eastAsia="Times New Roman" w:cs="Times New Roman"/>
          <w:b w:val="0"/>
          <w:sz w:val="24"/>
          <w:szCs w:val="24"/>
        </w:rPr>
      </w:pPr>
      <w:bookmarkStart w:id="7" w:name="_kcxulmbrz5db" w:colFirst="0" w:colLast="0"/>
      <w:bookmarkEnd w:id="7"/>
      <w:r>
        <w:br w:type="page"/>
      </w:r>
    </w:p>
    <w:p w14:paraId="6CBD96B5" w14:textId="77777777" w:rsidR="00031C4E" w:rsidRPr="005B4BE9" w:rsidRDefault="00031C4E" w:rsidP="00CA0D65">
      <w:pPr>
        <w:pStyle w:val="Heading1"/>
      </w:pPr>
      <w:bookmarkStart w:id="8" w:name="_7tct5wlr17pg" w:colFirst="0" w:colLast="0"/>
      <w:bookmarkStart w:id="9" w:name="_Toc135082871"/>
      <w:bookmarkEnd w:id="8"/>
      <w:r w:rsidRPr="005B4BE9">
        <w:lastRenderedPageBreak/>
        <w:t>2.0 SOSTAC</w:t>
      </w:r>
      <w:bookmarkEnd w:id="9"/>
    </w:p>
    <w:p w14:paraId="404BA0CE" w14:textId="77777777" w:rsidR="00031C4E" w:rsidRPr="005B4BE9" w:rsidRDefault="00031C4E" w:rsidP="00CA0D65">
      <w:pPr>
        <w:pStyle w:val="Heading2"/>
      </w:pPr>
      <w:bookmarkStart w:id="10" w:name="_5dg3hcii3znr" w:colFirst="0" w:colLast="0"/>
      <w:bookmarkStart w:id="11" w:name="_Toc135082872"/>
      <w:bookmarkEnd w:id="10"/>
      <w:r w:rsidRPr="005B4BE9">
        <w:t>2.1 Situation Analysis</w:t>
      </w:r>
      <w:bookmarkEnd w:id="11"/>
    </w:p>
    <w:p w14:paraId="3064CCD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the SOSTAC framework will facilitate an analysis of the present state of affairs at Starbucks. The SOSTAC model provides a well-defined framework that facilitates collaboration among employees and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its user-friendliness. In the preceding task, numerous models, namely SWOT, PESTEL, VRIO framework, and Porter's 5 Forces, were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Then, the SWOT analysis of Starbucks indicates a desire for further elaboration and modification of the identified threat factor. </w:t>
      </w:r>
    </w:p>
    <w:p w14:paraId="43980AFB" w14:textId="76DCF0D3" w:rsidR="00031C4E" w:rsidRPr="005B4BE9"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Starbucks is vulnerable to potential cost escalation and/or reduced availability of raw materials and other inputs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the manufacturing of its products, in the event of supply chain disruptions or purchasing challenges (Lombardo, 2022). Pereira (2023) mentioned that supply chain disruptions such as transportation postpones or catastrophic events may result in the unavailability of necessary components or materials, which could have adverse effects on an organization's manufacturing and bottom line. A failure to discover suppliers who comply with an organization's superiority and sustainability standards may adversely affect the dependability and expense of the supply chain. Considering the ripple effect, it is comprehended that disturbances result in numerous adverse outcomes for both the entire supply chain and the individual companies implicated (</w:t>
      </w:r>
      <w:proofErr w:type="spellStart"/>
      <w:r>
        <w:rPr>
          <w:rFonts w:ascii="Times New Roman" w:eastAsia="Times New Roman" w:hAnsi="Times New Roman" w:cs="Times New Roman"/>
          <w:sz w:val="24"/>
          <w:szCs w:val="24"/>
        </w:rPr>
        <w:t>Katsaliaki</w:t>
      </w:r>
      <w:proofErr w:type="spellEnd"/>
      <w:r>
        <w:rPr>
          <w:rFonts w:ascii="Times New Roman" w:eastAsia="Times New Roman" w:hAnsi="Times New Roman" w:cs="Times New Roman"/>
          <w:sz w:val="24"/>
          <w:szCs w:val="24"/>
        </w:rPr>
        <w:t xml:space="preserve"> et al., 2021).</w:t>
      </w:r>
    </w:p>
    <w:p w14:paraId="3AEA1EF1" w14:textId="77777777" w:rsidR="00031C4E" w:rsidRPr="005B4BE9" w:rsidRDefault="00031C4E" w:rsidP="00CA0D65">
      <w:pPr>
        <w:pStyle w:val="Heading2"/>
      </w:pPr>
      <w:bookmarkStart w:id="12" w:name="_shcpg0nq5rt" w:colFirst="0" w:colLast="0"/>
      <w:bookmarkStart w:id="13" w:name="_Toc135082873"/>
      <w:bookmarkEnd w:id="12"/>
      <w:r w:rsidRPr="005B4BE9">
        <w:t>2.2 Objectives</w:t>
      </w:r>
      <w:bookmarkEnd w:id="13"/>
    </w:p>
    <w:p w14:paraId="3D504DF3" w14:textId="10EC690F" w:rsidR="00031C4E" w:rsidRPr="00CA0D65" w:rsidRDefault="00031C4E" w:rsidP="00CA0D6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SMART objectives will be employed in the goal-setting procedure for Starbucks to establish a feasible objective. </w:t>
      </w:r>
    </w:p>
    <w:p w14:paraId="4CCB28BC" w14:textId="77777777" w:rsidR="00031C4E" w:rsidRDefault="00031C4E" w:rsidP="00CA0D65">
      <w:pPr>
        <w:pStyle w:val="Heading3"/>
        <w:spacing w:after="240"/>
      </w:pPr>
      <w:bookmarkStart w:id="14" w:name="_Toc135082874"/>
      <w:r>
        <w:t>2.2.1 Specific</w:t>
      </w:r>
      <w:bookmarkEnd w:id="14"/>
    </w:p>
    <w:p w14:paraId="28E69CC0" w14:textId="77777777" w:rsidR="00031C4E" w:rsidRDefault="00031C4E" w:rsidP="00CA0D6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in order to qualify as a consequence, the intended achievement must constitute a foreseeable, near-term consequence or alteration that can be linked to the undertakings of a given project, intervention, or entity (</w:t>
      </w:r>
      <w:proofErr w:type="spellStart"/>
      <w:r>
        <w:rPr>
          <w:rFonts w:ascii="Times New Roman" w:eastAsia="Times New Roman" w:hAnsi="Times New Roman" w:cs="Times New Roman"/>
          <w:sz w:val="24"/>
          <w:szCs w:val="24"/>
        </w:rPr>
        <w:t>Ogbeiwi</w:t>
      </w:r>
      <w:proofErr w:type="spellEnd"/>
      <w:r>
        <w:rPr>
          <w:rFonts w:ascii="Times New Roman" w:eastAsia="Times New Roman" w:hAnsi="Times New Roman" w:cs="Times New Roman"/>
          <w:sz w:val="24"/>
          <w:szCs w:val="24"/>
        </w:rPr>
        <w:t xml:space="preserve">, 2017). Starbucks has developed a proprietary range of coffee syrups that provide a diverse range of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such as vanilla, hazelnut, and caramel (Fernandez, 2023). Starbucks in the United States ought to seek out a minimum of one prospective oat milk provider, while initially conducting trials with various oat milk labels to ascertain a suitable brand that adheres to the taste preferences of its clientele and increase sales by 10% with a duration of 14 months. </w:t>
      </w:r>
    </w:p>
    <w:p w14:paraId="32182D2B" w14:textId="5EA92214" w:rsidR="00031C4E" w:rsidRDefault="00031C4E" w:rsidP="00CA0D65">
      <w:pPr>
        <w:pStyle w:val="Heading3"/>
      </w:pPr>
      <w:bookmarkStart w:id="15" w:name="_Toc135082875"/>
      <w:r>
        <w:lastRenderedPageBreak/>
        <w:t>2.2.2 Measurable</w:t>
      </w:r>
      <w:bookmarkEnd w:id="15"/>
    </w:p>
    <w:p w14:paraId="6489A608" w14:textId="23EF4CC9"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quantifiable factors can be ascertained through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oat milk available in retail outlets, which has garnered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responses from consumers, resulting in a </w:t>
      </w:r>
      <w:r w:rsidR="00633ED5">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0% surge in sales. Starbucks has the potential to enhance the promotion of its seasonal products through the advancement of seasonal beverages crafted with </w:t>
      </w:r>
      <w:r w:rsidR="00633ED5">
        <w:rPr>
          <w:rFonts w:ascii="Times New Roman" w:eastAsia="Times New Roman" w:hAnsi="Times New Roman" w:cs="Times New Roman"/>
          <w:sz w:val="24"/>
          <w:szCs w:val="24"/>
        </w:rPr>
        <w:t>Planet, Chobani, and Silk</w:t>
      </w:r>
      <w:r>
        <w:rPr>
          <w:rFonts w:ascii="Times New Roman" w:eastAsia="Times New Roman" w:hAnsi="Times New Roman" w:cs="Times New Roman"/>
          <w:sz w:val="24"/>
          <w:szCs w:val="24"/>
        </w:rPr>
        <w:t xml:space="preserve">. This approach may facilitate the acquisition of valuable feedback from its customer base. Aligning the beverages produced with the taste preferences of customers could potentially result in a profitable outcome during that particular period. Consequently, in the event of a positive outcome, Starbucks may contemplate the continued production of both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and </w:t>
      </w:r>
      <w:r w:rsidR="00633ED5">
        <w:rPr>
          <w:rFonts w:ascii="Times New Roman" w:eastAsia="Times New Roman" w:hAnsi="Times New Roman" w:cs="Times New Roman"/>
          <w:sz w:val="24"/>
          <w:szCs w:val="24"/>
        </w:rPr>
        <w:t>one of three brands (</w:t>
      </w:r>
      <w:r w:rsidR="00633ED5">
        <w:rPr>
          <w:rFonts w:ascii="Times New Roman" w:eastAsia="Times New Roman" w:hAnsi="Times New Roman" w:cs="Times New Roman"/>
          <w:sz w:val="24"/>
          <w:szCs w:val="24"/>
        </w:rPr>
        <w:t>Planet, Chobani, and Silk</w:t>
      </w:r>
      <w:r w:rsidR="00633ED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beverages.</w:t>
      </w:r>
    </w:p>
    <w:p w14:paraId="0FB371D4" w14:textId="5BCECC5C" w:rsidR="00031C4E" w:rsidRDefault="00031C4E" w:rsidP="00CA0D65">
      <w:pPr>
        <w:pStyle w:val="Heading3"/>
      </w:pPr>
      <w:bookmarkStart w:id="16" w:name="_Toc135082876"/>
      <w:r>
        <w:t>2.2.3 Achievable</w:t>
      </w:r>
      <w:bookmarkEnd w:id="16"/>
    </w:p>
    <w:p w14:paraId="72227B39" w14:textId="177482CC"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that,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has emerged as a prevalent supplier of oat milk within the industry in which Starbucks operates. Therefore, it is imperative that the market refuses to permit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to establish a monopoly. It is advisable to explore an alternative oat milk supplier </w:t>
      </w:r>
      <w:r w:rsidR="00157FD8">
        <w:rPr>
          <w:rFonts w:ascii="Times New Roman" w:eastAsia="Times New Roman" w:hAnsi="Times New Roman" w:cs="Times New Roman"/>
          <w:sz w:val="24"/>
          <w:szCs w:val="24"/>
        </w:rPr>
        <w:t>within</w:t>
      </w:r>
      <w:bookmarkStart w:id="17" w:name="_GoBack"/>
      <w:bookmarkEnd w:id="17"/>
      <w:r>
        <w:rPr>
          <w:rFonts w:ascii="Times New Roman" w:eastAsia="Times New Roman" w:hAnsi="Times New Roman" w:cs="Times New Roman"/>
          <w:sz w:val="24"/>
          <w:szCs w:val="24"/>
        </w:rPr>
        <w:t xml:space="preserve"> </w:t>
      </w:r>
      <w:r w:rsidR="00633ED5">
        <w:rPr>
          <w:rFonts w:ascii="Times New Roman" w:eastAsia="Times New Roman" w:hAnsi="Times New Roman" w:cs="Times New Roman"/>
          <w:sz w:val="24"/>
          <w:szCs w:val="24"/>
        </w:rPr>
        <w:t>Planet, Chobani, and Silk</w:t>
      </w:r>
      <w:r>
        <w:rPr>
          <w:rFonts w:ascii="Times New Roman" w:eastAsia="Times New Roman" w:hAnsi="Times New Roman" w:cs="Times New Roman"/>
          <w:sz w:val="24"/>
          <w:szCs w:val="24"/>
        </w:rPr>
        <w:t xml:space="preserve"> as a precautionary measure against potential emergency issues similar to those experienced by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In the event that Starbucks is able to establish ownership over multiple oat milk suppliers, the company may be afforded greater versatility to respond to unforeseen circumstances that could potentially </w:t>
      </w:r>
      <w:proofErr w:type="spellStart"/>
      <w:r>
        <w:rPr>
          <w:rFonts w:ascii="Times New Roman" w:eastAsia="Times New Roman" w:hAnsi="Times New Roman" w:cs="Times New Roman"/>
          <w:sz w:val="24"/>
          <w:szCs w:val="24"/>
        </w:rPr>
        <w:t>jeopardise</w:t>
      </w:r>
      <w:proofErr w:type="spellEnd"/>
      <w:r>
        <w:rPr>
          <w:rFonts w:ascii="Times New Roman" w:eastAsia="Times New Roman" w:hAnsi="Times New Roman" w:cs="Times New Roman"/>
          <w:sz w:val="24"/>
          <w:szCs w:val="24"/>
        </w:rPr>
        <w:t xml:space="preserve"> the suppliers' production capacity. Additionally, such ownership would offer Starbucks an alternate source of materials in the event of a shipment interruption by a supplier.  </w:t>
      </w:r>
    </w:p>
    <w:p w14:paraId="2FDE362A" w14:textId="2612FC29" w:rsidR="00031C4E" w:rsidRDefault="00031C4E" w:rsidP="00CA0D65">
      <w:pPr>
        <w:pStyle w:val="Heading3"/>
      </w:pPr>
      <w:bookmarkStart w:id="18" w:name="_Toc135082877"/>
      <w:r>
        <w:t>2.2.4 Realistic</w:t>
      </w:r>
      <w:bookmarkEnd w:id="18"/>
    </w:p>
    <w:p w14:paraId="7AD0B7DB" w14:textId="77777777" w:rsidR="00031C4E" w:rsidRDefault="00031C4E" w:rsidP="005B4BE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the objective should be realistic. In order to ascertain the significance of a given goal, it is imperative to comprehend the specific contribution that the resolution of each task will make towards the attainment of the organization's overarching strategic objectives (</w:t>
      </w:r>
      <w:proofErr w:type="spellStart"/>
      <w:r>
        <w:rPr>
          <w:rFonts w:ascii="Times New Roman" w:eastAsia="Times New Roman" w:hAnsi="Times New Roman" w:cs="Times New Roman"/>
          <w:sz w:val="24"/>
          <w:szCs w:val="24"/>
        </w:rPr>
        <w:t>Iurovskaia</w:t>
      </w:r>
      <w:proofErr w:type="spellEnd"/>
      <w:r>
        <w:rPr>
          <w:rFonts w:ascii="Times New Roman" w:eastAsia="Times New Roman" w:hAnsi="Times New Roman" w:cs="Times New Roman"/>
          <w:sz w:val="24"/>
          <w:szCs w:val="24"/>
        </w:rPr>
        <w:t xml:space="preserve">, 2017). The attainment of objectives is deemed realistic when the targeted level can be accomplished within a specified timeframe, applying the resources that are accessible. Multiple sourcing can help buyers save funds by encouraging suppliers to lower prices while enhancing service and many companies give the lowest-cost or best-performing provider more business (Costantino &amp; Pellegrino, 2010). </w:t>
      </w:r>
    </w:p>
    <w:p w14:paraId="342A3B27" w14:textId="2C15A93E" w:rsidR="00031C4E" w:rsidRDefault="00031C4E" w:rsidP="00CA0D65">
      <w:pPr>
        <w:pStyle w:val="Heading3"/>
      </w:pPr>
      <w:bookmarkStart w:id="19" w:name="_Toc135082878"/>
      <w:r>
        <w:lastRenderedPageBreak/>
        <w:t>2.2.5 Time-Bound</w:t>
      </w:r>
      <w:bookmarkEnd w:id="19"/>
    </w:p>
    <w:p w14:paraId="48A473C2" w14:textId="50B6B1F2" w:rsidR="00031C4E" w:rsidRPr="00D55FCF" w:rsidRDefault="00031C4E" w:rsidP="00D55FC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Finally, </w:t>
      </w:r>
      <w:r w:rsidR="005B4BE9">
        <w:rPr>
          <w:rFonts w:ascii="Times New Roman" w:eastAsia="Times New Roman" w:hAnsi="Times New Roman" w:cs="Times New Roman"/>
          <w:sz w:val="24"/>
          <w:szCs w:val="24"/>
        </w:rPr>
        <w:t>i</w:t>
      </w:r>
      <w:r>
        <w:rPr>
          <w:rFonts w:ascii="Times New Roman" w:eastAsia="Times New Roman" w:hAnsi="Times New Roman" w:cs="Times New Roman"/>
          <w:sz w:val="24"/>
          <w:szCs w:val="24"/>
        </w:rPr>
        <w:t>t is imperative that SMART objectives are time-bound, with a clearly defined deadline. Establishing specific timeframes and boundaries for achieving a goal enables effective management of the control process (</w:t>
      </w:r>
      <w:proofErr w:type="spellStart"/>
      <w:r>
        <w:rPr>
          <w:rFonts w:ascii="Times New Roman" w:eastAsia="Times New Roman" w:hAnsi="Times New Roman" w:cs="Times New Roman"/>
          <w:sz w:val="24"/>
          <w:szCs w:val="24"/>
        </w:rPr>
        <w:t>Ogbeiwi</w:t>
      </w:r>
      <w:proofErr w:type="spellEnd"/>
      <w:r>
        <w:rPr>
          <w:rFonts w:ascii="Times New Roman" w:eastAsia="Times New Roman" w:hAnsi="Times New Roman" w:cs="Times New Roman"/>
          <w:sz w:val="24"/>
          <w:szCs w:val="24"/>
        </w:rPr>
        <w:t>, 2017). Starbucks in the United States can successfully implement an alternative oat milk product within a span of 14 months, from the initial research phase to its practical application.</w:t>
      </w:r>
      <w:r>
        <w:br w:type="page"/>
      </w:r>
    </w:p>
    <w:p w14:paraId="67F9BB2E" w14:textId="77777777" w:rsidR="00031C4E" w:rsidRPr="005B4BE9" w:rsidRDefault="00031C4E" w:rsidP="00CA0D65">
      <w:pPr>
        <w:pStyle w:val="Heading2"/>
      </w:pPr>
      <w:bookmarkStart w:id="20" w:name="_p1kjgb1yozsh" w:colFirst="0" w:colLast="0"/>
      <w:bookmarkStart w:id="21" w:name="_Toc135082879"/>
      <w:bookmarkEnd w:id="20"/>
      <w:r w:rsidRPr="005B4BE9">
        <w:lastRenderedPageBreak/>
        <w:t>2.3 Strategy</w:t>
      </w:r>
      <w:bookmarkEnd w:id="21"/>
    </w:p>
    <w:p w14:paraId="728ECE84" w14:textId="2D8FD5F2"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encompasses the means to attain the objectives for the various decision points expounded upon which comprise segmentation, targeting, and proposition development (Chaffey, 2022). Starbucks is fascinated by various categories of users from a segmentation perspective. Initially, the product's offering possesses a high level of appeal to potential customers who are enticed by seasonal merchandise. Furthermore, diversifying its oat milk offerings beyond </w:t>
      </w:r>
      <w:proofErr w:type="spellStart"/>
      <w:r>
        <w:rPr>
          <w:rFonts w:ascii="Times New Roman" w:eastAsia="Times New Roman" w:hAnsi="Times New Roman" w:cs="Times New Roman"/>
          <w:sz w:val="24"/>
          <w:szCs w:val="24"/>
        </w:rPr>
        <w:t>Oatly</w:t>
      </w:r>
      <w:proofErr w:type="spellEnd"/>
      <w:r>
        <w:rPr>
          <w:rFonts w:ascii="Times New Roman" w:eastAsia="Times New Roman" w:hAnsi="Times New Roman" w:cs="Times New Roman"/>
          <w:sz w:val="24"/>
          <w:szCs w:val="24"/>
        </w:rPr>
        <w:t xml:space="preserve"> can expand its clientele. Starbucks' strategy of diversifying its suppliers in order to mitigate the risk of disruptions from its primary supplier is regarded as a creative approach. The previous factors indicate that online targeting could potentially yield greater efficacy in reaching the aforementioned segments, given their proclivity for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online platforms to advertise seasonal beverages to consumers, thereby augmenting the visibility of </w:t>
      </w:r>
      <w:r w:rsidR="00633ED5">
        <w:rPr>
          <w:rFonts w:ascii="Times New Roman" w:eastAsia="Times New Roman" w:hAnsi="Times New Roman" w:cs="Times New Roman"/>
          <w:sz w:val="24"/>
          <w:szCs w:val="24"/>
        </w:rPr>
        <w:t>one of three brands. (</w:t>
      </w:r>
      <w:r w:rsidR="00633ED5">
        <w:rPr>
          <w:rFonts w:ascii="Times New Roman" w:eastAsia="Times New Roman" w:hAnsi="Times New Roman" w:cs="Times New Roman"/>
          <w:sz w:val="24"/>
          <w:szCs w:val="24"/>
        </w:rPr>
        <w:t>Planet, Chobani, and Silk</w:t>
      </w:r>
      <w:r w:rsidR="00633ED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of 2023, the United States of America boasts a total of 302.35 million social media users. This indicates that a significant proportion, specifically 90%, of the entire population of the United States engages in active usage of social media (Ruby, 2023). Starbucks offers its customers the option to select their preferred type of oat milk based on their positioning preferences. </w:t>
      </w:r>
      <w:proofErr w:type="spellStart"/>
      <w:r>
        <w:rPr>
          <w:rFonts w:ascii="Times New Roman" w:eastAsia="Times New Roman" w:hAnsi="Times New Roman" w:cs="Times New Roman"/>
          <w:sz w:val="24"/>
          <w:szCs w:val="24"/>
        </w:rPr>
        <w:t>Valinsky</w:t>
      </w:r>
      <w:proofErr w:type="spellEnd"/>
      <w:r>
        <w:rPr>
          <w:rFonts w:ascii="Times New Roman" w:eastAsia="Times New Roman" w:hAnsi="Times New Roman" w:cs="Times New Roman"/>
          <w:sz w:val="24"/>
          <w:szCs w:val="24"/>
        </w:rPr>
        <w:t xml:space="preserve"> (2021) reported a significant increase in oat milk sales in the United States, with a surge of 170% following the introduction of this product. The distinct and unambiguous positioning strategy of Starbucks ought to be preserved in the American market as a pivotal factor that sets apart its brand identity.</w:t>
      </w:r>
    </w:p>
    <w:p w14:paraId="6B9592FD" w14:textId="77777777" w:rsidR="00031C4E" w:rsidRDefault="00031C4E" w:rsidP="005B4BE9">
      <w:pPr>
        <w:spacing w:before="240" w:after="240" w:line="360" w:lineRule="auto"/>
        <w:jc w:val="both"/>
        <w:rPr>
          <w:rFonts w:ascii="Times New Roman" w:eastAsia="Times New Roman" w:hAnsi="Times New Roman" w:cs="Times New Roman"/>
          <w:b/>
          <w:sz w:val="24"/>
          <w:szCs w:val="24"/>
        </w:rPr>
      </w:pPr>
    </w:p>
    <w:p w14:paraId="6434E99F" w14:textId="77777777" w:rsidR="00031C4E" w:rsidRDefault="00031C4E" w:rsidP="005B4BE9">
      <w:pPr>
        <w:spacing w:before="240" w:after="240" w:line="360" w:lineRule="auto"/>
        <w:jc w:val="both"/>
        <w:rPr>
          <w:rFonts w:ascii="Times New Roman" w:eastAsia="Times New Roman" w:hAnsi="Times New Roman" w:cs="Times New Roman"/>
          <w:b/>
          <w:sz w:val="24"/>
          <w:szCs w:val="24"/>
        </w:rPr>
      </w:pPr>
    </w:p>
    <w:p w14:paraId="5CF36063" w14:textId="77777777" w:rsidR="00031C4E" w:rsidRDefault="00031C4E" w:rsidP="005B4BE9">
      <w:pPr>
        <w:pStyle w:val="Heading1"/>
        <w:spacing w:before="240" w:after="240" w:line="360" w:lineRule="auto"/>
        <w:jc w:val="both"/>
        <w:rPr>
          <w:rFonts w:eastAsia="Times New Roman" w:cs="Times New Roman"/>
          <w:b w:val="0"/>
          <w:sz w:val="24"/>
          <w:szCs w:val="24"/>
        </w:rPr>
      </w:pPr>
      <w:bookmarkStart w:id="22" w:name="_d7d6v9k1nu2t" w:colFirst="0" w:colLast="0"/>
      <w:bookmarkEnd w:id="22"/>
      <w:r>
        <w:br w:type="page"/>
      </w:r>
    </w:p>
    <w:p w14:paraId="7FC597D1" w14:textId="77777777" w:rsidR="00031C4E" w:rsidRPr="005B4BE9" w:rsidRDefault="00031C4E" w:rsidP="00CA0D65">
      <w:pPr>
        <w:pStyle w:val="Heading2"/>
        <w:spacing w:after="240"/>
      </w:pPr>
      <w:bookmarkStart w:id="23" w:name="_n8mppi9kt10j" w:colFirst="0" w:colLast="0"/>
      <w:bookmarkStart w:id="24" w:name="_Toc135082880"/>
      <w:bookmarkEnd w:id="23"/>
      <w:r w:rsidRPr="005B4BE9">
        <w:lastRenderedPageBreak/>
        <w:t>2.4 Tactics</w:t>
      </w:r>
      <w:bookmarkEnd w:id="24"/>
    </w:p>
    <w:p w14:paraId="5A5E35AB" w14:textId="77777777" w:rsidR="00031C4E" w:rsidRDefault="00031C4E" w:rsidP="00CA0D65">
      <w:pPr>
        <w:pStyle w:val="Heading3"/>
        <w:spacing w:after="240"/>
      </w:pPr>
      <w:bookmarkStart w:id="25" w:name="_Toc135082881"/>
      <w:r>
        <w:t>2.4.1 Product</w:t>
      </w:r>
      <w:bookmarkEnd w:id="25"/>
    </w:p>
    <w:p w14:paraId="6B3DCDFD" w14:textId="77777777" w:rsidR="00031C4E" w:rsidRDefault="00031C4E" w:rsidP="005B4BE9">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B1370C" wp14:editId="6B9995A8">
            <wp:extent cx="4305300" cy="280345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4254" t="25589" r="40462" b="10446"/>
                    <a:stretch>
                      <a:fillRect/>
                    </a:stretch>
                  </pic:blipFill>
                  <pic:spPr>
                    <a:xfrm>
                      <a:off x="0" y="0"/>
                      <a:ext cx="4305300" cy="2803451"/>
                    </a:xfrm>
                    <a:prstGeom prst="rect">
                      <a:avLst/>
                    </a:prstGeom>
                    <a:ln w="12700">
                      <a:solidFill>
                        <a:srgbClr val="000000"/>
                      </a:solidFill>
                      <a:prstDash val="solid"/>
                    </a:ln>
                  </pic:spPr>
                </pic:pic>
              </a:graphicData>
            </a:graphic>
          </wp:inline>
        </w:drawing>
      </w:r>
    </w:p>
    <w:p w14:paraId="3D146031" w14:textId="77777777" w:rsidR="00031C4E" w:rsidRDefault="00031C4E" w:rsidP="005B4BE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Sales of Oat Milk in 2022 (Wunsch, 2023)</w:t>
      </w:r>
    </w:p>
    <w:p w14:paraId="51BB0640"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"product" encompasses all the constituent elements and facets necessary for delivering a service that enhances the customer's perceived worth (Jain &amp; Jain, 2022). The inclusion of products in the marketing mix is crucial for achieving member and consumer satisfaction in cooperative settings. </w:t>
      </w:r>
      <w:r>
        <w:rPr>
          <w:rFonts w:ascii="Times New Roman" w:eastAsia="Times New Roman" w:hAnsi="Times New Roman" w:cs="Times New Roman"/>
          <w:b/>
          <w:sz w:val="24"/>
          <w:szCs w:val="24"/>
        </w:rPr>
        <w:t>Figure 1</w:t>
      </w:r>
      <w:r>
        <w:rPr>
          <w:rFonts w:ascii="Times New Roman" w:eastAsia="Times New Roman" w:hAnsi="Times New Roman" w:cs="Times New Roman"/>
          <w:sz w:val="24"/>
          <w:szCs w:val="24"/>
        </w:rPr>
        <w:t xml:space="preserve"> indicates that Starbucks is set to conduct experiments on several oat milk brands, including Planet, Chobani, and Silk, which are among the top three highest-selling oat milk brands in the United States. The analysis will be conducted over a period of three months for each brand, taking into account the sales figures in the United States, in order to determine the alternative oat milk supplier for Starbucks. </w:t>
      </w:r>
    </w:p>
    <w:p w14:paraId="0EEBA5E9" w14:textId="77777777" w:rsidR="00031C4E" w:rsidRDefault="00031C4E" w:rsidP="00CA0D65">
      <w:pPr>
        <w:pStyle w:val="Heading3"/>
      </w:pPr>
      <w:bookmarkStart w:id="26" w:name="_Toc135082882"/>
      <w:r>
        <w:t>2.4.2 Price</w:t>
      </w:r>
      <w:bookmarkEnd w:id="26"/>
    </w:p>
    <w:p w14:paraId="01489B43"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pricing component of the marketing mix is a highly adaptable factor that can significantly and immediately affect a firm's financial performance and profits (</w:t>
      </w:r>
      <w:proofErr w:type="spellStart"/>
      <w:r>
        <w:rPr>
          <w:rFonts w:ascii="Times New Roman" w:eastAsia="Times New Roman" w:hAnsi="Times New Roman" w:cs="Times New Roman"/>
          <w:sz w:val="24"/>
          <w:szCs w:val="24"/>
        </w:rPr>
        <w:t>Rynca</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Ziaeian</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the marketplace's demand for a product or service and the price point at which it can be sold is essential. All three of the selected brands originate from the United States. The localization of material sourcing by Starbucks has the potential to reduce expenses within the company's supply chain. The implementation of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supply chains has the potential to </w:t>
      </w:r>
      <w:r>
        <w:rPr>
          <w:rFonts w:ascii="Times New Roman" w:eastAsia="Times New Roman" w:hAnsi="Times New Roman" w:cs="Times New Roman"/>
          <w:sz w:val="24"/>
          <w:szCs w:val="24"/>
        </w:rPr>
        <w:lastRenderedPageBreak/>
        <w:t xml:space="preserve">decrease expenses by mitigating shipping costs. Moreover, the cost of storing supplies in a warehouse will be reduced.  </w:t>
      </w:r>
    </w:p>
    <w:p w14:paraId="597914FB" w14:textId="77777777" w:rsidR="00031C4E" w:rsidRDefault="00031C4E" w:rsidP="00CA0D65">
      <w:pPr>
        <w:pStyle w:val="Heading3"/>
      </w:pPr>
      <w:bookmarkStart w:id="27" w:name="_Toc135082883"/>
      <w:r>
        <w:t>2.4.3 Promotion</w:t>
      </w:r>
      <w:bookmarkEnd w:id="27"/>
    </w:p>
    <w:p w14:paraId="1526D181"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 is a constituent of the marketing mix that concentrates on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to apprise, convince, and refresh customers about the corporation's labels and commodities (</w:t>
      </w:r>
      <w:proofErr w:type="spellStart"/>
      <w:r>
        <w:rPr>
          <w:rFonts w:ascii="Times New Roman" w:eastAsia="Times New Roman" w:hAnsi="Times New Roman" w:cs="Times New Roman"/>
          <w:sz w:val="24"/>
          <w:szCs w:val="24"/>
        </w:rPr>
        <w:t>Tanjung</w:t>
      </w:r>
      <w:proofErr w:type="spellEnd"/>
      <w:r>
        <w:rPr>
          <w:rFonts w:ascii="Times New Roman" w:eastAsia="Times New Roman" w:hAnsi="Times New Roman" w:cs="Times New Roman"/>
          <w:sz w:val="24"/>
          <w:szCs w:val="24"/>
        </w:rPr>
        <w:t xml:space="preserve">, 2021). It is suggested that Starbucks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its social media platform to promote its recently launched oat milk products and offer greater transparency regarding its selection process for the optimal oat milk supplier among the three available brands. The extensive presence of social media can enhance the sales of newly introduced beverages.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hashtags such as #</w:t>
      </w:r>
      <w:proofErr w:type="spellStart"/>
      <w:r>
        <w:rPr>
          <w:rFonts w:ascii="Times New Roman" w:eastAsia="Times New Roman" w:hAnsi="Times New Roman" w:cs="Times New Roman"/>
          <w:sz w:val="24"/>
          <w:szCs w:val="24"/>
        </w:rPr>
        <w:t>StarbucksOat</w:t>
      </w:r>
      <w:proofErr w:type="spellEnd"/>
      <w:r>
        <w:rPr>
          <w:rFonts w:ascii="Times New Roman" w:eastAsia="Times New Roman" w:hAnsi="Times New Roman" w:cs="Times New Roman"/>
          <w:sz w:val="24"/>
          <w:szCs w:val="24"/>
        </w:rPr>
        <w:t xml:space="preserve"> has the potential to enhance the visibility of Starbucks on social media platforms.</w:t>
      </w:r>
    </w:p>
    <w:p w14:paraId="0D400B85" w14:textId="77777777" w:rsidR="00031C4E" w:rsidRDefault="00031C4E" w:rsidP="00CA0D65">
      <w:pPr>
        <w:pStyle w:val="Heading3"/>
      </w:pPr>
      <w:bookmarkStart w:id="28" w:name="_Toc135082884"/>
      <w:r>
        <w:t>2.4.4 Place</w:t>
      </w:r>
      <w:bookmarkEnd w:id="28"/>
    </w:p>
    <w:p w14:paraId="6D06B5FF" w14:textId="77777777" w:rsidR="00031C4E" w:rsidRDefault="00031C4E" w:rsidP="005B4BE9">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E0F471D" wp14:editId="2B2811C2">
            <wp:extent cx="5591175" cy="2267496"/>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3080" t="30075" r="27803" b="20215"/>
                    <a:stretch>
                      <a:fillRect/>
                    </a:stretch>
                  </pic:blipFill>
                  <pic:spPr>
                    <a:xfrm>
                      <a:off x="0" y="0"/>
                      <a:ext cx="5591175" cy="2267496"/>
                    </a:xfrm>
                    <a:prstGeom prst="rect">
                      <a:avLst/>
                    </a:prstGeom>
                    <a:ln w="12700">
                      <a:solidFill>
                        <a:srgbClr val="000000"/>
                      </a:solidFill>
                      <a:prstDash val="solid"/>
                    </a:ln>
                  </pic:spPr>
                </pic:pic>
              </a:graphicData>
            </a:graphic>
          </wp:inline>
        </w:drawing>
      </w:r>
    </w:p>
    <w:p w14:paraId="3580D8D2" w14:textId="77777777" w:rsidR="00031C4E" w:rsidRDefault="00031C4E" w:rsidP="005B4BE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Starbucks Stores Worldwide (Jordan, 2023)</w:t>
      </w:r>
    </w:p>
    <w:p w14:paraId="2B0ABA65"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place pertains to the strategic decisions made by managers regarding the provision of services to customers, which may encompass both digital and physical distribution channels (</w:t>
      </w:r>
      <w:proofErr w:type="spellStart"/>
      <w:r>
        <w:rPr>
          <w:rFonts w:ascii="Times New Roman" w:eastAsia="Times New Roman" w:hAnsi="Times New Roman" w:cs="Times New Roman"/>
          <w:sz w:val="24"/>
          <w:szCs w:val="24"/>
        </w:rPr>
        <w:t>Yasanallah</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Bidram</w:t>
      </w:r>
      <w:proofErr w:type="spellEnd"/>
      <w:r>
        <w:rPr>
          <w:rFonts w:ascii="Times New Roman" w:eastAsia="Times New Roman" w:hAnsi="Times New Roman" w:cs="Times New Roman"/>
          <w:sz w:val="24"/>
          <w:szCs w:val="24"/>
        </w:rPr>
        <w:t xml:space="preserve">, 2012). The </w:t>
      </w:r>
      <w:proofErr w:type="spellStart"/>
      <w:r>
        <w:rPr>
          <w:rFonts w:ascii="Times New Roman" w:eastAsia="Times New Roman" w:hAnsi="Times New Roman" w:cs="Times New Roman"/>
          <w:sz w:val="24"/>
          <w:szCs w:val="24"/>
        </w:rPr>
        <w:t>oat</w:t>
      </w:r>
      <w:proofErr w:type="spellEnd"/>
      <w:r>
        <w:rPr>
          <w:rFonts w:ascii="Times New Roman" w:eastAsia="Times New Roman" w:hAnsi="Times New Roman" w:cs="Times New Roman"/>
          <w:sz w:val="24"/>
          <w:szCs w:val="24"/>
        </w:rPr>
        <w:t xml:space="preserve"> milk beverages in Starbucks will be introduced through both brick-and-mortar retail locations and e-commerce channels in the United States such as Seamless, </w:t>
      </w:r>
      <w:proofErr w:type="spellStart"/>
      <w:r>
        <w:rPr>
          <w:rFonts w:ascii="Times New Roman" w:eastAsia="Times New Roman" w:hAnsi="Times New Roman" w:cs="Times New Roman"/>
          <w:sz w:val="24"/>
          <w:szCs w:val="24"/>
        </w:rPr>
        <w:t>GrubHub</w:t>
      </w:r>
      <w:proofErr w:type="spellEnd"/>
      <w:r>
        <w:rPr>
          <w:rFonts w:ascii="Times New Roman" w:eastAsia="Times New Roman" w:hAnsi="Times New Roman" w:cs="Times New Roman"/>
          <w:sz w:val="24"/>
          <w:szCs w:val="24"/>
        </w:rPr>
        <w:t xml:space="preserve"> and Uber Eats. </w:t>
      </w:r>
      <w:r>
        <w:rPr>
          <w:rFonts w:ascii="Times New Roman" w:eastAsia="Times New Roman" w:hAnsi="Times New Roman" w:cs="Times New Roman"/>
          <w:b/>
          <w:sz w:val="24"/>
          <w:szCs w:val="24"/>
        </w:rPr>
        <w:t>Figure 2</w:t>
      </w:r>
      <w:r>
        <w:rPr>
          <w:rFonts w:ascii="Times New Roman" w:eastAsia="Times New Roman" w:hAnsi="Times New Roman" w:cs="Times New Roman"/>
          <w:sz w:val="24"/>
          <w:szCs w:val="24"/>
        </w:rPr>
        <w:t xml:space="preserve"> shows that a significant proportion of Starbucks' brick-and-mortar establishments are situated within the territorial boundaries of the United States.</w:t>
      </w:r>
    </w:p>
    <w:p w14:paraId="559D80D1" w14:textId="77777777" w:rsidR="00031C4E" w:rsidRDefault="00031C4E" w:rsidP="00CA0D65">
      <w:pPr>
        <w:pStyle w:val="Heading3"/>
      </w:pPr>
      <w:bookmarkStart w:id="29" w:name="_Toc135082885"/>
      <w:r>
        <w:lastRenderedPageBreak/>
        <w:t>2.4.5 People</w:t>
      </w:r>
      <w:bookmarkEnd w:id="29"/>
    </w:p>
    <w:p w14:paraId="1663C0BF"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marketing mix, people employed in the provision and delivery of services are commonly referred to as service personnel (Khan, 2014). For a considerable period, it has been established that numerous services entail interpersonal exchanges between clients and staff members. It strongly encouraged that Starbucks baristas encounter training on appropriate ingredient portions including oat milk to enhance their competencies and expertise in quality control, thereby enhancing customer satisfaction. </w:t>
      </w:r>
    </w:p>
    <w:p w14:paraId="0BE62BAB" w14:textId="77777777" w:rsidR="00031C4E" w:rsidRDefault="00031C4E" w:rsidP="00CA0D65">
      <w:pPr>
        <w:pStyle w:val="Heading3"/>
      </w:pPr>
      <w:bookmarkStart w:id="30" w:name="_Toc135082886"/>
      <w:r>
        <w:t>2.4.6 Process</w:t>
      </w:r>
      <w:bookmarkEnd w:id="30"/>
    </w:p>
    <w:p w14:paraId="1825EF27"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process refers to a series of systematic procedures and operations that are executed in a specific order to deliver a particular service (</w:t>
      </w:r>
      <w:proofErr w:type="spellStart"/>
      <w:r>
        <w:rPr>
          <w:rFonts w:ascii="Times New Roman" w:eastAsia="Times New Roman" w:hAnsi="Times New Roman" w:cs="Times New Roman"/>
          <w:sz w:val="24"/>
          <w:szCs w:val="24"/>
        </w:rPr>
        <w:t>Isoraite</w:t>
      </w:r>
      <w:proofErr w:type="spellEnd"/>
      <w:r>
        <w:rPr>
          <w:rFonts w:ascii="Times New Roman" w:eastAsia="Times New Roman" w:hAnsi="Times New Roman" w:cs="Times New Roman"/>
          <w:sz w:val="24"/>
          <w:szCs w:val="24"/>
        </w:rPr>
        <w:t xml:space="preserve">, 2021). One of the distinguishing features of the process is the provision of either a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service. Transparency in the production of oat milk beverages is imperative and should be readily observable by consumers. It is imperative to ensure the accurate measurement of ingredients during the process.</w:t>
      </w:r>
    </w:p>
    <w:p w14:paraId="02546F35" w14:textId="77777777" w:rsidR="00031C4E" w:rsidRDefault="00031C4E" w:rsidP="00CA0D65">
      <w:pPr>
        <w:pStyle w:val="Heading3"/>
      </w:pPr>
      <w:bookmarkStart w:id="31" w:name="_Toc135082887"/>
      <w:r>
        <w:t>2.4.7 Physical Evidence</w:t>
      </w:r>
      <w:bookmarkEnd w:id="31"/>
    </w:p>
    <w:p w14:paraId="7C3AF507"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physical evidence pertains to the environment in which the good or service is handed over and encompasses all tangible elements that facilitate effective communication between the entity and the customer (Yusuf et al., 2020). Starbucks is encouraged to offer an appealing and welcoming environment for its customers. It is recommended that Starbucks employees don uniforms that feature oat milk motifs in order to underscore the recent launch of this new product line within the United States. </w:t>
      </w:r>
    </w:p>
    <w:p w14:paraId="7CD71743" w14:textId="77777777" w:rsidR="00031C4E" w:rsidRPr="00CA0D65" w:rsidRDefault="00031C4E" w:rsidP="00CA0D65">
      <w:pPr>
        <w:pStyle w:val="Heading2"/>
      </w:pPr>
      <w:bookmarkStart w:id="32" w:name="_93kpe9q1iocj" w:colFirst="0" w:colLast="0"/>
      <w:bookmarkStart w:id="33" w:name="_Toc135082888"/>
      <w:bookmarkEnd w:id="32"/>
      <w:r w:rsidRPr="00CA0D65">
        <w:t>2.5 Actions</w:t>
      </w:r>
      <w:bookmarkEnd w:id="33"/>
    </w:p>
    <w:p w14:paraId="62A450B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action pertains to an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structure for digital transformation that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on the implementation of the plan through the adoption of practical measures (</w:t>
      </w:r>
      <w:proofErr w:type="spellStart"/>
      <w:r>
        <w:rPr>
          <w:rFonts w:ascii="Times New Roman" w:eastAsia="Times New Roman" w:hAnsi="Times New Roman" w:cs="Times New Roman"/>
          <w:sz w:val="24"/>
          <w:szCs w:val="24"/>
        </w:rPr>
        <w:t>Aarnio</w:t>
      </w:r>
      <w:proofErr w:type="spellEnd"/>
      <w:r>
        <w:rPr>
          <w:rFonts w:ascii="Times New Roman" w:eastAsia="Times New Roman" w:hAnsi="Times New Roman" w:cs="Times New Roman"/>
          <w:sz w:val="24"/>
          <w:szCs w:val="24"/>
        </w:rPr>
        <w:t xml:space="preserve">, 2017). It is advisable that Starbucks should conduct social media marketing campaigns, due to the large population of users in the United States. Kunst, (2022) claimed that animal rights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animal lovers have changed customer shopping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promote animal protection. Thus, oat milk sales are projected to rise to 52% when a significant client base goes vegan.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its Twitter marketing strategy, Starbucks ought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disseminating content pertaining to its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diverse suppliers and the availability of customizable oat </w:t>
      </w:r>
      <w:r>
        <w:rPr>
          <w:rFonts w:ascii="Times New Roman" w:eastAsia="Times New Roman" w:hAnsi="Times New Roman" w:cs="Times New Roman"/>
          <w:sz w:val="24"/>
          <w:szCs w:val="24"/>
        </w:rPr>
        <w:lastRenderedPageBreak/>
        <w:t xml:space="preserve">milk preferences. To effectively engage in Instagram marketing, it is recommended that the company adopt a similar strategy to that employed in the United States. This entails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the promotion of user experiences and lifestyles, which may involve offering discounts through the use of promo codes and sharing stories that reveal the brand's values and offerings. By leveraging the visual appeal of the platform, Starbucks can effectively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it to encourage consumers to incorporate #</w:t>
      </w:r>
      <w:proofErr w:type="spellStart"/>
      <w:r>
        <w:rPr>
          <w:rFonts w:ascii="Times New Roman" w:eastAsia="Times New Roman" w:hAnsi="Times New Roman" w:cs="Times New Roman"/>
          <w:sz w:val="24"/>
          <w:szCs w:val="24"/>
        </w:rPr>
        <w:t>StarbucksOat</w:t>
      </w:r>
      <w:proofErr w:type="spellEnd"/>
      <w:r>
        <w:rPr>
          <w:rFonts w:ascii="Times New Roman" w:eastAsia="Times New Roman" w:hAnsi="Times New Roman" w:cs="Times New Roman"/>
          <w:sz w:val="24"/>
          <w:szCs w:val="24"/>
        </w:rPr>
        <w:t xml:space="preserve"> tags in their personal publications, thereby expanding the overall marketing reach. </w:t>
      </w:r>
    </w:p>
    <w:p w14:paraId="54B93B32" w14:textId="77777777" w:rsidR="00031C4E" w:rsidRDefault="00031C4E" w:rsidP="005B4BE9">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it strongly outlined that Starbucks should launch a promotional initiative highlighting the exclusive use of three different oat kinds of milk in their food and beverage offerings. This strategy aims to not only pique consumer curiosity in oat milk but also enhance the brand recognition of this alternative milk source. On top of that, Starbucks has the ability to gather feedback regarding enhancements and viewpoints from campaign attendees. Moreover, the campaign will feature the presence of experts who will elucidate the advantages of oat milk consumption for individuals.  </w:t>
      </w:r>
    </w:p>
    <w:p w14:paraId="6120C846" w14:textId="77777777" w:rsidR="00031C4E" w:rsidRPr="005B4BE9" w:rsidRDefault="00031C4E" w:rsidP="00CA0D65">
      <w:pPr>
        <w:pStyle w:val="Heading2"/>
      </w:pPr>
      <w:bookmarkStart w:id="34" w:name="_3tcydu8miob5" w:colFirst="0" w:colLast="0"/>
      <w:bookmarkStart w:id="35" w:name="_Toc135082889"/>
      <w:bookmarkEnd w:id="34"/>
      <w:r w:rsidRPr="005B4BE9">
        <w:t>2.6 Control</w:t>
      </w:r>
      <w:bookmarkEnd w:id="35"/>
    </w:p>
    <w:p w14:paraId="41B020D6"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imperative to ascertain the alignment of strategy and tactics between the planning and operational phases in order to exercise control (</w:t>
      </w:r>
      <w:proofErr w:type="spellStart"/>
      <w:r>
        <w:rPr>
          <w:rFonts w:ascii="Times New Roman" w:eastAsia="Times New Roman" w:hAnsi="Times New Roman" w:cs="Times New Roman"/>
          <w:sz w:val="24"/>
          <w:szCs w:val="24"/>
        </w:rPr>
        <w:t>Syahrul</w:t>
      </w:r>
      <w:proofErr w:type="spellEnd"/>
      <w:r>
        <w:rPr>
          <w:rFonts w:ascii="Times New Roman" w:eastAsia="Times New Roman" w:hAnsi="Times New Roman" w:cs="Times New Roman"/>
          <w:sz w:val="24"/>
          <w:szCs w:val="24"/>
        </w:rPr>
        <w:t xml:space="preserve"> et al., 2022). The monitoring process encompasses web analytics and key performance indicators (KPIs). Regular monitoring of social media growth is imperative for Starbucks to ensure the desired success of their marketing strategy. Regarding the strategy for marketing on social media, an analysis of Twitter and Instagram is conducted with a focus on their Key Performance Indicators. In the context of Twitter, a range of metrics can be considered as determinants to evaluate the effectiveness of a strategy. These metrics may include hashtag performance, engagement rate, retweet frequency, and growth of followers within a given period (</w:t>
      </w:r>
      <w:proofErr w:type="spellStart"/>
      <w:r>
        <w:rPr>
          <w:rFonts w:ascii="Times New Roman" w:eastAsia="Times New Roman" w:hAnsi="Times New Roman" w:cs="Times New Roman"/>
          <w:sz w:val="24"/>
          <w:szCs w:val="24"/>
        </w:rPr>
        <w:t>Stanciu</w:t>
      </w:r>
      <w:proofErr w:type="spellEnd"/>
      <w:r>
        <w:rPr>
          <w:rFonts w:ascii="Times New Roman" w:eastAsia="Times New Roman" w:hAnsi="Times New Roman" w:cs="Times New Roman"/>
          <w:sz w:val="24"/>
          <w:szCs w:val="24"/>
        </w:rPr>
        <w:t xml:space="preserve">, 2023). Conversely, an analysis of Instagram may be conducted through an evaluation of its engagement per follower, metrics pertaining to Instagram stories, as well as the number of comments received, among other relevant factors (West, 2023). </w:t>
      </w:r>
    </w:p>
    <w:p w14:paraId="05767ACB" w14:textId="12BEB271" w:rsidR="00031C4E" w:rsidRDefault="00031C4E" w:rsidP="005B4BE9">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during the course of the marketing initiative, the evaluation of Starbucks' performance may be gauged through the analysis of customer feedback pertaining to the quality of the beverages. The sales figures for various brands of oat milk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over a period of 14 months, with the aim of determining the most suitable brand to serve as an alternative </w:t>
      </w:r>
      <w:r>
        <w:rPr>
          <w:rFonts w:ascii="Times New Roman" w:eastAsia="Times New Roman" w:hAnsi="Times New Roman" w:cs="Times New Roman"/>
          <w:sz w:val="24"/>
          <w:szCs w:val="24"/>
        </w:rPr>
        <w:lastRenderedPageBreak/>
        <w:t xml:space="preserve">supplier in the United States. The initial seasonal products will feature the </w:t>
      </w:r>
      <w:proofErr w:type="spellStart"/>
      <w:r>
        <w:rPr>
          <w:rFonts w:ascii="Times New Roman" w:eastAsia="Times New Roman" w:hAnsi="Times New Roman" w:cs="Times New Roman"/>
          <w:sz w:val="24"/>
          <w:szCs w:val="24"/>
        </w:rPr>
        <w:t>oat</w:t>
      </w:r>
      <w:proofErr w:type="spellEnd"/>
      <w:r>
        <w:rPr>
          <w:rFonts w:ascii="Times New Roman" w:eastAsia="Times New Roman" w:hAnsi="Times New Roman" w:cs="Times New Roman"/>
          <w:sz w:val="24"/>
          <w:szCs w:val="24"/>
        </w:rPr>
        <w:t xml:space="preserve"> milk brand's top-selling beverages subsequent to the announcement of the new the other supplier. Starbucks ought to take into account the expenses associated with each brand, even if all three brands originate from the same country of origin. Through the examination of customer feedback, it is feasible to assess the level of customer satisfaction regarding the beverages purchased and the overall experience encountered. </w:t>
      </w:r>
      <w:r>
        <w:rPr>
          <w:rFonts w:ascii="Times New Roman" w:eastAsia="Times New Roman" w:hAnsi="Times New Roman" w:cs="Times New Roman"/>
          <w:sz w:val="24"/>
          <w:szCs w:val="24"/>
        </w:rPr>
        <w:tab/>
      </w:r>
    </w:p>
    <w:p w14:paraId="14944B2F" w14:textId="2BD234AC" w:rsidR="00031C4E" w:rsidRPr="005B4BE9" w:rsidRDefault="00031C4E" w:rsidP="00CA0D65">
      <w:pPr>
        <w:pStyle w:val="Heading1"/>
        <w:rPr>
          <w:rFonts w:eastAsia="Times New Roman" w:cs="Times New Roman"/>
          <w:sz w:val="24"/>
          <w:szCs w:val="24"/>
        </w:rPr>
      </w:pPr>
      <w:bookmarkStart w:id="36" w:name="_1raq7xe37abl" w:colFirst="0" w:colLast="0"/>
      <w:bookmarkStart w:id="37" w:name="_bs7sxko46msc" w:colFirst="0" w:colLast="0"/>
      <w:bookmarkStart w:id="38" w:name="_Toc135082890"/>
      <w:bookmarkEnd w:id="36"/>
      <w:bookmarkEnd w:id="37"/>
      <w:r w:rsidRPr="005B4BE9">
        <w:t>3.0 Recommendations</w:t>
      </w:r>
      <w:bookmarkEnd w:id="38"/>
    </w:p>
    <w:p w14:paraId="1815069E"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a successful company and expands globally, however, there is still some room for improvement that Starbucks can accomplish in order to achieve quality control or expand into a larger market. As mentioned by Wiener-Bronner, (2021), a temporary scarcity of oat milk may be encountered by certain customers at their US-based store due to increased demand. Despite the addition of a supplementary oat milk supplier, it is beneficial for Starbucks to address the issue of oat milk scarcity by establishing a novel Research and Development Framework aimed at manufacturing oat milk in-house. Empirical evidence suggests that Starbucks engages in the production of its own syrups, as opposed to procuring them from external suppliers and obtaining positive feedback. Therefore, it is plausible for Starbucks to adopt a similar approach with regard to oat milk. In the course of its operations, Starbucks ought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 region in which it has expanded for the purpose of facilitating information acquisition. Additionally, the establishment of a research laboratory dedicated to the identification of optimal oat planting regions is proposed. The research team is urged for determining optimal choices for the milk.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advanced technology is imperative in the production of high-quality oat milk, which is poised for global distribution in the near future. In due course, Starbucks is poised to establish itself as a </w:t>
      </w:r>
      <w:proofErr w:type="spellStart"/>
      <w:r>
        <w:rPr>
          <w:rFonts w:ascii="Times New Roman" w:eastAsia="Times New Roman" w:hAnsi="Times New Roman" w:cs="Times New Roman"/>
          <w:sz w:val="24"/>
          <w:szCs w:val="24"/>
        </w:rPr>
        <w:t>speciality</w:t>
      </w:r>
      <w:proofErr w:type="spellEnd"/>
      <w:r>
        <w:rPr>
          <w:rFonts w:ascii="Times New Roman" w:eastAsia="Times New Roman" w:hAnsi="Times New Roman" w:cs="Times New Roman"/>
          <w:sz w:val="24"/>
          <w:szCs w:val="24"/>
        </w:rPr>
        <w:t xml:space="preserve"> coffee enterprise that vertically integrates the production of its own raw materials. </w:t>
      </w:r>
    </w:p>
    <w:p w14:paraId="79ABAC3E"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49FBC65A"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5AF5400A" w14:textId="77777777" w:rsidR="00031C4E" w:rsidRDefault="00031C4E" w:rsidP="005B4BE9">
      <w:pPr>
        <w:spacing w:before="240" w:after="240" w:line="360" w:lineRule="auto"/>
        <w:jc w:val="both"/>
        <w:rPr>
          <w:rFonts w:ascii="Times New Roman" w:eastAsia="Times New Roman" w:hAnsi="Times New Roman" w:cs="Times New Roman"/>
          <w:sz w:val="24"/>
          <w:szCs w:val="24"/>
        </w:rPr>
      </w:pPr>
    </w:p>
    <w:p w14:paraId="0DA69534" w14:textId="77777777" w:rsidR="00031C4E" w:rsidRDefault="00031C4E" w:rsidP="005B4BE9">
      <w:pPr>
        <w:spacing w:before="240" w:after="240" w:line="360" w:lineRule="auto"/>
        <w:jc w:val="both"/>
      </w:pPr>
      <w:r>
        <w:br w:type="page"/>
      </w:r>
    </w:p>
    <w:p w14:paraId="4AB6B000" w14:textId="77777777" w:rsidR="00031C4E" w:rsidRPr="005B4BE9" w:rsidRDefault="00031C4E" w:rsidP="00CA0D65">
      <w:pPr>
        <w:pStyle w:val="Heading1"/>
      </w:pPr>
      <w:bookmarkStart w:id="39" w:name="_dvg1lekp2yxg" w:colFirst="0" w:colLast="0"/>
      <w:bookmarkStart w:id="40" w:name="_Toc135082891"/>
      <w:bookmarkEnd w:id="39"/>
      <w:r w:rsidRPr="005B4BE9">
        <w:lastRenderedPageBreak/>
        <w:t>4.0 Conclusions</w:t>
      </w:r>
      <w:bookmarkEnd w:id="40"/>
    </w:p>
    <w:p w14:paraId="5D8ACE1C" w14:textId="77777777" w:rsidR="00031C4E" w:rsidRDefault="00031C4E" w:rsidP="005B4BE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for Starbucks, a prominent coffee chain in the United States, to explore at least one potential oat milk supplier, and identify a suitable product that aligns with the taste preferences of its customer base. The intended outcome is to achieve a 10% increase in sales within a 14-month timeframe. The aim is to establish SMART criteria for the objective and enhance the supply chain of Starbucks within the United States. The SOSTAC and 7Ps Marketing Mix frameworks are employed within the marketing plan as a point of reference for attaining the established objectives. Ultimately, a recommendation is offered for potential areas of enhancement for Starbucks. If Starbucks will be able to develop a successful supply chain, Starbucks has the potential to enhance the efficacy and </w:t>
      </w:r>
      <w:proofErr w:type="spellStart"/>
      <w:r>
        <w:rPr>
          <w:rFonts w:ascii="Times New Roman" w:eastAsia="Times New Roman" w:hAnsi="Times New Roman" w:cs="Times New Roman"/>
          <w:sz w:val="24"/>
          <w:szCs w:val="24"/>
        </w:rPr>
        <w:t>calibre</w:t>
      </w:r>
      <w:proofErr w:type="spellEnd"/>
      <w:r>
        <w:rPr>
          <w:rFonts w:ascii="Times New Roman" w:eastAsia="Times New Roman" w:hAnsi="Times New Roman" w:cs="Times New Roman"/>
          <w:sz w:val="24"/>
          <w:szCs w:val="24"/>
        </w:rPr>
        <w:t xml:space="preserve"> of its supply chain while also addressing unanticipated risks such as COVID-19 (</w:t>
      </w:r>
      <w:proofErr w:type="spellStart"/>
      <w:r>
        <w:rPr>
          <w:rFonts w:ascii="Times New Roman" w:eastAsia="Times New Roman" w:hAnsi="Times New Roman" w:cs="Times New Roman"/>
          <w:sz w:val="24"/>
          <w:szCs w:val="24"/>
        </w:rPr>
        <w:t>Alshmrani</w:t>
      </w:r>
      <w:proofErr w:type="spellEnd"/>
      <w:r>
        <w:rPr>
          <w:rFonts w:ascii="Times New Roman" w:eastAsia="Times New Roman" w:hAnsi="Times New Roman" w:cs="Times New Roman"/>
          <w:sz w:val="24"/>
          <w:szCs w:val="24"/>
        </w:rPr>
        <w:t xml:space="preserve">, 2021). The demand for and supply of Starbucks' products has been affected. Therefore, it is absolutely necessary for Starbucks to place a primary emphasis on improving the quality of the management of their supply chain, as this results in the efficiency of the flow. </w:t>
      </w:r>
    </w:p>
    <w:p w14:paraId="3111E768" w14:textId="77777777" w:rsidR="00031C4E" w:rsidRDefault="00031C4E" w:rsidP="00031C4E">
      <w:pPr>
        <w:spacing w:before="240" w:after="240" w:line="360" w:lineRule="auto"/>
        <w:jc w:val="both"/>
        <w:rPr>
          <w:rFonts w:ascii="Times New Roman" w:eastAsia="Times New Roman" w:hAnsi="Times New Roman" w:cs="Times New Roman"/>
          <w:b/>
          <w:sz w:val="24"/>
          <w:szCs w:val="24"/>
        </w:rPr>
      </w:pPr>
    </w:p>
    <w:p w14:paraId="16E75574" w14:textId="77777777" w:rsidR="00031C4E" w:rsidRDefault="00031C4E" w:rsidP="00031C4E">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2,735</w:t>
      </w:r>
      <w:r>
        <w:br w:type="page"/>
      </w:r>
    </w:p>
    <w:p w14:paraId="43C6005B" w14:textId="77777777" w:rsidR="00031C4E" w:rsidRPr="005B4BE9" w:rsidRDefault="00031C4E" w:rsidP="00CA0D65">
      <w:pPr>
        <w:pStyle w:val="Heading1"/>
      </w:pPr>
      <w:bookmarkStart w:id="41" w:name="_qedhx3e7m17u" w:colFirst="0" w:colLast="0"/>
      <w:bookmarkStart w:id="42" w:name="_Toc135082892"/>
      <w:bookmarkEnd w:id="41"/>
      <w:r w:rsidRPr="005B4BE9">
        <w:lastRenderedPageBreak/>
        <w:t>5.0 References</w:t>
      </w:r>
      <w:bookmarkEnd w:id="42"/>
    </w:p>
    <w:p w14:paraId="2055CB3F" w14:textId="1B5434E2" w:rsidR="00D53B09" w:rsidRDefault="00D53B09" w:rsidP="00D53B09">
      <w:pPr>
        <w:pStyle w:val="NormalWeb"/>
        <w:spacing w:line="360" w:lineRule="auto"/>
        <w:ind w:left="567" w:hanging="567"/>
      </w:pPr>
      <w:proofErr w:type="spellStart"/>
      <w:r>
        <w:t>Aarnio</w:t>
      </w:r>
      <w:proofErr w:type="spellEnd"/>
      <w:r>
        <w:t xml:space="preserve">, H. (2017) ‘International Digital Marketing Strategy as a Growth Opportunity’, </w:t>
      </w:r>
      <w:r>
        <w:rPr>
          <w:i/>
          <w:iCs/>
        </w:rPr>
        <w:t>International Business Management</w:t>
      </w:r>
      <w:r>
        <w:t xml:space="preserve">, pp. 1–69. Available at: https://www.semanticscholar.org/paper/International-Digital-Marketing-Strategy-as-a-%3A-Aarnio/979ce793e53df0a1303f0937f99d07c9423292bf (Accessed: 15 May 2023). </w:t>
      </w:r>
    </w:p>
    <w:p w14:paraId="1662E77D" w14:textId="77777777" w:rsidR="00D53B09" w:rsidRDefault="00D53B09" w:rsidP="00D53B09">
      <w:pPr>
        <w:pStyle w:val="NormalWeb"/>
        <w:spacing w:line="360" w:lineRule="auto"/>
        <w:ind w:left="567" w:hanging="567"/>
      </w:pPr>
      <w:proofErr w:type="spellStart"/>
      <w:r>
        <w:t>Alshmrani</w:t>
      </w:r>
      <w:proofErr w:type="spellEnd"/>
      <w:r>
        <w:t xml:space="preserve">, H.M. (2021) ‘Exploring the Effectiveness of Supply Chain Management: A Case Study of Starbucks’, </w:t>
      </w:r>
      <w:r>
        <w:rPr>
          <w:i/>
          <w:iCs/>
        </w:rPr>
        <w:t>Journal of American Science</w:t>
      </w:r>
      <w:r>
        <w:t xml:space="preserve">, 17(4), pp. 37–47. </w:t>
      </w:r>
    </w:p>
    <w:p w14:paraId="6B575157" w14:textId="77777777" w:rsidR="00D53B09" w:rsidRDefault="00D53B09" w:rsidP="00D53B09">
      <w:pPr>
        <w:pStyle w:val="NormalWeb"/>
        <w:spacing w:line="360" w:lineRule="auto"/>
        <w:ind w:left="567" w:hanging="567"/>
      </w:pPr>
      <w:proofErr w:type="spellStart"/>
      <w:r>
        <w:t>Arsyadi</w:t>
      </w:r>
      <w:proofErr w:type="spellEnd"/>
      <w:r>
        <w:t xml:space="preserve">, M.G.R., </w:t>
      </w:r>
      <w:proofErr w:type="spellStart"/>
      <w:r>
        <w:t>Wulandari</w:t>
      </w:r>
      <w:proofErr w:type="spellEnd"/>
      <w:r>
        <w:t xml:space="preserve">, S. and </w:t>
      </w:r>
      <w:proofErr w:type="spellStart"/>
      <w:r>
        <w:t>Alam</w:t>
      </w:r>
      <w:proofErr w:type="spellEnd"/>
      <w:r>
        <w:t xml:space="preserve">, P.F. (2023) ‘Improvement </w:t>
      </w:r>
      <w:proofErr w:type="gramStart"/>
      <w:r>
        <w:t>Of</w:t>
      </w:r>
      <w:proofErr w:type="gramEnd"/>
      <w:r>
        <w:t xml:space="preserve"> Digital Marketing Strategy </w:t>
      </w:r>
      <w:proofErr w:type="spellStart"/>
      <w:r>
        <w:t>Kickskemon</w:t>
      </w:r>
      <w:proofErr w:type="spellEnd"/>
      <w:r>
        <w:t xml:space="preserve"> Cleaning Shoe Service With </w:t>
      </w:r>
      <w:proofErr w:type="spellStart"/>
      <w:r>
        <w:t>Sostac</w:t>
      </w:r>
      <w:proofErr w:type="spellEnd"/>
      <w:r>
        <w:t xml:space="preserve"> Method’, </w:t>
      </w:r>
      <w:r>
        <w:rPr>
          <w:i/>
          <w:iCs/>
        </w:rPr>
        <w:t>e-Proceeding of Engineering</w:t>
      </w:r>
      <w:r>
        <w:t xml:space="preserve">, 10(2), pp. 928–933. </w:t>
      </w:r>
    </w:p>
    <w:p w14:paraId="0FD879E2" w14:textId="75035827" w:rsidR="00D53B09" w:rsidRDefault="00D53B09" w:rsidP="00D53B09">
      <w:pPr>
        <w:pStyle w:val="NormalWeb"/>
        <w:spacing w:line="360" w:lineRule="auto"/>
        <w:ind w:left="567" w:hanging="567"/>
      </w:pPr>
      <w:r>
        <w:t xml:space="preserve">Bjerke, M.B. and </w:t>
      </w:r>
      <w:proofErr w:type="spellStart"/>
      <w:r>
        <w:t>Renger</w:t>
      </w:r>
      <w:proofErr w:type="spellEnd"/>
      <w:r>
        <w:t xml:space="preserve">, R. (2017) ‘Being smart about writing smart objectives’, </w:t>
      </w:r>
      <w:r>
        <w:rPr>
          <w:i/>
          <w:iCs/>
        </w:rPr>
        <w:t>Evaluation and Program Planning</w:t>
      </w:r>
      <w:r>
        <w:t xml:space="preserve">, 61, pp. 125–127. https://doi.org/10.1016/j.evalprogplan.2016.12.009. </w:t>
      </w:r>
    </w:p>
    <w:p w14:paraId="7EC88F91" w14:textId="77777777" w:rsidR="00D53B09" w:rsidRDefault="00D53B09" w:rsidP="00D53B09">
      <w:pPr>
        <w:pStyle w:val="NormalWeb"/>
        <w:spacing w:line="360" w:lineRule="auto"/>
        <w:ind w:left="567" w:hanging="567"/>
      </w:pPr>
      <w:r>
        <w:t xml:space="preserve">Chaffey, D. (2022) </w:t>
      </w:r>
      <w:r>
        <w:rPr>
          <w:i/>
          <w:iCs/>
        </w:rPr>
        <w:t>SOSTAC® Marketing Plan Model Definition - what is? - digital marketing glossary</w:t>
      </w:r>
      <w:r>
        <w:t xml:space="preserve">, </w:t>
      </w:r>
      <w:r>
        <w:rPr>
          <w:i/>
          <w:iCs/>
        </w:rPr>
        <w:t xml:space="preserve">Dr Dave </w:t>
      </w:r>
      <w:proofErr w:type="gramStart"/>
      <w:r>
        <w:rPr>
          <w:i/>
          <w:iCs/>
        </w:rPr>
        <w:t>Chaffey :</w:t>
      </w:r>
      <w:proofErr w:type="gramEnd"/>
      <w:r>
        <w:rPr>
          <w:i/>
          <w:iCs/>
        </w:rPr>
        <w:t xml:space="preserve"> Digital Insights</w:t>
      </w:r>
      <w:r>
        <w:t xml:space="preserve">. Available at: https://www.davechaffey.com/digital-marketing-glossary/sostac-marketing-plan-model/ (Accessed: 15 May 2023). </w:t>
      </w:r>
    </w:p>
    <w:p w14:paraId="6F389DEA" w14:textId="0E7C05FC" w:rsidR="00D53B09" w:rsidRDefault="00D53B09" w:rsidP="00D53B09">
      <w:pPr>
        <w:pStyle w:val="NormalWeb"/>
        <w:spacing w:line="360" w:lineRule="auto"/>
        <w:ind w:left="567" w:hanging="567"/>
      </w:pPr>
      <w:r>
        <w:t xml:space="preserve">Costantino, N. and Pellegrino, R. (2010) ‘Choosing between single and multiple sourcing based on supplier default risk: A real options approach’, </w:t>
      </w:r>
      <w:r>
        <w:rPr>
          <w:i/>
          <w:iCs/>
        </w:rPr>
        <w:t>Journal of Purchasing and Supply Management</w:t>
      </w:r>
      <w:r>
        <w:t xml:space="preserve">, 16(1), pp. 27–40. https://doi.org/10.1016/j.pursup.2009.08.001. </w:t>
      </w:r>
    </w:p>
    <w:p w14:paraId="6A0F1E1B" w14:textId="77777777" w:rsidR="00D53B09" w:rsidRDefault="00D53B09" w:rsidP="00D53B09">
      <w:pPr>
        <w:pStyle w:val="NormalWeb"/>
        <w:spacing w:line="360" w:lineRule="auto"/>
        <w:ind w:left="567" w:hanging="567"/>
      </w:pPr>
      <w:r>
        <w:t xml:space="preserve">Doran, G.T. (1981) ‘There’s a S.M.A.R.T. Way to Write Management’s Goals and Objectives’, </w:t>
      </w:r>
      <w:r>
        <w:rPr>
          <w:i/>
          <w:iCs/>
        </w:rPr>
        <w:t>Management Review</w:t>
      </w:r>
      <w:r>
        <w:t xml:space="preserve">, 70(11), pp. 35–36. </w:t>
      </w:r>
    </w:p>
    <w:p w14:paraId="6102D4A3" w14:textId="77777777" w:rsidR="00D53B09" w:rsidRDefault="00D53B09" w:rsidP="00D53B09">
      <w:pPr>
        <w:pStyle w:val="NormalWeb"/>
        <w:spacing w:line="360" w:lineRule="auto"/>
        <w:ind w:left="567" w:hanging="567"/>
      </w:pPr>
      <w:r>
        <w:t xml:space="preserve">Fernandez, K. (2023) </w:t>
      </w:r>
      <w:r>
        <w:rPr>
          <w:i/>
          <w:iCs/>
        </w:rPr>
        <w:t>What brand of syrup does Starbucks use? (updated 2023)</w:t>
      </w:r>
      <w:r>
        <w:t xml:space="preserve">, </w:t>
      </w:r>
      <w:r>
        <w:rPr>
          <w:i/>
          <w:iCs/>
        </w:rPr>
        <w:t>Barista HQ</w:t>
      </w:r>
      <w:r>
        <w:t xml:space="preserve">. Available at: https://baristahq.com/what-syrup-does-starbucks-use/# (Accessed: 14 May 2023). </w:t>
      </w:r>
    </w:p>
    <w:p w14:paraId="44A46175" w14:textId="77777777" w:rsidR="00D53B09" w:rsidRDefault="00D53B09" w:rsidP="00D53B09">
      <w:pPr>
        <w:pStyle w:val="NormalWeb"/>
        <w:spacing w:line="360" w:lineRule="auto"/>
        <w:ind w:left="567" w:hanging="567"/>
      </w:pPr>
      <w:proofErr w:type="spellStart"/>
      <w:r>
        <w:lastRenderedPageBreak/>
        <w:t>Isoraite</w:t>
      </w:r>
      <w:proofErr w:type="spellEnd"/>
      <w:r>
        <w:t xml:space="preserve">, M. (2021) ‘7 P Marketing Mix Literature Review’, </w:t>
      </w:r>
      <w:r>
        <w:rPr>
          <w:i/>
          <w:iCs/>
        </w:rPr>
        <w:t>International Journal of Trend in Scientific Research and Development (IJTSRD)</w:t>
      </w:r>
      <w:r>
        <w:t xml:space="preserve">, 5(6), pp. 1586–1591. Available at: https://www.ijtsrd.com/management/marketing/47665/7-p-marketing-mix-literature-review/margarita-i%C3%85%C2%A1oraite (Accessed: 14 May 2023). </w:t>
      </w:r>
    </w:p>
    <w:p w14:paraId="713BA316" w14:textId="77777777" w:rsidR="00D53B09" w:rsidRDefault="00D53B09" w:rsidP="00D53B09">
      <w:pPr>
        <w:pStyle w:val="NormalWeb"/>
        <w:spacing w:line="360" w:lineRule="auto"/>
        <w:ind w:left="567" w:hanging="567"/>
      </w:pPr>
      <w:proofErr w:type="spellStart"/>
      <w:r>
        <w:t>Iurovskaia</w:t>
      </w:r>
      <w:proofErr w:type="spellEnd"/>
      <w:r>
        <w:t xml:space="preserve">, M.B. (2017) ‘Use of the SOSTAC model and SMART method in developing marketing campaigns’, </w:t>
      </w:r>
      <w:r>
        <w:rPr>
          <w:i/>
          <w:iCs/>
        </w:rPr>
        <w:t>Science, education, society: tendencies and future development</w:t>
      </w:r>
      <w:r>
        <w:t xml:space="preserve">, 2(2), pp. 238–239. </w:t>
      </w:r>
    </w:p>
    <w:p w14:paraId="17EC7E2D" w14:textId="77777777" w:rsidR="00D53B09" w:rsidRDefault="00D53B09" w:rsidP="00D53B09">
      <w:pPr>
        <w:pStyle w:val="NormalWeb"/>
        <w:spacing w:line="360" w:lineRule="auto"/>
        <w:ind w:left="567" w:hanging="567"/>
      </w:pPr>
      <w:r>
        <w:t>Jain, R. and Jain, S. (2022) ‘</w:t>
      </w:r>
      <w:proofErr w:type="spellStart"/>
      <w:r>
        <w:t>Analyzing</w:t>
      </w:r>
      <w:proofErr w:type="spellEnd"/>
      <w:r>
        <w:t xml:space="preserve"> and Exploring the Effectiveness of Each Element of 7Ps of Marketing Mix’, </w:t>
      </w:r>
      <w:r>
        <w:rPr>
          <w:i/>
          <w:iCs/>
        </w:rPr>
        <w:t>International Journal of All Research Education and Scientific Methods (IJARESM)</w:t>
      </w:r>
      <w:r>
        <w:t xml:space="preserve">, 10(1), pp. 243–251. Available at: https://www.researchgate.net/publication/357657009_Analyzing_and_Exploring_the_Effectiveness_of_Each_Element_of_7Ps_of_Marketing_Mix. </w:t>
      </w:r>
    </w:p>
    <w:p w14:paraId="66B14F80" w14:textId="77777777" w:rsidR="00D53B09" w:rsidRDefault="00D53B09" w:rsidP="00D53B09">
      <w:pPr>
        <w:pStyle w:val="NormalWeb"/>
        <w:spacing w:line="360" w:lineRule="auto"/>
        <w:ind w:left="567" w:hanging="567"/>
      </w:pPr>
      <w:r>
        <w:t xml:space="preserve">Jordan, K. (2023) </w:t>
      </w:r>
      <w:r>
        <w:rPr>
          <w:i/>
          <w:iCs/>
        </w:rPr>
        <w:t>Number of Starbucks locations in the United States in 2022</w:t>
      </w:r>
      <w:r>
        <w:t xml:space="preserve">, </w:t>
      </w:r>
      <w:proofErr w:type="spellStart"/>
      <w:r>
        <w:rPr>
          <w:i/>
          <w:iCs/>
        </w:rPr>
        <w:t>StarbMag</w:t>
      </w:r>
      <w:proofErr w:type="spellEnd"/>
      <w:r>
        <w:t xml:space="preserve">. Available at: https://starbmag.com/starbucks-locations-in-the-united-states/ (Accessed: 15 May 2023). </w:t>
      </w:r>
    </w:p>
    <w:p w14:paraId="3B43C275" w14:textId="75B28A0A" w:rsidR="00D53B09" w:rsidRDefault="00D53B09" w:rsidP="00D53B09">
      <w:pPr>
        <w:pStyle w:val="NormalWeb"/>
        <w:spacing w:line="360" w:lineRule="auto"/>
        <w:ind w:left="567" w:hanging="567"/>
      </w:pPr>
      <w:proofErr w:type="spellStart"/>
      <w:r>
        <w:t>Katsaliaki</w:t>
      </w:r>
      <w:proofErr w:type="spellEnd"/>
      <w:r>
        <w:t xml:space="preserve">, K., </w:t>
      </w:r>
      <w:proofErr w:type="spellStart"/>
      <w:r>
        <w:t>Galetsi</w:t>
      </w:r>
      <w:proofErr w:type="spellEnd"/>
      <w:r>
        <w:t xml:space="preserve">, P. and Kumar, S. (2021) ‘Supply chain disruptions and resilience: A major review and future research agenda’, </w:t>
      </w:r>
      <w:r>
        <w:rPr>
          <w:i/>
          <w:iCs/>
        </w:rPr>
        <w:t>Annals of Operations Research</w:t>
      </w:r>
      <w:r>
        <w:t xml:space="preserve">, 319(1), pp. 965–1002. doi:10.1007/s10479-020-03912-1. </w:t>
      </w:r>
    </w:p>
    <w:p w14:paraId="3187DDFE" w14:textId="77777777" w:rsidR="00D53B09" w:rsidRDefault="00D53B09" w:rsidP="00D53B09">
      <w:pPr>
        <w:pStyle w:val="NormalWeb"/>
        <w:spacing w:line="360" w:lineRule="auto"/>
        <w:ind w:left="567" w:hanging="567"/>
      </w:pPr>
      <w:r>
        <w:t xml:space="preserve">Khan, M.T. (2014) ‘The Concept of “Marketing Mix” and its Elements’, </w:t>
      </w:r>
      <w:r>
        <w:rPr>
          <w:i/>
          <w:iCs/>
        </w:rPr>
        <w:t>International Journal of Information, Business and Management</w:t>
      </w:r>
      <w:r>
        <w:t xml:space="preserve">, 6(2), pp. 95–107. Available at: https://www.proquest.com/openview/cfaa3f3a850e176b88e8a8f6988ab60b/ (Accessed: 14 May 2023). </w:t>
      </w:r>
    </w:p>
    <w:p w14:paraId="445C2ACC" w14:textId="77777777" w:rsidR="00D53B09" w:rsidRDefault="00D53B09" w:rsidP="00D53B09">
      <w:pPr>
        <w:pStyle w:val="NormalWeb"/>
        <w:spacing w:line="360" w:lineRule="auto"/>
        <w:ind w:left="567" w:hanging="567"/>
      </w:pPr>
      <w:r>
        <w:t xml:space="preserve">Kunst, A. (2022) </w:t>
      </w:r>
      <w:r>
        <w:rPr>
          <w:i/>
          <w:iCs/>
        </w:rPr>
        <w:t>Starbucks brand profile U.S. 2022</w:t>
      </w:r>
      <w:r>
        <w:t xml:space="preserve">, </w:t>
      </w:r>
      <w:r>
        <w:rPr>
          <w:i/>
          <w:iCs/>
        </w:rPr>
        <w:t>Statista</w:t>
      </w:r>
      <w:r>
        <w:t xml:space="preserve">. Available at: https://www.statista.com/forecasts/1335789/starbucks-restaurant-chains-brand-profile-in-the-united-states (Accessed: 15 May 2023). </w:t>
      </w:r>
    </w:p>
    <w:p w14:paraId="1EE29F91" w14:textId="77777777" w:rsidR="00D53B09" w:rsidRDefault="00D53B09" w:rsidP="00D53B09">
      <w:pPr>
        <w:pStyle w:val="NormalWeb"/>
        <w:spacing w:line="360" w:lineRule="auto"/>
        <w:ind w:left="567" w:hanging="567"/>
      </w:pPr>
      <w:r>
        <w:t xml:space="preserve">Lombardo, J. (2022) </w:t>
      </w:r>
      <w:r>
        <w:rPr>
          <w:i/>
          <w:iCs/>
        </w:rPr>
        <w:t>Starbucks SWOT analysis &amp; recommendations</w:t>
      </w:r>
      <w:r>
        <w:t xml:space="preserve">, </w:t>
      </w:r>
      <w:proofErr w:type="spellStart"/>
      <w:r>
        <w:rPr>
          <w:i/>
          <w:iCs/>
        </w:rPr>
        <w:t>Panmore</w:t>
      </w:r>
      <w:proofErr w:type="spellEnd"/>
      <w:r>
        <w:rPr>
          <w:i/>
          <w:iCs/>
        </w:rPr>
        <w:t xml:space="preserve"> Institute</w:t>
      </w:r>
      <w:r>
        <w:t xml:space="preserve">. Available at: https://panmore.com/starbucks-coffee-swot-analysis (Accessed: 14 May 2023). </w:t>
      </w:r>
    </w:p>
    <w:p w14:paraId="77102DC7" w14:textId="77777777" w:rsidR="00D53B09" w:rsidRDefault="00D53B09" w:rsidP="00D53B09">
      <w:pPr>
        <w:pStyle w:val="NormalWeb"/>
        <w:spacing w:line="360" w:lineRule="auto"/>
        <w:ind w:left="567" w:hanging="567"/>
      </w:pPr>
      <w:proofErr w:type="spellStart"/>
      <w:r>
        <w:lastRenderedPageBreak/>
        <w:t>Ogbeiwi</w:t>
      </w:r>
      <w:proofErr w:type="spellEnd"/>
      <w:r>
        <w:t xml:space="preserve">, O. (2017) ‘Why written objectives need to be really smart’, </w:t>
      </w:r>
      <w:r>
        <w:rPr>
          <w:i/>
          <w:iCs/>
        </w:rPr>
        <w:t>British Journal of Healthcare Management</w:t>
      </w:r>
      <w:r>
        <w:t xml:space="preserve">, 23(7), pp. 324–336. doi:10.12968/bjhc.2017.23.7.324. </w:t>
      </w:r>
    </w:p>
    <w:p w14:paraId="42B91CA9" w14:textId="77777777" w:rsidR="00D53B09" w:rsidRDefault="00D53B09" w:rsidP="00D53B09">
      <w:pPr>
        <w:pStyle w:val="NormalWeb"/>
        <w:spacing w:line="360" w:lineRule="auto"/>
        <w:ind w:left="567" w:hanging="567"/>
      </w:pPr>
      <w:r>
        <w:t xml:space="preserve">Pereira, D. (2023) </w:t>
      </w:r>
      <w:r>
        <w:rPr>
          <w:i/>
          <w:iCs/>
        </w:rPr>
        <w:t>Starbucks Swot Analysis (2023)</w:t>
      </w:r>
      <w:r>
        <w:t xml:space="preserve">, </w:t>
      </w:r>
      <w:r>
        <w:rPr>
          <w:i/>
          <w:iCs/>
        </w:rPr>
        <w:t>Business Model Analyst</w:t>
      </w:r>
      <w:r>
        <w:t xml:space="preserve">. Available at: https://businessmodelanalyst.com/starbucks-swot-analysis/#Starbucks_Opportunities (Accessed: 14 May 2023). </w:t>
      </w:r>
    </w:p>
    <w:p w14:paraId="528D527D" w14:textId="77777777" w:rsidR="00D53B09" w:rsidRDefault="00D53B09" w:rsidP="00D53B09">
      <w:pPr>
        <w:pStyle w:val="NormalWeb"/>
        <w:spacing w:line="360" w:lineRule="auto"/>
        <w:ind w:left="567" w:hanging="567"/>
      </w:pPr>
      <w:r>
        <w:t xml:space="preserve">Ruby, D. (2023) </w:t>
      </w:r>
      <w:r>
        <w:rPr>
          <w:i/>
          <w:iCs/>
        </w:rPr>
        <w:t>Social media users in the world - (2023 demographics)</w:t>
      </w:r>
      <w:r>
        <w:t xml:space="preserve">, </w:t>
      </w:r>
      <w:r>
        <w:rPr>
          <w:i/>
          <w:iCs/>
        </w:rPr>
        <w:t>Demand Sage</w:t>
      </w:r>
      <w:r>
        <w:t xml:space="preserve">. Available at: https://www.demandsage.com/social-media-users/# (Accessed: 15 May 2023). </w:t>
      </w:r>
    </w:p>
    <w:p w14:paraId="12A2701C" w14:textId="469CCE06" w:rsidR="00D53B09" w:rsidRDefault="00D53B09" w:rsidP="00D53B09">
      <w:pPr>
        <w:pStyle w:val="NormalWeb"/>
        <w:spacing w:line="360" w:lineRule="auto"/>
        <w:ind w:left="567" w:hanging="567"/>
      </w:pPr>
      <w:proofErr w:type="spellStart"/>
      <w:r>
        <w:t>Rynca</w:t>
      </w:r>
      <w:proofErr w:type="spellEnd"/>
      <w:r>
        <w:t xml:space="preserve">, R. and </w:t>
      </w:r>
      <w:proofErr w:type="spellStart"/>
      <w:r>
        <w:t>Ziaeian</w:t>
      </w:r>
      <w:proofErr w:type="spellEnd"/>
      <w:r>
        <w:t xml:space="preserve">, Y. (2021) ‘Applying the goal programming in the management of the 7p marketing mix model at universities-case study’, </w:t>
      </w:r>
      <w:r>
        <w:rPr>
          <w:i/>
          <w:iCs/>
        </w:rPr>
        <w:t>PLOS ONE</w:t>
      </w:r>
      <w:r>
        <w:t xml:space="preserve">, 16(11). </w:t>
      </w:r>
      <w:proofErr w:type="spellStart"/>
      <w:r>
        <w:t>doi</w:t>
      </w:r>
      <w:proofErr w:type="spellEnd"/>
      <w:r>
        <w:t xml:space="preserve">: 10.1371/journal.pone.0260067. </w:t>
      </w:r>
    </w:p>
    <w:p w14:paraId="7CB3AED2" w14:textId="77777777" w:rsidR="00D53B09" w:rsidRDefault="00D53B09" w:rsidP="00D53B09">
      <w:pPr>
        <w:pStyle w:val="NormalWeb"/>
        <w:spacing w:line="360" w:lineRule="auto"/>
        <w:ind w:left="567" w:hanging="567"/>
      </w:pPr>
      <w:r>
        <w:t xml:space="preserve">Smith, P.R. (2018) </w:t>
      </w:r>
      <w:r>
        <w:rPr>
          <w:i/>
          <w:iCs/>
        </w:rPr>
        <w:t>SOSTAC(R) guide to your perfect digital marketing plan</w:t>
      </w:r>
      <w:r>
        <w:t xml:space="preserve">. London: PR Smith. </w:t>
      </w:r>
    </w:p>
    <w:p w14:paraId="1446A787" w14:textId="77777777" w:rsidR="00D53B09" w:rsidRDefault="00D53B09" w:rsidP="00D53B09">
      <w:pPr>
        <w:pStyle w:val="NormalWeb"/>
        <w:spacing w:line="360" w:lineRule="auto"/>
        <w:ind w:left="567" w:hanging="567"/>
      </w:pPr>
      <w:proofErr w:type="spellStart"/>
      <w:r>
        <w:t>Stanciu</w:t>
      </w:r>
      <w:proofErr w:type="spellEnd"/>
      <w:r>
        <w:t xml:space="preserve">, T. (2023) </w:t>
      </w:r>
      <w:r>
        <w:rPr>
          <w:i/>
          <w:iCs/>
        </w:rPr>
        <w:t xml:space="preserve">Top twitter metrics to track in 2023: </w:t>
      </w:r>
      <w:proofErr w:type="spellStart"/>
      <w:r>
        <w:rPr>
          <w:i/>
          <w:iCs/>
        </w:rPr>
        <w:t>Socialinsider</w:t>
      </w:r>
      <w:proofErr w:type="spellEnd"/>
      <w:r>
        <w:t xml:space="preserve">, </w:t>
      </w:r>
      <w:proofErr w:type="spellStart"/>
      <w:r>
        <w:rPr>
          <w:i/>
          <w:iCs/>
        </w:rPr>
        <w:t>Socialinsider</w:t>
      </w:r>
      <w:proofErr w:type="spellEnd"/>
      <w:r>
        <w:rPr>
          <w:i/>
          <w:iCs/>
        </w:rPr>
        <w:t xml:space="preserve"> Blog: Social media marketing insights and industry tips</w:t>
      </w:r>
      <w:r>
        <w:t xml:space="preserve">. Available at: https://www.socialinsider.io/blog/twitter-metrics/ (Accessed: 15 May 2023). </w:t>
      </w:r>
    </w:p>
    <w:p w14:paraId="7595959F" w14:textId="77777777" w:rsidR="00D53B09" w:rsidRDefault="00D53B09" w:rsidP="00D53B09">
      <w:pPr>
        <w:pStyle w:val="NormalWeb"/>
        <w:spacing w:line="360" w:lineRule="auto"/>
        <w:ind w:left="567" w:hanging="567"/>
      </w:pPr>
      <w:proofErr w:type="spellStart"/>
      <w:r>
        <w:t>Syahrul</w:t>
      </w:r>
      <w:proofErr w:type="spellEnd"/>
      <w:r>
        <w:t xml:space="preserve">, S., </w:t>
      </w:r>
      <w:proofErr w:type="spellStart"/>
      <w:r>
        <w:t>Doho</w:t>
      </w:r>
      <w:proofErr w:type="spellEnd"/>
      <w:r>
        <w:t xml:space="preserve">, Y.D. and </w:t>
      </w:r>
      <w:proofErr w:type="spellStart"/>
      <w:r>
        <w:t>Pradina</w:t>
      </w:r>
      <w:proofErr w:type="spellEnd"/>
      <w:r>
        <w:t xml:space="preserve">, Y.D. (2022) ‘“pay-as-you-wish” program as Marketing Communication Strategy using SOSTAC on Indonesian MSME Business’, </w:t>
      </w:r>
      <w:r>
        <w:rPr>
          <w:i/>
          <w:iCs/>
        </w:rPr>
        <w:t>Journal of Research on Business and Tourism</w:t>
      </w:r>
      <w:r>
        <w:t xml:space="preserve">, 2(1), p. 40. doi:10.37535/104002120224. </w:t>
      </w:r>
    </w:p>
    <w:p w14:paraId="0699DBB8" w14:textId="77777777" w:rsidR="00D53B09" w:rsidRDefault="00D53B09" w:rsidP="00D53B09">
      <w:pPr>
        <w:pStyle w:val="NormalWeb"/>
        <w:spacing w:line="360" w:lineRule="auto"/>
        <w:ind w:left="567" w:hanging="567"/>
      </w:pPr>
      <w:proofErr w:type="spellStart"/>
      <w:r>
        <w:t>Tanjung</w:t>
      </w:r>
      <w:proofErr w:type="spellEnd"/>
      <w:r>
        <w:t xml:space="preserve">, I. (2021) ‘Analysis of the effect of marketing mix 7p on purchase decisions at Sentra Snack Stores’, </w:t>
      </w:r>
      <w:r>
        <w:rPr>
          <w:i/>
          <w:iCs/>
        </w:rPr>
        <w:t>International Journal of Review Management Business and Entrepreneurship (RMBE)</w:t>
      </w:r>
      <w:r>
        <w:t>, 1(2), pp. 125–133. doi:10.37715/</w:t>
      </w:r>
      <w:proofErr w:type="gramStart"/>
      <w:r>
        <w:t>rmbe.v</w:t>
      </w:r>
      <w:proofErr w:type="gramEnd"/>
      <w:r>
        <w:t xml:space="preserve">1i2.2421. </w:t>
      </w:r>
    </w:p>
    <w:p w14:paraId="578EC522" w14:textId="77777777" w:rsidR="00D53B09" w:rsidRDefault="00D53B09" w:rsidP="00D53B09">
      <w:pPr>
        <w:pStyle w:val="NormalWeb"/>
        <w:spacing w:line="360" w:lineRule="auto"/>
        <w:ind w:left="567" w:hanging="567"/>
      </w:pPr>
      <w:proofErr w:type="spellStart"/>
      <w:r>
        <w:t>Valinsky</w:t>
      </w:r>
      <w:proofErr w:type="spellEnd"/>
      <w:r>
        <w:t xml:space="preserve">, J. (2021) </w:t>
      </w:r>
      <w:r>
        <w:rPr>
          <w:i/>
          <w:iCs/>
        </w:rPr>
        <w:t>Starbucks is adding oat milk to its menu | CNN business</w:t>
      </w:r>
      <w:r>
        <w:t xml:space="preserve">, </w:t>
      </w:r>
      <w:r>
        <w:rPr>
          <w:i/>
          <w:iCs/>
        </w:rPr>
        <w:t>CNN</w:t>
      </w:r>
      <w:r>
        <w:t xml:space="preserve">. Available at: https://edition.cnn.com/2021/03/01/business/starbucks-oat-milk/index.html (Accessed: 15 May 2023). </w:t>
      </w:r>
    </w:p>
    <w:p w14:paraId="1B2D9866" w14:textId="77777777" w:rsidR="00D53B09" w:rsidRDefault="00D53B09" w:rsidP="00D53B09">
      <w:pPr>
        <w:pStyle w:val="NormalWeb"/>
        <w:spacing w:line="360" w:lineRule="auto"/>
        <w:ind w:left="567" w:hanging="567"/>
      </w:pPr>
      <w:r>
        <w:t xml:space="preserve">West, C. (2023) </w:t>
      </w:r>
      <w:r>
        <w:rPr>
          <w:i/>
          <w:iCs/>
        </w:rPr>
        <w:t>5 Instagram metrics that truly measure your efforts</w:t>
      </w:r>
      <w:r>
        <w:t xml:space="preserve">, </w:t>
      </w:r>
      <w:r>
        <w:rPr>
          <w:i/>
          <w:iCs/>
        </w:rPr>
        <w:t>Sprout Social</w:t>
      </w:r>
      <w:r>
        <w:t xml:space="preserve">. Available at: https://sproutsocial.com/insights/instagram-metrics/ (Accessed: 15 May 2023). </w:t>
      </w:r>
    </w:p>
    <w:p w14:paraId="3F3C3BE0" w14:textId="77777777" w:rsidR="00D53B09" w:rsidRDefault="00D53B09" w:rsidP="00D53B09">
      <w:pPr>
        <w:pStyle w:val="NormalWeb"/>
        <w:spacing w:line="360" w:lineRule="auto"/>
        <w:ind w:left="567" w:hanging="567"/>
      </w:pPr>
      <w:r>
        <w:lastRenderedPageBreak/>
        <w:t xml:space="preserve">Wiener-Bronner, D. (2021) </w:t>
      </w:r>
      <w:r>
        <w:rPr>
          <w:i/>
          <w:iCs/>
        </w:rPr>
        <w:t>Starbucks is running out of oat milk a month after adding it to menus nationwide | CNN business</w:t>
      </w:r>
      <w:r>
        <w:t xml:space="preserve">, </w:t>
      </w:r>
      <w:r>
        <w:rPr>
          <w:i/>
          <w:iCs/>
        </w:rPr>
        <w:t>CNN</w:t>
      </w:r>
      <w:r>
        <w:t xml:space="preserve">. Available at: https://edition.cnn.com/2021/04/06/business/starbucks-oat-milk-shortage/index.html (Accessed: 15 May 2023). </w:t>
      </w:r>
    </w:p>
    <w:p w14:paraId="04D1CA68" w14:textId="77777777" w:rsidR="00D53B09" w:rsidRDefault="00D53B09" w:rsidP="00D53B09">
      <w:pPr>
        <w:pStyle w:val="NormalWeb"/>
        <w:spacing w:line="360" w:lineRule="auto"/>
        <w:ind w:left="567" w:hanging="567"/>
      </w:pPr>
      <w:r>
        <w:t xml:space="preserve">Wunsch, N.-G. (2023) </w:t>
      </w:r>
      <w:r>
        <w:rPr>
          <w:i/>
          <w:iCs/>
        </w:rPr>
        <w:t>Best-selling oat milk brands U.S. 2022</w:t>
      </w:r>
      <w:r>
        <w:t xml:space="preserve">, </w:t>
      </w:r>
      <w:r>
        <w:rPr>
          <w:i/>
          <w:iCs/>
        </w:rPr>
        <w:t>Statista</w:t>
      </w:r>
      <w:r>
        <w:t xml:space="preserve">. Available at: https://www.statista.com/statistics/1284152/dollar-sales-leading-oat-milk-brands-us/# (Accessed: 15 May 2023). </w:t>
      </w:r>
    </w:p>
    <w:p w14:paraId="7F4EBCF0" w14:textId="77777777" w:rsidR="00D53B09" w:rsidRDefault="00D53B09" w:rsidP="00D53B09">
      <w:pPr>
        <w:pStyle w:val="NormalWeb"/>
        <w:spacing w:line="360" w:lineRule="auto"/>
        <w:ind w:left="567" w:hanging="567"/>
      </w:pPr>
      <w:proofErr w:type="spellStart"/>
      <w:r>
        <w:t>Yasanallah</w:t>
      </w:r>
      <w:proofErr w:type="spellEnd"/>
      <w:r>
        <w:t xml:space="preserve">, P. and </w:t>
      </w:r>
      <w:proofErr w:type="spellStart"/>
      <w:r>
        <w:t>Bidram</w:t>
      </w:r>
      <w:proofErr w:type="spellEnd"/>
      <w:r>
        <w:t xml:space="preserve">, V. (2012) ‘Studying the status of Marketing Mix (7PS) in Consumer Cooperatives at </w:t>
      </w:r>
      <w:proofErr w:type="spellStart"/>
      <w:r>
        <w:t>Ilam</w:t>
      </w:r>
      <w:proofErr w:type="spellEnd"/>
      <w:r>
        <w:t xml:space="preserve"> Province from members’ perspectives’, </w:t>
      </w:r>
      <w:r>
        <w:rPr>
          <w:i/>
          <w:iCs/>
        </w:rPr>
        <w:t>American Journal of Industrial and Business Management</w:t>
      </w:r>
      <w:r>
        <w:t xml:space="preserve">, 02(04), pp. 194–199. doi:10.4236/ajibm.2012.24025. </w:t>
      </w:r>
    </w:p>
    <w:p w14:paraId="0AB33622" w14:textId="77777777" w:rsidR="00D53B09" w:rsidRDefault="00D53B09" w:rsidP="00D53B09">
      <w:pPr>
        <w:pStyle w:val="NormalWeb"/>
        <w:spacing w:line="360" w:lineRule="auto"/>
        <w:ind w:left="567" w:hanging="567"/>
      </w:pPr>
      <w:r>
        <w:t xml:space="preserve">Yusuf, M., Muhammad, N. and Yahaya Suleiman, I. (2020) ‘The impact of physical evidence in service delivering as marketing tools that foreseen profitability for private universities in Nigeria’, </w:t>
      </w:r>
      <w:r>
        <w:rPr>
          <w:i/>
          <w:iCs/>
        </w:rPr>
        <w:t>The Journal of Management Theory and Practice (JMTP)</w:t>
      </w:r>
      <w:r>
        <w:t xml:space="preserve">, 1(1), pp. 14–18. doi:10.37231/jmtp.2020.1.1.13. </w:t>
      </w:r>
    </w:p>
    <w:p w14:paraId="48F99AB7" w14:textId="77777777" w:rsidR="00031C4E" w:rsidRPr="00635D1C" w:rsidRDefault="00031C4E" w:rsidP="00031C4E">
      <w:pPr>
        <w:rPr>
          <w:lang w:val="en-MY"/>
        </w:rPr>
      </w:pPr>
    </w:p>
    <w:p w14:paraId="40F9DD0D" w14:textId="77777777" w:rsidR="00AE3DB1" w:rsidRDefault="00AE3DB1" w:rsidP="00AE3DB1">
      <w:pPr>
        <w:spacing w:line="480" w:lineRule="auto"/>
        <w:rPr>
          <w:rFonts w:ascii="Times New Roman" w:eastAsia="Times New Roman" w:hAnsi="Times New Roman" w:cs="Times New Roman"/>
          <w:bCs/>
          <w:sz w:val="28"/>
          <w:szCs w:val="28"/>
        </w:rPr>
      </w:pPr>
    </w:p>
    <w:p w14:paraId="79B0C77C" w14:textId="77777777" w:rsidR="009D0285" w:rsidRDefault="009D0285"/>
    <w:sectPr w:rsidR="009D0285" w:rsidSect="00CA0D65">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35BBDE" w14:textId="77777777" w:rsidR="00DD3E36" w:rsidRDefault="00DD3E36" w:rsidP="00CA0D65">
      <w:pPr>
        <w:spacing w:line="240" w:lineRule="auto"/>
      </w:pPr>
      <w:r>
        <w:separator/>
      </w:r>
    </w:p>
  </w:endnote>
  <w:endnote w:type="continuationSeparator" w:id="0">
    <w:p w14:paraId="00182E2D" w14:textId="77777777" w:rsidR="00DD3E36" w:rsidRDefault="00DD3E36" w:rsidP="00CA0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23C91" w14:textId="79FB2E19" w:rsidR="00CA0D65" w:rsidRDefault="00CA0D65" w:rsidP="00CA0D65">
    <w:pPr>
      <w:pStyle w:val="Footer"/>
    </w:pPr>
  </w:p>
  <w:p w14:paraId="7A105FF6" w14:textId="77777777" w:rsidR="00CA0D65" w:rsidRDefault="00CA0D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4341131"/>
      <w:docPartObj>
        <w:docPartGallery w:val="Page Numbers (Bottom of Page)"/>
        <w:docPartUnique/>
      </w:docPartObj>
    </w:sdtPr>
    <w:sdtEndPr>
      <w:rPr>
        <w:noProof/>
      </w:rPr>
    </w:sdtEndPr>
    <w:sdtContent>
      <w:p w14:paraId="62A7697E" w14:textId="5B63991B" w:rsidR="00CA0D65" w:rsidRDefault="00DD3E36">
        <w:pPr>
          <w:pStyle w:val="Footer"/>
          <w:jc w:val="center"/>
        </w:pPr>
      </w:p>
    </w:sdtContent>
  </w:sdt>
  <w:p w14:paraId="4B86EF00" w14:textId="77777777" w:rsidR="00CA0D65" w:rsidRDefault="00CA0D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643203"/>
      <w:docPartObj>
        <w:docPartGallery w:val="Page Numbers (Bottom of Page)"/>
        <w:docPartUnique/>
      </w:docPartObj>
    </w:sdtPr>
    <w:sdtEndPr>
      <w:rPr>
        <w:noProof/>
      </w:rPr>
    </w:sdtEndPr>
    <w:sdtContent>
      <w:p w14:paraId="6FEE77BF" w14:textId="77777777" w:rsidR="00CA0D65" w:rsidRDefault="00CA0D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74BC2B" w14:textId="77777777" w:rsidR="00CA0D65" w:rsidRDefault="00CA0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0EA372" w14:textId="77777777" w:rsidR="00DD3E36" w:rsidRDefault="00DD3E36" w:rsidP="00CA0D65">
      <w:pPr>
        <w:spacing w:line="240" w:lineRule="auto"/>
      </w:pPr>
      <w:r>
        <w:separator/>
      </w:r>
    </w:p>
  </w:footnote>
  <w:footnote w:type="continuationSeparator" w:id="0">
    <w:p w14:paraId="08C6B778" w14:textId="77777777" w:rsidR="00DD3E36" w:rsidRDefault="00DD3E36" w:rsidP="00CA0D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DB1"/>
    <w:rsid w:val="00031C4E"/>
    <w:rsid w:val="00157FD8"/>
    <w:rsid w:val="005B4BE9"/>
    <w:rsid w:val="00633ED5"/>
    <w:rsid w:val="00635D1C"/>
    <w:rsid w:val="009D0285"/>
    <w:rsid w:val="00AE3DB1"/>
    <w:rsid w:val="00C03BBC"/>
    <w:rsid w:val="00CA0D65"/>
    <w:rsid w:val="00CF1444"/>
    <w:rsid w:val="00D53B09"/>
    <w:rsid w:val="00D55FCF"/>
    <w:rsid w:val="00DD3E36"/>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27CD6C"/>
  <w15:chartTrackingRefBased/>
  <w15:docId w15:val="{5DB52585-269A-4345-AE31-E7CFB478D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DB1"/>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CA0D65"/>
    <w:pPr>
      <w:keepNext/>
      <w:keepLines/>
      <w:spacing w:before="400" w:after="120"/>
      <w:outlineLvl w:val="0"/>
    </w:pPr>
    <w:rPr>
      <w:rFonts w:ascii="Times New Roman" w:hAnsi="Times New Roman"/>
      <w:b/>
      <w:color w:val="2F5496" w:themeColor="accent1" w:themeShade="BF"/>
      <w:sz w:val="36"/>
      <w:szCs w:val="40"/>
    </w:rPr>
  </w:style>
  <w:style w:type="paragraph" w:styleId="Heading2">
    <w:name w:val="heading 2"/>
    <w:basedOn w:val="Normal"/>
    <w:next w:val="Normal"/>
    <w:link w:val="Heading2Char"/>
    <w:uiPriority w:val="9"/>
    <w:unhideWhenUsed/>
    <w:qFormat/>
    <w:rsid w:val="00CA0D65"/>
    <w:pPr>
      <w:keepNext/>
      <w:keepLines/>
      <w:spacing w:before="40"/>
      <w:outlineLvl w:val="1"/>
    </w:pPr>
    <w:rPr>
      <w:rFonts w:ascii="Times New Roman" w:eastAsiaTheme="majorEastAsia" w:hAnsi="Times New Roman" w:cstheme="majorBidi"/>
      <w:b/>
      <w:color w:val="2E74B5" w:themeColor="accent5" w:themeShade="BF"/>
      <w:sz w:val="32"/>
      <w:szCs w:val="26"/>
    </w:rPr>
  </w:style>
  <w:style w:type="paragraph" w:styleId="Heading3">
    <w:name w:val="heading 3"/>
    <w:basedOn w:val="Normal"/>
    <w:next w:val="Normal"/>
    <w:link w:val="Heading3Char"/>
    <w:autoRedefine/>
    <w:uiPriority w:val="9"/>
    <w:unhideWhenUsed/>
    <w:qFormat/>
    <w:rsid w:val="00CA0D65"/>
    <w:pPr>
      <w:keepNext/>
      <w:keepLines/>
      <w:spacing w:before="40"/>
      <w:outlineLvl w:val="2"/>
    </w:pPr>
    <w:rPr>
      <w:rFonts w:ascii="Times New Roman" w:eastAsiaTheme="majorEastAsia" w:hAnsi="Times New Roman" w:cstheme="majorBidi"/>
      <w:color w:val="2E74B5" w:themeColor="accent5"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D65"/>
    <w:rPr>
      <w:rFonts w:ascii="Times New Roman" w:eastAsia="Arial" w:hAnsi="Times New Roman" w:cs="Arial"/>
      <w:b/>
      <w:color w:val="2F5496" w:themeColor="accent1" w:themeShade="BF"/>
      <w:sz w:val="36"/>
      <w:szCs w:val="40"/>
      <w:lang w:val="en"/>
    </w:rPr>
  </w:style>
  <w:style w:type="paragraph" w:styleId="Title">
    <w:name w:val="Title"/>
    <w:basedOn w:val="Normal"/>
    <w:next w:val="Normal"/>
    <w:link w:val="TitleChar"/>
    <w:uiPriority w:val="10"/>
    <w:qFormat/>
    <w:rsid w:val="005B4BE9"/>
    <w:pPr>
      <w:keepNext/>
      <w:keepLines/>
      <w:spacing w:after="60"/>
    </w:pPr>
    <w:rPr>
      <w:rFonts w:ascii="Times New Roman" w:hAnsi="Times New Roman"/>
      <w:b/>
      <w:color w:val="2F5496" w:themeColor="accent1" w:themeShade="BF"/>
      <w:sz w:val="36"/>
      <w:szCs w:val="52"/>
    </w:rPr>
  </w:style>
  <w:style w:type="character" w:customStyle="1" w:styleId="TitleChar">
    <w:name w:val="Title Char"/>
    <w:basedOn w:val="DefaultParagraphFont"/>
    <w:link w:val="Title"/>
    <w:uiPriority w:val="10"/>
    <w:rsid w:val="005B4BE9"/>
    <w:rPr>
      <w:rFonts w:ascii="Times New Roman" w:eastAsia="Arial" w:hAnsi="Times New Roman" w:cs="Arial"/>
      <w:b/>
      <w:color w:val="2F5496" w:themeColor="accent1" w:themeShade="BF"/>
      <w:sz w:val="36"/>
      <w:szCs w:val="52"/>
      <w:lang w:val="en"/>
    </w:rPr>
  </w:style>
  <w:style w:type="paragraph" w:styleId="NormalWeb">
    <w:name w:val="Normal (Web)"/>
    <w:basedOn w:val="Normal"/>
    <w:uiPriority w:val="99"/>
    <w:semiHidden/>
    <w:unhideWhenUsed/>
    <w:rsid w:val="00635D1C"/>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635D1C"/>
    <w:rPr>
      <w:color w:val="0563C1" w:themeColor="hyperlink"/>
      <w:u w:val="single"/>
    </w:rPr>
  </w:style>
  <w:style w:type="character" w:styleId="UnresolvedMention">
    <w:name w:val="Unresolved Mention"/>
    <w:basedOn w:val="DefaultParagraphFont"/>
    <w:uiPriority w:val="99"/>
    <w:semiHidden/>
    <w:unhideWhenUsed/>
    <w:rsid w:val="00635D1C"/>
    <w:rPr>
      <w:color w:val="605E5C"/>
      <w:shd w:val="clear" w:color="auto" w:fill="E1DFDD"/>
    </w:rPr>
  </w:style>
  <w:style w:type="paragraph" w:styleId="TOCHeading">
    <w:name w:val="TOC Heading"/>
    <w:basedOn w:val="Heading1"/>
    <w:next w:val="Normal"/>
    <w:uiPriority w:val="39"/>
    <w:unhideWhenUsed/>
    <w:qFormat/>
    <w:rsid w:val="005B4BE9"/>
    <w:pPr>
      <w:spacing w:before="240" w:after="0" w:line="259" w:lineRule="auto"/>
      <w:outlineLvl w:val="9"/>
    </w:pPr>
    <w:rPr>
      <w:rFonts w:asciiTheme="majorHAnsi" w:eastAsiaTheme="majorEastAsia" w:hAnsiTheme="majorHAnsi" w:cstheme="majorBidi"/>
      <w:sz w:val="32"/>
      <w:szCs w:val="32"/>
      <w:lang w:val="en-US" w:eastAsia="en-US"/>
    </w:rPr>
  </w:style>
  <w:style w:type="paragraph" w:styleId="TOC1">
    <w:name w:val="toc 1"/>
    <w:basedOn w:val="Normal"/>
    <w:next w:val="Normal"/>
    <w:autoRedefine/>
    <w:uiPriority w:val="39"/>
    <w:unhideWhenUsed/>
    <w:rsid w:val="005B4BE9"/>
    <w:pPr>
      <w:spacing w:after="100"/>
    </w:pPr>
  </w:style>
  <w:style w:type="character" w:customStyle="1" w:styleId="Heading2Char">
    <w:name w:val="Heading 2 Char"/>
    <w:basedOn w:val="DefaultParagraphFont"/>
    <w:link w:val="Heading2"/>
    <w:uiPriority w:val="9"/>
    <w:rsid w:val="00CA0D65"/>
    <w:rPr>
      <w:rFonts w:ascii="Times New Roman" w:eastAsiaTheme="majorEastAsia" w:hAnsi="Times New Roman" w:cstheme="majorBidi"/>
      <w:b/>
      <w:color w:val="2E74B5" w:themeColor="accent5" w:themeShade="BF"/>
      <w:sz w:val="32"/>
      <w:szCs w:val="26"/>
      <w:lang w:val="en"/>
    </w:rPr>
  </w:style>
  <w:style w:type="character" w:customStyle="1" w:styleId="Heading3Char">
    <w:name w:val="Heading 3 Char"/>
    <w:basedOn w:val="DefaultParagraphFont"/>
    <w:link w:val="Heading3"/>
    <w:uiPriority w:val="9"/>
    <w:rsid w:val="00CA0D65"/>
    <w:rPr>
      <w:rFonts w:ascii="Times New Roman" w:eastAsiaTheme="majorEastAsia" w:hAnsi="Times New Roman" w:cstheme="majorBidi"/>
      <w:color w:val="2E74B5" w:themeColor="accent5" w:themeShade="BF"/>
      <w:sz w:val="28"/>
      <w:szCs w:val="24"/>
      <w:lang w:val="en"/>
    </w:rPr>
  </w:style>
  <w:style w:type="paragraph" w:styleId="Header">
    <w:name w:val="header"/>
    <w:basedOn w:val="Normal"/>
    <w:link w:val="HeaderChar"/>
    <w:uiPriority w:val="99"/>
    <w:unhideWhenUsed/>
    <w:rsid w:val="00CA0D65"/>
    <w:pPr>
      <w:tabs>
        <w:tab w:val="center" w:pos="4513"/>
        <w:tab w:val="right" w:pos="9026"/>
      </w:tabs>
      <w:spacing w:line="240" w:lineRule="auto"/>
    </w:pPr>
  </w:style>
  <w:style w:type="character" w:customStyle="1" w:styleId="HeaderChar">
    <w:name w:val="Header Char"/>
    <w:basedOn w:val="DefaultParagraphFont"/>
    <w:link w:val="Header"/>
    <w:uiPriority w:val="99"/>
    <w:rsid w:val="00CA0D65"/>
    <w:rPr>
      <w:rFonts w:ascii="Arial" w:eastAsia="Arial" w:hAnsi="Arial" w:cs="Arial"/>
      <w:lang w:val="en"/>
    </w:rPr>
  </w:style>
  <w:style w:type="paragraph" w:styleId="Footer">
    <w:name w:val="footer"/>
    <w:basedOn w:val="Normal"/>
    <w:link w:val="FooterChar"/>
    <w:uiPriority w:val="99"/>
    <w:unhideWhenUsed/>
    <w:rsid w:val="00CA0D65"/>
    <w:pPr>
      <w:tabs>
        <w:tab w:val="center" w:pos="4513"/>
        <w:tab w:val="right" w:pos="9026"/>
      </w:tabs>
      <w:spacing w:line="240" w:lineRule="auto"/>
    </w:pPr>
  </w:style>
  <w:style w:type="character" w:customStyle="1" w:styleId="FooterChar">
    <w:name w:val="Footer Char"/>
    <w:basedOn w:val="DefaultParagraphFont"/>
    <w:link w:val="Footer"/>
    <w:uiPriority w:val="99"/>
    <w:rsid w:val="00CA0D65"/>
    <w:rPr>
      <w:rFonts w:ascii="Arial" w:eastAsia="Arial" w:hAnsi="Arial" w:cs="Arial"/>
      <w:lang w:val="en"/>
    </w:rPr>
  </w:style>
  <w:style w:type="paragraph" w:styleId="TOC2">
    <w:name w:val="toc 2"/>
    <w:basedOn w:val="Normal"/>
    <w:next w:val="Normal"/>
    <w:autoRedefine/>
    <w:uiPriority w:val="39"/>
    <w:unhideWhenUsed/>
    <w:rsid w:val="00CA0D65"/>
    <w:pPr>
      <w:spacing w:after="100"/>
      <w:ind w:left="220"/>
    </w:pPr>
  </w:style>
  <w:style w:type="paragraph" w:styleId="TOC3">
    <w:name w:val="toc 3"/>
    <w:basedOn w:val="Normal"/>
    <w:next w:val="Normal"/>
    <w:autoRedefine/>
    <w:uiPriority w:val="39"/>
    <w:unhideWhenUsed/>
    <w:rsid w:val="00CA0D6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013212">
      <w:bodyDiv w:val="1"/>
      <w:marLeft w:val="0"/>
      <w:marRight w:val="0"/>
      <w:marTop w:val="0"/>
      <w:marBottom w:val="0"/>
      <w:divBdr>
        <w:top w:val="none" w:sz="0" w:space="0" w:color="auto"/>
        <w:left w:val="none" w:sz="0" w:space="0" w:color="auto"/>
        <w:bottom w:val="none" w:sz="0" w:space="0" w:color="auto"/>
        <w:right w:val="none" w:sz="0" w:space="0" w:color="auto"/>
      </w:divBdr>
    </w:div>
    <w:div w:id="519929471">
      <w:bodyDiv w:val="1"/>
      <w:marLeft w:val="0"/>
      <w:marRight w:val="0"/>
      <w:marTop w:val="0"/>
      <w:marBottom w:val="0"/>
      <w:divBdr>
        <w:top w:val="none" w:sz="0" w:space="0" w:color="auto"/>
        <w:left w:val="none" w:sz="0" w:space="0" w:color="auto"/>
        <w:bottom w:val="none" w:sz="0" w:space="0" w:color="auto"/>
        <w:right w:val="none" w:sz="0" w:space="0" w:color="auto"/>
      </w:divBdr>
    </w:div>
    <w:div w:id="825784293">
      <w:bodyDiv w:val="1"/>
      <w:marLeft w:val="0"/>
      <w:marRight w:val="0"/>
      <w:marTop w:val="0"/>
      <w:marBottom w:val="0"/>
      <w:divBdr>
        <w:top w:val="none" w:sz="0" w:space="0" w:color="auto"/>
        <w:left w:val="none" w:sz="0" w:space="0" w:color="auto"/>
        <w:bottom w:val="none" w:sz="0" w:space="0" w:color="auto"/>
        <w:right w:val="none" w:sz="0" w:space="0" w:color="auto"/>
      </w:divBdr>
    </w:div>
    <w:div w:id="1371496150">
      <w:bodyDiv w:val="1"/>
      <w:marLeft w:val="0"/>
      <w:marRight w:val="0"/>
      <w:marTop w:val="0"/>
      <w:marBottom w:val="0"/>
      <w:divBdr>
        <w:top w:val="none" w:sz="0" w:space="0" w:color="auto"/>
        <w:left w:val="none" w:sz="0" w:space="0" w:color="auto"/>
        <w:bottom w:val="none" w:sz="0" w:space="0" w:color="auto"/>
        <w:right w:val="none" w:sz="0" w:space="0" w:color="auto"/>
      </w:divBdr>
    </w:div>
    <w:div w:id="1616908564">
      <w:bodyDiv w:val="1"/>
      <w:marLeft w:val="0"/>
      <w:marRight w:val="0"/>
      <w:marTop w:val="0"/>
      <w:marBottom w:val="0"/>
      <w:divBdr>
        <w:top w:val="none" w:sz="0" w:space="0" w:color="auto"/>
        <w:left w:val="none" w:sz="0" w:space="0" w:color="auto"/>
        <w:bottom w:val="none" w:sz="0" w:space="0" w:color="auto"/>
        <w:right w:val="none" w:sz="0" w:space="0" w:color="auto"/>
      </w:divBdr>
    </w:div>
    <w:div w:id="208078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F01CCD-B418-40CD-8911-00C3DA761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18</Pages>
  <Words>4305</Words>
  <Characters>24539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 Xian</dc:creator>
  <cp:keywords/>
  <dc:description/>
  <cp:lastModifiedBy>Pei Xian</cp:lastModifiedBy>
  <cp:revision>11</cp:revision>
  <dcterms:created xsi:type="dcterms:W3CDTF">2023-05-12T15:00:00Z</dcterms:created>
  <dcterms:modified xsi:type="dcterms:W3CDTF">2023-05-15T21:50:00Z</dcterms:modified>
</cp:coreProperties>
</file>