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B5FE6" w14:textId="77777777" w:rsidR="002F0B54" w:rsidRPr="00A85BFE" w:rsidRDefault="002F0B54" w:rsidP="002F0B54">
      <w:pPr>
        <w:pStyle w:val="Header"/>
        <w:jc w:val="right"/>
        <w:rPr>
          <w:rFonts w:ascii="Arial" w:hAnsi="Arial" w:cs="Arial"/>
          <w:b/>
          <w:bCs/>
          <w:sz w:val="28"/>
          <w:szCs w:val="28"/>
        </w:rPr>
      </w:pPr>
      <w:r w:rsidRPr="00A406E5">
        <w:rPr>
          <w:rFonts w:ascii="Arial" w:hAnsi="Arial" w:cs="Arial"/>
          <w:noProof/>
          <w:lang w:eastAsia="en-GB"/>
        </w:rPr>
        <w:drawing>
          <wp:anchor distT="0" distB="0" distL="114300" distR="114300" simplePos="0" relativeHeight="251660288" behindDoc="0" locked="0" layoutInCell="1" allowOverlap="1" wp14:anchorId="31EE3681" wp14:editId="1AADB1E1">
            <wp:simplePos x="0" y="0"/>
            <wp:positionH relativeFrom="column">
              <wp:posOffset>57150</wp:posOffset>
            </wp:positionH>
            <wp:positionV relativeFrom="paragraph">
              <wp:posOffset>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231AA1AB" w14:textId="77777777" w:rsidR="002F0B54" w:rsidRPr="00A406E5" w:rsidRDefault="002F0B54" w:rsidP="002F0B5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F0B54" w:rsidRPr="00A406E5" w14:paraId="04D8D933" w14:textId="77777777" w:rsidTr="006444C4">
        <w:tc>
          <w:tcPr>
            <w:tcW w:w="9922" w:type="dxa"/>
            <w:shd w:val="clear" w:color="auto" w:fill="C0C0C0"/>
          </w:tcPr>
          <w:p w14:paraId="4FB8EFEB" w14:textId="03C63956" w:rsidR="002F0B54" w:rsidRPr="0097656B" w:rsidRDefault="002F0B54" w:rsidP="0097656B">
            <w:pPr>
              <w:pStyle w:val="Heading4"/>
              <w:jc w:val="center"/>
              <w:rPr>
                <w:rFonts w:ascii="Arial" w:hAnsi="Arial" w:cs="Arial"/>
                <w:b w:val="0"/>
                <w:bCs w:val="0"/>
                <w:i w:val="0"/>
                <w:color w:val="auto"/>
                <w:sz w:val="32"/>
              </w:rPr>
            </w:pPr>
            <w:r w:rsidRPr="0097656B">
              <w:rPr>
                <w:rFonts w:ascii="Arial" w:hAnsi="Arial" w:cs="Arial"/>
                <w:b w:val="0"/>
                <w:bCs w:val="0"/>
                <w:i w:val="0"/>
                <w:color w:val="auto"/>
                <w:sz w:val="32"/>
              </w:rPr>
              <w:t>LEVEL 6 ASSESSMENT SPECIFICATION</w:t>
            </w:r>
          </w:p>
        </w:tc>
      </w:tr>
    </w:tbl>
    <w:p w14:paraId="0E11304E" w14:textId="77777777" w:rsidR="002F0B54" w:rsidRPr="00A406E5" w:rsidRDefault="002F0B54" w:rsidP="002F0B54">
      <w:pPr>
        <w:jc w:val="center"/>
        <w:rPr>
          <w:rFonts w:ascii="Arial" w:hAnsi="Arial" w:cs="Arial"/>
          <w:b/>
          <w:i/>
          <w:sz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F0B54" w:rsidRPr="00A406E5" w14:paraId="4990DAD0" w14:textId="77777777" w:rsidTr="002F0B54">
        <w:trPr>
          <w:jc w:val="center"/>
        </w:trPr>
        <w:tc>
          <w:tcPr>
            <w:tcW w:w="2093" w:type="dxa"/>
            <w:shd w:val="clear" w:color="auto" w:fill="auto"/>
          </w:tcPr>
          <w:p w14:paraId="4476CB58"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Student name:</w:t>
            </w:r>
          </w:p>
        </w:tc>
        <w:tc>
          <w:tcPr>
            <w:tcW w:w="3293" w:type="dxa"/>
          </w:tcPr>
          <w:p w14:paraId="1C63D2DA" w14:textId="77777777" w:rsidR="002F0B54" w:rsidRPr="00A406E5" w:rsidRDefault="002F0B54" w:rsidP="006444C4">
            <w:pPr>
              <w:spacing w:before="120" w:after="120"/>
              <w:jc w:val="both"/>
              <w:rPr>
                <w:rFonts w:ascii="Arial" w:hAnsi="Arial" w:cs="Arial"/>
                <w:b/>
              </w:rPr>
            </w:pPr>
            <w:r>
              <w:rPr>
                <w:rFonts w:ascii="Arial" w:hAnsi="Arial" w:cs="Arial"/>
                <w:b/>
              </w:rPr>
              <w:t>Ellis Jane Smith</w:t>
            </w:r>
          </w:p>
        </w:tc>
        <w:tc>
          <w:tcPr>
            <w:tcW w:w="2268" w:type="dxa"/>
            <w:shd w:val="clear" w:color="auto" w:fill="D9D9D9" w:themeFill="background1" w:themeFillShade="D9"/>
          </w:tcPr>
          <w:p w14:paraId="3C9CAD8B"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Student ID number:</w:t>
            </w:r>
          </w:p>
        </w:tc>
        <w:tc>
          <w:tcPr>
            <w:tcW w:w="2268" w:type="dxa"/>
          </w:tcPr>
          <w:p w14:paraId="61BA77C0" w14:textId="77777777" w:rsidR="002F0B54" w:rsidRPr="00A406E5" w:rsidRDefault="002F0B54" w:rsidP="006444C4">
            <w:pPr>
              <w:spacing w:before="120" w:after="120"/>
              <w:jc w:val="both"/>
              <w:rPr>
                <w:rFonts w:ascii="Arial" w:hAnsi="Arial" w:cs="Arial"/>
                <w:b/>
              </w:rPr>
            </w:pPr>
            <w:r>
              <w:rPr>
                <w:rFonts w:ascii="Arial" w:hAnsi="Arial" w:cs="Arial"/>
                <w:b/>
              </w:rPr>
              <w:t>1803607</w:t>
            </w:r>
          </w:p>
        </w:tc>
      </w:tr>
      <w:tr w:rsidR="002F0B54" w:rsidRPr="00A406E5" w14:paraId="39216929" w14:textId="77777777" w:rsidTr="002F0B54">
        <w:trPr>
          <w:jc w:val="center"/>
        </w:trPr>
        <w:tc>
          <w:tcPr>
            <w:tcW w:w="2093" w:type="dxa"/>
            <w:shd w:val="clear" w:color="auto" w:fill="auto"/>
          </w:tcPr>
          <w:p w14:paraId="55274423"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5E6DE61A" w14:textId="77777777" w:rsidR="002F0B54" w:rsidRPr="00A406E5" w:rsidRDefault="002F0B54" w:rsidP="006444C4">
            <w:pPr>
              <w:spacing w:before="120" w:after="120"/>
              <w:jc w:val="both"/>
              <w:rPr>
                <w:rFonts w:ascii="Arial" w:hAnsi="Arial" w:cs="Arial"/>
                <w:b/>
              </w:rPr>
            </w:pPr>
            <w:r>
              <w:rPr>
                <w:rFonts w:ascii="Arial" w:hAnsi="Arial" w:cs="Arial"/>
                <w:b/>
              </w:rPr>
              <w:t>Secondary PGCE</w:t>
            </w:r>
          </w:p>
        </w:tc>
      </w:tr>
      <w:tr w:rsidR="002F0B54" w:rsidRPr="00A406E5" w14:paraId="62445174" w14:textId="77777777" w:rsidTr="002F0B54">
        <w:trPr>
          <w:jc w:val="center"/>
        </w:trPr>
        <w:tc>
          <w:tcPr>
            <w:tcW w:w="2093" w:type="dxa"/>
            <w:shd w:val="clear" w:color="auto" w:fill="auto"/>
          </w:tcPr>
          <w:p w14:paraId="51CC0B15"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1BD1FF85" w14:textId="77777777" w:rsidR="002F0B54" w:rsidRPr="00A406E5" w:rsidRDefault="002F0B54" w:rsidP="006444C4">
            <w:pPr>
              <w:spacing w:before="120" w:after="120"/>
              <w:jc w:val="both"/>
              <w:rPr>
                <w:rFonts w:ascii="Arial" w:hAnsi="Arial" w:cs="Arial"/>
                <w:b/>
              </w:rPr>
            </w:pPr>
            <w:r w:rsidRPr="009429F9">
              <w:rPr>
                <w:rFonts w:ascii="Arial" w:hAnsi="Arial" w:cs="Arial"/>
                <w:b/>
              </w:rPr>
              <w:t>Curriculum Development and Enhancement</w:t>
            </w:r>
          </w:p>
        </w:tc>
      </w:tr>
      <w:tr w:rsidR="002F0B54" w:rsidRPr="00A406E5" w14:paraId="6E2097DA" w14:textId="77777777" w:rsidTr="002F0B54">
        <w:trPr>
          <w:jc w:val="center"/>
        </w:trPr>
        <w:tc>
          <w:tcPr>
            <w:tcW w:w="2093" w:type="dxa"/>
            <w:shd w:val="clear" w:color="auto" w:fill="auto"/>
          </w:tcPr>
          <w:p w14:paraId="71F5BB8F"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Module code:</w:t>
            </w:r>
          </w:p>
        </w:tc>
        <w:tc>
          <w:tcPr>
            <w:tcW w:w="3293" w:type="dxa"/>
          </w:tcPr>
          <w:p w14:paraId="7B2956C8" w14:textId="77777777" w:rsidR="002F0B54" w:rsidRPr="00A406E5" w:rsidRDefault="002F0B54" w:rsidP="006444C4">
            <w:pPr>
              <w:spacing w:before="120" w:after="120"/>
              <w:jc w:val="both"/>
              <w:rPr>
                <w:rFonts w:ascii="Arial" w:hAnsi="Arial" w:cs="Arial"/>
                <w:b/>
              </w:rPr>
            </w:pPr>
            <w:r w:rsidRPr="009429F9">
              <w:rPr>
                <w:rFonts w:ascii="Arial" w:hAnsi="Arial" w:cs="Arial"/>
                <w:b/>
              </w:rPr>
              <w:t>ECSP7002</w:t>
            </w:r>
          </w:p>
        </w:tc>
        <w:tc>
          <w:tcPr>
            <w:tcW w:w="2268" w:type="dxa"/>
            <w:shd w:val="clear" w:color="auto" w:fill="D9D9D9" w:themeFill="background1" w:themeFillShade="D9"/>
          </w:tcPr>
          <w:p w14:paraId="7BF31DFB" w14:textId="77777777" w:rsidR="002F0B54" w:rsidRPr="0012405F" w:rsidRDefault="002F0B54" w:rsidP="0012405F">
            <w:pPr>
              <w:rPr>
                <w:rFonts w:ascii="Arial" w:hAnsi="Arial" w:cs="Arial"/>
                <w:b/>
              </w:rPr>
            </w:pPr>
            <w:r w:rsidRPr="0012405F">
              <w:rPr>
                <w:rFonts w:ascii="Arial" w:hAnsi="Arial" w:cs="Arial"/>
                <w:b/>
              </w:rPr>
              <w:t>Contribution to Overall Module Assessment (%):</w:t>
            </w:r>
          </w:p>
        </w:tc>
        <w:tc>
          <w:tcPr>
            <w:tcW w:w="2268" w:type="dxa"/>
          </w:tcPr>
          <w:p w14:paraId="38D2129B" w14:textId="77777777" w:rsidR="002F0B54" w:rsidRPr="00A406E5" w:rsidRDefault="002F0B54" w:rsidP="006444C4">
            <w:pPr>
              <w:spacing w:before="120" w:after="120"/>
              <w:jc w:val="both"/>
              <w:rPr>
                <w:rFonts w:ascii="Arial" w:hAnsi="Arial" w:cs="Arial"/>
                <w:b/>
              </w:rPr>
            </w:pPr>
            <w:r>
              <w:rPr>
                <w:rFonts w:ascii="Arial" w:hAnsi="Arial" w:cs="Arial"/>
                <w:b/>
              </w:rPr>
              <w:t>100%</w:t>
            </w:r>
          </w:p>
        </w:tc>
      </w:tr>
      <w:tr w:rsidR="002F0B54" w:rsidRPr="00A406E5" w14:paraId="1CDA3C36" w14:textId="77777777" w:rsidTr="002F0B54">
        <w:trPr>
          <w:jc w:val="center"/>
        </w:trPr>
        <w:tc>
          <w:tcPr>
            <w:tcW w:w="2093" w:type="dxa"/>
            <w:shd w:val="clear" w:color="auto" w:fill="auto"/>
          </w:tcPr>
          <w:p w14:paraId="736E7456"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Lecturer:</w:t>
            </w:r>
          </w:p>
        </w:tc>
        <w:tc>
          <w:tcPr>
            <w:tcW w:w="3293" w:type="dxa"/>
          </w:tcPr>
          <w:p w14:paraId="6F72080B" w14:textId="77777777" w:rsidR="002F0B54" w:rsidRPr="00A406E5" w:rsidRDefault="002F0B54" w:rsidP="006444C4">
            <w:pPr>
              <w:spacing w:before="120" w:after="120"/>
              <w:jc w:val="both"/>
              <w:rPr>
                <w:rFonts w:ascii="Arial" w:hAnsi="Arial" w:cs="Arial"/>
                <w:b/>
              </w:rPr>
            </w:pPr>
            <w:r>
              <w:rPr>
                <w:rFonts w:ascii="Arial" w:hAnsi="Arial" w:cs="Arial"/>
                <w:b/>
              </w:rPr>
              <w:t xml:space="preserve">Helen Denny </w:t>
            </w:r>
          </w:p>
        </w:tc>
        <w:tc>
          <w:tcPr>
            <w:tcW w:w="2268" w:type="dxa"/>
            <w:shd w:val="clear" w:color="auto" w:fill="D9D9D9" w:themeFill="background1" w:themeFillShade="D9"/>
          </w:tcPr>
          <w:p w14:paraId="04AB7121"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Internal Verifier:</w:t>
            </w:r>
          </w:p>
        </w:tc>
        <w:tc>
          <w:tcPr>
            <w:tcW w:w="2268" w:type="dxa"/>
          </w:tcPr>
          <w:p w14:paraId="401FBE74" w14:textId="77777777" w:rsidR="002F0B54" w:rsidRPr="00A406E5" w:rsidRDefault="002F0B54" w:rsidP="006444C4">
            <w:pPr>
              <w:spacing w:before="120" w:after="120"/>
              <w:jc w:val="both"/>
              <w:rPr>
                <w:rFonts w:ascii="Arial" w:hAnsi="Arial" w:cs="Arial"/>
                <w:b/>
              </w:rPr>
            </w:pPr>
          </w:p>
        </w:tc>
      </w:tr>
      <w:tr w:rsidR="002F0B54" w:rsidRPr="00A406E5" w14:paraId="2E5FD650" w14:textId="77777777" w:rsidTr="002F0B54">
        <w:trPr>
          <w:jc w:val="center"/>
        </w:trPr>
        <w:tc>
          <w:tcPr>
            <w:tcW w:w="2093" w:type="dxa"/>
            <w:shd w:val="clear" w:color="auto" w:fill="auto"/>
          </w:tcPr>
          <w:p w14:paraId="7B44B5CF"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Assignment Title:</w:t>
            </w:r>
          </w:p>
        </w:tc>
        <w:tc>
          <w:tcPr>
            <w:tcW w:w="3293" w:type="dxa"/>
          </w:tcPr>
          <w:p w14:paraId="15FFD05F" w14:textId="77777777" w:rsidR="002F0B54" w:rsidRPr="009429F9" w:rsidRDefault="002F0B54" w:rsidP="006444C4">
            <w:pPr>
              <w:spacing w:before="120" w:after="120"/>
              <w:jc w:val="both"/>
              <w:rPr>
                <w:rFonts w:ascii="Arial" w:hAnsi="Arial" w:cs="Arial"/>
                <w:b/>
              </w:rPr>
            </w:pPr>
            <w:r w:rsidRPr="009429F9">
              <w:rPr>
                <w:rFonts w:ascii="Arial" w:hAnsi="Arial" w:cs="Arial"/>
                <w:b/>
              </w:rPr>
              <w:t>Research Study including</w:t>
            </w:r>
          </w:p>
          <w:p w14:paraId="11E97DE5" w14:textId="77777777" w:rsidR="002F0B54" w:rsidRPr="00A406E5" w:rsidRDefault="002F0B54" w:rsidP="006444C4">
            <w:pPr>
              <w:spacing w:before="120" w:after="120"/>
              <w:jc w:val="both"/>
              <w:rPr>
                <w:rFonts w:ascii="Arial" w:hAnsi="Arial" w:cs="Arial"/>
                <w:b/>
              </w:rPr>
            </w:pPr>
            <w:r w:rsidRPr="009429F9">
              <w:rPr>
                <w:rFonts w:ascii="Arial" w:hAnsi="Arial" w:cs="Arial"/>
                <w:b/>
              </w:rPr>
              <w:t>Ethics Form</w:t>
            </w:r>
          </w:p>
        </w:tc>
        <w:tc>
          <w:tcPr>
            <w:tcW w:w="2268" w:type="dxa"/>
            <w:shd w:val="clear" w:color="auto" w:fill="auto"/>
          </w:tcPr>
          <w:p w14:paraId="458F6234"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28B73E95" w14:textId="77777777" w:rsidR="002F0B54" w:rsidRPr="009429F9" w:rsidRDefault="002F0B54" w:rsidP="006444C4">
            <w:pPr>
              <w:spacing w:before="120" w:after="120"/>
              <w:jc w:val="both"/>
              <w:rPr>
                <w:rFonts w:ascii="Arial" w:hAnsi="Arial" w:cs="Arial"/>
                <w:b/>
              </w:rPr>
            </w:pPr>
            <w:r w:rsidRPr="009429F9">
              <w:rPr>
                <w:rFonts w:ascii="Arial" w:hAnsi="Arial" w:cs="Arial"/>
                <w:b/>
              </w:rPr>
              <w:t>10.000 words in</w:t>
            </w:r>
          </w:p>
          <w:p w14:paraId="18E89DDE" w14:textId="77777777" w:rsidR="002F0B54" w:rsidRPr="009429F9" w:rsidRDefault="002F0B54" w:rsidP="006444C4">
            <w:pPr>
              <w:spacing w:before="120" w:after="120"/>
              <w:jc w:val="both"/>
              <w:rPr>
                <w:rFonts w:ascii="Arial" w:hAnsi="Arial" w:cs="Arial"/>
                <w:b/>
              </w:rPr>
            </w:pPr>
            <w:r w:rsidRPr="009429F9">
              <w:rPr>
                <w:rFonts w:ascii="Arial" w:hAnsi="Arial" w:cs="Arial"/>
                <w:b/>
              </w:rPr>
              <w:t>total including an</w:t>
            </w:r>
          </w:p>
          <w:p w14:paraId="2EFD08EB" w14:textId="77777777" w:rsidR="002F0B54" w:rsidRPr="009429F9" w:rsidRDefault="002F0B54" w:rsidP="006444C4">
            <w:pPr>
              <w:spacing w:before="120" w:after="120"/>
              <w:jc w:val="both"/>
              <w:rPr>
                <w:rFonts w:ascii="Arial" w:hAnsi="Arial" w:cs="Arial"/>
                <w:b/>
              </w:rPr>
            </w:pPr>
            <w:r w:rsidRPr="009429F9">
              <w:rPr>
                <w:rFonts w:ascii="Arial" w:hAnsi="Arial" w:cs="Arial"/>
                <w:b/>
              </w:rPr>
              <w:t>Ethics form (to be</w:t>
            </w:r>
          </w:p>
          <w:p w14:paraId="3C4BECD9" w14:textId="77777777" w:rsidR="002F0B54" w:rsidRPr="009429F9" w:rsidRDefault="002F0B54" w:rsidP="006444C4">
            <w:pPr>
              <w:spacing w:before="120" w:after="120"/>
              <w:jc w:val="both"/>
              <w:rPr>
                <w:rFonts w:ascii="Arial" w:hAnsi="Arial" w:cs="Arial"/>
                <w:b/>
              </w:rPr>
            </w:pPr>
            <w:r w:rsidRPr="009429F9">
              <w:rPr>
                <w:rFonts w:ascii="Arial" w:hAnsi="Arial" w:cs="Arial"/>
                <w:b/>
              </w:rPr>
              <w:t>given in on</w:t>
            </w:r>
          </w:p>
          <w:p w14:paraId="47CA13A1" w14:textId="77777777" w:rsidR="002F0B54" w:rsidRPr="009429F9" w:rsidRDefault="002F0B54" w:rsidP="006444C4">
            <w:pPr>
              <w:spacing w:before="120" w:after="120"/>
              <w:jc w:val="both"/>
              <w:rPr>
                <w:rFonts w:ascii="Arial" w:hAnsi="Arial" w:cs="Arial"/>
                <w:b/>
              </w:rPr>
            </w:pPr>
            <w:r w:rsidRPr="009429F9">
              <w:rPr>
                <w:rFonts w:ascii="Arial" w:hAnsi="Arial" w:cs="Arial"/>
                <w:b/>
              </w:rPr>
              <w:t>January 11th 2019</w:t>
            </w:r>
          </w:p>
        </w:tc>
      </w:tr>
      <w:tr w:rsidR="002F0B54" w:rsidRPr="00A406E5" w14:paraId="1DFBB466" w14:textId="77777777" w:rsidTr="002F0B54">
        <w:trPr>
          <w:jc w:val="center"/>
        </w:trPr>
        <w:tc>
          <w:tcPr>
            <w:tcW w:w="2093" w:type="dxa"/>
            <w:shd w:val="clear" w:color="auto" w:fill="auto"/>
          </w:tcPr>
          <w:p w14:paraId="2DAD9833"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77B4ADE5" w14:textId="77777777" w:rsidR="002F0B54" w:rsidRPr="00A406E5" w:rsidRDefault="002F0B54" w:rsidP="006444C4">
            <w:pPr>
              <w:spacing w:before="120" w:after="120"/>
              <w:jc w:val="both"/>
              <w:rPr>
                <w:rFonts w:ascii="Arial" w:hAnsi="Arial" w:cs="Arial"/>
                <w:b/>
              </w:rPr>
            </w:pPr>
            <w:r w:rsidRPr="009429F9">
              <w:rPr>
                <w:rFonts w:ascii="Arial" w:hAnsi="Arial" w:cs="Arial"/>
                <w:b/>
              </w:rPr>
              <w:t>May 13th 2019</w:t>
            </w:r>
          </w:p>
        </w:tc>
        <w:tc>
          <w:tcPr>
            <w:tcW w:w="2268" w:type="dxa"/>
            <w:shd w:val="clear" w:color="auto" w:fill="auto"/>
          </w:tcPr>
          <w:p w14:paraId="6980346F"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7668651B" w14:textId="77777777" w:rsidR="002F0B54" w:rsidRPr="00A406E5" w:rsidRDefault="002F0B54" w:rsidP="006444C4">
            <w:pPr>
              <w:spacing w:before="120" w:after="120"/>
              <w:jc w:val="both"/>
              <w:rPr>
                <w:rFonts w:ascii="Arial" w:hAnsi="Arial" w:cs="Arial"/>
                <w:b/>
              </w:rPr>
            </w:pPr>
            <w:r w:rsidRPr="009429F9">
              <w:rPr>
                <w:rFonts w:ascii="Arial" w:hAnsi="Arial" w:cs="Arial"/>
                <w:b/>
              </w:rPr>
              <w:t>June 10th 2019</w:t>
            </w:r>
          </w:p>
        </w:tc>
      </w:tr>
      <w:tr w:rsidR="002F0B54" w:rsidRPr="00A406E5" w14:paraId="3352168B" w14:textId="77777777" w:rsidTr="002F0B54">
        <w:trPr>
          <w:jc w:val="center"/>
        </w:trPr>
        <w:tc>
          <w:tcPr>
            <w:tcW w:w="2093" w:type="dxa"/>
            <w:shd w:val="clear" w:color="auto" w:fill="auto"/>
          </w:tcPr>
          <w:p w14:paraId="5C445CA2"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45A299CE" w14:textId="77777777" w:rsidR="002F0B54" w:rsidRPr="00A406E5" w:rsidRDefault="002F0B54" w:rsidP="006444C4">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9F33D58"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 xml:space="preserve">Alternative submission method (if applicable): </w:t>
            </w:r>
          </w:p>
          <w:p w14:paraId="538513B6" w14:textId="77777777" w:rsidR="002F0B54" w:rsidRPr="00A406E5" w:rsidRDefault="002F0B54" w:rsidP="006444C4">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F0B54" w:rsidRPr="00A406E5" w14:paraId="5226F0A3" w14:textId="77777777" w:rsidTr="002F0B54">
        <w:trPr>
          <w:jc w:val="center"/>
        </w:trPr>
        <w:tc>
          <w:tcPr>
            <w:tcW w:w="2093" w:type="dxa"/>
            <w:shd w:val="clear" w:color="auto" w:fill="auto"/>
          </w:tcPr>
          <w:p w14:paraId="6F379BC6" w14:textId="77777777" w:rsidR="002F0B54" w:rsidRPr="00A406E5" w:rsidRDefault="002F0B54" w:rsidP="006444C4">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435FED7F" w14:textId="77777777" w:rsidR="002F0B54" w:rsidRPr="00A406E5" w:rsidRDefault="002F0B54" w:rsidP="006444C4">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AEA6C57" w14:textId="77777777" w:rsidR="002F0B54" w:rsidRPr="00A406E5" w:rsidRDefault="002F0B54" w:rsidP="002F0B54">
      <w:pPr>
        <w:rPr>
          <w:rFonts w:ascii="Arial" w:hAnsi="Arial" w:cs="Arial"/>
          <w:sz w:val="32"/>
        </w:rPr>
      </w:pPr>
    </w:p>
    <w:p w14:paraId="4E4B1840" w14:textId="77777777" w:rsidR="002F0B54" w:rsidRPr="00A406E5" w:rsidRDefault="002F0B54" w:rsidP="002F0B54">
      <w:pPr>
        <w:rPr>
          <w:rFonts w:ascii="Arial" w:hAnsi="Arial" w:cs="Arial"/>
          <w:sz w:val="32"/>
        </w:rPr>
      </w:pPr>
    </w:p>
    <w:p w14:paraId="706CB315" w14:textId="77777777" w:rsidR="00112A3C" w:rsidRDefault="00112A3C" w:rsidP="008025BD">
      <w:pPr>
        <w:pStyle w:val="Title"/>
      </w:pPr>
    </w:p>
    <w:p w14:paraId="65DFD1F4" w14:textId="77777777" w:rsidR="00112A3C" w:rsidRDefault="00112A3C" w:rsidP="008025BD">
      <w:pPr>
        <w:pStyle w:val="Title"/>
      </w:pPr>
    </w:p>
    <w:p w14:paraId="60862C6E" w14:textId="151F1E73" w:rsidR="0028449D" w:rsidRDefault="0028449D" w:rsidP="00112A3C">
      <w:pPr>
        <w:pStyle w:val="Title"/>
        <w:jc w:val="center"/>
      </w:pPr>
      <w:r>
        <w:t xml:space="preserve">Does the use of inference squares aid </w:t>
      </w:r>
      <w:r w:rsidR="008025BD">
        <w:t>the ability to tackle PISA style questions?</w:t>
      </w:r>
    </w:p>
    <w:p w14:paraId="507F5631" w14:textId="401A6F6A" w:rsidR="007460E7" w:rsidRDefault="007460E7" w:rsidP="007460E7"/>
    <w:p w14:paraId="513118A3" w14:textId="77777777" w:rsidR="007460E7" w:rsidRPr="007460E7" w:rsidRDefault="007460E7" w:rsidP="007460E7"/>
    <w:p w14:paraId="57CCE9A2" w14:textId="6D0BBD3D" w:rsidR="008025BD" w:rsidRDefault="008025BD" w:rsidP="008025BD"/>
    <w:sdt>
      <w:sdtPr>
        <w:rPr>
          <w:rFonts w:ascii="Calibri" w:eastAsia="Calibri" w:hAnsi="Calibri" w:cs="Times New Roman"/>
          <w:color w:val="auto"/>
          <w:sz w:val="22"/>
          <w:szCs w:val="22"/>
        </w:rPr>
        <w:id w:val="1886833394"/>
        <w:docPartObj>
          <w:docPartGallery w:val="Table of Contents"/>
          <w:docPartUnique/>
        </w:docPartObj>
      </w:sdtPr>
      <w:sdtEndPr>
        <w:rPr>
          <w:rFonts w:asciiTheme="minorHAnsi" w:eastAsiaTheme="minorEastAsia" w:hAnsiTheme="minorHAnsi" w:cstheme="minorBidi"/>
          <w:smallCaps w:val="0"/>
          <w:noProof/>
        </w:rPr>
      </w:sdtEndPr>
      <w:sdtContent>
        <w:p w14:paraId="244DFE75" w14:textId="4CB0DDD9" w:rsidR="00375808" w:rsidRDefault="00375808">
          <w:pPr>
            <w:pStyle w:val="TOCHeading"/>
          </w:pPr>
          <w:r>
            <w:t>Table of Contents</w:t>
          </w:r>
        </w:p>
        <w:p w14:paraId="550FF891" w14:textId="5FF7EE86" w:rsidR="006908CC" w:rsidRDefault="00375808">
          <w:pPr>
            <w:pStyle w:val="TOC1"/>
            <w:tabs>
              <w:tab w:val="right" w:leader="dot" w:pos="9016"/>
            </w:tabs>
            <w:rPr>
              <w:noProof/>
              <w:lang w:eastAsia="en-GB"/>
            </w:rPr>
          </w:pPr>
          <w:r>
            <w:fldChar w:fldCharType="begin"/>
          </w:r>
          <w:r>
            <w:instrText xml:space="preserve"> TOC \o "1-3" \h \z \u </w:instrText>
          </w:r>
          <w:r>
            <w:fldChar w:fldCharType="separate"/>
          </w:r>
          <w:hyperlink w:anchor="_Toc8568819" w:history="1">
            <w:r w:rsidR="006908CC" w:rsidRPr="00C44907">
              <w:rPr>
                <w:rStyle w:val="Hyperlink"/>
                <w:noProof/>
              </w:rPr>
              <w:t>Introduction</w:t>
            </w:r>
            <w:r w:rsidR="006908CC">
              <w:rPr>
                <w:noProof/>
                <w:webHidden/>
              </w:rPr>
              <w:tab/>
            </w:r>
            <w:r w:rsidR="006908CC">
              <w:rPr>
                <w:noProof/>
                <w:webHidden/>
              </w:rPr>
              <w:fldChar w:fldCharType="begin"/>
            </w:r>
            <w:r w:rsidR="006908CC">
              <w:rPr>
                <w:noProof/>
                <w:webHidden/>
              </w:rPr>
              <w:instrText xml:space="preserve"> PAGEREF _Toc8568819 \h </w:instrText>
            </w:r>
            <w:r w:rsidR="006908CC">
              <w:rPr>
                <w:noProof/>
                <w:webHidden/>
              </w:rPr>
            </w:r>
            <w:r w:rsidR="006908CC">
              <w:rPr>
                <w:noProof/>
                <w:webHidden/>
              </w:rPr>
              <w:fldChar w:fldCharType="separate"/>
            </w:r>
            <w:r w:rsidR="006908CC">
              <w:rPr>
                <w:noProof/>
                <w:webHidden/>
              </w:rPr>
              <w:t>2</w:t>
            </w:r>
            <w:r w:rsidR="006908CC">
              <w:rPr>
                <w:noProof/>
                <w:webHidden/>
              </w:rPr>
              <w:fldChar w:fldCharType="end"/>
            </w:r>
          </w:hyperlink>
        </w:p>
        <w:p w14:paraId="60BFB222" w14:textId="65247D51" w:rsidR="006908CC" w:rsidRDefault="006908CC">
          <w:pPr>
            <w:pStyle w:val="TOC1"/>
            <w:tabs>
              <w:tab w:val="right" w:leader="dot" w:pos="9016"/>
            </w:tabs>
            <w:rPr>
              <w:noProof/>
              <w:lang w:eastAsia="en-GB"/>
            </w:rPr>
          </w:pPr>
          <w:hyperlink w:anchor="_Toc8568820" w:history="1">
            <w:r w:rsidRPr="00C44907">
              <w:rPr>
                <w:rStyle w:val="Hyperlink"/>
                <w:noProof/>
              </w:rPr>
              <w:t>Literature Review</w:t>
            </w:r>
            <w:r>
              <w:rPr>
                <w:noProof/>
                <w:webHidden/>
              </w:rPr>
              <w:tab/>
            </w:r>
            <w:r>
              <w:rPr>
                <w:noProof/>
                <w:webHidden/>
              </w:rPr>
              <w:fldChar w:fldCharType="begin"/>
            </w:r>
            <w:r>
              <w:rPr>
                <w:noProof/>
                <w:webHidden/>
              </w:rPr>
              <w:instrText xml:space="preserve"> PAGEREF _Toc8568820 \h </w:instrText>
            </w:r>
            <w:r>
              <w:rPr>
                <w:noProof/>
                <w:webHidden/>
              </w:rPr>
            </w:r>
            <w:r>
              <w:rPr>
                <w:noProof/>
                <w:webHidden/>
              </w:rPr>
              <w:fldChar w:fldCharType="separate"/>
            </w:r>
            <w:r>
              <w:rPr>
                <w:noProof/>
                <w:webHidden/>
              </w:rPr>
              <w:t>3</w:t>
            </w:r>
            <w:r>
              <w:rPr>
                <w:noProof/>
                <w:webHidden/>
              </w:rPr>
              <w:fldChar w:fldCharType="end"/>
            </w:r>
          </w:hyperlink>
        </w:p>
        <w:p w14:paraId="3521ABED" w14:textId="28432DB0" w:rsidR="006908CC" w:rsidRDefault="006908CC">
          <w:pPr>
            <w:pStyle w:val="TOC1"/>
            <w:tabs>
              <w:tab w:val="right" w:leader="dot" w:pos="9016"/>
            </w:tabs>
            <w:rPr>
              <w:noProof/>
              <w:lang w:eastAsia="en-GB"/>
            </w:rPr>
          </w:pPr>
          <w:hyperlink w:anchor="_Toc8568821" w:history="1">
            <w:r w:rsidRPr="00C44907">
              <w:rPr>
                <w:rStyle w:val="Hyperlink"/>
                <w:noProof/>
              </w:rPr>
              <w:t>School Policy and Practice</w:t>
            </w:r>
            <w:r>
              <w:rPr>
                <w:noProof/>
                <w:webHidden/>
              </w:rPr>
              <w:tab/>
            </w:r>
            <w:r>
              <w:rPr>
                <w:noProof/>
                <w:webHidden/>
              </w:rPr>
              <w:fldChar w:fldCharType="begin"/>
            </w:r>
            <w:r>
              <w:rPr>
                <w:noProof/>
                <w:webHidden/>
              </w:rPr>
              <w:instrText xml:space="preserve"> PAGEREF _Toc8568821 \h </w:instrText>
            </w:r>
            <w:r>
              <w:rPr>
                <w:noProof/>
                <w:webHidden/>
              </w:rPr>
            </w:r>
            <w:r>
              <w:rPr>
                <w:noProof/>
                <w:webHidden/>
              </w:rPr>
              <w:fldChar w:fldCharType="separate"/>
            </w:r>
            <w:r>
              <w:rPr>
                <w:noProof/>
                <w:webHidden/>
              </w:rPr>
              <w:t>11</w:t>
            </w:r>
            <w:r>
              <w:rPr>
                <w:noProof/>
                <w:webHidden/>
              </w:rPr>
              <w:fldChar w:fldCharType="end"/>
            </w:r>
          </w:hyperlink>
        </w:p>
        <w:p w14:paraId="67CD7A50" w14:textId="5119E966" w:rsidR="006908CC" w:rsidRDefault="006908CC">
          <w:pPr>
            <w:pStyle w:val="TOC1"/>
            <w:tabs>
              <w:tab w:val="right" w:leader="dot" w:pos="9016"/>
            </w:tabs>
            <w:rPr>
              <w:noProof/>
              <w:lang w:eastAsia="en-GB"/>
            </w:rPr>
          </w:pPr>
          <w:hyperlink w:anchor="_Toc8568822" w:history="1">
            <w:r w:rsidRPr="00C44907">
              <w:rPr>
                <w:rStyle w:val="Hyperlink"/>
                <w:noProof/>
              </w:rPr>
              <w:t>Methodology</w:t>
            </w:r>
            <w:r>
              <w:rPr>
                <w:noProof/>
                <w:webHidden/>
              </w:rPr>
              <w:tab/>
            </w:r>
            <w:r>
              <w:rPr>
                <w:noProof/>
                <w:webHidden/>
              </w:rPr>
              <w:fldChar w:fldCharType="begin"/>
            </w:r>
            <w:r>
              <w:rPr>
                <w:noProof/>
                <w:webHidden/>
              </w:rPr>
              <w:instrText xml:space="preserve"> PAGEREF _Toc8568822 \h </w:instrText>
            </w:r>
            <w:r>
              <w:rPr>
                <w:noProof/>
                <w:webHidden/>
              </w:rPr>
            </w:r>
            <w:r>
              <w:rPr>
                <w:noProof/>
                <w:webHidden/>
              </w:rPr>
              <w:fldChar w:fldCharType="separate"/>
            </w:r>
            <w:r>
              <w:rPr>
                <w:noProof/>
                <w:webHidden/>
              </w:rPr>
              <w:t>13</w:t>
            </w:r>
            <w:r>
              <w:rPr>
                <w:noProof/>
                <w:webHidden/>
              </w:rPr>
              <w:fldChar w:fldCharType="end"/>
            </w:r>
          </w:hyperlink>
        </w:p>
        <w:p w14:paraId="50DA3963" w14:textId="5C307B06" w:rsidR="006908CC" w:rsidRDefault="006908CC">
          <w:pPr>
            <w:pStyle w:val="TOC1"/>
            <w:tabs>
              <w:tab w:val="right" w:leader="dot" w:pos="9016"/>
            </w:tabs>
            <w:rPr>
              <w:noProof/>
              <w:lang w:eastAsia="en-GB"/>
            </w:rPr>
          </w:pPr>
          <w:hyperlink w:anchor="_Toc8568823" w:history="1">
            <w:r w:rsidRPr="00C44907">
              <w:rPr>
                <w:rStyle w:val="Hyperlink"/>
                <w:noProof/>
              </w:rPr>
              <w:t>Ethics</w:t>
            </w:r>
            <w:r>
              <w:rPr>
                <w:noProof/>
                <w:webHidden/>
              </w:rPr>
              <w:tab/>
            </w:r>
            <w:r>
              <w:rPr>
                <w:noProof/>
                <w:webHidden/>
              </w:rPr>
              <w:fldChar w:fldCharType="begin"/>
            </w:r>
            <w:r>
              <w:rPr>
                <w:noProof/>
                <w:webHidden/>
              </w:rPr>
              <w:instrText xml:space="preserve"> PAGEREF _Toc8568823 \h </w:instrText>
            </w:r>
            <w:r>
              <w:rPr>
                <w:noProof/>
                <w:webHidden/>
              </w:rPr>
            </w:r>
            <w:r>
              <w:rPr>
                <w:noProof/>
                <w:webHidden/>
              </w:rPr>
              <w:fldChar w:fldCharType="separate"/>
            </w:r>
            <w:r>
              <w:rPr>
                <w:noProof/>
                <w:webHidden/>
              </w:rPr>
              <w:t>15</w:t>
            </w:r>
            <w:r>
              <w:rPr>
                <w:noProof/>
                <w:webHidden/>
              </w:rPr>
              <w:fldChar w:fldCharType="end"/>
            </w:r>
          </w:hyperlink>
        </w:p>
        <w:p w14:paraId="5ED85B23" w14:textId="1FD493D7" w:rsidR="006908CC" w:rsidRDefault="006908CC">
          <w:pPr>
            <w:pStyle w:val="TOC1"/>
            <w:tabs>
              <w:tab w:val="right" w:leader="dot" w:pos="9016"/>
            </w:tabs>
            <w:rPr>
              <w:noProof/>
              <w:lang w:eastAsia="en-GB"/>
            </w:rPr>
          </w:pPr>
          <w:hyperlink w:anchor="_Toc8568824" w:history="1">
            <w:r w:rsidRPr="00C44907">
              <w:rPr>
                <w:rStyle w:val="Hyperlink"/>
                <w:noProof/>
              </w:rPr>
              <w:t>Evaluation</w:t>
            </w:r>
            <w:r>
              <w:rPr>
                <w:noProof/>
                <w:webHidden/>
              </w:rPr>
              <w:tab/>
            </w:r>
            <w:r>
              <w:rPr>
                <w:noProof/>
                <w:webHidden/>
              </w:rPr>
              <w:fldChar w:fldCharType="begin"/>
            </w:r>
            <w:r>
              <w:rPr>
                <w:noProof/>
                <w:webHidden/>
              </w:rPr>
              <w:instrText xml:space="preserve"> PAGEREF _Toc8568824 \h </w:instrText>
            </w:r>
            <w:r>
              <w:rPr>
                <w:noProof/>
                <w:webHidden/>
              </w:rPr>
            </w:r>
            <w:r>
              <w:rPr>
                <w:noProof/>
                <w:webHidden/>
              </w:rPr>
              <w:fldChar w:fldCharType="separate"/>
            </w:r>
            <w:r>
              <w:rPr>
                <w:noProof/>
                <w:webHidden/>
              </w:rPr>
              <w:t>16</w:t>
            </w:r>
            <w:r>
              <w:rPr>
                <w:noProof/>
                <w:webHidden/>
              </w:rPr>
              <w:fldChar w:fldCharType="end"/>
            </w:r>
          </w:hyperlink>
        </w:p>
        <w:p w14:paraId="2D2D3531" w14:textId="0F2CCAFF" w:rsidR="006908CC" w:rsidRDefault="006908CC">
          <w:pPr>
            <w:pStyle w:val="TOC1"/>
            <w:tabs>
              <w:tab w:val="right" w:leader="dot" w:pos="9016"/>
            </w:tabs>
            <w:rPr>
              <w:noProof/>
              <w:lang w:eastAsia="en-GB"/>
            </w:rPr>
          </w:pPr>
          <w:hyperlink w:anchor="_Toc8568825" w:history="1">
            <w:r w:rsidRPr="00C44907">
              <w:rPr>
                <w:rStyle w:val="Hyperlink"/>
                <w:noProof/>
              </w:rPr>
              <w:t>Analysis and Results</w:t>
            </w:r>
            <w:r>
              <w:rPr>
                <w:noProof/>
                <w:webHidden/>
              </w:rPr>
              <w:tab/>
            </w:r>
            <w:r>
              <w:rPr>
                <w:noProof/>
                <w:webHidden/>
              </w:rPr>
              <w:fldChar w:fldCharType="begin"/>
            </w:r>
            <w:r>
              <w:rPr>
                <w:noProof/>
                <w:webHidden/>
              </w:rPr>
              <w:instrText xml:space="preserve"> PAGEREF _Toc8568825 \h </w:instrText>
            </w:r>
            <w:r>
              <w:rPr>
                <w:noProof/>
                <w:webHidden/>
              </w:rPr>
            </w:r>
            <w:r>
              <w:rPr>
                <w:noProof/>
                <w:webHidden/>
              </w:rPr>
              <w:fldChar w:fldCharType="separate"/>
            </w:r>
            <w:r>
              <w:rPr>
                <w:noProof/>
                <w:webHidden/>
              </w:rPr>
              <w:t>20</w:t>
            </w:r>
            <w:r>
              <w:rPr>
                <w:noProof/>
                <w:webHidden/>
              </w:rPr>
              <w:fldChar w:fldCharType="end"/>
            </w:r>
          </w:hyperlink>
        </w:p>
        <w:p w14:paraId="3A5E6CB9" w14:textId="63E0F939" w:rsidR="006908CC" w:rsidRDefault="006908CC">
          <w:pPr>
            <w:pStyle w:val="TOC1"/>
            <w:tabs>
              <w:tab w:val="right" w:leader="dot" w:pos="9016"/>
            </w:tabs>
            <w:rPr>
              <w:noProof/>
              <w:lang w:eastAsia="en-GB"/>
            </w:rPr>
          </w:pPr>
          <w:hyperlink w:anchor="_Toc8568826" w:history="1">
            <w:r w:rsidRPr="00C44907">
              <w:rPr>
                <w:rStyle w:val="Hyperlink"/>
                <w:noProof/>
              </w:rPr>
              <w:t>Limitations and Future Development</w:t>
            </w:r>
            <w:r>
              <w:rPr>
                <w:noProof/>
                <w:webHidden/>
              </w:rPr>
              <w:tab/>
            </w:r>
            <w:r>
              <w:rPr>
                <w:noProof/>
                <w:webHidden/>
              </w:rPr>
              <w:fldChar w:fldCharType="begin"/>
            </w:r>
            <w:r>
              <w:rPr>
                <w:noProof/>
                <w:webHidden/>
              </w:rPr>
              <w:instrText xml:space="preserve"> PAGEREF _Toc8568826 \h </w:instrText>
            </w:r>
            <w:r>
              <w:rPr>
                <w:noProof/>
                <w:webHidden/>
              </w:rPr>
            </w:r>
            <w:r>
              <w:rPr>
                <w:noProof/>
                <w:webHidden/>
              </w:rPr>
              <w:fldChar w:fldCharType="separate"/>
            </w:r>
            <w:r>
              <w:rPr>
                <w:noProof/>
                <w:webHidden/>
              </w:rPr>
              <w:t>22</w:t>
            </w:r>
            <w:r>
              <w:rPr>
                <w:noProof/>
                <w:webHidden/>
              </w:rPr>
              <w:fldChar w:fldCharType="end"/>
            </w:r>
          </w:hyperlink>
        </w:p>
        <w:p w14:paraId="537DB977" w14:textId="18D1FA2F" w:rsidR="006908CC" w:rsidRDefault="006908CC">
          <w:pPr>
            <w:pStyle w:val="TOC1"/>
            <w:tabs>
              <w:tab w:val="right" w:leader="dot" w:pos="9016"/>
            </w:tabs>
            <w:rPr>
              <w:noProof/>
              <w:lang w:eastAsia="en-GB"/>
            </w:rPr>
          </w:pPr>
          <w:hyperlink w:anchor="_Toc8568827" w:history="1">
            <w:r w:rsidRPr="00C44907">
              <w:rPr>
                <w:rStyle w:val="Hyperlink"/>
                <w:noProof/>
              </w:rPr>
              <w:t>Conclusion</w:t>
            </w:r>
            <w:r>
              <w:rPr>
                <w:noProof/>
                <w:webHidden/>
              </w:rPr>
              <w:tab/>
            </w:r>
            <w:r>
              <w:rPr>
                <w:noProof/>
                <w:webHidden/>
              </w:rPr>
              <w:fldChar w:fldCharType="begin"/>
            </w:r>
            <w:r>
              <w:rPr>
                <w:noProof/>
                <w:webHidden/>
              </w:rPr>
              <w:instrText xml:space="preserve"> PAGEREF _Toc8568827 \h </w:instrText>
            </w:r>
            <w:r>
              <w:rPr>
                <w:noProof/>
                <w:webHidden/>
              </w:rPr>
            </w:r>
            <w:r>
              <w:rPr>
                <w:noProof/>
                <w:webHidden/>
              </w:rPr>
              <w:fldChar w:fldCharType="separate"/>
            </w:r>
            <w:r>
              <w:rPr>
                <w:noProof/>
                <w:webHidden/>
              </w:rPr>
              <w:t>24</w:t>
            </w:r>
            <w:r>
              <w:rPr>
                <w:noProof/>
                <w:webHidden/>
              </w:rPr>
              <w:fldChar w:fldCharType="end"/>
            </w:r>
          </w:hyperlink>
        </w:p>
        <w:p w14:paraId="1940F648" w14:textId="1C3BAB98" w:rsidR="006908CC" w:rsidRDefault="006908CC">
          <w:pPr>
            <w:pStyle w:val="TOC1"/>
            <w:tabs>
              <w:tab w:val="right" w:leader="dot" w:pos="9016"/>
            </w:tabs>
            <w:rPr>
              <w:noProof/>
              <w:lang w:eastAsia="en-GB"/>
            </w:rPr>
          </w:pPr>
          <w:hyperlink w:anchor="_Toc8568828" w:history="1">
            <w:r w:rsidRPr="00C44907">
              <w:rPr>
                <w:rStyle w:val="Hyperlink"/>
                <w:noProof/>
              </w:rPr>
              <w:t>References</w:t>
            </w:r>
            <w:r>
              <w:rPr>
                <w:noProof/>
                <w:webHidden/>
              </w:rPr>
              <w:tab/>
            </w:r>
            <w:r>
              <w:rPr>
                <w:noProof/>
                <w:webHidden/>
              </w:rPr>
              <w:fldChar w:fldCharType="begin"/>
            </w:r>
            <w:r>
              <w:rPr>
                <w:noProof/>
                <w:webHidden/>
              </w:rPr>
              <w:instrText xml:space="preserve"> PAGEREF _Toc8568828 \h </w:instrText>
            </w:r>
            <w:r>
              <w:rPr>
                <w:noProof/>
                <w:webHidden/>
              </w:rPr>
            </w:r>
            <w:r>
              <w:rPr>
                <w:noProof/>
                <w:webHidden/>
              </w:rPr>
              <w:fldChar w:fldCharType="separate"/>
            </w:r>
            <w:r>
              <w:rPr>
                <w:noProof/>
                <w:webHidden/>
              </w:rPr>
              <w:t>25</w:t>
            </w:r>
            <w:r>
              <w:rPr>
                <w:noProof/>
                <w:webHidden/>
              </w:rPr>
              <w:fldChar w:fldCharType="end"/>
            </w:r>
          </w:hyperlink>
        </w:p>
        <w:p w14:paraId="6C34D8C8" w14:textId="00BBC5FB" w:rsidR="006908CC" w:rsidRDefault="006908CC">
          <w:pPr>
            <w:pStyle w:val="TOC1"/>
            <w:tabs>
              <w:tab w:val="right" w:leader="dot" w:pos="9016"/>
            </w:tabs>
            <w:rPr>
              <w:noProof/>
              <w:lang w:eastAsia="en-GB"/>
            </w:rPr>
          </w:pPr>
          <w:hyperlink w:anchor="_Toc8568829" w:history="1">
            <w:r w:rsidRPr="00C44907">
              <w:rPr>
                <w:rStyle w:val="Hyperlink"/>
                <w:noProof/>
              </w:rPr>
              <w:t>Appendix 1 – Ethical Approval Application</w:t>
            </w:r>
            <w:r>
              <w:rPr>
                <w:noProof/>
                <w:webHidden/>
              </w:rPr>
              <w:tab/>
            </w:r>
            <w:r>
              <w:rPr>
                <w:noProof/>
                <w:webHidden/>
              </w:rPr>
              <w:fldChar w:fldCharType="begin"/>
            </w:r>
            <w:r>
              <w:rPr>
                <w:noProof/>
                <w:webHidden/>
              </w:rPr>
              <w:instrText xml:space="preserve"> PAGEREF _Toc8568829 \h </w:instrText>
            </w:r>
            <w:r>
              <w:rPr>
                <w:noProof/>
                <w:webHidden/>
              </w:rPr>
            </w:r>
            <w:r>
              <w:rPr>
                <w:noProof/>
                <w:webHidden/>
              </w:rPr>
              <w:fldChar w:fldCharType="separate"/>
            </w:r>
            <w:r>
              <w:rPr>
                <w:noProof/>
                <w:webHidden/>
              </w:rPr>
              <w:t>29</w:t>
            </w:r>
            <w:r>
              <w:rPr>
                <w:noProof/>
                <w:webHidden/>
              </w:rPr>
              <w:fldChar w:fldCharType="end"/>
            </w:r>
          </w:hyperlink>
        </w:p>
        <w:p w14:paraId="426D6C70" w14:textId="164B779F" w:rsidR="006908CC" w:rsidRDefault="006908CC">
          <w:pPr>
            <w:pStyle w:val="TOC1"/>
            <w:tabs>
              <w:tab w:val="right" w:leader="dot" w:pos="9016"/>
            </w:tabs>
            <w:rPr>
              <w:noProof/>
              <w:lang w:eastAsia="en-GB"/>
            </w:rPr>
          </w:pPr>
          <w:hyperlink w:anchor="_Toc8568830" w:history="1">
            <w:r w:rsidRPr="00C44907">
              <w:rPr>
                <w:rStyle w:val="Hyperlink"/>
                <w:noProof/>
              </w:rPr>
              <w:t>Appendix 2 – Pre-test</w:t>
            </w:r>
            <w:r>
              <w:rPr>
                <w:noProof/>
                <w:webHidden/>
              </w:rPr>
              <w:tab/>
            </w:r>
            <w:r>
              <w:rPr>
                <w:noProof/>
                <w:webHidden/>
              </w:rPr>
              <w:fldChar w:fldCharType="begin"/>
            </w:r>
            <w:r>
              <w:rPr>
                <w:noProof/>
                <w:webHidden/>
              </w:rPr>
              <w:instrText xml:space="preserve"> PAGEREF _Toc8568830 \h </w:instrText>
            </w:r>
            <w:r>
              <w:rPr>
                <w:noProof/>
                <w:webHidden/>
              </w:rPr>
            </w:r>
            <w:r>
              <w:rPr>
                <w:noProof/>
                <w:webHidden/>
              </w:rPr>
              <w:fldChar w:fldCharType="separate"/>
            </w:r>
            <w:r>
              <w:rPr>
                <w:noProof/>
                <w:webHidden/>
              </w:rPr>
              <w:t>49</w:t>
            </w:r>
            <w:r>
              <w:rPr>
                <w:noProof/>
                <w:webHidden/>
              </w:rPr>
              <w:fldChar w:fldCharType="end"/>
            </w:r>
          </w:hyperlink>
        </w:p>
        <w:p w14:paraId="7AE5E138" w14:textId="55A81481" w:rsidR="006908CC" w:rsidRDefault="006908CC">
          <w:pPr>
            <w:pStyle w:val="TOC2"/>
            <w:tabs>
              <w:tab w:val="right" w:leader="dot" w:pos="9016"/>
            </w:tabs>
            <w:rPr>
              <w:noProof/>
              <w:lang w:eastAsia="en-GB"/>
            </w:rPr>
          </w:pPr>
          <w:hyperlink w:anchor="_Toc8568831" w:history="1">
            <w:r w:rsidRPr="00C44907">
              <w:rPr>
                <w:rStyle w:val="Hyperlink"/>
                <w:noProof/>
              </w:rPr>
              <w:t>Appendix 3 – Post-test</w:t>
            </w:r>
            <w:r>
              <w:rPr>
                <w:noProof/>
                <w:webHidden/>
              </w:rPr>
              <w:tab/>
            </w:r>
            <w:r>
              <w:rPr>
                <w:noProof/>
                <w:webHidden/>
              </w:rPr>
              <w:fldChar w:fldCharType="begin"/>
            </w:r>
            <w:r>
              <w:rPr>
                <w:noProof/>
                <w:webHidden/>
              </w:rPr>
              <w:instrText xml:space="preserve"> PAGEREF _Toc8568831 \h </w:instrText>
            </w:r>
            <w:r>
              <w:rPr>
                <w:noProof/>
                <w:webHidden/>
              </w:rPr>
            </w:r>
            <w:r>
              <w:rPr>
                <w:noProof/>
                <w:webHidden/>
              </w:rPr>
              <w:fldChar w:fldCharType="separate"/>
            </w:r>
            <w:r>
              <w:rPr>
                <w:noProof/>
                <w:webHidden/>
              </w:rPr>
              <w:t>51</w:t>
            </w:r>
            <w:r>
              <w:rPr>
                <w:noProof/>
                <w:webHidden/>
              </w:rPr>
              <w:fldChar w:fldCharType="end"/>
            </w:r>
          </w:hyperlink>
        </w:p>
        <w:p w14:paraId="5FFE2E0F" w14:textId="5B396F2B" w:rsidR="006908CC" w:rsidRDefault="006908CC">
          <w:pPr>
            <w:pStyle w:val="TOC1"/>
            <w:tabs>
              <w:tab w:val="right" w:leader="dot" w:pos="9016"/>
            </w:tabs>
            <w:rPr>
              <w:noProof/>
              <w:lang w:eastAsia="en-GB"/>
            </w:rPr>
          </w:pPr>
          <w:hyperlink w:anchor="_Toc8568832" w:history="1">
            <w:r w:rsidRPr="00C44907">
              <w:rPr>
                <w:rStyle w:val="Hyperlink"/>
                <w:noProof/>
              </w:rPr>
              <w:t>Appendix 4 – Intervention Material</w:t>
            </w:r>
            <w:r>
              <w:rPr>
                <w:noProof/>
                <w:webHidden/>
              </w:rPr>
              <w:tab/>
            </w:r>
            <w:r>
              <w:rPr>
                <w:noProof/>
                <w:webHidden/>
              </w:rPr>
              <w:fldChar w:fldCharType="begin"/>
            </w:r>
            <w:r>
              <w:rPr>
                <w:noProof/>
                <w:webHidden/>
              </w:rPr>
              <w:instrText xml:space="preserve"> PAGEREF _Toc8568832 \h </w:instrText>
            </w:r>
            <w:r>
              <w:rPr>
                <w:noProof/>
                <w:webHidden/>
              </w:rPr>
            </w:r>
            <w:r>
              <w:rPr>
                <w:noProof/>
                <w:webHidden/>
              </w:rPr>
              <w:fldChar w:fldCharType="separate"/>
            </w:r>
            <w:r>
              <w:rPr>
                <w:noProof/>
                <w:webHidden/>
              </w:rPr>
              <w:t>52</w:t>
            </w:r>
            <w:r>
              <w:rPr>
                <w:noProof/>
                <w:webHidden/>
              </w:rPr>
              <w:fldChar w:fldCharType="end"/>
            </w:r>
          </w:hyperlink>
        </w:p>
        <w:p w14:paraId="3539D416" w14:textId="7DA970CF" w:rsidR="006908CC" w:rsidRDefault="006908CC">
          <w:pPr>
            <w:pStyle w:val="TOC1"/>
            <w:tabs>
              <w:tab w:val="right" w:leader="dot" w:pos="9016"/>
            </w:tabs>
            <w:rPr>
              <w:noProof/>
              <w:lang w:eastAsia="en-GB"/>
            </w:rPr>
          </w:pPr>
          <w:hyperlink w:anchor="_Toc8568833" w:history="1">
            <w:r w:rsidRPr="00C44907">
              <w:rPr>
                <w:rStyle w:val="Hyperlink"/>
                <w:noProof/>
              </w:rPr>
              <w:t>Appendix 5 – Results</w:t>
            </w:r>
            <w:r>
              <w:rPr>
                <w:noProof/>
                <w:webHidden/>
              </w:rPr>
              <w:tab/>
            </w:r>
            <w:r>
              <w:rPr>
                <w:noProof/>
                <w:webHidden/>
              </w:rPr>
              <w:fldChar w:fldCharType="begin"/>
            </w:r>
            <w:r>
              <w:rPr>
                <w:noProof/>
                <w:webHidden/>
              </w:rPr>
              <w:instrText xml:space="preserve"> PAGEREF _Toc8568833 \h </w:instrText>
            </w:r>
            <w:r>
              <w:rPr>
                <w:noProof/>
                <w:webHidden/>
              </w:rPr>
            </w:r>
            <w:r>
              <w:rPr>
                <w:noProof/>
                <w:webHidden/>
              </w:rPr>
              <w:fldChar w:fldCharType="separate"/>
            </w:r>
            <w:r>
              <w:rPr>
                <w:noProof/>
                <w:webHidden/>
              </w:rPr>
              <w:t>55</w:t>
            </w:r>
            <w:r>
              <w:rPr>
                <w:noProof/>
                <w:webHidden/>
              </w:rPr>
              <w:fldChar w:fldCharType="end"/>
            </w:r>
          </w:hyperlink>
        </w:p>
        <w:p w14:paraId="5F279B01" w14:textId="4C2225C6" w:rsidR="00375808" w:rsidRDefault="00375808">
          <w:r>
            <w:rPr>
              <w:b/>
              <w:bCs/>
              <w:noProof/>
            </w:rPr>
            <w:fldChar w:fldCharType="end"/>
          </w:r>
        </w:p>
      </w:sdtContent>
    </w:sdt>
    <w:p w14:paraId="7667C724" w14:textId="3EAF050C" w:rsidR="00375808" w:rsidRDefault="00375808" w:rsidP="008025BD"/>
    <w:p w14:paraId="5B617819" w14:textId="45492FA6" w:rsidR="007460E7" w:rsidRDefault="007460E7" w:rsidP="008025BD"/>
    <w:p w14:paraId="398214AE" w14:textId="77777777" w:rsidR="007460E7" w:rsidRPr="008025BD" w:rsidRDefault="007460E7" w:rsidP="008025BD"/>
    <w:p w14:paraId="6819C601" w14:textId="70893695" w:rsidR="001A50D7" w:rsidRDefault="001A50D7" w:rsidP="00A51685">
      <w:pPr>
        <w:pStyle w:val="Heading1"/>
        <w:spacing w:line="480" w:lineRule="auto"/>
      </w:pPr>
      <w:bookmarkStart w:id="0" w:name="_Toc8568819"/>
      <w:r>
        <w:lastRenderedPageBreak/>
        <w:t>Introduction</w:t>
      </w:r>
      <w:bookmarkStart w:id="1" w:name="_GoBack"/>
      <w:bookmarkEnd w:id="0"/>
      <w:bookmarkEnd w:id="1"/>
    </w:p>
    <w:p w14:paraId="715A7849" w14:textId="5A7798B1" w:rsidR="00264729" w:rsidRDefault="00264729" w:rsidP="00A51685">
      <w:pPr>
        <w:spacing w:line="480" w:lineRule="auto"/>
        <w:rPr>
          <w:color w:val="000000" w:themeColor="text1"/>
        </w:rPr>
      </w:pPr>
      <w:r>
        <w:rPr>
          <w:color w:val="000000" w:themeColor="text1"/>
        </w:rPr>
        <w:t>The school</w:t>
      </w:r>
      <w:r w:rsidR="000E412F">
        <w:rPr>
          <w:color w:val="000000" w:themeColor="text1"/>
        </w:rPr>
        <w:t>, situated in the South of Wales</w:t>
      </w:r>
      <w:r w:rsidR="006444C4">
        <w:rPr>
          <w:color w:val="000000" w:themeColor="text1"/>
        </w:rPr>
        <w:t>,</w:t>
      </w:r>
      <w:r>
        <w:rPr>
          <w:color w:val="000000" w:themeColor="text1"/>
        </w:rPr>
        <w:t xml:space="preserve"> </w:t>
      </w:r>
      <w:r w:rsidR="004A27EB">
        <w:rPr>
          <w:color w:val="000000" w:themeColor="text1"/>
        </w:rPr>
        <w:t>where</w:t>
      </w:r>
      <w:r w:rsidR="006444C4">
        <w:rPr>
          <w:color w:val="000000" w:themeColor="text1"/>
        </w:rPr>
        <w:t xml:space="preserve"> the</w:t>
      </w:r>
      <w:r>
        <w:rPr>
          <w:color w:val="000000" w:themeColor="text1"/>
        </w:rPr>
        <w:t xml:space="preserve"> research was carried out </w:t>
      </w:r>
      <w:r w:rsidR="0003507C">
        <w:rPr>
          <w:color w:val="000000" w:themeColor="text1"/>
        </w:rPr>
        <w:t>is</w:t>
      </w:r>
      <w:r>
        <w:rPr>
          <w:color w:val="000000" w:themeColor="text1"/>
        </w:rPr>
        <w:t xml:space="preserve"> a leading school in </w:t>
      </w:r>
      <w:r w:rsidR="006444C4">
        <w:rPr>
          <w:color w:val="000000" w:themeColor="text1"/>
        </w:rPr>
        <w:t xml:space="preserve">the </w:t>
      </w:r>
      <w:r>
        <w:rPr>
          <w:color w:val="000000" w:themeColor="text1"/>
        </w:rPr>
        <w:t xml:space="preserve">pioneering </w:t>
      </w:r>
      <w:r w:rsidR="006444C4">
        <w:rPr>
          <w:color w:val="000000" w:themeColor="text1"/>
        </w:rPr>
        <w:t xml:space="preserve">of </w:t>
      </w:r>
      <w:r>
        <w:rPr>
          <w:color w:val="000000" w:themeColor="text1"/>
        </w:rPr>
        <w:t>the new curriculum</w:t>
      </w:r>
      <w:r w:rsidR="003C2663">
        <w:rPr>
          <w:color w:val="000000" w:themeColor="text1"/>
        </w:rPr>
        <w:t xml:space="preserve"> and</w:t>
      </w:r>
      <w:r w:rsidR="000E412F">
        <w:rPr>
          <w:color w:val="000000" w:themeColor="text1"/>
        </w:rPr>
        <w:t xml:space="preserve"> one</w:t>
      </w:r>
      <w:r w:rsidR="003C2663">
        <w:rPr>
          <w:color w:val="000000" w:themeColor="text1"/>
        </w:rPr>
        <w:t xml:space="preserve"> </w:t>
      </w:r>
      <w:r w:rsidR="007664E7">
        <w:rPr>
          <w:color w:val="000000" w:themeColor="text1"/>
        </w:rPr>
        <w:t>recognised</w:t>
      </w:r>
      <w:r w:rsidR="0003507C">
        <w:rPr>
          <w:color w:val="000000" w:themeColor="text1"/>
        </w:rPr>
        <w:t xml:space="preserve"> for its </w:t>
      </w:r>
      <w:r w:rsidR="007664E7">
        <w:rPr>
          <w:color w:val="000000" w:themeColor="text1"/>
        </w:rPr>
        <w:t xml:space="preserve">participation in </w:t>
      </w:r>
      <w:r w:rsidR="0003507C">
        <w:rPr>
          <w:color w:val="000000" w:themeColor="text1"/>
        </w:rPr>
        <w:t xml:space="preserve">educational </w:t>
      </w:r>
      <w:r w:rsidR="00A33229">
        <w:rPr>
          <w:color w:val="000000" w:themeColor="text1"/>
        </w:rPr>
        <w:t>research</w:t>
      </w:r>
      <w:r w:rsidR="000E412F">
        <w:rPr>
          <w:color w:val="000000" w:themeColor="text1"/>
        </w:rPr>
        <w:t xml:space="preserve">. </w:t>
      </w:r>
      <w:r w:rsidR="000817A1">
        <w:rPr>
          <w:color w:val="000000" w:themeColor="text1"/>
        </w:rPr>
        <w:t xml:space="preserve"> </w:t>
      </w:r>
      <w:r w:rsidR="00960EF8">
        <w:rPr>
          <w:color w:val="000000" w:themeColor="text1"/>
        </w:rPr>
        <w:t xml:space="preserve">The school </w:t>
      </w:r>
      <w:r w:rsidR="0099511F">
        <w:rPr>
          <w:color w:val="000000" w:themeColor="text1"/>
        </w:rPr>
        <w:t xml:space="preserve">is a relatively large </w:t>
      </w:r>
      <w:r w:rsidR="00FA44D1">
        <w:rPr>
          <w:color w:val="000000" w:themeColor="text1"/>
        </w:rPr>
        <w:t>mixed comprehensive school</w:t>
      </w:r>
      <w:r w:rsidR="000E412F">
        <w:rPr>
          <w:color w:val="000000" w:themeColor="text1"/>
        </w:rPr>
        <w:t>, with approximately two thousand pupils</w:t>
      </w:r>
      <w:r w:rsidR="007664E7">
        <w:rPr>
          <w:color w:val="000000" w:themeColor="text1"/>
        </w:rPr>
        <w:t>,</w:t>
      </w:r>
      <w:r w:rsidR="00FA44D1">
        <w:rPr>
          <w:color w:val="000000" w:themeColor="text1"/>
        </w:rPr>
        <w:t xml:space="preserve"> </w:t>
      </w:r>
      <w:r w:rsidR="007664E7">
        <w:rPr>
          <w:color w:val="000000" w:themeColor="text1"/>
        </w:rPr>
        <w:t>with</w:t>
      </w:r>
      <w:r w:rsidR="006444C4">
        <w:rPr>
          <w:color w:val="000000" w:themeColor="text1"/>
        </w:rPr>
        <w:t xml:space="preserve"> </w:t>
      </w:r>
      <w:r w:rsidR="004A7980">
        <w:rPr>
          <w:color w:val="000000" w:themeColor="text1"/>
        </w:rPr>
        <w:t xml:space="preserve">a </w:t>
      </w:r>
      <w:r w:rsidR="0099271B">
        <w:rPr>
          <w:color w:val="000000" w:themeColor="text1"/>
        </w:rPr>
        <w:t>very low l</w:t>
      </w:r>
      <w:r w:rsidR="00185AB0">
        <w:rPr>
          <w:color w:val="000000" w:themeColor="text1"/>
        </w:rPr>
        <w:t xml:space="preserve">evel of Free School Meal (FSM) </w:t>
      </w:r>
      <w:r w:rsidR="008524DB">
        <w:rPr>
          <w:color w:val="000000" w:themeColor="text1"/>
        </w:rPr>
        <w:t xml:space="preserve">pupils </w:t>
      </w:r>
      <w:r w:rsidR="005056CA">
        <w:rPr>
          <w:color w:val="000000" w:themeColor="text1"/>
        </w:rPr>
        <w:t xml:space="preserve">compared to the </w:t>
      </w:r>
      <w:r w:rsidR="006444C4">
        <w:rPr>
          <w:color w:val="000000" w:themeColor="text1"/>
        </w:rPr>
        <w:t xml:space="preserve">Welsh </w:t>
      </w:r>
      <w:r w:rsidR="005056CA">
        <w:rPr>
          <w:color w:val="000000" w:themeColor="text1"/>
        </w:rPr>
        <w:t>national average</w:t>
      </w:r>
      <w:r w:rsidR="006444C4">
        <w:rPr>
          <w:color w:val="000000" w:themeColor="text1"/>
        </w:rPr>
        <w:t xml:space="preserve">.  Only 10% of pupils in attendance at this school come from </w:t>
      </w:r>
      <w:r w:rsidR="00127E5A">
        <w:rPr>
          <w:color w:val="000000" w:themeColor="text1"/>
        </w:rPr>
        <w:t>the</w:t>
      </w:r>
      <w:r w:rsidR="00DC31FE">
        <w:rPr>
          <w:color w:val="000000" w:themeColor="text1"/>
        </w:rPr>
        <w:t xml:space="preserve"> </w:t>
      </w:r>
      <w:r w:rsidR="00505033">
        <w:rPr>
          <w:color w:val="000000" w:themeColor="text1"/>
        </w:rPr>
        <w:t>most deprived areas in Wale</w:t>
      </w:r>
      <w:r w:rsidR="000C771A">
        <w:rPr>
          <w:color w:val="000000" w:themeColor="text1"/>
        </w:rPr>
        <w:t>s</w:t>
      </w:r>
      <w:r w:rsidR="006C2A3B">
        <w:rPr>
          <w:color w:val="000000" w:themeColor="text1"/>
        </w:rPr>
        <w:t>,</w:t>
      </w:r>
      <w:r w:rsidR="000C771A">
        <w:rPr>
          <w:color w:val="000000" w:themeColor="text1"/>
        </w:rPr>
        <w:t xml:space="preserve"> </w:t>
      </w:r>
      <w:r w:rsidR="006444C4">
        <w:rPr>
          <w:color w:val="000000" w:themeColor="text1"/>
        </w:rPr>
        <w:t xml:space="preserve">therefore </w:t>
      </w:r>
      <w:r w:rsidR="000C771A">
        <w:rPr>
          <w:color w:val="000000" w:themeColor="text1"/>
        </w:rPr>
        <w:t xml:space="preserve">it can be </w:t>
      </w:r>
      <w:r w:rsidR="006444C4">
        <w:rPr>
          <w:color w:val="000000" w:themeColor="text1"/>
        </w:rPr>
        <w:t xml:space="preserve">considered to be an affluent school.  </w:t>
      </w:r>
      <w:r w:rsidR="006311E7">
        <w:rPr>
          <w:color w:val="000000" w:themeColor="text1"/>
        </w:rPr>
        <w:t>As previously stated this</w:t>
      </w:r>
      <w:r w:rsidR="003D7007">
        <w:rPr>
          <w:color w:val="000000" w:themeColor="text1"/>
        </w:rPr>
        <w:t xml:space="preserve"> school is </w:t>
      </w:r>
      <w:r w:rsidR="00C67B9B">
        <w:rPr>
          <w:color w:val="000000" w:themeColor="text1"/>
        </w:rPr>
        <w:t>renowned</w:t>
      </w:r>
      <w:r w:rsidR="00D2474E">
        <w:rPr>
          <w:color w:val="000000" w:themeColor="text1"/>
        </w:rPr>
        <w:t xml:space="preserve"> for their </w:t>
      </w:r>
      <w:r w:rsidR="000E412F">
        <w:rPr>
          <w:color w:val="000000" w:themeColor="text1"/>
        </w:rPr>
        <w:t>research that</w:t>
      </w:r>
      <w:r w:rsidR="00D2474E">
        <w:rPr>
          <w:color w:val="000000" w:themeColor="text1"/>
        </w:rPr>
        <w:t xml:space="preserve"> develops and evaluates different teaching techniques to be implemented in the curriculum. </w:t>
      </w:r>
    </w:p>
    <w:p w14:paraId="5347BE4C" w14:textId="414E14B1" w:rsidR="00F303B8" w:rsidRDefault="00F303B8" w:rsidP="00A51685">
      <w:pPr>
        <w:spacing w:line="480" w:lineRule="auto"/>
        <w:rPr>
          <w:color w:val="000000" w:themeColor="text1"/>
        </w:rPr>
      </w:pPr>
      <w:r>
        <w:rPr>
          <w:color w:val="000000" w:themeColor="text1"/>
        </w:rPr>
        <w:t>The class that was chosen for the research w</w:t>
      </w:r>
      <w:r w:rsidR="003D351A">
        <w:rPr>
          <w:color w:val="000000" w:themeColor="text1"/>
        </w:rPr>
        <w:t>as</w:t>
      </w:r>
      <w:r>
        <w:rPr>
          <w:color w:val="000000" w:themeColor="text1"/>
        </w:rPr>
        <w:t xml:space="preserve"> a mixed ability set of year eight pupils, </w:t>
      </w:r>
      <w:r w:rsidR="00A4062D">
        <w:rPr>
          <w:color w:val="000000" w:themeColor="text1"/>
        </w:rPr>
        <w:t>aged between 12 and 13-year</w:t>
      </w:r>
      <w:r w:rsidR="003D351A">
        <w:rPr>
          <w:color w:val="000000" w:themeColor="text1"/>
        </w:rPr>
        <w:t>s</w:t>
      </w:r>
      <w:r w:rsidR="00A4062D">
        <w:rPr>
          <w:color w:val="000000" w:themeColor="text1"/>
        </w:rPr>
        <w:t xml:space="preserve">-old. </w:t>
      </w:r>
      <w:r w:rsidR="007664E7">
        <w:rPr>
          <w:color w:val="000000" w:themeColor="text1"/>
        </w:rPr>
        <w:t xml:space="preserve"> </w:t>
      </w:r>
      <w:r w:rsidR="00BB4EA4">
        <w:rPr>
          <w:color w:val="000000" w:themeColor="text1"/>
        </w:rPr>
        <w:t>There were</w:t>
      </w:r>
      <w:r w:rsidR="003D351A">
        <w:rPr>
          <w:color w:val="000000" w:themeColor="text1"/>
        </w:rPr>
        <w:t xml:space="preserve"> only</w:t>
      </w:r>
      <w:r w:rsidR="00BB4EA4">
        <w:rPr>
          <w:color w:val="000000" w:themeColor="text1"/>
        </w:rPr>
        <w:t xml:space="preserve"> two pupils </w:t>
      </w:r>
      <w:r w:rsidR="003838CD">
        <w:rPr>
          <w:color w:val="000000" w:themeColor="text1"/>
        </w:rPr>
        <w:t>where English was the</w:t>
      </w:r>
      <w:r w:rsidR="006610C3">
        <w:rPr>
          <w:color w:val="000000" w:themeColor="text1"/>
        </w:rPr>
        <w:t>ir</w:t>
      </w:r>
      <w:r w:rsidR="003838CD">
        <w:rPr>
          <w:color w:val="000000" w:themeColor="text1"/>
        </w:rPr>
        <w:t xml:space="preserve"> second language (English as an Additional Language – EAL) </w:t>
      </w:r>
      <w:r w:rsidR="003D351A">
        <w:rPr>
          <w:color w:val="000000" w:themeColor="text1"/>
        </w:rPr>
        <w:t>al</w:t>
      </w:r>
      <w:r w:rsidR="003838CD">
        <w:rPr>
          <w:color w:val="000000" w:themeColor="text1"/>
        </w:rPr>
        <w:t xml:space="preserve">though due to absences and withdrawal of consent, they were not included in the </w:t>
      </w:r>
      <w:r w:rsidR="00E67C6D">
        <w:rPr>
          <w:color w:val="000000" w:themeColor="text1"/>
        </w:rPr>
        <w:t>research.</w:t>
      </w:r>
      <w:r w:rsidR="00EE6645">
        <w:rPr>
          <w:color w:val="000000" w:themeColor="text1"/>
        </w:rPr>
        <w:t xml:space="preserve"> </w:t>
      </w:r>
      <w:r w:rsidR="00E67C6D">
        <w:rPr>
          <w:color w:val="000000" w:themeColor="text1"/>
        </w:rPr>
        <w:t xml:space="preserve"> </w:t>
      </w:r>
      <w:r w:rsidR="007664E7">
        <w:rPr>
          <w:color w:val="000000" w:themeColor="text1"/>
        </w:rPr>
        <w:t xml:space="preserve">In addition there was </w:t>
      </w:r>
      <w:r w:rsidR="00E67C6D">
        <w:rPr>
          <w:color w:val="000000" w:themeColor="text1"/>
        </w:rPr>
        <w:t>one dyslexic pupil, but similarly the</w:t>
      </w:r>
      <w:r w:rsidR="001026B1">
        <w:rPr>
          <w:color w:val="000000" w:themeColor="text1"/>
        </w:rPr>
        <w:t>ir</w:t>
      </w:r>
      <w:r w:rsidR="00E67C6D">
        <w:rPr>
          <w:color w:val="000000" w:themeColor="text1"/>
        </w:rPr>
        <w:t xml:space="preserve"> data was not included in this report due to </w:t>
      </w:r>
      <w:r w:rsidR="007664E7">
        <w:rPr>
          <w:color w:val="000000" w:themeColor="text1"/>
        </w:rPr>
        <w:t xml:space="preserve">absenteeism. </w:t>
      </w:r>
    </w:p>
    <w:p w14:paraId="75F0AD41" w14:textId="6B7C9048" w:rsidR="00A4062D" w:rsidRDefault="00A4062D" w:rsidP="00A51685">
      <w:pPr>
        <w:spacing w:line="480" w:lineRule="auto"/>
        <w:rPr>
          <w:color w:val="000000" w:themeColor="text1"/>
        </w:rPr>
      </w:pPr>
      <w:r>
        <w:rPr>
          <w:color w:val="000000" w:themeColor="text1"/>
        </w:rPr>
        <w:t>The research question that was investigated was whether the use of inference squares aid</w:t>
      </w:r>
      <w:r w:rsidR="004866D9">
        <w:rPr>
          <w:color w:val="000000" w:themeColor="text1"/>
        </w:rPr>
        <w:t>s</w:t>
      </w:r>
      <w:r>
        <w:rPr>
          <w:color w:val="000000" w:themeColor="text1"/>
        </w:rPr>
        <w:t xml:space="preserve"> </w:t>
      </w:r>
      <w:r w:rsidR="007664E7">
        <w:rPr>
          <w:color w:val="000000" w:themeColor="text1"/>
        </w:rPr>
        <w:t xml:space="preserve">a </w:t>
      </w:r>
      <w:r w:rsidR="0072518F">
        <w:rPr>
          <w:color w:val="000000" w:themeColor="text1"/>
        </w:rPr>
        <w:t>pupil’s</w:t>
      </w:r>
      <w:r>
        <w:rPr>
          <w:color w:val="000000" w:themeColor="text1"/>
        </w:rPr>
        <w:t xml:space="preserve"> ability in successfully completing</w:t>
      </w:r>
      <w:r w:rsidR="00023B2E">
        <w:rPr>
          <w:color w:val="000000" w:themeColor="text1"/>
        </w:rPr>
        <w:t xml:space="preserve"> Programme for International Student Assessment (</w:t>
      </w:r>
      <w:r>
        <w:rPr>
          <w:color w:val="000000" w:themeColor="text1"/>
        </w:rPr>
        <w:t>PISA</w:t>
      </w:r>
      <w:r w:rsidR="00023B2E">
        <w:rPr>
          <w:color w:val="000000" w:themeColor="text1"/>
        </w:rPr>
        <w:t>)</w:t>
      </w:r>
      <w:r>
        <w:rPr>
          <w:color w:val="000000" w:themeColor="text1"/>
        </w:rPr>
        <w:t xml:space="preserve"> style</w:t>
      </w:r>
      <w:r w:rsidR="00ED49F1">
        <w:rPr>
          <w:color w:val="000000" w:themeColor="text1"/>
        </w:rPr>
        <w:t xml:space="preserve"> </w:t>
      </w:r>
      <w:r>
        <w:rPr>
          <w:color w:val="000000" w:themeColor="text1"/>
        </w:rPr>
        <w:t>questions.</w:t>
      </w:r>
      <w:r w:rsidR="007664E7">
        <w:rPr>
          <w:color w:val="000000" w:themeColor="text1"/>
        </w:rPr>
        <w:t xml:space="preserve">  This is an area of increasing</w:t>
      </w:r>
      <w:r>
        <w:rPr>
          <w:color w:val="000000" w:themeColor="text1"/>
        </w:rPr>
        <w:t xml:space="preserve"> relevancy in scientific education, as the emphasis on the importance o</w:t>
      </w:r>
      <w:r w:rsidR="007664E7">
        <w:rPr>
          <w:color w:val="000000" w:themeColor="text1"/>
        </w:rPr>
        <w:t>f scientific literacy is mounting</w:t>
      </w:r>
      <w:r>
        <w:rPr>
          <w:color w:val="000000" w:themeColor="text1"/>
        </w:rPr>
        <w:t>.</w:t>
      </w:r>
      <w:r w:rsidR="00EE6645">
        <w:rPr>
          <w:color w:val="000000" w:themeColor="text1"/>
        </w:rPr>
        <w:t xml:space="preserve"> </w:t>
      </w:r>
      <w:r>
        <w:rPr>
          <w:color w:val="000000" w:themeColor="text1"/>
        </w:rPr>
        <w:t xml:space="preserve"> This attention on improving pupils’ scientific literacy skills is one of the fundamental concepts within the new curriculum outlined in Donaldson</w:t>
      </w:r>
      <w:r w:rsidR="001232AF">
        <w:rPr>
          <w:color w:val="000000" w:themeColor="text1"/>
        </w:rPr>
        <w:t>’s</w:t>
      </w:r>
      <w:r>
        <w:rPr>
          <w:color w:val="000000" w:themeColor="text1"/>
        </w:rPr>
        <w:t xml:space="preserve"> </w:t>
      </w:r>
      <w:r w:rsidR="001232AF">
        <w:rPr>
          <w:color w:val="000000" w:themeColor="text1"/>
        </w:rPr>
        <w:t xml:space="preserve">paper </w:t>
      </w:r>
      <w:r>
        <w:rPr>
          <w:color w:val="000000" w:themeColor="text1"/>
        </w:rPr>
        <w:t>(2015) Successful Futures</w:t>
      </w:r>
      <w:r w:rsidR="00023B2E">
        <w:rPr>
          <w:color w:val="000000" w:themeColor="text1"/>
        </w:rPr>
        <w:t xml:space="preserve">. </w:t>
      </w:r>
      <w:r w:rsidR="007664E7">
        <w:rPr>
          <w:color w:val="000000" w:themeColor="text1"/>
        </w:rPr>
        <w:t xml:space="preserve"> </w:t>
      </w:r>
      <w:r w:rsidR="00023B2E">
        <w:rPr>
          <w:color w:val="000000" w:themeColor="text1"/>
        </w:rPr>
        <w:t xml:space="preserve">This prominence </w:t>
      </w:r>
      <w:r w:rsidR="0072518F">
        <w:rPr>
          <w:color w:val="000000" w:themeColor="text1"/>
        </w:rPr>
        <w:t xml:space="preserve">being </w:t>
      </w:r>
      <w:r w:rsidR="00023B2E">
        <w:rPr>
          <w:color w:val="000000" w:themeColor="text1"/>
        </w:rPr>
        <w:t xml:space="preserve">placed on scientific literacy within Wales could be contributed to the importance </w:t>
      </w:r>
      <w:r w:rsidR="008851A7">
        <w:rPr>
          <w:color w:val="000000" w:themeColor="text1"/>
        </w:rPr>
        <w:t xml:space="preserve">that </w:t>
      </w:r>
      <w:r w:rsidR="00023B2E">
        <w:rPr>
          <w:color w:val="000000" w:themeColor="text1"/>
        </w:rPr>
        <w:t xml:space="preserve">media attention </w:t>
      </w:r>
      <w:r w:rsidR="008851A7">
        <w:rPr>
          <w:color w:val="000000" w:themeColor="text1"/>
        </w:rPr>
        <w:t>has put on</w:t>
      </w:r>
      <w:r w:rsidR="00023B2E">
        <w:rPr>
          <w:color w:val="000000" w:themeColor="text1"/>
        </w:rPr>
        <w:t xml:space="preserve"> the PISA tests conducted by the Organisation for Economic Co-operation and Development</w:t>
      </w:r>
      <w:r w:rsidR="008524C0">
        <w:rPr>
          <w:color w:val="000000" w:themeColor="text1"/>
        </w:rPr>
        <w:t xml:space="preserve"> (OECD)</w:t>
      </w:r>
      <w:r w:rsidR="00023B2E">
        <w:rPr>
          <w:color w:val="000000" w:themeColor="text1"/>
        </w:rPr>
        <w:t>.</w:t>
      </w:r>
    </w:p>
    <w:p w14:paraId="075BEA7E" w14:textId="4B3466E4" w:rsidR="00A4062D" w:rsidRDefault="00A4062D" w:rsidP="00A51685">
      <w:pPr>
        <w:spacing w:line="480" w:lineRule="auto"/>
        <w:rPr>
          <w:color w:val="000000" w:themeColor="text1"/>
        </w:rPr>
      </w:pPr>
      <w:r>
        <w:rPr>
          <w:color w:val="000000" w:themeColor="text1"/>
        </w:rPr>
        <w:t>Within this report</w:t>
      </w:r>
      <w:r w:rsidR="006D4F5A">
        <w:rPr>
          <w:color w:val="000000" w:themeColor="text1"/>
        </w:rPr>
        <w:t>,</w:t>
      </w:r>
      <w:r>
        <w:rPr>
          <w:color w:val="000000" w:themeColor="text1"/>
        </w:rPr>
        <w:t xml:space="preserve"> the definition of scientific literacy will be investigated, along with its links to the </w:t>
      </w:r>
      <w:r w:rsidR="00C90B80">
        <w:rPr>
          <w:color w:val="000000" w:themeColor="text1"/>
        </w:rPr>
        <w:t xml:space="preserve">current </w:t>
      </w:r>
      <w:r>
        <w:rPr>
          <w:color w:val="000000" w:themeColor="text1"/>
        </w:rPr>
        <w:t>curriculum change</w:t>
      </w:r>
      <w:r w:rsidR="00C90B80">
        <w:rPr>
          <w:color w:val="000000" w:themeColor="text1"/>
        </w:rPr>
        <w:t>s</w:t>
      </w:r>
      <w:r>
        <w:rPr>
          <w:color w:val="000000" w:themeColor="text1"/>
        </w:rPr>
        <w:t xml:space="preserve"> and how scientific literacy can be improved.</w:t>
      </w:r>
      <w:r w:rsidR="0072518F">
        <w:rPr>
          <w:color w:val="000000" w:themeColor="text1"/>
        </w:rPr>
        <w:t xml:space="preserve"> </w:t>
      </w:r>
      <w:r>
        <w:rPr>
          <w:color w:val="000000" w:themeColor="text1"/>
        </w:rPr>
        <w:t xml:space="preserve"> </w:t>
      </w:r>
      <w:r w:rsidR="00F126E8">
        <w:rPr>
          <w:color w:val="000000" w:themeColor="text1"/>
        </w:rPr>
        <w:t>The research methods</w:t>
      </w:r>
      <w:r w:rsidR="00FB5814">
        <w:rPr>
          <w:color w:val="000000" w:themeColor="text1"/>
        </w:rPr>
        <w:t xml:space="preserve"> will </w:t>
      </w:r>
      <w:r w:rsidR="00FB5814">
        <w:rPr>
          <w:color w:val="000000" w:themeColor="text1"/>
        </w:rPr>
        <w:lastRenderedPageBreak/>
        <w:t>be outline</w:t>
      </w:r>
      <w:r w:rsidR="004866D9">
        <w:rPr>
          <w:color w:val="000000" w:themeColor="text1"/>
        </w:rPr>
        <w:t>d</w:t>
      </w:r>
      <w:r w:rsidR="00622C7B">
        <w:rPr>
          <w:color w:val="000000" w:themeColor="text1"/>
        </w:rPr>
        <w:t xml:space="preserve">, as well as </w:t>
      </w:r>
      <w:r w:rsidR="006D4F5A">
        <w:rPr>
          <w:color w:val="000000" w:themeColor="text1"/>
        </w:rPr>
        <w:t xml:space="preserve">an </w:t>
      </w:r>
      <w:r w:rsidR="00037573">
        <w:rPr>
          <w:color w:val="000000" w:themeColor="text1"/>
        </w:rPr>
        <w:t xml:space="preserve">explanation of </w:t>
      </w:r>
      <w:r w:rsidR="006D4F5A">
        <w:rPr>
          <w:color w:val="000000" w:themeColor="text1"/>
        </w:rPr>
        <w:t xml:space="preserve">the </w:t>
      </w:r>
      <w:r w:rsidR="00037573">
        <w:rPr>
          <w:color w:val="000000" w:themeColor="text1"/>
        </w:rPr>
        <w:t>sequence of lessons</w:t>
      </w:r>
      <w:r w:rsidR="004866D9">
        <w:rPr>
          <w:color w:val="000000" w:themeColor="text1"/>
        </w:rPr>
        <w:t>, linking to the literature highlighted.</w:t>
      </w:r>
      <w:r w:rsidR="0072518F">
        <w:rPr>
          <w:color w:val="000000" w:themeColor="text1"/>
        </w:rPr>
        <w:t xml:space="preserve"> </w:t>
      </w:r>
      <w:r w:rsidR="004866D9">
        <w:rPr>
          <w:color w:val="000000" w:themeColor="text1"/>
        </w:rPr>
        <w:t xml:space="preserve"> </w:t>
      </w:r>
      <w:r w:rsidR="00831DB0">
        <w:rPr>
          <w:color w:val="000000" w:themeColor="text1"/>
        </w:rPr>
        <w:t>The results and</w:t>
      </w:r>
      <w:r w:rsidR="0072518F">
        <w:rPr>
          <w:color w:val="000000" w:themeColor="text1"/>
        </w:rPr>
        <w:t xml:space="preserve"> analysis</w:t>
      </w:r>
      <w:r w:rsidR="00AD180C">
        <w:rPr>
          <w:color w:val="000000" w:themeColor="text1"/>
        </w:rPr>
        <w:t xml:space="preserve"> collected will allow for objective conclusions to be draw</w:t>
      </w:r>
      <w:r w:rsidR="006D4F5A">
        <w:rPr>
          <w:color w:val="000000" w:themeColor="text1"/>
        </w:rPr>
        <w:t>n</w:t>
      </w:r>
      <w:r w:rsidR="00AD180C">
        <w:rPr>
          <w:color w:val="000000" w:themeColor="text1"/>
        </w:rPr>
        <w:t>.</w:t>
      </w:r>
      <w:r w:rsidR="0072518F">
        <w:rPr>
          <w:color w:val="000000" w:themeColor="text1"/>
        </w:rPr>
        <w:t xml:space="preserve"> </w:t>
      </w:r>
      <w:r w:rsidR="00AD180C">
        <w:rPr>
          <w:color w:val="000000" w:themeColor="text1"/>
        </w:rPr>
        <w:t xml:space="preserve"> This will be followed by </w:t>
      </w:r>
      <w:r w:rsidR="0072518F">
        <w:rPr>
          <w:color w:val="000000" w:themeColor="text1"/>
        </w:rPr>
        <w:t xml:space="preserve">an </w:t>
      </w:r>
      <w:r w:rsidR="00AD180C">
        <w:rPr>
          <w:color w:val="000000" w:themeColor="text1"/>
        </w:rPr>
        <w:t>evaluation of the method</w:t>
      </w:r>
      <w:r w:rsidR="005C0F6D">
        <w:rPr>
          <w:color w:val="000000" w:themeColor="text1"/>
        </w:rPr>
        <w:t xml:space="preserve">, along with </w:t>
      </w:r>
      <w:r w:rsidR="004866D9">
        <w:rPr>
          <w:color w:val="000000" w:themeColor="text1"/>
        </w:rPr>
        <w:t xml:space="preserve">the limitations </w:t>
      </w:r>
      <w:r w:rsidR="00D607A2">
        <w:rPr>
          <w:color w:val="000000" w:themeColor="text1"/>
        </w:rPr>
        <w:t>being defined</w:t>
      </w:r>
      <w:r w:rsidR="00263E0F">
        <w:rPr>
          <w:color w:val="000000" w:themeColor="text1"/>
        </w:rPr>
        <w:t>.</w:t>
      </w:r>
      <w:r w:rsidR="000219D3">
        <w:rPr>
          <w:color w:val="000000" w:themeColor="text1"/>
        </w:rPr>
        <w:t xml:space="preserve"> </w:t>
      </w:r>
      <w:r w:rsidR="00A31660">
        <w:rPr>
          <w:color w:val="000000" w:themeColor="text1"/>
        </w:rPr>
        <w:t xml:space="preserve"> Then the implications of the restrictions of the research </w:t>
      </w:r>
      <w:r w:rsidR="009A15B5">
        <w:rPr>
          <w:color w:val="000000" w:themeColor="text1"/>
        </w:rPr>
        <w:t xml:space="preserve">will be </w:t>
      </w:r>
      <w:r w:rsidR="00F55677">
        <w:rPr>
          <w:color w:val="000000" w:themeColor="text1"/>
        </w:rPr>
        <w:t>considered</w:t>
      </w:r>
      <w:r w:rsidR="009A15B5">
        <w:rPr>
          <w:color w:val="000000" w:themeColor="text1"/>
        </w:rPr>
        <w:t xml:space="preserve"> and suggested improvements for future development </w:t>
      </w:r>
      <w:r w:rsidR="00F54255">
        <w:rPr>
          <w:color w:val="000000" w:themeColor="text1"/>
        </w:rPr>
        <w:t>of this research</w:t>
      </w:r>
      <w:r w:rsidR="00F55677">
        <w:rPr>
          <w:color w:val="000000" w:themeColor="text1"/>
        </w:rPr>
        <w:t xml:space="preserve"> will be outlined</w:t>
      </w:r>
      <w:r w:rsidR="00F54255">
        <w:rPr>
          <w:color w:val="000000" w:themeColor="text1"/>
        </w:rPr>
        <w:t>.</w:t>
      </w:r>
    </w:p>
    <w:p w14:paraId="6D8300EE" w14:textId="4D559557" w:rsidR="003E65B3" w:rsidRDefault="003E65B3" w:rsidP="00A51685">
      <w:pPr>
        <w:spacing w:line="480" w:lineRule="auto"/>
        <w:rPr>
          <w:color w:val="000000" w:themeColor="text1"/>
        </w:rPr>
      </w:pPr>
    </w:p>
    <w:p w14:paraId="674F06FD" w14:textId="084A08B9" w:rsidR="007460E7" w:rsidRDefault="007460E7" w:rsidP="00A51685">
      <w:pPr>
        <w:spacing w:line="480" w:lineRule="auto"/>
        <w:rPr>
          <w:color w:val="000000" w:themeColor="text1"/>
        </w:rPr>
      </w:pPr>
    </w:p>
    <w:p w14:paraId="1B3D6877" w14:textId="2F78508D" w:rsidR="007460E7" w:rsidRDefault="007460E7" w:rsidP="00A51685">
      <w:pPr>
        <w:spacing w:line="480" w:lineRule="auto"/>
        <w:rPr>
          <w:color w:val="000000" w:themeColor="text1"/>
        </w:rPr>
      </w:pPr>
    </w:p>
    <w:p w14:paraId="35B6F3FC" w14:textId="49C47476" w:rsidR="007460E7" w:rsidRDefault="007460E7" w:rsidP="00A51685">
      <w:pPr>
        <w:spacing w:line="480" w:lineRule="auto"/>
        <w:rPr>
          <w:color w:val="000000" w:themeColor="text1"/>
        </w:rPr>
      </w:pPr>
    </w:p>
    <w:p w14:paraId="10B4A91D" w14:textId="0781F97B" w:rsidR="007460E7" w:rsidRDefault="007460E7" w:rsidP="00A51685">
      <w:pPr>
        <w:spacing w:line="480" w:lineRule="auto"/>
        <w:rPr>
          <w:color w:val="000000" w:themeColor="text1"/>
        </w:rPr>
      </w:pPr>
    </w:p>
    <w:p w14:paraId="204C9FA1" w14:textId="453E9E50" w:rsidR="007460E7" w:rsidRDefault="007460E7" w:rsidP="00A51685">
      <w:pPr>
        <w:spacing w:line="480" w:lineRule="auto"/>
        <w:rPr>
          <w:color w:val="000000" w:themeColor="text1"/>
        </w:rPr>
      </w:pPr>
    </w:p>
    <w:p w14:paraId="0E4C46F2" w14:textId="6D95DF48" w:rsidR="007460E7" w:rsidRDefault="007460E7" w:rsidP="00A51685">
      <w:pPr>
        <w:spacing w:line="480" w:lineRule="auto"/>
        <w:rPr>
          <w:color w:val="000000" w:themeColor="text1"/>
        </w:rPr>
      </w:pPr>
    </w:p>
    <w:p w14:paraId="29A3B3BC" w14:textId="37F762F1" w:rsidR="007460E7" w:rsidRDefault="007460E7" w:rsidP="00A51685">
      <w:pPr>
        <w:spacing w:line="480" w:lineRule="auto"/>
        <w:rPr>
          <w:color w:val="000000" w:themeColor="text1"/>
        </w:rPr>
      </w:pPr>
    </w:p>
    <w:p w14:paraId="289B92D1" w14:textId="6EE32667" w:rsidR="007460E7" w:rsidRDefault="007460E7" w:rsidP="00A51685">
      <w:pPr>
        <w:spacing w:line="480" w:lineRule="auto"/>
        <w:rPr>
          <w:color w:val="000000" w:themeColor="text1"/>
        </w:rPr>
      </w:pPr>
    </w:p>
    <w:p w14:paraId="1B45395A" w14:textId="55479FEE" w:rsidR="007460E7" w:rsidRDefault="007460E7" w:rsidP="00A51685">
      <w:pPr>
        <w:spacing w:line="480" w:lineRule="auto"/>
        <w:rPr>
          <w:color w:val="000000" w:themeColor="text1"/>
        </w:rPr>
      </w:pPr>
    </w:p>
    <w:p w14:paraId="37CF42E1" w14:textId="7ACE4C23" w:rsidR="007460E7" w:rsidRDefault="007460E7" w:rsidP="00A51685">
      <w:pPr>
        <w:spacing w:line="480" w:lineRule="auto"/>
        <w:rPr>
          <w:color w:val="000000" w:themeColor="text1"/>
        </w:rPr>
      </w:pPr>
    </w:p>
    <w:p w14:paraId="574BDCDD" w14:textId="0567A95B" w:rsidR="007460E7" w:rsidRDefault="007460E7" w:rsidP="00A51685">
      <w:pPr>
        <w:spacing w:line="480" w:lineRule="auto"/>
        <w:rPr>
          <w:color w:val="000000" w:themeColor="text1"/>
        </w:rPr>
      </w:pPr>
    </w:p>
    <w:p w14:paraId="74D8C559" w14:textId="373BD545" w:rsidR="007460E7" w:rsidRDefault="007460E7" w:rsidP="00A51685">
      <w:pPr>
        <w:spacing w:line="480" w:lineRule="auto"/>
        <w:rPr>
          <w:color w:val="000000" w:themeColor="text1"/>
        </w:rPr>
      </w:pPr>
    </w:p>
    <w:p w14:paraId="0D717AFB" w14:textId="77777777" w:rsidR="007460E7" w:rsidRPr="00702BBF" w:rsidRDefault="007460E7" w:rsidP="00A51685">
      <w:pPr>
        <w:spacing w:line="480" w:lineRule="auto"/>
        <w:rPr>
          <w:color w:val="000000" w:themeColor="text1"/>
        </w:rPr>
      </w:pPr>
    </w:p>
    <w:p w14:paraId="663F7950" w14:textId="042A3BF7" w:rsidR="004863A6" w:rsidRDefault="004863A6" w:rsidP="00A51685">
      <w:pPr>
        <w:pStyle w:val="Heading1"/>
        <w:spacing w:line="480" w:lineRule="auto"/>
      </w:pPr>
      <w:bookmarkStart w:id="2" w:name="_Toc8568820"/>
      <w:r>
        <w:lastRenderedPageBreak/>
        <w:t>Literature Review</w:t>
      </w:r>
      <w:bookmarkEnd w:id="2"/>
      <w:r w:rsidR="00512679">
        <w:t xml:space="preserve"> </w:t>
      </w:r>
    </w:p>
    <w:p w14:paraId="15625135" w14:textId="0C45A687" w:rsidR="00560B49" w:rsidRDefault="000219D3" w:rsidP="00A51685">
      <w:pPr>
        <w:spacing w:line="480" w:lineRule="auto"/>
      </w:pPr>
      <w:r>
        <w:t>In order to investigate</w:t>
      </w:r>
      <w:r w:rsidR="009C4EB0">
        <w:t xml:space="preserve"> what it means to </w:t>
      </w:r>
      <w:r w:rsidR="003243DC">
        <w:t xml:space="preserve">be </w:t>
      </w:r>
      <w:r w:rsidR="00593002">
        <w:t xml:space="preserve">scientifically literate and how to improve </w:t>
      </w:r>
      <w:r w:rsidR="003243DC">
        <w:t>this skill</w:t>
      </w:r>
      <w:r w:rsidR="00593002">
        <w:t>, firstly a definition need</w:t>
      </w:r>
      <w:r w:rsidR="00AF4227">
        <w:t>ed</w:t>
      </w:r>
      <w:r w:rsidR="00593002">
        <w:t xml:space="preserve"> to be found. </w:t>
      </w:r>
      <w:r>
        <w:t xml:space="preserve"> </w:t>
      </w:r>
      <w:r w:rsidR="00593002">
        <w:t xml:space="preserve">This </w:t>
      </w:r>
      <w:r w:rsidR="00AF4227">
        <w:t xml:space="preserve">was </w:t>
      </w:r>
      <w:r w:rsidR="002E47BB">
        <w:t>immediately</w:t>
      </w:r>
      <w:r>
        <w:t xml:space="preserve"> complicated</w:t>
      </w:r>
      <w:r w:rsidR="00114289">
        <w:t xml:space="preserve"> by the fact that</w:t>
      </w:r>
      <w:r w:rsidR="002E47BB">
        <w:t xml:space="preserve"> on examination</w:t>
      </w:r>
      <w:r w:rsidR="00114289">
        <w:t xml:space="preserve"> no two </w:t>
      </w:r>
      <w:r w:rsidR="00240881">
        <w:t>academics</w:t>
      </w:r>
      <w:r w:rsidR="00114289">
        <w:t xml:space="preserve"> have agreed on a singular definition</w:t>
      </w:r>
      <w:r w:rsidR="00020BE3">
        <w:t>.</w:t>
      </w:r>
      <w:r w:rsidR="006F18B8">
        <w:t xml:space="preserve"> </w:t>
      </w:r>
      <w:r w:rsidR="00020BE3">
        <w:t xml:space="preserve"> </w:t>
      </w:r>
    </w:p>
    <w:p w14:paraId="31A34BC6" w14:textId="61EC7600" w:rsidR="00135C06" w:rsidRDefault="00560B49" w:rsidP="00A51685">
      <w:pPr>
        <w:spacing w:line="480" w:lineRule="auto"/>
      </w:pPr>
      <w:r>
        <w:t>The term was first used by Hurd (1958), where i</w:t>
      </w:r>
      <w:r w:rsidR="006D4F5A">
        <w:t>t</w:t>
      </w:r>
      <w:r>
        <w:t xml:space="preserve"> was used to describe “as the goal of science education” (Hurd, 1998, p. 408). </w:t>
      </w:r>
      <w:r w:rsidR="000219D3">
        <w:t xml:space="preserve"> </w:t>
      </w:r>
      <w:r>
        <w:t>Which remains still true today, with many still being concerned to ensure that learners are leaving education being scientifically literate (Bybee, 1997; Roth and Barton, 2004; Abell and Lederman, 2007).</w:t>
      </w:r>
    </w:p>
    <w:p w14:paraId="6740D697" w14:textId="6BA8CFC9" w:rsidR="00517266" w:rsidRDefault="00824519" w:rsidP="00A51685">
      <w:pPr>
        <w:spacing w:line="480" w:lineRule="auto"/>
      </w:pPr>
      <w:r>
        <w:t xml:space="preserve">One could </w:t>
      </w:r>
      <w:r w:rsidR="002E47BB">
        <w:t>initially take</w:t>
      </w:r>
      <w:r w:rsidR="00DF14A0">
        <w:t xml:space="preserve"> the meaning of scientific literacy as</w:t>
      </w:r>
      <w:r w:rsidR="002E47BB">
        <w:t xml:space="preserve"> being linked</w:t>
      </w:r>
      <w:r w:rsidR="000E6CD4">
        <w:t xml:space="preserve"> to </w:t>
      </w:r>
      <w:r w:rsidR="002E47BB">
        <w:t>literacy;</w:t>
      </w:r>
      <w:r w:rsidR="001B301D">
        <w:t xml:space="preserve"> the </w:t>
      </w:r>
      <w:r w:rsidR="00313E7F">
        <w:t>ability to read and write (Stevenson, 2010)</w:t>
      </w:r>
      <w:r w:rsidR="00DF6590">
        <w:t xml:space="preserve"> and how you can </w:t>
      </w:r>
      <w:r w:rsidR="002E47BB">
        <w:t>in turn apply this to</w:t>
      </w:r>
      <w:r w:rsidR="001369CB">
        <w:t xml:space="preserve"> scientific context.</w:t>
      </w:r>
      <w:r w:rsidR="006F18B8">
        <w:t xml:space="preserve"> </w:t>
      </w:r>
      <w:r w:rsidR="001369CB">
        <w:t xml:space="preserve"> </w:t>
      </w:r>
      <w:r w:rsidR="00006696">
        <w:t>Hodson (2008) makes the point that without a reasonable level of literacy, pupils would not be able to advance beyond the point of just replication</w:t>
      </w:r>
      <w:r w:rsidR="00DC5968">
        <w:t xml:space="preserve">. </w:t>
      </w:r>
      <w:r w:rsidR="002E47BB">
        <w:t xml:space="preserve"> </w:t>
      </w:r>
      <w:r w:rsidR="00FC3D55">
        <w:t>Norris and Phillips</w:t>
      </w:r>
      <w:r w:rsidR="00CF1BC0">
        <w:t xml:space="preserve"> (2003) </w:t>
      </w:r>
      <w:r w:rsidR="00DC5968">
        <w:t>take this further</w:t>
      </w:r>
      <w:r w:rsidR="00CF1BC0">
        <w:t xml:space="preserve"> through their </w:t>
      </w:r>
      <w:r w:rsidR="009E6B6A">
        <w:t>belie</w:t>
      </w:r>
      <w:r w:rsidR="00CF1BC0">
        <w:t>f</w:t>
      </w:r>
      <w:r w:rsidR="009E6B6A">
        <w:t xml:space="preserve"> that </w:t>
      </w:r>
      <w:r w:rsidR="00830F2F">
        <w:t xml:space="preserve">literacy skills </w:t>
      </w:r>
      <w:r w:rsidR="002E47BB">
        <w:t>are</w:t>
      </w:r>
      <w:r w:rsidR="00830F2F">
        <w:t xml:space="preserve"> a fundamental </w:t>
      </w:r>
      <w:r w:rsidR="00161ADB">
        <w:t xml:space="preserve">component to being </w:t>
      </w:r>
      <w:r w:rsidR="0084683F">
        <w:t>scientifically</w:t>
      </w:r>
      <w:r w:rsidR="00161ADB">
        <w:t xml:space="preserve"> literate</w:t>
      </w:r>
      <w:r w:rsidR="0084683F">
        <w:t xml:space="preserve">, as the ability to </w:t>
      </w:r>
      <w:r w:rsidR="00A34071">
        <w:t>comprehend, interpret, analyse and criticise text</w:t>
      </w:r>
      <w:r w:rsidR="001E3E4D">
        <w:t>s</w:t>
      </w:r>
      <w:r w:rsidR="00A34071">
        <w:t xml:space="preserve"> are all major </w:t>
      </w:r>
      <w:r w:rsidR="00092739">
        <w:t xml:space="preserve">skills within science. </w:t>
      </w:r>
      <w:r w:rsidR="002E47BB">
        <w:t xml:space="preserve"> </w:t>
      </w:r>
      <w:r w:rsidR="0053773E">
        <w:t>Osborne (2002)</w:t>
      </w:r>
      <w:r w:rsidR="00D402CC">
        <w:t xml:space="preserve"> agrees that </w:t>
      </w:r>
      <w:r w:rsidR="00E93BD8">
        <w:t xml:space="preserve">literacy skills are central to science and that the largest form of interaction with the general public is through </w:t>
      </w:r>
      <w:r w:rsidR="00CF7AEC">
        <w:t>scientific texts or journalism</w:t>
      </w:r>
      <w:r w:rsidR="00464AEE">
        <w:t xml:space="preserve">, where they </w:t>
      </w:r>
      <w:r w:rsidR="009B4CD8">
        <w:t xml:space="preserve">can then form opinions or </w:t>
      </w:r>
      <w:r w:rsidR="00401F0C">
        <w:t>consider the repercussions</w:t>
      </w:r>
      <w:r w:rsidR="00B11028">
        <w:t>.</w:t>
      </w:r>
      <w:r w:rsidR="002E47BB">
        <w:t xml:space="preserve"> </w:t>
      </w:r>
      <w:r w:rsidR="00B11028">
        <w:t xml:space="preserve"> This ability to </w:t>
      </w:r>
      <w:r w:rsidR="00165ADE">
        <w:t xml:space="preserve">interpret and </w:t>
      </w:r>
      <w:r w:rsidR="00541058">
        <w:t xml:space="preserve">form </w:t>
      </w:r>
      <w:r w:rsidR="00477CB4">
        <w:t xml:space="preserve">ideas is </w:t>
      </w:r>
      <w:r w:rsidR="00BC4AE4">
        <w:t>what Osbourne (200</w:t>
      </w:r>
      <w:r w:rsidR="00A255FA">
        <w:t>2; 2007</w:t>
      </w:r>
      <w:r w:rsidR="00BC4AE4">
        <w:t>)</w:t>
      </w:r>
      <w:r w:rsidR="000B1131">
        <w:t xml:space="preserve"> and Shortland (1988)</w:t>
      </w:r>
      <w:r w:rsidR="002E47BB">
        <w:t xml:space="preserve"> believe</w:t>
      </w:r>
      <w:r w:rsidR="00BC4AE4">
        <w:t xml:space="preserve"> </w:t>
      </w:r>
      <w:r w:rsidR="00A279CF">
        <w:t xml:space="preserve">what it is </w:t>
      </w:r>
      <w:r w:rsidR="00BC4AE4">
        <w:t>to be scientific litera</w:t>
      </w:r>
      <w:r w:rsidR="00A279CF">
        <w:t>te</w:t>
      </w:r>
      <w:r w:rsidR="00BC4AE4">
        <w:t xml:space="preserve">, but this does not </w:t>
      </w:r>
      <w:r w:rsidR="0049197A">
        <w:t xml:space="preserve">address </w:t>
      </w:r>
      <w:r w:rsidR="00AA3948">
        <w:t>subject knowledge.</w:t>
      </w:r>
      <w:r w:rsidR="00703AC6">
        <w:t xml:space="preserve"> </w:t>
      </w:r>
    </w:p>
    <w:p w14:paraId="4647A950" w14:textId="786F7532" w:rsidR="001D4A29" w:rsidRDefault="003D4CF1" w:rsidP="00A51685">
      <w:pPr>
        <w:spacing w:line="480" w:lineRule="auto"/>
      </w:pPr>
      <w:r>
        <w:t>This</w:t>
      </w:r>
      <w:r w:rsidR="00ED110F">
        <w:t xml:space="preserve"> leads to </w:t>
      </w:r>
      <w:r w:rsidR="007E408D">
        <w:t xml:space="preserve">the most basic interpretation of what it is meant to be </w:t>
      </w:r>
      <w:r w:rsidR="00560B49">
        <w:t>scientifically literate</w:t>
      </w:r>
      <w:r w:rsidR="00FB5C92">
        <w:t>, where i</w:t>
      </w:r>
      <w:r>
        <w:t>t</w:t>
      </w:r>
      <w:r w:rsidR="00FB5C92">
        <w:t xml:space="preserve"> </w:t>
      </w:r>
      <w:r>
        <w:t>is</w:t>
      </w:r>
      <w:r w:rsidR="00FB5C92">
        <w:t xml:space="preserve"> the ability to </w:t>
      </w:r>
      <w:r w:rsidR="00600A8D">
        <w:t>understand</w:t>
      </w:r>
      <w:r w:rsidR="00B20AD5">
        <w:t xml:space="preserve"> the science that </w:t>
      </w:r>
      <w:r w:rsidR="001469A9">
        <w:t>a</w:t>
      </w:r>
      <w:r w:rsidR="00B20AD5">
        <w:t xml:space="preserve">ffects </w:t>
      </w:r>
      <w:r w:rsidR="00C807CA">
        <w:t>their lives</w:t>
      </w:r>
      <w:r w:rsidR="00B20AD5">
        <w:t xml:space="preserve"> on a daily basis </w:t>
      </w:r>
      <w:r w:rsidR="00137E5D">
        <w:t>(</w:t>
      </w:r>
      <w:r w:rsidR="005E4542">
        <w:t>Roth and Barton, 2004).</w:t>
      </w:r>
      <w:r w:rsidR="006F18B8">
        <w:t xml:space="preserve"> </w:t>
      </w:r>
      <w:r w:rsidR="00850C8B">
        <w:t xml:space="preserve"> </w:t>
      </w:r>
      <w:r w:rsidR="00E97587">
        <w:t>This definition focuses on the practicality of scientific knowledge and skills</w:t>
      </w:r>
      <w:r w:rsidR="00242B49">
        <w:t>, which i</w:t>
      </w:r>
      <w:r w:rsidR="00F65617">
        <w:t>n turn makes</w:t>
      </w:r>
      <w:r w:rsidR="00A82816">
        <w:t xml:space="preserve"> learners </w:t>
      </w:r>
      <w:r w:rsidR="00221E87">
        <w:t xml:space="preserve">and then the general public </w:t>
      </w:r>
      <w:r w:rsidR="00A82816">
        <w:t>aware</w:t>
      </w:r>
      <w:r w:rsidR="00221E87">
        <w:t>,</w:t>
      </w:r>
      <w:r w:rsidR="00A82816">
        <w:t xml:space="preserve"> functional </w:t>
      </w:r>
      <w:r w:rsidR="00221E87">
        <w:t>and contributing citizens</w:t>
      </w:r>
      <w:r w:rsidR="007B5F5E">
        <w:t xml:space="preserve"> within the</w:t>
      </w:r>
      <w:r w:rsidR="00EE3AED">
        <w:t xml:space="preserve"> twenty-first</w:t>
      </w:r>
      <w:r w:rsidR="007B5F5E">
        <w:t xml:space="preserve"> century</w:t>
      </w:r>
      <w:r w:rsidR="004B5457">
        <w:t xml:space="preserve"> and further into the future </w:t>
      </w:r>
      <w:r w:rsidR="00221E87">
        <w:t>(Roth and Barton, 2004).</w:t>
      </w:r>
      <w:r w:rsidR="006F18B8">
        <w:t xml:space="preserve"> </w:t>
      </w:r>
      <w:r w:rsidR="003E6E6C">
        <w:t xml:space="preserve"> </w:t>
      </w:r>
    </w:p>
    <w:p w14:paraId="1E9A40CE" w14:textId="66EFE8F6" w:rsidR="009B3091" w:rsidRDefault="002648A2" w:rsidP="00A51685">
      <w:pPr>
        <w:spacing w:line="480" w:lineRule="auto"/>
      </w:pPr>
      <w:r>
        <w:lastRenderedPageBreak/>
        <w:t>Howeve</w:t>
      </w:r>
      <w:r w:rsidR="002E47BB">
        <w:t>r, the</w:t>
      </w:r>
      <w:r>
        <w:t xml:space="preserve"> </w:t>
      </w:r>
      <w:r w:rsidR="00F01AC1">
        <w:t>i</w:t>
      </w:r>
      <w:r w:rsidR="00E70C0A">
        <w:t xml:space="preserve">dea </w:t>
      </w:r>
      <w:r w:rsidR="004B5457">
        <w:t xml:space="preserve">that everyone needs to be scientifically literate </w:t>
      </w:r>
      <w:r w:rsidR="00025EC4">
        <w:t xml:space="preserve">could seem impossible or </w:t>
      </w:r>
      <w:r w:rsidR="00C321C0">
        <w:t>unnecessary (DeBoe</w:t>
      </w:r>
      <w:r w:rsidR="00FC5EC9">
        <w:t>r</w:t>
      </w:r>
      <w:r w:rsidR="00C321C0">
        <w:t>, 2000)</w:t>
      </w:r>
      <w:r w:rsidR="00F11F09">
        <w:t>.</w:t>
      </w:r>
      <w:r w:rsidR="002E47BB">
        <w:t xml:space="preserve"> </w:t>
      </w:r>
      <w:r w:rsidR="00F11F09">
        <w:t xml:space="preserve"> </w:t>
      </w:r>
      <w:r w:rsidR="00960149">
        <w:t xml:space="preserve">DeBoer </w:t>
      </w:r>
      <w:r w:rsidR="00E33AA6">
        <w:t xml:space="preserve">(2000) </w:t>
      </w:r>
      <w:r w:rsidR="00960149">
        <w:t>makes the argument that the level people need scientific</w:t>
      </w:r>
      <w:r w:rsidR="00271624">
        <w:t xml:space="preserve"> knowledge and skills </w:t>
      </w:r>
      <w:r w:rsidR="00B51AC9">
        <w:t xml:space="preserve">will </w:t>
      </w:r>
      <w:r w:rsidR="00271624">
        <w:t xml:space="preserve">vary </w:t>
      </w:r>
      <w:r w:rsidR="00984EF0">
        <w:t>from each person and place</w:t>
      </w:r>
      <w:r w:rsidR="00E33AA6">
        <w:t>, and further</w:t>
      </w:r>
      <w:r w:rsidR="00B51AC9">
        <w:t>more</w:t>
      </w:r>
      <w:r w:rsidR="00E33AA6">
        <w:t xml:space="preserve"> that </w:t>
      </w:r>
      <w:r w:rsidR="0077145B">
        <w:t xml:space="preserve">society </w:t>
      </w:r>
      <w:r w:rsidR="00C843E3">
        <w:t>has</w:t>
      </w:r>
      <w:r w:rsidR="0077145B">
        <w:t xml:space="preserve"> and continues to function with citizens of limited understanding of science and technology.</w:t>
      </w:r>
      <w:r w:rsidR="009B3091" w:rsidRPr="009B3091">
        <w:t xml:space="preserve"> </w:t>
      </w:r>
      <w:r w:rsidR="002E47BB">
        <w:t xml:space="preserve"> </w:t>
      </w:r>
      <w:r w:rsidR="004D767C">
        <w:t>This trepidatio</w:t>
      </w:r>
      <w:r w:rsidR="001F0D09">
        <w:t xml:space="preserve">n about the </w:t>
      </w:r>
      <w:r w:rsidR="00616321">
        <w:t>importance of everyone being scientific</w:t>
      </w:r>
      <w:r w:rsidR="008F2EC6">
        <w:t>ally</w:t>
      </w:r>
      <w:r w:rsidR="00616321">
        <w:t xml:space="preserve"> literate is mirrored by</w:t>
      </w:r>
      <w:r w:rsidR="009B3091">
        <w:t xml:space="preserve"> Nodding (1992)</w:t>
      </w:r>
      <w:r w:rsidR="00616321">
        <w:t xml:space="preserve">, </w:t>
      </w:r>
      <w:r w:rsidR="008F2EC6">
        <w:t>who</w:t>
      </w:r>
      <w:r w:rsidR="00616321">
        <w:t xml:space="preserve"> believes</w:t>
      </w:r>
      <w:r w:rsidR="009B3091">
        <w:t xml:space="preserve"> that experts within their own fields tend to exaggerate the importance of their own subject to others and </w:t>
      </w:r>
      <w:r w:rsidR="007350D3">
        <w:t>claim</w:t>
      </w:r>
      <w:r w:rsidR="009B3091">
        <w:t xml:space="preserve"> that </w:t>
      </w:r>
      <w:r w:rsidR="006D4F5A">
        <w:t xml:space="preserve">a </w:t>
      </w:r>
      <w:r w:rsidR="009B3091">
        <w:t>fully comprehensive knowledge is vital for everyone.</w:t>
      </w:r>
      <w:r w:rsidR="00FC5EC9">
        <w:t xml:space="preserve"> </w:t>
      </w:r>
      <w:r w:rsidR="006F18B8">
        <w:t xml:space="preserve"> </w:t>
      </w:r>
    </w:p>
    <w:p w14:paraId="63EA5F67" w14:textId="4D1C6D1D" w:rsidR="00245063" w:rsidRDefault="00C843E3" w:rsidP="00A51685">
      <w:pPr>
        <w:spacing w:line="480" w:lineRule="auto"/>
      </w:pPr>
      <w:r>
        <w:t>From this</w:t>
      </w:r>
      <w:r w:rsidR="00A33D54">
        <w:t>,</w:t>
      </w:r>
      <w:r>
        <w:t xml:space="preserve"> i</w:t>
      </w:r>
      <w:r w:rsidR="00317773">
        <w:t>t</w:t>
      </w:r>
      <w:r>
        <w:t xml:space="preserve"> i</w:t>
      </w:r>
      <w:r w:rsidR="00317773">
        <w:t>s</w:t>
      </w:r>
      <w:r>
        <w:t xml:space="preserve"> evident that the need for everyone to have the same</w:t>
      </w:r>
      <w:r w:rsidR="00881567">
        <w:t xml:space="preserve"> abilities when it comes to scientific literacy is </w:t>
      </w:r>
      <w:r w:rsidR="00EF2504">
        <w:t xml:space="preserve">not a necessity, but there is a need for </w:t>
      </w:r>
      <w:r w:rsidR="002E47BB">
        <w:t xml:space="preserve">some </w:t>
      </w:r>
      <w:r w:rsidR="00EF2504">
        <w:t xml:space="preserve">people to be more capable </w:t>
      </w:r>
      <w:r w:rsidR="00147805">
        <w:t>than others</w:t>
      </w:r>
      <w:r w:rsidR="008D1051">
        <w:t xml:space="preserve">, </w:t>
      </w:r>
      <w:r w:rsidR="002E47BB">
        <w:t xml:space="preserve">so therefore </w:t>
      </w:r>
      <w:r w:rsidR="00963EB4">
        <w:t>how do we ensure that future scientists are not disadvantaged</w:t>
      </w:r>
      <w:r w:rsidR="00BD2795">
        <w:t xml:space="preserve"> by this</w:t>
      </w:r>
      <w:r w:rsidR="00963EB4">
        <w:t>?</w:t>
      </w:r>
    </w:p>
    <w:p w14:paraId="5D12ED81" w14:textId="049C4F37" w:rsidR="008702DD" w:rsidRDefault="0046013D" w:rsidP="00A51685">
      <w:pPr>
        <w:spacing w:line="480" w:lineRule="auto"/>
      </w:pPr>
      <w:r>
        <w:t xml:space="preserve">Roberts (2007) </w:t>
      </w:r>
      <w:r w:rsidR="00A33D54">
        <w:t xml:space="preserve">proposes that </w:t>
      </w:r>
      <w:r>
        <w:t xml:space="preserve">scientific literacy </w:t>
      </w:r>
      <w:r w:rsidR="00A33D54">
        <w:t>has</w:t>
      </w:r>
      <w:r>
        <w:t xml:space="preserve"> two </w:t>
      </w:r>
      <w:r w:rsidR="00E50428">
        <w:t xml:space="preserve">separate </w:t>
      </w:r>
      <w:r>
        <w:t>visions</w:t>
      </w:r>
      <w:r w:rsidR="00A33D54">
        <w:t xml:space="preserve"> and </w:t>
      </w:r>
      <w:r w:rsidR="004941B9">
        <w:t xml:space="preserve">builds upon the before mentioned </w:t>
      </w:r>
      <w:r w:rsidR="001372C4">
        <w:t xml:space="preserve">idea that the general public </w:t>
      </w:r>
      <w:r w:rsidR="007075E1">
        <w:t xml:space="preserve">should know about the science that </w:t>
      </w:r>
      <w:r w:rsidR="006D4F5A">
        <w:t>a</w:t>
      </w:r>
      <w:r w:rsidR="00245063">
        <w:t xml:space="preserve">ffects their </w:t>
      </w:r>
      <w:r w:rsidR="00553E5B">
        <w:t>everyday lives</w:t>
      </w:r>
      <w:r w:rsidR="00BE4D03">
        <w:t xml:space="preserve">, while </w:t>
      </w:r>
      <w:r w:rsidR="00553E5B">
        <w:t>ensur</w:t>
      </w:r>
      <w:r w:rsidR="00BE4D03">
        <w:t>ing</w:t>
      </w:r>
      <w:r w:rsidR="00553E5B">
        <w:t xml:space="preserve"> that future scientists are not disadvantaged. </w:t>
      </w:r>
    </w:p>
    <w:p w14:paraId="74197425" w14:textId="793BFC3C" w:rsidR="00FF2EC5" w:rsidRDefault="00F61829" w:rsidP="00A51685">
      <w:pPr>
        <w:spacing w:line="480" w:lineRule="auto"/>
      </w:pPr>
      <w:r>
        <w:t>The first vision focuses on knowledge within scienc</w:t>
      </w:r>
      <w:r w:rsidR="00207816">
        <w:t>e</w:t>
      </w:r>
      <w:r>
        <w:t xml:space="preserve"> </w:t>
      </w:r>
      <w:r w:rsidR="00B526B9">
        <w:t xml:space="preserve">and is specifically aimed at </w:t>
      </w:r>
      <w:r w:rsidR="00392B5B">
        <w:t xml:space="preserve">ensuring </w:t>
      </w:r>
      <w:r w:rsidR="00B67DA3">
        <w:t xml:space="preserve">that </w:t>
      </w:r>
      <w:r w:rsidR="008702DD">
        <w:t xml:space="preserve">there is an understanding of the processes and </w:t>
      </w:r>
      <w:r w:rsidR="008D5829">
        <w:t>concepts within science</w:t>
      </w:r>
      <w:r w:rsidR="000F5FF0">
        <w:t xml:space="preserve"> (Roberts, 2007)</w:t>
      </w:r>
      <w:r w:rsidR="00207816">
        <w:t xml:space="preserve">. </w:t>
      </w:r>
      <w:r w:rsidR="0011347A">
        <w:t xml:space="preserve"> </w:t>
      </w:r>
      <w:r w:rsidR="00207816">
        <w:t xml:space="preserve">This </w:t>
      </w:r>
      <w:r w:rsidR="006A27D9">
        <w:t>idea grows on the concern that expertise is required</w:t>
      </w:r>
      <w:r w:rsidR="002C2794">
        <w:t xml:space="preserve"> and </w:t>
      </w:r>
      <w:r w:rsidR="006D4F5A">
        <w:t>e</w:t>
      </w:r>
      <w:r w:rsidR="00C4579D">
        <w:t xml:space="preserve">nsures that there </w:t>
      </w:r>
      <w:r w:rsidR="00EA6B38">
        <w:t>are</w:t>
      </w:r>
      <w:r w:rsidR="00C4579D">
        <w:t xml:space="preserve"> always experts within fields</w:t>
      </w:r>
      <w:r w:rsidR="007D5C0A">
        <w:t xml:space="preserve"> of knowledge. </w:t>
      </w:r>
      <w:r w:rsidR="0011347A">
        <w:t xml:space="preserve"> </w:t>
      </w:r>
      <w:r w:rsidR="007D5C0A">
        <w:t>The second vision focused on scientific context</w:t>
      </w:r>
      <w:r w:rsidR="00D22BA8">
        <w:t xml:space="preserve"> and therefore </w:t>
      </w:r>
      <w:r w:rsidR="00CD7826">
        <w:t xml:space="preserve">the scientific components to situations that </w:t>
      </w:r>
      <w:r w:rsidR="00DE15D6">
        <w:t>the general public experience</w:t>
      </w:r>
      <w:r w:rsidR="001A7BD2">
        <w:t xml:space="preserve">, </w:t>
      </w:r>
      <w:r w:rsidR="00643069">
        <w:t>a more functional scientific knowledge</w:t>
      </w:r>
      <w:r w:rsidR="00DE15D6">
        <w:t xml:space="preserve"> (Roberts, 2007). </w:t>
      </w:r>
      <w:r w:rsidR="0011347A">
        <w:t xml:space="preserve"> </w:t>
      </w:r>
      <w:r w:rsidR="00DE15D6">
        <w:t xml:space="preserve">This vision echoes the </w:t>
      </w:r>
      <w:r w:rsidR="00D25B67">
        <w:t xml:space="preserve">belief that people need to be aware of the science that </w:t>
      </w:r>
      <w:r w:rsidR="006D4F5A">
        <w:t>a</w:t>
      </w:r>
      <w:r w:rsidR="00D25B67">
        <w:t>ffects their day to day life</w:t>
      </w:r>
      <w:r w:rsidR="00E41876">
        <w:t xml:space="preserve"> within the </w:t>
      </w:r>
      <w:r w:rsidR="005C3BCA">
        <w:t>twenty-first</w:t>
      </w:r>
      <w:r w:rsidR="00E41876">
        <w:t xml:space="preserve"> century (</w:t>
      </w:r>
      <w:r w:rsidR="001914C1">
        <w:t>Roth and Barton, 2004).</w:t>
      </w:r>
      <w:r w:rsidR="00F65BF9">
        <w:t xml:space="preserve"> </w:t>
      </w:r>
      <w:r w:rsidR="00FE6C5A">
        <w:t xml:space="preserve">These two visions have contrasting ideals of what scientific literacy is, but </w:t>
      </w:r>
      <w:r w:rsidR="00025EE7">
        <w:t xml:space="preserve">both </w:t>
      </w:r>
      <w:r w:rsidR="00FE6C5A">
        <w:t xml:space="preserve">should be used together within curriculums </w:t>
      </w:r>
      <w:r w:rsidR="001914C1">
        <w:t>and assessment</w:t>
      </w:r>
      <w:r w:rsidR="00025EE7">
        <w:t xml:space="preserve"> development</w:t>
      </w:r>
      <w:r w:rsidR="007823A5">
        <w:t xml:space="preserve"> </w:t>
      </w:r>
      <w:r w:rsidR="00FC503D">
        <w:t xml:space="preserve">for it to be successful and beneficial </w:t>
      </w:r>
      <w:r w:rsidR="007823A5">
        <w:t>(Roberts, 2004).</w:t>
      </w:r>
    </w:p>
    <w:p w14:paraId="2CC6F61D" w14:textId="79EEA578" w:rsidR="009E6AAC" w:rsidRDefault="00DD5EBA" w:rsidP="00A51685">
      <w:pPr>
        <w:spacing w:line="480" w:lineRule="auto"/>
      </w:pPr>
      <w:r>
        <w:t xml:space="preserve">Within the review by </w:t>
      </w:r>
      <w:r w:rsidR="003F60CE">
        <w:t xml:space="preserve">Haglund and </w:t>
      </w:r>
      <w:proofErr w:type="spellStart"/>
      <w:r w:rsidR="003F60CE">
        <w:t>Hult</w:t>
      </w:r>
      <w:r w:rsidR="003F60CE">
        <w:rPr>
          <w:rFonts w:cs="Calibri"/>
        </w:rPr>
        <w:t>è</w:t>
      </w:r>
      <w:r w:rsidR="001C17F1">
        <w:t>n</w:t>
      </w:r>
      <w:proofErr w:type="spellEnd"/>
      <w:r w:rsidR="001C17F1">
        <w:t xml:space="preserve"> (2017),</w:t>
      </w:r>
      <w:r w:rsidR="005E719D">
        <w:t xml:space="preserve"> </w:t>
      </w:r>
      <w:r w:rsidR="0071493D">
        <w:t xml:space="preserve">they </w:t>
      </w:r>
      <w:r w:rsidR="005E719D">
        <w:t>conclude</w:t>
      </w:r>
      <w:r w:rsidR="0071493D">
        <w:t>d</w:t>
      </w:r>
      <w:r w:rsidR="005E719D">
        <w:t xml:space="preserve"> that Roberts is more </w:t>
      </w:r>
      <w:r w:rsidR="004559AE">
        <w:t xml:space="preserve">positive about vision </w:t>
      </w:r>
      <w:r w:rsidR="0058299D">
        <w:t>two</w:t>
      </w:r>
      <w:r w:rsidR="004559AE">
        <w:t xml:space="preserve"> than its counterpart, </w:t>
      </w:r>
      <w:r w:rsidR="003D28ED">
        <w:t xml:space="preserve">with regards to </w:t>
      </w:r>
      <w:r w:rsidR="0011347A">
        <w:t>Roberts’s</w:t>
      </w:r>
      <w:r w:rsidR="003D28ED">
        <w:t xml:space="preserve"> ambition for everyone to be able to make informed </w:t>
      </w:r>
      <w:r w:rsidR="00AF3EDA">
        <w:t xml:space="preserve">decisions due to science. </w:t>
      </w:r>
      <w:r w:rsidR="0011347A">
        <w:t xml:space="preserve"> </w:t>
      </w:r>
      <w:r w:rsidR="00D35D6A">
        <w:t xml:space="preserve">The preference towards vision two could be due to when vision </w:t>
      </w:r>
      <w:r w:rsidR="009E6AAC">
        <w:lastRenderedPageBreak/>
        <w:t xml:space="preserve">one is implemented into practice, it leads to a more traditional </w:t>
      </w:r>
      <w:r w:rsidR="002E30AD">
        <w:t>assessment-based</w:t>
      </w:r>
      <w:r w:rsidR="00527000">
        <w:t xml:space="preserve"> curriculum, whereas vision two leads to a merger</w:t>
      </w:r>
      <w:r w:rsidR="00A34CBC">
        <w:t xml:space="preserve"> where the previous vision still holds a place </w:t>
      </w:r>
      <w:r w:rsidR="005A63C1">
        <w:t xml:space="preserve">within the curriculum </w:t>
      </w:r>
      <w:r w:rsidR="00A34CBC">
        <w:t>(</w:t>
      </w:r>
      <w:proofErr w:type="spellStart"/>
      <w:r w:rsidR="00CC050C">
        <w:t>Aikenhead</w:t>
      </w:r>
      <w:proofErr w:type="spellEnd"/>
      <w:r w:rsidR="00CC050C">
        <w:t>, 200</w:t>
      </w:r>
      <w:r w:rsidR="00546AD8">
        <w:t>7)</w:t>
      </w:r>
      <w:r w:rsidR="00DE1A47">
        <w:t>.</w:t>
      </w:r>
    </w:p>
    <w:p w14:paraId="4536379A" w14:textId="23EABC7C" w:rsidR="00A70B1B" w:rsidRDefault="00AF3EDA" w:rsidP="00A51685">
      <w:pPr>
        <w:spacing w:line="480" w:lineRule="auto"/>
      </w:pPr>
      <w:r>
        <w:t xml:space="preserve">Additionally, Haglund and </w:t>
      </w:r>
      <w:proofErr w:type="spellStart"/>
      <w:r>
        <w:t>Hult</w:t>
      </w:r>
      <w:r>
        <w:rPr>
          <w:rFonts w:cs="Calibri"/>
        </w:rPr>
        <w:t>è</w:t>
      </w:r>
      <w:r>
        <w:t>n</w:t>
      </w:r>
      <w:proofErr w:type="spellEnd"/>
      <w:r>
        <w:t xml:space="preserve"> (2017)</w:t>
      </w:r>
      <w:r w:rsidR="001C17F1">
        <w:t xml:space="preserve"> bring </w:t>
      </w:r>
      <w:r w:rsidR="007F40E5">
        <w:t xml:space="preserve">to light the lack of </w:t>
      </w:r>
      <w:r w:rsidR="00CF7134">
        <w:t xml:space="preserve">consideration of critical thinking </w:t>
      </w:r>
      <w:r w:rsidR="00591356">
        <w:t xml:space="preserve">on scientific discoveries and </w:t>
      </w:r>
      <w:r w:rsidR="0011347A">
        <w:t xml:space="preserve">the </w:t>
      </w:r>
      <w:r w:rsidR="00591356">
        <w:t>effects of society</w:t>
      </w:r>
      <w:r w:rsidR="002D3E0F">
        <w:t>.</w:t>
      </w:r>
      <w:r w:rsidR="0011347A">
        <w:t xml:space="preserve"> </w:t>
      </w:r>
      <w:r w:rsidR="002D3E0F">
        <w:t xml:space="preserve"> Work by </w:t>
      </w:r>
      <w:proofErr w:type="spellStart"/>
      <w:r w:rsidR="00FC6136" w:rsidRPr="00FC6136">
        <w:t>Sjöström</w:t>
      </w:r>
      <w:proofErr w:type="spellEnd"/>
      <w:r w:rsidR="00FC6136">
        <w:t xml:space="preserve"> et al. (</w:t>
      </w:r>
      <w:r w:rsidR="00600F29">
        <w:t xml:space="preserve">2016) </w:t>
      </w:r>
      <w:r w:rsidR="000D0A41">
        <w:t>and Osborne (</w:t>
      </w:r>
      <w:r w:rsidR="002A43EA">
        <w:t xml:space="preserve">2007) </w:t>
      </w:r>
      <w:r w:rsidR="00A952B1">
        <w:t xml:space="preserve">calls for the needs of </w:t>
      </w:r>
      <w:r w:rsidR="005B00F6">
        <w:t>the education</w:t>
      </w:r>
      <w:r w:rsidR="00805405">
        <w:t>al</w:t>
      </w:r>
      <w:r w:rsidR="005B00F6">
        <w:t xml:space="preserve"> system to include </w:t>
      </w:r>
      <w:r w:rsidR="0029243C">
        <w:t>socio-</w:t>
      </w:r>
      <w:r w:rsidR="00B51D5D">
        <w:t>critical perspectives of scientific issues</w:t>
      </w:r>
      <w:r w:rsidR="0029243C">
        <w:t xml:space="preserve"> so that </w:t>
      </w:r>
      <w:r w:rsidR="00AF0DA5">
        <w:t>both professional</w:t>
      </w:r>
      <w:r w:rsidR="00C03DD7">
        <w:t>s</w:t>
      </w:r>
      <w:r w:rsidR="00AF0DA5">
        <w:t xml:space="preserve"> and the general public </w:t>
      </w:r>
      <w:r w:rsidR="001A3536">
        <w:t>can</w:t>
      </w:r>
      <w:r w:rsidR="00AF0DA5">
        <w:t xml:space="preserve"> understand the consequences and complexities of the world t</w:t>
      </w:r>
      <w:r w:rsidR="001A3536">
        <w:t>hat we inhabit.</w:t>
      </w:r>
      <w:r w:rsidR="0011347A">
        <w:t xml:space="preserve"> </w:t>
      </w:r>
      <w:r w:rsidR="00A84870">
        <w:t xml:space="preserve"> The main </w:t>
      </w:r>
      <w:r w:rsidR="00D76EE5">
        <w:t xml:space="preserve">notions of </w:t>
      </w:r>
      <w:proofErr w:type="spellStart"/>
      <w:r w:rsidR="00A84870" w:rsidRPr="00FC6136">
        <w:t>Sjöström</w:t>
      </w:r>
      <w:proofErr w:type="spellEnd"/>
      <w:r w:rsidR="004A3B59">
        <w:t xml:space="preserve"> et al (2017)</w:t>
      </w:r>
      <w:r w:rsidR="00006EFB">
        <w:t xml:space="preserve"> are</w:t>
      </w:r>
      <w:r w:rsidR="00A84870">
        <w:t xml:space="preserve"> </w:t>
      </w:r>
      <w:r w:rsidR="00A06A58">
        <w:t>based on</w:t>
      </w:r>
      <w:r w:rsidR="00006EFB">
        <w:t xml:space="preserve"> the idea that</w:t>
      </w:r>
      <w:r w:rsidR="00A06A58">
        <w:t xml:space="preserve"> </w:t>
      </w:r>
      <w:r w:rsidR="008127E0">
        <w:t>“</w:t>
      </w:r>
      <w:r w:rsidR="00A06A58">
        <w:t>the mo</w:t>
      </w:r>
      <w:r w:rsidR="008127E0">
        <w:t xml:space="preserve">dern world be described as a globalized risk society” (p. </w:t>
      </w:r>
      <w:r w:rsidR="00FC67B3">
        <w:t>321)</w:t>
      </w:r>
      <w:r w:rsidR="004A3B59">
        <w:t xml:space="preserve">, where there </w:t>
      </w:r>
      <w:r w:rsidR="00006EFB">
        <w:t xml:space="preserve">is an increasing difficulty in navigating the </w:t>
      </w:r>
      <w:r w:rsidR="00A61858">
        <w:t xml:space="preserve">consequences of scientific and technological innovations to the environment and </w:t>
      </w:r>
      <w:r w:rsidR="00EF3DC8">
        <w:t>society.</w:t>
      </w:r>
      <w:r w:rsidR="0011347A">
        <w:t xml:space="preserve"> </w:t>
      </w:r>
      <w:r w:rsidR="0082166A">
        <w:t xml:space="preserve"> </w:t>
      </w:r>
      <w:r w:rsidR="005754F4">
        <w:t>Some academics, such as Hodson</w:t>
      </w:r>
      <w:r w:rsidR="00FD753A">
        <w:t xml:space="preserve"> (2003) take it further and cry out that </w:t>
      </w:r>
      <w:r w:rsidR="002A32F3">
        <w:t xml:space="preserve">current curriculums don’t address </w:t>
      </w:r>
      <w:r w:rsidR="00494399">
        <w:t>the need</w:t>
      </w:r>
      <w:r w:rsidR="007431DB">
        <w:t xml:space="preserve">s </w:t>
      </w:r>
      <w:r w:rsidR="00327090">
        <w:t>and aspirations of the future generation</w:t>
      </w:r>
      <w:r w:rsidR="00D94A58">
        <w:t>s</w:t>
      </w:r>
      <w:r w:rsidR="004E2971">
        <w:t xml:space="preserve">, </w:t>
      </w:r>
      <w:r w:rsidR="00387363">
        <w:t>to produce both scientific and political</w:t>
      </w:r>
      <w:r w:rsidR="00D94A58">
        <w:t>ly</w:t>
      </w:r>
      <w:r w:rsidR="00387363">
        <w:t xml:space="preserve"> literate </w:t>
      </w:r>
      <w:r w:rsidR="005111C5">
        <w:t>people, who are fit to deal with current social and environmental concerns.</w:t>
      </w:r>
      <w:r w:rsidR="0011347A">
        <w:t xml:space="preserve"> </w:t>
      </w:r>
      <w:r w:rsidR="004E2971">
        <w:t xml:space="preserve"> </w:t>
      </w:r>
      <w:proofErr w:type="spellStart"/>
      <w:r w:rsidR="00EE13EC">
        <w:t>Zeidler</w:t>
      </w:r>
      <w:proofErr w:type="spellEnd"/>
      <w:r w:rsidR="00EE13EC">
        <w:t xml:space="preserve"> (</w:t>
      </w:r>
      <w:r w:rsidR="001460FB">
        <w:t>2007</w:t>
      </w:r>
      <w:r w:rsidR="00EA6BB1">
        <w:t>) believes that</w:t>
      </w:r>
      <w:r w:rsidR="00426FCF">
        <w:t xml:space="preserve"> </w:t>
      </w:r>
      <w:r w:rsidR="00EA6BB1">
        <w:t xml:space="preserve">a more </w:t>
      </w:r>
      <w:r w:rsidR="00C10D78">
        <w:t>inclusive</w:t>
      </w:r>
      <w:r w:rsidR="00B87ED7">
        <w:t xml:space="preserve"> version of Roberts</w:t>
      </w:r>
      <w:r w:rsidR="004A7BE4">
        <w:t>’ (2004)</w:t>
      </w:r>
      <w:r w:rsidR="00C10D78">
        <w:t xml:space="preserve"> vision </w:t>
      </w:r>
      <w:r w:rsidR="0058299D">
        <w:t>two</w:t>
      </w:r>
      <w:r w:rsidR="0035648C">
        <w:t xml:space="preserve">, where moral </w:t>
      </w:r>
      <w:r w:rsidR="00D61C62">
        <w:t>and ethical reasoning</w:t>
      </w:r>
      <w:r w:rsidR="0035648C">
        <w:t xml:space="preserve"> is also considered along with </w:t>
      </w:r>
      <w:r w:rsidR="004A7BE4">
        <w:t xml:space="preserve">the </w:t>
      </w:r>
      <w:r w:rsidR="00D61C62">
        <w:t xml:space="preserve">awareness of the </w:t>
      </w:r>
      <w:r w:rsidR="006D4F5A">
        <w:t>e</w:t>
      </w:r>
      <w:r w:rsidR="00D61C62">
        <w:t xml:space="preserve">ffects of </w:t>
      </w:r>
      <w:r w:rsidR="000D4E07">
        <w:t>science on the environment and society</w:t>
      </w:r>
      <w:r w:rsidR="00162714">
        <w:t>.</w:t>
      </w:r>
      <w:r w:rsidR="00426FCF">
        <w:t xml:space="preserve"> </w:t>
      </w:r>
    </w:p>
    <w:p w14:paraId="71BE76AA" w14:textId="7F4DAA19" w:rsidR="0003020B" w:rsidRDefault="00A70B1B" w:rsidP="00A51685">
      <w:pPr>
        <w:spacing w:line="480" w:lineRule="auto"/>
      </w:pPr>
      <w:r>
        <w:t>From this</w:t>
      </w:r>
      <w:r w:rsidR="000234BB">
        <w:t>,</w:t>
      </w:r>
      <w:r>
        <w:t xml:space="preserve"> it is again further evident that </w:t>
      </w:r>
      <w:r w:rsidR="004939C4">
        <w:t>simply two main focuses to scientific litera</w:t>
      </w:r>
      <w:r w:rsidR="004A7BE4">
        <w:t>cy</w:t>
      </w:r>
      <w:r w:rsidR="004939C4">
        <w:t xml:space="preserve"> is not </w:t>
      </w:r>
      <w:r w:rsidR="00533D56">
        <w:t>enough</w:t>
      </w:r>
      <w:r w:rsidR="004939C4">
        <w:t xml:space="preserve"> and that more needs to be considered than purely knowledge and </w:t>
      </w:r>
      <w:r w:rsidR="00EC7122">
        <w:t>awareness.</w:t>
      </w:r>
      <w:r w:rsidR="0003020B">
        <w:t xml:space="preserve"> </w:t>
      </w:r>
      <w:r w:rsidR="0011347A">
        <w:t xml:space="preserve"> </w:t>
      </w:r>
      <w:r w:rsidR="0003020B">
        <w:t xml:space="preserve">That within current </w:t>
      </w:r>
      <w:r w:rsidR="00F55A46">
        <w:t>concerns over the environment and consequences of scientific advancements</w:t>
      </w:r>
      <w:r w:rsidR="00730126">
        <w:t>,</w:t>
      </w:r>
      <w:r w:rsidR="00F55A46">
        <w:t xml:space="preserve"> a level of perspective is required for us to navigate through these issues.</w:t>
      </w:r>
    </w:p>
    <w:p w14:paraId="34C7ADD9" w14:textId="1CE65116" w:rsidR="000A0552" w:rsidRDefault="009A3321" w:rsidP="00A51685">
      <w:pPr>
        <w:spacing w:line="480" w:lineRule="auto"/>
      </w:pPr>
      <w:r>
        <w:t xml:space="preserve">The idea that there are three areas to </w:t>
      </w:r>
      <w:r w:rsidR="008A29D8">
        <w:t xml:space="preserve">scientific literacy is shared by Durant, who defines the three areas as </w:t>
      </w:r>
      <w:r w:rsidR="001649E5">
        <w:t>breadth</w:t>
      </w:r>
      <w:r w:rsidR="00491A74">
        <w:t xml:space="preserve"> of knowledge</w:t>
      </w:r>
      <w:r w:rsidR="00F57C2D">
        <w:t>,</w:t>
      </w:r>
      <w:r w:rsidR="00491A74">
        <w:t xml:space="preserve"> understanding</w:t>
      </w:r>
      <w:r w:rsidR="00F57C2D">
        <w:t xml:space="preserve"> and</w:t>
      </w:r>
      <w:r w:rsidR="00CA70A4">
        <w:t xml:space="preserve"> </w:t>
      </w:r>
      <w:r w:rsidR="0011347A">
        <w:t xml:space="preserve">the </w:t>
      </w:r>
      <w:r w:rsidR="00500C68">
        <w:t xml:space="preserve">ability to </w:t>
      </w:r>
      <w:r w:rsidR="0011347A">
        <w:t>explain, reason</w:t>
      </w:r>
      <w:r w:rsidR="00500C68">
        <w:t xml:space="preserve"> and think critically (Durant </w:t>
      </w:r>
      <w:r w:rsidR="006663BA">
        <w:t>1994)</w:t>
      </w:r>
      <w:r w:rsidR="00C44106">
        <w:t>.</w:t>
      </w:r>
      <w:r w:rsidR="006663BA">
        <w:t xml:space="preserve"> </w:t>
      </w:r>
      <w:r w:rsidR="000234BB">
        <w:t>A b</w:t>
      </w:r>
      <w:r w:rsidR="00226F5B">
        <w:t>rea</w:t>
      </w:r>
      <w:r w:rsidR="001649E5">
        <w:t>dth of knowledge</w:t>
      </w:r>
      <w:r w:rsidR="00100B1D">
        <w:t xml:space="preserve"> </w:t>
      </w:r>
      <w:r w:rsidR="0051262A">
        <w:t>ensure</w:t>
      </w:r>
      <w:r w:rsidR="00181A49">
        <w:t>s</w:t>
      </w:r>
      <w:r w:rsidR="0051262A">
        <w:t xml:space="preserve"> that there is sufficient scientific </w:t>
      </w:r>
      <w:r w:rsidR="00B1584F">
        <w:t xml:space="preserve">content </w:t>
      </w:r>
      <w:r w:rsidR="0011347A">
        <w:t>known;</w:t>
      </w:r>
      <w:r w:rsidR="005E22E8">
        <w:t xml:space="preserve"> however</w:t>
      </w:r>
      <w:r w:rsidR="000234BB">
        <w:t xml:space="preserve">, </w:t>
      </w:r>
      <w:r w:rsidR="00914C65">
        <w:t xml:space="preserve">Durant </w:t>
      </w:r>
      <w:r w:rsidR="00181A49">
        <w:t xml:space="preserve">(1994) </w:t>
      </w:r>
      <w:r w:rsidR="00914C65">
        <w:t>believes that having a comprehensive knowledge of scientific concepts is not the same as having a high understanding of science.</w:t>
      </w:r>
      <w:r w:rsidR="0011347A">
        <w:t xml:space="preserve"> </w:t>
      </w:r>
      <w:r w:rsidR="00914C65">
        <w:t xml:space="preserve"> </w:t>
      </w:r>
      <w:r w:rsidR="008D7CC2">
        <w:t xml:space="preserve">Which is where the second area comes in, </w:t>
      </w:r>
      <w:r w:rsidR="006837FA">
        <w:lastRenderedPageBreak/>
        <w:t xml:space="preserve">as </w:t>
      </w:r>
      <w:r w:rsidR="005A64C0">
        <w:t xml:space="preserve">knowing something is not </w:t>
      </w:r>
      <w:r w:rsidR="00C17673">
        <w:t xml:space="preserve">acceptable and the ability to </w:t>
      </w:r>
      <w:r w:rsidR="00B1794F">
        <w:t xml:space="preserve">understand it practically and explain </w:t>
      </w:r>
      <w:r w:rsidR="00CE3612">
        <w:t>it</w:t>
      </w:r>
      <w:r w:rsidR="00EE0FF7">
        <w:t xml:space="preserve"> </w:t>
      </w:r>
      <w:r w:rsidR="00C06D77">
        <w:t xml:space="preserve">is more valuable </w:t>
      </w:r>
      <w:r w:rsidR="00EE0FF7">
        <w:t>(Durant, 1994)</w:t>
      </w:r>
      <w:r w:rsidR="00CE3612">
        <w:t>.</w:t>
      </w:r>
    </w:p>
    <w:p w14:paraId="6129667A" w14:textId="5B2F1197" w:rsidR="00163B35" w:rsidRDefault="00874FD1" w:rsidP="00A51685">
      <w:pPr>
        <w:spacing w:line="480" w:lineRule="auto"/>
      </w:pPr>
      <w:r>
        <w:t xml:space="preserve">The third </w:t>
      </w:r>
      <w:r w:rsidR="000B111B">
        <w:t xml:space="preserve">part that Durant </w:t>
      </w:r>
      <w:r w:rsidR="00A946EF">
        <w:t>discusses is the link of science and social practice (</w:t>
      </w:r>
      <w:r w:rsidR="00EE0FF7">
        <w:t>Durant, 1994).</w:t>
      </w:r>
      <w:r w:rsidR="0011347A">
        <w:t xml:space="preserve"> </w:t>
      </w:r>
      <w:r w:rsidR="00EE0FF7">
        <w:t xml:space="preserve"> </w:t>
      </w:r>
      <w:r w:rsidR="00516038">
        <w:t xml:space="preserve">What </w:t>
      </w:r>
      <w:r w:rsidR="00744E0F">
        <w:t xml:space="preserve">this looks </w:t>
      </w:r>
      <w:r w:rsidR="00A8284C">
        <w:t>at in</w:t>
      </w:r>
      <w:r w:rsidR="00744E0F">
        <w:t xml:space="preserve"> particular</w:t>
      </w:r>
      <w:r w:rsidR="00A8284C">
        <w:t xml:space="preserve"> is</w:t>
      </w:r>
      <w:r w:rsidR="00744E0F">
        <w:t xml:space="preserve"> </w:t>
      </w:r>
      <w:r w:rsidR="001165AB">
        <w:t>societies</w:t>
      </w:r>
      <w:r w:rsidR="00744E0F">
        <w:t xml:space="preserve"> view of scientists and attitudes towards science</w:t>
      </w:r>
      <w:r w:rsidR="00CC5E52">
        <w:t xml:space="preserve">, and how without critically looking at or being aware of the scientific process of </w:t>
      </w:r>
      <w:r w:rsidR="00C030B7">
        <w:t xml:space="preserve">hypothesis, testing, publication, peer reviewing before </w:t>
      </w:r>
      <w:r w:rsidR="00F27871">
        <w:t xml:space="preserve">general acceptance. </w:t>
      </w:r>
      <w:r w:rsidR="00A51391">
        <w:t xml:space="preserve">This third idea of scientific literacy has similarities between </w:t>
      </w:r>
      <w:r w:rsidR="00FF17C4">
        <w:t xml:space="preserve">Haglund and </w:t>
      </w:r>
      <w:proofErr w:type="spellStart"/>
      <w:r w:rsidR="00FF17C4">
        <w:t>Hult</w:t>
      </w:r>
      <w:r w:rsidR="00FF17C4">
        <w:rPr>
          <w:rFonts w:cs="Calibri"/>
        </w:rPr>
        <w:t>è</w:t>
      </w:r>
      <w:r w:rsidR="00FF17C4">
        <w:t>n</w:t>
      </w:r>
      <w:proofErr w:type="spellEnd"/>
      <w:r w:rsidR="00C13745">
        <w:t xml:space="preserve"> (2017) and </w:t>
      </w:r>
      <w:proofErr w:type="spellStart"/>
      <w:r w:rsidR="00C13745" w:rsidRPr="00FC6136">
        <w:t>Sjöström</w:t>
      </w:r>
      <w:proofErr w:type="spellEnd"/>
      <w:r w:rsidR="00C13745">
        <w:t xml:space="preserve"> et al (2017) work</w:t>
      </w:r>
      <w:r w:rsidR="0073360A">
        <w:t xml:space="preserve">, identifying the need </w:t>
      </w:r>
      <w:r w:rsidR="0072553F">
        <w:t xml:space="preserve">of </w:t>
      </w:r>
      <w:r w:rsidR="0073360A">
        <w:t xml:space="preserve">the addition of critical thinking within scientific literacy. </w:t>
      </w:r>
      <w:r w:rsidR="0011347A">
        <w:t xml:space="preserve"> </w:t>
      </w:r>
      <w:r w:rsidR="0073360A">
        <w:t xml:space="preserve">However, what is distinct in Durant’s (1994) idea </w:t>
      </w:r>
      <w:r w:rsidR="009B1F5A">
        <w:t>is the required understanding of the scientific method or process</w:t>
      </w:r>
      <w:r w:rsidR="00EF0D1D">
        <w:t>, which is something that Durant believes that the general public lack</w:t>
      </w:r>
      <w:r w:rsidR="00EC7E31">
        <w:t>.</w:t>
      </w:r>
      <w:r w:rsidR="0011347A">
        <w:t xml:space="preserve"> </w:t>
      </w:r>
      <w:r w:rsidR="00EC7E31">
        <w:t xml:space="preserve"> Furthermore, Durant </w:t>
      </w:r>
      <w:r w:rsidR="00471B33">
        <w:t>hold</w:t>
      </w:r>
      <w:r w:rsidR="00181A49">
        <w:t>s</w:t>
      </w:r>
      <w:r w:rsidR="00471B33">
        <w:t xml:space="preserve"> the opinion that formal education is partly to blame for this and a more inquiry</w:t>
      </w:r>
      <w:r w:rsidR="003A6E9D">
        <w:t>-</w:t>
      </w:r>
      <w:r w:rsidR="00471B33">
        <w:t>based</w:t>
      </w:r>
      <w:r w:rsidR="00FA03EB">
        <w:t xml:space="preserve"> science education </w:t>
      </w:r>
      <w:r w:rsidR="003A6E9D">
        <w:t>is ideal,</w:t>
      </w:r>
      <w:r w:rsidR="00F47AEA">
        <w:t xml:space="preserve"> where there is expos</w:t>
      </w:r>
      <w:r w:rsidR="00C8590A">
        <w:t>ure</w:t>
      </w:r>
      <w:r w:rsidR="00F47AEA">
        <w:t xml:space="preserve"> to the </w:t>
      </w:r>
      <w:r w:rsidR="000A3AA2">
        <w:t>curiosity, sense of discover</w:t>
      </w:r>
      <w:r w:rsidR="00181A49">
        <w:t>y</w:t>
      </w:r>
      <w:r w:rsidR="0011347A">
        <w:t xml:space="preserve"> alongside</w:t>
      </w:r>
      <w:r w:rsidR="000A3AA2">
        <w:t xml:space="preserve"> the </w:t>
      </w:r>
      <w:r w:rsidR="00F47AEA">
        <w:t>scientific process</w:t>
      </w:r>
      <w:r w:rsidR="000A3AA2">
        <w:t>.</w:t>
      </w:r>
    </w:p>
    <w:p w14:paraId="0A204842" w14:textId="6C60DF82" w:rsidR="00EF5D51" w:rsidRDefault="006663BA" w:rsidP="00A51685">
      <w:pPr>
        <w:spacing w:line="480" w:lineRule="auto"/>
      </w:pPr>
      <w:r>
        <w:t>These three areas reflect the</w:t>
      </w:r>
      <w:r w:rsidR="00797530">
        <w:t xml:space="preserve"> opinions explored before and take a much more realistic and current approach to the idea of what scientific literacy encompasses</w:t>
      </w:r>
      <w:r w:rsidR="00EF5D51">
        <w:t>, w</w:t>
      </w:r>
      <w:r w:rsidR="00F11883">
        <w:t xml:space="preserve">hich has </w:t>
      </w:r>
      <w:r w:rsidR="00EF5D51">
        <w:t>direct links to how the curriculum is changing in Wales.</w:t>
      </w:r>
      <w:r w:rsidR="00240881">
        <w:t xml:space="preserve"> </w:t>
      </w:r>
      <w:r w:rsidR="00EF5D51">
        <w:t xml:space="preserve"> In </w:t>
      </w:r>
      <w:r w:rsidR="005E3DE2">
        <w:t>Donaldson’s Successful Futures (</w:t>
      </w:r>
      <w:r w:rsidR="000E2852">
        <w:t xml:space="preserve">2015) </w:t>
      </w:r>
      <w:r w:rsidR="00073EFE">
        <w:t>he suggest</w:t>
      </w:r>
      <w:r w:rsidR="002F6BA1">
        <w:t>s</w:t>
      </w:r>
      <w:r w:rsidR="00073EFE">
        <w:t xml:space="preserve"> that there should be six learning areas</w:t>
      </w:r>
      <w:r w:rsidR="002F6BA1">
        <w:t xml:space="preserve"> each having its own rationale.</w:t>
      </w:r>
      <w:r w:rsidR="00240881">
        <w:t xml:space="preserve"> </w:t>
      </w:r>
      <w:r w:rsidR="002F6BA1">
        <w:t xml:space="preserve"> The rationale for the learning area, science and technology, </w:t>
      </w:r>
      <w:r w:rsidR="00F2209C">
        <w:t xml:space="preserve">where </w:t>
      </w:r>
      <w:r w:rsidR="002F6BA1">
        <w:t xml:space="preserve">there is an </w:t>
      </w:r>
      <w:r w:rsidR="00240881">
        <w:t>explicit reference to encourage</w:t>
      </w:r>
      <w:r w:rsidR="00741A91">
        <w:t xml:space="preserve"> pupils</w:t>
      </w:r>
      <w:r w:rsidR="00601A9C">
        <w:t>’</w:t>
      </w:r>
      <w:r w:rsidR="00741A91">
        <w:t xml:space="preserve"> curiosity to think and investigate, along with </w:t>
      </w:r>
      <w:r w:rsidR="00E82F3E">
        <w:t>the ability to understand and explain</w:t>
      </w:r>
      <w:r w:rsidR="00900475">
        <w:t xml:space="preserve"> to others</w:t>
      </w:r>
      <w:r w:rsidR="00DE6455">
        <w:t xml:space="preserve"> (Donaldson, 2015)</w:t>
      </w:r>
      <w:r w:rsidR="00601A9C">
        <w:t>.</w:t>
      </w:r>
      <w:r w:rsidR="00240881">
        <w:t xml:space="preserve"> </w:t>
      </w:r>
      <w:r w:rsidR="00601A9C">
        <w:t xml:space="preserve"> Th</w:t>
      </w:r>
      <w:r w:rsidR="00133952">
        <w:t xml:space="preserve">ere is also mention </w:t>
      </w:r>
      <w:r w:rsidR="00DE6455">
        <w:t xml:space="preserve">of pupils being able to </w:t>
      </w:r>
      <w:r w:rsidR="00CF1798">
        <w:t xml:space="preserve">be </w:t>
      </w:r>
      <w:r w:rsidR="00DE6455">
        <w:t>con</w:t>
      </w:r>
      <w:r w:rsidR="00A64491">
        <w:t xml:space="preserve">scientious </w:t>
      </w:r>
      <w:r w:rsidR="006E054B">
        <w:t>of the impact of science and technology on society and the environment</w:t>
      </w:r>
      <w:r w:rsidR="009E3FE1" w:rsidRPr="009E3FE1">
        <w:t xml:space="preserve"> </w:t>
      </w:r>
      <w:r w:rsidR="009E3FE1">
        <w:t>(Donaldson, 2015)</w:t>
      </w:r>
      <w:r w:rsidR="006E054B">
        <w:t xml:space="preserve">. </w:t>
      </w:r>
      <w:r w:rsidR="00240881">
        <w:t xml:space="preserve"> </w:t>
      </w:r>
      <w:r w:rsidR="006E054B">
        <w:t xml:space="preserve">This format for a new curriculum has direct links to </w:t>
      </w:r>
      <w:r w:rsidR="00332D57">
        <w:t xml:space="preserve">integral parts of what is </w:t>
      </w:r>
      <w:r w:rsidR="00185EA4">
        <w:t>to be scientifically literate</w:t>
      </w:r>
      <w:r w:rsidR="00906287">
        <w:t>.</w:t>
      </w:r>
      <w:r w:rsidR="00240881">
        <w:t xml:space="preserve"> </w:t>
      </w:r>
      <w:r w:rsidR="00906287">
        <w:t xml:space="preserve"> </w:t>
      </w:r>
      <w:r w:rsidR="008B1ACE">
        <w:t>With the pupils being a</w:t>
      </w:r>
      <w:r w:rsidR="00C85E52">
        <w:t>ware o</w:t>
      </w:r>
      <w:r w:rsidR="008B1ACE">
        <w:t>f</w:t>
      </w:r>
      <w:r w:rsidR="00C85E52">
        <w:t xml:space="preserve"> not only the scientific process, but knowledge and understanding of the natural, physical</w:t>
      </w:r>
      <w:r w:rsidR="001A52C1">
        <w:t xml:space="preserve"> and technological world around them. </w:t>
      </w:r>
    </w:p>
    <w:p w14:paraId="60FA4EAE" w14:textId="24181478" w:rsidR="00476350" w:rsidRDefault="00E95271" w:rsidP="00A51685">
      <w:pPr>
        <w:spacing w:line="480" w:lineRule="auto"/>
      </w:pPr>
      <w:r>
        <w:t xml:space="preserve">This shift within the educational system in Wales from </w:t>
      </w:r>
      <w:r w:rsidR="003B006E">
        <w:t xml:space="preserve">the traditional </w:t>
      </w:r>
      <w:r w:rsidR="003B333A">
        <w:t>science education to a more holistic, inquiry</w:t>
      </w:r>
      <w:r w:rsidR="00FE33FE">
        <w:t>-</w:t>
      </w:r>
      <w:r w:rsidR="003B333A">
        <w:t>based learning</w:t>
      </w:r>
      <w:r w:rsidR="00BD28F4">
        <w:t xml:space="preserve"> is discussed by academics</w:t>
      </w:r>
      <w:r w:rsidR="00183F81">
        <w:t xml:space="preserve"> and </w:t>
      </w:r>
      <w:r w:rsidR="0068513C">
        <w:t>it seems that it w</w:t>
      </w:r>
      <w:r w:rsidR="00183F81">
        <w:t xml:space="preserve">ill have a </w:t>
      </w:r>
      <w:r w:rsidR="00A70E30">
        <w:t xml:space="preserve">general </w:t>
      </w:r>
      <w:r w:rsidR="00183F81">
        <w:lastRenderedPageBreak/>
        <w:t xml:space="preserve">positive effect. </w:t>
      </w:r>
      <w:r w:rsidR="00240881">
        <w:t xml:space="preserve"> </w:t>
      </w:r>
      <w:r w:rsidR="00183F81">
        <w:t>Roth and Barton (2004) criticise the current educational system for the “insist[</w:t>
      </w:r>
      <w:proofErr w:type="spellStart"/>
      <w:r w:rsidR="00183F81">
        <w:t>ance</w:t>
      </w:r>
      <w:proofErr w:type="spellEnd"/>
      <w:r w:rsidR="00183F81">
        <w:t>] that we acquire specialised knowledge about the world that is simply inaccessible to our experiences” (p.4).</w:t>
      </w:r>
      <w:r w:rsidR="00240881">
        <w:t xml:space="preserve"> </w:t>
      </w:r>
      <w:r w:rsidR="00183F81">
        <w:t xml:space="preserve"> </w:t>
      </w:r>
      <w:r w:rsidR="00FE33FE">
        <w:t xml:space="preserve">So, taking a step back to look at </w:t>
      </w:r>
      <w:r w:rsidR="00773A36">
        <w:t>practical, real</w:t>
      </w:r>
      <w:r w:rsidR="005F4566">
        <w:t>-</w:t>
      </w:r>
      <w:r w:rsidR="00773A36">
        <w:t>world experience</w:t>
      </w:r>
      <w:r w:rsidR="0072607F">
        <w:t>s</w:t>
      </w:r>
      <w:r w:rsidR="005223EE">
        <w:t xml:space="preserve"> allows pupils to be aware of how the world works around them</w:t>
      </w:r>
      <w:r w:rsidR="00712A62">
        <w:t xml:space="preserve">. </w:t>
      </w:r>
      <w:r w:rsidR="00240881">
        <w:t xml:space="preserve"> </w:t>
      </w:r>
      <w:proofErr w:type="spellStart"/>
      <w:r w:rsidR="00217798" w:rsidRPr="00FC6136">
        <w:t>Sjöström</w:t>
      </w:r>
      <w:proofErr w:type="spellEnd"/>
      <w:r w:rsidR="00217798">
        <w:t xml:space="preserve"> et al (2017)</w:t>
      </w:r>
      <w:r w:rsidR="0097314B">
        <w:t xml:space="preserve"> </w:t>
      </w:r>
      <w:r w:rsidR="00217798">
        <w:t xml:space="preserve">discusses the importance of </w:t>
      </w:r>
      <w:r w:rsidR="0097314B">
        <w:t>pupils be</w:t>
      </w:r>
      <w:r w:rsidR="00CE2D25">
        <w:t>ing able to critically engage with scientific topics, looki</w:t>
      </w:r>
      <w:r w:rsidR="00240881">
        <w:t>ng at the consequence or effect</w:t>
      </w:r>
      <w:r w:rsidR="00CE2D25">
        <w:t xml:space="preserve"> it has on the environment or people. </w:t>
      </w:r>
      <w:r w:rsidR="00240881">
        <w:t xml:space="preserve"> </w:t>
      </w:r>
      <w:r w:rsidR="00CE2D25">
        <w:t>This is again</w:t>
      </w:r>
      <w:r w:rsidR="008E55E1">
        <w:t xml:space="preserve"> a crucial part of the learning awa</w:t>
      </w:r>
      <w:r w:rsidR="00F56621">
        <w:t>reness</w:t>
      </w:r>
      <w:r w:rsidR="008E55E1">
        <w:t xml:space="preserve"> that Donaldson has proposed </w:t>
      </w:r>
      <w:r w:rsidR="00F56621">
        <w:t xml:space="preserve">in the new curriculum </w:t>
      </w:r>
      <w:r w:rsidR="008E55E1">
        <w:t>(Donaldson, 2015).</w:t>
      </w:r>
      <w:r w:rsidR="00C43FEC">
        <w:t xml:space="preserve"> </w:t>
      </w:r>
    </w:p>
    <w:p w14:paraId="32CAD9DA" w14:textId="7D15A22F" w:rsidR="00A75E96" w:rsidRDefault="00E04467" w:rsidP="00A51685">
      <w:pPr>
        <w:spacing w:line="480" w:lineRule="auto"/>
      </w:pPr>
      <w:r>
        <w:t xml:space="preserve">An additional part of Donaldson’s proposed curriculum </w:t>
      </w:r>
      <w:r w:rsidR="00021CF0">
        <w:t xml:space="preserve">that </w:t>
      </w:r>
      <w:r w:rsidR="00C31474">
        <w:t xml:space="preserve">reflects </w:t>
      </w:r>
      <w:r w:rsidR="00450A23">
        <w:t>part</w:t>
      </w:r>
      <w:r w:rsidR="00340605">
        <w:t>ly</w:t>
      </w:r>
      <w:r w:rsidR="00240881">
        <w:t xml:space="preserve"> on</w:t>
      </w:r>
      <w:r w:rsidR="00450A23">
        <w:t xml:space="preserve"> the current Welsh </w:t>
      </w:r>
      <w:r w:rsidR="00035D65">
        <w:t>programmes</w:t>
      </w:r>
      <w:r w:rsidR="00450A23">
        <w:t xml:space="preserve"> </w:t>
      </w:r>
      <w:r w:rsidR="00C31474">
        <w:t xml:space="preserve">and </w:t>
      </w:r>
      <w:r w:rsidR="00240881">
        <w:t>a component in</w:t>
      </w:r>
      <w:r w:rsidR="00BE244D">
        <w:t xml:space="preserve"> being scientifically literate is the </w:t>
      </w:r>
      <w:r w:rsidR="00450A23">
        <w:t>Education for Sustainable Development and Global Citizenship</w:t>
      </w:r>
      <w:r w:rsidR="00340605">
        <w:t xml:space="preserve"> (ESDGC)</w:t>
      </w:r>
      <w:r w:rsidR="00BE244D">
        <w:t xml:space="preserve">. </w:t>
      </w:r>
      <w:r w:rsidR="00240881">
        <w:t xml:space="preserve"> </w:t>
      </w:r>
      <w:r w:rsidR="00BE244D">
        <w:t>Within Donaldson’s curriculum</w:t>
      </w:r>
      <w:r w:rsidR="009837A3">
        <w:t>,</w:t>
      </w:r>
      <w:r w:rsidR="005057AE">
        <w:t xml:space="preserve"> there are four purposes underpinning the whole curriculum</w:t>
      </w:r>
      <w:r w:rsidR="001F52D4">
        <w:t xml:space="preserve">, one of them </w:t>
      </w:r>
      <w:r w:rsidR="009E49E4">
        <w:t xml:space="preserve">being the </w:t>
      </w:r>
      <w:r w:rsidR="00A674A6">
        <w:t xml:space="preserve">pupils </w:t>
      </w:r>
      <w:r w:rsidR="009E49E4">
        <w:t xml:space="preserve">should be </w:t>
      </w:r>
      <w:r w:rsidR="00A674A6">
        <w:t>ethically informed</w:t>
      </w:r>
      <w:r w:rsidR="00512C5E">
        <w:t xml:space="preserve"> (Donaldson, 2015)</w:t>
      </w:r>
      <w:r w:rsidR="000103A9">
        <w:t>.</w:t>
      </w:r>
      <w:r w:rsidR="00240881">
        <w:t xml:space="preserve"> </w:t>
      </w:r>
      <w:r w:rsidR="000103A9">
        <w:t xml:space="preserve"> In the scientific context</w:t>
      </w:r>
      <w:r w:rsidR="006D20BB">
        <w:t xml:space="preserve">, this means that pupils should be able to use information to make informed </w:t>
      </w:r>
      <w:r w:rsidR="003127AC">
        <w:t>decisions or opinions that have impacts on other people or the environment</w:t>
      </w:r>
      <w:r w:rsidR="009E49E4">
        <w:t xml:space="preserve">. </w:t>
      </w:r>
      <w:r w:rsidR="00240881">
        <w:t xml:space="preserve"> </w:t>
      </w:r>
      <w:r w:rsidR="009E49E4">
        <w:t xml:space="preserve">To engage in critical thinking and </w:t>
      </w:r>
      <w:r w:rsidR="007D45C2">
        <w:t xml:space="preserve">being aware of concepts such as sustainability and </w:t>
      </w:r>
      <w:r w:rsidR="00D47871">
        <w:t>other peoples’ cultures or beliefs</w:t>
      </w:r>
      <w:r w:rsidR="009837A3">
        <w:t xml:space="preserve"> </w:t>
      </w:r>
      <w:r w:rsidR="00B917A4">
        <w:t>when</w:t>
      </w:r>
      <w:r w:rsidR="00412A7A">
        <w:t xml:space="preserve"> </w:t>
      </w:r>
      <w:r w:rsidR="00D47871">
        <w:t>all play a significant part in what it means</w:t>
      </w:r>
      <w:r w:rsidR="006A00FB">
        <w:t xml:space="preserve"> to be scientifically literate</w:t>
      </w:r>
      <w:r w:rsidR="002B6D96">
        <w:t xml:space="preserve">. </w:t>
      </w:r>
      <w:r w:rsidR="00240881">
        <w:t xml:space="preserve"> </w:t>
      </w:r>
      <w:r w:rsidR="002B6D96">
        <w:t xml:space="preserve">This </w:t>
      </w:r>
      <w:r w:rsidR="00A75E96">
        <w:t xml:space="preserve">directly links to what academics such as Haglund and </w:t>
      </w:r>
      <w:proofErr w:type="spellStart"/>
      <w:r w:rsidR="00A75E96">
        <w:t>Hult</w:t>
      </w:r>
      <w:r w:rsidR="00A75E96">
        <w:rPr>
          <w:rFonts w:cs="Calibri"/>
        </w:rPr>
        <w:t>è</w:t>
      </w:r>
      <w:r w:rsidR="00A75E96">
        <w:t>n</w:t>
      </w:r>
      <w:proofErr w:type="spellEnd"/>
      <w:r w:rsidR="00A75E96">
        <w:t xml:space="preserve"> (2017), </w:t>
      </w:r>
      <w:proofErr w:type="spellStart"/>
      <w:r w:rsidR="00A75E96" w:rsidRPr="00FC6136">
        <w:t>Sjöström</w:t>
      </w:r>
      <w:proofErr w:type="spellEnd"/>
      <w:r w:rsidR="00A75E96">
        <w:t xml:space="preserve"> et al (2017) and Durant, (1994)</w:t>
      </w:r>
      <w:r w:rsidR="0019515C">
        <w:t xml:space="preserve"> believe </w:t>
      </w:r>
      <w:r w:rsidR="00B24A05">
        <w:t>that are key features of scientific literacy.</w:t>
      </w:r>
    </w:p>
    <w:p w14:paraId="19EB7BBC" w14:textId="67F2B98B" w:rsidR="006F23A9" w:rsidRDefault="000B263D" w:rsidP="00A51685">
      <w:pPr>
        <w:spacing w:line="480" w:lineRule="auto"/>
      </w:pPr>
      <w:r>
        <w:t xml:space="preserve">There is </w:t>
      </w:r>
      <w:r w:rsidR="00041EAF">
        <w:t>some criticism to the proposal of Donaldson’s new curriculum</w:t>
      </w:r>
      <w:r w:rsidR="00A24CC2">
        <w:t xml:space="preserve"> and the move away from</w:t>
      </w:r>
      <w:r w:rsidR="002D6020">
        <w:t xml:space="preserve"> a </w:t>
      </w:r>
      <w:r w:rsidR="00A24CC2">
        <w:t>traditional</w:t>
      </w:r>
      <w:r w:rsidR="00927CB3">
        <w:t xml:space="preserve"> </w:t>
      </w:r>
      <w:r w:rsidR="002D6020">
        <w:t>curriculum.</w:t>
      </w:r>
      <w:r w:rsidR="00DB2C21">
        <w:t xml:space="preserve"> </w:t>
      </w:r>
      <w:r w:rsidR="002D6020">
        <w:t xml:space="preserve"> T</w:t>
      </w:r>
      <w:r w:rsidR="00BD3D27">
        <w:t>he t</w:t>
      </w:r>
      <w:r w:rsidR="002D6020">
        <w:t xml:space="preserve">repidation </w:t>
      </w:r>
      <w:r w:rsidR="00BD3D27">
        <w:t xml:space="preserve">is mainly over the </w:t>
      </w:r>
      <w:r w:rsidR="00ED1364">
        <w:t xml:space="preserve">concern that </w:t>
      </w:r>
      <w:r w:rsidR="00425906">
        <w:t>al</w:t>
      </w:r>
      <w:r w:rsidR="00ED1364">
        <w:t xml:space="preserve">though knowledge of a topic does not always </w:t>
      </w:r>
      <w:r w:rsidR="00F43369">
        <w:t>mean</w:t>
      </w:r>
      <w:r w:rsidR="00ED1364">
        <w:t xml:space="preserve"> that a pupil has a good </w:t>
      </w:r>
      <w:r w:rsidR="00DB2C21">
        <w:t>understanding;</w:t>
      </w:r>
      <w:r w:rsidR="00ED1364">
        <w:t xml:space="preserve"> it is still an essential part of being </w:t>
      </w:r>
      <w:r w:rsidR="0050742E">
        <w:t xml:space="preserve">able to progress and </w:t>
      </w:r>
      <w:r w:rsidR="00676CC8">
        <w:t>develop (</w:t>
      </w:r>
      <w:r w:rsidR="008D4CF9">
        <w:t>Newton, 2018).</w:t>
      </w:r>
      <w:r w:rsidR="00DB2C21">
        <w:t xml:space="preserve"> </w:t>
      </w:r>
      <w:r w:rsidR="00F43369">
        <w:t xml:space="preserve"> </w:t>
      </w:r>
      <w:r w:rsidR="00460C8F">
        <w:t xml:space="preserve">As without pupils reaching a recognised level of </w:t>
      </w:r>
      <w:r w:rsidR="004D46B0">
        <w:t>achievement, they may not</w:t>
      </w:r>
      <w:r w:rsidR="002E5B87">
        <w:t xml:space="preserve"> have the opportunity to experience higher education</w:t>
      </w:r>
      <w:r w:rsidR="009500F0">
        <w:t xml:space="preserve"> or certain careers</w:t>
      </w:r>
      <w:r w:rsidR="00C44118">
        <w:t xml:space="preserve"> (Newton, 2018)</w:t>
      </w:r>
      <w:r w:rsidR="009500F0">
        <w:t>.</w:t>
      </w:r>
      <w:r w:rsidR="00C44118">
        <w:t xml:space="preserve"> </w:t>
      </w:r>
      <w:r w:rsidR="002D4876">
        <w:t xml:space="preserve"> </w:t>
      </w:r>
      <w:r w:rsidR="0079456E">
        <w:t>Within his report,</w:t>
      </w:r>
      <w:r w:rsidR="00E216EC">
        <w:t xml:space="preserve"> Donaldson</w:t>
      </w:r>
      <w:r w:rsidR="0079456E">
        <w:t xml:space="preserve"> shows an</w:t>
      </w:r>
      <w:r w:rsidR="00E216EC">
        <w:t xml:space="preserve"> </w:t>
      </w:r>
      <w:r w:rsidR="00DA08D9">
        <w:t>aversion to a p</w:t>
      </w:r>
      <w:r w:rsidR="006424E7">
        <w:t xml:space="preserve">roscribed and </w:t>
      </w:r>
      <w:r w:rsidR="00CA3F48">
        <w:t>accountability-based</w:t>
      </w:r>
      <w:r w:rsidR="006424E7">
        <w:t xml:space="preserve"> curriculum, </w:t>
      </w:r>
      <w:r w:rsidR="00855ACE">
        <w:t>d</w:t>
      </w:r>
      <w:r w:rsidR="002017DD">
        <w:t xml:space="preserve">ue to the </w:t>
      </w:r>
      <w:r w:rsidR="00EA2F86">
        <w:t xml:space="preserve">damage that it can have on </w:t>
      </w:r>
      <w:r w:rsidR="0079456E">
        <w:t>pupils’ learning.</w:t>
      </w:r>
      <w:r w:rsidR="00DB2C21">
        <w:t xml:space="preserve"> </w:t>
      </w:r>
      <w:r w:rsidR="0079456E">
        <w:t xml:space="preserve"> However, as stated by </w:t>
      </w:r>
      <w:proofErr w:type="spellStart"/>
      <w:r w:rsidR="0079456E">
        <w:t>Lemek</w:t>
      </w:r>
      <w:proofErr w:type="spellEnd"/>
      <w:r w:rsidR="0079456E">
        <w:t xml:space="preserve"> and </w:t>
      </w:r>
      <w:r w:rsidR="00855ACE">
        <w:t>Zhu (2018)</w:t>
      </w:r>
      <w:r w:rsidR="008E5EC4">
        <w:t xml:space="preserve">, the curriculum that is laid out in the report </w:t>
      </w:r>
      <w:r w:rsidR="008741F5">
        <w:t>is proscribed</w:t>
      </w:r>
      <w:r w:rsidR="008E5EC4">
        <w:t xml:space="preserve"> and </w:t>
      </w:r>
      <w:r w:rsidR="00CA3F48">
        <w:t xml:space="preserve">driven by </w:t>
      </w:r>
      <w:r w:rsidR="00CA3F48">
        <w:lastRenderedPageBreak/>
        <w:t xml:space="preserve">accountability. </w:t>
      </w:r>
      <w:r w:rsidR="00DB2C21">
        <w:t xml:space="preserve"> </w:t>
      </w:r>
      <w:r w:rsidR="00E35746">
        <w:t xml:space="preserve">Lemak and Zhu (2018) believe that </w:t>
      </w:r>
      <w:r w:rsidR="00A10F89">
        <w:t xml:space="preserve">the curriculum proposed is more </w:t>
      </w:r>
      <w:r w:rsidR="00AF30CF">
        <w:t xml:space="preserve">attuned for </w:t>
      </w:r>
      <w:r w:rsidR="00EA17E0">
        <w:t xml:space="preserve">developing </w:t>
      </w:r>
      <w:r w:rsidR="00AF30CF">
        <w:t xml:space="preserve">business </w:t>
      </w:r>
      <w:r w:rsidR="00EA17E0">
        <w:t xml:space="preserve">skills, </w:t>
      </w:r>
      <w:r w:rsidR="00AF30CF">
        <w:t xml:space="preserve">rather than the </w:t>
      </w:r>
      <w:r w:rsidR="00357FBA">
        <w:t>supposedly critical thinking and rights</w:t>
      </w:r>
      <w:r w:rsidR="00042E83">
        <w:t>-</w:t>
      </w:r>
      <w:r w:rsidR="00357FBA">
        <w:t>based</w:t>
      </w:r>
      <w:r w:rsidR="00042E83">
        <w:t xml:space="preserve"> </w:t>
      </w:r>
      <w:r w:rsidR="00BC51F4">
        <w:t>learning</w:t>
      </w:r>
      <w:r w:rsidR="00042E83">
        <w:t xml:space="preserve">. </w:t>
      </w:r>
      <w:r w:rsidR="006C3133">
        <w:t>They believe that</w:t>
      </w:r>
      <w:r w:rsidR="00277D6E">
        <w:t xml:space="preserve"> the previously thought of progressive curriculum</w:t>
      </w:r>
      <w:r w:rsidR="00556C18">
        <w:t xml:space="preserve">, is </w:t>
      </w:r>
      <w:r w:rsidR="005D3E05">
        <w:t>still in line with England</w:t>
      </w:r>
      <w:r w:rsidR="009115B4">
        <w:t xml:space="preserve">’s education system, being market-driven, and </w:t>
      </w:r>
      <w:r w:rsidR="00FC1BC4">
        <w:t xml:space="preserve">ignores other research that demonstrates that </w:t>
      </w:r>
      <w:r w:rsidR="00A1266F">
        <w:t xml:space="preserve">learning </w:t>
      </w:r>
      <w:r w:rsidR="00DA484D">
        <w:t xml:space="preserve">and teaching </w:t>
      </w:r>
      <w:r w:rsidR="00E85AA8">
        <w:t>is</w:t>
      </w:r>
      <w:r w:rsidR="00DA484D">
        <w:t xml:space="preserve"> damage</w:t>
      </w:r>
      <w:r w:rsidR="008B2BCC">
        <w:t>d</w:t>
      </w:r>
      <w:r w:rsidR="00DA484D">
        <w:t xml:space="preserve"> with increas</w:t>
      </w:r>
      <w:r w:rsidR="007C3290">
        <w:t>ing</w:t>
      </w:r>
      <w:r w:rsidR="00DA484D">
        <w:t xml:space="preserve"> accountability</w:t>
      </w:r>
      <w:r w:rsidR="00115A95">
        <w:t xml:space="preserve"> (</w:t>
      </w:r>
      <w:proofErr w:type="spellStart"/>
      <w:r w:rsidR="00115A95">
        <w:t>Lemek</w:t>
      </w:r>
      <w:proofErr w:type="spellEnd"/>
      <w:r w:rsidR="00115A95">
        <w:t xml:space="preserve"> and Zhu, 2018).</w:t>
      </w:r>
      <w:r w:rsidR="00CB6C0F">
        <w:t xml:space="preserve"> </w:t>
      </w:r>
    </w:p>
    <w:p w14:paraId="0128D65D" w14:textId="4A447CFE" w:rsidR="00D80CD6" w:rsidRDefault="00E80648" w:rsidP="00A51685">
      <w:pPr>
        <w:spacing w:line="480" w:lineRule="auto"/>
      </w:pPr>
      <w:r>
        <w:t xml:space="preserve">The push for the curriculum to </w:t>
      </w:r>
      <w:r w:rsidR="00E74E9C">
        <w:t xml:space="preserve">ensure that the pupils </w:t>
      </w:r>
      <w:r w:rsidR="006E6A7C">
        <w:t>that are</w:t>
      </w:r>
      <w:r w:rsidR="00E74E9C">
        <w:t xml:space="preserve"> leav</w:t>
      </w:r>
      <w:r w:rsidR="00E85AA8">
        <w:t>ing are</w:t>
      </w:r>
      <w:r w:rsidR="00E74E9C">
        <w:t xml:space="preserve"> scientifically literate</w:t>
      </w:r>
      <w:r w:rsidR="00A44B33">
        <w:t xml:space="preserve">, </w:t>
      </w:r>
      <w:r w:rsidR="00E85AA8">
        <w:t>could be accounted</w:t>
      </w:r>
      <w:r w:rsidR="00DB2C21">
        <w:t xml:space="preserve"> for</w:t>
      </w:r>
      <w:r w:rsidR="00E85AA8">
        <w:t xml:space="preserve"> </w:t>
      </w:r>
      <w:r w:rsidR="00A44B33">
        <w:t xml:space="preserve">from the </w:t>
      </w:r>
      <w:r w:rsidR="006E6A7C">
        <w:t xml:space="preserve">emphasis that the </w:t>
      </w:r>
      <w:r w:rsidR="00A44B33">
        <w:t>Welsh Government</w:t>
      </w:r>
      <w:r w:rsidR="006E6A7C">
        <w:t xml:space="preserve"> has placed on </w:t>
      </w:r>
      <w:r w:rsidR="00BF0B5B">
        <w:t>improv</w:t>
      </w:r>
      <w:r w:rsidR="006E6A7C">
        <w:t>ing the</w:t>
      </w:r>
      <w:r w:rsidR="00BF0B5B">
        <w:t xml:space="preserve"> scores of scientific li</w:t>
      </w:r>
      <w:r w:rsidR="00DD58EA">
        <w:t xml:space="preserve">teracy in international testing. </w:t>
      </w:r>
      <w:r w:rsidR="00DB2C21">
        <w:t xml:space="preserve"> </w:t>
      </w:r>
      <w:r w:rsidR="00DD58EA">
        <w:t xml:space="preserve">Which also could be a contributing factor as to why the new curriculum </w:t>
      </w:r>
      <w:r w:rsidR="00F44F0E">
        <w:t xml:space="preserve">seems </w:t>
      </w:r>
      <w:r w:rsidR="00DD2F29">
        <w:t xml:space="preserve">set towards a more </w:t>
      </w:r>
      <w:r w:rsidR="002C60A7">
        <w:t>business-based</w:t>
      </w:r>
      <w:r w:rsidR="00CE00D9">
        <w:t>, accountability approach</w:t>
      </w:r>
      <w:r w:rsidR="00DD2F29">
        <w:t xml:space="preserve">, as </w:t>
      </w:r>
      <w:r w:rsidR="00617853">
        <w:t xml:space="preserve">believed by </w:t>
      </w:r>
      <w:proofErr w:type="spellStart"/>
      <w:r w:rsidR="0014232A">
        <w:t>Lemek</w:t>
      </w:r>
      <w:proofErr w:type="spellEnd"/>
      <w:r w:rsidR="0014232A">
        <w:t xml:space="preserve"> and Zhu (2018).</w:t>
      </w:r>
      <w:r w:rsidR="00DB2C21">
        <w:t xml:space="preserve"> </w:t>
      </w:r>
      <w:r w:rsidR="006048E3">
        <w:t xml:space="preserve"> The </w:t>
      </w:r>
      <w:r w:rsidR="00075008">
        <w:t xml:space="preserve">Program for </w:t>
      </w:r>
      <w:r w:rsidR="00A97CB5">
        <w:t>Internation</w:t>
      </w:r>
      <w:r w:rsidR="001F1BD0">
        <w:t xml:space="preserve">al Student </w:t>
      </w:r>
      <w:r w:rsidR="00C85488">
        <w:t xml:space="preserve">Assessment (PISA) is a </w:t>
      </w:r>
      <w:r w:rsidR="00E72E35">
        <w:t xml:space="preserve">test set out by the Organisation </w:t>
      </w:r>
      <w:r w:rsidR="00517864">
        <w:t xml:space="preserve">for Economic </w:t>
      </w:r>
      <w:r w:rsidR="008673D7">
        <w:t>Cooperati</w:t>
      </w:r>
      <w:r w:rsidR="00221358">
        <w:t xml:space="preserve">on </w:t>
      </w:r>
      <w:r w:rsidR="00B73DFC">
        <w:t>and Development</w:t>
      </w:r>
      <w:r w:rsidR="00B12A2A">
        <w:t xml:space="preserve"> (OECD)</w:t>
      </w:r>
      <w:r w:rsidR="000E2AD2">
        <w:t xml:space="preserve">, </w:t>
      </w:r>
      <w:r w:rsidR="002F4DC1">
        <w:t xml:space="preserve">with </w:t>
      </w:r>
      <w:r w:rsidR="00D500DE">
        <w:t>numerous countries participating</w:t>
      </w:r>
      <w:r w:rsidR="004217FD">
        <w:t xml:space="preserve"> </w:t>
      </w:r>
      <w:r w:rsidR="00970D88">
        <w:t>e</w:t>
      </w:r>
      <w:r w:rsidR="00716ACA">
        <w:t>very</w:t>
      </w:r>
      <w:r w:rsidR="00970D88">
        <w:t xml:space="preserve"> </w:t>
      </w:r>
      <w:r w:rsidR="00E33D37">
        <w:t>three</w:t>
      </w:r>
      <w:r w:rsidR="008B2BCC">
        <w:t xml:space="preserve"> </w:t>
      </w:r>
      <w:r w:rsidR="00E33D37">
        <w:t>year</w:t>
      </w:r>
      <w:r w:rsidR="008B2BCC">
        <w:t>s</w:t>
      </w:r>
      <w:r w:rsidR="004128CE">
        <w:t xml:space="preserve"> </w:t>
      </w:r>
      <w:r w:rsidR="00E33D37">
        <w:t>(</w:t>
      </w:r>
      <w:r w:rsidR="00B03259">
        <w:t>Bybee, 2012).</w:t>
      </w:r>
      <w:r w:rsidR="00CD330F">
        <w:t xml:space="preserve"> </w:t>
      </w:r>
      <w:r w:rsidR="00DB2C21">
        <w:t xml:space="preserve"> </w:t>
      </w:r>
      <w:r w:rsidR="00675FDD">
        <w:t>The</w:t>
      </w:r>
      <w:r w:rsidR="00716ACA">
        <w:t xml:space="preserve"> OECD</w:t>
      </w:r>
      <w:r w:rsidR="00675FDD">
        <w:t xml:space="preserve"> measure</w:t>
      </w:r>
      <w:r w:rsidR="00716ACA">
        <w:t>s</w:t>
      </w:r>
      <w:r w:rsidR="00675FDD">
        <w:t xml:space="preserve"> the </w:t>
      </w:r>
      <w:r w:rsidR="006B3CE0">
        <w:t xml:space="preserve">competencies of </w:t>
      </w:r>
      <w:r w:rsidR="009E202F">
        <w:t xml:space="preserve">15-year-olds </w:t>
      </w:r>
      <w:r w:rsidR="00760A35">
        <w:t>in the three domains: reading</w:t>
      </w:r>
      <w:r w:rsidR="00EB47E7">
        <w:t xml:space="preserve"> literacy, mathematical literacy and science literacy</w:t>
      </w:r>
      <w:r w:rsidR="0052074B">
        <w:t xml:space="preserve">, </w:t>
      </w:r>
      <w:r w:rsidR="00557170">
        <w:t>with one being the main</w:t>
      </w:r>
      <w:r w:rsidR="007052C8">
        <w:t>-</w:t>
      </w:r>
      <w:r w:rsidR="00557170">
        <w:t xml:space="preserve">focus each </w:t>
      </w:r>
      <w:r w:rsidR="003B6260">
        <w:t>year</w:t>
      </w:r>
      <w:r w:rsidR="00557170">
        <w:t xml:space="preserve"> (Bybee, 2012). </w:t>
      </w:r>
      <w:r w:rsidR="00CE00D9">
        <w:t xml:space="preserve">In </w:t>
      </w:r>
      <w:r w:rsidR="002B3D0A">
        <w:t xml:space="preserve">2009, Wales </w:t>
      </w:r>
      <w:r w:rsidR="00DB2C21">
        <w:t>performed the worst</w:t>
      </w:r>
      <w:r w:rsidR="00176DA6">
        <w:t xml:space="preserve"> out of the countries that make up the United King</w:t>
      </w:r>
      <w:r w:rsidR="00CB33BF">
        <w:t>dom in all three domains, and significantly worse tha</w:t>
      </w:r>
      <w:r w:rsidR="00520E0C">
        <w:t>n</w:t>
      </w:r>
      <w:r w:rsidR="00CB33BF">
        <w:t xml:space="preserve"> the </w:t>
      </w:r>
      <w:r w:rsidR="00987C6A">
        <w:t>OECD average (</w:t>
      </w:r>
      <w:r w:rsidR="00E25697">
        <w:t>Bradshaw, 20</w:t>
      </w:r>
      <w:r w:rsidR="00240897">
        <w:t xml:space="preserve">10). </w:t>
      </w:r>
      <w:r w:rsidR="00DB2C21">
        <w:t xml:space="preserve"> </w:t>
      </w:r>
      <w:r w:rsidR="00240897">
        <w:t xml:space="preserve">This led to a flurry of </w:t>
      </w:r>
      <w:r w:rsidR="00FE5419">
        <w:t xml:space="preserve">media attention that </w:t>
      </w:r>
      <w:r w:rsidR="00DA0B81">
        <w:t xml:space="preserve">negatively </w:t>
      </w:r>
      <w:r w:rsidR="00FA2F30">
        <w:t>portrayed Wales</w:t>
      </w:r>
      <w:r w:rsidR="00D80CD6">
        <w:t xml:space="preserve"> in headlines such as </w:t>
      </w:r>
      <w:r w:rsidR="008E1B38">
        <w:t>PISA Tests Show Students in Wales Falling Behind (BBC Wales, 2010)</w:t>
      </w:r>
      <w:r w:rsidR="00520E0C">
        <w:t xml:space="preserve"> and </w:t>
      </w:r>
      <w:r w:rsidR="00F8787B">
        <w:t>PISA Ranks Wales’ Education the Worst in the UK (BBC Wales, 2013)</w:t>
      </w:r>
      <w:r w:rsidR="008E1B38">
        <w:t>.</w:t>
      </w:r>
      <w:r w:rsidR="00DB2C21">
        <w:t xml:space="preserve"> </w:t>
      </w:r>
      <w:r w:rsidR="008E1B38">
        <w:t xml:space="preserve"> </w:t>
      </w:r>
      <w:r w:rsidR="000E7DB6">
        <w:t xml:space="preserve">This media coverage </w:t>
      </w:r>
      <w:r w:rsidR="00605720">
        <w:t>is</w:t>
      </w:r>
      <w:r w:rsidR="00C342BC">
        <w:t xml:space="preserve"> linked to the implementation of </w:t>
      </w:r>
      <w:r w:rsidR="00D44351">
        <w:t xml:space="preserve">the </w:t>
      </w:r>
      <w:r w:rsidR="00605720">
        <w:t>L</w:t>
      </w:r>
      <w:r w:rsidR="00D44351">
        <w:t xml:space="preserve">iteracy and </w:t>
      </w:r>
      <w:r w:rsidR="00605720">
        <w:t>N</w:t>
      </w:r>
      <w:r w:rsidR="00D44351">
        <w:t xml:space="preserve">umeracy </w:t>
      </w:r>
      <w:r w:rsidR="00605720">
        <w:t>F</w:t>
      </w:r>
      <w:r w:rsidR="00D44351">
        <w:t>ramework</w:t>
      </w:r>
      <w:r w:rsidR="00605720">
        <w:t xml:space="preserve"> (LNF) </w:t>
      </w:r>
      <w:r w:rsidR="00E352D3">
        <w:t>becoming a statu</w:t>
      </w:r>
      <w:r w:rsidR="001B7A30">
        <w:t>tory requirement in September 2013</w:t>
      </w:r>
      <w:r w:rsidR="003D1905">
        <w:t xml:space="preserve"> (Welsh Government, </w:t>
      </w:r>
      <w:r w:rsidR="00E0084C">
        <w:t>2013)</w:t>
      </w:r>
      <w:r w:rsidR="001B7A30">
        <w:t xml:space="preserve">. </w:t>
      </w:r>
      <w:r w:rsidR="00DB2C21">
        <w:t xml:space="preserve"> </w:t>
      </w:r>
      <w:r w:rsidR="001B7A30">
        <w:t xml:space="preserve">The LNF was a </w:t>
      </w:r>
      <w:r w:rsidR="00213090">
        <w:t>national programme to replace the Skills Framework</w:t>
      </w:r>
      <w:r w:rsidR="00080086">
        <w:t xml:space="preserve">, in raising the </w:t>
      </w:r>
      <w:r w:rsidR="00C6350F">
        <w:t xml:space="preserve">outcomes of pupils’ in </w:t>
      </w:r>
      <w:r w:rsidR="00520E0C">
        <w:t xml:space="preserve">the </w:t>
      </w:r>
      <w:r w:rsidR="00C6350F">
        <w:t>annual test of Year 2 to Year 9 pupils</w:t>
      </w:r>
      <w:r w:rsidR="00CC6A73">
        <w:t xml:space="preserve"> (</w:t>
      </w:r>
      <w:proofErr w:type="spellStart"/>
      <w:r w:rsidR="00D24D79">
        <w:t>Dauncey</w:t>
      </w:r>
      <w:proofErr w:type="spellEnd"/>
      <w:r w:rsidR="00CC6A73">
        <w:t>, 2013)</w:t>
      </w:r>
      <w:r w:rsidR="008F491B">
        <w:t>.</w:t>
      </w:r>
      <w:r w:rsidR="00411999">
        <w:t xml:space="preserve"> </w:t>
      </w:r>
      <w:r w:rsidR="00637968">
        <w:t xml:space="preserve"> However, in 2012 Wales remained the </w:t>
      </w:r>
      <w:r w:rsidR="00B52988">
        <w:t>worst in all three domains compared with their United Kingdom counterparts</w:t>
      </w:r>
      <w:r w:rsidR="00D40F4F">
        <w:t xml:space="preserve"> and the OECD average </w:t>
      </w:r>
      <w:r w:rsidR="008956C1">
        <w:t>(</w:t>
      </w:r>
      <w:proofErr w:type="spellStart"/>
      <w:r w:rsidR="00D40F4F">
        <w:t>Jerrim</w:t>
      </w:r>
      <w:proofErr w:type="spellEnd"/>
      <w:r w:rsidR="00D40F4F">
        <w:t xml:space="preserve"> and Shure, 2016). </w:t>
      </w:r>
      <w:r w:rsidR="008956C1">
        <w:t xml:space="preserve"> </w:t>
      </w:r>
    </w:p>
    <w:p w14:paraId="55F5C5FF" w14:textId="44C1BA89" w:rsidR="008C6AE4" w:rsidRDefault="008C6AE4" w:rsidP="00A51685">
      <w:pPr>
        <w:tabs>
          <w:tab w:val="left" w:pos="7371"/>
        </w:tabs>
        <w:spacing w:line="480" w:lineRule="auto"/>
      </w:pPr>
      <w:r>
        <w:t xml:space="preserve">Within the report carried out by </w:t>
      </w:r>
      <w:r w:rsidR="00520E0C">
        <w:t xml:space="preserve">the </w:t>
      </w:r>
      <w:r>
        <w:t>Nationa</w:t>
      </w:r>
      <w:r w:rsidR="00E65D15">
        <w:t xml:space="preserve">l </w:t>
      </w:r>
      <w:r w:rsidR="00286B7A">
        <w:t xml:space="preserve">Foundation for </w:t>
      </w:r>
      <w:r w:rsidR="00E65D15">
        <w:t xml:space="preserve">Educational </w:t>
      </w:r>
      <w:r w:rsidR="00286B7A">
        <w:t>Research</w:t>
      </w:r>
      <w:r w:rsidR="00B2103A">
        <w:t xml:space="preserve"> (NFER)</w:t>
      </w:r>
      <w:r w:rsidR="00D902B4">
        <w:t xml:space="preserve"> </w:t>
      </w:r>
      <w:r w:rsidR="00286B7A">
        <w:t xml:space="preserve">(2015), </w:t>
      </w:r>
      <w:r w:rsidR="00520E0C">
        <w:t xml:space="preserve">the </w:t>
      </w:r>
      <w:r w:rsidR="00F66CBD">
        <w:t>analysis was done to pinpoint areas that Welsh pupils are strugglin</w:t>
      </w:r>
      <w:r w:rsidR="00FF228D">
        <w:t>g in and spot any trends</w:t>
      </w:r>
      <w:r w:rsidR="003370B8">
        <w:t xml:space="preserve">. </w:t>
      </w:r>
      <w:r w:rsidR="003370B8">
        <w:lastRenderedPageBreak/>
        <w:t>Within this paper</w:t>
      </w:r>
      <w:r w:rsidR="00B5657E">
        <w:t>,</w:t>
      </w:r>
      <w:r w:rsidR="003370B8">
        <w:t xml:space="preserve"> it is noted that learners find it quite difficult to link the given information to other information within the question</w:t>
      </w:r>
      <w:r w:rsidR="00D902B4">
        <w:t xml:space="preserve"> (National Foundation for Educational Research, 2015)</w:t>
      </w:r>
      <w:r w:rsidR="005237D2">
        <w:t>.</w:t>
      </w:r>
      <w:r w:rsidR="00411999">
        <w:t xml:space="preserve"> </w:t>
      </w:r>
      <w:r w:rsidR="005237D2">
        <w:t xml:space="preserve"> Alongside this</w:t>
      </w:r>
      <w:r w:rsidR="000E7739">
        <w:t xml:space="preserve">, there was also an identification of Welsh learners struggling with </w:t>
      </w:r>
      <w:r w:rsidR="00A64D0E">
        <w:t xml:space="preserve">questions that had lengthy introductions, </w:t>
      </w:r>
      <w:r w:rsidR="00A77645">
        <w:t xml:space="preserve">which was suggested to be caused by the learners not being familiar with </w:t>
      </w:r>
      <w:r w:rsidR="009D0F37">
        <w:t>solving real</w:t>
      </w:r>
      <w:r w:rsidR="00B5657E">
        <w:t>-</w:t>
      </w:r>
      <w:r w:rsidR="009D0F37">
        <w:t xml:space="preserve">life situation </w:t>
      </w:r>
      <w:r w:rsidR="00411999">
        <w:t>questions, which</w:t>
      </w:r>
      <w:r w:rsidR="0048217C">
        <w:t xml:space="preserve"> are prominent in PISA (National Foundation of Educational Research, 2015).</w:t>
      </w:r>
      <w:r w:rsidR="00411999">
        <w:t xml:space="preserve"> </w:t>
      </w:r>
      <w:r w:rsidR="005D23F2">
        <w:t xml:space="preserve"> It was suggested by that there should be more emphasis </w:t>
      </w:r>
      <w:r w:rsidR="00A23EE5">
        <w:t>within the classroom to let the pupils engage in real</w:t>
      </w:r>
      <w:r w:rsidR="00B5657E">
        <w:t>-</w:t>
      </w:r>
      <w:r w:rsidR="00A23EE5">
        <w:t xml:space="preserve">world problems, to help </w:t>
      </w:r>
      <w:r w:rsidR="00052972">
        <w:t>pupils deal with PISA style questioning (National Foundation of Educational Research, 2015).</w:t>
      </w:r>
    </w:p>
    <w:p w14:paraId="41E0F550" w14:textId="5F3DCA41" w:rsidR="00AF47DD" w:rsidRDefault="00CD7FE5" w:rsidP="00A51685">
      <w:pPr>
        <w:tabs>
          <w:tab w:val="left" w:pos="7371"/>
        </w:tabs>
        <w:spacing w:line="480" w:lineRule="auto"/>
      </w:pPr>
      <w:r>
        <w:t xml:space="preserve">This </w:t>
      </w:r>
      <w:r w:rsidR="00E0413D">
        <w:t xml:space="preserve">highlights the needs for Welsh learners to have improved </w:t>
      </w:r>
      <w:r w:rsidR="0091515F">
        <w:t>scientific literacy, as one of the core concepts within scientific literacy is to be able to understand the science around them</w:t>
      </w:r>
      <w:r w:rsidR="00494191">
        <w:t>, which affects their everyday lives.</w:t>
      </w:r>
      <w:r w:rsidR="00411999">
        <w:t xml:space="preserve"> </w:t>
      </w:r>
      <w:r w:rsidR="00494191">
        <w:t xml:space="preserve"> </w:t>
      </w:r>
      <w:r w:rsidR="00645948">
        <w:t>This need has been recognised by the Welsh Government, who</w:t>
      </w:r>
      <w:r w:rsidR="00411999">
        <w:t xml:space="preserve"> as a result</w:t>
      </w:r>
      <w:r w:rsidR="00645948">
        <w:t xml:space="preserve"> have created a variety of resources that are available on the online </w:t>
      </w:r>
      <w:r w:rsidR="00E80C9C">
        <w:t>web</w:t>
      </w:r>
      <w:r w:rsidR="00645948">
        <w:t xml:space="preserve">site </w:t>
      </w:r>
      <w:proofErr w:type="spellStart"/>
      <w:r w:rsidR="00645948">
        <w:t>Hwb</w:t>
      </w:r>
      <w:proofErr w:type="spellEnd"/>
      <w:r w:rsidR="00645948">
        <w:t xml:space="preserve">, which is </w:t>
      </w:r>
      <w:r w:rsidR="00467CF7">
        <w:t xml:space="preserve">an online </w:t>
      </w:r>
      <w:r w:rsidR="00107430">
        <w:t>resource</w:t>
      </w:r>
      <w:r w:rsidR="00467CF7">
        <w:t xml:space="preserve"> that all schools in Wales have access to</w:t>
      </w:r>
      <w:r w:rsidR="00AF47DD">
        <w:t>.</w:t>
      </w:r>
      <w:r w:rsidR="00411999">
        <w:t xml:space="preserve"> </w:t>
      </w:r>
      <w:r w:rsidR="00AF47DD">
        <w:t xml:space="preserve"> </w:t>
      </w:r>
      <w:r w:rsidR="007D4A6E">
        <w:t xml:space="preserve">The resources available </w:t>
      </w:r>
      <w:r w:rsidR="007F7884">
        <w:t xml:space="preserve">are </w:t>
      </w:r>
      <w:r w:rsidR="00107430">
        <w:t>tailored</w:t>
      </w:r>
      <w:r w:rsidR="007F7884">
        <w:t xml:space="preserve"> towards pupils using their knowledge of science and applying it to the real world, with consideration to the effects and consequences. </w:t>
      </w:r>
      <w:r w:rsidR="00411999">
        <w:t xml:space="preserve"> </w:t>
      </w:r>
      <w:r w:rsidR="00413685">
        <w:t xml:space="preserve">This is in line with the </w:t>
      </w:r>
      <w:r w:rsidR="00F72444">
        <w:t>LNF</w:t>
      </w:r>
      <w:r w:rsidR="00D72A8F">
        <w:t xml:space="preserve"> (Welsh Government, 2013)</w:t>
      </w:r>
      <w:r w:rsidR="00F72444">
        <w:t xml:space="preserve">, </w:t>
      </w:r>
      <w:r w:rsidR="00413685">
        <w:t>ES</w:t>
      </w:r>
      <w:r w:rsidR="00080C16">
        <w:t>D</w:t>
      </w:r>
      <w:r w:rsidR="00413685">
        <w:t>GC</w:t>
      </w:r>
      <w:r w:rsidR="006C5D0A">
        <w:t xml:space="preserve"> (Welsh Assembly Government, 2008)</w:t>
      </w:r>
      <w:r w:rsidR="00080C16">
        <w:t xml:space="preserve"> and Donaldson’s four purposes </w:t>
      </w:r>
      <w:r w:rsidR="00BA2E5F">
        <w:t>(2015)</w:t>
      </w:r>
      <w:r w:rsidR="003A3AEE">
        <w:t>.</w:t>
      </w:r>
      <w:r w:rsidR="00002C72">
        <w:t xml:space="preserve"> </w:t>
      </w:r>
    </w:p>
    <w:p w14:paraId="62B7336D" w14:textId="28410A55" w:rsidR="006D597B" w:rsidRDefault="00002C72" w:rsidP="00A51685">
      <w:pPr>
        <w:tabs>
          <w:tab w:val="left" w:pos="7371"/>
        </w:tabs>
        <w:spacing w:line="480" w:lineRule="auto"/>
      </w:pPr>
      <w:r>
        <w:t xml:space="preserve">In searching for additional </w:t>
      </w:r>
      <w:r w:rsidR="00460E44">
        <w:t xml:space="preserve">material to </w:t>
      </w:r>
      <w:r w:rsidR="00821786">
        <w:t xml:space="preserve">support improving pupils’ scientific literacy, in addition to example material on </w:t>
      </w:r>
      <w:proofErr w:type="spellStart"/>
      <w:r w:rsidR="00900AC4">
        <w:t>Hwb</w:t>
      </w:r>
      <w:proofErr w:type="spellEnd"/>
      <w:r w:rsidR="005D23F2">
        <w:t xml:space="preserve">, the author found out that there is a lack of </w:t>
      </w:r>
      <w:r w:rsidR="00CD5B2C">
        <w:t xml:space="preserve">material or reports suggesting appropriate </w:t>
      </w:r>
      <w:r w:rsidR="00010780">
        <w:t xml:space="preserve">techniques or </w:t>
      </w:r>
      <w:r w:rsidR="005A3FC2">
        <w:t xml:space="preserve">sources </w:t>
      </w:r>
      <w:r w:rsidR="00B5657E">
        <w:t>that</w:t>
      </w:r>
      <w:r w:rsidR="005A3FC2">
        <w:t xml:space="preserve"> improve or support pupils </w:t>
      </w:r>
      <w:r w:rsidR="0021305C">
        <w:t xml:space="preserve">in scientific literacy from the Welsh Government. </w:t>
      </w:r>
      <w:r w:rsidR="00411999">
        <w:t xml:space="preserve"> </w:t>
      </w:r>
      <w:r w:rsidR="0021305C">
        <w:t xml:space="preserve">This led to a </w:t>
      </w:r>
      <w:r w:rsidR="00BC3EC1">
        <w:t xml:space="preserve">search of academic literature, where opinions such as Dale’s (2016), who believes that </w:t>
      </w:r>
      <w:r w:rsidR="00A44ADD">
        <w:t>even though there is such a</w:t>
      </w:r>
      <w:r w:rsidR="005459CA">
        <w:t>n</w:t>
      </w:r>
      <w:r w:rsidR="00A44ADD">
        <w:t xml:space="preserve"> emphasis placed on science and scientific literacy for pupils,</w:t>
      </w:r>
      <w:r w:rsidR="00411999">
        <w:t xml:space="preserve"> whilst</w:t>
      </w:r>
      <w:r w:rsidR="00A44ADD">
        <w:t xml:space="preserve"> there is not </w:t>
      </w:r>
      <w:r w:rsidR="00AE704E">
        <w:t>adequat</w:t>
      </w:r>
      <w:r w:rsidR="005459CA">
        <w:t>e practice within schools.</w:t>
      </w:r>
      <w:r w:rsidR="00411999">
        <w:t xml:space="preserve"> </w:t>
      </w:r>
      <w:r w:rsidR="005459CA">
        <w:t xml:space="preserve"> Dale (2016) also</w:t>
      </w:r>
      <w:r w:rsidR="00177DD1">
        <w:t xml:space="preserve"> believes that during education reforms too much importance is placed on </w:t>
      </w:r>
      <w:r w:rsidR="00510EF0">
        <w:t>literacy and numeracy skill</w:t>
      </w:r>
      <w:r w:rsidR="003269AC">
        <w:t>s</w:t>
      </w:r>
      <w:r w:rsidR="00510EF0">
        <w:t xml:space="preserve">, and that </w:t>
      </w:r>
      <w:r w:rsidR="00CD7A63">
        <w:t xml:space="preserve">this </w:t>
      </w:r>
      <w:r w:rsidR="00510EF0">
        <w:t xml:space="preserve">leaves limited </w:t>
      </w:r>
      <w:r w:rsidR="00B7692E">
        <w:t>time and focus on science education.</w:t>
      </w:r>
      <w:r w:rsidR="00411999">
        <w:t xml:space="preserve"> </w:t>
      </w:r>
      <w:r w:rsidR="00B7692E">
        <w:t xml:space="preserve"> </w:t>
      </w:r>
      <w:r w:rsidR="00C66C8B">
        <w:t xml:space="preserve">This is complicated even further by </w:t>
      </w:r>
      <w:r w:rsidR="00CC24B5">
        <w:t xml:space="preserve">the debate over which is the best way to improve </w:t>
      </w:r>
      <w:r w:rsidR="00630153">
        <w:t>scientific literacy</w:t>
      </w:r>
      <w:r w:rsidR="00024B54">
        <w:t xml:space="preserve"> (Dale, 2016)</w:t>
      </w:r>
      <w:r w:rsidR="00F37065">
        <w:t>.</w:t>
      </w:r>
      <w:r w:rsidR="00684D2C">
        <w:t xml:space="preserve"> </w:t>
      </w:r>
    </w:p>
    <w:p w14:paraId="745EB18E" w14:textId="2F234244" w:rsidR="00981CB8" w:rsidRDefault="00276CB0" w:rsidP="00A51685">
      <w:pPr>
        <w:tabs>
          <w:tab w:val="left" w:pos="7371"/>
        </w:tabs>
        <w:spacing w:line="480" w:lineRule="auto"/>
      </w:pPr>
      <w:r>
        <w:lastRenderedPageBreak/>
        <w:t>However</w:t>
      </w:r>
      <w:r w:rsidR="00CD30E0">
        <w:t>,</w:t>
      </w:r>
      <w:r w:rsidR="006D597B">
        <w:t xml:space="preserve"> there is some research that states that</w:t>
      </w:r>
      <w:r>
        <w:t xml:space="preserve"> </w:t>
      </w:r>
      <w:r w:rsidR="00411999">
        <w:t>a pupil being aware of their own thinking, metacognition has</w:t>
      </w:r>
      <w:r w:rsidR="0004495E">
        <w:t xml:space="preserve"> </w:t>
      </w:r>
      <w:r w:rsidR="003B6A16">
        <w:t>a significant role in improving the ability to engage in reading science text</w:t>
      </w:r>
      <w:r w:rsidR="0063114D">
        <w:t>s</w:t>
      </w:r>
      <w:r w:rsidR="003B6A16">
        <w:t xml:space="preserve"> (</w:t>
      </w:r>
      <w:r w:rsidR="00A96D17">
        <w:t xml:space="preserve">Glynn and </w:t>
      </w:r>
      <w:proofErr w:type="spellStart"/>
      <w:r w:rsidR="00A96D17">
        <w:t>Muth</w:t>
      </w:r>
      <w:proofErr w:type="spellEnd"/>
      <w:r w:rsidR="00A96D17">
        <w:t>, 1994).</w:t>
      </w:r>
      <w:r w:rsidR="00411999">
        <w:t xml:space="preserve"> </w:t>
      </w:r>
      <w:r w:rsidR="00A96D17">
        <w:t xml:space="preserve"> </w:t>
      </w:r>
      <w:r w:rsidR="005C75DA">
        <w:t xml:space="preserve">Metacognition is highlighted by </w:t>
      </w:r>
      <w:r w:rsidR="00765C55">
        <w:t xml:space="preserve">Choi et al. (2011) </w:t>
      </w:r>
      <w:r w:rsidR="00B97327">
        <w:t xml:space="preserve">as a crucial part of </w:t>
      </w:r>
      <w:r w:rsidR="008B0DA0">
        <w:t>improving scientific literacy</w:t>
      </w:r>
      <w:r w:rsidR="00A948DA">
        <w:t xml:space="preserve"> skills, as they will be able to interpret new information or be aware when they require </w:t>
      </w:r>
      <w:r w:rsidR="00EB2C9F">
        <w:t xml:space="preserve">additional information. </w:t>
      </w:r>
      <w:r w:rsidR="00411999">
        <w:t xml:space="preserve"> </w:t>
      </w:r>
      <w:r w:rsidR="001A4966">
        <w:t>Choi et al. (2011) view</w:t>
      </w:r>
      <w:r w:rsidR="00D67A36">
        <w:t xml:space="preserve"> is</w:t>
      </w:r>
      <w:r w:rsidR="001A4966">
        <w:t xml:space="preserve"> that </w:t>
      </w:r>
      <w:r w:rsidR="00A052C9">
        <w:t xml:space="preserve">scientific literacy should also include people abilities to make </w:t>
      </w:r>
      <w:r w:rsidR="008371D2">
        <w:t>appropriate decisions</w:t>
      </w:r>
      <w:r w:rsidR="004B36AB">
        <w:t xml:space="preserve"> with justification</w:t>
      </w:r>
      <w:r w:rsidR="007157F0">
        <w:t xml:space="preserve"> in terms of </w:t>
      </w:r>
      <w:r w:rsidR="00DF5F77">
        <w:t>the ever</w:t>
      </w:r>
      <w:r w:rsidR="00B5657E">
        <w:t>-</w:t>
      </w:r>
      <w:r w:rsidR="00DF5F77">
        <w:t>changing and developing scientific world</w:t>
      </w:r>
      <w:r w:rsidR="000242D6">
        <w:t xml:space="preserve">, the sustainability of the planet and </w:t>
      </w:r>
      <w:r w:rsidR="007157F0">
        <w:t>protection of peoples’ rights.</w:t>
      </w:r>
      <w:r w:rsidR="008D1DA9">
        <w:t xml:space="preserve"> </w:t>
      </w:r>
      <w:r w:rsidR="00BA44D9">
        <w:t xml:space="preserve"> </w:t>
      </w:r>
      <w:proofErr w:type="spellStart"/>
      <w:r w:rsidR="00BA44D9" w:rsidRPr="00163E2C">
        <w:t>Avargil</w:t>
      </w:r>
      <w:proofErr w:type="spellEnd"/>
      <w:r w:rsidR="00BA44D9">
        <w:t xml:space="preserve"> et al. (2018) states that metacognition is so vital to science education that </w:t>
      </w:r>
      <w:r w:rsidR="002618C3">
        <w:t>it should be implemented at a very early st</w:t>
      </w:r>
      <w:r w:rsidR="009137C1">
        <w:t xml:space="preserve">age and continued through to higher education. </w:t>
      </w:r>
    </w:p>
    <w:p w14:paraId="5F2ACE44" w14:textId="6C0DE461" w:rsidR="00EB243F" w:rsidRDefault="00471527" w:rsidP="00EB243F">
      <w:pPr>
        <w:tabs>
          <w:tab w:val="left" w:pos="7371"/>
        </w:tabs>
        <w:spacing w:line="480" w:lineRule="auto"/>
      </w:pPr>
      <w:r>
        <w:t>Alt</w:t>
      </w:r>
      <w:r w:rsidR="00EB243F">
        <w:t xml:space="preserve">hough there is not much research about </w:t>
      </w:r>
      <w:r>
        <w:t xml:space="preserve">an </w:t>
      </w:r>
      <w:r w:rsidR="009568C5">
        <w:t>alternative method to improve scientific literacy</w:t>
      </w:r>
      <w:r w:rsidR="003B70E5">
        <w:t>,</w:t>
      </w:r>
      <w:r w:rsidR="009568C5">
        <w:t xml:space="preserve"> </w:t>
      </w:r>
      <w:r w:rsidR="00EB243F">
        <w:t xml:space="preserve">research by </w:t>
      </w:r>
      <w:proofErr w:type="spellStart"/>
      <w:r w:rsidR="00EB243F">
        <w:t>Gucluer</w:t>
      </w:r>
      <w:proofErr w:type="spellEnd"/>
      <w:r w:rsidR="00EB243F">
        <w:t xml:space="preserve"> and </w:t>
      </w:r>
      <w:proofErr w:type="spellStart"/>
      <w:r w:rsidR="00EB243F">
        <w:t>Kesercioglu</w:t>
      </w:r>
      <w:proofErr w:type="spellEnd"/>
      <w:r w:rsidR="00EB243F">
        <w:t xml:space="preserve"> (2012) suggests that engaging in activities that develop scientific literacy increases pupils’ achievement in scientific literacy.</w:t>
      </w:r>
      <w:r w:rsidR="00411999">
        <w:t xml:space="preserve"> </w:t>
      </w:r>
      <w:r w:rsidR="00EB243F">
        <w:t xml:space="preserve"> It can </w:t>
      </w:r>
      <w:r w:rsidR="00412034">
        <w:t xml:space="preserve">therefore </w:t>
      </w:r>
      <w:r w:rsidR="00EB243F">
        <w:t>be assumed then that any activity that is aimed at improving scientific</w:t>
      </w:r>
      <w:r w:rsidR="008C18E0">
        <w:t xml:space="preserve"> literacy, could within reason have a </w:t>
      </w:r>
      <w:r w:rsidR="00EB243F">
        <w:t>positive</w:t>
      </w:r>
      <w:r w:rsidR="009A1351">
        <w:t xml:space="preserve"> effect</w:t>
      </w:r>
      <w:r w:rsidR="00EB243F">
        <w:t xml:space="preserve">, but hopefully will not negatively impact the learner. </w:t>
      </w:r>
    </w:p>
    <w:p w14:paraId="5D59F577" w14:textId="04B938CB" w:rsidR="00EB243F" w:rsidRDefault="00EB243F" w:rsidP="00A51685">
      <w:pPr>
        <w:tabs>
          <w:tab w:val="left" w:pos="7371"/>
        </w:tabs>
        <w:spacing w:line="480" w:lineRule="auto"/>
      </w:pPr>
    </w:p>
    <w:p w14:paraId="50C4811D" w14:textId="1D9A064F" w:rsidR="003E65B3" w:rsidRDefault="003E65B3" w:rsidP="00A51685">
      <w:pPr>
        <w:tabs>
          <w:tab w:val="left" w:pos="7371"/>
        </w:tabs>
        <w:spacing w:line="480" w:lineRule="auto"/>
      </w:pPr>
    </w:p>
    <w:p w14:paraId="38F0D732" w14:textId="4144B06D" w:rsidR="003E65B3" w:rsidRDefault="003E65B3" w:rsidP="00A51685">
      <w:pPr>
        <w:tabs>
          <w:tab w:val="left" w:pos="7371"/>
        </w:tabs>
        <w:spacing w:line="480" w:lineRule="auto"/>
      </w:pPr>
    </w:p>
    <w:p w14:paraId="03311134" w14:textId="7D5EE941" w:rsidR="003E65B3" w:rsidRDefault="003E65B3" w:rsidP="00A51685">
      <w:pPr>
        <w:tabs>
          <w:tab w:val="left" w:pos="7371"/>
        </w:tabs>
        <w:spacing w:line="480" w:lineRule="auto"/>
      </w:pPr>
    </w:p>
    <w:p w14:paraId="3D274D50" w14:textId="58DA877D" w:rsidR="003E65B3" w:rsidRDefault="003E65B3" w:rsidP="00A51685">
      <w:pPr>
        <w:tabs>
          <w:tab w:val="left" w:pos="7371"/>
        </w:tabs>
        <w:spacing w:line="480" w:lineRule="auto"/>
      </w:pPr>
    </w:p>
    <w:p w14:paraId="528C9F6D" w14:textId="4096EAC5" w:rsidR="003E65B3" w:rsidRDefault="003E65B3" w:rsidP="00A51685">
      <w:pPr>
        <w:tabs>
          <w:tab w:val="left" w:pos="7371"/>
        </w:tabs>
        <w:spacing w:line="480" w:lineRule="auto"/>
      </w:pPr>
    </w:p>
    <w:p w14:paraId="78B961A1" w14:textId="77777777" w:rsidR="003E65B3" w:rsidRDefault="003E65B3" w:rsidP="00A51685">
      <w:pPr>
        <w:tabs>
          <w:tab w:val="left" w:pos="7371"/>
        </w:tabs>
        <w:spacing w:line="480" w:lineRule="auto"/>
      </w:pPr>
    </w:p>
    <w:p w14:paraId="3BBDBFB9" w14:textId="6567AA82" w:rsidR="00E32986" w:rsidRDefault="00E32986" w:rsidP="00A51685">
      <w:pPr>
        <w:pStyle w:val="Heading1"/>
        <w:spacing w:line="480" w:lineRule="auto"/>
      </w:pPr>
      <w:bookmarkStart w:id="3" w:name="_Toc8568821"/>
      <w:r>
        <w:lastRenderedPageBreak/>
        <w:t>School Policy</w:t>
      </w:r>
      <w:r w:rsidR="002A4A19">
        <w:t xml:space="preserve"> and Practice</w:t>
      </w:r>
      <w:bookmarkEnd w:id="3"/>
      <w:r w:rsidR="002A4A19">
        <w:t xml:space="preserve"> </w:t>
      </w:r>
    </w:p>
    <w:p w14:paraId="02D2540F" w14:textId="218B7F8F" w:rsidR="00D727F6" w:rsidRDefault="006C016E" w:rsidP="00A51685">
      <w:pPr>
        <w:spacing w:line="480" w:lineRule="auto"/>
      </w:pPr>
      <w:r>
        <w:t xml:space="preserve">The school that the </w:t>
      </w:r>
      <w:r w:rsidR="00EE59E9">
        <w:t xml:space="preserve">research was conducted at has </w:t>
      </w:r>
      <w:r w:rsidR="002819B7">
        <w:t xml:space="preserve">taken on board </w:t>
      </w:r>
      <w:r w:rsidR="0052161D">
        <w:t>all</w:t>
      </w:r>
      <w:r w:rsidR="002819B7">
        <w:t xml:space="preserve"> </w:t>
      </w:r>
      <w:r w:rsidR="0019060E">
        <w:t xml:space="preserve">of </w:t>
      </w:r>
      <w:r w:rsidR="002819B7">
        <w:t>the suggestions from Donaldson</w:t>
      </w:r>
      <w:r w:rsidR="00016F31">
        <w:t>’s report Successful Futures</w:t>
      </w:r>
      <w:r w:rsidR="002819B7">
        <w:t xml:space="preserve"> </w:t>
      </w:r>
      <w:r w:rsidR="00016F31">
        <w:t>(2015), as they</w:t>
      </w:r>
      <w:r w:rsidR="002819B7">
        <w:t xml:space="preserve"> are a pioneer in </w:t>
      </w:r>
      <w:r w:rsidR="00016F31">
        <w:t>trialling</w:t>
      </w:r>
      <w:r w:rsidR="002819B7">
        <w:t xml:space="preserve"> their own brand of the </w:t>
      </w:r>
      <w:r w:rsidR="002D719A">
        <w:t xml:space="preserve">new </w:t>
      </w:r>
      <w:r w:rsidR="002819B7">
        <w:t>cur</w:t>
      </w:r>
      <w:r w:rsidR="0052161D">
        <w:t xml:space="preserve">riculum. </w:t>
      </w:r>
      <w:r w:rsidR="0019060E">
        <w:t xml:space="preserve"> </w:t>
      </w:r>
      <w:r w:rsidR="007A22E2">
        <w:t>They have adopted the six learning areas</w:t>
      </w:r>
      <w:r w:rsidR="006E2229">
        <w:t>,</w:t>
      </w:r>
      <w:r w:rsidR="007A22E2">
        <w:t xml:space="preserve"> </w:t>
      </w:r>
      <w:r w:rsidR="0019060E">
        <w:t xml:space="preserve">with </w:t>
      </w:r>
      <w:r w:rsidR="007A22E2">
        <w:t xml:space="preserve">the four purposes </w:t>
      </w:r>
      <w:r w:rsidR="0019060E">
        <w:t>underpinning all</w:t>
      </w:r>
      <w:r w:rsidR="006E2229">
        <w:t xml:space="preserve"> the learning and there is </w:t>
      </w:r>
      <w:r w:rsidR="009E1206">
        <w:t xml:space="preserve">full integration of </w:t>
      </w:r>
      <w:r w:rsidR="00A12E7D">
        <w:t>all</w:t>
      </w:r>
      <w:r w:rsidR="009E1206">
        <w:t xml:space="preserve"> the Welsh Government programmes such as the </w:t>
      </w:r>
      <w:r w:rsidR="00F6590D">
        <w:t>Literacy and Numeracy Framework</w:t>
      </w:r>
      <w:r w:rsidR="001E3901">
        <w:t xml:space="preserve"> (LNF)</w:t>
      </w:r>
      <w:r w:rsidR="009E1206">
        <w:t xml:space="preserve">, </w:t>
      </w:r>
      <w:r w:rsidR="00F6590D">
        <w:t xml:space="preserve">Digital Competency Framework </w:t>
      </w:r>
      <w:r w:rsidR="001E3901">
        <w:t xml:space="preserve">(DCF) </w:t>
      </w:r>
      <w:r w:rsidR="00F6590D">
        <w:t xml:space="preserve">and Educational </w:t>
      </w:r>
      <w:r w:rsidR="00461DA2">
        <w:t>for Sustainable Development and Global Citizenship</w:t>
      </w:r>
      <w:r w:rsidR="001E3901">
        <w:t xml:space="preserve"> (ESDGC)</w:t>
      </w:r>
      <w:r w:rsidR="00F6590D">
        <w:t>.</w:t>
      </w:r>
      <w:r w:rsidR="0019060E">
        <w:t xml:space="preserve"> </w:t>
      </w:r>
      <w:r w:rsidR="00E93C55">
        <w:t xml:space="preserve"> </w:t>
      </w:r>
      <w:r w:rsidR="007B043B">
        <w:t>There are clear references made with each o</w:t>
      </w:r>
      <w:r w:rsidR="0019060E">
        <w:t>f the learning areas’ schemes of</w:t>
      </w:r>
      <w:r w:rsidR="007B043B">
        <w:t xml:space="preserve"> work</w:t>
      </w:r>
      <w:r w:rsidR="00EB740A">
        <w:t xml:space="preserve">, so that as many of the criteria </w:t>
      </w:r>
      <w:r w:rsidR="008E59EB">
        <w:t xml:space="preserve">can be met at a time. </w:t>
      </w:r>
    </w:p>
    <w:p w14:paraId="6B510275" w14:textId="4982851D" w:rsidR="000D766E" w:rsidRDefault="00E93C55" w:rsidP="00A51685">
      <w:pPr>
        <w:spacing w:line="480" w:lineRule="auto"/>
      </w:pPr>
      <w:r>
        <w:t xml:space="preserve">Within the learning area, science and technology, </w:t>
      </w:r>
      <w:r w:rsidR="00B1022B">
        <w:t xml:space="preserve">the importance that is placed on PISA </w:t>
      </w:r>
      <w:r w:rsidR="007B3A17">
        <w:t xml:space="preserve">questions is prominent, with each end of </w:t>
      </w:r>
      <w:r w:rsidR="00D213CE">
        <w:t>topic</w:t>
      </w:r>
      <w:r w:rsidR="007B3A17">
        <w:t xml:space="preserve"> test including a PISA style question</w:t>
      </w:r>
      <w:r w:rsidR="00D76B3D">
        <w:t xml:space="preserve"> for years </w:t>
      </w:r>
      <w:r w:rsidR="00D771DF">
        <w:t>7 to 9</w:t>
      </w:r>
      <w:r w:rsidR="007B3A17">
        <w:t>.</w:t>
      </w:r>
      <w:r w:rsidR="0019060E">
        <w:t xml:space="preserve"> </w:t>
      </w:r>
      <w:r w:rsidR="006C3BC6">
        <w:t xml:space="preserve"> In lessons, there is the chance for pupils to guide their own investigations, within </w:t>
      </w:r>
      <w:r w:rsidR="00716AA4">
        <w:t xml:space="preserve">certain respects, </w:t>
      </w:r>
      <w:r w:rsidR="00551AED">
        <w:t xml:space="preserve">and </w:t>
      </w:r>
      <w:r w:rsidR="002F3B33">
        <w:t xml:space="preserve">to engage critically with scientific </w:t>
      </w:r>
      <w:r w:rsidR="008822FE">
        <w:t>issues</w:t>
      </w:r>
      <w:r w:rsidR="00401D63">
        <w:t xml:space="preserve"> or developments.</w:t>
      </w:r>
      <w:r w:rsidR="0019060E">
        <w:t xml:space="preserve"> </w:t>
      </w:r>
      <w:r w:rsidR="00A12E7D">
        <w:t xml:space="preserve"> </w:t>
      </w:r>
      <w:r w:rsidR="0019060E">
        <w:t>However, there are</w:t>
      </w:r>
      <w:r w:rsidR="00742237">
        <w:t xml:space="preserve"> </w:t>
      </w:r>
      <w:r w:rsidR="00585A4B">
        <w:t>no</w:t>
      </w:r>
      <w:r w:rsidR="00742237">
        <w:t xml:space="preserve"> strategies o</w:t>
      </w:r>
      <w:r w:rsidR="00585A4B">
        <w:t>r resources in place</w:t>
      </w:r>
      <w:r w:rsidR="00556C64">
        <w:t xml:space="preserve"> to help increase pupils</w:t>
      </w:r>
      <w:r w:rsidR="003A5AAF">
        <w:t>’</w:t>
      </w:r>
      <w:r w:rsidR="00556C64">
        <w:t xml:space="preserve"> ability </w:t>
      </w:r>
      <w:r w:rsidR="00F76003">
        <w:t xml:space="preserve">in scientific literacy apart from </w:t>
      </w:r>
      <w:r w:rsidR="0019060E">
        <w:t>engagement</w:t>
      </w:r>
      <w:r w:rsidR="00AA194D">
        <w:t xml:space="preserve"> within the curriculum</w:t>
      </w:r>
      <w:r w:rsidR="00AE1803">
        <w:t>, e</w:t>
      </w:r>
      <w:r w:rsidR="00A12E7D">
        <w:t xml:space="preserve">ven though the school is </w:t>
      </w:r>
      <w:r w:rsidR="0019060E">
        <w:t>renowned</w:t>
      </w:r>
      <w:r w:rsidR="00A974E2">
        <w:t xml:space="preserve"> for their </w:t>
      </w:r>
      <w:r w:rsidR="00AE1803">
        <w:t>work in</w:t>
      </w:r>
      <w:r w:rsidR="00DD7355">
        <w:t xml:space="preserve"> education</w:t>
      </w:r>
      <w:r w:rsidR="00E17317">
        <w:t>al</w:t>
      </w:r>
      <w:r w:rsidR="00AE1803">
        <w:t xml:space="preserve"> research. </w:t>
      </w:r>
      <w:r w:rsidR="009F76AC">
        <w:t>Additionally, there is no major effort in place to improve literacy and numeracy skills with</w:t>
      </w:r>
      <w:r w:rsidR="00874DB1">
        <w:t xml:space="preserve">in the science </w:t>
      </w:r>
      <w:r w:rsidR="00F0635A">
        <w:t>subject area</w:t>
      </w:r>
      <w:r w:rsidR="00874DB1">
        <w:t xml:space="preserve">, only </w:t>
      </w:r>
      <w:r w:rsidR="0019060E">
        <w:t>engagement</w:t>
      </w:r>
      <w:r w:rsidR="00B724F9">
        <w:t xml:space="preserve"> with tasks that are literacy or numeracy rich.</w:t>
      </w:r>
      <w:r w:rsidR="0019060E">
        <w:t xml:space="preserve"> </w:t>
      </w:r>
      <w:r w:rsidR="00B724F9">
        <w:t xml:space="preserve"> </w:t>
      </w:r>
      <w:r w:rsidR="003C3EF9">
        <w:t xml:space="preserve">Where </w:t>
      </w:r>
      <w:r w:rsidR="00EC5BA8">
        <w:t xml:space="preserve">the </w:t>
      </w:r>
      <w:r w:rsidR="003C3EF9">
        <w:t>em</w:t>
      </w:r>
      <w:r w:rsidR="000F1875">
        <w:t xml:space="preserve">phasis is on pupils’ </w:t>
      </w:r>
      <w:proofErr w:type="spellStart"/>
      <w:r w:rsidR="000F1875">
        <w:t>oracy</w:t>
      </w:r>
      <w:proofErr w:type="spellEnd"/>
      <w:r w:rsidR="0019060E">
        <w:t>, writing or numeracy skills in order</w:t>
      </w:r>
      <w:r w:rsidR="000D766E">
        <w:t xml:space="preserve"> that progression marks can be obtained</w:t>
      </w:r>
      <w:r w:rsidR="0019060E">
        <w:t xml:space="preserve"> by the pupils.</w:t>
      </w:r>
    </w:p>
    <w:p w14:paraId="7EC98AAB" w14:textId="7887BADB" w:rsidR="00D213CE" w:rsidRDefault="002D518D" w:rsidP="00A51685">
      <w:pPr>
        <w:spacing w:line="480" w:lineRule="auto"/>
      </w:pPr>
      <w:r>
        <w:t>This lack of effort in place to improve pupils</w:t>
      </w:r>
      <w:r w:rsidR="00D213CE">
        <w:t>’</w:t>
      </w:r>
      <w:r>
        <w:t xml:space="preserve"> scientific literacy could </w:t>
      </w:r>
      <w:r w:rsidR="00EC5BA8">
        <w:t xml:space="preserve">be </w:t>
      </w:r>
      <w:r w:rsidR="0007178E">
        <w:t xml:space="preserve">taken </w:t>
      </w:r>
      <w:r>
        <w:t xml:space="preserve">as </w:t>
      </w:r>
      <w:r w:rsidR="00B724F9">
        <w:t>understandable</w:t>
      </w:r>
      <w:r>
        <w:t>,</w:t>
      </w:r>
      <w:r w:rsidR="00B724F9">
        <w:t xml:space="preserve"> since the priority here </w:t>
      </w:r>
      <w:r w:rsidR="009B08E4">
        <w:t>remains</w:t>
      </w:r>
      <w:r w:rsidR="00B724F9">
        <w:t xml:space="preserve"> the subject content, not improving pupils </w:t>
      </w:r>
      <w:r w:rsidR="00D76B3D">
        <w:t>reading or writing skills</w:t>
      </w:r>
      <w:r w:rsidR="00B46032">
        <w:t xml:space="preserve"> within science lessons</w:t>
      </w:r>
      <w:r w:rsidR="00D76B3D">
        <w:t>.</w:t>
      </w:r>
      <w:r w:rsidR="0019060E">
        <w:t xml:space="preserve"> </w:t>
      </w:r>
      <w:r w:rsidR="00D76B3D">
        <w:t xml:space="preserve"> However, </w:t>
      </w:r>
      <w:r w:rsidR="00114BCD">
        <w:t xml:space="preserve">there is a level of </w:t>
      </w:r>
      <w:r w:rsidR="00D213CE">
        <w:t xml:space="preserve">hypocrisy in the </w:t>
      </w:r>
      <w:r w:rsidR="002C02EA">
        <w:t>insistence</w:t>
      </w:r>
      <w:r w:rsidR="00D213CE">
        <w:t xml:space="preserve"> of the u</w:t>
      </w:r>
      <w:r w:rsidR="00D76B3D">
        <w:t xml:space="preserve">se of PISA style </w:t>
      </w:r>
      <w:r w:rsidR="00D771DF">
        <w:t>question</w:t>
      </w:r>
      <w:r w:rsidR="00D213CE">
        <w:t>s in the end of topic test</w:t>
      </w:r>
      <w:r w:rsidR="00EC5BA8">
        <w:t>s</w:t>
      </w:r>
      <w:r w:rsidR="00D213CE">
        <w:t xml:space="preserve">, </w:t>
      </w:r>
      <w:r w:rsidR="002C02EA">
        <w:t>al</w:t>
      </w:r>
      <w:r w:rsidR="00D213CE">
        <w:t>though there is nothing in place to actively improve pupils’ performance apart f</w:t>
      </w:r>
      <w:r w:rsidR="002C02EA">
        <w:t>rom</w:t>
      </w:r>
      <w:r w:rsidR="00D213CE">
        <w:t xml:space="preserve"> exposure</w:t>
      </w:r>
      <w:r w:rsidR="00CB65B1">
        <w:t xml:space="preserve"> to PISA style questions </w:t>
      </w:r>
      <w:r w:rsidR="002C02EA">
        <w:t>in end of topic test</w:t>
      </w:r>
      <w:r w:rsidR="00E55E6E">
        <w:t>s</w:t>
      </w:r>
      <w:r w:rsidR="002C02EA">
        <w:t xml:space="preserve"> </w:t>
      </w:r>
      <w:r w:rsidR="00CB65B1">
        <w:t xml:space="preserve">and the insistence of </w:t>
      </w:r>
      <w:r w:rsidR="00C150A2">
        <w:t>literacy and numeracy rich tasks</w:t>
      </w:r>
      <w:r w:rsidR="000263D9">
        <w:t xml:space="preserve"> within science.</w:t>
      </w:r>
    </w:p>
    <w:p w14:paraId="2A52AD7E" w14:textId="5C5B4613" w:rsidR="00DB5344" w:rsidRDefault="00AE1803" w:rsidP="00A51685">
      <w:pPr>
        <w:spacing w:line="480" w:lineRule="auto"/>
      </w:pPr>
      <w:r>
        <w:lastRenderedPageBreak/>
        <w:t>However, within other learning areas</w:t>
      </w:r>
      <w:r w:rsidR="00EC5BA8">
        <w:t>,</w:t>
      </w:r>
      <w:r>
        <w:t xml:space="preserve"> there are </w:t>
      </w:r>
      <w:r w:rsidR="00136FDD">
        <w:t>resources put in place to improve pupils</w:t>
      </w:r>
      <w:r w:rsidR="00135C06">
        <w:t>’</w:t>
      </w:r>
      <w:r w:rsidR="00136FDD">
        <w:t xml:space="preserve"> literacy</w:t>
      </w:r>
      <w:r w:rsidR="00FD5FE4">
        <w:t xml:space="preserve"> and </w:t>
      </w:r>
      <w:r w:rsidR="00F41CB4">
        <w:t>critical thinking skills</w:t>
      </w:r>
      <w:r w:rsidR="00741F1F">
        <w:t xml:space="preserve"> that </w:t>
      </w:r>
      <w:r w:rsidR="00E55E6E">
        <w:t>were not evident within</w:t>
      </w:r>
      <w:r w:rsidR="00741F1F">
        <w:t xml:space="preserve"> science.</w:t>
      </w:r>
      <w:r w:rsidR="00E55E6E">
        <w:t xml:space="preserve"> </w:t>
      </w:r>
      <w:r w:rsidR="00741F1F">
        <w:t xml:space="preserve"> </w:t>
      </w:r>
      <w:r w:rsidR="00D16D9B">
        <w:t>Alt</w:t>
      </w:r>
      <w:r w:rsidR="00F41CB4">
        <w:t xml:space="preserve">hough they are considered crucial components to be scientifically literate, and the pupils would of already </w:t>
      </w:r>
      <w:r w:rsidR="00D16D9B">
        <w:t xml:space="preserve">have </w:t>
      </w:r>
      <w:r w:rsidR="00F41CB4">
        <w:t>been familiar with them.</w:t>
      </w:r>
    </w:p>
    <w:p w14:paraId="3C7A06A1" w14:textId="1504AAC5" w:rsidR="00340E09" w:rsidRDefault="00DB5344" w:rsidP="00A51685">
      <w:pPr>
        <w:spacing w:line="480" w:lineRule="auto"/>
      </w:pPr>
      <w:r>
        <w:t xml:space="preserve">In the </w:t>
      </w:r>
      <w:r w:rsidR="00D03D60">
        <w:t>English</w:t>
      </w:r>
      <w:r>
        <w:t xml:space="preserve"> </w:t>
      </w:r>
      <w:r w:rsidR="00692DB4">
        <w:t>area of learning</w:t>
      </w:r>
      <w:r w:rsidR="00786CA7">
        <w:t>,</w:t>
      </w:r>
      <w:r w:rsidR="00692DB4">
        <w:t xml:space="preserve"> </w:t>
      </w:r>
      <w:r w:rsidR="00CF37BB">
        <w:t>th</w:t>
      </w:r>
      <w:r w:rsidR="00CE07B0">
        <w:t xml:space="preserve">ere were resources that were used across all years such as </w:t>
      </w:r>
      <w:r w:rsidR="0047553D">
        <w:t>the PEE</w:t>
      </w:r>
      <w:r w:rsidR="00050268">
        <w:t xml:space="preserve"> </w:t>
      </w:r>
      <w:r w:rsidR="0047553D">
        <w:t xml:space="preserve">structure to writing, which could aid pupils in forming </w:t>
      </w:r>
      <w:r w:rsidR="008A30C6">
        <w:t>and building arguments or opinions</w:t>
      </w:r>
      <w:r w:rsidR="00E90AB4">
        <w:t xml:space="preserve"> or</w:t>
      </w:r>
      <w:r w:rsidR="00050268">
        <w:t xml:space="preserve"> engaging in critical thinking.</w:t>
      </w:r>
      <w:r w:rsidR="00E55E6E">
        <w:t xml:space="preserve"> </w:t>
      </w:r>
      <w:r w:rsidR="00050268">
        <w:t xml:space="preserve"> </w:t>
      </w:r>
      <w:r w:rsidR="0083214D">
        <w:t xml:space="preserve">In the </w:t>
      </w:r>
      <w:r w:rsidR="00D03D60">
        <w:t>H</w:t>
      </w:r>
      <w:r w:rsidR="0083214D">
        <w:t>umanities area of learning</w:t>
      </w:r>
      <w:r w:rsidR="00786CA7">
        <w:t>,</w:t>
      </w:r>
      <w:r w:rsidR="00E55E6E">
        <w:t xml:space="preserve"> there were</w:t>
      </w:r>
      <w:r w:rsidR="0083214D">
        <w:t xml:space="preserve"> further resources to aid in pupils</w:t>
      </w:r>
      <w:r w:rsidR="00E90AB4">
        <w:t>’</w:t>
      </w:r>
      <w:r w:rsidR="0083214D">
        <w:t xml:space="preserve"> critical </w:t>
      </w:r>
      <w:r w:rsidR="00E55E6E">
        <w:t xml:space="preserve">thinking, which worked closely with </w:t>
      </w:r>
      <w:r w:rsidR="00E04F19">
        <w:t>t</w:t>
      </w:r>
      <w:r w:rsidR="00E55E6E">
        <w:t>hat which was</w:t>
      </w:r>
      <w:r w:rsidR="00E04F19">
        <w:t xml:space="preserve"> being used in the </w:t>
      </w:r>
      <w:r w:rsidR="00D03D60">
        <w:t>English department.</w:t>
      </w:r>
      <w:r w:rsidR="00E55E6E">
        <w:t xml:space="preserve"> </w:t>
      </w:r>
      <w:r w:rsidR="00D03D60">
        <w:t xml:space="preserve"> One example was inference squares, where the learner</w:t>
      </w:r>
      <w:r w:rsidR="0090484F">
        <w:t xml:space="preserve"> </w:t>
      </w:r>
      <w:r w:rsidR="000552E7">
        <w:t>engage</w:t>
      </w:r>
      <w:r w:rsidR="0090484F">
        <w:t>d</w:t>
      </w:r>
      <w:r w:rsidR="000552E7">
        <w:t xml:space="preserve"> with an image or text and </w:t>
      </w:r>
      <w:r w:rsidR="007D3B62">
        <w:t xml:space="preserve">was </w:t>
      </w:r>
      <w:r w:rsidR="000552E7">
        <w:t xml:space="preserve">asked to </w:t>
      </w:r>
      <w:r w:rsidR="00E55E6E">
        <w:t>look at what they can</w:t>
      </w:r>
      <w:r w:rsidR="0090484F">
        <w:t xml:space="preserve"> find out from the image/ text, what</w:t>
      </w:r>
      <w:r w:rsidR="00E55E6E">
        <w:t xml:space="preserve"> they already knew and what they could in turn</w:t>
      </w:r>
      <w:r w:rsidR="0090484F">
        <w:t xml:space="preserve"> infer.</w:t>
      </w:r>
      <w:r w:rsidR="007D3B62">
        <w:t xml:space="preserve"> </w:t>
      </w:r>
    </w:p>
    <w:p w14:paraId="5E85D91B" w14:textId="368A282B" w:rsidR="0052161D" w:rsidRDefault="008302B9" w:rsidP="00A51685">
      <w:pPr>
        <w:spacing w:line="480" w:lineRule="auto"/>
      </w:pPr>
      <w:r>
        <w:t xml:space="preserve">The use of such resources or techniques within other areas of learning led the author to </w:t>
      </w:r>
      <w:r w:rsidR="00E12A22">
        <w:t>use inference squares as the basis to the research in this paper.</w:t>
      </w:r>
      <w:r w:rsidR="005D60EF">
        <w:t xml:space="preserve"> </w:t>
      </w:r>
      <w:r w:rsidR="00E55E6E">
        <w:t xml:space="preserve"> In order to</w:t>
      </w:r>
      <w:r w:rsidR="005D60EF">
        <w:t xml:space="preserve"> </w:t>
      </w:r>
      <w:r w:rsidR="00E55E6E">
        <w:t>examine if such resources could</w:t>
      </w:r>
      <w:r w:rsidR="00BA3F91">
        <w:t xml:space="preserve"> be altered and used in science, so there </w:t>
      </w:r>
      <w:r w:rsidR="00786CA7">
        <w:t>is</w:t>
      </w:r>
      <w:r w:rsidR="00BA3F91">
        <w:t xml:space="preserve"> more continuity and a positive effect on the pupils</w:t>
      </w:r>
      <w:r w:rsidR="00340E09">
        <w:t>, and ideally their scientific literacy skills</w:t>
      </w:r>
      <w:r w:rsidR="00BA3F91">
        <w:t xml:space="preserve">. </w:t>
      </w:r>
    </w:p>
    <w:p w14:paraId="7CA8EC37" w14:textId="7636D477" w:rsidR="00E12A22" w:rsidRDefault="00E12A22" w:rsidP="00A51685">
      <w:pPr>
        <w:spacing w:line="480" w:lineRule="auto"/>
      </w:pPr>
    </w:p>
    <w:p w14:paraId="3081C02F" w14:textId="2A29725E" w:rsidR="007D7F1C" w:rsidRDefault="007D7F1C" w:rsidP="00A51685">
      <w:pPr>
        <w:spacing w:line="480" w:lineRule="auto"/>
      </w:pPr>
    </w:p>
    <w:p w14:paraId="1315581E" w14:textId="18F8D07A" w:rsidR="007D7F1C" w:rsidRDefault="007D7F1C" w:rsidP="00A51685">
      <w:pPr>
        <w:spacing w:line="480" w:lineRule="auto"/>
      </w:pPr>
    </w:p>
    <w:p w14:paraId="1C628907" w14:textId="306DBF15" w:rsidR="007D7F1C" w:rsidRDefault="007D7F1C" w:rsidP="00A51685">
      <w:pPr>
        <w:spacing w:line="480" w:lineRule="auto"/>
      </w:pPr>
    </w:p>
    <w:p w14:paraId="7D486397" w14:textId="4FE87ADB" w:rsidR="007D7F1C" w:rsidRDefault="007D7F1C" w:rsidP="00A51685">
      <w:pPr>
        <w:spacing w:line="480" w:lineRule="auto"/>
      </w:pPr>
    </w:p>
    <w:p w14:paraId="24BE0318" w14:textId="77777777" w:rsidR="007D7F1C" w:rsidRPr="00D727F6" w:rsidRDefault="007D7F1C" w:rsidP="00A51685">
      <w:pPr>
        <w:spacing w:line="480" w:lineRule="auto"/>
      </w:pPr>
    </w:p>
    <w:p w14:paraId="32402D0A" w14:textId="4B32F7EE" w:rsidR="00D02E10" w:rsidRDefault="00D02E10" w:rsidP="00A51685">
      <w:pPr>
        <w:pStyle w:val="Heading1"/>
        <w:spacing w:line="480" w:lineRule="auto"/>
      </w:pPr>
      <w:bookmarkStart w:id="4" w:name="_Toc8568822"/>
      <w:r>
        <w:lastRenderedPageBreak/>
        <w:t>Methodology</w:t>
      </w:r>
      <w:bookmarkEnd w:id="4"/>
    </w:p>
    <w:p w14:paraId="3BFD57EB" w14:textId="113D7E72" w:rsidR="004E5589" w:rsidRDefault="006D299F" w:rsidP="00117E05">
      <w:pPr>
        <w:spacing w:line="480" w:lineRule="auto"/>
      </w:pPr>
      <w:r>
        <w:t xml:space="preserve">In this report the author conducted </w:t>
      </w:r>
      <w:r w:rsidR="00BF4F8C">
        <w:t xml:space="preserve">action research, investigating the benefits of using inference </w:t>
      </w:r>
      <w:r w:rsidR="00421D9E">
        <w:t>square</w:t>
      </w:r>
      <w:r w:rsidR="003A54CE">
        <w:t>s</w:t>
      </w:r>
      <w:r w:rsidR="00421D9E">
        <w:t xml:space="preserve"> in the comprehension and </w:t>
      </w:r>
      <w:r w:rsidR="00DA52DB">
        <w:t>success in</w:t>
      </w:r>
      <w:r w:rsidR="00421D9E">
        <w:t xml:space="preserve"> PISA style questions.</w:t>
      </w:r>
      <w:r w:rsidR="00E55E6E">
        <w:t xml:space="preserve"> </w:t>
      </w:r>
      <w:r w:rsidR="00421D9E">
        <w:t xml:space="preserve"> </w:t>
      </w:r>
      <w:r w:rsidR="00907888">
        <w:t>The aim of this research was to ch</w:t>
      </w:r>
      <w:r w:rsidR="009067B9">
        <w:t>o</w:t>
      </w:r>
      <w:r w:rsidR="00907888">
        <w:t xml:space="preserve">ose and enact research </w:t>
      </w:r>
      <w:r w:rsidR="00891530">
        <w:t>on an area that is prominent within the author’s area of specialism, but also in developing and improving their teaching practice.</w:t>
      </w:r>
      <w:r w:rsidR="00E55E6E">
        <w:t xml:space="preserve"> </w:t>
      </w:r>
      <w:r w:rsidR="00891530">
        <w:t xml:space="preserve"> As </w:t>
      </w:r>
      <w:r w:rsidR="001B3DF2">
        <w:t xml:space="preserve">described </w:t>
      </w:r>
      <w:r w:rsidR="009067B9">
        <w:t xml:space="preserve">by </w:t>
      </w:r>
      <w:r w:rsidR="001B3DF2">
        <w:t>McAteer (2013), action research is a key method in reflecting upon one</w:t>
      </w:r>
      <w:r w:rsidR="00004BF8">
        <w:t>’</w:t>
      </w:r>
      <w:r w:rsidR="001B3DF2">
        <w:t xml:space="preserve">s own practice and </w:t>
      </w:r>
      <w:r w:rsidR="00A23EBB">
        <w:t>ways</w:t>
      </w:r>
      <w:r w:rsidR="00CB06D9">
        <w:t xml:space="preserve"> to improve. </w:t>
      </w:r>
      <w:r w:rsidR="00E55E6E">
        <w:t xml:space="preserve"> </w:t>
      </w:r>
      <w:r w:rsidR="00CB06D9">
        <w:t>This process is ideally a cyclic process, where initial action is informed by research, which then informs further action</w:t>
      </w:r>
      <w:r w:rsidR="002829E3">
        <w:t>s</w:t>
      </w:r>
      <w:r w:rsidR="00CB06D9">
        <w:t xml:space="preserve"> (</w:t>
      </w:r>
      <w:proofErr w:type="spellStart"/>
      <w:r w:rsidR="00AF3A12">
        <w:t>Kemmis</w:t>
      </w:r>
      <w:proofErr w:type="spellEnd"/>
      <w:r w:rsidR="00AF3A12">
        <w:t xml:space="preserve"> and McTaggart, 1981)</w:t>
      </w:r>
      <w:r w:rsidR="008D20DB">
        <w:t>.</w:t>
      </w:r>
      <w:r w:rsidR="00E55E6E">
        <w:t xml:space="preserve"> </w:t>
      </w:r>
      <w:r w:rsidR="004E5589">
        <w:t xml:space="preserve"> However</w:t>
      </w:r>
      <w:r w:rsidR="005A0CA9">
        <w:t xml:space="preserve">, the </w:t>
      </w:r>
      <w:r w:rsidR="00A3482B">
        <w:t>method of how this research is carried out needs to be discussed before the analysis of results and reflection on practice takes</w:t>
      </w:r>
      <w:r w:rsidR="00F80DB3">
        <w:t xml:space="preserve"> place</w:t>
      </w:r>
      <w:r w:rsidR="00CF1B7C">
        <w:t xml:space="preserve">. </w:t>
      </w:r>
    </w:p>
    <w:p w14:paraId="668AF8E8" w14:textId="6C54BC7B" w:rsidR="005E0E9F" w:rsidRDefault="00CF1B7C" w:rsidP="00117E05">
      <w:pPr>
        <w:spacing w:line="480" w:lineRule="auto"/>
      </w:pPr>
      <w:r>
        <w:t>The forma</w:t>
      </w:r>
      <w:r w:rsidR="004E5589">
        <w:t xml:space="preserve">t of this research follows the simple </w:t>
      </w:r>
      <w:r w:rsidR="00953869">
        <w:t>structure of a</w:t>
      </w:r>
      <w:r w:rsidR="00AF3A12">
        <w:t>n</w:t>
      </w:r>
      <w:r w:rsidR="00953869">
        <w:t xml:space="preserve"> initial pre-test, to investigate and gauge prior ability, followed by an intervention, </w:t>
      </w:r>
      <w:r w:rsidR="007B25C3">
        <w:t xml:space="preserve">closing with a post-test, determining the </w:t>
      </w:r>
      <w:r w:rsidR="000F0DCC">
        <w:t>beneficial,</w:t>
      </w:r>
      <w:r w:rsidR="004151EA">
        <w:t xml:space="preserve"> </w:t>
      </w:r>
      <w:r w:rsidR="00BF2FC2">
        <w:t>null</w:t>
      </w:r>
      <w:r w:rsidR="00AE292E">
        <w:t xml:space="preserve"> or </w:t>
      </w:r>
      <w:r w:rsidR="000F0DCC">
        <w:t>adverse effects</w:t>
      </w:r>
      <w:r w:rsidR="00A01C0C">
        <w:t xml:space="preserve"> of the intervention</w:t>
      </w:r>
      <w:r w:rsidR="000F0DCC">
        <w:t xml:space="preserve">. </w:t>
      </w:r>
      <w:r w:rsidR="00A3482B">
        <w:t xml:space="preserve"> </w:t>
      </w:r>
      <w:r w:rsidR="00004BF8">
        <w:t>This method use</w:t>
      </w:r>
      <w:r w:rsidR="00AF3A12">
        <w:t>s</w:t>
      </w:r>
      <w:r w:rsidR="00004BF8">
        <w:t xml:space="preserve"> quantitative data to </w:t>
      </w:r>
      <w:r w:rsidR="00972669">
        <w:t xml:space="preserve">measure the effects of the inference squares on the </w:t>
      </w:r>
      <w:r w:rsidR="00A3482B">
        <w:t xml:space="preserve">pupils by direct comparison of the </w:t>
      </w:r>
      <w:r w:rsidR="00DE43F9">
        <w:t>pre and post-test</w:t>
      </w:r>
      <w:r w:rsidR="00A3482B">
        <w:t xml:space="preserve"> results</w:t>
      </w:r>
      <w:r w:rsidR="00DE43F9">
        <w:t xml:space="preserve">. This is beneficial, as the </w:t>
      </w:r>
      <w:r w:rsidR="00A3482B">
        <w:t>results analysis</w:t>
      </w:r>
      <w:r w:rsidR="004A3C04">
        <w:t xml:space="preserve"> will be </w:t>
      </w:r>
      <w:r w:rsidR="00B37E62">
        <w:t xml:space="preserve">objective without influence by </w:t>
      </w:r>
      <w:r w:rsidR="00786CA7">
        <w:t xml:space="preserve">the </w:t>
      </w:r>
      <w:r w:rsidR="00B37E62">
        <w:t xml:space="preserve">opinions </w:t>
      </w:r>
      <w:r w:rsidR="001E4403">
        <w:t>of others (</w:t>
      </w:r>
      <w:proofErr w:type="spellStart"/>
      <w:r w:rsidR="001E4403">
        <w:t>Carr</w:t>
      </w:r>
      <w:proofErr w:type="spellEnd"/>
      <w:r w:rsidR="001E4403">
        <w:t>, 1994</w:t>
      </w:r>
      <w:r w:rsidR="001A54AA">
        <w:t>; Antonius, 2003</w:t>
      </w:r>
      <w:r w:rsidR="001E4403">
        <w:t>).</w:t>
      </w:r>
      <w:r w:rsidR="00A3482B">
        <w:t xml:space="preserve"> </w:t>
      </w:r>
      <w:r w:rsidR="001E4403">
        <w:t xml:space="preserve"> </w:t>
      </w:r>
      <w:r w:rsidR="00AB4AB2">
        <w:t>However, in being objective and unaffected by opinion</w:t>
      </w:r>
      <w:r w:rsidR="00D43D13">
        <w:t>, it limits the responses of the participants</w:t>
      </w:r>
      <w:r w:rsidR="00A46768">
        <w:t>, in that they are not able to explain or express their reasoning or choices (</w:t>
      </w:r>
      <w:proofErr w:type="spellStart"/>
      <w:r w:rsidR="00A46768">
        <w:t>Carr</w:t>
      </w:r>
      <w:proofErr w:type="spellEnd"/>
      <w:r w:rsidR="00A46768">
        <w:t xml:space="preserve">, 1994). </w:t>
      </w:r>
      <w:r w:rsidR="00A3482B">
        <w:t xml:space="preserve"> </w:t>
      </w:r>
      <w:r w:rsidR="00A46768">
        <w:t xml:space="preserve">Therefore, </w:t>
      </w:r>
      <w:r w:rsidR="00123F8D">
        <w:t>caution</w:t>
      </w:r>
      <w:r w:rsidR="00786CA7">
        <w:t xml:space="preserve"> </w:t>
      </w:r>
      <w:r w:rsidR="00123F8D">
        <w:t>need</w:t>
      </w:r>
      <w:r w:rsidR="00786CA7">
        <w:t>s</w:t>
      </w:r>
      <w:r w:rsidR="00123F8D">
        <w:t xml:space="preserve"> to be considered when assumptions are made that could </w:t>
      </w:r>
      <w:r w:rsidR="00F928AB">
        <w:t xml:space="preserve">be linked to </w:t>
      </w:r>
      <w:r w:rsidR="00DD4D71">
        <w:t>the reasoning behind the participants</w:t>
      </w:r>
      <w:r w:rsidR="00786CA7">
        <w:t>’</w:t>
      </w:r>
      <w:r w:rsidR="00DD4D71">
        <w:t xml:space="preserve"> choices. </w:t>
      </w:r>
      <w:r w:rsidR="00A3482B">
        <w:t xml:space="preserve"> There</w:t>
      </w:r>
      <w:r w:rsidR="00FB10BE">
        <w:t xml:space="preserve"> is another </w:t>
      </w:r>
      <w:r w:rsidR="00BD46BD">
        <w:t>fault with this method style</w:t>
      </w:r>
      <w:r w:rsidR="00A3482B">
        <w:t>; which</w:t>
      </w:r>
      <w:r w:rsidR="00C22594">
        <w:t xml:space="preserve"> is </w:t>
      </w:r>
      <w:r w:rsidR="00A3482B">
        <w:t xml:space="preserve">if </w:t>
      </w:r>
      <w:r w:rsidR="00DD4D71">
        <w:t xml:space="preserve">the authors </w:t>
      </w:r>
      <w:r w:rsidR="007A27F6">
        <w:t xml:space="preserve">own opinions </w:t>
      </w:r>
      <w:r w:rsidR="00E30C3F">
        <w:t xml:space="preserve">on the topic being investigated </w:t>
      </w:r>
      <w:r w:rsidR="00C22594">
        <w:t>can cause</w:t>
      </w:r>
      <w:r w:rsidR="00AA4C39">
        <w:t xml:space="preserve"> </w:t>
      </w:r>
      <w:r w:rsidR="00D0328C">
        <w:t xml:space="preserve">bias conclusions to be drawn, with other aspects being forgotten or ignored </w:t>
      </w:r>
      <w:r w:rsidR="004E37B2">
        <w:t>(McLeod, 2017).</w:t>
      </w:r>
      <w:r w:rsidR="005E0E9F">
        <w:t xml:space="preserve"> </w:t>
      </w:r>
      <w:r w:rsidR="00A3482B">
        <w:t xml:space="preserve"> </w:t>
      </w:r>
      <w:r w:rsidR="0010206B">
        <w:t xml:space="preserve">This limitation is linked to the </w:t>
      </w:r>
      <w:r w:rsidR="000368D4">
        <w:t xml:space="preserve">major </w:t>
      </w:r>
      <w:r w:rsidR="0010206B">
        <w:t xml:space="preserve">assumption that what is being </w:t>
      </w:r>
      <w:r w:rsidR="00DB304C">
        <w:t>measure</w:t>
      </w:r>
      <w:r w:rsidR="0010206B">
        <w:t>d</w:t>
      </w:r>
      <w:r w:rsidR="005D319A">
        <w:t xml:space="preserve"> is a</w:t>
      </w:r>
      <w:r w:rsidR="000368D4">
        <w:t>n actual f</w:t>
      </w:r>
      <w:r w:rsidR="005D319A">
        <w:t>i</w:t>
      </w:r>
      <w:r w:rsidR="00A3482B">
        <w:t>xed and measurable concept, and</w:t>
      </w:r>
      <w:r w:rsidR="005D319A">
        <w:t xml:space="preserve"> does not allow for any consideration that the participant</w:t>
      </w:r>
      <w:r w:rsidR="00F6451F">
        <w:t>s</w:t>
      </w:r>
      <w:r w:rsidR="005D319A">
        <w:t xml:space="preserve"> are real people, who are affected by </w:t>
      </w:r>
      <w:r w:rsidR="00A3482B">
        <w:t xml:space="preserve">unknown </w:t>
      </w:r>
      <w:r w:rsidR="005D319A">
        <w:t xml:space="preserve">external factors </w:t>
      </w:r>
      <w:r w:rsidR="00A3482B">
        <w:t xml:space="preserve">that are </w:t>
      </w:r>
      <w:r w:rsidR="005D319A">
        <w:t>out of t</w:t>
      </w:r>
      <w:r w:rsidR="00D64620">
        <w:t>he control of t</w:t>
      </w:r>
      <w:r w:rsidR="00A3482B">
        <w:t>he researcher.</w:t>
      </w:r>
      <w:r w:rsidR="00D64620">
        <w:t xml:space="preserve"> (</w:t>
      </w:r>
      <w:proofErr w:type="spellStart"/>
      <w:r w:rsidR="00D64620">
        <w:t>Minichiello</w:t>
      </w:r>
      <w:proofErr w:type="spellEnd"/>
      <w:r w:rsidR="00D64620">
        <w:t>, 1990).</w:t>
      </w:r>
    </w:p>
    <w:p w14:paraId="4E35482B" w14:textId="09CFAE60" w:rsidR="005A0CA9" w:rsidRDefault="004E37B2" w:rsidP="00117E05">
      <w:pPr>
        <w:spacing w:line="480" w:lineRule="auto"/>
      </w:pPr>
      <w:r>
        <w:lastRenderedPageBreak/>
        <w:t xml:space="preserve"> </w:t>
      </w:r>
      <w:r w:rsidR="00445BC4">
        <w:t xml:space="preserve">Additionally, </w:t>
      </w:r>
      <w:r w:rsidR="00A178D4">
        <w:t xml:space="preserve">another </w:t>
      </w:r>
      <w:r w:rsidR="00445BC4">
        <w:t>limitation</w:t>
      </w:r>
      <w:r w:rsidR="00742324">
        <w:t xml:space="preserve"> </w:t>
      </w:r>
      <w:r w:rsidR="00445BC4">
        <w:t>of this method should be considered in the conclusion of this research, which is</w:t>
      </w:r>
      <w:r w:rsidR="00EE6039">
        <w:t>,</w:t>
      </w:r>
      <w:r w:rsidR="00445BC4">
        <w:t xml:space="preserve"> </w:t>
      </w:r>
      <w:r w:rsidR="00EE6039">
        <w:t>this method</w:t>
      </w:r>
      <w:r w:rsidR="00445BC4">
        <w:t xml:space="preserve"> re</w:t>
      </w:r>
      <w:r w:rsidR="00D87BC9">
        <w:t>quires large sample sizes (Denscombe, 2010).</w:t>
      </w:r>
      <w:r w:rsidR="00DB70FE">
        <w:t xml:space="preserve"> </w:t>
      </w:r>
      <w:r w:rsidR="00D87BC9">
        <w:t xml:space="preserve"> As without a sufficiently large sample size</w:t>
      </w:r>
      <w:r w:rsidR="00786CA7">
        <w:t>,</w:t>
      </w:r>
      <w:r w:rsidR="00D87BC9">
        <w:t xml:space="preserve"> the results collected could be unreliable, </w:t>
      </w:r>
      <w:r w:rsidR="00B25306">
        <w:t xml:space="preserve">and therefore any conclusions made could possibly be </w:t>
      </w:r>
      <w:r w:rsidR="00390094">
        <w:t>incorrect (Denscombe, 2010).</w:t>
      </w:r>
      <w:r w:rsidR="007F6F2D">
        <w:t xml:space="preserve"> </w:t>
      </w:r>
      <w:r w:rsidR="00A3482B">
        <w:t xml:space="preserve"> </w:t>
      </w:r>
      <w:r w:rsidR="006950CA">
        <w:t xml:space="preserve">This does bring up </w:t>
      </w:r>
      <w:r w:rsidR="00786CA7">
        <w:t xml:space="preserve">a </w:t>
      </w:r>
      <w:r w:rsidR="006950CA">
        <w:t>concern, since this research was conducted using</w:t>
      </w:r>
      <w:r w:rsidR="0016086E">
        <w:t xml:space="preserve"> a maximum of 3</w:t>
      </w:r>
      <w:r w:rsidR="00FB2B79">
        <w:t>1 participants within a classroom setting.</w:t>
      </w:r>
    </w:p>
    <w:p w14:paraId="2B1BB62A" w14:textId="3A60C594" w:rsidR="004172CE" w:rsidRDefault="00287D0E" w:rsidP="00A51685">
      <w:pPr>
        <w:spacing w:line="480" w:lineRule="auto"/>
      </w:pPr>
      <w:r>
        <w:t>However,</w:t>
      </w:r>
      <w:r w:rsidR="008B0821">
        <w:t xml:space="preserve"> two </w:t>
      </w:r>
      <w:r w:rsidR="009F5096">
        <w:t>of the</w:t>
      </w:r>
      <w:r>
        <w:t xml:space="preserve"> reason</w:t>
      </w:r>
      <w:r w:rsidR="009F5096">
        <w:t xml:space="preserve">s as to why </w:t>
      </w:r>
      <w:r>
        <w:t xml:space="preserve">this method was picked </w:t>
      </w:r>
      <w:r w:rsidR="004F0E31">
        <w:t>and used, even after the consideration of its drawbacks, is that this style of</w:t>
      </w:r>
      <w:r w:rsidR="00786CA7">
        <w:t xml:space="preserve"> </w:t>
      </w:r>
      <w:r w:rsidR="004F0E31">
        <w:t xml:space="preserve">method is becoming increasingly more prominent in education research </w:t>
      </w:r>
      <w:r w:rsidR="000A1A36">
        <w:t>and recognised and</w:t>
      </w:r>
      <w:r w:rsidR="00445BC4">
        <w:t xml:space="preserve"> </w:t>
      </w:r>
      <w:r w:rsidR="00950E4F">
        <w:t xml:space="preserve">used by </w:t>
      </w:r>
      <w:r w:rsidR="000A1A36">
        <w:t>G</w:t>
      </w:r>
      <w:r w:rsidR="00445BC4">
        <w:t xml:space="preserve">overnments </w:t>
      </w:r>
      <w:r w:rsidR="004F0E31">
        <w:t>(</w:t>
      </w:r>
      <w:r w:rsidR="00B8240B">
        <w:t xml:space="preserve">Brady and </w:t>
      </w:r>
      <w:proofErr w:type="spellStart"/>
      <w:r w:rsidR="00B8240B">
        <w:t>O’Regan</w:t>
      </w:r>
      <w:proofErr w:type="spellEnd"/>
      <w:r w:rsidR="00B8240B">
        <w:t>, 2009</w:t>
      </w:r>
      <w:r w:rsidR="00C20C91">
        <w:t xml:space="preserve">, McAteer, </w:t>
      </w:r>
      <w:r w:rsidR="00025185">
        <w:t>2013</w:t>
      </w:r>
      <w:r w:rsidR="00B8240B">
        <w:t>).</w:t>
      </w:r>
      <w:r w:rsidR="000A1A36">
        <w:t xml:space="preserve"> </w:t>
      </w:r>
      <w:r w:rsidR="00B8240B">
        <w:t xml:space="preserve"> </w:t>
      </w:r>
      <w:r w:rsidR="000A1A36">
        <w:t>Also</w:t>
      </w:r>
      <w:r w:rsidR="00FB2B79">
        <w:t xml:space="preserve"> research such as this is </w:t>
      </w:r>
      <w:r w:rsidR="007F6F2D">
        <w:t xml:space="preserve">becoming more </w:t>
      </w:r>
      <w:r w:rsidR="00AA2071">
        <w:t xml:space="preserve">noticeable </w:t>
      </w:r>
      <w:r w:rsidR="00F94817">
        <w:t xml:space="preserve">and relevant </w:t>
      </w:r>
      <w:r w:rsidR="00025185">
        <w:t xml:space="preserve">within </w:t>
      </w:r>
      <w:r w:rsidR="00092735">
        <w:t xml:space="preserve">the </w:t>
      </w:r>
      <w:r w:rsidR="00762E20">
        <w:t>teach</w:t>
      </w:r>
      <w:r w:rsidR="00786CA7">
        <w:t>ing</w:t>
      </w:r>
      <w:r w:rsidR="00762E20">
        <w:t xml:space="preserve"> professio</w:t>
      </w:r>
      <w:r w:rsidR="00AA2071">
        <w:t>n</w:t>
      </w:r>
      <w:r w:rsidR="004D326D">
        <w:t xml:space="preserve">, with </w:t>
      </w:r>
      <w:r w:rsidR="00092735">
        <w:t xml:space="preserve">teachers, and </w:t>
      </w:r>
      <w:r w:rsidR="004D326D">
        <w:t xml:space="preserve">for </w:t>
      </w:r>
      <w:r w:rsidR="00092735">
        <w:t xml:space="preserve">professional development (McAteer, 2013). </w:t>
      </w:r>
      <w:r w:rsidR="005C2675">
        <w:t xml:space="preserve">Secondly, with a format of the pre and post-test, where the questions remain the </w:t>
      </w:r>
      <w:r w:rsidR="000A1A36">
        <w:t>same</w:t>
      </w:r>
      <w:r w:rsidR="005C2675">
        <w:t xml:space="preserve"> allows </w:t>
      </w:r>
      <w:r w:rsidR="00786CA7">
        <w:t xml:space="preserve">for the </w:t>
      </w:r>
      <w:r w:rsidR="005C2675">
        <w:t>direct comparison</w:t>
      </w:r>
      <w:r w:rsidR="000A1A36">
        <w:t xml:space="preserve"> of results</w:t>
      </w:r>
      <w:r w:rsidR="005C2675">
        <w:t>.</w:t>
      </w:r>
      <w:r w:rsidR="000A1A36">
        <w:t xml:space="preserve"> This facilitates</w:t>
      </w:r>
      <w:r w:rsidR="005C2675">
        <w:t xml:space="preserve"> that the </w:t>
      </w:r>
      <w:r w:rsidR="000A1A36">
        <w:t xml:space="preserve">possible </w:t>
      </w:r>
      <w:r w:rsidR="005C2675">
        <w:t xml:space="preserve">benefit of the </w:t>
      </w:r>
      <w:r w:rsidR="000A0DDD">
        <w:t>inference</w:t>
      </w:r>
      <w:r w:rsidR="00833DB7">
        <w:t xml:space="preserve"> squares</w:t>
      </w:r>
      <w:r w:rsidR="000A0DDD">
        <w:t xml:space="preserve"> can be directly </w:t>
      </w:r>
      <w:r w:rsidR="004E3169">
        <w:t>measured,</w:t>
      </w:r>
      <w:r w:rsidR="00833DB7">
        <w:t xml:space="preserve"> a</w:t>
      </w:r>
      <w:r w:rsidR="004E3169">
        <w:t>nd conclusions drawn.</w:t>
      </w:r>
      <w:r w:rsidR="000A0DDD">
        <w:t xml:space="preserve"> </w:t>
      </w:r>
    </w:p>
    <w:p w14:paraId="22F1D529" w14:textId="78BA8DED" w:rsidR="00E4372B" w:rsidRDefault="00DA6AEC" w:rsidP="00A51685">
      <w:pPr>
        <w:spacing w:line="480" w:lineRule="auto"/>
      </w:pPr>
      <w:r>
        <w:t>The intervention between the two tests will be underpinned with as much practice of a variety of PISA questions to ensure th</w:t>
      </w:r>
      <w:r w:rsidR="00A2334A">
        <w:t>at</w:t>
      </w:r>
      <w:r>
        <w:t xml:space="preserve"> they have enough time </w:t>
      </w:r>
      <w:r w:rsidR="00CF3A02">
        <w:t>and that</w:t>
      </w:r>
      <w:r w:rsidR="00B909D0">
        <w:t xml:space="preserve"> the</w:t>
      </w:r>
      <w:r w:rsidR="00CF3A02">
        <w:t xml:space="preserve"> support is slow</w:t>
      </w:r>
      <w:r w:rsidR="00B909D0">
        <w:t>ly</w:t>
      </w:r>
      <w:r w:rsidR="00CF3A02">
        <w:t xml:space="preserve"> taken away.</w:t>
      </w:r>
      <w:r w:rsidR="000A1A36">
        <w:t xml:space="preserve">  </w:t>
      </w:r>
      <w:r w:rsidR="00CF3A02">
        <w:t xml:space="preserve">The amount of time </w:t>
      </w:r>
      <w:r w:rsidR="00ED3555">
        <w:t>that i</w:t>
      </w:r>
      <w:r w:rsidR="00A2334A">
        <w:t>s</w:t>
      </w:r>
      <w:r w:rsidR="00ED3555">
        <w:t xml:space="preserve"> required for a new skill to be learnt is</w:t>
      </w:r>
      <w:r w:rsidR="008A4B80">
        <w:t xml:space="preserve"> very </w:t>
      </w:r>
      <w:r w:rsidR="00DA73A9">
        <w:t>dependent</w:t>
      </w:r>
      <w:r w:rsidR="008A4B80">
        <w:t xml:space="preserve"> on </w:t>
      </w:r>
      <w:r w:rsidR="00B909D0">
        <w:t>the t</w:t>
      </w:r>
      <w:r w:rsidR="008A4B80">
        <w:t xml:space="preserve">ime spent on it, with more time linked to more </w:t>
      </w:r>
      <w:r w:rsidR="008A4B80" w:rsidRPr="00B34C77">
        <w:t>learning (</w:t>
      </w:r>
      <w:proofErr w:type="spellStart"/>
      <w:r w:rsidR="00E535B5" w:rsidRPr="00B34C77">
        <w:t>Singley</w:t>
      </w:r>
      <w:proofErr w:type="spellEnd"/>
      <w:r w:rsidR="00E535B5" w:rsidRPr="00B34C77">
        <w:t xml:space="preserve"> and Anderson, 1989</w:t>
      </w:r>
      <w:r w:rsidR="00E535B5" w:rsidRPr="00E535B5">
        <w:t>)</w:t>
      </w:r>
      <w:r w:rsidR="00E535B5">
        <w:t>.</w:t>
      </w:r>
      <w:r w:rsidR="000A1A36">
        <w:t xml:space="preserve"> </w:t>
      </w:r>
      <w:r w:rsidR="00E535B5">
        <w:t xml:space="preserve"> </w:t>
      </w:r>
      <w:r w:rsidR="00141E93">
        <w:t xml:space="preserve">As providing pupils with more time </w:t>
      </w:r>
      <w:r w:rsidR="00134CFD">
        <w:t xml:space="preserve">allows for </w:t>
      </w:r>
      <w:r w:rsidR="00C03B4A">
        <w:t>enough</w:t>
      </w:r>
      <w:r w:rsidR="00134CFD">
        <w:t xml:space="preserve"> time for them to process the information</w:t>
      </w:r>
      <w:r w:rsidR="003C5003">
        <w:t xml:space="preserve"> (</w:t>
      </w:r>
      <w:r w:rsidR="003C5003" w:rsidRPr="00BE0AFB">
        <w:t>Bransford</w:t>
      </w:r>
      <w:r w:rsidR="003C5003">
        <w:t xml:space="preserve"> et al., </w:t>
      </w:r>
      <w:r w:rsidR="003C5003" w:rsidRPr="00BE0AFB">
        <w:t>2000</w:t>
      </w:r>
      <w:r w:rsidR="003C5003">
        <w:t>)</w:t>
      </w:r>
      <w:r w:rsidR="006D11F6">
        <w:t xml:space="preserve">, leading to the idea that learning cannot be </w:t>
      </w:r>
      <w:r w:rsidR="006D11F6" w:rsidRPr="00B34C77">
        <w:t>rushed (</w:t>
      </w:r>
      <w:proofErr w:type="spellStart"/>
      <w:r w:rsidR="003C5003" w:rsidRPr="00B34C77">
        <w:t>Pezdek</w:t>
      </w:r>
      <w:proofErr w:type="spellEnd"/>
      <w:r w:rsidR="003C5003" w:rsidRPr="00B34C77">
        <w:t xml:space="preserve"> and Miceli, 1982).</w:t>
      </w:r>
    </w:p>
    <w:p w14:paraId="54C69AF6" w14:textId="59306C03" w:rsidR="0082503B" w:rsidRDefault="0082503B" w:rsidP="00A51685">
      <w:pPr>
        <w:spacing w:line="480" w:lineRule="auto"/>
      </w:pPr>
      <w:r w:rsidRPr="009568C5">
        <w:t>Also</w:t>
      </w:r>
      <w:r w:rsidR="002744ED" w:rsidRPr="009568C5">
        <w:t xml:space="preserve">, throughout the intervention the </w:t>
      </w:r>
      <w:r w:rsidR="00D21031" w:rsidRPr="009568C5">
        <w:t xml:space="preserve">format will be the author </w:t>
      </w:r>
      <w:r w:rsidR="00727C32" w:rsidRPr="009568C5">
        <w:t>modelling</w:t>
      </w:r>
      <w:r w:rsidR="00D21031" w:rsidRPr="009568C5">
        <w:t xml:space="preserve"> the </w:t>
      </w:r>
      <w:r w:rsidR="00EF5C6A" w:rsidRPr="009568C5">
        <w:t xml:space="preserve">solutions </w:t>
      </w:r>
      <w:r w:rsidR="00651573" w:rsidRPr="009568C5">
        <w:t>initially, then go</w:t>
      </w:r>
      <w:r w:rsidR="004F725C">
        <w:t>ing on</w:t>
      </w:r>
      <w:r w:rsidR="00651573" w:rsidRPr="009568C5">
        <w:t xml:space="preserve"> to scaffold, </w:t>
      </w:r>
      <w:r w:rsidR="004F725C">
        <w:t>and then f</w:t>
      </w:r>
      <w:r w:rsidR="00651573" w:rsidRPr="009568C5">
        <w:t>inally</w:t>
      </w:r>
      <w:r w:rsidR="00F63CD6" w:rsidRPr="009568C5">
        <w:t xml:space="preserve"> removing all support and having the pupils independently working through questions on their own. </w:t>
      </w:r>
      <w:r w:rsidR="000A1A36">
        <w:t xml:space="preserve"> </w:t>
      </w:r>
      <w:r w:rsidR="002D6C83" w:rsidRPr="009568C5">
        <w:t xml:space="preserve">This will also include many </w:t>
      </w:r>
      <w:r w:rsidR="00D82CDF" w:rsidRPr="009568C5">
        <w:t>opportunities for group</w:t>
      </w:r>
      <w:r w:rsidR="00DE694C" w:rsidRPr="009568C5">
        <w:t xml:space="preserve">, small and </w:t>
      </w:r>
      <w:r w:rsidR="00D82CDF" w:rsidRPr="009568C5">
        <w:t>one-on-one discussion</w:t>
      </w:r>
      <w:r w:rsidR="00A002CC">
        <w:t>s</w:t>
      </w:r>
      <w:r w:rsidR="00D82CDF" w:rsidRPr="009568C5">
        <w:t>.</w:t>
      </w:r>
      <w:r w:rsidR="000A1A36">
        <w:t xml:space="preserve"> </w:t>
      </w:r>
      <w:r w:rsidR="00D82CDF" w:rsidRPr="009568C5">
        <w:t xml:space="preserve"> This method of teaching follows a </w:t>
      </w:r>
      <w:r w:rsidR="00617263" w:rsidRPr="009568C5">
        <w:t xml:space="preserve">procedural facilitation model, which </w:t>
      </w:r>
      <w:r w:rsidR="009D315B" w:rsidRPr="009568C5">
        <w:t xml:space="preserve">is praised for aiding problem solving and </w:t>
      </w:r>
      <w:r w:rsidR="00361E8D" w:rsidRPr="009568C5">
        <w:t>comprehension (</w:t>
      </w:r>
      <w:r w:rsidR="00DF7DDD" w:rsidRPr="009568C5">
        <w:t>Baker et al, 2002</w:t>
      </w:r>
      <w:r w:rsidR="00D2155A" w:rsidRPr="009568C5">
        <w:t>).</w:t>
      </w:r>
      <w:r w:rsidR="000A1A36">
        <w:t xml:space="preserve"> </w:t>
      </w:r>
      <w:r w:rsidR="00D2155A" w:rsidRPr="009568C5">
        <w:t xml:space="preserve"> Where the </w:t>
      </w:r>
      <w:r w:rsidR="00901886" w:rsidRPr="009568C5">
        <w:t xml:space="preserve">questions in </w:t>
      </w:r>
      <w:r w:rsidR="00901886" w:rsidRPr="009568C5">
        <w:lastRenderedPageBreak/>
        <w:t>the inference square</w:t>
      </w:r>
      <w:r w:rsidR="00687ADC" w:rsidRPr="009568C5">
        <w:t>s are used to guide and prompt the use</w:t>
      </w:r>
      <w:r w:rsidR="00CE3111" w:rsidRPr="009568C5">
        <w:t>r</w:t>
      </w:r>
      <w:r w:rsidR="00687ADC" w:rsidRPr="009568C5">
        <w:t xml:space="preserve"> to </w:t>
      </w:r>
      <w:r w:rsidR="00586A10" w:rsidRPr="009568C5">
        <w:t>better tackle the PISA style questions (Baker et al., 2002).</w:t>
      </w:r>
      <w:r w:rsidR="00586A10" w:rsidRPr="007A482A">
        <w:t xml:space="preserve"> </w:t>
      </w:r>
    </w:p>
    <w:p w14:paraId="31AC8B7A" w14:textId="436F9FBC" w:rsidR="00112A3C" w:rsidRDefault="00112A3C" w:rsidP="00A51685">
      <w:pPr>
        <w:spacing w:line="480" w:lineRule="auto"/>
      </w:pPr>
    </w:p>
    <w:p w14:paraId="2C4FD606" w14:textId="2BFE6429" w:rsidR="00112A3C" w:rsidRDefault="00112A3C" w:rsidP="00A51685">
      <w:pPr>
        <w:spacing w:line="480" w:lineRule="auto"/>
      </w:pPr>
    </w:p>
    <w:p w14:paraId="59554CBD" w14:textId="3695A90D" w:rsidR="00112A3C" w:rsidRDefault="00112A3C" w:rsidP="00A51685">
      <w:pPr>
        <w:spacing w:line="480" w:lineRule="auto"/>
      </w:pPr>
    </w:p>
    <w:p w14:paraId="268330AA" w14:textId="0791F0FC" w:rsidR="00112A3C" w:rsidRDefault="00112A3C" w:rsidP="00A51685">
      <w:pPr>
        <w:spacing w:line="480" w:lineRule="auto"/>
      </w:pPr>
    </w:p>
    <w:p w14:paraId="04D69CD6" w14:textId="52429324" w:rsidR="00112A3C" w:rsidRDefault="00112A3C" w:rsidP="00A51685">
      <w:pPr>
        <w:spacing w:line="480" w:lineRule="auto"/>
      </w:pPr>
    </w:p>
    <w:p w14:paraId="5F13AA69" w14:textId="15C2DD5C" w:rsidR="00112A3C" w:rsidRDefault="00112A3C" w:rsidP="00A51685">
      <w:pPr>
        <w:spacing w:line="480" w:lineRule="auto"/>
      </w:pPr>
    </w:p>
    <w:p w14:paraId="6FB2CAB1" w14:textId="66F295CF" w:rsidR="00112A3C" w:rsidRDefault="00112A3C" w:rsidP="00A51685">
      <w:pPr>
        <w:spacing w:line="480" w:lineRule="auto"/>
      </w:pPr>
    </w:p>
    <w:p w14:paraId="036A14DF" w14:textId="4C64242A" w:rsidR="00112A3C" w:rsidRDefault="00112A3C" w:rsidP="00A51685">
      <w:pPr>
        <w:spacing w:line="480" w:lineRule="auto"/>
      </w:pPr>
    </w:p>
    <w:p w14:paraId="38CC3D72" w14:textId="79AB0CD8" w:rsidR="00112A3C" w:rsidRDefault="00112A3C" w:rsidP="00A51685">
      <w:pPr>
        <w:spacing w:line="480" w:lineRule="auto"/>
      </w:pPr>
    </w:p>
    <w:p w14:paraId="3218C683" w14:textId="05A32AE4" w:rsidR="00112A3C" w:rsidRDefault="00112A3C" w:rsidP="00A51685">
      <w:pPr>
        <w:spacing w:line="480" w:lineRule="auto"/>
      </w:pPr>
    </w:p>
    <w:p w14:paraId="5FB1259F" w14:textId="48540B85" w:rsidR="00112A3C" w:rsidRDefault="00112A3C" w:rsidP="00A51685">
      <w:pPr>
        <w:spacing w:line="480" w:lineRule="auto"/>
      </w:pPr>
    </w:p>
    <w:p w14:paraId="5B4ACBA6" w14:textId="56152B8C" w:rsidR="00112A3C" w:rsidRDefault="00112A3C" w:rsidP="00A51685">
      <w:pPr>
        <w:spacing w:line="480" w:lineRule="auto"/>
      </w:pPr>
    </w:p>
    <w:p w14:paraId="0534787F" w14:textId="7E346312" w:rsidR="00112A3C" w:rsidRDefault="00112A3C" w:rsidP="00A51685">
      <w:pPr>
        <w:spacing w:line="480" w:lineRule="auto"/>
      </w:pPr>
    </w:p>
    <w:p w14:paraId="3AC9A073" w14:textId="2DA38D0F" w:rsidR="00112A3C" w:rsidRDefault="00112A3C" w:rsidP="00A51685">
      <w:pPr>
        <w:spacing w:line="480" w:lineRule="auto"/>
      </w:pPr>
    </w:p>
    <w:p w14:paraId="76675342" w14:textId="545C99A0" w:rsidR="00112A3C" w:rsidRDefault="00112A3C" w:rsidP="00A51685">
      <w:pPr>
        <w:spacing w:line="480" w:lineRule="auto"/>
      </w:pPr>
    </w:p>
    <w:p w14:paraId="7F7E7CAB" w14:textId="10A485A0" w:rsidR="00112A3C" w:rsidRDefault="00112A3C" w:rsidP="00A51685">
      <w:pPr>
        <w:spacing w:line="480" w:lineRule="auto"/>
      </w:pPr>
    </w:p>
    <w:p w14:paraId="12A70D4A" w14:textId="41B3EC5A" w:rsidR="00112A3C" w:rsidRDefault="00112A3C" w:rsidP="00A51685">
      <w:pPr>
        <w:spacing w:line="480" w:lineRule="auto"/>
      </w:pPr>
    </w:p>
    <w:p w14:paraId="608CC3A6" w14:textId="77777777" w:rsidR="00112A3C" w:rsidRPr="007A482A" w:rsidRDefault="00112A3C" w:rsidP="00A51685">
      <w:pPr>
        <w:spacing w:line="480" w:lineRule="auto"/>
      </w:pPr>
    </w:p>
    <w:p w14:paraId="190F1BAD" w14:textId="189C7912" w:rsidR="00FA2930" w:rsidRDefault="00FA2930" w:rsidP="00A51685">
      <w:pPr>
        <w:pStyle w:val="Heading1"/>
        <w:spacing w:line="480" w:lineRule="auto"/>
      </w:pPr>
      <w:bookmarkStart w:id="5" w:name="_Toc8568823"/>
      <w:r>
        <w:lastRenderedPageBreak/>
        <w:t>Ethics</w:t>
      </w:r>
      <w:bookmarkEnd w:id="5"/>
    </w:p>
    <w:p w14:paraId="45DD70F8" w14:textId="14E105C1" w:rsidR="00FA2930" w:rsidRDefault="004D1B13" w:rsidP="00A51685">
      <w:pPr>
        <w:spacing w:line="480" w:lineRule="auto"/>
      </w:pPr>
      <w:r>
        <w:t xml:space="preserve">In line with </w:t>
      </w:r>
      <w:r w:rsidR="004F725C">
        <w:t xml:space="preserve">the </w:t>
      </w:r>
      <w:r>
        <w:t xml:space="preserve">university </w:t>
      </w:r>
      <w:r w:rsidR="00855D0C">
        <w:t xml:space="preserve">procedure, an ethics form was sent for approval </w:t>
      </w:r>
      <w:r w:rsidR="007B7AA3">
        <w:t>by a</w:t>
      </w:r>
      <w:r w:rsidR="000466BC">
        <w:t>n</w:t>
      </w:r>
      <w:r w:rsidR="0074787F">
        <w:t xml:space="preserve"> ethics committee</w:t>
      </w:r>
      <w:r w:rsidR="000706C6">
        <w:t xml:space="preserve"> </w:t>
      </w:r>
      <w:r w:rsidR="00855D0C">
        <w:t xml:space="preserve">before the </w:t>
      </w:r>
      <w:r w:rsidR="007B7AA3">
        <w:t>research coul</w:t>
      </w:r>
      <w:r w:rsidR="0074787F">
        <w:t xml:space="preserve">d </w:t>
      </w:r>
      <w:r w:rsidR="00924B21">
        <w:t xml:space="preserve">be conducted. </w:t>
      </w:r>
      <w:r w:rsidR="000A1A36">
        <w:t xml:space="preserve"> </w:t>
      </w:r>
      <w:r w:rsidR="00924B21">
        <w:t xml:space="preserve">This form outlined the </w:t>
      </w:r>
      <w:r w:rsidR="00283979">
        <w:t>method</w:t>
      </w:r>
      <w:r w:rsidR="00665099">
        <w:t xml:space="preserve">, </w:t>
      </w:r>
      <w:r w:rsidR="00044FB3">
        <w:t xml:space="preserve">ethical </w:t>
      </w:r>
      <w:r w:rsidR="001D347C">
        <w:t xml:space="preserve">implications and </w:t>
      </w:r>
      <w:r w:rsidR="006717A9">
        <w:t xml:space="preserve">precautions that the author </w:t>
      </w:r>
      <w:r w:rsidR="008E1AEF">
        <w:t>took to ensure that best practice</w:t>
      </w:r>
      <w:r w:rsidR="00B67A3B">
        <w:t xml:space="preserve"> </w:t>
      </w:r>
      <w:r w:rsidR="004454E7">
        <w:t>carried out.</w:t>
      </w:r>
      <w:r w:rsidR="000A1A36">
        <w:t xml:space="preserve"> </w:t>
      </w:r>
      <w:r w:rsidR="004454E7">
        <w:t xml:space="preserve"> </w:t>
      </w:r>
      <w:r w:rsidR="00C15FE3">
        <w:t xml:space="preserve">One of the core </w:t>
      </w:r>
      <w:r w:rsidR="00B94103">
        <w:t xml:space="preserve">guidance </w:t>
      </w:r>
      <w:r w:rsidR="0044047A">
        <w:t>documents that w</w:t>
      </w:r>
      <w:r w:rsidR="00C15FE3">
        <w:t>as</w:t>
      </w:r>
      <w:r w:rsidR="0044047A">
        <w:t xml:space="preserve"> used </w:t>
      </w:r>
      <w:r w:rsidR="00C15FE3">
        <w:t>was</w:t>
      </w:r>
      <w:r w:rsidR="0044047A">
        <w:t xml:space="preserve"> the </w:t>
      </w:r>
      <w:r w:rsidR="00E51D8D" w:rsidRPr="00E51D8D">
        <w:t>British Educational Research Association</w:t>
      </w:r>
      <w:r w:rsidR="00213C28">
        <w:t xml:space="preserve"> (BERA)</w:t>
      </w:r>
      <w:r w:rsidR="00E51D8D" w:rsidRPr="00E51D8D">
        <w:t xml:space="preserve"> (1992) </w:t>
      </w:r>
      <w:r w:rsidR="00213C28">
        <w:t>e</w:t>
      </w:r>
      <w:r w:rsidR="00E51D8D" w:rsidRPr="00E51D8D">
        <w:t>thical guidelines for educational research</w:t>
      </w:r>
      <w:r w:rsidR="00E51D8D">
        <w:t xml:space="preserve">, </w:t>
      </w:r>
      <w:r w:rsidR="00B9204E">
        <w:t xml:space="preserve">which provides </w:t>
      </w:r>
      <w:r w:rsidR="00B82CF4">
        <w:t xml:space="preserve">guidelines for </w:t>
      </w:r>
      <w:r w:rsidR="00323631">
        <w:t>educational researchers</w:t>
      </w:r>
      <w:r w:rsidR="005C3140">
        <w:t xml:space="preserve">, so that the </w:t>
      </w:r>
      <w:r w:rsidR="003A55B4">
        <w:t>participants</w:t>
      </w:r>
      <w:r w:rsidR="004F725C">
        <w:t>’</w:t>
      </w:r>
      <w:r w:rsidR="003A55B4">
        <w:t xml:space="preserve"> </w:t>
      </w:r>
      <w:r w:rsidR="00016C38">
        <w:t xml:space="preserve">privacy, dignity </w:t>
      </w:r>
      <w:r w:rsidR="008E2E1B">
        <w:t>and autonomy is respected</w:t>
      </w:r>
      <w:r w:rsidR="002A4A46">
        <w:t xml:space="preserve">. </w:t>
      </w:r>
    </w:p>
    <w:p w14:paraId="628ABD78" w14:textId="12732C27" w:rsidR="002A4A46" w:rsidRDefault="002A4A46" w:rsidP="00A51685">
      <w:pPr>
        <w:spacing w:line="480" w:lineRule="auto"/>
      </w:pPr>
      <w:r>
        <w:t xml:space="preserve">After ethical approval was granted, the </w:t>
      </w:r>
      <w:r w:rsidR="00B708F5">
        <w:t>author outlined to the participants the research that was to be conducted</w:t>
      </w:r>
      <w:r w:rsidR="0008718C">
        <w:t>.</w:t>
      </w:r>
      <w:r w:rsidR="000A1A36">
        <w:t xml:space="preserve"> </w:t>
      </w:r>
      <w:r w:rsidR="0008718C">
        <w:t xml:space="preserve"> Within this, it was </w:t>
      </w:r>
      <w:r w:rsidR="00141E71">
        <w:t>highlight</w:t>
      </w:r>
      <w:r w:rsidR="0008718C">
        <w:t>ed to the participants</w:t>
      </w:r>
      <w:r w:rsidR="00141E71">
        <w:t xml:space="preserve"> that they had the </w:t>
      </w:r>
      <w:r w:rsidR="009B662D">
        <w:t>right to withdraw their data from the research</w:t>
      </w:r>
      <w:r w:rsidR="0008718C">
        <w:t xml:space="preserve"> at </w:t>
      </w:r>
      <w:r w:rsidR="004F725C">
        <w:t>any</w:t>
      </w:r>
      <w:r w:rsidR="00590C6D">
        <w:t xml:space="preserve"> </w:t>
      </w:r>
      <w:r w:rsidR="00270C94">
        <w:t>moment.</w:t>
      </w:r>
      <w:r w:rsidR="001B4C00">
        <w:t xml:space="preserve"> </w:t>
      </w:r>
      <w:r w:rsidR="00270C94">
        <w:t xml:space="preserve"> It was also </w:t>
      </w:r>
      <w:r w:rsidR="00D76B00">
        <w:t xml:space="preserve">explained that all data </w:t>
      </w:r>
      <w:r w:rsidR="00C3779F">
        <w:t xml:space="preserve">used </w:t>
      </w:r>
      <w:r w:rsidR="002C442A">
        <w:t xml:space="preserve">would be made anonymous and kept securely </w:t>
      </w:r>
      <w:r w:rsidR="003E1F52">
        <w:t>un</w:t>
      </w:r>
      <w:r w:rsidR="002C442A">
        <w:t xml:space="preserve">til </w:t>
      </w:r>
      <w:r w:rsidR="009F42DF">
        <w:t>the write up was complete, then destroyed securely.</w:t>
      </w:r>
      <w:r w:rsidR="001B4C00">
        <w:t xml:space="preserve"> </w:t>
      </w:r>
      <w:r w:rsidR="009F42DF">
        <w:t xml:space="preserve"> The data was </w:t>
      </w:r>
      <w:r w:rsidR="002B743D">
        <w:t>kept confidential through the use of a</w:t>
      </w:r>
      <w:r w:rsidR="00BA7D22">
        <w:t>n</w:t>
      </w:r>
      <w:r w:rsidR="002B743D">
        <w:t xml:space="preserve"> encoded </w:t>
      </w:r>
      <w:r w:rsidR="00161E57">
        <w:t>memory</w:t>
      </w:r>
      <w:r w:rsidR="0018042F">
        <w:t xml:space="preserve"> stick,</w:t>
      </w:r>
      <w:r w:rsidR="00E621ED">
        <w:t xml:space="preserve"> with only the author able to access the information</w:t>
      </w:r>
      <w:r w:rsidR="000F51C5">
        <w:t xml:space="preserve">, which was in </w:t>
      </w:r>
      <w:r w:rsidR="00704B4F">
        <w:t xml:space="preserve">accordance of the University of Wales Trinity Saint David’s </w:t>
      </w:r>
      <w:r w:rsidR="007C7A4D">
        <w:t xml:space="preserve">data management </w:t>
      </w:r>
      <w:r w:rsidR="00465F72">
        <w:t>guidelines and the data protection act.</w:t>
      </w:r>
      <w:r w:rsidR="00C967AB">
        <w:t xml:space="preserve"> </w:t>
      </w:r>
      <w:r w:rsidR="001B4C00">
        <w:t xml:space="preserve"> </w:t>
      </w:r>
      <w:r w:rsidR="00C967AB">
        <w:t xml:space="preserve">Although the risks </w:t>
      </w:r>
      <w:r w:rsidR="00F6338A">
        <w:t>from this research were minimal</w:t>
      </w:r>
      <w:r w:rsidR="00E83930">
        <w:t xml:space="preserve">, </w:t>
      </w:r>
      <w:r w:rsidR="00842358">
        <w:t xml:space="preserve">all efforts were made to </w:t>
      </w:r>
      <w:r w:rsidR="003811FB">
        <w:t xml:space="preserve">limit or </w:t>
      </w:r>
      <w:r w:rsidR="00B97499">
        <w:t xml:space="preserve">prevent any </w:t>
      </w:r>
      <w:r w:rsidR="003517B8">
        <w:t>undesirable</w:t>
      </w:r>
      <w:r w:rsidR="00DA046F">
        <w:t xml:space="preserve"> </w:t>
      </w:r>
      <w:r w:rsidR="00CA547F">
        <w:t xml:space="preserve">effects </w:t>
      </w:r>
      <w:r w:rsidR="003517B8">
        <w:t>or outcomes</w:t>
      </w:r>
      <w:r w:rsidR="00534372">
        <w:t>.</w:t>
      </w:r>
    </w:p>
    <w:p w14:paraId="474CA6A3" w14:textId="1994AE01" w:rsidR="003825B4" w:rsidRDefault="00A71D81" w:rsidP="00A51685">
      <w:pPr>
        <w:spacing w:line="480" w:lineRule="auto"/>
      </w:pPr>
      <w:r>
        <w:t>F</w:t>
      </w:r>
      <w:r w:rsidR="000570B8">
        <w:t xml:space="preserve">urther details can be found in the </w:t>
      </w:r>
      <w:r w:rsidR="00ED7883">
        <w:t>application for ethical approv</w:t>
      </w:r>
      <w:r w:rsidR="000570B8">
        <w:t xml:space="preserve">al, which </w:t>
      </w:r>
      <w:proofErr w:type="gramStart"/>
      <w:r w:rsidR="000570B8">
        <w:t xml:space="preserve">is located </w:t>
      </w:r>
      <w:r w:rsidR="00ED7883">
        <w:t>in</w:t>
      </w:r>
      <w:proofErr w:type="gramEnd"/>
      <w:r w:rsidR="00ED7883">
        <w:t xml:space="preserve"> Appendix 1</w:t>
      </w:r>
      <w:r w:rsidR="000570B8">
        <w:t xml:space="preserve">. </w:t>
      </w:r>
    </w:p>
    <w:p w14:paraId="77E42903" w14:textId="506586AB" w:rsidR="007D7F1C" w:rsidRDefault="007D7F1C" w:rsidP="00A51685">
      <w:pPr>
        <w:spacing w:line="480" w:lineRule="auto"/>
      </w:pPr>
    </w:p>
    <w:p w14:paraId="61EC3DFD" w14:textId="00684F06" w:rsidR="007D7F1C" w:rsidRDefault="007D7F1C" w:rsidP="00A51685">
      <w:pPr>
        <w:spacing w:line="480" w:lineRule="auto"/>
      </w:pPr>
    </w:p>
    <w:p w14:paraId="3CAC3F05" w14:textId="42D3C218" w:rsidR="007D7F1C" w:rsidRDefault="007D7F1C" w:rsidP="00A51685">
      <w:pPr>
        <w:spacing w:line="480" w:lineRule="auto"/>
      </w:pPr>
    </w:p>
    <w:p w14:paraId="50C9F6E6" w14:textId="6F11A9C6" w:rsidR="00112A3C" w:rsidRDefault="00112A3C" w:rsidP="00A51685">
      <w:pPr>
        <w:spacing w:line="480" w:lineRule="auto"/>
      </w:pPr>
    </w:p>
    <w:p w14:paraId="13AAF111" w14:textId="77777777" w:rsidR="00112A3C" w:rsidRDefault="00112A3C" w:rsidP="00A51685">
      <w:pPr>
        <w:spacing w:line="480" w:lineRule="auto"/>
      </w:pPr>
    </w:p>
    <w:p w14:paraId="4F6628FA" w14:textId="5029CF80" w:rsidR="00FA2930" w:rsidRDefault="001E25C3" w:rsidP="00A51685">
      <w:pPr>
        <w:pStyle w:val="Heading1"/>
        <w:spacing w:line="480" w:lineRule="auto"/>
      </w:pPr>
      <w:bookmarkStart w:id="6" w:name="_Toc8568824"/>
      <w:r>
        <w:lastRenderedPageBreak/>
        <w:t>Evaluation</w:t>
      </w:r>
      <w:bookmarkEnd w:id="6"/>
    </w:p>
    <w:p w14:paraId="42B2B1EE" w14:textId="67719DBF" w:rsidR="00C52EC1" w:rsidRDefault="00F027B9" w:rsidP="00A51685">
      <w:pPr>
        <w:spacing w:line="480" w:lineRule="auto"/>
      </w:pPr>
      <w:r>
        <w:t xml:space="preserve">Due to the lack of </w:t>
      </w:r>
      <w:r w:rsidR="00C55EC3">
        <w:t xml:space="preserve">materials </w:t>
      </w:r>
      <w:r w:rsidR="00E272DA">
        <w:t xml:space="preserve">about how to improve scientific literacy, the author focused </w:t>
      </w:r>
      <w:r w:rsidR="00590C6D">
        <w:t>o</w:t>
      </w:r>
      <w:r w:rsidR="00E272DA">
        <w:t>n the impact that inference squares, a resource used in other learning areas</w:t>
      </w:r>
      <w:r w:rsidR="00470E62">
        <w:t>.</w:t>
      </w:r>
      <w:r w:rsidR="001B4C00">
        <w:t xml:space="preserve"> </w:t>
      </w:r>
      <w:r w:rsidR="00470E62">
        <w:t xml:space="preserve"> This is because the ability to break down, extract relevant information and </w:t>
      </w:r>
      <w:r w:rsidR="00A00531">
        <w:t>synthesis</w:t>
      </w:r>
      <w:r w:rsidR="00590C6D">
        <w:t>e</w:t>
      </w:r>
      <w:r w:rsidR="00A00531">
        <w:t xml:space="preserve"> </w:t>
      </w:r>
      <w:r w:rsidR="008C081C">
        <w:t>ideas is a</w:t>
      </w:r>
      <w:r w:rsidR="00FF0869">
        <w:t>n</w:t>
      </w:r>
      <w:r w:rsidR="008C081C">
        <w:t xml:space="preserve"> essential</w:t>
      </w:r>
      <w:r w:rsidR="00590C6D">
        <w:t xml:space="preserve"> component</w:t>
      </w:r>
      <w:r w:rsidR="008C081C">
        <w:t xml:space="preserve"> in scientific literacy and in </w:t>
      </w:r>
      <w:r w:rsidR="00A71D81">
        <w:t xml:space="preserve">answering </w:t>
      </w:r>
      <w:r w:rsidR="00FD19A8">
        <w:t xml:space="preserve">PISA style questions. </w:t>
      </w:r>
    </w:p>
    <w:p w14:paraId="5B8161E4" w14:textId="580DCAD1" w:rsidR="00F0328F" w:rsidRDefault="00FD19A8" w:rsidP="00A51685">
      <w:pPr>
        <w:spacing w:line="480" w:lineRule="auto"/>
      </w:pPr>
      <w:r>
        <w:t xml:space="preserve">The more common format of an inference square is three concentric boxes with the questions: </w:t>
      </w:r>
      <w:r w:rsidR="00835C32">
        <w:t>w</w:t>
      </w:r>
      <w:r>
        <w:t>hat can you see</w:t>
      </w:r>
      <w:r w:rsidR="00835C32">
        <w:t xml:space="preserve">, what do you know and what can you infer? </w:t>
      </w:r>
      <w:r w:rsidR="00600706">
        <w:t xml:space="preserve"> </w:t>
      </w:r>
      <w:r w:rsidR="00140492">
        <w:t>This format is idea</w:t>
      </w:r>
      <w:r w:rsidR="00600706">
        <w:t>l</w:t>
      </w:r>
      <w:r w:rsidR="00140492">
        <w:t xml:space="preserve"> for </w:t>
      </w:r>
      <w:r w:rsidR="00865A69">
        <w:t>analysing images or text, but to ensure that they are suitable for use in PISA style questions,</w:t>
      </w:r>
      <w:r w:rsidR="008C5863">
        <w:t xml:space="preserve"> they needed to be altered. The new format that was chosen was a flow diagram of three boxes, each box addressing its own </w:t>
      </w:r>
      <w:r w:rsidR="00CB3260">
        <w:t>question.</w:t>
      </w:r>
      <w:r w:rsidR="00600706">
        <w:t xml:space="preserve"> </w:t>
      </w:r>
      <w:r w:rsidR="00CB3260">
        <w:t xml:space="preserve"> The first box </w:t>
      </w:r>
      <w:r w:rsidR="00A7609F">
        <w:t xml:space="preserve">addresses the question that is being asked, to ensure that the user understands what is being asked of them, so to help reduce </w:t>
      </w:r>
      <w:r w:rsidR="00DB5879">
        <w:t xml:space="preserve">irrelevant information in the answer. This is also useful, as the questions asked in PISA style questions could be considered as ambiguous or slightly misleading, if not properly analysed. </w:t>
      </w:r>
      <w:r w:rsidR="00600706">
        <w:t xml:space="preserve"> </w:t>
      </w:r>
      <w:r w:rsidR="00397551">
        <w:t xml:space="preserve">The second box </w:t>
      </w:r>
      <w:r w:rsidR="004710BA">
        <w:t xml:space="preserve">is very similar to the original layout, </w:t>
      </w:r>
      <w:r w:rsidR="00600706">
        <w:t xml:space="preserve">asking </w:t>
      </w:r>
      <w:r w:rsidR="004710BA">
        <w:t>what information can you get from the question?</w:t>
      </w:r>
      <w:r w:rsidR="00600706">
        <w:t xml:space="preserve"> </w:t>
      </w:r>
      <w:r w:rsidR="004710BA">
        <w:t xml:space="preserve"> This is slightly different as this is focusing on the participants</w:t>
      </w:r>
      <w:r w:rsidR="007B39D8">
        <w:t>'</w:t>
      </w:r>
      <w:r w:rsidR="004710BA">
        <w:t xml:space="preserve"> ability to </w:t>
      </w:r>
      <w:r w:rsidR="008E228B">
        <w:t xml:space="preserve">take and infer from information given, not to test subject knowledge. The final box is what can be inferred from the information given? </w:t>
      </w:r>
      <w:r w:rsidR="00600706">
        <w:t xml:space="preserve"> </w:t>
      </w:r>
      <w:r w:rsidR="008E228B">
        <w:t xml:space="preserve">This box </w:t>
      </w:r>
      <w:r w:rsidR="006131E5">
        <w:t>starts to get the p</w:t>
      </w:r>
      <w:r w:rsidR="008E228B">
        <w:t>articipant to</w:t>
      </w:r>
      <w:r w:rsidR="00B7068D">
        <w:t xml:space="preserve"> link the information that was given, what is being asked and what can you infer from this or the absence of information.</w:t>
      </w:r>
      <w:r w:rsidR="00600706">
        <w:t xml:space="preserve"> </w:t>
      </w:r>
      <w:r w:rsidR="00B7068D">
        <w:t xml:space="preserve"> </w:t>
      </w:r>
      <w:r w:rsidR="00621266">
        <w:t xml:space="preserve">This </w:t>
      </w:r>
      <w:r w:rsidR="00B95BF7">
        <w:t xml:space="preserve">method of breaking down a question is in line </w:t>
      </w:r>
      <w:r w:rsidR="00C56804">
        <w:t xml:space="preserve">with </w:t>
      </w:r>
      <w:r w:rsidR="00B95BF7">
        <w:t>metacognition, specifically procedural facilitation, as these boxes break down the problem to aid</w:t>
      </w:r>
      <w:r w:rsidR="005D60C0">
        <w:t xml:space="preserve"> finding solutions</w:t>
      </w:r>
      <w:r w:rsidR="00B54CC5">
        <w:t xml:space="preserve"> (</w:t>
      </w:r>
      <w:r w:rsidR="00B54CC5" w:rsidRPr="009568C5">
        <w:t>Baker et al, 2002</w:t>
      </w:r>
      <w:r w:rsidR="00B54CC5">
        <w:t>)</w:t>
      </w:r>
      <w:r w:rsidR="005D60C0">
        <w:t xml:space="preserve">. </w:t>
      </w:r>
      <w:r w:rsidR="00600706">
        <w:t xml:space="preserve"> </w:t>
      </w:r>
      <w:r w:rsidR="00832C93">
        <w:t>Figure 1 shows an example of the inference squares used in the research and within the post-test.</w:t>
      </w:r>
    </w:p>
    <w:p w14:paraId="7613191A" w14:textId="77777777" w:rsidR="00293A83" w:rsidRDefault="00124E7B" w:rsidP="00293A83">
      <w:pPr>
        <w:keepNext/>
        <w:spacing w:line="480" w:lineRule="auto"/>
      </w:pPr>
      <w:r>
        <w:rPr>
          <w:noProof/>
          <w:lang w:eastAsia="en-GB"/>
        </w:rPr>
        <w:lastRenderedPageBreak/>
        <mc:AlternateContent>
          <mc:Choice Requires="wpg">
            <w:drawing>
              <wp:inline distT="0" distB="0" distL="0" distR="0" wp14:anchorId="530DEADB" wp14:editId="57F7A9BA">
                <wp:extent cx="5566410" cy="2237105"/>
                <wp:effectExtent l="19050" t="19050" r="34290" b="29845"/>
                <wp:docPr id="6" name="Group 6"/>
                <wp:cNvGraphicFramePr/>
                <a:graphic xmlns:a="http://schemas.openxmlformats.org/drawingml/2006/main">
                  <a:graphicData uri="http://schemas.microsoft.com/office/word/2010/wordprocessingGroup">
                    <wpg:wgp>
                      <wpg:cNvGrpSpPr/>
                      <wpg:grpSpPr>
                        <a:xfrm>
                          <a:off x="0" y="0"/>
                          <a:ext cx="5566410" cy="2237105"/>
                          <a:chOff x="0" y="0"/>
                          <a:chExt cx="6058678" cy="2569029"/>
                        </a:xfrm>
                      </wpg:grpSpPr>
                      <wps:wsp>
                        <wps:cNvPr id="2" name="Rectangle: Diagonal Corners Rounded 2"/>
                        <wps:cNvSpPr/>
                        <wps:spPr>
                          <a:xfrm>
                            <a:off x="24882" y="995265"/>
                            <a:ext cx="2836506" cy="1573764"/>
                          </a:xfrm>
                          <a:prstGeom prst="round2DiagRect">
                            <a:avLst/>
                          </a:prstGeom>
                          <a:ln w="57150"/>
                        </wps:spPr>
                        <wps:style>
                          <a:lnRef idx="2">
                            <a:schemeClr val="accent3"/>
                          </a:lnRef>
                          <a:fillRef idx="1">
                            <a:schemeClr val="lt1"/>
                          </a:fillRef>
                          <a:effectRef idx="0">
                            <a:schemeClr val="accent3"/>
                          </a:effectRef>
                          <a:fontRef idx="minor">
                            <a:schemeClr val="dk1"/>
                          </a:fontRef>
                        </wps:style>
                        <wps:txbx>
                          <w:txbxContent>
                            <w:p w14:paraId="0C1AFDB9" w14:textId="77777777" w:rsidR="0011288D" w:rsidRDefault="0011288D" w:rsidP="00124E7B">
                              <w:r>
                                <w:t>What information can you get from the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 name="Rectangle: Diagonal Corners Rounded 1"/>
                        <wps:cNvSpPr/>
                        <wps:spPr>
                          <a:xfrm>
                            <a:off x="0" y="0"/>
                            <a:ext cx="6040016" cy="765110"/>
                          </a:xfrm>
                          <a:prstGeom prst="round2DiagRect">
                            <a:avLst/>
                          </a:prstGeom>
                          <a:ln w="57150"/>
                        </wps:spPr>
                        <wps:style>
                          <a:lnRef idx="2">
                            <a:schemeClr val="accent3"/>
                          </a:lnRef>
                          <a:fillRef idx="1">
                            <a:schemeClr val="lt1"/>
                          </a:fillRef>
                          <a:effectRef idx="0">
                            <a:schemeClr val="accent3"/>
                          </a:effectRef>
                          <a:fontRef idx="minor">
                            <a:schemeClr val="dk1"/>
                          </a:fontRef>
                        </wps:style>
                        <wps:txbx>
                          <w:txbxContent>
                            <w:p w14:paraId="02845131" w14:textId="77777777" w:rsidR="0011288D" w:rsidRDefault="0011288D" w:rsidP="00124E7B">
                              <w:r>
                                <w:t>What is the question asking?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Rectangle: Diagonal Corners Rounded 3"/>
                        <wps:cNvSpPr/>
                        <wps:spPr>
                          <a:xfrm>
                            <a:off x="3222172" y="976605"/>
                            <a:ext cx="2836506" cy="1573764"/>
                          </a:xfrm>
                          <a:prstGeom prst="round2DiagRect">
                            <a:avLst/>
                          </a:prstGeom>
                          <a:ln w="57150"/>
                        </wps:spPr>
                        <wps:style>
                          <a:lnRef idx="2">
                            <a:schemeClr val="accent3"/>
                          </a:lnRef>
                          <a:fillRef idx="1">
                            <a:schemeClr val="lt1"/>
                          </a:fillRef>
                          <a:effectRef idx="0">
                            <a:schemeClr val="accent3"/>
                          </a:effectRef>
                          <a:fontRef idx="minor">
                            <a:schemeClr val="dk1"/>
                          </a:fontRef>
                        </wps:style>
                        <wps:txbx>
                          <w:txbxContent>
                            <w:p w14:paraId="292B7402" w14:textId="77777777" w:rsidR="0011288D" w:rsidRDefault="0011288D" w:rsidP="00124E7B">
                              <w:r>
                                <w:t>What can you infer from the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Arrow: Down 4"/>
                        <wps:cNvSpPr/>
                        <wps:spPr>
                          <a:xfrm>
                            <a:off x="1561323" y="677636"/>
                            <a:ext cx="292359" cy="416767"/>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Arrow: Right 5"/>
                        <wps:cNvSpPr/>
                        <wps:spPr>
                          <a:xfrm>
                            <a:off x="2805016" y="1635967"/>
                            <a:ext cx="485192" cy="255036"/>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30DEADB" id="Group 6" o:spid="_x0000_s1026" style="width:438.3pt;height:176.15pt;mso-position-horizontal-relative:char;mso-position-vertical-relative:line" coordsize="60586,25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">
                <v:shape id="Rectangle: Diagonal Corners Rounded 2" o:spid="_x0000_s1027" style="position:absolute;left:248;top:9952;width:28365;height:15738;visibility:visible;mso-wrap-style:square;v-text-anchor:top" coordsize="2836506,15737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" adj="-11796480,,5400" path="m262299,l2836506,r,l2836506,1311465v,144864,-117435,262299,-262299,262299l,1573764r,l,262299c,117435,117435,,262299,xe" fillcolor="white [3201]" strokecolor="#b64926 [3206]" strokeweight="4.5pt">
                  <v:stroke joinstyle="miter"/>
                  <v:formulas/>
                  <v:path arrowok="t" o:connecttype="custom" o:connectlocs="262299,0;2836506,0;2836506,0;2836506,1311465;2574207,1573764;0,1573764;0,1573764;0,262299;262299,0" o:connectangles="0,0,0,0,0,0,0,0,0" textboxrect="0,0,2836506,1573764"/>
                  <v:textbox>
                    <w:txbxContent>
                      <w:p w14:paraId="0C1AFDB9" w14:textId="77777777" w:rsidR="0011288D" w:rsidRDefault="0011288D" w:rsidP="00124E7B">
                        <w:r>
                          <w:t>What information can you get from the question?</w:t>
                        </w:r>
                      </w:p>
                    </w:txbxContent>
                  </v:textbox>
                </v:shape>
                <v:shape id="Rectangle: Diagonal Corners Rounded 1" o:spid="_x0000_s1028" style="position:absolute;width:60400;height:7651;visibility:visible;mso-wrap-style:square;v-text-anchor:top" coordsize="6040016,765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" adj="-11796480,,5400" path="m127521,l6040016,r,l6040016,637589v,70428,-57093,127521,-127521,127521l,765110r,l,127521c,57093,57093,,127521,xe" fillcolor="white [3201]" strokecolor="#b64926 [3206]" strokeweight="4.5pt">
                  <v:stroke joinstyle="miter"/>
                  <v:formulas/>
                  <v:path arrowok="t" o:connecttype="custom" o:connectlocs="127521,0;6040016,0;6040016,0;6040016,637589;5912495,765110;0,765110;0,765110;0,127521;127521,0" o:connectangles="0,0,0,0,0,0,0,0,0" textboxrect="0,0,6040016,765110"/>
                  <v:textbox>
                    <w:txbxContent>
                      <w:p w14:paraId="02845131" w14:textId="77777777" w:rsidR="0011288D" w:rsidRDefault="0011288D" w:rsidP="00124E7B">
                        <w:r>
                          <w:t>What is the question asking?</w:t>
                        </w:r>
                      </w:p>
                    </w:txbxContent>
                  </v:textbox>
                </v:shape>
                <v:shape id="Rectangle: Diagonal Corners Rounded 3" o:spid="_x0000_s1029" style="position:absolute;left:32221;top:9766;width:28365;height:15737;visibility:visible;mso-wrap-style:square;v-text-anchor:top" coordsize="2836506,15737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" adj="-11796480,,5400" path="m262299,l2836506,r,l2836506,1311465v,144864,-117435,262299,-262299,262299l,1573764r,l,262299c,117435,117435,,262299,xe" fillcolor="white [3201]" strokecolor="#b64926 [3206]" strokeweight="4.5pt">
                  <v:stroke joinstyle="miter"/>
                  <v:formulas/>
                  <v:path arrowok="t" o:connecttype="custom" o:connectlocs="262299,0;2836506,0;2836506,0;2836506,1311465;2574207,1573764;0,1573764;0,1573764;0,262299;262299,0" o:connectangles="0,0,0,0,0,0,0,0,0" textboxrect="0,0,2836506,1573764"/>
                  <v:textbox>
                    <w:txbxContent>
                      <w:p w14:paraId="292B7402" w14:textId="77777777" w:rsidR="0011288D" w:rsidRDefault="0011288D" w:rsidP="00124E7B">
                        <w:r>
                          <w:t>What can you infer from the information?</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30" type="#_x0000_t67" style="position:absolute;left:15613;top:6776;width:2923;height:4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" adj="14024" fillcolor="black [3200]" strokecolor="black [1600]" strokeweight="1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31" type="#_x0000_t13" style="position:absolute;left:28050;top:16359;width:4852;height:25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" adj="15923" fillcolor="black [3200]" strokecolor="black [1600]" strokeweight="1pt"/>
                <w10:anchorlock/>
              </v:group>
            </w:pict>
          </mc:Fallback>
        </mc:AlternateContent>
      </w:r>
    </w:p>
    <w:p w14:paraId="030EDF17" w14:textId="46B16A28" w:rsidR="001B5732" w:rsidRDefault="00293A83" w:rsidP="00293A83">
      <w:pPr>
        <w:pStyle w:val="Caption"/>
        <w:jc w:val="center"/>
      </w:pPr>
      <w:r>
        <w:t xml:space="preserve">Figure </w:t>
      </w:r>
      <w:fldSimple w:instr=" SEQ Figure \* ARABIC ">
        <w:r>
          <w:rPr>
            <w:noProof/>
          </w:rPr>
          <w:t>1</w:t>
        </w:r>
      </w:fldSimple>
      <w:r>
        <w:t>: Example of the inference squares used in the research.</w:t>
      </w:r>
    </w:p>
    <w:p w14:paraId="508979DF" w14:textId="54CA0B1C" w:rsidR="00F027B9" w:rsidRDefault="008B5838" w:rsidP="00A51685">
      <w:pPr>
        <w:spacing w:line="480" w:lineRule="auto"/>
      </w:pPr>
      <w:r>
        <w:t>The unfamiliar format of this inference square could have had an impact</w:t>
      </w:r>
      <w:r w:rsidR="00882B2B">
        <w:t xml:space="preserve"> on the participants</w:t>
      </w:r>
      <w:r w:rsidR="007B39D8">
        <w:t xml:space="preserve">’ </w:t>
      </w:r>
      <w:r w:rsidR="00882B2B">
        <w:t xml:space="preserve">acceptance of the resource. </w:t>
      </w:r>
      <w:r w:rsidR="00600706">
        <w:t xml:space="preserve"> </w:t>
      </w:r>
      <w:r w:rsidR="00882B2B">
        <w:t>In that</w:t>
      </w:r>
      <w:r w:rsidR="007B39D8">
        <w:t>,</w:t>
      </w:r>
      <w:r w:rsidR="00882B2B">
        <w:t xml:space="preserve"> </w:t>
      </w:r>
      <w:r w:rsidR="0085700A">
        <w:t>al</w:t>
      </w:r>
      <w:r w:rsidR="00882B2B">
        <w:t xml:space="preserve">though they may have used inference squares in other subject areas, this varied format and altered questions could </w:t>
      </w:r>
      <w:r w:rsidR="000F32E5">
        <w:t>have</w:t>
      </w:r>
      <w:r w:rsidR="00882B2B">
        <w:t xml:space="preserve"> made</w:t>
      </w:r>
      <w:r w:rsidR="00FF7574">
        <w:t xml:space="preserve"> </w:t>
      </w:r>
      <w:r w:rsidR="000F32E5">
        <w:t>them less likely to engage in using them.</w:t>
      </w:r>
      <w:r w:rsidR="00CA6D24">
        <w:t xml:space="preserve"> </w:t>
      </w:r>
      <w:r w:rsidR="00600706">
        <w:t xml:space="preserve"> </w:t>
      </w:r>
      <w:r w:rsidR="00170EAA">
        <w:t xml:space="preserve">Due to </w:t>
      </w:r>
      <w:r w:rsidR="007B39D8">
        <w:t xml:space="preserve">the </w:t>
      </w:r>
      <w:r w:rsidR="00170EAA">
        <w:t xml:space="preserve">restricted time scale, the inference squares were not able to be redesigned after </w:t>
      </w:r>
      <w:r w:rsidR="003223CF">
        <w:t xml:space="preserve">focus groups </w:t>
      </w:r>
      <w:r w:rsidR="00640244">
        <w:t>with pupils</w:t>
      </w:r>
      <w:r w:rsidR="00B41D48">
        <w:t xml:space="preserve">, to make them more helpful and comprehensive. </w:t>
      </w:r>
      <w:r w:rsidR="00600706">
        <w:t xml:space="preserve"> </w:t>
      </w:r>
      <w:r w:rsidR="00B41D48">
        <w:t xml:space="preserve">Further discussion over this will continue in the limitation and </w:t>
      </w:r>
      <w:r w:rsidR="0085700A">
        <w:t>future</w:t>
      </w:r>
      <w:r w:rsidR="0039263C">
        <w:t xml:space="preserve"> development section of this report. </w:t>
      </w:r>
    </w:p>
    <w:p w14:paraId="26D990EC" w14:textId="5E737F7B" w:rsidR="00606F73" w:rsidRDefault="00606F73" w:rsidP="00A51685">
      <w:pPr>
        <w:spacing w:line="480" w:lineRule="auto"/>
      </w:pPr>
      <w:r>
        <w:t xml:space="preserve">The tests included past year questions from the OECD PISA test, specifically the questions </w:t>
      </w:r>
      <w:r w:rsidR="00600706">
        <w:t>focusing on scientific</w:t>
      </w:r>
      <w:r w:rsidR="00221A86">
        <w:t xml:space="preserve"> literacy. </w:t>
      </w:r>
      <w:r w:rsidR="00600706">
        <w:t xml:space="preserve"> </w:t>
      </w:r>
      <w:r w:rsidR="00221A86">
        <w:t>The question</w:t>
      </w:r>
      <w:r w:rsidR="00A91887">
        <w:t>s</w:t>
      </w:r>
      <w:r w:rsidR="00221A86">
        <w:t xml:space="preserve"> </w:t>
      </w:r>
      <w:r w:rsidR="00A91887">
        <w:t xml:space="preserve">that </w:t>
      </w:r>
      <w:r w:rsidR="00221A86">
        <w:t xml:space="preserve">were </w:t>
      </w:r>
      <w:r w:rsidR="00600706">
        <w:t>chosen</w:t>
      </w:r>
      <w:r w:rsidR="00A91887">
        <w:t xml:space="preserve"> foc</w:t>
      </w:r>
      <w:r w:rsidR="00221A86">
        <w:t>us</w:t>
      </w:r>
      <w:r w:rsidR="00A91887">
        <w:t xml:space="preserve">ed </w:t>
      </w:r>
      <w:r w:rsidR="001A1483">
        <w:t>on the p</w:t>
      </w:r>
      <w:r w:rsidR="000F7174">
        <w:t>articipants</w:t>
      </w:r>
      <w:r w:rsidR="001A1483">
        <w:t>’ skill</w:t>
      </w:r>
      <w:r w:rsidR="0047503E">
        <w:t>s</w:t>
      </w:r>
      <w:r w:rsidR="001A1483">
        <w:t xml:space="preserve"> in </w:t>
      </w:r>
      <w:r w:rsidR="000F7174">
        <w:t>reading</w:t>
      </w:r>
      <w:r w:rsidR="001A1483">
        <w:t xml:space="preserve"> comprehension</w:t>
      </w:r>
      <w:r w:rsidR="000F7174">
        <w:t xml:space="preserve"> and making judgements from the information given to them</w:t>
      </w:r>
      <w:r w:rsidR="00A91887">
        <w:t xml:space="preserve"> within the question.</w:t>
      </w:r>
      <w:r w:rsidR="00600706">
        <w:t xml:space="preserve"> </w:t>
      </w:r>
      <w:r w:rsidR="00A91887">
        <w:t xml:space="preserve"> </w:t>
      </w:r>
      <w:r w:rsidR="00600706">
        <w:t>Every</w:t>
      </w:r>
      <w:r w:rsidR="00C7773C">
        <w:t xml:space="preserve"> effort was made to ensure that</w:t>
      </w:r>
      <w:r w:rsidR="00A91887">
        <w:t xml:space="preserve"> the </w:t>
      </w:r>
      <w:r w:rsidR="00EE2D73">
        <w:t>topic areas of the questions where topic</w:t>
      </w:r>
      <w:r w:rsidR="0047503E">
        <w:t>s</w:t>
      </w:r>
      <w:r w:rsidR="00EE2D73">
        <w:t xml:space="preserve"> that the participants would </w:t>
      </w:r>
      <w:r w:rsidR="00DD14D9">
        <w:t>have</w:t>
      </w:r>
      <w:r w:rsidR="00EE2D73">
        <w:t xml:space="preserve"> engaged with </w:t>
      </w:r>
      <w:r w:rsidR="008111B7">
        <w:t>recently</w:t>
      </w:r>
      <w:r w:rsidR="00C7773C">
        <w:t>,</w:t>
      </w:r>
      <w:r w:rsidR="008111B7">
        <w:t xml:space="preserve"> so that they were still relevant to their current learning</w:t>
      </w:r>
      <w:r w:rsidR="00EA33EF">
        <w:t xml:space="preserve">. </w:t>
      </w:r>
    </w:p>
    <w:p w14:paraId="309A4A9D" w14:textId="738D04C0" w:rsidR="00606F73" w:rsidRDefault="00A766C6" w:rsidP="00351CB0">
      <w:pPr>
        <w:spacing w:line="480" w:lineRule="auto"/>
      </w:pPr>
      <w:r>
        <w:t xml:space="preserve">The full pre-test can be found in Appendix </w:t>
      </w:r>
      <w:r w:rsidR="00847C8D">
        <w:t>2</w:t>
      </w:r>
      <w:r>
        <w:t>.</w:t>
      </w:r>
    </w:p>
    <w:p w14:paraId="7AEE0F3F" w14:textId="2416ED98" w:rsidR="00086154" w:rsidRDefault="00FA3B62" w:rsidP="00A51685">
      <w:pPr>
        <w:spacing w:line="480" w:lineRule="auto"/>
      </w:pPr>
      <w:r>
        <w:t xml:space="preserve">The research </w:t>
      </w:r>
      <w:r w:rsidR="00086154">
        <w:t>took place over</w:t>
      </w:r>
      <w:r w:rsidR="00F87335">
        <w:t xml:space="preserve"> four </w:t>
      </w:r>
      <w:r w:rsidR="00600706">
        <w:t>lessons, each one hour in duration over a time period</w:t>
      </w:r>
      <w:r w:rsidR="00086154">
        <w:t xml:space="preserve"> of two weeks.</w:t>
      </w:r>
      <w:r w:rsidR="00600706">
        <w:t xml:space="preserve"> </w:t>
      </w:r>
      <w:r w:rsidR="00086154">
        <w:t xml:space="preserve"> </w:t>
      </w:r>
      <w:r w:rsidR="00F87335">
        <w:t>As briefly discussed in the ethics part of this report</w:t>
      </w:r>
      <w:r w:rsidR="005C3809">
        <w:t xml:space="preserve">, </w:t>
      </w:r>
      <w:r w:rsidR="00F87335">
        <w:t>the r</w:t>
      </w:r>
      <w:r w:rsidR="005C3809">
        <w:t xml:space="preserve">esearch was outlined to the participants, along with the clear statement that they had the right to withdraw their </w:t>
      </w:r>
      <w:r w:rsidR="005669B6">
        <w:t>data from this report</w:t>
      </w:r>
      <w:r w:rsidR="000726BC">
        <w:t xml:space="preserve"> at any time</w:t>
      </w:r>
      <w:r w:rsidR="005669B6">
        <w:t xml:space="preserve">. </w:t>
      </w:r>
      <w:r w:rsidR="00D54F2E">
        <w:t xml:space="preserve"> </w:t>
      </w:r>
      <w:r w:rsidR="00280E80">
        <w:t>S</w:t>
      </w:r>
      <w:r w:rsidR="00D54F2E">
        <w:t xml:space="preserve">even of the participants made </w:t>
      </w:r>
      <w:r w:rsidR="00280E80">
        <w:t xml:space="preserve">the author </w:t>
      </w:r>
      <w:r w:rsidR="00D54F2E">
        <w:t xml:space="preserve">aware of their withdrawal </w:t>
      </w:r>
      <w:r w:rsidR="005600A7">
        <w:t xml:space="preserve">before the </w:t>
      </w:r>
      <w:r w:rsidR="00D54F2E">
        <w:lastRenderedPageBreak/>
        <w:t>research was conducted; alongside</w:t>
      </w:r>
      <w:r w:rsidR="005600A7">
        <w:t xml:space="preserve"> the </w:t>
      </w:r>
      <w:r w:rsidR="00A9071F">
        <w:t xml:space="preserve">eight people </w:t>
      </w:r>
      <w:r w:rsidR="00D54F2E">
        <w:t xml:space="preserve">who </w:t>
      </w:r>
      <w:r w:rsidR="00A9071F">
        <w:t>were absent for the following four lessons. This was not idea</w:t>
      </w:r>
      <w:r w:rsidR="005F06BA">
        <w:t>l</w:t>
      </w:r>
      <w:r w:rsidR="00A9071F">
        <w:t xml:space="preserve">, as the initial participant sample </w:t>
      </w:r>
      <w:r w:rsidR="00D54F2E">
        <w:t xml:space="preserve">numbers </w:t>
      </w:r>
      <w:r w:rsidR="00A9071F">
        <w:t xml:space="preserve">dropped from </w:t>
      </w:r>
      <w:r w:rsidR="009D687E">
        <w:t xml:space="preserve">thirty to </w:t>
      </w:r>
      <w:r w:rsidR="00327A47">
        <w:t xml:space="preserve">fifteen. </w:t>
      </w:r>
      <w:r w:rsidR="00D54F2E">
        <w:t xml:space="preserve"> </w:t>
      </w:r>
      <w:r w:rsidR="001C6055">
        <w:t xml:space="preserve">This alongside the use of quantitative data, which was outlined previously </w:t>
      </w:r>
      <w:r w:rsidR="005A00DD">
        <w:t>to require large sample sizes to make the results reliable, means that cau</w:t>
      </w:r>
      <w:r w:rsidR="00E978A5">
        <w:t xml:space="preserve">tion </w:t>
      </w:r>
      <w:r w:rsidR="005A00DD">
        <w:t xml:space="preserve">needs to be taken </w:t>
      </w:r>
      <w:r w:rsidR="00E978A5">
        <w:t xml:space="preserve">when conclusions are </w:t>
      </w:r>
      <w:r w:rsidR="005A00DD">
        <w:t>draw</w:t>
      </w:r>
      <w:r w:rsidR="00E978A5">
        <w:t>n</w:t>
      </w:r>
      <w:r w:rsidR="005A00DD">
        <w:t xml:space="preserve"> from the results.</w:t>
      </w:r>
      <w:r w:rsidR="00C465DC">
        <w:t xml:space="preserve"> </w:t>
      </w:r>
      <w:r w:rsidR="00BE72A3">
        <w:t xml:space="preserve"> </w:t>
      </w:r>
    </w:p>
    <w:p w14:paraId="40B80DD8" w14:textId="53FEE9D5" w:rsidR="006665DA" w:rsidRDefault="00BE72A3" w:rsidP="00A51685">
      <w:pPr>
        <w:spacing w:line="480" w:lineRule="auto"/>
      </w:pPr>
      <w:r>
        <w:t xml:space="preserve">The participants then had </w:t>
      </w:r>
      <w:r w:rsidR="00430BC9">
        <w:t xml:space="preserve">45-minutes to complete the pre-test, which included </w:t>
      </w:r>
      <w:r w:rsidR="006A4942">
        <w:t>four</w:t>
      </w:r>
      <w:r w:rsidR="00833B9F">
        <w:t xml:space="preserve"> questions </w:t>
      </w:r>
      <w:r w:rsidR="006D0645">
        <w:t xml:space="preserve">that were relevant </w:t>
      </w:r>
      <w:r w:rsidR="00A46C44">
        <w:t>to the topics that the participants were learning about</w:t>
      </w:r>
      <w:r w:rsidR="00255BD5">
        <w:t xml:space="preserve"> currently. </w:t>
      </w:r>
      <w:r w:rsidR="00D54F2E">
        <w:t xml:space="preserve"> </w:t>
      </w:r>
      <w:r w:rsidR="00255BD5">
        <w:t xml:space="preserve">However, </w:t>
      </w:r>
      <w:r w:rsidR="009805E9">
        <w:t xml:space="preserve">as formerly </w:t>
      </w:r>
      <w:r w:rsidR="00EB47A1">
        <w:t xml:space="preserve">noted </w:t>
      </w:r>
      <w:r w:rsidR="00255BD5">
        <w:t xml:space="preserve">the questions were looking at comprehension and </w:t>
      </w:r>
      <w:r w:rsidR="00606F73">
        <w:t>application, not subject knowledge.</w:t>
      </w:r>
      <w:r w:rsidR="00D54F2E">
        <w:t xml:space="preserve"> </w:t>
      </w:r>
      <w:r w:rsidR="00606F73">
        <w:t xml:space="preserve"> </w:t>
      </w:r>
      <w:r w:rsidR="001D558A">
        <w:t>The participants were asked to complete this</w:t>
      </w:r>
      <w:r w:rsidR="00D54F2E">
        <w:t xml:space="preserve"> task in</w:t>
      </w:r>
      <w:r w:rsidR="001D558A">
        <w:t xml:space="preserve"> exam style conditions, which was not adhered to. </w:t>
      </w:r>
      <w:r w:rsidR="00D54F2E">
        <w:t xml:space="preserve"> </w:t>
      </w:r>
      <w:r w:rsidR="001D558A">
        <w:t xml:space="preserve">Throughout the </w:t>
      </w:r>
      <w:r w:rsidR="00394621">
        <w:t>test</w:t>
      </w:r>
      <w:r w:rsidR="005F06BA">
        <w:t>,</w:t>
      </w:r>
      <w:r w:rsidR="00394621">
        <w:t xml:space="preserve"> participants talked to one anoth</w:t>
      </w:r>
      <w:r w:rsidR="00D54F2E">
        <w:t>er even though p</w:t>
      </w:r>
      <w:r w:rsidR="00A46410">
        <w:t>articipants were moved around</w:t>
      </w:r>
      <w:r w:rsidR="00FB7B07">
        <w:t>, so that they were more spread out, to discourage talking.</w:t>
      </w:r>
      <w:r w:rsidR="00D54F2E">
        <w:t xml:space="preserve"> </w:t>
      </w:r>
      <w:r w:rsidR="00FB7B07">
        <w:t xml:space="preserve"> </w:t>
      </w:r>
      <w:r w:rsidR="00F01430">
        <w:t xml:space="preserve">It was noted that the participants </w:t>
      </w:r>
      <w:r w:rsidR="00C57240">
        <w:t>finished at significantly differen</w:t>
      </w:r>
      <w:r w:rsidR="005F06BA">
        <w:t>t</w:t>
      </w:r>
      <w:r w:rsidR="00C57240">
        <w:t xml:space="preserve"> times and that an additional task for completion </w:t>
      </w:r>
      <w:r w:rsidR="006665DA">
        <w:t>such as a puzzle would be an appropriate tool in ensuring that finished partici</w:t>
      </w:r>
      <w:r w:rsidR="00D54F2E">
        <w:t xml:space="preserve">pants remained quiet whilst other participants finished the pre-test. </w:t>
      </w:r>
      <w:r w:rsidR="006665DA">
        <w:t xml:space="preserve"> </w:t>
      </w:r>
      <w:r w:rsidR="00083483">
        <w:t>The test papers were collected and marked, ready for the next lesson</w:t>
      </w:r>
      <w:r w:rsidR="00DA7F7C">
        <w:t xml:space="preserve">, where the intervention would </w:t>
      </w:r>
      <w:r w:rsidR="002B05C3">
        <w:t>start,</w:t>
      </w:r>
      <w:r w:rsidR="00DA7F7C">
        <w:t xml:space="preserve"> and participants were introduced to inference squares.</w:t>
      </w:r>
    </w:p>
    <w:p w14:paraId="39D6494B" w14:textId="4EB87A32" w:rsidR="00B9270D" w:rsidRDefault="00C37F15" w:rsidP="00A51685">
      <w:pPr>
        <w:spacing w:line="480" w:lineRule="auto"/>
      </w:pPr>
      <w:r>
        <w:t>In the first intervention lesson</w:t>
      </w:r>
      <w:r w:rsidR="00123E12">
        <w:t xml:space="preserve">, participants were introduced to the idea of inference squares. This was done by initially going through the three distinct boxes and ensuring that </w:t>
      </w:r>
      <w:r w:rsidR="00566875">
        <w:t>they understood the m</w:t>
      </w:r>
      <w:r w:rsidR="00D54F2E">
        <w:t>eaning and purpose of the boxes; a</w:t>
      </w:r>
      <w:r w:rsidR="00566875">
        <w:t xml:space="preserve">s a tool to help break down a question into manageable </w:t>
      </w:r>
      <w:r w:rsidR="003B6D21">
        <w:t xml:space="preserve">chunks, so to aid extracting and inferring information. </w:t>
      </w:r>
      <w:r w:rsidR="0093485A">
        <w:t>The last question from the pre-test was used as the first example</w:t>
      </w:r>
      <w:r w:rsidR="00113B0C">
        <w:t xml:space="preserve"> and </w:t>
      </w:r>
      <w:r w:rsidR="005F4038">
        <w:t xml:space="preserve">the </w:t>
      </w:r>
      <w:r w:rsidR="00113B0C">
        <w:t>use</w:t>
      </w:r>
      <w:r w:rsidR="00A267B3">
        <w:t xml:space="preserve"> </w:t>
      </w:r>
      <w:r w:rsidR="005F4038">
        <w:t xml:space="preserve">of </w:t>
      </w:r>
      <w:r w:rsidR="00A267B3">
        <w:t xml:space="preserve">the inference </w:t>
      </w:r>
      <w:r w:rsidR="00FC6203">
        <w:t>squares, which was followed through as a whole group, step-by-step.</w:t>
      </w:r>
      <w:r w:rsidR="00D54F2E">
        <w:t xml:space="preserve"> </w:t>
      </w:r>
      <w:r w:rsidR="00FC6203">
        <w:t xml:space="preserve"> Time had to be taken to </w:t>
      </w:r>
      <w:r w:rsidR="00A959FA">
        <w:t xml:space="preserve">ensure that the language being used was understood, the term </w:t>
      </w:r>
      <w:r w:rsidR="00031AB5">
        <w:t>‘</w:t>
      </w:r>
      <w:r w:rsidR="00A959FA">
        <w:t>inference</w:t>
      </w:r>
      <w:r w:rsidR="00031AB5">
        <w:t xml:space="preserve">’ </w:t>
      </w:r>
      <w:r w:rsidR="00A959FA">
        <w:t>was unfamiliar to many</w:t>
      </w:r>
      <w:r w:rsidR="00031AB5">
        <w:t>, along</w:t>
      </w:r>
      <w:r w:rsidR="00BF32D6">
        <w:t>side</w:t>
      </w:r>
      <w:r w:rsidR="00031AB5">
        <w:t xml:space="preserve"> some of the </w:t>
      </w:r>
      <w:r w:rsidR="005F06BA">
        <w:t xml:space="preserve">other </w:t>
      </w:r>
      <w:r w:rsidR="00031AB5">
        <w:t xml:space="preserve">language within the questions. </w:t>
      </w:r>
      <w:r w:rsidR="00D54F2E">
        <w:t xml:space="preserve"> </w:t>
      </w:r>
      <w:r w:rsidR="003628B1">
        <w:t xml:space="preserve">This could be due to the fact that the PISA questions used are aimed at 15-year-olds, </w:t>
      </w:r>
      <w:r w:rsidR="004D3169">
        <w:t xml:space="preserve">and the participants </w:t>
      </w:r>
      <w:r w:rsidR="00E55195">
        <w:t xml:space="preserve">were </w:t>
      </w:r>
      <w:r w:rsidR="00BF32D6">
        <w:t>b</w:t>
      </w:r>
      <w:r w:rsidR="00BE5A75">
        <w:t xml:space="preserve">etween the age of 12 and 13. </w:t>
      </w:r>
      <w:r w:rsidR="00491D7D">
        <w:t xml:space="preserve"> </w:t>
      </w:r>
      <w:r w:rsidR="00BE5A75">
        <w:t xml:space="preserve">This point and its effects will be </w:t>
      </w:r>
      <w:r w:rsidR="00814F89">
        <w:t xml:space="preserve">further reflected </w:t>
      </w:r>
      <w:r w:rsidR="00814F89">
        <w:lastRenderedPageBreak/>
        <w:t>upon in the limitations and fu</w:t>
      </w:r>
      <w:r w:rsidR="003C02A2">
        <w:t>ture</w:t>
      </w:r>
      <w:r w:rsidR="00814F89">
        <w:t xml:space="preserve"> development section of the report.</w:t>
      </w:r>
      <w:r w:rsidR="00491D7D">
        <w:t xml:space="preserve"> </w:t>
      </w:r>
      <w:r w:rsidR="00814F89">
        <w:t xml:space="preserve"> One more question </w:t>
      </w:r>
      <w:r w:rsidR="00F0583F">
        <w:t xml:space="preserve">was completed will the participants, engaging and guiding the discussion </w:t>
      </w:r>
      <w:r w:rsidR="00B9270D">
        <w:t>as the whole class worked through the question</w:t>
      </w:r>
      <w:r w:rsidR="00C30ECF">
        <w:t xml:space="preserve"> together</w:t>
      </w:r>
      <w:r w:rsidR="00B9270D">
        <w:t>.</w:t>
      </w:r>
      <w:r w:rsidR="00491D7D">
        <w:t xml:space="preserve"> </w:t>
      </w:r>
      <w:r w:rsidR="00C30ECF">
        <w:t xml:space="preserve"> </w:t>
      </w:r>
      <w:r w:rsidR="00146487">
        <w:t>The questions chosen were again looking at the participants</w:t>
      </w:r>
      <w:r w:rsidR="00BF32D6">
        <w:t>’</w:t>
      </w:r>
      <w:r w:rsidR="00146487">
        <w:t xml:space="preserve"> comprehension and reasoning abilities, not content knowledge, but were again topic</w:t>
      </w:r>
      <w:r w:rsidR="003C02A2">
        <w:t>s</w:t>
      </w:r>
      <w:r w:rsidR="00146487">
        <w:t xml:space="preserve"> that they would have been </w:t>
      </w:r>
      <w:r w:rsidR="00276091">
        <w:t>familiar with.</w:t>
      </w:r>
      <w:r w:rsidR="00491D7D">
        <w:t xml:space="preserve"> </w:t>
      </w:r>
      <w:r w:rsidR="00276091">
        <w:t xml:space="preserve"> </w:t>
      </w:r>
      <w:r w:rsidR="00B9270D">
        <w:t xml:space="preserve">The questions used throughout the intervention lesson can be found in Appendix </w:t>
      </w:r>
      <w:r w:rsidR="00562239">
        <w:t>4</w:t>
      </w:r>
      <w:r w:rsidR="00C30ECF">
        <w:t>.</w:t>
      </w:r>
    </w:p>
    <w:p w14:paraId="14EEA791" w14:textId="7FF7FE77" w:rsidR="008D1633" w:rsidRDefault="008D1633" w:rsidP="00A51685">
      <w:pPr>
        <w:spacing w:line="480" w:lineRule="auto"/>
      </w:pPr>
      <w:r>
        <w:t xml:space="preserve">The second lesson was wholly dedicated to the participants </w:t>
      </w:r>
      <w:r w:rsidR="00146487">
        <w:t>working more independently with the inference squares and further PISA style questions.</w:t>
      </w:r>
      <w:r w:rsidR="00276091">
        <w:t xml:space="preserve"> </w:t>
      </w:r>
      <w:r w:rsidR="00E50CD7">
        <w:t xml:space="preserve"> </w:t>
      </w:r>
      <w:r w:rsidR="00276091">
        <w:t xml:space="preserve">Time was given to the participants to work on one question at a time, with a whole class discussion over the reasoning over </w:t>
      </w:r>
      <w:r w:rsidR="00C92D86">
        <w:t>decisions or inferences made.</w:t>
      </w:r>
      <w:r w:rsidR="00E50CD7">
        <w:t xml:space="preserve"> </w:t>
      </w:r>
      <w:r w:rsidR="00C92D86">
        <w:t xml:space="preserve"> Unfortunately, there was again a level of </w:t>
      </w:r>
      <w:r w:rsidR="003B3D87">
        <w:t>disengagement</w:t>
      </w:r>
      <w:r w:rsidR="00C92D86">
        <w:t xml:space="preserve"> from some participants that in turn distracted </w:t>
      </w:r>
      <w:r w:rsidR="00E50CD7">
        <w:t>other participants</w:t>
      </w:r>
      <w:r w:rsidR="003B3D87">
        <w:t xml:space="preserve"> off task.</w:t>
      </w:r>
      <w:r w:rsidR="00E50CD7">
        <w:t xml:space="preserve"> </w:t>
      </w:r>
      <w:r w:rsidR="003B3D87">
        <w:t xml:space="preserve"> This could have had a </w:t>
      </w:r>
      <w:r w:rsidR="003A695D">
        <w:t>negative effect o</w:t>
      </w:r>
      <w:r w:rsidR="007C0099">
        <w:t>n</w:t>
      </w:r>
      <w:r w:rsidR="003A695D">
        <w:t xml:space="preserve"> the participants full understanding</w:t>
      </w:r>
      <w:r w:rsidR="00E50CD7">
        <w:t xml:space="preserve"> of</w:t>
      </w:r>
      <w:r w:rsidR="003A695D">
        <w:t xml:space="preserve"> how to use inference squares for PISA style questions.</w:t>
      </w:r>
    </w:p>
    <w:p w14:paraId="7947DBDA" w14:textId="4384FBCF" w:rsidR="006D4473" w:rsidRDefault="006D4473" w:rsidP="00A51685">
      <w:pPr>
        <w:spacing w:line="480" w:lineRule="auto"/>
      </w:pPr>
      <w:r>
        <w:t xml:space="preserve">The post-test </w:t>
      </w:r>
      <w:r w:rsidR="00AF21AD">
        <w:t>compris</w:t>
      </w:r>
      <w:r w:rsidR="00E50CD7">
        <w:t xml:space="preserve">ed of the same four questions as the pre-test apart from </w:t>
      </w:r>
      <w:r w:rsidR="00AF21AD">
        <w:t>the last question</w:t>
      </w:r>
      <w:r w:rsidR="00E50CD7">
        <w:t xml:space="preserve"> which was omitted</w:t>
      </w:r>
      <w:r w:rsidR="00AF21AD">
        <w:t>.</w:t>
      </w:r>
      <w:r w:rsidR="00E50CD7">
        <w:t xml:space="preserve"> </w:t>
      </w:r>
      <w:r w:rsidR="00AF21AD">
        <w:t xml:space="preserve"> This is because the </w:t>
      </w:r>
      <w:r w:rsidR="00E50CD7">
        <w:t>question had</w:t>
      </w:r>
      <w:r w:rsidR="000102A5">
        <w:t xml:space="preserve"> been gone through with the participants in the intervention lessons.</w:t>
      </w:r>
      <w:r w:rsidR="00E50CD7">
        <w:t xml:space="preserve"> </w:t>
      </w:r>
      <w:r w:rsidR="000102A5">
        <w:t xml:space="preserve"> </w:t>
      </w:r>
      <w:r w:rsidR="000A0DDD">
        <w:t>All participants were given multiple copies of the inference squares, so that there was a sufficient amount for all questions, along with spares</w:t>
      </w:r>
      <w:r w:rsidR="00E50CD7">
        <w:t xml:space="preserve"> should they be required</w:t>
      </w:r>
      <w:r w:rsidR="000A0DDD">
        <w:t xml:space="preserve">. </w:t>
      </w:r>
      <w:r w:rsidR="00E50CD7">
        <w:t xml:space="preserve"> </w:t>
      </w:r>
      <w:r w:rsidR="007E3F88">
        <w:t>There was an additional task ready for participants once they had finished the</w:t>
      </w:r>
      <w:r w:rsidR="00620215">
        <w:t xml:space="preserve"> test, following the suggestion from the pre-test.</w:t>
      </w:r>
      <w:r w:rsidR="00E50CD7">
        <w:t xml:space="preserve"> </w:t>
      </w:r>
      <w:r w:rsidR="00620215">
        <w:t xml:space="preserve"> This</w:t>
      </w:r>
      <w:r w:rsidR="0089627C">
        <w:t>,</w:t>
      </w:r>
      <w:r w:rsidR="00417702">
        <w:t xml:space="preserve"> however,</w:t>
      </w:r>
      <w:r w:rsidR="00620215">
        <w:t xml:space="preserve"> did not make </w:t>
      </w:r>
      <w:r w:rsidR="00445762">
        <w:t>much o</w:t>
      </w:r>
      <w:r w:rsidR="007C0099">
        <w:t>f</w:t>
      </w:r>
      <w:r w:rsidR="00445762">
        <w:t xml:space="preserve"> an impact in ensuring that all participants were focused and on</w:t>
      </w:r>
      <w:r w:rsidR="00E50CD7">
        <w:t xml:space="preserve"> the</w:t>
      </w:r>
      <w:r w:rsidR="00445762">
        <w:t xml:space="preserve"> task</w:t>
      </w:r>
      <w:r w:rsidR="00E50CD7">
        <w:t xml:space="preserve">, with </w:t>
      </w:r>
      <w:r w:rsidR="00445762">
        <w:t xml:space="preserve">many </w:t>
      </w:r>
      <w:r w:rsidR="00E50CD7">
        <w:t>participants again being</w:t>
      </w:r>
      <w:r w:rsidR="00445762">
        <w:t xml:space="preserve"> distracted, talking and not engaging. </w:t>
      </w:r>
    </w:p>
    <w:p w14:paraId="27965F8B" w14:textId="32CAE9C8" w:rsidR="00093276" w:rsidRDefault="00093276" w:rsidP="00A51685">
      <w:pPr>
        <w:spacing w:line="480" w:lineRule="auto"/>
      </w:pPr>
      <w:r>
        <w:t>Unexpectedly, many of the participants did not use the inference squares provided.</w:t>
      </w:r>
      <w:r w:rsidR="00E50CD7">
        <w:t xml:space="preserve"> </w:t>
      </w:r>
      <w:r>
        <w:t xml:space="preserve"> This ha</w:t>
      </w:r>
      <w:r w:rsidR="00523DCF">
        <w:t>d</w:t>
      </w:r>
      <w:r>
        <w:t xml:space="preserve"> major implications in the results that </w:t>
      </w:r>
      <w:r w:rsidR="00E9104B">
        <w:t>were collected, as the research was to measure the effect of the inference squares</w:t>
      </w:r>
      <w:r w:rsidR="00236326">
        <w:t xml:space="preserve"> on</w:t>
      </w:r>
      <w:r w:rsidR="00E9104B">
        <w:t xml:space="preserve"> </w:t>
      </w:r>
      <w:r w:rsidR="00E54BF0">
        <w:t>the ability to answer PISA style questions.</w:t>
      </w:r>
      <w:r w:rsidR="00267323">
        <w:t xml:space="preserve"> So</w:t>
      </w:r>
      <w:r w:rsidR="00236326">
        <w:t>,</w:t>
      </w:r>
      <w:r w:rsidR="00267323">
        <w:t xml:space="preserve"> it was additionally noted which of the participants used the inference squares in the post-test</w:t>
      </w:r>
      <w:r w:rsidR="00C118F7">
        <w:t xml:space="preserve"> along with the a</w:t>
      </w:r>
      <w:r w:rsidR="00267323">
        <w:t>ccompany</w:t>
      </w:r>
      <w:r w:rsidR="00C118F7">
        <w:t>ing</w:t>
      </w:r>
      <w:r w:rsidR="00267323">
        <w:t xml:space="preserve"> test results</w:t>
      </w:r>
      <w:r w:rsidR="00C118F7">
        <w:t xml:space="preserve">. </w:t>
      </w:r>
    </w:p>
    <w:p w14:paraId="010DBCA9" w14:textId="0689A22C" w:rsidR="00FA3B62" w:rsidRDefault="00F17A4C" w:rsidP="00E22885">
      <w:pPr>
        <w:pStyle w:val="Heading1"/>
      </w:pPr>
      <w:bookmarkStart w:id="7" w:name="_Toc8568825"/>
      <w:r>
        <w:lastRenderedPageBreak/>
        <w:t xml:space="preserve">Analysis and </w:t>
      </w:r>
      <w:r w:rsidR="00E22885">
        <w:t>Results</w:t>
      </w:r>
      <w:bookmarkEnd w:id="7"/>
      <w:r w:rsidR="00E22885">
        <w:t xml:space="preserve"> </w:t>
      </w:r>
    </w:p>
    <w:p w14:paraId="13C138D9" w14:textId="77777777" w:rsidR="00E22885" w:rsidRPr="00E22885" w:rsidRDefault="00E22885" w:rsidP="00E22885"/>
    <w:p w14:paraId="11970883" w14:textId="7D9C963F" w:rsidR="00B44C92" w:rsidRDefault="00515547" w:rsidP="00A51685">
      <w:pPr>
        <w:spacing w:line="480" w:lineRule="auto"/>
      </w:pPr>
      <w:r>
        <w:t xml:space="preserve">For the analysis of the results, the </w:t>
      </w:r>
      <w:r w:rsidR="003261D0">
        <w:t>percentages of correct and incorrect answers were directly compared to see the overall effect of the inference squares</w:t>
      </w:r>
      <w:r w:rsidR="00B44C92">
        <w:t>.</w:t>
      </w:r>
      <w:r w:rsidR="008C18E0">
        <w:t xml:space="preserve"> </w:t>
      </w:r>
      <w:r w:rsidR="00B44C92">
        <w:t xml:space="preserve"> There are also comparisons of </w:t>
      </w:r>
      <w:r w:rsidR="001908BA">
        <w:t xml:space="preserve">the participants that used the inferences squares </w:t>
      </w:r>
      <w:r w:rsidR="00991572">
        <w:t>alongside</w:t>
      </w:r>
      <w:r w:rsidR="001908BA">
        <w:t xml:space="preserve"> with the post-test.</w:t>
      </w:r>
    </w:p>
    <w:p w14:paraId="0471CAAB" w14:textId="7B3CFBAC" w:rsidR="006314F6" w:rsidRDefault="00AB5626" w:rsidP="00A51685">
      <w:pPr>
        <w:spacing w:line="480" w:lineRule="auto"/>
      </w:pPr>
      <w:r>
        <w:t xml:space="preserve">Figure </w:t>
      </w:r>
      <w:r w:rsidR="00C01890">
        <w:t>2</w:t>
      </w:r>
      <w:r>
        <w:t xml:space="preserve"> shows the direct comparison of the pre and post-test </w:t>
      </w:r>
      <w:r w:rsidR="00B344CB">
        <w:t xml:space="preserve">for all the participants that </w:t>
      </w:r>
      <w:r w:rsidR="00A40A7D">
        <w:t>consented to be included in the research.</w:t>
      </w:r>
      <w:r w:rsidR="00815B4B">
        <w:t xml:space="preserve"> </w:t>
      </w:r>
      <w:r w:rsidR="008C18E0">
        <w:t xml:space="preserve"> </w:t>
      </w:r>
      <w:r w:rsidR="00815B4B">
        <w:t xml:space="preserve">It shows the percentages for each question individually </w:t>
      </w:r>
      <w:r w:rsidR="00BA14F8">
        <w:t>so that the vari</w:t>
      </w:r>
      <w:r w:rsidR="008F3124">
        <w:t>ation</w:t>
      </w:r>
      <w:r w:rsidR="00BA14F8">
        <w:t xml:space="preserve"> from pre and post-test </w:t>
      </w:r>
      <w:r w:rsidR="009E4385">
        <w:t>for each question can be shown.</w:t>
      </w:r>
    </w:p>
    <w:p w14:paraId="35B7D56E" w14:textId="77777777" w:rsidR="009E4385" w:rsidRDefault="00F01A0E" w:rsidP="009E4385">
      <w:pPr>
        <w:keepNext/>
        <w:spacing w:line="480" w:lineRule="auto"/>
        <w:jc w:val="center"/>
      </w:pPr>
      <w:r>
        <w:rPr>
          <w:noProof/>
          <w:lang w:eastAsia="en-GB"/>
        </w:rPr>
        <w:drawing>
          <wp:inline distT="0" distB="0" distL="0" distR="0" wp14:anchorId="2D321554" wp14:editId="16DD1DBD">
            <wp:extent cx="4552950" cy="2743200"/>
            <wp:effectExtent l="0" t="0" r="0" b="0"/>
            <wp:docPr id="7" name="Chart 7">
              <a:extLst xmlns:a="http://schemas.openxmlformats.org/drawingml/2006/main">
                <a:ext uri="{FF2B5EF4-FFF2-40B4-BE49-F238E27FC236}">
                  <a16:creationId xmlns:a16="http://schemas.microsoft.com/office/drawing/2014/main" id="{001C4187-9F93-4099-8AD3-BB4E204048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6C7954F" w14:textId="614E8182" w:rsidR="00991572" w:rsidRDefault="009E4385" w:rsidP="009E4385">
      <w:pPr>
        <w:pStyle w:val="Caption"/>
        <w:jc w:val="center"/>
      </w:pPr>
      <w:r>
        <w:t xml:space="preserve">Figure </w:t>
      </w:r>
      <w:fldSimple w:instr=" SEQ Figure \* ARABIC ">
        <w:r w:rsidR="00293A83">
          <w:rPr>
            <w:noProof/>
          </w:rPr>
          <w:t>2</w:t>
        </w:r>
      </w:fldSimple>
      <w:r>
        <w:t>: Comparison of the individual question within the pre and post-test for all participants.</w:t>
      </w:r>
    </w:p>
    <w:p w14:paraId="1BCB30DF" w14:textId="77777777" w:rsidR="005347E3" w:rsidRPr="005347E3" w:rsidRDefault="005347E3" w:rsidP="005347E3"/>
    <w:p w14:paraId="3070BA49" w14:textId="77777777" w:rsidR="003F5C9F" w:rsidRDefault="00F85974" w:rsidP="00A51685">
      <w:pPr>
        <w:spacing w:line="480" w:lineRule="auto"/>
      </w:pPr>
      <w:r>
        <w:t xml:space="preserve">As shown by Figure </w:t>
      </w:r>
      <w:r w:rsidR="00014617">
        <w:t>2</w:t>
      </w:r>
      <w:r>
        <w:t>,</w:t>
      </w:r>
      <w:r w:rsidR="00C70917">
        <w:t xml:space="preserve"> there was a general increase </w:t>
      </w:r>
      <w:r w:rsidR="009858EC">
        <w:t xml:space="preserve">in the </w:t>
      </w:r>
      <w:r w:rsidR="00684464">
        <w:t xml:space="preserve">scores from the pre and post-test, with a decrease in </w:t>
      </w:r>
      <w:r w:rsidR="00516E84">
        <w:t xml:space="preserve">the </w:t>
      </w:r>
      <w:r w:rsidR="00656F8E">
        <w:t>scores</w:t>
      </w:r>
      <w:r w:rsidR="00516E84">
        <w:t xml:space="preserve"> for </w:t>
      </w:r>
      <w:r w:rsidR="006E6A65">
        <w:t>question 2</w:t>
      </w:r>
      <w:r w:rsidR="00656F8E">
        <w:t>a</w:t>
      </w:r>
      <w:r w:rsidR="00C8426B">
        <w:t>.</w:t>
      </w:r>
      <w:r w:rsidR="00BB78FB">
        <w:t xml:space="preserve"> </w:t>
      </w:r>
      <w:r w:rsidR="00F9118F">
        <w:t>This increase could be due to familiarity with the questions</w:t>
      </w:r>
      <w:r w:rsidR="003F5C9F">
        <w:t xml:space="preserve">, as the pre and post-test </w:t>
      </w:r>
      <w:r w:rsidR="00AB7ED1">
        <w:t xml:space="preserve">questions were the same. </w:t>
      </w:r>
      <w:r w:rsidR="000A6FBC">
        <w:t xml:space="preserve">Therefore, it could just be a natural </w:t>
      </w:r>
      <w:r w:rsidR="00A14A23">
        <w:t xml:space="preserve">increase in scores due to the repetition. </w:t>
      </w:r>
    </w:p>
    <w:p w14:paraId="4B768D2D" w14:textId="23679C51" w:rsidR="003A245E" w:rsidRDefault="00BB78FB" w:rsidP="00A51685">
      <w:pPr>
        <w:spacing w:line="480" w:lineRule="auto"/>
      </w:pPr>
      <w:r>
        <w:t xml:space="preserve">This comparison </w:t>
      </w:r>
      <w:r w:rsidR="007D3430">
        <w:t>is not a valid</w:t>
      </w:r>
      <w:r w:rsidR="000A4056">
        <w:t xml:space="preserve"> one</w:t>
      </w:r>
      <w:r w:rsidR="007D3430">
        <w:t xml:space="preserve">. This is due to </w:t>
      </w:r>
      <w:r w:rsidR="00B73284">
        <w:t>only three p</w:t>
      </w:r>
      <w:r w:rsidR="005B76FE">
        <w:t>articipants</w:t>
      </w:r>
      <w:r w:rsidR="00B73284">
        <w:t xml:space="preserve"> out the fifteen </w:t>
      </w:r>
      <w:r w:rsidR="005B76FE">
        <w:t>us</w:t>
      </w:r>
      <w:r w:rsidR="000A4056">
        <w:t>ing</w:t>
      </w:r>
      <w:r w:rsidR="005B76FE">
        <w:t xml:space="preserve"> the inference squares in the post-test.</w:t>
      </w:r>
      <w:r w:rsidR="00193DAF">
        <w:t xml:space="preserve"> </w:t>
      </w:r>
      <w:r w:rsidR="00F36957">
        <w:t xml:space="preserve">Which led to the </w:t>
      </w:r>
      <w:r w:rsidR="003A1D4A">
        <w:t xml:space="preserve">separate analysis of only the participants that used the inference squares in the post-test. This is shown in Figure </w:t>
      </w:r>
      <w:r w:rsidR="000C00A8">
        <w:t>3</w:t>
      </w:r>
      <w:r w:rsidR="003A1D4A">
        <w:t xml:space="preserve">, in the same format as </w:t>
      </w:r>
      <w:r w:rsidR="003A245E">
        <w:t xml:space="preserve">Figure </w:t>
      </w:r>
      <w:r w:rsidR="000C00A8">
        <w:t>2</w:t>
      </w:r>
      <w:r w:rsidR="003A245E">
        <w:t>.</w:t>
      </w:r>
    </w:p>
    <w:p w14:paraId="275795E2" w14:textId="77777777" w:rsidR="00601B04" w:rsidRDefault="00601B04" w:rsidP="00601B04">
      <w:pPr>
        <w:keepNext/>
        <w:spacing w:line="480" w:lineRule="auto"/>
        <w:jc w:val="center"/>
      </w:pPr>
      <w:r>
        <w:rPr>
          <w:noProof/>
          <w:lang w:eastAsia="en-GB"/>
        </w:rPr>
        <w:lastRenderedPageBreak/>
        <w:drawing>
          <wp:inline distT="0" distB="0" distL="0" distR="0" wp14:anchorId="5D359E1D" wp14:editId="4BF8E10F">
            <wp:extent cx="4381500" cy="2857500"/>
            <wp:effectExtent l="0" t="0" r="0" b="0"/>
            <wp:docPr id="8" name="Chart 8">
              <a:extLst xmlns:a="http://schemas.openxmlformats.org/drawingml/2006/main">
                <a:ext uri="{FF2B5EF4-FFF2-40B4-BE49-F238E27FC236}">
                  <a16:creationId xmlns:a16="http://schemas.microsoft.com/office/drawing/2014/main" id="{BBFB07C8-C93C-4A84-A1CA-AC0EABD345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699D80" w14:textId="5D1E89EA" w:rsidR="00193DAF" w:rsidRDefault="00601B04" w:rsidP="00601B04">
      <w:pPr>
        <w:pStyle w:val="Caption"/>
        <w:jc w:val="center"/>
      </w:pPr>
      <w:r>
        <w:t xml:space="preserve">Figure </w:t>
      </w:r>
      <w:fldSimple w:instr=" SEQ Figure \* ARABIC ">
        <w:r w:rsidR="00293A83">
          <w:rPr>
            <w:noProof/>
          </w:rPr>
          <w:t>3</w:t>
        </w:r>
      </w:fldSimple>
      <w:r>
        <w:t>: Comparison of the results of the participants that use inference squares in the post-test.</w:t>
      </w:r>
    </w:p>
    <w:p w14:paraId="779DCAF8" w14:textId="77777777" w:rsidR="005347E3" w:rsidRPr="005347E3" w:rsidRDefault="005347E3" w:rsidP="005347E3"/>
    <w:p w14:paraId="660542C6" w14:textId="737A4257" w:rsidR="00F85974" w:rsidRDefault="000A4056" w:rsidP="00A51685">
      <w:pPr>
        <w:spacing w:line="480" w:lineRule="auto"/>
      </w:pPr>
      <w:r>
        <w:t xml:space="preserve">In Figure </w:t>
      </w:r>
      <w:r w:rsidR="000C00A8">
        <w:t>3</w:t>
      </w:r>
      <w:r>
        <w:t xml:space="preserve">, it is clear again that there is </w:t>
      </w:r>
      <w:r w:rsidR="00417702">
        <w:t xml:space="preserve">a </w:t>
      </w:r>
      <w:r w:rsidR="00D840D5">
        <w:t xml:space="preserve">general improvement, with question 2a </w:t>
      </w:r>
      <w:r w:rsidR="00C34478">
        <w:t xml:space="preserve">results </w:t>
      </w:r>
      <w:r w:rsidR="00D840D5">
        <w:t>not changing</w:t>
      </w:r>
      <w:r w:rsidR="00CD0E7D">
        <w:t xml:space="preserve"> from the two tests. </w:t>
      </w:r>
      <w:r w:rsidR="00C34478">
        <w:t xml:space="preserve"> </w:t>
      </w:r>
      <w:r w:rsidR="00CD0E7D">
        <w:t xml:space="preserve">When this graph is compared </w:t>
      </w:r>
      <w:r w:rsidR="00C005AC">
        <w:t xml:space="preserve">to Figure </w:t>
      </w:r>
      <w:r w:rsidR="000C00A8">
        <w:t>2</w:t>
      </w:r>
      <w:r w:rsidR="009975B6">
        <w:t xml:space="preserve">, again </w:t>
      </w:r>
      <w:r w:rsidR="00EB3216">
        <w:t xml:space="preserve">this can be </w:t>
      </w:r>
      <w:r w:rsidR="000B5998">
        <w:t>attributed to familiarity of the questions</w:t>
      </w:r>
      <w:r w:rsidR="00BB54BC">
        <w:t xml:space="preserve">. </w:t>
      </w:r>
    </w:p>
    <w:p w14:paraId="1FBD7C38" w14:textId="5841D690" w:rsidR="0048262D" w:rsidRDefault="00BB54BC" w:rsidP="00A51685">
      <w:pPr>
        <w:spacing w:line="480" w:lineRule="auto"/>
      </w:pPr>
      <w:r>
        <w:t>It is vital to note that p</w:t>
      </w:r>
      <w:r w:rsidR="00772FFA">
        <w:t>articipant</w:t>
      </w:r>
      <w:r>
        <w:t xml:space="preserve"> </w:t>
      </w:r>
      <w:r w:rsidR="00714DBB">
        <w:t>K o</w:t>
      </w:r>
      <w:r w:rsidR="00772FFA">
        <w:t>verall did not improve</w:t>
      </w:r>
      <w:r w:rsidR="0039289E">
        <w:t>, due to getting full marks in both the pre and post-test.</w:t>
      </w:r>
      <w:r w:rsidR="00C34478">
        <w:t xml:space="preserve"> </w:t>
      </w:r>
      <w:r w:rsidR="0039289E">
        <w:t xml:space="preserve"> </w:t>
      </w:r>
      <w:r w:rsidR="00714DBB">
        <w:t>However, the</w:t>
      </w:r>
      <w:r w:rsidR="0039289E">
        <w:t xml:space="preserve"> other two participant</w:t>
      </w:r>
      <w:r w:rsidR="00C565C6">
        <w:t>s</w:t>
      </w:r>
      <w:r w:rsidR="0039289E">
        <w:t xml:space="preserve"> that used the inference squares </w:t>
      </w:r>
      <w:r w:rsidR="00A363CD">
        <w:t xml:space="preserve">saw a significant improvement in their responses. </w:t>
      </w:r>
      <w:r w:rsidR="009F761A">
        <w:t xml:space="preserve"> </w:t>
      </w:r>
      <w:r w:rsidR="00583756">
        <w:t xml:space="preserve">As they both only got </w:t>
      </w:r>
      <w:r w:rsidR="00787FDB">
        <w:t xml:space="preserve">25% </w:t>
      </w:r>
      <w:r w:rsidR="007640E7">
        <w:t xml:space="preserve">correct in their pre-test, with one getting 100% and the </w:t>
      </w:r>
      <w:r w:rsidR="00B32807">
        <w:t>other 50%</w:t>
      </w:r>
      <w:r w:rsidR="0083345B">
        <w:t xml:space="preserve"> in their post-tests.</w:t>
      </w:r>
      <w:r w:rsidR="00C34478">
        <w:t xml:space="preserve"> </w:t>
      </w:r>
      <w:r w:rsidR="0004501C">
        <w:t xml:space="preserve"> It</w:t>
      </w:r>
      <w:r w:rsidR="00C2370D">
        <w:t xml:space="preserve"> could then be concluded that the use of inference squares is beneficial when used alongside PISA style questions.</w:t>
      </w:r>
      <w:r w:rsidR="00C34478">
        <w:t xml:space="preserve"> </w:t>
      </w:r>
      <w:r w:rsidR="00C2370D">
        <w:t xml:space="preserve"> But it </w:t>
      </w:r>
      <w:r w:rsidR="00C35605">
        <w:t xml:space="preserve">would be </w:t>
      </w:r>
      <w:r w:rsidR="006F461E">
        <w:t xml:space="preserve">unjust to make such </w:t>
      </w:r>
      <w:r w:rsidR="00226F96">
        <w:t xml:space="preserve">a </w:t>
      </w:r>
      <w:r w:rsidR="006F461E">
        <w:t xml:space="preserve">conclusion since the sample size </w:t>
      </w:r>
      <w:r w:rsidR="00417702">
        <w:t>was</w:t>
      </w:r>
      <w:r w:rsidR="006F461E">
        <w:t xml:space="preserve"> extremely </w:t>
      </w:r>
      <w:r w:rsidR="000643BE">
        <w:t>small to begin with, and</w:t>
      </w:r>
      <w:r w:rsidR="00C34478">
        <w:t xml:space="preserve"> then</w:t>
      </w:r>
      <w:r w:rsidR="000643BE">
        <w:t xml:space="preserve"> further diminished by not all participants using inference squares. </w:t>
      </w:r>
    </w:p>
    <w:p w14:paraId="393E9107" w14:textId="58E4994E" w:rsidR="007D7F1C" w:rsidRDefault="0082379E" w:rsidP="00A51685">
      <w:pPr>
        <w:spacing w:line="480" w:lineRule="auto"/>
      </w:pPr>
      <w:r>
        <w:t xml:space="preserve">It is also not considered </w:t>
      </w:r>
      <w:r w:rsidR="00996312">
        <w:t xml:space="preserve">that </w:t>
      </w:r>
      <w:r>
        <w:t>there could have been external factors along with bad behaviour that could have affected the results of each participant.</w:t>
      </w:r>
      <w:r w:rsidR="00C34478">
        <w:t xml:space="preserve"> </w:t>
      </w:r>
      <w:r>
        <w:t xml:space="preserve"> This is one</w:t>
      </w:r>
      <w:r w:rsidR="00467C43">
        <w:t xml:space="preserve"> of</w:t>
      </w:r>
      <w:r>
        <w:t xml:space="preserve"> the </w:t>
      </w:r>
      <w:r w:rsidR="001B793B">
        <w:t>constraints that come</w:t>
      </w:r>
      <w:r w:rsidR="00C34478">
        <w:t>s</w:t>
      </w:r>
      <w:r w:rsidR="001B793B">
        <w:t xml:space="preserve"> with </w:t>
      </w:r>
      <w:r w:rsidR="00AE11E8">
        <w:t>using quantitative data, where the participant is not able to explain or show their reasoning behind decisions.</w:t>
      </w:r>
      <w:r w:rsidR="00C34478">
        <w:t xml:space="preserve"> </w:t>
      </w:r>
      <w:r w:rsidR="00AE11E8">
        <w:t xml:space="preserve"> </w:t>
      </w:r>
      <w:r w:rsidR="002075A7">
        <w:t xml:space="preserve">So, </w:t>
      </w:r>
      <w:r w:rsidR="00226F96">
        <w:t xml:space="preserve">any speculation regarding the reasoning behind </w:t>
      </w:r>
      <w:r w:rsidR="00C34478">
        <w:t>participant’s</w:t>
      </w:r>
      <w:r w:rsidR="00562513">
        <w:t xml:space="preserve"> choices would be </w:t>
      </w:r>
      <w:r w:rsidR="003E4218">
        <w:t xml:space="preserve">complete </w:t>
      </w:r>
      <w:r w:rsidR="00C34478">
        <w:t>conjecture</w:t>
      </w:r>
      <w:r w:rsidR="00562513">
        <w:t>.</w:t>
      </w:r>
      <w:r w:rsidR="00C34478">
        <w:t xml:space="preserve"> </w:t>
      </w:r>
      <w:r w:rsidR="00CE64DC">
        <w:t xml:space="preserve"> </w:t>
      </w:r>
      <w:r w:rsidR="003E4218">
        <w:t xml:space="preserve">Additionally, within this research there is no </w:t>
      </w:r>
      <w:r w:rsidR="00405804">
        <w:t xml:space="preserve">consideration of </w:t>
      </w:r>
      <w:r w:rsidR="000715C4">
        <w:t xml:space="preserve">pastoral </w:t>
      </w:r>
      <w:r w:rsidR="00AD4C99">
        <w:t xml:space="preserve">issues </w:t>
      </w:r>
      <w:r w:rsidR="00AD4C99">
        <w:lastRenderedPageBreak/>
        <w:t>with participants</w:t>
      </w:r>
      <w:r w:rsidR="007E2E2B">
        <w:t xml:space="preserve"> which could have had an effect of their performance </w:t>
      </w:r>
      <w:r w:rsidR="00B3268D">
        <w:t xml:space="preserve">in both of </w:t>
      </w:r>
      <w:r w:rsidR="00E92158">
        <w:t>and/ or</w:t>
      </w:r>
      <w:r w:rsidR="00B3268D">
        <w:t xml:space="preserve"> just one of the tests.</w:t>
      </w:r>
      <w:r w:rsidR="00C34478">
        <w:t xml:space="preserve"> </w:t>
      </w:r>
      <w:r w:rsidR="00B3268D">
        <w:t xml:space="preserve"> </w:t>
      </w:r>
      <w:r w:rsidR="00AE6846">
        <w:t xml:space="preserve">This could have been the </w:t>
      </w:r>
      <w:r w:rsidR="00BF72E1">
        <w:t>reasoning behind the bad behaviour that manifested</w:t>
      </w:r>
      <w:r w:rsidR="00281309">
        <w:t xml:space="preserve"> </w:t>
      </w:r>
      <w:r w:rsidR="00C34478">
        <w:t xml:space="preserve">itself </w:t>
      </w:r>
      <w:r w:rsidR="005E05DB">
        <w:t>through</w:t>
      </w:r>
      <w:r w:rsidR="001D73D0">
        <w:t>out</w:t>
      </w:r>
      <w:r w:rsidR="005E05DB">
        <w:t xml:space="preserve"> the research</w:t>
      </w:r>
      <w:r w:rsidR="00C34478">
        <w:t xml:space="preserve"> process</w:t>
      </w:r>
      <w:r w:rsidR="00335994">
        <w:t xml:space="preserve">. </w:t>
      </w:r>
    </w:p>
    <w:p w14:paraId="54DA22EC" w14:textId="4F7A8C8D" w:rsidR="005347E3" w:rsidRDefault="005347E3" w:rsidP="00A51685">
      <w:pPr>
        <w:spacing w:line="480" w:lineRule="auto"/>
      </w:pPr>
    </w:p>
    <w:p w14:paraId="2B6EEEBE" w14:textId="5BBEEEFC" w:rsidR="005347E3" w:rsidRDefault="005347E3" w:rsidP="00A51685">
      <w:pPr>
        <w:spacing w:line="480" w:lineRule="auto"/>
      </w:pPr>
    </w:p>
    <w:p w14:paraId="46E32B5D" w14:textId="5DBF356B" w:rsidR="005347E3" w:rsidRDefault="005347E3" w:rsidP="00A51685">
      <w:pPr>
        <w:spacing w:line="480" w:lineRule="auto"/>
      </w:pPr>
    </w:p>
    <w:p w14:paraId="0B712D9B" w14:textId="1DA478EC" w:rsidR="005347E3" w:rsidRDefault="005347E3" w:rsidP="00A51685">
      <w:pPr>
        <w:spacing w:line="480" w:lineRule="auto"/>
      </w:pPr>
    </w:p>
    <w:p w14:paraId="49BFBCFE" w14:textId="69526F2F" w:rsidR="005347E3" w:rsidRDefault="005347E3" w:rsidP="00A51685">
      <w:pPr>
        <w:spacing w:line="480" w:lineRule="auto"/>
      </w:pPr>
    </w:p>
    <w:p w14:paraId="1A804734" w14:textId="350B0C89" w:rsidR="005347E3" w:rsidRDefault="005347E3" w:rsidP="00A51685">
      <w:pPr>
        <w:spacing w:line="480" w:lineRule="auto"/>
      </w:pPr>
    </w:p>
    <w:p w14:paraId="03ECBA04" w14:textId="5733C5EA" w:rsidR="005347E3" w:rsidRDefault="005347E3" w:rsidP="00A51685">
      <w:pPr>
        <w:spacing w:line="480" w:lineRule="auto"/>
      </w:pPr>
    </w:p>
    <w:p w14:paraId="783C7D58" w14:textId="71F432A2" w:rsidR="005347E3" w:rsidRDefault="005347E3" w:rsidP="00A51685">
      <w:pPr>
        <w:spacing w:line="480" w:lineRule="auto"/>
      </w:pPr>
    </w:p>
    <w:p w14:paraId="40476105" w14:textId="6AEABF5F" w:rsidR="005347E3" w:rsidRDefault="005347E3" w:rsidP="00A51685">
      <w:pPr>
        <w:spacing w:line="480" w:lineRule="auto"/>
      </w:pPr>
    </w:p>
    <w:p w14:paraId="4ABC8471" w14:textId="1E3CB243" w:rsidR="005347E3" w:rsidRDefault="005347E3" w:rsidP="00A51685">
      <w:pPr>
        <w:spacing w:line="480" w:lineRule="auto"/>
      </w:pPr>
    </w:p>
    <w:p w14:paraId="198F69FE" w14:textId="1BFDA091" w:rsidR="005347E3" w:rsidRDefault="005347E3" w:rsidP="00A51685">
      <w:pPr>
        <w:spacing w:line="480" w:lineRule="auto"/>
      </w:pPr>
    </w:p>
    <w:p w14:paraId="6C058D06" w14:textId="1606A732" w:rsidR="005347E3" w:rsidRDefault="005347E3" w:rsidP="00A51685">
      <w:pPr>
        <w:spacing w:line="480" w:lineRule="auto"/>
      </w:pPr>
    </w:p>
    <w:p w14:paraId="1848D8E5" w14:textId="4184BF54" w:rsidR="005347E3" w:rsidRDefault="005347E3" w:rsidP="00A51685">
      <w:pPr>
        <w:spacing w:line="480" w:lineRule="auto"/>
      </w:pPr>
    </w:p>
    <w:p w14:paraId="1CACE291" w14:textId="2F7CA17B" w:rsidR="00366FAD" w:rsidRDefault="00366FAD" w:rsidP="00A51685">
      <w:pPr>
        <w:spacing w:line="480" w:lineRule="auto"/>
      </w:pPr>
    </w:p>
    <w:p w14:paraId="5B4BA620" w14:textId="77777777" w:rsidR="00366FAD" w:rsidRDefault="00366FAD" w:rsidP="00A51685">
      <w:pPr>
        <w:spacing w:line="480" w:lineRule="auto"/>
      </w:pPr>
    </w:p>
    <w:p w14:paraId="19FF0B1B" w14:textId="77777777" w:rsidR="005347E3" w:rsidRDefault="005347E3" w:rsidP="00A51685">
      <w:pPr>
        <w:spacing w:line="480" w:lineRule="auto"/>
      </w:pPr>
    </w:p>
    <w:p w14:paraId="25F94F46" w14:textId="3A7D7D05" w:rsidR="003825B4" w:rsidRDefault="003825B4" w:rsidP="003825B4">
      <w:pPr>
        <w:pStyle w:val="Heading1"/>
      </w:pPr>
      <w:bookmarkStart w:id="8" w:name="_Toc8568826"/>
      <w:r>
        <w:lastRenderedPageBreak/>
        <w:t xml:space="preserve">Limitations </w:t>
      </w:r>
      <w:r w:rsidR="00814C9F">
        <w:t>and Future Development</w:t>
      </w:r>
      <w:bookmarkEnd w:id="8"/>
    </w:p>
    <w:p w14:paraId="04F54B51" w14:textId="77777777" w:rsidR="00C34478" w:rsidRPr="00C34478" w:rsidRDefault="00C34478" w:rsidP="00C34478"/>
    <w:p w14:paraId="25F2C617" w14:textId="161A9BC3" w:rsidR="00A05D72" w:rsidRDefault="00AE5685" w:rsidP="00A51685">
      <w:pPr>
        <w:spacing w:line="480" w:lineRule="auto"/>
      </w:pPr>
      <w:r>
        <w:t>Within this research there were many limitations</w:t>
      </w:r>
      <w:r w:rsidR="00E11902">
        <w:t>, therefore conclusions made from the data collected need</w:t>
      </w:r>
      <w:r w:rsidR="00F13381">
        <w:t>s</w:t>
      </w:r>
      <w:r w:rsidR="00E11902">
        <w:t xml:space="preserve"> to be viewed </w:t>
      </w:r>
      <w:r w:rsidR="002B19CC">
        <w:t xml:space="preserve">objectively. </w:t>
      </w:r>
      <w:r w:rsidR="00C34478">
        <w:t xml:space="preserve"> </w:t>
      </w:r>
      <w:r w:rsidR="002B19CC">
        <w:t xml:space="preserve">One of the major limitations </w:t>
      </w:r>
      <w:r w:rsidR="0092043E">
        <w:t>of</w:t>
      </w:r>
      <w:r w:rsidR="002B19CC">
        <w:t xml:space="preserve"> this research activity is the sample size.</w:t>
      </w:r>
      <w:r w:rsidR="00C34478">
        <w:t xml:space="preserve"> </w:t>
      </w:r>
      <w:r w:rsidR="002B19CC">
        <w:t xml:space="preserve"> </w:t>
      </w:r>
      <w:r w:rsidR="0013679F">
        <w:t>It was discussed in the methodology section about the importance of large sample sizes to allow for the quantitative data to be reliable.</w:t>
      </w:r>
      <w:r w:rsidR="00C34478">
        <w:t xml:space="preserve"> </w:t>
      </w:r>
      <w:r w:rsidR="0013679F">
        <w:t xml:space="preserve"> Un</w:t>
      </w:r>
      <w:r w:rsidR="00E66FFF">
        <w:t>fortunately, the number</w:t>
      </w:r>
      <w:r w:rsidR="00C34478">
        <w:t xml:space="preserve"> of participants that exercised their right to withdraw</w:t>
      </w:r>
      <w:r w:rsidR="00E66FFF">
        <w:t>, along with absences, resulted in a</w:t>
      </w:r>
      <w:r w:rsidR="00571EF5">
        <w:t>n</w:t>
      </w:r>
      <w:r w:rsidR="00E66FFF">
        <w:t xml:space="preserve"> extremely small sam</w:t>
      </w:r>
      <w:r w:rsidR="00A919AD">
        <w:t>pl</w:t>
      </w:r>
      <w:r w:rsidR="00E66FFF">
        <w:t xml:space="preserve">e size. </w:t>
      </w:r>
      <w:r w:rsidR="00BD5356">
        <w:t xml:space="preserve"> </w:t>
      </w:r>
      <w:r w:rsidR="00E66FFF">
        <w:t>Additionally</w:t>
      </w:r>
      <w:r w:rsidR="00571EF5">
        <w:t xml:space="preserve">, </w:t>
      </w:r>
      <w:r w:rsidR="00BD5356">
        <w:t xml:space="preserve">this was </w:t>
      </w:r>
      <w:r w:rsidR="00E66FFF">
        <w:t xml:space="preserve">made more complicated by only three of the fifteen participants using the inference squares in the post-test. </w:t>
      </w:r>
    </w:p>
    <w:p w14:paraId="29D9F0FE" w14:textId="3875600F" w:rsidR="00F43878" w:rsidRDefault="006753FE" w:rsidP="00A51685">
      <w:pPr>
        <w:spacing w:line="480" w:lineRule="auto"/>
      </w:pPr>
      <w:r>
        <w:t>It s</w:t>
      </w:r>
      <w:r w:rsidR="00C45E61">
        <w:t>hould</w:t>
      </w:r>
      <w:r>
        <w:t xml:space="preserve"> be noted that the limited sample size was due to the nature of the research.</w:t>
      </w:r>
      <w:r w:rsidR="00BD5356">
        <w:t xml:space="preserve"> </w:t>
      </w:r>
      <w:r>
        <w:t xml:space="preserve"> As this was an action research </w:t>
      </w:r>
      <w:r w:rsidR="00652C1D">
        <w:t xml:space="preserve">project </w:t>
      </w:r>
      <w:r>
        <w:t>that would take place in the classroom, identifying an area that needs improvemen</w:t>
      </w:r>
      <w:r w:rsidR="00BD5356">
        <w:t>t within the author’s specialist</w:t>
      </w:r>
      <w:r>
        <w:t xml:space="preserve"> subject area of science.</w:t>
      </w:r>
      <w:r w:rsidR="00BD5356">
        <w:t xml:space="preserve"> </w:t>
      </w:r>
      <w:r>
        <w:t xml:space="preserve"> Due to this</w:t>
      </w:r>
      <w:r w:rsidR="00652C1D">
        <w:t xml:space="preserve">, </w:t>
      </w:r>
      <w:r>
        <w:t xml:space="preserve">there were </w:t>
      </w:r>
      <w:r w:rsidR="0078347D">
        <w:t>several</w:t>
      </w:r>
      <w:r>
        <w:t xml:space="preserve"> restraints along with the sample size.</w:t>
      </w:r>
      <w:r w:rsidR="00BD5356">
        <w:t xml:space="preserve"> </w:t>
      </w:r>
      <w:r>
        <w:t xml:space="preserve"> One of the other major restraints to this research was the time scale, the research could take no longer than six lessons, even though the research carried out related to the pupils’ work. </w:t>
      </w:r>
      <w:r w:rsidR="00BD5356">
        <w:t xml:space="preserve"> This has a significant impa</w:t>
      </w:r>
      <w:r w:rsidR="00BD0EF1">
        <w:t>ct on the embedding of the resource</w:t>
      </w:r>
      <w:r w:rsidR="00991181">
        <w:t xml:space="preserve"> during the research, as the time scale </w:t>
      </w:r>
      <w:r w:rsidR="00CD1F26">
        <w:t xml:space="preserve">by </w:t>
      </w:r>
      <w:r w:rsidR="00D6091D">
        <w:t xml:space="preserve">the nature of the type of research was highly lacking. </w:t>
      </w:r>
    </w:p>
    <w:p w14:paraId="4DFDA026" w14:textId="31D651FC" w:rsidR="00613F53" w:rsidRDefault="00BE596E" w:rsidP="00A51685">
      <w:pPr>
        <w:spacing w:line="480" w:lineRule="auto"/>
      </w:pPr>
      <w:r>
        <w:t xml:space="preserve">Therefore, for the future development of this </w:t>
      </w:r>
      <w:r w:rsidR="00613F53">
        <w:t xml:space="preserve">research, it would be highly beneficial if this research could take place </w:t>
      </w:r>
      <w:r w:rsidR="00BD5356">
        <w:t>over a significantly longer</w:t>
      </w:r>
      <w:r w:rsidR="00613F53">
        <w:t xml:space="preserve"> period</w:t>
      </w:r>
      <w:r w:rsidR="00BD5356">
        <w:t xml:space="preserve"> of time</w:t>
      </w:r>
      <w:r w:rsidR="00B06E86">
        <w:t xml:space="preserve"> with</w:t>
      </w:r>
      <w:r w:rsidR="00BD5356">
        <w:t xml:space="preserve"> the participation of</w:t>
      </w:r>
      <w:r w:rsidR="00B06E86">
        <w:t xml:space="preserve"> more participants. </w:t>
      </w:r>
      <w:r w:rsidR="00BD5356">
        <w:t xml:space="preserve"> </w:t>
      </w:r>
      <w:r w:rsidR="0006373B">
        <w:t xml:space="preserve">Potentially testing the progress of </w:t>
      </w:r>
      <w:r w:rsidR="00880C3A">
        <w:t>participants</w:t>
      </w:r>
      <w:r w:rsidR="0006373B">
        <w:t xml:space="preserve"> in numerous tests</w:t>
      </w:r>
      <w:r w:rsidR="00880C3A">
        <w:t xml:space="preserve"> throughout a year</w:t>
      </w:r>
      <w:r w:rsidR="008C053B">
        <w:t xml:space="preserve">, </w:t>
      </w:r>
      <w:r w:rsidR="005B068C">
        <w:t xml:space="preserve">would allow for a more comprehensive view of the improvement of </w:t>
      </w:r>
      <w:r w:rsidR="009C41D8">
        <w:t>inference squares.</w:t>
      </w:r>
      <w:r w:rsidR="00BD5356">
        <w:t xml:space="preserve"> </w:t>
      </w:r>
      <w:r w:rsidR="009C41D8">
        <w:t xml:space="preserve"> </w:t>
      </w:r>
      <w:r w:rsidR="001D5B45">
        <w:t>Additionally, h</w:t>
      </w:r>
      <w:r w:rsidR="00B06E86">
        <w:t xml:space="preserve">aving a variety of participants from a wider range of abilities, </w:t>
      </w:r>
      <w:r w:rsidR="0085718C">
        <w:t xml:space="preserve">of an ideal age range would </w:t>
      </w:r>
      <w:r w:rsidR="001D5B45">
        <w:t xml:space="preserve">again hopefully </w:t>
      </w:r>
      <w:r w:rsidR="0085718C">
        <w:t>increase the reliability of the conclusion that could be draw</w:t>
      </w:r>
      <w:r w:rsidR="00652C1D">
        <w:t>n</w:t>
      </w:r>
      <w:r w:rsidR="0085718C">
        <w:t xml:space="preserve"> from this research. </w:t>
      </w:r>
    </w:p>
    <w:p w14:paraId="46FA78DF" w14:textId="330EAF86" w:rsidR="000E120A" w:rsidRPr="000E120A" w:rsidRDefault="00BD6FE8" w:rsidP="00A51685">
      <w:pPr>
        <w:spacing w:line="480" w:lineRule="auto"/>
        <w:rPr>
          <w:color w:val="000000" w:themeColor="text1"/>
        </w:rPr>
      </w:pPr>
      <w:r>
        <w:rPr>
          <w:color w:val="000000" w:themeColor="text1"/>
        </w:rPr>
        <w:t>It should also be recognised that PISA style questions are aimed for testing literacy, numeracy and scientific skills of 15-year-olds.</w:t>
      </w:r>
      <w:r w:rsidR="00BD5356">
        <w:rPr>
          <w:color w:val="000000" w:themeColor="text1"/>
        </w:rPr>
        <w:t xml:space="preserve"> </w:t>
      </w:r>
      <w:r>
        <w:rPr>
          <w:color w:val="000000" w:themeColor="text1"/>
        </w:rPr>
        <w:t xml:space="preserve"> This research was conducted using pupils between the age of 12 and 13-years-old, which was due to limitations of available and suitable classes to use in the research.</w:t>
      </w:r>
      <w:r w:rsidR="00BD5356">
        <w:rPr>
          <w:color w:val="000000" w:themeColor="text1"/>
        </w:rPr>
        <w:t xml:space="preserve"> </w:t>
      </w:r>
      <w:r>
        <w:rPr>
          <w:color w:val="000000" w:themeColor="text1"/>
        </w:rPr>
        <w:t xml:space="preserve"> </w:t>
      </w:r>
      <w:r>
        <w:rPr>
          <w:color w:val="000000" w:themeColor="text1"/>
        </w:rPr>
        <w:lastRenderedPageBreak/>
        <w:t>Therefore, the language and the maturity of it could be out of the scope of the pupils involved, resulting</w:t>
      </w:r>
      <w:r w:rsidR="00652C1D">
        <w:rPr>
          <w:color w:val="000000" w:themeColor="text1"/>
        </w:rPr>
        <w:t xml:space="preserve"> in</w:t>
      </w:r>
      <w:r>
        <w:rPr>
          <w:color w:val="000000" w:themeColor="text1"/>
        </w:rPr>
        <w:t xml:space="preserve"> the questions used being beyond their ability.</w:t>
      </w:r>
      <w:r w:rsidR="00BD5356">
        <w:rPr>
          <w:color w:val="000000" w:themeColor="text1"/>
        </w:rPr>
        <w:t xml:space="preserve"> </w:t>
      </w:r>
      <w:r>
        <w:rPr>
          <w:color w:val="000000" w:themeColor="text1"/>
        </w:rPr>
        <w:t xml:space="preserve"> However, it should be noted that in the School Policy and Practice section of this report, it was highlighted that the school where the research took place used PISA style questions within their end of topic test in the science. </w:t>
      </w:r>
      <w:r w:rsidR="00BD5356">
        <w:rPr>
          <w:color w:val="000000" w:themeColor="text1"/>
        </w:rPr>
        <w:t xml:space="preserve"> </w:t>
      </w:r>
      <w:r>
        <w:rPr>
          <w:color w:val="000000" w:themeColor="text1"/>
        </w:rPr>
        <w:t>Which would mean that the pupils used in this specific research should have been familiar with or aware of this style of questioning.</w:t>
      </w:r>
      <w:r w:rsidR="00BD5356">
        <w:rPr>
          <w:color w:val="000000" w:themeColor="text1"/>
        </w:rPr>
        <w:t xml:space="preserve"> </w:t>
      </w:r>
      <w:r>
        <w:rPr>
          <w:color w:val="000000" w:themeColor="text1"/>
        </w:rPr>
        <w:t xml:space="preserve"> If this research was to be taken further</w:t>
      </w:r>
      <w:r w:rsidR="006162F8">
        <w:rPr>
          <w:color w:val="000000" w:themeColor="text1"/>
        </w:rPr>
        <w:t xml:space="preserve"> </w:t>
      </w:r>
      <w:r>
        <w:rPr>
          <w:color w:val="000000" w:themeColor="text1"/>
        </w:rPr>
        <w:t>within other school</w:t>
      </w:r>
      <w:r w:rsidR="006162F8">
        <w:rPr>
          <w:color w:val="000000" w:themeColor="text1"/>
        </w:rPr>
        <w:t xml:space="preserve">s, </w:t>
      </w:r>
      <w:r>
        <w:rPr>
          <w:color w:val="000000" w:themeColor="text1"/>
        </w:rPr>
        <w:t>significant consideration</w:t>
      </w:r>
      <w:r w:rsidR="0031550C">
        <w:rPr>
          <w:color w:val="000000" w:themeColor="text1"/>
        </w:rPr>
        <w:t xml:space="preserve"> would </w:t>
      </w:r>
      <w:r>
        <w:rPr>
          <w:color w:val="000000" w:themeColor="text1"/>
        </w:rPr>
        <w:t>need to be taken</w:t>
      </w:r>
      <w:r w:rsidR="006162F8">
        <w:rPr>
          <w:color w:val="000000" w:themeColor="text1"/>
        </w:rPr>
        <w:t xml:space="preserve"> </w:t>
      </w:r>
      <w:r>
        <w:rPr>
          <w:color w:val="000000" w:themeColor="text1"/>
        </w:rPr>
        <w:t xml:space="preserve">as pupils could </w:t>
      </w:r>
      <w:r w:rsidR="009A3C12">
        <w:rPr>
          <w:color w:val="000000" w:themeColor="text1"/>
        </w:rPr>
        <w:t>have</w:t>
      </w:r>
      <w:r>
        <w:rPr>
          <w:color w:val="000000" w:themeColor="text1"/>
        </w:rPr>
        <w:t xml:space="preserve"> never been exposed to such a specific style of questioning. </w:t>
      </w:r>
      <w:r w:rsidR="00BD5356">
        <w:rPr>
          <w:color w:val="000000" w:themeColor="text1"/>
        </w:rPr>
        <w:t xml:space="preserve"> </w:t>
      </w:r>
      <w:r>
        <w:rPr>
          <w:color w:val="000000" w:themeColor="text1"/>
        </w:rPr>
        <w:t>This could be in the form o</w:t>
      </w:r>
      <w:r w:rsidR="001029F8">
        <w:rPr>
          <w:color w:val="000000" w:themeColor="text1"/>
        </w:rPr>
        <w:t xml:space="preserve">f the </w:t>
      </w:r>
      <w:r>
        <w:rPr>
          <w:color w:val="000000" w:themeColor="text1"/>
        </w:rPr>
        <w:t>introduction of such questions into the department</w:t>
      </w:r>
      <w:r w:rsidR="00A415EC">
        <w:rPr>
          <w:color w:val="000000" w:themeColor="text1"/>
        </w:rPr>
        <w:t xml:space="preserve">, </w:t>
      </w:r>
      <w:r>
        <w:rPr>
          <w:color w:val="000000" w:themeColor="text1"/>
        </w:rPr>
        <w:t>lesson</w:t>
      </w:r>
      <w:r w:rsidR="00A415EC">
        <w:rPr>
          <w:color w:val="000000" w:themeColor="text1"/>
        </w:rPr>
        <w:t>s</w:t>
      </w:r>
      <w:r>
        <w:rPr>
          <w:color w:val="000000" w:themeColor="text1"/>
        </w:rPr>
        <w:t xml:space="preserve">, or </w:t>
      </w:r>
      <w:r w:rsidR="00A415EC">
        <w:rPr>
          <w:color w:val="000000" w:themeColor="text1"/>
        </w:rPr>
        <w:t xml:space="preserve">by </w:t>
      </w:r>
      <w:r>
        <w:rPr>
          <w:color w:val="000000" w:themeColor="text1"/>
        </w:rPr>
        <w:t xml:space="preserve">ensuring that the age of the pupils engaging in further research are </w:t>
      </w:r>
      <w:r w:rsidR="00A415EC">
        <w:rPr>
          <w:color w:val="000000" w:themeColor="text1"/>
        </w:rPr>
        <w:t xml:space="preserve">of </w:t>
      </w:r>
      <w:r>
        <w:rPr>
          <w:color w:val="000000" w:themeColor="text1"/>
        </w:rPr>
        <w:t xml:space="preserve">a suitable age. </w:t>
      </w:r>
    </w:p>
    <w:p w14:paraId="181DE723" w14:textId="4FF52733" w:rsidR="00571EF5" w:rsidRDefault="008815F9" w:rsidP="00A51685">
      <w:pPr>
        <w:spacing w:line="480" w:lineRule="auto"/>
        <w:rPr>
          <w:color w:val="000000" w:themeColor="text1"/>
        </w:rPr>
      </w:pPr>
      <w:r>
        <w:rPr>
          <w:color w:val="000000" w:themeColor="text1"/>
        </w:rPr>
        <w:t xml:space="preserve">The inference square used in the research was the first version of this resource, which as discussed in the evaluation could have been a further cause of the lack of use of inference squares along with lack of embedding. </w:t>
      </w:r>
      <w:r w:rsidR="00BD5356">
        <w:rPr>
          <w:color w:val="000000" w:themeColor="text1"/>
        </w:rPr>
        <w:t xml:space="preserve"> </w:t>
      </w:r>
      <w:r w:rsidR="00A17140">
        <w:rPr>
          <w:color w:val="000000" w:themeColor="text1"/>
        </w:rPr>
        <w:t xml:space="preserve">Where the inference squares could </w:t>
      </w:r>
      <w:r w:rsidR="00A30BF6">
        <w:rPr>
          <w:color w:val="000000" w:themeColor="text1"/>
        </w:rPr>
        <w:t xml:space="preserve">have </w:t>
      </w:r>
      <w:r w:rsidR="00A17140">
        <w:rPr>
          <w:color w:val="000000" w:themeColor="text1"/>
        </w:rPr>
        <w:t xml:space="preserve">been improved through the use of focus groups </w:t>
      </w:r>
      <w:r w:rsidR="00770A04">
        <w:rPr>
          <w:color w:val="000000" w:themeColor="text1"/>
        </w:rPr>
        <w:t>to ensure that the squares are user</w:t>
      </w:r>
      <w:r w:rsidR="0030118A">
        <w:rPr>
          <w:color w:val="000000" w:themeColor="text1"/>
        </w:rPr>
        <w:t>-</w:t>
      </w:r>
      <w:r w:rsidR="00770A04">
        <w:rPr>
          <w:color w:val="000000" w:themeColor="text1"/>
        </w:rPr>
        <w:t xml:space="preserve">friendly and appropriate for their </w:t>
      </w:r>
      <w:r w:rsidR="00BD5356">
        <w:rPr>
          <w:color w:val="000000" w:themeColor="text1"/>
        </w:rPr>
        <w:t xml:space="preserve">intended </w:t>
      </w:r>
      <w:r w:rsidR="00770A04">
        <w:rPr>
          <w:color w:val="000000" w:themeColor="text1"/>
        </w:rPr>
        <w:t>use.</w:t>
      </w:r>
      <w:r w:rsidR="00BD5356">
        <w:rPr>
          <w:color w:val="000000" w:themeColor="text1"/>
        </w:rPr>
        <w:t xml:space="preserve"> </w:t>
      </w:r>
    </w:p>
    <w:p w14:paraId="3E952804" w14:textId="4FD7C521" w:rsidR="009C41D8" w:rsidRDefault="00332E4B" w:rsidP="00A51685">
      <w:pPr>
        <w:spacing w:line="480" w:lineRule="auto"/>
        <w:rPr>
          <w:color w:val="000000" w:themeColor="text1"/>
        </w:rPr>
      </w:pPr>
      <w:r>
        <w:rPr>
          <w:color w:val="000000" w:themeColor="text1"/>
        </w:rPr>
        <w:t xml:space="preserve">It is then </w:t>
      </w:r>
      <w:r w:rsidR="000E120A">
        <w:rPr>
          <w:color w:val="000000" w:themeColor="text1"/>
        </w:rPr>
        <w:t>suggested that this res</w:t>
      </w:r>
      <w:r w:rsidR="00385660">
        <w:rPr>
          <w:color w:val="000000" w:themeColor="text1"/>
        </w:rPr>
        <w:t>earch could have been improved through mor</w:t>
      </w:r>
      <w:r w:rsidR="000E120A">
        <w:rPr>
          <w:color w:val="000000" w:themeColor="text1"/>
        </w:rPr>
        <w:t>e consideration and development with the pupils to ensure that they were tailored for the pupils and easy to use.</w:t>
      </w:r>
      <w:r w:rsidR="00385660">
        <w:rPr>
          <w:color w:val="000000" w:themeColor="text1"/>
        </w:rPr>
        <w:t xml:space="preserve"> </w:t>
      </w:r>
      <w:r w:rsidR="000E120A">
        <w:rPr>
          <w:color w:val="000000" w:themeColor="text1"/>
        </w:rPr>
        <w:t xml:space="preserve"> Therefore, a series of sessions developing the inference squares with either other professionals or pupils to ensure that the subsequent or final versions of the inference squares will be even better suited to the role of helping improve pupils’ ability to deal with PISA style questions. </w:t>
      </w:r>
      <w:r w:rsidR="00385660">
        <w:rPr>
          <w:color w:val="000000" w:themeColor="text1"/>
        </w:rPr>
        <w:t xml:space="preserve"> </w:t>
      </w:r>
      <w:r w:rsidR="000E120A">
        <w:rPr>
          <w:color w:val="000000" w:themeColor="text1"/>
        </w:rPr>
        <w:t>By doing this it would further investigate the benefits of inference squares, in other contexts with larger sample sizes.</w:t>
      </w:r>
    </w:p>
    <w:p w14:paraId="26EC19A6" w14:textId="00310D8B" w:rsidR="00BC7445" w:rsidRDefault="009C41D8" w:rsidP="00A51685">
      <w:pPr>
        <w:spacing w:line="480" w:lineRule="auto"/>
        <w:rPr>
          <w:color w:val="000000" w:themeColor="text1"/>
        </w:rPr>
      </w:pPr>
      <w:r>
        <w:rPr>
          <w:color w:val="000000" w:themeColor="text1"/>
        </w:rPr>
        <w:t>For future development</w:t>
      </w:r>
      <w:r w:rsidR="0030118A">
        <w:rPr>
          <w:color w:val="000000" w:themeColor="text1"/>
        </w:rPr>
        <w:t>,</w:t>
      </w:r>
      <w:r>
        <w:rPr>
          <w:color w:val="000000" w:themeColor="text1"/>
        </w:rPr>
        <w:t xml:space="preserve"> the use of a control group could also be considered to </w:t>
      </w:r>
      <w:r w:rsidR="00C853F4">
        <w:rPr>
          <w:color w:val="000000" w:themeColor="text1"/>
        </w:rPr>
        <w:t xml:space="preserve">see if there is a natural improvement in the performance of the post-test due to familiarity </w:t>
      </w:r>
      <w:r w:rsidR="0030118A">
        <w:rPr>
          <w:color w:val="000000" w:themeColor="text1"/>
        </w:rPr>
        <w:t>with</w:t>
      </w:r>
      <w:r w:rsidR="00C853F4">
        <w:rPr>
          <w:color w:val="000000" w:themeColor="text1"/>
        </w:rPr>
        <w:t xml:space="preserve"> the questions. </w:t>
      </w:r>
      <w:r w:rsidR="00385660">
        <w:rPr>
          <w:color w:val="000000" w:themeColor="text1"/>
        </w:rPr>
        <w:t xml:space="preserve"> </w:t>
      </w:r>
      <w:r w:rsidR="00C853F4">
        <w:rPr>
          <w:color w:val="000000" w:themeColor="text1"/>
        </w:rPr>
        <w:t>However, there will need to be con</w:t>
      </w:r>
      <w:r w:rsidR="0030118A">
        <w:rPr>
          <w:color w:val="000000" w:themeColor="text1"/>
        </w:rPr>
        <w:t>siderable</w:t>
      </w:r>
      <w:r w:rsidR="00C853F4">
        <w:rPr>
          <w:color w:val="000000" w:themeColor="text1"/>
        </w:rPr>
        <w:t xml:space="preserve"> ethical consideration to be take</w:t>
      </w:r>
      <w:r w:rsidR="00385660">
        <w:rPr>
          <w:color w:val="000000" w:themeColor="text1"/>
        </w:rPr>
        <w:t xml:space="preserve">n in the use of control </w:t>
      </w:r>
      <w:r w:rsidR="00385660">
        <w:rPr>
          <w:color w:val="000000" w:themeColor="text1"/>
        </w:rPr>
        <w:lastRenderedPageBreak/>
        <w:t>groups, s</w:t>
      </w:r>
      <w:r w:rsidR="000C130C">
        <w:rPr>
          <w:color w:val="000000" w:themeColor="text1"/>
        </w:rPr>
        <w:t xml:space="preserve">o to ensure that the participants in the control group are </w:t>
      </w:r>
      <w:r w:rsidR="00385660">
        <w:rPr>
          <w:color w:val="000000" w:themeColor="text1"/>
        </w:rPr>
        <w:t xml:space="preserve">initially </w:t>
      </w:r>
      <w:r w:rsidR="000C130C">
        <w:rPr>
          <w:color w:val="000000" w:themeColor="text1"/>
        </w:rPr>
        <w:t>disadvan</w:t>
      </w:r>
      <w:r w:rsidR="00C34478">
        <w:rPr>
          <w:color w:val="000000" w:themeColor="text1"/>
        </w:rPr>
        <w:t>t</w:t>
      </w:r>
      <w:r w:rsidR="00385660">
        <w:rPr>
          <w:color w:val="000000" w:themeColor="text1"/>
        </w:rPr>
        <w:t>aged and then</w:t>
      </w:r>
      <w:r w:rsidR="00C34478">
        <w:rPr>
          <w:color w:val="000000" w:themeColor="text1"/>
        </w:rPr>
        <w:t xml:space="preserve"> subsequently taught</w:t>
      </w:r>
      <w:r w:rsidR="000C130C">
        <w:rPr>
          <w:color w:val="000000" w:themeColor="text1"/>
        </w:rPr>
        <w:t xml:space="preserve"> how the use inference squares as well. </w:t>
      </w:r>
    </w:p>
    <w:p w14:paraId="74E140E5" w14:textId="00838244" w:rsidR="00366FAD" w:rsidRDefault="00366FAD" w:rsidP="00A51685">
      <w:pPr>
        <w:spacing w:line="480" w:lineRule="auto"/>
        <w:rPr>
          <w:color w:val="000000" w:themeColor="text1"/>
        </w:rPr>
      </w:pPr>
    </w:p>
    <w:p w14:paraId="502909F3" w14:textId="15B3F7F8" w:rsidR="00366FAD" w:rsidRDefault="00366FAD" w:rsidP="00A51685">
      <w:pPr>
        <w:spacing w:line="480" w:lineRule="auto"/>
        <w:rPr>
          <w:color w:val="000000" w:themeColor="text1"/>
        </w:rPr>
      </w:pPr>
    </w:p>
    <w:p w14:paraId="343C97E5" w14:textId="2D3574A1" w:rsidR="00366FAD" w:rsidRDefault="00366FAD" w:rsidP="00A51685">
      <w:pPr>
        <w:spacing w:line="480" w:lineRule="auto"/>
        <w:rPr>
          <w:color w:val="000000" w:themeColor="text1"/>
        </w:rPr>
      </w:pPr>
    </w:p>
    <w:p w14:paraId="76C80992" w14:textId="5D738B05" w:rsidR="00366FAD" w:rsidRDefault="00366FAD" w:rsidP="00A51685">
      <w:pPr>
        <w:spacing w:line="480" w:lineRule="auto"/>
        <w:rPr>
          <w:color w:val="000000" w:themeColor="text1"/>
        </w:rPr>
      </w:pPr>
    </w:p>
    <w:p w14:paraId="34A91DD4" w14:textId="0EC794E0" w:rsidR="00366FAD" w:rsidRDefault="00366FAD" w:rsidP="00A51685">
      <w:pPr>
        <w:spacing w:line="480" w:lineRule="auto"/>
        <w:rPr>
          <w:color w:val="000000" w:themeColor="text1"/>
        </w:rPr>
      </w:pPr>
    </w:p>
    <w:p w14:paraId="19A71464" w14:textId="54F0F715" w:rsidR="00366FAD" w:rsidRDefault="00366FAD" w:rsidP="00A51685">
      <w:pPr>
        <w:spacing w:line="480" w:lineRule="auto"/>
        <w:rPr>
          <w:color w:val="000000" w:themeColor="text1"/>
        </w:rPr>
      </w:pPr>
    </w:p>
    <w:p w14:paraId="3B43CDA6" w14:textId="0565D3DB" w:rsidR="00366FAD" w:rsidRDefault="00366FAD" w:rsidP="00A51685">
      <w:pPr>
        <w:spacing w:line="480" w:lineRule="auto"/>
        <w:rPr>
          <w:color w:val="000000" w:themeColor="text1"/>
        </w:rPr>
      </w:pPr>
    </w:p>
    <w:p w14:paraId="2E7D3121" w14:textId="20B66D91" w:rsidR="00366FAD" w:rsidRDefault="00366FAD" w:rsidP="00A51685">
      <w:pPr>
        <w:spacing w:line="480" w:lineRule="auto"/>
        <w:rPr>
          <w:color w:val="000000" w:themeColor="text1"/>
        </w:rPr>
      </w:pPr>
    </w:p>
    <w:p w14:paraId="11961624" w14:textId="30757FEB" w:rsidR="00366FAD" w:rsidRDefault="00366FAD" w:rsidP="00A51685">
      <w:pPr>
        <w:spacing w:line="480" w:lineRule="auto"/>
        <w:rPr>
          <w:color w:val="000000" w:themeColor="text1"/>
        </w:rPr>
      </w:pPr>
    </w:p>
    <w:p w14:paraId="26B91857" w14:textId="0E32E53B" w:rsidR="00366FAD" w:rsidRDefault="00366FAD" w:rsidP="00A51685">
      <w:pPr>
        <w:spacing w:line="480" w:lineRule="auto"/>
        <w:rPr>
          <w:color w:val="000000" w:themeColor="text1"/>
        </w:rPr>
      </w:pPr>
    </w:p>
    <w:p w14:paraId="5190B384" w14:textId="5C76D871" w:rsidR="00366FAD" w:rsidRDefault="00366FAD" w:rsidP="00A51685">
      <w:pPr>
        <w:spacing w:line="480" w:lineRule="auto"/>
        <w:rPr>
          <w:color w:val="000000" w:themeColor="text1"/>
        </w:rPr>
      </w:pPr>
    </w:p>
    <w:p w14:paraId="565A3D98" w14:textId="2370D722" w:rsidR="00366FAD" w:rsidRDefault="00366FAD" w:rsidP="00A51685">
      <w:pPr>
        <w:spacing w:line="480" w:lineRule="auto"/>
        <w:rPr>
          <w:color w:val="000000" w:themeColor="text1"/>
        </w:rPr>
      </w:pPr>
    </w:p>
    <w:p w14:paraId="3AFA009A" w14:textId="58AC237E" w:rsidR="00366FAD" w:rsidRDefault="00366FAD" w:rsidP="00A51685">
      <w:pPr>
        <w:spacing w:line="480" w:lineRule="auto"/>
        <w:rPr>
          <w:color w:val="000000" w:themeColor="text1"/>
        </w:rPr>
      </w:pPr>
    </w:p>
    <w:p w14:paraId="5EDA74B5" w14:textId="09BBE66C" w:rsidR="00366FAD" w:rsidRDefault="00366FAD" w:rsidP="00A51685">
      <w:pPr>
        <w:spacing w:line="480" w:lineRule="auto"/>
        <w:rPr>
          <w:color w:val="000000" w:themeColor="text1"/>
        </w:rPr>
      </w:pPr>
    </w:p>
    <w:p w14:paraId="08837A14" w14:textId="3B11C880" w:rsidR="00366FAD" w:rsidRDefault="00366FAD" w:rsidP="00A51685">
      <w:pPr>
        <w:spacing w:line="480" w:lineRule="auto"/>
        <w:rPr>
          <w:color w:val="000000" w:themeColor="text1"/>
        </w:rPr>
      </w:pPr>
    </w:p>
    <w:p w14:paraId="4E762B6E" w14:textId="77777777" w:rsidR="00366FAD" w:rsidRDefault="00366FAD" w:rsidP="00A51685">
      <w:pPr>
        <w:spacing w:line="480" w:lineRule="auto"/>
        <w:rPr>
          <w:color w:val="000000" w:themeColor="text1"/>
        </w:rPr>
      </w:pPr>
    </w:p>
    <w:p w14:paraId="74DD55F3" w14:textId="7D959D1D" w:rsidR="007A566F" w:rsidRDefault="007A566F" w:rsidP="00F15DD6">
      <w:pPr>
        <w:pStyle w:val="Heading1"/>
        <w:spacing w:line="480" w:lineRule="auto"/>
      </w:pPr>
      <w:bookmarkStart w:id="9" w:name="_Toc8568827"/>
      <w:r>
        <w:lastRenderedPageBreak/>
        <w:t>Conclusion</w:t>
      </w:r>
      <w:bookmarkEnd w:id="9"/>
      <w:r>
        <w:t xml:space="preserve"> </w:t>
      </w:r>
    </w:p>
    <w:p w14:paraId="2438F1F2" w14:textId="7F56F8A4" w:rsidR="00AD065E" w:rsidRDefault="00A22176" w:rsidP="00F15DD6">
      <w:pPr>
        <w:spacing w:line="480" w:lineRule="auto"/>
      </w:pPr>
      <w:r>
        <w:t xml:space="preserve">From the results collected in this research, it is unclear whether the use of inference squares </w:t>
      </w:r>
      <w:r w:rsidR="004433A4">
        <w:t>influence</w:t>
      </w:r>
      <w:r w:rsidR="00A4214A">
        <w:t>d</w:t>
      </w:r>
      <w:r w:rsidR="00072552">
        <w:t xml:space="preserve"> </w:t>
      </w:r>
      <w:r w:rsidR="004433A4">
        <w:t>the users when engaging in PISA style questions remains unanswered.</w:t>
      </w:r>
      <w:r w:rsidR="00385660">
        <w:t xml:space="preserve"> </w:t>
      </w:r>
      <w:r w:rsidR="004433A4">
        <w:t xml:space="preserve"> This is </w:t>
      </w:r>
      <w:r w:rsidR="0038103E">
        <w:t xml:space="preserve">mainly due to the restrictions of this research in terms of the sample size, time scale and the primitiveness of the </w:t>
      </w:r>
      <w:r w:rsidR="007D3FCD">
        <w:t>inference squares use</w:t>
      </w:r>
      <w:r w:rsidR="00385660">
        <w:t>d</w:t>
      </w:r>
      <w:r w:rsidR="007D3FCD">
        <w:t>.</w:t>
      </w:r>
      <w:r w:rsidR="00385660">
        <w:t xml:space="preserve"> </w:t>
      </w:r>
      <w:r w:rsidR="007D3FCD">
        <w:t xml:space="preserve"> </w:t>
      </w:r>
      <w:r w:rsidR="000A5777">
        <w:t>All</w:t>
      </w:r>
      <w:r w:rsidR="00C421E7">
        <w:t xml:space="preserve"> the factor</w:t>
      </w:r>
      <w:r w:rsidR="00385660">
        <w:t>s</w:t>
      </w:r>
      <w:r w:rsidR="00C421E7">
        <w:t xml:space="preserve"> </w:t>
      </w:r>
      <w:r w:rsidR="00385660">
        <w:t xml:space="preserve">identified </w:t>
      </w:r>
      <w:r w:rsidR="00C421E7">
        <w:t xml:space="preserve">that </w:t>
      </w:r>
      <w:r w:rsidR="00CE236D">
        <w:t>ha</w:t>
      </w:r>
      <w:r w:rsidR="00385660">
        <w:t>ve</w:t>
      </w:r>
      <w:r w:rsidR="00CE236D">
        <w:t xml:space="preserve"> </w:t>
      </w:r>
      <w:r w:rsidR="00C421E7">
        <w:t xml:space="preserve">negatively </w:t>
      </w:r>
      <w:r w:rsidR="00CE236D">
        <w:t>a</w:t>
      </w:r>
      <w:r w:rsidR="00385660">
        <w:t>ffected this</w:t>
      </w:r>
      <w:r w:rsidR="00C421E7">
        <w:t xml:space="preserve"> research </w:t>
      </w:r>
      <w:r w:rsidR="00385660">
        <w:t xml:space="preserve">process </w:t>
      </w:r>
      <w:r w:rsidR="00C421E7">
        <w:t xml:space="preserve">highlight key components that need improvement in </w:t>
      </w:r>
      <w:r w:rsidR="006C14F3">
        <w:t xml:space="preserve">the </w:t>
      </w:r>
      <w:r w:rsidR="00C421E7">
        <w:t>future development of this research.</w:t>
      </w:r>
      <w:r w:rsidR="00385660">
        <w:t xml:space="preserve"> </w:t>
      </w:r>
      <w:r w:rsidR="00C421E7">
        <w:t xml:space="preserve"> </w:t>
      </w:r>
      <w:r w:rsidR="00385660">
        <w:t>Also</w:t>
      </w:r>
      <w:r w:rsidR="00CE236D">
        <w:t xml:space="preserve"> </w:t>
      </w:r>
      <w:r w:rsidR="000A5777">
        <w:t>ensuring</w:t>
      </w:r>
      <w:r w:rsidR="00CE236D">
        <w:t xml:space="preserve"> </w:t>
      </w:r>
      <w:r w:rsidR="00304FC9">
        <w:t xml:space="preserve">that the </w:t>
      </w:r>
      <w:r w:rsidR="0045328F">
        <w:t>age of the participants is suitable for the language in the PISA style questions</w:t>
      </w:r>
      <w:r w:rsidR="00385660">
        <w:t xml:space="preserve"> is imperative</w:t>
      </w:r>
      <w:r w:rsidR="0045328F">
        <w:t xml:space="preserve">, as this was </w:t>
      </w:r>
      <w:r w:rsidR="008D3ABC">
        <w:t>brought up as being a potenti</w:t>
      </w:r>
      <w:r w:rsidR="00EF6AF7">
        <w:t xml:space="preserve">al </w:t>
      </w:r>
      <w:r w:rsidR="00E95760">
        <w:t>drawback</w:t>
      </w:r>
      <w:r w:rsidR="002B759D">
        <w:t xml:space="preserve">, even though the participants of this particular research should have already been exposed to </w:t>
      </w:r>
      <w:r w:rsidR="007F1645">
        <w:t xml:space="preserve">such questions due to the school practice. </w:t>
      </w:r>
      <w:r w:rsidR="00385660">
        <w:t xml:space="preserve"> </w:t>
      </w:r>
      <w:r w:rsidR="006C1A7C">
        <w:t xml:space="preserve">The time scale again would have been more beneficial if it could have been </w:t>
      </w:r>
      <w:r w:rsidR="00C2191C">
        <w:t xml:space="preserve">extended to a longer period, so that the </w:t>
      </w:r>
      <w:r w:rsidR="00E802A1">
        <w:t xml:space="preserve">resource could have been embedded </w:t>
      </w:r>
      <w:r w:rsidR="00DC3594">
        <w:t xml:space="preserve">into normal classroom practice, and therefore familiar and more likely </w:t>
      </w:r>
      <w:r w:rsidR="00DD7888">
        <w:t>to be used</w:t>
      </w:r>
      <w:r w:rsidR="0044588E">
        <w:t xml:space="preserve"> by participants</w:t>
      </w:r>
      <w:r w:rsidR="00DD7888">
        <w:t>.</w:t>
      </w:r>
      <w:r w:rsidR="0044588E">
        <w:t xml:space="preserve"> </w:t>
      </w:r>
      <w:r w:rsidR="00DD7888">
        <w:t xml:space="preserve"> </w:t>
      </w:r>
      <w:r w:rsidR="0044588E">
        <w:t>Also t</w:t>
      </w:r>
      <w:r w:rsidR="00707576">
        <w:t xml:space="preserve">he sample </w:t>
      </w:r>
      <w:r w:rsidR="00FD6F90">
        <w:t xml:space="preserve">size as previously </w:t>
      </w:r>
      <w:r w:rsidR="0044588E">
        <w:t>discussed</w:t>
      </w:r>
      <w:r w:rsidR="00FD6F90">
        <w:t xml:space="preserve"> was out of the control of</w:t>
      </w:r>
      <w:r w:rsidR="00725881">
        <w:t xml:space="preserve"> the aut</w:t>
      </w:r>
      <w:r w:rsidR="00C31336">
        <w:t xml:space="preserve">hor, though the implementation of this over </w:t>
      </w:r>
      <w:r w:rsidR="00AD065E">
        <w:t>several</w:t>
      </w:r>
      <w:r w:rsidR="00C31336">
        <w:t xml:space="preserve"> different classes and abilities would </w:t>
      </w:r>
      <w:r w:rsidR="0073537D">
        <w:t xml:space="preserve">hopefully improve </w:t>
      </w:r>
      <w:r w:rsidR="001E3872">
        <w:t>the reliability of future conclusion.</w:t>
      </w:r>
      <w:r w:rsidR="0044588E">
        <w:t xml:space="preserve"> </w:t>
      </w:r>
      <w:r w:rsidR="00551EF1">
        <w:t xml:space="preserve"> </w:t>
      </w:r>
      <w:r w:rsidR="00351422">
        <w:t>Alt</w:t>
      </w:r>
      <w:r w:rsidR="007D3FCD">
        <w:t>hough the inference sq</w:t>
      </w:r>
      <w:r w:rsidR="007E5E7C">
        <w:t xml:space="preserve">uares were not based </w:t>
      </w:r>
      <w:r w:rsidR="00E70959">
        <w:t>o</w:t>
      </w:r>
      <w:r w:rsidR="006C14F3">
        <w:t>n</w:t>
      </w:r>
      <w:r w:rsidR="007E5E7C">
        <w:t xml:space="preserve"> previous research, as the author was unable to find literature that outl</w:t>
      </w:r>
      <w:r w:rsidR="0044588E">
        <w:t>ined the use of them in science; t</w:t>
      </w:r>
      <w:r w:rsidR="00DF67AC">
        <w:t>he inference squares used in this research</w:t>
      </w:r>
      <w:r w:rsidR="0064170F">
        <w:t xml:space="preserve"> where the first version of them</w:t>
      </w:r>
      <w:r w:rsidR="00DF67AC">
        <w:t xml:space="preserve">, </w:t>
      </w:r>
      <w:r w:rsidR="0064170F">
        <w:t xml:space="preserve">and </w:t>
      </w:r>
      <w:r w:rsidR="00DF67AC">
        <w:t xml:space="preserve">therefore could benefit from </w:t>
      </w:r>
      <w:r w:rsidR="00982FB8">
        <w:t>further development</w:t>
      </w:r>
      <w:r w:rsidR="00B10852">
        <w:t xml:space="preserve"> with </w:t>
      </w:r>
      <w:r w:rsidR="0044588E">
        <w:t xml:space="preserve">the input of </w:t>
      </w:r>
      <w:r w:rsidR="00B10852">
        <w:t>focus groups.</w:t>
      </w:r>
    </w:p>
    <w:p w14:paraId="031A413D" w14:textId="52D9E198" w:rsidR="007A566F" w:rsidRDefault="00CE0602" w:rsidP="00F15DD6">
      <w:pPr>
        <w:spacing w:line="480" w:lineRule="auto"/>
      </w:pPr>
      <w:r>
        <w:t xml:space="preserve">This research could be a new line of </w:t>
      </w:r>
      <w:r w:rsidR="00376FAA">
        <w:t>i</w:t>
      </w:r>
      <w:r>
        <w:t>nquiry in how to improve pupils</w:t>
      </w:r>
      <w:r w:rsidR="0092028B">
        <w:t>’</w:t>
      </w:r>
      <w:r>
        <w:t xml:space="preserve"> ability to </w:t>
      </w:r>
      <w:r w:rsidR="00804FAD">
        <w:t xml:space="preserve">tackle PISA style questions, which have become more prominent in the Welsh education system and within the </w:t>
      </w:r>
      <w:r w:rsidR="00555856">
        <w:t>world of scientific literacy.</w:t>
      </w:r>
      <w:r w:rsidR="0044588E">
        <w:t xml:space="preserve"> </w:t>
      </w:r>
      <w:r w:rsidR="00555856">
        <w:t xml:space="preserve"> </w:t>
      </w:r>
      <w:r w:rsidR="0044588E">
        <w:t>This is justified further by scientific literacy being</w:t>
      </w:r>
      <w:r w:rsidR="008E03ED">
        <w:t xml:space="preserve"> an area that is growing with</w:t>
      </w:r>
      <w:r w:rsidR="0044588E">
        <w:t>in</w:t>
      </w:r>
      <w:r w:rsidR="008E03ED">
        <w:t xml:space="preserve"> science education, with </w:t>
      </w:r>
      <w:r w:rsidR="00376FAA">
        <w:t xml:space="preserve">a </w:t>
      </w:r>
      <w:r w:rsidR="008E03ED">
        <w:t xml:space="preserve">very limited number of </w:t>
      </w:r>
      <w:r w:rsidR="0092028B">
        <w:t>solutions</w:t>
      </w:r>
      <w:r w:rsidR="0044588E">
        <w:t xml:space="preserve"> in place at this time.</w:t>
      </w:r>
    </w:p>
    <w:p w14:paraId="19E40D44" w14:textId="77777777" w:rsidR="00EB0B10" w:rsidRPr="007A566F" w:rsidRDefault="00EB0B10" w:rsidP="00F15DD6">
      <w:pPr>
        <w:spacing w:line="480" w:lineRule="auto"/>
      </w:pPr>
    </w:p>
    <w:p w14:paraId="1B2A5484" w14:textId="11AE5B07" w:rsidR="00B06441" w:rsidRDefault="00D14E23" w:rsidP="00B06441">
      <w:pPr>
        <w:pStyle w:val="Heading1"/>
        <w:spacing w:line="480" w:lineRule="auto"/>
      </w:pPr>
      <w:bookmarkStart w:id="10" w:name="_Toc8568828"/>
      <w:r>
        <w:lastRenderedPageBreak/>
        <w:t>References</w:t>
      </w:r>
      <w:bookmarkEnd w:id="10"/>
    </w:p>
    <w:p w14:paraId="0E7F525B" w14:textId="77777777" w:rsidR="00493378" w:rsidRDefault="00493378" w:rsidP="00F15DD6">
      <w:pPr>
        <w:spacing w:line="480" w:lineRule="auto"/>
      </w:pPr>
      <w:r w:rsidRPr="0029223D">
        <w:t>Abell, S.</w:t>
      </w:r>
      <w:r>
        <w:t xml:space="preserve"> and</w:t>
      </w:r>
      <w:r w:rsidRPr="0029223D">
        <w:t xml:space="preserve"> Lederman, N. (Eds.</w:t>
      </w:r>
      <w:r>
        <w:t>) (</w:t>
      </w:r>
      <w:r w:rsidRPr="0029223D">
        <w:t>2007</w:t>
      </w:r>
      <w:r>
        <w:t>)</w:t>
      </w:r>
      <w:r w:rsidRPr="0029223D">
        <w:t xml:space="preserve"> </w:t>
      </w:r>
      <w:r w:rsidRPr="00381D6E">
        <w:rPr>
          <w:i/>
        </w:rPr>
        <w:t>Handbook of research on science education</w:t>
      </w:r>
      <w:r w:rsidRPr="0029223D">
        <w:t>. Mahwah, NJ: Lawrence Erlbaum.</w:t>
      </w:r>
    </w:p>
    <w:p w14:paraId="458731FE" w14:textId="77777777" w:rsidR="00493378" w:rsidRDefault="00493378" w:rsidP="00A51685">
      <w:pPr>
        <w:spacing w:line="480" w:lineRule="auto"/>
      </w:pPr>
      <w:proofErr w:type="spellStart"/>
      <w:r>
        <w:t>Aikenhead</w:t>
      </w:r>
      <w:proofErr w:type="spellEnd"/>
      <w:r>
        <w:t xml:space="preserve">, G.S. (2007). </w:t>
      </w:r>
      <w:r w:rsidRPr="000D49FF">
        <w:rPr>
          <w:i/>
        </w:rPr>
        <w:t>Expanding the Research Agenda for Scientific Literacy</w:t>
      </w:r>
      <w:r>
        <w:t>. Paper presented at the Linnaeus Tercentenary 2007 Symposium “Promoting Scientific Literacy,” Uppsala University, Uppsala, Sweden (May).</w:t>
      </w:r>
    </w:p>
    <w:p w14:paraId="6E95BB4E" w14:textId="77777777" w:rsidR="00493378" w:rsidRDefault="00493378" w:rsidP="00A51685">
      <w:pPr>
        <w:spacing w:line="480" w:lineRule="auto"/>
      </w:pPr>
      <w:r w:rsidRPr="00FC1B67">
        <w:t xml:space="preserve">Antonius, R. (2003). </w:t>
      </w:r>
      <w:r w:rsidRPr="000D49FF">
        <w:rPr>
          <w:i/>
        </w:rPr>
        <w:t>Interpreting quantitative data with SPSS</w:t>
      </w:r>
      <w:r w:rsidRPr="00FC1B67">
        <w:t>. Sage.</w:t>
      </w:r>
    </w:p>
    <w:p w14:paraId="013F9DF8" w14:textId="77777777" w:rsidR="00493378" w:rsidRDefault="00493378" w:rsidP="00F15DD6">
      <w:pPr>
        <w:spacing w:line="480" w:lineRule="auto"/>
      </w:pPr>
      <w:proofErr w:type="spellStart"/>
      <w:r w:rsidRPr="00163E2C">
        <w:t>Avargil</w:t>
      </w:r>
      <w:proofErr w:type="spellEnd"/>
      <w:r>
        <w:t>, S. et al. (</w:t>
      </w:r>
      <w:r w:rsidRPr="00163E2C">
        <w:t>2018</w:t>
      </w:r>
      <w:r>
        <w:t>)</w:t>
      </w:r>
      <w:r w:rsidRPr="00163E2C">
        <w:t xml:space="preserve"> </w:t>
      </w:r>
      <w:r w:rsidRPr="000D49FF">
        <w:rPr>
          <w:i/>
        </w:rPr>
        <w:t xml:space="preserve">Students’ metacognition and metacognitive strategies in science education. In Cognition, Metacognition, and Culture in STEM Education </w:t>
      </w:r>
      <w:r w:rsidRPr="00163E2C">
        <w:t>Springer, Cham. pp. 33-64</w:t>
      </w:r>
      <w:r>
        <w:t>.</w:t>
      </w:r>
      <w:r w:rsidRPr="00163E2C">
        <w:t xml:space="preserve"> </w:t>
      </w:r>
    </w:p>
    <w:p w14:paraId="009BE5AD" w14:textId="77777777" w:rsidR="00493378" w:rsidRDefault="00493378" w:rsidP="00F15DD6">
      <w:pPr>
        <w:spacing w:line="480" w:lineRule="auto"/>
      </w:pPr>
      <w:r w:rsidRPr="00DF7DDD">
        <w:t>Bake</w:t>
      </w:r>
      <w:r>
        <w:t xml:space="preserve">r, S. et al. </w:t>
      </w:r>
      <w:r w:rsidRPr="00DF7DDD">
        <w:t>(2002</w:t>
      </w:r>
      <w:r w:rsidRPr="00300348">
        <w:rPr>
          <w:i/>
        </w:rPr>
        <w:t xml:space="preserve">). Procedural Facilitators and Cognitive Strategies: Tools for </w:t>
      </w:r>
      <w:proofErr w:type="spellStart"/>
      <w:r w:rsidRPr="00300348">
        <w:rPr>
          <w:i/>
        </w:rPr>
        <w:t>Unraveling</w:t>
      </w:r>
      <w:proofErr w:type="spellEnd"/>
      <w:r w:rsidRPr="00300348">
        <w:rPr>
          <w:i/>
        </w:rPr>
        <w:t xml:space="preserve"> the Mysteries of Comprehension and the Writing Process, and for Providing Meaningful Access to the General Curriculum. Learning Disabilities Research &amp; Practice</w:t>
      </w:r>
      <w:r w:rsidRPr="00DF7DDD">
        <w:t>. 17</w:t>
      </w:r>
      <w:r>
        <w:t>(1) pp.</w:t>
      </w:r>
      <w:r w:rsidRPr="00DF7DDD">
        <w:t xml:space="preserve"> 65 - 77.</w:t>
      </w:r>
    </w:p>
    <w:p w14:paraId="77C6C243" w14:textId="77777777" w:rsidR="00493378" w:rsidRDefault="00493378" w:rsidP="00A51685">
      <w:pPr>
        <w:spacing w:line="480" w:lineRule="auto"/>
      </w:pPr>
      <w:r>
        <w:t xml:space="preserve">BBC Wales (2010) </w:t>
      </w:r>
      <w:r w:rsidRPr="00E46939">
        <w:rPr>
          <w:i/>
        </w:rPr>
        <w:t>Pisa tests show students in Wales falling behind</w:t>
      </w:r>
      <w:r>
        <w:t>. 7 December. Available at: http://www.bbc.com/news/uk-wales-11930257 (accessed 5 May 2019).</w:t>
      </w:r>
    </w:p>
    <w:p w14:paraId="1F177452" w14:textId="77777777" w:rsidR="00493378" w:rsidRDefault="00493378" w:rsidP="00B93D64">
      <w:pPr>
        <w:spacing w:line="480" w:lineRule="auto"/>
      </w:pPr>
      <w:r>
        <w:t>BBC Wales (2013</w:t>
      </w:r>
      <w:r w:rsidRPr="00E46939">
        <w:rPr>
          <w:i/>
        </w:rPr>
        <w:t>) PISA ranks Wales’ education the worst in the UK</w:t>
      </w:r>
      <w:r>
        <w:t>. 3 December. Available at:</w:t>
      </w:r>
      <w:r w:rsidRPr="00B93D64">
        <w:t xml:space="preserve"> </w:t>
      </w:r>
      <w:r>
        <w:t>http://www.bbc.com/news/uk-wales-25196974 (accessed 5 May 2019).</w:t>
      </w:r>
    </w:p>
    <w:p w14:paraId="61D62F33" w14:textId="77777777" w:rsidR="00493378" w:rsidRDefault="00493378" w:rsidP="00A51685">
      <w:pPr>
        <w:spacing w:line="480" w:lineRule="auto"/>
      </w:pPr>
      <w:r w:rsidRPr="00E25697">
        <w:t>Bradshaw</w:t>
      </w:r>
      <w:r>
        <w:t xml:space="preserve"> et al. (</w:t>
      </w:r>
      <w:r w:rsidRPr="00E25697">
        <w:t>2010</w:t>
      </w:r>
      <w:r>
        <w:t>)</w:t>
      </w:r>
      <w:r w:rsidRPr="00E25697">
        <w:t xml:space="preserve"> </w:t>
      </w:r>
      <w:r w:rsidRPr="00E46939">
        <w:rPr>
          <w:i/>
        </w:rPr>
        <w:t>PISA 2009: Achievement of 15-year-olds in Wales</w:t>
      </w:r>
      <w:r w:rsidRPr="00E25697">
        <w:t>. Slough: NFER.</w:t>
      </w:r>
    </w:p>
    <w:p w14:paraId="70DDA751" w14:textId="77777777" w:rsidR="00493378" w:rsidRDefault="00493378" w:rsidP="00A51685">
      <w:pPr>
        <w:spacing w:line="480" w:lineRule="auto"/>
      </w:pPr>
      <w:r w:rsidRPr="00F768B0">
        <w:t>Brady, B.</w:t>
      </w:r>
      <w:r>
        <w:t xml:space="preserve"> and </w:t>
      </w:r>
      <w:r w:rsidRPr="00F768B0">
        <w:t>O’</w:t>
      </w:r>
      <w:r>
        <w:t xml:space="preserve"> </w:t>
      </w:r>
      <w:r w:rsidRPr="00F768B0">
        <w:t xml:space="preserve">Regan, C. (2009) </w:t>
      </w:r>
      <w:r w:rsidRPr="00892354">
        <w:rPr>
          <w:i/>
        </w:rPr>
        <w:t>Meeting the Challenge of Doing an RCT Evaluation of Youth Mentoring in Ireland: A Journey in Mixed Methods. Journal of Mixed Methods Research</w:t>
      </w:r>
      <w:r w:rsidRPr="00F768B0">
        <w:t xml:space="preserve">, 3(3), </w:t>
      </w:r>
      <w:r>
        <w:t xml:space="preserve">pp. </w:t>
      </w:r>
      <w:r w:rsidRPr="00F768B0">
        <w:t>265–280.</w:t>
      </w:r>
    </w:p>
    <w:p w14:paraId="0268CEEF" w14:textId="77777777" w:rsidR="00493378" w:rsidRDefault="00493378" w:rsidP="00F15DD6">
      <w:pPr>
        <w:spacing w:line="480" w:lineRule="auto"/>
      </w:pPr>
      <w:r w:rsidRPr="00BE0AFB">
        <w:t>Bransford</w:t>
      </w:r>
      <w:r>
        <w:t xml:space="preserve"> et al. (</w:t>
      </w:r>
      <w:r w:rsidRPr="00BE0AFB">
        <w:t>2000</w:t>
      </w:r>
      <w:r>
        <w:t>)</w:t>
      </w:r>
      <w:r w:rsidRPr="00BE0AFB">
        <w:t xml:space="preserve"> </w:t>
      </w:r>
      <w:r w:rsidRPr="00C26031">
        <w:rPr>
          <w:i/>
        </w:rPr>
        <w:t>How people learn</w:t>
      </w:r>
      <w:r>
        <w:t xml:space="preserve">. </w:t>
      </w:r>
      <w:r w:rsidRPr="00BE0AFB">
        <w:t>Washington, DC: National academy press.</w:t>
      </w:r>
      <w:r>
        <w:t xml:space="preserve"> 1(11).</w:t>
      </w:r>
    </w:p>
    <w:p w14:paraId="09D747B9" w14:textId="77777777" w:rsidR="00493378" w:rsidRDefault="00493378" w:rsidP="00A51685">
      <w:pPr>
        <w:spacing w:line="480" w:lineRule="auto"/>
      </w:pPr>
      <w:r w:rsidRPr="00E51D8D">
        <w:lastRenderedPageBreak/>
        <w:t xml:space="preserve">British Educational Research Association (1992) </w:t>
      </w:r>
      <w:r w:rsidRPr="003D0A43">
        <w:rPr>
          <w:i/>
        </w:rPr>
        <w:t>Ethical guidelines for educational research</w:t>
      </w:r>
      <w:r>
        <w:t xml:space="preserve">. </w:t>
      </w:r>
      <w:r w:rsidRPr="00E51D8D">
        <w:t>Southwell, BERA</w:t>
      </w:r>
    </w:p>
    <w:p w14:paraId="22E72DB9" w14:textId="77777777" w:rsidR="00493378" w:rsidRDefault="00493378" w:rsidP="00A51685">
      <w:pPr>
        <w:spacing w:line="480" w:lineRule="auto"/>
      </w:pPr>
      <w:r w:rsidRPr="00B03259">
        <w:t xml:space="preserve">Bybee R.W. (2012) </w:t>
      </w:r>
      <w:r w:rsidRPr="00427164">
        <w:rPr>
          <w:i/>
        </w:rPr>
        <w:t>Scientific Literacy in Environmental and Health Education</w:t>
      </w:r>
      <w:r w:rsidRPr="00B03259">
        <w:t xml:space="preserve">. In: </w:t>
      </w:r>
      <w:proofErr w:type="spellStart"/>
      <w:r w:rsidRPr="00B03259">
        <w:t>Zeyer</w:t>
      </w:r>
      <w:proofErr w:type="spellEnd"/>
      <w:r w:rsidRPr="00B03259">
        <w:t xml:space="preserve"> A., </w:t>
      </w:r>
      <w:proofErr w:type="spellStart"/>
      <w:r w:rsidRPr="00B03259">
        <w:t>Kyburz</w:t>
      </w:r>
      <w:proofErr w:type="spellEnd"/>
      <w:r w:rsidRPr="00B03259">
        <w:t xml:space="preserve">-Graber R. (eds) </w:t>
      </w:r>
      <w:r>
        <w:t xml:space="preserve">In </w:t>
      </w:r>
      <w:r w:rsidRPr="00B03259">
        <w:t xml:space="preserve">Science | Environment | Health. Springer, </w:t>
      </w:r>
      <w:proofErr w:type="spellStart"/>
      <w:r w:rsidRPr="00B03259">
        <w:t>Dordrech</w:t>
      </w:r>
      <w:proofErr w:type="spellEnd"/>
    </w:p>
    <w:p w14:paraId="19D1CE71" w14:textId="77777777" w:rsidR="00493378" w:rsidRDefault="00493378" w:rsidP="00A51685">
      <w:pPr>
        <w:spacing w:line="480" w:lineRule="auto"/>
      </w:pPr>
      <w:r w:rsidRPr="001A7AED">
        <w:t>Bybee, R. (1997)</w:t>
      </w:r>
      <w:r>
        <w:t xml:space="preserve"> </w:t>
      </w:r>
      <w:r w:rsidRPr="00427164">
        <w:rPr>
          <w:i/>
        </w:rPr>
        <w:t>Achieving scientific literacy: From purposes to practical action</w:t>
      </w:r>
      <w:r w:rsidRPr="001A7AED">
        <w:t>. Portsmouth, NH: Heinemann</w:t>
      </w:r>
      <w:r>
        <w:t>.</w:t>
      </w:r>
    </w:p>
    <w:p w14:paraId="20E99125" w14:textId="77777777" w:rsidR="00493378" w:rsidRDefault="00493378" w:rsidP="00A51685">
      <w:pPr>
        <w:spacing w:line="480" w:lineRule="auto"/>
      </w:pPr>
      <w:proofErr w:type="spellStart"/>
      <w:r w:rsidRPr="00CD0660">
        <w:t>Carr</w:t>
      </w:r>
      <w:proofErr w:type="spellEnd"/>
      <w:r w:rsidRPr="00CD0660">
        <w:t>, L. T. (1994</w:t>
      </w:r>
      <w:r w:rsidRPr="00427164">
        <w:rPr>
          <w:i/>
        </w:rPr>
        <w:t>) The strengths and weaknesses of quantitative and qualitative research: what method for nursing?</w:t>
      </w:r>
      <w:r w:rsidRPr="00CD0660">
        <w:t xml:space="preserve"> Journal of advanced nursing, 20(4), </w:t>
      </w:r>
      <w:r>
        <w:t xml:space="preserve">pp. </w:t>
      </w:r>
      <w:r w:rsidRPr="00CD0660">
        <w:t>716-721.</w:t>
      </w:r>
    </w:p>
    <w:p w14:paraId="3B71EA3B" w14:textId="77777777" w:rsidR="00493378" w:rsidRDefault="00493378" w:rsidP="00F15DD6">
      <w:pPr>
        <w:spacing w:line="480" w:lineRule="auto"/>
      </w:pPr>
      <w:r w:rsidRPr="00B369B5">
        <w:t>Choi</w:t>
      </w:r>
      <w:r>
        <w:t xml:space="preserve"> et al. (</w:t>
      </w:r>
      <w:r w:rsidRPr="00B369B5">
        <w:t>2011</w:t>
      </w:r>
      <w:r>
        <w:t>)</w:t>
      </w:r>
      <w:r w:rsidRPr="00B369B5">
        <w:t xml:space="preserve"> </w:t>
      </w:r>
      <w:r w:rsidRPr="00FB21FC">
        <w:rPr>
          <w:i/>
        </w:rPr>
        <w:t>Re‐conceptualization of scientific literacy in South Korea for the 21st century. Journal of research in science teaching</w:t>
      </w:r>
      <w:r w:rsidRPr="00B369B5">
        <w:t>, 48(6), pp.670-697.</w:t>
      </w:r>
    </w:p>
    <w:p w14:paraId="1C33BAF5" w14:textId="77777777" w:rsidR="00493378" w:rsidRDefault="00493378" w:rsidP="00A51685">
      <w:pPr>
        <w:spacing w:line="480" w:lineRule="auto"/>
      </w:pPr>
      <w:r w:rsidRPr="00812ED9">
        <w:t xml:space="preserve">Dale, Gemma Joanne (2016) </w:t>
      </w:r>
      <w:r w:rsidRPr="00FB21FC">
        <w:rPr>
          <w:i/>
        </w:rPr>
        <w:t>The Current State of Scientific Literacy in Wales</w:t>
      </w:r>
      <w:r w:rsidRPr="00812ED9">
        <w:t xml:space="preserve">. PhD thesis, </w:t>
      </w:r>
      <w:proofErr w:type="spellStart"/>
      <w:r w:rsidRPr="00812ED9">
        <w:t>Prifysgol</w:t>
      </w:r>
      <w:proofErr w:type="spellEnd"/>
      <w:r w:rsidRPr="00812ED9">
        <w:t xml:space="preserve"> Bangor University</w:t>
      </w:r>
      <w:r>
        <w:t>.</w:t>
      </w:r>
    </w:p>
    <w:p w14:paraId="0797F8D0" w14:textId="77777777" w:rsidR="00493378" w:rsidRDefault="00493378" w:rsidP="00A51685">
      <w:pPr>
        <w:spacing w:line="480" w:lineRule="auto"/>
      </w:pPr>
      <w:r w:rsidRPr="00F11F09">
        <w:t>DeBoer, G.E.</w:t>
      </w:r>
      <w:r>
        <w:t xml:space="preserve"> (2</w:t>
      </w:r>
      <w:r w:rsidRPr="00F11F09">
        <w:t>000</w:t>
      </w:r>
      <w:r>
        <w:t>)</w:t>
      </w:r>
      <w:r w:rsidRPr="00F11F09">
        <w:t xml:space="preserve"> </w:t>
      </w:r>
      <w:r w:rsidRPr="00FB21FC">
        <w:rPr>
          <w:i/>
        </w:rPr>
        <w:t>Scientific literacy: Another look at its historical and contemporary meanings and its relationship to science education reform. Journal of Research in Science Teaching: The Official Journal of the National Association for Research in Science Teaching</w:t>
      </w:r>
      <w:r w:rsidRPr="00F11F09">
        <w:t>, 37(6), pp.582-601.</w:t>
      </w:r>
    </w:p>
    <w:p w14:paraId="6C30F2B1" w14:textId="77777777" w:rsidR="00493378" w:rsidRDefault="00493378" w:rsidP="00A51685">
      <w:pPr>
        <w:spacing w:line="480" w:lineRule="auto"/>
      </w:pPr>
      <w:r w:rsidRPr="008A4767">
        <w:t xml:space="preserve">Denscombe, M. (2010) </w:t>
      </w:r>
      <w:r w:rsidRPr="00BD0910">
        <w:rPr>
          <w:i/>
        </w:rPr>
        <w:t>The Good Research Guide: for small-scale social research</w:t>
      </w:r>
      <w:r w:rsidRPr="008A4767">
        <w:t>. McGraw Hill.</w:t>
      </w:r>
    </w:p>
    <w:p w14:paraId="2CDB53CF" w14:textId="77777777" w:rsidR="00493378" w:rsidRDefault="00493378" w:rsidP="00A51685">
      <w:pPr>
        <w:spacing w:line="480" w:lineRule="auto"/>
      </w:pPr>
      <w:r w:rsidRPr="005754F4">
        <w:t xml:space="preserve">Derek Hodson (2003) </w:t>
      </w:r>
      <w:r w:rsidRPr="00BD0910">
        <w:rPr>
          <w:i/>
        </w:rPr>
        <w:t>Time for action: Science education for an alternative future</w:t>
      </w:r>
      <w:r w:rsidRPr="005754F4">
        <w:t>, International Journal of Science Education, 25:6, 645-670</w:t>
      </w:r>
      <w:r>
        <w:t>.</w:t>
      </w:r>
    </w:p>
    <w:p w14:paraId="752AE810" w14:textId="77777777" w:rsidR="00493378" w:rsidRDefault="00493378" w:rsidP="00A51685">
      <w:pPr>
        <w:spacing w:line="480" w:lineRule="auto"/>
      </w:pPr>
      <w:r w:rsidRPr="00D42650">
        <w:t xml:space="preserve">Donaldson, G (2015) </w:t>
      </w:r>
      <w:r w:rsidRPr="00BD0910">
        <w:rPr>
          <w:i/>
        </w:rPr>
        <w:t>Successful futures: Independent review of curriculum and assessment arrangements in Wales</w:t>
      </w:r>
      <w:r w:rsidRPr="00D42650">
        <w:t>. Wales, UK: Crown.</w:t>
      </w:r>
    </w:p>
    <w:p w14:paraId="0A15B30A" w14:textId="77777777" w:rsidR="00493378" w:rsidRDefault="00493378" w:rsidP="00A51685">
      <w:pPr>
        <w:spacing w:line="480" w:lineRule="auto"/>
      </w:pPr>
      <w:r w:rsidRPr="00C34445">
        <w:t>Durant, J. (1994</w:t>
      </w:r>
      <w:r w:rsidRPr="00BD0910">
        <w:rPr>
          <w:i/>
        </w:rPr>
        <w:t>) What is scientific literacy</w:t>
      </w:r>
      <w:r w:rsidRPr="00C34445">
        <w:t xml:space="preserve">? European Review, 2(1), 83-89. </w:t>
      </w:r>
    </w:p>
    <w:p w14:paraId="7D82389B" w14:textId="77777777" w:rsidR="00493378" w:rsidRDefault="00493378" w:rsidP="00F15DD6">
      <w:pPr>
        <w:spacing w:line="480" w:lineRule="auto"/>
      </w:pPr>
      <w:r w:rsidRPr="00E12E07">
        <w:t xml:space="preserve">Glynn, S.M. and </w:t>
      </w:r>
      <w:proofErr w:type="spellStart"/>
      <w:r w:rsidRPr="00E12E07">
        <w:t>Muth</w:t>
      </w:r>
      <w:proofErr w:type="spellEnd"/>
      <w:r w:rsidRPr="00E12E07">
        <w:t>, K.D.</w:t>
      </w:r>
      <w:r>
        <w:t xml:space="preserve"> (</w:t>
      </w:r>
      <w:r w:rsidRPr="00E12E07">
        <w:t>1994</w:t>
      </w:r>
      <w:r w:rsidRPr="00BD0910">
        <w:rPr>
          <w:i/>
        </w:rPr>
        <w:t>) Reading and writing to learn science: Achieving scientific literacy. Journal of research in science teaching</w:t>
      </w:r>
      <w:r w:rsidRPr="00E12E07">
        <w:t>, 31(9), pp.1057-1073.</w:t>
      </w:r>
    </w:p>
    <w:p w14:paraId="07C2986F" w14:textId="77777777" w:rsidR="00493378" w:rsidRDefault="00493378" w:rsidP="00A51685">
      <w:pPr>
        <w:spacing w:line="480" w:lineRule="auto"/>
      </w:pPr>
      <w:proofErr w:type="spellStart"/>
      <w:r w:rsidRPr="0045263C">
        <w:lastRenderedPageBreak/>
        <w:t>Gucluer</w:t>
      </w:r>
      <w:proofErr w:type="spellEnd"/>
      <w:r w:rsidRPr="0045263C">
        <w:t xml:space="preserve">, E. and </w:t>
      </w:r>
      <w:proofErr w:type="spellStart"/>
      <w:r w:rsidRPr="0045263C">
        <w:t>Kesercioglu</w:t>
      </w:r>
      <w:proofErr w:type="spellEnd"/>
      <w:r w:rsidRPr="0045263C">
        <w:t xml:space="preserve">, T. </w:t>
      </w:r>
      <w:r>
        <w:t>(</w:t>
      </w:r>
      <w:r w:rsidRPr="0045263C">
        <w:t>2012</w:t>
      </w:r>
      <w:r>
        <w:t>)</w:t>
      </w:r>
      <w:r w:rsidRPr="0045263C">
        <w:t xml:space="preserve"> </w:t>
      </w:r>
      <w:r w:rsidRPr="00BD0910">
        <w:rPr>
          <w:i/>
        </w:rPr>
        <w:t>The Effect of Using Activities Improving Scientific Literacy on Students' Achievement in Science and Technology Lesson</w:t>
      </w:r>
      <w:r w:rsidRPr="0045263C">
        <w:t>. 1(1), pp.8-13.</w:t>
      </w:r>
    </w:p>
    <w:p w14:paraId="4F5E9332" w14:textId="77777777" w:rsidR="00493378" w:rsidRDefault="00493378" w:rsidP="00A51685">
      <w:pPr>
        <w:spacing w:line="480" w:lineRule="auto"/>
      </w:pPr>
      <w:r w:rsidRPr="00B93D64">
        <w:t xml:space="preserve">Haglund, J. and </w:t>
      </w:r>
      <w:proofErr w:type="spellStart"/>
      <w:r w:rsidRPr="00B93D64">
        <w:t>Hultén</w:t>
      </w:r>
      <w:proofErr w:type="spellEnd"/>
      <w:r w:rsidRPr="00B93D64">
        <w:t xml:space="preserve">, M. </w:t>
      </w:r>
      <w:r>
        <w:t>(</w:t>
      </w:r>
      <w:r w:rsidRPr="00B93D64">
        <w:t>2017</w:t>
      </w:r>
      <w:r>
        <w:t>)</w:t>
      </w:r>
      <w:r w:rsidRPr="00B93D64">
        <w:t xml:space="preserve"> </w:t>
      </w:r>
      <w:r w:rsidRPr="00B93D64">
        <w:rPr>
          <w:i/>
        </w:rPr>
        <w:t>Tension Between Visions of Science Education</w:t>
      </w:r>
      <w:r w:rsidRPr="00B93D64">
        <w:t>. Science &amp; Education, 26(3-4), pp.323-344.</w:t>
      </w:r>
    </w:p>
    <w:p w14:paraId="7A41B9D4" w14:textId="77777777" w:rsidR="00493378" w:rsidRDefault="00493378" w:rsidP="00A51685">
      <w:pPr>
        <w:spacing w:line="480" w:lineRule="auto"/>
      </w:pPr>
      <w:r w:rsidRPr="00C86845">
        <w:t>Hodson, D.</w:t>
      </w:r>
      <w:r>
        <w:t xml:space="preserve"> (</w:t>
      </w:r>
      <w:r w:rsidRPr="00C86845">
        <w:t>2008</w:t>
      </w:r>
      <w:r>
        <w:t>)</w:t>
      </w:r>
      <w:r w:rsidRPr="00C86845">
        <w:t xml:space="preserve"> </w:t>
      </w:r>
      <w:r w:rsidRPr="00B93D64">
        <w:rPr>
          <w:i/>
        </w:rPr>
        <w:t>Towards scientific literacy: A teachers' guide to the history, philosophy and sociology of science</w:t>
      </w:r>
      <w:r w:rsidRPr="00C86845">
        <w:t>. Brill Sense.</w:t>
      </w:r>
    </w:p>
    <w:p w14:paraId="468303F5" w14:textId="25255730" w:rsidR="00493378" w:rsidRDefault="00493378" w:rsidP="00A51685">
      <w:pPr>
        <w:spacing w:line="480" w:lineRule="auto"/>
      </w:pPr>
      <w:r>
        <w:t xml:space="preserve">Hurd, P. D. (1958) </w:t>
      </w:r>
      <w:r w:rsidRPr="00AC0985">
        <w:rPr>
          <w:i/>
        </w:rPr>
        <w:t>Science literacy: Its meaning for American schools. Educational Leadership</w:t>
      </w:r>
      <w:r>
        <w:t xml:space="preserve">, 16, </w:t>
      </w:r>
      <w:r w:rsidR="00023A03">
        <w:t xml:space="preserve">pp. </w:t>
      </w:r>
      <w:r>
        <w:t>13–16.</w:t>
      </w:r>
    </w:p>
    <w:p w14:paraId="2B3BB748" w14:textId="1FB32A30" w:rsidR="00493378" w:rsidRDefault="00493378" w:rsidP="00A51685">
      <w:pPr>
        <w:spacing w:line="480" w:lineRule="auto"/>
      </w:pPr>
      <w:r w:rsidRPr="001050D6">
        <w:t>Hurd, P</w:t>
      </w:r>
      <w:r>
        <w:t>.D</w:t>
      </w:r>
      <w:r w:rsidRPr="001050D6">
        <w:t xml:space="preserve">. (1998) </w:t>
      </w:r>
      <w:r w:rsidRPr="00BD0910">
        <w:rPr>
          <w:i/>
        </w:rPr>
        <w:t>Scientific literacy: New minds for a changing world</w:t>
      </w:r>
      <w:r w:rsidRPr="001050D6">
        <w:t>. Science Education - SCI EDUC. 82</w:t>
      </w:r>
      <w:r w:rsidR="00733133">
        <w:t xml:space="preserve">, pp. </w:t>
      </w:r>
      <w:r w:rsidRPr="001050D6">
        <w:t>407-416</w:t>
      </w:r>
      <w:r>
        <w:t>.</w:t>
      </w:r>
    </w:p>
    <w:p w14:paraId="2CF30080" w14:textId="77777777" w:rsidR="00493378" w:rsidRDefault="00493378" w:rsidP="00A51685">
      <w:pPr>
        <w:spacing w:line="480" w:lineRule="auto"/>
      </w:pPr>
      <w:proofErr w:type="spellStart"/>
      <w:r w:rsidRPr="00B52988">
        <w:t>Jerrim</w:t>
      </w:r>
      <w:proofErr w:type="spellEnd"/>
      <w:r w:rsidRPr="00B52988">
        <w:t xml:space="preserve">, J. and Shure, N. </w:t>
      </w:r>
      <w:r>
        <w:t>(</w:t>
      </w:r>
      <w:r w:rsidRPr="00B52988">
        <w:t>2016</w:t>
      </w:r>
      <w:r>
        <w:t>)</w:t>
      </w:r>
      <w:r w:rsidRPr="00B52988">
        <w:t xml:space="preserve"> </w:t>
      </w:r>
      <w:r w:rsidRPr="00AC0985">
        <w:rPr>
          <w:i/>
        </w:rPr>
        <w:t>Achievement of 15-Year-Olds in England: PISA 2015 National Report: December 2016</w:t>
      </w:r>
      <w:r w:rsidRPr="00B52988">
        <w:t>.</w:t>
      </w:r>
    </w:p>
    <w:p w14:paraId="016702F3" w14:textId="77777777" w:rsidR="00493378" w:rsidRDefault="00493378" w:rsidP="00A51685">
      <w:pPr>
        <w:spacing w:line="480" w:lineRule="auto"/>
      </w:pPr>
      <w:proofErr w:type="spellStart"/>
      <w:r w:rsidRPr="00AF3A12">
        <w:t>Kemmis</w:t>
      </w:r>
      <w:proofErr w:type="spellEnd"/>
      <w:r w:rsidRPr="00AF3A12">
        <w:t xml:space="preserve"> and McTaggart </w:t>
      </w:r>
      <w:r>
        <w:t>(</w:t>
      </w:r>
      <w:r w:rsidRPr="00AF3A12">
        <w:t>1981</w:t>
      </w:r>
      <w:r w:rsidRPr="00AC0985">
        <w:rPr>
          <w:i/>
        </w:rPr>
        <w:t>) The Action Research Planne</w:t>
      </w:r>
      <w:r w:rsidRPr="00AF3A12">
        <w:t>r. Victoria, Australia: Deakin University Press</w:t>
      </w:r>
    </w:p>
    <w:p w14:paraId="67E8CC96" w14:textId="77777777" w:rsidR="00493378" w:rsidRDefault="00493378" w:rsidP="00A51685">
      <w:pPr>
        <w:spacing w:line="480" w:lineRule="auto"/>
      </w:pPr>
      <w:r w:rsidRPr="00E66829">
        <w:t xml:space="preserve">Lemke, M. and Zhu, L. (2018) </w:t>
      </w:r>
      <w:r w:rsidRPr="00AC0985">
        <w:rPr>
          <w:i/>
        </w:rPr>
        <w:t>‘Successful futures? New economy business logics, child rights, and Welsh educational reform’, Policy Futures in Education</w:t>
      </w:r>
      <w:r w:rsidRPr="00E66829">
        <w:t>, 16(3), pp. 251–276.</w:t>
      </w:r>
    </w:p>
    <w:p w14:paraId="68FD8C0E" w14:textId="77777777" w:rsidR="00493378" w:rsidRDefault="00493378" w:rsidP="00A51685">
      <w:pPr>
        <w:spacing w:line="480" w:lineRule="auto"/>
      </w:pPr>
      <w:r w:rsidRPr="00A5687C">
        <w:t xml:space="preserve">McAteer, M. </w:t>
      </w:r>
      <w:r>
        <w:t>(</w:t>
      </w:r>
      <w:r w:rsidRPr="00A5687C">
        <w:t>2013</w:t>
      </w:r>
      <w:r>
        <w:t>)</w:t>
      </w:r>
      <w:r w:rsidRPr="00A5687C">
        <w:t xml:space="preserve"> </w:t>
      </w:r>
      <w:r w:rsidRPr="00AC0985">
        <w:rPr>
          <w:i/>
        </w:rPr>
        <w:t>Action research in education</w:t>
      </w:r>
      <w:r w:rsidRPr="00A5687C">
        <w:t>. Sage.</w:t>
      </w:r>
    </w:p>
    <w:p w14:paraId="61F2DA2A" w14:textId="77777777" w:rsidR="00493378" w:rsidRDefault="00493378" w:rsidP="00A51685">
      <w:pPr>
        <w:spacing w:line="480" w:lineRule="auto"/>
      </w:pPr>
      <w:r w:rsidRPr="00B376B3">
        <w:t>McLeod, S. A. (2017</w:t>
      </w:r>
      <w:r w:rsidRPr="00AC0985">
        <w:rPr>
          <w:i/>
        </w:rPr>
        <w:t>). Qualitative vs. quantitative research</w:t>
      </w:r>
      <w:r w:rsidRPr="00B376B3">
        <w:t>.</w:t>
      </w:r>
    </w:p>
    <w:p w14:paraId="3CA8585F" w14:textId="77777777" w:rsidR="00493378" w:rsidRPr="0015313A" w:rsidRDefault="00493378" w:rsidP="00A51685">
      <w:pPr>
        <w:spacing w:line="480" w:lineRule="auto"/>
      </w:pPr>
      <w:r>
        <w:t xml:space="preserve">Michael </w:t>
      </w:r>
      <w:proofErr w:type="spellStart"/>
      <w:r>
        <w:t>Dauncey</w:t>
      </w:r>
      <w:proofErr w:type="spellEnd"/>
      <w:r>
        <w:t xml:space="preserve"> (2013) </w:t>
      </w:r>
      <w:r>
        <w:rPr>
          <w:i/>
        </w:rPr>
        <w:t xml:space="preserve">Literacy and Numeracy in Wales. </w:t>
      </w:r>
      <w:r>
        <w:t>Cardiff: Research Services, National Assembly for Wales</w:t>
      </w:r>
    </w:p>
    <w:p w14:paraId="2153098F" w14:textId="77777777" w:rsidR="00493378" w:rsidRDefault="00493378" w:rsidP="00A51685">
      <w:pPr>
        <w:spacing w:line="480" w:lineRule="auto"/>
      </w:pPr>
      <w:proofErr w:type="spellStart"/>
      <w:r w:rsidRPr="009D6F15">
        <w:t>Minichiello</w:t>
      </w:r>
      <w:proofErr w:type="spellEnd"/>
      <w:r w:rsidRPr="009D6F15">
        <w:t xml:space="preserve">, V. </w:t>
      </w:r>
      <w:r>
        <w:t xml:space="preserve">et al. </w:t>
      </w:r>
      <w:r w:rsidRPr="009D6F15">
        <w:t xml:space="preserve">(1990) </w:t>
      </w:r>
      <w:r w:rsidRPr="00AC0985">
        <w:rPr>
          <w:i/>
        </w:rPr>
        <w:t>In-Depth Interviewing: Researching People</w:t>
      </w:r>
      <w:r>
        <w:t>, Melbourne:</w:t>
      </w:r>
      <w:r w:rsidRPr="009D6F15">
        <w:t xml:space="preserve"> Longman Cheshire</w:t>
      </w:r>
    </w:p>
    <w:p w14:paraId="09A26CA6" w14:textId="77777777" w:rsidR="00493378" w:rsidRDefault="00493378" w:rsidP="00A51685">
      <w:pPr>
        <w:spacing w:line="480" w:lineRule="auto"/>
      </w:pPr>
      <w:r>
        <w:lastRenderedPageBreak/>
        <w:t>National Foundation for Educational Research (2015</w:t>
      </w:r>
      <w:r w:rsidRPr="00196080">
        <w:rPr>
          <w:i/>
        </w:rPr>
        <w:t>). PISA 2012: Wales Item Analysis</w:t>
      </w:r>
      <w:r>
        <w:t>. Slough: NFER.</w:t>
      </w:r>
    </w:p>
    <w:p w14:paraId="372ECA89" w14:textId="77777777" w:rsidR="00493378" w:rsidRPr="00BD2B45" w:rsidRDefault="00493378" w:rsidP="00A51685">
      <w:pPr>
        <w:spacing w:line="480" w:lineRule="auto"/>
      </w:pPr>
      <w:r w:rsidRPr="00607F15">
        <w:t>Newton, N.</w:t>
      </w:r>
      <w:r>
        <w:t xml:space="preserve"> (2018)</w:t>
      </w:r>
      <w:r w:rsidRPr="00607F15">
        <w:t xml:space="preserve"> </w:t>
      </w:r>
      <w:r w:rsidRPr="00AC0985">
        <w:rPr>
          <w:i/>
        </w:rPr>
        <w:t>The why, what &amp; how of Successful Futures - a discussion paper on curriculum reform and development</w:t>
      </w:r>
      <w:r w:rsidRPr="0031740B">
        <w:t>.</w:t>
      </w:r>
    </w:p>
    <w:p w14:paraId="191CC662" w14:textId="77777777" w:rsidR="00493378" w:rsidRDefault="00493378" w:rsidP="00A51685">
      <w:pPr>
        <w:spacing w:line="480" w:lineRule="auto"/>
      </w:pPr>
      <w:proofErr w:type="spellStart"/>
      <w:r w:rsidRPr="00FE05C6">
        <w:t>Noddings</w:t>
      </w:r>
      <w:proofErr w:type="spellEnd"/>
      <w:r w:rsidRPr="00FE05C6">
        <w:t>, N. (1992)</w:t>
      </w:r>
      <w:r>
        <w:t xml:space="preserve"> </w:t>
      </w:r>
      <w:r w:rsidRPr="00AC0985">
        <w:rPr>
          <w:i/>
        </w:rPr>
        <w:t>The challenge to care in schools: An alternative approach to education</w:t>
      </w:r>
      <w:r w:rsidRPr="00FE05C6">
        <w:t>. New York: Columbia University Teachers College Press.</w:t>
      </w:r>
    </w:p>
    <w:p w14:paraId="7FF3648E" w14:textId="77777777" w:rsidR="00493378" w:rsidRDefault="00493378" w:rsidP="00A51685">
      <w:pPr>
        <w:spacing w:line="480" w:lineRule="auto"/>
      </w:pPr>
      <w:r w:rsidRPr="009E6B6A">
        <w:t>Norris, S.P. and Phillips, L.M.</w:t>
      </w:r>
      <w:r>
        <w:t xml:space="preserve"> (</w:t>
      </w:r>
      <w:r w:rsidRPr="009E6B6A">
        <w:t>2003</w:t>
      </w:r>
      <w:r>
        <w:t>)</w:t>
      </w:r>
      <w:r w:rsidRPr="009E6B6A">
        <w:t xml:space="preserve"> </w:t>
      </w:r>
      <w:r w:rsidRPr="00AC0985">
        <w:rPr>
          <w:i/>
        </w:rPr>
        <w:t>How literacy in its fundamental sense is central to scientific literacy</w:t>
      </w:r>
      <w:r w:rsidRPr="009E6B6A">
        <w:t>. Science education, 87(2), pp.224-240.</w:t>
      </w:r>
    </w:p>
    <w:p w14:paraId="37659C50" w14:textId="77777777" w:rsidR="00493378" w:rsidRDefault="00493378" w:rsidP="00A51685">
      <w:pPr>
        <w:spacing w:line="480" w:lineRule="auto"/>
      </w:pPr>
      <w:r w:rsidRPr="00212C02">
        <w:t>Osborne</w:t>
      </w:r>
      <w:r>
        <w:t>, J.</w:t>
      </w:r>
      <w:r w:rsidRPr="00212C02">
        <w:t xml:space="preserve"> (2002) </w:t>
      </w:r>
      <w:r w:rsidRPr="00AC0985">
        <w:rPr>
          <w:i/>
        </w:rPr>
        <w:t xml:space="preserve">Science Without Literacy: A ship without a </w:t>
      </w:r>
      <w:proofErr w:type="gramStart"/>
      <w:r w:rsidRPr="00AC0985">
        <w:rPr>
          <w:i/>
        </w:rPr>
        <w:t>sail?,</w:t>
      </w:r>
      <w:proofErr w:type="gramEnd"/>
      <w:r w:rsidRPr="00212C02">
        <w:t xml:space="preserve"> Cambridge Journal of Education, 32:2, 203-218</w:t>
      </w:r>
    </w:p>
    <w:p w14:paraId="502A854C" w14:textId="77777777" w:rsidR="00493378" w:rsidRDefault="00493378" w:rsidP="00A51685">
      <w:pPr>
        <w:spacing w:line="480" w:lineRule="auto"/>
      </w:pPr>
      <w:r w:rsidRPr="00B25327">
        <w:t xml:space="preserve">Osborne, J. </w:t>
      </w:r>
      <w:r>
        <w:t>(</w:t>
      </w:r>
      <w:r w:rsidRPr="00B25327">
        <w:t>2007</w:t>
      </w:r>
      <w:r>
        <w:t>)</w:t>
      </w:r>
      <w:r w:rsidRPr="00B25327">
        <w:t xml:space="preserve"> </w:t>
      </w:r>
      <w:r w:rsidRPr="00AC0985">
        <w:rPr>
          <w:i/>
        </w:rPr>
        <w:t>Science Education for the Twenty First Century</w:t>
      </w:r>
      <w:r w:rsidRPr="00B25327">
        <w:t>. Eurasia Journal of Mathematics, Science &amp; Technology Education, 3(3).</w:t>
      </w:r>
    </w:p>
    <w:p w14:paraId="0A48A574" w14:textId="77777777" w:rsidR="00493378" w:rsidRDefault="00493378" w:rsidP="00A51685">
      <w:pPr>
        <w:spacing w:line="480" w:lineRule="auto"/>
      </w:pPr>
      <w:r w:rsidRPr="00A255FA">
        <w:t xml:space="preserve">Osborne, J., </w:t>
      </w:r>
      <w:r>
        <w:t>(</w:t>
      </w:r>
      <w:r w:rsidRPr="00A255FA">
        <w:t>2007</w:t>
      </w:r>
      <w:r>
        <w:t>)</w:t>
      </w:r>
      <w:r w:rsidRPr="00A255FA">
        <w:t xml:space="preserve"> </w:t>
      </w:r>
      <w:r w:rsidRPr="00AC0985">
        <w:rPr>
          <w:i/>
        </w:rPr>
        <w:t>Science Education for the Twenty First Century.</w:t>
      </w:r>
      <w:r w:rsidRPr="00A255FA">
        <w:t xml:space="preserve"> Eurasia Journal of Mathematics, Science &amp; Technology Education, 3(3).</w:t>
      </w:r>
    </w:p>
    <w:p w14:paraId="20001BC0" w14:textId="77777777" w:rsidR="00493378" w:rsidRDefault="00493378" w:rsidP="00F15DD6">
      <w:pPr>
        <w:spacing w:line="480" w:lineRule="auto"/>
      </w:pPr>
      <w:proofErr w:type="spellStart"/>
      <w:r w:rsidRPr="00905A7B">
        <w:t>Pezdek</w:t>
      </w:r>
      <w:proofErr w:type="spellEnd"/>
      <w:r w:rsidRPr="00905A7B">
        <w:t>, K. and Miceli, L.</w:t>
      </w:r>
      <w:r>
        <w:t xml:space="preserve"> (</w:t>
      </w:r>
      <w:r w:rsidRPr="00905A7B">
        <w:t>1982</w:t>
      </w:r>
      <w:r>
        <w:t>)</w:t>
      </w:r>
      <w:r w:rsidRPr="00AC0985">
        <w:rPr>
          <w:i/>
        </w:rPr>
        <w:t xml:space="preserve"> Life-span differences in memory integration as a function of processing time</w:t>
      </w:r>
      <w:r w:rsidRPr="00905A7B">
        <w:t>. Developmental Psychology, 18(3), p.485.</w:t>
      </w:r>
    </w:p>
    <w:p w14:paraId="3F35489A" w14:textId="77777777" w:rsidR="00493378" w:rsidRDefault="00493378" w:rsidP="00A51685">
      <w:pPr>
        <w:spacing w:line="480" w:lineRule="auto"/>
      </w:pPr>
      <w:r>
        <w:t xml:space="preserve">Roberts, D. A. (2007) </w:t>
      </w:r>
      <w:r w:rsidRPr="00AC0985">
        <w:rPr>
          <w:i/>
        </w:rPr>
        <w:t xml:space="preserve">Scientific literacy/science literacy. </w:t>
      </w:r>
      <w:r>
        <w:t>In S. K. Abell &amp; N. G. Lederman (Eds.), Handbook of research on science education (pp. 729–780). Mahwah: Lawrence Erlbaum Associates.</w:t>
      </w:r>
    </w:p>
    <w:p w14:paraId="7A2F0A18" w14:textId="77777777" w:rsidR="00493378" w:rsidRDefault="00493378" w:rsidP="00A51685">
      <w:pPr>
        <w:spacing w:line="480" w:lineRule="auto"/>
      </w:pPr>
      <w:r w:rsidRPr="00870DEC">
        <w:t>Roth, W.M. and Barton, A.C.</w:t>
      </w:r>
      <w:r>
        <w:t xml:space="preserve"> (</w:t>
      </w:r>
      <w:r w:rsidRPr="00870DEC">
        <w:t>2004</w:t>
      </w:r>
      <w:r>
        <w:t>)</w:t>
      </w:r>
      <w:r w:rsidRPr="00870DEC">
        <w:t xml:space="preserve"> </w:t>
      </w:r>
      <w:r w:rsidRPr="00AC0985">
        <w:rPr>
          <w:i/>
        </w:rPr>
        <w:t>Rethinking scientific literacy</w:t>
      </w:r>
      <w:r w:rsidRPr="00870DEC">
        <w:t>. Psychology Press</w:t>
      </w:r>
      <w:r>
        <w:t>.</w:t>
      </w:r>
    </w:p>
    <w:p w14:paraId="79A325DD" w14:textId="77777777" w:rsidR="00493378" w:rsidRDefault="00493378" w:rsidP="00A51685">
      <w:pPr>
        <w:spacing w:line="480" w:lineRule="auto"/>
      </w:pPr>
      <w:r>
        <w:t xml:space="preserve">Shortland, M. (1988) </w:t>
      </w:r>
      <w:r w:rsidRPr="00883E4A">
        <w:rPr>
          <w:i/>
        </w:rPr>
        <w:t>Advocating science: Literacy and public understanding</w:t>
      </w:r>
      <w:r>
        <w:t>. Impact of Science on</w:t>
      </w:r>
      <w:r w:rsidRPr="00883E4A">
        <w:t xml:space="preserve"> </w:t>
      </w:r>
      <w:r>
        <w:t>Society, 38, 305–316</w:t>
      </w:r>
    </w:p>
    <w:p w14:paraId="02F085E7" w14:textId="77777777" w:rsidR="00493378" w:rsidRDefault="00493378" w:rsidP="00F15DD6">
      <w:pPr>
        <w:spacing w:line="480" w:lineRule="auto"/>
      </w:pPr>
      <w:proofErr w:type="spellStart"/>
      <w:r w:rsidRPr="00DF7098">
        <w:t>Singley</w:t>
      </w:r>
      <w:proofErr w:type="spellEnd"/>
      <w:r w:rsidRPr="00DF7098">
        <w:t>, M.K. and Anderson, J.R., 1989. The transfer of cognitive skill (No. 9). Harvard University Press.</w:t>
      </w:r>
    </w:p>
    <w:p w14:paraId="604D90B6" w14:textId="77777777" w:rsidR="00493378" w:rsidRDefault="00493378" w:rsidP="00A51685">
      <w:pPr>
        <w:spacing w:line="480" w:lineRule="auto"/>
      </w:pPr>
      <w:proofErr w:type="spellStart"/>
      <w:r w:rsidRPr="00D20948">
        <w:lastRenderedPageBreak/>
        <w:t>Sjöström</w:t>
      </w:r>
      <w:proofErr w:type="spellEnd"/>
      <w:r w:rsidRPr="00D20948">
        <w:t>,</w:t>
      </w:r>
      <w:r>
        <w:t xml:space="preserve"> J. et al. (</w:t>
      </w:r>
      <w:r w:rsidRPr="00D20948">
        <w:t>2016</w:t>
      </w:r>
      <w:r>
        <w:t>)</w:t>
      </w:r>
      <w:r w:rsidRPr="00D20948">
        <w:t xml:space="preserve"> </w:t>
      </w:r>
      <w:r w:rsidRPr="00D20948">
        <w:rPr>
          <w:i/>
        </w:rPr>
        <w:t>Towards eco-reflexive science education</w:t>
      </w:r>
      <w:r w:rsidRPr="00D20948">
        <w:t>. Science &amp; Education, 25(3-4), pp.321-341.</w:t>
      </w:r>
    </w:p>
    <w:p w14:paraId="1AB56CE4" w14:textId="77777777" w:rsidR="00493378" w:rsidRPr="00F73164" w:rsidRDefault="00493378" w:rsidP="00A51685">
      <w:pPr>
        <w:spacing w:line="480" w:lineRule="auto"/>
        <w:rPr>
          <w:rFonts w:cstheme="minorHAnsi"/>
        </w:rPr>
      </w:pPr>
      <w:r w:rsidRPr="00F73164">
        <w:rPr>
          <w:rFonts w:cstheme="minorHAnsi"/>
          <w:color w:val="000000"/>
        </w:rPr>
        <w:t>Stevenson, A. (Ed.)</w:t>
      </w:r>
      <w:r>
        <w:rPr>
          <w:rFonts w:cstheme="minorHAnsi"/>
          <w:color w:val="000000"/>
        </w:rPr>
        <w:t xml:space="preserve"> (</w:t>
      </w:r>
      <w:r w:rsidRPr="00F73164">
        <w:rPr>
          <w:rFonts w:cstheme="minorHAnsi"/>
          <w:color w:val="000000"/>
        </w:rPr>
        <w:t>2010</w:t>
      </w:r>
      <w:r>
        <w:rPr>
          <w:rFonts w:cstheme="minorHAnsi"/>
          <w:color w:val="000000"/>
        </w:rPr>
        <w:t>)</w:t>
      </w:r>
      <w:r w:rsidRPr="00F73164">
        <w:rPr>
          <w:rFonts w:cstheme="minorHAnsi"/>
          <w:color w:val="000000"/>
        </w:rPr>
        <w:t xml:space="preserve"> </w:t>
      </w:r>
      <w:r w:rsidRPr="00D20948">
        <w:rPr>
          <w:rFonts w:cstheme="minorHAnsi"/>
          <w:i/>
          <w:color w:val="000000"/>
        </w:rPr>
        <w:t>Oxford Dictionary of English</w:t>
      </w:r>
      <w:r w:rsidRPr="00F73164">
        <w:rPr>
          <w:rFonts w:cstheme="minorHAnsi"/>
          <w:color w:val="000000"/>
        </w:rPr>
        <w:t>: Oxford University Press.</w:t>
      </w:r>
    </w:p>
    <w:p w14:paraId="3D1F17FB" w14:textId="77777777" w:rsidR="00493378" w:rsidRDefault="00493378" w:rsidP="00A51685">
      <w:pPr>
        <w:spacing w:line="480" w:lineRule="auto"/>
      </w:pPr>
      <w:r>
        <w:t xml:space="preserve">Welsh Assembly Government (2008) </w:t>
      </w:r>
      <w:r>
        <w:rPr>
          <w:i/>
        </w:rPr>
        <w:t xml:space="preserve">Education for Sustainable Development and Global Citizenship, </w:t>
      </w:r>
      <w:r>
        <w:t>Cardiff: Crown Copyright</w:t>
      </w:r>
    </w:p>
    <w:p w14:paraId="6CE7D804" w14:textId="77777777" w:rsidR="00493378" w:rsidRPr="006C2DE2" w:rsidRDefault="00493378" w:rsidP="00A51685">
      <w:pPr>
        <w:spacing w:line="480" w:lineRule="auto"/>
      </w:pPr>
      <w:r>
        <w:t xml:space="preserve">Welsh Government (2013) </w:t>
      </w:r>
      <w:r>
        <w:rPr>
          <w:i/>
        </w:rPr>
        <w:t xml:space="preserve">National Literacy and Numeracy Framework. </w:t>
      </w:r>
      <w:r>
        <w:t>Cardiff: Crown Copyright</w:t>
      </w:r>
    </w:p>
    <w:p w14:paraId="1556F782" w14:textId="7F9D745E" w:rsidR="00493378" w:rsidRDefault="00493378" w:rsidP="00A51685">
      <w:pPr>
        <w:spacing w:line="480" w:lineRule="auto"/>
      </w:pPr>
      <w:proofErr w:type="spellStart"/>
      <w:r w:rsidRPr="00EE13EC">
        <w:t>Zeidler</w:t>
      </w:r>
      <w:proofErr w:type="spellEnd"/>
      <w:r w:rsidRPr="00EE13EC">
        <w:t>, D.L. and Sadler, T.D.</w:t>
      </w:r>
      <w:r>
        <w:t xml:space="preserve"> (</w:t>
      </w:r>
      <w:r w:rsidRPr="00EE13EC">
        <w:t>2007</w:t>
      </w:r>
      <w:r>
        <w:t>)</w:t>
      </w:r>
      <w:r w:rsidRPr="00EE13EC">
        <w:t xml:space="preserve"> </w:t>
      </w:r>
      <w:r w:rsidRPr="00D20948">
        <w:rPr>
          <w:i/>
        </w:rPr>
        <w:t>An inclusive view of scientific literacy: Core issues and future directions. Promoting scientific literacy: Science education research in transaction</w:t>
      </w:r>
      <w:r w:rsidRPr="00EE13EC">
        <w:t>, pp.72-84.</w:t>
      </w:r>
    </w:p>
    <w:p w14:paraId="568637BA" w14:textId="4121B869" w:rsidR="00112A3C" w:rsidRDefault="00112A3C" w:rsidP="00A51685">
      <w:pPr>
        <w:spacing w:line="480" w:lineRule="auto"/>
      </w:pPr>
    </w:p>
    <w:p w14:paraId="45AC7600" w14:textId="4011C738" w:rsidR="00112A3C" w:rsidRDefault="00112A3C" w:rsidP="00A51685">
      <w:pPr>
        <w:spacing w:line="480" w:lineRule="auto"/>
      </w:pPr>
    </w:p>
    <w:p w14:paraId="051481EB" w14:textId="00933DDB" w:rsidR="00112A3C" w:rsidRDefault="00112A3C" w:rsidP="00A51685">
      <w:pPr>
        <w:spacing w:line="480" w:lineRule="auto"/>
      </w:pPr>
    </w:p>
    <w:p w14:paraId="2BB89C5A" w14:textId="4D89F61C" w:rsidR="00112A3C" w:rsidRDefault="00112A3C" w:rsidP="00A51685">
      <w:pPr>
        <w:spacing w:line="480" w:lineRule="auto"/>
      </w:pPr>
    </w:p>
    <w:p w14:paraId="40B3661D" w14:textId="1D795B1E" w:rsidR="00112A3C" w:rsidRDefault="00112A3C" w:rsidP="00A51685">
      <w:pPr>
        <w:spacing w:line="480" w:lineRule="auto"/>
      </w:pPr>
    </w:p>
    <w:p w14:paraId="53A950F5" w14:textId="43AFACA7" w:rsidR="00112A3C" w:rsidRDefault="00112A3C" w:rsidP="00A51685">
      <w:pPr>
        <w:spacing w:line="480" w:lineRule="auto"/>
      </w:pPr>
    </w:p>
    <w:p w14:paraId="457F4AD3" w14:textId="7EBBAA48" w:rsidR="00112A3C" w:rsidRDefault="00112A3C" w:rsidP="00A51685">
      <w:pPr>
        <w:spacing w:line="480" w:lineRule="auto"/>
      </w:pPr>
    </w:p>
    <w:p w14:paraId="008097C0" w14:textId="29C1ED93" w:rsidR="00112A3C" w:rsidRDefault="00112A3C" w:rsidP="00A51685">
      <w:pPr>
        <w:spacing w:line="480" w:lineRule="auto"/>
      </w:pPr>
    </w:p>
    <w:p w14:paraId="0FC3E650" w14:textId="7C5038DF" w:rsidR="00112A3C" w:rsidRDefault="00112A3C" w:rsidP="00A51685">
      <w:pPr>
        <w:spacing w:line="480" w:lineRule="auto"/>
      </w:pPr>
    </w:p>
    <w:p w14:paraId="2CA2C52A" w14:textId="1C3992D7" w:rsidR="00112A3C" w:rsidRDefault="00112A3C" w:rsidP="00A51685">
      <w:pPr>
        <w:spacing w:line="480" w:lineRule="auto"/>
      </w:pPr>
    </w:p>
    <w:p w14:paraId="67C2FF78" w14:textId="4600CA47" w:rsidR="00112A3C" w:rsidRDefault="00112A3C" w:rsidP="00A51685">
      <w:pPr>
        <w:spacing w:line="480" w:lineRule="auto"/>
      </w:pPr>
    </w:p>
    <w:p w14:paraId="275CCD0D" w14:textId="624C777A" w:rsidR="00112A3C" w:rsidRDefault="00112A3C" w:rsidP="00A51685">
      <w:pPr>
        <w:spacing w:line="480" w:lineRule="auto"/>
      </w:pPr>
    </w:p>
    <w:p w14:paraId="2A906C72" w14:textId="4961FEC4" w:rsidR="00112A3C" w:rsidRDefault="00112A3C" w:rsidP="00A51685">
      <w:pPr>
        <w:spacing w:line="480" w:lineRule="auto"/>
      </w:pPr>
    </w:p>
    <w:p w14:paraId="5A126B77" w14:textId="33219C2D" w:rsidR="005B3327" w:rsidRDefault="005B3327" w:rsidP="005B3327">
      <w:pPr>
        <w:pStyle w:val="Heading1"/>
      </w:pPr>
      <w:bookmarkStart w:id="11" w:name="_Toc8568829"/>
      <w:r>
        <w:lastRenderedPageBreak/>
        <w:t>Appendix 1</w:t>
      </w:r>
      <w:r w:rsidR="003E33C0">
        <w:t xml:space="preserve"> – Ethical Approval </w:t>
      </w:r>
      <w:r w:rsidR="00E63FBE">
        <w:t>Application</w:t>
      </w:r>
      <w:bookmarkEnd w:id="11"/>
    </w:p>
    <w:p w14:paraId="04E91CCC" w14:textId="77777777" w:rsidR="009832B3" w:rsidRPr="004C3A0B" w:rsidRDefault="009832B3" w:rsidP="009832B3">
      <w:pPr>
        <w:pStyle w:val="NoSpacing"/>
      </w:pPr>
      <w:r w:rsidRPr="004C3A0B">
        <w:t>APPLICATION FOR ETHICAL APPROVAL</w:t>
      </w:r>
    </w:p>
    <w:p w14:paraId="7E026644" w14:textId="77777777" w:rsidR="009832B3" w:rsidRPr="004C3A0B" w:rsidRDefault="009832B3" w:rsidP="009832B3">
      <w:pPr>
        <w:tabs>
          <w:tab w:val="left" w:pos="5103"/>
        </w:tabs>
        <w:ind w:right="282"/>
        <w:jc w:val="center"/>
        <w:rPr>
          <w:rFonts w:ascii="Arial" w:hAnsi="Arial" w:cs="Arial"/>
          <w:b/>
          <w:bCs/>
        </w:rPr>
      </w:pPr>
    </w:p>
    <w:p w14:paraId="3D1A4CB1" w14:textId="77777777" w:rsidR="009832B3" w:rsidRPr="004C3A0B" w:rsidRDefault="009832B3" w:rsidP="009832B3">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4FD043C" w14:textId="77777777" w:rsidR="009832B3" w:rsidRPr="004C3A0B" w:rsidRDefault="009832B3" w:rsidP="009832B3">
      <w:pPr>
        <w:tabs>
          <w:tab w:val="left" w:pos="5103"/>
        </w:tabs>
        <w:ind w:right="282"/>
        <w:jc w:val="center"/>
        <w:rPr>
          <w:rFonts w:ascii="Arial" w:hAnsi="Arial" w:cs="Arial"/>
          <w:b/>
          <w:bCs/>
          <w:sz w:val="16"/>
          <w:szCs w:val="16"/>
        </w:rPr>
      </w:pPr>
    </w:p>
    <w:p w14:paraId="699834C8" w14:textId="77777777" w:rsidR="009832B3" w:rsidRPr="004C3A0B" w:rsidRDefault="009832B3" w:rsidP="009832B3">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2DC556" w14:textId="77777777" w:rsidR="009832B3" w:rsidRPr="004C3A0B" w:rsidRDefault="009832B3" w:rsidP="009832B3">
      <w:pPr>
        <w:tabs>
          <w:tab w:val="left" w:pos="5103"/>
        </w:tabs>
        <w:ind w:right="282"/>
        <w:jc w:val="both"/>
        <w:rPr>
          <w:rFonts w:ascii="Arial" w:hAnsi="Arial" w:cs="Arial"/>
        </w:rPr>
      </w:pPr>
    </w:p>
    <w:p w14:paraId="69F81E33" w14:textId="77777777" w:rsidR="009832B3" w:rsidRPr="004C3A0B" w:rsidRDefault="009832B3" w:rsidP="009832B3">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EAB7FF0" w14:textId="77777777" w:rsidR="009832B3" w:rsidRPr="004C3A0B" w:rsidRDefault="009832B3" w:rsidP="009832B3">
      <w:pPr>
        <w:tabs>
          <w:tab w:val="left" w:pos="5103"/>
        </w:tabs>
        <w:ind w:right="282"/>
        <w:jc w:val="both"/>
        <w:rPr>
          <w:rFonts w:ascii="Arial" w:hAnsi="Arial" w:cs="Arial"/>
        </w:rPr>
      </w:pPr>
    </w:p>
    <w:p w14:paraId="44580C3A" w14:textId="77777777" w:rsidR="009832B3" w:rsidRPr="004C3A0B" w:rsidRDefault="009832B3" w:rsidP="009832B3">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0D9F899" w14:textId="77777777" w:rsidR="009832B3" w:rsidRPr="004C3A0B" w:rsidRDefault="009832B3" w:rsidP="009832B3">
      <w:pPr>
        <w:tabs>
          <w:tab w:val="left" w:pos="5103"/>
        </w:tabs>
        <w:ind w:right="282"/>
        <w:jc w:val="both"/>
        <w:rPr>
          <w:rFonts w:ascii="Arial" w:hAnsi="Arial" w:cs="Arial"/>
        </w:rPr>
      </w:pPr>
    </w:p>
    <w:p w14:paraId="4522ABCC" w14:textId="77777777" w:rsidR="009832B3" w:rsidRPr="004C3A0B" w:rsidRDefault="009832B3" w:rsidP="009832B3">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E257D03" w14:textId="77777777" w:rsidR="009832B3" w:rsidRPr="004C3A0B" w:rsidRDefault="009832B3" w:rsidP="009832B3">
      <w:pPr>
        <w:autoSpaceDE w:val="0"/>
        <w:adjustRightInd w:val="0"/>
        <w:jc w:val="both"/>
        <w:rPr>
          <w:rFonts w:ascii="Arial" w:hAnsi="Arial" w:cs="Arial"/>
        </w:rPr>
      </w:pPr>
    </w:p>
    <w:p w14:paraId="5F39C177" w14:textId="77777777" w:rsidR="009832B3" w:rsidRPr="004C3A0B" w:rsidRDefault="009832B3" w:rsidP="009832B3">
      <w:pPr>
        <w:autoSpaceDE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5BFE937" w14:textId="77777777" w:rsidR="009832B3" w:rsidRPr="004C3A0B" w:rsidRDefault="009832B3" w:rsidP="009832B3">
      <w:pPr>
        <w:autoSpaceDE w:val="0"/>
        <w:adjustRightInd w:val="0"/>
        <w:jc w:val="both"/>
        <w:rPr>
          <w:rFonts w:ascii="Arial" w:hAnsi="Arial" w:cs="Arial"/>
        </w:rPr>
      </w:pPr>
    </w:p>
    <w:p w14:paraId="6E62CDE7" w14:textId="77777777" w:rsidR="009832B3" w:rsidRPr="004C3A0B" w:rsidRDefault="009832B3" w:rsidP="009832B3">
      <w:pPr>
        <w:autoSpaceDE w:val="0"/>
        <w:adjustRightInd w:val="0"/>
        <w:jc w:val="both"/>
        <w:rPr>
          <w:rFonts w:ascii="Arial" w:hAnsi="Arial" w:cs="Arial"/>
        </w:rPr>
      </w:pPr>
    </w:p>
    <w:p w14:paraId="5F81F879" w14:textId="77777777" w:rsidR="009832B3" w:rsidRPr="004C3A0B" w:rsidRDefault="009832B3" w:rsidP="009832B3">
      <w:pPr>
        <w:autoSpaceDE w:val="0"/>
        <w:adjustRightInd w:val="0"/>
        <w:jc w:val="both"/>
        <w:rPr>
          <w:rFonts w:ascii="Arial" w:hAnsi="Arial" w:cs="Arial"/>
          <w:b/>
        </w:rPr>
      </w:pPr>
      <w:r w:rsidRPr="004C3A0B">
        <w:rPr>
          <w:rFonts w:ascii="Arial" w:hAnsi="Arial" w:cs="Arial"/>
          <w:b/>
        </w:rPr>
        <w:t>SECTION A: About You (Principal Researcher)</w:t>
      </w:r>
    </w:p>
    <w:p w14:paraId="182626FB" w14:textId="77777777" w:rsidR="009832B3" w:rsidRPr="004C3A0B" w:rsidRDefault="009832B3" w:rsidP="009832B3">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832B3" w:rsidRPr="004C3A0B" w14:paraId="3BD7327E" w14:textId="77777777" w:rsidTr="006444C4">
        <w:trPr>
          <w:trHeight w:val="439"/>
        </w:trPr>
        <w:tc>
          <w:tcPr>
            <w:tcW w:w="3510" w:type="dxa"/>
            <w:gridSpan w:val="3"/>
            <w:shd w:val="clear" w:color="auto" w:fill="F2F2F2" w:themeFill="background1" w:themeFillShade="F2"/>
          </w:tcPr>
          <w:p w14:paraId="0AB229AD" w14:textId="77777777" w:rsidR="009832B3" w:rsidRPr="004C3A0B" w:rsidRDefault="009832B3" w:rsidP="006444C4">
            <w:pPr>
              <w:rPr>
                <w:rFonts w:ascii="Arial" w:hAnsi="Arial" w:cs="Arial"/>
              </w:rPr>
            </w:pPr>
            <w:r w:rsidRPr="004C3A0B">
              <w:rPr>
                <w:rFonts w:ascii="Arial" w:hAnsi="Arial" w:cs="Arial"/>
              </w:rPr>
              <w:t>Full Name:</w:t>
            </w:r>
          </w:p>
        </w:tc>
        <w:tc>
          <w:tcPr>
            <w:tcW w:w="6379" w:type="dxa"/>
            <w:gridSpan w:val="4"/>
          </w:tcPr>
          <w:p w14:paraId="6FF5980E" w14:textId="77777777" w:rsidR="009832B3" w:rsidRPr="004C3A0B" w:rsidRDefault="009832B3" w:rsidP="006444C4">
            <w:pPr>
              <w:rPr>
                <w:rFonts w:ascii="Arial" w:hAnsi="Arial" w:cs="Arial"/>
              </w:rPr>
            </w:pPr>
            <w:r>
              <w:rPr>
                <w:rFonts w:ascii="Arial" w:hAnsi="Arial" w:cs="Arial"/>
              </w:rPr>
              <w:t>Ellis Smith</w:t>
            </w:r>
          </w:p>
        </w:tc>
      </w:tr>
      <w:tr w:rsidR="009832B3" w:rsidRPr="004C3A0B" w14:paraId="561100E9" w14:textId="77777777" w:rsidTr="006444C4">
        <w:tc>
          <w:tcPr>
            <w:tcW w:w="9889" w:type="dxa"/>
            <w:gridSpan w:val="7"/>
          </w:tcPr>
          <w:p w14:paraId="49B8EAB5" w14:textId="77777777" w:rsidR="009832B3" w:rsidRPr="004C3A0B" w:rsidRDefault="009832B3" w:rsidP="006444C4">
            <w:pPr>
              <w:rPr>
                <w:rFonts w:ascii="Arial" w:hAnsi="Arial" w:cs="Arial"/>
              </w:rPr>
            </w:pPr>
            <w:r w:rsidRPr="004C3A0B">
              <w:rPr>
                <w:rFonts w:ascii="Arial" w:hAnsi="Arial" w:cs="Arial"/>
              </w:rPr>
              <w:t>Tick all boxes which apply:</w:t>
            </w:r>
          </w:p>
        </w:tc>
      </w:tr>
      <w:tr w:rsidR="009832B3" w:rsidRPr="004C3A0B" w14:paraId="1C51AE6B" w14:textId="77777777" w:rsidTr="006444C4">
        <w:trPr>
          <w:trHeight w:val="472"/>
        </w:trPr>
        <w:tc>
          <w:tcPr>
            <w:tcW w:w="1951" w:type="dxa"/>
            <w:shd w:val="clear" w:color="auto" w:fill="F2F2F2" w:themeFill="background1" w:themeFillShade="F2"/>
            <w:vAlign w:val="center"/>
          </w:tcPr>
          <w:p w14:paraId="655CDEB5" w14:textId="77777777" w:rsidR="009832B3" w:rsidRPr="004C3A0B" w:rsidRDefault="009832B3" w:rsidP="006444C4">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36D8AD75" w14:textId="77777777" w:rsidR="009832B3" w:rsidRPr="004C3A0B" w:rsidRDefault="009832B3" w:rsidP="006444C4">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318323F7" w14:textId="77777777" w:rsidR="009832B3" w:rsidRPr="004C3A0B" w:rsidRDefault="009832B3" w:rsidP="006444C4">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0F0798FE" w14:textId="77777777" w:rsidR="009832B3" w:rsidRPr="004C3A0B" w:rsidRDefault="009832B3" w:rsidP="006444C4">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31850F15" w14:textId="77777777" w:rsidR="009832B3" w:rsidRPr="004C3A0B" w:rsidRDefault="009832B3" w:rsidP="006444C4">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A0650E" w14:textId="77777777" w:rsidR="009832B3" w:rsidRPr="004C3A0B" w:rsidRDefault="009832B3" w:rsidP="006444C4">
                <w:pPr>
                  <w:jc w:val="center"/>
                  <w:rPr>
                    <w:rFonts w:ascii="Arial" w:hAnsi="Arial" w:cs="Arial"/>
                  </w:rPr>
                </w:pPr>
                <w:r>
                  <w:rPr>
                    <w:rFonts w:ascii="MS Gothic" w:eastAsia="MS Gothic" w:hAnsi="MS Gothic" w:cs="Arial" w:hint="eastAsia"/>
                  </w:rPr>
                  <w:t>☐</w:t>
                </w:r>
              </w:p>
            </w:tc>
          </w:sdtContent>
        </w:sdt>
      </w:tr>
    </w:tbl>
    <w:p w14:paraId="049CFAAB" w14:textId="77777777" w:rsidR="009832B3" w:rsidRPr="004C3A0B" w:rsidRDefault="009832B3" w:rsidP="009832B3">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832B3" w:rsidRPr="004C3A0B" w14:paraId="640545D8" w14:textId="77777777" w:rsidTr="006444C4">
        <w:trPr>
          <w:cantSplit/>
          <w:trHeight w:val="334"/>
        </w:trPr>
        <w:tc>
          <w:tcPr>
            <w:tcW w:w="3510" w:type="dxa"/>
            <w:shd w:val="clear" w:color="auto" w:fill="F2F2F2" w:themeFill="background1" w:themeFillShade="F2"/>
          </w:tcPr>
          <w:p w14:paraId="154923A7" w14:textId="77777777" w:rsidR="009832B3" w:rsidRPr="004C3A0B" w:rsidRDefault="009832B3" w:rsidP="006444C4">
            <w:pPr>
              <w:rPr>
                <w:rFonts w:ascii="Arial" w:hAnsi="Arial" w:cs="Arial"/>
              </w:rPr>
            </w:pPr>
            <w:r w:rsidRPr="004C3A0B">
              <w:rPr>
                <w:rFonts w:ascii="Arial" w:hAnsi="Arial" w:cs="Arial"/>
              </w:rPr>
              <w:t>Faculty/School/Centre:</w:t>
            </w:r>
          </w:p>
        </w:tc>
        <w:tc>
          <w:tcPr>
            <w:tcW w:w="6379" w:type="dxa"/>
            <w:gridSpan w:val="3"/>
          </w:tcPr>
          <w:p w14:paraId="31E9739E" w14:textId="77777777" w:rsidR="009832B3" w:rsidRPr="00954F37" w:rsidRDefault="009832B3" w:rsidP="006444C4">
            <w:pPr>
              <w:tabs>
                <w:tab w:val="left" w:pos="4392"/>
              </w:tabs>
              <w:rPr>
                <w:rFonts w:ascii="Arial" w:hAnsi="Arial" w:cs="Arial"/>
                <w:caps/>
              </w:rPr>
            </w:pPr>
            <w:r>
              <w:rPr>
                <w:rFonts w:ascii="Arial" w:hAnsi="Arial" w:cs="Arial"/>
              </w:rPr>
              <w:t xml:space="preserve">Education and Communities/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Institute of Education</w:t>
            </w:r>
          </w:p>
        </w:tc>
      </w:tr>
      <w:tr w:rsidR="009832B3" w:rsidRPr="004C3A0B" w14:paraId="564B5415" w14:textId="77777777" w:rsidTr="006444C4">
        <w:trPr>
          <w:cantSplit/>
          <w:trHeight w:val="340"/>
        </w:trPr>
        <w:tc>
          <w:tcPr>
            <w:tcW w:w="3510" w:type="dxa"/>
            <w:shd w:val="clear" w:color="auto" w:fill="F2F2F2" w:themeFill="background1" w:themeFillShade="F2"/>
          </w:tcPr>
          <w:p w14:paraId="39555A51" w14:textId="77777777" w:rsidR="009832B3" w:rsidRPr="004C3A0B" w:rsidRDefault="009832B3" w:rsidP="006444C4">
            <w:pPr>
              <w:rPr>
                <w:rFonts w:ascii="Arial" w:hAnsi="Arial" w:cs="Arial"/>
              </w:rPr>
            </w:pPr>
            <w:r w:rsidRPr="004C3A0B">
              <w:rPr>
                <w:rFonts w:ascii="Arial" w:hAnsi="Arial" w:cs="Arial"/>
              </w:rPr>
              <w:t>Campus:</w:t>
            </w:r>
          </w:p>
        </w:tc>
        <w:tc>
          <w:tcPr>
            <w:tcW w:w="6379" w:type="dxa"/>
            <w:gridSpan w:val="3"/>
          </w:tcPr>
          <w:p w14:paraId="1A76B004" w14:textId="77777777" w:rsidR="009832B3" w:rsidRPr="004C3A0B" w:rsidRDefault="009832B3" w:rsidP="006444C4">
            <w:pPr>
              <w:rPr>
                <w:rFonts w:ascii="Arial" w:hAnsi="Arial" w:cs="Arial"/>
              </w:rPr>
            </w:pPr>
            <w:r>
              <w:rPr>
                <w:rFonts w:ascii="Arial" w:hAnsi="Arial" w:cs="Arial"/>
              </w:rPr>
              <w:t>Swansea SA1</w:t>
            </w:r>
          </w:p>
        </w:tc>
      </w:tr>
      <w:tr w:rsidR="009832B3" w:rsidRPr="004C3A0B" w14:paraId="28862AE8" w14:textId="77777777" w:rsidTr="006444C4">
        <w:trPr>
          <w:cantSplit/>
          <w:trHeight w:val="340"/>
        </w:trPr>
        <w:tc>
          <w:tcPr>
            <w:tcW w:w="3510" w:type="dxa"/>
            <w:shd w:val="clear" w:color="auto" w:fill="F2F2F2" w:themeFill="background1" w:themeFillShade="F2"/>
          </w:tcPr>
          <w:p w14:paraId="22E5802C" w14:textId="77777777" w:rsidR="009832B3" w:rsidRPr="004C3A0B" w:rsidRDefault="009832B3" w:rsidP="006444C4">
            <w:pPr>
              <w:rPr>
                <w:rFonts w:ascii="Arial" w:hAnsi="Arial" w:cs="Arial"/>
              </w:rPr>
            </w:pPr>
            <w:r w:rsidRPr="004C3A0B">
              <w:rPr>
                <w:rFonts w:ascii="Arial" w:hAnsi="Arial" w:cs="Arial"/>
              </w:rPr>
              <w:t>E-mail address:</w:t>
            </w:r>
          </w:p>
        </w:tc>
        <w:tc>
          <w:tcPr>
            <w:tcW w:w="6379" w:type="dxa"/>
            <w:gridSpan w:val="3"/>
          </w:tcPr>
          <w:p w14:paraId="5972E9F4" w14:textId="77777777" w:rsidR="009832B3" w:rsidRPr="004C3A0B" w:rsidRDefault="0011288D" w:rsidP="006444C4">
            <w:pPr>
              <w:rPr>
                <w:rFonts w:ascii="Arial" w:hAnsi="Arial" w:cs="Arial"/>
              </w:rPr>
            </w:pPr>
            <w:hyperlink r:id="rId12" w:history="1">
              <w:r w:rsidR="009832B3" w:rsidRPr="000753D1">
                <w:rPr>
                  <w:rStyle w:val="Hyperlink"/>
                  <w:rFonts w:ascii="Arial" w:hAnsi="Arial" w:cs="Arial"/>
                </w:rPr>
                <w:t>1803607@student.uwtsd.ac.uk</w:t>
              </w:r>
            </w:hyperlink>
            <w:r w:rsidR="009832B3">
              <w:rPr>
                <w:rFonts w:ascii="Arial" w:hAnsi="Arial" w:cs="Arial"/>
              </w:rPr>
              <w:tab/>
            </w:r>
          </w:p>
        </w:tc>
      </w:tr>
      <w:tr w:rsidR="009832B3" w:rsidRPr="004C3A0B" w14:paraId="1A5F4B38" w14:textId="77777777" w:rsidTr="006444C4">
        <w:trPr>
          <w:cantSplit/>
          <w:trHeight w:val="340"/>
        </w:trPr>
        <w:tc>
          <w:tcPr>
            <w:tcW w:w="3510" w:type="dxa"/>
            <w:shd w:val="clear" w:color="auto" w:fill="F2F2F2" w:themeFill="background1" w:themeFillShade="F2"/>
          </w:tcPr>
          <w:p w14:paraId="3E28C406" w14:textId="77777777" w:rsidR="009832B3" w:rsidRPr="004C3A0B" w:rsidRDefault="009832B3" w:rsidP="006444C4">
            <w:pPr>
              <w:rPr>
                <w:rFonts w:ascii="Arial" w:hAnsi="Arial" w:cs="Arial"/>
              </w:rPr>
            </w:pPr>
            <w:r w:rsidRPr="004C3A0B">
              <w:rPr>
                <w:rFonts w:ascii="Arial" w:hAnsi="Arial" w:cs="Arial"/>
              </w:rPr>
              <w:t>Contact Telephone Number:</w:t>
            </w:r>
          </w:p>
        </w:tc>
        <w:tc>
          <w:tcPr>
            <w:tcW w:w="6379" w:type="dxa"/>
            <w:gridSpan w:val="3"/>
          </w:tcPr>
          <w:p w14:paraId="3CF4E76E" w14:textId="77777777" w:rsidR="009832B3" w:rsidRPr="004C3A0B" w:rsidRDefault="009832B3" w:rsidP="006444C4">
            <w:pPr>
              <w:rPr>
                <w:rFonts w:ascii="Arial" w:hAnsi="Arial" w:cs="Arial"/>
              </w:rPr>
            </w:pPr>
            <w:r>
              <w:rPr>
                <w:rFonts w:ascii="Arial" w:hAnsi="Arial" w:cs="Arial"/>
              </w:rPr>
              <w:t>07807556960</w:t>
            </w:r>
          </w:p>
        </w:tc>
      </w:tr>
      <w:tr w:rsidR="009832B3" w:rsidRPr="004C3A0B" w14:paraId="17A445A3" w14:textId="77777777" w:rsidTr="006444C4">
        <w:tc>
          <w:tcPr>
            <w:tcW w:w="9889" w:type="dxa"/>
            <w:gridSpan w:val="4"/>
          </w:tcPr>
          <w:p w14:paraId="54D5582B" w14:textId="77777777" w:rsidR="009832B3" w:rsidRPr="004C3A0B" w:rsidRDefault="009832B3" w:rsidP="006444C4">
            <w:pPr>
              <w:rPr>
                <w:rFonts w:ascii="Arial" w:hAnsi="Arial" w:cs="Arial"/>
              </w:rPr>
            </w:pPr>
            <w:r w:rsidRPr="004C3A0B">
              <w:rPr>
                <w:rFonts w:ascii="Arial" w:hAnsi="Arial" w:cs="Arial"/>
                <w:b/>
                <w:i/>
              </w:rPr>
              <w:lastRenderedPageBreak/>
              <w:t>For students:</w:t>
            </w:r>
          </w:p>
        </w:tc>
      </w:tr>
      <w:tr w:rsidR="009832B3" w:rsidRPr="004C3A0B" w14:paraId="65C2A588" w14:textId="77777777" w:rsidTr="006444C4">
        <w:trPr>
          <w:trHeight w:val="513"/>
        </w:trPr>
        <w:tc>
          <w:tcPr>
            <w:tcW w:w="3510" w:type="dxa"/>
            <w:shd w:val="clear" w:color="auto" w:fill="F2F2F2" w:themeFill="background1" w:themeFillShade="F2"/>
            <w:vAlign w:val="center"/>
          </w:tcPr>
          <w:p w14:paraId="141033CB" w14:textId="77777777" w:rsidR="009832B3" w:rsidRPr="004C3A0B" w:rsidRDefault="009832B3" w:rsidP="006444C4">
            <w:pPr>
              <w:rPr>
                <w:rFonts w:ascii="Arial" w:hAnsi="Arial" w:cs="Arial"/>
              </w:rPr>
            </w:pPr>
            <w:r w:rsidRPr="004C3A0B">
              <w:rPr>
                <w:rFonts w:ascii="Arial" w:hAnsi="Arial" w:cs="Arial"/>
              </w:rPr>
              <w:t>Student Number:</w:t>
            </w:r>
          </w:p>
        </w:tc>
        <w:tc>
          <w:tcPr>
            <w:tcW w:w="3969" w:type="dxa"/>
            <w:vAlign w:val="center"/>
          </w:tcPr>
          <w:p w14:paraId="4C9FA15A" w14:textId="77777777" w:rsidR="009832B3" w:rsidRPr="004C3A0B" w:rsidRDefault="009832B3" w:rsidP="006444C4">
            <w:pPr>
              <w:rPr>
                <w:rFonts w:ascii="Arial" w:hAnsi="Arial" w:cs="Arial"/>
              </w:rPr>
            </w:pPr>
            <w:r>
              <w:rPr>
                <w:rFonts w:ascii="Arial" w:hAnsi="Arial" w:cs="Arial"/>
              </w:rPr>
              <w:t>1803607</w:t>
            </w:r>
          </w:p>
        </w:tc>
        <w:tc>
          <w:tcPr>
            <w:tcW w:w="1701" w:type="dxa"/>
            <w:vAlign w:val="center"/>
          </w:tcPr>
          <w:p w14:paraId="22FDD2CA" w14:textId="77777777" w:rsidR="009832B3" w:rsidRPr="004C3A0B" w:rsidRDefault="009832B3" w:rsidP="006444C4">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8C41BB" w14:textId="77777777" w:rsidR="009832B3" w:rsidRPr="004C3A0B" w:rsidRDefault="009832B3" w:rsidP="006444C4">
                <w:pPr>
                  <w:jc w:val="center"/>
                  <w:rPr>
                    <w:rFonts w:ascii="Arial" w:hAnsi="Arial" w:cs="Arial"/>
                  </w:rPr>
                </w:pPr>
                <w:r>
                  <w:rPr>
                    <w:rFonts w:ascii="MS Gothic" w:eastAsia="MS Gothic" w:hAnsi="MS Gothic" w:cs="Arial" w:hint="eastAsia"/>
                  </w:rPr>
                  <w:t>☐</w:t>
                </w:r>
              </w:p>
            </w:tc>
          </w:sdtContent>
        </w:sdt>
      </w:tr>
      <w:tr w:rsidR="009832B3" w:rsidRPr="004C3A0B" w14:paraId="371AB890" w14:textId="77777777" w:rsidTr="006444C4">
        <w:trPr>
          <w:trHeight w:val="549"/>
        </w:trPr>
        <w:tc>
          <w:tcPr>
            <w:tcW w:w="3510" w:type="dxa"/>
            <w:shd w:val="clear" w:color="auto" w:fill="F2F2F2" w:themeFill="background1" w:themeFillShade="F2"/>
            <w:vAlign w:val="center"/>
          </w:tcPr>
          <w:p w14:paraId="77554352" w14:textId="77777777" w:rsidR="009832B3" w:rsidRPr="004C3A0B" w:rsidRDefault="009832B3" w:rsidP="006444C4">
            <w:pPr>
              <w:rPr>
                <w:rFonts w:ascii="Arial" w:hAnsi="Arial" w:cs="Arial"/>
              </w:rPr>
            </w:pPr>
            <w:r w:rsidRPr="004C3A0B">
              <w:rPr>
                <w:rFonts w:ascii="Arial" w:hAnsi="Arial" w:cs="Arial"/>
              </w:rPr>
              <w:t>Programme of Study:</w:t>
            </w:r>
          </w:p>
        </w:tc>
        <w:tc>
          <w:tcPr>
            <w:tcW w:w="3969" w:type="dxa"/>
            <w:vAlign w:val="center"/>
          </w:tcPr>
          <w:p w14:paraId="1D0496BB" w14:textId="77777777" w:rsidR="009832B3" w:rsidRPr="004C3A0B" w:rsidRDefault="009832B3" w:rsidP="006444C4">
            <w:pPr>
              <w:rPr>
                <w:rFonts w:ascii="Arial" w:hAnsi="Arial" w:cs="Arial"/>
              </w:rPr>
            </w:pPr>
            <w:r>
              <w:rPr>
                <w:rFonts w:ascii="Arial" w:hAnsi="Arial" w:cs="Arial"/>
              </w:rPr>
              <w:t>PGCE Secondary Physics with science</w:t>
            </w:r>
          </w:p>
        </w:tc>
        <w:tc>
          <w:tcPr>
            <w:tcW w:w="1701" w:type="dxa"/>
            <w:vAlign w:val="center"/>
          </w:tcPr>
          <w:p w14:paraId="541733D0" w14:textId="77777777" w:rsidR="009832B3" w:rsidRPr="00C51292" w:rsidRDefault="009832B3" w:rsidP="006444C4">
            <w:pPr>
              <w:jc w:val="center"/>
              <w:rPr>
                <w:rFonts w:ascii="Arial" w:hAnsi="Arial" w:cs="Arial"/>
                <w:highlight w:val="yellow"/>
              </w:rPr>
            </w:pPr>
            <w:r w:rsidRPr="00AE5CB9">
              <w:rPr>
                <w:rFonts w:ascii="Arial" w:hAnsi="Arial" w:cs="Arial"/>
              </w:rPr>
              <w:t>Taught</w:t>
            </w:r>
            <w:r w:rsidRPr="00C51292">
              <w:rPr>
                <w:rFonts w:ascii="Arial" w:hAnsi="Arial" w:cs="Arial"/>
                <w:highlight w:val="yellow"/>
              </w:rPr>
              <w:t xml:space="preserve"> </w:t>
            </w:r>
            <w:r w:rsidRPr="00AE5CB9">
              <w:rPr>
                <w:rFonts w:ascii="Arial" w:hAnsi="Arial" w:cs="Arial"/>
              </w:rPr>
              <w:t>Postgraduate</w:t>
            </w:r>
          </w:p>
        </w:tc>
        <w:sdt>
          <w:sdtPr>
            <w:rPr>
              <w:rFonts w:ascii="Arial" w:hAnsi="Arial" w:cs="Arial"/>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92B8F07" w14:textId="77777777" w:rsidR="009832B3" w:rsidRPr="004C3A0B" w:rsidRDefault="009832B3" w:rsidP="006444C4">
                <w:pPr>
                  <w:jc w:val="center"/>
                  <w:rPr>
                    <w:rFonts w:ascii="Arial" w:hAnsi="Arial" w:cs="Arial"/>
                  </w:rPr>
                </w:pPr>
                <w:r>
                  <w:rPr>
                    <w:rFonts w:ascii="MS Gothic" w:eastAsia="MS Gothic" w:hAnsi="MS Gothic" w:cs="Arial" w:hint="eastAsia"/>
                  </w:rPr>
                  <w:t>☒</w:t>
                </w:r>
              </w:p>
            </w:tc>
          </w:sdtContent>
        </w:sdt>
      </w:tr>
      <w:tr w:rsidR="009832B3" w:rsidRPr="004C3A0B" w14:paraId="5C80B3B6" w14:textId="77777777" w:rsidTr="006444C4">
        <w:trPr>
          <w:trHeight w:val="557"/>
        </w:trPr>
        <w:tc>
          <w:tcPr>
            <w:tcW w:w="3510" w:type="dxa"/>
            <w:shd w:val="clear" w:color="auto" w:fill="F2F2F2" w:themeFill="background1" w:themeFillShade="F2"/>
            <w:vAlign w:val="center"/>
          </w:tcPr>
          <w:p w14:paraId="17274EEC" w14:textId="77777777" w:rsidR="009832B3" w:rsidRPr="004C3A0B" w:rsidRDefault="009832B3" w:rsidP="006444C4">
            <w:pPr>
              <w:rPr>
                <w:rFonts w:ascii="Arial" w:hAnsi="Arial" w:cs="Arial"/>
              </w:rPr>
            </w:pPr>
            <w:r w:rsidRPr="004C3A0B">
              <w:rPr>
                <w:rFonts w:ascii="Arial" w:hAnsi="Arial" w:cs="Arial"/>
              </w:rPr>
              <w:t>Director of Studies/Supervisor:</w:t>
            </w:r>
          </w:p>
        </w:tc>
        <w:tc>
          <w:tcPr>
            <w:tcW w:w="3969" w:type="dxa"/>
            <w:vAlign w:val="center"/>
          </w:tcPr>
          <w:p w14:paraId="5A0B68B5" w14:textId="77777777" w:rsidR="009832B3" w:rsidRPr="004C3A0B" w:rsidRDefault="009832B3" w:rsidP="006444C4">
            <w:pPr>
              <w:rPr>
                <w:rFonts w:ascii="Arial" w:hAnsi="Arial" w:cs="Arial"/>
              </w:rPr>
            </w:pPr>
            <w:r>
              <w:rPr>
                <w:rFonts w:ascii="Arial" w:hAnsi="Arial" w:cs="Arial"/>
              </w:rPr>
              <w:t>Pete Lloyd</w:t>
            </w:r>
          </w:p>
        </w:tc>
        <w:tc>
          <w:tcPr>
            <w:tcW w:w="1701" w:type="dxa"/>
            <w:vAlign w:val="center"/>
          </w:tcPr>
          <w:p w14:paraId="02BCD1B5" w14:textId="77777777" w:rsidR="009832B3" w:rsidRPr="004C3A0B" w:rsidRDefault="009832B3" w:rsidP="006444C4">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0C5BA16" w14:textId="77777777" w:rsidR="009832B3" w:rsidRPr="004C3A0B" w:rsidRDefault="009832B3" w:rsidP="006444C4">
                <w:pPr>
                  <w:jc w:val="center"/>
                  <w:rPr>
                    <w:rFonts w:ascii="Arial" w:hAnsi="Arial" w:cs="Arial"/>
                  </w:rPr>
                </w:pPr>
                <w:r>
                  <w:rPr>
                    <w:rFonts w:ascii="MS Gothic" w:eastAsia="MS Gothic" w:hAnsi="MS Gothic" w:cs="Arial" w:hint="eastAsia"/>
                  </w:rPr>
                  <w:t>☐</w:t>
                </w:r>
              </w:p>
            </w:tc>
          </w:sdtContent>
        </w:sdt>
      </w:tr>
    </w:tbl>
    <w:p w14:paraId="507B362A" w14:textId="77777777" w:rsidR="009832B3" w:rsidRDefault="009832B3" w:rsidP="009832B3">
      <w:pPr>
        <w:rPr>
          <w:rFonts w:ascii="Arial" w:hAnsi="Arial" w:cs="Arial"/>
          <w:bCs/>
          <w:iCs/>
        </w:rPr>
      </w:pPr>
    </w:p>
    <w:p w14:paraId="21D9DC6D" w14:textId="77777777" w:rsidR="009832B3" w:rsidRPr="004C3A0B" w:rsidRDefault="009832B3" w:rsidP="009832B3">
      <w:pPr>
        <w:autoSpaceDE w:val="0"/>
        <w:adjustRightInd w:val="0"/>
        <w:jc w:val="both"/>
        <w:rPr>
          <w:rFonts w:ascii="Arial" w:hAnsi="Arial" w:cs="Arial"/>
          <w:b/>
        </w:rPr>
      </w:pPr>
      <w:r w:rsidRPr="004C3A0B">
        <w:rPr>
          <w:rFonts w:ascii="Arial" w:hAnsi="Arial" w:cs="Arial"/>
          <w:b/>
        </w:rPr>
        <w:t>SECTION B: Approval for Research Activity</w:t>
      </w:r>
    </w:p>
    <w:p w14:paraId="3DE9FC0B" w14:textId="77777777" w:rsidR="009832B3" w:rsidRPr="004C3A0B" w:rsidRDefault="009832B3" w:rsidP="009832B3">
      <w:pPr>
        <w:autoSpaceDE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832B3" w:rsidRPr="004C3A0B" w14:paraId="7D404703" w14:textId="77777777" w:rsidTr="006444C4">
        <w:tc>
          <w:tcPr>
            <w:tcW w:w="7508" w:type="dxa"/>
            <w:gridSpan w:val="2"/>
            <w:shd w:val="clear" w:color="auto" w:fill="F2F2F2" w:themeFill="background1" w:themeFillShade="F2"/>
            <w:vAlign w:val="center"/>
          </w:tcPr>
          <w:p w14:paraId="5476FF8C" w14:textId="77777777" w:rsidR="009832B3" w:rsidRPr="004C3A0B" w:rsidRDefault="009832B3" w:rsidP="006444C4">
            <w:pPr>
              <w:autoSpaceDE w:val="0"/>
              <w:adjustRightInd w:val="0"/>
              <w:rPr>
                <w:rFonts w:ascii="Arial" w:hAnsi="Arial" w:cs="Arial"/>
              </w:rPr>
            </w:pPr>
            <w:r w:rsidRPr="004C3A0B">
              <w:rPr>
                <w:rFonts w:ascii="Arial" w:hAnsi="Arial" w:cs="Arial"/>
              </w:rPr>
              <w:t>Has the research activity received approval in principle?</w:t>
            </w:r>
          </w:p>
          <w:p w14:paraId="7436779F" w14:textId="77777777" w:rsidR="009832B3" w:rsidRPr="004C3A0B" w:rsidRDefault="009832B3" w:rsidP="006444C4">
            <w:pPr>
              <w:autoSpaceDE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6897FFD4" w14:textId="77777777" w:rsidR="009832B3" w:rsidRPr="004C3A0B" w:rsidRDefault="009832B3" w:rsidP="006444C4">
            <w:pPr>
              <w:autoSpaceDE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A3E459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3200F9C4" w14:textId="77777777" w:rsidR="009832B3" w:rsidRPr="004C3A0B" w:rsidRDefault="009832B3" w:rsidP="006444C4">
            <w:pPr>
              <w:autoSpaceDE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A7A9F5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rPr>
                  <w:t>☐</w:t>
                </w:r>
              </w:p>
            </w:tc>
          </w:sdtContent>
        </w:sdt>
      </w:tr>
      <w:tr w:rsidR="009832B3" w:rsidRPr="004C3A0B" w14:paraId="2640CE3A" w14:textId="77777777" w:rsidTr="006444C4">
        <w:tc>
          <w:tcPr>
            <w:tcW w:w="8784" w:type="dxa"/>
            <w:gridSpan w:val="4"/>
          </w:tcPr>
          <w:p w14:paraId="25F13FF1" w14:textId="77777777" w:rsidR="009832B3" w:rsidRPr="004C3A0B" w:rsidRDefault="009832B3" w:rsidP="006444C4">
            <w:pPr>
              <w:autoSpaceDE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332ED226" w14:textId="77777777" w:rsidR="009832B3" w:rsidRPr="004C3A0B" w:rsidRDefault="009832B3" w:rsidP="006444C4">
            <w:pPr>
              <w:autoSpaceDE w:val="0"/>
              <w:adjustRightInd w:val="0"/>
              <w:jc w:val="center"/>
              <w:rPr>
                <w:rFonts w:ascii="Arial" w:hAnsi="Arial" w:cs="Arial"/>
                <w:b/>
                <w:bCs/>
                <w:i/>
              </w:rPr>
            </w:pPr>
            <w:r w:rsidRPr="004C3A0B">
              <w:rPr>
                <w:rFonts w:ascii="Arial" w:hAnsi="Arial" w:cs="Arial"/>
                <w:b/>
                <w:bCs/>
                <w:i/>
              </w:rPr>
              <w:t>Date</w:t>
            </w:r>
          </w:p>
        </w:tc>
      </w:tr>
      <w:tr w:rsidR="009832B3" w:rsidRPr="004C3A0B" w14:paraId="7FE10B04" w14:textId="77777777" w:rsidTr="006444C4">
        <w:trPr>
          <w:trHeight w:val="437"/>
        </w:trPr>
        <w:tc>
          <w:tcPr>
            <w:tcW w:w="3693" w:type="dxa"/>
            <w:vMerge w:val="restart"/>
            <w:shd w:val="clear" w:color="auto" w:fill="F2F2F2" w:themeFill="background1" w:themeFillShade="F2"/>
          </w:tcPr>
          <w:p w14:paraId="1F34596B" w14:textId="77777777" w:rsidR="009832B3" w:rsidRPr="004C3A0B" w:rsidRDefault="009832B3" w:rsidP="006444C4">
            <w:pPr>
              <w:autoSpaceDE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36572940" w14:textId="77777777" w:rsidR="009832B3" w:rsidRPr="004C3A0B" w:rsidRDefault="009832B3" w:rsidP="006444C4">
            <w:pPr>
              <w:autoSpaceDE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8D64BC0" w14:textId="77777777" w:rsidR="009832B3" w:rsidRPr="004C3A0B" w:rsidRDefault="009832B3" w:rsidP="006444C4">
                <w:pPr>
                  <w:autoSpaceDE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024D3DF" w14:textId="77777777" w:rsidR="009832B3" w:rsidRPr="004C3A0B" w:rsidRDefault="009832B3" w:rsidP="006444C4">
            <w:pPr>
              <w:autoSpaceDE w:val="0"/>
              <w:adjustRightInd w:val="0"/>
              <w:jc w:val="center"/>
              <w:rPr>
                <w:rFonts w:ascii="Arial" w:hAnsi="Arial" w:cs="Arial"/>
                <w:b/>
                <w:bCs/>
              </w:rPr>
            </w:pPr>
          </w:p>
        </w:tc>
      </w:tr>
      <w:tr w:rsidR="009832B3" w:rsidRPr="004C3A0B" w14:paraId="31022934" w14:textId="77777777" w:rsidTr="006444C4">
        <w:trPr>
          <w:trHeight w:val="415"/>
        </w:trPr>
        <w:tc>
          <w:tcPr>
            <w:tcW w:w="3693" w:type="dxa"/>
            <w:vMerge/>
            <w:shd w:val="clear" w:color="auto" w:fill="F2F2F2" w:themeFill="background1" w:themeFillShade="F2"/>
          </w:tcPr>
          <w:p w14:paraId="7770A611" w14:textId="77777777" w:rsidR="009832B3" w:rsidRPr="004C3A0B" w:rsidRDefault="009832B3" w:rsidP="006444C4">
            <w:pPr>
              <w:autoSpaceDE w:val="0"/>
              <w:adjustRightInd w:val="0"/>
              <w:jc w:val="both"/>
              <w:rPr>
                <w:rFonts w:ascii="Arial" w:hAnsi="Arial" w:cs="Arial"/>
              </w:rPr>
            </w:pPr>
          </w:p>
        </w:tc>
        <w:tc>
          <w:tcPr>
            <w:tcW w:w="4524" w:type="dxa"/>
            <w:gridSpan w:val="2"/>
            <w:shd w:val="clear" w:color="auto" w:fill="F2F2F2" w:themeFill="background1" w:themeFillShade="F2"/>
            <w:vAlign w:val="center"/>
          </w:tcPr>
          <w:p w14:paraId="379FBFB4" w14:textId="77777777" w:rsidR="009832B3" w:rsidRPr="004C3A0B" w:rsidRDefault="009832B3" w:rsidP="006444C4">
            <w:pPr>
              <w:autoSpaceDE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68A3B07" w14:textId="77777777" w:rsidR="009832B3" w:rsidRPr="004C3A0B" w:rsidRDefault="009832B3" w:rsidP="006444C4">
                <w:pPr>
                  <w:autoSpaceDE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00073ED5" w14:textId="77777777" w:rsidR="009832B3" w:rsidRPr="004C3A0B" w:rsidRDefault="009832B3" w:rsidP="006444C4">
            <w:pPr>
              <w:autoSpaceDE w:val="0"/>
              <w:adjustRightInd w:val="0"/>
              <w:jc w:val="center"/>
              <w:rPr>
                <w:rFonts w:ascii="Arial" w:hAnsi="Arial" w:cs="Arial"/>
                <w:b/>
                <w:bCs/>
              </w:rPr>
            </w:pPr>
          </w:p>
        </w:tc>
      </w:tr>
      <w:tr w:rsidR="009832B3" w:rsidRPr="004C3A0B" w14:paraId="75CE37E5" w14:textId="77777777" w:rsidTr="006444C4">
        <w:tc>
          <w:tcPr>
            <w:tcW w:w="3693" w:type="dxa"/>
            <w:vMerge/>
            <w:shd w:val="clear" w:color="auto" w:fill="F2F2F2" w:themeFill="background1" w:themeFillShade="F2"/>
          </w:tcPr>
          <w:p w14:paraId="3AF36FBB" w14:textId="77777777" w:rsidR="009832B3" w:rsidRPr="004C3A0B" w:rsidRDefault="009832B3" w:rsidP="006444C4">
            <w:pPr>
              <w:autoSpaceDE w:val="0"/>
              <w:adjustRightInd w:val="0"/>
              <w:jc w:val="both"/>
              <w:rPr>
                <w:rFonts w:ascii="Arial" w:hAnsi="Arial" w:cs="Arial"/>
              </w:rPr>
            </w:pPr>
          </w:p>
        </w:tc>
        <w:tc>
          <w:tcPr>
            <w:tcW w:w="4524" w:type="dxa"/>
            <w:gridSpan w:val="2"/>
            <w:shd w:val="clear" w:color="auto" w:fill="F2F2F2" w:themeFill="background1" w:themeFillShade="F2"/>
            <w:vAlign w:val="center"/>
          </w:tcPr>
          <w:p w14:paraId="2812371F" w14:textId="77777777" w:rsidR="009832B3" w:rsidRPr="004C3A0B" w:rsidRDefault="009832B3" w:rsidP="006444C4">
            <w:pPr>
              <w:autoSpaceDE w:val="0"/>
              <w:adjustRightInd w:val="0"/>
              <w:rPr>
                <w:rFonts w:ascii="Arial" w:hAnsi="Arial" w:cs="Arial"/>
              </w:rPr>
            </w:pPr>
            <w:r w:rsidRPr="004C3A0B">
              <w:rPr>
                <w:rFonts w:ascii="Arial" w:hAnsi="Arial" w:cs="Arial"/>
              </w:rPr>
              <w:t>Other (write in)</w:t>
            </w:r>
          </w:p>
          <w:p w14:paraId="5DD96019" w14:textId="77777777" w:rsidR="009832B3" w:rsidRPr="004C3A0B" w:rsidRDefault="009832B3" w:rsidP="006444C4">
            <w:pPr>
              <w:autoSpaceDE w:val="0"/>
              <w:adjustRightInd w:val="0"/>
              <w:rPr>
                <w:rFonts w:ascii="Arial" w:hAnsi="Arial" w:cs="Arial"/>
              </w:rPr>
            </w:pPr>
            <w:r>
              <w:rPr>
                <w:rFonts w:ascii="Arial" w:hAnsi="Arial" w:cs="Arial"/>
              </w:rPr>
              <w:t>Helen Denny – Module Lead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74895FD" w14:textId="77777777" w:rsidR="009832B3" w:rsidRPr="004C3A0B" w:rsidRDefault="009832B3" w:rsidP="006444C4">
                <w:pPr>
                  <w:autoSpaceDE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6AF153B" w14:textId="77777777" w:rsidR="009832B3" w:rsidRPr="004C3A0B" w:rsidRDefault="009832B3" w:rsidP="006444C4">
            <w:pPr>
              <w:autoSpaceDE w:val="0"/>
              <w:adjustRightInd w:val="0"/>
              <w:jc w:val="center"/>
              <w:rPr>
                <w:rFonts w:ascii="Arial" w:hAnsi="Arial" w:cs="Arial"/>
                <w:b/>
                <w:bCs/>
              </w:rPr>
            </w:pPr>
            <w:r>
              <w:rPr>
                <w:rFonts w:ascii="Arial" w:hAnsi="Arial" w:cs="Arial"/>
                <w:b/>
                <w:bCs/>
              </w:rPr>
              <w:t>9/01/19</w:t>
            </w:r>
          </w:p>
        </w:tc>
      </w:tr>
    </w:tbl>
    <w:p w14:paraId="034346A1" w14:textId="77777777" w:rsidR="009832B3" w:rsidRPr="004C3A0B" w:rsidRDefault="009832B3" w:rsidP="009832B3">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6F93A79" w14:textId="77777777" w:rsidR="009832B3" w:rsidRPr="004C3A0B" w:rsidRDefault="009832B3" w:rsidP="009832B3">
      <w:pPr>
        <w:rPr>
          <w:rFonts w:ascii="Arial" w:hAnsi="Arial" w:cs="Arial"/>
          <w:bCs/>
          <w:iCs/>
        </w:rPr>
      </w:pPr>
    </w:p>
    <w:p w14:paraId="6244FF56" w14:textId="77777777" w:rsidR="009832B3" w:rsidRPr="004C3A0B" w:rsidRDefault="009832B3" w:rsidP="009832B3">
      <w:pPr>
        <w:autoSpaceDE w:val="0"/>
        <w:adjustRightInd w:val="0"/>
        <w:jc w:val="both"/>
        <w:rPr>
          <w:rFonts w:ascii="Arial" w:hAnsi="Arial" w:cs="Arial"/>
          <w:b/>
        </w:rPr>
      </w:pPr>
      <w:r w:rsidRPr="004C3A0B">
        <w:rPr>
          <w:rFonts w:ascii="Arial" w:hAnsi="Arial" w:cs="Arial"/>
          <w:b/>
        </w:rPr>
        <w:t>SECTION C:  External Ethical Guidance Materials</w:t>
      </w:r>
    </w:p>
    <w:p w14:paraId="0C046CBF" w14:textId="77777777" w:rsidR="009832B3" w:rsidRPr="004C3A0B" w:rsidRDefault="009832B3" w:rsidP="009832B3">
      <w:pPr>
        <w:autoSpaceDE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6"/>
        <w:gridCol w:w="810"/>
      </w:tblGrid>
      <w:tr w:rsidR="009832B3" w:rsidRPr="004C3A0B" w14:paraId="655A65E2" w14:textId="77777777" w:rsidTr="006444C4">
        <w:tc>
          <w:tcPr>
            <w:tcW w:w="9628" w:type="dxa"/>
            <w:gridSpan w:val="2"/>
            <w:shd w:val="clear" w:color="auto" w:fill="F2F2F2" w:themeFill="background1" w:themeFillShade="F2"/>
          </w:tcPr>
          <w:p w14:paraId="20CCA172" w14:textId="77777777" w:rsidR="009832B3" w:rsidRPr="004C3A0B" w:rsidRDefault="009832B3" w:rsidP="006444C4">
            <w:pPr>
              <w:autoSpaceDE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832B3" w:rsidRPr="004C3A0B" w14:paraId="4DED5466" w14:textId="77777777" w:rsidTr="006444C4">
        <w:trPr>
          <w:trHeight w:val="144"/>
        </w:trPr>
        <w:tc>
          <w:tcPr>
            <w:tcW w:w="8784" w:type="dxa"/>
          </w:tcPr>
          <w:p w14:paraId="58037647" w14:textId="77777777" w:rsidR="009832B3" w:rsidRDefault="009832B3" w:rsidP="006444C4">
            <w:pPr>
              <w:autoSpaceDE w:val="0"/>
              <w:adjustRightInd w:val="0"/>
              <w:rPr>
                <w:rFonts w:ascii="Arial" w:hAnsi="Arial" w:cs="Arial"/>
                <w:b/>
                <w:bCs/>
                <w:i/>
              </w:rPr>
            </w:pPr>
            <w:r>
              <w:rPr>
                <w:rFonts w:ascii="Arial" w:hAnsi="Arial" w:cs="Arial"/>
                <w:b/>
                <w:bCs/>
                <w:i/>
              </w:rPr>
              <w:t>UWTSD Code of ethics:</w:t>
            </w:r>
          </w:p>
          <w:p w14:paraId="17DD6035" w14:textId="77777777" w:rsidR="009832B3" w:rsidRPr="00866324" w:rsidRDefault="009832B3" w:rsidP="006444C4">
            <w:pPr>
              <w:autoSpaceDE w:val="0"/>
              <w:adjustRightInd w:val="0"/>
              <w:rPr>
                <w:rFonts w:ascii="Arial" w:hAnsi="Arial" w:cs="Arial"/>
                <w:b/>
                <w:bCs/>
                <w:i/>
              </w:rPr>
            </w:pPr>
            <w:r>
              <w:rPr>
                <w:rFonts w:ascii="Arial" w:hAnsi="Arial" w:cs="Arial"/>
                <w:b/>
                <w:bCs/>
                <w:i/>
              </w:rPr>
              <w:t>Research Ethics &amp; Integrity Code of Practice 2017-2020</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22C07FA3" w14:textId="77777777" w:rsidR="009832B3" w:rsidRPr="00DD0929" w:rsidRDefault="009832B3" w:rsidP="006444C4">
                <w:pPr>
                  <w:autoSpaceDE w:val="0"/>
                  <w:adjustRightInd w:val="0"/>
                  <w:jc w:val="center"/>
                  <w:rPr>
                    <w:rFonts w:ascii="Arial" w:hAnsi="Arial" w:cs="Arial"/>
                    <w:b/>
                    <w:bCs/>
                  </w:rPr>
                </w:pPr>
                <w:r>
                  <w:rPr>
                    <w:rFonts w:ascii="MS Gothic" w:eastAsia="MS Gothic" w:hAnsi="MS Gothic" w:cs="Arial" w:hint="eastAsia"/>
                    <w:b/>
                    <w:bCs/>
                  </w:rPr>
                  <w:t>☒</w:t>
                </w:r>
              </w:p>
            </w:tc>
          </w:sdtContent>
        </w:sdt>
      </w:tr>
      <w:tr w:rsidR="009832B3" w:rsidRPr="004C3A0B" w14:paraId="2F0EB347" w14:textId="77777777" w:rsidTr="006444C4">
        <w:trPr>
          <w:trHeight w:val="144"/>
        </w:trPr>
        <w:tc>
          <w:tcPr>
            <w:tcW w:w="8784" w:type="dxa"/>
          </w:tcPr>
          <w:p w14:paraId="24CBB223" w14:textId="77777777" w:rsidR="009832B3" w:rsidRPr="004C3A0B" w:rsidRDefault="009832B3" w:rsidP="006444C4">
            <w:pPr>
              <w:autoSpaceDE w:val="0"/>
              <w:adjustRightInd w:val="0"/>
              <w:rPr>
                <w:rFonts w:ascii="Arial" w:hAnsi="Arial" w:cs="Arial"/>
                <w:b/>
                <w:bCs/>
                <w:i/>
              </w:rPr>
            </w:pPr>
            <w:r>
              <w:rPr>
                <w:rFonts w:ascii="Arial" w:hAnsi="Arial" w:cs="Arial"/>
                <w:b/>
                <w:bCs/>
                <w:i/>
              </w:rPr>
              <w:t>BERA (2011): ETHICAL GUIDELINES FOR EDUCATIONAL RESEARCH</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357D9D77" w14:textId="77777777" w:rsidR="009832B3" w:rsidRPr="004C3A0B" w:rsidRDefault="009832B3" w:rsidP="006444C4">
                <w:pPr>
                  <w:autoSpaceDE w:val="0"/>
                  <w:adjustRightInd w:val="0"/>
                  <w:jc w:val="center"/>
                  <w:rPr>
                    <w:rFonts w:ascii="Arial" w:hAnsi="Arial" w:cs="Arial"/>
                    <w:b/>
                    <w:bCs/>
                    <w:i/>
                  </w:rPr>
                </w:pPr>
                <w:r>
                  <w:rPr>
                    <w:rFonts w:ascii="MS Gothic" w:eastAsia="MS Gothic" w:hAnsi="MS Gothic" w:cs="Arial" w:hint="eastAsia"/>
                    <w:b/>
                    <w:bCs/>
                  </w:rPr>
                  <w:t>☒</w:t>
                </w:r>
              </w:p>
            </w:sdtContent>
          </w:sdt>
        </w:tc>
      </w:tr>
      <w:tr w:rsidR="009832B3" w:rsidRPr="004C3A0B" w14:paraId="0A71FBC8" w14:textId="77777777" w:rsidTr="006444C4">
        <w:trPr>
          <w:trHeight w:val="144"/>
        </w:trPr>
        <w:tc>
          <w:tcPr>
            <w:tcW w:w="8784" w:type="dxa"/>
          </w:tcPr>
          <w:p w14:paraId="6200647C" w14:textId="77777777" w:rsidR="009832B3" w:rsidRDefault="009832B3" w:rsidP="006444C4">
            <w:pPr>
              <w:autoSpaceDE w:val="0"/>
              <w:adjustRightInd w:val="0"/>
              <w:rPr>
                <w:rFonts w:ascii="Arial" w:hAnsi="Arial" w:cs="Arial"/>
                <w:b/>
                <w:bCs/>
                <w:i/>
              </w:rPr>
            </w:pPr>
            <w:r>
              <w:rPr>
                <w:rFonts w:ascii="Arial" w:hAnsi="Arial" w:cs="Arial"/>
                <w:b/>
                <w:bCs/>
                <w:i/>
              </w:rPr>
              <w:t>Data Protection Act</w:t>
            </w:r>
          </w:p>
          <w:p w14:paraId="441BE401" w14:textId="77777777" w:rsidR="009832B3" w:rsidRPr="004C3A0B" w:rsidRDefault="009832B3" w:rsidP="006444C4">
            <w:pPr>
              <w:autoSpaceDE w:val="0"/>
              <w:adjustRightInd w:val="0"/>
              <w:rPr>
                <w:rFonts w:ascii="Arial" w:hAnsi="Arial" w:cs="Arial"/>
                <w:b/>
                <w:bCs/>
                <w:i/>
              </w:rPr>
            </w:pPr>
            <w:r>
              <w:rPr>
                <w:rFonts w:ascii="Arial" w:hAnsi="Arial" w:cs="Arial"/>
                <w:b/>
                <w:bCs/>
                <w:i/>
              </w:rPr>
              <w:t>University’s Research</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7D06D6F9" w14:textId="77777777" w:rsidR="009832B3" w:rsidRPr="004C3A0B" w:rsidRDefault="009832B3" w:rsidP="006444C4">
                <w:pPr>
                  <w:autoSpaceDE w:val="0"/>
                  <w:adjustRightInd w:val="0"/>
                  <w:jc w:val="center"/>
                  <w:rPr>
                    <w:rFonts w:ascii="Arial" w:hAnsi="Arial" w:cs="Arial"/>
                    <w:b/>
                    <w:bCs/>
                    <w:i/>
                  </w:rPr>
                </w:pPr>
                <w:r>
                  <w:rPr>
                    <w:rFonts w:ascii="MS Gothic" w:eastAsia="MS Gothic" w:hAnsi="MS Gothic" w:cs="Arial" w:hint="eastAsia"/>
                    <w:b/>
                    <w:bCs/>
                  </w:rPr>
                  <w:t>☒</w:t>
                </w:r>
              </w:p>
            </w:sdtContent>
          </w:sdt>
        </w:tc>
      </w:tr>
    </w:tbl>
    <w:p w14:paraId="51D4DBBB" w14:textId="77777777" w:rsidR="009832B3" w:rsidRPr="004C3A0B" w:rsidRDefault="009832B3" w:rsidP="009832B3">
      <w:pPr>
        <w:autoSpaceDE w:val="0"/>
        <w:adjustRightInd w:val="0"/>
        <w:jc w:val="both"/>
        <w:rPr>
          <w:rFonts w:ascii="Arial" w:hAnsi="Arial" w:cs="Arial"/>
          <w:b/>
        </w:rPr>
      </w:pPr>
    </w:p>
    <w:p w14:paraId="6DFE77FC" w14:textId="77777777" w:rsidR="009832B3" w:rsidRPr="004C3A0B" w:rsidRDefault="009832B3" w:rsidP="009832B3">
      <w:pPr>
        <w:autoSpaceDE w:val="0"/>
        <w:adjustRightInd w:val="0"/>
        <w:jc w:val="both"/>
        <w:rPr>
          <w:rFonts w:ascii="Arial" w:hAnsi="Arial" w:cs="Arial"/>
          <w:b/>
        </w:rPr>
      </w:pPr>
    </w:p>
    <w:p w14:paraId="564E03B2" w14:textId="77777777" w:rsidR="009832B3" w:rsidRPr="004C3A0B" w:rsidRDefault="009832B3" w:rsidP="009832B3">
      <w:pPr>
        <w:autoSpaceDE w:val="0"/>
        <w:adjustRightInd w:val="0"/>
        <w:jc w:val="both"/>
        <w:rPr>
          <w:rFonts w:ascii="Arial" w:hAnsi="Arial" w:cs="Arial"/>
          <w:b/>
        </w:rPr>
      </w:pPr>
      <w:r w:rsidRPr="004C3A0B">
        <w:rPr>
          <w:rFonts w:ascii="Arial" w:hAnsi="Arial" w:cs="Arial"/>
          <w:b/>
        </w:rPr>
        <w:t>SECTION D: External Collaborative Research Activity</w:t>
      </w:r>
    </w:p>
    <w:p w14:paraId="09F094F7" w14:textId="77777777" w:rsidR="009832B3" w:rsidRPr="004C3A0B" w:rsidRDefault="009832B3" w:rsidP="009832B3">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832B3" w:rsidRPr="004C3A0B" w14:paraId="785EF86F" w14:textId="77777777" w:rsidTr="006444C4">
        <w:tc>
          <w:tcPr>
            <w:tcW w:w="6164" w:type="dxa"/>
            <w:gridSpan w:val="2"/>
            <w:shd w:val="clear" w:color="auto" w:fill="F2F2F2" w:themeFill="background1" w:themeFillShade="F2"/>
          </w:tcPr>
          <w:p w14:paraId="6D8F7E47" w14:textId="77777777" w:rsidR="009832B3" w:rsidRPr="004C3A0B" w:rsidRDefault="009832B3" w:rsidP="006444C4">
            <w:pPr>
              <w:autoSpaceDE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34EC4CA0" w14:textId="77777777" w:rsidR="009832B3" w:rsidRPr="004C3A0B" w:rsidRDefault="009832B3" w:rsidP="006444C4">
            <w:pPr>
              <w:autoSpaceDE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68446014"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2226C3D2" w14:textId="77777777" w:rsidR="009832B3" w:rsidRPr="004C3A0B" w:rsidRDefault="009832B3" w:rsidP="006444C4">
            <w:pPr>
              <w:autoSpaceDE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44331FFD"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7A16692" w14:textId="77777777" w:rsidTr="006444C4">
        <w:tc>
          <w:tcPr>
            <w:tcW w:w="9776" w:type="dxa"/>
            <w:gridSpan w:val="6"/>
          </w:tcPr>
          <w:p w14:paraId="6E6DBE1F" w14:textId="77777777" w:rsidR="009832B3" w:rsidRPr="004C3A0B" w:rsidRDefault="009832B3" w:rsidP="006444C4">
            <w:pPr>
              <w:autoSpaceDE w:val="0"/>
              <w:adjustRightInd w:val="0"/>
              <w:rPr>
                <w:rFonts w:ascii="Arial" w:hAnsi="Arial" w:cs="Arial"/>
                <w:sz w:val="16"/>
                <w:szCs w:val="16"/>
              </w:rPr>
            </w:pPr>
          </w:p>
          <w:p w14:paraId="03239896" w14:textId="77777777" w:rsidR="009832B3" w:rsidRPr="004C3A0B" w:rsidRDefault="009832B3" w:rsidP="006444C4">
            <w:pPr>
              <w:autoSpaceDE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9832B3" w:rsidRPr="004C3A0B" w14:paraId="5D3A9759" w14:textId="77777777" w:rsidTr="006444C4">
        <w:tc>
          <w:tcPr>
            <w:tcW w:w="3431" w:type="dxa"/>
            <w:shd w:val="clear" w:color="auto" w:fill="F2F2F2" w:themeFill="background1" w:themeFillShade="F2"/>
          </w:tcPr>
          <w:p w14:paraId="55E8ABBB" w14:textId="77777777" w:rsidR="009832B3" w:rsidRPr="004C3A0B" w:rsidRDefault="009832B3" w:rsidP="006444C4">
            <w:pPr>
              <w:autoSpaceDE w:val="0"/>
              <w:adjustRightInd w:val="0"/>
              <w:jc w:val="both"/>
              <w:rPr>
                <w:rFonts w:ascii="Arial" w:hAnsi="Arial" w:cs="Arial"/>
              </w:rPr>
            </w:pPr>
            <w:r w:rsidRPr="004C3A0B">
              <w:rPr>
                <w:rFonts w:ascii="Arial" w:hAnsi="Arial" w:cs="Arial"/>
              </w:rPr>
              <w:t>Institution</w:t>
            </w:r>
          </w:p>
        </w:tc>
        <w:tc>
          <w:tcPr>
            <w:tcW w:w="6345" w:type="dxa"/>
            <w:gridSpan w:val="5"/>
          </w:tcPr>
          <w:p w14:paraId="5A111AB6" w14:textId="77777777" w:rsidR="009832B3" w:rsidRPr="004C3A0B" w:rsidRDefault="009832B3" w:rsidP="006444C4">
            <w:pPr>
              <w:autoSpaceDE w:val="0"/>
              <w:adjustRightInd w:val="0"/>
              <w:rPr>
                <w:rFonts w:ascii="Arial" w:hAnsi="Arial" w:cs="Arial"/>
                <w:bCs/>
              </w:rPr>
            </w:pPr>
          </w:p>
        </w:tc>
      </w:tr>
      <w:tr w:rsidR="009832B3" w:rsidRPr="004C3A0B" w14:paraId="20BF0BFD" w14:textId="77777777" w:rsidTr="006444C4">
        <w:tc>
          <w:tcPr>
            <w:tcW w:w="3431" w:type="dxa"/>
            <w:shd w:val="clear" w:color="auto" w:fill="F2F2F2" w:themeFill="background1" w:themeFillShade="F2"/>
          </w:tcPr>
          <w:p w14:paraId="2BCD2C5E" w14:textId="77777777" w:rsidR="009832B3" w:rsidRPr="004C3A0B" w:rsidRDefault="009832B3" w:rsidP="006444C4">
            <w:pPr>
              <w:autoSpaceDE w:val="0"/>
              <w:adjustRightInd w:val="0"/>
              <w:jc w:val="both"/>
              <w:rPr>
                <w:rFonts w:ascii="Arial" w:hAnsi="Arial" w:cs="Arial"/>
              </w:rPr>
            </w:pPr>
            <w:r w:rsidRPr="004C3A0B">
              <w:rPr>
                <w:rFonts w:ascii="Arial" w:hAnsi="Arial" w:cs="Arial"/>
              </w:rPr>
              <w:t>Contact person name</w:t>
            </w:r>
          </w:p>
        </w:tc>
        <w:tc>
          <w:tcPr>
            <w:tcW w:w="6345" w:type="dxa"/>
            <w:gridSpan w:val="5"/>
          </w:tcPr>
          <w:p w14:paraId="792BCF5D" w14:textId="77777777" w:rsidR="009832B3" w:rsidRPr="004C3A0B" w:rsidRDefault="009832B3" w:rsidP="006444C4">
            <w:pPr>
              <w:autoSpaceDE w:val="0"/>
              <w:adjustRightInd w:val="0"/>
              <w:rPr>
                <w:rFonts w:ascii="Arial" w:hAnsi="Arial" w:cs="Arial"/>
                <w:bCs/>
              </w:rPr>
            </w:pPr>
          </w:p>
        </w:tc>
      </w:tr>
      <w:tr w:rsidR="009832B3" w:rsidRPr="004C3A0B" w14:paraId="0B41644C" w14:textId="77777777" w:rsidTr="006444C4">
        <w:tc>
          <w:tcPr>
            <w:tcW w:w="3431" w:type="dxa"/>
            <w:shd w:val="clear" w:color="auto" w:fill="F2F2F2" w:themeFill="background1" w:themeFillShade="F2"/>
          </w:tcPr>
          <w:p w14:paraId="5C3B9D49" w14:textId="77777777" w:rsidR="009832B3" w:rsidRPr="004C3A0B" w:rsidRDefault="009832B3" w:rsidP="006444C4">
            <w:pPr>
              <w:autoSpaceDE w:val="0"/>
              <w:adjustRightInd w:val="0"/>
              <w:jc w:val="both"/>
              <w:rPr>
                <w:rFonts w:ascii="Arial" w:hAnsi="Arial" w:cs="Arial"/>
              </w:rPr>
            </w:pPr>
            <w:r w:rsidRPr="004C3A0B">
              <w:rPr>
                <w:rFonts w:ascii="Arial" w:hAnsi="Arial" w:cs="Arial"/>
              </w:rPr>
              <w:t>Contact person e-mail address</w:t>
            </w:r>
          </w:p>
        </w:tc>
        <w:tc>
          <w:tcPr>
            <w:tcW w:w="6345" w:type="dxa"/>
            <w:gridSpan w:val="5"/>
          </w:tcPr>
          <w:p w14:paraId="760DD215" w14:textId="77777777" w:rsidR="009832B3" w:rsidRPr="004C3A0B" w:rsidRDefault="009832B3" w:rsidP="006444C4">
            <w:pPr>
              <w:autoSpaceDE w:val="0"/>
              <w:adjustRightInd w:val="0"/>
              <w:rPr>
                <w:rFonts w:ascii="Arial" w:hAnsi="Arial" w:cs="Arial"/>
                <w:bCs/>
              </w:rPr>
            </w:pPr>
          </w:p>
        </w:tc>
      </w:tr>
    </w:tbl>
    <w:p w14:paraId="66B1640A" w14:textId="77777777" w:rsidR="009832B3" w:rsidRPr="004C3A0B" w:rsidRDefault="009832B3" w:rsidP="009832B3">
      <w:pPr>
        <w:rPr>
          <w:rFonts w:ascii="Arial" w:hAnsi="Arial" w:cs="Arial"/>
          <w:bCs/>
          <w:iCs/>
          <w:sz w:val="16"/>
          <w:szCs w:val="16"/>
        </w:rPr>
      </w:pPr>
    </w:p>
    <w:p w14:paraId="3E57C8D2" w14:textId="77777777" w:rsidR="009832B3" w:rsidRPr="004C3A0B" w:rsidRDefault="009832B3" w:rsidP="009832B3">
      <w:pPr>
        <w:rPr>
          <w:rFonts w:ascii="Arial" w:hAnsi="Arial" w:cs="Arial"/>
          <w:b/>
          <w:bCs/>
          <w:iCs/>
        </w:rPr>
      </w:pPr>
      <w:r w:rsidRPr="004C3A0B">
        <w:rPr>
          <w:rFonts w:ascii="Arial" w:hAnsi="Arial" w:cs="Arial"/>
          <w:b/>
          <w:bCs/>
          <w:iCs/>
        </w:rPr>
        <w:t xml:space="preserve">Where research activity is carried out in </w:t>
      </w:r>
      <w:r w:rsidRPr="00AE5CB9">
        <w:rPr>
          <w:rFonts w:ascii="Arial" w:hAnsi="Arial" w:cs="Arial"/>
          <w:b/>
          <w:bCs/>
          <w:iCs/>
        </w:rPr>
        <w:t>collaboration</w:t>
      </w:r>
      <w:r w:rsidRPr="004C3A0B">
        <w:rPr>
          <w:rFonts w:ascii="Arial" w:hAnsi="Arial" w:cs="Arial"/>
          <w:b/>
          <w:bCs/>
          <w:iCs/>
        </w:rPr>
        <w:t xml:space="preserve">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9832B3" w:rsidRPr="004C3A0B" w14:paraId="07C84171" w14:textId="77777777" w:rsidTr="006444C4">
        <w:trPr>
          <w:trHeight w:val="507"/>
        </w:trPr>
        <w:tc>
          <w:tcPr>
            <w:tcW w:w="6164" w:type="dxa"/>
            <w:shd w:val="clear" w:color="auto" w:fill="F2F2F2" w:themeFill="background1" w:themeFillShade="F2"/>
            <w:vAlign w:val="center"/>
          </w:tcPr>
          <w:p w14:paraId="48BFFD6D" w14:textId="77777777" w:rsidR="009832B3" w:rsidRPr="004C3A0B" w:rsidRDefault="009832B3" w:rsidP="006444C4">
            <w:pPr>
              <w:autoSpaceDE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086A0FF9" w14:textId="77777777" w:rsidR="009832B3" w:rsidRPr="004C3A0B" w:rsidRDefault="009832B3" w:rsidP="006444C4">
            <w:pPr>
              <w:autoSpaceDE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67F380F9"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03A7AF2C" w14:textId="77777777" w:rsidR="009832B3" w:rsidRPr="004C3A0B" w:rsidRDefault="009832B3" w:rsidP="006444C4">
            <w:pPr>
              <w:autoSpaceDE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52F7CEE0"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501199BB" w14:textId="77777777" w:rsidTr="006444C4">
        <w:tc>
          <w:tcPr>
            <w:tcW w:w="9776" w:type="dxa"/>
            <w:gridSpan w:val="5"/>
          </w:tcPr>
          <w:p w14:paraId="28834C44" w14:textId="77777777" w:rsidR="009832B3" w:rsidRPr="004C3A0B" w:rsidRDefault="009832B3" w:rsidP="006444C4">
            <w:pPr>
              <w:autoSpaceDE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4E436A48" w14:textId="77777777" w:rsidR="009832B3" w:rsidRPr="004C3A0B" w:rsidRDefault="009832B3" w:rsidP="009832B3">
      <w:pPr>
        <w:rPr>
          <w:rFonts w:ascii="Arial" w:hAnsi="Arial" w:cs="Arial"/>
          <w:bCs/>
          <w:iCs/>
        </w:rPr>
      </w:pPr>
    </w:p>
    <w:p w14:paraId="0B5133B6" w14:textId="77777777" w:rsidR="009832B3" w:rsidRPr="004C3A0B" w:rsidRDefault="009832B3" w:rsidP="009832B3">
      <w:pPr>
        <w:autoSpaceDE w:val="0"/>
        <w:adjustRightInd w:val="0"/>
        <w:jc w:val="both"/>
        <w:rPr>
          <w:rFonts w:ascii="Arial" w:hAnsi="Arial" w:cs="Arial"/>
          <w:b/>
        </w:rPr>
      </w:pPr>
    </w:p>
    <w:p w14:paraId="453981A4" w14:textId="77777777" w:rsidR="009832B3" w:rsidRPr="004C3A0B" w:rsidRDefault="009832B3" w:rsidP="009832B3">
      <w:pPr>
        <w:autoSpaceDE w:val="0"/>
        <w:adjustRightInd w:val="0"/>
        <w:jc w:val="both"/>
        <w:rPr>
          <w:rFonts w:ascii="Arial" w:hAnsi="Arial" w:cs="Arial"/>
          <w:b/>
        </w:rPr>
      </w:pPr>
      <w:r w:rsidRPr="004C3A0B">
        <w:rPr>
          <w:rFonts w:ascii="Arial" w:hAnsi="Arial" w:cs="Arial"/>
          <w:b/>
        </w:rPr>
        <w:t>SECTION E: Details of Research Activity</w:t>
      </w:r>
    </w:p>
    <w:p w14:paraId="4A2F5714" w14:textId="77777777" w:rsidR="009832B3" w:rsidRPr="004C3A0B" w:rsidRDefault="009832B3" w:rsidP="009832B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9832B3" w:rsidRPr="004C3A0B" w14:paraId="42CF39F5" w14:textId="77777777" w:rsidTr="006444C4">
        <w:trPr>
          <w:trHeight w:val="454"/>
        </w:trPr>
        <w:tc>
          <w:tcPr>
            <w:tcW w:w="1286" w:type="pct"/>
            <w:shd w:val="clear" w:color="auto" w:fill="F2F2F2" w:themeFill="background1" w:themeFillShade="F2"/>
            <w:vAlign w:val="center"/>
          </w:tcPr>
          <w:p w14:paraId="152C86B1" w14:textId="77777777" w:rsidR="009832B3" w:rsidRPr="004C3A0B" w:rsidRDefault="009832B3" w:rsidP="006444C4">
            <w:pPr>
              <w:rPr>
                <w:rFonts w:ascii="Arial" w:hAnsi="Arial" w:cs="Arial"/>
              </w:rPr>
            </w:pPr>
            <w:r w:rsidRPr="004C3A0B">
              <w:rPr>
                <w:rFonts w:ascii="Arial" w:hAnsi="Arial" w:cs="Arial"/>
              </w:rPr>
              <w:t>Indicative title:</w:t>
            </w:r>
          </w:p>
        </w:tc>
        <w:tc>
          <w:tcPr>
            <w:tcW w:w="3714" w:type="pct"/>
            <w:gridSpan w:val="3"/>
            <w:vAlign w:val="center"/>
          </w:tcPr>
          <w:p w14:paraId="6837E168" w14:textId="77777777" w:rsidR="009832B3" w:rsidRPr="004C3A0B" w:rsidRDefault="009832B3" w:rsidP="006444C4">
            <w:pPr>
              <w:rPr>
                <w:rFonts w:ascii="Arial" w:hAnsi="Arial" w:cs="Arial"/>
              </w:rPr>
            </w:pPr>
            <w:r>
              <w:rPr>
                <w:rFonts w:ascii="Arial" w:hAnsi="Arial" w:cs="Arial"/>
              </w:rPr>
              <w:t>Research into Improving Pupils’ Scientific Literacy Through the Use of Inference Squares</w:t>
            </w:r>
          </w:p>
        </w:tc>
      </w:tr>
      <w:tr w:rsidR="009832B3" w:rsidRPr="004C3A0B" w14:paraId="66198D8C" w14:textId="77777777" w:rsidTr="006444C4">
        <w:trPr>
          <w:trHeight w:val="454"/>
        </w:trPr>
        <w:tc>
          <w:tcPr>
            <w:tcW w:w="1286" w:type="pct"/>
            <w:shd w:val="clear" w:color="auto" w:fill="F2F2F2" w:themeFill="background1" w:themeFillShade="F2"/>
            <w:vAlign w:val="center"/>
          </w:tcPr>
          <w:p w14:paraId="22EF4A6A" w14:textId="77777777" w:rsidR="009832B3" w:rsidRPr="004C3A0B" w:rsidRDefault="009832B3" w:rsidP="006444C4">
            <w:pPr>
              <w:rPr>
                <w:rFonts w:ascii="Arial" w:hAnsi="Arial" w:cs="Arial"/>
              </w:rPr>
            </w:pPr>
            <w:r w:rsidRPr="004C3A0B">
              <w:rPr>
                <w:rFonts w:ascii="Arial" w:hAnsi="Arial" w:cs="Arial"/>
              </w:rPr>
              <w:t>Proposed start date:</w:t>
            </w:r>
          </w:p>
        </w:tc>
        <w:tc>
          <w:tcPr>
            <w:tcW w:w="1262" w:type="pct"/>
            <w:vAlign w:val="center"/>
          </w:tcPr>
          <w:p w14:paraId="51069940" w14:textId="77777777" w:rsidR="009832B3" w:rsidRPr="004C3A0B" w:rsidRDefault="009832B3" w:rsidP="006444C4">
            <w:pPr>
              <w:rPr>
                <w:rFonts w:ascii="Arial" w:hAnsi="Arial" w:cs="Arial"/>
              </w:rPr>
            </w:pPr>
            <w:r>
              <w:rPr>
                <w:rFonts w:ascii="Arial" w:hAnsi="Arial" w:cs="Arial"/>
              </w:rPr>
              <w:t>10/02/2019</w:t>
            </w:r>
          </w:p>
        </w:tc>
        <w:tc>
          <w:tcPr>
            <w:tcW w:w="1262" w:type="pct"/>
            <w:shd w:val="clear" w:color="auto" w:fill="F2F2F2" w:themeFill="background1" w:themeFillShade="F2"/>
            <w:vAlign w:val="center"/>
          </w:tcPr>
          <w:p w14:paraId="053216CD" w14:textId="77777777" w:rsidR="009832B3" w:rsidRPr="004C3A0B" w:rsidRDefault="009832B3" w:rsidP="006444C4">
            <w:pPr>
              <w:rPr>
                <w:rFonts w:ascii="Arial" w:hAnsi="Arial" w:cs="Arial"/>
              </w:rPr>
            </w:pPr>
            <w:r w:rsidRPr="004C3A0B">
              <w:rPr>
                <w:rFonts w:ascii="Arial" w:hAnsi="Arial" w:cs="Arial"/>
              </w:rPr>
              <w:t>Proposed end date:</w:t>
            </w:r>
          </w:p>
        </w:tc>
        <w:tc>
          <w:tcPr>
            <w:tcW w:w="1190" w:type="pct"/>
            <w:vAlign w:val="center"/>
          </w:tcPr>
          <w:p w14:paraId="6DA1752F" w14:textId="77777777" w:rsidR="009832B3" w:rsidRPr="004C3A0B" w:rsidRDefault="009832B3" w:rsidP="006444C4">
            <w:pPr>
              <w:rPr>
                <w:rFonts w:ascii="Arial" w:hAnsi="Arial" w:cs="Arial"/>
              </w:rPr>
            </w:pPr>
            <w:r>
              <w:rPr>
                <w:rFonts w:ascii="Arial" w:hAnsi="Arial" w:cs="Arial"/>
              </w:rPr>
              <w:t>13/05/2019</w:t>
            </w:r>
          </w:p>
        </w:tc>
      </w:tr>
      <w:tr w:rsidR="009832B3" w:rsidRPr="004C3A0B" w14:paraId="74DAC495" w14:textId="77777777" w:rsidTr="006444C4">
        <w:trPr>
          <w:trHeight w:val="454"/>
        </w:trPr>
        <w:tc>
          <w:tcPr>
            <w:tcW w:w="5000" w:type="pct"/>
            <w:gridSpan w:val="4"/>
            <w:shd w:val="clear" w:color="auto" w:fill="F2F2F2" w:themeFill="background1" w:themeFillShade="F2"/>
            <w:vAlign w:val="center"/>
          </w:tcPr>
          <w:p w14:paraId="7D582F43" w14:textId="77777777" w:rsidR="009832B3" w:rsidRPr="004C3A0B" w:rsidRDefault="009832B3" w:rsidP="006444C4">
            <w:pPr>
              <w:spacing w:before="120"/>
              <w:rPr>
                <w:rFonts w:ascii="Arial" w:hAnsi="Arial" w:cs="Arial"/>
                <w:b/>
              </w:rPr>
            </w:pPr>
            <w:r w:rsidRPr="004C3A0B">
              <w:rPr>
                <w:rFonts w:ascii="Arial" w:hAnsi="Arial" w:cs="Arial"/>
                <w:b/>
              </w:rPr>
              <w:t>Purpose of research activity (including aims and objectives)</w:t>
            </w:r>
          </w:p>
          <w:p w14:paraId="3B1A23C3" w14:textId="77777777" w:rsidR="009832B3" w:rsidRPr="004C3A0B" w:rsidRDefault="009832B3" w:rsidP="006444C4">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832B3" w:rsidRPr="004C3A0B" w14:paraId="2432BE7A" w14:textId="77777777" w:rsidTr="006444C4">
        <w:trPr>
          <w:trHeight w:val="454"/>
        </w:trPr>
        <w:tc>
          <w:tcPr>
            <w:tcW w:w="5000" w:type="pct"/>
            <w:gridSpan w:val="4"/>
            <w:vAlign w:val="center"/>
          </w:tcPr>
          <w:p w14:paraId="07B472AE" w14:textId="77777777" w:rsidR="009832B3" w:rsidRPr="00494086" w:rsidRDefault="009832B3" w:rsidP="006444C4">
            <w:pPr>
              <w:rPr>
                <w:rFonts w:ascii="Arial" w:hAnsi="Arial" w:cs="Arial"/>
              </w:rPr>
            </w:pPr>
            <w:r w:rsidRPr="00494086">
              <w:rPr>
                <w:rFonts w:ascii="Arial" w:hAnsi="Arial" w:cs="Arial"/>
              </w:rPr>
              <w:t xml:space="preserve">The purpose of this research will be to look into how pupils’ scientific literacy skills can be improved, with the aim being to </w:t>
            </w:r>
            <w:r>
              <w:rPr>
                <w:rFonts w:ascii="Arial" w:hAnsi="Arial" w:cs="Arial"/>
              </w:rPr>
              <w:t>determine</w:t>
            </w:r>
            <w:r w:rsidRPr="00494086">
              <w:rPr>
                <w:rFonts w:ascii="Arial" w:hAnsi="Arial" w:cs="Arial"/>
              </w:rPr>
              <w:t xml:space="preserve"> </w:t>
            </w:r>
            <w:r>
              <w:rPr>
                <w:rFonts w:ascii="Arial" w:hAnsi="Arial" w:cs="Arial"/>
              </w:rPr>
              <w:t>what</w:t>
            </w:r>
            <w:r w:rsidRPr="00494086">
              <w:rPr>
                <w:rFonts w:ascii="Arial" w:hAnsi="Arial" w:cs="Arial"/>
              </w:rPr>
              <w:t xml:space="preserve"> effect inference squares have on pupils’ ability to complete </w:t>
            </w:r>
            <w:r>
              <w:rPr>
                <w:rFonts w:ascii="Arial" w:hAnsi="Arial" w:cs="Arial"/>
              </w:rPr>
              <w:t>Programme of International Student Assessment (</w:t>
            </w:r>
            <w:r w:rsidRPr="00494086">
              <w:rPr>
                <w:rFonts w:ascii="Arial" w:hAnsi="Arial" w:cs="Arial"/>
              </w:rPr>
              <w:t>PISA</w:t>
            </w:r>
            <w:r>
              <w:rPr>
                <w:rFonts w:ascii="Arial" w:hAnsi="Arial" w:cs="Arial"/>
              </w:rPr>
              <w:t>)</w:t>
            </w:r>
            <w:r w:rsidRPr="00494086">
              <w:rPr>
                <w:rFonts w:ascii="Arial" w:hAnsi="Arial" w:cs="Arial"/>
              </w:rPr>
              <w:t xml:space="preserve">/ Quality of Extended Response (QER) questions. This will be </w:t>
            </w:r>
            <w:r>
              <w:rPr>
                <w:rFonts w:ascii="Arial" w:hAnsi="Arial" w:cs="Arial"/>
              </w:rPr>
              <w:t>investigated</w:t>
            </w:r>
            <w:r w:rsidRPr="00494086">
              <w:rPr>
                <w:rFonts w:ascii="Arial" w:hAnsi="Arial" w:cs="Arial"/>
              </w:rPr>
              <w:t xml:space="preserve"> through pre- and post- diagnostic testing using PISA/ QER questions and an intervention teaching the pupils on how to apply inference squares to such questions. The key research question is whether using inference squares</w:t>
            </w:r>
            <w:r>
              <w:rPr>
                <w:rFonts w:ascii="Arial" w:hAnsi="Arial" w:cs="Arial"/>
              </w:rPr>
              <w:t xml:space="preserve"> can</w:t>
            </w:r>
            <w:r w:rsidRPr="00494086">
              <w:rPr>
                <w:rFonts w:ascii="Arial" w:hAnsi="Arial" w:cs="Arial"/>
              </w:rPr>
              <w:t xml:space="preserve"> improve pupils’ ability to tackle PISA or QER style questions, and in turn develop their scientific literacy.</w:t>
            </w:r>
          </w:p>
          <w:p w14:paraId="30A03C14" w14:textId="77777777" w:rsidR="009832B3" w:rsidRDefault="009832B3" w:rsidP="006444C4">
            <w:pPr>
              <w:rPr>
                <w:rFonts w:ascii="Arial" w:hAnsi="Arial" w:cs="Arial"/>
              </w:rPr>
            </w:pPr>
          </w:p>
          <w:p w14:paraId="0E2D8DF5" w14:textId="77777777" w:rsidR="009832B3" w:rsidRPr="004C3A0B" w:rsidRDefault="009832B3" w:rsidP="006444C4">
            <w:pPr>
              <w:rPr>
                <w:rFonts w:ascii="Arial" w:hAnsi="Arial" w:cs="Arial"/>
              </w:rPr>
            </w:pPr>
            <w:r>
              <w:rPr>
                <w:rFonts w:ascii="Arial" w:hAnsi="Arial" w:cs="Arial"/>
              </w:rPr>
              <w:t xml:space="preserve">This research activity has been informed by other existing research from the Organisation for Economic Co-Operation and Development (OECDE)’s PISA tests which identify Wales as being weak in the area of scientific literacy, particularly when compared to the rest of the United Kingdom. The influence of inference squares on improving pupils’ ability to answer PISA or QER style questions is an area that is lacking research, yet they’re commonly used in schools to aid pupils in breaking down questions. This is an important area to research as it has been noted by not only the Welsh Government but by other educational or political leaders of other countries as an area of improvement. There is very little research currently investigating different methods that can be used to improve pupil’s scientific literacy skills and the individual efficiencies of these methods. </w:t>
            </w:r>
          </w:p>
          <w:p w14:paraId="04AB9672" w14:textId="77777777" w:rsidR="009832B3" w:rsidRPr="004C3A0B" w:rsidRDefault="009832B3" w:rsidP="006444C4">
            <w:pPr>
              <w:rPr>
                <w:rFonts w:ascii="Arial" w:hAnsi="Arial" w:cs="Arial"/>
              </w:rPr>
            </w:pPr>
          </w:p>
          <w:p w14:paraId="45B74DDC" w14:textId="77777777" w:rsidR="009832B3" w:rsidRPr="004C3A0B" w:rsidRDefault="009832B3" w:rsidP="006444C4">
            <w:pPr>
              <w:rPr>
                <w:rFonts w:ascii="Arial" w:hAnsi="Arial" w:cs="Arial"/>
                <w:b/>
              </w:rPr>
            </w:pPr>
            <w:r w:rsidRPr="004C3A0B">
              <w:rPr>
                <w:rFonts w:ascii="Arial" w:hAnsi="Arial" w:cs="Arial"/>
                <w:color w:val="808080"/>
                <w:sz w:val="18"/>
                <w:szCs w:val="18"/>
              </w:rPr>
              <w:t>(this box should expand as you type)</w:t>
            </w:r>
          </w:p>
        </w:tc>
      </w:tr>
      <w:tr w:rsidR="009832B3" w:rsidRPr="004C3A0B" w14:paraId="5F692827" w14:textId="77777777" w:rsidTr="006444C4">
        <w:trPr>
          <w:trHeight w:val="454"/>
        </w:trPr>
        <w:tc>
          <w:tcPr>
            <w:tcW w:w="5000" w:type="pct"/>
            <w:gridSpan w:val="4"/>
            <w:shd w:val="clear" w:color="auto" w:fill="F2F2F2" w:themeFill="background1" w:themeFillShade="F2"/>
            <w:vAlign w:val="center"/>
          </w:tcPr>
          <w:p w14:paraId="49C201B9" w14:textId="77777777" w:rsidR="009832B3" w:rsidRPr="004C3A0B" w:rsidRDefault="009832B3" w:rsidP="006444C4">
            <w:pPr>
              <w:spacing w:before="120"/>
              <w:rPr>
                <w:rFonts w:ascii="Arial" w:hAnsi="Arial" w:cs="Arial"/>
                <w:b/>
              </w:rPr>
            </w:pPr>
            <w:r w:rsidRPr="004C3A0B">
              <w:rPr>
                <w:rFonts w:ascii="Arial" w:hAnsi="Arial" w:cs="Arial"/>
                <w:b/>
              </w:rPr>
              <w:t>Proposed methods</w:t>
            </w:r>
          </w:p>
          <w:p w14:paraId="32C8E0E9" w14:textId="77777777" w:rsidR="009832B3" w:rsidRPr="004C3A0B" w:rsidRDefault="009832B3" w:rsidP="006444C4">
            <w:pPr>
              <w:rPr>
                <w:rFonts w:ascii="Arial" w:hAnsi="Arial" w:cs="Arial"/>
              </w:rPr>
            </w:pPr>
            <w:r w:rsidRPr="004C3A0B">
              <w:rPr>
                <w:rFonts w:ascii="Arial" w:hAnsi="Arial" w:cs="Arial"/>
              </w:rPr>
              <w:lastRenderedPageBreak/>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832B3" w:rsidRPr="004C3A0B" w14:paraId="1984E885" w14:textId="77777777" w:rsidTr="006444C4">
        <w:trPr>
          <w:trHeight w:val="454"/>
        </w:trPr>
        <w:tc>
          <w:tcPr>
            <w:tcW w:w="5000" w:type="pct"/>
            <w:gridSpan w:val="4"/>
            <w:vAlign w:val="center"/>
          </w:tcPr>
          <w:p w14:paraId="60365461" w14:textId="77777777" w:rsidR="009832B3" w:rsidRDefault="009832B3" w:rsidP="009832B3">
            <w:pPr>
              <w:pStyle w:val="ListParagraph"/>
              <w:numPr>
                <w:ilvl w:val="0"/>
                <w:numId w:val="29"/>
              </w:numPr>
              <w:spacing w:after="0" w:line="240" w:lineRule="auto"/>
              <w:rPr>
                <w:rFonts w:ascii="Arial" w:hAnsi="Arial" w:cs="Arial"/>
              </w:rPr>
            </w:pPr>
            <w:r>
              <w:rPr>
                <w:rFonts w:ascii="Arial" w:hAnsi="Arial" w:cs="Arial"/>
              </w:rPr>
              <w:lastRenderedPageBreak/>
              <w:t>Pre-diagnostic testing</w:t>
            </w:r>
          </w:p>
          <w:p w14:paraId="1F5002E1" w14:textId="77777777" w:rsidR="009832B3" w:rsidRDefault="009832B3" w:rsidP="009832B3">
            <w:pPr>
              <w:pStyle w:val="ListParagraph"/>
              <w:numPr>
                <w:ilvl w:val="1"/>
                <w:numId w:val="29"/>
              </w:numPr>
              <w:spacing w:after="0" w:line="240" w:lineRule="auto"/>
              <w:rPr>
                <w:rFonts w:ascii="Arial" w:hAnsi="Arial" w:cs="Arial"/>
              </w:rPr>
            </w:pPr>
            <w:r>
              <w:rPr>
                <w:rFonts w:ascii="Arial" w:hAnsi="Arial" w:cs="Arial"/>
              </w:rPr>
              <w:t>The participants will be given PISA/ QER questions to assess their scientific literacy skills.</w:t>
            </w:r>
          </w:p>
          <w:p w14:paraId="5B8B2BF5" w14:textId="77777777" w:rsidR="009832B3" w:rsidRDefault="009832B3" w:rsidP="009832B3">
            <w:pPr>
              <w:pStyle w:val="ListParagraph"/>
              <w:numPr>
                <w:ilvl w:val="0"/>
                <w:numId w:val="29"/>
              </w:numPr>
              <w:spacing w:after="0" w:line="240" w:lineRule="auto"/>
              <w:rPr>
                <w:rFonts w:ascii="Arial" w:hAnsi="Arial" w:cs="Arial"/>
              </w:rPr>
            </w:pPr>
            <w:r>
              <w:rPr>
                <w:rFonts w:ascii="Arial" w:hAnsi="Arial" w:cs="Arial"/>
              </w:rPr>
              <w:t>Intervention</w:t>
            </w:r>
          </w:p>
          <w:p w14:paraId="05223504" w14:textId="77777777" w:rsidR="009832B3" w:rsidRDefault="009832B3" w:rsidP="009832B3">
            <w:pPr>
              <w:pStyle w:val="ListParagraph"/>
              <w:numPr>
                <w:ilvl w:val="1"/>
                <w:numId w:val="29"/>
              </w:numPr>
              <w:spacing w:after="0" w:line="240" w:lineRule="auto"/>
              <w:rPr>
                <w:rFonts w:ascii="Arial" w:hAnsi="Arial" w:cs="Arial"/>
              </w:rPr>
            </w:pPr>
            <w:r>
              <w:rPr>
                <w:rFonts w:ascii="Arial" w:hAnsi="Arial" w:cs="Arial"/>
              </w:rPr>
              <w:t>The participants will receive an intervention to improve their scientific literacy, through introducing and demonstrating inference squares before getting the participants to use inference squares when answering PISA/ QER questions.</w:t>
            </w:r>
          </w:p>
          <w:p w14:paraId="0C589A38" w14:textId="77777777" w:rsidR="009832B3" w:rsidRDefault="009832B3" w:rsidP="009832B3">
            <w:pPr>
              <w:pStyle w:val="ListParagraph"/>
              <w:numPr>
                <w:ilvl w:val="0"/>
                <w:numId w:val="29"/>
              </w:numPr>
              <w:spacing w:after="0" w:line="240" w:lineRule="auto"/>
              <w:rPr>
                <w:rFonts w:ascii="Arial" w:hAnsi="Arial" w:cs="Arial"/>
              </w:rPr>
            </w:pPr>
            <w:r>
              <w:rPr>
                <w:rFonts w:ascii="Arial" w:hAnsi="Arial" w:cs="Arial"/>
              </w:rPr>
              <w:t>Post-diagnostic testing</w:t>
            </w:r>
          </w:p>
          <w:p w14:paraId="3E211FEC" w14:textId="77777777" w:rsidR="009832B3" w:rsidRDefault="009832B3" w:rsidP="009832B3">
            <w:pPr>
              <w:pStyle w:val="ListParagraph"/>
              <w:numPr>
                <w:ilvl w:val="1"/>
                <w:numId w:val="29"/>
              </w:numPr>
              <w:spacing w:after="0" w:line="240" w:lineRule="auto"/>
              <w:rPr>
                <w:rFonts w:ascii="Arial" w:hAnsi="Arial" w:cs="Arial"/>
              </w:rPr>
            </w:pPr>
            <w:r>
              <w:rPr>
                <w:rFonts w:ascii="Arial" w:hAnsi="Arial" w:cs="Arial"/>
              </w:rPr>
              <w:t>The participants will be given similar PISA/ QER questions to assess the improvements made from the intervention compared to initial results.</w:t>
            </w:r>
          </w:p>
          <w:p w14:paraId="17D288D0" w14:textId="77777777" w:rsidR="009832B3" w:rsidRPr="00B33F74" w:rsidRDefault="009832B3" w:rsidP="006444C4">
            <w:pPr>
              <w:rPr>
                <w:rFonts w:ascii="Arial" w:hAnsi="Arial" w:cs="Arial"/>
              </w:rPr>
            </w:pPr>
          </w:p>
          <w:p w14:paraId="02D75282" w14:textId="77777777" w:rsidR="009832B3" w:rsidRPr="004C3A0B" w:rsidRDefault="009832B3" w:rsidP="006444C4">
            <w:pPr>
              <w:rPr>
                <w:rFonts w:ascii="Arial" w:hAnsi="Arial" w:cs="Arial"/>
                <w:b/>
              </w:rPr>
            </w:pPr>
            <w:r w:rsidRPr="004C3A0B">
              <w:rPr>
                <w:rFonts w:ascii="Arial" w:hAnsi="Arial" w:cs="Arial"/>
                <w:color w:val="808080"/>
                <w:sz w:val="18"/>
                <w:szCs w:val="18"/>
              </w:rPr>
              <w:t>(this box should expand as you type)</w:t>
            </w:r>
          </w:p>
        </w:tc>
      </w:tr>
      <w:tr w:rsidR="009832B3" w:rsidRPr="004C3A0B" w14:paraId="6D2F0A61" w14:textId="77777777" w:rsidTr="006444C4">
        <w:trPr>
          <w:trHeight w:val="454"/>
        </w:trPr>
        <w:tc>
          <w:tcPr>
            <w:tcW w:w="5000" w:type="pct"/>
            <w:gridSpan w:val="4"/>
            <w:shd w:val="clear" w:color="auto" w:fill="F2F2F2" w:themeFill="background1" w:themeFillShade="F2"/>
            <w:vAlign w:val="center"/>
          </w:tcPr>
          <w:p w14:paraId="11BB74D3" w14:textId="628D68D3" w:rsidR="009832B3" w:rsidRPr="004C3A0B" w:rsidRDefault="009832B3" w:rsidP="006444C4">
            <w:pPr>
              <w:spacing w:before="120"/>
              <w:rPr>
                <w:rFonts w:ascii="Arial" w:hAnsi="Arial" w:cs="Arial"/>
                <w:b/>
              </w:rPr>
            </w:pPr>
            <w:r w:rsidRPr="004C3A0B">
              <w:br w:type="page"/>
            </w:r>
            <w:r w:rsidRPr="004C3A0B">
              <w:rPr>
                <w:rFonts w:ascii="Arial" w:hAnsi="Arial" w:cs="Arial"/>
                <w:b/>
              </w:rPr>
              <w:t>Location of research activity</w:t>
            </w:r>
          </w:p>
          <w:p w14:paraId="5F7D839D" w14:textId="77777777" w:rsidR="009832B3" w:rsidRPr="004C3A0B" w:rsidRDefault="009832B3" w:rsidP="006444C4">
            <w:pPr>
              <w:rPr>
                <w:rFonts w:ascii="Arial" w:hAnsi="Arial" w:cs="Arial"/>
              </w:rPr>
            </w:pPr>
            <w:r w:rsidRPr="004C3A0B">
              <w:rPr>
                <w:rFonts w:ascii="Arial" w:hAnsi="Arial" w:cs="Arial"/>
              </w:rPr>
              <w:t>Identify all locations where research activity will take place.</w:t>
            </w:r>
          </w:p>
        </w:tc>
      </w:tr>
      <w:tr w:rsidR="009832B3" w:rsidRPr="004C3A0B" w14:paraId="68DE029A" w14:textId="77777777" w:rsidTr="006444C4">
        <w:trPr>
          <w:trHeight w:val="454"/>
        </w:trPr>
        <w:tc>
          <w:tcPr>
            <w:tcW w:w="5000" w:type="pct"/>
            <w:gridSpan w:val="4"/>
            <w:vAlign w:val="center"/>
          </w:tcPr>
          <w:p w14:paraId="40AE1E1B" w14:textId="77777777" w:rsidR="009832B3" w:rsidRPr="004C3A0B" w:rsidRDefault="009832B3" w:rsidP="006444C4">
            <w:pPr>
              <w:rPr>
                <w:rFonts w:ascii="Arial" w:hAnsi="Arial" w:cs="Arial"/>
              </w:rPr>
            </w:pPr>
            <w:r>
              <w:rPr>
                <w:rFonts w:ascii="Arial" w:hAnsi="Arial" w:cs="Arial"/>
              </w:rPr>
              <w:t xml:space="preserve">PTE Placement School - </w:t>
            </w:r>
            <w:proofErr w:type="spellStart"/>
            <w:r>
              <w:rPr>
                <w:rFonts w:ascii="Arial" w:hAnsi="Arial" w:cs="Arial"/>
              </w:rPr>
              <w:t>Olchfa</w:t>
            </w:r>
            <w:proofErr w:type="spellEnd"/>
            <w:r>
              <w:rPr>
                <w:rFonts w:ascii="Arial" w:hAnsi="Arial" w:cs="Arial"/>
              </w:rPr>
              <w:t xml:space="preserve"> School</w:t>
            </w:r>
          </w:p>
          <w:p w14:paraId="72C5B6D1" w14:textId="77777777" w:rsidR="009832B3" w:rsidRPr="004C3A0B" w:rsidRDefault="009832B3" w:rsidP="006444C4">
            <w:pPr>
              <w:rPr>
                <w:rFonts w:ascii="Arial" w:hAnsi="Arial" w:cs="Arial"/>
              </w:rPr>
            </w:pPr>
          </w:p>
          <w:p w14:paraId="260354EE" w14:textId="77777777" w:rsidR="009832B3" w:rsidRPr="004C3A0B" w:rsidRDefault="009832B3" w:rsidP="006444C4">
            <w:pPr>
              <w:rPr>
                <w:rFonts w:ascii="Arial" w:hAnsi="Arial" w:cs="Arial"/>
                <w:b/>
              </w:rPr>
            </w:pPr>
            <w:r w:rsidRPr="004C3A0B">
              <w:rPr>
                <w:rFonts w:ascii="Arial" w:hAnsi="Arial" w:cs="Arial"/>
                <w:color w:val="808080"/>
                <w:sz w:val="18"/>
                <w:szCs w:val="18"/>
              </w:rPr>
              <w:t>(this box should expand as you type)</w:t>
            </w:r>
          </w:p>
        </w:tc>
      </w:tr>
      <w:tr w:rsidR="009832B3" w:rsidRPr="004C3A0B" w14:paraId="51CEBDB1" w14:textId="77777777" w:rsidTr="006444C4">
        <w:trPr>
          <w:trHeight w:val="454"/>
        </w:trPr>
        <w:tc>
          <w:tcPr>
            <w:tcW w:w="5000" w:type="pct"/>
            <w:gridSpan w:val="4"/>
            <w:shd w:val="clear" w:color="auto" w:fill="F2F2F2" w:themeFill="background1" w:themeFillShade="F2"/>
            <w:vAlign w:val="center"/>
          </w:tcPr>
          <w:p w14:paraId="2816CD7A" w14:textId="77777777" w:rsidR="009832B3" w:rsidRPr="004C3A0B" w:rsidRDefault="009832B3" w:rsidP="006444C4">
            <w:pPr>
              <w:spacing w:before="120"/>
              <w:rPr>
                <w:rFonts w:ascii="Arial" w:hAnsi="Arial" w:cs="Arial"/>
                <w:b/>
              </w:rPr>
            </w:pPr>
            <w:r w:rsidRPr="004C3A0B">
              <w:rPr>
                <w:rFonts w:ascii="Arial" w:hAnsi="Arial" w:cs="Arial"/>
                <w:b/>
              </w:rPr>
              <w:t>Research activity outside of the UK</w:t>
            </w:r>
          </w:p>
          <w:p w14:paraId="0DD57AA5" w14:textId="77777777" w:rsidR="009832B3" w:rsidRPr="004C3A0B" w:rsidRDefault="009832B3" w:rsidP="006444C4">
            <w:pPr>
              <w:autoSpaceDE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832B3" w:rsidRPr="004C3A0B" w14:paraId="2B8F5F92" w14:textId="77777777" w:rsidTr="006444C4">
        <w:trPr>
          <w:trHeight w:val="454"/>
        </w:trPr>
        <w:tc>
          <w:tcPr>
            <w:tcW w:w="5000" w:type="pct"/>
            <w:gridSpan w:val="4"/>
            <w:vAlign w:val="center"/>
          </w:tcPr>
          <w:p w14:paraId="03502085" w14:textId="77777777" w:rsidR="009832B3" w:rsidRPr="004C3A0B" w:rsidRDefault="009832B3" w:rsidP="006444C4">
            <w:pPr>
              <w:rPr>
                <w:rFonts w:ascii="Arial" w:hAnsi="Arial" w:cs="Arial"/>
              </w:rPr>
            </w:pPr>
          </w:p>
          <w:p w14:paraId="33FC5367" w14:textId="77777777" w:rsidR="009832B3" w:rsidRPr="004C3A0B" w:rsidRDefault="009832B3" w:rsidP="006444C4">
            <w:pPr>
              <w:rPr>
                <w:rFonts w:ascii="Arial" w:hAnsi="Arial" w:cs="Arial"/>
              </w:rPr>
            </w:pPr>
          </w:p>
          <w:p w14:paraId="72185C07" w14:textId="77777777" w:rsidR="009832B3" w:rsidRPr="004C3A0B" w:rsidRDefault="009832B3" w:rsidP="006444C4">
            <w:pPr>
              <w:rPr>
                <w:rFonts w:ascii="Arial" w:hAnsi="Arial" w:cs="Arial"/>
                <w:b/>
              </w:rPr>
            </w:pPr>
            <w:r w:rsidRPr="004C3A0B">
              <w:rPr>
                <w:rFonts w:ascii="Arial" w:hAnsi="Arial" w:cs="Arial"/>
                <w:color w:val="808080"/>
                <w:sz w:val="18"/>
                <w:szCs w:val="18"/>
              </w:rPr>
              <w:t>(this box should expand as you type)</w:t>
            </w:r>
          </w:p>
        </w:tc>
      </w:tr>
    </w:tbl>
    <w:p w14:paraId="36523497" w14:textId="77777777" w:rsidR="009832B3" w:rsidRPr="004C3A0B" w:rsidRDefault="009832B3" w:rsidP="009832B3">
      <w:pPr>
        <w:rPr>
          <w:rFonts w:ascii="Arial" w:hAnsi="Arial" w:cs="Arial"/>
          <w:bCs/>
        </w:rPr>
      </w:pPr>
    </w:p>
    <w:p w14:paraId="0AB84273" w14:textId="77777777" w:rsidR="009832B3" w:rsidRPr="004C3A0B" w:rsidRDefault="009832B3" w:rsidP="009832B3">
      <w:pPr>
        <w:autoSpaceDE w:val="0"/>
        <w:adjustRightInd w:val="0"/>
        <w:jc w:val="both"/>
        <w:rPr>
          <w:rFonts w:ascii="Arial" w:hAnsi="Arial" w:cs="Arial"/>
          <w:b/>
        </w:rPr>
      </w:pPr>
    </w:p>
    <w:p w14:paraId="59D9F517" w14:textId="77777777" w:rsidR="009832B3" w:rsidRPr="004C3A0B" w:rsidRDefault="009832B3" w:rsidP="009832B3">
      <w:pPr>
        <w:autoSpaceDE w:val="0"/>
        <w:adjustRightInd w:val="0"/>
        <w:jc w:val="both"/>
        <w:rPr>
          <w:rFonts w:ascii="Arial" w:hAnsi="Arial" w:cs="Arial"/>
          <w:b/>
        </w:rPr>
      </w:pPr>
      <w:r w:rsidRPr="004C3A0B">
        <w:rPr>
          <w:rFonts w:ascii="Arial" w:hAnsi="Arial" w:cs="Arial"/>
          <w:b/>
        </w:rPr>
        <w:t>SECTION F: Scope of Research Activity</w:t>
      </w:r>
    </w:p>
    <w:p w14:paraId="199C5FDB" w14:textId="77777777" w:rsidR="009832B3" w:rsidRPr="004C3A0B" w:rsidRDefault="009832B3" w:rsidP="009832B3">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9832B3" w:rsidRPr="004C3A0B" w14:paraId="54F81896" w14:textId="77777777" w:rsidTr="006444C4">
        <w:tc>
          <w:tcPr>
            <w:tcW w:w="8217" w:type="dxa"/>
            <w:shd w:val="clear" w:color="auto" w:fill="F2F2F2" w:themeFill="background1" w:themeFillShade="F2"/>
          </w:tcPr>
          <w:p w14:paraId="1F1608A3" w14:textId="77777777" w:rsidR="009832B3" w:rsidRPr="004C3A0B" w:rsidRDefault="009832B3" w:rsidP="006444C4">
            <w:pPr>
              <w:autoSpaceDE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2B5611E9" w14:textId="77777777" w:rsidR="009832B3" w:rsidRPr="004C3A0B" w:rsidRDefault="009832B3" w:rsidP="006444C4">
            <w:pPr>
              <w:autoSpaceDE w:val="0"/>
              <w:adjustRightInd w:val="0"/>
              <w:jc w:val="center"/>
              <w:rPr>
                <w:rFonts w:ascii="Arial" w:hAnsi="Arial" w:cs="Arial"/>
                <w:b/>
                <w:bCs/>
              </w:rPr>
            </w:pPr>
          </w:p>
          <w:p w14:paraId="1FF9D011"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DAFED66" w14:textId="77777777" w:rsidR="009832B3" w:rsidRPr="004C3A0B" w:rsidRDefault="009832B3" w:rsidP="006444C4">
            <w:pPr>
              <w:autoSpaceDE w:val="0"/>
              <w:adjustRightInd w:val="0"/>
              <w:jc w:val="center"/>
              <w:rPr>
                <w:rFonts w:ascii="Arial" w:hAnsi="Arial" w:cs="Arial"/>
                <w:b/>
                <w:bCs/>
              </w:rPr>
            </w:pPr>
          </w:p>
          <w:p w14:paraId="713337FF"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r>
      <w:tr w:rsidR="009832B3" w:rsidRPr="004C3A0B" w14:paraId="763F9D47" w14:textId="77777777" w:rsidTr="006444C4">
        <w:trPr>
          <w:trHeight w:val="439"/>
        </w:trPr>
        <w:tc>
          <w:tcPr>
            <w:tcW w:w="8217" w:type="dxa"/>
            <w:shd w:val="clear" w:color="auto" w:fill="F2F2F2" w:themeFill="background1" w:themeFillShade="F2"/>
            <w:vAlign w:val="center"/>
          </w:tcPr>
          <w:p w14:paraId="4CD42282" w14:textId="77777777" w:rsidR="009832B3" w:rsidRPr="004C3A0B" w:rsidRDefault="009832B3" w:rsidP="006444C4">
            <w:pPr>
              <w:autoSpaceDE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013CC446"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13426C40"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86F1E0C" w14:textId="77777777" w:rsidTr="006444C4">
        <w:trPr>
          <w:trHeight w:val="439"/>
        </w:trPr>
        <w:tc>
          <w:tcPr>
            <w:tcW w:w="8217" w:type="dxa"/>
            <w:shd w:val="clear" w:color="auto" w:fill="F2F2F2" w:themeFill="background1" w:themeFillShade="F2"/>
            <w:vAlign w:val="center"/>
          </w:tcPr>
          <w:p w14:paraId="0181A3D2" w14:textId="77777777" w:rsidR="009832B3" w:rsidRPr="004C3A0B" w:rsidRDefault="009832B3" w:rsidP="006444C4">
            <w:pPr>
              <w:autoSpaceDE w:val="0"/>
              <w:adjustRightInd w:val="0"/>
              <w:rPr>
                <w:rFonts w:ascii="Arial" w:hAnsi="Arial" w:cs="Arial"/>
              </w:rPr>
            </w:pPr>
            <w:r w:rsidRPr="004C3A0B">
              <w:rPr>
                <w:rFonts w:ascii="Arial" w:hAnsi="Arial" w:cs="Arial"/>
              </w:rPr>
              <w:lastRenderedPageBreak/>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6576644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09F1484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5835A7EE" w14:textId="77777777" w:rsidTr="006444C4">
        <w:trPr>
          <w:trHeight w:val="403"/>
        </w:trPr>
        <w:tc>
          <w:tcPr>
            <w:tcW w:w="8217" w:type="dxa"/>
            <w:shd w:val="clear" w:color="auto" w:fill="F2F2F2" w:themeFill="background1" w:themeFillShade="F2"/>
            <w:vAlign w:val="center"/>
          </w:tcPr>
          <w:p w14:paraId="29E059B3" w14:textId="77777777" w:rsidR="009832B3" w:rsidRPr="004C3A0B" w:rsidRDefault="009832B3" w:rsidP="006444C4">
            <w:pPr>
              <w:autoSpaceDE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1EDDE95E"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24E7D9C"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9DA246B" w14:textId="77777777" w:rsidTr="006444C4">
        <w:trPr>
          <w:trHeight w:val="403"/>
        </w:trPr>
        <w:tc>
          <w:tcPr>
            <w:tcW w:w="8217" w:type="dxa"/>
            <w:shd w:val="clear" w:color="auto" w:fill="F2F2F2" w:themeFill="background1" w:themeFillShade="F2"/>
            <w:vAlign w:val="center"/>
          </w:tcPr>
          <w:p w14:paraId="1D7842A2" w14:textId="77777777" w:rsidR="009832B3" w:rsidRPr="004C3A0B" w:rsidRDefault="009832B3" w:rsidP="006444C4">
            <w:pPr>
              <w:autoSpaceDE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29A10D48"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22874120"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7CB12362" w14:textId="77777777" w:rsidTr="006444C4">
        <w:trPr>
          <w:trHeight w:val="439"/>
        </w:trPr>
        <w:tc>
          <w:tcPr>
            <w:tcW w:w="8217" w:type="dxa"/>
            <w:shd w:val="clear" w:color="auto" w:fill="F2F2F2" w:themeFill="background1" w:themeFillShade="F2"/>
            <w:vAlign w:val="center"/>
          </w:tcPr>
          <w:p w14:paraId="00B3F4C4" w14:textId="77777777" w:rsidR="009832B3" w:rsidRPr="004C3A0B" w:rsidRDefault="009832B3" w:rsidP="006444C4">
            <w:pPr>
              <w:autoSpaceDE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12C1B928"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CE8DE9E"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7218C64F" w14:textId="77777777" w:rsidTr="006444C4">
        <w:trPr>
          <w:trHeight w:val="403"/>
        </w:trPr>
        <w:tc>
          <w:tcPr>
            <w:tcW w:w="8217" w:type="dxa"/>
            <w:shd w:val="clear" w:color="auto" w:fill="F2F2F2" w:themeFill="background1" w:themeFillShade="F2"/>
            <w:vAlign w:val="center"/>
          </w:tcPr>
          <w:p w14:paraId="32A74FD7" w14:textId="77777777" w:rsidR="009832B3" w:rsidRPr="004C3A0B" w:rsidRDefault="009832B3" w:rsidP="006444C4">
            <w:pPr>
              <w:autoSpaceDE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7AEB642"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6492E2EF"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29BFC59B" w14:textId="77777777" w:rsidTr="006444C4">
        <w:trPr>
          <w:trHeight w:val="439"/>
        </w:trPr>
        <w:tc>
          <w:tcPr>
            <w:tcW w:w="8217" w:type="dxa"/>
            <w:shd w:val="clear" w:color="auto" w:fill="F2F2F2" w:themeFill="background1" w:themeFillShade="F2"/>
            <w:vAlign w:val="center"/>
          </w:tcPr>
          <w:p w14:paraId="3B7CBC96" w14:textId="77777777" w:rsidR="009832B3" w:rsidRPr="004C3A0B" w:rsidRDefault="009832B3" w:rsidP="006444C4">
            <w:pPr>
              <w:autoSpaceDE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B5B91F2"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2FAC762"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22A3A2E5" w14:textId="77777777" w:rsidTr="006444C4">
        <w:trPr>
          <w:trHeight w:val="403"/>
        </w:trPr>
        <w:tc>
          <w:tcPr>
            <w:tcW w:w="8217" w:type="dxa"/>
            <w:shd w:val="clear" w:color="auto" w:fill="F2F2F2" w:themeFill="background1" w:themeFillShade="F2"/>
            <w:vAlign w:val="center"/>
          </w:tcPr>
          <w:p w14:paraId="3D0C9E54" w14:textId="77777777" w:rsidR="009832B3" w:rsidRPr="004C3A0B" w:rsidRDefault="009832B3" w:rsidP="006444C4">
            <w:pPr>
              <w:autoSpaceDE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822E03F"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D01A1A8"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D60DB64" w14:textId="77777777" w:rsidTr="006444C4">
        <w:trPr>
          <w:trHeight w:val="403"/>
        </w:trPr>
        <w:tc>
          <w:tcPr>
            <w:tcW w:w="8217" w:type="dxa"/>
            <w:shd w:val="clear" w:color="auto" w:fill="F2F2F2" w:themeFill="background1" w:themeFillShade="F2"/>
            <w:vAlign w:val="center"/>
          </w:tcPr>
          <w:p w14:paraId="7AACDE24" w14:textId="77777777" w:rsidR="009832B3" w:rsidRPr="004C3A0B" w:rsidRDefault="009832B3" w:rsidP="006444C4">
            <w:pPr>
              <w:autoSpaceDE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4D2F8B3"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3C9BBAFA"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364DBEE1" w14:textId="77777777" w:rsidTr="006444C4">
        <w:trPr>
          <w:trHeight w:val="403"/>
        </w:trPr>
        <w:tc>
          <w:tcPr>
            <w:tcW w:w="8217" w:type="dxa"/>
            <w:shd w:val="clear" w:color="auto" w:fill="F2F2F2" w:themeFill="background1" w:themeFillShade="F2"/>
            <w:vAlign w:val="center"/>
          </w:tcPr>
          <w:p w14:paraId="47CD6B9C" w14:textId="77777777" w:rsidR="009832B3" w:rsidRPr="004C3A0B" w:rsidRDefault="009832B3" w:rsidP="006444C4">
            <w:pPr>
              <w:autoSpaceDE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EA6292C"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7864D3C"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4FC5D652" w14:textId="77777777" w:rsidTr="006444C4">
        <w:trPr>
          <w:trHeight w:val="403"/>
        </w:trPr>
        <w:tc>
          <w:tcPr>
            <w:tcW w:w="8217" w:type="dxa"/>
            <w:shd w:val="clear" w:color="auto" w:fill="F2F2F2" w:themeFill="background1" w:themeFillShade="F2"/>
            <w:vAlign w:val="center"/>
          </w:tcPr>
          <w:p w14:paraId="5FA08D89" w14:textId="77777777" w:rsidR="009832B3" w:rsidRPr="004C3A0B" w:rsidRDefault="009832B3" w:rsidP="006444C4">
            <w:pPr>
              <w:autoSpaceDE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2D62ABC5"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D6466BB"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74AEC4D9" w14:textId="77777777" w:rsidTr="006444C4">
        <w:trPr>
          <w:trHeight w:val="403"/>
        </w:trPr>
        <w:tc>
          <w:tcPr>
            <w:tcW w:w="8217" w:type="dxa"/>
            <w:shd w:val="clear" w:color="auto" w:fill="F2F2F2" w:themeFill="background1" w:themeFillShade="F2"/>
            <w:vAlign w:val="center"/>
          </w:tcPr>
          <w:p w14:paraId="73BBDF14" w14:textId="77777777" w:rsidR="009832B3" w:rsidRPr="004C3A0B" w:rsidRDefault="009832B3" w:rsidP="006444C4">
            <w:pPr>
              <w:autoSpaceDE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0969F390"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0B18100"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62AEB0FD" w14:textId="77777777" w:rsidTr="006444C4">
        <w:trPr>
          <w:trHeight w:val="403"/>
        </w:trPr>
        <w:tc>
          <w:tcPr>
            <w:tcW w:w="8217" w:type="dxa"/>
            <w:shd w:val="clear" w:color="auto" w:fill="F2F2F2" w:themeFill="background1" w:themeFillShade="F2"/>
            <w:vAlign w:val="center"/>
          </w:tcPr>
          <w:p w14:paraId="6FC2AF97" w14:textId="77777777" w:rsidR="009832B3" w:rsidRPr="004C3A0B" w:rsidRDefault="009832B3" w:rsidP="006444C4">
            <w:pPr>
              <w:autoSpaceDE w:val="0"/>
              <w:adjustRightInd w:val="0"/>
              <w:rPr>
                <w:rFonts w:ascii="Arial" w:hAnsi="Arial" w:cs="Arial"/>
              </w:rPr>
            </w:pPr>
            <w:r w:rsidRPr="004C3A0B">
              <w:rPr>
                <w:rFonts w:ascii="Arial" w:hAnsi="Arial" w:cs="Arial"/>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1AD73050"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C653BA9"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466F9E07" w14:textId="77777777" w:rsidTr="006444C4">
        <w:trPr>
          <w:trHeight w:val="403"/>
        </w:trPr>
        <w:tc>
          <w:tcPr>
            <w:tcW w:w="8217" w:type="dxa"/>
            <w:shd w:val="clear" w:color="auto" w:fill="F2F2F2" w:themeFill="background1" w:themeFillShade="F2"/>
            <w:vAlign w:val="center"/>
          </w:tcPr>
          <w:p w14:paraId="62C8B7A5" w14:textId="77777777" w:rsidR="009832B3" w:rsidRDefault="009832B3" w:rsidP="006444C4">
            <w:pPr>
              <w:autoSpaceDE w:val="0"/>
              <w:adjustRightInd w:val="0"/>
              <w:rPr>
                <w:rFonts w:ascii="Arial" w:hAnsi="Arial" w:cs="Arial"/>
              </w:rPr>
            </w:pPr>
            <w:r>
              <w:rPr>
                <w:rFonts w:ascii="Arial" w:hAnsi="Arial" w:cs="Arial"/>
              </w:rPr>
              <w:t>Other primary data collection methods, please explain in this box</w:t>
            </w:r>
          </w:p>
          <w:p w14:paraId="493A17B2" w14:textId="77777777" w:rsidR="009832B3" w:rsidRDefault="009832B3" w:rsidP="006444C4">
            <w:pPr>
              <w:autoSpaceDE w:val="0"/>
              <w:adjustRightInd w:val="0"/>
              <w:rPr>
                <w:rFonts w:ascii="Arial" w:hAnsi="Arial" w:cs="Arial"/>
              </w:rPr>
            </w:pPr>
            <w:r>
              <w:rPr>
                <w:rFonts w:ascii="Arial" w:hAnsi="Arial" w:cs="Arial"/>
              </w:rPr>
              <w:t xml:space="preserve">Data collected from </w:t>
            </w:r>
            <w:r w:rsidRPr="00CE67A3">
              <w:rPr>
                <w:rFonts w:ascii="Arial" w:hAnsi="Arial" w:cs="Arial"/>
              </w:rPr>
              <w:t>pre – and post-diagnostic tests.</w:t>
            </w:r>
          </w:p>
          <w:p w14:paraId="54ABF0F0" w14:textId="77777777" w:rsidR="009832B3" w:rsidRDefault="009832B3" w:rsidP="006444C4">
            <w:pPr>
              <w:autoSpaceDE w:val="0"/>
              <w:adjustRightInd w:val="0"/>
              <w:rPr>
                <w:rFonts w:ascii="Arial" w:hAnsi="Arial" w:cs="Arial"/>
              </w:rPr>
            </w:pPr>
          </w:p>
          <w:p w14:paraId="634708E4" w14:textId="77777777" w:rsidR="009832B3" w:rsidRPr="004C3A0B" w:rsidRDefault="009832B3" w:rsidP="006444C4">
            <w:pPr>
              <w:autoSpaceDE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372D0DA3" w14:textId="77777777" w:rsidR="009832B3" w:rsidRPr="004C3A0B" w:rsidRDefault="009832B3" w:rsidP="006444C4">
                <w:pPr>
                  <w:autoSpaceDE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5670F4E3" w14:textId="77777777" w:rsidR="009832B3" w:rsidRPr="004C3A0B" w:rsidRDefault="009832B3" w:rsidP="006444C4">
                <w:pPr>
                  <w:autoSpaceDE w:val="0"/>
                  <w:adjustRightInd w:val="0"/>
                  <w:jc w:val="center"/>
                  <w:rPr>
                    <w:rFonts w:ascii="Arial" w:hAnsi="Arial" w:cs="Arial"/>
                    <w:b/>
                    <w:bCs/>
                  </w:rPr>
                </w:pPr>
                <w:r>
                  <w:rPr>
                    <w:rFonts w:ascii="MS Gothic" w:eastAsia="MS Gothic" w:hAnsi="MS Gothic" w:cs="Arial" w:hint="eastAsia"/>
                    <w:b/>
                    <w:bCs/>
                  </w:rPr>
                  <w:t>☐</w:t>
                </w:r>
              </w:p>
            </w:sdtContent>
          </w:sdt>
        </w:tc>
      </w:tr>
    </w:tbl>
    <w:p w14:paraId="430E4C28" w14:textId="77777777" w:rsidR="009832B3" w:rsidRPr="004C3A0B" w:rsidRDefault="009832B3" w:rsidP="009832B3">
      <w:pPr>
        <w:rPr>
          <w:rFonts w:ascii="Arial" w:hAnsi="Arial" w:cs="Arial"/>
          <w:bCs/>
          <w:iCs/>
        </w:rPr>
      </w:pPr>
    </w:p>
    <w:p w14:paraId="168C7DAA" w14:textId="77777777" w:rsidR="009832B3" w:rsidRPr="004C3A0B" w:rsidRDefault="009832B3" w:rsidP="009832B3">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6BDA226" w14:textId="77777777" w:rsidR="009832B3" w:rsidRPr="004C3A0B" w:rsidRDefault="009832B3" w:rsidP="009832B3">
      <w:pPr>
        <w:rPr>
          <w:rFonts w:ascii="Arial" w:hAnsi="Arial" w:cs="Arial"/>
          <w:bCs/>
          <w:iCs/>
        </w:rPr>
      </w:pPr>
    </w:p>
    <w:p w14:paraId="6519DB03" w14:textId="605DAB59" w:rsidR="009832B3" w:rsidRPr="004C3A0B" w:rsidRDefault="009832B3" w:rsidP="009832B3">
      <w:pPr>
        <w:rPr>
          <w:rFonts w:ascii="Arial" w:hAnsi="Arial" w:cs="Arial"/>
          <w:b/>
          <w:bCs/>
        </w:rPr>
      </w:pPr>
      <w:r w:rsidRPr="004C3A0B">
        <w:rPr>
          <w:rFonts w:ascii="Arial" w:hAnsi="Arial" w:cs="Arial"/>
          <w:bCs/>
          <w:iCs/>
        </w:rPr>
        <w:t xml:space="preserve">If YES to any question, then no research activity should be undertaken until full ethical approval has been obtained. </w:t>
      </w:r>
      <w:r w:rsidRPr="004C3A0B">
        <w:rPr>
          <w:rFonts w:ascii="Arial" w:hAnsi="Arial" w:cs="Arial"/>
          <w:b/>
          <w:bCs/>
        </w:rPr>
        <w:t>CTION G: Intended Participants</w:t>
      </w:r>
    </w:p>
    <w:p w14:paraId="2BF3DD6E" w14:textId="77777777" w:rsidR="009832B3" w:rsidRPr="004C3A0B" w:rsidRDefault="009832B3" w:rsidP="009832B3">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32B3" w:rsidRPr="004C3A0B" w14:paraId="2199E594" w14:textId="77777777" w:rsidTr="006444C4">
        <w:tc>
          <w:tcPr>
            <w:tcW w:w="7763" w:type="dxa"/>
            <w:shd w:val="clear" w:color="auto" w:fill="F2F2F2" w:themeFill="background1" w:themeFillShade="F2"/>
          </w:tcPr>
          <w:p w14:paraId="4582888C" w14:textId="77777777" w:rsidR="009832B3" w:rsidRPr="004C3A0B" w:rsidRDefault="009832B3" w:rsidP="006444C4">
            <w:pPr>
              <w:autoSpaceDE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3BBD368E" w14:textId="77777777" w:rsidR="009832B3" w:rsidRPr="004C3A0B" w:rsidRDefault="009832B3" w:rsidP="006444C4">
            <w:pPr>
              <w:autoSpaceDE w:val="0"/>
              <w:adjustRightInd w:val="0"/>
              <w:jc w:val="center"/>
              <w:rPr>
                <w:rFonts w:ascii="Arial" w:hAnsi="Arial" w:cs="Arial"/>
                <w:b/>
                <w:bCs/>
              </w:rPr>
            </w:pPr>
          </w:p>
          <w:p w14:paraId="64E2BB4D"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9387161" w14:textId="77777777" w:rsidR="009832B3" w:rsidRPr="004C3A0B" w:rsidRDefault="009832B3" w:rsidP="006444C4">
            <w:pPr>
              <w:autoSpaceDE w:val="0"/>
              <w:adjustRightInd w:val="0"/>
              <w:jc w:val="center"/>
              <w:rPr>
                <w:rFonts w:ascii="Arial" w:hAnsi="Arial" w:cs="Arial"/>
                <w:b/>
                <w:bCs/>
              </w:rPr>
            </w:pPr>
          </w:p>
          <w:p w14:paraId="35629278"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r>
      <w:tr w:rsidR="009832B3" w:rsidRPr="004C3A0B" w14:paraId="24BE5D95" w14:textId="77777777" w:rsidTr="006444C4">
        <w:trPr>
          <w:trHeight w:val="439"/>
        </w:trPr>
        <w:tc>
          <w:tcPr>
            <w:tcW w:w="7763" w:type="dxa"/>
            <w:shd w:val="clear" w:color="auto" w:fill="F2F2F2" w:themeFill="background1" w:themeFillShade="F2"/>
            <w:vAlign w:val="center"/>
          </w:tcPr>
          <w:p w14:paraId="28092C65" w14:textId="77777777" w:rsidR="009832B3" w:rsidRPr="004C3A0B" w:rsidRDefault="009832B3" w:rsidP="006444C4">
            <w:pPr>
              <w:autoSpaceDE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02F8D911"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1FAC0166"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4532BAFB" w14:textId="77777777" w:rsidTr="006444C4">
        <w:trPr>
          <w:trHeight w:val="403"/>
        </w:trPr>
        <w:tc>
          <w:tcPr>
            <w:tcW w:w="7763" w:type="dxa"/>
            <w:shd w:val="clear" w:color="auto" w:fill="F2F2F2" w:themeFill="background1" w:themeFillShade="F2"/>
            <w:vAlign w:val="center"/>
          </w:tcPr>
          <w:p w14:paraId="3618D819" w14:textId="77777777" w:rsidR="009832B3" w:rsidRPr="004C3A0B" w:rsidRDefault="009832B3" w:rsidP="006444C4">
            <w:pPr>
              <w:autoSpaceDE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72270F0C"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5F7922A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B9982CC" w14:textId="77777777" w:rsidTr="006444C4">
        <w:trPr>
          <w:trHeight w:val="439"/>
        </w:trPr>
        <w:tc>
          <w:tcPr>
            <w:tcW w:w="7763" w:type="dxa"/>
            <w:shd w:val="clear" w:color="auto" w:fill="F2F2F2" w:themeFill="background1" w:themeFillShade="F2"/>
            <w:vAlign w:val="center"/>
          </w:tcPr>
          <w:p w14:paraId="463BFB03" w14:textId="77777777" w:rsidR="009832B3" w:rsidRPr="004C3A0B" w:rsidRDefault="009832B3" w:rsidP="006444C4">
            <w:pPr>
              <w:autoSpaceDE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619750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9ABB709"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48355426" w14:textId="77777777" w:rsidTr="006444C4">
        <w:trPr>
          <w:trHeight w:val="403"/>
        </w:trPr>
        <w:tc>
          <w:tcPr>
            <w:tcW w:w="7763" w:type="dxa"/>
            <w:shd w:val="clear" w:color="auto" w:fill="F2F2F2" w:themeFill="background1" w:themeFillShade="F2"/>
            <w:vAlign w:val="center"/>
          </w:tcPr>
          <w:p w14:paraId="7B3BC497" w14:textId="77777777" w:rsidR="009832B3" w:rsidRPr="004C3A0B" w:rsidRDefault="009832B3" w:rsidP="006444C4">
            <w:pPr>
              <w:autoSpaceDE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3EF1D80E"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5EFA6D05"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76FC4FDE" w14:textId="77777777" w:rsidTr="006444C4">
        <w:trPr>
          <w:trHeight w:val="403"/>
        </w:trPr>
        <w:tc>
          <w:tcPr>
            <w:tcW w:w="7763" w:type="dxa"/>
            <w:shd w:val="clear" w:color="auto" w:fill="F2F2F2" w:themeFill="background1" w:themeFillShade="F2"/>
            <w:vAlign w:val="center"/>
          </w:tcPr>
          <w:p w14:paraId="40EA0EE5" w14:textId="77777777" w:rsidR="009832B3" w:rsidRPr="004C3A0B" w:rsidRDefault="009832B3" w:rsidP="006444C4">
            <w:pPr>
              <w:autoSpaceDE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6E4A3FE7"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1828385"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1C084B03" w14:textId="77777777" w:rsidTr="006444C4">
        <w:trPr>
          <w:trHeight w:val="439"/>
        </w:trPr>
        <w:tc>
          <w:tcPr>
            <w:tcW w:w="7763" w:type="dxa"/>
            <w:shd w:val="clear" w:color="auto" w:fill="F2F2F2" w:themeFill="background1" w:themeFillShade="F2"/>
            <w:vAlign w:val="center"/>
          </w:tcPr>
          <w:p w14:paraId="4890ED96" w14:textId="77777777" w:rsidR="009832B3" w:rsidRPr="004C3A0B" w:rsidRDefault="009832B3" w:rsidP="006444C4">
            <w:pPr>
              <w:autoSpaceDE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AF769B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0A02DC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5890EB20" w14:textId="77777777" w:rsidTr="006444C4">
        <w:trPr>
          <w:trHeight w:val="403"/>
        </w:trPr>
        <w:tc>
          <w:tcPr>
            <w:tcW w:w="7763" w:type="dxa"/>
            <w:shd w:val="clear" w:color="auto" w:fill="F2F2F2" w:themeFill="background1" w:themeFillShade="F2"/>
            <w:vAlign w:val="center"/>
          </w:tcPr>
          <w:p w14:paraId="05327C46" w14:textId="77777777" w:rsidR="009832B3" w:rsidRPr="004C3A0B" w:rsidRDefault="009832B3" w:rsidP="006444C4">
            <w:pPr>
              <w:autoSpaceDE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CD641A9"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42A1E9BE"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7DB9908A" w14:textId="77777777" w:rsidTr="006444C4">
        <w:trPr>
          <w:trHeight w:val="403"/>
        </w:trPr>
        <w:tc>
          <w:tcPr>
            <w:tcW w:w="7763" w:type="dxa"/>
            <w:shd w:val="clear" w:color="auto" w:fill="F2F2F2" w:themeFill="background1" w:themeFillShade="F2"/>
            <w:vAlign w:val="center"/>
          </w:tcPr>
          <w:p w14:paraId="4A9900F1" w14:textId="77777777" w:rsidR="009832B3" w:rsidRPr="004C3A0B" w:rsidRDefault="009832B3" w:rsidP="006444C4">
            <w:pPr>
              <w:autoSpaceDE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AC600FA"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49207872"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6CE9CF7B" w14:textId="77777777" w:rsidTr="006444C4">
        <w:trPr>
          <w:trHeight w:val="403"/>
        </w:trPr>
        <w:tc>
          <w:tcPr>
            <w:tcW w:w="7763" w:type="dxa"/>
            <w:shd w:val="clear" w:color="auto" w:fill="F2F2F2" w:themeFill="background1" w:themeFillShade="F2"/>
            <w:vAlign w:val="center"/>
          </w:tcPr>
          <w:p w14:paraId="52EB0A3F" w14:textId="77777777" w:rsidR="009832B3" w:rsidRPr="004C3A0B" w:rsidRDefault="009832B3" w:rsidP="006444C4">
            <w:pPr>
              <w:autoSpaceDE w:val="0"/>
              <w:adjustRightInd w:val="0"/>
              <w:rPr>
                <w:rFonts w:ascii="Arial" w:hAnsi="Arial" w:cs="Arial"/>
              </w:rPr>
            </w:pPr>
            <w:r w:rsidRPr="004C3A0B">
              <w:rPr>
                <w:rFonts w:ascii="Arial" w:hAnsi="Arial" w:cs="Arial"/>
              </w:rPr>
              <w:t>Others (please identify):</w:t>
            </w:r>
          </w:p>
          <w:p w14:paraId="1DF50681" w14:textId="77777777" w:rsidR="009832B3" w:rsidRPr="004C3A0B" w:rsidRDefault="009832B3" w:rsidP="006444C4">
            <w:pPr>
              <w:autoSpaceDE w:val="0"/>
              <w:adjustRightInd w:val="0"/>
              <w:rPr>
                <w:rFonts w:ascii="Arial" w:hAnsi="Arial" w:cs="Arial"/>
              </w:rPr>
            </w:pPr>
          </w:p>
          <w:p w14:paraId="5C0740C1" w14:textId="77777777" w:rsidR="009832B3" w:rsidRPr="004C3A0B" w:rsidRDefault="009832B3" w:rsidP="006444C4">
            <w:pPr>
              <w:autoSpaceDE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1D4C074E"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8C0F0FD"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bl>
    <w:p w14:paraId="60C99D04" w14:textId="77777777" w:rsidR="009832B3" w:rsidRPr="004C3A0B" w:rsidRDefault="009832B3" w:rsidP="009832B3">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9832B3" w:rsidRPr="004C3A0B" w14:paraId="58DC33A2" w14:textId="77777777" w:rsidTr="006444C4">
        <w:trPr>
          <w:trHeight w:val="403"/>
        </w:trPr>
        <w:tc>
          <w:tcPr>
            <w:tcW w:w="9889" w:type="dxa"/>
            <w:shd w:val="clear" w:color="auto" w:fill="F2F2F2" w:themeFill="background1" w:themeFillShade="F2"/>
            <w:vAlign w:val="center"/>
          </w:tcPr>
          <w:p w14:paraId="31997BB2" w14:textId="77777777" w:rsidR="009832B3" w:rsidRPr="004C3A0B" w:rsidRDefault="009832B3" w:rsidP="006444C4">
            <w:pPr>
              <w:rPr>
                <w:rFonts w:ascii="Arial" w:hAnsi="Arial" w:cs="Arial"/>
                <w:b/>
              </w:rPr>
            </w:pPr>
            <w:r w:rsidRPr="004C3A0B">
              <w:rPr>
                <w:rFonts w:ascii="Arial" w:hAnsi="Arial" w:cs="Arial"/>
                <w:b/>
              </w:rPr>
              <w:lastRenderedPageBreak/>
              <w:t>Participant numbers and source</w:t>
            </w:r>
          </w:p>
          <w:p w14:paraId="682B1BF3" w14:textId="77777777" w:rsidR="009832B3" w:rsidRPr="004C3A0B" w:rsidRDefault="009832B3" w:rsidP="006444C4">
            <w:pPr>
              <w:autoSpaceDE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9832B3" w:rsidRPr="004C3A0B" w14:paraId="289D0936" w14:textId="77777777" w:rsidTr="006444C4">
        <w:trPr>
          <w:trHeight w:val="403"/>
        </w:trPr>
        <w:tc>
          <w:tcPr>
            <w:tcW w:w="9889" w:type="dxa"/>
            <w:vAlign w:val="center"/>
          </w:tcPr>
          <w:p w14:paraId="12B5BF72" w14:textId="77777777" w:rsidR="009832B3" w:rsidRPr="004C3A0B" w:rsidRDefault="009832B3" w:rsidP="006444C4">
            <w:pPr>
              <w:rPr>
                <w:rFonts w:ascii="Arial" w:hAnsi="Arial" w:cs="Arial"/>
              </w:rPr>
            </w:pPr>
            <w:r>
              <w:rPr>
                <w:rFonts w:ascii="Arial" w:hAnsi="Arial" w:cs="Arial"/>
              </w:rPr>
              <w:t>28-34 participants.</w:t>
            </w:r>
          </w:p>
          <w:p w14:paraId="617E39F9" w14:textId="77777777" w:rsidR="009832B3" w:rsidRDefault="009832B3" w:rsidP="006444C4">
            <w:pPr>
              <w:rPr>
                <w:rFonts w:ascii="Arial" w:hAnsi="Arial" w:cs="Arial"/>
              </w:rPr>
            </w:pPr>
          </w:p>
          <w:p w14:paraId="42830330" w14:textId="77777777" w:rsidR="009832B3" w:rsidRDefault="009832B3" w:rsidP="006444C4">
            <w:pPr>
              <w:rPr>
                <w:rFonts w:ascii="Arial" w:hAnsi="Arial" w:cs="Arial"/>
              </w:rPr>
            </w:pPr>
            <w:r>
              <w:rPr>
                <w:rFonts w:ascii="Arial" w:hAnsi="Arial" w:cs="Arial"/>
              </w:rPr>
              <w:t>They will be sampled by convenience. The participants will be in a class that is already being taught by the researcher.</w:t>
            </w:r>
          </w:p>
          <w:p w14:paraId="371E1A56" w14:textId="77777777" w:rsidR="009832B3" w:rsidRPr="004C3A0B" w:rsidRDefault="009832B3" w:rsidP="006444C4">
            <w:pPr>
              <w:rPr>
                <w:rFonts w:ascii="Arial" w:hAnsi="Arial" w:cs="Arial"/>
              </w:rPr>
            </w:pPr>
          </w:p>
          <w:p w14:paraId="18E51D2D" w14:textId="77777777" w:rsidR="009832B3" w:rsidRPr="004C3A0B" w:rsidRDefault="009832B3" w:rsidP="006444C4">
            <w:pPr>
              <w:rPr>
                <w:rFonts w:ascii="Arial" w:hAnsi="Arial" w:cs="Arial"/>
                <w:b/>
              </w:rPr>
            </w:pPr>
            <w:r w:rsidRPr="004C3A0B">
              <w:rPr>
                <w:rFonts w:ascii="Arial" w:hAnsi="Arial" w:cs="Arial"/>
                <w:color w:val="808080"/>
                <w:sz w:val="18"/>
                <w:szCs w:val="18"/>
              </w:rPr>
              <w:t>this box should expand as you type)</w:t>
            </w:r>
          </w:p>
        </w:tc>
      </w:tr>
    </w:tbl>
    <w:p w14:paraId="2B77297F" w14:textId="77777777" w:rsidR="009832B3" w:rsidRPr="004C3A0B" w:rsidRDefault="009832B3" w:rsidP="009832B3">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832B3" w:rsidRPr="004C3A0B" w14:paraId="4EFAB83D" w14:textId="77777777" w:rsidTr="006444C4">
        <w:tc>
          <w:tcPr>
            <w:tcW w:w="6629" w:type="dxa"/>
            <w:shd w:val="clear" w:color="auto" w:fill="F2F2F2" w:themeFill="background1" w:themeFillShade="F2"/>
          </w:tcPr>
          <w:p w14:paraId="157FAE8D" w14:textId="77777777" w:rsidR="009832B3" w:rsidRPr="004C3A0B" w:rsidRDefault="009832B3" w:rsidP="006444C4">
            <w:pPr>
              <w:autoSpaceDE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5E5820A7" w14:textId="77777777" w:rsidR="009832B3" w:rsidRPr="004C3A0B" w:rsidRDefault="009832B3" w:rsidP="006444C4">
            <w:pPr>
              <w:autoSpaceDE w:val="0"/>
              <w:adjustRightInd w:val="0"/>
              <w:jc w:val="center"/>
              <w:rPr>
                <w:rFonts w:ascii="Arial" w:hAnsi="Arial" w:cs="Arial"/>
                <w:b/>
                <w:bCs/>
                <w:sz w:val="16"/>
                <w:szCs w:val="16"/>
              </w:rPr>
            </w:pPr>
          </w:p>
          <w:p w14:paraId="75E980CE"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19FF4C62"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22214A7" w14:textId="77777777" w:rsidR="009832B3" w:rsidRPr="004C3A0B" w:rsidRDefault="009832B3" w:rsidP="006444C4">
            <w:pPr>
              <w:autoSpaceDE w:val="0"/>
              <w:adjustRightInd w:val="0"/>
              <w:jc w:val="center"/>
              <w:rPr>
                <w:rFonts w:ascii="Arial" w:hAnsi="Arial" w:cs="Arial"/>
                <w:b/>
                <w:bCs/>
                <w:sz w:val="16"/>
                <w:szCs w:val="16"/>
              </w:rPr>
            </w:pPr>
          </w:p>
          <w:p w14:paraId="207F4EB2"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N/A</w:t>
            </w:r>
          </w:p>
        </w:tc>
      </w:tr>
      <w:tr w:rsidR="009832B3" w:rsidRPr="004C3A0B" w14:paraId="74E055C9" w14:textId="77777777" w:rsidTr="006444C4">
        <w:trPr>
          <w:trHeight w:val="439"/>
        </w:trPr>
        <w:tc>
          <w:tcPr>
            <w:tcW w:w="6629" w:type="dxa"/>
            <w:shd w:val="clear" w:color="auto" w:fill="F2F2F2" w:themeFill="background1" w:themeFillShade="F2"/>
            <w:vAlign w:val="center"/>
          </w:tcPr>
          <w:p w14:paraId="037AD122" w14:textId="77777777" w:rsidR="009832B3" w:rsidRPr="004C3A0B" w:rsidRDefault="009832B3" w:rsidP="006444C4">
            <w:pPr>
              <w:autoSpaceDE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9B5B815"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B63AFFA"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6A630C6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658CB29" w14:textId="77777777" w:rsidTr="006444C4">
        <w:trPr>
          <w:trHeight w:val="403"/>
        </w:trPr>
        <w:tc>
          <w:tcPr>
            <w:tcW w:w="6629" w:type="dxa"/>
            <w:shd w:val="clear" w:color="auto" w:fill="F2F2F2" w:themeFill="background1" w:themeFillShade="F2"/>
            <w:vAlign w:val="center"/>
          </w:tcPr>
          <w:p w14:paraId="5D47F5F5" w14:textId="77777777" w:rsidR="009832B3" w:rsidRPr="004C3A0B" w:rsidRDefault="009832B3" w:rsidP="006444C4">
            <w:pPr>
              <w:autoSpaceDE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CB38E3F"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F64E35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C72ACB7"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2120A99F" w14:textId="77777777" w:rsidTr="006444C4">
        <w:trPr>
          <w:trHeight w:val="439"/>
        </w:trPr>
        <w:tc>
          <w:tcPr>
            <w:tcW w:w="6629" w:type="dxa"/>
            <w:shd w:val="clear" w:color="auto" w:fill="F2F2F2" w:themeFill="background1" w:themeFillShade="F2"/>
            <w:vAlign w:val="center"/>
          </w:tcPr>
          <w:p w14:paraId="0776C634" w14:textId="77777777" w:rsidR="009832B3" w:rsidRPr="004C3A0B" w:rsidRDefault="009832B3" w:rsidP="006444C4">
            <w:pPr>
              <w:autoSpaceDE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29E785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447C0F21"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665D3755"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E035B80" w14:textId="77777777" w:rsidTr="006444C4">
        <w:trPr>
          <w:trHeight w:val="403"/>
        </w:trPr>
        <w:tc>
          <w:tcPr>
            <w:tcW w:w="6629" w:type="dxa"/>
            <w:shd w:val="clear" w:color="auto" w:fill="F2F2F2" w:themeFill="background1" w:themeFillShade="F2"/>
            <w:vAlign w:val="center"/>
          </w:tcPr>
          <w:p w14:paraId="7D180842" w14:textId="77777777" w:rsidR="009832B3" w:rsidRPr="004C3A0B" w:rsidRDefault="009832B3" w:rsidP="006444C4">
            <w:pPr>
              <w:autoSpaceDE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E01C177"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467C4E0"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5BF8ACA0"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43926002" w14:textId="77777777" w:rsidTr="006444C4">
        <w:trPr>
          <w:trHeight w:val="439"/>
        </w:trPr>
        <w:tc>
          <w:tcPr>
            <w:tcW w:w="6629" w:type="dxa"/>
            <w:shd w:val="clear" w:color="auto" w:fill="F2F2F2" w:themeFill="background1" w:themeFillShade="F2"/>
            <w:vAlign w:val="center"/>
          </w:tcPr>
          <w:p w14:paraId="11DA347D" w14:textId="77777777" w:rsidR="009832B3" w:rsidRPr="004C3A0B" w:rsidRDefault="009832B3" w:rsidP="006444C4">
            <w:pPr>
              <w:autoSpaceDE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7B1C63F7"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B3402A7"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6556875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79B9767" w14:textId="77777777" w:rsidTr="006444C4">
        <w:trPr>
          <w:trHeight w:val="403"/>
        </w:trPr>
        <w:tc>
          <w:tcPr>
            <w:tcW w:w="6629" w:type="dxa"/>
            <w:shd w:val="clear" w:color="auto" w:fill="F2F2F2" w:themeFill="background1" w:themeFillShade="F2"/>
            <w:vAlign w:val="center"/>
          </w:tcPr>
          <w:p w14:paraId="6179F2EF" w14:textId="77777777" w:rsidR="009832B3" w:rsidRPr="004C3A0B" w:rsidRDefault="009832B3" w:rsidP="006444C4">
            <w:pPr>
              <w:autoSpaceDE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1E699C3C"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49B625E"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8198F4E"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5A15CEC" w14:textId="77777777" w:rsidTr="006444C4">
        <w:trPr>
          <w:trHeight w:val="439"/>
        </w:trPr>
        <w:tc>
          <w:tcPr>
            <w:tcW w:w="6629" w:type="dxa"/>
            <w:shd w:val="clear" w:color="auto" w:fill="F2F2F2" w:themeFill="background1" w:themeFillShade="F2"/>
            <w:vAlign w:val="center"/>
          </w:tcPr>
          <w:p w14:paraId="670C0BC1" w14:textId="77777777" w:rsidR="009832B3" w:rsidRPr="004C3A0B" w:rsidRDefault="009832B3" w:rsidP="006444C4">
            <w:pPr>
              <w:autoSpaceDE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542BD3F0"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306E7C73"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19A90E96"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59270971" w14:textId="77777777" w:rsidTr="006444C4">
        <w:trPr>
          <w:trHeight w:val="403"/>
        </w:trPr>
        <w:tc>
          <w:tcPr>
            <w:tcW w:w="6629" w:type="dxa"/>
            <w:shd w:val="clear" w:color="auto" w:fill="F2F2F2" w:themeFill="background1" w:themeFillShade="F2"/>
            <w:vAlign w:val="center"/>
          </w:tcPr>
          <w:p w14:paraId="1A7687B4" w14:textId="77777777" w:rsidR="009832B3" w:rsidRPr="004C3A0B" w:rsidRDefault="009832B3" w:rsidP="006444C4">
            <w:pPr>
              <w:autoSpaceDE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040C02F"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5F19A2F7"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758DBA0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6FB11D7" w14:textId="77777777" w:rsidTr="006444C4">
        <w:trPr>
          <w:trHeight w:val="439"/>
        </w:trPr>
        <w:tc>
          <w:tcPr>
            <w:tcW w:w="6629" w:type="dxa"/>
            <w:shd w:val="clear" w:color="auto" w:fill="F2F2F2" w:themeFill="background1" w:themeFillShade="F2"/>
            <w:vAlign w:val="center"/>
          </w:tcPr>
          <w:p w14:paraId="49A21EF9" w14:textId="77777777" w:rsidR="009832B3" w:rsidRPr="004C3A0B" w:rsidRDefault="009832B3" w:rsidP="006444C4">
            <w:pPr>
              <w:autoSpaceDE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B8B180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22517F6"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4150F5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112B16EF" w14:textId="77777777" w:rsidTr="006444C4">
        <w:trPr>
          <w:trHeight w:val="403"/>
        </w:trPr>
        <w:tc>
          <w:tcPr>
            <w:tcW w:w="9889" w:type="dxa"/>
            <w:gridSpan w:val="4"/>
            <w:shd w:val="clear" w:color="auto" w:fill="F2F2F2" w:themeFill="background1" w:themeFillShade="F2"/>
            <w:vAlign w:val="center"/>
          </w:tcPr>
          <w:p w14:paraId="48E841A4" w14:textId="77777777" w:rsidR="009832B3" w:rsidRPr="004C3A0B" w:rsidRDefault="009832B3" w:rsidP="006444C4">
            <w:pPr>
              <w:autoSpaceDE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9832B3" w:rsidRPr="004C3A0B" w14:paraId="584AD370" w14:textId="77777777" w:rsidTr="006444C4">
        <w:trPr>
          <w:trHeight w:val="403"/>
        </w:trPr>
        <w:tc>
          <w:tcPr>
            <w:tcW w:w="9889" w:type="dxa"/>
            <w:gridSpan w:val="4"/>
            <w:vAlign w:val="center"/>
          </w:tcPr>
          <w:p w14:paraId="3D1B86F2" w14:textId="77777777" w:rsidR="009832B3" w:rsidRPr="004C3A0B" w:rsidRDefault="009832B3" w:rsidP="006444C4">
            <w:pPr>
              <w:autoSpaceDE w:val="0"/>
              <w:adjustRightInd w:val="0"/>
              <w:rPr>
                <w:rFonts w:ascii="Arial" w:hAnsi="Arial" w:cs="Arial"/>
              </w:rPr>
            </w:pPr>
          </w:p>
          <w:p w14:paraId="6414CDA0" w14:textId="77777777" w:rsidR="009832B3" w:rsidRPr="004C3A0B" w:rsidRDefault="009832B3" w:rsidP="006444C4">
            <w:pPr>
              <w:autoSpaceDE w:val="0"/>
              <w:adjustRightInd w:val="0"/>
              <w:rPr>
                <w:rFonts w:ascii="Arial" w:hAnsi="Arial" w:cs="Arial"/>
              </w:rPr>
            </w:pPr>
          </w:p>
          <w:p w14:paraId="0D21598E" w14:textId="77777777" w:rsidR="009832B3" w:rsidRPr="004C3A0B" w:rsidRDefault="009832B3" w:rsidP="006444C4">
            <w:pPr>
              <w:autoSpaceDE w:val="0"/>
              <w:adjustRightInd w:val="0"/>
              <w:rPr>
                <w:rFonts w:ascii="Arial" w:hAnsi="Arial" w:cs="Arial"/>
              </w:rPr>
            </w:pPr>
          </w:p>
          <w:p w14:paraId="53755BAD"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499E567D" w14:textId="77777777" w:rsidR="009832B3" w:rsidRPr="004C3A0B" w:rsidRDefault="009832B3" w:rsidP="009832B3">
      <w:pPr>
        <w:rPr>
          <w:rFonts w:ascii="Arial" w:hAnsi="Arial" w:cs="Arial"/>
        </w:rPr>
      </w:pPr>
    </w:p>
    <w:p w14:paraId="5A68DB57" w14:textId="77777777" w:rsidR="009832B3" w:rsidRPr="004C3A0B" w:rsidRDefault="009832B3" w:rsidP="009832B3"/>
    <w:tbl>
      <w:tblPr>
        <w:tblStyle w:val="TableGrid"/>
        <w:tblW w:w="9889" w:type="dxa"/>
        <w:tblLook w:val="04A0" w:firstRow="1" w:lastRow="0" w:firstColumn="1" w:lastColumn="0" w:noHBand="0" w:noVBand="1"/>
      </w:tblPr>
      <w:tblGrid>
        <w:gridCol w:w="6629"/>
        <w:gridCol w:w="1134"/>
        <w:gridCol w:w="992"/>
        <w:gridCol w:w="1134"/>
      </w:tblGrid>
      <w:tr w:rsidR="009832B3" w:rsidRPr="004C3A0B" w14:paraId="2A11E183" w14:textId="77777777" w:rsidTr="006444C4">
        <w:tc>
          <w:tcPr>
            <w:tcW w:w="6629" w:type="dxa"/>
            <w:shd w:val="clear" w:color="auto" w:fill="F2F2F2" w:themeFill="background1" w:themeFillShade="F2"/>
          </w:tcPr>
          <w:p w14:paraId="03B381F5" w14:textId="77777777" w:rsidR="009832B3" w:rsidRPr="004C3A0B" w:rsidRDefault="009832B3" w:rsidP="006444C4">
            <w:pPr>
              <w:autoSpaceDE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88D5651" w14:textId="77777777" w:rsidR="009832B3" w:rsidRPr="004C3A0B" w:rsidRDefault="009832B3" w:rsidP="006444C4">
            <w:pPr>
              <w:autoSpaceDE w:val="0"/>
              <w:adjustRightInd w:val="0"/>
              <w:jc w:val="center"/>
              <w:rPr>
                <w:rFonts w:ascii="Arial" w:hAnsi="Arial" w:cs="Arial"/>
                <w:b/>
                <w:bCs/>
                <w:sz w:val="16"/>
                <w:szCs w:val="16"/>
              </w:rPr>
            </w:pPr>
          </w:p>
          <w:p w14:paraId="013531C1"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0C261CC"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6C2EC126" w14:textId="77777777" w:rsidR="009832B3" w:rsidRPr="004C3A0B" w:rsidRDefault="009832B3" w:rsidP="006444C4">
            <w:pPr>
              <w:autoSpaceDE w:val="0"/>
              <w:adjustRightInd w:val="0"/>
              <w:jc w:val="center"/>
              <w:rPr>
                <w:rFonts w:ascii="Arial" w:hAnsi="Arial" w:cs="Arial"/>
                <w:b/>
                <w:bCs/>
                <w:sz w:val="16"/>
                <w:szCs w:val="16"/>
              </w:rPr>
            </w:pPr>
          </w:p>
          <w:p w14:paraId="58B4C5B7"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N/A</w:t>
            </w:r>
          </w:p>
        </w:tc>
      </w:tr>
      <w:tr w:rsidR="009832B3" w:rsidRPr="004C3A0B" w14:paraId="0C100F33" w14:textId="77777777" w:rsidTr="006444C4">
        <w:trPr>
          <w:trHeight w:val="439"/>
        </w:trPr>
        <w:tc>
          <w:tcPr>
            <w:tcW w:w="6629" w:type="dxa"/>
            <w:shd w:val="clear" w:color="auto" w:fill="F2F2F2" w:themeFill="background1" w:themeFillShade="F2"/>
            <w:vAlign w:val="center"/>
          </w:tcPr>
          <w:p w14:paraId="0B0524E0" w14:textId="77777777" w:rsidR="009832B3" w:rsidRPr="004C3A0B" w:rsidRDefault="009832B3" w:rsidP="006444C4">
            <w:pPr>
              <w:autoSpaceDE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F64676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29DF1BC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F3980D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49348E9" w14:textId="77777777" w:rsidTr="006444C4">
        <w:trPr>
          <w:trHeight w:val="403"/>
        </w:trPr>
        <w:tc>
          <w:tcPr>
            <w:tcW w:w="6629" w:type="dxa"/>
            <w:shd w:val="clear" w:color="auto" w:fill="F2F2F2" w:themeFill="background1" w:themeFillShade="F2"/>
            <w:vAlign w:val="center"/>
          </w:tcPr>
          <w:p w14:paraId="5F23C468" w14:textId="77777777" w:rsidR="009832B3" w:rsidRPr="004C3A0B" w:rsidRDefault="009832B3" w:rsidP="006444C4">
            <w:pPr>
              <w:autoSpaceDE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7A32C26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8594749"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641068D9"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F2BA7A1" w14:textId="77777777" w:rsidTr="006444C4">
        <w:trPr>
          <w:trHeight w:val="439"/>
        </w:trPr>
        <w:tc>
          <w:tcPr>
            <w:tcW w:w="6629" w:type="dxa"/>
            <w:shd w:val="clear" w:color="auto" w:fill="F2F2F2" w:themeFill="background1" w:themeFillShade="F2"/>
            <w:vAlign w:val="center"/>
          </w:tcPr>
          <w:p w14:paraId="01610B0F" w14:textId="77777777" w:rsidR="009832B3" w:rsidRPr="004C3A0B" w:rsidRDefault="009832B3" w:rsidP="006444C4">
            <w:pPr>
              <w:autoSpaceDE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2F1EDF5"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64289A1"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11A69841"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B7272B9" w14:textId="77777777" w:rsidTr="006444C4">
        <w:trPr>
          <w:trHeight w:val="403"/>
        </w:trPr>
        <w:tc>
          <w:tcPr>
            <w:tcW w:w="6629" w:type="dxa"/>
            <w:shd w:val="clear" w:color="auto" w:fill="F2F2F2" w:themeFill="background1" w:themeFillShade="F2"/>
            <w:vAlign w:val="center"/>
          </w:tcPr>
          <w:p w14:paraId="08CA9B8E" w14:textId="77777777" w:rsidR="009832B3" w:rsidRPr="004C3A0B" w:rsidRDefault="009832B3" w:rsidP="006444C4">
            <w:pPr>
              <w:autoSpaceDE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5FBE3A1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FC7D50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04468B9"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8B49AE5" w14:textId="77777777" w:rsidTr="006444C4">
        <w:trPr>
          <w:trHeight w:val="403"/>
        </w:trPr>
        <w:tc>
          <w:tcPr>
            <w:tcW w:w="9889" w:type="dxa"/>
            <w:gridSpan w:val="4"/>
            <w:shd w:val="clear" w:color="auto" w:fill="F2F2F2" w:themeFill="background1" w:themeFillShade="F2"/>
            <w:vAlign w:val="center"/>
          </w:tcPr>
          <w:p w14:paraId="20A8042B" w14:textId="77777777" w:rsidR="009832B3" w:rsidRPr="004C3A0B" w:rsidRDefault="009832B3" w:rsidP="006444C4">
            <w:pPr>
              <w:autoSpaceDE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9832B3" w:rsidRPr="004C3A0B" w14:paraId="0CD99CAB" w14:textId="77777777" w:rsidTr="006444C4">
        <w:trPr>
          <w:trHeight w:val="403"/>
        </w:trPr>
        <w:tc>
          <w:tcPr>
            <w:tcW w:w="9889" w:type="dxa"/>
            <w:gridSpan w:val="4"/>
            <w:vAlign w:val="center"/>
          </w:tcPr>
          <w:p w14:paraId="73A722A6" w14:textId="77777777" w:rsidR="009832B3" w:rsidRPr="004C3A0B" w:rsidRDefault="009832B3" w:rsidP="006444C4">
            <w:pPr>
              <w:autoSpaceDE w:val="0"/>
              <w:adjustRightInd w:val="0"/>
              <w:rPr>
                <w:rFonts w:ascii="Arial" w:hAnsi="Arial" w:cs="Arial"/>
              </w:rPr>
            </w:pPr>
          </w:p>
          <w:p w14:paraId="6DE923E0" w14:textId="77777777" w:rsidR="009832B3" w:rsidRPr="004C3A0B" w:rsidRDefault="009832B3" w:rsidP="006444C4">
            <w:pPr>
              <w:autoSpaceDE w:val="0"/>
              <w:adjustRightInd w:val="0"/>
              <w:rPr>
                <w:rFonts w:ascii="Arial" w:hAnsi="Arial" w:cs="Arial"/>
              </w:rPr>
            </w:pPr>
          </w:p>
          <w:p w14:paraId="24124608" w14:textId="77777777" w:rsidR="009832B3" w:rsidRPr="004C3A0B" w:rsidRDefault="009832B3" w:rsidP="006444C4">
            <w:pPr>
              <w:autoSpaceDE w:val="0"/>
              <w:adjustRightInd w:val="0"/>
              <w:rPr>
                <w:rFonts w:ascii="Arial" w:hAnsi="Arial" w:cs="Arial"/>
              </w:rPr>
            </w:pPr>
          </w:p>
          <w:p w14:paraId="6C156BE8"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230CCC8D" w14:textId="77777777" w:rsidR="00366FAD" w:rsidRDefault="00366FAD" w:rsidP="009832B3">
      <w:pPr>
        <w:rPr>
          <w:rFonts w:ascii="Arial" w:hAnsi="Arial" w:cs="Arial"/>
        </w:rPr>
      </w:pPr>
    </w:p>
    <w:p w14:paraId="6140E418" w14:textId="77777777" w:rsidR="00366FAD" w:rsidRDefault="00366FAD" w:rsidP="009832B3">
      <w:pPr>
        <w:rPr>
          <w:rFonts w:ascii="Arial" w:hAnsi="Arial" w:cs="Arial"/>
        </w:rPr>
      </w:pPr>
    </w:p>
    <w:p w14:paraId="0139CA93" w14:textId="623C2D77" w:rsidR="009832B3" w:rsidRPr="004C3A0B" w:rsidRDefault="009832B3" w:rsidP="009832B3">
      <w:pPr>
        <w:rPr>
          <w:rFonts w:ascii="Arial" w:hAnsi="Arial" w:cs="Arial"/>
          <w:b/>
          <w:bCs/>
        </w:rPr>
      </w:pPr>
      <w:r w:rsidRPr="004C3A0B">
        <w:rPr>
          <w:rFonts w:ascii="Arial" w:hAnsi="Arial" w:cs="Arial"/>
          <w:b/>
          <w:bCs/>
        </w:rPr>
        <w:t>SECTION H: Anticipated Risks</w:t>
      </w:r>
    </w:p>
    <w:p w14:paraId="211D1C5B" w14:textId="77777777" w:rsidR="009832B3" w:rsidRPr="004C3A0B" w:rsidRDefault="009832B3" w:rsidP="009832B3">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832B3" w:rsidRPr="004C3A0B" w14:paraId="752B73F5" w14:textId="77777777" w:rsidTr="006444C4">
        <w:tc>
          <w:tcPr>
            <w:tcW w:w="9923" w:type="dxa"/>
            <w:tcBorders>
              <w:bottom w:val="single" w:sz="4" w:space="0" w:color="auto"/>
            </w:tcBorders>
            <w:shd w:val="clear" w:color="auto" w:fill="F2F2F2" w:themeFill="background1" w:themeFillShade="F2"/>
          </w:tcPr>
          <w:p w14:paraId="74D59650" w14:textId="77777777" w:rsidR="009832B3" w:rsidRPr="00375808" w:rsidRDefault="009832B3" w:rsidP="00375808">
            <w:pPr>
              <w:rPr>
                <w:rFonts w:ascii="Arial" w:hAnsi="Arial" w:cs="Arial"/>
                <w:b/>
              </w:rPr>
            </w:pPr>
            <w:r w:rsidRPr="004C3A0B">
              <w:br w:type="page"/>
            </w:r>
            <w:r w:rsidRPr="00375808">
              <w:rPr>
                <w:rFonts w:ascii="Arial" w:hAnsi="Arial" w:cs="Arial"/>
                <w:b/>
              </w:rPr>
              <w:t>Outline any anticipated risks</w:t>
            </w:r>
            <w:r w:rsidRPr="00375808">
              <w:rPr>
                <w:rFonts w:ascii="Arial" w:eastAsia="SimSun" w:hAnsi="Arial" w:cs="Arial"/>
                <w:b/>
                <w:lang w:eastAsia="zh-CN"/>
              </w:rPr>
              <w:t xml:space="preserve"> </w:t>
            </w:r>
            <w:r w:rsidRPr="00375808">
              <w:rPr>
                <w:rFonts w:ascii="Arial" w:hAnsi="Arial" w:cs="Arial"/>
                <w:b/>
              </w:rPr>
              <w:t xml:space="preserve">that may adversely affect any of the participants, the researchers and/or the University, and the steps that will be taken to address them. </w:t>
            </w:r>
          </w:p>
          <w:p w14:paraId="40F47CCD" w14:textId="77777777" w:rsidR="009832B3" w:rsidRDefault="009832B3" w:rsidP="006444C4"/>
          <w:p w14:paraId="7E649EC2" w14:textId="77777777" w:rsidR="009832B3" w:rsidRPr="00204E14" w:rsidRDefault="009832B3" w:rsidP="006444C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832B3" w:rsidRPr="004C3A0B" w14:paraId="060ABEE1" w14:textId="77777777" w:rsidTr="006444C4">
        <w:tc>
          <w:tcPr>
            <w:tcW w:w="9923" w:type="dxa"/>
            <w:tcBorders>
              <w:bottom w:val="single" w:sz="4" w:space="0" w:color="auto"/>
            </w:tcBorders>
          </w:tcPr>
          <w:p w14:paraId="1F0C6508" w14:textId="77777777" w:rsidR="009832B3" w:rsidRPr="00087F07" w:rsidRDefault="009832B3" w:rsidP="00087F07">
            <w:pPr>
              <w:rPr>
                <w:rFonts w:ascii="Arial" w:hAnsi="Arial" w:cs="Arial"/>
                <w:b/>
              </w:rPr>
            </w:pPr>
            <w:r w:rsidRPr="00087F07">
              <w:rPr>
                <w:rFonts w:ascii="Arial" w:hAnsi="Arial" w:cs="Arial"/>
                <w:b/>
              </w:rPr>
              <w:t xml:space="preserve">Full risk assessment completed and appended? </w:t>
            </w:r>
          </w:p>
          <w:p w14:paraId="398CB474" w14:textId="77777777" w:rsidR="009832B3" w:rsidRPr="00204E14" w:rsidRDefault="009832B3" w:rsidP="006444C4"/>
          <w:p w14:paraId="65F3AA18" w14:textId="77777777" w:rsidR="009832B3" w:rsidRPr="00204E14" w:rsidRDefault="009832B3" w:rsidP="006444C4">
            <w:pPr>
              <w:autoSpaceDE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4FD14065" w14:textId="77777777" w:rsidR="009832B3" w:rsidRDefault="009832B3" w:rsidP="006444C4">
            <w:pPr>
              <w:autoSpaceDE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29A04F30" w14:textId="77777777" w:rsidR="009832B3" w:rsidRPr="00204E14" w:rsidRDefault="009832B3" w:rsidP="006444C4"/>
        </w:tc>
      </w:tr>
      <w:tr w:rsidR="009832B3" w:rsidRPr="004C3A0B" w14:paraId="1BF1EC9D" w14:textId="77777777" w:rsidTr="006444C4">
        <w:tc>
          <w:tcPr>
            <w:tcW w:w="9923" w:type="dxa"/>
            <w:tcBorders>
              <w:bottom w:val="single" w:sz="4" w:space="0" w:color="auto"/>
            </w:tcBorders>
            <w:shd w:val="clear" w:color="auto" w:fill="F2F2F2" w:themeFill="background1" w:themeFillShade="F2"/>
          </w:tcPr>
          <w:p w14:paraId="65497A6E" w14:textId="77777777" w:rsidR="009832B3" w:rsidRPr="004C3A0B" w:rsidRDefault="009832B3" w:rsidP="006444C4">
            <w:pPr>
              <w:rPr>
                <w:rFonts w:ascii="Arial" w:hAnsi="Arial" w:cs="Arial"/>
              </w:rPr>
            </w:pPr>
            <w:r w:rsidRPr="004C3A0B">
              <w:rPr>
                <w:rFonts w:ascii="Arial" w:hAnsi="Arial" w:cs="Arial"/>
                <w:b/>
              </w:rPr>
              <w:t>Risks to participants</w:t>
            </w:r>
          </w:p>
          <w:p w14:paraId="4EEAACBF" w14:textId="77777777" w:rsidR="009832B3" w:rsidRPr="004C3A0B" w:rsidRDefault="009832B3" w:rsidP="006444C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832B3" w:rsidRPr="004C3A0B" w14:paraId="4DF16554" w14:textId="77777777" w:rsidTr="006444C4">
        <w:tc>
          <w:tcPr>
            <w:tcW w:w="9923" w:type="dxa"/>
            <w:tcBorders>
              <w:top w:val="single" w:sz="4" w:space="0" w:color="auto"/>
              <w:bottom w:val="single" w:sz="4" w:space="0" w:color="auto"/>
            </w:tcBorders>
          </w:tcPr>
          <w:p w14:paraId="2B0EF29E" w14:textId="77777777" w:rsidR="009832B3" w:rsidRDefault="009832B3" w:rsidP="006444C4">
            <w:pPr>
              <w:autoSpaceDE w:val="0"/>
              <w:adjustRightInd w:val="0"/>
              <w:rPr>
                <w:rFonts w:ascii="Arial" w:hAnsi="Arial" w:cs="Arial"/>
              </w:rPr>
            </w:pPr>
            <w:r>
              <w:rPr>
                <w:rFonts w:ascii="Arial" w:hAnsi="Arial" w:cs="Arial"/>
              </w:rPr>
              <w:t>The participants may feel pressure by taking part in the research, due to the power dynamic between pupils and teachers. This will be minimised through explaining the informed consent process and that through participating there will be no impact on their progress or attainment by taking part.</w:t>
            </w:r>
          </w:p>
          <w:p w14:paraId="777E57FC" w14:textId="77777777" w:rsidR="009832B3" w:rsidRDefault="009832B3" w:rsidP="006444C4">
            <w:pPr>
              <w:autoSpaceDE w:val="0"/>
              <w:adjustRightInd w:val="0"/>
              <w:rPr>
                <w:rFonts w:ascii="Arial" w:hAnsi="Arial" w:cs="Arial"/>
              </w:rPr>
            </w:pPr>
            <w:r>
              <w:rPr>
                <w:rFonts w:ascii="Arial" w:hAnsi="Arial" w:cs="Arial"/>
              </w:rPr>
              <w:t>All the participants will be informed that their data is kept confidentially and will be anonymous in the write up.</w:t>
            </w:r>
          </w:p>
          <w:p w14:paraId="45024E6A" w14:textId="77777777" w:rsidR="009832B3" w:rsidRPr="004C3A0B" w:rsidRDefault="009832B3" w:rsidP="006444C4">
            <w:pPr>
              <w:autoSpaceDE w:val="0"/>
              <w:adjustRightInd w:val="0"/>
              <w:rPr>
                <w:rFonts w:ascii="Arial" w:hAnsi="Arial" w:cs="Arial"/>
              </w:rPr>
            </w:pPr>
            <w:r>
              <w:rPr>
                <w:rFonts w:ascii="Arial" w:hAnsi="Arial" w:cs="Arial"/>
              </w:rPr>
              <w:t>Also, participants will have the right to withdraw from the research at any point.</w:t>
            </w:r>
          </w:p>
          <w:p w14:paraId="048719B2"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r w:rsidR="009832B3" w:rsidRPr="004C3A0B" w14:paraId="01B7D337" w14:textId="77777777" w:rsidTr="006444C4">
        <w:tc>
          <w:tcPr>
            <w:tcW w:w="9923" w:type="dxa"/>
            <w:tcBorders>
              <w:bottom w:val="single" w:sz="4" w:space="0" w:color="auto"/>
            </w:tcBorders>
          </w:tcPr>
          <w:p w14:paraId="40C9330A" w14:textId="77777777" w:rsidR="009832B3" w:rsidRPr="004C3A0B" w:rsidRDefault="009832B3" w:rsidP="006444C4">
            <w:pPr>
              <w:pStyle w:val="Heading1"/>
              <w:rPr>
                <w:rFonts w:ascii="Arial" w:hAnsi="Arial" w:cs="Arial"/>
                <w:sz w:val="16"/>
                <w:szCs w:val="16"/>
              </w:rPr>
            </w:pPr>
          </w:p>
        </w:tc>
      </w:tr>
      <w:tr w:rsidR="009832B3" w:rsidRPr="004C3A0B" w14:paraId="0884EA3D" w14:textId="77777777" w:rsidTr="006444C4">
        <w:tc>
          <w:tcPr>
            <w:tcW w:w="9923" w:type="dxa"/>
            <w:tcBorders>
              <w:bottom w:val="single" w:sz="4" w:space="0" w:color="auto"/>
            </w:tcBorders>
            <w:shd w:val="clear" w:color="auto" w:fill="F2F2F2" w:themeFill="background1" w:themeFillShade="F2"/>
          </w:tcPr>
          <w:p w14:paraId="042E8A86" w14:textId="77777777" w:rsidR="009832B3" w:rsidRPr="004C3A0B" w:rsidRDefault="009832B3" w:rsidP="006444C4">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832B3" w:rsidRPr="004C3A0B" w14:paraId="52C968EE" w14:textId="77777777" w:rsidTr="006444C4">
        <w:tc>
          <w:tcPr>
            <w:tcW w:w="9923" w:type="dxa"/>
            <w:tcBorders>
              <w:top w:val="single" w:sz="4" w:space="0" w:color="auto"/>
              <w:bottom w:val="single" w:sz="4" w:space="0" w:color="auto"/>
            </w:tcBorders>
          </w:tcPr>
          <w:p w14:paraId="6E1AC911" w14:textId="77777777" w:rsidR="009832B3" w:rsidRPr="004C3A0B" w:rsidRDefault="009832B3" w:rsidP="006444C4">
            <w:pPr>
              <w:autoSpaceDE w:val="0"/>
              <w:adjustRightInd w:val="0"/>
              <w:rPr>
                <w:rFonts w:ascii="Arial" w:hAnsi="Arial" w:cs="Arial"/>
              </w:rPr>
            </w:pPr>
            <w:r>
              <w:rPr>
                <w:rFonts w:ascii="Arial" w:hAnsi="Arial" w:cs="Arial"/>
              </w:rPr>
              <w:t>N/A</w:t>
            </w:r>
          </w:p>
          <w:p w14:paraId="14A0747D" w14:textId="77777777" w:rsidR="009832B3" w:rsidRPr="004C3A0B" w:rsidRDefault="009832B3" w:rsidP="006444C4">
            <w:pPr>
              <w:autoSpaceDE w:val="0"/>
              <w:adjustRightInd w:val="0"/>
              <w:rPr>
                <w:rFonts w:ascii="Arial" w:hAnsi="Arial" w:cs="Arial"/>
              </w:rPr>
            </w:pPr>
          </w:p>
          <w:p w14:paraId="6AA18DCA"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lastRenderedPageBreak/>
              <w:t>(this box should expand as you type)</w:t>
            </w:r>
          </w:p>
        </w:tc>
      </w:tr>
      <w:tr w:rsidR="009832B3" w:rsidRPr="004C3A0B" w14:paraId="7AEA243E" w14:textId="77777777" w:rsidTr="006444C4">
        <w:tc>
          <w:tcPr>
            <w:tcW w:w="9923" w:type="dxa"/>
            <w:tcBorders>
              <w:top w:val="single" w:sz="4" w:space="0" w:color="auto"/>
              <w:bottom w:val="single" w:sz="4" w:space="0" w:color="auto"/>
            </w:tcBorders>
          </w:tcPr>
          <w:p w14:paraId="13CB578B" w14:textId="77777777" w:rsidR="009832B3" w:rsidRPr="004C3A0B" w:rsidRDefault="009832B3" w:rsidP="006444C4">
            <w:pPr>
              <w:autoSpaceDE w:val="0"/>
              <w:adjustRightInd w:val="0"/>
              <w:rPr>
                <w:rFonts w:ascii="Arial" w:hAnsi="Arial" w:cs="Arial"/>
                <w:sz w:val="16"/>
                <w:szCs w:val="16"/>
              </w:rPr>
            </w:pPr>
          </w:p>
        </w:tc>
      </w:tr>
      <w:tr w:rsidR="009832B3" w:rsidRPr="004C3A0B" w14:paraId="5F61A5C8" w14:textId="77777777" w:rsidTr="006444C4">
        <w:tc>
          <w:tcPr>
            <w:tcW w:w="9923" w:type="dxa"/>
            <w:tcBorders>
              <w:top w:val="single" w:sz="4" w:space="0" w:color="auto"/>
              <w:bottom w:val="single" w:sz="4" w:space="0" w:color="auto"/>
            </w:tcBorders>
            <w:shd w:val="clear" w:color="auto" w:fill="F2F2F2" w:themeFill="background1" w:themeFillShade="F2"/>
          </w:tcPr>
          <w:p w14:paraId="037D59EF" w14:textId="77777777" w:rsidR="009832B3" w:rsidRPr="004C3A0B" w:rsidRDefault="009832B3" w:rsidP="006444C4">
            <w:pPr>
              <w:rPr>
                <w:rFonts w:ascii="Arial" w:hAnsi="Arial" w:cs="Arial"/>
              </w:rPr>
            </w:pPr>
            <w:r w:rsidRPr="004C3A0B">
              <w:rPr>
                <w:rFonts w:ascii="Arial" w:hAnsi="Arial" w:cs="Arial"/>
                <w:b/>
              </w:rPr>
              <w:t>Risks to investigator</w:t>
            </w:r>
          </w:p>
          <w:p w14:paraId="7AEFDF97" w14:textId="77777777" w:rsidR="009832B3" w:rsidRPr="004C3A0B" w:rsidRDefault="009832B3" w:rsidP="006444C4">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832B3" w:rsidRPr="004C3A0B" w14:paraId="587941D6" w14:textId="77777777" w:rsidTr="006444C4">
        <w:tc>
          <w:tcPr>
            <w:tcW w:w="9923" w:type="dxa"/>
            <w:tcBorders>
              <w:top w:val="single" w:sz="4" w:space="0" w:color="auto"/>
              <w:bottom w:val="single" w:sz="4" w:space="0" w:color="auto"/>
            </w:tcBorders>
          </w:tcPr>
          <w:p w14:paraId="4021C24C" w14:textId="77777777" w:rsidR="009832B3" w:rsidRDefault="009832B3" w:rsidP="006444C4">
            <w:pPr>
              <w:autoSpaceDE w:val="0"/>
              <w:adjustRightInd w:val="0"/>
              <w:rPr>
                <w:rFonts w:ascii="Arial" w:hAnsi="Arial" w:cs="Arial"/>
              </w:rPr>
            </w:pPr>
            <w:r>
              <w:rPr>
                <w:rFonts w:ascii="Arial" w:hAnsi="Arial" w:cs="Arial"/>
              </w:rPr>
              <w:t>There is the possible risk of conflict of interest as the researcher is also the class teacher. This risk can be minimised by explaining to the participants that there will be no repercussions arising from the research to their progress or attainment.</w:t>
            </w:r>
          </w:p>
          <w:p w14:paraId="6A27B2E0" w14:textId="77777777" w:rsidR="009832B3" w:rsidRPr="004C3A0B" w:rsidRDefault="009832B3" w:rsidP="006444C4">
            <w:pPr>
              <w:autoSpaceDE w:val="0"/>
              <w:adjustRightInd w:val="0"/>
              <w:rPr>
                <w:rFonts w:ascii="Arial" w:hAnsi="Arial" w:cs="Arial"/>
              </w:rPr>
            </w:pPr>
            <w:r>
              <w:rPr>
                <w:rFonts w:ascii="Arial" w:hAnsi="Arial" w:cs="Arial"/>
              </w:rPr>
              <w:t>There is a risk that none of the participants want to take part in the research, which can be minimised by using a sample from a different class.</w:t>
            </w:r>
          </w:p>
          <w:p w14:paraId="10063057"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r w:rsidR="009832B3" w:rsidRPr="004C3A0B" w14:paraId="211D0714" w14:textId="77777777" w:rsidTr="006444C4">
        <w:tc>
          <w:tcPr>
            <w:tcW w:w="9923" w:type="dxa"/>
            <w:tcBorders>
              <w:top w:val="single" w:sz="4" w:space="0" w:color="auto"/>
              <w:bottom w:val="single" w:sz="4" w:space="0" w:color="auto"/>
            </w:tcBorders>
          </w:tcPr>
          <w:p w14:paraId="3EDF8C7A" w14:textId="77777777" w:rsidR="009832B3" w:rsidRPr="004C3A0B" w:rsidRDefault="009832B3" w:rsidP="006444C4">
            <w:pPr>
              <w:autoSpaceDE w:val="0"/>
              <w:adjustRightInd w:val="0"/>
              <w:rPr>
                <w:rFonts w:ascii="Arial" w:hAnsi="Arial" w:cs="Arial"/>
                <w:sz w:val="16"/>
                <w:szCs w:val="16"/>
              </w:rPr>
            </w:pPr>
          </w:p>
        </w:tc>
      </w:tr>
      <w:tr w:rsidR="009832B3" w:rsidRPr="004C3A0B" w14:paraId="12928289" w14:textId="77777777" w:rsidTr="006444C4">
        <w:tc>
          <w:tcPr>
            <w:tcW w:w="9923" w:type="dxa"/>
            <w:tcBorders>
              <w:top w:val="single" w:sz="4" w:space="0" w:color="auto"/>
              <w:bottom w:val="single" w:sz="4" w:space="0" w:color="auto"/>
            </w:tcBorders>
            <w:shd w:val="clear" w:color="auto" w:fill="F2F2F2" w:themeFill="background1" w:themeFillShade="F2"/>
          </w:tcPr>
          <w:p w14:paraId="71A54D2D" w14:textId="77777777" w:rsidR="009832B3" w:rsidRPr="004C3A0B" w:rsidRDefault="009832B3" w:rsidP="006444C4">
            <w:pPr>
              <w:rPr>
                <w:rFonts w:ascii="Arial" w:hAnsi="Arial" w:cs="Arial"/>
              </w:rPr>
            </w:pPr>
            <w:r w:rsidRPr="004C3A0B">
              <w:rPr>
                <w:rFonts w:ascii="Arial" w:hAnsi="Arial" w:cs="Arial"/>
                <w:b/>
              </w:rPr>
              <w:t>University/institutional risks</w:t>
            </w:r>
          </w:p>
          <w:p w14:paraId="6D8E990D" w14:textId="77777777" w:rsidR="009832B3" w:rsidRPr="004C3A0B" w:rsidRDefault="009832B3" w:rsidP="006444C4">
            <w:pPr>
              <w:rPr>
                <w:rFonts w:ascii="Arial" w:hAnsi="Arial" w:cs="Arial"/>
              </w:rPr>
            </w:pPr>
            <w:r w:rsidRPr="004C3A0B">
              <w:rPr>
                <w:rFonts w:ascii="Arial" w:hAnsi="Arial" w:cs="Arial"/>
              </w:rPr>
              <w:t>For example: adverse publicity, financial loss, data protection</w:t>
            </w:r>
          </w:p>
        </w:tc>
      </w:tr>
      <w:tr w:rsidR="009832B3" w:rsidRPr="004C3A0B" w14:paraId="5261E685" w14:textId="77777777" w:rsidTr="006444C4">
        <w:tc>
          <w:tcPr>
            <w:tcW w:w="9923" w:type="dxa"/>
            <w:tcBorders>
              <w:top w:val="single" w:sz="4" w:space="0" w:color="auto"/>
              <w:bottom w:val="single" w:sz="4" w:space="0" w:color="auto"/>
            </w:tcBorders>
          </w:tcPr>
          <w:p w14:paraId="19A66A29" w14:textId="77777777" w:rsidR="009832B3" w:rsidRPr="004C3A0B" w:rsidRDefault="009832B3" w:rsidP="006444C4">
            <w:pPr>
              <w:autoSpaceDE w:val="0"/>
              <w:adjustRightInd w:val="0"/>
              <w:rPr>
                <w:rFonts w:ascii="Arial" w:hAnsi="Arial" w:cs="Arial"/>
              </w:rPr>
            </w:pPr>
            <w:r>
              <w:rPr>
                <w:rFonts w:ascii="Arial" w:hAnsi="Arial" w:cs="Arial"/>
              </w:rPr>
              <w:t>There is a data protection risk if the data is not stored properly in accordance with data protection. This could lead to the university receiving adverse publicity if the data does not remain confidential. This will be minimised by storing the data on a password protected memory stick and in accordance with the data protection act and the university data management guidelines. All data will be kept confidential and will only be accessible to the participant and the researcher. All data will also be anonymised.</w:t>
            </w:r>
          </w:p>
          <w:p w14:paraId="204356B3"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r w:rsidR="009832B3" w:rsidRPr="004C3A0B" w14:paraId="64C9DD85" w14:textId="77777777" w:rsidTr="006444C4">
        <w:tc>
          <w:tcPr>
            <w:tcW w:w="9923" w:type="dxa"/>
            <w:tcBorders>
              <w:top w:val="single" w:sz="4" w:space="0" w:color="auto"/>
              <w:bottom w:val="single" w:sz="4" w:space="0" w:color="auto"/>
            </w:tcBorders>
          </w:tcPr>
          <w:p w14:paraId="10D55FD3" w14:textId="77777777" w:rsidR="009832B3" w:rsidRPr="004C3A0B" w:rsidRDefault="009832B3" w:rsidP="006444C4">
            <w:pPr>
              <w:autoSpaceDE w:val="0"/>
              <w:adjustRightInd w:val="0"/>
              <w:rPr>
                <w:rFonts w:ascii="Arial" w:hAnsi="Arial" w:cs="Arial"/>
                <w:sz w:val="16"/>
                <w:szCs w:val="16"/>
              </w:rPr>
            </w:pPr>
          </w:p>
        </w:tc>
      </w:tr>
      <w:tr w:rsidR="009832B3" w:rsidRPr="004C3A0B" w14:paraId="243643F5" w14:textId="77777777" w:rsidTr="006444C4">
        <w:tc>
          <w:tcPr>
            <w:tcW w:w="9923" w:type="dxa"/>
            <w:tcBorders>
              <w:top w:val="single" w:sz="4" w:space="0" w:color="auto"/>
              <w:bottom w:val="single" w:sz="4" w:space="0" w:color="auto"/>
            </w:tcBorders>
            <w:shd w:val="clear" w:color="auto" w:fill="F2F2F2" w:themeFill="background1" w:themeFillShade="F2"/>
          </w:tcPr>
          <w:p w14:paraId="2F44162D" w14:textId="77777777" w:rsidR="009832B3" w:rsidRPr="004C3A0B" w:rsidRDefault="009832B3" w:rsidP="006444C4">
            <w:pPr>
              <w:rPr>
                <w:rFonts w:ascii="Arial" w:hAnsi="Arial" w:cs="Arial"/>
                <w:b/>
              </w:rPr>
            </w:pPr>
            <w:r w:rsidRPr="004C3A0B">
              <w:rPr>
                <w:rFonts w:ascii="Arial" w:hAnsi="Arial" w:cs="Arial"/>
                <w:b/>
              </w:rPr>
              <w:t>Adverse outcomes</w:t>
            </w:r>
          </w:p>
          <w:p w14:paraId="62139489" w14:textId="77777777" w:rsidR="009832B3" w:rsidRPr="004C3A0B" w:rsidRDefault="009832B3" w:rsidP="006444C4">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9832B3" w:rsidRPr="004C3A0B" w14:paraId="5FECB9C4" w14:textId="77777777" w:rsidTr="006444C4">
        <w:tc>
          <w:tcPr>
            <w:tcW w:w="9923" w:type="dxa"/>
            <w:tcBorders>
              <w:top w:val="single" w:sz="4" w:space="0" w:color="auto"/>
              <w:bottom w:val="single" w:sz="4" w:space="0" w:color="auto"/>
            </w:tcBorders>
          </w:tcPr>
          <w:p w14:paraId="50D9CEF7" w14:textId="77777777" w:rsidR="009832B3" w:rsidRPr="004C3A0B" w:rsidRDefault="009832B3" w:rsidP="006444C4">
            <w:pPr>
              <w:autoSpaceDE w:val="0"/>
              <w:adjustRightInd w:val="0"/>
              <w:rPr>
                <w:rFonts w:ascii="Arial" w:hAnsi="Arial" w:cs="Arial"/>
              </w:rPr>
            </w:pPr>
            <w:r>
              <w:rPr>
                <w:rFonts w:ascii="Arial" w:hAnsi="Arial" w:cs="Arial"/>
              </w:rPr>
              <w:t>The risks involved will be minimal due to the measures being taken as stated above. In addition, the researcher will follow the university’s guidance, BERA and data protection procedures to limit any possible undesirable effects or outcomes from the research activities.</w:t>
            </w:r>
          </w:p>
          <w:p w14:paraId="4EE5C614"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179F7F81" w14:textId="77777777" w:rsidR="009832B3" w:rsidRPr="004C3A0B" w:rsidRDefault="009832B3" w:rsidP="009832B3">
      <w:pPr>
        <w:rPr>
          <w:rFonts w:ascii="Arial" w:hAnsi="Arial" w:cs="Arial"/>
          <w:bCs/>
        </w:rPr>
      </w:pPr>
    </w:p>
    <w:p w14:paraId="5CEB2F89" w14:textId="77777777" w:rsidR="009832B3" w:rsidRPr="004C3A0B" w:rsidRDefault="009832B3" w:rsidP="009832B3">
      <w:pPr>
        <w:rPr>
          <w:rFonts w:ascii="Arial" w:hAnsi="Arial" w:cs="Arial"/>
          <w:bCs/>
        </w:rPr>
      </w:pPr>
    </w:p>
    <w:p w14:paraId="458B7309" w14:textId="77777777" w:rsidR="009832B3" w:rsidRPr="004C3A0B" w:rsidRDefault="009832B3" w:rsidP="009832B3">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832B3" w:rsidRPr="004C3A0B" w14:paraId="660797A7" w14:textId="77777777" w:rsidTr="006444C4">
        <w:tc>
          <w:tcPr>
            <w:tcW w:w="9923" w:type="dxa"/>
            <w:gridSpan w:val="4"/>
            <w:tcBorders>
              <w:top w:val="single" w:sz="4" w:space="0" w:color="auto"/>
              <w:bottom w:val="single" w:sz="4" w:space="0" w:color="auto"/>
            </w:tcBorders>
            <w:shd w:val="clear" w:color="auto" w:fill="F2F2F2" w:themeFill="background1" w:themeFillShade="F2"/>
          </w:tcPr>
          <w:p w14:paraId="11C8F910" w14:textId="77777777" w:rsidR="009832B3" w:rsidRPr="004C3A0B" w:rsidRDefault="009832B3" w:rsidP="006444C4">
            <w:pPr>
              <w:autoSpaceDE w:val="0"/>
              <w:adjustRightInd w:val="0"/>
              <w:rPr>
                <w:rFonts w:ascii="Arial" w:hAnsi="Arial" w:cs="Arial"/>
                <w:b/>
              </w:rPr>
            </w:pPr>
            <w:r w:rsidRPr="004C3A0B">
              <w:rPr>
                <w:rFonts w:ascii="Arial" w:hAnsi="Arial" w:cs="Arial"/>
                <w:b/>
              </w:rPr>
              <w:t>Disclosure and Barring Service</w:t>
            </w:r>
          </w:p>
        </w:tc>
      </w:tr>
      <w:tr w:rsidR="009832B3" w:rsidRPr="004C3A0B" w14:paraId="17BCE1FB" w14:textId="77777777" w:rsidTr="006444C4">
        <w:tc>
          <w:tcPr>
            <w:tcW w:w="6663" w:type="dxa"/>
            <w:tcBorders>
              <w:top w:val="single" w:sz="4" w:space="0" w:color="auto"/>
              <w:bottom w:val="single" w:sz="4" w:space="0" w:color="auto"/>
            </w:tcBorders>
            <w:shd w:val="clear" w:color="auto" w:fill="F2F2F2" w:themeFill="background1" w:themeFillShade="F2"/>
          </w:tcPr>
          <w:p w14:paraId="4C51CE63" w14:textId="77777777" w:rsidR="009832B3" w:rsidRPr="004C3A0B" w:rsidRDefault="009832B3" w:rsidP="006444C4">
            <w:pPr>
              <w:autoSpaceDE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9679B4E" w14:textId="77777777" w:rsidR="009832B3" w:rsidRPr="004C3A0B" w:rsidRDefault="009832B3" w:rsidP="006444C4">
            <w:pPr>
              <w:autoSpaceDE w:val="0"/>
              <w:adjustRightInd w:val="0"/>
              <w:jc w:val="center"/>
              <w:rPr>
                <w:rFonts w:ascii="Arial" w:hAnsi="Arial" w:cs="Arial"/>
                <w:b/>
              </w:rPr>
            </w:pPr>
          </w:p>
          <w:p w14:paraId="16BDFC65" w14:textId="77777777" w:rsidR="009832B3" w:rsidRPr="004C3A0B" w:rsidRDefault="009832B3" w:rsidP="006444C4">
            <w:pPr>
              <w:autoSpaceDE w:val="0"/>
              <w:adjustRightInd w:val="0"/>
              <w:jc w:val="center"/>
              <w:rPr>
                <w:rFonts w:ascii="Arial" w:hAnsi="Arial" w:cs="Arial"/>
                <w:b/>
              </w:rPr>
            </w:pPr>
          </w:p>
          <w:p w14:paraId="11886850" w14:textId="77777777" w:rsidR="009832B3" w:rsidRPr="004C3A0B" w:rsidRDefault="009832B3" w:rsidP="006444C4">
            <w:pPr>
              <w:autoSpaceDE w:val="0"/>
              <w:adjustRightInd w:val="0"/>
              <w:rPr>
                <w:rFonts w:ascii="Arial" w:hAnsi="Arial" w:cs="Arial"/>
                <w:b/>
                <w:sz w:val="16"/>
                <w:szCs w:val="16"/>
              </w:rPr>
            </w:pPr>
          </w:p>
          <w:p w14:paraId="391692B0" w14:textId="77777777" w:rsidR="009832B3" w:rsidRPr="004C3A0B" w:rsidRDefault="009832B3" w:rsidP="006444C4">
            <w:pPr>
              <w:autoSpaceDE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32064AAC" w14:textId="77777777" w:rsidR="009832B3" w:rsidRPr="004C3A0B" w:rsidRDefault="009832B3" w:rsidP="006444C4">
            <w:pPr>
              <w:autoSpaceDE w:val="0"/>
              <w:adjustRightInd w:val="0"/>
              <w:jc w:val="center"/>
              <w:rPr>
                <w:rFonts w:ascii="Arial" w:hAnsi="Arial" w:cs="Arial"/>
                <w:b/>
              </w:rPr>
            </w:pPr>
          </w:p>
          <w:p w14:paraId="366B6F11" w14:textId="77777777" w:rsidR="009832B3" w:rsidRPr="004C3A0B" w:rsidRDefault="009832B3" w:rsidP="006444C4">
            <w:pPr>
              <w:autoSpaceDE w:val="0"/>
              <w:adjustRightInd w:val="0"/>
              <w:jc w:val="center"/>
              <w:rPr>
                <w:rFonts w:ascii="Arial" w:hAnsi="Arial" w:cs="Arial"/>
                <w:b/>
              </w:rPr>
            </w:pPr>
          </w:p>
          <w:p w14:paraId="5290BD0F" w14:textId="77777777" w:rsidR="009832B3" w:rsidRPr="004C3A0B" w:rsidRDefault="009832B3" w:rsidP="006444C4">
            <w:pPr>
              <w:autoSpaceDE w:val="0"/>
              <w:adjustRightInd w:val="0"/>
              <w:rPr>
                <w:rFonts w:ascii="Arial" w:hAnsi="Arial" w:cs="Arial"/>
                <w:b/>
                <w:sz w:val="16"/>
                <w:szCs w:val="16"/>
              </w:rPr>
            </w:pPr>
          </w:p>
          <w:p w14:paraId="15B1D925" w14:textId="77777777" w:rsidR="009832B3" w:rsidRPr="004C3A0B" w:rsidRDefault="009832B3" w:rsidP="006444C4">
            <w:pPr>
              <w:autoSpaceDE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62E41B1C" w14:textId="77777777" w:rsidR="009832B3" w:rsidRPr="004C3A0B" w:rsidRDefault="009832B3" w:rsidP="006444C4">
            <w:pPr>
              <w:autoSpaceDE w:val="0"/>
              <w:adjustRightInd w:val="0"/>
              <w:jc w:val="center"/>
              <w:rPr>
                <w:rFonts w:ascii="Arial" w:hAnsi="Arial" w:cs="Arial"/>
                <w:b/>
              </w:rPr>
            </w:pPr>
          </w:p>
          <w:p w14:paraId="63F0E3A0" w14:textId="77777777" w:rsidR="009832B3" w:rsidRPr="004C3A0B" w:rsidRDefault="009832B3" w:rsidP="006444C4">
            <w:pPr>
              <w:autoSpaceDE w:val="0"/>
              <w:adjustRightInd w:val="0"/>
              <w:jc w:val="center"/>
              <w:rPr>
                <w:rFonts w:ascii="Arial" w:hAnsi="Arial" w:cs="Arial"/>
                <w:b/>
              </w:rPr>
            </w:pPr>
          </w:p>
          <w:p w14:paraId="2B5964E4" w14:textId="77777777" w:rsidR="009832B3" w:rsidRPr="004C3A0B" w:rsidRDefault="009832B3" w:rsidP="006444C4">
            <w:pPr>
              <w:autoSpaceDE w:val="0"/>
              <w:adjustRightInd w:val="0"/>
              <w:rPr>
                <w:rFonts w:ascii="Arial" w:hAnsi="Arial" w:cs="Arial"/>
                <w:b/>
                <w:sz w:val="16"/>
                <w:szCs w:val="16"/>
              </w:rPr>
            </w:pPr>
          </w:p>
          <w:p w14:paraId="1F804AA8" w14:textId="77777777" w:rsidR="009832B3" w:rsidRPr="004C3A0B" w:rsidRDefault="009832B3" w:rsidP="006444C4">
            <w:pPr>
              <w:autoSpaceDE w:val="0"/>
              <w:adjustRightInd w:val="0"/>
              <w:jc w:val="center"/>
              <w:rPr>
                <w:rFonts w:ascii="Arial" w:hAnsi="Arial" w:cs="Arial"/>
                <w:b/>
              </w:rPr>
            </w:pPr>
            <w:r w:rsidRPr="004C3A0B">
              <w:rPr>
                <w:rFonts w:ascii="Arial" w:hAnsi="Arial" w:cs="Arial"/>
                <w:b/>
              </w:rPr>
              <w:t>N/A</w:t>
            </w:r>
          </w:p>
        </w:tc>
      </w:tr>
      <w:tr w:rsidR="009832B3" w:rsidRPr="004C3A0B" w14:paraId="7415440F" w14:textId="77777777" w:rsidTr="006444C4">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4361095" w14:textId="77777777" w:rsidR="009832B3" w:rsidRPr="004C3A0B" w:rsidRDefault="009832B3" w:rsidP="006444C4">
            <w:pPr>
              <w:autoSpaceDE w:val="0"/>
              <w:adjustRightInd w:val="0"/>
              <w:rPr>
                <w:rFonts w:ascii="Arial" w:hAnsi="Arial" w:cs="Arial"/>
              </w:rPr>
            </w:pPr>
            <w:r w:rsidRPr="004C3A0B">
              <w:rPr>
                <w:rFonts w:ascii="Arial" w:hAnsi="Arial" w:cs="Arial"/>
              </w:rPr>
              <w:lastRenderedPageBreak/>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1"/>
                <w14:checkedState w14:val="2612" w14:font="MS Gothic"/>
                <w14:uncheckedState w14:val="2610" w14:font="MS Gothic"/>
              </w14:checkbox>
            </w:sdtPr>
            <w:sdtContent>
              <w:p w14:paraId="6926F905" w14:textId="77777777" w:rsidR="009832B3" w:rsidRPr="004C3A0B" w:rsidRDefault="009832B3" w:rsidP="006444C4">
                <w:pPr>
                  <w:autoSpaceDE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172C2D4E" w14:textId="77777777" w:rsidR="009832B3" w:rsidRPr="004C3A0B" w:rsidRDefault="009832B3" w:rsidP="006444C4">
                <w:pPr>
                  <w:autoSpaceDE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0"/>
                <w14:checkedState w14:val="2612" w14:font="MS Gothic"/>
                <w14:uncheckedState w14:val="2610" w14:font="MS Gothic"/>
              </w14:checkbox>
            </w:sdtPr>
            <w:sdtContent>
              <w:p w14:paraId="14D2BFD0" w14:textId="77777777" w:rsidR="009832B3" w:rsidRPr="004C3A0B" w:rsidRDefault="009832B3" w:rsidP="006444C4">
                <w:pPr>
                  <w:autoSpaceDE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4529F3D9" w14:textId="17BEAD7D" w:rsidR="009832B3" w:rsidRPr="004C3A0B" w:rsidRDefault="009832B3" w:rsidP="009832B3">
      <w:pPr>
        <w:rPr>
          <w:rFonts w:ascii="Arial" w:hAnsi="Arial" w:cs="Arial"/>
          <w:b/>
          <w:bCs/>
        </w:rPr>
      </w:pPr>
      <w:r w:rsidRPr="004C3A0B">
        <w:rPr>
          <w:rFonts w:ascii="Arial" w:hAnsi="Arial" w:cs="Arial"/>
          <w:b/>
          <w:bCs/>
        </w:rPr>
        <w:t>SECTION I: Feedback, Consent and Confidentiality</w:t>
      </w:r>
    </w:p>
    <w:p w14:paraId="757CAB36" w14:textId="77777777" w:rsidR="009832B3" w:rsidRPr="004C3A0B" w:rsidRDefault="009832B3" w:rsidP="009832B3">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832B3" w:rsidRPr="004C3A0B" w14:paraId="13DE06F8" w14:textId="77777777" w:rsidTr="006444C4">
        <w:tc>
          <w:tcPr>
            <w:tcW w:w="9923" w:type="dxa"/>
            <w:tcBorders>
              <w:top w:val="single" w:sz="4" w:space="0" w:color="auto"/>
              <w:bottom w:val="single" w:sz="4" w:space="0" w:color="auto"/>
            </w:tcBorders>
            <w:shd w:val="clear" w:color="auto" w:fill="F2F2F2" w:themeFill="background1" w:themeFillShade="F2"/>
          </w:tcPr>
          <w:p w14:paraId="4AC13F96" w14:textId="77777777" w:rsidR="009832B3" w:rsidRPr="004C3A0B" w:rsidRDefault="009832B3" w:rsidP="006444C4">
            <w:pPr>
              <w:rPr>
                <w:rFonts w:ascii="Arial" w:hAnsi="Arial" w:cs="Arial"/>
              </w:rPr>
            </w:pPr>
            <w:r w:rsidRPr="004C3A0B">
              <w:rPr>
                <w:rFonts w:ascii="Arial" w:hAnsi="Arial" w:cs="Arial"/>
                <w:b/>
              </w:rPr>
              <w:t>Feedback</w:t>
            </w:r>
          </w:p>
          <w:p w14:paraId="72B138D4" w14:textId="77777777" w:rsidR="009832B3" w:rsidRPr="004C3A0B" w:rsidRDefault="009832B3" w:rsidP="006444C4">
            <w:pPr>
              <w:rPr>
                <w:rFonts w:ascii="Arial" w:hAnsi="Arial" w:cs="Arial"/>
              </w:rPr>
            </w:pPr>
            <w:r w:rsidRPr="004C3A0B">
              <w:rPr>
                <w:rFonts w:ascii="Arial" w:hAnsi="Arial" w:cs="Arial"/>
              </w:rPr>
              <w:t xml:space="preserve">What feedback will be provided to participants, how will this be done and when? </w:t>
            </w:r>
          </w:p>
        </w:tc>
      </w:tr>
      <w:tr w:rsidR="009832B3" w:rsidRPr="004C3A0B" w14:paraId="0F6A753C" w14:textId="77777777" w:rsidTr="006444C4">
        <w:tc>
          <w:tcPr>
            <w:tcW w:w="9923" w:type="dxa"/>
            <w:tcBorders>
              <w:top w:val="single" w:sz="4" w:space="0" w:color="auto"/>
              <w:bottom w:val="single" w:sz="4" w:space="0" w:color="auto"/>
            </w:tcBorders>
          </w:tcPr>
          <w:p w14:paraId="47BE0593" w14:textId="77777777" w:rsidR="009832B3" w:rsidRPr="004C3A0B" w:rsidRDefault="009832B3" w:rsidP="006444C4">
            <w:pPr>
              <w:autoSpaceDE w:val="0"/>
              <w:adjustRightInd w:val="0"/>
              <w:rPr>
                <w:rFonts w:ascii="Arial" w:hAnsi="Arial" w:cs="Arial"/>
              </w:rPr>
            </w:pPr>
            <w:r>
              <w:rPr>
                <w:rFonts w:ascii="Arial" w:hAnsi="Arial" w:cs="Arial"/>
              </w:rPr>
              <w:t>The feedback from both the pre- and post-diagnostic tests will be provided to the participants during the lesson at the end of the research. The feedback from the research will be available to the participants and the school when requested after the assignment is complete.</w:t>
            </w:r>
          </w:p>
          <w:p w14:paraId="5FE8BC0E" w14:textId="77777777" w:rsidR="009832B3" w:rsidRPr="004C3A0B" w:rsidRDefault="009832B3" w:rsidP="006444C4">
            <w:pPr>
              <w:autoSpaceDE w:val="0"/>
              <w:adjustRightInd w:val="0"/>
              <w:rPr>
                <w:rFonts w:ascii="Arial" w:hAnsi="Arial" w:cs="Arial"/>
              </w:rPr>
            </w:pPr>
          </w:p>
          <w:p w14:paraId="7E835540"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 xml:space="preserve"> (this box should expand as you type)</w:t>
            </w:r>
          </w:p>
        </w:tc>
      </w:tr>
      <w:tr w:rsidR="009832B3" w:rsidRPr="004C3A0B" w14:paraId="2812FAA8" w14:textId="77777777" w:rsidTr="006444C4">
        <w:tc>
          <w:tcPr>
            <w:tcW w:w="9923" w:type="dxa"/>
            <w:tcBorders>
              <w:top w:val="single" w:sz="4" w:space="0" w:color="auto"/>
              <w:bottom w:val="single" w:sz="4" w:space="0" w:color="auto"/>
            </w:tcBorders>
          </w:tcPr>
          <w:p w14:paraId="02203161" w14:textId="77777777" w:rsidR="009832B3" w:rsidRPr="004C3A0B" w:rsidRDefault="009832B3" w:rsidP="006444C4">
            <w:pPr>
              <w:autoSpaceDE w:val="0"/>
              <w:adjustRightInd w:val="0"/>
              <w:rPr>
                <w:rFonts w:ascii="Arial" w:hAnsi="Arial" w:cs="Arial"/>
                <w:sz w:val="16"/>
                <w:szCs w:val="16"/>
              </w:rPr>
            </w:pPr>
          </w:p>
        </w:tc>
      </w:tr>
      <w:tr w:rsidR="009832B3" w:rsidRPr="004C3A0B" w14:paraId="007FE3CB" w14:textId="77777777" w:rsidTr="006444C4">
        <w:tc>
          <w:tcPr>
            <w:tcW w:w="9923" w:type="dxa"/>
            <w:tcBorders>
              <w:top w:val="single" w:sz="4" w:space="0" w:color="auto"/>
              <w:bottom w:val="single" w:sz="4" w:space="0" w:color="auto"/>
            </w:tcBorders>
            <w:shd w:val="clear" w:color="auto" w:fill="F2F2F2" w:themeFill="background1" w:themeFillShade="F2"/>
          </w:tcPr>
          <w:p w14:paraId="7B26BD25" w14:textId="77777777" w:rsidR="009832B3" w:rsidRPr="004C3A0B" w:rsidRDefault="009832B3" w:rsidP="006444C4">
            <w:pPr>
              <w:rPr>
                <w:rFonts w:ascii="Arial" w:hAnsi="Arial" w:cs="Arial"/>
              </w:rPr>
            </w:pPr>
            <w:r w:rsidRPr="004C3A0B">
              <w:rPr>
                <w:rFonts w:ascii="Arial" w:hAnsi="Arial" w:cs="Arial"/>
                <w:b/>
              </w:rPr>
              <w:t>Informed consent</w:t>
            </w:r>
          </w:p>
          <w:p w14:paraId="18333B8A" w14:textId="77777777" w:rsidR="009832B3" w:rsidRPr="004C3A0B" w:rsidRDefault="009832B3" w:rsidP="006444C4">
            <w:pPr>
              <w:autoSpaceDE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832B3" w:rsidRPr="004C3A0B" w14:paraId="50353E0B" w14:textId="77777777" w:rsidTr="006444C4">
        <w:tc>
          <w:tcPr>
            <w:tcW w:w="9923" w:type="dxa"/>
            <w:tcBorders>
              <w:top w:val="single" w:sz="4" w:space="0" w:color="auto"/>
              <w:bottom w:val="single" w:sz="4" w:space="0" w:color="auto"/>
            </w:tcBorders>
          </w:tcPr>
          <w:p w14:paraId="4552A13C" w14:textId="77777777" w:rsidR="009832B3" w:rsidRDefault="009832B3" w:rsidP="006444C4">
            <w:pPr>
              <w:autoSpaceDE w:val="0"/>
              <w:adjustRightInd w:val="0"/>
              <w:rPr>
                <w:rFonts w:ascii="Arial" w:hAnsi="Arial" w:cs="Arial"/>
              </w:rPr>
            </w:pPr>
            <w:r>
              <w:rPr>
                <w:rFonts w:ascii="Arial" w:hAnsi="Arial" w:cs="Arial"/>
              </w:rPr>
              <w:t xml:space="preserve">All pupils will be asked if they wish to consent to this research before it is conducted, where they will be informed explicitly of the research that’ll take place and of their right to withdraw at any point throughout. </w:t>
            </w:r>
          </w:p>
          <w:p w14:paraId="0E00675F" w14:textId="77777777" w:rsidR="009832B3" w:rsidRDefault="009832B3" w:rsidP="006444C4">
            <w:pPr>
              <w:autoSpaceDE w:val="0"/>
              <w:adjustRightInd w:val="0"/>
              <w:rPr>
                <w:rFonts w:ascii="Arial" w:hAnsi="Arial" w:cs="Arial"/>
              </w:rPr>
            </w:pPr>
          </w:p>
          <w:p w14:paraId="408A6E05" w14:textId="77777777" w:rsidR="009832B3" w:rsidRPr="004C3A0B" w:rsidRDefault="009832B3" w:rsidP="006444C4">
            <w:pPr>
              <w:autoSpaceDE w:val="0"/>
              <w:adjustRightInd w:val="0"/>
              <w:rPr>
                <w:rFonts w:ascii="Arial" w:hAnsi="Arial" w:cs="Arial"/>
              </w:rPr>
            </w:pPr>
            <w:r>
              <w:rPr>
                <w:rFonts w:ascii="Arial" w:hAnsi="Arial" w:cs="Arial"/>
              </w:rPr>
              <w:t xml:space="preserve">Alongside this, as stated in the Secondary PGCE partnership book, page 30, all partnership school have been provided with a letter from the assistance dean, Dr Jane Waters, outlining the ethical procedures for this research. This letter asks for the partnership schools to inform the parents and guardians of the participants of the research that will be taking place. </w:t>
            </w:r>
          </w:p>
          <w:p w14:paraId="19AB8CBC" w14:textId="77777777" w:rsidR="009832B3" w:rsidRPr="004C3A0B" w:rsidRDefault="009832B3" w:rsidP="006444C4">
            <w:pPr>
              <w:autoSpaceDE w:val="0"/>
              <w:adjustRightInd w:val="0"/>
              <w:rPr>
                <w:rFonts w:ascii="Arial" w:hAnsi="Arial" w:cs="Arial"/>
              </w:rPr>
            </w:pPr>
          </w:p>
          <w:p w14:paraId="6542D6BF"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 xml:space="preserve"> (this box should expand as you type)</w:t>
            </w:r>
          </w:p>
        </w:tc>
      </w:tr>
      <w:tr w:rsidR="009832B3" w:rsidRPr="004C3A0B" w14:paraId="22B05F77" w14:textId="77777777" w:rsidTr="006444C4">
        <w:tc>
          <w:tcPr>
            <w:tcW w:w="9923" w:type="dxa"/>
            <w:tcBorders>
              <w:top w:val="single" w:sz="4" w:space="0" w:color="auto"/>
              <w:bottom w:val="single" w:sz="4" w:space="0" w:color="auto"/>
            </w:tcBorders>
          </w:tcPr>
          <w:p w14:paraId="259A11FA" w14:textId="77777777" w:rsidR="009832B3" w:rsidRPr="004C3A0B" w:rsidRDefault="009832B3" w:rsidP="006444C4">
            <w:pPr>
              <w:autoSpaceDE w:val="0"/>
              <w:adjustRightInd w:val="0"/>
              <w:rPr>
                <w:rFonts w:ascii="Arial" w:hAnsi="Arial" w:cs="Arial"/>
                <w:sz w:val="16"/>
                <w:szCs w:val="16"/>
              </w:rPr>
            </w:pPr>
          </w:p>
        </w:tc>
      </w:tr>
      <w:tr w:rsidR="009832B3" w:rsidRPr="004C3A0B" w14:paraId="32F47630" w14:textId="77777777" w:rsidTr="006444C4">
        <w:tc>
          <w:tcPr>
            <w:tcW w:w="9923" w:type="dxa"/>
            <w:tcBorders>
              <w:top w:val="single" w:sz="4" w:space="0" w:color="auto"/>
              <w:bottom w:val="single" w:sz="4" w:space="0" w:color="auto"/>
            </w:tcBorders>
            <w:shd w:val="clear" w:color="auto" w:fill="F2F2F2" w:themeFill="background1" w:themeFillShade="F2"/>
          </w:tcPr>
          <w:p w14:paraId="634B222F" w14:textId="77777777" w:rsidR="009832B3" w:rsidRPr="004C3A0B" w:rsidRDefault="009832B3" w:rsidP="006444C4">
            <w:pPr>
              <w:rPr>
                <w:rFonts w:ascii="Arial" w:hAnsi="Arial" w:cs="Arial"/>
                <w:b/>
              </w:rPr>
            </w:pPr>
            <w:r w:rsidRPr="004C3A0B">
              <w:rPr>
                <w:rFonts w:ascii="Arial" w:hAnsi="Arial" w:cs="Arial"/>
                <w:b/>
              </w:rPr>
              <w:t>Confidentiality / Anonymity</w:t>
            </w:r>
          </w:p>
          <w:p w14:paraId="546B49A1" w14:textId="77777777" w:rsidR="009832B3" w:rsidRPr="004C3A0B" w:rsidRDefault="009832B3" w:rsidP="006444C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832B3" w:rsidRPr="004C3A0B" w14:paraId="759962EC" w14:textId="77777777" w:rsidTr="006444C4">
        <w:tc>
          <w:tcPr>
            <w:tcW w:w="9923" w:type="dxa"/>
            <w:tcBorders>
              <w:top w:val="single" w:sz="4" w:space="0" w:color="auto"/>
              <w:bottom w:val="single" w:sz="4" w:space="0" w:color="auto"/>
            </w:tcBorders>
          </w:tcPr>
          <w:p w14:paraId="6766DAF7" w14:textId="77777777" w:rsidR="009832B3" w:rsidRDefault="009832B3" w:rsidP="006444C4">
            <w:pPr>
              <w:autoSpaceDE w:val="0"/>
              <w:adjustRightInd w:val="0"/>
              <w:rPr>
                <w:rFonts w:ascii="Arial" w:hAnsi="Arial" w:cs="Arial"/>
              </w:rPr>
            </w:pPr>
            <w:r>
              <w:rPr>
                <w:rFonts w:ascii="Arial" w:hAnsi="Arial" w:cs="Arial"/>
              </w:rPr>
              <w:t>The participants confidentiality will be preserved by using pseudonyms such as Pupil A, Class B and School C, ensuring that the participants will be anonymous in the write up of the research. Only the researcher will know the identity of the participants.</w:t>
            </w:r>
          </w:p>
          <w:p w14:paraId="6FEB132A" w14:textId="77777777" w:rsidR="009832B3" w:rsidRPr="004C3A0B" w:rsidRDefault="009832B3" w:rsidP="006444C4">
            <w:pPr>
              <w:autoSpaceDE w:val="0"/>
              <w:adjustRightInd w:val="0"/>
              <w:rPr>
                <w:rFonts w:ascii="Arial" w:hAnsi="Arial" w:cs="Arial"/>
              </w:rPr>
            </w:pPr>
            <w:r>
              <w:rPr>
                <w:rFonts w:ascii="Arial" w:hAnsi="Arial" w:cs="Arial"/>
              </w:rPr>
              <w:t>It will also be explicitly clear to the participants that they will be able to withdraw from the research at any time, by informing the researcher. Therefore, the data from the participants that do not wish to be included in the research will be omitted from the write up.</w:t>
            </w:r>
          </w:p>
          <w:p w14:paraId="284B1F81" w14:textId="77777777" w:rsidR="009832B3" w:rsidRPr="004C3A0B" w:rsidRDefault="009832B3" w:rsidP="006444C4">
            <w:pPr>
              <w:autoSpaceDE w:val="0"/>
              <w:adjustRightInd w:val="0"/>
              <w:rPr>
                <w:rFonts w:ascii="Arial" w:hAnsi="Arial" w:cs="Arial"/>
              </w:rPr>
            </w:pPr>
          </w:p>
          <w:p w14:paraId="65046B68"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4F09DE65" w14:textId="77777777" w:rsidR="009832B3" w:rsidRPr="004C3A0B" w:rsidRDefault="009832B3" w:rsidP="009832B3">
      <w:pPr>
        <w:rPr>
          <w:rFonts w:ascii="Arial" w:hAnsi="Arial" w:cs="Arial"/>
          <w:b/>
          <w:bCs/>
        </w:rPr>
      </w:pPr>
      <w:r w:rsidRPr="004C3A0B">
        <w:rPr>
          <w:rFonts w:ascii="Arial" w:hAnsi="Arial" w:cs="Arial"/>
          <w:b/>
          <w:bCs/>
        </w:rPr>
        <w:lastRenderedPageBreak/>
        <w:t>SECTION J: Data Protection and Storage</w:t>
      </w:r>
    </w:p>
    <w:p w14:paraId="48A5A60D" w14:textId="77777777" w:rsidR="009832B3" w:rsidRPr="004C3A0B" w:rsidRDefault="009832B3" w:rsidP="009832B3">
      <w:pPr>
        <w:rPr>
          <w:rFonts w:ascii="Arial" w:hAnsi="Arial" w:cs="Arial"/>
          <w:b/>
          <w:bCs/>
          <w:sz w:val="16"/>
          <w:szCs w:val="16"/>
        </w:rPr>
      </w:pPr>
    </w:p>
    <w:p w14:paraId="15E02701" w14:textId="77777777" w:rsidR="009832B3" w:rsidRPr="004C3A0B" w:rsidRDefault="009832B3" w:rsidP="009832B3">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9832B3" w:rsidRPr="004C3A0B" w14:paraId="0D459584" w14:textId="77777777" w:rsidTr="006444C4">
        <w:tc>
          <w:tcPr>
            <w:tcW w:w="7763" w:type="dxa"/>
            <w:tcBorders>
              <w:top w:val="nil"/>
              <w:left w:val="nil"/>
            </w:tcBorders>
          </w:tcPr>
          <w:p w14:paraId="53450284" w14:textId="77777777" w:rsidR="009832B3" w:rsidRPr="004C3A0B" w:rsidRDefault="009832B3" w:rsidP="006444C4">
            <w:pPr>
              <w:autoSpaceDE w:val="0"/>
              <w:adjustRightInd w:val="0"/>
              <w:rPr>
                <w:rFonts w:ascii="Arial" w:hAnsi="Arial" w:cs="Arial"/>
                <w:bCs/>
              </w:rPr>
            </w:pPr>
          </w:p>
        </w:tc>
        <w:tc>
          <w:tcPr>
            <w:tcW w:w="992" w:type="dxa"/>
            <w:shd w:val="clear" w:color="auto" w:fill="F2F2F2" w:themeFill="background1" w:themeFillShade="F2"/>
            <w:vAlign w:val="bottom"/>
          </w:tcPr>
          <w:p w14:paraId="197E61CA"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207A4213"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r>
      <w:tr w:rsidR="009832B3" w:rsidRPr="004C3A0B" w14:paraId="58FA94D4" w14:textId="77777777" w:rsidTr="006444C4">
        <w:trPr>
          <w:trHeight w:val="403"/>
        </w:trPr>
        <w:tc>
          <w:tcPr>
            <w:tcW w:w="7763" w:type="dxa"/>
            <w:shd w:val="clear" w:color="auto" w:fill="F2F2F2" w:themeFill="background1" w:themeFillShade="F2"/>
            <w:vAlign w:val="center"/>
          </w:tcPr>
          <w:p w14:paraId="4185AEC9" w14:textId="77777777" w:rsidR="009832B3" w:rsidRDefault="009832B3" w:rsidP="006444C4">
            <w:pPr>
              <w:autoSpaceDE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408F39F3" w14:textId="77777777" w:rsidR="009832B3" w:rsidRPr="00204E14" w:rsidRDefault="009832B3" w:rsidP="006444C4">
            <w:pPr>
              <w:autoSpaceDE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51AEEC74" w14:textId="77777777" w:rsidR="009832B3" w:rsidRPr="00204E14" w:rsidRDefault="009832B3" w:rsidP="006444C4">
            <w:pPr>
              <w:autoSpaceDE w:val="0"/>
              <w:adjustRightInd w:val="0"/>
              <w:ind w:left="720" w:hanging="720"/>
              <w:rPr>
                <w:rFonts w:ascii="Arial" w:hAnsi="Arial" w:cs="Arial"/>
                <w:i/>
                <w:lang w:eastAsia="en-GB"/>
              </w:rPr>
            </w:pPr>
            <w:r w:rsidRPr="00204E14">
              <w:rPr>
                <w:rFonts w:ascii="Arial" w:hAnsi="Arial" w:cs="Arial"/>
                <w:i/>
                <w:lang w:eastAsia="en-GB"/>
              </w:rPr>
              <w:t>(a) from those data, or</w:t>
            </w:r>
          </w:p>
          <w:p w14:paraId="3EB1FB6D" w14:textId="77777777" w:rsidR="009832B3" w:rsidRPr="00204E14" w:rsidRDefault="009832B3" w:rsidP="006444C4">
            <w:pPr>
              <w:autoSpaceDE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4D0763E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2F9096E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434E212" w14:textId="77777777" w:rsidTr="006444C4">
        <w:trPr>
          <w:trHeight w:val="403"/>
        </w:trPr>
        <w:tc>
          <w:tcPr>
            <w:tcW w:w="9889" w:type="dxa"/>
            <w:gridSpan w:val="3"/>
            <w:shd w:val="clear" w:color="auto" w:fill="F2F2F2" w:themeFill="background1" w:themeFillShade="F2"/>
            <w:vAlign w:val="center"/>
          </w:tcPr>
          <w:p w14:paraId="202C7298" w14:textId="77777777" w:rsidR="009832B3" w:rsidRPr="004C3A0B" w:rsidRDefault="009832B3" w:rsidP="006444C4">
            <w:pPr>
              <w:autoSpaceDE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832B3" w:rsidRPr="004C3A0B" w14:paraId="0127CBFC" w14:textId="77777777" w:rsidTr="006444C4">
        <w:trPr>
          <w:trHeight w:val="403"/>
        </w:trPr>
        <w:tc>
          <w:tcPr>
            <w:tcW w:w="9889" w:type="dxa"/>
            <w:gridSpan w:val="3"/>
            <w:vAlign w:val="center"/>
          </w:tcPr>
          <w:p w14:paraId="5BD1B6DC" w14:textId="77777777" w:rsidR="009832B3" w:rsidRPr="004C3A0B" w:rsidRDefault="009832B3" w:rsidP="006444C4">
            <w:pPr>
              <w:autoSpaceDE w:val="0"/>
              <w:adjustRightInd w:val="0"/>
              <w:rPr>
                <w:rFonts w:ascii="Arial" w:hAnsi="Arial" w:cs="Arial"/>
              </w:rPr>
            </w:pPr>
          </w:p>
          <w:p w14:paraId="17610C76"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r w:rsidR="009832B3" w:rsidRPr="004C3A0B" w14:paraId="37474012" w14:textId="77777777" w:rsidTr="006444C4">
        <w:trPr>
          <w:trHeight w:val="163"/>
        </w:trPr>
        <w:tc>
          <w:tcPr>
            <w:tcW w:w="9889" w:type="dxa"/>
            <w:gridSpan w:val="3"/>
            <w:vAlign w:val="center"/>
          </w:tcPr>
          <w:p w14:paraId="6EC9301A" w14:textId="77777777" w:rsidR="009832B3" w:rsidRPr="004C3A0B" w:rsidRDefault="009832B3" w:rsidP="006444C4">
            <w:pPr>
              <w:autoSpaceDE w:val="0"/>
              <w:adjustRightInd w:val="0"/>
              <w:rPr>
                <w:rFonts w:ascii="Arial" w:hAnsi="Arial" w:cs="Arial"/>
                <w:sz w:val="16"/>
                <w:szCs w:val="16"/>
              </w:rPr>
            </w:pPr>
          </w:p>
        </w:tc>
      </w:tr>
      <w:tr w:rsidR="009832B3" w:rsidRPr="004C3A0B" w14:paraId="4B4AC45E" w14:textId="77777777" w:rsidTr="006444C4">
        <w:trPr>
          <w:trHeight w:val="403"/>
        </w:trPr>
        <w:tc>
          <w:tcPr>
            <w:tcW w:w="7763" w:type="dxa"/>
            <w:shd w:val="clear" w:color="auto" w:fill="F2F2F2" w:themeFill="background1" w:themeFillShade="F2"/>
            <w:vAlign w:val="center"/>
          </w:tcPr>
          <w:p w14:paraId="4371C3D6" w14:textId="77777777" w:rsidR="009832B3" w:rsidRDefault="009832B3" w:rsidP="006444C4">
            <w:pPr>
              <w:autoSpaceDE w:val="0"/>
              <w:adjustRightInd w:val="0"/>
              <w:rPr>
                <w:rFonts w:ascii="Arial" w:hAnsi="Arial" w:cs="Arial"/>
              </w:rPr>
            </w:pPr>
            <w:r w:rsidRPr="004C3A0B">
              <w:rPr>
                <w:rFonts w:ascii="Arial" w:hAnsi="Arial" w:cs="Arial"/>
              </w:rPr>
              <w:t>Does it involve sensitive personal data (as defined by the Data Protection Act)?</w:t>
            </w:r>
          </w:p>
          <w:p w14:paraId="7E72C5A6"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14157A80"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17094A75"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A7A28B1"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1B78055D"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66728C50"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37DB67F"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8CF1363" w14:textId="77777777" w:rsidR="009832B3" w:rsidRPr="00204E14" w:rsidRDefault="009832B3" w:rsidP="006444C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B2769FF" w14:textId="77777777" w:rsidR="009832B3" w:rsidRPr="004C3A0B" w:rsidRDefault="009832B3" w:rsidP="006444C4">
            <w:pPr>
              <w:autoSpaceDE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121A3BD9"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1376B001"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2E58FAB" w14:textId="77777777" w:rsidTr="006444C4">
        <w:trPr>
          <w:trHeight w:val="403"/>
        </w:trPr>
        <w:tc>
          <w:tcPr>
            <w:tcW w:w="9889" w:type="dxa"/>
            <w:gridSpan w:val="3"/>
            <w:shd w:val="clear" w:color="auto" w:fill="F2F2F2" w:themeFill="background1" w:themeFillShade="F2"/>
            <w:vAlign w:val="center"/>
          </w:tcPr>
          <w:p w14:paraId="0E5C3839" w14:textId="77777777" w:rsidR="009832B3" w:rsidRPr="004C3A0B" w:rsidRDefault="009832B3" w:rsidP="006444C4">
            <w:pPr>
              <w:autoSpaceDE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9832B3" w:rsidRPr="004C3A0B" w14:paraId="1FCBB7E2" w14:textId="77777777" w:rsidTr="006444C4">
        <w:trPr>
          <w:trHeight w:val="403"/>
        </w:trPr>
        <w:tc>
          <w:tcPr>
            <w:tcW w:w="9889" w:type="dxa"/>
            <w:gridSpan w:val="3"/>
            <w:vAlign w:val="center"/>
          </w:tcPr>
          <w:p w14:paraId="3BC545FF" w14:textId="77777777" w:rsidR="009832B3" w:rsidRPr="004C3A0B" w:rsidRDefault="009832B3" w:rsidP="006444C4">
            <w:pPr>
              <w:autoSpaceDE w:val="0"/>
              <w:adjustRightInd w:val="0"/>
              <w:rPr>
                <w:rFonts w:ascii="Arial" w:hAnsi="Arial" w:cs="Arial"/>
              </w:rPr>
            </w:pPr>
          </w:p>
          <w:p w14:paraId="1A1B2E4B"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655A1B43" w14:textId="77777777" w:rsidR="009832B3" w:rsidRDefault="009832B3" w:rsidP="009832B3">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9832B3" w:rsidRPr="004C3A0B" w14:paraId="698D03D9" w14:textId="77777777" w:rsidTr="006444C4">
        <w:trPr>
          <w:trHeight w:val="439"/>
        </w:trPr>
        <w:tc>
          <w:tcPr>
            <w:tcW w:w="7763" w:type="dxa"/>
          </w:tcPr>
          <w:p w14:paraId="4CD4C217" w14:textId="77777777" w:rsidR="009832B3" w:rsidRPr="004C3A0B" w:rsidRDefault="009832B3" w:rsidP="006444C4">
            <w:pPr>
              <w:autoSpaceDE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1926C3A6"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1134" w:type="dxa"/>
          </w:tcPr>
          <w:p w14:paraId="7F2C823B"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r>
      <w:tr w:rsidR="009832B3" w:rsidRPr="004C3A0B" w14:paraId="1C29CE28" w14:textId="77777777" w:rsidTr="006444C4">
        <w:trPr>
          <w:trHeight w:val="439"/>
        </w:trPr>
        <w:tc>
          <w:tcPr>
            <w:tcW w:w="7763" w:type="dxa"/>
          </w:tcPr>
          <w:p w14:paraId="61D983C1" w14:textId="77777777" w:rsidR="009832B3" w:rsidRPr="004C3A0B" w:rsidRDefault="009832B3" w:rsidP="006444C4">
            <w:pPr>
              <w:autoSpaceDE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70A080D7"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587BB05D"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43ABD6E" w14:textId="77777777" w:rsidTr="006444C4">
        <w:trPr>
          <w:trHeight w:val="403"/>
        </w:trPr>
        <w:tc>
          <w:tcPr>
            <w:tcW w:w="7763" w:type="dxa"/>
          </w:tcPr>
          <w:p w14:paraId="0AD69D5D" w14:textId="77777777" w:rsidR="009832B3" w:rsidRPr="004C3A0B" w:rsidRDefault="009832B3" w:rsidP="006444C4">
            <w:pPr>
              <w:autoSpaceDE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665FC18A"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0290B34A"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59C91FB" w14:textId="77777777" w:rsidTr="006444C4">
        <w:trPr>
          <w:trHeight w:val="439"/>
        </w:trPr>
        <w:tc>
          <w:tcPr>
            <w:tcW w:w="7763" w:type="dxa"/>
          </w:tcPr>
          <w:p w14:paraId="5C81EA7F" w14:textId="77777777" w:rsidR="009832B3" w:rsidRPr="004C3A0B" w:rsidRDefault="009832B3" w:rsidP="006444C4">
            <w:pPr>
              <w:autoSpaceDE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7F0DEA2F"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53DDF8BF"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2A1D9EBE" w14:textId="77777777" w:rsidTr="006444C4">
        <w:trPr>
          <w:trHeight w:val="403"/>
        </w:trPr>
        <w:tc>
          <w:tcPr>
            <w:tcW w:w="7763" w:type="dxa"/>
          </w:tcPr>
          <w:p w14:paraId="6298EE72" w14:textId="77777777" w:rsidR="009832B3" w:rsidRPr="004C3A0B" w:rsidRDefault="009832B3" w:rsidP="006444C4">
            <w:pPr>
              <w:autoSpaceDE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20008852"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4F7A83C3"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06D603E2" w14:textId="77777777" w:rsidTr="006444C4">
        <w:trPr>
          <w:trHeight w:val="403"/>
        </w:trPr>
        <w:tc>
          <w:tcPr>
            <w:tcW w:w="7763" w:type="dxa"/>
          </w:tcPr>
          <w:p w14:paraId="4D5F9CC4" w14:textId="77777777" w:rsidR="009832B3" w:rsidRPr="004C3A0B" w:rsidRDefault="009832B3" w:rsidP="006444C4">
            <w:pPr>
              <w:autoSpaceDE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680DD874"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7635BE64"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1FAC8C94" w14:textId="77777777" w:rsidTr="006444C4">
        <w:trPr>
          <w:trHeight w:val="403"/>
        </w:trPr>
        <w:tc>
          <w:tcPr>
            <w:tcW w:w="7763" w:type="dxa"/>
          </w:tcPr>
          <w:p w14:paraId="5B5FAAD3" w14:textId="77777777" w:rsidR="009832B3" w:rsidRPr="004C3A0B" w:rsidRDefault="009832B3" w:rsidP="006444C4">
            <w:pPr>
              <w:autoSpaceDE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00294390"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4A1195CC"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76691E6E" w14:textId="77777777" w:rsidTr="006444C4">
        <w:trPr>
          <w:trHeight w:val="403"/>
        </w:trPr>
        <w:tc>
          <w:tcPr>
            <w:tcW w:w="7763" w:type="dxa"/>
          </w:tcPr>
          <w:p w14:paraId="3999C6FC" w14:textId="77777777" w:rsidR="009832B3" w:rsidRPr="004C3A0B" w:rsidRDefault="009832B3" w:rsidP="006444C4">
            <w:pPr>
              <w:autoSpaceDE w:val="0"/>
              <w:adjustRightInd w:val="0"/>
              <w:rPr>
                <w:rFonts w:ascii="Arial" w:hAnsi="Arial" w:cs="Arial"/>
              </w:rPr>
            </w:pPr>
            <w:r w:rsidRPr="004C3A0B">
              <w:rPr>
                <w:rFonts w:ascii="Arial" w:hAnsi="Arial" w:cs="Arial"/>
              </w:rPr>
              <w:t>Other – specify:</w:t>
            </w:r>
          </w:p>
          <w:p w14:paraId="5B737462" w14:textId="77777777" w:rsidR="009832B3" w:rsidRPr="004C3A0B" w:rsidRDefault="009832B3" w:rsidP="006444C4">
            <w:pPr>
              <w:autoSpaceDE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7744AE56"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20E1182C"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4BE54B4F" w14:textId="77777777" w:rsidTr="006444C4">
        <w:trPr>
          <w:trHeight w:val="403"/>
        </w:trPr>
        <w:tc>
          <w:tcPr>
            <w:tcW w:w="9889" w:type="dxa"/>
            <w:gridSpan w:val="3"/>
          </w:tcPr>
          <w:p w14:paraId="39C168FC" w14:textId="77777777" w:rsidR="009832B3" w:rsidRDefault="009832B3" w:rsidP="006444C4">
            <w:pPr>
              <w:autoSpaceDE w:val="0"/>
              <w:adjustRightInd w:val="0"/>
              <w:rPr>
                <w:rFonts w:ascii="Arial" w:hAnsi="Arial" w:cs="Arial"/>
                <w:b/>
                <w:bCs/>
              </w:rPr>
            </w:pPr>
            <w:r w:rsidRPr="00204E14">
              <w:rPr>
                <w:rFonts w:ascii="Arial" w:hAnsi="Arial" w:cs="Arial"/>
                <w:bCs/>
              </w:rPr>
              <w:lastRenderedPageBreak/>
              <w:t>For all stored data, explain the measures in place to ensure data confidentiality, including details of password protection, encryption and anonymisation</w:t>
            </w:r>
            <w:r w:rsidRPr="00204E14">
              <w:rPr>
                <w:rFonts w:ascii="Arial" w:hAnsi="Arial" w:cs="Arial"/>
              </w:rPr>
              <w:t>:</w:t>
            </w:r>
          </w:p>
        </w:tc>
      </w:tr>
      <w:tr w:rsidR="009832B3" w:rsidRPr="004C3A0B" w14:paraId="6AF1DB4D" w14:textId="77777777" w:rsidTr="006444C4">
        <w:trPr>
          <w:trHeight w:val="403"/>
        </w:trPr>
        <w:tc>
          <w:tcPr>
            <w:tcW w:w="9889" w:type="dxa"/>
            <w:gridSpan w:val="3"/>
          </w:tcPr>
          <w:p w14:paraId="368705A5" w14:textId="77777777" w:rsidR="009832B3" w:rsidRDefault="009832B3" w:rsidP="006444C4">
            <w:pPr>
              <w:autoSpaceDE w:val="0"/>
              <w:adjustRightInd w:val="0"/>
              <w:rPr>
                <w:rFonts w:ascii="Arial" w:hAnsi="Arial" w:cs="Arial"/>
                <w:bCs/>
              </w:rPr>
            </w:pPr>
            <w:r>
              <w:rPr>
                <w:rFonts w:ascii="Arial" w:hAnsi="Arial" w:cs="Arial"/>
                <w:bCs/>
              </w:rPr>
              <w:t xml:space="preserve">All data for the purpose of the research will be encrypted, anonymised and stored on a password protected memory stick in accordance with University’s Research Data Management information. </w:t>
            </w:r>
          </w:p>
          <w:p w14:paraId="74F04CA7" w14:textId="77777777" w:rsidR="009832B3" w:rsidRDefault="009832B3" w:rsidP="006444C4">
            <w:pPr>
              <w:autoSpaceDE w:val="0"/>
              <w:adjustRightInd w:val="0"/>
              <w:rPr>
                <w:rFonts w:ascii="Arial" w:hAnsi="Arial" w:cs="Arial"/>
              </w:rPr>
            </w:pPr>
            <w:r>
              <w:rPr>
                <w:rFonts w:ascii="Arial" w:hAnsi="Arial" w:cs="Arial"/>
                <w:bCs/>
              </w:rPr>
              <w:t xml:space="preserve">The data </w:t>
            </w:r>
            <w:r w:rsidRPr="00026505">
              <w:rPr>
                <w:rFonts w:ascii="Arial" w:hAnsi="Arial" w:cs="Arial"/>
              </w:rPr>
              <w:t>will be destroyed after transcription.</w:t>
            </w:r>
          </w:p>
          <w:p w14:paraId="41B987F9" w14:textId="77777777" w:rsidR="009832B3" w:rsidRPr="00AE4DCD" w:rsidRDefault="009832B3" w:rsidP="006444C4">
            <w:pPr>
              <w:autoSpaceDE w:val="0"/>
              <w:adjustRightInd w:val="0"/>
              <w:rPr>
                <w:rFonts w:ascii="Arial" w:hAnsi="Arial" w:cs="Arial"/>
              </w:rPr>
            </w:pPr>
          </w:p>
          <w:p w14:paraId="05A2251E" w14:textId="77777777" w:rsidR="009832B3" w:rsidRPr="00727240" w:rsidRDefault="009832B3" w:rsidP="006444C4">
            <w:pPr>
              <w:autoSpaceDE w:val="0"/>
              <w:adjustRightInd w:val="0"/>
              <w:rPr>
                <w:rFonts w:ascii="Arial" w:hAnsi="Arial" w:cs="Arial"/>
                <w:bCs/>
              </w:rPr>
            </w:pPr>
          </w:p>
          <w:p w14:paraId="38769237" w14:textId="77777777" w:rsidR="009832B3" w:rsidRDefault="009832B3" w:rsidP="006444C4">
            <w:pPr>
              <w:autoSpaceDE w:val="0"/>
              <w:adjustRightInd w:val="0"/>
              <w:rPr>
                <w:rFonts w:ascii="Arial" w:hAnsi="Arial" w:cs="Arial"/>
                <w:b/>
                <w:bCs/>
              </w:rPr>
            </w:pPr>
          </w:p>
          <w:p w14:paraId="37D4292A" w14:textId="77777777" w:rsidR="009832B3" w:rsidRDefault="009832B3" w:rsidP="006444C4">
            <w:pPr>
              <w:autoSpaceDE w:val="0"/>
              <w:adjustRightInd w:val="0"/>
              <w:rPr>
                <w:rFonts w:ascii="Arial" w:hAnsi="Arial" w:cs="Arial"/>
                <w:b/>
                <w:bCs/>
              </w:rPr>
            </w:pPr>
          </w:p>
          <w:p w14:paraId="613BFA49" w14:textId="77777777" w:rsidR="009832B3" w:rsidRDefault="009832B3" w:rsidP="006444C4">
            <w:pPr>
              <w:autoSpaceDE w:val="0"/>
              <w:adjustRightInd w:val="0"/>
              <w:rPr>
                <w:rFonts w:ascii="Arial" w:hAnsi="Arial" w:cs="Arial"/>
                <w:b/>
                <w:bCs/>
              </w:rPr>
            </w:pPr>
          </w:p>
          <w:p w14:paraId="54FDAE0A" w14:textId="77777777" w:rsidR="009832B3" w:rsidRPr="007407AA" w:rsidRDefault="009832B3" w:rsidP="006444C4">
            <w:pPr>
              <w:autoSpaceDE w:val="0"/>
              <w:adjustRightInd w:val="0"/>
              <w:rPr>
                <w:rFonts w:ascii="Arial" w:hAnsi="Arial" w:cs="Arial"/>
                <w:b/>
                <w:bCs/>
              </w:rPr>
            </w:pPr>
            <w:r w:rsidRPr="00204E14">
              <w:rPr>
                <w:rFonts w:ascii="Arial" w:hAnsi="Arial" w:cs="Arial"/>
                <w:sz w:val="18"/>
                <w:szCs w:val="18"/>
              </w:rPr>
              <w:t>(this box should expand as you type)</w:t>
            </w:r>
          </w:p>
          <w:p w14:paraId="230AA893" w14:textId="77777777" w:rsidR="009832B3" w:rsidRDefault="009832B3" w:rsidP="006444C4">
            <w:pPr>
              <w:autoSpaceDE w:val="0"/>
              <w:adjustRightInd w:val="0"/>
              <w:jc w:val="center"/>
              <w:rPr>
                <w:rFonts w:ascii="Arial" w:hAnsi="Arial" w:cs="Arial"/>
                <w:b/>
                <w:bCs/>
              </w:rPr>
            </w:pPr>
          </w:p>
        </w:tc>
      </w:tr>
      <w:tr w:rsidR="009832B3" w:rsidRPr="004C3A0B" w14:paraId="0A8F31B0" w14:textId="77777777" w:rsidTr="006444C4">
        <w:trPr>
          <w:trHeight w:val="439"/>
        </w:trPr>
        <w:tc>
          <w:tcPr>
            <w:tcW w:w="7763" w:type="dxa"/>
            <w:shd w:val="clear" w:color="auto" w:fill="F2F2F2" w:themeFill="background1" w:themeFillShade="F2"/>
            <w:vAlign w:val="center"/>
          </w:tcPr>
          <w:p w14:paraId="5B771940" w14:textId="77777777" w:rsidR="009832B3" w:rsidRPr="004C3A0B" w:rsidRDefault="009832B3" w:rsidP="006444C4">
            <w:pPr>
              <w:autoSpaceDE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031084E5"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BC6F419" w14:textId="77777777" w:rsidR="009832B3" w:rsidRPr="004C3A0B" w:rsidRDefault="009832B3" w:rsidP="006444C4">
            <w:pPr>
              <w:autoSpaceDE w:val="0"/>
              <w:adjustRightInd w:val="0"/>
              <w:jc w:val="center"/>
              <w:rPr>
                <w:rFonts w:ascii="Arial" w:hAnsi="Arial" w:cs="Arial"/>
                <w:b/>
                <w:bCs/>
              </w:rPr>
            </w:pPr>
            <w:r w:rsidRPr="004C3A0B">
              <w:rPr>
                <w:rFonts w:ascii="Arial" w:hAnsi="Arial" w:cs="Arial"/>
                <w:b/>
                <w:bCs/>
              </w:rPr>
              <w:t>NO</w:t>
            </w:r>
          </w:p>
        </w:tc>
      </w:tr>
      <w:tr w:rsidR="009832B3" w:rsidRPr="004C3A0B" w14:paraId="268DFC46" w14:textId="77777777" w:rsidTr="006444C4">
        <w:trPr>
          <w:trHeight w:val="439"/>
        </w:trPr>
        <w:tc>
          <w:tcPr>
            <w:tcW w:w="7763" w:type="dxa"/>
            <w:shd w:val="clear" w:color="auto" w:fill="F2F2F2" w:themeFill="background1" w:themeFillShade="F2"/>
            <w:vAlign w:val="center"/>
          </w:tcPr>
          <w:p w14:paraId="3271E5CF" w14:textId="77777777" w:rsidR="009832B3" w:rsidRPr="004C3A0B" w:rsidRDefault="009832B3" w:rsidP="006444C4">
            <w:pPr>
              <w:autoSpaceDE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568A0ADE"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08CFCA3B"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CF0EE90" w14:textId="77777777" w:rsidTr="006444C4">
        <w:trPr>
          <w:trHeight w:val="403"/>
        </w:trPr>
        <w:tc>
          <w:tcPr>
            <w:tcW w:w="7763" w:type="dxa"/>
            <w:shd w:val="clear" w:color="auto" w:fill="F2F2F2" w:themeFill="background1" w:themeFillShade="F2"/>
            <w:vAlign w:val="center"/>
          </w:tcPr>
          <w:p w14:paraId="3013BDCE" w14:textId="77777777" w:rsidR="009832B3" w:rsidRPr="004C3A0B" w:rsidRDefault="009832B3" w:rsidP="006444C4">
            <w:pPr>
              <w:autoSpaceDE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065606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4C301DB8"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6B1BD034" w14:textId="77777777" w:rsidTr="006444C4">
        <w:trPr>
          <w:trHeight w:val="439"/>
        </w:trPr>
        <w:tc>
          <w:tcPr>
            <w:tcW w:w="7763" w:type="dxa"/>
            <w:shd w:val="clear" w:color="auto" w:fill="F2F2F2" w:themeFill="background1" w:themeFillShade="F2"/>
            <w:vAlign w:val="center"/>
          </w:tcPr>
          <w:p w14:paraId="71FD06EA" w14:textId="77777777" w:rsidR="009832B3" w:rsidRPr="004C3A0B" w:rsidRDefault="009832B3" w:rsidP="006444C4">
            <w:pPr>
              <w:autoSpaceDE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2FF41E9"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659047B5"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4EC1C6E0" w14:textId="77777777" w:rsidTr="006444C4">
        <w:trPr>
          <w:trHeight w:val="403"/>
        </w:trPr>
        <w:tc>
          <w:tcPr>
            <w:tcW w:w="7763" w:type="dxa"/>
            <w:shd w:val="clear" w:color="auto" w:fill="F2F2F2" w:themeFill="background1" w:themeFillShade="F2"/>
            <w:vAlign w:val="center"/>
          </w:tcPr>
          <w:p w14:paraId="250F58D9" w14:textId="77777777" w:rsidR="009832B3" w:rsidRPr="004C3A0B" w:rsidRDefault="009832B3" w:rsidP="006444C4">
            <w:pPr>
              <w:autoSpaceDE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58D03D5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47CE41DE"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4906AB5" w14:textId="77777777" w:rsidTr="006444C4">
        <w:trPr>
          <w:trHeight w:val="403"/>
        </w:trPr>
        <w:tc>
          <w:tcPr>
            <w:tcW w:w="7763" w:type="dxa"/>
            <w:shd w:val="clear" w:color="auto" w:fill="F2F2F2" w:themeFill="background1" w:themeFillShade="F2"/>
            <w:vAlign w:val="center"/>
          </w:tcPr>
          <w:p w14:paraId="7AF7686C" w14:textId="77777777" w:rsidR="009832B3" w:rsidRPr="004C3A0B" w:rsidRDefault="009832B3" w:rsidP="006444C4">
            <w:pPr>
              <w:autoSpaceDE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06DEA67"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13C62BF1"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3758F160" w14:textId="77777777" w:rsidTr="006444C4">
        <w:trPr>
          <w:trHeight w:val="403"/>
        </w:trPr>
        <w:tc>
          <w:tcPr>
            <w:tcW w:w="7763" w:type="dxa"/>
            <w:shd w:val="clear" w:color="auto" w:fill="F2F2F2" w:themeFill="background1" w:themeFillShade="F2"/>
            <w:vAlign w:val="center"/>
          </w:tcPr>
          <w:p w14:paraId="235A82E7" w14:textId="77777777" w:rsidR="009832B3" w:rsidRPr="004C3A0B" w:rsidRDefault="009832B3" w:rsidP="006444C4">
            <w:pPr>
              <w:autoSpaceDE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625C8B4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1358238F"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2A4900A3" w14:textId="77777777" w:rsidTr="006444C4">
        <w:trPr>
          <w:trHeight w:val="403"/>
        </w:trPr>
        <w:tc>
          <w:tcPr>
            <w:tcW w:w="7763" w:type="dxa"/>
            <w:shd w:val="clear" w:color="auto" w:fill="F2F2F2" w:themeFill="background1" w:themeFillShade="F2"/>
            <w:vAlign w:val="center"/>
          </w:tcPr>
          <w:p w14:paraId="6A30D434" w14:textId="77777777" w:rsidR="009832B3" w:rsidRPr="004C3A0B" w:rsidRDefault="009832B3" w:rsidP="006444C4">
            <w:pPr>
              <w:autoSpaceDE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6E49B10B"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1C19F141" w14:textId="77777777" w:rsidR="009832B3" w:rsidRPr="004C3A0B" w:rsidRDefault="009832B3" w:rsidP="006444C4">
                <w:pPr>
                  <w:autoSpaceDE w:val="0"/>
                  <w:adjustRightInd w:val="0"/>
                  <w:jc w:val="center"/>
                  <w:rPr>
                    <w:rFonts w:ascii="Arial" w:hAnsi="Arial" w:cs="Arial"/>
                  </w:rPr>
                </w:pPr>
                <w:r>
                  <w:rPr>
                    <w:rFonts w:ascii="MS Gothic" w:eastAsia="MS Gothic" w:hAnsi="MS Gothic" w:cs="Arial" w:hint="eastAsia"/>
                    <w:b/>
                    <w:bCs/>
                  </w:rPr>
                  <w:t>☒</w:t>
                </w:r>
              </w:p>
            </w:sdtContent>
          </w:sdt>
        </w:tc>
      </w:tr>
      <w:tr w:rsidR="009832B3" w:rsidRPr="004C3A0B" w14:paraId="5BE39B05" w14:textId="77777777" w:rsidTr="006444C4">
        <w:trPr>
          <w:trHeight w:val="403"/>
        </w:trPr>
        <w:tc>
          <w:tcPr>
            <w:tcW w:w="7763" w:type="dxa"/>
            <w:shd w:val="clear" w:color="auto" w:fill="F2F2F2" w:themeFill="background1" w:themeFillShade="F2"/>
            <w:vAlign w:val="center"/>
          </w:tcPr>
          <w:p w14:paraId="4DAA45A1" w14:textId="77777777" w:rsidR="009832B3" w:rsidRPr="004C3A0B" w:rsidRDefault="009832B3" w:rsidP="006444C4">
            <w:pPr>
              <w:autoSpaceDE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Content>
              <w:p w14:paraId="183E1838"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14:paraId="2133D0F2" w14:textId="77777777" w:rsidR="009832B3" w:rsidRPr="004C3A0B" w:rsidRDefault="009832B3" w:rsidP="006444C4">
                <w:pPr>
                  <w:autoSpaceDE w:val="0"/>
                  <w:adjustRightInd w:val="0"/>
                  <w:jc w:val="center"/>
                  <w:rPr>
                    <w:rFonts w:ascii="Arial" w:hAnsi="Arial" w:cs="Arial"/>
                    <w:bCs/>
                  </w:rPr>
                </w:pPr>
                <w:r>
                  <w:rPr>
                    <w:rFonts w:ascii="MS Gothic" w:eastAsia="MS Gothic" w:hAnsi="MS Gothic" w:cs="Arial" w:hint="eastAsia"/>
                    <w:b/>
                    <w:bCs/>
                  </w:rPr>
                  <w:t>☐</w:t>
                </w:r>
              </w:p>
            </w:sdtContent>
          </w:sdt>
        </w:tc>
      </w:tr>
      <w:tr w:rsidR="009832B3" w:rsidRPr="004C3A0B" w14:paraId="4A1B0DBE" w14:textId="77777777" w:rsidTr="006444C4">
        <w:trPr>
          <w:trHeight w:val="403"/>
        </w:trPr>
        <w:tc>
          <w:tcPr>
            <w:tcW w:w="9889" w:type="dxa"/>
            <w:gridSpan w:val="3"/>
            <w:shd w:val="clear" w:color="auto" w:fill="F2F2F2" w:themeFill="background1" w:themeFillShade="F2"/>
            <w:vAlign w:val="center"/>
          </w:tcPr>
          <w:p w14:paraId="45BEF71E" w14:textId="77777777" w:rsidR="009832B3" w:rsidRPr="004C3A0B" w:rsidRDefault="009832B3" w:rsidP="006444C4">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9832B3" w:rsidRPr="004C3A0B" w14:paraId="77DA208F" w14:textId="77777777" w:rsidTr="006444C4">
        <w:trPr>
          <w:trHeight w:val="403"/>
        </w:trPr>
        <w:tc>
          <w:tcPr>
            <w:tcW w:w="9889" w:type="dxa"/>
            <w:gridSpan w:val="3"/>
            <w:vAlign w:val="center"/>
          </w:tcPr>
          <w:p w14:paraId="0AEB15AE" w14:textId="77777777" w:rsidR="009832B3" w:rsidRPr="004C3A0B" w:rsidRDefault="009832B3" w:rsidP="006444C4">
            <w:pPr>
              <w:autoSpaceDE w:val="0"/>
              <w:adjustRightInd w:val="0"/>
              <w:rPr>
                <w:rFonts w:ascii="Arial" w:hAnsi="Arial" w:cs="Arial"/>
              </w:rPr>
            </w:pPr>
            <w:r>
              <w:rPr>
                <w:rFonts w:ascii="Arial" w:hAnsi="Arial" w:cs="Arial"/>
              </w:rPr>
              <w:t>All data will be archived in accordance with the Data Protection Act.</w:t>
            </w:r>
          </w:p>
          <w:p w14:paraId="77AB7E03" w14:textId="77777777" w:rsidR="009832B3" w:rsidRPr="004C3A0B" w:rsidRDefault="009832B3" w:rsidP="006444C4">
            <w:pPr>
              <w:autoSpaceDE w:val="0"/>
              <w:adjustRightInd w:val="0"/>
              <w:rPr>
                <w:rFonts w:ascii="Arial" w:hAnsi="Arial" w:cs="Arial"/>
              </w:rPr>
            </w:pPr>
          </w:p>
          <w:p w14:paraId="090E3613" w14:textId="77777777" w:rsidR="009832B3" w:rsidRPr="004C3A0B" w:rsidRDefault="009832B3" w:rsidP="006444C4">
            <w:pPr>
              <w:autoSpaceDE w:val="0"/>
              <w:adjustRightInd w:val="0"/>
              <w:rPr>
                <w:rFonts w:ascii="Arial" w:hAnsi="Arial" w:cs="Arial"/>
              </w:rPr>
            </w:pPr>
          </w:p>
          <w:p w14:paraId="013D297C" w14:textId="77777777" w:rsidR="009832B3" w:rsidRPr="004C3A0B" w:rsidRDefault="009832B3" w:rsidP="006444C4">
            <w:pPr>
              <w:autoSpaceDE w:val="0"/>
              <w:adjustRightInd w:val="0"/>
              <w:rPr>
                <w:rFonts w:ascii="Arial" w:hAnsi="Arial" w:cs="Arial"/>
              </w:rPr>
            </w:pPr>
          </w:p>
          <w:p w14:paraId="226D1E77" w14:textId="77777777" w:rsidR="009832B3" w:rsidRPr="004C3A0B" w:rsidRDefault="009832B3" w:rsidP="006444C4">
            <w:pPr>
              <w:autoSpaceDE w:val="0"/>
              <w:adjustRightInd w:val="0"/>
              <w:rPr>
                <w:rFonts w:ascii="Arial" w:hAnsi="Arial" w:cs="Arial"/>
              </w:rPr>
            </w:pPr>
          </w:p>
          <w:p w14:paraId="4F367959"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06201293" w14:textId="77777777" w:rsidR="009832B3" w:rsidRPr="004C3A0B" w:rsidRDefault="009832B3" w:rsidP="009832B3">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832B3" w:rsidRPr="004C3A0B" w14:paraId="0BCB9BCA" w14:textId="77777777" w:rsidTr="006444C4">
        <w:trPr>
          <w:trHeight w:val="403"/>
        </w:trPr>
        <w:tc>
          <w:tcPr>
            <w:tcW w:w="9889" w:type="dxa"/>
            <w:shd w:val="clear" w:color="auto" w:fill="F2F2F2" w:themeFill="background1" w:themeFillShade="F2"/>
            <w:vAlign w:val="center"/>
          </w:tcPr>
          <w:p w14:paraId="1775585D" w14:textId="77777777" w:rsidR="009832B3" w:rsidRPr="004C3A0B" w:rsidRDefault="009832B3" w:rsidP="006444C4">
            <w:pPr>
              <w:autoSpaceDE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832B3" w:rsidRPr="004C3A0B" w14:paraId="5435BA60" w14:textId="77777777" w:rsidTr="006444C4">
        <w:trPr>
          <w:trHeight w:val="403"/>
        </w:trPr>
        <w:tc>
          <w:tcPr>
            <w:tcW w:w="9889" w:type="dxa"/>
            <w:vAlign w:val="center"/>
          </w:tcPr>
          <w:p w14:paraId="1D244A1C" w14:textId="77777777" w:rsidR="009832B3" w:rsidRPr="004C3A0B" w:rsidRDefault="009832B3" w:rsidP="006444C4">
            <w:pPr>
              <w:autoSpaceDE w:val="0"/>
              <w:adjustRightInd w:val="0"/>
              <w:rPr>
                <w:rFonts w:ascii="Arial" w:hAnsi="Arial" w:cs="Arial"/>
              </w:rPr>
            </w:pPr>
            <w:r>
              <w:rPr>
                <w:rFonts w:ascii="Arial" w:hAnsi="Arial" w:cs="Arial"/>
              </w:rPr>
              <w:t>The researcher.</w:t>
            </w:r>
          </w:p>
          <w:p w14:paraId="143BD0B8" w14:textId="77777777" w:rsidR="009832B3" w:rsidRPr="004C3A0B" w:rsidRDefault="009832B3" w:rsidP="006444C4">
            <w:pPr>
              <w:autoSpaceDE w:val="0"/>
              <w:adjustRightInd w:val="0"/>
              <w:rPr>
                <w:rFonts w:ascii="Arial" w:hAnsi="Arial" w:cs="Arial"/>
              </w:rPr>
            </w:pPr>
          </w:p>
          <w:p w14:paraId="55C2CD54" w14:textId="77777777" w:rsidR="009832B3" w:rsidRPr="004C3A0B" w:rsidRDefault="009832B3" w:rsidP="006444C4">
            <w:pPr>
              <w:autoSpaceDE w:val="0"/>
              <w:adjustRightInd w:val="0"/>
              <w:rPr>
                <w:rFonts w:ascii="Arial" w:hAnsi="Arial" w:cs="Arial"/>
              </w:rPr>
            </w:pPr>
          </w:p>
          <w:p w14:paraId="2D4BE8FB"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r w:rsidR="009832B3" w:rsidRPr="004C3A0B" w14:paraId="107B515E" w14:textId="77777777" w:rsidTr="006444C4">
        <w:trPr>
          <w:trHeight w:val="233"/>
        </w:trPr>
        <w:tc>
          <w:tcPr>
            <w:tcW w:w="9889" w:type="dxa"/>
            <w:vAlign w:val="center"/>
          </w:tcPr>
          <w:p w14:paraId="2C3BE2DF" w14:textId="77777777" w:rsidR="009832B3" w:rsidRPr="004C3A0B" w:rsidRDefault="009832B3" w:rsidP="006444C4">
            <w:pPr>
              <w:autoSpaceDE w:val="0"/>
              <w:adjustRightInd w:val="0"/>
              <w:rPr>
                <w:rFonts w:ascii="Arial" w:hAnsi="Arial" w:cs="Arial"/>
                <w:sz w:val="16"/>
                <w:szCs w:val="16"/>
              </w:rPr>
            </w:pPr>
          </w:p>
        </w:tc>
      </w:tr>
      <w:tr w:rsidR="009832B3" w:rsidRPr="004C3A0B" w14:paraId="58DC83B8" w14:textId="77777777" w:rsidTr="006444C4">
        <w:trPr>
          <w:trHeight w:val="403"/>
        </w:trPr>
        <w:tc>
          <w:tcPr>
            <w:tcW w:w="9889" w:type="dxa"/>
            <w:shd w:val="clear" w:color="auto" w:fill="F2F2F2" w:themeFill="background1" w:themeFillShade="F2"/>
          </w:tcPr>
          <w:p w14:paraId="65ED3A25" w14:textId="77777777" w:rsidR="009832B3" w:rsidRPr="004C3A0B" w:rsidRDefault="009832B3" w:rsidP="006444C4">
            <w:pPr>
              <w:autoSpaceDE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9832B3" w:rsidRPr="004C3A0B" w14:paraId="564EA521" w14:textId="77777777" w:rsidTr="006444C4">
        <w:trPr>
          <w:trHeight w:val="403"/>
        </w:trPr>
        <w:tc>
          <w:tcPr>
            <w:tcW w:w="9889" w:type="dxa"/>
          </w:tcPr>
          <w:p w14:paraId="1EB6015D" w14:textId="77777777" w:rsidR="009832B3" w:rsidRPr="004C3A0B" w:rsidRDefault="009832B3" w:rsidP="006444C4">
            <w:pPr>
              <w:autoSpaceDE w:val="0"/>
              <w:adjustRightInd w:val="0"/>
              <w:rPr>
                <w:rFonts w:ascii="Arial" w:hAnsi="Arial" w:cs="Arial"/>
              </w:rPr>
            </w:pPr>
            <w:r>
              <w:rPr>
                <w:rFonts w:ascii="Arial" w:hAnsi="Arial" w:cs="Arial"/>
              </w:rPr>
              <w:t>The researcher.</w:t>
            </w:r>
          </w:p>
          <w:p w14:paraId="475F0641" w14:textId="77777777" w:rsidR="009832B3" w:rsidRPr="004C3A0B" w:rsidRDefault="009832B3" w:rsidP="006444C4">
            <w:pPr>
              <w:autoSpaceDE w:val="0"/>
              <w:adjustRightInd w:val="0"/>
              <w:rPr>
                <w:rFonts w:ascii="Arial" w:hAnsi="Arial" w:cs="Arial"/>
              </w:rPr>
            </w:pPr>
          </w:p>
          <w:p w14:paraId="237FD1AB" w14:textId="77777777" w:rsidR="009832B3" w:rsidRPr="004C3A0B" w:rsidRDefault="009832B3" w:rsidP="006444C4">
            <w:pPr>
              <w:autoSpaceDE w:val="0"/>
              <w:adjustRightInd w:val="0"/>
              <w:rPr>
                <w:rFonts w:ascii="Arial" w:hAnsi="Arial" w:cs="Arial"/>
              </w:rPr>
            </w:pPr>
          </w:p>
          <w:p w14:paraId="799B4FBB"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r w:rsidR="009832B3" w:rsidRPr="004C3A0B" w14:paraId="04FF4F8D" w14:textId="77777777" w:rsidTr="006444C4">
        <w:trPr>
          <w:trHeight w:val="233"/>
        </w:trPr>
        <w:tc>
          <w:tcPr>
            <w:tcW w:w="9889" w:type="dxa"/>
          </w:tcPr>
          <w:p w14:paraId="2221C7EB" w14:textId="77777777" w:rsidR="009832B3" w:rsidRPr="004C3A0B" w:rsidRDefault="009832B3" w:rsidP="006444C4">
            <w:pPr>
              <w:autoSpaceDE w:val="0"/>
              <w:adjustRightInd w:val="0"/>
              <w:rPr>
                <w:rFonts w:ascii="Arial" w:hAnsi="Arial" w:cs="Arial"/>
                <w:sz w:val="16"/>
                <w:szCs w:val="16"/>
              </w:rPr>
            </w:pPr>
          </w:p>
        </w:tc>
      </w:tr>
      <w:tr w:rsidR="009832B3" w:rsidRPr="004C3A0B" w14:paraId="5735E9C0" w14:textId="77777777" w:rsidTr="006444C4">
        <w:trPr>
          <w:trHeight w:val="403"/>
        </w:trPr>
        <w:tc>
          <w:tcPr>
            <w:tcW w:w="9889" w:type="dxa"/>
            <w:shd w:val="clear" w:color="auto" w:fill="F2F2F2" w:themeFill="background1" w:themeFillShade="F2"/>
          </w:tcPr>
          <w:p w14:paraId="519B8B25" w14:textId="77777777" w:rsidR="009832B3" w:rsidRPr="004C3A0B" w:rsidRDefault="009832B3" w:rsidP="006444C4">
            <w:pPr>
              <w:autoSpaceDE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9832B3" w:rsidRPr="004C3A0B" w14:paraId="0BE39E8E" w14:textId="77777777" w:rsidTr="006444C4">
        <w:trPr>
          <w:trHeight w:val="403"/>
        </w:trPr>
        <w:tc>
          <w:tcPr>
            <w:tcW w:w="9889" w:type="dxa"/>
          </w:tcPr>
          <w:p w14:paraId="4A554663" w14:textId="77777777" w:rsidR="009832B3" w:rsidRPr="00017896" w:rsidRDefault="009832B3" w:rsidP="006444C4">
            <w:pPr>
              <w:autoSpaceDE w:val="0"/>
              <w:adjustRightInd w:val="0"/>
              <w:rPr>
                <w:rFonts w:ascii="Arial" w:hAnsi="Arial" w:cs="Arial"/>
              </w:rPr>
            </w:pPr>
            <w:r w:rsidRPr="00707EBB">
              <w:rPr>
                <w:rFonts w:ascii="Arial" w:hAnsi="Arial" w:cs="Arial"/>
              </w:rPr>
              <w:lastRenderedPageBreak/>
              <w:t>The data will be stored on a password protected</w:t>
            </w:r>
            <w:r>
              <w:rPr>
                <w:rFonts w:ascii="Arial" w:hAnsi="Arial" w:cs="Arial"/>
              </w:rPr>
              <w:t xml:space="preserve"> and encrypted</w:t>
            </w:r>
            <w:r w:rsidRPr="00707EBB">
              <w:rPr>
                <w:rFonts w:ascii="Arial" w:hAnsi="Arial" w:cs="Arial"/>
              </w:rPr>
              <w:t xml:space="preserve"> memory stick</w:t>
            </w:r>
            <w:r>
              <w:rPr>
                <w:rFonts w:ascii="Arial" w:hAnsi="Arial" w:cs="Arial"/>
              </w:rPr>
              <w:t xml:space="preserve">, which will only available to the researcher. </w:t>
            </w:r>
            <w:r w:rsidRPr="00707EBB">
              <w:rPr>
                <w:rFonts w:ascii="Arial" w:hAnsi="Arial" w:cs="Arial"/>
              </w:rPr>
              <w:t>All raw data will be destroyed after transcription.</w:t>
            </w:r>
          </w:p>
          <w:p w14:paraId="447A236C" w14:textId="77777777" w:rsidR="009832B3" w:rsidRPr="00707EBB" w:rsidRDefault="009832B3" w:rsidP="006444C4">
            <w:pPr>
              <w:autoSpaceDE w:val="0"/>
              <w:adjustRightInd w:val="0"/>
              <w:rPr>
                <w:rFonts w:ascii="Arial" w:hAnsi="Arial" w:cs="Arial"/>
              </w:rPr>
            </w:pPr>
          </w:p>
          <w:p w14:paraId="1CADCFD0" w14:textId="77777777" w:rsidR="009832B3" w:rsidRPr="004C3A0B" w:rsidRDefault="009832B3" w:rsidP="006444C4">
            <w:pPr>
              <w:autoSpaceDE w:val="0"/>
              <w:adjustRightInd w:val="0"/>
              <w:rPr>
                <w:rFonts w:cs="Arial"/>
              </w:rPr>
            </w:pPr>
          </w:p>
          <w:p w14:paraId="530A0F6A" w14:textId="77777777" w:rsidR="009832B3" w:rsidRPr="004C3A0B" w:rsidRDefault="009832B3" w:rsidP="006444C4">
            <w:pPr>
              <w:autoSpaceDE w:val="0"/>
              <w:adjustRightInd w:val="0"/>
              <w:rPr>
                <w:rFonts w:cs="Arial"/>
              </w:rPr>
            </w:pPr>
          </w:p>
          <w:p w14:paraId="43FE3FD5" w14:textId="77777777" w:rsidR="009832B3" w:rsidRPr="004C3A0B" w:rsidRDefault="009832B3" w:rsidP="006444C4">
            <w:pPr>
              <w:autoSpaceDE w:val="0"/>
              <w:adjustRightInd w:val="0"/>
              <w:rPr>
                <w:rFonts w:cs="Arial"/>
              </w:rPr>
            </w:pPr>
            <w:r w:rsidRPr="004C3A0B">
              <w:rPr>
                <w:rFonts w:ascii="Arial" w:hAnsi="Arial" w:cs="Arial"/>
                <w:color w:val="808080"/>
                <w:sz w:val="18"/>
                <w:szCs w:val="18"/>
              </w:rPr>
              <w:t>(this box should expand as you type)</w:t>
            </w:r>
          </w:p>
        </w:tc>
      </w:tr>
    </w:tbl>
    <w:p w14:paraId="47119CF2" w14:textId="181D9969" w:rsidR="009832B3" w:rsidRPr="004C3A0B" w:rsidRDefault="009832B3" w:rsidP="009832B3">
      <w:pPr>
        <w:rPr>
          <w:rFonts w:ascii="Arial" w:hAnsi="Arial" w:cs="Arial"/>
          <w:b/>
          <w:bCs/>
        </w:rPr>
      </w:pPr>
      <w:r w:rsidRPr="004C3A0B">
        <w:rPr>
          <w:rFonts w:ascii="Arial" w:hAnsi="Arial" w:cs="Arial"/>
          <w:b/>
          <w:bCs/>
        </w:rPr>
        <w:t>ECTION K: Declaration</w:t>
      </w:r>
    </w:p>
    <w:p w14:paraId="09BEDA8A" w14:textId="77777777" w:rsidR="009832B3" w:rsidRPr="004C3A0B" w:rsidRDefault="009832B3" w:rsidP="009832B3">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832B3" w:rsidRPr="004C3A0B" w14:paraId="55A2FECA" w14:textId="77777777" w:rsidTr="006444C4">
        <w:trPr>
          <w:trHeight w:val="1807"/>
        </w:trPr>
        <w:tc>
          <w:tcPr>
            <w:tcW w:w="9881" w:type="dxa"/>
            <w:gridSpan w:val="4"/>
            <w:shd w:val="clear" w:color="auto" w:fill="F2F2F2" w:themeFill="background1" w:themeFillShade="F2"/>
            <w:vAlign w:val="center"/>
          </w:tcPr>
          <w:p w14:paraId="79D2A5D0" w14:textId="77777777" w:rsidR="009832B3" w:rsidRPr="004C3A0B" w:rsidRDefault="009832B3" w:rsidP="006444C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13019EB" w14:textId="77777777" w:rsidR="009832B3" w:rsidRPr="004C3A0B" w:rsidRDefault="009832B3" w:rsidP="006444C4">
            <w:pPr>
              <w:jc w:val="both"/>
              <w:rPr>
                <w:rFonts w:ascii="Arial" w:hAnsi="Arial" w:cs="Arial"/>
                <w:b/>
                <w:bCs/>
                <w:color w:val="000000"/>
              </w:rPr>
            </w:pPr>
          </w:p>
          <w:p w14:paraId="4D5F21DD" w14:textId="77777777" w:rsidR="009832B3" w:rsidRPr="004C3A0B" w:rsidRDefault="009832B3" w:rsidP="006444C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4" w:history="1">
              <w:r w:rsidRPr="004C3A0B">
                <w:rPr>
                  <w:rStyle w:val="Hyperlink"/>
                  <w:rFonts w:ascii="Arial" w:hAnsi="Arial" w:cs="Arial"/>
                </w:rPr>
                <w:t>Research Ethics and Integrity Code of Practice</w:t>
              </w:r>
            </w:hyperlink>
          </w:p>
        </w:tc>
      </w:tr>
      <w:tr w:rsidR="009832B3" w:rsidRPr="004C3A0B" w14:paraId="0886FA6F" w14:textId="77777777" w:rsidTr="006444C4">
        <w:trPr>
          <w:trHeight w:val="657"/>
        </w:trPr>
        <w:tc>
          <w:tcPr>
            <w:tcW w:w="3219" w:type="dxa"/>
            <w:tcBorders>
              <w:right w:val="nil"/>
            </w:tcBorders>
            <w:vAlign w:val="center"/>
          </w:tcPr>
          <w:p w14:paraId="69156D9D" w14:textId="77777777" w:rsidR="009832B3" w:rsidRPr="004C3A0B" w:rsidRDefault="009832B3" w:rsidP="006444C4">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761AFEE4" w14:textId="77777777" w:rsidR="009832B3" w:rsidRPr="004C3A0B" w:rsidRDefault="009832B3" w:rsidP="006444C4">
            <w:pPr>
              <w:spacing w:before="100" w:beforeAutospacing="1" w:after="100" w:afterAutospacing="1"/>
              <w:rPr>
                <w:rFonts w:ascii="Arial" w:hAnsi="Arial" w:cs="Arial"/>
              </w:rPr>
            </w:pPr>
            <w:r>
              <w:rPr>
                <w:rFonts w:ascii="Arial" w:hAnsi="Arial" w:cs="Arial"/>
                <w:noProof/>
                <w:lang w:eastAsia="en-GB"/>
              </w:rPr>
              <w:drawing>
                <wp:inline distT="0" distB="0" distL="0" distR="0" wp14:anchorId="00E3EE8E" wp14:editId="43435C9B">
                  <wp:extent cx="1534401" cy="66929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iture.jpg"/>
                          <pic:cNvPicPr/>
                        </pic:nvPicPr>
                        <pic:blipFill>
                          <a:blip r:embed="rId15"/>
                          <a:stretch>
                            <a:fillRect/>
                          </a:stretch>
                        </pic:blipFill>
                        <pic:spPr>
                          <a:xfrm>
                            <a:off x="0" y="0"/>
                            <a:ext cx="1546051" cy="674372"/>
                          </a:xfrm>
                          <a:prstGeom prst="rect">
                            <a:avLst/>
                          </a:prstGeom>
                        </pic:spPr>
                      </pic:pic>
                    </a:graphicData>
                  </a:graphic>
                </wp:inline>
              </w:drawing>
            </w:r>
          </w:p>
        </w:tc>
        <w:tc>
          <w:tcPr>
            <w:tcW w:w="850" w:type="dxa"/>
            <w:tcBorders>
              <w:right w:val="nil"/>
            </w:tcBorders>
            <w:vAlign w:val="center"/>
          </w:tcPr>
          <w:p w14:paraId="04B16F63" w14:textId="77777777" w:rsidR="009832B3" w:rsidRPr="004C3A0B" w:rsidRDefault="009832B3" w:rsidP="006444C4">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260AD480" w14:textId="77777777" w:rsidR="009832B3" w:rsidRPr="004C3A0B" w:rsidRDefault="009832B3" w:rsidP="006444C4">
            <w:pPr>
              <w:spacing w:before="100" w:beforeAutospacing="1" w:after="100" w:afterAutospacing="1"/>
              <w:rPr>
                <w:rFonts w:ascii="Arial" w:hAnsi="Arial" w:cs="Arial"/>
              </w:rPr>
            </w:pPr>
            <w:r>
              <w:rPr>
                <w:rFonts w:ascii="Arial" w:hAnsi="Arial" w:cs="Arial"/>
              </w:rPr>
              <w:t>09/01/2019</w:t>
            </w:r>
          </w:p>
        </w:tc>
      </w:tr>
    </w:tbl>
    <w:p w14:paraId="3D423630" w14:textId="77777777" w:rsidR="009832B3" w:rsidRPr="004C3A0B" w:rsidRDefault="009832B3" w:rsidP="009832B3">
      <w:pPr>
        <w:rPr>
          <w:rFonts w:ascii="Arial" w:hAnsi="Arial" w:cs="Arial"/>
        </w:rPr>
      </w:pPr>
    </w:p>
    <w:p w14:paraId="30259C51" w14:textId="77777777" w:rsidR="009832B3" w:rsidRPr="004C3A0B" w:rsidRDefault="009832B3" w:rsidP="009832B3">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832B3" w:rsidRPr="004C3A0B" w14:paraId="521BCEE8" w14:textId="77777777" w:rsidTr="006444C4">
        <w:trPr>
          <w:trHeight w:val="346"/>
        </w:trPr>
        <w:tc>
          <w:tcPr>
            <w:tcW w:w="3227" w:type="dxa"/>
            <w:shd w:val="clear" w:color="auto" w:fill="F2F2F2" w:themeFill="background1" w:themeFillShade="F2"/>
            <w:vAlign w:val="center"/>
          </w:tcPr>
          <w:p w14:paraId="2DEA90D7" w14:textId="77777777" w:rsidR="009832B3" w:rsidRPr="004C3A0B" w:rsidRDefault="009832B3" w:rsidP="006444C4">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1AC3518A" w14:textId="77777777" w:rsidR="009832B3" w:rsidRPr="004C3A0B" w:rsidRDefault="009832B3" w:rsidP="006444C4">
            <w:pPr>
              <w:pStyle w:val="ListParagraph"/>
              <w:ind w:left="0"/>
              <w:rPr>
                <w:rFonts w:ascii="Arial" w:hAnsi="Arial" w:cs="Arial"/>
              </w:rPr>
            </w:pPr>
          </w:p>
        </w:tc>
      </w:tr>
      <w:tr w:rsidR="009832B3" w:rsidRPr="004C3A0B" w14:paraId="352C1D89" w14:textId="77777777" w:rsidTr="006444C4">
        <w:trPr>
          <w:trHeight w:val="347"/>
        </w:trPr>
        <w:tc>
          <w:tcPr>
            <w:tcW w:w="3227" w:type="dxa"/>
            <w:shd w:val="clear" w:color="auto" w:fill="F2F2F2" w:themeFill="background1" w:themeFillShade="F2"/>
            <w:vAlign w:val="center"/>
          </w:tcPr>
          <w:p w14:paraId="0FDD87D4" w14:textId="77777777" w:rsidR="009832B3" w:rsidRPr="004C3A0B" w:rsidRDefault="009832B3" w:rsidP="006444C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40B098EC" w14:textId="77777777" w:rsidR="009832B3" w:rsidRPr="004C3A0B" w:rsidRDefault="009832B3" w:rsidP="006444C4">
            <w:pPr>
              <w:pStyle w:val="ListParagraph"/>
              <w:ind w:left="0"/>
              <w:rPr>
                <w:rFonts w:ascii="Arial" w:hAnsi="Arial" w:cs="Arial"/>
              </w:rPr>
            </w:pPr>
          </w:p>
          <w:p w14:paraId="51E76575" w14:textId="77777777" w:rsidR="009832B3" w:rsidRPr="004C3A0B" w:rsidRDefault="009832B3" w:rsidP="006444C4">
            <w:pPr>
              <w:pStyle w:val="ListParagraph"/>
              <w:ind w:left="0"/>
              <w:rPr>
                <w:rFonts w:ascii="Arial" w:hAnsi="Arial" w:cs="Arial"/>
              </w:rPr>
            </w:pPr>
          </w:p>
        </w:tc>
      </w:tr>
      <w:tr w:rsidR="009832B3" w:rsidRPr="004C3A0B" w14:paraId="2138F7F9" w14:textId="77777777" w:rsidTr="006444C4">
        <w:trPr>
          <w:trHeight w:val="347"/>
        </w:trPr>
        <w:tc>
          <w:tcPr>
            <w:tcW w:w="3227" w:type="dxa"/>
            <w:shd w:val="clear" w:color="auto" w:fill="F2F2F2" w:themeFill="background1" w:themeFillShade="F2"/>
            <w:vAlign w:val="center"/>
          </w:tcPr>
          <w:p w14:paraId="7875D70D" w14:textId="77777777" w:rsidR="009832B3" w:rsidRPr="004C3A0B" w:rsidRDefault="009832B3" w:rsidP="006444C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BC7F619" w14:textId="77777777" w:rsidR="009832B3" w:rsidRPr="004C3A0B" w:rsidRDefault="009832B3" w:rsidP="006444C4">
            <w:pPr>
              <w:pStyle w:val="ListParagraph"/>
              <w:ind w:left="0"/>
              <w:rPr>
                <w:rFonts w:ascii="Arial" w:hAnsi="Arial" w:cs="Arial"/>
              </w:rPr>
            </w:pPr>
          </w:p>
        </w:tc>
      </w:tr>
    </w:tbl>
    <w:p w14:paraId="218DCB99" w14:textId="77777777" w:rsidR="009832B3" w:rsidRPr="004C3A0B" w:rsidRDefault="009832B3" w:rsidP="009832B3">
      <w:pPr>
        <w:rPr>
          <w:rFonts w:ascii="Arial" w:hAnsi="Arial" w:cs="Arial"/>
        </w:rPr>
      </w:pPr>
    </w:p>
    <w:p w14:paraId="57C872A4" w14:textId="77777777" w:rsidR="009832B3" w:rsidRPr="004C3A0B" w:rsidRDefault="009832B3" w:rsidP="009832B3">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832B3" w:rsidRPr="004C3A0B" w14:paraId="2A6D862E" w14:textId="77777777" w:rsidTr="006444C4">
        <w:trPr>
          <w:trHeight w:val="346"/>
        </w:trPr>
        <w:tc>
          <w:tcPr>
            <w:tcW w:w="3227" w:type="dxa"/>
            <w:shd w:val="clear" w:color="auto" w:fill="F2F2F2" w:themeFill="background1" w:themeFillShade="F2"/>
            <w:vAlign w:val="center"/>
          </w:tcPr>
          <w:p w14:paraId="3FE2D10C" w14:textId="77777777" w:rsidR="009832B3" w:rsidRPr="004C3A0B" w:rsidRDefault="009832B3" w:rsidP="006444C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7B7AA088" w14:textId="77777777" w:rsidR="009832B3" w:rsidRPr="004C3A0B" w:rsidRDefault="009832B3" w:rsidP="006444C4">
            <w:pPr>
              <w:pStyle w:val="ListParagraph"/>
              <w:ind w:left="0"/>
              <w:rPr>
                <w:rFonts w:ascii="Arial" w:hAnsi="Arial" w:cs="Arial"/>
              </w:rPr>
            </w:pPr>
          </w:p>
        </w:tc>
      </w:tr>
      <w:tr w:rsidR="009832B3" w:rsidRPr="004C3A0B" w14:paraId="08B43492" w14:textId="77777777" w:rsidTr="006444C4">
        <w:trPr>
          <w:trHeight w:val="347"/>
        </w:trPr>
        <w:tc>
          <w:tcPr>
            <w:tcW w:w="3227" w:type="dxa"/>
            <w:shd w:val="clear" w:color="auto" w:fill="F2F2F2" w:themeFill="background1" w:themeFillShade="F2"/>
            <w:vAlign w:val="center"/>
          </w:tcPr>
          <w:p w14:paraId="46C16774" w14:textId="77777777" w:rsidR="009832B3" w:rsidRPr="004C3A0B" w:rsidRDefault="009832B3" w:rsidP="006444C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4AAB7B1" w14:textId="77777777" w:rsidR="009832B3" w:rsidRPr="004C3A0B" w:rsidRDefault="009832B3" w:rsidP="006444C4">
            <w:pPr>
              <w:pStyle w:val="ListParagraph"/>
              <w:ind w:left="0"/>
              <w:rPr>
                <w:rFonts w:ascii="Arial" w:hAnsi="Arial" w:cs="Arial"/>
              </w:rPr>
            </w:pPr>
          </w:p>
          <w:p w14:paraId="2455C005" w14:textId="77777777" w:rsidR="009832B3" w:rsidRPr="004C3A0B" w:rsidRDefault="009832B3" w:rsidP="006444C4">
            <w:pPr>
              <w:pStyle w:val="ListParagraph"/>
              <w:ind w:left="0"/>
              <w:rPr>
                <w:rFonts w:ascii="Arial" w:hAnsi="Arial" w:cs="Arial"/>
              </w:rPr>
            </w:pPr>
          </w:p>
        </w:tc>
      </w:tr>
      <w:tr w:rsidR="009832B3" w:rsidRPr="004C3A0B" w14:paraId="4CA72783" w14:textId="77777777" w:rsidTr="006444C4">
        <w:trPr>
          <w:trHeight w:val="347"/>
        </w:trPr>
        <w:tc>
          <w:tcPr>
            <w:tcW w:w="3227" w:type="dxa"/>
            <w:shd w:val="clear" w:color="auto" w:fill="F2F2F2" w:themeFill="background1" w:themeFillShade="F2"/>
            <w:vAlign w:val="center"/>
          </w:tcPr>
          <w:p w14:paraId="045173B9" w14:textId="77777777" w:rsidR="009832B3" w:rsidRPr="004C3A0B" w:rsidRDefault="009832B3" w:rsidP="006444C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3D139E7" w14:textId="77777777" w:rsidR="009832B3" w:rsidRPr="004C3A0B" w:rsidRDefault="009832B3" w:rsidP="006444C4">
            <w:pPr>
              <w:pStyle w:val="ListParagraph"/>
              <w:ind w:left="0"/>
              <w:rPr>
                <w:rFonts w:ascii="Arial" w:hAnsi="Arial" w:cs="Arial"/>
              </w:rPr>
            </w:pPr>
          </w:p>
        </w:tc>
      </w:tr>
    </w:tbl>
    <w:p w14:paraId="43A3A934" w14:textId="77777777" w:rsidR="009832B3" w:rsidRPr="004C3A0B" w:rsidRDefault="009832B3" w:rsidP="009832B3">
      <w:pPr>
        <w:rPr>
          <w:rFonts w:ascii="Arial" w:hAnsi="Arial" w:cs="Arial"/>
        </w:rPr>
      </w:pPr>
    </w:p>
    <w:p w14:paraId="789EF6D8" w14:textId="77777777" w:rsidR="009832B3" w:rsidRPr="004C3A0B" w:rsidRDefault="009832B3" w:rsidP="009832B3">
      <w:pPr>
        <w:rPr>
          <w:rFonts w:ascii="Arial" w:hAnsi="Arial" w:cs="Arial"/>
        </w:rPr>
      </w:pPr>
    </w:p>
    <w:p w14:paraId="0570BD33" w14:textId="77777777" w:rsidR="009832B3" w:rsidRPr="004C3A0B" w:rsidRDefault="009832B3" w:rsidP="009832B3">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832B3" w:rsidRPr="004C3A0B" w14:paraId="0A2E502A" w14:textId="77777777" w:rsidTr="006444C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1170366" w14:textId="77777777" w:rsidR="009832B3" w:rsidRPr="004C3A0B" w:rsidRDefault="009832B3" w:rsidP="006444C4">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7AEA50E5" w14:textId="77777777" w:rsidR="009832B3" w:rsidRPr="004C3A0B" w:rsidRDefault="009832B3" w:rsidP="006444C4">
            <w:pPr>
              <w:rPr>
                <w:rFonts w:ascii="Arial" w:eastAsia="MS Gothic" w:hAnsi="Arial" w:cs="Arial"/>
                <w:bCs/>
              </w:rPr>
            </w:pPr>
            <w:r w:rsidRPr="004C3A0B">
              <w:rPr>
                <w:rFonts w:ascii="Arial" w:eastAsia="MS Gothic" w:hAnsi="Arial" w:cs="Arial"/>
                <w:bCs/>
              </w:rPr>
              <w:t>I have read the guidance notes supplied before completing the form.</w:t>
            </w:r>
          </w:p>
        </w:tc>
      </w:tr>
      <w:tr w:rsidR="009832B3" w:rsidRPr="004C3A0B" w14:paraId="3F2165D4" w14:textId="77777777" w:rsidTr="006444C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DC60F2F" w14:textId="77777777" w:rsidR="009832B3" w:rsidRPr="004C3A0B" w:rsidRDefault="009832B3" w:rsidP="006444C4">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2415332" w14:textId="77777777" w:rsidR="009832B3" w:rsidRPr="004C3A0B" w:rsidRDefault="009832B3" w:rsidP="006444C4">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9832B3" w:rsidRPr="004C3A0B" w14:paraId="22B73A91" w14:textId="77777777" w:rsidTr="006444C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F4C467C" w14:textId="77777777" w:rsidR="009832B3" w:rsidRPr="004C3A0B" w:rsidRDefault="009832B3" w:rsidP="006444C4">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C390666" w14:textId="77777777" w:rsidR="009832B3" w:rsidRPr="004C3A0B" w:rsidRDefault="009832B3" w:rsidP="006444C4">
            <w:pPr>
              <w:rPr>
                <w:rFonts w:ascii="Arial" w:hAnsi="Arial" w:cs="Arial"/>
              </w:rPr>
            </w:pPr>
            <w:r w:rsidRPr="004C3A0B">
              <w:rPr>
                <w:rFonts w:ascii="Arial" w:hAnsi="Arial" w:cs="Arial"/>
              </w:rPr>
              <w:t>I confirm that the research activity has received approval in principle</w:t>
            </w:r>
          </w:p>
        </w:tc>
      </w:tr>
      <w:tr w:rsidR="009832B3" w:rsidRPr="004C3A0B" w14:paraId="4CDE5BA6" w14:textId="77777777" w:rsidTr="006444C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A4E9966" w14:textId="77777777" w:rsidR="009832B3" w:rsidRPr="004C3A0B" w:rsidRDefault="009832B3" w:rsidP="006444C4">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45FDE41" w14:textId="77777777" w:rsidR="009832B3" w:rsidRPr="004C3A0B" w:rsidRDefault="009832B3" w:rsidP="006444C4">
            <w:pPr>
              <w:rPr>
                <w:rFonts w:ascii="Arial" w:hAnsi="Arial" w:cs="Arial"/>
              </w:rPr>
            </w:pPr>
            <w:r w:rsidRPr="004C3A0B">
              <w:rPr>
                <w:rFonts w:ascii="Arial" w:hAnsi="Arial" w:cs="Arial"/>
              </w:rPr>
              <w:t>I have attached a copy of final/interim approval from external organisation (where appropriate)</w:t>
            </w:r>
          </w:p>
        </w:tc>
      </w:tr>
      <w:tr w:rsidR="009832B3" w:rsidRPr="004C3A0B" w14:paraId="6E123C8F" w14:textId="77777777" w:rsidTr="006444C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96EC8B3" w14:textId="77777777" w:rsidR="009832B3" w:rsidRDefault="009832B3" w:rsidP="006444C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1622E3" w14:textId="77777777" w:rsidR="009832B3" w:rsidRDefault="009832B3" w:rsidP="006444C4">
            <w:pPr>
              <w:rPr>
                <w:rFonts w:ascii="Arial" w:hAnsi="Arial" w:cs="Arial"/>
              </w:rPr>
            </w:pPr>
          </w:p>
          <w:p w14:paraId="3E455095" w14:textId="77777777" w:rsidR="009832B3" w:rsidRDefault="009832B3" w:rsidP="006444C4">
            <w:pPr>
              <w:rPr>
                <w:rFonts w:ascii="Arial" w:hAnsi="Arial" w:cs="Arial"/>
              </w:rPr>
            </w:pPr>
            <w:r w:rsidRPr="00204E14">
              <w:rPr>
                <w:rFonts w:ascii="Arial" w:hAnsi="Arial" w:cs="Arial"/>
              </w:rPr>
              <w:t>I have attached a full risk assessment (and have NOT completed Section H of this form) (where appropriate)</w:t>
            </w:r>
          </w:p>
          <w:p w14:paraId="0431302F" w14:textId="77777777" w:rsidR="009832B3" w:rsidRPr="004C3A0B" w:rsidRDefault="009832B3" w:rsidP="006444C4">
            <w:pPr>
              <w:rPr>
                <w:rFonts w:ascii="Arial" w:hAnsi="Arial" w:cs="Arial"/>
              </w:rPr>
            </w:pPr>
          </w:p>
        </w:tc>
      </w:tr>
      <w:tr w:rsidR="009832B3" w:rsidRPr="004C3A0B" w14:paraId="13DEC225" w14:textId="77777777" w:rsidTr="006444C4">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CAA30B6" w14:textId="77777777" w:rsidR="009832B3" w:rsidRPr="004C3A0B" w:rsidRDefault="009832B3" w:rsidP="006444C4">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81B8C36" w14:textId="77777777" w:rsidR="009832B3" w:rsidRPr="004C3A0B" w:rsidRDefault="009832B3" w:rsidP="006444C4">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9832B3" w:rsidRPr="004C3A0B" w14:paraId="2B765845" w14:textId="77777777" w:rsidTr="006444C4">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3CAC6B4" w14:textId="77777777" w:rsidR="009832B3" w:rsidRPr="004C3A0B" w:rsidRDefault="009832B3" w:rsidP="006444C4">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535C93E" w14:textId="77777777" w:rsidR="009832B3" w:rsidRPr="004C3A0B" w:rsidRDefault="009832B3" w:rsidP="006444C4">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6251592" w14:textId="77777777" w:rsidR="009832B3" w:rsidRPr="004C3A0B" w:rsidRDefault="009832B3" w:rsidP="009832B3">
      <w:pPr>
        <w:tabs>
          <w:tab w:val="left" w:pos="5103"/>
        </w:tabs>
        <w:rPr>
          <w:rFonts w:ascii="Arial" w:hAnsi="Arial" w:cs="Arial"/>
          <w:b/>
          <w:bCs/>
        </w:rPr>
      </w:pPr>
    </w:p>
    <w:p w14:paraId="07B97F53" w14:textId="77777777" w:rsidR="009832B3" w:rsidRPr="004C3A0B" w:rsidRDefault="009832B3" w:rsidP="009832B3">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832B3" w:rsidRPr="004C3A0B" w14:paraId="467385BE" w14:textId="77777777" w:rsidTr="006444C4">
        <w:tc>
          <w:tcPr>
            <w:tcW w:w="10060" w:type="dxa"/>
            <w:shd w:val="clear" w:color="auto" w:fill="F2F2F2" w:themeFill="background1" w:themeFillShade="F2"/>
          </w:tcPr>
          <w:p w14:paraId="72563B3C" w14:textId="77777777" w:rsidR="009832B3" w:rsidRPr="004C3A0B" w:rsidRDefault="009832B3" w:rsidP="006444C4">
            <w:pPr>
              <w:rPr>
                <w:rFonts w:ascii="Arial" w:hAnsi="Arial" w:cs="Arial"/>
                <w:b/>
              </w:rPr>
            </w:pPr>
            <w:r w:rsidRPr="004C3A0B">
              <w:rPr>
                <w:rFonts w:ascii="Arial" w:hAnsi="Arial" w:cs="Arial"/>
                <w:b/>
              </w:rPr>
              <w:t>RESEARCH STUDENTS AND STAFF ONLY</w:t>
            </w:r>
          </w:p>
          <w:p w14:paraId="712B73D1" w14:textId="77777777" w:rsidR="009832B3" w:rsidRPr="004C3A0B" w:rsidRDefault="009832B3" w:rsidP="006444C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B06FF0E" w14:textId="77777777" w:rsidR="009832B3" w:rsidRPr="004C3A0B" w:rsidRDefault="009832B3" w:rsidP="006444C4">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58DE92B4" w14:textId="77777777" w:rsidR="009832B3" w:rsidRPr="004C3A0B" w:rsidRDefault="009832B3" w:rsidP="009832B3">
      <w:pPr>
        <w:tabs>
          <w:tab w:val="left" w:pos="5103"/>
        </w:tabs>
        <w:rPr>
          <w:rFonts w:ascii="Arial" w:hAnsi="Arial" w:cs="Arial"/>
          <w:b/>
          <w:bCs/>
        </w:rPr>
      </w:pPr>
    </w:p>
    <w:p w14:paraId="6DAEE492" w14:textId="77777777" w:rsidR="009832B3" w:rsidRPr="004C3A0B" w:rsidRDefault="009832B3" w:rsidP="009832B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6983A56E" w14:textId="77777777" w:rsidR="009832B3" w:rsidRPr="004C3A0B" w:rsidRDefault="009832B3" w:rsidP="009832B3">
      <w:pPr>
        <w:tabs>
          <w:tab w:val="left" w:pos="5103"/>
        </w:tabs>
        <w:rPr>
          <w:rFonts w:ascii="Arial" w:hAnsi="Arial" w:cs="Arial"/>
          <w:bCs/>
        </w:rPr>
      </w:pPr>
    </w:p>
    <w:p w14:paraId="7A6E587B" w14:textId="77777777" w:rsidR="009832B3" w:rsidRDefault="009832B3" w:rsidP="009832B3">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7" w:history="1">
        <w:r w:rsidRPr="004C3A0B">
          <w:rPr>
            <w:rStyle w:val="Hyperlink"/>
            <w:rFonts w:ascii="Arial" w:hAnsi="Arial" w:cs="Arial"/>
          </w:rPr>
          <w:t>http://www.uwtsd.ac.uk/academic-office/</w:t>
        </w:r>
      </w:hyperlink>
    </w:p>
    <w:p w14:paraId="7645599F" w14:textId="77777777" w:rsidR="009832B3" w:rsidRPr="004C3A0B" w:rsidRDefault="009832B3" w:rsidP="009832B3">
      <w:pPr>
        <w:tabs>
          <w:tab w:val="left" w:pos="5103"/>
        </w:tabs>
        <w:rPr>
          <w:rFonts w:ascii="Arial" w:hAnsi="Arial" w:cs="Arial"/>
          <w:bCs/>
        </w:rPr>
      </w:pPr>
    </w:p>
    <w:p w14:paraId="5D8C1B2D" w14:textId="77777777" w:rsidR="009832B3" w:rsidRPr="004C3A0B" w:rsidRDefault="009832B3" w:rsidP="009832B3">
      <w:pPr>
        <w:jc w:val="center"/>
        <w:rPr>
          <w:rFonts w:ascii="Arial" w:hAnsi="Arial" w:cs="Arial"/>
          <w:b/>
        </w:rPr>
      </w:pPr>
      <w:r w:rsidRPr="004C3A0B">
        <w:rPr>
          <w:rFonts w:ascii="Arial" w:hAnsi="Arial" w:cs="Arial"/>
          <w:b/>
        </w:rPr>
        <w:t>Application Process</w:t>
      </w:r>
    </w:p>
    <w:p w14:paraId="62FB7545" w14:textId="77777777" w:rsidR="009832B3" w:rsidRPr="004C3A0B" w:rsidRDefault="009832B3" w:rsidP="009832B3">
      <w:pPr>
        <w:jc w:val="both"/>
        <w:rPr>
          <w:rFonts w:ascii="Arial" w:hAnsi="Arial" w:cs="Arial"/>
        </w:rPr>
      </w:pPr>
    </w:p>
    <w:p w14:paraId="63CED5CB" w14:textId="77777777" w:rsidR="009832B3" w:rsidRPr="004C3A0B" w:rsidRDefault="009832B3" w:rsidP="009832B3">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8"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10ECC502" w14:textId="77777777" w:rsidR="009832B3" w:rsidRPr="004C3A0B" w:rsidRDefault="009832B3" w:rsidP="009832B3">
      <w:pPr>
        <w:jc w:val="both"/>
        <w:rPr>
          <w:rFonts w:ascii="Arial" w:hAnsi="Arial" w:cs="Arial"/>
        </w:rPr>
      </w:pPr>
    </w:p>
    <w:p w14:paraId="664EA5A8" w14:textId="77777777" w:rsidR="009832B3" w:rsidRPr="004C3A0B" w:rsidRDefault="009832B3" w:rsidP="009832B3">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72360641" w14:textId="77777777" w:rsidR="009832B3" w:rsidRPr="004C3A0B" w:rsidRDefault="009832B3" w:rsidP="009832B3">
      <w:pPr>
        <w:jc w:val="both"/>
        <w:rPr>
          <w:rFonts w:ascii="Arial" w:hAnsi="Arial" w:cs="Arial"/>
        </w:rPr>
      </w:pPr>
    </w:p>
    <w:p w14:paraId="1D9ADEDB"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14:paraId="5964391F" w14:textId="77777777" w:rsidR="009832B3" w:rsidRPr="004C3A0B" w:rsidRDefault="009832B3" w:rsidP="009832B3">
      <w:pPr>
        <w:tabs>
          <w:tab w:val="left" w:pos="5103"/>
        </w:tabs>
        <w:jc w:val="both"/>
        <w:rPr>
          <w:rFonts w:ascii="Arial" w:hAnsi="Arial" w:cs="Arial"/>
          <w:b/>
          <w:bCs/>
        </w:rPr>
      </w:pPr>
    </w:p>
    <w:p w14:paraId="74F031A0"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A:  About You</w:t>
      </w:r>
    </w:p>
    <w:p w14:paraId="3DACBF63"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Please complete all relevant sections</w:t>
      </w:r>
    </w:p>
    <w:p w14:paraId="273700F9" w14:textId="77777777" w:rsidR="009832B3" w:rsidRPr="004C3A0B" w:rsidRDefault="009832B3" w:rsidP="009832B3">
      <w:pPr>
        <w:tabs>
          <w:tab w:val="left" w:pos="5103"/>
        </w:tabs>
        <w:jc w:val="both"/>
        <w:rPr>
          <w:rFonts w:ascii="Arial" w:hAnsi="Arial" w:cs="Arial"/>
          <w:b/>
          <w:bCs/>
        </w:rPr>
      </w:pPr>
    </w:p>
    <w:p w14:paraId="042D194B"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B:  Approval for research activity</w:t>
      </w:r>
    </w:p>
    <w:p w14:paraId="512FF4A3"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37C8F95E" w14:textId="77777777" w:rsidR="009832B3" w:rsidRPr="004C3A0B" w:rsidRDefault="009832B3" w:rsidP="009832B3">
      <w:pPr>
        <w:tabs>
          <w:tab w:val="left" w:pos="5103"/>
        </w:tabs>
        <w:jc w:val="both"/>
        <w:rPr>
          <w:rFonts w:ascii="Arial" w:hAnsi="Arial" w:cs="Arial"/>
          <w:bCs/>
          <w:sz w:val="12"/>
          <w:szCs w:val="12"/>
        </w:rPr>
      </w:pPr>
    </w:p>
    <w:p w14:paraId="3413510F"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41971FB" w14:textId="77777777" w:rsidR="009832B3" w:rsidRPr="004C3A0B" w:rsidRDefault="009832B3" w:rsidP="009832B3">
      <w:pPr>
        <w:pStyle w:val="ListParagraph"/>
        <w:numPr>
          <w:ilvl w:val="0"/>
          <w:numId w:val="25"/>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F36999A" w14:textId="77777777" w:rsidR="009832B3" w:rsidRPr="004C3A0B" w:rsidRDefault="009832B3" w:rsidP="009832B3">
      <w:pPr>
        <w:pStyle w:val="ListParagraph"/>
        <w:numPr>
          <w:ilvl w:val="0"/>
          <w:numId w:val="25"/>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CAF869B" w14:textId="77777777" w:rsidR="009832B3" w:rsidRPr="004C3A0B" w:rsidRDefault="009832B3" w:rsidP="009832B3">
      <w:pPr>
        <w:pStyle w:val="ListParagraph"/>
        <w:numPr>
          <w:ilvl w:val="0"/>
          <w:numId w:val="25"/>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64CBC418" w14:textId="77777777" w:rsidR="009832B3" w:rsidRPr="004C3A0B" w:rsidRDefault="009832B3" w:rsidP="009832B3">
      <w:pPr>
        <w:tabs>
          <w:tab w:val="left" w:pos="5103"/>
        </w:tabs>
        <w:jc w:val="both"/>
        <w:rPr>
          <w:rFonts w:ascii="Arial" w:hAnsi="Arial" w:cs="Arial"/>
          <w:bCs/>
        </w:rPr>
      </w:pPr>
    </w:p>
    <w:p w14:paraId="782EBA1C"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C:  External Ethical Guidance materials</w:t>
      </w:r>
    </w:p>
    <w:p w14:paraId="33A6CBDE"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0E7DBB1" w14:textId="77777777" w:rsidR="009832B3" w:rsidRPr="004C3A0B" w:rsidRDefault="009832B3" w:rsidP="009832B3">
      <w:pPr>
        <w:tabs>
          <w:tab w:val="left" w:pos="5103"/>
        </w:tabs>
        <w:jc w:val="both"/>
        <w:rPr>
          <w:rFonts w:ascii="Arial" w:hAnsi="Arial" w:cs="Arial"/>
          <w:bCs/>
        </w:rPr>
      </w:pPr>
    </w:p>
    <w:p w14:paraId="79E3D92F"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D:  External Collaborative Research Activity</w:t>
      </w:r>
    </w:p>
    <w:p w14:paraId="350FCFA5"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A9DB240" w14:textId="77777777" w:rsidR="009832B3" w:rsidRPr="004C3A0B" w:rsidRDefault="009832B3" w:rsidP="009832B3">
      <w:pPr>
        <w:tabs>
          <w:tab w:val="left" w:pos="5103"/>
        </w:tabs>
        <w:jc w:val="both"/>
        <w:rPr>
          <w:rFonts w:ascii="Arial" w:hAnsi="Arial" w:cs="Arial"/>
          <w:bCs/>
        </w:rPr>
      </w:pPr>
    </w:p>
    <w:p w14:paraId="4ECC1BC3"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E:  Details of Research Activity</w:t>
      </w:r>
    </w:p>
    <w:p w14:paraId="0751F1DE" w14:textId="77777777" w:rsidR="009832B3" w:rsidRDefault="009832B3" w:rsidP="009832B3">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DB885F2"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AF78CDF" w14:textId="77777777" w:rsidR="009832B3" w:rsidRDefault="009832B3" w:rsidP="009832B3">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5E43FDE" w14:textId="77777777" w:rsidR="009832B3" w:rsidRDefault="009832B3" w:rsidP="009832B3">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00732755" w14:textId="77777777" w:rsidR="009832B3" w:rsidRDefault="009832B3" w:rsidP="009832B3">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4EBFBA7A" w14:textId="407D6DB1" w:rsidR="009832B3" w:rsidRPr="00112A3C" w:rsidRDefault="009832B3" w:rsidP="009832B3">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C61B549"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F:  Scope of Research Activity</w:t>
      </w:r>
    </w:p>
    <w:p w14:paraId="3B7478A1"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E447A6C"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4197B72" w14:textId="77777777" w:rsidR="009832B3" w:rsidRDefault="009832B3" w:rsidP="009832B3">
      <w:pPr>
        <w:tabs>
          <w:tab w:val="left" w:pos="5103"/>
        </w:tabs>
        <w:jc w:val="both"/>
        <w:rPr>
          <w:rFonts w:ascii="Arial" w:hAnsi="Arial" w:cs="Arial"/>
          <w:b/>
          <w:bCs/>
        </w:rPr>
      </w:pPr>
    </w:p>
    <w:p w14:paraId="00A181C9"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G:  Intended Participants</w:t>
      </w:r>
    </w:p>
    <w:p w14:paraId="4EFCA66E"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Please tick all categories that might apply.</w:t>
      </w:r>
    </w:p>
    <w:p w14:paraId="4D899C75" w14:textId="77777777" w:rsidR="009832B3" w:rsidRPr="004C3A0B" w:rsidRDefault="009832B3" w:rsidP="009832B3">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3441949" w14:textId="77777777" w:rsidR="009832B3" w:rsidRPr="004C3A0B" w:rsidRDefault="009832B3" w:rsidP="009832B3">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568AC4C2" w14:textId="77777777" w:rsidR="009832B3" w:rsidRPr="004C3A0B" w:rsidRDefault="009832B3" w:rsidP="009832B3">
      <w:pPr>
        <w:tabs>
          <w:tab w:val="left" w:pos="5103"/>
        </w:tabs>
        <w:jc w:val="both"/>
        <w:rPr>
          <w:rFonts w:ascii="Arial" w:hAnsi="Arial" w:cs="Arial"/>
          <w:bCs/>
        </w:rPr>
      </w:pPr>
    </w:p>
    <w:p w14:paraId="24AB2C02" w14:textId="77777777" w:rsidR="009832B3" w:rsidRPr="004C3A0B" w:rsidRDefault="009832B3" w:rsidP="009832B3">
      <w:pPr>
        <w:tabs>
          <w:tab w:val="left" w:pos="5103"/>
        </w:tabs>
        <w:jc w:val="both"/>
        <w:rPr>
          <w:rFonts w:ascii="Arial" w:hAnsi="Arial" w:cs="Arial"/>
          <w:b/>
          <w:bCs/>
        </w:rPr>
      </w:pPr>
      <w:r w:rsidRPr="004C3A0B">
        <w:rPr>
          <w:rFonts w:ascii="Arial" w:hAnsi="Arial" w:cs="Arial"/>
          <w:b/>
          <w:bCs/>
        </w:rPr>
        <w:t>Section H:  Anticipate Risks</w:t>
      </w:r>
    </w:p>
    <w:p w14:paraId="55C400EC" w14:textId="77777777" w:rsidR="009832B3" w:rsidRPr="004C3A0B" w:rsidRDefault="009832B3" w:rsidP="009832B3">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B64406A" w14:textId="77777777" w:rsidR="009832B3" w:rsidRPr="004C3A0B" w:rsidRDefault="009832B3" w:rsidP="009832B3">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00804D1" w14:textId="77777777" w:rsidR="009832B3" w:rsidRPr="004C3A0B" w:rsidRDefault="009832B3" w:rsidP="009832B3">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3EAD8564" w14:textId="77777777" w:rsidR="009832B3" w:rsidRPr="004C3A0B" w:rsidRDefault="009832B3" w:rsidP="009832B3">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1E32166" w14:textId="77777777" w:rsidR="009832B3" w:rsidRPr="004C3A0B" w:rsidRDefault="009832B3" w:rsidP="009832B3">
      <w:pPr>
        <w:contextualSpacing/>
        <w:jc w:val="both"/>
        <w:rPr>
          <w:rFonts w:ascii="Arial" w:eastAsiaTheme="minorHAnsi" w:hAnsi="Arial" w:cs="Arial"/>
          <w:b/>
        </w:rPr>
      </w:pPr>
      <w:r w:rsidRPr="004C3A0B">
        <w:rPr>
          <w:rFonts w:ascii="Arial" w:eastAsiaTheme="minorHAnsi" w:hAnsi="Arial" w:cs="Arial"/>
          <w:b/>
        </w:rPr>
        <w:lastRenderedPageBreak/>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21851841" w14:textId="77777777" w:rsidR="009832B3" w:rsidRPr="00CA0057" w:rsidRDefault="009832B3" w:rsidP="009832B3">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A00330F" w14:textId="77777777" w:rsidR="009832B3" w:rsidRPr="00CA0057" w:rsidRDefault="009832B3" w:rsidP="009832B3">
      <w:pPr>
        <w:pStyle w:val="ListParagraph"/>
        <w:numPr>
          <w:ilvl w:val="0"/>
          <w:numId w:val="28"/>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4B377D4" w14:textId="77777777" w:rsidR="009832B3" w:rsidRPr="00CA0057" w:rsidRDefault="009832B3" w:rsidP="009832B3">
      <w:pPr>
        <w:pStyle w:val="ListParagraph"/>
        <w:numPr>
          <w:ilvl w:val="0"/>
          <w:numId w:val="28"/>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408CE64" w14:textId="77777777" w:rsidR="009832B3" w:rsidRPr="00CA0057" w:rsidRDefault="009832B3" w:rsidP="009832B3">
      <w:pPr>
        <w:pStyle w:val="ListParagraph"/>
        <w:numPr>
          <w:ilvl w:val="0"/>
          <w:numId w:val="28"/>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E2AC04" w14:textId="77777777" w:rsidR="009832B3" w:rsidRPr="00CA0057" w:rsidRDefault="009832B3" w:rsidP="009832B3">
      <w:pPr>
        <w:pStyle w:val="ListParagraph"/>
        <w:numPr>
          <w:ilvl w:val="0"/>
          <w:numId w:val="28"/>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2EDFF8E" w14:textId="77777777" w:rsidR="009832B3" w:rsidRPr="00CA0057" w:rsidRDefault="009832B3" w:rsidP="009832B3">
      <w:pPr>
        <w:pStyle w:val="ListParagraph"/>
        <w:numPr>
          <w:ilvl w:val="0"/>
          <w:numId w:val="28"/>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F71A5DB" w14:textId="77777777" w:rsidR="009832B3" w:rsidRDefault="009832B3" w:rsidP="009832B3">
      <w:pPr>
        <w:contextualSpacing/>
        <w:jc w:val="both"/>
        <w:rPr>
          <w:rFonts w:ascii="Arial" w:eastAsiaTheme="minorHAnsi" w:hAnsi="Arial" w:cs="Arial"/>
          <w:b/>
        </w:rPr>
      </w:pPr>
    </w:p>
    <w:p w14:paraId="65F49008" w14:textId="77777777" w:rsidR="009832B3" w:rsidRPr="004C3A0B" w:rsidRDefault="009832B3" w:rsidP="009832B3">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72467C10" w14:textId="77777777" w:rsidR="009832B3" w:rsidRPr="004C3A0B" w:rsidRDefault="009832B3" w:rsidP="009832B3">
      <w:pPr>
        <w:contextualSpacing/>
        <w:jc w:val="both"/>
        <w:rPr>
          <w:rFonts w:ascii="Arial" w:eastAsiaTheme="minorHAnsi" w:hAnsi="Arial" w:cs="Arial"/>
        </w:rPr>
      </w:pPr>
    </w:p>
    <w:p w14:paraId="15126701" w14:textId="77777777" w:rsidR="009832B3" w:rsidRPr="004C3A0B" w:rsidRDefault="009832B3" w:rsidP="009832B3">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E064822" w14:textId="77777777" w:rsidR="009832B3" w:rsidRDefault="009832B3" w:rsidP="009832B3">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20A3816" w14:textId="77777777" w:rsidR="009832B3" w:rsidRDefault="009832B3" w:rsidP="009832B3">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6D168805" w14:textId="77777777" w:rsidR="009832B3" w:rsidRPr="004C3A0B" w:rsidRDefault="009832B3" w:rsidP="009832B3">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146D1477" w14:textId="77777777" w:rsidR="009832B3" w:rsidRDefault="009832B3" w:rsidP="009832B3">
      <w:pPr>
        <w:jc w:val="both"/>
        <w:rPr>
          <w:rFonts w:ascii="Arial" w:hAnsi="Arial" w:cs="Arial"/>
        </w:rPr>
      </w:pPr>
    </w:p>
    <w:p w14:paraId="37B6DB65" w14:textId="77777777" w:rsidR="009832B3" w:rsidRPr="004C3A0B" w:rsidRDefault="009832B3" w:rsidP="009832B3">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7D0B7413" w14:textId="77777777" w:rsidR="009832B3" w:rsidRDefault="009832B3" w:rsidP="009832B3">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3B70FA8F" w14:textId="77777777" w:rsidR="009832B3" w:rsidRPr="004C3A0B" w:rsidRDefault="009832B3" w:rsidP="009832B3">
      <w:pPr>
        <w:jc w:val="both"/>
        <w:rPr>
          <w:rFonts w:ascii="Arial" w:hAnsi="Arial" w:cs="Arial"/>
        </w:rPr>
      </w:pPr>
    </w:p>
    <w:p w14:paraId="78490AF3" w14:textId="77777777" w:rsidR="009832B3" w:rsidRDefault="009832B3" w:rsidP="009832B3">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53605AA" w14:textId="77777777" w:rsidR="009832B3" w:rsidRPr="004C3A0B" w:rsidRDefault="009832B3" w:rsidP="009832B3">
      <w:pPr>
        <w:jc w:val="both"/>
        <w:rPr>
          <w:rFonts w:ascii="Arial" w:eastAsiaTheme="minorHAnsi" w:hAnsi="Arial" w:cs="Arial"/>
        </w:rPr>
      </w:pPr>
      <w:r w:rsidRPr="004C3A0B">
        <w:rPr>
          <w:rFonts w:ascii="Arial" w:hAnsi="Arial" w:cs="Arial"/>
        </w:rPr>
        <w:lastRenderedPageBreak/>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4840820" w14:textId="77777777" w:rsidR="009832B3" w:rsidRPr="004C3A0B" w:rsidRDefault="009832B3" w:rsidP="009832B3">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78388465" w14:textId="77777777" w:rsidR="009832B3" w:rsidRPr="004C3A0B" w:rsidRDefault="009832B3" w:rsidP="009832B3">
      <w:pPr>
        <w:jc w:val="both"/>
        <w:rPr>
          <w:rFonts w:ascii="Arial" w:eastAsiaTheme="minorHAnsi" w:hAnsi="Arial" w:cs="Arial"/>
        </w:rPr>
      </w:pPr>
    </w:p>
    <w:p w14:paraId="2B3C0F8D" w14:textId="77777777" w:rsidR="009832B3" w:rsidRPr="004C3A0B" w:rsidRDefault="009832B3" w:rsidP="009832B3">
      <w:pPr>
        <w:jc w:val="both"/>
        <w:rPr>
          <w:rFonts w:ascii="Arial" w:eastAsiaTheme="minorHAnsi" w:hAnsi="Arial" w:cs="Arial"/>
          <w:b/>
        </w:rPr>
      </w:pPr>
      <w:r w:rsidRPr="004C3A0B">
        <w:rPr>
          <w:rFonts w:ascii="Arial" w:eastAsiaTheme="minorHAnsi" w:hAnsi="Arial" w:cs="Arial"/>
          <w:b/>
        </w:rPr>
        <w:t>Section K:  Declaration</w:t>
      </w:r>
    </w:p>
    <w:p w14:paraId="3A2D6D9D" w14:textId="77777777" w:rsidR="009832B3" w:rsidRPr="004C3A0B" w:rsidRDefault="009832B3" w:rsidP="009832B3">
      <w:pPr>
        <w:jc w:val="both"/>
        <w:rPr>
          <w:rFonts w:ascii="Arial" w:eastAsiaTheme="minorHAnsi" w:hAnsi="Arial" w:cs="Arial"/>
        </w:rPr>
      </w:pPr>
      <w:r w:rsidRPr="004C3A0B">
        <w:rPr>
          <w:rFonts w:ascii="Arial" w:eastAsiaTheme="minorHAnsi" w:hAnsi="Arial" w:cs="Arial"/>
        </w:rPr>
        <w:t>Ensure the appropriate countersignatures have been provided</w:t>
      </w:r>
    </w:p>
    <w:p w14:paraId="7BD2EE42" w14:textId="77777777" w:rsidR="009832B3" w:rsidRPr="00D77DFD" w:rsidRDefault="009832B3" w:rsidP="009832B3">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2B7134AE" w14:textId="26E5EDAD" w:rsidR="00A766C6" w:rsidRDefault="00A766C6" w:rsidP="00A766C6"/>
    <w:p w14:paraId="5DDBDF89" w14:textId="571B74DE" w:rsidR="00112A3C" w:rsidRDefault="00112A3C" w:rsidP="00A766C6"/>
    <w:p w14:paraId="535F4A47" w14:textId="6302C521" w:rsidR="00112A3C" w:rsidRDefault="00112A3C" w:rsidP="00A766C6"/>
    <w:p w14:paraId="7C51601F" w14:textId="58293467" w:rsidR="00112A3C" w:rsidRDefault="00112A3C" w:rsidP="00A766C6"/>
    <w:p w14:paraId="3FCC3BCB" w14:textId="7DC07539" w:rsidR="00112A3C" w:rsidRDefault="00112A3C" w:rsidP="00A766C6"/>
    <w:p w14:paraId="5B5E052A" w14:textId="1ACEB6CC" w:rsidR="00112A3C" w:rsidRDefault="00112A3C" w:rsidP="00A766C6"/>
    <w:p w14:paraId="07475FEB" w14:textId="3B660398" w:rsidR="00112A3C" w:rsidRDefault="00112A3C" w:rsidP="00A766C6"/>
    <w:p w14:paraId="53A4BD14" w14:textId="6D86897A" w:rsidR="00112A3C" w:rsidRDefault="00112A3C" w:rsidP="00A766C6"/>
    <w:p w14:paraId="5D54F9AA" w14:textId="7B66FD43" w:rsidR="00112A3C" w:rsidRDefault="00112A3C" w:rsidP="00A766C6"/>
    <w:p w14:paraId="390EF2CB" w14:textId="2E98DD2E" w:rsidR="00112A3C" w:rsidRDefault="00112A3C" w:rsidP="00A766C6"/>
    <w:p w14:paraId="3969F6B1" w14:textId="3A4A0BBB" w:rsidR="00112A3C" w:rsidRDefault="00112A3C" w:rsidP="00A766C6"/>
    <w:p w14:paraId="45B0E9C9" w14:textId="2AB05347" w:rsidR="00112A3C" w:rsidRDefault="00112A3C" w:rsidP="00A766C6"/>
    <w:p w14:paraId="49778397" w14:textId="5931D958" w:rsidR="00112A3C" w:rsidRDefault="00112A3C" w:rsidP="00A766C6"/>
    <w:p w14:paraId="686BE33A" w14:textId="418DC99B" w:rsidR="00112A3C" w:rsidRDefault="00112A3C" w:rsidP="00A766C6"/>
    <w:p w14:paraId="777C2176" w14:textId="0FAB0FCC" w:rsidR="00112A3C" w:rsidRDefault="00112A3C" w:rsidP="00A766C6"/>
    <w:p w14:paraId="3089CC71" w14:textId="76B40C43" w:rsidR="00112A3C" w:rsidRDefault="00112A3C" w:rsidP="00A766C6"/>
    <w:p w14:paraId="74474C04" w14:textId="4B02365F" w:rsidR="00112A3C" w:rsidRDefault="00112A3C" w:rsidP="00A766C6"/>
    <w:p w14:paraId="2EECBC85" w14:textId="735F3775" w:rsidR="00112A3C" w:rsidRDefault="00112A3C" w:rsidP="00A766C6"/>
    <w:p w14:paraId="3B61CA3B" w14:textId="77777777" w:rsidR="00112A3C" w:rsidRDefault="00112A3C" w:rsidP="00A766C6"/>
    <w:p w14:paraId="35FAE732" w14:textId="62114306" w:rsidR="00A766C6" w:rsidRDefault="00A766C6" w:rsidP="00A766C6">
      <w:pPr>
        <w:pStyle w:val="Heading1"/>
      </w:pPr>
      <w:bookmarkStart w:id="12" w:name="_Toc8568830"/>
      <w:r>
        <w:lastRenderedPageBreak/>
        <w:t>Appendix 2 – Pre</w:t>
      </w:r>
      <w:r w:rsidR="00123D04">
        <w:t>-test</w:t>
      </w:r>
      <w:bookmarkEnd w:id="12"/>
      <w:r w:rsidR="00123D04">
        <w:t xml:space="preserve"> </w:t>
      </w:r>
    </w:p>
    <w:p w14:paraId="3AD139E0" w14:textId="77777777" w:rsidR="00A44AA2" w:rsidRPr="00F7364F" w:rsidRDefault="00A44AA2" w:rsidP="00A44AA2">
      <w:pPr>
        <w:rPr>
          <w:b/>
        </w:rPr>
      </w:pPr>
      <w:r w:rsidRPr="00F7364F">
        <w:rPr>
          <w:b/>
        </w:rPr>
        <w:t>Hydroponics</w:t>
      </w:r>
    </w:p>
    <w:p w14:paraId="07A62337" w14:textId="77777777" w:rsidR="00A44AA2" w:rsidRDefault="00A44AA2" w:rsidP="00A44AA2">
      <w:r>
        <w:t>Hydroponics is a way of growing plants without soil. The plants grow in an insoluble porous material, e.g. sand, which is regularly soaked in water.</w:t>
      </w:r>
    </w:p>
    <w:p w14:paraId="0BA1AA7C" w14:textId="77777777" w:rsidR="00A44AA2" w:rsidRDefault="00A44AA2" w:rsidP="00A44AA2">
      <w:r>
        <w:t>A simple hydroponics system is shown below.</w:t>
      </w:r>
    </w:p>
    <w:p w14:paraId="5415FEAF" w14:textId="77777777" w:rsidR="00A44AA2" w:rsidRDefault="00A44AA2" w:rsidP="00A44AA2">
      <w:r>
        <w:rPr>
          <w:noProof/>
          <w:lang w:eastAsia="en-GB"/>
        </w:rPr>
        <w:drawing>
          <wp:inline distT="0" distB="0" distL="0" distR="0" wp14:anchorId="71AF8D0F" wp14:editId="76C375E0">
            <wp:extent cx="3405595" cy="2114939"/>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433" t="35502" r="34231" b="28797"/>
                    <a:stretch/>
                  </pic:blipFill>
                  <pic:spPr bwMode="auto">
                    <a:xfrm>
                      <a:off x="0" y="0"/>
                      <a:ext cx="3422844" cy="2125651"/>
                    </a:xfrm>
                    <a:prstGeom prst="rect">
                      <a:avLst/>
                    </a:prstGeom>
                    <a:ln>
                      <a:noFill/>
                    </a:ln>
                    <a:extLst>
                      <a:ext uri="{53640926-AAD7-44D8-BBD7-CCE9431645EC}">
                        <a14:shadowObscured xmlns:a14="http://schemas.microsoft.com/office/drawing/2010/main"/>
                      </a:ext>
                    </a:extLst>
                  </pic:spPr>
                </pic:pic>
              </a:graphicData>
            </a:graphic>
          </wp:inline>
        </w:drawing>
      </w:r>
    </w:p>
    <w:p w14:paraId="6AD85CC8" w14:textId="77777777" w:rsidR="00A44AA2" w:rsidRDefault="00A44AA2" w:rsidP="00A44AA2">
      <w:r>
        <w:t>Water is pumped through the system four to six times a day depending on plant type. Once the pumping stops, any excess water drains away and collects in the water storage tank.</w:t>
      </w:r>
    </w:p>
    <w:p w14:paraId="096C635D" w14:textId="77777777" w:rsidR="00A44AA2" w:rsidRPr="00F7364F" w:rsidRDefault="00A44AA2" w:rsidP="00A44AA2">
      <w:pPr>
        <w:rPr>
          <w:b/>
        </w:rPr>
      </w:pPr>
      <w:r w:rsidRPr="00F7364F">
        <w:rPr>
          <w:b/>
        </w:rPr>
        <w:t>Question 1</w:t>
      </w:r>
    </w:p>
    <w:p w14:paraId="1E2CA042" w14:textId="77777777" w:rsidR="00A44AA2" w:rsidRDefault="00A44AA2" w:rsidP="00A44AA2">
      <w:r>
        <w:t>Studies have shown that plants grow hydroponically use less water than plants grown in soil.</w:t>
      </w:r>
    </w:p>
    <w:p w14:paraId="310CC3AB" w14:textId="77777777" w:rsidR="00A44AA2" w:rsidRDefault="00A44AA2" w:rsidP="00A44AA2">
      <w:r>
        <w:t>A key reason for this lies in the design of hydroponics systems.</w:t>
      </w:r>
    </w:p>
    <w:p w14:paraId="51BB39BB" w14:textId="77777777" w:rsidR="00A44AA2" w:rsidRDefault="00A44AA2" w:rsidP="00A44AA2">
      <w:r>
        <w:t>What feature of the hydroponics system saves water compared to the plants grown in soil?</w:t>
      </w:r>
    </w:p>
    <w:p w14:paraId="16A2A722" w14:textId="77777777" w:rsidR="00A44AA2" w:rsidRDefault="00A44AA2" w:rsidP="00A44AA2">
      <w:pPr>
        <w:pStyle w:val="ListParagraph"/>
        <w:numPr>
          <w:ilvl w:val="0"/>
          <w:numId w:val="33"/>
        </w:numPr>
      </w:pPr>
      <w:r>
        <w:t>The porous materials hold the water in the growing trough.</w:t>
      </w:r>
    </w:p>
    <w:p w14:paraId="78F281EA" w14:textId="77777777" w:rsidR="00A44AA2" w:rsidRDefault="00A44AA2" w:rsidP="00A44AA2">
      <w:pPr>
        <w:pStyle w:val="ListParagraph"/>
        <w:numPr>
          <w:ilvl w:val="0"/>
          <w:numId w:val="33"/>
        </w:numPr>
      </w:pPr>
      <w:r>
        <w:t>Because water is not present all the time there is less evaporation.</w:t>
      </w:r>
    </w:p>
    <w:p w14:paraId="0A6EE18D" w14:textId="77777777" w:rsidR="00A44AA2" w:rsidRDefault="00A44AA2" w:rsidP="00A44AA2">
      <w:pPr>
        <w:pStyle w:val="ListParagraph"/>
        <w:numPr>
          <w:ilvl w:val="0"/>
          <w:numId w:val="33"/>
        </w:numPr>
      </w:pPr>
      <w:r>
        <w:t>Plants watered at regular intervals absorb less water.</w:t>
      </w:r>
    </w:p>
    <w:p w14:paraId="1ED211D2" w14:textId="393FECE6" w:rsidR="00A44AA2" w:rsidRPr="00112A3C" w:rsidRDefault="00A44AA2" w:rsidP="00A44AA2">
      <w:pPr>
        <w:pStyle w:val="ListParagraph"/>
        <w:numPr>
          <w:ilvl w:val="0"/>
          <w:numId w:val="33"/>
        </w:numPr>
      </w:pPr>
      <w:r>
        <w:t>Water flow over the roots cools the plant, so the plant uses less water.</w:t>
      </w:r>
    </w:p>
    <w:p w14:paraId="7C0278AE" w14:textId="77777777" w:rsidR="00A44AA2" w:rsidRPr="00F7364F" w:rsidRDefault="00A44AA2" w:rsidP="00A44AA2">
      <w:pPr>
        <w:rPr>
          <w:b/>
        </w:rPr>
      </w:pPr>
      <w:r w:rsidRPr="00F7364F">
        <w:rPr>
          <w:b/>
        </w:rPr>
        <w:t>Genetically Modified Crops</w:t>
      </w:r>
    </w:p>
    <w:p w14:paraId="05DCB1C9" w14:textId="77777777" w:rsidR="00A44AA2" w:rsidRDefault="00A44AA2" w:rsidP="00A44AA2">
      <w:r>
        <w:rPr>
          <w:noProof/>
          <w:lang w:eastAsia="en-GB"/>
        </w:rPr>
        <mc:AlternateContent>
          <mc:Choice Requires="wps">
            <w:drawing>
              <wp:anchor distT="0" distB="0" distL="114300" distR="114300" simplePos="0" relativeHeight="251662336" behindDoc="0" locked="0" layoutInCell="1" allowOverlap="1" wp14:anchorId="438E1546" wp14:editId="3CD304DB">
                <wp:simplePos x="0" y="0"/>
                <wp:positionH relativeFrom="column">
                  <wp:posOffset>174133</wp:posOffset>
                </wp:positionH>
                <wp:positionV relativeFrom="paragraph">
                  <wp:posOffset>1387</wp:posOffset>
                </wp:positionV>
                <wp:extent cx="5685453" cy="1953208"/>
                <wp:effectExtent l="0" t="0" r="10795" b="28575"/>
                <wp:wrapNone/>
                <wp:docPr id="11" name="Rectangle 11"/>
                <wp:cNvGraphicFramePr/>
                <a:graphic xmlns:a="http://schemas.openxmlformats.org/drawingml/2006/main">
                  <a:graphicData uri="http://schemas.microsoft.com/office/word/2010/wordprocessingShape">
                    <wps:wsp>
                      <wps:cNvSpPr/>
                      <wps:spPr>
                        <a:xfrm>
                          <a:off x="0" y="0"/>
                          <a:ext cx="5685453" cy="1953208"/>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78C284" w14:textId="77777777" w:rsidR="0011288D" w:rsidRPr="00F7364F" w:rsidRDefault="0011288D" w:rsidP="00A44AA2">
                            <w:pPr>
                              <w:jc w:val="center"/>
                              <w:rPr>
                                <w:b/>
                                <w:i/>
                              </w:rPr>
                            </w:pPr>
                            <w:r w:rsidRPr="00F7364F">
                              <w:rPr>
                                <w:b/>
                                <w:i/>
                              </w:rPr>
                              <w:t>GM Corn Should Be Banned</w:t>
                            </w:r>
                          </w:p>
                          <w:p w14:paraId="63CB35CA" w14:textId="77777777" w:rsidR="0011288D" w:rsidRDefault="0011288D" w:rsidP="00A44AA2">
                            <w:pPr>
                              <w:jc w:val="center"/>
                            </w:pPr>
                            <w:r>
                              <w:t>Wildlife conservation groups are demanding that a new genetically modified (GM) corn be banned.</w:t>
                            </w:r>
                          </w:p>
                          <w:p w14:paraId="05DB7FB2" w14:textId="77777777" w:rsidR="0011288D" w:rsidRDefault="0011288D" w:rsidP="00A44AA2">
                            <w:pPr>
                              <w:jc w:val="center"/>
                            </w:pPr>
                            <w:r>
                              <w:t>This GM corn is designed to be unaffected by a powerful new herbicide that kills conventional corn plants. This new herbicide will kill most of the weeds that grow in cornfields.</w:t>
                            </w:r>
                          </w:p>
                          <w:p w14:paraId="50BE8610" w14:textId="77777777" w:rsidR="0011288D" w:rsidRDefault="0011288D" w:rsidP="00A44AA2">
                            <w:pPr>
                              <w:jc w:val="center"/>
                            </w:pPr>
                            <w:r>
                              <w:t>The conservationists say that because these weeds are feed for small animals, especially insects, the use of new herbicide with GM corn will be bad for the environment. Supporters of the use of GM corn say that a scientific study has shown that this will not happen.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8E1546" id="Rectangle 11" o:spid="_x0000_s1032" style="position:absolute;margin-left:13.7pt;margin-top:.1pt;width:447.65pt;height:153.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" fillcolor="white [3201]" strokecolor="#b22600 [3209]" strokeweight="1pt">
                <v:textbox>
                  <w:txbxContent>
                    <w:p w14:paraId="7078C284" w14:textId="77777777" w:rsidR="0011288D" w:rsidRPr="00F7364F" w:rsidRDefault="0011288D" w:rsidP="00A44AA2">
                      <w:pPr>
                        <w:jc w:val="center"/>
                        <w:rPr>
                          <w:b/>
                          <w:i/>
                        </w:rPr>
                      </w:pPr>
                      <w:r w:rsidRPr="00F7364F">
                        <w:rPr>
                          <w:b/>
                          <w:i/>
                        </w:rPr>
                        <w:t>GM Corn Should Be Banned</w:t>
                      </w:r>
                    </w:p>
                    <w:p w14:paraId="63CB35CA" w14:textId="77777777" w:rsidR="0011288D" w:rsidRDefault="0011288D" w:rsidP="00A44AA2">
                      <w:pPr>
                        <w:jc w:val="center"/>
                      </w:pPr>
                      <w:r>
                        <w:t>Wildlife conservation groups are demanding that a new genetically modified (GM) corn be banned.</w:t>
                      </w:r>
                    </w:p>
                    <w:p w14:paraId="05DB7FB2" w14:textId="77777777" w:rsidR="0011288D" w:rsidRDefault="0011288D" w:rsidP="00A44AA2">
                      <w:pPr>
                        <w:jc w:val="center"/>
                      </w:pPr>
                      <w:r>
                        <w:t>This GM corn is designed to be unaffected by a powerful new herbicide that kills conventional corn plants. This new herbicide will kill most of the weeds that grow in cornfields.</w:t>
                      </w:r>
                    </w:p>
                    <w:p w14:paraId="50BE8610" w14:textId="77777777" w:rsidR="0011288D" w:rsidRDefault="0011288D" w:rsidP="00A44AA2">
                      <w:pPr>
                        <w:jc w:val="center"/>
                      </w:pPr>
                      <w:r>
                        <w:t>The conservationists say that because these weeds are feed for small animals, especially insects, the use of new herbicide with GM corn will be bad for the environment. Supporters of the use of GM corn say that a scientific study has shown that this will not happen.</w:t>
                      </w:r>
                    </w:p>
                  </w:txbxContent>
                </v:textbox>
              </v:rect>
            </w:pict>
          </mc:Fallback>
        </mc:AlternateContent>
      </w:r>
    </w:p>
    <w:p w14:paraId="7E9D282F" w14:textId="77777777" w:rsidR="00A44AA2" w:rsidRDefault="00A44AA2" w:rsidP="00A44AA2"/>
    <w:p w14:paraId="6E1B8DCE" w14:textId="77777777" w:rsidR="00A44AA2" w:rsidRDefault="00A44AA2" w:rsidP="00A44AA2"/>
    <w:p w14:paraId="321C060E" w14:textId="77777777" w:rsidR="00A44AA2" w:rsidRDefault="00A44AA2" w:rsidP="00A44AA2"/>
    <w:p w14:paraId="7821286A" w14:textId="77777777" w:rsidR="00A44AA2" w:rsidRDefault="00A44AA2" w:rsidP="00A44AA2"/>
    <w:p w14:paraId="2B1868D7" w14:textId="77777777" w:rsidR="00A44AA2" w:rsidRDefault="00A44AA2" w:rsidP="00A44AA2"/>
    <w:p w14:paraId="627ABD2C" w14:textId="77777777" w:rsidR="00A44AA2" w:rsidRDefault="00A44AA2" w:rsidP="00A44AA2"/>
    <w:p w14:paraId="19B81C40" w14:textId="77777777" w:rsidR="00A44AA2" w:rsidRDefault="00A44AA2" w:rsidP="00A44AA2"/>
    <w:p w14:paraId="47207FDE" w14:textId="77777777" w:rsidR="00A44AA2" w:rsidRDefault="00A44AA2" w:rsidP="00A44AA2">
      <w:r>
        <w:lastRenderedPageBreak/>
        <w:t>Here are details of the scientific study mentioned in the above article:</w:t>
      </w:r>
    </w:p>
    <w:p w14:paraId="44D63F77" w14:textId="77777777" w:rsidR="00A44AA2" w:rsidRDefault="00A44AA2" w:rsidP="00A44AA2">
      <w:pPr>
        <w:pStyle w:val="ListParagraph"/>
        <w:numPr>
          <w:ilvl w:val="0"/>
          <w:numId w:val="34"/>
        </w:numPr>
      </w:pPr>
      <w:r>
        <w:t>Corn was planted in 200 fields across the country.</w:t>
      </w:r>
    </w:p>
    <w:p w14:paraId="6A4D8D92" w14:textId="77777777" w:rsidR="00A44AA2" w:rsidRDefault="00A44AA2" w:rsidP="00A44AA2">
      <w:pPr>
        <w:pStyle w:val="ListParagraph"/>
        <w:numPr>
          <w:ilvl w:val="0"/>
          <w:numId w:val="34"/>
        </w:numPr>
      </w:pPr>
      <w:r>
        <w:t>Each field was divided into two. The genetically modified (GM) corn treated with the powerful new herbicide was grown in one half, and the conventional corn treated with a conventional herbicide was grown in the other half.</w:t>
      </w:r>
    </w:p>
    <w:p w14:paraId="3C3D15F9" w14:textId="77777777" w:rsidR="00A44AA2" w:rsidRDefault="00A44AA2" w:rsidP="00A44AA2">
      <w:pPr>
        <w:pStyle w:val="ListParagraph"/>
        <w:numPr>
          <w:ilvl w:val="0"/>
          <w:numId w:val="34"/>
        </w:numPr>
      </w:pPr>
      <w:r>
        <w:t>The number of insects found in the GM corn, treated with the new herbicide, was about the same as the insects in the conventional corn, treated with the conventional herbicide.</w:t>
      </w:r>
    </w:p>
    <w:p w14:paraId="0E80B592" w14:textId="77777777" w:rsidR="00A44AA2" w:rsidRPr="00F7364F" w:rsidRDefault="00A44AA2" w:rsidP="00A44AA2">
      <w:pPr>
        <w:rPr>
          <w:b/>
        </w:rPr>
      </w:pPr>
      <w:r w:rsidRPr="00F7364F">
        <w:rPr>
          <w:b/>
        </w:rPr>
        <w:t>Question 1</w:t>
      </w:r>
    </w:p>
    <w:p w14:paraId="7AC259C8" w14:textId="77777777" w:rsidR="00A44AA2" w:rsidRDefault="00A44AA2" w:rsidP="00A44AA2">
      <w:r>
        <w:t>What factors were deliberately varied in the scientific study mentioned in the article? Circle “yes” or “no” for each of the following factors.</w:t>
      </w:r>
    </w:p>
    <w:tbl>
      <w:tblPr>
        <w:tblStyle w:val="TableGrid"/>
        <w:tblW w:w="0" w:type="auto"/>
        <w:tblInd w:w="360" w:type="dxa"/>
        <w:tblLook w:val="04A0" w:firstRow="1" w:lastRow="0" w:firstColumn="1" w:lastColumn="0" w:noHBand="0" w:noVBand="1"/>
      </w:tblPr>
      <w:tblGrid>
        <w:gridCol w:w="5305"/>
        <w:gridCol w:w="3351"/>
      </w:tblGrid>
      <w:tr w:rsidR="00A44AA2" w14:paraId="7694C29B" w14:textId="77777777" w:rsidTr="006444C4">
        <w:tc>
          <w:tcPr>
            <w:tcW w:w="5305" w:type="dxa"/>
          </w:tcPr>
          <w:p w14:paraId="0CFB5342" w14:textId="77777777" w:rsidR="00A44AA2" w:rsidRDefault="00A44AA2" w:rsidP="006444C4">
            <w:r>
              <w:t>The number of insects in the environment</w:t>
            </w:r>
          </w:p>
        </w:tc>
        <w:tc>
          <w:tcPr>
            <w:tcW w:w="3351" w:type="dxa"/>
          </w:tcPr>
          <w:p w14:paraId="20B5B95C" w14:textId="77777777" w:rsidR="00A44AA2" w:rsidRDefault="00A44AA2" w:rsidP="006444C4">
            <w:r>
              <w:t>Yes / No</w:t>
            </w:r>
          </w:p>
        </w:tc>
      </w:tr>
      <w:tr w:rsidR="00A44AA2" w14:paraId="1A1F222F" w14:textId="77777777" w:rsidTr="006444C4">
        <w:tc>
          <w:tcPr>
            <w:tcW w:w="5305" w:type="dxa"/>
          </w:tcPr>
          <w:p w14:paraId="43FA9963" w14:textId="77777777" w:rsidR="00A44AA2" w:rsidRDefault="00A44AA2" w:rsidP="006444C4">
            <w:r>
              <w:t>The type of herbicide used</w:t>
            </w:r>
          </w:p>
        </w:tc>
        <w:tc>
          <w:tcPr>
            <w:tcW w:w="3351" w:type="dxa"/>
          </w:tcPr>
          <w:p w14:paraId="7FDB4626" w14:textId="77777777" w:rsidR="00A44AA2" w:rsidRDefault="00A44AA2" w:rsidP="006444C4">
            <w:r>
              <w:t>Yes / No</w:t>
            </w:r>
          </w:p>
        </w:tc>
      </w:tr>
    </w:tbl>
    <w:p w14:paraId="376F1AA6" w14:textId="77777777" w:rsidR="00A44AA2" w:rsidRDefault="00A44AA2" w:rsidP="00A44AA2">
      <w:pPr>
        <w:ind w:left="360"/>
      </w:pPr>
    </w:p>
    <w:p w14:paraId="3C5E2746" w14:textId="77777777" w:rsidR="00A44AA2" w:rsidRPr="00F7364F" w:rsidRDefault="00A44AA2" w:rsidP="00A44AA2">
      <w:pPr>
        <w:rPr>
          <w:b/>
        </w:rPr>
      </w:pPr>
      <w:r w:rsidRPr="00F7364F">
        <w:rPr>
          <w:b/>
        </w:rPr>
        <w:t>Question 2</w:t>
      </w:r>
    </w:p>
    <w:p w14:paraId="03158186" w14:textId="77777777" w:rsidR="00A44AA2" w:rsidRDefault="00A44AA2" w:rsidP="00A44AA2">
      <w:r>
        <w:t>Corn was planted in 200 fields across the country. Why did scientists use more than one site?</w:t>
      </w:r>
    </w:p>
    <w:p w14:paraId="6B16A407" w14:textId="77777777" w:rsidR="00A44AA2" w:rsidRDefault="00A44AA2" w:rsidP="00A44AA2">
      <w:pPr>
        <w:pStyle w:val="ListParagraph"/>
        <w:numPr>
          <w:ilvl w:val="0"/>
          <w:numId w:val="35"/>
        </w:numPr>
      </w:pPr>
      <w:r>
        <w:t>So that many farmers could try the new GM corn.</w:t>
      </w:r>
    </w:p>
    <w:p w14:paraId="5E9FA325" w14:textId="77777777" w:rsidR="00A44AA2" w:rsidRDefault="00A44AA2" w:rsidP="00A44AA2">
      <w:pPr>
        <w:pStyle w:val="ListParagraph"/>
        <w:numPr>
          <w:ilvl w:val="0"/>
          <w:numId w:val="35"/>
        </w:numPr>
      </w:pPr>
      <w:r>
        <w:t>To see how much GM corn they could grow.</w:t>
      </w:r>
    </w:p>
    <w:p w14:paraId="2D42A3ED" w14:textId="77777777" w:rsidR="00A44AA2" w:rsidRDefault="00A44AA2" w:rsidP="00A44AA2">
      <w:pPr>
        <w:pStyle w:val="ListParagraph"/>
        <w:numPr>
          <w:ilvl w:val="0"/>
          <w:numId w:val="35"/>
        </w:numPr>
      </w:pPr>
      <w:r>
        <w:t>To cover as much land as possible with the GM crop.</w:t>
      </w:r>
    </w:p>
    <w:p w14:paraId="70977AA2" w14:textId="6C3463B9" w:rsidR="00A44AA2" w:rsidRDefault="00A44AA2" w:rsidP="00A44AA2">
      <w:pPr>
        <w:pStyle w:val="ListParagraph"/>
        <w:numPr>
          <w:ilvl w:val="0"/>
          <w:numId w:val="35"/>
        </w:numPr>
      </w:pPr>
      <w:r>
        <w:t>To include various growth conditions for corn.</w:t>
      </w:r>
    </w:p>
    <w:p w14:paraId="30E2AB3E" w14:textId="08B5D8D7" w:rsidR="00DC1E63" w:rsidRDefault="00DC1E63" w:rsidP="00DC1E63"/>
    <w:p w14:paraId="0C01992C" w14:textId="77777777" w:rsidR="00DC1E63" w:rsidRPr="00F7364F" w:rsidRDefault="00DC1E63" w:rsidP="00DC1E63">
      <w:pPr>
        <w:rPr>
          <w:b/>
        </w:rPr>
      </w:pPr>
      <w:r w:rsidRPr="00F7364F">
        <w:rPr>
          <w:b/>
        </w:rPr>
        <w:t>Health Risk?</w:t>
      </w:r>
    </w:p>
    <w:p w14:paraId="345DD48C" w14:textId="77777777" w:rsidR="00DC1E63" w:rsidRDefault="00DC1E63" w:rsidP="00DC1E63">
      <w:r>
        <w:t>Imagine that you live near a large chemical factory that produces fertilisers for use in agriculture. In recent years there have been several cases if people in the area suffering from long-term breathing problems. Many local people believe that these symptoms are caused by the emission of toxic fumes from the nearby chemical fertiliser factory.</w:t>
      </w:r>
    </w:p>
    <w:p w14:paraId="0EAFD51B" w14:textId="77777777" w:rsidR="00DC1E63" w:rsidRDefault="00DC1E63" w:rsidP="00DC1E63">
      <w:r>
        <w:rPr>
          <w:noProof/>
        </w:rPr>
        <mc:AlternateContent>
          <mc:Choice Requires="wps">
            <w:drawing>
              <wp:anchor distT="0" distB="0" distL="114300" distR="114300" simplePos="0" relativeHeight="251666432" behindDoc="0" locked="0" layoutInCell="1" allowOverlap="1" wp14:anchorId="3137C614" wp14:editId="43B6A935">
                <wp:simplePos x="0" y="0"/>
                <wp:positionH relativeFrom="column">
                  <wp:posOffset>149290</wp:posOffset>
                </wp:positionH>
                <wp:positionV relativeFrom="paragraph">
                  <wp:posOffset>431826</wp:posOffset>
                </wp:positionV>
                <wp:extent cx="5592147" cy="709126"/>
                <wp:effectExtent l="0" t="0" r="27940" b="15240"/>
                <wp:wrapNone/>
                <wp:docPr id="26" name="Rectangle 26"/>
                <wp:cNvGraphicFramePr/>
                <a:graphic xmlns:a="http://schemas.openxmlformats.org/drawingml/2006/main">
                  <a:graphicData uri="http://schemas.microsoft.com/office/word/2010/wordprocessingShape">
                    <wps:wsp>
                      <wps:cNvSpPr/>
                      <wps:spPr>
                        <a:xfrm>
                          <a:off x="0" y="0"/>
                          <a:ext cx="5592147" cy="709126"/>
                        </a:xfrm>
                        <a:prstGeom prst="rect">
                          <a:avLst/>
                        </a:prstGeom>
                      </wps:spPr>
                      <wps:style>
                        <a:lnRef idx="2">
                          <a:schemeClr val="accent6"/>
                        </a:lnRef>
                        <a:fillRef idx="1">
                          <a:schemeClr val="lt1"/>
                        </a:fillRef>
                        <a:effectRef idx="0">
                          <a:schemeClr val="accent6"/>
                        </a:effectRef>
                        <a:fontRef idx="minor">
                          <a:schemeClr val="dk1"/>
                        </a:fontRef>
                      </wps:style>
                      <wps:txbx>
                        <w:txbxContent>
                          <w:p w14:paraId="6480FDB4" w14:textId="77777777" w:rsidR="0011288D" w:rsidRPr="001B7F3D" w:rsidRDefault="0011288D" w:rsidP="00DC1E63">
                            <w:pPr>
                              <w:jc w:val="center"/>
                              <w:rPr>
                                <w:i/>
                              </w:rPr>
                            </w:pPr>
                            <w:r w:rsidRPr="001B7F3D">
                              <w:rPr>
                                <w:i/>
                              </w:rPr>
                              <w:t>Statement by scientists working for the chemical company</w:t>
                            </w:r>
                          </w:p>
                          <w:p w14:paraId="4391D8A1" w14:textId="77777777" w:rsidR="0011288D" w:rsidRDefault="0011288D" w:rsidP="00DC1E63">
                            <w:pPr>
                              <w:jc w:val="center"/>
                            </w:pPr>
                            <w:r>
                              <w:t>“We have made a study of the toxicity of soil in the local area. We have found no evidence of toxic chemicals in the samples we have 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37C614" id="Rectangle 26" o:spid="_x0000_s1033" style="position:absolute;margin-left:11.75pt;margin-top:34pt;width:440.35pt;height:55.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" fillcolor="white [3201]" strokecolor="#b22600 [3209]" strokeweight="1pt">
                <v:textbox>
                  <w:txbxContent>
                    <w:p w14:paraId="6480FDB4" w14:textId="77777777" w:rsidR="0011288D" w:rsidRPr="001B7F3D" w:rsidRDefault="0011288D" w:rsidP="00DC1E63">
                      <w:pPr>
                        <w:jc w:val="center"/>
                        <w:rPr>
                          <w:i/>
                        </w:rPr>
                      </w:pPr>
                      <w:r w:rsidRPr="001B7F3D">
                        <w:rPr>
                          <w:i/>
                        </w:rPr>
                        <w:t>Statement by scientists working for the chemical company</w:t>
                      </w:r>
                    </w:p>
                    <w:p w14:paraId="4391D8A1" w14:textId="77777777" w:rsidR="0011288D" w:rsidRDefault="0011288D" w:rsidP="00DC1E63">
                      <w:pPr>
                        <w:jc w:val="center"/>
                      </w:pPr>
                      <w:r>
                        <w:t>“We have made a study of the toxicity of soil in the local area. We have found no evidence of toxic chemicals in the samples we have taken.”</w:t>
                      </w:r>
                    </w:p>
                  </w:txbxContent>
                </v:textbox>
              </v:rect>
            </w:pict>
          </mc:Fallback>
        </mc:AlternateContent>
      </w:r>
      <w:r>
        <w:t xml:space="preserve">A public meeting was held to discuss the potential dangers of the chemical factory to the health of </w:t>
      </w:r>
      <w:proofErr w:type="gramStart"/>
      <w:r>
        <w:t>local residents</w:t>
      </w:r>
      <w:proofErr w:type="gramEnd"/>
      <w:r>
        <w:t>. Scientists made the following statements at the meeting.</w:t>
      </w:r>
    </w:p>
    <w:p w14:paraId="0A8F22E9" w14:textId="77777777" w:rsidR="00DC1E63" w:rsidRDefault="00DC1E63" w:rsidP="00DC1E63"/>
    <w:p w14:paraId="303AFDAB" w14:textId="77777777" w:rsidR="00DC1E63" w:rsidRDefault="00DC1E63" w:rsidP="00DC1E63"/>
    <w:p w14:paraId="6222455D" w14:textId="77777777" w:rsidR="00DC1E63" w:rsidRDefault="00DC1E63" w:rsidP="00DC1E63">
      <w:r>
        <w:rPr>
          <w:noProof/>
        </w:rPr>
        <mc:AlternateContent>
          <mc:Choice Requires="wps">
            <w:drawing>
              <wp:anchor distT="0" distB="0" distL="114300" distR="114300" simplePos="0" relativeHeight="251667456" behindDoc="0" locked="0" layoutInCell="1" allowOverlap="1" wp14:anchorId="51863C15" wp14:editId="25BBC5B3">
                <wp:simplePos x="0" y="0"/>
                <wp:positionH relativeFrom="column">
                  <wp:posOffset>130629</wp:posOffset>
                </wp:positionH>
                <wp:positionV relativeFrom="paragraph">
                  <wp:posOffset>230815</wp:posOffset>
                </wp:positionV>
                <wp:extent cx="5592147" cy="1057469"/>
                <wp:effectExtent l="0" t="0" r="27940" b="28575"/>
                <wp:wrapNone/>
                <wp:docPr id="27" name="Rectangle 27"/>
                <wp:cNvGraphicFramePr/>
                <a:graphic xmlns:a="http://schemas.openxmlformats.org/drawingml/2006/main">
                  <a:graphicData uri="http://schemas.microsoft.com/office/word/2010/wordprocessingShape">
                    <wps:wsp>
                      <wps:cNvSpPr/>
                      <wps:spPr>
                        <a:xfrm>
                          <a:off x="0" y="0"/>
                          <a:ext cx="5592147" cy="1057469"/>
                        </a:xfrm>
                        <a:prstGeom prst="rect">
                          <a:avLst/>
                        </a:prstGeom>
                      </wps:spPr>
                      <wps:style>
                        <a:lnRef idx="2">
                          <a:schemeClr val="accent6"/>
                        </a:lnRef>
                        <a:fillRef idx="1">
                          <a:schemeClr val="lt1"/>
                        </a:fillRef>
                        <a:effectRef idx="0">
                          <a:schemeClr val="accent6"/>
                        </a:effectRef>
                        <a:fontRef idx="minor">
                          <a:schemeClr val="dk1"/>
                        </a:fontRef>
                      </wps:style>
                      <wps:txbx>
                        <w:txbxContent>
                          <w:p w14:paraId="547CAAC2" w14:textId="77777777" w:rsidR="0011288D" w:rsidRPr="001B7F3D" w:rsidRDefault="0011288D" w:rsidP="00DC1E63">
                            <w:pPr>
                              <w:jc w:val="center"/>
                              <w:rPr>
                                <w:i/>
                              </w:rPr>
                            </w:pPr>
                            <w:r w:rsidRPr="001B7F3D">
                              <w:rPr>
                                <w:i/>
                              </w:rPr>
                              <w:t>Statement by scientists working for concerned citizens in the local community</w:t>
                            </w:r>
                          </w:p>
                          <w:p w14:paraId="4DAFBD9A" w14:textId="77777777" w:rsidR="0011288D" w:rsidRDefault="0011288D" w:rsidP="00DC1E63">
                            <w:pPr>
                              <w:jc w:val="center"/>
                            </w:pPr>
                            <w:r>
                              <w:t>“We have looked at the number of cases of long-term breathing problems in the local area and compared this with the number of cases in an area far away from the chemical factory. There are more incidents in the area close to the chemical factory.”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1863C15" id="Rectangle 27" o:spid="_x0000_s1034" style="position:absolute;margin-left:10.3pt;margin-top:18.15pt;width:440.35pt;height:83.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" fillcolor="white [3201]" strokecolor="#b22600 [3209]" strokeweight="1pt">
                <v:textbox>
                  <w:txbxContent>
                    <w:p w14:paraId="547CAAC2" w14:textId="77777777" w:rsidR="0011288D" w:rsidRPr="001B7F3D" w:rsidRDefault="0011288D" w:rsidP="00DC1E63">
                      <w:pPr>
                        <w:jc w:val="center"/>
                        <w:rPr>
                          <w:i/>
                        </w:rPr>
                      </w:pPr>
                      <w:r w:rsidRPr="001B7F3D">
                        <w:rPr>
                          <w:i/>
                        </w:rPr>
                        <w:t>Statement by scientists working for concerned citizens in the local community</w:t>
                      </w:r>
                    </w:p>
                    <w:p w14:paraId="4DAFBD9A" w14:textId="77777777" w:rsidR="0011288D" w:rsidRDefault="0011288D" w:rsidP="00DC1E63">
                      <w:pPr>
                        <w:jc w:val="center"/>
                      </w:pPr>
                      <w:r>
                        <w:t>“We have looked at the number of cases of long-term breathing problems in the local area and compared this with the number of cases in an area far away from the chemical factory. There are more incidents in the area close to the chemical factory.”</w:t>
                      </w:r>
                    </w:p>
                  </w:txbxContent>
                </v:textbox>
              </v:rect>
            </w:pict>
          </mc:Fallback>
        </mc:AlternateContent>
      </w:r>
    </w:p>
    <w:p w14:paraId="57CBDC1F" w14:textId="77777777" w:rsidR="00DC1E63" w:rsidRDefault="00DC1E63" w:rsidP="00DC1E63"/>
    <w:p w14:paraId="42C87B36" w14:textId="77777777" w:rsidR="00DC1E63" w:rsidRDefault="00DC1E63" w:rsidP="00DC1E63"/>
    <w:p w14:paraId="202B9A50" w14:textId="77777777" w:rsidR="00DC1E63" w:rsidRDefault="00DC1E63" w:rsidP="00DC1E63"/>
    <w:p w14:paraId="43CBC4C8" w14:textId="77777777" w:rsidR="00DC1E63" w:rsidRDefault="00DC1E63" w:rsidP="00DC1E63"/>
    <w:p w14:paraId="7B48FEB3" w14:textId="77777777" w:rsidR="00DC1E63" w:rsidRPr="00F7364F" w:rsidRDefault="00DC1E63" w:rsidP="00DC1E63">
      <w:pPr>
        <w:rPr>
          <w:b/>
        </w:rPr>
      </w:pPr>
      <w:r w:rsidRPr="00F7364F">
        <w:rPr>
          <w:b/>
        </w:rPr>
        <w:t>Question 1</w:t>
      </w:r>
    </w:p>
    <w:p w14:paraId="3A601542" w14:textId="77777777" w:rsidR="00DC1E63" w:rsidRDefault="00DC1E63" w:rsidP="00DC1E63">
      <w:r>
        <w:t>The owners of the chemical factory used the statements of the scientists working for the company to argue that “the emission fumes from the factory are not a health risk to local residents”.</w:t>
      </w:r>
    </w:p>
    <w:p w14:paraId="131C651D" w14:textId="77777777" w:rsidR="00DC1E63" w:rsidRDefault="00DC1E63" w:rsidP="00DC1E63">
      <w:r>
        <w:lastRenderedPageBreak/>
        <w:t>Give one reason, other that the statement by scientists working for the concerned citizens, for doubting that the statement by scientists working for the company supports the owner’s argument.</w:t>
      </w:r>
    </w:p>
    <w:p w14:paraId="435FBEBC" w14:textId="77777777" w:rsidR="00DC1E63" w:rsidRDefault="00DC1E63" w:rsidP="00DC1E63">
      <w:r>
        <w:t>……………………………………………………………………………………………………………………………………………………………</w:t>
      </w:r>
    </w:p>
    <w:p w14:paraId="4B250AC9" w14:textId="77777777" w:rsidR="00DC1E63" w:rsidRDefault="00DC1E63" w:rsidP="00DC1E63">
      <w:r>
        <w:t>…………………………………………………………………………………………………………………………………………………………….</w:t>
      </w:r>
    </w:p>
    <w:p w14:paraId="671BAEB6" w14:textId="77777777" w:rsidR="00DC1E63" w:rsidRPr="00F7364F" w:rsidRDefault="00DC1E63" w:rsidP="00DC1E63">
      <w:pPr>
        <w:rPr>
          <w:b/>
        </w:rPr>
      </w:pPr>
      <w:r w:rsidRPr="00F7364F">
        <w:rPr>
          <w:b/>
        </w:rPr>
        <w:t>Question 2</w:t>
      </w:r>
    </w:p>
    <w:p w14:paraId="2C0A7953" w14:textId="77777777" w:rsidR="00DC1E63" w:rsidRDefault="00DC1E63" w:rsidP="00DC1E63">
      <w:r>
        <w:t>The scientists working for the concerned citizens compared the number of people with long-term breathing problems close to the chemical factory with those in an area far away from the factory.</w:t>
      </w:r>
    </w:p>
    <w:p w14:paraId="28DD2CA3" w14:textId="77777777" w:rsidR="00DC1E63" w:rsidRDefault="00DC1E63" w:rsidP="00DC1E63">
      <w:r>
        <w:t>Describe one possible difference in the two areas that would make you think that the comparison was not valid one.</w:t>
      </w:r>
    </w:p>
    <w:p w14:paraId="480627A1" w14:textId="77777777" w:rsidR="00DC1E63" w:rsidRDefault="00DC1E63" w:rsidP="00DC1E63">
      <w:r>
        <w:t>……………………………………………………………………………………………………………………………………………………………</w:t>
      </w:r>
    </w:p>
    <w:p w14:paraId="2F2B3118" w14:textId="77777777" w:rsidR="00DC1E63" w:rsidRDefault="00DC1E63" w:rsidP="00DC1E63">
      <w:r>
        <w:t>…………………………………………………………………………………………………………………………………………………………….</w:t>
      </w:r>
    </w:p>
    <w:p w14:paraId="270724E3" w14:textId="77777777" w:rsidR="00DC1E63" w:rsidRDefault="00DC1E63" w:rsidP="00DC1E63">
      <w:r>
        <w:t>……………………………………………………………………………………………………………………………………………………………</w:t>
      </w:r>
    </w:p>
    <w:p w14:paraId="581ED0A9" w14:textId="77777777" w:rsidR="00DC1E63" w:rsidRDefault="00DC1E63" w:rsidP="00DC1E63"/>
    <w:p w14:paraId="434C630F" w14:textId="2817F37E" w:rsidR="00DC1E63" w:rsidRDefault="00DC1E63" w:rsidP="00DC1E63"/>
    <w:p w14:paraId="39E4F188" w14:textId="1F12B032" w:rsidR="001D690B" w:rsidRDefault="001D690B" w:rsidP="00DC1E63"/>
    <w:p w14:paraId="2AFE3413" w14:textId="7520826F" w:rsidR="001D690B" w:rsidRDefault="001D690B" w:rsidP="00DC1E63"/>
    <w:p w14:paraId="7B38CBBD" w14:textId="4CED15C2" w:rsidR="001D690B" w:rsidRDefault="001D690B" w:rsidP="00DC1E63"/>
    <w:p w14:paraId="3E68964F" w14:textId="4D5B1E94" w:rsidR="001D690B" w:rsidRDefault="001D690B" w:rsidP="00DC1E63"/>
    <w:p w14:paraId="3BB0F15A" w14:textId="0E27DE84" w:rsidR="001D690B" w:rsidRDefault="001D690B" w:rsidP="00DC1E63"/>
    <w:p w14:paraId="2A90391C" w14:textId="79EBA1C3" w:rsidR="001D690B" w:rsidRDefault="001D690B" w:rsidP="00DC1E63"/>
    <w:p w14:paraId="5FA9B7B0" w14:textId="0CF8D2E7" w:rsidR="001D690B" w:rsidRDefault="001D690B" w:rsidP="00DC1E63"/>
    <w:p w14:paraId="40BF93FA" w14:textId="109CB02B" w:rsidR="001D690B" w:rsidRDefault="001D690B" w:rsidP="00DC1E63"/>
    <w:p w14:paraId="661F2CFF" w14:textId="550E287F" w:rsidR="001D690B" w:rsidRDefault="001D690B" w:rsidP="00DC1E63"/>
    <w:p w14:paraId="1B3485A0" w14:textId="48F71DC5" w:rsidR="001D690B" w:rsidRDefault="001D690B" w:rsidP="00DC1E63"/>
    <w:p w14:paraId="4B3DF5D1" w14:textId="230C384E" w:rsidR="001D690B" w:rsidRDefault="001D690B" w:rsidP="00DC1E63"/>
    <w:p w14:paraId="26D8D8F6" w14:textId="680819ED" w:rsidR="001D690B" w:rsidRDefault="001D690B" w:rsidP="00DC1E63"/>
    <w:p w14:paraId="19D77AA8" w14:textId="7A894589" w:rsidR="001D690B" w:rsidRDefault="001D690B" w:rsidP="00DC1E63"/>
    <w:p w14:paraId="7F3D960C" w14:textId="78B23F2B" w:rsidR="001D690B" w:rsidRDefault="001D690B" w:rsidP="00DC1E63"/>
    <w:p w14:paraId="692E5BB7" w14:textId="32816881" w:rsidR="001D690B" w:rsidRDefault="001D690B" w:rsidP="00DC1E63"/>
    <w:p w14:paraId="2992DB5B" w14:textId="01F5F845" w:rsidR="001D690B" w:rsidRDefault="001D690B" w:rsidP="00DC1E63"/>
    <w:p w14:paraId="54422A1C" w14:textId="0956531D" w:rsidR="001D690B" w:rsidRDefault="001D690B" w:rsidP="00DC1E63"/>
    <w:p w14:paraId="7E489A40" w14:textId="77777777" w:rsidR="00A44AA2" w:rsidRDefault="00A44AA2" w:rsidP="00A44AA2"/>
    <w:p w14:paraId="4C47179F" w14:textId="6D86A1A6" w:rsidR="006908CC" w:rsidRDefault="006908CC" w:rsidP="006908CC">
      <w:pPr>
        <w:pStyle w:val="Heading1"/>
      </w:pPr>
      <w:r>
        <w:lastRenderedPageBreak/>
        <w:t xml:space="preserve">Appendix 3 – Post-test </w:t>
      </w:r>
    </w:p>
    <w:p w14:paraId="5F6AB036" w14:textId="77777777" w:rsidR="0046407D" w:rsidRPr="0046407D" w:rsidRDefault="0046407D" w:rsidP="0046407D"/>
    <w:p w14:paraId="7D83EFD4" w14:textId="13FBB877" w:rsidR="0046407D" w:rsidRPr="00F7364F" w:rsidRDefault="0046407D" w:rsidP="0046407D">
      <w:pPr>
        <w:rPr>
          <w:b/>
        </w:rPr>
      </w:pPr>
      <w:r w:rsidRPr="00F7364F">
        <w:rPr>
          <w:b/>
        </w:rPr>
        <w:t>Hydroponics</w:t>
      </w:r>
    </w:p>
    <w:p w14:paraId="4994863C" w14:textId="77777777" w:rsidR="0046407D" w:rsidRDefault="0046407D" w:rsidP="0046407D">
      <w:r>
        <w:t>Hydroponics is a way of growing plants without soil. The plants grow in an insoluble porous material, e.g. sand, which is regularly soaked in water.</w:t>
      </w:r>
    </w:p>
    <w:p w14:paraId="61EE8D21" w14:textId="77777777" w:rsidR="0046407D" w:rsidRDefault="0046407D" w:rsidP="0046407D">
      <w:r>
        <w:t>A simple hydroponics system is shown below.</w:t>
      </w:r>
    </w:p>
    <w:p w14:paraId="17A902F5" w14:textId="77777777" w:rsidR="0046407D" w:rsidRDefault="0046407D" w:rsidP="0046407D">
      <w:r>
        <w:rPr>
          <w:noProof/>
          <w:lang w:eastAsia="en-GB"/>
        </w:rPr>
        <w:drawing>
          <wp:inline distT="0" distB="0" distL="0" distR="0" wp14:anchorId="08CD1B95" wp14:editId="3FA7D21C">
            <wp:extent cx="3405595" cy="2114939"/>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433" t="35502" r="34231" b="28797"/>
                    <a:stretch/>
                  </pic:blipFill>
                  <pic:spPr bwMode="auto">
                    <a:xfrm>
                      <a:off x="0" y="0"/>
                      <a:ext cx="3422844" cy="2125651"/>
                    </a:xfrm>
                    <a:prstGeom prst="rect">
                      <a:avLst/>
                    </a:prstGeom>
                    <a:ln>
                      <a:noFill/>
                    </a:ln>
                    <a:extLst>
                      <a:ext uri="{53640926-AAD7-44D8-BBD7-CCE9431645EC}">
                        <a14:shadowObscured xmlns:a14="http://schemas.microsoft.com/office/drawing/2010/main"/>
                      </a:ext>
                    </a:extLst>
                  </pic:spPr>
                </pic:pic>
              </a:graphicData>
            </a:graphic>
          </wp:inline>
        </w:drawing>
      </w:r>
    </w:p>
    <w:p w14:paraId="49E32DEC" w14:textId="77777777" w:rsidR="0046407D" w:rsidRDefault="0046407D" w:rsidP="0046407D">
      <w:r>
        <w:t>Water is pumped through the system four to six times a day depending on plant type. Once the pumping stops, any excess water drains away and collects in the water storage tank.</w:t>
      </w:r>
    </w:p>
    <w:p w14:paraId="2B658410" w14:textId="77777777" w:rsidR="0046407D" w:rsidRPr="00F7364F" w:rsidRDefault="0046407D" w:rsidP="0046407D">
      <w:pPr>
        <w:rPr>
          <w:b/>
        </w:rPr>
      </w:pPr>
      <w:r w:rsidRPr="00F7364F">
        <w:rPr>
          <w:b/>
        </w:rPr>
        <w:t>Question 1</w:t>
      </w:r>
    </w:p>
    <w:p w14:paraId="70881EAB" w14:textId="77777777" w:rsidR="0046407D" w:rsidRDefault="0046407D" w:rsidP="0046407D">
      <w:r>
        <w:t>Studies have shown that plants grow hydroponically use less water than plants grown in soil.</w:t>
      </w:r>
    </w:p>
    <w:p w14:paraId="310D838D" w14:textId="77777777" w:rsidR="0046407D" w:rsidRDefault="0046407D" w:rsidP="0046407D">
      <w:r>
        <w:t>A key reason for this lies in the design of hydroponics systems.</w:t>
      </w:r>
    </w:p>
    <w:p w14:paraId="6E7C94C2" w14:textId="77777777" w:rsidR="0046407D" w:rsidRDefault="0046407D" w:rsidP="0046407D">
      <w:r>
        <w:t>What feature of the hydroponics system saves water compared to the plants grown in soil?</w:t>
      </w:r>
    </w:p>
    <w:p w14:paraId="3C63BCD4" w14:textId="77777777" w:rsidR="0046407D" w:rsidRDefault="0046407D" w:rsidP="0046407D">
      <w:pPr>
        <w:pStyle w:val="ListParagraph"/>
        <w:numPr>
          <w:ilvl w:val="0"/>
          <w:numId w:val="33"/>
        </w:numPr>
      </w:pPr>
      <w:r>
        <w:t>The porous materials hold the water in the growing trough.</w:t>
      </w:r>
    </w:p>
    <w:p w14:paraId="594FEFA6" w14:textId="77777777" w:rsidR="0046407D" w:rsidRDefault="0046407D" w:rsidP="0046407D">
      <w:pPr>
        <w:pStyle w:val="ListParagraph"/>
        <w:numPr>
          <w:ilvl w:val="0"/>
          <w:numId w:val="33"/>
        </w:numPr>
      </w:pPr>
      <w:r>
        <w:t>Because water is not present all the time there is less evaporation.</w:t>
      </w:r>
    </w:p>
    <w:p w14:paraId="6AA99CF4" w14:textId="77777777" w:rsidR="0046407D" w:rsidRDefault="0046407D" w:rsidP="0046407D">
      <w:pPr>
        <w:pStyle w:val="ListParagraph"/>
        <w:numPr>
          <w:ilvl w:val="0"/>
          <w:numId w:val="33"/>
        </w:numPr>
      </w:pPr>
      <w:r>
        <w:t>Plants watered at regular intervals absorb less water.</w:t>
      </w:r>
    </w:p>
    <w:p w14:paraId="07F71AD4" w14:textId="77777777" w:rsidR="0046407D" w:rsidRDefault="0046407D" w:rsidP="0046407D">
      <w:pPr>
        <w:pStyle w:val="ListParagraph"/>
        <w:numPr>
          <w:ilvl w:val="0"/>
          <w:numId w:val="33"/>
        </w:numPr>
      </w:pPr>
      <w:r>
        <w:t>Water flow over the roots cools the plant, so the plant uses less water.</w:t>
      </w:r>
    </w:p>
    <w:p w14:paraId="1F42DAEA" w14:textId="77777777" w:rsidR="0046407D" w:rsidRPr="00F7364F" w:rsidRDefault="0046407D" w:rsidP="0046407D">
      <w:pPr>
        <w:rPr>
          <w:b/>
        </w:rPr>
      </w:pPr>
      <w:r w:rsidRPr="00F7364F">
        <w:rPr>
          <w:b/>
        </w:rPr>
        <w:t>Genetically Modified Crops</w:t>
      </w:r>
    </w:p>
    <w:p w14:paraId="62D4FDC0" w14:textId="77777777" w:rsidR="0046407D" w:rsidRDefault="0046407D" w:rsidP="0046407D">
      <w:r>
        <w:rPr>
          <w:noProof/>
          <w:lang w:eastAsia="en-GB"/>
        </w:rPr>
        <mc:AlternateContent>
          <mc:Choice Requires="wps">
            <w:drawing>
              <wp:anchor distT="0" distB="0" distL="114300" distR="114300" simplePos="0" relativeHeight="251664384" behindDoc="0" locked="0" layoutInCell="1" allowOverlap="1" wp14:anchorId="243451BE" wp14:editId="0630AA23">
                <wp:simplePos x="0" y="0"/>
                <wp:positionH relativeFrom="column">
                  <wp:posOffset>174133</wp:posOffset>
                </wp:positionH>
                <wp:positionV relativeFrom="paragraph">
                  <wp:posOffset>1387</wp:posOffset>
                </wp:positionV>
                <wp:extent cx="5685453" cy="1953208"/>
                <wp:effectExtent l="0" t="0" r="10795" b="28575"/>
                <wp:wrapNone/>
                <wp:docPr id="24" name="Rectangle 24"/>
                <wp:cNvGraphicFramePr/>
                <a:graphic xmlns:a="http://schemas.openxmlformats.org/drawingml/2006/main">
                  <a:graphicData uri="http://schemas.microsoft.com/office/word/2010/wordprocessingShape">
                    <wps:wsp>
                      <wps:cNvSpPr/>
                      <wps:spPr>
                        <a:xfrm>
                          <a:off x="0" y="0"/>
                          <a:ext cx="5685453" cy="1953208"/>
                        </a:xfrm>
                        <a:prstGeom prst="rect">
                          <a:avLst/>
                        </a:prstGeom>
                      </wps:spPr>
                      <wps:style>
                        <a:lnRef idx="2">
                          <a:schemeClr val="accent6"/>
                        </a:lnRef>
                        <a:fillRef idx="1">
                          <a:schemeClr val="lt1"/>
                        </a:fillRef>
                        <a:effectRef idx="0">
                          <a:schemeClr val="accent6"/>
                        </a:effectRef>
                        <a:fontRef idx="minor">
                          <a:schemeClr val="dk1"/>
                        </a:fontRef>
                      </wps:style>
                      <wps:txbx>
                        <w:txbxContent>
                          <w:p w14:paraId="17E3EC0F" w14:textId="77777777" w:rsidR="0011288D" w:rsidRPr="00F7364F" w:rsidRDefault="0011288D" w:rsidP="0046407D">
                            <w:pPr>
                              <w:jc w:val="center"/>
                              <w:rPr>
                                <w:b/>
                                <w:i/>
                              </w:rPr>
                            </w:pPr>
                            <w:r w:rsidRPr="00F7364F">
                              <w:rPr>
                                <w:b/>
                                <w:i/>
                              </w:rPr>
                              <w:t>GM Corn Should Be Banned</w:t>
                            </w:r>
                          </w:p>
                          <w:p w14:paraId="1DE3BE4A" w14:textId="77777777" w:rsidR="0011288D" w:rsidRDefault="0011288D" w:rsidP="0046407D">
                            <w:pPr>
                              <w:jc w:val="center"/>
                            </w:pPr>
                            <w:r>
                              <w:t>Wildlife conservation groups are demanding that a new genetically modified (GM) corn be banned.</w:t>
                            </w:r>
                          </w:p>
                          <w:p w14:paraId="4507D142" w14:textId="77777777" w:rsidR="0011288D" w:rsidRDefault="0011288D" w:rsidP="0046407D">
                            <w:pPr>
                              <w:jc w:val="center"/>
                            </w:pPr>
                            <w:r>
                              <w:t>This GM corn is designed to be unaffected by a powerful new herbicide that kills conventional corn plants. This new herbicide will kill most of the weeds that grow in cornfields.</w:t>
                            </w:r>
                          </w:p>
                          <w:p w14:paraId="57F3A98A" w14:textId="77777777" w:rsidR="0011288D" w:rsidRDefault="0011288D" w:rsidP="0046407D">
                            <w:pPr>
                              <w:jc w:val="center"/>
                            </w:pPr>
                            <w:r>
                              <w:t>The conservationists say that because these weeds are feed for small animals, especially insects, the use of new herbicide with GM corn will be bad for the environment. Supporters of the use of GM corn say that a scientific study has shown that this will not happen.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451BE" id="Rectangle 24" o:spid="_x0000_s1035" style="position:absolute;margin-left:13.7pt;margin-top:.1pt;width:447.65pt;height:153.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" fillcolor="white [3201]" strokecolor="#b22600 [3209]" strokeweight="1pt">
                <v:textbox>
                  <w:txbxContent>
                    <w:p w14:paraId="17E3EC0F" w14:textId="77777777" w:rsidR="0011288D" w:rsidRPr="00F7364F" w:rsidRDefault="0011288D" w:rsidP="0046407D">
                      <w:pPr>
                        <w:jc w:val="center"/>
                        <w:rPr>
                          <w:b/>
                          <w:i/>
                        </w:rPr>
                      </w:pPr>
                      <w:r w:rsidRPr="00F7364F">
                        <w:rPr>
                          <w:b/>
                          <w:i/>
                        </w:rPr>
                        <w:t>GM Corn Should Be Banned</w:t>
                      </w:r>
                    </w:p>
                    <w:p w14:paraId="1DE3BE4A" w14:textId="77777777" w:rsidR="0011288D" w:rsidRDefault="0011288D" w:rsidP="0046407D">
                      <w:pPr>
                        <w:jc w:val="center"/>
                      </w:pPr>
                      <w:r>
                        <w:t>Wildlife conservation groups are demanding that a new genetically modified (GM) corn be banned.</w:t>
                      </w:r>
                    </w:p>
                    <w:p w14:paraId="4507D142" w14:textId="77777777" w:rsidR="0011288D" w:rsidRDefault="0011288D" w:rsidP="0046407D">
                      <w:pPr>
                        <w:jc w:val="center"/>
                      </w:pPr>
                      <w:r>
                        <w:t>This GM corn is designed to be unaffected by a powerful new herbicide that kills conventional corn plants. This new herbicide will kill most of the weeds that grow in cornfields.</w:t>
                      </w:r>
                    </w:p>
                    <w:p w14:paraId="57F3A98A" w14:textId="77777777" w:rsidR="0011288D" w:rsidRDefault="0011288D" w:rsidP="0046407D">
                      <w:pPr>
                        <w:jc w:val="center"/>
                      </w:pPr>
                      <w:r>
                        <w:t>The conservationists say that because these weeds are feed for small animals, especially insects, the use of new herbicide with GM corn will be bad for the environment. Supporters of the use of GM corn say that a scientific study has shown that this will not happen.</w:t>
                      </w:r>
                    </w:p>
                  </w:txbxContent>
                </v:textbox>
              </v:rect>
            </w:pict>
          </mc:Fallback>
        </mc:AlternateContent>
      </w:r>
    </w:p>
    <w:p w14:paraId="2017982D" w14:textId="77777777" w:rsidR="0046407D" w:rsidRDefault="0046407D" w:rsidP="0046407D"/>
    <w:p w14:paraId="4435BFA1" w14:textId="77777777" w:rsidR="0046407D" w:rsidRDefault="0046407D" w:rsidP="0046407D"/>
    <w:p w14:paraId="5D054FB0" w14:textId="77777777" w:rsidR="0046407D" w:rsidRDefault="0046407D" w:rsidP="0046407D"/>
    <w:p w14:paraId="2FCF08BA" w14:textId="77777777" w:rsidR="0046407D" w:rsidRDefault="0046407D" w:rsidP="0046407D"/>
    <w:p w14:paraId="348E8FBA" w14:textId="77777777" w:rsidR="0046407D" w:rsidRDefault="0046407D" w:rsidP="0046407D"/>
    <w:p w14:paraId="5C2CA956" w14:textId="77777777" w:rsidR="0046407D" w:rsidRDefault="0046407D" w:rsidP="0046407D"/>
    <w:p w14:paraId="38692F1F" w14:textId="77777777" w:rsidR="0046407D" w:rsidRDefault="0046407D" w:rsidP="0046407D"/>
    <w:p w14:paraId="36417ACD" w14:textId="77777777" w:rsidR="0046407D" w:rsidRDefault="0046407D" w:rsidP="0046407D">
      <w:r>
        <w:t>Here are details of the scientific study mentioned in the above article:</w:t>
      </w:r>
    </w:p>
    <w:p w14:paraId="0910C957" w14:textId="77777777" w:rsidR="0046407D" w:rsidRDefault="0046407D" w:rsidP="0046407D">
      <w:pPr>
        <w:pStyle w:val="ListParagraph"/>
        <w:numPr>
          <w:ilvl w:val="0"/>
          <w:numId w:val="34"/>
        </w:numPr>
      </w:pPr>
      <w:r>
        <w:t>Corn was planted in 200 fields across the country.</w:t>
      </w:r>
    </w:p>
    <w:p w14:paraId="6408D14A" w14:textId="77777777" w:rsidR="0046407D" w:rsidRDefault="0046407D" w:rsidP="0046407D">
      <w:pPr>
        <w:pStyle w:val="ListParagraph"/>
        <w:numPr>
          <w:ilvl w:val="0"/>
          <w:numId w:val="34"/>
        </w:numPr>
      </w:pPr>
      <w:r>
        <w:t>Each field was divided into two. The genetically modified (GM) corn treated with the powerful new herbicide was grown in one half, and the conventional corn treated with a conventional herbicide was grown in the other half.</w:t>
      </w:r>
    </w:p>
    <w:p w14:paraId="4151F70C" w14:textId="77777777" w:rsidR="0046407D" w:rsidRDefault="0046407D" w:rsidP="0046407D">
      <w:pPr>
        <w:pStyle w:val="ListParagraph"/>
        <w:numPr>
          <w:ilvl w:val="0"/>
          <w:numId w:val="34"/>
        </w:numPr>
      </w:pPr>
      <w:r>
        <w:t>The number of insects found in the GM corn, treated with the new herbicide, was about the same as the insects in the conventional corn, treated with the conventional herbicide.</w:t>
      </w:r>
    </w:p>
    <w:p w14:paraId="007F682C" w14:textId="77777777" w:rsidR="0046407D" w:rsidRPr="00F7364F" w:rsidRDefault="0046407D" w:rsidP="0046407D">
      <w:pPr>
        <w:rPr>
          <w:b/>
        </w:rPr>
      </w:pPr>
      <w:r w:rsidRPr="00F7364F">
        <w:rPr>
          <w:b/>
        </w:rPr>
        <w:t>Question 1</w:t>
      </w:r>
    </w:p>
    <w:p w14:paraId="32CC072C" w14:textId="77777777" w:rsidR="0046407D" w:rsidRDefault="0046407D" w:rsidP="0046407D">
      <w:r>
        <w:t>What factors were deliberately varied in the scientific study mentioned in the article? Circle “yes” or “no” for each of the following factors.</w:t>
      </w:r>
    </w:p>
    <w:tbl>
      <w:tblPr>
        <w:tblStyle w:val="TableGrid"/>
        <w:tblW w:w="0" w:type="auto"/>
        <w:tblInd w:w="360" w:type="dxa"/>
        <w:tblLook w:val="04A0" w:firstRow="1" w:lastRow="0" w:firstColumn="1" w:lastColumn="0" w:noHBand="0" w:noVBand="1"/>
      </w:tblPr>
      <w:tblGrid>
        <w:gridCol w:w="5305"/>
        <w:gridCol w:w="3351"/>
      </w:tblGrid>
      <w:tr w:rsidR="0046407D" w14:paraId="3A75A7D6" w14:textId="77777777" w:rsidTr="0011288D">
        <w:tc>
          <w:tcPr>
            <w:tcW w:w="5305" w:type="dxa"/>
          </w:tcPr>
          <w:p w14:paraId="583BFCC0" w14:textId="77777777" w:rsidR="0046407D" w:rsidRDefault="0046407D" w:rsidP="0011288D">
            <w:r>
              <w:t>The number of insects in the environment</w:t>
            </w:r>
          </w:p>
        </w:tc>
        <w:tc>
          <w:tcPr>
            <w:tcW w:w="3351" w:type="dxa"/>
          </w:tcPr>
          <w:p w14:paraId="105C27F5" w14:textId="77777777" w:rsidR="0046407D" w:rsidRDefault="0046407D" w:rsidP="0011288D">
            <w:r>
              <w:t>Yes / No</w:t>
            </w:r>
          </w:p>
        </w:tc>
      </w:tr>
      <w:tr w:rsidR="0046407D" w14:paraId="77AB00AD" w14:textId="77777777" w:rsidTr="0011288D">
        <w:tc>
          <w:tcPr>
            <w:tcW w:w="5305" w:type="dxa"/>
          </w:tcPr>
          <w:p w14:paraId="4EB4A1AC" w14:textId="77777777" w:rsidR="0046407D" w:rsidRDefault="0046407D" w:rsidP="0011288D">
            <w:r>
              <w:t>The type of herbicide used</w:t>
            </w:r>
          </w:p>
        </w:tc>
        <w:tc>
          <w:tcPr>
            <w:tcW w:w="3351" w:type="dxa"/>
          </w:tcPr>
          <w:p w14:paraId="02AB10AA" w14:textId="77777777" w:rsidR="0046407D" w:rsidRDefault="0046407D" w:rsidP="0011288D">
            <w:r>
              <w:t>Yes / No</w:t>
            </w:r>
          </w:p>
        </w:tc>
      </w:tr>
    </w:tbl>
    <w:p w14:paraId="7645F285" w14:textId="77777777" w:rsidR="0046407D" w:rsidRDefault="0046407D" w:rsidP="0046407D">
      <w:pPr>
        <w:ind w:left="360"/>
      </w:pPr>
    </w:p>
    <w:p w14:paraId="7475CB07" w14:textId="77777777" w:rsidR="0046407D" w:rsidRPr="00F7364F" w:rsidRDefault="0046407D" w:rsidP="0046407D">
      <w:pPr>
        <w:rPr>
          <w:b/>
        </w:rPr>
      </w:pPr>
      <w:r w:rsidRPr="00F7364F">
        <w:rPr>
          <w:b/>
        </w:rPr>
        <w:t>Question 2</w:t>
      </w:r>
    </w:p>
    <w:p w14:paraId="65FACF57" w14:textId="77777777" w:rsidR="0046407D" w:rsidRDefault="0046407D" w:rsidP="0046407D">
      <w:r>
        <w:t>Corn was planted in 200 fields across the country. Why did scientists use more than one site?</w:t>
      </w:r>
    </w:p>
    <w:p w14:paraId="61F129ED" w14:textId="77777777" w:rsidR="0046407D" w:rsidRDefault="0046407D" w:rsidP="0046407D">
      <w:pPr>
        <w:pStyle w:val="ListParagraph"/>
        <w:numPr>
          <w:ilvl w:val="0"/>
          <w:numId w:val="35"/>
        </w:numPr>
      </w:pPr>
      <w:r>
        <w:t>So that many farmers could try the new GM corn.</w:t>
      </w:r>
    </w:p>
    <w:p w14:paraId="7BE24375" w14:textId="77777777" w:rsidR="0046407D" w:rsidRDefault="0046407D" w:rsidP="0046407D">
      <w:pPr>
        <w:pStyle w:val="ListParagraph"/>
        <w:numPr>
          <w:ilvl w:val="0"/>
          <w:numId w:val="35"/>
        </w:numPr>
      </w:pPr>
      <w:r>
        <w:t xml:space="preserve">To see how much GM </w:t>
      </w:r>
      <w:proofErr w:type="gramStart"/>
      <w:r>
        <w:t>corn</w:t>
      </w:r>
      <w:proofErr w:type="gramEnd"/>
      <w:r>
        <w:t xml:space="preserve"> they could grow.</w:t>
      </w:r>
    </w:p>
    <w:p w14:paraId="3242E1F5" w14:textId="77777777" w:rsidR="0046407D" w:rsidRDefault="0046407D" w:rsidP="0046407D">
      <w:pPr>
        <w:pStyle w:val="ListParagraph"/>
        <w:numPr>
          <w:ilvl w:val="0"/>
          <w:numId w:val="35"/>
        </w:numPr>
      </w:pPr>
      <w:r>
        <w:t>To cover as much land as possible with the GM crop.</w:t>
      </w:r>
    </w:p>
    <w:p w14:paraId="4AE3309F" w14:textId="77777777" w:rsidR="0046407D" w:rsidRDefault="0046407D" w:rsidP="0046407D">
      <w:pPr>
        <w:pStyle w:val="ListParagraph"/>
        <w:numPr>
          <w:ilvl w:val="0"/>
          <w:numId w:val="35"/>
        </w:numPr>
      </w:pPr>
      <w:r>
        <w:t>To include various growth conditions for corn.</w:t>
      </w:r>
    </w:p>
    <w:p w14:paraId="138993B4" w14:textId="357EEB21" w:rsidR="00A766C6" w:rsidRDefault="00A766C6" w:rsidP="00101DB1"/>
    <w:p w14:paraId="610F250E" w14:textId="1D0D82A6" w:rsidR="001D690B" w:rsidRDefault="001D690B" w:rsidP="00101DB1"/>
    <w:p w14:paraId="2A59D7BF" w14:textId="53B69220" w:rsidR="001D690B" w:rsidRDefault="001D690B" w:rsidP="00101DB1"/>
    <w:p w14:paraId="1E10CA5E" w14:textId="05302B7A" w:rsidR="001D690B" w:rsidRDefault="001D690B" w:rsidP="00101DB1"/>
    <w:p w14:paraId="2400AB0F" w14:textId="48AF19B8" w:rsidR="001D690B" w:rsidRDefault="001D690B" w:rsidP="00101DB1"/>
    <w:p w14:paraId="007A7553" w14:textId="74F39D95" w:rsidR="001D690B" w:rsidRDefault="001D690B" w:rsidP="00101DB1"/>
    <w:p w14:paraId="40F15251" w14:textId="04EFD61B" w:rsidR="001D690B" w:rsidRDefault="001D690B" w:rsidP="00101DB1"/>
    <w:p w14:paraId="7FF573C4" w14:textId="06671B9F" w:rsidR="001D690B" w:rsidRDefault="001D690B" w:rsidP="00101DB1"/>
    <w:p w14:paraId="3C9B4827" w14:textId="2C2BCC26" w:rsidR="001D690B" w:rsidRDefault="001D690B" w:rsidP="00101DB1"/>
    <w:p w14:paraId="27438853" w14:textId="64D1ACAB" w:rsidR="001D690B" w:rsidRDefault="001D690B" w:rsidP="00101DB1"/>
    <w:p w14:paraId="5ADA1820" w14:textId="7BDC7510" w:rsidR="001D690B" w:rsidRDefault="001D690B" w:rsidP="00101DB1"/>
    <w:p w14:paraId="5383E72A" w14:textId="064815F2" w:rsidR="001D690B" w:rsidRDefault="001D690B" w:rsidP="00101DB1"/>
    <w:p w14:paraId="167E96AB" w14:textId="1166E8FA" w:rsidR="001D690B" w:rsidRDefault="001D690B" w:rsidP="00101DB1"/>
    <w:p w14:paraId="340483E8" w14:textId="2C4520E4" w:rsidR="001D690B" w:rsidRDefault="001D690B" w:rsidP="00101DB1"/>
    <w:p w14:paraId="730B9AD9" w14:textId="77777777" w:rsidR="001D690B" w:rsidRDefault="001D690B" w:rsidP="00101DB1"/>
    <w:p w14:paraId="28341631" w14:textId="182EC0A0" w:rsidR="00A766C6" w:rsidRDefault="00814F89" w:rsidP="00A766C6">
      <w:pPr>
        <w:pStyle w:val="Heading1"/>
      </w:pPr>
      <w:bookmarkStart w:id="13" w:name="_Toc8568832"/>
      <w:r>
        <w:lastRenderedPageBreak/>
        <w:t xml:space="preserve">Appendix </w:t>
      </w:r>
      <w:r w:rsidR="00754C02">
        <w:t>4</w:t>
      </w:r>
      <w:r>
        <w:t xml:space="preserve"> – Intervention</w:t>
      </w:r>
      <w:r w:rsidR="00E670E6">
        <w:t xml:space="preserve"> Material</w:t>
      </w:r>
      <w:bookmarkEnd w:id="13"/>
    </w:p>
    <w:p w14:paraId="73505934" w14:textId="77777777" w:rsidR="00C22B0F" w:rsidRDefault="00C22B0F" w:rsidP="00886B24">
      <w:pPr>
        <w:rPr>
          <w:noProof/>
        </w:rPr>
      </w:pPr>
    </w:p>
    <w:p w14:paraId="1D59E968" w14:textId="57191E6B" w:rsidR="00EE727F" w:rsidRDefault="00FA4B60" w:rsidP="00886B24">
      <w:r>
        <w:rPr>
          <w:noProof/>
          <w:lang w:eastAsia="en-GB"/>
        </w:rPr>
        <w:drawing>
          <wp:inline distT="0" distB="0" distL="0" distR="0" wp14:anchorId="1F751F17" wp14:editId="573CDC18">
            <wp:extent cx="2446020" cy="2781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8717" t="8273" r="28606" b="5455"/>
                    <a:stretch/>
                  </pic:blipFill>
                  <pic:spPr bwMode="auto">
                    <a:xfrm>
                      <a:off x="0" y="0"/>
                      <a:ext cx="2446020" cy="2781300"/>
                    </a:xfrm>
                    <a:prstGeom prst="rect">
                      <a:avLst/>
                    </a:prstGeom>
                    <a:ln>
                      <a:noFill/>
                    </a:ln>
                    <a:extLst>
                      <a:ext uri="{53640926-AAD7-44D8-BBD7-CCE9431645EC}">
                        <a14:shadowObscured xmlns:a14="http://schemas.microsoft.com/office/drawing/2010/main"/>
                      </a:ext>
                    </a:extLst>
                  </pic:spPr>
                </pic:pic>
              </a:graphicData>
            </a:graphic>
          </wp:inline>
        </w:drawing>
      </w:r>
      <w:r w:rsidR="00600154">
        <w:rPr>
          <w:noProof/>
        </w:rPr>
        <w:t xml:space="preserve">                     </w:t>
      </w:r>
      <w:r w:rsidR="00B86AAC">
        <w:rPr>
          <w:noProof/>
          <w:lang w:eastAsia="en-GB"/>
        </w:rPr>
        <w:drawing>
          <wp:inline distT="0" distB="0" distL="0" distR="0" wp14:anchorId="3A9F62DC" wp14:editId="0FA07761">
            <wp:extent cx="2377440" cy="28041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8717" t="9455" r="29802" b="3565"/>
                    <a:stretch/>
                  </pic:blipFill>
                  <pic:spPr bwMode="auto">
                    <a:xfrm>
                      <a:off x="0" y="0"/>
                      <a:ext cx="2377440" cy="2804160"/>
                    </a:xfrm>
                    <a:prstGeom prst="rect">
                      <a:avLst/>
                    </a:prstGeom>
                    <a:ln>
                      <a:noFill/>
                    </a:ln>
                    <a:extLst>
                      <a:ext uri="{53640926-AAD7-44D8-BBD7-CCE9431645EC}">
                        <a14:shadowObscured xmlns:a14="http://schemas.microsoft.com/office/drawing/2010/main"/>
                      </a:ext>
                    </a:extLst>
                  </pic:spPr>
                </pic:pic>
              </a:graphicData>
            </a:graphic>
          </wp:inline>
        </w:drawing>
      </w:r>
    </w:p>
    <w:p w14:paraId="2C148191" w14:textId="77777777" w:rsidR="00C22B0F" w:rsidRDefault="00C22B0F" w:rsidP="00886B24">
      <w:pPr>
        <w:rPr>
          <w:noProof/>
        </w:rPr>
      </w:pPr>
    </w:p>
    <w:p w14:paraId="6D2610BF" w14:textId="438C50ED" w:rsidR="00EE727F" w:rsidRDefault="00EE727F" w:rsidP="00886B24">
      <w:r>
        <w:rPr>
          <w:noProof/>
          <w:lang w:eastAsia="en-GB"/>
        </w:rPr>
        <w:drawing>
          <wp:inline distT="0" distB="0" distL="0" distR="0" wp14:anchorId="485A2EEE" wp14:editId="769D678B">
            <wp:extent cx="2385060" cy="2781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382" t="9691" r="29005" b="4038"/>
                    <a:stretch/>
                  </pic:blipFill>
                  <pic:spPr bwMode="auto">
                    <a:xfrm>
                      <a:off x="0" y="0"/>
                      <a:ext cx="2385060" cy="2781300"/>
                    </a:xfrm>
                    <a:prstGeom prst="rect">
                      <a:avLst/>
                    </a:prstGeom>
                    <a:ln>
                      <a:noFill/>
                    </a:ln>
                    <a:extLst>
                      <a:ext uri="{53640926-AAD7-44D8-BBD7-CCE9431645EC}">
                        <a14:shadowObscured xmlns:a14="http://schemas.microsoft.com/office/drawing/2010/main"/>
                      </a:ext>
                    </a:extLst>
                  </pic:spPr>
                </pic:pic>
              </a:graphicData>
            </a:graphic>
          </wp:inline>
        </w:drawing>
      </w:r>
      <w:r w:rsidR="00600154">
        <w:rPr>
          <w:noProof/>
        </w:rPr>
        <w:t xml:space="preserve">                    </w:t>
      </w:r>
      <w:r w:rsidR="00B86AAC">
        <w:rPr>
          <w:noProof/>
          <w:lang w:eastAsia="en-GB"/>
        </w:rPr>
        <w:drawing>
          <wp:inline distT="0" distB="0" distL="0" distR="0" wp14:anchorId="40B3047C" wp14:editId="2EBFD1CE">
            <wp:extent cx="2453640" cy="27813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850" t="8746" r="28340" b="4983"/>
                    <a:stretch/>
                  </pic:blipFill>
                  <pic:spPr bwMode="auto">
                    <a:xfrm>
                      <a:off x="0" y="0"/>
                      <a:ext cx="2453640" cy="2781300"/>
                    </a:xfrm>
                    <a:prstGeom prst="rect">
                      <a:avLst/>
                    </a:prstGeom>
                    <a:ln>
                      <a:noFill/>
                    </a:ln>
                    <a:extLst>
                      <a:ext uri="{53640926-AAD7-44D8-BBD7-CCE9431645EC}">
                        <a14:shadowObscured xmlns:a14="http://schemas.microsoft.com/office/drawing/2010/main"/>
                      </a:ext>
                    </a:extLst>
                  </pic:spPr>
                </pic:pic>
              </a:graphicData>
            </a:graphic>
          </wp:inline>
        </w:drawing>
      </w:r>
    </w:p>
    <w:p w14:paraId="6E52C779" w14:textId="77777777" w:rsidR="00C22B0F" w:rsidRDefault="00C22B0F" w:rsidP="00886B24">
      <w:pPr>
        <w:rPr>
          <w:noProof/>
        </w:rPr>
      </w:pPr>
    </w:p>
    <w:p w14:paraId="6AB08EDF" w14:textId="761AF135" w:rsidR="00EE727F" w:rsidRDefault="00EE727F" w:rsidP="00886B24"/>
    <w:p w14:paraId="3C638C4B" w14:textId="77777777" w:rsidR="00C22B0F" w:rsidRDefault="00C22B0F" w:rsidP="00886B24">
      <w:pPr>
        <w:rPr>
          <w:noProof/>
        </w:rPr>
      </w:pPr>
    </w:p>
    <w:p w14:paraId="593C8344" w14:textId="79096278" w:rsidR="004E67C2" w:rsidRDefault="004E67C2" w:rsidP="00886B24">
      <w:r>
        <w:rPr>
          <w:noProof/>
          <w:lang w:eastAsia="en-GB"/>
        </w:rPr>
        <w:lastRenderedPageBreak/>
        <w:drawing>
          <wp:inline distT="0" distB="0" distL="0" distR="0" wp14:anchorId="39614AEF" wp14:editId="03F955D6">
            <wp:extent cx="2430780" cy="2811780"/>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8717" t="8744" r="28872" b="4038"/>
                    <a:stretch/>
                  </pic:blipFill>
                  <pic:spPr bwMode="auto">
                    <a:xfrm>
                      <a:off x="0" y="0"/>
                      <a:ext cx="2430780" cy="2811780"/>
                    </a:xfrm>
                    <a:prstGeom prst="rect">
                      <a:avLst/>
                    </a:prstGeom>
                    <a:ln>
                      <a:noFill/>
                    </a:ln>
                    <a:extLst>
                      <a:ext uri="{53640926-AAD7-44D8-BBD7-CCE9431645EC}">
                        <a14:shadowObscured xmlns:a14="http://schemas.microsoft.com/office/drawing/2010/main"/>
                      </a:ext>
                    </a:extLst>
                  </pic:spPr>
                </pic:pic>
              </a:graphicData>
            </a:graphic>
          </wp:inline>
        </w:drawing>
      </w:r>
      <w:r w:rsidR="00600154">
        <w:rPr>
          <w:noProof/>
        </w:rPr>
        <w:t xml:space="preserve">                    </w:t>
      </w:r>
      <w:r w:rsidR="00B86AAC">
        <w:rPr>
          <w:noProof/>
          <w:lang w:eastAsia="en-GB"/>
        </w:rPr>
        <w:drawing>
          <wp:inline distT="0" distB="0" distL="0" distR="0" wp14:anchorId="5597CD18" wp14:editId="3BA3FF7D">
            <wp:extent cx="2438400" cy="27736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8584" t="8745" r="28872" b="5219"/>
                    <a:stretch/>
                  </pic:blipFill>
                  <pic:spPr bwMode="auto">
                    <a:xfrm>
                      <a:off x="0" y="0"/>
                      <a:ext cx="2438400" cy="2773680"/>
                    </a:xfrm>
                    <a:prstGeom prst="rect">
                      <a:avLst/>
                    </a:prstGeom>
                    <a:ln>
                      <a:noFill/>
                    </a:ln>
                    <a:extLst>
                      <a:ext uri="{53640926-AAD7-44D8-BBD7-CCE9431645EC}">
                        <a14:shadowObscured xmlns:a14="http://schemas.microsoft.com/office/drawing/2010/main"/>
                      </a:ext>
                    </a:extLst>
                  </pic:spPr>
                </pic:pic>
              </a:graphicData>
            </a:graphic>
          </wp:inline>
        </w:drawing>
      </w:r>
    </w:p>
    <w:p w14:paraId="34B7D96F" w14:textId="77777777" w:rsidR="00C22B0F" w:rsidRDefault="00C22B0F" w:rsidP="00886B24">
      <w:pPr>
        <w:rPr>
          <w:noProof/>
        </w:rPr>
      </w:pPr>
    </w:p>
    <w:p w14:paraId="33D26EFA" w14:textId="781395A5" w:rsidR="00A612CF" w:rsidRDefault="00CE3B41" w:rsidP="00886B24">
      <w:r>
        <w:rPr>
          <w:noProof/>
          <w:lang w:eastAsia="en-GB"/>
        </w:rPr>
        <w:drawing>
          <wp:inline distT="0" distB="0" distL="0" distR="0" wp14:anchorId="05F8F0F6" wp14:editId="4CFAF6CD">
            <wp:extent cx="2430780" cy="278130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8585" t="8036" r="29005" b="5693"/>
                    <a:stretch/>
                  </pic:blipFill>
                  <pic:spPr bwMode="auto">
                    <a:xfrm>
                      <a:off x="0" y="0"/>
                      <a:ext cx="2430780" cy="2781300"/>
                    </a:xfrm>
                    <a:prstGeom prst="rect">
                      <a:avLst/>
                    </a:prstGeom>
                    <a:ln>
                      <a:noFill/>
                    </a:ln>
                    <a:extLst>
                      <a:ext uri="{53640926-AAD7-44D8-BBD7-CCE9431645EC}">
                        <a14:shadowObscured xmlns:a14="http://schemas.microsoft.com/office/drawing/2010/main"/>
                      </a:ext>
                    </a:extLst>
                  </pic:spPr>
                </pic:pic>
              </a:graphicData>
            </a:graphic>
          </wp:inline>
        </w:drawing>
      </w:r>
      <w:r w:rsidR="00600154">
        <w:rPr>
          <w:noProof/>
        </w:rPr>
        <w:t xml:space="preserve">                    </w:t>
      </w:r>
      <w:r w:rsidR="00B86AAC">
        <w:rPr>
          <w:noProof/>
          <w:lang w:eastAsia="en-GB"/>
        </w:rPr>
        <w:drawing>
          <wp:inline distT="0" distB="0" distL="0" distR="0" wp14:anchorId="0A09D4FA" wp14:editId="363C34E4">
            <wp:extent cx="2415540" cy="278892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9116" t="9218" r="28739" b="4275"/>
                    <a:stretch/>
                  </pic:blipFill>
                  <pic:spPr bwMode="auto">
                    <a:xfrm>
                      <a:off x="0" y="0"/>
                      <a:ext cx="2415540" cy="2788920"/>
                    </a:xfrm>
                    <a:prstGeom prst="rect">
                      <a:avLst/>
                    </a:prstGeom>
                    <a:ln>
                      <a:noFill/>
                    </a:ln>
                    <a:extLst>
                      <a:ext uri="{53640926-AAD7-44D8-BBD7-CCE9431645EC}">
                        <a14:shadowObscured xmlns:a14="http://schemas.microsoft.com/office/drawing/2010/main"/>
                      </a:ext>
                    </a:extLst>
                  </pic:spPr>
                </pic:pic>
              </a:graphicData>
            </a:graphic>
          </wp:inline>
        </w:drawing>
      </w:r>
    </w:p>
    <w:p w14:paraId="3F8B76CB" w14:textId="77777777" w:rsidR="00C22B0F" w:rsidRDefault="00C22B0F" w:rsidP="00886B24">
      <w:pPr>
        <w:rPr>
          <w:noProof/>
        </w:rPr>
      </w:pPr>
    </w:p>
    <w:p w14:paraId="70240D6A" w14:textId="2260C51E" w:rsidR="00FA4B60" w:rsidRDefault="00CE3B41" w:rsidP="00886B24">
      <w:r>
        <w:rPr>
          <w:noProof/>
          <w:lang w:eastAsia="en-GB"/>
        </w:rPr>
        <w:lastRenderedPageBreak/>
        <w:drawing>
          <wp:inline distT="0" distB="0" distL="0" distR="0" wp14:anchorId="57D78444" wp14:editId="1FBA8416">
            <wp:extent cx="2415540" cy="2758440"/>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9116" t="7800" r="28739" b="6638"/>
                    <a:stretch/>
                  </pic:blipFill>
                  <pic:spPr bwMode="auto">
                    <a:xfrm>
                      <a:off x="0" y="0"/>
                      <a:ext cx="2415540" cy="2758440"/>
                    </a:xfrm>
                    <a:prstGeom prst="rect">
                      <a:avLst/>
                    </a:prstGeom>
                    <a:ln>
                      <a:noFill/>
                    </a:ln>
                    <a:extLst>
                      <a:ext uri="{53640926-AAD7-44D8-BBD7-CCE9431645EC}">
                        <a14:shadowObscured xmlns:a14="http://schemas.microsoft.com/office/drawing/2010/main"/>
                      </a:ext>
                    </a:extLst>
                  </pic:spPr>
                </pic:pic>
              </a:graphicData>
            </a:graphic>
          </wp:inline>
        </w:drawing>
      </w:r>
      <w:r w:rsidR="00600154">
        <w:rPr>
          <w:noProof/>
        </w:rPr>
        <w:t xml:space="preserve">                    </w:t>
      </w:r>
      <w:r w:rsidR="00B86AAC">
        <w:rPr>
          <w:noProof/>
          <w:lang w:eastAsia="en-GB"/>
        </w:rPr>
        <w:drawing>
          <wp:inline distT="0" distB="0" distL="0" distR="0" wp14:anchorId="3E19D613" wp14:editId="1D7B1F00">
            <wp:extent cx="2415540" cy="27432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983" t="9928" r="28872" b="4982"/>
                    <a:stretch/>
                  </pic:blipFill>
                  <pic:spPr bwMode="auto">
                    <a:xfrm>
                      <a:off x="0" y="0"/>
                      <a:ext cx="2415540" cy="2743200"/>
                    </a:xfrm>
                    <a:prstGeom prst="rect">
                      <a:avLst/>
                    </a:prstGeom>
                    <a:ln>
                      <a:noFill/>
                    </a:ln>
                    <a:extLst>
                      <a:ext uri="{53640926-AAD7-44D8-BBD7-CCE9431645EC}">
                        <a14:shadowObscured xmlns:a14="http://schemas.microsoft.com/office/drawing/2010/main"/>
                      </a:ext>
                    </a:extLst>
                  </pic:spPr>
                </pic:pic>
              </a:graphicData>
            </a:graphic>
          </wp:inline>
        </w:drawing>
      </w:r>
    </w:p>
    <w:p w14:paraId="6EEB8911" w14:textId="1F4076BD" w:rsidR="00FA4B60" w:rsidRDefault="00FA4B60" w:rsidP="00886B24"/>
    <w:p w14:paraId="0717E68A" w14:textId="3AF3E040" w:rsidR="001D690B" w:rsidRDefault="001D690B" w:rsidP="00886B24"/>
    <w:p w14:paraId="38EEBFDB" w14:textId="79963A69" w:rsidR="001D690B" w:rsidRDefault="001D690B" w:rsidP="00886B24"/>
    <w:p w14:paraId="134BC49C" w14:textId="70BE7ADE" w:rsidR="001D690B" w:rsidRDefault="001D690B" w:rsidP="00886B24"/>
    <w:p w14:paraId="567C8697" w14:textId="7B0155A3" w:rsidR="001D690B" w:rsidRDefault="001D690B" w:rsidP="00886B24"/>
    <w:p w14:paraId="7D3F5502" w14:textId="7463374B" w:rsidR="001D690B" w:rsidRDefault="001D690B" w:rsidP="00886B24"/>
    <w:p w14:paraId="1D4D3AA0" w14:textId="073743BB" w:rsidR="001D690B" w:rsidRDefault="001D690B" w:rsidP="00886B24"/>
    <w:p w14:paraId="6E2E0F48" w14:textId="3AFAC28E" w:rsidR="001D690B" w:rsidRDefault="001D690B" w:rsidP="00886B24"/>
    <w:p w14:paraId="41069EA6" w14:textId="0963E574" w:rsidR="001D690B" w:rsidRDefault="001D690B" w:rsidP="00886B24"/>
    <w:p w14:paraId="58663A8D" w14:textId="00939C0B" w:rsidR="001D690B" w:rsidRDefault="001D690B" w:rsidP="00886B24"/>
    <w:p w14:paraId="39D61548" w14:textId="13FAC5F7" w:rsidR="001D690B" w:rsidRDefault="001D690B" w:rsidP="00886B24"/>
    <w:p w14:paraId="1689419E" w14:textId="64B87ACA" w:rsidR="001D690B" w:rsidRDefault="001D690B" w:rsidP="00886B24"/>
    <w:p w14:paraId="144B8C80" w14:textId="5A980385" w:rsidR="001D690B" w:rsidRDefault="001D690B" w:rsidP="00886B24"/>
    <w:p w14:paraId="14CBE78D" w14:textId="43DAEE2B" w:rsidR="001D690B" w:rsidRDefault="001D690B" w:rsidP="00886B24"/>
    <w:p w14:paraId="40EFAF8D" w14:textId="52035271" w:rsidR="001D690B" w:rsidRDefault="001D690B" w:rsidP="00886B24"/>
    <w:p w14:paraId="647EA8D8" w14:textId="37AC0577" w:rsidR="001D690B" w:rsidRDefault="001D690B" w:rsidP="00886B24"/>
    <w:p w14:paraId="5D5A7607" w14:textId="09E3D0DC" w:rsidR="001D690B" w:rsidRDefault="001D690B" w:rsidP="00886B24"/>
    <w:p w14:paraId="03D03FD3" w14:textId="174E908F" w:rsidR="001D690B" w:rsidRDefault="001D690B" w:rsidP="00886B24"/>
    <w:p w14:paraId="3C0C79BE" w14:textId="41F6613C" w:rsidR="001D690B" w:rsidRDefault="001D690B" w:rsidP="00886B24"/>
    <w:p w14:paraId="23FD25A6" w14:textId="554218D0" w:rsidR="001D690B" w:rsidRDefault="001D690B" w:rsidP="00886B24"/>
    <w:p w14:paraId="63BEB588" w14:textId="77777777" w:rsidR="001D690B" w:rsidRDefault="001D690B" w:rsidP="00886B24"/>
    <w:p w14:paraId="4C611F33" w14:textId="2965C0F2" w:rsidR="00886B24" w:rsidRDefault="00886B24" w:rsidP="00886B24">
      <w:pPr>
        <w:pStyle w:val="Heading1"/>
      </w:pPr>
      <w:bookmarkStart w:id="14" w:name="_Toc8568833"/>
      <w:r>
        <w:lastRenderedPageBreak/>
        <w:t xml:space="preserve">Appendix </w:t>
      </w:r>
      <w:r w:rsidR="00754C02">
        <w:t>5</w:t>
      </w:r>
      <w:r>
        <w:t xml:space="preserve"> – Results</w:t>
      </w:r>
      <w:bookmarkEnd w:id="14"/>
    </w:p>
    <w:p w14:paraId="631E3429" w14:textId="77777777" w:rsidR="008E5BA8" w:rsidRPr="008E5BA8" w:rsidRDefault="008E5BA8" w:rsidP="008E5BA8"/>
    <w:p w14:paraId="11D4CB9C" w14:textId="04BAE639" w:rsidR="00CD6886" w:rsidRDefault="00CD6886" w:rsidP="00CD6886">
      <w:pPr>
        <w:pStyle w:val="Caption"/>
        <w:keepNext/>
        <w:jc w:val="center"/>
      </w:pPr>
      <w:r>
        <w:t xml:space="preserve">Table </w:t>
      </w:r>
      <w:fldSimple w:instr=" SEQ Table \* ARABIC ">
        <w:r w:rsidR="009B6DC3">
          <w:rPr>
            <w:noProof/>
          </w:rPr>
          <w:t>1</w:t>
        </w:r>
      </w:fldSimple>
      <w:r>
        <w:t>: Shows the results of the pre-test with all consenting participants. Where green represents full marks, orange is half marks and red is no marks.</w:t>
      </w:r>
    </w:p>
    <w:tbl>
      <w:tblPr>
        <w:tblW w:w="5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960"/>
        <w:gridCol w:w="960"/>
        <w:gridCol w:w="960"/>
        <w:gridCol w:w="960"/>
      </w:tblGrid>
      <w:tr w:rsidR="00AA559C" w:rsidRPr="00AA559C" w14:paraId="2072289B" w14:textId="77777777" w:rsidTr="00CD6886">
        <w:trPr>
          <w:trHeight w:val="288"/>
          <w:jc w:val="center"/>
        </w:trPr>
        <w:tc>
          <w:tcPr>
            <w:tcW w:w="1190" w:type="dxa"/>
            <w:shd w:val="clear" w:color="auto" w:fill="auto"/>
            <w:noWrap/>
            <w:vAlign w:val="bottom"/>
            <w:hideMark/>
          </w:tcPr>
          <w:p w14:paraId="14E3D4CB"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 xml:space="preserve">Participant </w:t>
            </w:r>
          </w:p>
        </w:tc>
        <w:tc>
          <w:tcPr>
            <w:tcW w:w="960" w:type="dxa"/>
            <w:shd w:val="clear" w:color="auto" w:fill="auto"/>
            <w:noWrap/>
            <w:vAlign w:val="bottom"/>
            <w:hideMark/>
          </w:tcPr>
          <w:p w14:paraId="03673150"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Q1</w:t>
            </w:r>
          </w:p>
        </w:tc>
        <w:tc>
          <w:tcPr>
            <w:tcW w:w="960" w:type="dxa"/>
            <w:shd w:val="clear" w:color="auto" w:fill="auto"/>
            <w:noWrap/>
            <w:vAlign w:val="bottom"/>
            <w:hideMark/>
          </w:tcPr>
          <w:p w14:paraId="28DB7B11"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Q2 A</w:t>
            </w:r>
          </w:p>
        </w:tc>
        <w:tc>
          <w:tcPr>
            <w:tcW w:w="960" w:type="dxa"/>
            <w:shd w:val="clear" w:color="auto" w:fill="auto"/>
            <w:noWrap/>
            <w:vAlign w:val="bottom"/>
            <w:hideMark/>
          </w:tcPr>
          <w:p w14:paraId="070D0D14"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Q2 B</w:t>
            </w:r>
          </w:p>
        </w:tc>
        <w:tc>
          <w:tcPr>
            <w:tcW w:w="960" w:type="dxa"/>
            <w:shd w:val="clear" w:color="auto" w:fill="auto"/>
            <w:noWrap/>
            <w:vAlign w:val="bottom"/>
            <w:hideMark/>
          </w:tcPr>
          <w:p w14:paraId="1ABB59D6"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Q3</w:t>
            </w:r>
          </w:p>
        </w:tc>
      </w:tr>
      <w:tr w:rsidR="00AA559C" w:rsidRPr="00AA559C" w14:paraId="1AED355F" w14:textId="77777777" w:rsidTr="00CD6886">
        <w:trPr>
          <w:trHeight w:val="288"/>
          <w:jc w:val="center"/>
        </w:trPr>
        <w:tc>
          <w:tcPr>
            <w:tcW w:w="1190" w:type="dxa"/>
            <w:shd w:val="clear" w:color="auto" w:fill="auto"/>
            <w:noWrap/>
            <w:vAlign w:val="bottom"/>
            <w:hideMark/>
          </w:tcPr>
          <w:p w14:paraId="568C8F2F"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A</w:t>
            </w:r>
          </w:p>
        </w:tc>
        <w:tc>
          <w:tcPr>
            <w:tcW w:w="960" w:type="dxa"/>
            <w:shd w:val="clear" w:color="000000" w:fill="FF0000"/>
            <w:noWrap/>
            <w:vAlign w:val="bottom"/>
            <w:hideMark/>
          </w:tcPr>
          <w:p w14:paraId="695DE5D9"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5247A5A0"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21A9C54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090188E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1C5582E7" w14:textId="77777777" w:rsidTr="00CD6886">
        <w:trPr>
          <w:trHeight w:val="288"/>
          <w:jc w:val="center"/>
        </w:trPr>
        <w:tc>
          <w:tcPr>
            <w:tcW w:w="1190" w:type="dxa"/>
            <w:shd w:val="clear" w:color="auto" w:fill="auto"/>
            <w:noWrap/>
            <w:vAlign w:val="bottom"/>
            <w:hideMark/>
          </w:tcPr>
          <w:p w14:paraId="19254D3D"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B</w:t>
            </w:r>
          </w:p>
        </w:tc>
        <w:tc>
          <w:tcPr>
            <w:tcW w:w="960" w:type="dxa"/>
            <w:shd w:val="clear" w:color="000000" w:fill="FF0000"/>
            <w:noWrap/>
            <w:vAlign w:val="bottom"/>
            <w:hideMark/>
          </w:tcPr>
          <w:p w14:paraId="4710DAD3"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6CA7BD4C"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7A15F4F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FF0000"/>
            <w:noWrap/>
            <w:vAlign w:val="bottom"/>
            <w:hideMark/>
          </w:tcPr>
          <w:p w14:paraId="37644270"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r>
      <w:tr w:rsidR="00AA559C" w:rsidRPr="00AA559C" w14:paraId="77C74C9A" w14:textId="77777777" w:rsidTr="00CD6886">
        <w:trPr>
          <w:trHeight w:val="288"/>
          <w:jc w:val="center"/>
        </w:trPr>
        <w:tc>
          <w:tcPr>
            <w:tcW w:w="1190" w:type="dxa"/>
            <w:shd w:val="clear" w:color="auto" w:fill="auto"/>
            <w:noWrap/>
            <w:vAlign w:val="bottom"/>
            <w:hideMark/>
          </w:tcPr>
          <w:p w14:paraId="178BA4F2"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C</w:t>
            </w:r>
          </w:p>
        </w:tc>
        <w:tc>
          <w:tcPr>
            <w:tcW w:w="960" w:type="dxa"/>
            <w:shd w:val="clear" w:color="000000" w:fill="FF0000"/>
            <w:noWrap/>
            <w:vAlign w:val="bottom"/>
            <w:hideMark/>
          </w:tcPr>
          <w:p w14:paraId="6343A743"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35749CE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55B3B1B7"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69B59FF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73E667DF" w14:textId="77777777" w:rsidTr="00CD6886">
        <w:trPr>
          <w:trHeight w:val="288"/>
          <w:jc w:val="center"/>
        </w:trPr>
        <w:tc>
          <w:tcPr>
            <w:tcW w:w="1190" w:type="dxa"/>
            <w:shd w:val="clear" w:color="auto" w:fill="auto"/>
            <w:noWrap/>
            <w:vAlign w:val="bottom"/>
            <w:hideMark/>
          </w:tcPr>
          <w:p w14:paraId="33D2A9C8"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D</w:t>
            </w:r>
          </w:p>
        </w:tc>
        <w:tc>
          <w:tcPr>
            <w:tcW w:w="960" w:type="dxa"/>
            <w:shd w:val="clear" w:color="000000" w:fill="70AD47"/>
            <w:noWrap/>
            <w:vAlign w:val="bottom"/>
            <w:hideMark/>
          </w:tcPr>
          <w:p w14:paraId="33C81E9F"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1F4B7FBF"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2E708EE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2F2685C3"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1981DBA1" w14:textId="77777777" w:rsidTr="00CD6886">
        <w:trPr>
          <w:trHeight w:val="288"/>
          <w:jc w:val="center"/>
        </w:trPr>
        <w:tc>
          <w:tcPr>
            <w:tcW w:w="1190" w:type="dxa"/>
            <w:shd w:val="clear" w:color="auto" w:fill="auto"/>
            <w:noWrap/>
            <w:vAlign w:val="bottom"/>
            <w:hideMark/>
          </w:tcPr>
          <w:p w14:paraId="692BD4A3"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E</w:t>
            </w:r>
          </w:p>
        </w:tc>
        <w:tc>
          <w:tcPr>
            <w:tcW w:w="960" w:type="dxa"/>
            <w:shd w:val="clear" w:color="000000" w:fill="FF0000"/>
            <w:noWrap/>
            <w:vAlign w:val="bottom"/>
            <w:hideMark/>
          </w:tcPr>
          <w:p w14:paraId="5189708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20AE6919"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5E02A232"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26154842"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42CB34CD" w14:textId="77777777" w:rsidTr="00CD6886">
        <w:trPr>
          <w:trHeight w:val="288"/>
          <w:jc w:val="center"/>
        </w:trPr>
        <w:tc>
          <w:tcPr>
            <w:tcW w:w="1190" w:type="dxa"/>
            <w:shd w:val="clear" w:color="auto" w:fill="auto"/>
            <w:noWrap/>
            <w:vAlign w:val="bottom"/>
            <w:hideMark/>
          </w:tcPr>
          <w:p w14:paraId="25D36630"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F</w:t>
            </w:r>
          </w:p>
        </w:tc>
        <w:tc>
          <w:tcPr>
            <w:tcW w:w="960" w:type="dxa"/>
            <w:shd w:val="clear" w:color="000000" w:fill="FF0000"/>
            <w:noWrap/>
            <w:vAlign w:val="bottom"/>
            <w:hideMark/>
          </w:tcPr>
          <w:p w14:paraId="3A0409D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47FA651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6C059B2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2E1DA83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3A500601" w14:textId="77777777" w:rsidTr="00CD6886">
        <w:trPr>
          <w:trHeight w:val="288"/>
          <w:jc w:val="center"/>
        </w:trPr>
        <w:tc>
          <w:tcPr>
            <w:tcW w:w="1190" w:type="dxa"/>
            <w:shd w:val="clear" w:color="auto" w:fill="auto"/>
            <w:noWrap/>
            <w:vAlign w:val="bottom"/>
            <w:hideMark/>
          </w:tcPr>
          <w:p w14:paraId="08B568C1"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G</w:t>
            </w:r>
          </w:p>
        </w:tc>
        <w:tc>
          <w:tcPr>
            <w:tcW w:w="960" w:type="dxa"/>
            <w:shd w:val="clear" w:color="000000" w:fill="FF0000"/>
            <w:noWrap/>
            <w:vAlign w:val="bottom"/>
            <w:hideMark/>
          </w:tcPr>
          <w:p w14:paraId="32806425"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028EA37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35225677"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015BD03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6D13455C" w14:textId="77777777" w:rsidTr="00CD6886">
        <w:trPr>
          <w:trHeight w:val="288"/>
          <w:jc w:val="center"/>
        </w:trPr>
        <w:tc>
          <w:tcPr>
            <w:tcW w:w="1190" w:type="dxa"/>
            <w:shd w:val="clear" w:color="auto" w:fill="auto"/>
            <w:noWrap/>
            <w:vAlign w:val="bottom"/>
            <w:hideMark/>
          </w:tcPr>
          <w:p w14:paraId="2B033267"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H</w:t>
            </w:r>
          </w:p>
        </w:tc>
        <w:tc>
          <w:tcPr>
            <w:tcW w:w="960" w:type="dxa"/>
            <w:shd w:val="clear" w:color="000000" w:fill="70AD47"/>
            <w:noWrap/>
            <w:vAlign w:val="bottom"/>
            <w:hideMark/>
          </w:tcPr>
          <w:p w14:paraId="34B156C9"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125B2DCC"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4EF8973E"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31CEFED7"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640CC74F" w14:textId="77777777" w:rsidTr="00CD6886">
        <w:trPr>
          <w:trHeight w:val="288"/>
          <w:jc w:val="center"/>
        </w:trPr>
        <w:tc>
          <w:tcPr>
            <w:tcW w:w="1190" w:type="dxa"/>
            <w:shd w:val="clear" w:color="auto" w:fill="auto"/>
            <w:noWrap/>
            <w:vAlign w:val="bottom"/>
            <w:hideMark/>
          </w:tcPr>
          <w:p w14:paraId="1758D0A9"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I</w:t>
            </w:r>
          </w:p>
        </w:tc>
        <w:tc>
          <w:tcPr>
            <w:tcW w:w="960" w:type="dxa"/>
            <w:shd w:val="clear" w:color="000000" w:fill="70AD47"/>
            <w:noWrap/>
            <w:vAlign w:val="bottom"/>
            <w:hideMark/>
          </w:tcPr>
          <w:p w14:paraId="4549AF26"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36D110C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0D7DA98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28DDE7A7"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3C6C7F4B" w14:textId="77777777" w:rsidTr="00CD6886">
        <w:trPr>
          <w:trHeight w:val="288"/>
          <w:jc w:val="center"/>
        </w:trPr>
        <w:tc>
          <w:tcPr>
            <w:tcW w:w="1190" w:type="dxa"/>
            <w:shd w:val="clear" w:color="auto" w:fill="auto"/>
            <w:noWrap/>
            <w:vAlign w:val="bottom"/>
            <w:hideMark/>
          </w:tcPr>
          <w:p w14:paraId="59471324"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J</w:t>
            </w:r>
          </w:p>
        </w:tc>
        <w:tc>
          <w:tcPr>
            <w:tcW w:w="960" w:type="dxa"/>
            <w:shd w:val="clear" w:color="000000" w:fill="FF0000"/>
            <w:noWrap/>
            <w:vAlign w:val="bottom"/>
            <w:hideMark/>
          </w:tcPr>
          <w:p w14:paraId="16B62612"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FF0000"/>
            <w:noWrap/>
            <w:vAlign w:val="bottom"/>
            <w:hideMark/>
          </w:tcPr>
          <w:p w14:paraId="64DF39C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FF0000"/>
            <w:noWrap/>
            <w:vAlign w:val="bottom"/>
            <w:hideMark/>
          </w:tcPr>
          <w:p w14:paraId="62B8A52A"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FF0000"/>
            <w:noWrap/>
            <w:vAlign w:val="bottom"/>
            <w:hideMark/>
          </w:tcPr>
          <w:p w14:paraId="60A5319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r>
      <w:tr w:rsidR="00AA559C" w:rsidRPr="00AA559C" w14:paraId="62459B3C" w14:textId="77777777" w:rsidTr="00CD6886">
        <w:trPr>
          <w:trHeight w:val="288"/>
          <w:jc w:val="center"/>
        </w:trPr>
        <w:tc>
          <w:tcPr>
            <w:tcW w:w="1190" w:type="dxa"/>
            <w:shd w:val="clear" w:color="auto" w:fill="auto"/>
            <w:noWrap/>
            <w:vAlign w:val="bottom"/>
            <w:hideMark/>
          </w:tcPr>
          <w:p w14:paraId="295C2961"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K</w:t>
            </w:r>
          </w:p>
        </w:tc>
        <w:tc>
          <w:tcPr>
            <w:tcW w:w="960" w:type="dxa"/>
            <w:shd w:val="clear" w:color="000000" w:fill="70AD47"/>
            <w:noWrap/>
            <w:vAlign w:val="bottom"/>
            <w:hideMark/>
          </w:tcPr>
          <w:p w14:paraId="4FAC2C81"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1B34288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3B03B0D0"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17A2F960"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50C7E4C7" w14:textId="77777777" w:rsidTr="00CD6886">
        <w:trPr>
          <w:trHeight w:val="288"/>
          <w:jc w:val="center"/>
        </w:trPr>
        <w:tc>
          <w:tcPr>
            <w:tcW w:w="1190" w:type="dxa"/>
            <w:shd w:val="clear" w:color="auto" w:fill="auto"/>
            <w:noWrap/>
            <w:vAlign w:val="bottom"/>
            <w:hideMark/>
          </w:tcPr>
          <w:p w14:paraId="236131F4"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L</w:t>
            </w:r>
          </w:p>
        </w:tc>
        <w:tc>
          <w:tcPr>
            <w:tcW w:w="960" w:type="dxa"/>
            <w:shd w:val="clear" w:color="000000" w:fill="70AD47"/>
            <w:noWrap/>
            <w:vAlign w:val="bottom"/>
            <w:hideMark/>
          </w:tcPr>
          <w:p w14:paraId="62C6195B"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64C7AF58"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5B9EA366"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70AD47"/>
            <w:noWrap/>
            <w:vAlign w:val="bottom"/>
            <w:hideMark/>
          </w:tcPr>
          <w:p w14:paraId="6FEF777D"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0CACB59E" w14:textId="77777777" w:rsidTr="00CD6886">
        <w:trPr>
          <w:trHeight w:val="288"/>
          <w:jc w:val="center"/>
        </w:trPr>
        <w:tc>
          <w:tcPr>
            <w:tcW w:w="1190" w:type="dxa"/>
            <w:shd w:val="clear" w:color="auto" w:fill="auto"/>
            <w:noWrap/>
            <w:vAlign w:val="bottom"/>
            <w:hideMark/>
          </w:tcPr>
          <w:p w14:paraId="1FA09590"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M</w:t>
            </w:r>
          </w:p>
        </w:tc>
        <w:tc>
          <w:tcPr>
            <w:tcW w:w="960" w:type="dxa"/>
            <w:shd w:val="clear" w:color="000000" w:fill="70AD47"/>
            <w:noWrap/>
            <w:vAlign w:val="bottom"/>
            <w:hideMark/>
          </w:tcPr>
          <w:p w14:paraId="6E968509"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FF0000"/>
            <w:noWrap/>
            <w:vAlign w:val="bottom"/>
            <w:hideMark/>
          </w:tcPr>
          <w:p w14:paraId="1F7A8E4D"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3BB1E655"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FF0000"/>
            <w:noWrap/>
            <w:vAlign w:val="bottom"/>
            <w:hideMark/>
          </w:tcPr>
          <w:p w14:paraId="32DE13DC"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r>
      <w:tr w:rsidR="00AA559C" w:rsidRPr="00AA559C" w14:paraId="6EB6FCCC" w14:textId="77777777" w:rsidTr="00CD6886">
        <w:trPr>
          <w:trHeight w:val="288"/>
          <w:jc w:val="center"/>
        </w:trPr>
        <w:tc>
          <w:tcPr>
            <w:tcW w:w="1190" w:type="dxa"/>
            <w:shd w:val="clear" w:color="auto" w:fill="auto"/>
            <w:noWrap/>
            <w:vAlign w:val="bottom"/>
            <w:hideMark/>
          </w:tcPr>
          <w:p w14:paraId="58C027F1"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N</w:t>
            </w:r>
          </w:p>
        </w:tc>
        <w:tc>
          <w:tcPr>
            <w:tcW w:w="960" w:type="dxa"/>
            <w:shd w:val="clear" w:color="000000" w:fill="FF0000"/>
            <w:noWrap/>
            <w:vAlign w:val="bottom"/>
            <w:hideMark/>
          </w:tcPr>
          <w:p w14:paraId="5EC93592"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FF0000"/>
            <w:noWrap/>
            <w:vAlign w:val="bottom"/>
            <w:hideMark/>
          </w:tcPr>
          <w:p w14:paraId="681906E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FF0000"/>
            <w:noWrap/>
            <w:vAlign w:val="bottom"/>
            <w:hideMark/>
          </w:tcPr>
          <w:p w14:paraId="232A4567"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27B53B77"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r>
      <w:tr w:rsidR="00AA559C" w:rsidRPr="00AA559C" w14:paraId="42579C20" w14:textId="77777777" w:rsidTr="00CD6886">
        <w:trPr>
          <w:trHeight w:val="288"/>
          <w:jc w:val="center"/>
        </w:trPr>
        <w:tc>
          <w:tcPr>
            <w:tcW w:w="1190" w:type="dxa"/>
            <w:shd w:val="clear" w:color="auto" w:fill="auto"/>
            <w:noWrap/>
            <w:vAlign w:val="bottom"/>
            <w:hideMark/>
          </w:tcPr>
          <w:p w14:paraId="7D0D23A1" w14:textId="77777777" w:rsidR="00AA559C" w:rsidRPr="00AA559C" w:rsidRDefault="00AA559C" w:rsidP="00AA559C">
            <w:pPr>
              <w:spacing w:after="0" w:line="240" w:lineRule="auto"/>
              <w:rPr>
                <w:rFonts w:eastAsia="Times New Roman" w:cs="Calibri"/>
                <w:color w:val="000000"/>
                <w:lang w:eastAsia="en-GB"/>
              </w:rPr>
            </w:pPr>
            <w:r w:rsidRPr="00AA559C">
              <w:rPr>
                <w:rFonts w:eastAsia="Times New Roman" w:cs="Calibri"/>
                <w:color w:val="000000"/>
                <w:lang w:eastAsia="en-GB"/>
              </w:rPr>
              <w:t>O</w:t>
            </w:r>
          </w:p>
        </w:tc>
        <w:tc>
          <w:tcPr>
            <w:tcW w:w="960" w:type="dxa"/>
            <w:shd w:val="clear" w:color="000000" w:fill="FF0000"/>
            <w:noWrap/>
            <w:vAlign w:val="bottom"/>
            <w:hideMark/>
          </w:tcPr>
          <w:p w14:paraId="7C1CCBB3"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70AD47"/>
            <w:noWrap/>
            <w:vAlign w:val="bottom"/>
            <w:hideMark/>
          </w:tcPr>
          <w:p w14:paraId="77BF87BD"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2</w:t>
            </w:r>
          </w:p>
        </w:tc>
        <w:tc>
          <w:tcPr>
            <w:tcW w:w="960" w:type="dxa"/>
            <w:shd w:val="clear" w:color="000000" w:fill="FF0000"/>
            <w:noWrap/>
            <w:vAlign w:val="bottom"/>
            <w:hideMark/>
          </w:tcPr>
          <w:p w14:paraId="09C7454A"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c>
          <w:tcPr>
            <w:tcW w:w="960" w:type="dxa"/>
            <w:shd w:val="clear" w:color="000000" w:fill="FF0000"/>
            <w:noWrap/>
            <w:vAlign w:val="bottom"/>
            <w:hideMark/>
          </w:tcPr>
          <w:p w14:paraId="3CB9E374" w14:textId="77777777" w:rsidR="00AA559C" w:rsidRPr="00AA559C" w:rsidRDefault="00AA559C" w:rsidP="00AA559C">
            <w:pPr>
              <w:spacing w:after="0" w:line="240" w:lineRule="auto"/>
              <w:jc w:val="right"/>
              <w:rPr>
                <w:rFonts w:eastAsia="Times New Roman" w:cs="Calibri"/>
                <w:color w:val="000000"/>
                <w:lang w:eastAsia="en-GB"/>
              </w:rPr>
            </w:pPr>
            <w:r w:rsidRPr="00AA559C">
              <w:rPr>
                <w:rFonts w:eastAsia="Times New Roman" w:cs="Calibri"/>
                <w:color w:val="000000"/>
                <w:lang w:eastAsia="en-GB"/>
              </w:rPr>
              <w:t>0</w:t>
            </w:r>
          </w:p>
        </w:tc>
      </w:tr>
    </w:tbl>
    <w:p w14:paraId="288D1A5C" w14:textId="77777777" w:rsidR="00F91C00" w:rsidRDefault="00F91C00" w:rsidP="000D1340"/>
    <w:p w14:paraId="5B13BD43" w14:textId="4B51F21A" w:rsidR="009B6DC3" w:rsidRDefault="009B6DC3" w:rsidP="009B6DC3">
      <w:pPr>
        <w:pStyle w:val="Caption"/>
        <w:keepNext/>
        <w:jc w:val="center"/>
      </w:pPr>
      <w:r>
        <w:t xml:space="preserve">Table </w:t>
      </w:r>
      <w:fldSimple w:instr=" SEQ Table \* ARABIC ">
        <w:r>
          <w:rPr>
            <w:noProof/>
          </w:rPr>
          <w:t>2</w:t>
        </w:r>
      </w:fldSimple>
      <w:r>
        <w:t>: Shows the results of the post-test with all the consenting participants. The participants that used the inference squares have been highlighted in yellow. W</w:t>
      </w:r>
      <w:r w:rsidRPr="006E30D7">
        <w:t>here green represents full marks, orange is half marks and red is no marks.</w:t>
      </w:r>
    </w:p>
    <w:tbl>
      <w:tblPr>
        <w:tblW w:w="6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1360"/>
        <w:gridCol w:w="960"/>
        <w:gridCol w:w="960"/>
        <w:gridCol w:w="960"/>
        <w:gridCol w:w="960"/>
      </w:tblGrid>
      <w:tr w:rsidR="009B6DC3" w:rsidRPr="009B6DC3" w14:paraId="772E7467" w14:textId="77777777" w:rsidTr="009B6DC3">
        <w:trPr>
          <w:trHeight w:val="288"/>
          <w:jc w:val="center"/>
        </w:trPr>
        <w:tc>
          <w:tcPr>
            <w:tcW w:w="1220" w:type="dxa"/>
            <w:shd w:val="clear" w:color="auto" w:fill="auto"/>
            <w:noWrap/>
            <w:vAlign w:val="bottom"/>
            <w:hideMark/>
          </w:tcPr>
          <w:p w14:paraId="77805AAF"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 xml:space="preserve">Participant </w:t>
            </w:r>
          </w:p>
        </w:tc>
        <w:tc>
          <w:tcPr>
            <w:tcW w:w="1360" w:type="dxa"/>
            <w:shd w:val="clear" w:color="auto" w:fill="auto"/>
            <w:noWrap/>
            <w:vAlign w:val="bottom"/>
            <w:hideMark/>
          </w:tcPr>
          <w:p w14:paraId="1223F140"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Used Squares</w:t>
            </w:r>
          </w:p>
        </w:tc>
        <w:tc>
          <w:tcPr>
            <w:tcW w:w="960" w:type="dxa"/>
            <w:shd w:val="clear" w:color="auto" w:fill="auto"/>
            <w:noWrap/>
            <w:vAlign w:val="bottom"/>
            <w:hideMark/>
          </w:tcPr>
          <w:p w14:paraId="07EAD987"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Q1</w:t>
            </w:r>
          </w:p>
        </w:tc>
        <w:tc>
          <w:tcPr>
            <w:tcW w:w="960" w:type="dxa"/>
            <w:shd w:val="clear" w:color="auto" w:fill="auto"/>
            <w:noWrap/>
            <w:vAlign w:val="bottom"/>
            <w:hideMark/>
          </w:tcPr>
          <w:p w14:paraId="57A7C923"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Q2A</w:t>
            </w:r>
          </w:p>
        </w:tc>
        <w:tc>
          <w:tcPr>
            <w:tcW w:w="960" w:type="dxa"/>
            <w:shd w:val="clear" w:color="auto" w:fill="auto"/>
            <w:noWrap/>
            <w:vAlign w:val="bottom"/>
            <w:hideMark/>
          </w:tcPr>
          <w:p w14:paraId="5ADC2D4A"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Q2B</w:t>
            </w:r>
          </w:p>
        </w:tc>
        <w:tc>
          <w:tcPr>
            <w:tcW w:w="960" w:type="dxa"/>
            <w:shd w:val="clear" w:color="auto" w:fill="auto"/>
            <w:noWrap/>
            <w:vAlign w:val="bottom"/>
            <w:hideMark/>
          </w:tcPr>
          <w:p w14:paraId="4BC24719"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Q3</w:t>
            </w:r>
          </w:p>
        </w:tc>
      </w:tr>
      <w:tr w:rsidR="009B6DC3" w:rsidRPr="009B6DC3" w14:paraId="45D954A9" w14:textId="77777777" w:rsidTr="009B6DC3">
        <w:trPr>
          <w:trHeight w:val="288"/>
          <w:jc w:val="center"/>
        </w:trPr>
        <w:tc>
          <w:tcPr>
            <w:tcW w:w="1220" w:type="dxa"/>
            <w:shd w:val="clear" w:color="auto" w:fill="auto"/>
            <w:noWrap/>
            <w:vAlign w:val="bottom"/>
            <w:hideMark/>
          </w:tcPr>
          <w:p w14:paraId="4C3489F4"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A</w:t>
            </w:r>
          </w:p>
        </w:tc>
        <w:tc>
          <w:tcPr>
            <w:tcW w:w="1360" w:type="dxa"/>
            <w:shd w:val="clear" w:color="auto" w:fill="auto"/>
            <w:noWrap/>
            <w:vAlign w:val="bottom"/>
            <w:hideMark/>
          </w:tcPr>
          <w:p w14:paraId="169D3D45"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70AD47"/>
            <w:noWrap/>
            <w:vAlign w:val="bottom"/>
            <w:hideMark/>
          </w:tcPr>
          <w:p w14:paraId="29443B90"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39ADBF55"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5991E64F"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4D3D5B03"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4C32A463" w14:textId="77777777" w:rsidTr="009B6DC3">
        <w:trPr>
          <w:trHeight w:val="288"/>
          <w:jc w:val="center"/>
        </w:trPr>
        <w:tc>
          <w:tcPr>
            <w:tcW w:w="1220" w:type="dxa"/>
            <w:shd w:val="clear" w:color="auto" w:fill="auto"/>
            <w:noWrap/>
            <w:vAlign w:val="bottom"/>
            <w:hideMark/>
          </w:tcPr>
          <w:p w14:paraId="3D91B7AE"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B</w:t>
            </w:r>
          </w:p>
        </w:tc>
        <w:tc>
          <w:tcPr>
            <w:tcW w:w="1360" w:type="dxa"/>
            <w:shd w:val="clear" w:color="auto" w:fill="auto"/>
            <w:noWrap/>
            <w:vAlign w:val="bottom"/>
            <w:hideMark/>
          </w:tcPr>
          <w:p w14:paraId="1A405159"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307D9395"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5C938335"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221D7E6B"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FF0000"/>
            <w:noWrap/>
            <w:vAlign w:val="bottom"/>
            <w:hideMark/>
          </w:tcPr>
          <w:p w14:paraId="60879381"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r>
      <w:tr w:rsidR="009B6DC3" w:rsidRPr="009B6DC3" w14:paraId="5C49662C" w14:textId="77777777" w:rsidTr="009B6DC3">
        <w:trPr>
          <w:trHeight w:val="288"/>
          <w:jc w:val="center"/>
        </w:trPr>
        <w:tc>
          <w:tcPr>
            <w:tcW w:w="1220" w:type="dxa"/>
            <w:shd w:val="clear" w:color="auto" w:fill="auto"/>
            <w:noWrap/>
            <w:vAlign w:val="bottom"/>
            <w:hideMark/>
          </w:tcPr>
          <w:p w14:paraId="4DD952B7"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C</w:t>
            </w:r>
          </w:p>
        </w:tc>
        <w:tc>
          <w:tcPr>
            <w:tcW w:w="1360" w:type="dxa"/>
            <w:shd w:val="clear" w:color="auto" w:fill="auto"/>
            <w:noWrap/>
            <w:vAlign w:val="bottom"/>
            <w:hideMark/>
          </w:tcPr>
          <w:p w14:paraId="25470DC6"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31E82FDC"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3380D6FA"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70C3F64E"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FF0000"/>
            <w:noWrap/>
            <w:vAlign w:val="bottom"/>
            <w:hideMark/>
          </w:tcPr>
          <w:p w14:paraId="28CD0519"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r>
      <w:tr w:rsidR="009B6DC3" w:rsidRPr="009B6DC3" w14:paraId="2C95EBB0" w14:textId="77777777" w:rsidTr="009B6DC3">
        <w:trPr>
          <w:trHeight w:val="288"/>
          <w:jc w:val="center"/>
        </w:trPr>
        <w:tc>
          <w:tcPr>
            <w:tcW w:w="1220" w:type="dxa"/>
            <w:shd w:val="clear" w:color="auto" w:fill="auto"/>
            <w:noWrap/>
            <w:vAlign w:val="bottom"/>
            <w:hideMark/>
          </w:tcPr>
          <w:p w14:paraId="06E19AE0"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D</w:t>
            </w:r>
          </w:p>
        </w:tc>
        <w:tc>
          <w:tcPr>
            <w:tcW w:w="1360" w:type="dxa"/>
            <w:shd w:val="clear" w:color="auto" w:fill="auto"/>
            <w:noWrap/>
            <w:vAlign w:val="bottom"/>
            <w:hideMark/>
          </w:tcPr>
          <w:p w14:paraId="17FF44A4"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70AD47"/>
            <w:noWrap/>
            <w:vAlign w:val="bottom"/>
            <w:hideMark/>
          </w:tcPr>
          <w:p w14:paraId="36F90312"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09F7ABEC"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7D8B432A"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629C9891"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1BCFB03F" w14:textId="77777777" w:rsidTr="009B6DC3">
        <w:trPr>
          <w:trHeight w:val="288"/>
          <w:jc w:val="center"/>
        </w:trPr>
        <w:tc>
          <w:tcPr>
            <w:tcW w:w="1220" w:type="dxa"/>
            <w:shd w:val="clear" w:color="auto" w:fill="auto"/>
            <w:noWrap/>
            <w:vAlign w:val="bottom"/>
            <w:hideMark/>
          </w:tcPr>
          <w:p w14:paraId="0E7F7FD4"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E</w:t>
            </w:r>
          </w:p>
        </w:tc>
        <w:tc>
          <w:tcPr>
            <w:tcW w:w="1360" w:type="dxa"/>
            <w:shd w:val="clear" w:color="auto" w:fill="auto"/>
            <w:noWrap/>
            <w:vAlign w:val="bottom"/>
            <w:hideMark/>
          </w:tcPr>
          <w:p w14:paraId="4C57A708"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59AFAE87"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43C75BF7"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521FF449"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2EEB8164"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4360CCEF" w14:textId="77777777" w:rsidTr="009B6DC3">
        <w:trPr>
          <w:trHeight w:val="288"/>
          <w:jc w:val="center"/>
        </w:trPr>
        <w:tc>
          <w:tcPr>
            <w:tcW w:w="1220" w:type="dxa"/>
            <w:shd w:val="clear" w:color="auto" w:fill="auto"/>
            <w:noWrap/>
            <w:vAlign w:val="bottom"/>
            <w:hideMark/>
          </w:tcPr>
          <w:p w14:paraId="09A92F57"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F</w:t>
            </w:r>
          </w:p>
        </w:tc>
        <w:tc>
          <w:tcPr>
            <w:tcW w:w="1360" w:type="dxa"/>
            <w:shd w:val="clear" w:color="auto" w:fill="auto"/>
            <w:noWrap/>
            <w:vAlign w:val="bottom"/>
            <w:hideMark/>
          </w:tcPr>
          <w:p w14:paraId="3A89D6E6"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70AD47"/>
            <w:noWrap/>
            <w:vAlign w:val="bottom"/>
            <w:hideMark/>
          </w:tcPr>
          <w:p w14:paraId="55061B88"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FF0000"/>
            <w:noWrap/>
            <w:vAlign w:val="bottom"/>
            <w:hideMark/>
          </w:tcPr>
          <w:p w14:paraId="665B1269"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4EDE3676"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3DDC316C"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189A08B8" w14:textId="77777777" w:rsidTr="009B6DC3">
        <w:trPr>
          <w:trHeight w:val="288"/>
          <w:jc w:val="center"/>
        </w:trPr>
        <w:tc>
          <w:tcPr>
            <w:tcW w:w="1220" w:type="dxa"/>
            <w:shd w:val="clear" w:color="auto" w:fill="auto"/>
            <w:noWrap/>
            <w:vAlign w:val="bottom"/>
            <w:hideMark/>
          </w:tcPr>
          <w:p w14:paraId="73A2B859"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G</w:t>
            </w:r>
          </w:p>
        </w:tc>
        <w:tc>
          <w:tcPr>
            <w:tcW w:w="1360" w:type="dxa"/>
            <w:shd w:val="clear" w:color="auto" w:fill="auto"/>
            <w:noWrap/>
            <w:vAlign w:val="bottom"/>
            <w:hideMark/>
          </w:tcPr>
          <w:p w14:paraId="44873222"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119B0950"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03C0F611"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1CAC9FE7"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257F1D76"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12316D7C" w14:textId="77777777" w:rsidTr="009B6DC3">
        <w:trPr>
          <w:trHeight w:val="288"/>
          <w:jc w:val="center"/>
        </w:trPr>
        <w:tc>
          <w:tcPr>
            <w:tcW w:w="1220" w:type="dxa"/>
            <w:shd w:val="clear" w:color="auto" w:fill="auto"/>
            <w:noWrap/>
            <w:vAlign w:val="bottom"/>
            <w:hideMark/>
          </w:tcPr>
          <w:p w14:paraId="684D2DF1"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H</w:t>
            </w:r>
          </w:p>
        </w:tc>
        <w:tc>
          <w:tcPr>
            <w:tcW w:w="1360" w:type="dxa"/>
            <w:shd w:val="clear" w:color="auto" w:fill="auto"/>
            <w:noWrap/>
            <w:vAlign w:val="bottom"/>
            <w:hideMark/>
          </w:tcPr>
          <w:p w14:paraId="73E8721B"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70AD47"/>
            <w:noWrap/>
            <w:vAlign w:val="bottom"/>
            <w:hideMark/>
          </w:tcPr>
          <w:p w14:paraId="376E63CE"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20F7A231"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5715E8CC"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7E90C062"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6798FAB0" w14:textId="77777777" w:rsidTr="009B6DC3">
        <w:trPr>
          <w:trHeight w:val="288"/>
          <w:jc w:val="center"/>
        </w:trPr>
        <w:tc>
          <w:tcPr>
            <w:tcW w:w="1220" w:type="dxa"/>
            <w:shd w:val="clear" w:color="auto" w:fill="auto"/>
            <w:noWrap/>
            <w:vAlign w:val="bottom"/>
            <w:hideMark/>
          </w:tcPr>
          <w:p w14:paraId="0D41E785"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I</w:t>
            </w:r>
          </w:p>
        </w:tc>
        <w:tc>
          <w:tcPr>
            <w:tcW w:w="1360" w:type="dxa"/>
            <w:shd w:val="clear" w:color="auto" w:fill="auto"/>
            <w:noWrap/>
            <w:vAlign w:val="bottom"/>
            <w:hideMark/>
          </w:tcPr>
          <w:p w14:paraId="345B9902"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3909A457"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41F26370"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0ADDA49F"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FF0000"/>
            <w:noWrap/>
            <w:vAlign w:val="bottom"/>
            <w:hideMark/>
          </w:tcPr>
          <w:p w14:paraId="74010E92"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r>
      <w:tr w:rsidR="009B6DC3" w:rsidRPr="009B6DC3" w14:paraId="12AE6A1D" w14:textId="77777777" w:rsidTr="009B6DC3">
        <w:trPr>
          <w:trHeight w:val="288"/>
          <w:jc w:val="center"/>
        </w:trPr>
        <w:tc>
          <w:tcPr>
            <w:tcW w:w="1220" w:type="dxa"/>
            <w:shd w:val="clear" w:color="auto" w:fill="auto"/>
            <w:noWrap/>
            <w:vAlign w:val="bottom"/>
            <w:hideMark/>
          </w:tcPr>
          <w:p w14:paraId="72D61152"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J</w:t>
            </w:r>
          </w:p>
        </w:tc>
        <w:tc>
          <w:tcPr>
            <w:tcW w:w="1360" w:type="dxa"/>
            <w:shd w:val="clear" w:color="auto" w:fill="auto"/>
            <w:noWrap/>
            <w:vAlign w:val="bottom"/>
            <w:hideMark/>
          </w:tcPr>
          <w:p w14:paraId="19635966"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13695308"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FF0000"/>
            <w:noWrap/>
            <w:vAlign w:val="bottom"/>
            <w:hideMark/>
          </w:tcPr>
          <w:p w14:paraId="4AA31D7E"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6EAF3E77"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53FC5750"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2B878E6E" w14:textId="77777777" w:rsidTr="009B6DC3">
        <w:trPr>
          <w:trHeight w:val="288"/>
          <w:jc w:val="center"/>
        </w:trPr>
        <w:tc>
          <w:tcPr>
            <w:tcW w:w="1220" w:type="dxa"/>
            <w:shd w:val="clear" w:color="auto" w:fill="auto"/>
            <w:noWrap/>
            <w:vAlign w:val="bottom"/>
            <w:hideMark/>
          </w:tcPr>
          <w:p w14:paraId="48298A0A"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K</w:t>
            </w:r>
          </w:p>
        </w:tc>
        <w:tc>
          <w:tcPr>
            <w:tcW w:w="1360" w:type="dxa"/>
            <w:shd w:val="clear" w:color="000000" w:fill="FFFF00"/>
            <w:noWrap/>
            <w:vAlign w:val="bottom"/>
            <w:hideMark/>
          </w:tcPr>
          <w:p w14:paraId="7CA1819D"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Yes</w:t>
            </w:r>
          </w:p>
        </w:tc>
        <w:tc>
          <w:tcPr>
            <w:tcW w:w="960" w:type="dxa"/>
            <w:shd w:val="clear" w:color="000000" w:fill="70AD47"/>
            <w:noWrap/>
            <w:vAlign w:val="bottom"/>
            <w:hideMark/>
          </w:tcPr>
          <w:p w14:paraId="5AF65806"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379BBEEA"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6CF7DD96"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7BFCC7BD"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310B3DCF" w14:textId="77777777" w:rsidTr="009B6DC3">
        <w:trPr>
          <w:trHeight w:val="288"/>
          <w:jc w:val="center"/>
        </w:trPr>
        <w:tc>
          <w:tcPr>
            <w:tcW w:w="1220" w:type="dxa"/>
            <w:shd w:val="clear" w:color="auto" w:fill="auto"/>
            <w:noWrap/>
            <w:vAlign w:val="bottom"/>
            <w:hideMark/>
          </w:tcPr>
          <w:p w14:paraId="0A6FD3AD"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L</w:t>
            </w:r>
          </w:p>
        </w:tc>
        <w:tc>
          <w:tcPr>
            <w:tcW w:w="1360" w:type="dxa"/>
            <w:shd w:val="clear" w:color="auto" w:fill="auto"/>
            <w:noWrap/>
            <w:vAlign w:val="bottom"/>
            <w:hideMark/>
          </w:tcPr>
          <w:p w14:paraId="7F1852C9"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FF0000"/>
            <w:noWrap/>
            <w:vAlign w:val="bottom"/>
            <w:hideMark/>
          </w:tcPr>
          <w:p w14:paraId="632CD909"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FF0000"/>
            <w:noWrap/>
            <w:vAlign w:val="bottom"/>
            <w:hideMark/>
          </w:tcPr>
          <w:p w14:paraId="4A8F1D63"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6F67471D"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68200FCE"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52A69CFD" w14:textId="77777777" w:rsidTr="009B6DC3">
        <w:trPr>
          <w:trHeight w:val="288"/>
          <w:jc w:val="center"/>
        </w:trPr>
        <w:tc>
          <w:tcPr>
            <w:tcW w:w="1220" w:type="dxa"/>
            <w:shd w:val="clear" w:color="auto" w:fill="auto"/>
            <w:noWrap/>
            <w:vAlign w:val="bottom"/>
            <w:hideMark/>
          </w:tcPr>
          <w:p w14:paraId="174EFE3A"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M</w:t>
            </w:r>
          </w:p>
        </w:tc>
        <w:tc>
          <w:tcPr>
            <w:tcW w:w="1360" w:type="dxa"/>
            <w:shd w:val="clear" w:color="auto" w:fill="auto"/>
            <w:noWrap/>
            <w:vAlign w:val="bottom"/>
            <w:hideMark/>
          </w:tcPr>
          <w:p w14:paraId="4C7BAA3F"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No</w:t>
            </w:r>
          </w:p>
        </w:tc>
        <w:tc>
          <w:tcPr>
            <w:tcW w:w="960" w:type="dxa"/>
            <w:shd w:val="clear" w:color="000000" w:fill="70AD47"/>
            <w:noWrap/>
            <w:vAlign w:val="bottom"/>
            <w:hideMark/>
          </w:tcPr>
          <w:p w14:paraId="3F3F0F0D"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FF0000"/>
            <w:noWrap/>
            <w:vAlign w:val="bottom"/>
            <w:hideMark/>
          </w:tcPr>
          <w:p w14:paraId="7131293B"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0607AF87"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6FE58184"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0B0FF162" w14:textId="77777777" w:rsidTr="009B6DC3">
        <w:trPr>
          <w:trHeight w:val="288"/>
          <w:jc w:val="center"/>
        </w:trPr>
        <w:tc>
          <w:tcPr>
            <w:tcW w:w="1220" w:type="dxa"/>
            <w:shd w:val="clear" w:color="auto" w:fill="auto"/>
            <w:noWrap/>
            <w:vAlign w:val="bottom"/>
            <w:hideMark/>
          </w:tcPr>
          <w:p w14:paraId="5CE16F73"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N</w:t>
            </w:r>
          </w:p>
        </w:tc>
        <w:tc>
          <w:tcPr>
            <w:tcW w:w="1360" w:type="dxa"/>
            <w:shd w:val="clear" w:color="000000" w:fill="FFFF00"/>
            <w:noWrap/>
            <w:vAlign w:val="bottom"/>
            <w:hideMark/>
          </w:tcPr>
          <w:p w14:paraId="4F7D6AF0"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Yes</w:t>
            </w:r>
          </w:p>
        </w:tc>
        <w:tc>
          <w:tcPr>
            <w:tcW w:w="960" w:type="dxa"/>
            <w:shd w:val="clear" w:color="000000" w:fill="70AD47"/>
            <w:noWrap/>
            <w:vAlign w:val="bottom"/>
            <w:hideMark/>
          </w:tcPr>
          <w:p w14:paraId="197C6310"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53F1298A"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65D36CF8"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7B085E20"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r w:rsidR="009B6DC3" w:rsidRPr="009B6DC3" w14:paraId="44990248" w14:textId="77777777" w:rsidTr="009B6DC3">
        <w:trPr>
          <w:trHeight w:val="288"/>
          <w:jc w:val="center"/>
        </w:trPr>
        <w:tc>
          <w:tcPr>
            <w:tcW w:w="1220" w:type="dxa"/>
            <w:shd w:val="clear" w:color="auto" w:fill="auto"/>
            <w:noWrap/>
            <w:vAlign w:val="bottom"/>
            <w:hideMark/>
          </w:tcPr>
          <w:p w14:paraId="7DABE489"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O</w:t>
            </w:r>
          </w:p>
        </w:tc>
        <w:tc>
          <w:tcPr>
            <w:tcW w:w="1360" w:type="dxa"/>
            <w:shd w:val="clear" w:color="000000" w:fill="FFFF00"/>
            <w:noWrap/>
            <w:vAlign w:val="bottom"/>
            <w:hideMark/>
          </w:tcPr>
          <w:p w14:paraId="466B54DB" w14:textId="77777777" w:rsidR="009B6DC3" w:rsidRPr="009B6DC3" w:rsidRDefault="009B6DC3" w:rsidP="009B6DC3">
            <w:pPr>
              <w:spacing w:after="0" w:line="240" w:lineRule="auto"/>
              <w:rPr>
                <w:rFonts w:eastAsia="Times New Roman" w:cs="Calibri"/>
                <w:color w:val="000000"/>
                <w:lang w:eastAsia="en-GB"/>
              </w:rPr>
            </w:pPr>
            <w:r w:rsidRPr="009B6DC3">
              <w:rPr>
                <w:rFonts w:eastAsia="Times New Roman" w:cs="Calibri"/>
                <w:color w:val="000000"/>
                <w:lang w:eastAsia="en-GB"/>
              </w:rPr>
              <w:t>Yes</w:t>
            </w:r>
          </w:p>
        </w:tc>
        <w:tc>
          <w:tcPr>
            <w:tcW w:w="960" w:type="dxa"/>
            <w:shd w:val="clear" w:color="000000" w:fill="FF0000"/>
            <w:noWrap/>
            <w:vAlign w:val="bottom"/>
            <w:hideMark/>
          </w:tcPr>
          <w:p w14:paraId="1EA31D6B"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FF0000"/>
            <w:noWrap/>
            <w:vAlign w:val="bottom"/>
            <w:hideMark/>
          </w:tcPr>
          <w:p w14:paraId="72AC4CC3"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0</w:t>
            </w:r>
          </w:p>
        </w:tc>
        <w:tc>
          <w:tcPr>
            <w:tcW w:w="960" w:type="dxa"/>
            <w:shd w:val="clear" w:color="000000" w:fill="70AD47"/>
            <w:noWrap/>
            <w:vAlign w:val="bottom"/>
            <w:hideMark/>
          </w:tcPr>
          <w:p w14:paraId="5709CC33"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c>
          <w:tcPr>
            <w:tcW w:w="960" w:type="dxa"/>
            <w:shd w:val="clear" w:color="000000" w:fill="70AD47"/>
            <w:noWrap/>
            <w:vAlign w:val="bottom"/>
            <w:hideMark/>
          </w:tcPr>
          <w:p w14:paraId="2DEBA801" w14:textId="77777777" w:rsidR="009B6DC3" w:rsidRPr="009B6DC3" w:rsidRDefault="009B6DC3" w:rsidP="009B6DC3">
            <w:pPr>
              <w:spacing w:after="0" w:line="240" w:lineRule="auto"/>
              <w:jc w:val="right"/>
              <w:rPr>
                <w:rFonts w:eastAsia="Times New Roman" w:cs="Calibri"/>
                <w:color w:val="000000"/>
                <w:lang w:eastAsia="en-GB"/>
              </w:rPr>
            </w:pPr>
            <w:r w:rsidRPr="009B6DC3">
              <w:rPr>
                <w:rFonts w:eastAsia="Times New Roman" w:cs="Calibri"/>
                <w:color w:val="000000"/>
                <w:lang w:eastAsia="en-GB"/>
              </w:rPr>
              <w:t>2</w:t>
            </w:r>
          </w:p>
        </w:tc>
      </w:tr>
    </w:tbl>
    <w:p w14:paraId="7A33739F" w14:textId="62778152" w:rsidR="00F91C00" w:rsidRDefault="00F91C00" w:rsidP="000D1340"/>
    <w:p w14:paraId="1DA90B0C" w14:textId="77777777" w:rsidR="001D690B" w:rsidRPr="000D1340" w:rsidRDefault="001D690B" w:rsidP="000D1340"/>
    <w:p w14:paraId="6BCD88C4" w14:textId="65CA1BCB" w:rsidR="00707E1E" w:rsidRDefault="00707E1E" w:rsidP="00707E1E">
      <w:pPr>
        <w:pStyle w:val="Caption"/>
        <w:keepNext/>
        <w:jc w:val="center"/>
      </w:pPr>
      <w:r>
        <w:lastRenderedPageBreak/>
        <w:t xml:space="preserve">Table </w:t>
      </w:r>
      <w:fldSimple w:instr=" SEQ Table \* ARABIC ">
        <w:r w:rsidR="009B6DC3">
          <w:rPr>
            <w:noProof/>
          </w:rPr>
          <w:t>3</w:t>
        </w:r>
      </w:fldSimple>
      <w:r>
        <w:t>: Results from all participants, pre and post-test.</w:t>
      </w:r>
    </w:p>
    <w:tbl>
      <w:tblPr>
        <w:tblStyle w:val="TableGrid"/>
        <w:tblW w:w="4800" w:type="dxa"/>
        <w:jc w:val="center"/>
        <w:tblLook w:val="04A0" w:firstRow="1" w:lastRow="0" w:firstColumn="1" w:lastColumn="0" w:noHBand="0" w:noVBand="1"/>
      </w:tblPr>
      <w:tblGrid>
        <w:gridCol w:w="960"/>
        <w:gridCol w:w="960"/>
        <w:gridCol w:w="960"/>
        <w:gridCol w:w="960"/>
        <w:gridCol w:w="960"/>
      </w:tblGrid>
      <w:tr w:rsidR="000D1340" w:rsidRPr="00886B24" w14:paraId="5CC136E2" w14:textId="77777777" w:rsidTr="006444C4">
        <w:trPr>
          <w:trHeight w:val="288"/>
          <w:jc w:val="center"/>
        </w:trPr>
        <w:tc>
          <w:tcPr>
            <w:tcW w:w="960" w:type="dxa"/>
            <w:noWrap/>
            <w:hideMark/>
          </w:tcPr>
          <w:p w14:paraId="4930AFD3" w14:textId="77777777" w:rsidR="000D1340" w:rsidRPr="00886B24" w:rsidRDefault="000D1340" w:rsidP="00886B24">
            <w:pPr>
              <w:rPr>
                <w:rFonts w:ascii="Times New Roman" w:eastAsia="Times New Roman" w:hAnsi="Times New Roman"/>
                <w:sz w:val="24"/>
                <w:szCs w:val="24"/>
                <w:lang w:eastAsia="en-GB"/>
              </w:rPr>
            </w:pPr>
          </w:p>
        </w:tc>
        <w:tc>
          <w:tcPr>
            <w:tcW w:w="1920" w:type="dxa"/>
            <w:gridSpan w:val="2"/>
            <w:noWrap/>
            <w:hideMark/>
          </w:tcPr>
          <w:p w14:paraId="0FBFB8B6" w14:textId="3182451F" w:rsidR="000D1340" w:rsidRPr="00886B24" w:rsidRDefault="000D1340" w:rsidP="00886B24">
            <w:pPr>
              <w:rPr>
                <w:rFonts w:eastAsia="Times New Roman" w:cs="Calibri"/>
                <w:color w:val="000000"/>
                <w:lang w:eastAsia="en-GB"/>
              </w:rPr>
            </w:pPr>
            <w:r w:rsidRPr="00886B24">
              <w:rPr>
                <w:rFonts w:eastAsia="Times New Roman" w:cs="Calibri"/>
                <w:color w:val="000000"/>
                <w:lang w:eastAsia="en-GB"/>
              </w:rPr>
              <w:t>Pre-test</w:t>
            </w:r>
          </w:p>
        </w:tc>
        <w:tc>
          <w:tcPr>
            <w:tcW w:w="1920" w:type="dxa"/>
            <w:gridSpan w:val="2"/>
            <w:noWrap/>
            <w:hideMark/>
          </w:tcPr>
          <w:p w14:paraId="1B851D49" w14:textId="17ABD025" w:rsidR="000D1340" w:rsidRPr="00886B24" w:rsidRDefault="000D1340" w:rsidP="00886B24">
            <w:pPr>
              <w:rPr>
                <w:rFonts w:eastAsia="Times New Roman" w:cs="Calibri"/>
                <w:color w:val="000000"/>
                <w:lang w:eastAsia="en-GB"/>
              </w:rPr>
            </w:pPr>
            <w:r w:rsidRPr="00886B24">
              <w:rPr>
                <w:rFonts w:eastAsia="Times New Roman" w:cs="Calibri"/>
                <w:color w:val="000000"/>
                <w:lang w:eastAsia="en-GB"/>
              </w:rPr>
              <w:t>Post-test</w:t>
            </w:r>
          </w:p>
        </w:tc>
      </w:tr>
      <w:tr w:rsidR="00886B24" w:rsidRPr="00886B24" w14:paraId="3DBA01BD" w14:textId="77777777" w:rsidTr="000D1340">
        <w:trPr>
          <w:trHeight w:val="288"/>
          <w:jc w:val="center"/>
        </w:trPr>
        <w:tc>
          <w:tcPr>
            <w:tcW w:w="960" w:type="dxa"/>
            <w:noWrap/>
            <w:hideMark/>
          </w:tcPr>
          <w:p w14:paraId="7B63733C" w14:textId="77777777" w:rsidR="00886B24" w:rsidRPr="00886B24" w:rsidRDefault="00886B24" w:rsidP="00886B24">
            <w:pPr>
              <w:rPr>
                <w:rFonts w:ascii="Times New Roman" w:eastAsia="Times New Roman" w:hAnsi="Times New Roman"/>
                <w:sz w:val="20"/>
                <w:szCs w:val="20"/>
                <w:lang w:eastAsia="en-GB"/>
              </w:rPr>
            </w:pPr>
          </w:p>
        </w:tc>
        <w:tc>
          <w:tcPr>
            <w:tcW w:w="960" w:type="dxa"/>
            <w:noWrap/>
            <w:hideMark/>
          </w:tcPr>
          <w:p w14:paraId="3148BDA8"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Right</w:t>
            </w:r>
          </w:p>
        </w:tc>
        <w:tc>
          <w:tcPr>
            <w:tcW w:w="960" w:type="dxa"/>
            <w:noWrap/>
            <w:hideMark/>
          </w:tcPr>
          <w:p w14:paraId="4EA0AF6C"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Wrong</w:t>
            </w:r>
          </w:p>
        </w:tc>
        <w:tc>
          <w:tcPr>
            <w:tcW w:w="960" w:type="dxa"/>
            <w:noWrap/>
            <w:hideMark/>
          </w:tcPr>
          <w:p w14:paraId="05769077"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Right</w:t>
            </w:r>
          </w:p>
        </w:tc>
        <w:tc>
          <w:tcPr>
            <w:tcW w:w="960" w:type="dxa"/>
            <w:noWrap/>
            <w:hideMark/>
          </w:tcPr>
          <w:p w14:paraId="3090CA9F"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Wrong</w:t>
            </w:r>
          </w:p>
        </w:tc>
      </w:tr>
      <w:tr w:rsidR="00886B24" w:rsidRPr="00886B24" w14:paraId="40AED1B6" w14:textId="77777777" w:rsidTr="000D1340">
        <w:trPr>
          <w:trHeight w:val="288"/>
          <w:jc w:val="center"/>
        </w:trPr>
        <w:tc>
          <w:tcPr>
            <w:tcW w:w="960" w:type="dxa"/>
            <w:noWrap/>
            <w:hideMark/>
          </w:tcPr>
          <w:p w14:paraId="23E1908B"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Qu 1</w:t>
            </w:r>
          </w:p>
        </w:tc>
        <w:tc>
          <w:tcPr>
            <w:tcW w:w="960" w:type="dxa"/>
            <w:noWrap/>
            <w:hideMark/>
          </w:tcPr>
          <w:p w14:paraId="1F72F904"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40%</w:t>
            </w:r>
          </w:p>
        </w:tc>
        <w:tc>
          <w:tcPr>
            <w:tcW w:w="960" w:type="dxa"/>
            <w:noWrap/>
            <w:hideMark/>
          </w:tcPr>
          <w:p w14:paraId="18C7E419"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60%</w:t>
            </w:r>
          </w:p>
        </w:tc>
        <w:tc>
          <w:tcPr>
            <w:tcW w:w="960" w:type="dxa"/>
            <w:noWrap/>
            <w:hideMark/>
          </w:tcPr>
          <w:p w14:paraId="47865E29"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47%</w:t>
            </w:r>
          </w:p>
        </w:tc>
        <w:tc>
          <w:tcPr>
            <w:tcW w:w="960" w:type="dxa"/>
            <w:noWrap/>
            <w:hideMark/>
          </w:tcPr>
          <w:p w14:paraId="08D724E3"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53%</w:t>
            </w:r>
          </w:p>
        </w:tc>
      </w:tr>
      <w:tr w:rsidR="00886B24" w:rsidRPr="00886B24" w14:paraId="080B8EAD" w14:textId="77777777" w:rsidTr="000D1340">
        <w:trPr>
          <w:trHeight w:val="288"/>
          <w:jc w:val="center"/>
        </w:trPr>
        <w:tc>
          <w:tcPr>
            <w:tcW w:w="960" w:type="dxa"/>
            <w:noWrap/>
            <w:hideMark/>
          </w:tcPr>
          <w:p w14:paraId="0DB00445"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Qu 2a</w:t>
            </w:r>
          </w:p>
        </w:tc>
        <w:tc>
          <w:tcPr>
            <w:tcW w:w="960" w:type="dxa"/>
            <w:noWrap/>
            <w:hideMark/>
          </w:tcPr>
          <w:p w14:paraId="34A073AE"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80%</w:t>
            </w:r>
          </w:p>
        </w:tc>
        <w:tc>
          <w:tcPr>
            <w:tcW w:w="960" w:type="dxa"/>
            <w:noWrap/>
            <w:hideMark/>
          </w:tcPr>
          <w:p w14:paraId="0A829EEC"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20%</w:t>
            </w:r>
          </w:p>
        </w:tc>
        <w:tc>
          <w:tcPr>
            <w:tcW w:w="960" w:type="dxa"/>
            <w:noWrap/>
            <w:hideMark/>
          </w:tcPr>
          <w:p w14:paraId="50178CDD"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67%</w:t>
            </w:r>
          </w:p>
        </w:tc>
        <w:tc>
          <w:tcPr>
            <w:tcW w:w="960" w:type="dxa"/>
            <w:noWrap/>
            <w:hideMark/>
          </w:tcPr>
          <w:p w14:paraId="3283DEEA"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33%</w:t>
            </w:r>
          </w:p>
        </w:tc>
      </w:tr>
      <w:tr w:rsidR="00886B24" w:rsidRPr="00886B24" w14:paraId="197A3142" w14:textId="77777777" w:rsidTr="000D1340">
        <w:trPr>
          <w:trHeight w:val="288"/>
          <w:jc w:val="center"/>
        </w:trPr>
        <w:tc>
          <w:tcPr>
            <w:tcW w:w="960" w:type="dxa"/>
            <w:noWrap/>
            <w:hideMark/>
          </w:tcPr>
          <w:p w14:paraId="3E6D4A41"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Qu 2b</w:t>
            </w:r>
          </w:p>
        </w:tc>
        <w:tc>
          <w:tcPr>
            <w:tcW w:w="960" w:type="dxa"/>
            <w:noWrap/>
            <w:hideMark/>
          </w:tcPr>
          <w:p w14:paraId="01C67D6D"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80%</w:t>
            </w:r>
          </w:p>
        </w:tc>
        <w:tc>
          <w:tcPr>
            <w:tcW w:w="960" w:type="dxa"/>
            <w:noWrap/>
            <w:hideMark/>
          </w:tcPr>
          <w:p w14:paraId="36C681F6"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20%</w:t>
            </w:r>
          </w:p>
        </w:tc>
        <w:tc>
          <w:tcPr>
            <w:tcW w:w="960" w:type="dxa"/>
            <w:noWrap/>
            <w:hideMark/>
          </w:tcPr>
          <w:p w14:paraId="78747928"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100%</w:t>
            </w:r>
          </w:p>
        </w:tc>
        <w:tc>
          <w:tcPr>
            <w:tcW w:w="960" w:type="dxa"/>
            <w:noWrap/>
            <w:hideMark/>
          </w:tcPr>
          <w:p w14:paraId="2758EC9E"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0%</w:t>
            </w:r>
          </w:p>
        </w:tc>
      </w:tr>
      <w:tr w:rsidR="00886B24" w:rsidRPr="00886B24" w14:paraId="29EE5456" w14:textId="77777777" w:rsidTr="000D1340">
        <w:trPr>
          <w:trHeight w:val="288"/>
          <w:jc w:val="center"/>
        </w:trPr>
        <w:tc>
          <w:tcPr>
            <w:tcW w:w="960" w:type="dxa"/>
            <w:noWrap/>
            <w:hideMark/>
          </w:tcPr>
          <w:p w14:paraId="7FC06BDE" w14:textId="77777777" w:rsidR="00886B24" w:rsidRPr="00886B24" w:rsidRDefault="00886B24" w:rsidP="00886B24">
            <w:pPr>
              <w:rPr>
                <w:rFonts w:eastAsia="Times New Roman" w:cs="Calibri"/>
                <w:color w:val="000000"/>
                <w:lang w:eastAsia="en-GB"/>
              </w:rPr>
            </w:pPr>
            <w:r w:rsidRPr="00886B24">
              <w:rPr>
                <w:rFonts w:eastAsia="Times New Roman" w:cs="Calibri"/>
                <w:color w:val="000000"/>
                <w:lang w:eastAsia="en-GB"/>
              </w:rPr>
              <w:t>Qu 3</w:t>
            </w:r>
          </w:p>
        </w:tc>
        <w:tc>
          <w:tcPr>
            <w:tcW w:w="960" w:type="dxa"/>
            <w:noWrap/>
            <w:hideMark/>
          </w:tcPr>
          <w:p w14:paraId="13F71B03"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73%</w:t>
            </w:r>
          </w:p>
        </w:tc>
        <w:tc>
          <w:tcPr>
            <w:tcW w:w="960" w:type="dxa"/>
            <w:noWrap/>
            <w:hideMark/>
          </w:tcPr>
          <w:p w14:paraId="09D40335"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27%</w:t>
            </w:r>
          </w:p>
        </w:tc>
        <w:tc>
          <w:tcPr>
            <w:tcW w:w="960" w:type="dxa"/>
            <w:noWrap/>
            <w:hideMark/>
          </w:tcPr>
          <w:p w14:paraId="258BB5D0"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80%</w:t>
            </w:r>
          </w:p>
        </w:tc>
        <w:tc>
          <w:tcPr>
            <w:tcW w:w="960" w:type="dxa"/>
            <w:noWrap/>
            <w:hideMark/>
          </w:tcPr>
          <w:p w14:paraId="7BCAB0D2" w14:textId="77777777" w:rsidR="00886B24" w:rsidRPr="00886B24" w:rsidRDefault="00886B24" w:rsidP="00886B24">
            <w:pPr>
              <w:jc w:val="right"/>
              <w:rPr>
                <w:rFonts w:eastAsia="Times New Roman" w:cs="Calibri"/>
                <w:color w:val="000000"/>
                <w:lang w:eastAsia="en-GB"/>
              </w:rPr>
            </w:pPr>
            <w:r w:rsidRPr="00886B24">
              <w:rPr>
                <w:rFonts w:eastAsia="Times New Roman" w:cs="Calibri"/>
                <w:color w:val="000000"/>
                <w:lang w:eastAsia="en-GB"/>
              </w:rPr>
              <w:t>20%</w:t>
            </w:r>
          </w:p>
        </w:tc>
      </w:tr>
    </w:tbl>
    <w:p w14:paraId="2F756BED" w14:textId="77777777" w:rsidR="00E63FBE" w:rsidRPr="00E63FBE" w:rsidRDefault="00E63FBE" w:rsidP="00E63FBE"/>
    <w:p w14:paraId="5710CCB3" w14:textId="1E2DBD8E" w:rsidR="00707E1E" w:rsidRDefault="00707E1E" w:rsidP="00707E1E">
      <w:pPr>
        <w:pStyle w:val="Caption"/>
        <w:keepNext/>
        <w:jc w:val="center"/>
      </w:pPr>
      <w:r>
        <w:t xml:space="preserve">Table </w:t>
      </w:r>
      <w:fldSimple w:instr=" SEQ Table \* ARABIC ">
        <w:r w:rsidR="009B6DC3">
          <w:rPr>
            <w:noProof/>
          </w:rPr>
          <w:t>4</w:t>
        </w:r>
      </w:fldSimple>
      <w:r>
        <w:t>:Participants that used inference squares in the post-test comparison with pre-test.</w:t>
      </w:r>
    </w:p>
    <w:tbl>
      <w:tblPr>
        <w:tblStyle w:val="TableGrid"/>
        <w:tblW w:w="4800" w:type="dxa"/>
        <w:jc w:val="center"/>
        <w:tblLook w:val="04A0" w:firstRow="1" w:lastRow="0" w:firstColumn="1" w:lastColumn="0" w:noHBand="0" w:noVBand="1"/>
      </w:tblPr>
      <w:tblGrid>
        <w:gridCol w:w="960"/>
        <w:gridCol w:w="960"/>
        <w:gridCol w:w="960"/>
        <w:gridCol w:w="960"/>
        <w:gridCol w:w="960"/>
      </w:tblGrid>
      <w:tr w:rsidR="00707E1E" w:rsidRPr="00707E1E" w14:paraId="31B43A13" w14:textId="77777777" w:rsidTr="00707E1E">
        <w:trPr>
          <w:trHeight w:val="288"/>
          <w:jc w:val="center"/>
        </w:trPr>
        <w:tc>
          <w:tcPr>
            <w:tcW w:w="960" w:type="dxa"/>
            <w:noWrap/>
            <w:hideMark/>
          </w:tcPr>
          <w:p w14:paraId="27FF0A5D" w14:textId="77777777" w:rsidR="00707E1E" w:rsidRPr="00707E1E" w:rsidRDefault="00707E1E" w:rsidP="00707E1E">
            <w:pPr>
              <w:rPr>
                <w:rFonts w:ascii="Times New Roman" w:eastAsia="Times New Roman" w:hAnsi="Times New Roman"/>
                <w:sz w:val="24"/>
                <w:szCs w:val="24"/>
                <w:lang w:eastAsia="en-GB"/>
              </w:rPr>
            </w:pPr>
          </w:p>
        </w:tc>
        <w:tc>
          <w:tcPr>
            <w:tcW w:w="960" w:type="dxa"/>
            <w:noWrap/>
            <w:hideMark/>
          </w:tcPr>
          <w:p w14:paraId="7E3D58E3"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Pre-test</w:t>
            </w:r>
          </w:p>
        </w:tc>
        <w:tc>
          <w:tcPr>
            <w:tcW w:w="960" w:type="dxa"/>
            <w:noWrap/>
            <w:hideMark/>
          </w:tcPr>
          <w:p w14:paraId="12880B22" w14:textId="77777777" w:rsidR="00707E1E" w:rsidRPr="00707E1E" w:rsidRDefault="00707E1E" w:rsidP="00707E1E">
            <w:pPr>
              <w:rPr>
                <w:rFonts w:eastAsia="Times New Roman" w:cs="Calibri"/>
                <w:color w:val="000000"/>
                <w:lang w:eastAsia="en-GB"/>
              </w:rPr>
            </w:pPr>
          </w:p>
        </w:tc>
        <w:tc>
          <w:tcPr>
            <w:tcW w:w="960" w:type="dxa"/>
            <w:noWrap/>
            <w:hideMark/>
          </w:tcPr>
          <w:p w14:paraId="081FC4D6"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Post-test</w:t>
            </w:r>
          </w:p>
        </w:tc>
        <w:tc>
          <w:tcPr>
            <w:tcW w:w="960" w:type="dxa"/>
            <w:noWrap/>
            <w:hideMark/>
          </w:tcPr>
          <w:p w14:paraId="45CF0309" w14:textId="77777777" w:rsidR="00707E1E" w:rsidRPr="00707E1E" w:rsidRDefault="00707E1E" w:rsidP="00707E1E">
            <w:pPr>
              <w:rPr>
                <w:rFonts w:eastAsia="Times New Roman" w:cs="Calibri"/>
                <w:color w:val="000000"/>
                <w:lang w:eastAsia="en-GB"/>
              </w:rPr>
            </w:pPr>
          </w:p>
        </w:tc>
      </w:tr>
      <w:tr w:rsidR="00707E1E" w:rsidRPr="00707E1E" w14:paraId="6FD863EC" w14:textId="77777777" w:rsidTr="00707E1E">
        <w:trPr>
          <w:trHeight w:val="288"/>
          <w:jc w:val="center"/>
        </w:trPr>
        <w:tc>
          <w:tcPr>
            <w:tcW w:w="960" w:type="dxa"/>
            <w:noWrap/>
            <w:hideMark/>
          </w:tcPr>
          <w:p w14:paraId="6A24C184" w14:textId="77777777" w:rsidR="00707E1E" w:rsidRPr="00707E1E" w:rsidRDefault="00707E1E" w:rsidP="00707E1E">
            <w:pPr>
              <w:rPr>
                <w:rFonts w:ascii="Times New Roman" w:eastAsia="Times New Roman" w:hAnsi="Times New Roman"/>
                <w:sz w:val="20"/>
                <w:szCs w:val="20"/>
                <w:lang w:eastAsia="en-GB"/>
              </w:rPr>
            </w:pPr>
          </w:p>
        </w:tc>
        <w:tc>
          <w:tcPr>
            <w:tcW w:w="960" w:type="dxa"/>
            <w:noWrap/>
            <w:hideMark/>
          </w:tcPr>
          <w:p w14:paraId="1F20E442"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Right</w:t>
            </w:r>
          </w:p>
        </w:tc>
        <w:tc>
          <w:tcPr>
            <w:tcW w:w="960" w:type="dxa"/>
            <w:noWrap/>
            <w:hideMark/>
          </w:tcPr>
          <w:p w14:paraId="4BE182C1"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Wrong</w:t>
            </w:r>
          </w:p>
        </w:tc>
        <w:tc>
          <w:tcPr>
            <w:tcW w:w="960" w:type="dxa"/>
            <w:noWrap/>
            <w:hideMark/>
          </w:tcPr>
          <w:p w14:paraId="25620A98"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Right</w:t>
            </w:r>
          </w:p>
        </w:tc>
        <w:tc>
          <w:tcPr>
            <w:tcW w:w="960" w:type="dxa"/>
            <w:noWrap/>
            <w:hideMark/>
          </w:tcPr>
          <w:p w14:paraId="3D3D32F3"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Wrong</w:t>
            </w:r>
          </w:p>
        </w:tc>
      </w:tr>
      <w:tr w:rsidR="00707E1E" w:rsidRPr="00707E1E" w14:paraId="393FC2E8" w14:textId="77777777" w:rsidTr="00707E1E">
        <w:trPr>
          <w:trHeight w:val="288"/>
          <w:jc w:val="center"/>
        </w:trPr>
        <w:tc>
          <w:tcPr>
            <w:tcW w:w="960" w:type="dxa"/>
            <w:noWrap/>
            <w:hideMark/>
          </w:tcPr>
          <w:p w14:paraId="5B7E5828"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Qu 1</w:t>
            </w:r>
          </w:p>
        </w:tc>
        <w:tc>
          <w:tcPr>
            <w:tcW w:w="960" w:type="dxa"/>
            <w:noWrap/>
            <w:hideMark/>
          </w:tcPr>
          <w:p w14:paraId="1908E773"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33%</w:t>
            </w:r>
          </w:p>
        </w:tc>
        <w:tc>
          <w:tcPr>
            <w:tcW w:w="960" w:type="dxa"/>
            <w:noWrap/>
            <w:hideMark/>
          </w:tcPr>
          <w:p w14:paraId="05A3F65B"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67%</w:t>
            </w:r>
          </w:p>
        </w:tc>
        <w:tc>
          <w:tcPr>
            <w:tcW w:w="960" w:type="dxa"/>
            <w:noWrap/>
            <w:hideMark/>
          </w:tcPr>
          <w:p w14:paraId="7E2EB0C9"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67%</w:t>
            </w:r>
          </w:p>
        </w:tc>
        <w:tc>
          <w:tcPr>
            <w:tcW w:w="960" w:type="dxa"/>
            <w:noWrap/>
            <w:hideMark/>
          </w:tcPr>
          <w:p w14:paraId="604103E8"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33%</w:t>
            </w:r>
          </w:p>
        </w:tc>
      </w:tr>
      <w:tr w:rsidR="00707E1E" w:rsidRPr="00707E1E" w14:paraId="4A3A04B1" w14:textId="77777777" w:rsidTr="00707E1E">
        <w:trPr>
          <w:trHeight w:val="288"/>
          <w:jc w:val="center"/>
        </w:trPr>
        <w:tc>
          <w:tcPr>
            <w:tcW w:w="960" w:type="dxa"/>
            <w:noWrap/>
            <w:hideMark/>
          </w:tcPr>
          <w:p w14:paraId="5E252023"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Qu 2a</w:t>
            </w:r>
          </w:p>
        </w:tc>
        <w:tc>
          <w:tcPr>
            <w:tcW w:w="960" w:type="dxa"/>
            <w:noWrap/>
            <w:hideMark/>
          </w:tcPr>
          <w:p w14:paraId="514EC118"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67%</w:t>
            </w:r>
          </w:p>
        </w:tc>
        <w:tc>
          <w:tcPr>
            <w:tcW w:w="960" w:type="dxa"/>
            <w:noWrap/>
            <w:hideMark/>
          </w:tcPr>
          <w:p w14:paraId="5552A283"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33%</w:t>
            </w:r>
          </w:p>
        </w:tc>
        <w:tc>
          <w:tcPr>
            <w:tcW w:w="960" w:type="dxa"/>
            <w:noWrap/>
            <w:hideMark/>
          </w:tcPr>
          <w:p w14:paraId="5E3171E6"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67%</w:t>
            </w:r>
          </w:p>
        </w:tc>
        <w:tc>
          <w:tcPr>
            <w:tcW w:w="960" w:type="dxa"/>
            <w:noWrap/>
            <w:hideMark/>
          </w:tcPr>
          <w:p w14:paraId="29EB7D7E"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33%</w:t>
            </w:r>
          </w:p>
        </w:tc>
      </w:tr>
      <w:tr w:rsidR="00707E1E" w:rsidRPr="00707E1E" w14:paraId="56D63D8F" w14:textId="77777777" w:rsidTr="00707E1E">
        <w:trPr>
          <w:trHeight w:val="288"/>
          <w:jc w:val="center"/>
        </w:trPr>
        <w:tc>
          <w:tcPr>
            <w:tcW w:w="960" w:type="dxa"/>
            <w:noWrap/>
            <w:hideMark/>
          </w:tcPr>
          <w:p w14:paraId="2ED2E3CD"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Qu 2b</w:t>
            </w:r>
          </w:p>
        </w:tc>
        <w:tc>
          <w:tcPr>
            <w:tcW w:w="960" w:type="dxa"/>
            <w:noWrap/>
            <w:hideMark/>
          </w:tcPr>
          <w:p w14:paraId="6B79FFB8"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33%</w:t>
            </w:r>
          </w:p>
        </w:tc>
        <w:tc>
          <w:tcPr>
            <w:tcW w:w="960" w:type="dxa"/>
            <w:noWrap/>
            <w:hideMark/>
          </w:tcPr>
          <w:p w14:paraId="4254244A"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67%</w:t>
            </w:r>
          </w:p>
        </w:tc>
        <w:tc>
          <w:tcPr>
            <w:tcW w:w="960" w:type="dxa"/>
            <w:noWrap/>
            <w:hideMark/>
          </w:tcPr>
          <w:p w14:paraId="3100FAD5"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100%</w:t>
            </w:r>
          </w:p>
        </w:tc>
        <w:tc>
          <w:tcPr>
            <w:tcW w:w="960" w:type="dxa"/>
            <w:noWrap/>
            <w:hideMark/>
          </w:tcPr>
          <w:p w14:paraId="0DA38FF4"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0%</w:t>
            </w:r>
          </w:p>
        </w:tc>
      </w:tr>
      <w:tr w:rsidR="00707E1E" w:rsidRPr="00707E1E" w14:paraId="08A8118E" w14:textId="77777777" w:rsidTr="00707E1E">
        <w:trPr>
          <w:trHeight w:val="288"/>
          <w:jc w:val="center"/>
        </w:trPr>
        <w:tc>
          <w:tcPr>
            <w:tcW w:w="960" w:type="dxa"/>
            <w:noWrap/>
            <w:hideMark/>
          </w:tcPr>
          <w:p w14:paraId="74048072" w14:textId="77777777" w:rsidR="00707E1E" w:rsidRPr="00707E1E" w:rsidRDefault="00707E1E" w:rsidP="00707E1E">
            <w:pPr>
              <w:rPr>
                <w:rFonts w:eastAsia="Times New Roman" w:cs="Calibri"/>
                <w:color w:val="000000"/>
                <w:lang w:eastAsia="en-GB"/>
              </w:rPr>
            </w:pPr>
            <w:r w:rsidRPr="00707E1E">
              <w:rPr>
                <w:rFonts w:eastAsia="Times New Roman" w:cs="Calibri"/>
                <w:color w:val="000000"/>
                <w:lang w:eastAsia="en-GB"/>
              </w:rPr>
              <w:t>Qu 3</w:t>
            </w:r>
          </w:p>
        </w:tc>
        <w:tc>
          <w:tcPr>
            <w:tcW w:w="960" w:type="dxa"/>
            <w:noWrap/>
            <w:hideMark/>
          </w:tcPr>
          <w:p w14:paraId="6BC08C06"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67%</w:t>
            </w:r>
          </w:p>
        </w:tc>
        <w:tc>
          <w:tcPr>
            <w:tcW w:w="960" w:type="dxa"/>
            <w:noWrap/>
            <w:hideMark/>
          </w:tcPr>
          <w:p w14:paraId="54C8B0B3"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33%</w:t>
            </w:r>
          </w:p>
        </w:tc>
        <w:tc>
          <w:tcPr>
            <w:tcW w:w="960" w:type="dxa"/>
            <w:noWrap/>
            <w:hideMark/>
          </w:tcPr>
          <w:p w14:paraId="322F99DF"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100%</w:t>
            </w:r>
          </w:p>
        </w:tc>
        <w:tc>
          <w:tcPr>
            <w:tcW w:w="960" w:type="dxa"/>
            <w:noWrap/>
            <w:hideMark/>
          </w:tcPr>
          <w:p w14:paraId="672EC77E" w14:textId="77777777" w:rsidR="00707E1E" w:rsidRPr="00707E1E" w:rsidRDefault="00707E1E" w:rsidP="00707E1E">
            <w:pPr>
              <w:jc w:val="right"/>
              <w:rPr>
                <w:rFonts w:eastAsia="Times New Roman" w:cs="Calibri"/>
                <w:color w:val="000000"/>
                <w:lang w:eastAsia="en-GB"/>
              </w:rPr>
            </w:pPr>
            <w:r w:rsidRPr="00707E1E">
              <w:rPr>
                <w:rFonts w:eastAsia="Times New Roman" w:cs="Calibri"/>
                <w:color w:val="000000"/>
                <w:lang w:eastAsia="en-GB"/>
              </w:rPr>
              <w:t>0%</w:t>
            </w:r>
          </w:p>
        </w:tc>
      </w:tr>
    </w:tbl>
    <w:p w14:paraId="0632757F" w14:textId="77777777" w:rsidR="005B3327" w:rsidRPr="005B3327" w:rsidRDefault="005B3327" w:rsidP="005B3327"/>
    <w:sectPr w:rsidR="005B3327" w:rsidRPr="005B3327">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ABEEC" w14:textId="77777777" w:rsidR="0011288D" w:rsidRDefault="0011288D" w:rsidP="004E46AD">
      <w:pPr>
        <w:spacing w:after="0" w:line="240" w:lineRule="auto"/>
      </w:pPr>
      <w:r>
        <w:separator/>
      </w:r>
    </w:p>
  </w:endnote>
  <w:endnote w:type="continuationSeparator" w:id="0">
    <w:p w14:paraId="35C68F02" w14:textId="77777777" w:rsidR="0011288D" w:rsidRDefault="0011288D" w:rsidP="004E46AD">
      <w:pPr>
        <w:spacing w:after="0" w:line="240" w:lineRule="auto"/>
      </w:pPr>
      <w:r>
        <w:continuationSeparator/>
      </w:r>
    </w:p>
  </w:endnote>
  <w:endnote w:type="continuationNotice" w:id="1">
    <w:p w14:paraId="6279F331" w14:textId="77777777" w:rsidR="0011288D" w:rsidRDefault="001128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504107"/>
      <w:docPartObj>
        <w:docPartGallery w:val="Page Numbers (Bottom of Page)"/>
        <w:docPartUnique/>
      </w:docPartObj>
    </w:sdtPr>
    <w:sdtContent>
      <w:p w14:paraId="54DEE008" w14:textId="56FBC3EF" w:rsidR="00655610" w:rsidRDefault="0065561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CD5B815" w14:textId="7D342791" w:rsidR="0011288D" w:rsidRDefault="00112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F2A1B" w14:textId="77777777" w:rsidR="0011288D" w:rsidRDefault="0011288D" w:rsidP="004E46AD">
      <w:pPr>
        <w:spacing w:after="0" w:line="240" w:lineRule="auto"/>
      </w:pPr>
      <w:r>
        <w:separator/>
      </w:r>
    </w:p>
  </w:footnote>
  <w:footnote w:type="continuationSeparator" w:id="0">
    <w:p w14:paraId="7CC0036C" w14:textId="77777777" w:rsidR="0011288D" w:rsidRDefault="0011288D" w:rsidP="004E46AD">
      <w:pPr>
        <w:spacing w:after="0" w:line="240" w:lineRule="auto"/>
      </w:pPr>
      <w:r>
        <w:continuationSeparator/>
      </w:r>
    </w:p>
  </w:footnote>
  <w:footnote w:type="continuationNotice" w:id="1">
    <w:p w14:paraId="3CBC1C13" w14:textId="77777777" w:rsidR="0011288D" w:rsidRDefault="001128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20009" w14:textId="722196F6" w:rsidR="00195D5C" w:rsidRDefault="00195D5C">
    <w:pPr>
      <w:pStyle w:val="Header"/>
    </w:pPr>
    <w:r>
      <w:tab/>
    </w:r>
    <w:r>
      <w:tab/>
      <w:t xml:space="preserve">Ellis Jane Smith </w:t>
    </w:r>
  </w:p>
  <w:p w14:paraId="1BEA7FD9" w14:textId="3597FCDF" w:rsidR="00195D5C" w:rsidRDefault="00195D5C">
    <w:pPr>
      <w:pStyle w:val="Header"/>
    </w:pPr>
    <w:r>
      <w:tab/>
    </w:r>
    <w:r>
      <w:tab/>
      <w:t>Student Number: 1803607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5CAB7B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F00764"/>
    <w:multiLevelType w:val="hybridMultilevel"/>
    <w:tmpl w:val="5504F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E28E2"/>
    <w:multiLevelType w:val="hybridMultilevel"/>
    <w:tmpl w:val="26283CE6"/>
    <w:lvl w:ilvl="0" w:tplc="3788EF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28389D"/>
    <w:multiLevelType w:val="hybridMultilevel"/>
    <w:tmpl w:val="695EB7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46010E"/>
    <w:multiLevelType w:val="hybridMultilevel"/>
    <w:tmpl w:val="BC188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061C81"/>
    <w:multiLevelType w:val="hybridMultilevel"/>
    <w:tmpl w:val="DF1A8202"/>
    <w:lvl w:ilvl="0" w:tplc="E6641CB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A72D0C"/>
    <w:multiLevelType w:val="hybridMultilevel"/>
    <w:tmpl w:val="0E9E15D2"/>
    <w:lvl w:ilvl="0" w:tplc="8FA06AC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5641C85"/>
    <w:multiLevelType w:val="hybridMultilevel"/>
    <w:tmpl w:val="8550B828"/>
    <w:lvl w:ilvl="0" w:tplc="F072F242">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7D7D25"/>
    <w:multiLevelType w:val="hybridMultilevel"/>
    <w:tmpl w:val="989ACF4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5134874"/>
    <w:multiLevelType w:val="hybridMultilevel"/>
    <w:tmpl w:val="48961D96"/>
    <w:lvl w:ilvl="0" w:tplc="FA30BD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A97943"/>
    <w:multiLevelType w:val="hybridMultilevel"/>
    <w:tmpl w:val="3904A94C"/>
    <w:lvl w:ilvl="0" w:tplc="8BA4B16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D753436"/>
    <w:multiLevelType w:val="hybridMultilevel"/>
    <w:tmpl w:val="7090D1B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4"/>
  </w:num>
  <w:num w:numId="3">
    <w:abstractNumId w:val="23"/>
  </w:num>
  <w:num w:numId="4">
    <w:abstractNumId w:val="22"/>
  </w:num>
  <w:num w:numId="5">
    <w:abstractNumId w:val="29"/>
  </w:num>
  <w:num w:numId="6">
    <w:abstractNumId w:val="15"/>
  </w:num>
  <w:num w:numId="7">
    <w:abstractNumId w:val="26"/>
  </w:num>
  <w:num w:numId="8">
    <w:abstractNumId w:val="6"/>
  </w:num>
  <w:num w:numId="9">
    <w:abstractNumId w:val="3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2"/>
  </w:num>
  <w:num w:numId="15">
    <w:abstractNumId w:val="13"/>
  </w:num>
  <w:num w:numId="16">
    <w:abstractNumId w:val="31"/>
  </w:num>
  <w:num w:numId="17">
    <w:abstractNumId w:val="28"/>
  </w:num>
  <w:num w:numId="18">
    <w:abstractNumId w:val="30"/>
  </w:num>
  <w:num w:numId="19">
    <w:abstractNumId w:val="4"/>
  </w:num>
  <w:num w:numId="20">
    <w:abstractNumId w:val="10"/>
  </w:num>
  <w:num w:numId="21">
    <w:abstractNumId w:val="11"/>
  </w:num>
  <w:num w:numId="22">
    <w:abstractNumId w:val="16"/>
  </w:num>
  <w:num w:numId="23">
    <w:abstractNumId w:val="18"/>
  </w:num>
  <w:num w:numId="24">
    <w:abstractNumId w:val="32"/>
  </w:num>
  <w:num w:numId="25">
    <w:abstractNumId w:val="9"/>
  </w:num>
  <w:num w:numId="26">
    <w:abstractNumId w:val="19"/>
  </w:num>
  <w:num w:numId="27">
    <w:abstractNumId w:val="25"/>
  </w:num>
  <w:num w:numId="28">
    <w:abstractNumId w:val="5"/>
  </w:num>
  <w:num w:numId="29">
    <w:abstractNumId w:val="1"/>
  </w:num>
  <w:num w:numId="30">
    <w:abstractNumId w:val="2"/>
  </w:num>
  <w:num w:numId="31">
    <w:abstractNumId w:val="20"/>
  </w:num>
  <w:num w:numId="32">
    <w:abstractNumId w:val="27"/>
  </w:num>
  <w:num w:numId="33">
    <w:abstractNumId w:val="34"/>
  </w:num>
  <w:num w:numId="34">
    <w:abstractNumId w:val="17"/>
  </w:num>
  <w:num w:numId="35">
    <w:abstractNumId w:val="7"/>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
  </w:num>
  <w:num w:numId="44">
    <w:abstractNumId w:val="3"/>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hdrShapeDefaults>
    <o:shapedefaults v:ext="edit" spidmax="4097">
      <o:colormenu v:ext="edit" fillcolor="none"/>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A0NjQHMkwtzAyNTJR0lIJTi4sz8/NACgwNawECjpOgLQAAAA=="/>
  </w:docVars>
  <w:rsids>
    <w:rsidRoot w:val="00AB07EF"/>
    <w:rsid w:val="00002C72"/>
    <w:rsid w:val="00002CF3"/>
    <w:rsid w:val="00004BF8"/>
    <w:rsid w:val="00006696"/>
    <w:rsid w:val="00006CF8"/>
    <w:rsid w:val="00006EFB"/>
    <w:rsid w:val="000102A5"/>
    <w:rsid w:val="000103A9"/>
    <w:rsid w:val="00010780"/>
    <w:rsid w:val="0001284E"/>
    <w:rsid w:val="00013854"/>
    <w:rsid w:val="00014617"/>
    <w:rsid w:val="00014FC0"/>
    <w:rsid w:val="00016C38"/>
    <w:rsid w:val="00016F31"/>
    <w:rsid w:val="00020BE3"/>
    <w:rsid w:val="000219D3"/>
    <w:rsid w:val="00021CF0"/>
    <w:rsid w:val="000234BB"/>
    <w:rsid w:val="00023A03"/>
    <w:rsid w:val="00023B2E"/>
    <w:rsid w:val="000242D6"/>
    <w:rsid w:val="00024B54"/>
    <w:rsid w:val="00024DA4"/>
    <w:rsid w:val="00025118"/>
    <w:rsid w:val="00025185"/>
    <w:rsid w:val="00025EC4"/>
    <w:rsid w:val="00025EE7"/>
    <w:rsid w:val="000263D9"/>
    <w:rsid w:val="0003020B"/>
    <w:rsid w:val="00030E32"/>
    <w:rsid w:val="00031AB5"/>
    <w:rsid w:val="00032B38"/>
    <w:rsid w:val="0003480C"/>
    <w:rsid w:val="0003507C"/>
    <w:rsid w:val="00035D65"/>
    <w:rsid w:val="000368D4"/>
    <w:rsid w:val="00037573"/>
    <w:rsid w:val="00040303"/>
    <w:rsid w:val="000406CC"/>
    <w:rsid w:val="00040FA3"/>
    <w:rsid w:val="00041EAF"/>
    <w:rsid w:val="000425FC"/>
    <w:rsid w:val="00042E83"/>
    <w:rsid w:val="000443A9"/>
    <w:rsid w:val="0004495E"/>
    <w:rsid w:val="00044FB3"/>
    <w:rsid w:val="0004501C"/>
    <w:rsid w:val="000466BC"/>
    <w:rsid w:val="000475F8"/>
    <w:rsid w:val="00050268"/>
    <w:rsid w:val="00052972"/>
    <w:rsid w:val="000552E7"/>
    <w:rsid w:val="0005670A"/>
    <w:rsid w:val="000570B8"/>
    <w:rsid w:val="0006070E"/>
    <w:rsid w:val="00060FC8"/>
    <w:rsid w:val="0006373B"/>
    <w:rsid w:val="000643BE"/>
    <w:rsid w:val="000706C6"/>
    <w:rsid w:val="000715C4"/>
    <w:rsid w:val="0007178E"/>
    <w:rsid w:val="00072552"/>
    <w:rsid w:val="000726BC"/>
    <w:rsid w:val="00073EFE"/>
    <w:rsid w:val="00074465"/>
    <w:rsid w:val="00075008"/>
    <w:rsid w:val="000753F9"/>
    <w:rsid w:val="00080086"/>
    <w:rsid w:val="000806A8"/>
    <w:rsid w:val="00080C16"/>
    <w:rsid w:val="00080FB7"/>
    <w:rsid w:val="000817A1"/>
    <w:rsid w:val="00081D3B"/>
    <w:rsid w:val="00083483"/>
    <w:rsid w:val="00085403"/>
    <w:rsid w:val="00086154"/>
    <w:rsid w:val="0008718C"/>
    <w:rsid w:val="00087F07"/>
    <w:rsid w:val="00090C2F"/>
    <w:rsid w:val="00092735"/>
    <w:rsid w:val="00092739"/>
    <w:rsid w:val="00093276"/>
    <w:rsid w:val="000A0552"/>
    <w:rsid w:val="000A0DDD"/>
    <w:rsid w:val="000A1A36"/>
    <w:rsid w:val="000A3AA2"/>
    <w:rsid w:val="000A4056"/>
    <w:rsid w:val="000A5777"/>
    <w:rsid w:val="000A5787"/>
    <w:rsid w:val="000A6D5C"/>
    <w:rsid w:val="000A6FBC"/>
    <w:rsid w:val="000B111B"/>
    <w:rsid w:val="000B1131"/>
    <w:rsid w:val="000B263D"/>
    <w:rsid w:val="000B5998"/>
    <w:rsid w:val="000C00A8"/>
    <w:rsid w:val="000C0153"/>
    <w:rsid w:val="000C130C"/>
    <w:rsid w:val="000C34C9"/>
    <w:rsid w:val="000C66A2"/>
    <w:rsid w:val="000C70EF"/>
    <w:rsid w:val="000C771A"/>
    <w:rsid w:val="000D0A41"/>
    <w:rsid w:val="000D1340"/>
    <w:rsid w:val="000D49FF"/>
    <w:rsid w:val="000D4E07"/>
    <w:rsid w:val="000D766E"/>
    <w:rsid w:val="000E0D11"/>
    <w:rsid w:val="000E120A"/>
    <w:rsid w:val="000E1C48"/>
    <w:rsid w:val="000E2852"/>
    <w:rsid w:val="000E2AD2"/>
    <w:rsid w:val="000E412F"/>
    <w:rsid w:val="000E6CD4"/>
    <w:rsid w:val="000E7739"/>
    <w:rsid w:val="000E7DB6"/>
    <w:rsid w:val="000F06F3"/>
    <w:rsid w:val="000F0DCC"/>
    <w:rsid w:val="000F1875"/>
    <w:rsid w:val="000F32E5"/>
    <w:rsid w:val="000F3C6D"/>
    <w:rsid w:val="000F51C5"/>
    <w:rsid w:val="000F51CB"/>
    <w:rsid w:val="000F54F3"/>
    <w:rsid w:val="000F5FF0"/>
    <w:rsid w:val="000F7174"/>
    <w:rsid w:val="000F76EC"/>
    <w:rsid w:val="000F7D7B"/>
    <w:rsid w:val="00100B1D"/>
    <w:rsid w:val="00101DB1"/>
    <w:rsid w:val="0010206B"/>
    <w:rsid w:val="001026B1"/>
    <w:rsid w:val="001029F8"/>
    <w:rsid w:val="0010359A"/>
    <w:rsid w:val="00104DC1"/>
    <w:rsid w:val="001050D6"/>
    <w:rsid w:val="00107430"/>
    <w:rsid w:val="00107D50"/>
    <w:rsid w:val="0011288D"/>
    <w:rsid w:val="00112A3C"/>
    <w:rsid w:val="00112F12"/>
    <w:rsid w:val="0011347A"/>
    <w:rsid w:val="00113B0C"/>
    <w:rsid w:val="00114289"/>
    <w:rsid w:val="00114BCD"/>
    <w:rsid w:val="00115A95"/>
    <w:rsid w:val="001165AB"/>
    <w:rsid w:val="001166CF"/>
    <w:rsid w:val="00117E05"/>
    <w:rsid w:val="001211A2"/>
    <w:rsid w:val="00121B22"/>
    <w:rsid w:val="001232AF"/>
    <w:rsid w:val="00123D04"/>
    <w:rsid w:val="00123E12"/>
    <w:rsid w:val="00123F8D"/>
    <w:rsid w:val="0012405F"/>
    <w:rsid w:val="00124E7B"/>
    <w:rsid w:val="00125FD9"/>
    <w:rsid w:val="00127E5A"/>
    <w:rsid w:val="00131BB2"/>
    <w:rsid w:val="00133952"/>
    <w:rsid w:val="00134CFD"/>
    <w:rsid w:val="00135C06"/>
    <w:rsid w:val="0013679F"/>
    <w:rsid w:val="001369CB"/>
    <w:rsid w:val="00136FDD"/>
    <w:rsid w:val="001372C4"/>
    <w:rsid w:val="00137E5D"/>
    <w:rsid w:val="00140492"/>
    <w:rsid w:val="00141E71"/>
    <w:rsid w:val="00141E93"/>
    <w:rsid w:val="0014232A"/>
    <w:rsid w:val="0014487B"/>
    <w:rsid w:val="001448CB"/>
    <w:rsid w:val="001460FB"/>
    <w:rsid w:val="00146487"/>
    <w:rsid w:val="001469A9"/>
    <w:rsid w:val="00146B29"/>
    <w:rsid w:val="00147805"/>
    <w:rsid w:val="00150066"/>
    <w:rsid w:val="001510D2"/>
    <w:rsid w:val="001527AC"/>
    <w:rsid w:val="0015313A"/>
    <w:rsid w:val="001538BB"/>
    <w:rsid w:val="001540D6"/>
    <w:rsid w:val="0016086E"/>
    <w:rsid w:val="00161ADB"/>
    <w:rsid w:val="00161E57"/>
    <w:rsid w:val="00162714"/>
    <w:rsid w:val="00163B35"/>
    <w:rsid w:val="00163E2C"/>
    <w:rsid w:val="00163FCB"/>
    <w:rsid w:val="001649E5"/>
    <w:rsid w:val="001649FD"/>
    <w:rsid w:val="00165ADE"/>
    <w:rsid w:val="00165F1C"/>
    <w:rsid w:val="00167238"/>
    <w:rsid w:val="00170EAA"/>
    <w:rsid w:val="001727AE"/>
    <w:rsid w:val="00176DA6"/>
    <w:rsid w:val="00177868"/>
    <w:rsid w:val="00177DD1"/>
    <w:rsid w:val="0018042F"/>
    <w:rsid w:val="00181A49"/>
    <w:rsid w:val="00181CA4"/>
    <w:rsid w:val="00183F81"/>
    <w:rsid w:val="00185AB0"/>
    <w:rsid w:val="00185EA4"/>
    <w:rsid w:val="0019060E"/>
    <w:rsid w:val="001908BA"/>
    <w:rsid w:val="001914C1"/>
    <w:rsid w:val="00193DAF"/>
    <w:rsid w:val="00194A98"/>
    <w:rsid w:val="0019515C"/>
    <w:rsid w:val="00195D5C"/>
    <w:rsid w:val="00196080"/>
    <w:rsid w:val="00196720"/>
    <w:rsid w:val="00197D9F"/>
    <w:rsid w:val="001A1483"/>
    <w:rsid w:val="001A3039"/>
    <w:rsid w:val="001A3536"/>
    <w:rsid w:val="001A4966"/>
    <w:rsid w:val="001A50D7"/>
    <w:rsid w:val="001A52C1"/>
    <w:rsid w:val="001A54AA"/>
    <w:rsid w:val="001A7AED"/>
    <w:rsid w:val="001A7BD2"/>
    <w:rsid w:val="001B2A71"/>
    <w:rsid w:val="001B301D"/>
    <w:rsid w:val="001B3DF2"/>
    <w:rsid w:val="001B4C00"/>
    <w:rsid w:val="001B5732"/>
    <w:rsid w:val="001B793B"/>
    <w:rsid w:val="001B7A30"/>
    <w:rsid w:val="001C17F1"/>
    <w:rsid w:val="001C6055"/>
    <w:rsid w:val="001C7A58"/>
    <w:rsid w:val="001D07AE"/>
    <w:rsid w:val="001D2BC1"/>
    <w:rsid w:val="001D347C"/>
    <w:rsid w:val="001D4A29"/>
    <w:rsid w:val="001D558A"/>
    <w:rsid w:val="001D57C8"/>
    <w:rsid w:val="001D57FE"/>
    <w:rsid w:val="001D5B45"/>
    <w:rsid w:val="001D690B"/>
    <w:rsid w:val="001D73D0"/>
    <w:rsid w:val="001E25C3"/>
    <w:rsid w:val="001E2630"/>
    <w:rsid w:val="001E2BFB"/>
    <w:rsid w:val="001E3872"/>
    <w:rsid w:val="001E3901"/>
    <w:rsid w:val="001E3E4D"/>
    <w:rsid w:val="001E4403"/>
    <w:rsid w:val="001E4BCB"/>
    <w:rsid w:val="001F0D09"/>
    <w:rsid w:val="001F1BD0"/>
    <w:rsid w:val="001F4A63"/>
    <w:rsid w:val="001F52D4"/>
    <w:rsid w:val="00200501"/>
    <w:rsid w:val="002017DD"/>
    <w:rsid w:val="0020521A"/>
    <w:rsid w:val="002075A7"/>
    <w:rsid w:val="00207816"/>
    <w:rsid w:val="00212B62"/>
    <w:rsid w:val="00212C02"/>
    <w:rsid w:val="0021305C"/>
    <w:rsid w:val="00213090"/>
    <w:rsid w:val="0021389F"/>
    <w:rsid w:val="00213C28"/>
    <w:rsid w:val="00215E71"/>
    <w:rsid w:val="00216086"/>
    <w:rsid w:val="00217798"/>
    <w:rsid w:val="00221358"/>
    <w:rsid w:val="0022172B"/>
    <w:rsid w:val="00221A86"/>
    <w:rsid w:val="00221E87"/>
    <w:rsid w:val="00226F5B"/>
    <w:rsid w:val="00226F96"/>
    <w:rsid w:val="002271BA"/>
    <w:rsid w:val="002337DB"/>
    <w:rsid w:val="00236326"/>
    <w:rsid w:val="00236E9B"/>
    <w:rsid w:val="00240642"/>
    <w:rsid w:val="00240881"/>
    <w:rsid w:val="00240897"/>
    <w:rsid w:val="002412F7"/>
    <w:rsid w:val="00242B49"/>
    <w:rsid w:val="0024331D"/>
    <w:rsid w:val="0024450B"/>
    <w:rsid w:val="00245063"/>
    <w:rsid w:val="0025044D"/>
    <w:rsid w:val="002516F4"/>
    <w:rsid w:val="00253CE4"/>
    <w:rsid w:val="00254891"/>
    <w:rsid w:val="00255BD5"/>
    <w:rsid w:val="00260B78"/>
    <w:rsid w:val="002618C3"/>
    <w:rsid w:val="00263E0F"/>
    <w:rsid w:val="00264729"/>
    <w:rsid w:val="002648A2"/>
    <w:rsid w:val="0026548E"/>
    <w:rsid w:val="00267323"/>
    <w:rsid w:val="0026746B"/>
    <w:rsid w:val="00270C94"/>
    <w:rsid w:val="00271322"/>
    <w:rsid w:val="00271624"/>
    <w:rsid w:val="002744ED"/>
    <w:rsid w:val="00276091"/>
    <w:rsid w:val="00276CB0"/>
    <w:rsid w:val="00277D6E"/>
    <w:rsid w:val="00280E80"/>
    <w:rsid w:val="00281309"/>
    <w:rsid w:val="002819B7"/>
    <w:rsid w:val="00282277"/>
    <w:rsid w:val="002829E3"/>
    <w:rsid w:val="00283976"/>
    <w:rsid w:val="00283979"/>
    <w:rsid w:val="0028449D"/>
    <w:rsid w:val="00286B7A"/>
    <w:rsid w:val="00287D0E"/>
    <w:rsid w:val="0029223D"/>
    <w:rsid w:val="0029243C"/>
    <w:rsid w:val="00293A83"/>
    <w:rsid w:val="0029596F"/>
    <w:rsid w:val="002A0BCA"/>
    <w:rsid w:val="002A191E"/>
    <w:rsid w:val="002A32F3"/>
    <w:rsid w:val="002A43EA"/>
    <w:rsid w:val="002A4A19"/>
    <w:rsid w:val="002A4A46"/>
    <w:rsid w:val="002B032A"/>
    <w:rsid w:val="002B05C3"/>
    <w:rsid w:val="002B19CC"/>
    <w:rsid w:val="002B3D0A"/>
    <w:rsid w:val="002B6D96"/>
    <w:rsid w:val="002B743D"/>
    <w:rsid w:val="002B759D"/>
    <w:rsid w:val="002B78EE"/>
    <w:rsid w:val="002C02EA"/>
    <w:rsid w:val="002C25B6"/>
    <w:rsid w:val="002C2794"/>
    <w:rsid w:val="002C442A"/>
    <w:rsid w:val="002C472F"/>
    <w:rsid w:val="002C60A7"/>
    <w:rsid w:val="002D2A20"/>
    <w:rsid w:val="002D3E0F"/>
    <w:rsid w:val="002D4876"/>
    <w:rsid w:val="002D518D"/>
    <w:rsid w:val="002D6020"/>
    <w:rsid w:val="002D6C83"/>
    <w:rsid w:val="002D719A"/>
    <w:rsid w:val="002D7839"/>
    <w:rsid w:val="002E23AB"/>
    <w:rsid w:val="002E30AD"/>
    <w:rsid w:val="002E47BB"/>
    <w:rsid w:val="002E5148"/>
    <w:rsid w:val="002E5B87"/>
    <w:rsid w:val="002F0B54"/>
    <w:rsid w:val="002F1B29"/>
    <w:rsid w:val="002F2A5A"/>
    <w:rsid w:val="002F3B33"/>
    <w:rsid w:val="002F4DC1"/>
    <w:rsid w:val="002F6BA1"/>
    <w:rsid w:val="00300348"/>
    <w:rsid w:val="0030118A"/>
    <w:rsid w:val="00304FC9"/>
    <w:rsid w:val="00311AF5"/>
    <w:rsid w:val="00311B6C"/>
    <w:rsid w:val="00311E07"/>
    <w:rsid w:val="003127AC"/>
    <w:rsid w:val="00312D97"/>
    <w:rsid w:val="00313E7F"/>
    <w:rsid w:val="00314974"/>
    <w:rsid w:val="0031550C"/>
    <w:rsid w:val="00316444"/>
    <w:rsid w:val="00316672"/>
    <w:rsid w:val="003172BA"/>
    <w:rsid w:val="0031740B"/>
    <w:rsid w:val="00317773"/>
    <w:rsid w:val="003223CF"/>
    <w:rsid w:val="00323631"/>
    <w:rsid w:val="003243DC"/>
    <w:rsid w:val="00324666"/>
    <w:rsid w:val="003261D0"/>
    <w:rsid w:val="003269AC"/>
    <w:rsid w:val="00327090"/>
    <w:rsid w:val="00327A47"/>
    <w:rsid w:val="00330627"/>
    <w:rsid w:val="00331A15"/>
    <w:rsid w:val="00332D57"/>
    <w:rsid w:val="00332E4B"/>
    <w:rsid w:val="00333D99"/>
    <w:rsid w:val="00335994"/>
    <w:rsid w:val="003370B8"/>
    <w:rsid w:val="00337605"/>
    <w:rsid w:val="00340605"/>
    <w:rsid w:val="00340E09"/>
    <w:rsid w:val="003464F2"/>
    <w:rsid w:val="00351422"/>
    <w:rsid w:val="003517B8"/>
    <w:rsid w:val="00351CB0"/>
    <w:rsid w:val="00353E11"/>
    <w:rsid w:val="0035648C"/>
    <w:rsid w:val="003579D8"/>
    <w:rsid w:val="00357D2B"/>
    <w:rsid w:val="00357FBA"/>
    <w:rsid w:val="003603ED"/>
    <w:rsid w:val="0036154A"/>
    <w:rsid w:val="00361E8D"/>
    <w:rsid w:val="003628B1"/>
    <w:rsid w:val="00363C25"/>
    <w:rsid w:val="00364E07"/>
    <w:rsid w:val="00366FAD"/>
    <w:rsid w:val="00373BE0"/>
    <w:rsid w:val="00375808"/>
    <w:rsid w:val="003760C9"/>
    <w:rsid w:val="00376FAA"/>
    <w:rsid w:val="0038103E"/>
    <w:rsid w:val="003811FB"/>
    <w:rsid w:val="00381D6E"/>
    <w:rsid w:val="003825B4"/>
    <w:rsid w:val="003838CD"/>
    <w:rsid w:val="00385660"/>
    <w:rsid w:val="00385BAE"/>
    <w:rsid w:val="00387363"/>
    <w:rsid w:val="00390094"/>
    <w:rsid w:val="00391F0A"/>
    <w:rsid w:val="0039263C"/>
    <w:rsid w:val="0039289E"/>
    <w:rsid w:val="00392B5B"/>
    <w:rsid w:val="00394621"/>
    <w:rsid w:val="00395AF3"/>
    <w:rsid w:val="00397551"/>
    <w:rsid w:val="003A1D4A"/>
    <w:rsid w:val="003A245E"/>
    <w:rsid w:val="003A3AEE"/>
    <w:rsid w:val="003A54CE"/>
    <w:rsid w:val="003A55B4"/>
    <w:rsid w:val="003A5AAF"/>
    <w:rsid w:val="003A695D"/>
    <w:rsid w:val="003A6E9D"/>
    <w:rsid w:val="003B006E"/>
    <w:rsid w:val="003B333A"/>
    <w:rsid w:val="003B3D87"/>
    <w:rsid w:val="003B6260"/>
    <w:rsid w:val="003B6A16"/>
    <w:rsid w:val="003B6D21"/>
    <w:rsid w:val="003B70E5"/>
    <w:rsid w:val="003B716C"/>
    <w:rsid w:val="003C02A2"/>
    <w:rsid w:val="003C2663"/>
    <w:rsid w:val="003C3EF9"/>
    <w:rsid w:val="003C5003"/>
    <w:rsid w:val="003C6C2F"/>
    <w:rsid w:val="003D0A43"/>
    <w:rsid w:val="003D1905"/>
    <w:rsid w:val="003D28ED"/>
    <w:rsid w:val="003D351A"/>
    <w:rsid w:val="003D4CF1"/>
    <w:rsid w:val="003D7007"/>
    <w:rsid w:val="003E1F52"/>
    <w:rsid w:val="003E33C0"/>
    <w:rsid w:val="003E4218"/>
    <w:rsid w:val="003E5350"/>
    <w:rsid w:val="003E65B3"/>
    <w:rsid w:val="003E6E6C"/>
    <w:rsid w:val="003E7CFF"/>
    <w:rsid w:val="003F5C9F"/>
    <w:rsid w:val="003F60CE"/>
    <w:rsid w:val="003F6715"/>
    <w:rsid w:val="00401D63"/>
    <w:rsid w:val="00401F0C"/>
    <w:rsid w:val="00405804"/>
    <w:rsid w:val="00407CCA"/>
    <w:rsid w:val="00410A26"/>
    <w:rsid w:val="00411999"/>
    <w:rsid w:val="00412034"/>
    <w:rsid w:val="004128CE"/>
    <w:rsid w:val="00412A7A"/>
    <w:rsid w:val="00413685"/>
    <w:rsid w:val="004151EA"/>
    <w:rsid w:val="004170A9"/>
    <w:rsid w:val="004172CE"/>
    <w:rsid w:val="00417702"/>
    <w:rsid w:val="00420C8E"/>
    <w:rsid w:val="004217FD"/>
    <w:rsid w:val="00421D9E"/>
    <w:rsid w:val="00425906"/>
    <w:rsid w:val="00425B93"/>
    <w:rsid w:val="00426FCF"/>
    <w:rsid w:val="00427164"/>
    <w:rsid w:val="00430A4B"/>
    <w:rsid w:val="00430BC9"/>
    <w:rsid w:val="004331AB"/>
    <w:rsid w:val="00433C70"/>
    <w:rsid w:val="004340D1"/>
    <w:rsid w:val="0044047A"/>
    <w:rsid w:val="00441C37"/>
    <w:rsid w:val="004433A4"/>
    <w:rsid w:val="004454E7"/>
    <w:rsid w:val="00445762"/>
    <w:rsid w:val="0044588E"/>
    <w:rsid w:val="00445BC4"/>
    <w:rsid w:val="0045009E"/>
    <w:rsid w:val="00450A23"/>
    <w:rsid w:val="0045263C"/>
    <w:rsid w:val="0045328F"/>
    <w:rsid w:val="004559AE"/>
    <w:rsid w:val="0046013D"/>
    <w:rsid w:val="00460C8F"/>
    <w:rsid w:val="00460E44"/>
    <w:rsid w:val="00461DA2"/>
    <w:rsid w:val="0046219A"/>
    <w:rsid w:val="00463133"/>
    <w:rsid w:val="0046407D"/>
    <w:rsid w:val="00464AEE"/>
    <w:rsid w:val="00465F72"/>
    <w:rsid w:val="004671AD"/>
    <w:rsid w:val="00467C43"/>
    <w:rsid w:val="00467CF7"/>
    <w:rsid w:val="00470E62"/>
    <w:rsid w:val="004710BA"/>
    <w:rsid w:val="00471527"/>
    <w:rsid w:val="00471B33"/>
    <w:rsid w:val="0047503E"/>
    <w:rsid w:val="0047553D"/>
    <w:rsid w:val="004759C0"/>
    <w:rsid w:val="00476350"/>
    <w:rsid w:val="00477CB4"/>
    <w:rsid w:val="0048217C"/>
    <w:rsid w:val="0048262D"/>
    <w:rsid w:val="004844A9"/>
    <w:rsid w:val="0048617F"/>
    <w:rsid w:val="004863A6"/>
    <w:rsid w:val="004866D9"/>
    <w:rsid w:val="0049002D"/>
    <w:rsid w:val="00490066"/>
    <w:rsid w:val="0049197A"/>
    <w:rsid w:val="00491A74"/>
    <w:rsid w:val="00491D7D"/>
    <w:rsid w:val="0049309E"/>
    <w:rsid w:val="00493378"/>
    <w:rsid w:val="004939C4"/>
    <w:rsid w:val="00494191"/>
    <w:rsid w:val="004941B9"/>
    <w:rsid w:val="00494399"/>
    <w:rsid w:val="004A27EB"/>
    <w:rsid w:val="004A3B59"/>
    <w:rsid w:val="004A3C04"/>
    <w:rsid w:val="004A3D91"/>
    <w:rsid w:val="004A7980"/>
    <w:rsid w:val="004A7BE4"/>
    <w:rsid w:val="004B0E5E"/>
    <w:rsid w:val="004B36AB"/>
    <w:rsid w:val="004B3A0B"/>
    <w:rsid w:val="004B5457"/>
    <w:rsid w:val="004D1B13"/>
    <w:rsid w:val="004D3169"/>
    <w:rsid w:val="004D326D"/>
    <w:rsid w:val="004D3C6D"/>
    <w:rsid w:val="004D46B0"/>
    <w:rsid w:val="004D4FC5"/>
    <w:rsid w:val="004D74BD"/>
    <w:rsid w:val="004D767C"/>
    <w:rsid w:val="004E0FB5"/>
    <w:rsid w:val="004E1992"/>
    <w:rsid w:val="004E2971"/>
    <w:rsid w:val="004E3169"/>
    <w:rsid w:val="004E37B2"/>
    <w:rsid w:val="004E46AD"/>
    <w:rsid w:val="004E5474"/>
    <w:rsid w:val="004E5589"/>
    <w:rsid w:val="004E67C2"/>
    <w:rsid w:val="004F0E31"/>
    <w:rsid w:val="004F3EF1"/>
    <w:rsid w:val="004F4C08"/>
    <w:rsid w:val="004F6826"/>
    <w:rsid w:val="004F725C"/>
    <w:rsid w:val="0050017C"/>
    <w:rsid w:val="00500C68"/>
    <w:rsid w:val="00505033"/>
    <w:rsid w:val="005056CA"/>
    <w:rsid w:val="005057AE"/>
    <w:rsid w:val="0050742E"/>
    <w:rsid w:val="00510EF0"/>
    <w:rsid w:val="005111C5"/>
    <w:rsid w:val="005115FE"/>
    <w:rsid w:val="0051262A"/>
    <w:rsid w:val="00512679"/>
    <w:rsid w:val="00512C5E"/>
    <w:rsid w:val="005153DE"/>
    <w:rsid w:val="00515547"/>
    <w:rsid w:val="00516038"/>
    <w:rsid w:val="00516E84"/>
    <w:rsid w:val="00517266"/>
    <w:rsid w:val="00517864"/>
    <w:rsid w:val="0052074B"/>
    <w:rsid w:val="00520E0C"/>
    <w:rsid w:val="0052161D"/>
    <w:rsid w:val="00521D33"/>
    <w:rsid w:val="005223EE"/>
    <w:rsid w:val="005237D2"/>
    <w:rsid w:val="00523DCF"/>
    <w:rsid w:val="00524B93"/>
    <w:rsid w:val="005251C2"/>
    <w:rsid w:val="005251F6"/>
    <w:rsid w:val="00527000"/>
    <w:rsid w:val="0053028B"/>
    <w:rsid w:val="00533D56"/>
    <w:rsid w:val="00534372"/>
    <w:rsid w:val="005347E3"/>
    <w:rsid w:val="00536CCE"/>
    <w:rsid w:val="0053773E"/>
    <w:rsid w:val="00541058"/>
    <w:rsid w:val="005430C5"/>
    <w:rsid w:val="005433EC"/>
    <w:rsid w:val="005459CA"/>
    <w:rsid w:val="00546AD8"/>
    <w:rsid w:val="0055147A"/>
    <w:rsid w:val="00551AED"/>
    <w:rsid w:val="00551DEC"/>
    <w:rsid w:val="00551EF1"/>
    <w:rsid w:val="005533F6"/>
    <w:rsid w:val="00553E5B"/>
    <w:rsid w:val="00554504"/>
    <w:rsid w:val="005551C3"/>
    <w:rsid w:val="00555856"/>
    <w:rsid w:val="00556C18"/>
    <w:rsid w:val="00556C64"/>
    <w:rsid w:val="00557170"/>
    <w:rsid w:val="005600A7"/>
    <w:rsid w:val="00560B49"/>
    <w:rsid w:val="00561367"/>
    <w:rsid w:val="00562239"/>
    <w:rsid w:val="00562513"/>
    <w:rsid w:val="00565FB9"/>
    <w:rsid w:val="00566875"/>
    <w:rsid w:val="005669B6"/>
    <w:rsid w:val="00567411"/>
    <w:rsid w:val="00571EF5"/>
    <w:rsid w:val="005743FF"/>
    <w:rsid w:val="005754F4"/>
    <w:rsid w:val="00575956"/>
    <w:rsid w:val="00577106"/>
    <w:rsid w:val="0058213B"/>
    <w:rsid w:val="0058299D"/>
    <w:rsid w:val="00583756"/>
    <w:rsid w:val="00585A4B"/>
    <w:rsid w:val="00586A10"/>
    <w:rsid w:val="00590C6D"/>
    <w:rsid w:val="00591356"/>
    <w:rsid w:val="00593002"/>
    <w:rsid w:val="005A00DD"/>
    <w:rsid w:val="005A0CA9"/>
    <w:rsid w:val="005A1AA6"/>
    <w:rsid w:val="005A3FC2"/>
    <w:rsid w:val="005A448E"/>
    <w:rsid w:val="005A4559"/>
    <w:rsid w:val="005A63C1"/>
    <w:rsid w:val="005A64C0"/>
    <w:rsid w:val="005B00F6"/>
    <w:rsid w:val="005B068C"/>
    <w:rsid w:val="005B1281"/>
    <w:rsid w:val="005B3327"/>
    <w:rsid w:val="005B3C46"/>
    <w:rsid w:val="005B5501"/>
    <w:rsid w:val="005B76FE"/>
    <w:rsid w:val="005C0F6D"/>
    <w:rsid w:val="005C2675"/>
    <w:rsid w:val="005C3140"/>
    <w:rsid w:val="005C3809"/>
    <w:rsid w:val="005C3BCA"/>
    <w:rsid w:val="005C40FD"/>
    <w:rsid w:val="005C75DA"/>
    <w:rsid w:val="005D04BC"/>
    <w:rsid w:val="005D23F2"/>
    <w:rsid w:val="005D2DE1"/>
    <w:rsid w:val="005D319A"/>
    <w:rsid w:val="005D3E05"/>
    <w:rsid w:val="005D60C0"/>
    <w:rsid w:val="005D60EF"/>
    <w:rsid w:val="005D6D7C"/>
    <w:rsid w:val="005D6FA4"/>
    <w:rsid w:val="005E05DB"/>
    <w:rsid w:val="005E0E9F"/>
    <w:rsid w:val="005E22A3"/>
    <w:rsid w:val="005E22E8"/>
    <w:rsid w:val="005E3DE2"/>
    <w:rsid w:val="005E4542"/>
    <w:rsid w:val="005E719D"/>
    <w:rsid w:val="005F06BA"/>
    <w:rsid w:val="005F4038"/>
    <w:rsid w:val="005F4566"/>
    <w:rsid w:val="005F5031"/>
    <w:rsid w:val="00600154"/>
    <w:rsid w:val="00600348"/>
    <w:rsid w:val="00600706"/>
    <w:rsid w:val="00600A8D"/>
    <w:rsid w:val="00600F29"/>
    <w:rsid w:val="00601A9C"/>
    <w:rsid w:val="00601B04"/>
    <w:rsid w:val="00603654"/>
    <w:rsid w:val="006044D8"/>
    <w:rsid w:val="006048E3"/>
    <w:rsid w:val="00605720"/>
    <w:rsid w:val="006061F7"/>
    <w:rsid w:val="00606F73"/>
    <w:rsid w:val="00607F15"/>
    <w:rsid w:val="00612FB1"/>
    <w:rsid w:val="006131E5"/>
    <w:rsid w:val="00613257"/>
    <w:rsid w:val="00613F53"/>
    <w:rsid w:val="0061605F"/>
    <w:rsid w:val="006162F8"/>
    <w:rsid w:val="00616321"/>
    <w:rsid w:val="00617263"/>
    <w:rsid w:val="00617853"/>
    <w:rsid w:val="00620215"/>
    <w:rsid w:val="00621266"/>
    <w:rsid w:val="00622534"/>
    <w:rsid w:val="00622C7B"/>
    <w:rsid w:val="00624034"/>
    <w:rsid w:val="00624BD2"/>
    <w:rsid w:val="00626D33"/>
    <w:rsid w:val="00630153"/>
    <w:rsid w:val="00630CA6"/>
    <w:rsid w:val="0063114D"/>
    <w:rsid w:val="006311E7"/>
    <w:rsid w:val="006314F6"/>
    <w:rsid w:val="006315A7"/>
    <w:rsid w:val="00637968"/>
    <w:rsid w:val="00640244"/>
    <w:rsid w:val="0064079F"/>
    <w:rsid w:val="0064170F"/>
    <w:rsid w:val="006424E7"/>
    <w:rsid w:val="00642607"/>
    <w:rsid w:val="00643069"/>
    <w:rsid w:val="006444C4"/>
    <w:rsid w:val="00645948"/>
    <w:rsid w:val="00651573"/>
    <w:rsid w:val="00652C1D"/>
    <w:rsid w:val="0065340D"/>
    <w:rsid w:val="00654BDD"/>
    <w:rsid w:val="00655610"/>
    <w:rsid w:val="00655EC8"/>
    <w:rsid w:val="00656F8E"/>
    <w:rsid w:val="006610C3"/>
    <w:rsid w:val="00662C9D"/>
    <w:rsid w:val="00664DA7"/>
    <w:rsid w:val="00665099"/>
    <w:rsid w:val="006661DC"/>
    <w:rsid w:val="006663BA"/>
    <w:rsid w:val="006665DA"/>
    <w:rsid w:val="006717A9"/>
    <w:rsid w:val="0067247B"/>
    <w:rsid w:val="0067324A"/>
    <w:rsid w:val="00674B13"/>
    <w:rsid w:val="006753FE"/>
    <w:rsid w:val="00675FDD"/>
    <w:rsid w:val="00676B94"/>
    <w:rsid w:val="00676CC8"/>
    <w:rsid w:val="006775D5"/>
    <w:rsid w:val="006837FA"/>
    <w:rsid w:val="00684464"/>
    <w:rsid w:val="00684D2C"/>
    <w:rsid w:val="0068513C"/>
    <w:rsid w:val="00687ADC"/>
    <w:rsid w:val="006908CC"/>
    <w:rsid w:val="00692C53"/>
    <w:rsid w:val="00692DB4"/>
    <w:rsid w:val="0069343F"/>
    <w:rsid w:val="006950CA"/>
    <w:rsid w:val="006A00FB"/>
    <w:rsid w:val="006A0DE3"/>
    <w:rsid w:val="006A27D9"/>
    <w:rsid w:val="006A4942"/>
    <w:rsid w:val="006A592A"/>
    <w:rsid w:val="006A5D9B"/>
    <w:rsid w:val="006A7EF4"/>
    <w:rsid w:val="006B2A1C"/>
    <w:rsid w:val="006B3CE0"/>
    <w:rsid w:val="006C016E"/>
    <w:rsid w:val="006C14F3"/>
    <w:rsid w:val="006C1A7C"/>
    <w:rsid w:val="006C2018"/>
    <w:rsid w:val="006C2A3B"/>
    <w:rsid w:val="006C2DE2"/>
    <w:rsid w:val="006C3133"/>
    <w:rsid w:val="006C3BC6"/>
    <w:rsid w:val="006C5D0A"/>
    <w:rsid w:val="006D0645"/>
    <w:rsid w:val="006D11F6"/>
    <w:rsid w:val="006D20BB"/>
    <w:rsid w:val="006D299F"/>
    <w:rsid w:val="006D4473"/>
    <w:rsid w:val="006D4F5A"/>
    <w:rsid w:val="006D597B"/>
    <w:rsid w:val="006D6EEB"/>
    <w:rsid w:val="006D7824"/>
    <w:rsid w:val="006E054B"/>
    <w:rsid w:val="006E1A7B"/>
    <w:rsid w:val="006E2229"/>
    <w:rsid w:val="006E3F7D"/>
    <w:rsid w:val="006E6A65"/>
    <w:rsid w:val="006E6A7C"/>
    <w:rsid w:val="006F18B8"/>
    <w:rsid w:val="006F23A9"/>
    <w:rsid w:val="006F24F5"/>
    <w:rsid w:val="006F461E"/>
    <w:rsid w:val="006F5127"/>
    <w:rsid w:val="006F65D6"/>
    <w:rsid w:val="007011DD"/>
    <w:rsid w:val="00702016"/>
    <w:rsid w:val="00702BBF"/>
    <w:rsid w:val="00703AC6"/>
    <w:rsid w:val="00704B4F"/>
    <w:rsid w:val="007052C8"/>
    <w:rsid w:val="00705914"/>
    <w:rsid w:val="00706950"/>
    <w:rsid w:val="00707576"/>
    <w:rsid w:val="007075E1"/>
    <w:rsid w:val="00707E1E"/>
    <w:rsid w:val="00712A62"/>
    <w:rsid w:val="00713ED6"/>
    <w:rsid w:val="0071493D"/>
    <w:rsid w:val="00714DBB"/>
    <w:rsid w:val="007157F0"/>
    <w:rsid w:val="00716AA4"/>
    <w:rsid w:val="00716ACA"/>
    <w:rsid w:val="007178B2"/>
    <w:rsid w:val="0072518F"/>
    <w:rsid w:val="0072553F"/>
    <w:rsid w:val="00725881"/>
    <w:rsid w:val="0072607F"/>
    <w:rsid w:val="007260EE"/>
    <w:rsid w:val="00727C32"/>
    <w:rsid w:val="00730126"/>
    <w:rsid w:val="00733133"/>
    <w:rsid w:val="0073360A"/>
    <w:rsid w:val="00733C57"/>
    <w:rsid w:val="00734B54"/>
    <w:rsid w:val="007350D3"/>
    <w:rsid w:val="0073537D"/>
    <w:rsid w:val="00741A91"/>
    <w:rsid w:val="00741F1F"/>
    <w:rsid w:val="00742237"/>
    <w:rsid w:val="00742253"/>
    <w:rsid w:val="00742324"/>
    <w:rsid w:val="007426AC"/>
    <w:rsid w:val="007431DB"/>
    <w:rsid w:val="00744E0F"/>
    <w:rsid w:val="007460C6"/>
    <w:rsid w:val="007460E7"/>
    <w:rsid w:val="0074787F"/>
    <w:rsid w:val="00754C02"/>
    <w:rsid w:val="007550AF"/>
    <w:rsid w:val="007558D6"/>
    <w:rsid w:val="00755E55"/>
    <w:rsid w:val="0075630D"/>
    <w:rsid w:val="00760502"/>
    <w:rsid w:val="00760A35"/>
    <w:rsid w:val="00762827"/>
    <w:rsid w:val="00762E20"/>
    <w:rsid w:val="007640E7"/>
    <w:rsid w:val="00765C55"/>
    <w:rsid w:val="007664E7"/>
    <w:rsid w:val="00770A04"/>
    <w:rsid w:val="0077145B"/>
    <w:rsid w:val="00772FFA"/>
    <w:rsid w:val="00773A36"/>
    <w:rsid w:val="007749DE"/>
    <w:rsid w:val="00775C80"/>
    <w:rsid w:val="0077624A"/>
    <w:rsid w:val="00777425"/>
    <w:rsid w:val="007811EC"/>
    <w:rsid w:val="007822FE"/>
    <w:rsid w:val="007823A5"/>
    <w:rsid w:val="0078297C"/>
    <w:rsid w:val="00783449"/>
    <w:rsid w:val="0078347D"/>
    <w:rsid w:val="00783A33"/>
    <w:rsid w:val="007869AF"/>
    <w:rsid w:val="00786CA7"/>
    <w:rsid w:val="00786F8F"/>
    <w:rsid w:val="00787FDB"/>
    <w:rsid w:val="0079456E"/>
    <w:rsid w:val="00797530"/>
    <w:rsid w:val="0079771B"/>
    <w:rsid w:val="007A22E2"/>
    <w:rsid w:val="007A27F6"/>
    <w:rsid w:val="007A4822"/>
    <w:rsid w:val="007A482A"/>
    <w:rsid w:val="007A566F"/>
    <w:rsid w:val="007A60A1"/>
    <w:rsid w:val="007B043B"/>
    <w:rsid w:val="007B0F19"/>
    <w:rsid w:val="007B13F6"/>
    <w:rsid w:val="007B23FB"/>
    <w:rsid w:val="007B25C3"/>
    <w:rsid w:val="007B39D8"/>
    <w:rsid w:val="007B3A17"/>
    <w:rsid w:val="007B4EBE"/>
    <w:rsid w:val="007B5F5E"/>
    <w:rsid w:val="007B7AA3"/>
    <w:rsid w:val="007C0099"/>
    <w:rsid w:val="007C1B31"/>
    <w:rsid w:val="007C3290"/>
    <w:rsid w:val="007C6600"/>
    <w:rsid w:val="007C7A4D"/>
    <w:rsid w:val="007C7D7F"/>
    <w:rsid w:val="007D3430"/>
    <w:rsid w:val="007D3B62"/>
    <w:rsid w:val="007D3FCD"/>
    <w:rsid w:val="007D45C2"/>
    <w:rsid w:val="007D4A6E"/>
    <w:rsid w:val="007D5C0A"/>
    <w:rsid w:val="007D676A"/>
    <w:rsid w:val="007D7F1C"/>
    <w:rsid w:val="007E2E2B"/>
    <w:rsid w:val="007E3053"/>
    <w:rsid w:val="007E3F88"/>
    <w:rsid w:val="007E408D"/>
    <w:rsid w:val="007E55FC"/>
    <w:rsid w:val="007E5E7C"/>
    <w:rsid w:val="007E68CA"/>
    <w:rsid w:val="007F1645"/>
    <w:rsid w:val="007F1A27"/>
    <w:rsid w:val="007F40E5"/>
    <w:rsid w:val="007F42A8"/>
    <w:rsid w:val="007F6F2D"/>
    <w:rsid w:val="007F7884"/>
    <w:rsid w:val="00800B42"/>
    <w:rsid w:val="008015E4"/>
    <w:rsid w:val="008025BD"/>
    <w:rsid w:val="00802BB3"/>
    <w:rsid w:val="00804FAD"/>
    <w:rsid w:val="00805405"/>
    <w:rsid w:val="00806388"/>
    <w:rsid w:val="00806686"/>
    <w:rsid w:val="008111B7"/>
    <w:rsid w:val="008122D3"/>
    <w:rsid w:val="008127E0"/>
    <w:rsid w:val="00812ED9"/>
    <w:rsid w:val="00814C9F"/>
    <w:rsid w:val="00814F89"/>
    <w:rsid w:val="00815B4B"/>
    <w:rsid w:val="00815CCB"/>
    <w:rsid w:val="0082166A"/>
    <w:rsid w:val="00821786"/>
    <w:rsid w:val="00822016"/>
    <w:rsid w:val="0082379E"/>
    <w:rsid w:val="00824519"/>
    <w:rsid w:val="0082503B"/>
    <w:rsid w:val="008276A8"/>
    <w:rsid w:val="008302B9"/>
    <w:rsid w:val="00830F2F"/>
    <w:rsid w:val="00831DB0"/>
    <w:rsid w:val="0083214D"/>
    <w:rsid w:val="00832C93"/>
    <w:rsid w:val="0083345B"/>
    <w:rsid w:val="00833B9F"/>
    <w:rsid w:val="00833DB7"/>
    <w:rsid w:val="00835C32"/>
    <w:rsid w:val="008371D2"/>
    <w:rsid w:val="008408C3"/>
    <w:rsid w:val="00842358"/>
    <w:rsid w:val="00842D33"/>
    <w:rsid w:val="00842E83"/>
    <w:rsid w:val="0084683F"/>
    <w:rsid w:val="00847C8D"/>
    <w:rsid w:val="00850C8B"/>
    <w:rsid w:val="008524C0"/>
    <w:rsid w:val="008524DB"/>
    <w:rsid w:val="008546E8"/>
    <w:rsid w:val="00855ACE"/>
    <w:rsid w:val="00855D0C"/>
    <w:rsid w:val="0085608A"/>
    <w:rsid w:val="0085700A"/>
    <w:rsid w:val="0085718C"/>
    <w:rsid w:val="008616EC"/>
    <w:rsid w:val="008640CF"/>
    <w:rsid w:val="00865005"/>
    <w:rsid w:val="00865A69"/>
    <w:rsid w:val="008673D7"/>
    <w:rsid w:val="008702DD"/>
    <w:rsid w:val="00870B58"/>
    <w:rsid w:val="00870DEC"/>
    <w:rsid w:val="00871569"/>
    <w:rsid w:val="008741F5"/>
    <w:rsid w:val="00874DB1"/>
    <w:rsid w:val="00874FD1"/>
    <w:rsid w:val="0087711E"/>
    <w:rsid w:val="00880C3A"/>
    <w:rsid w:val="00881567"/>
    <w:rsid w:val="008815F9"/>
    <w:rsid w:val="008822FE"/>
    <w:rsid w:val="00882B2B"/>
    <w:rsid w:val="008831C5"/>
    <w:rsid w:val="00883E4A"/>
    <w:rsid w:val="008851A7"/>
    <w:rsid w:val="00885BED"/>
    <w:rsid w:val="00886B24"/>
    <w:rsid w:val="00890729"/>
    <w:rsid w:val="00891530"/>
    <w:rsid w:val="00892354"/>
    <w:rsid w:val="008956C1"/>
    <w:rsid w:val="008958E1"/>
    <w:rsid w:val="0089627C"/>
    <w:rsid w:val="00896A70"/>
    <w:rsid w:val="008A29D8"/>
    <w:rsid w:val="008A30C6"/>
    <w:rsid w:val="008A4767"/>
    <w:rsid w:val="008A4B80"/>
    <w:rsid w:val="008A6486"/>
    <w:rsid w:val="008A790D"/>
    <w:rsid w:val="008B0821"/>
    <w:rsid w:val="008B0DA0"/>
    <w:rsid w:val="008B1ACE"/>
    <w:rsid w:val="008B2BCC"/>
    <w:rsid w:val="008B5432"/>
    <w:rsid w:val="008B5838"/>
    <w:rsid w:val="008C053B"/>
    <w:rsid w:val="008C081C"/>
    <w:rsid w:val="008C18E0"/>
    <w:rsid w:val="008C5863"/>
    <w:rsid w:val="008C6AE4"/>
    <w:rsid w:val="008D1051"/>
    <w:rsid w:val="008D1633"/>
    <w:rsid w:val="008D1B6E"/>
    <w:rsid w:val="008D1DA9"/>
    <w:rsid w:val="008D20DB"/>
    <w:rsid w:val="008D26E6"/>
    <w:rsid w:val="008D3ABC"/>
    <w:rsid w:val="008D4CF9"/>
    <w:rsid w:val="008D5829"/>
    <w:rsid w:val="008D7CC2"/>
    <w:rsid w:val="008D7D24"/>
    <w:rsid w:val="008E03ED"/>
    <w:rsid w:val="008E1AEF"/>
    <w:rsid w:val="008E1B38"/>
    <w:rsid w:val="008E228B"/>
    <w:rsid w:val="008E2E1B"/>
    <w:rsid w:val="008E55E1"/>
    <w:rsid w:val="008E59EB"/>
    <w:rsid w:val="008E5BA8"/>
    <w:rsid w:val="008E5EC4"/>
    <w:rsid w:val="008F2EC6"/>
    <w:rsid w:val="008F3124"/>
    <w:rsid w:val="008F491B"/>
    <w:rsid w:val="00900475"/>
    <w:rsid w:val="00900AC4"/>
    <w:rsid w:val="00901886"/>
    <w:rsid w:val="0090484F"/>
    <w:rsid w:val="00904C9E"/>
    <w:rsid w:val="00905A7B"/>
    <w:rsid w:val="00906287"/>
    <w:rsid w:val="009067B9"/>
    <w:rsid w:val="00907888"/>
    <w:rsid w:val="00910B13"/>
    <w:rsid w:val="009115B4"/>
    <w:rsid w:val="009137C1"/>
    <w:rsid w:val="00913A09"/>
    <w:rsid w:val="00914C65"/>
    <w:rsid w:val="0091515F"/>
    <w:rsid w:val="00915CEC"/>
    <w:rsid w:val="00916734"/>
    <w:rsid w:val="0092028B"/>
    <w:rsid w:val="0092043E"/>
    <w:rsid w:val="00924B21"/>
    <w:rsid w:val="00925825"/>
    <w:rsid w:val="009260B8"/>
    <w:rsid w:val="00927CB3"/>
    <w:rsid w:val="009326B2"/>
    <w:rsid w:val="00933054"/>
    <w:rsid w:val="0093485A"/>
    <w:rsid w:val="00943F29"/>
    <w:rsid w:val="009500F0"/>
    <w:rsid w:val="00950E4F"/>
    <w:rsid w:val="00953869"/>
    <w:rsid w:val="0095422C"/>
    <w:rsid w:val="009562D1"/>
    <w:rsid w:val="009568C5"/>
    <w:rsid w:val="00957582"/>
    <w:rsid w:val="00960149"/>
    <w:rsid w:val="00960EF8"/>
    <w:rsid w:val="00961C55"/>
    <w:rsid w:val="00963EB4"/>
    <w:rsid w:val="0096577C"/>
    <w:rsid w:val="009673B0"/>
    <w:rsid w:val="009678F5"/>
    <w:rsid w:val="00970D88"/>
    <w:rsid w:val="00972669"/>
    <w:rsid w:val="0097314B"/>
    <w:rsid w:val="00976083"/>
    <w:rsid w:val="0097656B"/>
    <w:rsid w:val="009805E9"/>
    <w:rsid w:val="00981CB8"/>
    <w:rsid w:val="00982FB8"/>
    <w:rsid w:val="009832B3"/>
    <w:rsid w:val="009837A3"/>
    <w:rsid w:val="00984EF0"/>
    <w:rsid w:val="009858EC"/>
    <w:rsid w:val="00987C6A"/>
    <w:rsid w:val="00991181"/>
    <w:rsid w:val="00991572"/>
    <w:rsid w:val="0099271B"/>
    <w:rsid w:val="00993387"/>
    <w:rsid w:val="0099511F"/>
    <w:rsid w:val="0099583D"/>
    <w:rsid w:val="00996161"/>
    <w:rsid w:val="00996312"/>
    <w:rsid w:val="009975B6"/>
    <w:rsid w:val="009A1351"/>
    <w:rsid w:val="009A15B5"/>
    <w:rsid w:val="009A211F"/>
    <w:rsid w:val="009A3321"/>
    <w:rsid w:val="009A3C12"/>
    <w:rsid w:val="009B03E4"/>
    <w:rsid w:val="009B03F6"/>
    <w:rsid w:val="009B08E4"/>
    <w:rsid w:val="009B0A4E"/>
    <w:rsid w:val="009B0B3A"/>
    <w:rsid w:val="009B1F5A"/>
    <w:rsid w:val="009B3091"/>
    <w:rsid w:val="009B4CD8"/>
    <w:rsid w:val="009B662D"/>
    <w:rsid w:val="009B6DC3"/>
    <w:rsid w:val="009C1D58"/>
    <w:rsid w:val="009C3C53"/>
    <w:rsid w:val="009C41D8"/>
    <w:rsid w:val="009C4EB0"/>
    <w:rsid w:val="009C78AD"/>
    <w:rsid w:val="009D0F37"/>
    <w:rsid w:val="009D315B"/>
    <w:rsid w:val="009D687E"/>
    <w:rsid w:val="009D6F15"/>
    <w:rsid w:val="009E1206"/>
    <w:rsid w:val="009E202F"/>
    <w:rsid w:val="009E3FE1"/>
    <w:rsid w:val="009E4385"/>
    <w:rsid w:val="009E49E4"/>
    <w:rsid w:val="009E6AAC"/>
    <w:rsid w:val="009E6B6A"/>
    <w:rsid w:val="009F2223"/>
    <w:rsid w:val="009F42DF"/>
    <w:rsid w:val="009F5096"/>
    <w:rsid w:val="009F5553"/>
    <w:rsid w:val="009F761A"/>
    <w:rsid w:val="009F76AC"/>
    <w:rsid w:val="00A002CC"/>
    <w:rsid w:val="00A00531"/>
    <w:rsid w:val="00A01C0C"/>
    <w:rsid w:val="00A0257B"/>
    <w:rsid w:val="00A03E43"/>
    <w:rsid w:val="00A052C9"/>
    <w:rsid w:val="00A05548"/>
    <w:rsid w:val="00A05D72"/>
    <w:rsid w:val="00A06A58"/>
    <w:rsid w:val="00A0735E"/>
    <w:rsid w:val="00A10894"/>
    <w:rsid w:val="00A10F89"/>
    <w:rsid w:val="00A12094"/>
    <w:rsid w:val="00A120AE"/>
    <w:rsid w:val="00A1266F"/>
    <w:rsid w:val="00A12E7D"/>
    <w:rsid w:val="00A1356D"/>
    <w:rsid w:val="00A14A23"/>
    <w:rsid w:val="00A14DBF"/>
    <w:rsid w:val="00A17140"/>
    <w:rsid w:val="00A178D4"/>
    <w:rsid w:val="00A22176"/>
    <w:rsid w:val="00A2334A"/>
    <w:rsid w:val="00A23EBB"/>
    <w:rsid w:val="00A23EE5"/>
    <w:rsid w:val="00A24CC2"/>
    <w:rsid w:val="00A255FA"/>
    <w:rsid w:val="00A267B3"/>
    <w:rsid w:val="00A279CF"/>
    <w:rsid w:val="00A300E2"/>
    <w:rsid w:val="00A30BF6"/>
    <w:rsid w:val="00A31660"/>
    <w:rsid w:val="00A31C27"/>
    <w:rsid w:val="00A31F4E"/>
    <w:rsid w:val="00A32B03"/>
    <w:rsid w:val="00A33229"/>
    <w:rsid w:val="00A33D54"/>
    <w:rsid w:val="00A34071"/>
    <w:rsid w:val="00A3482B"/>
    <w:rsid w:val="00A34CBC"/>
    <w:rsid w:val="00A363CD"/>
    <w:rsid w:val="00A37226"/>
    <w:rsid w:val="00A37F26"/>
    <w:rsid w:val="00A4010F"/>
    <w:rsid w:val="00A4062D"/>
    <w:rsid w:val="00A40A7D"/>
    <w:rsid w:val="00A415EC"/>
    <w:rsid w:val="00A4214A"/>
    <w:rsid w:val="00A43443"/>
    <w:rsid w:val="00A44AA2"/>
    <w:rsid w:val="00A44ADD"/>
    <w:rsid w:val="00A44B33"/>
    <w:rsid w:val="00A45CAC"/>
    <w:rsid w:val="00A46410"/>
    <w:rsid w:val="00A46768"/>
    <w:rsid w:val="00A46C44"/>
    <w:rsid w:val="00A51391"/>
    <w:rsid w:val="00A51685"/>
    <w:rsid w:val="00A51DED"/>
    <w:rsid w:val="00A545D7"/>
    <w:rsid w:val="00A5687C"/>
    <w:rsid w:val="00A612CF"/>
    <w:rsid w:val="00A61858"/>
    <w:rsid w:val="00A61D1B"/>
    <w:rsid w:val="00A61EE1"/>
    <w:rsid w:val="00A62803"/>
    <w:rsid w:val="00A64491"/>
    <w:rsid w:val="00A64BCD"/>
    <w:rsid w:val="00A64D0E"/>
    <w:rsid w:val="00A6648F"/>
    <w:rsid w:val="00A674A6"/>
    <w:rsid w:val="00A70B1B"/>
    <w:rsid w:val="00A70E30"/>
    <w:rsid w:val="00A71D81"/>
    <w:rsid w:val="00A727B2"/>
    <w:rsid w:val="00A730BF"/>
    <w:rsid w:val="00A73C87"/>
    <w:rsid w:val="00A75CB2"/>
    <w:rsid w:val="00A75E96"/>
    <w:rsid w:val="00A7609F"/>
    <w:rsid w:val="00A766C6"/>
    <w:rsid w:val="00A77645"/>
    <w:rsid w:val="00A82816"/>
    <w:rsid w:val="00A8284C"/>
    <w:rsid w:val="00A84870"/>
    <w:rsid w:val="00A8712A"/>
    <w:rsid w:val="00A9071F"/>
    <w:rsid w:val="00A91887"/>
    <w:rsid w:val="00A919AD"/>
    <w:rsid w:val="00A9202D"/>
    <w:rsid w:val="00A946EF"/>
    <w:rsid w:val="00A948DA"/>
    <w:rsid w:val="00A952B1"/>
    <w:rsid w:val="00A959FA"/>
    <w:rsid w:val="00A96D17"/>
    <w:rsid w:val="00A974E2"/>
    <w:rsid w:val="00A97CB5"/>
    <w:rsid w:val="00AA194D"/>
    <w:rsid w:val="00AA2071"/>
    <w:rsid w:val="00AA3948"/>
    <w:rsid w:val="00AA4C39"/>
    <w:rsid w:val="00AA559C"/>
    <w:rsid w:val="00AB00E4"/>
    <w:rsid w:val="00AB07EF"/>
    <w:rsid w:val="00AB348A"/>
    <w:rsid w:val="00AB4AB2"/>
    <w:rsid w:val="00AB5351"/>
    <w:rsid w:val="00AB5626"/>
    <w:rsid w:val="00AB7368"/>
    <w:rsid w:val="00AB7ED1"/>
    <w:rsid w:val="00AC0985"/>
    <w:rsid w:val="00AC1016"/>
    <w:rsid w:val="00AC154C"/>
    <w:rsid w:val="00AC5F27"/>
    <w:rsid w:val="00AC7265"/>
    <w:rsid w:val="00AD02AB"/>
    <w:rsid w:val="00AD065E"/>
    <w:rsid w:val="00AD11D0"/>
    <w:rsid w:val="00AD180C"/>
    <w:rsid w:val="00AD22B9"/>
    <w:rsid w:val="00AD4C99"/>
    <w:rsid w:val="00AD6F82"/>
    <w:rsid w:val="00AE0417"/>
    <w:rsid w:val="00AE11E8"/>
    <w:rsid w:val="00AE1696"/>
    <w:rsid w:val="00AE1803"/>
    <w:rsid w:val="00AE292E"/>
    <w:rsid w:val="00AE2E6C"/>
    <w:rsid w:val="00AE5685"/>
    <w:rsid w:val="00AE6846"/>
    <w:rsid w:val="00AE704E"/>
    <w:rsid w:val="00AF0DA5"/>
    <w:rsid w:val="00AF17CC"/>
    <w:rsid w:val="00AF21AD"/>
    <w:rsid w:val="00AF30CF"/>
    <w:rsid w:val="00AF36C2"/>
    <w:rsid w:val="00AF3A12"/>
    <w:rsid w:val="00AF3EDA"/>
    <w:rsid w:val="00AF4227"/>
    <w:rsid w:val="00AF47DD"/>
    <w:rsid w:val="00B023D6"/>
    <w:rsid w:val="00B03259"/>
    <w:rsid w:val="00B04B99"/>
    <w:rsid w:val="00B06441"/>
    <w:rsid w:val="00B06E86"/>
    <w:rsid w:val="00B07384"/>
    <w:rsid w:val="00B07A66"/>
    <w:rsid w:val="00B07FA0"/>
    <w:rsid w:val="00B1022B"/>
    <w:rsid w:val="00B10852"/>
    <w:rsid w:val="00B11028"/>
    <w:rsid w:val="00B12A2A"/>
    <w:rsid w:val="00B1584F"/>
    <w:rsid w:val="00B1794F"/>
    <w:rsid w:val="00B20AD5"/>
    <w:rsid w:val="00B20F9B"/>
    <w:rsid w:val="00B2103A"/>
    <w:rsid w:val="00B21B31"/>
    <w:rsid w:val="00B21D09"/>
    <w:rsid w:val="00B24A05"/>
    <w:rsid w:val="00B25306"/>
    <w:rsid w:val="00B25327"/>
    <w:rsid w:val="00B30A8C"/>
    <w:rsid w:val="00B30B7F"/>
    <w:rsid w:val="00B30F17"/>
    <w:rsid w:val="00B3268D"/>
    <w:rsid w:val="00B32807"/>
    <w:rsid w:val="00B344CB"/>
    <w:rsid w:val="00B34C77"/>
    <w:rsid w:val="00B360D9"/>
    <w:rsid w:val="00B369B5"/>
    <w:rsid w:val="00B376B3"/>
    <w:rsid w:val="00B37E62"/>
    <w:rsid w:val="00B40AA6"/>
    <w:rsid w:val="00B41D48"/>
    <w:rsid w:val="00B423ED"/>
    <w:rsid w:val="00B44C92"/>
    <w:rsid w:val="00B46032"/>
    <w:rsid w:val="00B46879"/>
    <w:rsid w:val="00B47E9D"/>
    <w:rsid w:val="00B5087D"/>
    <w:rsid w:val="00B50C7E"/>
    <w:rsid w:val="00B51AC9"/>
    <w:rsid w:val="00B51D5D"/>
    <w:rsid w:val="00B52695"/>
    <w:rsid w:val="00B526B9"/>
    <w:rsid w:val="00B52988"/>
    <w:rsid w:val="00B52CFA"/>
    <w:rsid w:val="00B54CC5"/>
    <w:rsid w:val="00B553A8"/>
    <w:rsid w:val="00B5657E"/>
    <w:rsid w:val="00B63493"/>
    <w:rsid w:val="00B65362"/>
    <w:rsid w:val="00B66D59"/>
    <w:rsid w:val="00B67A3B"/>
    <w:rsid w:val="00B67DA3"/>
    <w:rsid w:val="00B7068D"/>
    <w:rsid w:val="00B708F5"/>
    <w:rsid w:val="00B716D2"/>
    <w:rsid w:val="00B724F9"/>
    <w:rsid w:val="00B73284"/>
    <w:rsid w:val="00B73DFC"/>
    <w:rsid w:val="00B7679A"/>
    <w:rsid w:val="00B7692E"/>
    <w:rsid w:val="00B771C5"/>
    <w:rsid w:val="00B8170C"/>
    <w:rsid w:val="00B8240B"/>
    <w:rsid w:val="00B82CF4"/>
    <w:rsid w:val="00B83098"/>
    <w:rsid w:val="00B83123"/>
    <w:rsid w:val="00B84A41"/>
    <w:rsid w:val="00B851C7"/>
    <w:rsid w:val="00B8558E"/>
    <w:rsid w:val="00B86AAC"/>
    <w:rsid w:val="00B87ED7"/>
    <w:rsid w:val="00B909D0"/>
    <w:rsid w:val="00B917A4"/>
    <w:rsid w:val="00B9204E"/>
    <w:rsid w:val="00B9270D"/>
    <w:rsid w:val="00B93D64"/>
    <w:rsid w:val="00B94103"/>
    <w:rsid w:val="00B95BF7"/>
    <w:rsid w:val="00B97327"/>
    <w:rsid w:val="00B97499"/>
    <w:rsid w:val="00BA14F8"/>
    <w:rsid w:val="00BA1F82"/>
    <w:rsid w:val="00BA22F0"/>
    <w:rsid w:val="00BA2E5F"/>
    <w:rsid w:val="00BA3F91"/>
    <w:rsid w:val="00BA44D9"/>
    <w:rsid w:val="00BA7D22"/>
    <w:rsid w:val="00BB007F"/>
    <w:rsid w:val="00BB1CCF"/>
    <w:rsid w:val="00BB3034"/>
    <w:rsid w:val="00BB4EA4"/>
    <w:rsid w:val="00BB54BC"/>
    <w:rsid w:val="00BB78FB"/>
    <w:rsid w:val="00BC14BC"/>
    <w:rsid w:val="00BC2791"/>
    <w:rsid w:val="00BC2E41"/>
    <w:rsid w:val="00BC3EC1"/>
    <w:rsid w:val="00BC4AE4"/>
    <w:rsid w:val="00BC51F4"/>
    <w:rsid w:val="00BC7445"/>
    <w:rsid w:val="00BD0910"/>
    <w:rsid w:val="00BD0EF1"/>
    <w:rsid w:val="00BD10C8"/>
    <w:rsid w:val="00BD2795"/>
    <w:rsid w:val="00BD28F4"/>
    <w:rsid w:val="00BD2B45"/>
    <w:rsid w:val="00BD3D27"/>
    <w:rsid w:val="00BD46BD"/>
    <w:rsid w:val="00BD5356"/>
    <w:rsid w:val="00BD6FE8"/>
    <w:rsid w:val="00BD73E2"/>
    <w:rsid w:val="00BE0AFB"/>
    <w:rsid w:val="00BE244D"/>
    <w:rsid w:val="00BE4D03"/>
    <w:rsid w:val="00BE596E"/>
    <w:rsid w:val="00BE5A75"/>
    <w:rsid w:val="00BE662B"/>
    <w:rsid w:val="00BE72A3"/>
    <w:rsid w:val="00BF06BC"/>
    <w:rsid w:val="00BF0B5B"/>
    <w:rsid w:val="00BF2FC2"/>
    <w:rsid w:val="00BF32D6"/>
    <w:rsid w:val="00BF4F8C"/>
    <w:rsid w:val="00BF5227"/>
    <w:rsid w:val="00BF5DF6"/>
    <w:rsid w:val="00BF72E1"/>
    <w:rsid w:val="00C00535"/>
    <w:rsid w:val="00C005AC"/>
    <w:rsid w:val="00C01890"/>
    <w:rsid w:val="00C030B7"/>
    <w:rsid w:val="00C03B4A"/>
    <w:rsid w:val="00C03B87"/>
    <w:rsid w:val="00C03DD7"/>
    <w:rsid w:val="00C03ED8"/>
    <w:rsid w:val="00C04291"/>
    <w:rsid w:val="00C06D77"/>
    <w:rsid w:val="00C07B87"/>
    <w:rsid w:val="00C10D78"/>
    <w:rsid w:val="00C118F7"/>
    <w:rsid w:val="00C12925"/>
    <w:rsid w:val="00C13745"/>
    <w:rsid w:val="00C13F8B"/>
    <w:rsid w:val="00C14ABD"/>
    <w:rsid w:val="00C150A2"/>
    <w:rsid w:val="00C15499"/>
    <w:rsid w:val="00C15FE3"/>
    <w:rsid w:val="00C17673"/>
    <w:rsid w:val="00C20C91"/>
    <w:rsid w:val="00C2191C"/>
    <w:rsid w:val="00C22594"/>
    <w:rsid w:val="00C22B0F"/>
    <w:rsid w:val="00C2370D"/>
    <w:rsid w:val="00C26031"/>
    <w:rsid w:val="00C30ECF"/>
    <w:rsid w:val="00C31336"/>
    <w:rsid w:val="00C31474"/>
    <w:rsid w:val="00C321C0"/>
    <w:rsid w:val="00C342BC"/>
    <w:rsid w:val="00C34445"/>
    <w:rsid w:val="00C34478"/>
    <w:rsid w:val="00C35605"/>
    <w:rsid w:val="00C3762E"/>
    <w:rsid w:val="00C3779F"/>
    <w:rsid w:val="00C37F15"/>
    <w:rsid w:val="00C421E7"/>
    <w:rsid w:val="00C422E7"/>
    <w:rsid w:val="00C43FEC"/>
    <w:rsid w:val="00C44106"/>
    <w:rsid w:val="00C44118"/>
    <w:rsid w:val="00C44A1D"/>
    <w:rsid w:val="00C45728"/>
    <w:rsid w:val="00C4579D"/>
    <w:rsid w:val="00C45DC4"/>
    <w:rsid w:val="00C45E61"/>
    <w:rsid w:val="00C460E7"/>
    <w:rsid w:val="00C465DC"/>
    <w:rsid w:val="00C52EC1"/>
    <w:rsid w:val="00C54DA4"/>
    <w:rsid w:val="00C55EC3"/>
    <w:rsid w:val="00C565C6"/>
    <w:rsid w:val="00C56804"/>
    <w:rsid w:val="00C57240"/>
    <w:rsid w:val="00C57478"/>
    <w:rsid w:val="00C611E1"/>
    <w:rsid w:val="00C6350F"/>
    <w:rsid w:val="00C636E1"/>
    <w:rsid w:val="00C66C8B"/>
    <w:rsid w:val="00C67179"/>
    <w:rsid w:val="00C67B9B"/>
    <w:rsid w:val="00C70917"/>
    <w:rsid w:val="00C73A06"/>
    <w:rsid w:val="00C771AC"/>
    <w:rsid w:val="00C7773C"/>
    <w:rsid w:val="00C807CA"/>
    <w:rsid w:val="00C84108"/>
    <w:rsid w:val="00C8426B"/>
    <w:rsid w:val="00C843E3"/>
    <w:rsid w:val="00C853F4"/>
    <w:rsid w:val="00C85488"/>
    <w:rsid w:val="00C8590A"/>
    <w:rsid w:val="00C85E52"/>
    <w:rsid w:val="00C865C6"/>
    <w:rsid w:val="00C86845"/>
    <w:rsid w:val="00C872DD"/>
    <w:rsid w:val="00C90B80"/>
    <w:rsid w:val="00C90FB6"/>
    <w:rsid w:val="00C92D86"/>
    <w:rsid w:val="00C9421E"/>
    <w:rsid w:val="00C967AB"/>
    <w:rsid w:val="00C97303"/>
    <w:rsid w:val="00C97C6A"/>
    <w:rsid w:val="00CA17ED"/>
    <w:rsid w:val="00CA3F48"/>
    <w:rsid w:val="00CA547F"/>
    <w:rsid w:val="00CA6D24"/>
    <w:rsid w:val="00CA70A4"/>
    <w:rsid w:val="00CB0241"/>
    <w:rsid w:val="00CB06D9"/>
    <w:rsid w:val="00CB1B65"/>
    <w:rsid w:val="00CB3260"/>
    <w:rsid w:val="00CB33BF"/>
    <w:rsid w:val="00CB5411"/>
    <w:rsid w:val="00CB656B"/>
    <w:rsid w:val="00CB65B1"/>
    <w:rsid w:val="00CB6C0F"/>
    <w:rsid w:val="00CC050C"/>
    <w:rsid w:val="00CC13C6"/>
    <w:rsid w:val="00CC2047"/>
    <w:rsid w:val="00CC24B5"/>
    <w:rsid w:val="00CC5E52"/>
    <w:rsid w:val="00CC6A73"/>
    <w:rsid w:val="00CD0660"/>
    <w:rsid w:val="00CD0E7D"/>
    <w:rsid w:val="00CD1F26"/>
    <w:rsid w:val="00CD30E0"/>
    <w:rsid w:val="00CD330F"/>
    <w:rsid w:val="00CD4080"/>
    <w:rsid w:val="00CD4B46"/>
    <w:rsid w:val="00CD5B2C"/>
    <w:rsid w:val="00CD6886"/>
    <w:rsid w:val="00CD7826"/>
    <w:rsid w:val="00CD7A63"/>
    <w:rsid w:val="00CD7FE5"/>
    <w:rsid w:val="00CE00D9"/>
    <w:rsid w:val="00CE0602"/>
    <w:rsid w:val="00CE07B0"/>
    <w:rsid w:val="00CE1756"/>
    <w:rsid w:val="00CE236D"/>
    <w:rsid w:val="00CE2A25"/>
    <w:rsid w:val="00CE2D25"/>
    <w:rsid w:val="00CE3111"/>
    <w:rsid w:val="00CE3612"/>
    <w:rsid w:val="00CE3853"/>
    <w:rsid w:val="00CE3B41"/>
    <w:rsid w:val="00CE4381"/>
    <w:rsid w:val="00CE64DC"/>
    <w:rsid w:val="00CE67E1"/>
    <w:rsid w:val="00CF0D37"/>
    <w:rsid w:val="00CF1798"/>
    <w:rsid w:val="00CF1B7C"/>
    <w:rsid w:val="00CF1BC0"/>
    <w:rsid w:val="00CF2D21"/>
    <w:rsid w:val="00CF37BB"/>
    <w:rsid w:val="00CF3A02"/>
    <w:rsid w:val="00CF7134"/>
    <w:rsid w:val="00CF7AEC"/>
    <w:rsid w:val="00D02E10"/>
    <w:rsid w:val="00D0328C"/>
    <w:rsid w:val="00D03D60"/>
    <w:rsid w:val="00D04625"/>
    <w:rsid w:val="00D0554B"/>
    <w:rsid w:val="00D141FF"/>
    <w:rsid w:val="00D14E23"/>
    <w:rsid w:val="00D16D9B"/>
    <w:rsid w:val="00D20948"/>
    <w:rsid w:val="00D21031"/>
    <w:rsid w:val="00D213CE"/>
    <w:rsid w:val="00D2155A"/>
    <w:rsid w:val="00D2282F"/>
    <w:rsid w:val="00D22BA8"/>
    <w:rsid w:val="00D238BD"/>
    <w:rsid w:val="00D2474E"/>
    <w:rsid w:val="00D24D79"/>
    <w:rsid w:val="00D25B67"/>
    <w:rsid w:val="00D35D6A"/>
    <w:rsid w:val="00D402CC"/>
    <w:rsid w:val="00D40F4F"/>
    <w:rsid w:val="00D42650"/>
    <w:rsid w:val="00D4269D"/>
    <w:rsid w:val="00D43D13"/>
    <w:rsid w:val="00D441FE"/>
    <w:rsid w:val="00D44351"/>
    <w:rsid w:val="00D4446C"/>
    <w:rsid w:val="00D466F0"/>
    <w:rsid w:val="00D47871"/>
    <w:rsid w:val="00D500DE"/>
    <w:rsid w:val="00D516CD"/>
    <w:rsid w:val="00D54F2E"/>
    <w:rsid w:val="00D607A2"/>
    <w:rsid w:val="00D6091D"/>
    <w:rsid w:val="00D61C62"/>
    <w:rsid w:val="00D622C7"/>
    <w:rsid w:val="00D63AB1"/>
    <w:rsid w:val="00D64620"/>
    <w:rsid w:val="00D65C1A"/>
    <w:rsid w:val="00D67A36"/>
    <w:rsid w:val="00D67C05"/>
    <w:rsid w:val="00D702BD"/>
    <w:rsid w:val="00D70AE6"/>
    <w:rsid w:val="00D725C1"/>
    <w:rsid w:val="00D727F6"/>
    <w:rsid w:val="00D72A8F"/>
    <w:rsid w:val="00D76B00"/>
    <w:rsid w:val="00D76B3D"/>
    <w:rsid w:val="00D76EE5"/>
    <w:rsid w:val="00D771DF"/>
    <w:rsid w:val="00D80CD6"/>
    <w:rsid w:val="00D82CDF"/>
    <w:rsid w:val="00D840D5"/>
    <w:rsid w:val="00D87BC9"/>
    <w:rsid w:val="00D900F5"/>
    <w:rsid w:val="00D902B4"/>
    <w:rsid w:val="00D94A58"/>
    <w:rsid w:val="00D97AD6"/>
    <w:rsid w:val="00DA046F"/>
    <w:rsid w:val="00DA08D9"/>
    <w:rsid w:val="00DA0B81"/>
    <w:rsid w:val="00DA3468"/>
    <w:rsid w:val="00DA484D"/>
    <w:rsid w:val="00DA52DB"/>
    <w:rsid w:val="00DA6AEC"/>
    <w:rsid w:val="00DA73A9"/>
    <w:rsid w:val="00DA7F7C"/>
    <w:rsid w:val="00DB2C21"/>
    <w:rsid w:val="00DB304C"/>
    <w:rsid w:val="00DB46C2"/>
    <w:rsid w:val="00DB5344"/>
    <w:rsid w:val="00DB5879"/>
    <w:rsid w:val="00DB63A5"/>
    <w:rsid w:val="00DB70FE"/>
    <w:rsid w:val="00DC063A"/>
    <w:rsid w:val="00DC1E63"/>
    <w:rsid w:val="00DC31FE"/>
    <w:rsid w:val="00DC3594"/>
    <w:rsid w:val="00DC5968"/>
    <w:rsid w:val="00DD089F"/>
    <w:rsid w:val="00DD14D9"/>
    <w:rsid w:val="00DD28F3"/>
    <w:rsid w:val="00DD2F29"/>
    <w:rsid w:val="00DD4D71"/>
    <w:rsid w:val="00DD58EA"/>
    <w:rsid w:val="00DD5EBA"/>
    <w:rsid w:val="00DD69F2"/>
    <w:rsid w:val="00DD7355"/>
    <w:rsid w:val="00DD7888"/>
    <w:rsid w:val="00DE0CB1"/>
    <w:rsid w:val="00DE1019"/>
    <w:rsid w:val="00DE1405"/>
    <w:rsid w:val="00DE15D6"/>
    <w:rsid w:val="00DE1A47"/>
    <w:rsid w:val="00DE2223"/>
    <w:rsid w:val="00DE43F9"/>
    <w:rsid w:val="00DE6455"/>
    <w:rsid w:val="00DE694C"/>
    <w:rsid w:val="00DF14A0"/>
    <w:rsid w:val="00DF5F77"/>
    <w:rsid w:val="00DF6590"/>
    <w:rsid w:val="00DF67AC"/>
    <w:rsid w:val="00DF7098"/>
    <w:rsid w:val="00DF7DDD"/>
    <w:rsid w:val="00E0084C"/>
    <w:rsid w:val="00E01920"/>
    <w:rsid w:val="00E0413D"/>
    <w:rsid w:val="00E04467"/>
    <w:rsid w:val="00E04F19"/>
    <w:rsid w:val="00E11902"/>
    <w:rsid w:val="00E12582"/>
    <w:rsid w:val="00E1269B"/>
    <w:rsid w:val="00E12A22"/>
    <w:rsid w:val="00E12E07"/>
    <w:rsid w:val="00E133D2"/>
    <w:rsid w:val="00E15026"/>
    <w:rsid w:val="00E17317"/>
    <w:rsid w:val="00E216EC"/>
    <w:rsid w:val="00E22885"/>
    <w:rsid w:val="00E25697"/>
    <w:rsid w:val="00E272DA"/>
    <w:rsid w:val="00E30C3F"/>
    <w:rsid w:val="00E32986"/>
    <w:rsid w:val="00E33AA6"/>
    <w:rsid w:val="00E33D37"/>
    <w:rsid w:val="00E33D52"/>
    <w:rsid w:val="00E349DE"/>
    <w:rsid w:val="00E352D3"/>
    <w:rsid w:val="00E35746"/>
    <w:rsid w:val="00E3602F"/>
    <w:rsid w:val="00E37BAC"/>
    <w:rsid w:val="00E41876"/>
    <w:rsid w:val="00E4372B"/>
    <w:rsid w:val="00E46939"/>
    <w:rsid w:val="00E50428"/>
    <w:rsid w:val="00E50CD7"/>
    <w:rsid w:val="00E51D8D"/>
    <w:rsid w:val="00E535B5"/>
    <w:rsid w:val="00E54477"/>
    <w:rsid w:val="00E54BF0"/>
    <w:rsid w:val="00E55195"/>
    <w:rsid w:val="00E55E6E"/>
    <w:rsid w:val="00E618CB"/>
    <w:rsid w:val="00E621ED"/>
    <w:rsid w:val="00E63CB3"/>
    <w:rsid w:val="00E63FBE"/>
    <w:rsid w:val="00E65D15"/>
    <w:rsid w:val="00E66829"/>
    <w:rsid w:val="00E66FFF"/>
    <w:rsid w:val="00E670E6"/>
    <w:rsid w:val="00E673C7"/>
    <w:rsid w:val="00E67C6D"/>
    <w:rsid w:val="00E67F84"/>
    <w:rsid w:val="00E70959"/>
    <w:rsid w:val="00E70C0A"/>
    <w:rsid w:val="00E7108E"/>
    <w:rsid w:val="00E72E35"/>
    <w:rsid w:val="00E73490"/>
    <w:rsid w:val="00E74E9C"/>
    <w:rsid w:val="00E7589E"/>
    <w:rsid w:val="00E76427"/>
    <w:rsid w:val="00E802A1"/>
    <w:rsid w:val="00E80648"/>
    <w:rsid w:val="00E80C9C"/>
    <w:rsid w:val="00E80EE1"/>
    <w:rsid w:val="00E82F3E"/>
    <w:rsid w:val="00E83930"/>
    <w:rsid w:val="00E8418A"/>
    <w:rsid w:val="00E85AA8"/>
    <w:rsid w:val="00E87D2E"/>
    <w:rsid w:val="00E90AB4"/>
    <w:rsid w:val="00E9104B"/>
    <w:rsid w:val="00E92158"/>
    <w:rsid w:val="00E92224"/>
    <w:rsid w:val="00E93BD8"/>
    <w:rsid w:val="00E93C55"/>
    <w:rsid w:val="00E95271"/>
    <w:rsid w:val="00E95760"/>
    <w:rsid w:val="00E97587"/>
    <w:rsid w:val="00E978A5"/>
    <w:rsid w:val="00EA04EA"/>
    <w:rsid w:val="00EA17E0"/>
    <w:rsid w:val="00EA28EC"/>
    <w:rsid w:val="00EA2F86"/>
    <w:rsid w:val="00EA33EF"/>
    <w:rsid w:val="00EA6B38"/>
    <w:rsid w:val="00EA6BB1"/>
    <w:rsid w:val="00EA771A"/>
    <w:rsid w:val="00EB0A14"/>
    <w:rsid w:val="00EB0B10"/>
    <w:rsid w:val="00EB0BFB"/>
    <w:rsid w:val="00EB243F"/>
    <w:rsid w:val="00EB2499"/>
    <w:rsid w:val="00EB2C9F"/>
    <w:rsid w:val="00EB3216"/>
    <w:rsid w:val="00EB47A1"/>
    <w:rsid w:val="00EB47E7"/>
    <w:rsid w:val="00EB6C22"/>
    <w:rsid w:val="00EB740A"/>
    <w:rsid w:val="00EC5BA8"/>
    <w:rsid w:val="00EC7122"/>
    <w:rsid w:val="00EC73D0"/>
    <w:rsid w:val="00EC7E31"/>
    <w:rsid w:val="00ED110F"/>
    <w:rsid w:val="00ED1364"/>
    <w:rsid w:val="00ED3555"/>
    <w:rsid w:val="00ED49F1"/>
    <w:rsid w:val="00ED699A"/>
    <w:rsid w:val="00ED7883"/>
    <w:rsid w:val="00EE0FF7"/>
    <w:rsid w:val="00EE13EC"/>
    <w:rsid w:val="00EE2D73"/>
    <w:rsid w:val="00EE3914"/>
    <w:rsid w:val="00EE3AED"/>
    <w:rsid w:val="00EE59E9"/>
    <w:rsid w:val="00EE6039"/>
    <w:rsid w:val="00EE6645"/>
    <w:rsid w:val="00EE727F"/>
    <w:rsid w:val="00EF0D1D"/>
    <w:rsid w:val="00EF2504"/>
    <w:rsid w:val="00EF3DC8"/>
    <w:rsid w:val="00EF5C6A"/>
    <w:rsid w:val="00EF5D51"/>
    <w:rsid w:val="00EF5E9B"/>
    <w:rsid w:val="00EF6AF7"/>
    <w:rsid w:val="00F01430"/>
    <w:rsid w:val="00F01A0E"/>
    <w:rsid w:val="00F01AC1"/>
    <w:rsid w:val="00F027B9"/>
    <w:rsid w:val="00F0328F"/>
    <w:rsid w:val="00F0583F"/>
    <w:rsid w:val="00F0635A"/>
    <w:rsid w:val="00F07DB9"/>
    <w:rsid w:val="00F11883"/>
    <w:rsid w:val="00F11F09"/>
    <w:rsid w:val="00F126E8"/>
    <w:rsid w:val="00F13381"/>
    <w:rsid w:val="00F15DB1"/>
    <w:rsid w:val="00F15DD6"/>
    <w:rsid w:val="00F17A4C"/>
    <w:rsid w:val="00F20423"/>
    <w:rsid w:val="00F21F10"/>
    <w:rsid w:val="00F2209C"/>
    <w:rsid w:val="00F22789"/>
    <w:rsid w:val="00F27871"/>
    <w:rsid w:val="00F303B8"/>
    <w:rsid w:val="00F34C97"/>
    <w:rsid w:val="00F36957"/>
    <w:rsid w:val="00F37065"/>
    <w:rsid w:val="00F41CB4"/>
    <w:rsid w:val="00F43369"/>
    <w:rsid w:val="00F43878"/>
    <w:rsid w:val="00F44F0E"/>
    <w:rsid w:val="00F47AEA"/>
    <w:rsid w:val="00F539E1"/>
    <w:rsid w:val="00F54255"/>
    <w:rsid w:val="00F553D3"/>
    <w:rsid w:val="00F55677"/>
    <w:rsid w:val="00F55A46"/>
    <w:rsid w:val="00F56621"/>
    <w:rsid w:val="00F57C2D"/>
    <w:rsid w:val="00F61829"/>
    <w:rsid w:val="00F62DA2"/>
    <w:rsid w:val="00F6338A"/>
    <w:rsid w:val="00F63CD6"/>
    <w:rsid w:val="00F6451F"/>
    <w:rsid w:val="00F65617"/>
    <w:rsid w:val="00F6590D"/>
    <w:rsid w:val="00F65BF9"/>
    <w:rsid w:val="00F66CBD"/>
    <w:rsid w:val="00F71F80"/>
    <w:rsid w:val="00F72444"/>
    <w:rsid w:val="00F73164"/>
    <w:rsid w:val="00F75A6F"/>
    <w:rsid w:val="00F76003"/>
    <w:rsid w:val="00F768B0"/>
    <w:rsid w:val="00F80DB3"/>
    <w:rsid w:val="00F85974"/>
    <w:rsid w:val="00F87335"/>
    <w:rsid w:val="00F873EE"/>
    <w:rsid w:val="00F8787B"/>
    <w:rsid w:val="00F87D0A"/>
    <w:rsid w:val="00F910A3"/>
    <w:rsid w:val="00F9118F"/>
    <w:rsid w:val="00F91C00"/>
    <w:rsid w:val="00F928AB"/>
    <w:rsid w:val="00F94817"/>
    <w:rsid w:val="00FA03EB"/>
    <w:rsid w:val="00FA1A86"/>
    <w:rsid w:val="00FA2930"/>
    <w:rsid w:val="00FA2F30"/>
    <w:rsid w:val="00FA3B62"/>
    <w:rsid w:val="00FA44D1"/>
    <w:rsid w:val="00FA4B60"/>
    <w:rsid w:val="00FA5F8E"/>
    <w:rsid w:val="00FA6523"/>
    <w:rsid w:val="00FA6E33"/>
    <w:rsid w:val="00FB1056"/>
    <w:rsid w:val="00FB10BE"/>
    <w:rsid w:val="00FB21FC"/>
    <w:rsid w:val="00FB2B3E"/>
    <w:rsid w:val="00FB2B44"/>
    <w:rsid w:val="00FB2B79"/>
    <w:rsid w:val="00FB31B1"/>
    <w:rsid w:val="00FB41F2"/>
    <w:rsid w:val="00FB5814"/>
    <w:rsid w:val="00FB59D7"/>
    <w:rsid w:val="00FB5C92"/>
    <w:rsid w:val="00FB7B07"/>
    <w:rsid w:val="00FB7D7A"/>
    <w:rsid w:val="00FC1B67"/>
    <w:rsid w:val="00FC1BC4"/>
    <w:rsid w:val="00FC2B1B"/>
    <w:rsid w:val="00FC3D55"/>
    <w:rsid w:val="00FC503D"/>
    <w:rsid w:val="00FC5EC9"/>
    <w:rsid w:val="00FC6136"/>
    <w:rsid w:val="00FC6203"/>
    <w:rsid w:val="00FC67B3"/>
    <w:rsid w:val="00FD19A8"/>
    <w:rsid w:val="00FD5FE4"/>
    <w:rsid w:val="00FD6F90"/>
    <w:rsid w:val="00FD70D1"/>
    <w:rsid w:val="00FD753A"/>
    <w:rsid w:val="00FD7C46"/>
    <w:rsid w:val="00FD7F6B"/>
    <w:rsid w:val="00FE0004"/>
    <w:rsid w:val="00FE05C6"/>
    <w:rsid w:val="00FE33FE"/>
    <w:rsid w:val="00FE3F49"/>
    <w:rsid w:val="00FE5419"/>
    <w:rsid w:val="00FE6C5A"/>
    <w:rsid w:val="00FF0869"/>
    <w:rsid w:val="00FF0EEF"/>
    <w:rsid w:val="00FF17C4"/>
    <w:rsid w:val="00FF228D"/>
    <w:rsid w:val="00FF2EC5"/>
    <w:rsid w:val="00FF5AC3"/>
    <w:rsid w:val="00FF7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o:shapedefaults>
    <o:shapelayout v:ext="edit">
      <o:idmap v:ext="edit" data="1"/>
    </o:shapelayout>
  </w:shapeDefaults>
  <w:decimalSymbol w:val="."/>
  <w:listSeparator w:val=","/>
  <w14:docId w14:val="5A6B5DA2"/>
  <w15:docId w15:val="{B5D58040-42EC-40FC-8CAC-466B4077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FAD"/>
  </w:style>
  <w:style w:type="paragraph" w:styleId="Heading1">
    <w:name w:val="heading 1"/>
    <w:basedOn w:val="Normal"/>
    <w:next w:val="Normal"/>
    <w:link w:val="Heading1Char"/>
    <w:uiPriority w:val="9"/>
    <w:qFormat/>
    <w:rsid w:val="00366FAD"/>
    <w:pPr>
      <w:keepNext/>
      <w:keepLines/>
      <w:numPr>
        <w:numId w:val="4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366FAD"/>
    <w:pPr>
      <w:keepNext/>
      <w:keepLines/>
      <w:numPr>
        <w:ilvl w:val="1"/>
        <w:numId w:val="4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366FAD"/>
    <w:pPr>
      <w:keepNext/>
      <w:keepLines/>
      <w:numPr>
        <w:ilvl w:val="2"/>
        <w:numId w:val="4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366FAD"/>
    <w:pPr>
      <w:keepNext/>
      <w:keepLines/>
      <w:numPr>
        <w:ilvl w:val="3"/>
        <w:numId w:val="4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366FAD"/>
    <w:pPr>
      <w:keepNext/>
      <w:keepLines/>
      <w:numPr>
        <w:ilvl w:val="4"/>
        <w:numId w:val="45"/>
      </w:numPr>
      <w:spacing w:before="200" w:after="0"/>
      <w:outlineLvl w:val="4"/>
    </w:pPr>
    <w:rPr>
      <w:rFonts w:asciiTheme="majorHAnsi" w:eastAsiaTheme="majorEastAsia" w:hAnsiTheme="majorHAnsi" w:cstheme="majorBidi"/>
      <w:color w:val="3B3B34" w:themeColor="text2" w:themeShade="BF"/>
    </w:rPr>
  </w:style>
  <w:style w:type="paragraph" w:styleId="Heading6">
    <w:name w:val="heading 6"/>
    <w:basedOn w:val="Normal"/>
    <w:next w:val="Normal"/>
    <w:link w:val="Heading6Char"/>
    <w:uiPriority w:val="9"/>
    <w:semiHidden/>
    <w:unhideWhenUsed/>
    <w:qFormat/>
    <w:rsid w:val="00366FAD"/>
    <w:pPr>
      <w:keepNext/>
      <w:keepLines/>
      <w:numPr>
        <w:ilvl w:val="5"/>
        <w:numId w:val="45"/>
      </w:numPr>
      <w:spacing w:before="200" w:after="0"/>
      <w:outlineLvl w:val="5"/>
    </w:pPr>
    <w:rPr>
      <w:rFonts w:asciiTheme="majorHAnsi" w:eastAsiaTheme="majorEastAsia" w:hAnsiTheme="majorHAnsi" w:cstheme="majorBidi"/>
      <w:i/>
      <w:iCs/>
      <w:color w:val="3B3B34" w:themeColor="text2" w:themeShade="BF"/>
    </w:rPr>
  </w:style>
  <w:style w:type="paragraph" w:styleId="Heading7">
    <w:name w:val="heading 7"/>
    <w:basedOn w:val="Normal"/>
    <w:next w:val="Normal"/>
    <w:link w:val="Heading7Char"/>
    <w:uiPriority w:val="9"/>
    <w:semiHidden/>
    <w:unhideWhenUsed/>
    <w:qFormat/>
    <w:rsid w:val="00366FAD"/>
    <w:pPr>
      <w:keepNext/>
      <w:keepLines/>
      <w:numPr>
        <w:ilvl w:val="6"/>
        <w:numId w:val="4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66FAD"/>
    <w:pPr>
      <w:keepNext/>
      <w:keepLines/>
      <w:numPr>
        <w:ilvl w:val="7"/>
        <w:numId w:val="4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66FAD"/>
    <w:pPr>
      <w:keepNext/>
      <w:keepLines/>
      <w:numPr>
        <w:ilvl w:val="8"/>
        <w:numId w:val="4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FAD"/>
    <w:rPr>
      <w:rFonts w:asciiTheme="majorHAnsi" w:eastAsiaTheme="majorEastAsia" w:hAnsiTheme="majorHAnsi" w:cstheme="majorBidi"/>
      <w:b/>
      <w:bCs/>
      <w:smallCaps/>
      <w:color w:val="000000" w:themeColor="text1"/>
      <w:sz w:val="36"/>
      <w:szCs w:val="36"/>
    </w:rPr>
  </w:style>
  <w:style w:type="paragraph" w:styleId="ListBullet">
    <w:name w:val="List Bullet"/>
    <w:basedOn w:val="Normal"/>
    <w:uiPriority w:val="99"/>
    <w:unhideWhenUsed/>
    <w:rsid w:val="006A7EF4"/>
    <w:pPr>
      <w:numPr>
        <w:numId w:val="1"/>
      </w:numPr>
      <w:contextualSpacing/>
    </w:pPr>
  </w:style>
  <w:style w:type="paragraph" w:styleId="ListParagraph">
    <w:name w:val="List Paragraph"/>
    <w:basedOn w:val="Normal"/>
    <w:uiPriority w:val="34"/>
    <w:qFormat/>
    <w:rsid w:val="00786F8F"/>
    <w:pPr>
      <w:ind w:left="720"/>
      <w:contextualSpacing/>
    </w:pPr>
  </w:style>
  <w:style w:type="paragraph" w:styleId="Header">
    <w:name w:val="header"/>
    <w:basedOn w:val="Normal"/>
    <w:link w:val="HeaderChar"/>
    <w:uiPriority w:val="99"/>
    <w:unhideWhenUsed/>
    <w:rsid w:val="004E4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6AD"/>
    <w:rPr>
      <w:rFonts w:ascii="Calibri" w:eastAsia="Calibri" w:hAnsi="Calibri" w:cs="Times New Roman"/>
    </w:rPr>
  </w:style>
  <w:style w:type="paragraph" w:styleId="Footer">
    <w:name w:val="footer"/>
    <w:basedOn w:val="Normal"/>
    <w:link w:val="FooterChar"/>
    <w:uiPriority w:val="99"/>
    <w:unhideWhenUsed/>
    <w:rsid w:val="004E4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6AD"/>
    <w:rPr>
      <w:rFonts w:ascii="Calibri" w:eastAsia="Calibri" w:hAnsi="Calibri" w:cs="Times New Roman"/>
    </w:rPr>
  </w:style>
  <w:style w:type="paragraph" w:styleId="Caption">
    <w:name w:val="caption"/>
    <w:basedOn w:val="Normal"/>
    <w:next w:val="Normal"/>
    <w:uiPriority w:val="35"/>
    <w:unhideWhenUsed/>
    <w:qFormat/>
    <w:rsid w:val="00366FAD"/>
    <w:pPr>
      <w:spacing w:after="200" w:line="240" w:lineRule="auto"/>
    </w:pPr>
    <w:rPr>
      <w:i/>
      <w:iCs/>
      <w:color w:val="505046" w:themeColor="text2"/>
      <w:sz w:val="18"/>
      <w:szCs w:val="18"/>
    </w:rPr>
  </w:style>
  <w:style w:type="character" w:customStyle="1" w:styleId="Heading2Char">
    <w:name w:val="Heading 2 Char"/>
    <w:basedOn w:val="DefaultParagraphFont"/>
    <w:link w:val="Heading2"/>
    <w:uiPriority w:val="9"/>
    <w:rsid w:val="00366FAD"/>
    <w:rPr>
      <w:rFonts w:asciiTheme="majorHAnsi" w:eastAsiaTheme="majorEastAsia" w:hAnsiTheme="majorHAnsi" w:cstheme="majorBidi"/>
      <w:b/>
      <w:bCs/>
      <w:smallCaps/>
      <w:color w:val="000000" w:themeColor="text1"/>
      <w:sz w:val="28"/>
      <w:szCs w:val="28"/>
    </w:rPr>
  </w:style>
  <w:style w:type="table" w:customStyle="1" w:styleId="PlainTable51">
    <w:name w:val="Plain Table 51"/>
    <w:basedOn w:val="TableNormal"/>
    <w:uiPriority w:val="45"/>
    <w:rsid w:val="00886B2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rsid w:val="00B0738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B07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B073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B0738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alloonText">
    <w:name w:val="Balloon Text"/>
    <w:basedOn w:val="Normal"/>
    <w:link w:val="BalloonTextChar"/>
    <w:uiPriority w:val="99"/>
    <w:semiHidden/>
    <w:unhideWhenUsed/>
    <w:rsid w:val="000D13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340"/>
    <w:rPr>
      <w:rFonts w:ascii="Segoe UI" w:eastAsia="Calibri" w:hAnsi="Segoe UI" w:cs="Segoe UI"/>
      <w:sz w:val="18"/>
      <w:szCs w:val="18"/>
    </w:rPr>
  </w:style>
  <w:style w:type="paragraph" w:styleId="Title">
    <w:name w:val="Title"/>
    <w:basedOn w:val="Normal"/>
    <w:next w:val="Normal"/>
    <w:link w:val="TitleChar"/>
    <w:uiPriority w:val="10"/>
    <w:qFormat/>
    <w:rsid w:val="00366FA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366FA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366FA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366FAD"/>
    <w:rPr>
      <w:color w:val="5A5A5A" w:themeColor="text1" w:themeTint="A5"/>
      <w:spacing w:val="10"/>
    </w:rPr>
  </w:style>
  <w:style w:type="character" w:customStyle="1" w:styleId="Heading4Char">
    <w:name w:val="Heading 4 Char"/>
    <w:basedOn w:val="DefaultParagraphFont"/>
    <w:link w:val="Heading4"/>
    <w:uiPriority w:val="9"/>
    <w:rsid w:val="00366FAD"/>
    <w:rPr>
      <w:rFonts w:asciiTheme="majorHAnsi" w:eastAsiaTheme="majorEastAsia" w:hAnsiTheme="majorHAnsi" w:cstheme="majorBidi"/>
      <w:b/>
      <w:bCs/>
      <w:i/>
      <w:iCs/>
      <w:color w:val="000000" w:themeColor="text1"/>
    </w:rPr>
  </w:style>
  <w:style w:type="paragraph" w:styleId="BodyText2">
    <w:name w:val="Body Text 2"/>
    <w:basedOn w:val="Normal"/>
    <w:link w:val="BodyText2Char"/>
    <w:uiPriority w:val="99"/>
    <w:rsid w:val="009832B3"/>
    <w:pPr>
      <w:spacing w:after="0" w:line="240" w:lineRule="auto"/>
      <w:ind w:left="720" w:hanging="720"/>
    </w:pPr>
    <w:rPr>
      <w:rFonts w:ascii="Times New Roman" w:eastAsia="Times New Roman" w:hAnsi="Times New Roman"/>
      <w:b/>
      <w:bCs/>
    </w:rPr>
  </w:style>
  <w:style w:type="character" w:customStyle="1" w:styleId="BodyText2Char">
    <w:name w:val="Body Text 2 Char"/>
    <w:basedOn w:val="DefaultParagraphFont"/>
    <w:link w:val="BodyText2"/>
    <w:uiPriority w:val="99"/>
    <w:rsid w:val="009832B3"/>
    <w:rPr>
      <w:rFonts w:ascii="Times New Roman" w:eastAsia="Times New Roman" w:hAnsi="Times New Roman" w:cs="Times New Roman"/>
      <w:b/>
      <w:bCs/>
    </w:rPr>
  </w:style>
  <w:style w:type="paragraph" w:customStyle="1" w:styleId="deannah1">
    <w:name w:val="deannah1"/>
    <w:basedOn w:val="Normal"/>
    <w:uiPriority w:val="99"/>
    <w:rsid w:val="009832B3"/>
    <w:pPr>
      <w:keepNext/>
      <w:spacing w:after="240" w:line="240" w:lineRule="auto"/>
    </w:pPr>
    <w:rPr>
      <w:rFonts w:ascii="Times New Roman" w:eastAsia="Times New Roman" w:hAnsi="Times New Roman"/>
      <w:b/>
      <w:bCs/>
      <w:sz w:val="24"/>
      <w:szCs w:val="24"/>
    </w:rPr>
  </w:style>
  <w:style w:type="character" w:styleId="Hyperlink">
    <w:name w:val="Hyperlink"/>
    <w:uiPriority w:val="99"/>
    <w:rsid w:val="009832B3"/>
    <w:rPr>
      <w:color w:val="0000FF"/>
      <w:u w:val="single"/>
    </w:rPr>
  </w:style>
  <w:style w:type="character" w:styleId="FollowedHyperlink">
    <w:name w:val="FollowedHyperlink"/>
    <w:uiPriority w:val="99"/>
    <w:semiHidden/>
    <w:rsid w:val="009832B3"/>
    <w:rPr>
      <w:color w:val="800080"/>
      <w:u w:val="single"/>
    </w:rPr>
  </w:style>
  <w:style w:type="paragraph" w:styleId="NormalWeb">
    <w:name w:val="Normal (Web)"/>
    <w:basedOn w:val="Normal"/>
    <w:uiPriority w:val="99"/>
    <w:rsid w:val="009832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yperlink1">
    <w:name w:val="Hyperlink1"/>
    <w:uiPriority w:val="99"/>
    <w:rsid w:val="009832B3"/>
    <w:rPr>
      <w:color w:val="535353"/>
      <w:u w:val="single"/>
      <w:effect w:val="none"/>
    </w:rPr>
  </w:style>
  <w:style w:type="paragraph" w:customStyle="1" w:styleId="NormalWeb1">
    <w:name w:val="Normal (Web)1"/>
    <w:basedOn w:val="Normal"/>
    <w:uiPriority w:val="99"/>
    <w:rsid w:val="009832B3"/>
    <w:pPr>
      <w:spacing w:before="100" w:beforeAutospacing="1" w:after="300" w:line="240" w:lineRule="auto"/>
    </w:pPr>
    <w:rPr>
      <w:rFonts w:ascii="Times New Roman" w:eastAsia="Times New Roman" w:hAnsi="Times New Roman"/>
      <w:sz w:val="24"/>
      <w:szCs w:val="24"/>
      <w:lang w:eastAsia="en-GB"/>
    </w:rPr>
  </w:style>
  <w:style w:type="character" w:styleId="PageNumber">
    <w:name w:val="page number"/>
    <w:basedOn w:val="DefaultParagraphFont"/>
    <w:uiPriority w:val="99"/>
    <w:rsid w:val="009832B3"/>
  </w:style>
  <w:style w:type="character" w:styleId="CommentReference">
    <w:name w:val="annotation reference"/>
    <w:uiPriority w:val="99"/>
    <w:semiHidden/>
    <w:unhideWhenUsed/>
    <w:rsid w:val="009832B3"/>
    <w:rPr>
      <w:sz w:val="16"/>
      <w:szCs w:val="16"/>
    </w:rPr>
  </w:style>
  <w:style w:type="paragraph" w:styleId="CommentText">
    <w:name w:val="annotation text"/>
    <w:basedOn w:val="Normal"/>
    <w:link w:val="CommentTextChar"/>
    <w:uiPriority w:val="99"/>
    <w:semiHidden/>
    <w:unhideWhenUsed/>
    <w:rsid w:val="009832B3"/>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9832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832B3"/>
    <w:rPr>
      <w:b/>
      <w:bCs/>
    </w:rPr>
  </w:style>
  <w:style w:type="character" w:customStyle="1" w:styleId="CommentSubjectChar">
    <w:name w:val="Comment Subject Char"/>
    <w:basedOn w:val="CommentTextChar"/>
    <w:link w:val="CommentSubject"/>
    <w:uiPriority w:val="99"/>
    <w:semiHidden/>
    <w:rsid w:val="009832B3"/>
    <w:rPr>
      <w:rFonts w:ascii="Times New Roman" w:eastAsia="Times New Roman" w:hAnsi="Times New Roman" w:cs="Times New Roman"/>
      <w:b/>
      <w:bCs/>
      <w:sz w:val="20"/>
      <w:szCs w:val="20"/>
    </w:rPr>
  </w:style>
  <w:style w:type="character" w:styleId="Strong">
    <w:name w:val="Strong"/>
    <w:basedOn w:val="DefaultParagraphFont"/>
    <w:uiPriority w:val="22"/>
    <w:qFormat/>
    <w:rsid w:val="00366FAD"/>
    <w:rPr>
      <w:b/>
      <w:bCs/>
      <w:color w:val="000000" w:themeColor="text1"/>
    </w:rPr>
  </w:style>
  <w:style w:type="character" w:customStyle="1" w:styleId="UnresolvedMention1">
    <w:name w:val="Unresolved Mention1"/>
    <w:basedOn w:val="DefaultParagraphFont"/>
    <w:uiPriority w:val="99"/>
    <w:semiHidden/>
    <w:unhideWhenUsed/>
    <w:rsid w:val="009832B3"/>
    <w:rPr>
      <w:color w:val="605E5C"/>
      <w:shd w:val="clear" w:color="auto" w:fill="E1DFDD"/>
    </w:rPr>
  </w:style>
  <w:style w:type="paragraph" w:styleId="NoSpacing">
    <w:name w:val="No Spacing"/>
    <w:uiPriority w:val="1"/>
    <w:qFormat/>
    <w:rsid w:val="00366FAD"/>
    <w:pPr>
      <w:spacing w:after="0" w:line="240" w:lineRule="auto"/>
    </w:pPr>
  </w:style>
  <w:style w:type="paragraph" w:styleId="TOCHeading">
    <w:name w:val="TOC Heading"/>
    <w:basedOn w:val="Heading1"/>
    <w:next w:val="Normal"/>
    <w:uiPriority w:val="39"/>
    <w:unhideWhenUsed/>
    <w:qFormat/>
    <w:rsid w:val="00366FAD"/>
    <w:pPr>
      <w:outlineLvl w:val="9"/>
    </w:pPr>
  </w:style>
  <w:style w:type="paragraph" w:styleId="TOC2">
    <w:name w:val="toc 2"/>
    <w:basedOn w:val="Normal"/>
    <w:next w:val="Normal"/>
    <w:autoRedefine/>
    <w:uiPriority w:val="39"/>
    <w:unhideWhenUsed/>
    <w:rsid w:val="00375808"/>
    <w:pPr>
      <w:spacing w:after="100"/>
      <w:ind w:left="220"/>
    </w:pPr>
  </w:style>
  <w:style w:type="paragraph" w:styleId="TOC1">
    <w:name w:val="toc 1"/>
    <w:basedOn w:val="Normal"/>
    <w:next w:val="Normal"/>
    <w:autoRedefine/>
    <w:uiPriority w:val="39"/>
    <w:unhideWhenUsed/>
    <w:rsid w:val="00375808"/>
    <w:pPr>
      <w:spacing w:after="100"/>
    </w:pPr>
  </w:style>
  <w:style w:type="character" w:customStyle="1" w:styleId="Heading3Char">
    <w:name w:val="Heading 3 Char"/>
    <w:basedOn w:val="DefaultParagraphFont"/>
    <w:link w:val="Heading3"/>
    <w:uiPriority w:val="9"/>
    <w:rsid w:val="00366FAD"/>
    <w:rPr>
      <w:rFonts w:asciiTheme="majorHAnsi" w:eastAsiaTheme="majorEastAsia" w:hAnsiTheme="majorHAnsi" w:cstheme="majorBidi"/>
      <w:b/>
      <w:bCs/>
      <w:color w:val="000000" w:themeColor="text1"/>
    </w:rPr>
  </w:style>
  <w:style w:type="character" w:customStyle="1" w:styleId="Heading5Char">
    <w:name w:val="Heading 5 Char"/>
    <w:basedOn w:val="DefaultParagraphFont"/>
    <w:link w:val="Heading5"/>
    <w:uiPriority w:val="9"/>
    <w:rsid w:val="00366FAD"/>
    <w:rPr>
      <w:rFonts w:asciiTheme="majorHAnsi" w:eastAsiaTheme="majorEastAsia" w:hAnsiTheme="majorHAnsi" w:cstheme="majorBidi"/>
      <w:color w:val="3B3B34" w:themeColor="text2" w:themeShade="BF"/>
    </w:rPr>
  </w:style>
  <w:style w:type="character" w:customStyle="1" w:styleId="Heading6Char">
    <w:name w:val="Heading 6 Char"/>
    <w:basedOn w:val="DefaultParagraphFont"/>
    <w:link w:val="Heading6"/>
    <w:uiPriority w:val="9"/>
    <w:semiHidden/>
    <w:rsid w:val="00366FAD"/>
    <w:rPr>
      <w:rFonts w:asciiTheme="majorHAnsi" w:eastAsiaTheme="majorEastAsia" w:hAnsiTheme="majorHAnsi" w:cstheme="majorBidi"/>
      <w:i/>
      <w:iCs/>
      <w:color w:val="3B3B34" w:themeColor="text2" w:themeShade="BF"/>
    </w:rPr>
  </w:style>
  <w:style w:type="character" w:customStyle="1" w:styleId="Heading7Char">
    <w:name w:val="Heading 7 Char"/>
    <w:basedOn w:val="DefaultParagraphFont"/>
    <w:link w:val="Heading7"/>
    <w:uiPriority w:val="9"/>
    <w:semiHidden/>
    <w:rsid w:val="00366FA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66FA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66FAD"/>
    <w:rPr>
      <w:rFonts w:asciiTheme="majorHAnsi" w:eastAsiaTheme="majorEastAsia" w:hAnsiTheme="majorHAnsi" w:cstheme="majorBidi"/>
      <w:i/>
      <w:iCs/>
      <w:color w:val="404040" w:themeColor="text1" w:themeTint="BF"/>
      <w:sz w:val="20"/>
      <w:szCs w:val="20"/>
    </w:rPr>
  </w:style>
  <w:style w:type="character" w:styleId="Emphasis">
    <w:name w:val="Emphasis"/>
    <w:basedOn w:val="DefaultParagraphFont"/>
    <w:uiPriority w:val="20"/>
    <w:qFormat/>
    <w:rsid w:val="00366FAD"/>
    <w:rPr>
      <w:i/>
      <w:iCs/>
      <w:color w:val="auto"/>
    </w:rPr>
  </w:style>
  <w:style w:type="paragraph" w:styleId="Quote">
    <w:name w:val="Quote"/>
    <w:basedOn w:val="Normal"/>
    <w:next w:val="Normal"/>
    <w:link w:val="QuoteChar"/>
    <w:uiPriority w:val="29"/>
    <w:qFormat/>
    <w:rsid w:val="00366FAD"/>
    <w:pPr>
      <w:spacing w:before="160"/>
      <w:ind w:left="720" w:right="720"/>
    </w:pPr>
    <w:rPr>
      <w:i/>
      <w:iCs/>
      <w:color w:val="000000" w:themeColor="text1"/>
    </w:rPr>
  </w:style>
  <w:style w:type="character" w:customStyle="1" w:styleId="QuoteChar">
    <w:name w:val="Quote Char"/>
    <w:basedOn w:val="DefaultParagraphFont"/>
    <w:link w:val="Quote"/>
    <w:uiPriority w:val="29"/>
    <w:rsid w:val="00366FAD"/>
    <w:rPr>
      <w:i/>
      <w:iCs/>
      <w:color w:val="000000" w:themeColor="text1"/>
    </w:rPr>
  </w:style>
  <w:style w:type="paragraph" w:styleId="IntenseQuote">
    <w:name w:val="Intense Quote"/>
    <w:basedOn w:val="Normal"/>
    <w:next w:val="Normal"/>
    <w:link w:val="IntenseQuoteChar"/>
    <w:uiPriority w:val="30"/>
    <w:qFormat/>
    <w:rsid w:val="00366FA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366FAD"/>
    <w:rPr>
      <w:color w:val="000000" w:themeColor="text1"/>
      <w:shd w:val="clear" w:color="auto" w:fill="F2F2F2" w:themeFill="background1" w:themeFillShade="F2"/>
    </w:rPr>
  </w:style>
  <w:style w:type="character" w:styleId="SubtleEmphasis">
    <w:name w:val="Subtle Emphasis"/>
    <w:basedOn w:val="DefaultParagraphFont"/>
    <w:uiPriority w:val="19"/>
    <w:qFormat/>
    <w:rsid w:val="00366FAD"/>
    <w:rPr>
      <w:i/>
      <w:iCs/>
      <w:color w:val="404040" w:themeColor="text1" w:themeTint="BF"/>
    </w:rPr>
  </w:style>
  <w:style w:type="character" w:styleId="IntenseEmphasis">
    <w:name w:val="Intense Emphasis"/>
    <w:basedOn w:val="DefaultParagraphFont"/>
    <w:uiPriority w:val="21"/>
    <w:qFormat/>
    <w:rsid w:val="00366FAD"/>
    <w:rPr>
      <w:b/>
      <w:bCs/>
      <w:i/>
      <w:iCs/>
      <w:caps/>
    </w:rPr>
  </w:style>
  <w:style w:type="character" w:styleId="SubtleReference">
    <w:name w:val="Subtle Reference"/>
    <w:basedOn w:val="DefaultParagraphFont"/>
    <w:uiPriority w:val="31"/>
    <w:qFormat/>
    <w:rsid w:val="00366FA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66FAD"/>
    <w:rPr>
      <w:b/>
      <w:bCs/>
      <w:smallCaps/>
      <w:u w:val="single"/>
    </w:rPr>
  </w:style>
  <w:style w:type="character" w:styleId="BookTitle">
    <w:name w:val="Book Title"/>
    <w:basedOn w:val="DefaultParagraphFont"/>
    <w:uiPriority w:val="33"/>
    <w:qFormat/>
    <w:rsid w:val="00366FAD"/>
    <w:rPr>
      <w:b w:val="0"/>
      <w:bCs w:val="0"/>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444541">
      <w:bodyDiv w:val="1"/>
      <w:marLeft w:val="0"/>
      <w:marRight w:val="0"/>
      <w:marTop w:val="0"/>
      <w:marBottom w:val="0"/>
      <w:divBdr>
        <w:top w:val="none" w:sz="0" w:space="0" w:color="auto"/>
        <w:left w:val="none" w:sz="0" w:space="0" w:color="auto"/>
        <w:bottom w:val="none" w:sz="0" w:space="0" w:color="auto"/>
        <w:right w:val="none" w:sz="0" w:space="0" w:color="auto"/>
      </w:divBdr>
    </w:div>
    <w:div w:id="324745221">
      <w:bodyDiv w:val="1"/>
      <w:marLeft w:val="0"/>
      <w:marRight w:val="0"/>
      <w:marTop w:val="0"/>
      <w:marBottom w:val="0"/>
      <w:divBdr>
        <w:top w:val="none" w:sz="0" w:space="0" w:color="auto"/>
        <w:left w:val="none" w:sz="0" w:space="0" w:color="auto"/>
        <w:bottom w:val="none" w:sz="0" w:space="0" w:color="auto"/>
        <w:right w:val="none" w:sz="0" w:space="0" w:color="auto"/>
      </w:divBdr>
    </w:div>
    <w:div w:id="404030383">
      <w:bodyDiv w:val="1"/>
      <w:marLeft w:val="0"/>
      <w:marRight w:val="0"/>
      <w:marTop w:val="0"/>
      <w:marBottom w:val="0"/>
      <w:divBdr>
        <w:top w:val="none" w:sz="0" w:space="0" w:color="auto"/>
        <w:left w:val="none" w:sz="0" w:space="0" w:color="auto"/>
        <w:bottom w:val="none" w:sz="0" w:space="0" w:color="auto"/>
        <w:right w:val="none" w:sz="0" w:space="0" w:color="auto"/>
      </w:divBdr>
    </w:div>
    <w:div w:id="636374122">
      <w:bodyDiv w:val="1"/>
      <w:marLeft w:val="0"/>
      <w:marRight w:val="0"/>
      <w:marTop w:val="0"/>
      <w:marBottom w:val="0"/>
      <w:divBdr>
        <w:top w:val="none" w:sz="0" w:space="0" w:color="auto"/>
        <w:left w:val="none" w:sz="0" w:space="0" w:color="auto"/>
        <w:bottom w:val="none" w:sz="0" w:space="0" w:color="auto"/>
        <w:right w:val="none" w:sz="0" w:space="0" w:color="auto"/>
      </w:divBdr>
    </w:div>
    <w:div w:id="1331449708">
      <w:bodyDiv w:val="1"/>
      <w:marLeft w:val="0"/>
      <w:marRight w:val="0"/>
      <w:marTop w:val="0"/>
      <w:marBottom w:val="0"/>
      <w:divBdr>
        <w:top w:val="none" w:sz="0" w:space="0" w:color="auto"/>
        <w:left w:val="none" w:sz="0" w:space="0" w:color="auto"/>
        <w:bottom w:val="none" w:sz="0" w:space="0" w:color="auto"/>
        <w:right w:val="none" w:sz="0" w:space="0" w:color="auto"/>
      </w:divBdr>
    </w:div>
    <w:div w:id="138360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mailto:1803607@student.uwtsd.ac.uk" TargetMode="External"/><Relationship Id="rId17" Type="http://schemas.openxmlformats.org/officeDocument/2006/relationships/hyperlink" Target="http://www.uwtsd.ac.uk/academic-office/"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image" Target="media/image4.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chart" Target="charts/chart1.xm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eader" Target="header1.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1803607_student_uwtsd_ac_uk/Documents/Ellis%20Jane%20Smith%20(1803607)/ECSP7002/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1803607_student_uwtsd_ac_uk/Documents/Ellis%20Jane%20Smith%20(1803607)/ECSP7002/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All Participants Comparison of Pre and Post-test</a:t>
            </a:r>
          </a:p>
        </c:rich>
      </c:tx>
      <c:overlay val="0"/>
      <c:spPr>
        <a:noFill/>
        <a:ln>
          <a:noFill/>
        </a:ln>
        <a:effectLst/>
      </c:spPr>
    </c:title>
    <c:autoTitleDeleted val="0"/>
    <c:plotArea>
      <c:layout/>
      <c:barChart>
        <c:barDir val="col"/>
        <c:grouping val="clustered"/>
        <c:varyColors val="0"/>
        <c:ser>
          <c:idx val="0"/>
          <c:order val="0"/>
          <c:tx>
            <c:strRef>
              <c:f>Sheet2!$K$33</c:f>
              <c:strCache>
                <c:ptCount val="1"/>
                <c:pt idx="0">
                  <c:v>Qu 1</c:v>
                </c:pt>
              </c:strCache>
            </c:strRef>
          </c:tx>
          <c:spPr>
            <a:solidFill>
              <a:schemeClr val="accent1"/>
            </a:solidFill>
            <a:ln>
              <a:noFill/>
            </a:ln>
            <a:effectLst/>
          </c:spPr>
          <c:invertIfNegative val="0"/>
          <c:cat>
            <c:multiLvlStrRef>
              <c:f>Sheet2!$L$31:$O$32</c:f>
              <c:multiLvlStrCache>
                <c:ptCount val="4"/>
                <c:lvl>
                  <c:pt idx="0">
                    <c:v>Right</c:v>
                  </c:pt>
                  <c:pt idx="1">
                    <c:v>Wrong</c:v>
                  </c:pt>
                  <c:pt idx="2">
                    <c:v>Right</c:v>
                  </c:pt>
                  <c:pt idx="3">
                    <c:v>Wrong</c:v>
                  </c:pt>
                </c:lvl>
                <c:lvl>
                  <c:pt idx="0">
                    <c:v>Pre-test</c:v>
                  </c:pt>
                  <c:pt idx="2">
                    <c:v>Post-test</c:v>
                  </c:pt>
                </c:lvl>
              </c:multiLvlStrCache>
            </c:multiLvlStrRef>
          </c:cat>
          <c:val>
            <c:numRef>
              <c:f>Sheet2!$L$33:$O$33</c:f>
              <c:numCache>
                <c:formatCode>0%</c:formatCode>
                <c:ptCount val="4"/>
                <c:pt idx="0">
                  <c:v>0.4</c:v>
                </c:pt>
                <c:pt idx="1">
                  <c:v>0.6</c:v>
                </c:pt>
                <c:pt idx="2">
                  <c:v>0.46666666666666667</c:v>
                </c:pt>
                <c:pt idx="3">
                  <c:v>0.53333333333333333</c:v>
                </c:pt>
              </c:numCache>
            </c:numRef>
          </c:val>
          <c:extLst>
            <c:ext xmlns:c16="http://schemas.microsoft.com/office/drawing/2014/chart" uri="{C3380CC4-5D6E-409C-BE32-E72D297353CC}">
              <c16:uniqueId val="{00000000-5B44-4C09-AF73-E9039EB26A6E}"/>
            </c:ext>
          </c:extLst>
        </c:ser>
        <c:ser>
          <c:idx val="1"/>
          <c:order val="1"/>
          <c:tx>
            <c:strRef>
              <c:f>Sheet2!$K$34</c:f>
              <c:strCache>
                <c:ptCount val="1"/>
                <c:pt idx="0">
                  <c:v>Qu 2a</c:v>
                </c:pt>
              </c:strCache>
            </c:strRef>
          </c:tx>
          <c:spPr>
            <a:solidFill>
              <a:schemeClr val="accent3"/>
            </a:solidFill>
            <a:ln>
              <a:noFill/>
            </a:ln>
            <a:effectLst/>
          </c:spPr>
          <c:invertIfNegative val="0"/>
          <c:cat>
            <c:multiLvlStrRef>
              <c:f>Sheet2!$L$31:$O$32</c:f>
              <c:multiLvlStrCache>
                <c:ptCount val="4"/>
                <c:lvl>
                  <c:pt idx="0">
                    <c:v>Right</c:v>
                  </c:pt>
                  <c:pt idx="1">
                    <c:v>Wrong</c:v>
                  </c:pt>
                  <c:pt idx="2">
                    <c:v>Right</c:v>
                  </c:pt>
                  <c:pt idx="3">
                    <c:v>Wrong</c:v>
                  </c:pt>
                </c:lvl>
                <c:lvl>
                  <c:pt idx="0">
                    <c:v>Pre-test</c:v>
                  </c:pt>
                  <c:pt idx="2">
                    <c:v>Post-test</c:v>
                  </c:pt>
                </c:lvl>
              </c:multiLvlStrCache>
            </c:multiLvlStrRef>
          </c:cat>
          <c:val>
            <c:numRef>
              <c:f>Sheet2!$L$34:$O$34</c:f>
              <c:numCache>
                <c:formatCode>0%</c:formatCode>
                <c:ptCount val="4"/>
                <c:pt idx="0">
                  <c:v>0.8</c:v>
                </c:pt>
                <c:pt idx="1">
                  <c:v>0.2</c:v>
                </c:pt>
                <c:pt idx="2">
                  <c:v>0.66666666666666663</c:v>
                </c:pt>
                <c:pt idx="3">
                  <c:v>0.33333333333333331</c:v>
                </c:pt>
              </c:numCache>
            </c:numRef>
          </c:val>
          <c:extLst>
            <c:ext xmlns:c16="http://schemas.microsoft.com/office/drawing/2014/chart" uri="{C3380CC4-5D6E-409C-BE32-E72D297353CC}">
              <c16:uniqueId val="{00000001-5B44-4C09-AF73-E9039EB26A6E}"/>
            </c:ext>
          </c:extLst>
        </c:ser>
        <c:ser>
          <c:idx val="2"/>
          <c:order val="2"/>
          <c:tx>
            <c:strRef>
              <c:f>Sheet2!$K$35</c:f>
              <c:strCache>
                <c:ptCount val="1"/>
                <c:pt idx="0">
                  <c:v>Qu 2b</c:v>
                </c:pt>
              </c:strCache>
            </c:strRef>
          </c:tx>
          <c:spPr>
            <a:solidFill>
              <a:schemeClr val="accent5"/>
            </a:solidFill>
            <a:ln>
              <a:noFill/>
            </a:ln>
            <a:effectLst/>
          </c:spPr>
          <c:invertIfNegative val="0"/>
          <c:cat>
            <c:multiLvlStrRef>
              <c:f>Sheet2!$L$31:$O$32</c:f>
              <c:multiLvlStrCache>
                <c:ptCount val="4"/>
                <c:lvl>
                  <c:pt idx="0">
                    <c:v>Right</c:v>
                  </c:pt>
                  <c:pt idx="1">
                    <c:v>Wrong</c:v>
                  </c:pt>
                  <c:pt idx="2">
                    <c:v>Right</c:v>
                  </c:pt>
                  <c:pt idx="3">
                    <c:v>Wrong</c:v>
                  </c:pt>
                </c:lvl>
                <c:lvl>
                  <c:pt idx="0">
                    <c:v>Pre-test</c:v>
                  </c:pt>
                  <c:pt idx="2">
                    <c:v>Post-test</c:v>
                  </c:pt>
                </c:lvl>
              </c:multiLvlStrCache>
            </c:multiLvlStrRef>
          </c:cat>
          <c:val>
            <c:numRef>
              <c:f>Sheet2!$L$35:$O$35</c:f>
              <c:numCache>
                <c:formatCode>0%</c:formatCode>
                <c:ptCount val="4"/>
                <c:pt idx="0">
                  <c:v>0.8</c:v>
                </c:pt>
                <c:pt idx="1">
                  <c:v>0.2</c:v>
                </c:pt>
                <c:pt idx="2">
                  <c:v>1</c:v>
                </c:pt>
                <c:pt idx="3">
                  <c:v>0</c:v>
                </c:pt>
              </c:numCache>
            </c:numRef>
          </c:val>
          <c:extLst>
            <c:ext xmlns:c16="http://schemas.microsoft.com/office/drawing/2014/chart" uri="{C3380CC4-5D6E-409C-BE32-E72D297353CC}">
              <c16:uniqueId val="{00000002-5B44-4C09-AF73-E9039EB26A6E}"/>
            </c:ext>
          </c:extLst>
        </c:ser>
        <c:ser>
          <c:idx val="3"/>
          <c:order val="3"/>
          <c:tx>
            <c:strRef>
              <c:f>Sheet2!$K$36</c:f>
              <c:strCache>
                <c:ptCount val="1"/>
                <c:pt idx="0">
                  <c:v>Qu 3</c:v>
                </c:pt>
              </c:strCache>
            </c:strRef>
          </c:tx>
          <c:spPr>
            <a:solidFill>
              <a:schemeClr val="accent1">
                <a:lumMod val="60000"/>
              </a:schemeClr>
            </a:solidFill>
            <a:ln>
              <a:noFill/>
            </a:ln>
            <a:effectLst/>
          </c:spPr>
          <c:invertIfNegative val="0"/>
          <c:cat>
            <c:multiLvlStrRef>
              <c:f>Sheet2!$L$31:$O$32</c:f>
              <c:multiLvlStrCache>
                <c:ptCount val="4"/>
                <c:lvl>
                  <c:pt idx="0">
                    <c:v>Right</c:v>
                  </c:pt>
                  <c:pt idx="1">
                    <c:v>Wrong</c:v>
                  </c:pt>
                  <c:pt idx="2">
                    <c:v>Right</c:v>
                  </c:pt>
                  <c:pt idx="3">
                    <c:v>Wrong</c:v>
                  </c:pt>
                </c:lvl>
                <c:lvl>
                  <c:pt idx="0">
                    <c:v>Pre-test</c:v>
                  </c:pt>
                  <c:pt idx="2">
                    <c:v>Post-test</c:v>
                  </c:pt>
                </c:lvl>
              </c:multiLvlStrCache>
            </c:multiLvlStrRef>
          </c:cat>
          <c:val>
            <c:numRef>
              <c:f>Sheet2!$L$36:$O$36</c:f>
              <c:numCache>
                <c:formatCode>0%</c:formatCode>
                <c:ptCount val="4"/>
                <c:pt idx="0">
                  <c:v>0.73333333333333328</c:v>
                </c:pt>
                <c:pt idx="1">
                  <c:v>0.26666666666666666</c:v>
                </c:pt>
                <c:pt idx="2">
                  <c:v>0.8</c:v>
                </c:pt>
                <c:pt idx="3">
                  <c:v>0.2</c:v>
                </c:pt>
              </c:numCache>
            </c:numRef>
          </c:val>
          <c:extLst>
            <c:ext xmlns:c16="http://schemas.microsoft.com/office/drawing/2014/chart" uri="{C3380CC4-5D6E-409C-BE32-E72D297353CC}">
              <c16:uniqueId val="{00000003-5B44-4C09-AF73-E9039EB26A6E}"/>
            </c:ext>
          </c:extLst>
        </c:ser>
        <c:dLbls>
          <c:showLegendKey val="0"/>
          <c:showVal val="0"/>
          <c:showCatName val="0"/>
          <c:showSerName val="0"/>
          <c:showPercent val="0"/>
          <c:showBubbleSize val="0"/>
        </c:dLbls>
        <c:gapWidth val="267"/>
        <c:overlap val="-43"/>
        <c:axId val="290084352"/>
        <c:axId val="334623872"/>
      </c:barChart>
      <c:catAx>
        <c:axId val="29008435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34623872"/>
        <c:crosses val="autoZero"/>
        <c:auto val="1"/>
        <c:lblAlgn val="ctr"/>
        <c:lblOffset val="100"/>
        <c:noMultiLvlLbl val="0"/>
      </c:catAx>
      <c:valAx>
        <c:axId val="334623872"/>
        <c:scaling>
          <c:orientation val="minMax"/>
          <c:max val="1"/>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90084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Participants that used the Inference Squares Comparison</a:t>
            </a:r>
          </a:p>
        </c:rich>
      </c:tx>
      <c:overlay val="0"/>
      <c:spPr>
        <a:noFill/>
        <a:ln>
          <a:noFill/>
        </a:ln>
        <a:effectLst/>
      </c:spPr>
    </c:title>
    <c:autoTitleDeleted val="0"/>
    <c:plotArea>
      <c:layout/>
      <c:barChart>
        <c:barDir val="col"/>
        <c:grouping val="clustered"/>
        <c:varyColors val="0"/>
        <c:ser>
          <c:idx val="0"/>
          <c:order val="0"/>
          <c:tx>
            <c:strRef>
              <c:f>Sheet2!$L$43</c:f>
              <c:strCache>
                <c:ptCount val="1"/>
                <c:pt idx="0">
                  <c:v>Qu 1</c:v>
                </c:pt>
              </c:strCache>
            </c:strRef>
          </c:tx>
          <c:spPr>
            <a:solidFill>
              <a:schemeClr val="accent1"/>
            </a:solidFill>
            <a:ln>
              <a:noFill/>
            </a:ln>
            <a:effectLst/>
          </c:spPr>
          <c:invertIfNegative val="0"/>
          <c:cat>
            <c:multiLvlStrRef>
              <c:f>Sheet2!$M$41:$P$42</c:f>
              <c:multiLvlStrCache>
                <c:ptCount val="4"/>
                <c:lvl>
                  <c:pt idx="0">
                    <c:v>Right</c:v>
                  </c:pt>
                  <c:pt idx="1">
                    <c:v>Wrong</c:v>
                  </c:pt>
                  <c:pt idx="2">
                    <c:v>Right</c:v>
                  </c:pt>
                  <c:pt idx="3">
                    <c:v>Wrong</c:v>
                  </c:pt>
                </c:lvl>
                <c:lvl>
                  <c:pt idx="0">
                    <c:v>Pre-test</c:v>
                  </c:pt>
                  <c:pt idx="2">
                    <c:v>Post-test</c:v>
                  </c:pt>
                </c:lvl>
              </c:multiLvlStrCache>
            </c:multiLvlStrRef>
          </c:cat>
          <c:val>
            <c:numRef>
              <c:f>Sheet2!$M$43:$P$43</c:f>
              <c:numCache>
                <c:formatCode>0%</c:formatCode>
                <c:ptCount val="4"/>
                <c:pt idx="0">
                  <c:v>0.33333333333333331</c:v>
                </c:pt>
                <c:pt idx="1">
                  <c:v>0.66666666666666663</c:v>
                </c:pt>
                <c:pt idx="2">
                  <c:v>0.66666666666666663</c:v>
                </c:pt>
                <c:pt idx="3">
                  <c:v>0.33333333333333331</c:v>
                </c:pt>
              </c:numCache>
            </c:numRef>
          </c:val>
          <c:extLst>
            <c:ext xmlns:c16="http://schemas.microsoft.com/office/drawing/2014/chart" uri="{C3380CC4-5D6E-409C-BE32-E72D297353CC}">
              <c16:uniqueId val="{00000000-A55F-43A9-B725-4A05C82668FC}"/>
            </c:ext>
          </c:extLst>
        </c:ser>
        <c:ser>
          <c:idx val="1"/>
          <c:order val="1"/>
          <c:tx>
            <c:strRef>
              <c:f>Sheet2!$L$44</c:f>
              <c:strCache>
                <c:ptCount val="1"/>
                <c:pt idx="0">
                  <c:v>Qu 2a</c:v>
                </c:pt>
              </c:strCache>
            </c:strRef>
          </c:tx>
          <c:spPr>
            <a:solidFill>
              <a:schemeClr val="accent3"/>
            </a:solidFill>
            <a:ln>
              <a:noFill/>
            </a:ln>
            <a:effectLst/>
          </c:spPr>
          <c:invertIfNegative val="0"/>
          <c:cat>
            <c:multiLvlStrRef>
              <c:f>Sheet2!$M$41:$P$42</c:f>
              <c:multiLvlStrCache>
                <c:ptCount val="4"/>
                <c:lvl>
                  <c:pt idx="0">
                    <c:v>Right</c:v>
                  </c:pt>
                  <c:pt idx="1">
                    <c:v>Wrong</c:v>
                  </c:pt>
                  <c:pt idx="2">
                    <c:v>Right</c:v>
                  </c:pt>
                  <c:pt idx="3">
                    <c:v>Wrong</c:v>
                  </c:pt>
                </c:lvl>
                <c:lvl>
                  <c:pt idx="0">
                    <c:v>Pre-test</c:v>
                  </c:pt>
                  <c:pt idx="2">
                    <c:v>Post-test</c:v>
                  </c:pt>
                </c:lvl>
              </c:multiLvlStrCache>
            </c:multiLvlStrRef>
          </c:cat>
          <c:val>
            <c:numRef>
              <c:f>Sheet2!$M$44:$P$44</c:f>
              <c:numCache>
                <c:formatCode>0%</c:formatCode>
                <c:ptCount val="4"/>
                <c:pt idx="0">
                  <c:v>0.66666666666666663</c:v>
                </c:pt>
                <c:pt idx="1">
                  <c:v>0.33333333333333331</c:v>
                </c:pt>
                <c:pt idx="2">
                  <c:v>0.66666666666666663</c:v>
                </c:pt>
                <c:pt idx="3">
                  <c:v>0.33333333333333331</c:v>
                </c:pt>
              </c:numCache>
            </c:numRef>
          </c:val>
          <c:extLst>
            <c:ext xmlns:c16="http://schemas.microsoft.com/office/drawing/2014/chart" uri="{C3380CC4-5D6E-409C-BE32-E72D297353CC}">
              <c16:uniqueId val="{00000001-A55F-43A9-B725-4A05C82668FC}"/>
            </c:ext>
          </c:extLst>
        </c:ser>
        <c:ser>
          <c:idx val="2"/>
          <c:order val="2"/>
          <c:tx>
            <c:strRef>
              <c:f>Sheet2!$L$45</c:f>
              <c:strCache>
                <c:ptCount val="1"/>
                <c:pt idx="0">
                  <c:v>Qu 2b</c:v>
                </c:pt>
              </c:strCache>
            </c:strRef>
          </c:tx>
          <c:spPr>
            <a:solidFill>
              <a:schemeClr val="accent5"/>
            </a:solidFill>
            <a:ln>
              <a:noFill/>
            </a:ln>
            <a:effectLst/>
          </c:spPr>
          <c:invertIfNegative val="0"/>
          <c:cat>
            <c:multiLvlStrRef>
              <c:f>Sheet2!$M$41:$P$42</c:f>
              <c:multiLvlStrCache>
                <c:ptCount val="4"/>
                <c:lvl>
                  <c:pt idx="0">
                    <c:v>Right</c:v>
                  </c:pt>
                  <c:pt idx="1">
                    <c:v>Wrong</c:v>
                  </c:pt>
                  <c:pt idx="2">
                    <c:v>Right</c:v>
                  </c:pt>
                  <c:pt idx="3">
                    <c:v>Wrong</c:v>
                  </c:pt>
                </c:lvl>
                <c:lvl>
                  <c:pt idx="0">
                    <c:v>Pre-test</c:v>
                  </c:pt>
                  <c:pt idx="2">
                    <c:v>Post-test</c:v>
                  </c:pt>
                </c:lvl>
              </c:multiLvlStrCache>
            </c:multiLvlStrRef>
          </c:cat>
          <c:val>
            <c:numRef>
              <c:f>Sheet2!$M$45:$P$45</c:f>
              <c:numCache>
                <c:formatCode>0%</c:formatCode>
                <c:ptCount val="4"/>
                <c:pt idx="0">
                  <c:v>0.33333333333333331</c:v>
                </c:pt>
                <c:pt idx="1">
                  <c:v>0.66666666666666663</c:v>
                </c:pt>
                <c:pt idx="2">
                  <c:v>1</c:v>
                </c:pt>
                <c:pt idx="3">
                  <c:v>0</c:v>
                </c:pt>
              </c:numCache>
            </c:numRef>
          </c:val>
          <c:extLst>
            <c:ext xmlns:c16="http://schemas.microsoft.com/office/drawing/2014/chart" uri="{C3380CC4-5D6E-409C-BE32-E72D297353CC}">
              <c16:uniqueId val="{00000002-A55F-43A9-B725-4A05C82668FC}"/>
            </c:ext>
          </c:extLst>
        </c:ser>
        <c:ser>
          <c:idx val="3"/>
          <c:order val="3"/>
          <c:tx>
            <c:strRef>
              <c:f>Sheet2!$L$46</c:f>
              <c:strCache>
                <c:ptCount val="1"/>
                <c:pt idx="0">
                  <c:v>Qu 3</c:v>
                </c:pt>
              </c:strCache>
            </c:strRef>
          </c:tx>
          <c:spPr>
            <a:solidFill>
              <a:schemeClr val="accent1">
                <a:lumMod val="60000"/>
              </a:schemeClr>
            </a:solidFill>
            <a:ln>
              <a:noFill/>
            </a:ln>
            <a:effectLst/>
          </c:spPr>
          <c:invertIfNegative val="0"/>
          <c:cat>
            <c:multiLvlStrRef>
              <c:f>Sheet2!$M$41:$P$42</c:f>
              <c:multiLvlStrCache>
                <c:ptCount val="4"/>
                <c:lvl>
                  <c:pt idx="0">
                    <c:v>Right</c:v>
                  </c:pt>
                  <c:pt idx="1">
                    <c:v>Wrong</c:v>
                  </c:pt>
                  <c:pt idx="2">
                    <c:v>Right</c:v>
                  </c:pt>
                  <c:pt idx="3">
                    <c:v>Wrong</c:v>
                  </c:pt>
                </c:lvl>
                <c:lvl>
                  <c:pt idx="0">
                    <c:v>Pre-test</c:v>
                  </c:pt>
                  <c:pt idx="2">
                    <c:v>Post-test</c:v>
                  </c:pt>
                </c:lvl>
              </c:multiLvlStrCache>
            </c:multiLvlStrRef>
          </c:cat>
          <c:val>
            <c:numRef>
              <c:f>Sheet2!$M$46:$P$46</c:f>
              <c:numCache>
                <c:formatCode>0%</c:formatCode>
                <c:ptCount val="4"/>
                <c:pt idx="0">
                  <c:v>0.66666666666666663</c:v>
                </c:pt>
                <c:pt idx="1">
                  <c:v>0.33333333333333331</c:v>
                </c:pt>
                <c:pt idx="2">
                  <c:v>1</c:v>
                </c:pt>
                <c:pt idx="3">
                  <c:v>0</c:v>
                </c:pt>
              </c:numCache>
            </c:numRef>
          </c:val>
          <c:extLst>
            <c:ext xmlns:c16="http://schemas.microsoft.com/office/drawing/2014/chart" uri="{C3380CC4-5D6E-409C-BE32-E72D297353CC}">
              <c16:uniqueId val="{00000003-A55F-43A9-B725-4A05C82668FC}"/>
            </c:ext>
          </c:extLst>
        </c:ser>
        <c:dLbls>
          <c:showLegendKey val="0"/>
          <c:showVal val="0"/>
          <c:showCatName val="0"/>
          <c:showSerName val="0"/>
          <c:showPercent val="0"/>
          <c:showBubbleSize val="0"/>
        </c:dLbls>
        <c:gapWidth val="267"/>
        <c:overlap val="-43"/>
        <c:axId val="324945408"/>
        <c:axId val="324946944"/>
      </c:barChart>
      <c:catAx>
        <c:axId val="32494540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24946944"/>
        <c:crosses val="autoZero"/>
        <c:auto val="1"/>
        <c:lblAlgn val="ctr"/>
        <c:lblOffset val="100"/>
        <c:noMultiLvlLbl val="0"/>
      </c:catAx>
      <c:valAx>
        <c:axId val="324946944"/>
        <c:scaling>
          <c:orientation val="minMax"/>
          <c:max val="1"/>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249454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DAE1A-5158-451C-8B61-F252CA301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14795</Words>
  <Characters>84334</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Dorset HealthCare University NHS Foundation Trust</Company>
  <LinksUpToDate>false</LinksUpToDate>
  <CharactersWithSpaces>98932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Ellis Smith</dc:creator>
  <cp:lastModifiedBy>Ellis Smith</cp:lastModifiedBy>
  <cp:revision>2</cp:revision>
  <dcterms:created xsi:type="dcterms:W3CDTF">2019-05-12T15:07:00Z</dcterms:created>
  <dcterms:modified xsi:type="dcterms:W3CDTF">2019-05-12T15:07:00Z</dcterms:modified>
</cp:coreProperties>
</file>