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56A246" w14:textId="68D24122" w:rsidR="00BA7D22" w:rsidRPr="00265DE1" w:rsidRDefault="00FD010B">
      <w:pPr>
        <w:rPr>
          <w:rFonts w:ascii="Arial" w:hAnsi="Arial" w:cs="Arial"/>
          <w:b/>
          <w:bCs/>
          <w:sz w:val="24"/>
          <w:szCs w:val="24"/>
        </w:rPr>
      </w:pPr>
      <w:r>
        <w:rPr>
          <w:rFonts w:ascii="Arial" w:hAnsi="Arial" w:cs="Arial"/>
          <w:b/>
          <w:bCs/>
          <w:sz w:val="24"/>
          <w:szCs w:val="24"/>
        </w:rPr>
        <w:t>Student group presentations</w:t>
      </w:r>
    </w:p>
    <w:p w14:paraId="33E4249C" w14:textId="3579610A" w:rsidR="000B03B9" w:rsidRPr="00265DE1" w:rsidRDefault="00FD010B">
      <w:pPr>
        <w:rPr>
          <w:rFonts w:ascii="Arial" w:hAnsi="Arial" w:cs="Arial"/>
          <w:b/>
          <w:bCs/>
          <w:sz w:val="24"/>
          <w:szCs w:val="24"/>
        </w:rPr>
      </w:pPr>
      <w:r>
        <w:rPr>
          <w:rFonts w:ascii="Arial" w:hAnsi="Arial" w:cs="Arial"/>
          <w:b/>
          <w:bCs/>
          <w:sz w:val="24"/>
          <w:szCs w:val="24"/>
        </w:rPr>
        <w:t>28</w:t>
      </w:r>
      <w:r w:rsidR="000B03B9" w:rsidRPr="00265DE1">
        <w:rPr>
          <w:rFonts w:ascii="Arial" w:hAnsi="Arial" w:cs="Arial"/>
          <w:b/>
          <w:bCs/>
          <w:sz w:val="24"/>
          <w:szCs w:val="24"/>
        </w:rPr>
        <w:t xml:space="preserve"> </w:t>
      </w:r>
      <w:r>
        <w:rPr>
          <w:rFonts w:ascii="Arial" w:hAnsi="Arial" w:cs="Arial"/>
          <w:b/>
          <w:bCs/>
          <w:sz w:val="24"/>
          <w:szCs w:val="24"/>
        </w:rPr>
        <w:t>April</w:t>
      </w:r>
      <w:r w:rsidR="000B03B9" w:rsidRPr="00265DE1">
        <w:rPr>
          <w:rFonts w:ascii="Arial" w:hAnsi="Arial" w:cs="Arial"/>
          <w:b/>
          <w:bCs/>
          <w:sz w:val="24"/>
          <w:szCs w:val="24"/>
        </w:rPr>
        <w:t xml:space="preserve"> 202</w:t>
      </w:r>
      <w:r w:rsidR="00BA7D22" w:rsidRPr="00265DE1">
        <w:rPr>
          <w:rFonts w:ascii="Arial" w:hAnsi="Arial" w:cs="Arial"/>
          <w:b/>
          <w:bCs/>
          <w:sz w:val="24"/>
          <w:szCs w:val="24"/>
        </w:rPr>
        <w:t>2</w:t>
      </w:r>
    </w:p>
    <w:p w14:paraId="1EFA244E" w14:textId="08ABE597" w:rsidR="00E741CD" w:rsidRDefault="00FD010B">
      <w:pPr>
        <w:rPr>
          <w:rFonts w:ascii="Arial" w:hAnsi="Arial" w:cs="Arial"/>
          <w:sz w:val="24"/>
          <w:szCs w:val="24"/>
        </w:rPr>
      </w:pPr>
      <w:r>
        <w:rPr>
          <w:rFonts w:ascii="Arial" w:hAnsi="Arial" w:cs="Arial"/>
          <w:sz w:val="24"/>
          <w:szCs w:val="24"/>
        </w:rPr>
        <w:t xml:space="preserve">Work with your peer support group to develop a 10 minute </w:t>
      </w:r>
      <w:proofErr w:type="spellStart"/>
      <w:r>
        <w:rPr>
          <w:rFonts w:ascii="Arial" w:hAnsi="Arial" w:cs="Arial"/>
          <w:sz w:val="24"/>
          <w:szCs w:val="24"/>
        </w:rPr>
        <w:t>Powerpoint</w:t>
      </w:r>
      <w:proofErr w:type="spellEnd"/>
      <w:r>
        <w:rPr>
          <w:rFonts w:ascii="Arial" w:hAnsi="Arial" w:cs="Arial"/>
          <w:sz w:val="24"/>
          <w:szCs w:val="24"/>
        </w:rPr>
        <w:t xml:space="preserve"> presentation based on the previous self-directed learning activities as shown in the table below.</w:t>
      </w:r>
    </w:p>
    <w:p w14:paraId="45938DDF" w14:textId="27343292" w:rsidR="00FD010B" w:rsidRDefault="00FD010B">
      <w:pPr>
        <w:rPr>
          <w:rFonts w:ascii="Arial" w:hAnsi="Arial" w:cs="Arial"/>
          <w:sz w:val="24"/>
          <w:szCs w:val="24"/>
        </w:rPr>
      </w:pPr>
      <w:r>
        <w:rPr>
          <w:rFonts w:ascii="Arial" w:hAnsi="Arial" w:cs="Arial"/>
          <w:sz w:val="24"/>
          <w:szCs w:val="24"/>
        </w:rPr>
        <w:t>You need to allocate the preparation and presentation tasks between yourselves as you see fit. In the case of large groups, not every single member necessarily has to present but everyone needs to contribute something to the presentation.</w:t>
      </w:r>
    </w:p>
    <w:p w14:paraId="1884C1BD" w14:textId="1084A10E" w:rsidR="00171706" w:rsidRDefault="00171706">
      <w:pPr>
        <w:rPr>
          <w:rFonts w:ascii="Arial" w:hAnsi="Arial" w:cs="Arial"/>
          <w:sz w:val="24"/>
          <w:szCs w:val="24"/>
        </w:rPr>
      </w:pPr>
      <w:r>
        <w:rPr>
          <w:rFonts w:ascii="Arial" w:hAnsi="Arial" w:cs="Arial"/>
          <w:sz w:val="24"/>
          <w:szCs w:val="24"/>
        </w:rPr>
        <w:t>It is up to you to decide what to include from the source material. You will not have time to cover every question posed in the self-directed assignment, so select what you think is most important and relevant to the course.</w:t>
      </w:r>
    </w:p>
    <w:p w14:paraId="45A96596" w14:textId="7B182E87" w:rsidR="00171706" w:rsidRDefault="00171706">
      <w:pPr>
        <w:rPr>
          <w:rFonts w:ascii="Arial" w:hAnsi="Arial" w:cs="Arial"/>
          <w:sz w:val="24"/>
          <w:szCs w:val="24"/>
        </w:rPr>
      </w:pPr>
      <w:r>
        <w:rPr>
          <w:rFonts w:ascii="Arial" w:hAnsi="Arial" w:cs="Arial"/>
          <w:sz w:val="24"/>
          <w:szCs w:val="24"/>
        </w:rPr>
        <w:t>You should have an introduction (of yourselves and an outline of the content), clearly structured sections that have a logical flow, not too much text per slide, good use of images/diagrams to explain concepts, a summary conclusions slide and a final slide with references. Feel free to state uncertainties, ambiguities, contradictions or things you simply don’t understand or think are wrong (giving your reasoning)!</w:t>
      </w:r>
    </w:p>
    <w:p w14:paraId="5A3DE587" w14:textId="076E8F72" w:rsidR="0014387F" w:rsidRDefault="00FD010B">
      <w:pPr>
        <w:rPr>
          <w:rFonts w:ascii="Arial" w:hAnsi="Arial" w:cs="Arial"/>
          <w:sz w:val="24"/>
          <w:szCs w:val="24"/>
        </w:rPr>
      </w:pPr>
      <w:r>
        <w:rPr>
          <w:rFonts w:ascii="Arial" w:hAnsi="Arial" w:cs="Arial"/>
          <w:sz w:val="24"/>
          <w:szCs w:val="24"/>
        </w:rPr>
        <w:t>Following a brief introduction, we will go straight into your presentations. After your 10 minutes presentation time, there will be about 5-10 minutes per group for Q&amp;A and feedback on the content and presentation quality (from the lecturer, group facilitators and fellow students).</w:t>
      </w:r>
    </w:p>
    <w:p w14:paraId="3781B047" w14:textId="56AB7479" w:rsidR="00FD010B" w:rsidRDefault="00FD010B">
      <w:pPr>
        <w:rPr>
          <w:rFonts w:ascii="Arial" w:hAnsi="Arial" w:cs="Arial"/>
          <w:sz w:val="24"/>
          <w:szCs w:val="24"/>
        </w:rPr>
      </w:pPr>
      <w:r>
        <w:rPr>
          <w:rFonts w:ascii="Arial" w:hAnsi="Arial" w:cs="Arial"/>
          <w:sz w:val="24"/>
          <w:szCs w:val="24"/>
        </w:rPr>
        <w:t>The presentations will not be formally assessed as they are part of the learning activity of the course, not part of the assessment.</w:t>
      </w:r>
    </w:p>
    <w:p w14:paraId="14544FDA" w14:textId="3226974D" w:rsidR="00EA5B8F" w:rsidRDefault="00FD010B">
      <w:pPr>
        <w:rPr>
          <w:rFonts w:ascii="Arial" w:hAnsi="Arial" w:cs="Arial"/>
          <w:sz w:val="24"/>
          <w:szCs w:val="24"/>
        </w:rPr>
      </w:pPr>
      <w:r>
        <w:rPr>
          <w:rFonts w:ascii="Arial" w:hAnsi="Arial" w:cs="Arial"/>
          <w:sz w:val="24"/>
          <w:szCs w:val="24"/>
        </w:rPr>
        <w:t>If you have any questions about the presentations, please ask.</w:t>
      </w:r>
    </w:p>
    <w:tbl>
      <w:tblPr>
        <w:tblStyle w:val="TableGrid"/>
        <w:tblW w:w="9209" w:type="dxa"/>
        <w:tblLook w:val="04A0" w:firstRow="1" w:lastRow="0" w:firstColumn="1" w:lastColumn="0" w:noHBand="0" w:noVBand="1"/>
      </w:tblPr>
      <w:tblGrid>
        <w:gridCol w:w="1088"/>
        <w:gridCol w:w="1601"/>
        <w:gridCol w:w="1842"/>
        <w:gridCol w:w="4678"/>
      </w:tblGrid>
      <w:tr w:rsidR="00462DCC" w:rsidRPr="00171706" w14:paraId="745A1354" w14:textId="77777777" w:rsidTr="00F84DDE">
        <w:tc>
          <w:tcPr>
            <w:tcW w:w="1088" w:type="dxa"/>
            <w:vMerge w:val="restart"/>
          </w:tcPr>
          <w:p w14:paraId="7EE77605" w14:textId="36D1F9AE" w:rsidR="00462DCC" w:rsidRPr="00171706" w:rsidRDefault="00462DCC" w:rsidP="00462DCC">
            <w:pPr>
              <w:rPr>
                <w:rFonts w:ascii="Arial" w:hAnsi="Arial" w:cs="Arial"/>
                <w:b/>
                <w:bCs/>
                <w:sz w:val="24"/>
                <w:szCs w:val="24"/>
              </w:rPr>
            </w:pPr>
            <w:r w:rsidRPr="00171706">
              <w:rPr>
                <w:rFonts w:ascii="Arial" w:hAnsi="Arial" w:cs="Arial"/>
                <w:b/>
                <w:bCs/>
                <w:sz w:val="24"/>
                <w:szCs w:val="24"/>
              </w:rPr>
              <w:t>Group</w:t>
            </w:r>
          </w:p>
        </w:tc>
        <w:tc>
          <w:tcPr>
            <w:tcW w:w="8121" w:type="dxa"/>
            <w:gridSpan w:val="3"/>
          </w:tcPr>
          <w:p w14:paraId="2260BDB2" w14:textId="1F059DFB" w:rsidR="00462DCC" w:rsidRDefault="00462DCC" w:rsidP="00462DCC">
            <w:pPr>
              <w:rPr>
                <w:rFonts w:ascii="Arial" w:hAnsi="Arial" w:cs="Arial"/>
                <w:b/>
                <w:bCs/>
                <w:sz w:val="24"/>
                <w:szCs w:val="24"/>
              </w:rPr>
            </w:pPr>
            <w:r w:rsidRPr="00171706">
              <w:rPr>
                <w:rFonts w:ascii="Arial" w:hAnsi="Arial" w:cs="Arial"/>
                <w:b/>
                <w:bCs/>
                <w:sz w:val="24"/>
                <w:szCs w:val="24"/>
              </w:rPr>
              <w:t>Source material</w:t>
            </w:r>
          </w:p>
        </w:tc>
      </w:tr>
      <w:tr w:rsidR="00462DCC" w:rsidRPr="00171706" w14:paraId="29C465A0" w14:textId="2159E03B" w:rsidTr="008E08E0">
        <w:tc>
          <w:tcPr>
            <w:tcW w:w="1088" w:type="dxa"/>
            <w:vMerge/>
          </w:tcPr>
          <w:p w14:paraId="23BCCAD1" w14:textId="34EC8DB3" w:rsidR="00462DCC" w:rsidRPr="00171706" w:rsidRDefault="00462DCC" w:rsidP="00462DCC">
            <w:pPr>
              <w:rPr>
                <w:rFonts w:ascii="Arial" w:hAnsi="Arial" w:cs="Arial"/>
                <w:b/>
                <w:bCs/>
                <w:sz w:val="24"/>
                <w:szCs w:val="24"/>
              </w:rPr>
            </w:pPr>
          </w:p>
        </w:tc>
        <w:tc>
          <w:tcPr>
            <w:tcW w:w="1601" w:type="dxa"/>
          </w:tcPr>
          <w:p w14:paraId="1CBD6B27" w14:textId="12962493" w:rsidR="00462DCC" w:rsidRPr="00171706" w:rsidRDefault="00462DCC" w:rsidP="00462DCC">
            <w:pPr>
              <w:rPr>
                <w:rFonts w:ascii="Arial" w:hAnsi="Arial" w:cs="Arial"/>
                <w:b/>
                <w:bCs/>
                <w:sz w:val="24"/>
                <w:szCs w:val="24"/>
              </w:rPr>
            </w:pPr>
            <w:r w:rsidRPr="00171706">
              <w:rPr>
                <w:rFonts w:ascii="Arial" w:hAnsi="Arial" w:cs="Arial"/>
                <w:b/>
                <w:bCs/>
                <w:sz w:val="24"/>
                <w:szCs w:val="24"/>
              </w:rPr>
              <w:t>Module</w:t>
            </w:r>
          </w:p>
        </w:tc>
        <w:tc>
          <w:tcPr>
            <w:tcW w:w="1842" w:type="dxa"/>
          </w:tcPr>
          <w:p w14:paraId="6C1ED5BD" w14:textId="5E304989" w:rsidR="00462DCC" w:rsidRPr="00171706" w:rsidRDefault="00462DCC" w:rsidP="00462DCC">
            <w:pPr>
              <w:rPr>
                <w:rFonts w:ascii="Arial" w:hAnsi="Arial" w:cs="Arial"/>
                <w:b/>
                <w:bCs/>
                <w:sz w:val="24"/>
                <w:szCs w:val="24"/>
              </w:rPr>
            </w:pPr>
            <w:r>
              <w:rPr>
                <w:rFonts w:ascii="Arial" w:hAnsi="Arial" w:cs="Arial"/>
                <w:b/>
                <w:bCs/>
                <w:sz w:val="24"/>
                <w:szCs w:val="24"/>
              </w:rPr>
              <w:t>Week</w:t>
            </w:r>
          </w:p>
        </w:tc>
        <w:tc>
          <w:tcPr>
            <w:tcW w:w="4678" w:type="dxa"/>
          </w:tcPr>
          <w:p w14:paraId="0FFC02F7" w14:textId="5E172B0B" w:rsidR="00462DCC" w:rsidRDefault="00462DCC" w:rsidP="00462DCC">
            <w:pPr>
              <w:rPr>
                <w:rFonts w:ascii="Arial" w:hAnsi="Arial" w:cs="Arial"/>
                <w:b/>
                <w:bCs/>
                <w:sz w:val="24"/>
                <w:szCs w:val="24"/>
              </w:rPr>
            </w:pPr>
            <w:r>
              <w:rPr>
                <w:rFonts w:ascii="Arial" w:hAnsi="Arial" w:cs="Arial"/>
                <w:b/>
                <w:bCs/>
                <w:sz w:val="24"/>
                <w:szCs w:val="24"/>
              </w:rPr>
              <w:t>Notes</w:t>
            </w:r>
          </w:p>
        </w:tc>
      </w:tr>
      <w:tr w:rsidR="00462DCC" w14:paraId="5F5A3B63" w14:textId="225A6B3E" w:rsidTr="008E08E0">
        <w:tc>
          <w:tcPr>
            <w:tcW w:w="1088" w:type="dxa"/>
          </w:tcPr>
          <w:p w14:paraId="6E7B7647" w14:textId="38C9AEE4" w:rsidR="00462DCC" w:rsidRDefault="00462DCC" w:rsidP="00462DCC">
            <w:pPr>
              <w:rPr>
                <w:rFonts w:ascii="Arial" w:hAnsi="Arial" w:cs="Arial"/>
                <w:sz w:val="24"/>
                <w:szCs w:val="24"/>
              </w:rPr>
            </w:pPr>
            <w:r>
              <w:rPr>
                <w:rFonts w:ascii="Arial" w:hAnsi="Arial" w:cs="Arial"/>
                <w:sz w:val="24"/>
                <w:szCs w:val="24"/>
              </w:rPr>
              <w:t>1</w:t>
            </w:r>
          </w:p>
        </w:tc>
        <w:tc>
          <w:tcPr>
            <w:tcW w:w="1601" w:type="dxa"/>
          </w:tcPr>
          <w:p w14:paraId="117562C1" w14:textId="45CD9F26" w:rsidR="00462DCC" w:rsidRDefault="00462DCC" w:rsidP="00462DCC">
            <w:pPr>
              <w:rPr>
                <w:rFonts w:ascii="Arial" w:hAnsi="Arial" w:cs="Arial"/>
                <w:sz w:val="24"/>
                <w:szCs w:val="24"/>
              </w:rPr>
            </w:pPr>
            <w:r>
              <w:rPr>
                <w:rFonts w:ascii="Arial" w:hAnsi="Arial" w:cs="Arial"/>
                <w:sz w:val="24"/>
                <w:szCs w:val="24"/>
              </w:rPr>
              <w:t>BMDS7000</w:t>
            </w:r>
          </w:p>
        </w:tc>
        <w:tc>
          <w:tcPr>
            <w:tcW w:w="1842" w:type="dxa"/>
          </w:tcPr>
          <w:p w14:paraId="10C71F08" w14:textId="32A64C8F" w:rsidR="00462DCC" w:rsidRDefault="00462DCC" w:rsidP="00462DCC">
            <w:pPr>
              <w:rPr>
                <w:rFonts w:ascii="Arial" w:hAnsi="Arial" w:cs="Arial"/>
                <w:sz w:val="24"/>
                <w:szCs w:val="24"/>
              </w:rPr>
            </w:pPr>
            <w:r>
              <w:rPr>
                <w:rFonts w:ascii="Arial" w:hAnsi="Arial" w:cs="Arial"/>
                <w:sz w:val="24"/>
                <w:szCs w:val="24"/>
              </w:rPr>
              <w:t>18 Nov 2021</w:t>
            </w:r>
          </w:p>
        </w:tc>
        <w:tc>
          <w:tcPr>
            <w:tcW w:w="4678" w:type="dxa"/>
          </w:tcPr>
          <w:p w14:paraId="01D0E372" w14:textId="45A72B9C" w:rsidR="00462DCC" w:rsidRDefault="00462DCC" w:rsidP="00462DCC">
            <w:pPr>
              <w:rPr>
                <w:rFonts w:ascii="Arial" w:hAnsi="Arial" w:cs="Arial"/>
                <w:sz w:val="24"/>
                <w:szCs w:val="24"/>
              </w:rPr>
            </w:pPr>
            <w:r>
              <w:rPr>
                <w:rFonts w:ascii="Arial" w:hAnsi="Arial" w:cs="Arial"/>
                <w:sz w:val="24"/>
                <w:szCs w:val="24"/>
              </w:rPr>
              <w:t>Wachter only</w:t>
            </w:r>
          </w:p>
        </w:tc>
      </w:tr>
      <w:tr w:rsidR="00462DCC" w14:paraId="0A8AD86B" w14:textId="4E8C950A" w:rsidTr="008E08E0">
        <w:tc>
          <w:tcPr>
            <w:tcW w:w="1088" w:type="dxa"/>
          </w:tcPr>
          <w:p w14:paraId="23A5246D" w14:textId="2C473A85" w:rsidR="00462DCC" w:rsidRDefault="00462DCC" w:rsidP="00462DCC">
            <w:pPr>
              <w:rPr>
                <w:rFonts w:ascii="Arial" w:hAnsi="Arial" w:cs="Arial"/>
                <w:sz w:val="24"/>
                <w:szCs w:val="24"/>
              </w:rPr>
            </w:pPr>
            <w:r>
              <w:rPr>
                <w:rFonts w:ascii="Arial" w:hAnsi="Arial" w:cs="Arial"/>
                <w:sz w:val="24"/>
                <w:szCs w:val="24"/>
              </w:rPr>
              <w:t>2</w:t>
            </w:r>
          </w:p>
        </w:tc>
        <w:tc>
          <w:tcPr>
            <w:tcW w:w="1601" w:type="dxa"/>
          </w:tcPr>
          <w:p w14:paraId="11732CD0" w14:textId="78F8F80A" w:rsidR="00462DCC" w:rsidRDefault="00462DCC" w:rsidP="00462DCC">
            <w:pPr>
              <w:rPr>
                <w:rFonts w:ascii="Arial" w:hAnsi="Arial" w:cs="Arial"/>
                <w:sz w:val="24"/>
                <w:szCs w:val="24"/>
              </w:rPr>
            </w:pPr>
            <w:r>
              <w:rPr>
                <w:rFonts w:ascii="Arial" w:hAnsi="Arial" w:cs="Arial"/>
                <w:sz w:val="24"/>
                <w:szCs w:val="24"/>
              </w:rPr>
              <w:t>BMDS7000</w:t>
            </w:r>
          </w:p>
        </w:tc>
        <w:tc>
          <w:tcPr>
            <w:tcW w:w="1842" w:type="dxa"/>
          </w:tcPr>
          <w:p w14:paraId="5F11A296" w14:textId="025086E8" w:rsidR="00462DCC" w:rsidRDefault="00462DCC" w:rsidP="00462DCC">
            <w:pPr>
              <w:rPr>
                <w:rFonts w:ascii="Arial" w:hAnsi="Arial" w:cs="Arial"/>
                <w:sz w:val="24"/>
                <w:szCs w:val="24"/>
              </w:rPr>
            </w:pPr>
            <w:r>
              <w:rPr>
                <w:rFonts w:ascii="Arial" w:hAnsi="Arial" w:cs="Arial"/>
                <w:sz w:val="24"/>
                <w:szCs w:val="24"/>
              </w:rPr>
              <w:t>18 Nov 2021</w:t>
            </w:r>
          </w:p>
        </w:tc>
        <w:tc>
          <w:tcPr>
            <w:tcW w:w="4678" w:type="dxa"/>
          </w:tcPr>
          <w:p w14:paraId="023E8DBC" w14:textId="3DAD32D1" w:rsidR="00462DCC" w:rsidRDefault="00462DCC" w:rsidP="00462DCC">
            <w:pPr>
              <w:rPr>
                <w:rFonts w:ascii="Arial" w:hAnsi="Arial" w:cs="Arial"/>
                <w:sz w:val="24"/>
                <w:szCs w:val="24"/>
              </w:rPr>
            </w:pPr>
            <w:r>
              <w:rPr>
                <w:rFonts w:ascii="Arial" w:hAnsi="Arial" w:cs="Arial"/>
                <w:sz w:val="24"/>
                <w:szCs w:val="24"/>
              </w:rPr>
              <w:t>Sujan et al. only</w:t>
            </w:r>
          </w:p>
        </w:tc>
      </w:tr>
      <w:tr w:rsidR="00462DCC" w14:paraId="13D25BB4" w14:textId="1E6BC314" w:rsidTr="008E08E0">
        <w:tc>
          <w:tcPr>
            <w:tcW w:w="1088" w:type="dxa"/>
          </w:tcPr>
          <w:p w14:paraId="0B9D44D6" w14:textId="439CC40D" w:rsidR="00462DCC" w:rsidRDefault="00462DCC" w:rsidP="00462DCC">
            <w:pPr>
              <w:rPr>
                <w:rFonts w:ascii="Arial" w:hAnsi="Arial" w:cs="Arial"/>
                <w:sz w:val="24"/>
                <w:szCs w:val="24"/>
              </w:rPr>
            </w:pPr>
            <w:r>
              <w:rPr>
                <w:rFonts w:ascii="Arial" w:hAnsi="Arial" w:cs="Arial"/>
                <w:sz w:val="24"/>
                <w:szCs w:val="24"/>
              </w:rPr>
              <w:t>3</w:t>
            </w:r>
          </w:p>
        </w:tc>
        <w:tc>
          <w:tcPr>
            <w:tcW w:w="1601" w:type="dxa"/>
          </w:tcPr>
          <w:p w14:paraId="2B666F8E" w14:textId="7202B10F" w:rsidR="00462DCC" w:rsidRDefault="00462DCC" w:rsidP="00462DCC">
            <w:pPr>
              <w:rPr>
                <w:rFonts w:ascii="Arial" w:hAnsi="Arial" w:cs="Arial"/>
                <w:sz w:val="24"/>
                <w:szCs w:val="24"/>
              </w:rPr>
            </w:pPr>
            <w:r>
              <w:rPr>
                <w:rFonts w:ascii="Arial" w:hAnsi="Arial" w:cs="Arial"/>
                <w:sz w:val="24"/>
                <w:szCs w:val="24"/>
              </w:rPr>
              <w:t>BMDS7000</w:t>
            </w:r>
          </w:p>
        </w:tc>
        <w:tc>
          <w:tcPr>
            <w:tcW w:w="1842" w:type="dxa"/>
          </w:tcPr>
          <w:p w14:paraId="7C551B84" w14:textId="0E2EE5CA" w:rsidR="00462DCC" w:rsidRDefault="00462DCC" w:rsidP="00462DCC">
            <w:pPr>
              <w:rPr>
                <w:rFonts w:ascii="Arial" w:hAnsi="Arial" w:cs="Arial"/>
                <w:sz w:val="24"/>
                <w:szCs w:val="24"/>
              </w:rPr>
            </w:pPr>
            <w:r>
              <w:rPr>
                <w:rFonts w:ascii="Arial" w:hAnsi="Arial" w:cs="Arial"/>
                <w:sz w:val="24"/>
                <w:szCs w:val="24"/>
              </w:rPr>
              <w:t>1</w:t>
            </w:r>
            <w:r w:rsidR="00C239A9">
              <w:rPr>
                <w:rFonts w:ascii="Arial" w:hAnsi="Arial" w:cs="Arial"/>
                <w:sz w:val="24"/>
                <w:szCs w:val="24"/>
              </w:rPr>
              <w:t>3</w:t>
            </w:r>
            <w:r>
              <w:rPr>
                <w:rFonts w:ascii="Arial" w:hAnsi="Arial" w:cs="Arial"/>
                <w:sz w:val="24"/>
                <w:szCs w:val="24"/>
              </w:rPr>
              <w:t xml:space="preserve"> Jan 2022</w:t>
            </w:r>
          </w:p>
        </w:tc>
        <w:tc>
          <w:tcPr>
            <w:tcW w:w="4678" w:type="dxa"/>
          </w:tcPr>
          <w:p w14:paraId="2727A89D" w14:textId="77777777" w:rsidR="00462DCC" w:rsidRDefault="00462DCC" w:rsidP="00462DCC">
            <w:pPr>
              <w:rPr>
                <w:rFonts w:ascii="Arial" w:hAnsi="Arial" w:cs="Arial"/>
                <w:sz w:val="24"/>
                <w:szCs w:val="24"/>
              </w:rPr>
            </w:pPr>
          </w:p>
        </w:tc>
      </w:tr>
      <w:tr w:rsidR="00462DCC" w14:paraId="75B646D0" w14:textId="3BFA6FDA" w:rsidTr="008E08E0">
        <w:tc>
          <w:tcPr>
            <w:tcW w:w="1088" w:type="dxa"/>
          </w:tcPr>
          <w:p w14:paraId="0814B5F3" w14:textId="701A085A" w:rsidR="00462DCC" w:rsidRDefault="00462DCC" w:rsidP="00462DCC">
            <w:pPr>
              <w:rPr>
                <w:rFonts w:ascii="Arial" w:hAnsi="Arial" w:cs="Arial"/>
                <w:sz w:val="24"/>
                <w:szCs w:val="24"/>
              </w:rPr>
            </w:pPr>
            <w:r>
              <w:rPr>
                <w:rFonts w:ascii="Arial" w:hAnsi="Arial" w:cs="Arial"/>
                <w:sz w:val="24"/>
                <w:szCs w:val="24"/>
              </w:rPr>
              <w:t>4</w:t>
            </w:r>
          </w:p>
        </w:tc>
        <w:tc>
          <w:tcPr>
            <w:tcW w:w="1601" w:type="dxa"/>
          </w:tcPr>
          <w:p w14:paraId="1D94EF8A" w14:textId="7994AF23" w:rsidR="00462DCC" w:rsidRDefault="00C239A9" w:rsidP="00462DCC">
            <w:pPr>
              <w:rPr>
                <w:rFonts w:ascii="Arial" w:hAnsi="Arial" w:cs="Arial"/>
                <w:sz w:val="24"/>
                <w:szCs w:val="24"/>
              </w:rPr>
            </w:pPr>
            <w:r>
              <w:rPr>
                <w:rFonts w:ascii="Arial" w:hAnsi="Arial" w:cs="Arial"/>
                <w:sz w:val="24"/>
                <w:szCs w:val="24"/>
              </w:rPr>
              <w:t>BMDS7000</w:t>
            </w:r>
          </w:p>
        </w:tc>
        <w:tc>
          <w:tcPr>
            <w:tcW w:w="1842" w:type="dxa"/>
          </w:tcPr>
          <w:p w14:paraId="7C950385" w14:textId="49AE273A" w:rsidR="00462DCC" w:rsidRDefault="00C239A9" w:rsidP="00462DCC">
            <w:pPr>
              <w:rPr>
                <w:rFonts w:ascii="Arial" w:hAnsi="Arial" w:cs="Arial"/>
                <w:sz w:val="24"/>
                <w:szCs w:val="24"/>
              </w:rPr>
            </w:pPr>
            <w:r>
              <w:rPr>
                <w:rFonts w:ascii="Arial" w:hAnsi="Arial" w:cs="Arial"/>
                <w:sz w:val="24"/>
                <w:szCs w:val="24"/>
              </w:rPr>
              <w:t>20 Jan 2022</w:t>
            </w:r>
          </w:p>
        </w:tc>
        <w:tc>
          <w:tcPr>
            <w:tcW w:w="4678" w:type="dxa"/>
          </w:tcPr>
          <w:p w14:paraId="11A1D0D8" w14:textId="77777777" w:rsidR="00462DCC" w:rsidRDefault="00462DCC" w:rsidP="00462DCC">
            <w:pPr>
              <w:rPr>
                <w:rFonts w:ascii="Arial" w:hAnsi="Arial" w:cs="Arial"/>
                <w:sz w:val="24"/>
                <w:szCs w:val="24"/>
              </w:rPr>
            </w:pPr>
          </w:p>
        </w:tc>
      </w:tr>
      <w:tr w:rsidR="00462DCC" w14:paraId="49DD23DD" w14:textId="5DEA684F" w:rsidTr="008E08E0">
        <w:tc>
          <w:tcPr>
            <w:tcW w:w="1088" w:type="dxa"/>
          </w:tcPr>
          <w:p w14:paraId="6CC796EA" w14:textId="31BF5889" w:rsidR="00462DCC" w:rsidRDefault="00462DCC" w:rsidP="00462DCC">
            <w:pPr>
              <w:rPr>
                <w:rFonts w:ascii="Arial" w:hAnsi="Arial" w:cs="Arial"/>
                <w:sz w:val="24"/>
                <w:szCs w:val="24"/>
              </w:rPr>
            </w:pPr>
            <w:r>
              <w:rPr>
                <w:rFonts w:ascii="Arial" w:hAnsi="Arial" w:cs="Arial"/>
                <w:sz w:val="24"/>
                <w:szCs w:val="24"/>
              </w:rPr>
              <w:t>5</w:t>
            </w:r>
          </w:p>
        </w:tc>
        <w:tc>
          <w:tcPr>
            <w:tcW w:w="1601" w:type="dxa"/>
          </w:tcPr>
          <w:p w14:paraId="3FF58ADD" w14:textId="30143B97" w:rsidR="00462DCC" w:rsidRDefault="008E08E0" w:rsidP="00462DCC">
            <w:pPr>
              <w:rPr>
                <w:rFonts w:ascii="Arial" w:hAnsi="Arial" w:cs="Arial"/>
                <w:sz w:val="24"/>
                <w:szCs w:val="24"/>
              </w:rPr>
            </w:pPr>
            <w:r>
              <w:rPr>
                <w:rFonts w:ascii="Arial" w:hAnsi="Arial" w:cs="Arial"/>
                <w:sz w:val="24"/>
                <w:szCs w:val="24"/>
              </w:rPr>
              <w:t>BMDS7000</w:t>
            </w:r>
          </w:p>
        </w:tc>
        <w:tc>
          <w:tcPr>
            <w:tcW w:w="1842" w:type="dxa"/>
          </w:tcPr>
          <w:p w14:paraId="4AFC1A89" w14:textId="41D9FBCA" w:rsidR="00462DCC" w:rsidRDefault="008E08E0" w:rsidP="00462DCC">
            <w:pPr>
              <w:rPr>
                <w:rFonts w:ascii="Arial" w:hAnsi="Arial" w:cs="Arial"/>
                <w:sz w:val="24"/>
                <w:szCs w:val="24"/>
              </w:rPr>
            </w:pPr>
            <w:r>
              <w:rPr>
                <w:rFonts w:ascii="Arial" w:hAnsi="Arial" w:cs="Arial"/>
                <w:sz w:val="24"/>
                <w:szCs w:val="24"/>
              </w:rPr>
              <w:t>3 Feb 2022</w:t>
            </w:r>
          </w:p>
        </w:tc>
        <w:tc>
          <w:tcPr>
            <w:tcW w:w="4678" w:type="dxa"/>
          </w:tcPr>
          <w:p w14:paraId="04B089A0" w14:textId="564CB611" w:rsidR="00462DCC" w:rsidRDefault="008E08E0" w:rsidP="00462DCC">
            <w:pPr>
              <w:rPr>
                <w:rFonts w:ascii="Arial" w:hAnsi="Arial" w:cs="Arial"/>
                <w:sz w:val="24"/>
                <w:szCs w:val="24"/>
              </w:rPr>
            </w:pPr>
            <w:r>
              <w:rPr>
                <w:rFonts w:ascii="Arial" w:hAnsi="Arial" w:cs="Arial"/>
                <w:sz w:val="24"/>
                <w:szCs w:val="24"/>
              </w:rPr>
              <w:t>Select content from both papers</w:t>
            </w:r>
          </w:p>
        </w:tc>
      </w:tr>
      <w:tr w:rsidR="00462DCC" w14:paraId="39087896" w14:textId="0D80D488" w:rsidTr="008E08E0">
        <w:tc>
          <w:tcPr>
            <w:tcW w:w="1088" w:type="dxa"/>
          </w:tcPr>
          <w:p w14:paraId="43B5BE7C" w14:textId="14B452B8" w:rsidR="00462DCC" w:rsidRDefault="00462DCC" w:rsidP="00462DCC">
            <w:pPr>
              <w:rPr>
                <w:rFonts w:ascii="Arial" w:hAnsi="Arial" w:cs="Arial"/>
                <w:sz w:val="24"/>
                <w:szCs w:val="24"/>
              </w:rPr>
            </w:pPr>
            <w:r>
              <w:rPr>
                <w:rFonts w:ascii="Arial" w:hAnsi="Arial" w:cs="Arial"/>
                <w:sz w:val="24"/>
                <w:szCs w:val="24"/>
              </w:rPr>
              <w:t>6</w:t>
            </w:r>
          </w:p>
        </w:tc>
        <w:tc>
          <w:tcPr>
            <w:tcW w:w="1601" w:type="dxa"/>
          </w:tcPr>
          <w:p w14:paraId="2E5975C9" w14:textId="7D576C20" w:rsidR="00462DCC" w:rsidRDefault="00C062A6" w:rsidP="00462DCC">
            <w:pPr>
              <w:rPr>
                <w:rFonts w:ascii="Arial" w:hAnsi="Arial" w:cs="Arial"/>
                <w:sz w:val="24"/>
                <w:szCs w:val="24"/>
              </w:rPr>
            </w:pPr>
            <w:r>
              <w:rPr>
                <w:rFonts w:ascii="Arial" w:hAnsi="Arial" w:cs="Arial"/>
                <w:sz w:val="24"/>
                <w:szCs w:val="24"/>
              </w:rPr>
              <w:t>BMDS7000</w:t>
            </w:r>
          </w:p>
        </w:tc>
        <w:tc>
          <w:tcPr>
            <w:tcW w:w="1842" w:type="dxa"/>
          </w:tcPr>
          <w:p w14:paraId="250ABDB0" w14:textId="599BA40D" w:rsidR="00462DCC" w:rsidRDefault="00C062A6" w:rsidP="00462DCC">
            <w:pPr>
              <w:rPr>
                <w:rFonts w:ascii="Arial" w:hAnsi="Arial" w:cs="Arial"/>
                <w:sz w:val="24"/>
                <w:szCs w:val="24"/>
              </w:rPr>
            </w:pPr>
            <w:r>
              <w:rPr>
                <w:rFonts w:ascii="Arial" w:hAnsi="Arial" w:cs="Arial"/>
                <w:sz w:val="24"/>
                <w:szCs w:val="24"/>
              </w:rPr>
              <w:t>17 Feb 2022</w:t>
            </w:r>
          </w:p>
        </w:tc>
        <w:tc>
          <w:tcPr>
            <w:tcW w:w="4678" w:type="dxa"/>
          </w:tcPr>
          <w:p w14:paraId="22660D7F" w14:textId="43D3D0D8" w:rsidR="00462DCC" w:rsidRDefault="00C062A6" w:rsidP="00462DCC">
            <w:pPr>
              <w:rPr>
                <w:rFonts w:ascii="Arial" w:hAnsi="Arial" w:cs="Arial"/>
                <w:sz w:val="24"/>
                <w:szCs w:val="24"/>
              </w:rPr>
            </w:pPr>
            <w:r>
              <w:rPr>
                <w:rFonts w:ascii="Arial" w:hAnsi="Arial" w:cs="Arial"/>
                <w:sz w:val="24"/>
                <w:szCs w:val="24"/>
              </w:rPr>
              <w:t>Select content from both papers</w:t>
            </w:r>
          </w:p>
        </w:tc>
      </w:tr>
      <w:tr w:rsidR="00462DCC" w14:paraId="1ACE2974" w14:textId="6A92A931" w:rsidTr="008E08E0">
        <w:tc>
          <w:tcPr>
            <w:tcW w:w="1088" w:type="dxa"/>
          </w:tcPr>
          <w:p w14:paraId="1506E0CC" w14:textId="64D6133D" w:rsidR="00462DCC" w:rsidRDefault="00462DCC" w:rsidP="00462DCC">
            <w:pPr>
              <w:rPr>
                <w:rFonts w:ascii="Arial" w:hAnsi="Arial" w:cs="Arial"/>
                <w:sz w:val="24"/>
                <w:szCs w:val="24"/>
              </w:rPr>
            </w:pPr>
            <w:r>
              <w:rPr>
                <w:rFonts w:ascii="Arial" w:hAnsi="Arial" w:cs="Arial"/>
                <w:sz w:val="24"/>
                <w:szCs w:val="24"/>
              </w:rPr>
              <w:t>7</w:t>
            </w:r>
          </w:p>
        </w:tc>
        <w:tc>
          <w:tcPr>
            <w:tcW w:w="1601" w:type="dxa"/>
          </w:tcPr>
          <w:p w14:paraId="43EA9E78" w14:textId="581C7FA7" w:rsidR="00462DCC" w:rsidRDefault="00C062A6" w:rsidP="00462DCC">
            <w:pPr>
              <w:rPr>
                <w:rFonts w:ascii="Arial" w:hAnsi="Arial" w:cs="Arial"/>
                <w:sz w:val="24"/>
                <w:szCs w:val="24"/>
              </w:rPr>
            </w:pPr>
            <w:r>
              <w:rPr>
                <w:rFonts w:ascii="Arial" w:hAnsi="Arial" w:cs="Arial"/>
                <w:sz w:val="24"/>
                <w:szCs w:val="24"/>
              </w:rPr>
              <w:t>BMDS700</w:t>
            </w:r>
            <w:r>
              <w:rPr>
                <w:rFonts w:ascii="Arial" w:hAnsi="Arial" w:cs="Arial"/>
                <w:sz w:val="24"/>
                <w:szCs w:val="24"/>
              </w:rPr>
              <w:t>1</w:t>
            </w:r>
          </w:p>
        </w:tc>
        <w:tc>
          <w:tcPr>
            <w:tcW w:w="1842" w:type="dxa"/>
          </w:tcPr>
          <w:p w14:paraId="66F5670D" w14:textId="05C4C31E" w:rsidR="00462DCC" w:rsidRDefault="00C062A6" w:rsidP="00462DCC">
            <w:pPr>
              <w:rPr>
                <w:rFonts w:ascii="Arial" w:hAnsi="Arial" w:cs="Arial"/>
                <w:sz w:val="24"/>
                <w:szCs w:val="24"/>
              </w:rPr>
            </w:pPr>
            <w:r>
              <w:rPr>
                <w:rFonts w:ascii="Arial" w:hAnsi="Arial" w:cs="Arial"/>
                <w:sz w:val="24"/>
                <w:szCs w:val="24"/>
              </w:rPr>
              <w:t>17 Mar 2022</w:t>
            </w:r>
          </w:p>
        </w:tc>
        <w:tc>
          <w:tcPr>
            <w:tcW w:w="4678" w:type="dxa"/>
          </w:tcPr>
          <w:p w14:paraId="1771AD1F" w14:textId="77777777" w:rsidR="00462DCC" w:rsidRDefault="00462DCC" w:rsidP="00462DCC">
            <w:pPr>
              <w:rPr>
                <w:rFonts w:ascii="Arial" w:hAnsi="Arial" w:cs="Arial"/>
                <w:sz w:val="24"/>
                <w:szCs w:val="24"/>
              </w:rPr>
            </w:pPr>
          </w:p>
        </w:tc>
      </w:tr>
    </w:tbl>
    <w:p w14:paraId="6869B2AB" w14:textId="1FDC08FF" w:rsidR="00C05A2E" w:rsidRPr="00265DE1" w:rsidRDefault="00C05A2E" w:rsidP="00E741CD">
      <w:pPr>
        <w:rPr>
          <w:rFonts w:ascii="Arial" w:hAnsi="Arial" w:cs="Arial"/>
          <w:sz w:val="24"/>
          <w:szCs w:val="24"/>
        </w:rPr>
      </w:pPr>
    </w:p>
    <w:sectPr w:rsidR="00C05A2E" w:rsidRPr="00265D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004FE2"/>
    <w:multiLevelType w:val="hybridMultilevel"/>
    <w:tmpl w:val="ADEE3626"/>
    <w:lvl w:ilvl="0" w:tplc="9B1E5F2A">
      <w:start w:val="1"/>
      <w:numFmt w:val="bullet"/>
      <w:lvlText w:val="•"/>
      <w:lvlJc w:val="left"/>
      <w:pPr>
        <w:tabs>
          <w:tab w:val="num" w:pos="720"/>
        </w:tabs>
        <w:ind w:left="720" w:hanging="360"/>
      </w:pPr>
      <w:rPr>
        <w:rFonts w:ascii="Arial" w:hAnsi="Arial" w:hint="default"/>
      </w:rPr>
    </w:lvl>
    <w:lvl w:ilvl="1" w:tplc="33222F4E" w:tentative="1">
      <w:start w:val="1"/>
      <w:numFmt w:val="bullet"/>
      <w:lvlText w:val="•"/>
      <w:lvlJc w:val="left"/>
      <w:pPr>
        <w:tabs>
          <w:tab w:val="num" w:pos="1440"/>
        </w:tabs>
        <w:ind w:left="1440" w:hanging="360"/>
      </w:pPr>
      <w:rPr>
        <w:rFonts w:ascii="Arial" w:hAnsi="Arial" w:hint="default"/>
      </w:rPr>
    </w:lvl>
    <w:lvl w:ilvl="2" w:tplc="40FC530E" w:tentative="1">
      <w:start w:val="1"/>
      <w:numFmt w:val="bullet"/>
      <w:lvlText w:val="•"/>
      <w:lvlJc w:val="left"/>
      <w:pPr>
        <w:tabs>
          <w:tab w:val="num" w:pos="2160"/>
        </w:tabs>
        <w:ind w:left="2160" w:hanging="360"/>
      </w:pPr>
      <w:rPr>
        <w:rFonts w:ascii="Arial" w:hAnsi="Arial" w:hint="default"/>
      </w:rPr>
    </w:lvl>
    <w:lvl w:ilvl="3" w:tplc="C2FCF5F0" w:tentative="1">
      <w:start w:val="1"/>
      <w:numFmt w:val="bullet"/>
      <w:lvlText w:val="•"/>
      <w:lvlJc w:val="left"/>
      <w:pPr>
        <w:tabs>
          <w:tab w:val="num" w:pos="2880"/>
        </w:tabs>
        <w:ind w:left="2880" w:hanging="360"/>
      </w:pPr>
      <w:rPr>
        <w:rFonts w:ascii="Arial" w:hAnsi="Arial" w:hint="default"/>
      </w:rPr>
    </w:lvl>
    <w:lvl w:ilvl="4" w:tplc="A31E3D62" w:tentative="1">
      <w:start w:val="1"/>
      <w:numFmt w:val="bullet"/>
      <w:lvlText w:val="•"/>
      <w:lvlJc w:val="left"/>
      <w:pPr>
        <w:tabs>
          <w:tab w:val="num" w:pos="3600"/>
        </w:tabs>
        <w:ind w:left="3600" w:hanging="360"/>
      </w:pPr>
      <w:rPr>
        <w:rFonts w:ascii="Arial" w:hAnsi="Arial" w:hint="default"/>
      </w:rPr>
    </w:lvl>
    <w:lvl w:ilvl="5" w:tplc="2B604D0C" w:tentative="1">
      <w:start w:val="1"/>
      <w:numFmt w:val="bullet"/>
      <w:lvlText w:val="•"/>
      <w:lvlJc w:val="left"/>
      <w:pPr>
        <w:tabs>
          <w:tab w:val="num" w:pos="4320"/>
        </w:tabs>
        <w:ind w:left="4320" w:hanging="360"/>
      </w:pPr>
      <w:rPr>
        <w:rFonts w:ascii="Arial" w:hAnsi="Arial" w:hint="default"/>
      </w:rPr>
    </w:lvl>
    <w:lvl w:ilvl="6" w:tplc="1728C7AA" w:tentative="1">
      <w:start w:val="1"/>
      <w:numFmt w:val="bullet"/>
      <w:lvlText w:val="•"/>
      <w:lvlJc w:val="left"/>
      <w:pPr>
        <w:tabs>
          <w:tab w:val="num" w:pos="5040"/>
        </w:tabs>
        <w:ind w:left="5040" w:hanging="360"/>
      </w:pPr>
      <w:rPr>
        <w:rFonts w:ascii="Arial" w:hAnsi="Arial" w:hint="default"/>
      </w:rPr>
    </w:lvl>
    <w:lvl w:ilvl="7" w:tplc="4D40E6A4" w:tentative="1">
      <w:start w:val="1"/>
      <w:numFmt w:val="bullet"/>
      <w:lvlText w:val="•"/>
      <w:lvlJc w:val="left"/>
      <w:pPr>
        <w:tabs>
          <w:tab w:val="num" w:pos="5760"/>
        </w:tabs>
        <w:ind w:left="5760" w:hanging="360"/>
      </w:pPr>
      <w:rPr>
        <w:rFonts w:ascii="Arial" w:hAnsi="Arial" w:hint="default"/>
      </w:rPr>
    </w:lvl>
    <w:lvl w:ilvl="8" w:tplc="D764BCC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5DC57E5"/>
    <w:multiLevelType w:val="hybridMultilevel"/>
    <w:tmpl w:val="5246AC1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847"/>
    <w:rsid w:val="000243A8"/>
    <w:rsid w:val="0008103A"/>
    <w:rsid w:val="00081970"/>
    <w:rsid w:val="000B03B9"/>
    <w:rsid w:val="000F0C9F"/>
    <w:rsid w:val="00117E74"/>
    <w:rsid w:val="0014387F"/>
    <w:rsid w:val="00171706"/>
    <w:rsid w:val="001B197A"/>
    <w:rsid w:val="00235E44"/>
    <w:rsid w:val="00243699"/>
    <w:rsid w:val="00265DE1"/>
    <w:rsid w:val="003E0D37"/>
    <w:rsid w:val="003F122F"/>
    <w:rsid w:val="00461A7C"/>
    <w:rsid w:val="00462DCC"/>
    <w:rsid w:val="004813B4"/>
    <w:rsid w:val="004C362D"/>
    <w:rsid w:val="004D5847"/>
    <w:rsid w:val="004F20DB"/>
    <w:rsid w:val="00507678"/>
    <w:rsid w:val="005304D4"/>
    <w:rsid w:val="005441F0"/>
    <w:rsid w:val="00545E81"/>
    <w:rsid w:val="005D369F"/>
    <w:rsid w:val="00625793"/>
    <w:rsid w:val="006C6A14"/>
    <w:rsid w:val="006F23D9"/>
    <w:rsid w:val="006F61DB"/>
    <w:rsid w:val="00702BD1"/>
    <w:rsid w:val="0072042E"/>
    <w:rsid w:val="007A6C08"/>
    <w:rsid w:val="007E74D1"/>
    <w:rsid w:val="00845C47"/>
    <w:rsid w:val="008C5294"/>
    <w:rsid w:val="008E08E0"/>
    <w:rsid w:val="00915C4B"/>
    <w:rsid w:val="00954F89"/>
    <w:rsid w:val="00987D1A"/>
    <w:rsid w:val="009927EC"/>
    <w:rsid w:val="00996A6C"/>
    <w:rsid w:val="00A06592"/>
    <w:rsid w:val="00A27C24"/>
    <w:rsid w:val="00A84434"/>
    <w:rsid w:val="00AB0AE4"/>
    <w:rsid w:val="00AD21B1"/>
    <w:rsid w:val="00AF3251"/>
    <w:rsid w:val="00B1580B"/>
    <w:rsid w:val="00B774B0"/>
    <w:rsid w:val="00BA7D22"/>
    <w:rsid w:val="00BC748C"/>
    <w:rsid w:val="00BD5F05"/>
    <w:rsid w:val="00C05A2E"/>
    <w:rsid w:val="00C062A6"/>
    <w:rsid w:val="00C239A9"/>
    <w:rsid w:val="00C26152"/>
    <w:rsid w:val="00CA5C56"/>
    <w:rsid w:val="00D86905"/>
    <w:rsid w:val="00D9262E"/>
    <w:rsid w:val="00E22823"/>
    <w:rsid w:val="00E55096"/>
    <w:rsid w:val="00E570FD"/>
    <w:rsid w:val="00E741CD"/>
    <w:rsid w:val="00EA4A92"/>
    <w:rsid w:val="00EA5B8F"/>
    <w:rsid w:val="00F207F7"/>
    <w:rsid w:val="00F3684D"/>
    <w:rsid w:val="00FD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2BAA5"/>
  <w15:chartTrackingRefBased/>
  <w15:docId w15:val="{AA0947DC-BBF3-4328-8F3E-B3D80611D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97A"/>
    <w:pPr>
      <w:spacing w:after="200" w:line="27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2">
    <w:name w:val="Table Grid2"/>
    <w:basedOn w:val="TableNormal"/>
    <w:next w:val="TableGrid"/>
    <w:uiPriority w:val="39"/>
    <w:rsid w:val="001B197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B19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55096"/>
    <w:rPr>
      <w:color w:val="0563C1" w:themeColor="hyperlink"/>
      <w:u w:val="single"/>
    </w:rPr>
  </w:style>
  <w:style w:type="character" w:styleId="UnresolvedMention">
    <w:name w:val="Unresolved Mention"/>
    <w:basedOn w:val="DefaultParagraphFont"/>
    <w:uiPriority w:val="99"/>
    <w:semiHidden/>
    <w:unhideWhenUsed/>
    <w:rsid w:val="00E55096"/>
    <w:rPr>
      <w:color w:val="605E5C"/>
      <w:shd w:val="clear" w:color="auto" w:fill="E1DFDD"/>
    </w:rPr>
  </w:style>
  <w:style w:type="paragraph" w:styleId="ListParagraph">
    <w:name w:val="List Paragraph"/>
    <w:basedOn w:val="Normal"/>
    <w:uiPriority w:val="34"/>
    <w:qFormat/>
    <w:rsid w:val="00625793"/>
    <w:pPr>
      <w:ind w:left="720"/>
      <w:contextualSpacing/>
    </w:pPr>
  </w:style>
  <w:style w:type="paragraph" w:styleId="NormalWeb">
    <w:name w:val="Normal (Web)"/>
    <w:basedOn w:val="Normal"/>
    <w:uiPriority w:val="99"/>
    <w:unhideWhenUsed/>
    <w:rsid w:val="00987D1A"/>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highwire-citation-authors">
    <w:name w:val="highwire-citation-authors"/>
    <w:basedOn w:val="DefaultParagraphFont"/>
    <w:rsid w:val="00D86905"/>
  </w:style>
  <w:style w:type="character" w:customStyle="1" w:styleId="highwire-citation-author">
    <w:name w:val="highwire-citation-author"/>
    <w:basedOn w:val="DefaultParagraphFont"/>
    <w:rsid w:val="00D86905"/>
  </w:style>
  <w:style w:type="character" w:customStyle="1" w:styleId="nlm-surname">
    <w:name w:val="nlm-surname"/>
    <w:basedOn w:val="DefaultParagraphFont"/>
    <w:rsid w:val="00D86905"/>
  </w:style>
  <w:style w:type="character" w:customStyle="1" w:styleId="citation-et">
    <w:name w:val="citation-et"/>
    <w:basedOn w:val="DefaultParagraphFont"/>
    <w:rsid w:val="00D86905"/>
  </w:style>
  <w:style w:type="character" w:customStyle="1" w:styleId="highwire-cite-metadata-journal">
    <w:name w:val="highwire-cite-metadata-journal"/>
    <w:basedOn w:val="DefaultParagraphFont"/>
    <w:rsid w:val="00D86905"/>
  </w:style>
  <w:style w:type="character" w:customStyle="1" w:styleId="highwire-cite-metadata-year">
    <w:name w:val="highwire-cite-metadata-year"/>
    <w:basedOn w:val="DefaultParagraphFont"/>
    <w:rsid w:val="00D86905"/>
  </w:style>
  <w:style w:type="character" w:customStyle="1" w:styleId="highwire-cite-metadata-volume">
    <w:name w:val="highwire-cite-metadata-volume"/>
    <w:basedOn w:val="DefaultParagraphFont"/>
    <w:rsid w:val="00D86905"/>
  </w:style>
  <w:style w:type="character" w:customStyle="1" w:styleId="highwire-cite-metadata-pages">
    <w:name w:val="highwire-cite-metadata-pages"/>
    <w:basedOn w:val="DefaultParagraphFont"/>
    <w:rsid w:val="00D86905"/>
  </w:style>
  <w:style w:type="character" w:styleId="FollowedHyperlink">
    <w:name w:val="FollowedHyperlink"/>
    <w:basedOn w:val="DefaultParagraphFont"/>
    <w:uiPriority w:val="99"/>
    <w:semiHidden/>
    <w:unhideWhenUsed/>
    <w:rsid w:val="00E741C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30541">
      <w:bodyDiv w:val="1"/>
      <w:marLeft w:val="0"/>
      <w:marRight w:val="0"/>
      <w:marTop w:val="0"/>
      <w:marBottom w:val="0"/>
      <w:divBdr>
        <w:top w:val="none" w:sz="0" w:space="0" w:color="auto"/>
        <w:left w:val="none" w:sz="0" w:space="0" w:color="auto"/>
        <w:bottom w:val="none" w:sz="0" w:space="0" w:color="auto"/>
        <w:right w:val="none" w:sz="0" w:space="0" w:color="auto"/>
      </w:divBdr>
    </w:div>
    <w:div w:id="54085550">
      <w:bodyDiv w:val="1"/>
      <w:marLeft w:val="0"/>
      <w:marRight w:val="0"/>
      <w:marTop w:val="0"/>
      <w:marBottom w:val="0"/>
      <w:divBdr>
        <w:top w:val="none" w:sz="0" w:space="0" w:color="auto"/>
        <w:left w:val="none" w:sz="0" w:space="0" w:color="auto"/>
        <w:bottom w:val="none" w:sz="0" w:space="0" w:color="auto"/>
        <w:right w:val="none" w:sz="0" w:space="0" w:color="auto"/>
      </w:divBdr>
      <w:divsChild>
        <w:div w:id="1066492225">
          <w:marLeft w:val="547"/>
          <w:marRight w:val="0"/>
          <w:marTop w:val="200"/>
          <w:marBottom w:val="0"/>
          <w:divBdr>
            <w:top w:val="none" w:sz="0" w:space="0" w:color="auto"/>
            <w:left w:val="none" w:sz="0" w:space="0" w:color="auto"/>
            <w:bottom w:val="none" w:sz="0" w:space="0" w:color="auto"/>
            <w:right w:val="none" w:sz="0" w:space="0" w:color="auto"/>
          </w:divBdr>
        </w:div>
        <w:div w:id="732581911">
          <w:marLeft w:val="547"/>
          <w:marRight w:val="0"/>
          <w:marTop w:val="200"/>
          <w:marBottom w:val="0"/>
          <w:divBdr>
            <w:top w:val="none" w:sz="0" w:space="0" w:color="auto"/>
            <w:left w:val="none" w:sz="0" w:space="0" w:color="auto"/>
            <w:bottom w:val="none" w:sz="0" w:space="0" w:color="auto"/>
            <w:right w:val="none" w:sz="0" w:space="0" w:color="auto"/>
          </w:divBdr>
        </w:div>
        <w:div w:id="972640316">
          <w:marLeft w:val="547"/>
          <w:marRight w:val="0"/>
          <w:marTop w:val="200"/>
          <w:marBottom w:val="0"/>
          <w:divBdr>
            <w:top w:val="none" w:sz="0" w:space="0" w:color="auto"/>
            <w:left w:val="none" w:sz="0" w:space="0" w:color="auto"/>
            <w:bottom w:val="none" w:sz="0" w:space="0" w:color="auto"/>
            <w:right w:val="none" w:sz="0" w:space="0" w:color="auto"/>
          </w:divBdr>
        </w:div>
        <w:div w:id="1921937282">
          <w:marLeft w:val="547"/>
          <w:marRight w:val="0"/>
          <w:marTop w:val="200"/>
          <w:marBottom w:val="0"/>
          <w:divBdr>
            <w:top w:val="none" w:sz="0" w:space="0" w:color="auto"/>
            <w:left w:val="none" w:sz="0" w:space="0" w:color="auto"/>
            <w:bottom w:val="none" w:sz="0" w:space="0" w:color="auto"/>
            <w:right w:val="none" w:sz="0" w:space="0" w:color="auto"/>
          </w:divBdr>
        </w:div>
        <w:div w:id="1297182510">
          <w:marLeft w:val="547"/>
          <w:marRight w:val="0"/>
          <w:marTop w:val="200"/>
          <w:marBottom w:val="0"/>
          <w:divBdr>
            <w:top w:val="none" w:sz="0" w:space="0" w:color="auto"/>
            <w:left w:val="none" w:sz="0" w:space="0" w:color="auto"/>
            <w:bottom w:val="none" w:sz="0" w:space="0" w:color="auto"/>
            <w:right w:val="none" w:sz="0" w:space="0" w:color="auto"/>
          </w:divBdr>
        </w:div>
        <w:div w:id="807085973">
          <w:marLeft w:val="547"/>
          <w:marRight w:val="0"/>
          <w:marTop w:val="200"/>
          <w:marBottom w:val="0"/>
          <w:divBdr>
            <w:top w:val="none" w:sz="0" w:space="0" w:color="auto"/>
            <w:left w:val="none" w:sz="0" w:space="0" w:color="auto"/>
            <w:bottom w:val="none" w:sz="0" w:space="0" w:color="auto"/>
            <w:right w:val="none" w:sz="0" w:space="0" w:color="auto"/>
          </w:divBdr>
        </w:div>
      </w:divsChild>
    </w:div>
    <w:div w:id="294725525">
      <w:bodyDiv w:val="1"/>
      <w:marLeft w:val="0"/>
      <w:marRight w:val="0"/>
      <w:marTop w:val="0"/>
      <w:marBottom w:val="0"/>
      <w:divBdr>
        <w:top w:val="none" w:sz="0" w:space="0" w:color="auto"/>
        <w:left w:val="none" w:sz="0" w:space="0" w:color="auto"/>
        <w:bottom w:val="none" w:sz="0" w:space="0" w:color="auto"/>
        <w:right w:val="none" w:sz="0" w:space="0" w:color="auto"/>
      </w:divBdr>
    </w:div>
    <w:div w:id="390155998">
      <w:bodyDiv w:val="1"/>
      <w:marLeft w:val="0"/>
      <w:marRight w:val="0"/>
      <w:marTop w:val="0"/>
      <w:marBottom w:val="0"/>
      <w:divBdr>
        <w:top w:val="none" w:sz="0" w:space="0" w:color="auto"/>
        <w:left w:val="none" w:sz="0" w:space="0" w:color="auto"/>
        <w:bottom w:val="none" w:sz="0" w:space="0" w:color="auto"/>
        <w:right w:val="none" w:sz="0" w:space="0" w:color="auto"/>
      </w:divBdr>
      <w:divsChild>
        <w:div w:id="1808739902">
          <w:marLeft w:val="0"/>
          <w:marRight w:val="0"/>
          <w:marTop w:val="0"/>
          <w:marBottom w:val="0"/>
          <w:divBdr>
            <w:top w:val="none" w:sz="0" w:space="0" w:color="auto"/>
            <w:left w:val="none" w:sz="0" w:space="0" w:color="auto"/>
            <w:bottom w:val="none" w:sz="0" w:space="0" w:color="auto"/>
            <w:right w:val="none" w:sz="0" w:space="0" w:color="auto"/>
          </w:divBdr>
        </w:div>
      </w:divsChild>
    </w:div>
    <w:div w:id="773669582">
      <w:bodyDiv w:val="1"/>
      <w:marLeft w:val="0"/>
      <w:marRight w:val="0"/>
      <w:marTop w:val="0"/>
      <w:marBottom w:val="0"/>
      <w:divBdr>
        <w:top w:val="none" w:sz="0" w:space="0" w:color="auto"/>
        <w:left w:val="none" w:sz="0" w:space="0" w:color="auto"/>
        <w:bottom w:val="none" w:sz="0" w:space="0" w:color="auto"/>
        <w:right w:val="none" w:sz="0" w:space="0" w:color="auto"/>
      </w:divBdr>
    </w:div>
    <w:div w:id="787773147">
      <w:bodyDiv w:val="1"/>
      <w:marLeft w:val="0"/>
      <w:marRight w:val="0"/>
      <w:marTop w:val="0"/>
      <w:marBottom w:val="0"/>
      <w:divBdr>
        <w:top w:val="none" w:sz="0" w:space="0" w:color="auto"/>
        <w:left w:val="none" w:sz="0" w:space="0" w:color="auto"/>
        <w:bottom w:val="none" w:sz="0" w:space="0" w:color="auto"/>
        <w:right w:val="none" w:sz="0" w:space="0" w:color="auto"/>
      </w:divBdr>
      <w:divsChild>
        <w:div w:id="1144396680">
          <w:marLeft w:val="0"/>
          <w:marRight w:val="0"/>
          <w:marTop w:val="0"/>
          <w:marBottom w:val="0"/>
          <w:divBdr>
            <w:top w:val="none" w:sz="0" w:space="0" w:color="auto"/>
            <w:left w:val="none" w:sz="0" w:space="0" w:color="auto"/>
            <w:bottom w:val="none" w:sz="0" w:space="0" w:color="auto"/>
            <w:right w:val="none" w:sz="0" w:space="0" w:color="auto"/>
          </w:divBdr>
        </w:div>
        <w:div w:id="865605128">
          <w:marLeft w:val="0"/>
          <w:marRight w:val="0"/>
          <w:marTop w:val="0"/>
          <w:marBottom w:val="0"/>
          <w:divBdr>
            <w:top w:val="none" w:sz="0" w:space="0" w:color="auto"/>
            <w:left w:val="none" w:sz="0" w:space="0" w:color="auto"/>
            <w:bottom w:val="none" w:sz="0" w:space="0" w:color="auto"/>
            <w:right w:val="none" w:sz="0" w:space="0" w:color="auto"/>
          </w:divBdr>
        </w:div>
        <w:div w:id="762339439">
          <w:marLeft w:val="0"/>
          <w:marRight w:val="0"/>
          <w:marTop w:val="0"/>
          <w:marBottom w:val="0"/>
          <w:divBdr>
            <w:top w:val="none" w:sz="0" w:space="0" w:color="auto"/>
            <w:left w:val="none" w:sz="0" w:space="0" w:color="auto"/>
            <w:bottom w:val="none" w:sz="0" w:space="0" w:color="auto"/>
            <w:right w:val="none" w:sz="0" w:space="0" w:color="auto"/>
          </w:divBdr>
        </w:div>
      </w:divsChild>
    </w:div>
    <w:div w:id="1037123404">
      <w:bodyDiv w:val="1"/>
      <w:marLeft w:val="0"/>
      <w:marRight w:val="0"/>
      <w:marTop w:val="0"/>
      <w:marBottom w:val="0"/>
      <w:divBdr>
        <w:top w:val="none" w:sz="0" w:space="0" w:color="auto"/>
        <w:left w:val="none" w:sz="0" w:space="0" w:color="auto"/>
        <w:bottom w:val="none" w:sz="0" w:space="0" w:color="auto"/>
        <w:right w:val="none" w:sz="0" w:space="0" w:color="auto"/>
      </w:divBdr>
      <w:divsChild>
        <w:div w:id="1971279830">
          <w:marLeft w:val="547"/>
          <w:marRight w:val="0"/>
          <w:marTop w:val="200"/>
          <w:marBottom w:val="0"/>
          <w:divBdr>
            <w:top w:val="none" w:sz="0" w:space="0" w:color="auto"/>
            <w:left w:val="none" w:sz="0" w:space="0" w:color="auto"/>
            <w:bottom w:val="none" w:sz="0" w:space="0" w:color="auto"/>
            <w:right w:val="none" w:sz="0" w:space="0" w:color="auto"/>
          </w:divBdr>
        </w:div>
      </w:divsChild>
    </w:div>
    <w:div w:id="1134760751">
      <w:bodyDiv w:val="1"/>
      <w:marLeft w:val="0"/>
      <w:marRight w:val="0"/>
      <w:marTop w:val="0"/>
      <w:marBottom w:val="0"/>
      <w:divBdr>
        <w:top w:val="none" w:sz="0" w:space="0" w:color="auto"/>
        <w:left w:val="none" w:sz="0" w:space="0" w:color="auto"/>
        <w:bottom w:val="none" w:sz="0" w:space="0" w:color="auto"/>
        <w:right w:val="none" w:sz="0" w:space="0" w:color="auto"/>
      </w:divBdr>
    </w:div>
    <w:div w:id="1471510685">
      <w:bodyDiv w:val="1"/>
      <w:marLeft w:val="0"/>
      <w:marRight w:val="0"/>
      <w:marTop w:val="0"/>
      <w:marBottom w:val="0"/>
      <w:divBdr>
        <w:top w:val="none" w:sz="0" w:space="0" w:color="auto"/>
        <w:left w:val="none" w:sz="0" w:space="0" w:color="auto"/>
        <w:bottom w:val="none" w:sz="0" w:space="0" w:color="auto"/>
        <w:right w:val="none" w:sz="0" w:space="0" w:color="auto"/>
      </w:divBdr>
    </w:div>
    <w:div w:id="1805388919">
      <w:bodyDiv w:val="1"/>
      <w:marLeft w:val="0"/>
      <w:marRight w:val="0"/>
      <w:marTop w:val="0"/>
      <w:marBottom w:val="0"/>
      <w:divBdr>
        <w:top w:val="none" w:sz="0" w:space="0" w:color="auto"/>
        <w:left w:val="none" w:sz="0" w:space="0" w:color="auto"/>
        <w:bottom w:val="none" w:sz="0" w:space="0" w:color="auto"/>
        <w:right w:val="none" w:sz="0" w:space="0" w:color="auto"/>
      </w:divBdr>
    </w:div>
    <w:div w:id="1808620152">
      <w:bodyDiv w:val="1"/>
      <w:marLeft w:val="0"/>
      <w:marRight w:val="0"/>
      <w:marTop w:val="0"/>
      <w:marBottom w:val="0"/>
      <w:divBdr>
        <w:top w:val="none" w:sz="0" w:space="0" w:color="auto"/>
        <w:left w:val="none" w:sz="0" w:space="0" w:color="auto"/>
        <w:bottom w:val="none" w:sz="0" w:space="0" w:color="auto"/>
        <w:right w:val="none" w:sz="0" w:space="0" w:color="auto"/>
      </w:divBdr>
    </w:div>
    <w:div w:id="1987393094">
      <w:bodyDiv w:val="1"/>
      <w:marLeft w:val="0"/>
      <w:marRight w:val="0"/>
      <w:marTop w:val="0"/>
      <w:marBottom w:val="0"/>
      <w:divBdr>
        <w:top w:val="none" w:sz="0" w:space="0" w:color="auto"/>
        <w:left w:val="none" w:sz="0" w:space="0" w:color="auto"/>
        <w:bottom w:val="none" w:sz="0" w:space="0" w:color="auto"/>
        <w:right w:val="none" w:sz="0" w:space="0" w:color="auto"/>
      </w:divBdr>
    </w:div>
    <w:div w:id="2032604327">
      <w:bodyDiv w:val="1"/>
      <w:marLeft w:val="0"/>
      <w:marRight w:val="0"/>
      <w:marTop w:val="0"/>
      <w:marBottom w:val="0"/>
      <w:divBdr>
        <w:top w:val="none" w:sz="0" w:space="0" w:color="auto"/>
        <w:left w:val="none" w:sz="0" w:space="0" w:color="auto"/>
        <w:bottom w:val="none" w:sz="0" w:space="0" w:color="auto"/>
        <w:right w:val="none" w:sz="0" w:space="0" w:color="auto"/>
      </w:divBdr>
      <w:divsChild>
        <w:div w:id="1698580288">
          <w:marLeft w:val="0"/>
          <w:marRight w:val="0"/>
          <w:marTop w:val="0"/>
          <w:marBottom w:val="0"/>
          <w:divBdr>
            <w:top w:val="none" w:sz="0" w:space="0" w:color="auto"/>
            <w:left w:val="none" w:sz="0" w:space="0" w:color="auto"/>
            <w:bottom w:val="none" w:sz="0" w:space="0" w:color="auto"/>
            <w:right w:val="none" w:sz="0" w:space="0" w:color="auto"/>
          </w:divBdr>
        </w:div>
        <w:div w:id="18854093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280</Words>
  <Characters>1598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Scott</dc:creator>
  <cp:keywords/>
  <dc:description/>
  <cp:lastModifiedBy>Philip</cp:lastModifiedBy>
  <cp:revision>50</cp:revision>
  <dcterms:created xsi:type="dcterms:W3CDTF">2021-10-24T10:14:00Z</dcterms:created>
  <dcterms:modified xsi:type="dcterms:W3CDTF">2022-03-31T09:56:00Z</dcterms:modified>
</cp:coreProperties>
</file>