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CDD3A7" w14:textId="1352CB9D" w:rsidR="005C49C1" w:rsidRPr="005C49C1" w:rsidRDefault="005C49C1" w:rsidP="00D76991">
      <w:pPr>
        <w:jc w:val="center"/>
        <w:rPr>
          <w:b/>
          <w:bCs/>
          <w:noProof/>
          <w:sz w:val="36"/>
        </w:rPr>
      </w:pPr>
      <w:bookmarkStart w:id="0" w:name="_Toc48674652"/>
      <w:r w:rsidRPr="005C49C1">
        <w:rPr>
          <w:b/>
          <w:bCs/>
          <w:noProof/>
          <w:sz w:val="36"/>
        </w:rPr>
        <w:t>Module Code: LCBB4002</w:t>
      </w:r>
    </w:p>
    <w:p w14:paraId="1631BAA6" w14:textId="7791E1D6" w:rsidR="0010314D" w:rsidRPr="005C49C1" w:rsidRDefault="005C49C1" w:rsidP="005C49C1">
      <w:pPr>
        <w:jc w:val="center"/>
        <w:rPr>
          <w:b/>
          <w:bCs/>
          <w:noProof/>
          <w:sz w:val="36"/>
        </w:rPr>
      </w:pPr>
      <w:r w:rsidRPr="005C49C1">
        <w:rPr>
          <w:b/>
          <w:bCs/>
          <w:noProof/>
          <w:sz w:val="36"/>
        </w:rPr>
        <w:t xml:space="preserve">Module Title: </w:t>
      </w:r>
      <w:r w:rsidR="0010314D" w:rsidRPr="005C49C1">
        <w:rPr>
          <w:b/>
          <w:bCs/>
          <w:noProof/>
          <w:sz w:val="36"/>
        </w:rPr>
        <w:t>Community Engagement – A</w:t>
      </w:r>
      <w:r w:rsidRPr="005C49C1">
        <w:rPr>
          <w:b/>
          <w:bCs/>
          <w:noProof/>
          <w:sz w:val="36"/>
        </w:rPr>
        <w:t xml:space="preserve">ssignment </w:t>
      </w:r>
      <w:r w:rsidR="0010314D" w:rsidRPr="005C49C1">
        <w:rPr>
          <w:b/>
          <w:bCs/>
          <w:noProof/>
          <w:sz w:val="36"/>
        </w:rPr>
        <w:t>2</w:t>
      </w:r>
    </w:p>
    <w:p w14:paraId="5B8810DE" w14:textId="77777777" w:rsidR="0010314D" w:rsidRPr="006A53FF" w:rsidRDefault="0010314D" w:rsidP="0010314D">
      <w:pPr>
        <w:rPr>
          <w:noProof/>
        </w:rPr>
      </w:pPr>
    </w:p>
    <w:p w14:paraId="0DFC0412" w14:textId="0ECBAA69" w:rsidR="0010314D" w:rsidRPr="006A53FF" w:rsidRDefault="00615E1F" w:rsidP="0010314D">
      <w:pPr>
        <w:rPr>
          <w:noProof/>
        </w:rPr>
      </w:pPr>
      <w:r w:rsidRPr="006A53FF">
        <w:rPr>
          <w:noProof/>
        </w:rPr>
        <w:t>Student ID:</w:t>
      </w:r>
      <w:r w:rsidR="00B06298">
        <w:rPr>
          <w:noProof/>
        </w:rPr>
        <w:t>200946 (Gabriel Ciprian Muntean)</w:t>
      </w:r>
    </w:p>
    <w:p w14:paraId="1834DDD7" w14:textId="055A71C3" w:rsidR="00615E1F" w:rsidRPr="006A53FF" w:rsidRDefault="00615E1F" w:rsidP="0010314D">
      <w:pPr>
        <w:rPr>
          <w:noProof/>
        </w:rPr>
      </w:pPr>
      <w:r w:rsidRPr="006A53FF">
        <w:rPr>
          <w:noProof/>
        </w:rPr>
        <w:t>Word count: 20</w:t>
      </w:r>
      <w:r w:rsidR="00D76991" w:rsidRPr="006A53FF">
        <w:rPr>
          <w:noProof/>
        </w:rPr>
        <w:t>68</w:t>
      </w:r>
    </w:p>
    <w:p w14:paraId="5190410E" w14:textId="0D28E67E" w:rsidR="0010314D" w:rsidRPr="006A53FF" w:rsidRDefault="00B06298" w:rsidP="00D76991">
      <w:pPr>
        <w:spacing w:line="259" w:lineRule="auto"/>
        <w:jc w:val="left"/>
        <w:rPr>
          <w:noProof/>
        </w:rPr>
      </w:pPr>
      <w:r>
        <w:rPr>
          <w:noProof/>
        </w:rPr>
        <w:t>Lecture`s Name: Dr Gregory Cowan</w:t>
      </w:r>
      <w:bookmarkStart w:id="1" w:name="_GoBack"/>
      <w:bookmarkEnd w:id="1"/>
      <w:r w:rsidR="00D76991" w:rsidRPr="006A53FF">
        <w:rPr>
          <w:noProof/>
        </w:rPr>
        <w:br w:type="page"/>
      </w:r>
    </w:p>
    <w:sdt>
      <w:sdtPr>
        <w:rPr>
          <w:rFonts w:ascii="Times New Roman" w:eastAsiaTheme="minorHAnsi" w:hAnsi="Times New Roman" w:cstheme="minorBidi"/>
          <w:noProof/>
          <w:color w:val="auto"/>
          <w:sz w:val="24"/>
          <w:szCs w:val="22"/>
          <w:lang w:val="en-GB"/>
        </w:rPr>
        <w:id w:val="1798795800"/>
        <w:docPartObj>
          <w:docPartGallery w:val="Table of Contents"/>
          <w:docPartUnique/>
        </w:docPartObj>
      </w:sdtPr>
      <w:sdtEndPr>
        <w:rPr>
          <w:b/>
          <w:bCs/>
        </w:rPr>
      </w:sdtEndPr>
      <w:sdtContent>
        <w:p w14:paraId="34A09BF5" w14:textId="77777777" w:rsidR="001305A6" w:rsidRPr="006A53FF" w:rsidRDefault="001305A6">
          <w:pPr>
            <w:pStyle w:val="Titlucuprins"/>
            <w:rPr>
              <w:noProof/>
              <w:lang w:val="en-GB"/>
            </w:rPr>
          </w:pPr>
          <w:r w:rsidRPr="006A53FF">
            <w:rPr>
              <w:noProof/>
              <w:lang w:val="en-GB"/>
            </w:rPr>
            <w:t>Contents</w:t>
          </w:r>
        </w:p>
        <w:p w14:paraId="108BDDE6" w14:textId="77777777" w:rsidR="001305A6" w:rsidRPr="006A53FF" w:rsidRDefault="001305A6">
          <w:pPr>
            <w:pStyle w:val="Cuprins1"/>
            <w:tabs>
              <w:tab w:val="right" w:leader="dot" w:pos="9350"/>
            </w:tabs>
            <w:rPr>
              <w:rFonts w:asciiTheme="minorHAnsi" w:eastAsiaTheme="minorEastAsia" w:hAnsiTheme="minorHAnsi"/>
              <w:noProof/>
              <w:sz w:val="22"/>
              <w:lang w:eastAsia="en-GB"/>
            </w:rPr>
          </w:pPr>
          <w:r w:rsidRPr="006A53FF">
            <w:rPr>
              <w:noProof/>
            </w:rPr>
            <w:fldChar w:fldCharType="begin"/>
          </w:r>
          <w:r w:rsidRPr="006A53FF">
            <w:rPr>
              <w:noProof/>
            </w:rPr>
            <w:instrText xml:space="preserve"> TOC \o "1-3" \h \z \u </w:instrText>
          </w:r>
          <w:r w:rsidRPr="006A53FF">
            <w:rPr>
              <w:noProof/>
            </w:rPr>
            <w:fldChar w:fldCharType="separate"/>
          </w:r>
          <w:hyperlink w:anchor="_Toc55338603" w:history="1">
            <w:r w:rsidRPr="006A53FF">
              <w:rPr>
                <w:rStyle w:val="Hyperlink"/>
                <w:rFonts w:cs="Times New Roman"/>
                <w:noProof/>
              </w:rPr>
              <w:t>1. Introduction</w:t>
            </w:r>
            <w:r w:rsidRPr="006A53FF">
              <w:rPr>
                <w:noProof/>
                <w:webHidden/>
              </w:rPr>
              <w:tab/>
            </w:r>
            <w:r w:rsidRPr="006A53FF">
              <w:rPr>
                <w:noProof/>
                <w:webHidden/>
              </w:rPr>
              <w:fldChar w:fldCharType="begin"/>
            </w:r>
            <w:r w:rsidRPr="006A53FF">
              <w:rPr>
                <w:noProof/>
                <w:webHidden/>
              </w:rPr>
              <w:instrText xml:space="preserve"> PAGEREF _Toc55338603 \h </w:instrText>
            </w:r>
            <w:r w:rsidRPr="006A53FF">
              <w:rPr>
                <w:noProof/>
                <w:webHidden/>
              </w:rPr>
            </w:r>
            <w:r w:rsidRPr="006A53FF">
              <w:rPr>
                <w:noProof/>
                <w:webHidden/>
              </w:rPr>
              <w:fldChar w:fldCharType="separate"/>
            </w:r>
            <w:r w:rsidRPr="006A53FF">
              <w:rPr>
                <w:noProof/>
                <w:webHidden/>
              </w:rPr>
              <w:t>3</w:t>
            </w:r>
            <w:r w:rsidRPr="006A53FF">
              <w:rPr>
                <w:noProof/>
                <w:webHidden/>
              </w:rPr>
              <w:fldChar w:fldCharType="end"/>
            </w:r>
          </w:hyperlink>
        </w:p>
        <w:p w14:paraId="60CC7680" w14:textId="77777777" w:rsidR="001305A6" w:rsidRPr="006A53FF" w:rsidRDefault="007B5E99">
          <w:pPr>
            <w:pStyle w:val="Cuprins1"/>
            <w:tabs>
              <w:tab w:val="right" w:leader="dot" w:pos="9350"/>
            </w:tabs>
            <w:rPr>
              <w:rFonts w:asciiTheme="minorHAnsi" w:eastAsiaTheme="minorEastAsia" w:hAnsiTheme="minorHAnsi"/>
              <w:noProof/>
              <w:sz w:val="22"/>
              <w:lang w:eastAsia="en-GB"/>
            </w:rPr>
          </w:pPr>
          <w:hyperlink w:anchor="_Toc55338604" w:history="1">
            <w:r w:rsidR="001305A6" w:rsidRPr="006A53FF">
              <w:rPr>
                <w:rStyle w:val="Hyperlink"/>
                <w:rFonts w:cs="Times New Roman"/>
                <w:noProof/>
              </w:rPr>
              <w:t>2. Reflective Report Using Gibbs Reflective Cycle</w:t>
            </w:r>
            <w:r w:rsidR="001305A6" w:rsidRPr="006A53FF">
              <w:rPr>
                <w:noProof/>
                <w:webHidden/>
              </w:rPr>
              <w:tab/>
            </w:r>
            <w:r w:rsidR="001305A6" w:rsidRPr="006A53FF">
              <w:rPr>
                <w:noProof/>
                <w:webHidden/>
              </w:rPr>
              <w:fldChar w:fldCharType="begin"/>
            </w:r>
            <w:r w:rsidR="001305A6" w:rsidRPr="006A53FF">
              <w:rPr>
                <w:noProof/>
                <w:webHidden/>
              </w:rPr>
              <w:instrText xml:space="preserve"> PAGEREF _Toc55338604 \h </w:instrText>
            </w:r>
            <w:r w:rsidR="001305A6" w:rsidRPr="006A53FF">
              <w:rPr>
                <w:noProof/>
                <w:webHidden/>
              </w:rPr>
            </w:r>
            <w:r w:rsidR="001305A6" w:rsidRPr="006A53FF">
              <w:rPr>
                <w:noProof/>
                <w:webHidden/>
              </w:rPr>
              <w:fldChar w:fldCharType="separate"/>
            </w:r>
            <w:r w:rsidR="001305A6" w:rsidRPr="006A53FF">
              <w:rPr>
                <w:noProof/>
                <w:webHidden/>
              </w:rPr>
              <w:t>4</w:t>
            </w:r>
            <w:r w:rsidR="001305A6" w:rsidRPr="006A53FF">
              <w:rPr>
                <w:noProof/>
                <w:webHidden/>
              </w:rPr>
              <w:fldChar w:fldCharType="end"/>
            </w:r>
          </w:hyperlink>
        </w:p>
        <w:p w14:paraId="1EEB0450" w14:textId="77777777" w:rsidR="001305A6" w:rsidRPr="006A53FF" w:rsidRDefault="007B5E99">
          <w:pPr>
            <w:pStyle w:val="Cuprins2"/>
            <w:tabs>
              <w:tab w:val="right" w:leader="dot" w:pos="9350"/>
            </w:tabs>
            <w:rPr>
              <w:noProof/>
            </w:rPr>
          </w:pPr>
          <w:hyperlink w:anchor="_Toc55338605" w:history="1">
            <w:r w:rsidR="001305A6" w:rsidRPr="006A53FF">
              <w:rPr>
                <w:rStyle w:val="Hyperlink"/>
                <w:noProof/>
              </w:rPr>
              <w:t>Description</w:t>
            </w:r>
            <w:r w:rsidR="001305A6" w:rsidRPr="006A53FF">
              <w:rPr>
                <w:noProof/>
                <w:webHidden/>
              </w:rPr>
              <w:tab/>
            </w:r>
            <w:r w:rsidR="001305A6" w:rsidRPr="006A53FF">
              <w:rPr>
                <w:noProof/>
                <w:webHidden/>
              </w:rPr>
              <w:fldChar w:fldCharType="begin"/>
            </w:r>
            <w:r w:rsidR="001305A6" w:rsidRPr="006A53FF">
              <w:rPr>
                <w:noProof/>
                <w:webHidden/>
              </w:rPr>
              <w:instrText xml:space="preserve"> PAGEREF _Toc55338605 \h </w:instrText>
            </w:r>
            <w:r w:rsidR="001305A6" w:rsidRPr="006A53FF">
              <w:rPr>
                <w:noProof/>
                <w:webHidden/>
              </w:rPr>
            </w:r>
            <w:r w:rsidR="001305A6" w:rsidRPr="006A53FF">
              <w:rPr>
                <w:noProof/>
                <w:webHidden/>
              </w:rPr>
              <w:fldChar w:fldCharType="separate"/>
            </w:r>
            <w:r w:rsidR="001305A6" w:rsidRPr="006A53FF">
              <w:rPr>
                <w:noProof/>
                <w:webHidden/>
              </w:rPr>
              <w:t>5</w:t>
            </w:r>
            <w:r w:rsidR="001305A6" w:rsidRPr="006A53FF">
              <w:rPr>
                <w:noProof/>
                <w:webHidden/>
              </w:rPr>
              <w:fldChar w:fldCharType="end"/>
            </w:r>
          </w:hyperlink>
        </w:p>
        <w:p w14:paraId="3911358C" w14:textId="77777777" w:rsidR="001305A6" w:rsidRPr="006A53FF" w:rsidRDefault="007B5E99">
          <w:pPr>
            <w:pStyle w:val="Cuprins2"/>
            <w:tabs>
              <w:tab w:val="right" w:leader="dot" w:pos="9350"/>
            </w:tabs>
            <w:rPr>
              <w:noProof/>
            </w:rPr>
          </w:pPr>
          <w:hyperlink w:anchor="_Toc55338606" w:history="1">
            <w:r w:rsidR="001305A6" w:rsidRPr="006A53FF">
              <w:rPr>
                <w:rStyle w:val="Hyperlink"/>
                <w:noProof/>
              </w:rPr>
              <w:t>Feelings</w:t>
            </w:r>
            <w:r w:rsidR="001305A6" w:rsidRPr="006A53FF">
              <w:rPr>
                <w:noProof/>
                <w:webHidden/>
              </w:rPr>
              <w:tab/>
            </w:r>
            <w:r w:rsidR="001305A6" w:rsidRPr="006A53FF">
              <w:rPr>
                <w:noProof/>
                <w:webHidden/>
              </w:rPr>
              <w:fldChar w:fldCharType="begin"/>
            </w:r>
            <w:r w:rsidR="001305A6" w:rsidRPr="006A53FF">
              <w:rPr>
                <w:noProof/>
                <w:webHidden/>
              </w:rPr>
              <w:instrText xml:space="preserve"> PAGEREF _Toc55338606 \h </w:instrText>
            </w:r>
            <w:r w:rsidR="001305A6" w:rsidRPr="006A53FF">
              <w:rPr>
                <w:noProof/>
                <w:webHidden/>
              </w:rPr>
            </w:r>
            <w:r w:rsidR="001305A6" w:rsidRPr="006A53FF">
              <w:rPr>
                <w:noProof/>
                <w:webHidden/>
              </w:rPr>
              <w:fldChar w:fldCharType="separate"/>
            </w:r>
            <w:r w:rsidR="001305A6" w:rsidRPr="006A53FF">
              <w:rPr>
                <w:noProof/>
                <w:webHidden/>
              </w:rPr>
              <w:t>6</w:t>
            </w:r>
            <w:r w:rsidR="001305A6" w:rsidRPr="006A53FF">
              <w:rPr>
                <w:noProof/>
                <w:webHidden/>
              </w:rPr>
              <w:fldChar w:fldCharType="end"/>
            </w:r>
          </w:hyperlink>
        </w:p>
        <w:p w14:paraId="64401672" w14:textId="77777777" w:rsidR="001305A6" w:rsidRPr="006A53FF" w:rsidRDefault="007B5E99">
          <w:pPr>
            <w:pStyle w:val="Cuprins2"/>
            <w:tabs>
              <w:tab w:val="right" w:leader="dot" w:pos="9350"/>
            </w:tabs>
            <w:rPr>
              <w:noProof/>
            </w:rPr>
          </w:pPr>
          <w:hyperlink w:anchor="_Toc55338607" w:history="1">
            <w:r w:rsidR="001305A6" w:rsidRPr="006A53FF">
              <w:rPr>
                <w:rStyle w:val="Hyperlink"/>
                <w:noProof/>
              </w:rPr>
              <w:t>Evaluation</w:t>
            </w:r>
            <w:r w:rsidR="001305A6" w:rsidRPr="006A53FF">
              <w:rPr>
                <w:noProof/>
                <w:webHidden/>
              </w:rPr>
              <w:tab/>
            </w:r>
            <w:r w:rsidR="001305A6" w:rsidRPr="006A53FF">
              <w:rPr>
                <w:noProof/>
                <w:webHidden/>
              </w:rPr>
              <w:fldChar w:fldCharType="begin"/>
            </w:r>
            <w:r w:rsidR="001305A6" w:rsidRPr="006A53FF">
              <w:rPr>
                <w:noProof/>
                <w:webHidden/>
              </w:rPr>
              <w:instrText xml:space="preserve"> PAGEREF _Toc55338607 \h </w:instrText>
            </w:r>
            <w:r w:rsidR="001305A6" w:rsidRPr="006A53FF">
              <w:rPr>
                <w:noProof/>
                <w:webHidden/>
              </w:rPr>
            </w:r>
            <w:r w:rsidR="001305A6" w:rsidRPr="006A53FF">
              <w:rPr>
                <w:noProof/>
                <w:webHidden/>
              </w:rPr>
              <w:fldChar w:fldCharType="separate"/>
            </w:r>
            <w:r w:rsidR="001305A6" w:rsidRPr="006A53FF">
              <w:rPr>
                <w:noProof/>
                <w:webHidden/>
              </w:rPr>
              <w:t>7</w:t>
            </w:r>
            <w:r w:rsidR="001305A6" w:rsidRPr="006A53FF">
              <w:rPr>
                <w:noProof/>
                <w:webHidden/>
              </w:rPr>
              <w:fldChar w:fldCharType="end"/>
            </w:r>
          </w:hyperlink>
        </w:p>
        <w:p w14:paraId="09AA0469" w14:textId="77777777" w:rsidR="001305A6" w:rsidRPr="006A53FF" w:rsidRDefault="007B5E99">
          <w:pPr>
            <w:pStyle w:val="Cuprins2"/>
            <w:tabs>
              <w:tab w:val="right" w:leader="dot" w:pos="9350"/>
            </w:tabs>
            <w:rPr>
              <w:noProof/>
            </w:rPr>
          </w:pPr>
          <w:hyperlink w:anchor="_Toc55338608" w:history="1">
            <w:r w:rsidR="001305A6" w:rsidRPr="006A53FF">
              <w:rPr>
                <w:rStyle w:val="Hyperlink"/>
                <w:noProof/>
              </w:rPr>
              <w:t>Analysis</w:t>
            </w:r>
            <w:r w:rsidR="001305A6" w:rsidRPr="006A53FF">
              <w:rPr>
                <w:noProof/>
                <w:webHidden/>
              </w:rPr>
              <w:tab/>
            </w:r>
            <w:r w:rsidR="001305A6" w:rsidRPr="006A53FF">
              <w:rPr>
                <w:noProof/>
                <w:webHidden/>
              </w:rPr>
              <w:fldChar w:fldCharType="begin"/>
            </w:r>
            <w:r w:rsidR="001305A6" w:rsidRPr="006A53FF">
              <w:rPr>
                <w:noProof/>
                <w:webHidden/>
              </w:rPr>
              <w:instrText xml:space="preserve"> PAGEREF _Toc55338608 \h </w:instrText>
            </w:r>
            <w:r w:rsidR="001305A6" w:rsidRPr="006A53FF">
              <w:rPr>
                <w:noProof/>
                <w:webHidden/>
              </w:rPr>
            </w:r>
            <w:r w:rsidR="001305A6" w:rsidRPr="006A53FF">
              <w:rPr>
                <w:noProof/>
                <w:webHidden/>
              </w:rPr>
              <w:fldChar w:fldCharType="separate"/>
            </w:r>
            <w:r w:rsidR="001305A6" w:rsidRPr="006A53FF">
              <w:rPr>
                <w:noProof/>
                <w:webHidden/>
              </w:rPr>
              <w:t>7</w:t>
            </w:r>
            <w:r w:rsidR="001305A6" w:rsidRPr="006A53FF">
              <w:rPr>
                <w:noProof/>
                <w:webHidden/>
              </w:rPr>
              <w:fldChar w:fldCharType="end"/>
            </w:r>
          </w:hyperlink>
        </w:p>
        <w:p w14:paraId="5A77E052" w14:textId="77777777" w:rsidR="001305A6" w:rsidRPr="006A53FF" w:rsidRDefault="007B5E99">
          <w:pPr>
            <w:pStyle w:val="Cuprins2"/>
            <w:tabs>
              <w:tab w:val="right" w:leader="dot" w:pos="9350"/>
            </w:tabs>
            <w:rPr>
              <w:noProof/>
            </w:rPr>
          </w:pPr>
          <w:hyperlink w:anchor="_Toc55338609" w:history="1">
            <w:r w:rsidR="001305A6" w:rsidRPr="006A53FF">
              <w:rPr>
                <w:rStyle w:val="Hyperlink"/>
                <w:noProof/>
              </w:rPr>
              <w:t>Conclusion</w:t>
            </w:r>
            <w:r w:rsidR="001305A6" w:rsidRPr="006A53FF">
              <w:rPr>
                <w:noProof/>
                <w:webHidden/>
              </w:rPr>
              <w:tab/>
            </w:r>
            <w:r w:rsidR="001305A6" w:rsidRPr="006A53FF">
              <w:rPr>
                <w:noProof/>
                <w:webHidden/>
              </w:rPr>
              <w:fldChar w:fldCharType="begin"/>
            </w:r>
            <w:r w:rsidR="001305A6" w:rsidRPr="006A53FF">
              <w:rPr>
                <w:noProof/>
                <w:webHidden/>
              </w:rPr>
              <w:instrText xml:space="preserve"> PAGEREF _Toc55338609 \h </w:instrText>
            </w:r>
            <w:r w:rsidR="001305A6" w:rsidRPr="006A53FF">
              <w:rPr>
                <w:noProof/>
                <w:webHidden/>
              </w:rPr>
            </w:r>
            <w:r w:rsidR="001305A6" w:rsidRPr="006A53FF">
              <w:rPr>
                <w:noProof/>
                <w:webHidden/>
              </w:rPr>
              <w:fldChar w:fldCharType="separate"/>
            </w:r>
            <w:r w:rsidR="001305A6" w:rsidRPr="006A53FF">
              <w:rPr>
                <w:noProof/>
                <w:webHidden/>
              </w:rPr>
              <w:t>8</w:t>
            </w:r>
            <w:r w:rsidR="001305A6" w:rsidRPr="006A53FF">
              <w:rPr>
                <w:noProof/>
                <w:webHidden/>
              </w:rPr>
              <w:fldChar w:fldCharType="end"/>
            </w:r>
          </w:hyperlink>
        </w:p>
        <w:p w14:paraId="43E5A220" w14:textId="77777777" w:rsidR="001305A6" w:rsidRPr="006A53FF" w:rsidRDefault="007B5E99">
          <w:pPr>
            <w:pStyle w:val="Cuprins2"/>
            <w:tabs>
              <w:tab w:val="right" w:leader="dot" w:pos="9350"/>
            </w:tabs>
            <w:rPr>
              <w:noProof/>
            </w:rPr>
          </w:pPr>
          <w:hyperlink w:anchor="_Toc55338610" w:history="1">
            <w:r w:rsidR="001305A6" w:rsidRPr="006A53FF">
              <w:rPr>
                <w:rStyle w:val="Hyperlink"/>
                <w:noProof/>
              </w:rPr>
              <w:t>Action plan</w:t>
            </w:r>
            <w:r w:rsidR="001305A6" w:rsidRPr="006A53FF">
              <w:rPr>
                <w:noProof/>
                <w:webHidden/>
              </w:rPr>
              <w:tab/>
            </w:r>
            <w:r w:rsidR="001305A6" w:rsidRPr="006A53FF">
              <w:rPr>
                <w:noProof/>
                <w:webHidden/>
              </w:rPr>
              <w:fldChar w:fldCharType="begin"/>
            </w:r>
            <w:r w:rsidR="001305A6" w:rsidRPr="006A53FF">
              <w:rPr>
                <w:noProof/>
                <w:webHidden/>
              </w:rPr>
              <w:instrText xml:space="preserve"> PAGEREF _Toc55338610 \h </w:instrText>
            </w:r>
            <w:r w:rsidR="001305A6" w:rsidRPr="006A53FF">
              <w:rPr>
                <w:noProof/>
                <w:webHidden/>
              </w:rPr>
            </w:r>
            <w:r w:rsidR="001305A6" w:rsidRPr="006A53FF">
              <w:rPr>
                <w:noProof/>
                <w:webHidden/>
              </w:rPr>
              <w:fldChar w:fldCharType="separate"/>
            </w:r>
            <w:r w:rsidR="001305A6" w:rsidRPr="006A53FF">
              <w:rPr>
                <w:noProof/>
                <w:webHidden/>
              </w:rPr>
              <w:t>8</w:t>
            </w:r>
            <w:r w:rsidR="001305A6" w:rsidRPr="006A53FF">
              <w:rPr>
                <w:noProof/>
                <w:webHidden/>
              </w:rPr>
              <w:fldChar w:fldCharType="end"/>
            </w:r>
          </w:hyperlink>
        </w:p>
        <w:p w14:paraId="5B897486" w14:textId="77777777" w:rsidR="001305A6" w:rsidRPr="006A53FF" w:rsidRDefault="007B5E99">
          <w:pPr>
            <w:pStyle w:val="Cuprins1"/>
            <w:tabs>
              <w:tab w:val="right" w:leader="dot" w:pos="9350"/>
            </w:tabs>
            <w:rPr>
              <w:rFonts w:asciiTheme="minorHAnsi" w:eastAsiaTheme="minorEastAsia" w:hAnsiTheme="minorHAnsi"/>
              <w:noProof/>
              <w:sz w:val="22"/>
              <w:lang w:eastAsia="en-GB"/>
            </w:rPr>
          </w:pPr>
          <w:hyperlink w:anchor="_Toc55338611" w:history="1">
            <w:r w:rsidR="001305A6" w:rsidRPr="006A53FF">
              <w:rPr>
                <w:rStyle w:val="Hyperlink"/>
                <w:rFonts w:cs="Times New Roman"/>
                <w:noProof/>
              </w:rPr>
              <w:t>Conclusion</w:t>
            </w:r>
            <w:r w:rsidR="001305A6" w:rsidRPr="006A53FF">
              <w:rPr>
                <w:noProof/>
                <w:webHidden/>
              </w:rPr>
              <w:tab/>
            </w:r>
            <w:r w:rsidR="001305A6" w:rsidRPr="006A53FF">
              <w:rPr>
                <w:noProof/>
                <w:webHidden/>
              </w:rPr>
              <w:fldChar w:fldCharType="begin"/>
            </w:r>
            <w:r w:rsidR="001305A6" w:rsidRPr="006A53FF">
              <w:rPr>
                <w:noProof/>
                <w:webHidden/>
              </w:rPr>
              <w:instrText xml:space="preserve"> PAGEREF _Toc55338611 \h </w:instrText>
            </w:r>
            <w:r w:rsidR="001305A6" w:rsidRPr="006A53FF">
              <w:rPr>
                <w:noProof/>
                <w:webHidden/>
              </w:rPr>
            </w:r>
            <w:r w:rsidR="001305A6" w:rsidRPr="006A53FF">
              <w:rPr>
                <w:noProof/>
                <w:webHidden/>
              </w:rPr>
              <w:fldChar w:fldCharType="separate"/>
            </w:r>
            <w:r w:rsidR="001305A6" w:rsidRPr="006A53FF">
              <w:rPr>
                <w:noProof/>
                <w:webHidden/>
              </w:rPr>
              <w:t>9</w:t>
            </w:r>
            <w:r w:rsidR="001305A6" w:rsidRPr="006A53FF">
              <w:rPr>
                <w:noProof/>
                <w:webHidden/>
              </w:rPr>
              <w:fldChar w:fldCharType="end"/>
            </w:r>
          </w:hyperlink>
        </w:p>
        <w:p w14:paraId="43481CC9" w14:textId="77777777" w:rsidR="001305A6" w:rsidRPr="006A53FF" w:rsidRDefault="007B5E99">
          <w:pPr>
            <w:pStyle w:val="Cuprins1"/>
            <w:tabs>
              <w:tab w:val="right" w:leader="dot" w:pos="9350"/>
            </w:tabs>
            <w:rPr>
              <w:rFonts w:asciiTheme="minorHAnsi" w:eastAsiaTheme="minorEastAsia" w:hAnsiTheme="minorHAnsi"/>
              <w:noProof/>
              <w:sz w:val="22"/>
              <w:lang w:eastAsia="en-GB"/>
            </w:rPr>
          </w:pPr>
          <w:hyperlink w:anchor="_Toc55338612" w:history="1">
            <w:r w:rsidR="001305A6" w:rsidRPr="006A53FF">
              <w:rPr>
                <w:rStyle w:val="Hyperlink"/>
                <w:noProof/>
              </w:rPr>
              <w:t>References</w:t>
            </w:r>
            <w:r w:rsidR="001305A6" w:rsidRPr="006A53FF">
              <w:rPr>
                <w:noProof/>
                <w:webHidden/>
              </w:rPr>
              <w:tab/>
            </w:r>
            <w:r w:rsidR="001305A6" w:rsidRPr="006A53FF">
              <w:rPr>
                <w:noProof/>
                <w:webHidden/>
              </w:rPr>
              <w:fldChar w:fldCharType="begin"/>
            </w:r>
            <w:r w:rsidR="001305A6" w:rsidRPr="006A53FF">
              <w:rPr>
                <w:noProof/>
                <w:webHidden/>
              </w:rPr>
              <w:instrText xml:space="preserve"> PAGEREF _Toc55338612 \h </w:instrText>
            </w:r>
            <w:r w:rsidR="001305A6" w:rsidRPr="006A53FF">
              <w:rPr>
                <w:noProof/>
                <w:webHidden/>
              </w:rPr>
            </w:r>
            <w:r w:rsidR="001305A6" w:rsidRPr="006A53FF">
              <w:rPr>
                <w:noProof/>
                <w:webHidden/>
              </w:rPr>
              <w:fldChar w:fldCharType="separate"/>
            </w:r>
            <w:r w:rsidR="001305A6" w:rsidRPr="006A53FF">
              <w:rPr>
                <w:noProof/>
                <w:webHidden/>
              </w:rPr>
              <w:t>10</w:t>
            </w:r>
            <w:r w:rsidR="001305A6" w:rsidRPr="006A53FF">
              <w:rPr>
                <w:noProof/>
                <w:webHidden/>
              </w:rPr>
              <w:fldChar w:fldCharType="end"/>
            </w:r>
          </w:hyperlink>
        </w:p>
        <w:p w14:paraId="40851845" w14:textId="77777777" w:rsidR="001305A6" w:rsidRPr="006A53FF" w:rsidRDefault="001305A6">
          <w:pPr>
            <w:rPr>
              <w:noProof/>
            </w:rPr>
          </w:pPr>
          <w:r w:rsidRPr="006A53FF">
            <w:rPr>
              <w:b/>
              <w:bCs/>
              <w:noProof/>
            </w:rPr>
            <w:fldChar w:fldCharType="end"/>
          </w:r>
        </w:p>
      </w:sdtContent>
    </w:sdt>
    <w:p w14:paraId="535D9F61" w14:textId="77777777" w:rsidR="00D76991" w:rsidRPr="006A53FF" w:rsidRDefault="00D76991">
      <w:pPr>
        <w:pStyle w:val="Tabeldefiguri"/>
        <w:tabs>
          <w:tab w:val="right" w:leader="dot" w:pos="9350"/>
        </w:tabs>
        <w:rPr>
          <w:noProof/>
        </w:rPr>
      </w:pPr>
    </w:p>
    <w:p w14:paraId="39B91201" w14:textId="77777777" w:rsidR="00D76991" w:rsidRPr="006A53FF" w:rsidRDefault="00D76991">
      <w:pPr>
        <w:pStyle w:val="Tabeldefiguri"/>
        <w:tabs>
          <w:tab w:val="right" w:leader="dot" w:pos="9350"/>
        </w:tabs>
        <w:rPr>
          <w:noProof/>
        </w:rPr>
      </w:pPr>
    </w:p>
    <w:p w14:paraId="40D0EE45" w14:textId="77777777" w:rsidR="00D76991" w:rsidRPr="006A53FF" w:rsidRDefault="00D76991">
      <w:pPr>
        <w:pStyle w:val="Tabeldefiguri"/>
        <w:tabs>
          <w:tab w:val="right" w:leader="dot" w:pos="9350"/>
        </w:tabs>
        <w:rPr>
          <w:noProof/>
        </w:rPr>
      </w:pPr>
    </w:p>
    <w:p w14:paraId="1658082B" w14:textId="77777777" w:rsidR="00D76991" w:rsidRPr="006A53FF" w:rsidRDefault="00D76991">
      <w:pPr>
        <w:pStyle w:val="Tabeldefiguri"/>
        <w:tabs>
          <w:tab w:val="right" w:leader="dot" w:pos="9350"/>
        </w:tabs>
        <w:rPr>
          <w:noProof/>
        </w:rPr>
      </w:pPr>
    </w:p>
    <w:p w14:paraId="4D00F352" w14:textId="2A5191ED" w:rsidR="001305A6" w:rsidRPr="006A53FF" w:rsidRDefault="001305A6">
      <w:pPr>
        <w:pStyle w:val="Tabeldefiguri"/>
        <w:tabs>
          <w:tab w:val="right" w:leader="dot" w:pos="9350"/>
        </w:tabs>
        <w:rPr>
          <w:noProof/>
        </w:rPr>
      </w:pPr>
      <w:r w:rsidRPr="006A53FF">
        <w:rPr>
          <w:noProof/>
        </w:rPr>
        <w:fldChar w:fldCharType="begin"/>
      </w:r>
      <w:r w:rsidRPr="006A53FF">
        <w:rPr>
          <w:noProof/>
        </w:rPr>
        <w:instrText xml:space="preserve"> TOC \h \z \c "Figure" </w:instrText>
      </w:r>
      <w:r w:rsidRPr="006A53FF">
        <w:rPr>
          <w:noProof/>
        </w:rPr>
        <w:fldChar w:fldCharType="separate"/>
      </w:r>
      <w:hyperlink w:anchor="_Toc55338613" w:history="1">
        <w:r w:rsidRPr="006A53FF">
          <w:rPr>
            <w:rStyle w:val="Hyperlink"/>
            <w:rFonts w:cs="Times New Roman"/>
            <w:noProof/>
          </w:rPr>
          <w:t>Figure 1: Gibbs’ Reflective Cycle</w:t>
        </w:r>
        <w:r w:rsidRPr="006A53FF">
          <w:rPr>
            <w:noProof/>
            <w:webHidden/>
          </w:rPr>
          <w:tab/>
        </w:r>
        <w:r w:rsidRPr="006A53FF">
          <w:rPr>
            <w:noProof/>
            <w:webHidden/>
          </w:rPr>
          <w:fldChar w:fldCharType="begin"/>
        </w:r>
        <w:r w:rsidRPr="006A53FF">
          <w:rPr>
            <w:noProof/>
            <w:webHidden/>
          </w:rPr>
          <w:instrText xml:space="preserve"> PAGEREF _Toc55338613 \h </w:instrText>
        </w:r>
        <w:r w:rsidRPr="006A53FF">
          <w:rPr>
            <w:noProof/>
            <w:webHidden/>
          </w:rPr>
        </w:r>
        <w:r w:rsidRPr="006A53FF">
          <w:rPr>
            <w:noProof/>
            <w:webHidden/>
          </w:rPr>
          <w:fldChar w:fldCharType="separate"/>
        </w:r>
        <w:r w:rsidRPr="006A53FF">
          <w:rPr>
            <w:noProof/>
            <w:webHidden/>
          </w:rPr>
          <w:t>5</w:t>
        </w:r>
        <w:r w:rsidRPr="006A53FF">
          <w:rPr>
            <w:noProof/>
            <w:webHidden/>
          </w:rPr>
          <w:fldChar w:fldCharType="end"/>
        </w:r>
      </w:hyperlink>
    </w:p>
    <w:p w14:paraId="38836BFA" w14:textId="77777777" w:rsidR="001305A6" w:rsidRPr="006A53FF" w:rsidRDefault="001305A6" w:rsidP="0010314D">
      <w:pPr>
        <w:rPr>
          <w:noProof/>
        </w:rPr>
      </w:pPr>
      <w:r w:rsidRPr="006A53FF">
        <w:rPr>
          <w:noProof/>
        </w:rPr>
        <w:fldChar w:fldCharType="end"/>
      </w:r>
    </w:p>
    <w:p w14:paraId="24D231D6" w14:textId="77777777" w:rsidR="001305A6" w:rsidRPr="006A53FF" w:rsidRDefault="001305A6" w:rsidP="0010314D">
      <w:pPr>
        <w:rPr>
          <w:noProof/>
        </w:rPr>
      </w:pPr>
    </w:p>
    <w:p w14:paraId="2ECE9451" w14:textId="77777777" w:rsidR="001305A6" w:rsidRPr="006A53FF" w:rsidRDefault="001305A6" w:rsidP="0010314D">
      <w:pPr>
        <w:rPr>
          <w:noProof/>
        </w:rPr>
      </w:pPr>
    </w:p>
    <w:p w14:paraId="49EB055B" w14:textId="1D3EA9A8" w:rsidR="001305A6" w:rsidRPr="006A53FF" w:rsidRDefault="00D76991" w:rsidP="00D76991">
      <w:pPr>
        <w:spacing w:line="259" w:lineRule="auto"/>
        <w:jc w:val="left"/>
        <w:rPr>
          <w:noProof/>
        </w:rPr>
      </w:pPr>
      <w:r w:rsidRPr="006A53FF">
        <w:rPr>
          <w:noProof/>
        </w:rPr>
        <w:br w:type="page"/>
      </w:r>
    </w:p>
    <w:p w14:paraId="70F7FBDA" w14:textId="77777777" w:rsidR="0010314D" w:rsidRPr="006A53FF" w:rsidRDefault="001305A6" w:rsidP="0010314D">
      <w:pPr>
        <w:pStyle w:val="Titlu1"/>
        <w:rPr>
          <w:rFonts w:cs="Times New Roman"/>
          <w:noProof/>
          <w:szCs w:val="24"/>
        </w:rPr>
      </w:pPr>
      <w:bookmarkStart w:id="2" w:name="_Toc55338603"/>
      <w:r w:rsidRPr="006A53FF">
        <w:rPr>
          <w:rFonts w:cs="Times New Roman"/>
          <w:noProof/>
          <w:szCs w:val="24"/>
        </w:rPr>
        <w:lastRenderedPageBreak/>
        <w:t xml:space="preserve">1. </w:t>
      </w:r>
      <w:r w:rsidR="0010314D" w:rsidRPr="006A53FF">
        <w:rPr>
          <w:rFonts w:cs="Times New Roman"/>
          <w:noProof/>
          <w:szCs w:val="24"/>
        </w:rPr>
        <w:t>Introduction</w:t>
      </w:r>
      <w:bookmarkEnd w:id="0"/>
      <w:bookmarkEnd w:id="2"/>
    </w:p>
    <w:p w14:paraId="0F7CCB5C" w14:textId="27769FA6" w:rsidR="001305A6" w:rsidRPr="006A53FF" w:rsidRDefault="00100113" w:rsidP="00D76991">
      <w:pPr>
        <w:rPr>
          <w:noProof/>
        </w:rPr>
      </w:pPr>
      <w:r w:rsidRPr="006A53FF">
        <w:rPr>
          <w:noProof/>
        </w:rPr>
        <w:t>Reflective learning is the simplest and deliberate process of</w:t>
      </w:r>
      <w:r w:rsidR="001D3FE1" w:rsidRPr="006A53FF">
        <w:rPr>
          <w:noProof/>
        </w:rPr>
        <w:t xml:space="preserve"> rethinking about previous experiences.</w:t>
      </w:r>
      <w:r w:rsidR="00635EC8" w:rsidRPr="006A53FF">
        <w:rPr>
          <w:noProof/>
        </w:rPr>
        <w:t xml:space="preserve"> It helps to identify and measure the actions that have been made</w:t>
      </w:r>
      <w:r w:rsidR="001D3FE1" w:rsidRPr="006A53FF">
        <w:rPr>
          <w:noProof/>
        </w:rPr>
        <w:t xml:space="preserve"> </w:t>
      </w:r>
      <w:r w:rsidR="00635EC8" w:rsidRPr="006A53FF">
        <w:rPr>
          <w:noProof/>
        </w:rPr>
        <w:t>in a previous project or event so that one can improve further by reviewing those actions. This report</w:t>
      </w:r>
      <w:r w:rsidR="00DC4940" w:rsidRPr="006A53FF">
        <w:rPr>
          <w:noProof/>
        </w:rPr>
        <w:t xml:space="preserve"> will critically reflect on one of the reflection model Gibbs Reflective Cycle and then relate this model to my learning experiences from the first assessment. It will provide a concrete understanding </w:t>
      </w:r>
      <w:r w:rsidR="00626C1A" w:rsidRPr="006A53FF">
        <w:rPr>
          <w:noProof/>
        </w:rPr>
        <w:t>of</w:t>
      </w:r>
      <w:r w:rsidR="00DC4940" w:rsidRPr="006A53FF">
        <w:rPr>
          <w:noProof/>
        </w:rPr>
        <w:t xml:space="preserve"> the aim and </w:t>
      </w:r>
      <w:r w:rsidR="006557A7" w:rsidRPr="006A53FF">
        <w:rPr>
          <w:noProof/>
        </w:rPr>
        <w:t>advantages</w:t>
      </w:r>
      <w:r w:rsidR="00DC4940" w:rsidRPr="006A53FF">
        <w:rPr>
          <w:noProof/>
        </w:rPr>
        <w:t xml:space="preserve"> of reflective</w:t>
      </w:r>
      <w:r w:rsidR="006557A7" w:rsidRPr="006A53FF">
        <w:rPr>
          <w:noProof/>
        </w:rPr>
        <w:t xml:space="preserve"> learning besides evaluating the stages of the chosen reflection model. It will go through my experience from assessment 1 by applying the stages of </w:t>
      </w:r>
      <w:r w:rsidR="007433F3" w:rsidRPr="006A53FF">
        <w:rPr>
          <w:noProof/>
        </w:rPr>
        <w:t xml:space="preserve">Gibbs Reflective Cycle such as description, analysis, evaluation, feelings, conclusion and action plan. </w:t>
      </w:r>
      <w:bookmarkStart w:id="3" w:name="_Toc48674653"/>
    </w:p>
    <w:p w14:paraId="325A1F1B" w14:textId="77777777" w:rsidR="00D76991" w:rsidRPr="006A53FF" w:rsidRDefault="00D76991">
      <w:pPr>
        <w:spacing w:line="259" w:lineRule="auto"/>
        <w:jc w:val="left"/>
        <w:rPr>
          <w:rFonts w:eastAsiaTheme="majorEastAsia" w:cs="Times New Roman"/>
          <w:b/>
          <w:noProof/>
          <w:color w:val="000000" w:themeColor="text1"/>
          <w:sz w:val="32"/>
          <w:szCs w:val="24"/>
        </w:rPr>
      </w:pPr>
      <w:bookmarkStart w:id="4" w:name="_Toc55338604"/>
      <w:r w:rsidRPr="006A53FF">
        <w:rPr>
          <w:rFonts w:cs="Times New Roman"/>
          <w:noProof/>
          <w:szCs w:val="24"/>
        </w:rPr>
        <w:br w:type="page"/>
      </w:r>
    </w:p>
    <w:p w14:paraId="4192444A" w14:textId="0AE5F0F8" w:rsidR="0010314D" w:rsidRPr="006A53FF" w:rsidRDefault="001305A6" w:rsidP="0010314D">
      <w:pPr>
        <w:pStyle w:val="Titlu1"/>
        <w:rPr>
          <w:rFonts w:cs="Times New Roman"/>
          <w:noProof/>
          <w:szCs w:val="24"/>
        </w:rPr>
      </w:pPr>
      <w:r w:rsidRPr="006A53FF">
        <w:rPr>
          <w:rFonts w:cs="Times New Roman"/>
          <w:noProof/>
          <w:szCs w:val="24"/>
        </w:rPr>
        <w:lastRenderedPageBreak/>
        <w:t xml:space="preserve">2. </w:t>
      </w:r>
      <w:r w:rsidR="0010314D" w:rsidRPr="006A53FF">
        <w:rPr>
          <w:rFonts w:cs="Times New Roman"/>
          <w:noProof/>
          <w:szCs w:val="24"/>
        </w:rPr>
        <w:t>Reflective Report Using Gibbs Reflective Cycle</w:t>
      </w:r>
      <w:bookmarkEnd w:id="3"/>
      <w:bookmarkEnd w:id="4"/>
    </w:p>
    <w:p w14:paraId="2352A9BE" w14:textId="52B253B1" w:rsidR="000244FF" w:rsidRPr="006A53FF" w:rsidRDefault="000244FF" w:rsidP="000244FF">
      <w:pPr>
        <w:rPr>
          <w:noProof/>
        </w:rPr>
      </w:pPr>
      <w:r w:rsidRPr="006A53FF">
        <w:rPr>
          <w:noProof/>
        </w:rPr>
        <w:t xml:space="preserve">Reflecting learning is a type of learning process where an individual reflects upon his or her learning experiences. This is about reflecting upon what an individual has learned, read or gone through. </w:t>
      </w:r>
      <w:r w:rsidR="006701A0" w:rsidRPr="006A53FF">
        <w:rPr>
          <w:noProof/>
        </w:rPr>
        <w:t>This is a form of education which needs both effort</w:t>
      </w:r>
      <w:r w:rsidR="00D76991" w:rsidRPr="006A53FF">
        <w:rPr>
          <w:noProof/>
        </w:rPr>
        <w:t>s</w:t>
      </w:r>
      <w:r w:rsidR="006701A0" w:rsidRPr="006A53FF">
        <w:rPr>
          <w:noProof/>
        </w:rPr>
        <w:t xml:space="preserve"> and thought. </w:t>
      </w:r>
      <w:r w:rsidR="00541F8C" w:rsidRPr="006A53FF">
        <w:rPr>
          <w:noProof/>
        </w:rPr>
        <w:t xml:space="preserve">Reflective learning occurs when a person reflects upon the learning of his own or others. </w:t>
      </w:r>
      <w:r w:rsidR="00DB4CA7" w:rsidRPr="006A53FF">
        <w:rPr>
          <w:noProof/>
        </w:rPr>
        <w:t>There are different schools of thought about reflective learning. According to</w:t>
      </w:r>
      <w:r w:rsidR="00363EBD" w:rsidRPr="006A53FF">
        <w:rPr>
          <w:rFonts w:cs="Times New Roman"/>
          <w:noProof/>
          <w:color w:val="000000"/>
          <w:szCs w:val="24"/>
          <w:shd w:val="clear" w:color="auto" w:fill="FFFFFF"/>
        </w:rPr>
        <w:t xml:space="preserve"> Jacobs (2016)</w:t>
      </w:r>
      <w:r w:rsidR="00D76991" w:rsidRPr="006A53FF">
        <w:rPr>
          <w:rFonts w:cs="Times New Roman"/>
          <w:noProof/>
          <w:color w:val="000000"/>
          <w:szCs w:val="24"/>
          <w:shd w:val="clear" w:color="auto" w:fill="FFFFFF"/>
        </w:rPr>
        <w:t>,</w:t>
      </w:r>
      <w:r w:rsidR="00363EBD" w:rsidRPr="006A53FF">
        <w:rPr>
          <w:rFonts w:cs="Times New Roman"/>
          <w:noProof/>
          <w:color w:val="000000"/>
          <w:szCs w:val="24"/>
          <w:shd w:val="clear" w:color="auto" w:fill="FFFFFF"/>
        </w:rPr>
        <w:t xml:space="preserve"> </w:t>
      </w:r>
      <w:r w:rsidR="00DB4CA7" w:rsidRPr="006A53FF">
        <w:rPr>
          <w:noProof/>
        </w:rPr>
        <w:t xml:space="preserve">reflective learning is about recapturing previews learning or experience. This is about measuring, assessing and addressing flaws to improve further. </w:t>
      </w:r>
      <w:r w:rsidR="0073645F" w:rsidRPr="006A53FF">
        <w:rPr>
          <w:noProof/>
        </w:rPr>
        <w:t>By focusing on reflective learning, one can identify the flaws or mistakes he or she has made while going through event or learning. It assists in improving skills or enhancing knowledge</w:t>
      </w:r>
      <w:r w:rsidR="006E2FB4" w:rsidRPr="006A53FF">
        <w:rPr>
          <w:noProof/>
        </w:rPr>
        <w:t xml:space="preserve"> (</w:t>
      </w:r>
      <w:r w:rsidR="006E2FB4" w:rsidRPr="006A53FF">
        <w:rPr>
          <w:rFonts w:cs="Times New Roman"/>
          <w:noProof/>
          <w:color w:val="222222"/>
          <w:szCs w:val="24"/>
          <w:shd w:val="clear" w:color="auto" w:fill="FFFFFF"/>
        </w:rPr>
        <w:t>Křikava &amp; Collet, 2011)</w:t>
      </w:r>
      <w:r w:rsidR="0073645F" w:rsidRPr="006A53FF">
        <w:rPr>
          <w:noProof/>
        </w:rPr>
        <w:t xml:space="preserve">. </w:t>
      </w:r>
      <w:r w:rsidR="00F13D4E" w:rsidRPr="006A53FF">
        <w:rPr>
          <w:noProof/>
        </w:rPr>
        <w:t xml:space="preserve">The advantages of reflective learning include developing self-awareness, learning from mistakes, recording development, understanding the way of learning, knowing strengths and weaknesses, planning own development, articulating skills and so on. </w:t>
      </w:r>
    </w:p>
    <w:p w14:paraId="3546B637" w14:textId="55516613" w:rsidR="000244FF" w:rsidRPr="006A53FF" w:rsidRDefault="00F13D4E" w:rsidP="000244FF">
      <w:pPr>
        <w:rPr>
          <w:noProof/>
        </w:rPr>
      </w:pPr>
      <w:r w:rsidRPr="006A53FF">
        <w:rPr>
          <w:noProof/>
        </w:rPr>
        <w:t xml:space="preserve">There </w:t>
      </w:r>
      <w:r w:rsidR="00D76991" w:rsidRPr="006A53FF">
        <w:rPr>
          <w:noProof/>
        </w:rPr>
        <w:t>is</w:t>
      </w:r>
      <w:r w:rsidRPr="006A53FF">
        <w:rPr>
          <w:noProof/>
        </w:rPr>
        <w:t xml:space="preserve"> a range of models of reflection including Driscoll model, Kolb reflective cycle, </w:t>
      </w:r>
      <w:r w:rsidR="000320BB" w:rsidRPr="006A53FF">
        <w:rPr>
          <w:noProof/>
        </w:rPr>
        <w:t xml:space="preserve">Schon model and so on. Among these, I have chosen Gibbs Reflective Cycle model as this is </w:t>
      </w:r>
      <w:r w:rsidR="00626C1A" w:rsidRPr="006A53FF">
        <w:rPr>
          <w:noProof/>
        </w:rPr>
        <w:t xml:space="preserve">the </w:t>
      </w:r>
      <w:r w:rsidR="000320BB" w:rsidRPr="006A53FF">
        <w:rPr>
          <w:noProof/>
        </w:rPr>
        <w:t>most useful and widely used reflecti</w:t>
      </w:r>
      <w:r w:rsidR="00A1042B" w:rsidRPr="006A53FF">
        <w:rPr>
          <w:noProof/>
        </w:rPr>
        <w:t>on model. Graham Gibbs developed this model in 1988</w:t>
      </w:r>
      <w:r w:rsidR="006E2FB4" w:rsidRPr="006A53FF">
        <w:rPr>
          <w:noProof/>
        </w:rPr>
        <w:t xml:space="preserve"> (</w:t>
      </w:r>
      <w:r w:rsidR="006E2FB4" w:rsidRPr="006A53FF">
        <w:rPr>
          <w:rFonts w:cs="Times New Roman"/>
          <w:noProof/>
          <w:color w:val="000000"/>
          <w:szCs w:val="24"/>
          <w:shd w:val="clear" w:color="auto" w:fill="FFFFFF"/>
        </w:rPr>
        <w:t>Bhattarai, 2015)</w:t>
      </w:r>
      <w:r w:rsidR="00A1042B" w:rsidRPr="006A53FF">
        <w:rPr>
          <w:noProof/>
        </w:rPr>
        <w:t>. He has come up with a structure that assists in learning from experiences.</w:t>
      </w:r>
      <w:r w:rsidR="0001545A" w:rsidRPr="006A53FF">
        <w:rPr>
          <w:noProof/>
        </w:rPr>
        <w:t xml:space="preserve"> The structure of Gibbs reflective cycle model</w:t>
      </w:r>
      <w:r w:rsidR="00A1042B" w:rsidRPr="006A53FF">
        <w:rPr>
          <w:noProof/>
        </w:rPr>
        <w:t xml:space="preserve"> allows to examine and evaluate </w:t>
      </w:r>
      <w:r w:rsidR="0001545A" w:rsidRPr="006A53FF">
        <w:rPr>
          <w:noProof/>
        </w:rPr>
        <w:t xml:space="preserve">the experiences and learn from those experiences. It allows </w:t>
      </w:r>
      <w:r w:rsidR="00626C1A" w:rsidRPr="006A53FF">
        <w:rPr>
          <w:noProof/>
        </w:rPr>
        <w:t xml:space="preserve">us </w:t>
      </w:r>
      <w:r w:rsidR="0001545A" w:rsidRPr="006A53FF">
        <w:rPr>
          <w:noProof/>
        </w:rPr>
        <w:t>to think of the situatio</w:t>
      </w:r>
      <w:r w:rsidR="00D110B5" w:rsidRPr="006A53FF">
        <w:rPr>
          <w:noProof/>
        </w:rPr>
        <w:t xml:space="preserve">ns at work and then understand what can be improved for </w:t>
      </w:r>
      <w:r w:rsidR="00626C1A" w:rsidRPr="006A53FF">
        <w:rPr>
          <w:noProof/>
        </w:rPr>
        <w:t xml:space="preserve">the </w:t>
      </w:r>
      <w:r w:rsidR="00D110B5" w:rsidRPr="006A53FF">
        <w:rPr>
          <w:noProof/>
        </w:rPr>
        <w:t>future</w:t>
      </w:r>
      <w:r w:rsidR="006E2FB4" w:rsidRPr="006A53FF">
        <w:rPr>
          <w:noProof/>
        </w:rPr>
        <w:t xml:space="preserve"> (</w:t>
      </w:r>
      <w:r w:rsidR="006E2FB4" w:rsidRPr="006A53FF">
        <w:rPr>
          <w:rFonts w:cs="Times New Roman"/>
          <w:noProof/>
          <w:color w:val="222222"/>
          <w:szCs w:val="24"/>
          <w:shd w:val="clear" w:color="auto" w:fill="FFFFFF"/>
        </w:rPr>
        <w:t>Cooper &amp; Schindler, 2014)</w:t>
      </w:r>
      <w:r w:rsidR="00D110B5" w:rsidRPr="006A53FF">
        <w:rPr>
          <w:noProof/>
        </w:rPr>
        <w:t xml:space="preserve">. Gibbs Reflective Cycle has six phases including description, analysis, feelings, action plan, evaluation and conclusion. </w:t>
      </w:r>
    </w:p>
    <w:p w14:paraId="74C92DCD" w14:textId="77777777" w:rsidR="001305A6" w:rsidRPr="006A53FF" w:rsidRDefault="001305A6" w:rsidP="001305A6">
      <w:pPr>
        <w:jc w:val="center"/>
        <w:rPr>
          <w:rFonts w:cs="Times New Roman"/>
          <w:noProof/>
          <w:szCs w:val="24"/>
        </w:rPr>
      </w:pPr>
      <w:r w:rsidRPr="006A53FF">
        <w:rPr>
          <w:rFonts w:cs="Times New Roman"/>
          <w:noProof/>
          <w:szCs w:val="24"/>
          <w:lang w:eastAsia="en-GB"/>
        </w:rPr>
        <w:drawing>
          <wp:inline distT="0" distB="0" distL="0" distR="0" wp14:anchorId="78103018" wp14:editId="2011F12C">
            <wp:extent cx="4629150" cy="2066925"/>
            <wp:effectExtent l="0" t="0" r="0" b="95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4EEF8CC" w14:textId="77777777" w:rsidR="001305A6" w:rsidRPr="006A53FF" w:rsidRDefault="001305A6" w:rsidP="001305A6">
      <w:pPr>
        <w:pStyle w:val="Legend"/>
        <w:spacing w:line="360" w:lineRule="auto"/>
        <w:jc w:val="center"/>
        <w:rPr>
          <w:rFonts w:cs="Times New Roman"/>
          <w:noProof/>
          <w:color w:val="auto"/>
          <w:sz w:val="24"/>
          <w:szCs w:val="24"/>
        </w:rPr>
      </w:pPr>
      <w:bookmarkStart w:id="5" w:name="_Toc48674694"/>
      <w:bookmarkStart w:id="6" w:name="_Toc55338613"/>
      <w:r w:rsidRPr="006A53FF">
        <w:rPr>
          <w:rFonts w:cs="Times New Roman"/>
          <w:noProof/>
          <w:color w:val="auto"/>
          <w:sz w:val="24"/>
          <w:szCs w:val="24"/>
        </w:rPr>
        <w:lastRenderedPageBreak/>
        <w:t xml:space="preserve">Figure </w:t>
      </w:r>
      <w:r w:rsidRPr="006A53FF">
        <w:rPr>
          <w:rFonts w:cs="Times New Roman"/>
          <w:noProof/>
          <w:color w:val="auto"/>
          <w:sz w:val="24"/>
          <w:szCs w:val="24"/>
        </w:rPr>
        <w:fldChar w:fldCharType="begin"/>
      </w:r>
      <w:r w:rsidRPr="006A53FF">
        <w:rPr>
          <w:rFonts w:cs="Times New Roman"/>
          <w:noProof/>
          <w:color w:val="auto"/>
          <w:sz w:val="24"/>
          <w:szCs w:val="24"/>
        </w:rPr>
        <w:instrText xml:space="preserve"> SEQ Figure \* ARABIC </w:instrText>
      </w:r>
      <w:r w:rsidRPr="006A53FF">
        <w:rPr>
          <w:rFonts w:cs="Times New Roman"/>
          <w:noProof/>
          <w:color w:val="auto"/>
          <w:sz w:val="24"/>
          <w:szCs w:val="24"/>
        </w:rPr>
        <w:fldChar w:fldCharType="separate"/>
      </w:r>
      <w:r w:rsidRPr="006A53FF">
        <w:rPr>
          <w:rFonts w:cs="Times New Roman"/>
          <w:noProof/>
          <w:color w:val="auto"/>
          <w:sz w:val="24"/>
          <w:szCs w:val="24"/>
        </w:rPr>
        <w:t>1</w:t>
      </w:r>
      <w:r w:rsidRPr="006A53FF">
        <w:rPr>
          <w:rFonts w:cs="Times New Roman"/>
          <w:noProof/>
          <w:color w:val="auto"/>
          <w:sz w:val="24"/>
          <w:szCs w:val="24"/>
        </w:rPr>
        <w:fldChar w:fldCharType="end"/>
      </w:r>
      <w:r w:rsidRPr="006A53FF">
        <w:rPr>
          <w:rFonts w:cs="Times New Roman"/>
          <w:noProof/>
          <w:color w:val="auto"/>
          <w:sz w:val="24"/>
          <w:szCs w:val="24"/>
        </w:rPr>
        <w:t>: Gibbs’ Reflective Cycle</w:t>
      </w:r>
      <w:bookmarkEnd w:id="5"/>
      <w:bookmarkEnd w:id="6"/>
    </w:p>
    <w:p w14:paraId="3ECB9688" w14:textId="77777777" w:rsidR="001305A6" w:rsidRPr="006A53FF" w:rsidRDefault="001305A6" w:rsidP="001305A6">
      <w:pPr>
        <w:jc w:val="center"/>
        <w:rPr>
          <w:rFonts w:cs="Times New Roman"/>
          <w:noProof/>
          <w:szCs w:val="24"/>
        </w:rPr>
      </w:pPr>
      <w:r w:rsidRPr="006A53FF">
        <w:rPr>
          <w:rFonts w:cs="Times New Roman"/>
          <w:noProof/>
          <w:szCs w:val="24"/>
        </w:rPr>
        <w:t xml:space="preserve">Source: </w:t>
      </w:r>
      <w:r w:rsidRPr="006A53FF">
        <w:rPr>
          <w:rFonts w:cs="Times New Roman"/>
          <w:noProof/>
          <w:color w:val="000000"/>
          <w:szCs w:val="24"/>
          <w:shd w:val="clear" w:color="auto" w:fill="FFFFFF"/>
        </w:rPr>
        <w:t>(Brockbank &amp; McGill, 2016).</w:t>
      </w:r>
    </w:p>
    <w:p w14:paraId="235AB2E1" w14:textId="77777777" w:rsidR="00D110B5" w:rsidRPr="006A53FF" w:rsidRDefault="00D110B5" w:rsidP="001305A6">
      <w:pPr>
        <w:pStyle w:val="Titlu2"/>
        <w:rPr>
          <w:noProof/>
        </w:rPr>
      </w:pPr>
      <w:bookmarkStart w:id="7" w:name="_Toc55338605"/>
      <w:r w:rsidRPr="006A53FF">
        <w:rPr>
          <w:noProof/>
        </w:rPr>
        <w:t>Description</w:t>
      </w:r>
      <w:bookmarkEnd w:id="7"/>
      <w:r w:rsidRPr="006A53FF">
        <w:rPr>
          <w:noProof/>
        </w:rPr>
        <w:t xml:space="preserve"> </w:t>
      </w:r>
    </w:p>
    <w:p w14:paraId="698D228D" w14:textId="1227280F" w:rsidR="00D110B5" w:rsidRPr="006A53FF" w:rsidRDefault="0010101F" w:rsidP="000244FF">
      <w:pPr>
        <w:rPr>
          <w:noProof/>
        </w:rPr>
      </w:pPr>
      <w:r w:rsidRPr="006A53FF">
        <w:rPr>
          <w:noProof/>
        </w:rPr>
        <w:t xml:space="preserve">This phase is about the description of the situation in detail. </w:t>
      </w:r>
      <w:r w:rsidR="00ED4E55" w:rsidRPr="006A53FF">
        <w:rPr>
          <w:noProof/>
        </w:rPr>
        <w:t>It describes what happened in the event or work. Some key questions are asked in this phase and these start with what, when, who, why for describing the situation properly</w:t>
      </w:r>
      <w:r w:rsidR="00363EBD" w:rsidRPr="006A53FF">
        <w:rPr>
          <w:noProof/>
        </w:rPr>
        <w:t xml:space="preserve"> (</w:t>
      </w:r>
      <w:r w:rsidR="00363EBD" w:rsidRPr="006A53FF">
        <w:rPr>
          <w:rFonts w:cs="Times New Roman"/>
          <w:noProof/>
          <w:color w:val="222222"/>
          <w:szCs w:val="24"/>
          <w:shd w:val="clear" w:color="auto" w:fill="FFFFFF"/>
        </w:rPr>
        <w:t>Cooper &amp; Schindler, 2014)</w:t>
      </w:r>
      <w:r w:rsidR="00ED4E55" w:rsidRPr="006A53FF">
        <w:rPr>
          <w:noProof/>
        </w:rPr>
        <w:t xml:space="preserve">. This phase is about describing what </w:t>
      </w:r>
      <w:r w:rsidR="00D76991" w:rsidRPr="006A53FF">
        <w:rPr>
          <w:noProof/>
        </w:rPr>
        <w:t xml:space="preserve">an </w:t>
      </w:r>
      <w:r w:rsidR="00ED4E55" w:rsidRPr="006A53FF">
        <w:rPr>
          <w:noProof/>
        </w:rPr>
        <w:t>individual does at the event or work. It inclu</w:t>
      </w:r>
      <w:r w:rsidR="00FB485C" w:rsidRPr="006A53FF">
        <w:rPr>
          <w:noProof/>
        </w:rPr>
        <w:t>des the overall process he or sh</w:t>
      </w:r>
      <w:r w:rsidR="00ED4E55" w:rsidRPr="006A53FF">
        <w:rPr>
          <w:noProof/>
        </w:rPr>
        <w:t xml:space="preserve">e has gone through. </w:t>
      </w:r>
      <w:r w:rsidR="00BC23E2" w:rsidRPr="006A53FF">
        <w:rPr>
          <w:noProof/>
        </w:rPr>
        <w:t xml:space="preserve">I have chosen one of the largest e-commerce retailers </w:t>
      </w:r>
      <w:r w:rsidR="008016B5" w:rsidRPr="006A53FF">
        <w:rPr>
          <w:noProof/>
        </w:rPr>
        <w:t>of UK Argos to evaluate their approaches to community engagement</w:t>
      </w:r>
      <w:r w:rsidR="00FB110C" w:rsidRPr="006A53FF">
        <w:rPr>
          <w:noProof/>
        </w:rPr>
        <w:t xml:space="preserve"> (</w:t>
      </w:r>
      <w:r w:rsidR="00FB110C" w:rsidRPr="006A53FF">
        <w:rPr>
          <w:rFonts w:cs="Times New Roman"/>
          <w:noProof/>
          <w:szCs w:val="24"/>
          <w:shd w:val="clear" w:color="auto" w:fill="FFFFFF"/>
        </w:rPr>
        <w:t>Argos.co.uk, 2020)</w:t>
      </w:r>
      <w:r w:rsidR="008016B5" w:rsidRPr="006A53FF">
        <w:rPr>
          <w:noProof/>
        </w:rPr>
        <w:t>. For this</w:t>
      </w:r>
      <w:r w:rsidR="00626C1A" w:rsidRPr="006A53FF">
        <w:rPr>
          <w:noProof/>
        </w:rPr>
        <w:t>,</w:t>
      </w:r>
      <w:r w:rsidR="008016B5" w:rsidRPr="006A53FF">
        <w:rPr>
          <w:noProof/>
        </w:rPr>
        <w:t xml:space="preserve"> I had to collect both primary and secondary data. I have contracted with Max Lee who is one of my neighbours work in Argos as a</w:t>
      </w:r>
      <w:r w:rsidR="00626C1A" w:rsidRPr="006A53FF">
        <w:rPr>
          <w:noProof/>
        </w:rPr>
        <w:t>n</w:t>
      </w:r>
      <w:r w:rsidR="008016B5" w:rsidRPr="006A53FF">
        <w:rPr>
          <w:noProof/>
        </w:rPr>
        <w:t xml:space="preserve"> HR executive. He provided me</w:t>
      </w:r>
      <w:r w:rsidR="00626C1A" w:rsidRPr="006A53FF">
        <w:rPr>
          <w:noProof/>
        </w:rPr>
        <w:t xml:space="preserve"> with</w:t>
      </w:r>
      <w:r w:rsidR="008016B5" w:rsidRPr="006A53FF">
        <w:rPr>
          <w:noProof/>
        </w:rPr>
        <w:t xml:space="preserve"> the data and information their approaches and practices to </w:t>
      </w:r>
      <w:r w:rsidR="00472FC0" w:rsidRPr="006A53FF">
        <w:rPr>
          <w:noProof/>
        </w:rPr>
        <w:t>employee engagement</w:t>
      </w:r>
      <w:r w:rsidR="00626C1A" w:rsidRPr="006A53FF">
        <w:rPr>
          <w:noProof/>
        </w:rPr>
        <w:t>. I have gone through different</w:t>
      </w:r>
      <w:r w:rsidR="00472FC0" w:rsidRPr="006A53FF">
        <w:rPr>
          <w:noProof/>
        </w:rPr>
        <w:t xml:space="preserve"> website</w:t>
      </w:r>
      <w:r w:rsidR="00626C1A" w:rsidRPr="006A53FF">
        <w:rPr>
          <w:noProof/>
        </w:rPr>
        <w:t>s</w:t>
      </w:r>
      <w:r w:rsidR="00472FC0" w:rsidRPr="006A53FF">
        <w:rPr>
          <w:noProof/>
        </w:rPr>
        <w:t>, journals and pages for collecting information regarding the size, employees, growth, stores, marketing strategies, revenue, operating income of Argos</w:t>
      </w:r>
      <w:r w:rsidR="004A2022" w:rsidRPr="006A53FF">
        <w:rPr>
          <w:noProof/>
        </w:rPr>
        <w:t xml:space="preserve"> (</w:t>
      </w:r>
      <w:r w:rsidR="004A2022" w:rsidRPr="006A53FF">
        <w:rPr>
          <w:rFonts w:cs="Times New Roman"/>
          <w:noProof/>
          <w:color w:val="000000"/>
          <w:szCs w:val="24"/>
          <w:shd w:val="clear" w:color="auto" w:fill="FFFFFF"/>
        </w:rPr>
        <w:t>Bhattarai, 2015)</w:t>
      </w:r>
      <w:r w:rsidR="00472FC0" w:rsidRPr="006A53FF">
        <w:rPr>
          <w:noProof/>
        </w:rPr>
        <w:t xml:space="preserve">. I have analysed the type of relationship has between the employers and employees of Argos besides identifying and establishing how they engage their stakeholders. </w:t>
      </w:r>
      <w:r w:rsidR="00A359DF" w:rsidRPr="006A53FF">
        <w:rPr>
          <w:noProof/>
        </w:rPr>
        <w:t xml:space="preserve">I have assessed how Argos utilizes the social media platform for engaging with its community besides identifying the skills and competencies that are necessary for carrying out </w:t>
      </w:r>
      <w:r w:rsidR="00626C1A" w:rsidRPr="006A53FF">
        <w:rPr>
          <w:noProof/>
        </w:rPr>
        <w:t xml:space="preserve">the </w:t>
      </w:r>
      <w:r w:rsidR="00A359DF" w:rsidRPr="006A53FF">
        <w:rPr>
          <w:noProof/>
        </w:rPr>
        <w:t xml:space="preserve">task. To demonstrate how the community engagement of Argos has altered over time, I have differentiated between the former operations and current operations of Argos. </w:t>
      </w:r>
      <w:r w:rsidR="0051290F" w:rsidRPr="006A53FF">
        <w:rPr>
          <w:noProof/>
        </w:rPr>
        <w:t>I had to identify how social media platforms assist A</w:t>
      </w:r>
      <w:r w:rsidR="00363EBD" w:rsidRPr="006A53FF">
        <w:rPr>
          <w:noProof/>
        </w:rPr>
        <w:t>rgos in supporting its business (</w:t>
      </w:r>
      <w:r w:rsidR="00363EBD" w:rsidRPr="006A53FF">
        <w:rPr>
          <w:rFonts w:cs="Times New Roman"/>
          <w:noProof/>
          <w:color w:val="222222"/>
          <w:szCs w:val="24"/>
          <w:shd w:val="clear" w:color="auto" w:fill="FFFFFF"/>
        </w:rPr>
        <w:t>Jones-Walters &amp; Cil, 2011).</w:t>
      </w:r>
      <w:r w:rsidR="0051290F" w:rsidRPr="006A53FF">
        <w:rPr>
          <w:noProof/>
        </w:rPr>
        <w:t xml:space="preserve"> To de</w:t>
      </w:r>
      <w:r w:rsidR="00BC7F61" w:rsidRPr="006A53FF">
        <w:rPr>
          <w:noProof/>
        </w:rPr>
        <w:t xml:space="preserve">fine this, I had to go through the pages of Twitter, Instagram, Facebook, Pinterest and so on. Finally, I have discussed the training and development that are required for dealing with cultural issues at </w:t>
      </w:r>
      <w:r w:rsidR="00626C1A" w:rsidRPr="006A53FF">
        <w:rPr>
          <w:noProof/>
        </w:rPr>
        <w:t xml:space="preserve">the </w:t>
      </w:r>
      <w:r w:rsidR="00BC7F61" w:rsidRPr="006A53FF">
        <w:rPr>
          <w:noProof/>
        </w:rPr>
        <w:t xml:space="preserve">workplace and recommended some approaches that Argos can take into account for better community engagement. </w:t>
      </w:r>
    </w:p>
    <w:p w14:paraId="667359A1" w14:textId="77777777" w:rsidR="00D110B5" w:rsidRPr="006A53FF" w:rsidRDefault="00D110B5" w:rsidP="001305A6">
      <w:pPr>
        <w:pStyle w:val="Titlu2"/>
        <w:rPr>
          <w:noProof/>
        </w:rPr>
      </w:pPr>
      <w:bookmarkStart w:id="8" w:name="_Toc55338606"/>
      <w:r w:rsidRPr="006A53FF">
        <w:rPr>
          <w:noProof/>
        </w:rPr>
        <w:t>Feelings</w:t>
      </w:r>
      <w:bookmarkEnd w:id="8"/>
    </w:p>
    <w:p w14:paraId="72427098" w14:textId="0DB6EEA9" w:rsidR="00B7525D" w:rsidRPr="006A53FF" w:rsidRDefault="00B7525D" w:rsidP="000244FF">
      <w:pPr>
        <w:rPr>
          <w:noProof/>
        </w:rPr>
      </w:pPr>
      <w:r w:rsidRPr="006A53FF">
        <w:rPr>
          <w:noProof/>
        </w:rPr>
        <w:t xml:space="preserve">This stage is about the emotions and feelings one had during the event. </w:t>
      </w:r>
      <w:r w:rsidR="001F6831" w:rsidRPr="006A53FF">
        <w:rPr>
          <w:noProof/>
        </w:rPr>
        <w:t xml:space="preserve">This is mainly for demonstrating the impact of feelings and emotions on experience. </w:t>
      </w:r>
      <w:r w:rsidR="00060B33" w:rsidRPr="006A53FF">
        <w:rPr>
          <w:noProof/>
        </w:rPr>
        <w:t>The questions that are asked frequently in this stage include What one was feelin</w:t>
      </w:r>
      <w:r w:rsidR="00626C1A" w:rsidRPr="006A53FF">
        <w:rPr>
          <w:noProof/>
        </w:rPr>
        <w:t>g before and after the event,</w:t>
      </w:r>
      <w:r w:rsidR="00060B33" w:rsidRPr="006A53FF">
        <w:rPr>
          <w:noProof/>
        </w:rPr>
        <w:t xml:space="preserve"> </w:t>
      </w:r>
      <w:r w:rsidR="00626C1A" w:rsidRPr="006A53FF">
        <w:rPr>
          <w:noProof/>
        </w:rPr>
        <w:t>what one</w:t>
      </w:r>
      <w:r w:rsidR="00060B33" w:rsidRPr="006A53FF">
        <w:rPr>
          <w:noProof/>
        </w:rPr>
        <w:t xml:space="preserve"> wa</w:t>
      </w:r>
      <w:r w:rsidR="00626C1A" w:rsidRPr="006A53FF">
        <w:rPr>
          <w:noProof/>
        </w:rPr>
        <w:t>s thinking about the event now, w</w:t>
      </w:r>
      <w:r w:rsidR="00060B33" w:rsidRPr="006A53FF">
        <w:rPr>
          <w:noProof/>
        </w:rPr>
        <w:t>hat one thinks o</w:t>
      </w:r>
      <w:r w:rsidR="00626C1A" w:rsidRPr="006A53FF">
        <w:rPr>
          <w:noProof/>
        </w:rPr>
        <w:t>thers were feeling at that time</w:t>
      </w:r>
      <w:r w:rsidR="00060B33" w:rsidRPr="006A53FF">
        <w:rPr>
          <w:noProof/>
        </w:rPr>
        <w:t xml:space="preserve"> and, so on</w:t>
      </w:r>
      <w:r w:rsidR="00FB110C" w:rsidRPr="006A53FF">
        <w:rPr>
          <w:noProof/>
        </w:rPr>
        <w:t xml:space="preserve"> (</w:t>
      </w:r>
      <w:r w:rsidR="00FB110C" w:rsidRPr="006A53FF">
        <w:rPr>
          <w:rFonts w:cs="Times New Roman"/>
          <w:noProof/>
          <w:color w:val="222222"/>
          <w:szCs w:val="24"/>
          <w:shd w:val="clear" w:color="auto" w:fill="FFFFFF"/>
        </w:rPr>
        <w:t>Blossfeld et al., 2019)</w:t>
      </w:r>
      <w:r w:rsidR="00060B33" w:rsidRPr="006A53FF">
        <w:rPr>
          <w:noProof/>
        </w:rPr>
        <w:t xml:space="preserve">. Before the assessment, I was worried about collecting primary and </w:t>
      </w:r>
      <w:r w:rsidR="00060B33" w:rsidRPr="006A53FF">
        <w:rPr>
          <w:noProof/>
        </w:rPr>
        <w:lastRenderedPageBreak/>
        <w:t xml:space="preserve">internal data about the organisation I am going to choose as I have to provide both theoretical and statistical data that are authentic and recent. After knowing that one of my </w:t>
      </w:r>
      <w:r w:rsidR="007452F0" w:rsidRPr="006A53FF">
        <w:rPr>
          <w:noProof/>
        </w:rPr>
        <w:t>neighbour work in the fastest growing e-commerce site of the UK, I felt rel</w:t>
      </w:r>
      <w:r w:rsidR="009627EA" w:rsidRPr="006A53FF">
        <w:rPr>
          <w:noProof/>
        </w:rPr>
        <w:t xml:space="preserve">ieved as I will be capable of collecting genuine data regarding Argos. In the beginning, I thought the assessment will not be completed as of the instruction. After accomplishing the first assessment I have observed that all the instructions given in the module are followed and maintained properly. </w:t>
      </w:r>
      <w:r w:rsidR="00923740" w:rsidRPr="006A53FF">
        <w:rPr>
          <w:noProof/>
        </w:rPr>
        <w:t xml:space="preserve">I have got to know that the organisation Argo is growing brick by brick for its effective community engagement strategies. </w:t>
      </w:r>
      <w:r w:rsidR="00A559C3" w:rsidRPr="006A53FF">
        <w:rPr>
          <w:noProof/>
        </w:rPr>
        <w:t xml:space="preserve">I had to find out the types of corporate social responsibility strategy Argos apply for maintaining a sound relationship with its customers, employees and other communities. I also had to identify the interests of the stakeholders that Argos considers for fulfilling and strengthening the relationship </w:t>
      </w:r>
      <w:r w:rsidR="0012393B" w:rsidRPr="006A53FF">
        <w:rPr>
          <w:noProof/>
        </w:rPr>
        <w:t>with stakeholders</w:t>
      </w:r>
      <w:r w:rsidR="00FB110C" w:rsidRPr="006A53FF">
        <w:rPr>
          <w:noProof/>
        </w:rPr>
        <w:t xml:space="preserve"> (</w:t>
      </w:r>
      <w:r w:rsidR="00FB110C" w:rsidRPr="006A53FF">
        <w:rPr>
          <w:rFonts w:cs="Times New Roman"/>
          <w:noProof/>
          <w:szCs w:val="24"/>
          <w:shd w:val="clear" w:color="auto" w:fill="FFFFFF"/>
        </w:rPr>
        <w:t>Argos.co.uk, 2020)</w:t>
      </w:r>
      <w:r w:rsidR="0012393B" w:rsidRPr="006A53FF">
        <w:rPr>
          <w:noProof/>
        </w:rPr>
        <w:t xml:space="preserve">. </w:t>
      </w:r>
      <w:r w:rsidR="001631E2" w:rsidRPr="006A53FF">
        <w:rPr>
          <w:noProof/>
        </w:rPr>
        <w:t>I had to review the previews activities of Argos to give a comprehensive idea about the different era</w:t>
      </w:r>
      <w:r w:rsidR="00510954" w:rsidRPr="006A53FF">
        <w:rPr>
          <w:noProof/>
        </w:rPr>
        <w:t>s of the Argos. I had to carry out a deep analysis o</w:t>
      </w:r>
      <w:r w:rsidR="00D76991" w:rsidRPr="006A53FF">
        <w:rPr>
          <w:noProof/>
        </w:rPr>
        <w:t>f</w:t>
      </w:r>
      <w:r w:rsidR="00510954" w:rsidRPr="006A53FF">
        <w:rPr>
          <w:noProof/>
        </w:rPr>
        <w:t xml:space="preserve"> the growth of Argos from which I have known their core strengths and weaknesses. The research and analysis o</w:t>
      </w:r>
      <w:r w:rsidR="00D76991" w:rsidRPr="006A53FF">
        <w:rPr>
          <w:noProof/>
        </w:rPr>
        <w:t>f</w:t>
      </w:r>
      <w:r w:rsidR="00510954" w:rsidRPr="006A53FF">
        <w:rPr>
          <w:noProof/>
        </w:rPr>
        <w:t xml:space="preserve"> Argos business operations assisted me in learning many things about organisational culture. </w:t>
      </w:r>
      <w:r w:rsidR="00192470" w:rsidRPr="006A53FF">
        <w:rPr>
          <w:noProof/>
        </w:rPr>
        <w:t xml:space="preserve">The learning was fun and pleasure to me as </w:t>
      </w:r>
      <w:r w:rsidR="0002025E" w:rsidRPr="006A53FF">
        <w:rPr>
          <w:noProof/>
        </w:rPr>
        <w:t xml:space="preserve">it was convenient for me to gather authentic data from Max Lee who is the HR executive of Argos. </w:t>
      </w:r>
      <w:r w:rsidR="009A235F" w:rsidRPr="006A53FF">
        <w:rPr>
          <w:noProof/>
        </w:rPr>
        <w:t xml:space="preserve">I had to identify the skills, knowledge, competencies that an employee should have for serving for the Argos. I also had to identify the roles of the managers and leaders of Argos that inspire the employees to do the job accurately. </w:t>
      </w:r>
      <w:r w:rsidR="005D0E91" w:rsidRPr="006A53FF">
        <w:rPr>
          <w:noProof/>
        </w:rPr>
        <w:t xml:space="preserve">The parts of the assessment are linked up with </w:t>
      </w:r>
      <w:r w:rsidR="00CF6B11" w:rsidRPr="006A53FF">
        <w:rPr>
          <w:noProof/>
        </w:rPr>
        <w:t xml:space="preserve">one another, as I have abled to draw a conclusion by accomplishing the assessment properly, it gives me much pleasure. </w:t>
      </w:r>
    </w:p>
    <w:p w14:paraId="79E661C3" w14:textId="77777777" w:rsidR="00D110B5" w:rsidRPr="006A53FF" w:rsidRDefault="00D110B5" w:rsidP="001305A6">
      <w:pPr>
        <w:pStyle w:val="Titlu2"/>
        <w:rPr>
          <w:noProof/>
        </w:rPr>
      </w:pPr>
      <w:bookmarkStart w:id="9" w:name="_Toc55338607"/>
      <w:r w:rsidRPr="006A53FF">
        <w:rPr>
          <w:noProof/>
        </w:rPr>
        <w:t>Evaluation</w:t>
      </w:r>
      <w:bookmarkEnd w:id="9"/>
      <w:r w:rsidRPr="006A53FF">
        <w:rPr>
          <w:noProof/>
        </w:rPr>
        <w:t xml:space="preserve"> </w:t>
      </w:r>
    </w:p>
    <w:p w14:paraId="1641816F" w14:textId="4275A5F9" w:rsidR="00CF6B11" w:rsidRPr="006A53FF" w:rsidRDefault="00915DA0" w:rsidP="000244FF">
      <w:pPr>
        <w:rPr>
          <w:noProof/>
        </w:rPr>
      </w:pPr>
      <w:r w:rsidRPr="006A53FF">
        <w:rPr>
          <w:noProof/>
        </w:rPr>
        <w:t xml:space="preserve">This stage of Gibbs Reflective </w:t>
      </w:r>
      <w:r w:rsidR="00626C1A" w:rsidRPr="006A53FF">
        <w:rPr>
          <w:noProof/>
        </w:rPr>
        <w:t>C</w:t>
      </w:r>
      <w:r w:rsidRPr="006A53FF">
        <w:rPr>
          <w:noProof/>
        </w:rPr>
        <w:t xml:space="preserve">ycle is about </w:t>
      </w:r>
      <w:r w:rsidR="00232195" w:rsidRPr="006A53FF">
        <w:rPr>
          <w:noProof/>
        </w:rPr>
        <w:t>evaluating the steps, approaches and actions that were taken in order to accomplish the assessment. It evaluates what worked well and whatnot. It mainly assesses both the negative and positive sides of the event to improve future actions or approaches</w:t>
      </w:r>
      <w:r w:rsidR="00FD25DC" w:rsidRPr="006A53FF">
        <w:rPr>
          <w:noProof/>
        </w:rPr>
        <w:t xml:space="preserve"> (</w:t>
      </w:r>
      <w:r w:rsidR="00FD25DC" w:rsidRPr="006A53FF">
        <w:rPr>
          <w:rFonts w:cs="Times New Roman"/>
          <w:noProof/>
          <w:color w:val="000000"/>
          <w:szCs w:val="24"/>
          <w:shd w:val="clear" w:color="auto" w:fill="FFFFFF"/>
        </w:rPr>
        <w:t>Jacobs, 2016)</w:t>
      </w:r>
      <w:r w:rsidR="00232195" w:rsidRPr="006A53FF">
        <w:rPr>
          <w:noProof/>
        </w:rPr>
        <w:t xml:space="preserve">. </w:t>
      </w:r>
      <w:r w:rsidR="0078515C" w:rsidRPr="006A53FF">
        <w:rPr>
          <w:noProof/>
        </w:rPr>
        <w:t>In my first ass</w:t>
      </w:r>
      <w:r w:rsidR="00584566" w:rsidRPr="006A53FF">
        <w:rPr>
          <w:noProof/>
        </w:rPr>
        <w:t xml:space="preserve">essment first I had to select </w:t>
      </w:r>
      <w:r w:rsidR="0078515C" w:rsidRPr="006A53FF">
        <w:rPr>
          <w:noProof/>
        </w:rPr>
        <w:t xml:space="preserve">an organisation to assess and </w:t>
      </w:r>
      <w:r w:rsidR="006F7987" w:rsidRPr="006A53FF">
        <w:rPr>
          <w:noProof/>
        </w:rPr>
        <w:t xml:space="preserve">evaluate </w:t>
      </w:r>
      <w:r w:rsidR="00584566" w:rsidRPr="006A53FF">
        <w:rPr>
          <w:noProof/>
        </w:rPr>
        <w:t>its approaches for engaging stakeholders. While selecting an organisation, I had carr</w:t>
      </w:r>
      <w:r w:rsidR="00626C1A" w:rsidRPr="006A53FF">
        <w:rPr>
          <w:noProof/>
        </w:rPr>
        <w:t>ied</w:t>
      </w:r>
      <w:r w:rsidR="00584566" w:rsidRPr="006A53FF">
        <w:rPr>
          <w:noProof/>
        </w:rPr>
        <w:t xml:space="preserve"> out secondary research where I was confused</w:t>
      </w:r>
      <w:r w:rsidR="00626C1A" w:rsidRPr="006A53FF">
        <w:rPr>
          <w:noProof/>
        </w:rPr>
        <w:t xml:space="preserve"> about</w:t>
      </w:r>
      <w:r w:rsidR="00584566" w:rsidRPr="006A53FF">
        <w:rPr>
          <w:noProof/>
        </w:rPr>
        <w:t xml:space="preserve"> whether I will be able to get the required information from the available sources of the organisation or not. I have faced an issue while identifying the financial position as there was no data about the year</w:t>
      </w:r>
      <w:r w:rsidR="00AF381F" w:rsidRPr="006A53FF">
        <w:rPr>
          <w:noProof/>
        </w:rPr>
        <w:t>s</w:t>
      </w:r>
      <w:r w:rsidR="00584566" w:rsidRPr="006A53FF">
        <w:rPr>
          <w:noProof/>
        </w:rPr>
        <w:t xml:space="preserve"> after 2016 </w:t>
      </w:r>
      <w:r w:rsidR="00AF381F" w:rsidRPr="006A53FF">
        <w:rPr>
          <w:noProof/>
        </w:rPr>
        <w:t xml:space="preserve">on the available sources. </w:t>
      </w:r>
      <w:r w:rsidR="003E428D" w:rsidRPr="006A53FF">
        <w:rPr>
          <w:noProof/>
        </w:rPr>
        <w:t xml:space="preserve">I felt calmed and pleased when I have got to know that my neighbour Max Lee </w:t>
      </w:r>
      <w:r w:rsidR="003E428D" w:rsidRPr="006A53FF">
        <w:rPr>
          <w:noProof/>
        </w:rPr>
        <w:lastRenderedPageBreak/>
        <w:t>works in the organisation that I have chosen for the assessment. It helped a lot as I have got all the required data about</w:t>
      </w:r>
      <w:r w:rsidR="004612C2" w:rsidRPr="006A53FF">
        <w:rPr>
          <w:noProof/>
        </w:rPr>
        <w:t xml:space="preserve"> </w:t>
      </w:r>
      <w:r w:rsidR="00D76991" w:rsidRPr="006A53FF">
        <w:rPr>
          <w:noProof/>
        </w:rPr>
        <w:t xml:space="preserve">the </w:t>
      </w:r>
      <w:r w:rsidR="004612C2" w:rsidRPr="006A53FF">
        <w:rPr>
          <w:noProof/>
        </w:rPr>
        <w:t>financial position</w:t>
      </w:r>
      <w:r w:rsidR="003E428D" w:rsidRPr="006A53FF">
        <w:rPr>
          <w:noProof/>
        </w:rPr>
        <w:t xml:space="preserve">, personal </w:t>
      </w:r>
      <w:r w:rsidR="004612C2" w:rsidRPr="006A53FF">
        <w:rPr>
          <w:noProof/>
        </w:rPr>
        <w:t xml:space="preserve">plan, employee development. Before starting the assessment, I have learned about ways of carrying out both secondary and primary research and these things </w:t>
      </w:r>
      <w:r w:rsidR="00F354D8" w:rsidRPr="006A53FF">
        <w:rPr>
          <w:noProof/>
        </w:rPr>
        <w:t>assisted me</w:t>
      </w:r>
      <w:r w:rsidR="00626C1A" w:rsidRPr="006A53FF">
        <w:rPr>
          <w:noProof/>
        </w:rPr>
        <w:t xml:space="preserve"> in</w:t>
      </w:r>
      <w:r w:rsidR="00F354D8" w:rsidRPr="006A53FF">
        <w:rPr>
          <w:noProof/>
        </w:rPr>
        <w:t xml:space="preserve"> collecting reliable data. The face to face conversation with Max Lee who is the HR executive of Argos helped me to get reliable data. This conversation assisted me in learning about the significance of effective communication. My confidence has been boosted up for dealing with different individual</w:t>
      </w:r>
      <w:r w:rsidR="000A6090" w:rsidRPr="006A53FF">
        <w:rPr>
          <w:noProof/>
        </w:rPr>
        <w:t xml:space="preserve">s in order to do the assessment properly. </w:t>
      </w:r>
    </w:p>
    <w:p w14:paraId="6A0F4215" w14:textId="77777777" w:rsidR="00CF6B11" w:rsidRPr="006A53FF" w:rsidRDefault="00D110B5" w:rsidP="001305A6">
      <w:pPr>
        <w:pStyle w:val="Titlu2"/>
        <w:rPr>
          <w:noProof/>
        </w:rPr>
      </w:pPr>
      <w:bookmarkStart w:id="10" w:name="_Toc55338608"/>
      <w:r w:rsidRPr="006A53FF">
        <w:rPr>
          <w:noProof/>
        </w:rPr>
        <w:t>Analysis</w:t>
      </w:r>
      <w:bookmarkEnd w:id="10"/>
    </w:p>
    <w:p w14:paraId="666719C3" w14:textId="4A96CDDA" w:rsidR="00977398" w:rsidRPr="006A53FF" w:rsidRDefault="00977398" w:rsidP="000244FF">
      <w:pPr>
        <w:rPr>
          <w:noProof/>
        </w:rPr>
      </w:pPr>
      <w:r w:rsidRPr="006A53FF">
        <w:rPr>
          <w:noProof/>
        </w:rPr>
        <w:t xml:space="preserve">This phase is about extracting the meaning from the situation that was described in the description section. </w:t>
      </w:r>
      <w:r w:rsidR="003F1216" w:rsidRPr="006A53FF">
        <w:rPr>
          <w:noProof/>
        </w:rPr>
        <w:t xml:space="preserve">This is about expanding the understanding things that </w:t>
      </w:r>
      <w:r w:rsidR="00626C1A" w:rsidRPr="006A53FF">
        <w:rPr>
          <w:noProof/>
        </w:rPr>
        <w:t>went</w:t>
      </w:r>
      <w:r w:rsidR="003F1216" w:rsidRPr="006A53FF">
        <w:rPr>
          <w:noProof/>
        </w:rPr>
        <w:t xml:space="preserve"> well and that did not. Both positive and negative aspects are considered in th</w:t>
      </w:r>
      <w:r w:rsidR="00FB110C" w:rsidRPr="006A53FF">
        <w:rPr>
          <w:noProof/>
        </w:rPr>
        <w:t>is stage to extract the meaning (</w:t>
      </w:r>
      <w:r w:rsidR="00FB110C" w:rsidRPr="006A53FF">
        <w:rPr>
          <w:rFonts w:cs="Times New Roman"/>
          <w:noProof/>
          <w:color w:val="222222"/>
          <w:szCs w:val="24"/>
          <w:shd w:val="clear" w:color="auto" w:fill="FFFFFF"/>
        </w:rPr>
        <w:t>Blossfeld et al., 2019).</w:t>
      </w:r>
      <w:r w:rsidR="003F1216" w:rsidRPr="006A53FF">
        <w:rPr>
          <w:noProof/>
        </w:rPr>
        <w:t xml:space="preserve"> </w:t>
      </w:r>
      <w:r w:rsidR="00C30BEB" w:rsidRPr="006A53FF">
        <w:rPr>
          <w:noProof/>
        </w:rPr>
        <w:t>In the first assessment, my secondary research assisted me to know in</w:t>
      </w:r>
      <w:r w:rsidR="00626C1A" w:rsidRPr="006A53FF">
        <w:rPr>
          <w:noProof/>
        </w:rPr>
        <w:t>-</w:t>
      </w:r>
      <w:r w:rsidR="00C30BEB" w:rsidRPr="006A53FF">
        <w:rPr>
          <w:noProof/>
        </w:rPr>
        <w:t xml:space="preserve">depth about the history of Argos where I have known that they used to sell TV and homecare products </w:t>
      </w:r>
      <w:r w:rsidR="00217B7B" w:rsidRPr="006A53FF">
        <w:rPr>
          <w:noProof/>
        </w:rPr>
        <w:t xml:space="preserve">only through physical shops. </w:t>
      </w:r>
      <w:r w:rsidR="00576935" w:rsidRPr="006A53FF">
        <w:rPr>
          <w:noProof/>
        </w:rPr>
        <w:t>I have followed all techniques I learned about conducting research before starting the task</w:t>
      </w:r>
      <w:r w:rsidR="004A2022" w:rsidRPr="006A53FF">
        <w:rPr>
          <w:noProof/>
        </w:rPr>
        <w:t xml:space="preserve"> (</w:t>
      </w:r>
      <w:r w:rsidR="004A2022" w:rsidRPr="006A53FF">
        <w:rPr>
          <w:rFonts w:cs="Times New Roman"/>
          <w:noProof/>
          <w:color w:val="222222"/>
          <w:szCs w:val="24"/>
          <w:shd w:val="clear" w:color="auto" w:fill="FFFFFF"/>
        </w:rPr>
        <w:t>Cooper &amp; Schindler, 2014)</w:t>
      </w:r>
      <w:r w:rsidR="00576935" w:rsidRPr="006A53FF">
        <w:rPr>
          <w:noProof/>
        </w:rPr>
        <w:t>. I have taken in</w:t>
      </w:r>
      <w:r w:rsidR="00626C1A" w:rsidRPr="006A53FF">
        <w:rPr>
          <w:noProof/>
        </w:rPr>
        <w:t>-</w:t>
      </w:r>
      <w:r w:rsidR="00576935" w:rsidRPr="006A53FF">
        <w:rPr>
          <w:noProof/>
        </w:rPr>
        <w:t>person interview, followed observation and direct mail questionnaires</w:t>
      </w:r>
      <w:r w:rsidR="009928FC" w:rsidRPr="006A53FF">
        <w:rPr>
          <w:noProof/>
        </w:rPr>
        <w:t xml:space="preserve"> to conduct primary research. I</w:t>
      </w:r>
      <w:r w:rsidR="00217B7B" w:rsidRPr="006A53FF">
        <w:rPr>
          <w:noProof/>
        </w:rPr>
        <w:t xml:space="preserve"> have known they tried to expand their business in </w:t>
      </w:r>
      <w:r w:rsidR="00626C1A" w:rsidRPr="006A53FF">
        <w:rPr>
          <w:noProof/>
        </w:rPr>
        <w:t xml:space="preserve">the </w:t>
      </w:r>
      <w:r w:rsidR="00217B7B" w:rsidRPr="006A53FF">
        <w:rPr>
          <w:noProof/>
        </w:rPr>
        <w:t>Asian market but failed for some reasons</w:t>
      </w:r>
      <w:r w:rsidR="004A2022" w:rsidRPr="006A53FF">
        <w:rPr>
          <w:noProof/>
        </w:rPr>
        <w:t xml:space="preserve"> (</w:t>
      </w:r>
      <w:r w:rsidR="004A2022" w:rsidRPr="006A53FF">
        <w:rPr>
          <w:rFonts w:cs="Times New Roman"/>
          <w:noProof/>
          <w:color w:val="000000"/>
          <w:szCs w:val="24"/>
          <w:shd w:val="clear" w:color="auto" w:fill="FFFFFF"/>
        </w:rPr>
        <w:t>Bhattarai, 2015)</w:t>
      </w:r>
      <w:r w:rsidR="00217B7B" w:rsidRPr="006A53FF">
        <w:rPr>
          <w:noProof/>
        </w:rPr>
        <w:t xml:space="preserve">. After going through the entire history, I have observed their remarkable growth and this is after changing the business strategy and starting </w:t>
      </w:r>
      <w:r w:rsidR="00D76991" w:rsidRPr="006A53FF">
        <w:rPr>
          <w:noProof/>
        </w:rPr>
        <w:t xml:space="preserve">an </w:t>
      </w:r>
      <w:r w:rsidR="00217B7B" w:rsidRPr="006A53FF">
        <w:rPr>
          <w:noProof/>
        </w:rPr>
        <w:t>online business. I have known that more tha</w:t>
      </w:r>
      <w:r w:rsidR="00626C1A" w:rsidRPr="006A53FF">
        <w:rPr>
          <w:noProof/>
        </w:rPr>
        <w:t>n</w:t>
      </w:r>
      <w:r w:rsidR="00217B7B" w:rsidRPr="006A53FF">
        <w:rPr>
          <w:noProof/>
        </w:rPr>
        <w:t xml:space="preserve"> 60% of Argos sales done online. </w:t>
      </w:r>
      <w:r w:rsidR="00411DA0" w:rsidRPr="006A53FF">
        <w:rPr>
          <w:noProof/>
        </w:rPr>
        <w:t xml:space="preserve">I have known the professional and interpersonal skills that the employees of Argos have such as SEO skills, email marketing, designing skills, content marketing skills, translation skills, writing skills and so on. By conducting primary research, I have found that </w:t>
      </w:r>
      <w:r w:rsidR="006814C4" w:rsidRPr="006A53FF">
        <w:rPr>
          <w:noProof/>
        </w:rPr>
        <w:t xml:space="preserve">Argos is growing day by day for its strong community management and stakeholder engagement. For instance, the revenue </w:t>
      </w:r>
      <w:r w:rsidR="00626C1A" w:rsidRPr="006A53FF">
        <w:rPr>
          <w:noProof/>
        </w:rPr>
        <w:t>for</w:t>
      </w:r>
      <w:r w:rsidR="006814C4" w:rsidRPr="006A53FF">
        <w:rPr>
          <w:noProof/>
        </w:rPr>
        <w:t xml:space="preserve"> the first quarter of 2020 is 22% higher than the revenue </w:t>
      </w:r>
      <w:r w:rsidR="00626C1A" w:rsidRPr="006A53FF">
        <w:rPr>
          <w:noProof/>
        </w:rPr>
        <w:t>for</w:t>
      </w:r>
      <w:r w:rsidR="006814C4" w:rsidRPr="006A53FF">
        <w:rPr>
          <w:noProof/>
        </w:rPr>
        <w:t xml:space="preserve"> the last quarter of 2019</w:t>
      </w:r>
      <w:r w:rsidR="001305A6" w:rsidRPr="006A53FF">
        <w:rPr>
          <w:noProof/>
        </w:rPr>
        <w:t xml:space="preserve"> (</w:t>
      </w:r>
      <w:r w:rsidR="001305A6" w:rsidRPr="006A53FF">
        <w:rPr>
          <w:rFonts w:cs="Times New Roman"/>
          <w:noProof/>
          <w:color w:val="222222"/>
          <w:szCs w:val="24"/>
          <w:shd w:val="clear" w:color="auto" w:fill="FFFFFF"/>
        </w:rPr>
        <w:t>Blossfeld et al., 2019)</w:t>
      </w:r>
      <w:r w:rsidR="006814C4" w:rsidRPr="006A53FF">
        <w:rPr>
          <w:noProof/>
        </w:rPr>
        <w:t xml:space="preserve">. I have found the reasons </w:t>
      </w:r>
      <w:r w:rsidR="00D76991" w:rsidRPr="006A53FF">
        <w:rPr>
          <w:noProof/>
        </w:rPr>
        <w:t>for</w:t>
      </w:r>
      <w:r w:rsidR="006814C4" w:rsidRPr="006A53FF">
        <w:rPr>
          <w:noProof/>
        </w:rPr>
        <w:t xml:space="preserve"> this success by conducting </w:t>
      </w:r>
      <w:r w:rsidR="00D76991" w:rsidRPr="006A53FF">
        <w:rPr>
          <w:noProof/>
        </w:rPr>
        <w:t xml:space="preserve">the </w:t>
      </w:r>
      <w:r w:rsidR="006814C4" w:rsidRPr="006A53FF">
        <w:rPr>
          <w:noProof/>
        </w:rPr>
        <w:t xml:space="preserve">secondary research. </w:t>
      </w:r>
      <w:r w:rsidR="00074AD3" w:rsidRPr="006A53FF">
        <w:rPr>
          <w:noProof/>
        </w:rPr>
        <w:t>The reasons include using</w:t>
      </w:r>
      <w:r w:rsidR="006376F1" w:rsidRPr="006A53FF">
        <w:rPr>
          <w:noProof/>
        </w:rPr>
        <w:t xml:space="preserve"> social media platforms very effectively to ensure strong community management. I have got to know that they target all the stakeholders by considering their interests, </w:t>
      </w:r>
      <w:r w:rsidR="00BD2EDA" w:rsidRPr="006A53FF">
        <w:rPr>
          <w:noProof/>
        </w:rPr>
        <w:t xml:space="preserve">share relevant contents, maintain </w:t>
      </w:r>
      <w:r w:rsidR="00D76991" w:rsidRPr="006A53FF">
        <w:rPr>
          <w:noProof/>
        </w:rPr>
        <w:t xml:space="preserve">a </w:t>
      </w:r>
      <w:r w:rsidR="00BD2EDA" w:rsidRPr="006A53FF">
        <w:rPr>
          <w:noProof/>
        </w:rPr>
        <w:t xml:space="preserve">relevant presence and so on. The thing that made me feel good about Argos is that they give </w:t>
      </w:r>
      <w:r w:rsidR="00626C1A" w:rsidRPr="006A53FF">
        <w:rPr>
          <w:noProof/>
        </w:rPr>
        <w:t xml:space="preserve">a </w:t>
      </w:r>
      <w:r w:rsidR="00BD2EDA" w:rsidRPr="006A53FF">
        <w:rPr>
          <w:noProof/>
        </w:rPr>
        <w:t xml:space="preserve">huge percentage of their sales to charitable organisations for the homeless people. </w:t>
      </w:r>
      <w:r w:rsidR="003E5129" w:rsidRPr="006A53FF">
        <w:rPr>
          <w:noProof/>
        </w:rPr>
        <w:t xml:space="preserve">After knowing </w:t>
      </w:r>
      <w:r w:rsidR="003E5129" w:rsidRPr="006A53FF">
        <w:rPr>
          <w:noProof/>
        </w:rPr>
        <w:lastRenderedPageBreak/>
        <w:t xml:space="preserve">the required skills set, I have recommended Argos to focus on some specific things so that they can gain </w:t>
      </w:r>
      <w:r w:rsidR="00626C1A" w:rsidRPr="006A53FF">
        <w:rPr>
          <w:noProof/>
        </w:rPr>
        <w:t>a</w:t>
      </w:r>
      <w:r w:rsidR="003E5129" w:rsidRPr="006A53FF">
        <w:rPr>
          <w:noProof/>
        </w:rPr>
        <w:t xml:space="preserve"> competitive edge over their competitors. </w:t>
      </w:r>
    </w:p>
    <w:p w14:paraId="1C542A87" w14:textId="77777777" w:rsidR="00D110B5" w:rsidRPr="006A53FF" w:rsidRDefault="00D110B5" w:rsidP="001305A6">
      <w:pPr>
        <w:pStyle w:val="Titlu2"/>
        <w:rPr>
          <w:noProof/>
        </w:rPr>
      </w:pPr>
      <w:bookmarkStart w:id="11" w:name="_Toc55338609"/>
      <w:r w:rsidRPr="006A53FF">
        <w:rPr>
          <w:noProof/>
        </w:rPr>
        <w:t>Conclusion</w:t>
      </w:r>
      <w:bookmarkEnd w:id="11"/>
      <w:r w:rsidRPr="006A53FF">
        <w:rPr>
          <w:noProof/>
        </w:rPr>
        <w:t xml:space="preserve"> </w:t>
      </w:r>
    </w:p>
    <w:p w14:paraId="63F04AF7" w14:textId="77777777" w:rsidR="001305A6" w:rsidRPr="006A53FF" w:rsidRDefault="009928FC" w:rsidP="000244FF">
      <w:pPr>
        <w:rPr>
          <w:noProof/>
        </w:rPr>
      </w:pPr>
      <w:r w:rsidRPr="006A53FF">
        <w:rPr>
          <w:noProof/>
        </w:rPr>
        <w:t xml:space="preserve">This is the </w:t>
      </w:r>
      <w:r w:rsidR="00C8671F" w:rsidRPr="006A53FF">
        <w:rPr>
          <w:noProof/>
        </w:rPr>
        <w:t xml:space="preserve">second </w:t>
      </w:r>
      <w:r w:rsidRPr="006A53FF">
        <w:rPr>
          <w:noProof/>
        </w:rPr>
        <w:t>last stage of the applied reflective model that mainly summarises the highlights and learnings from t</w:t>
      </w:r>
      <w:r w:rsidR="006E2FB4" w:rsidRPr="006A53FF">
        <w:rPr>
          <w:noProof/>
        </w:rPr>
        <w:t>he taken approaches and actions (</w:t>
      </w:r>
      <w:r w:rsidR="006E2FB4" w:rsidRPr="006A53FF">
        <w:rPr>
          <w:rFonts w:cs="Times New Roman"/>
          <w:noProof/>
          <w:color w:val="222222"/>
          <w:szCs w:val="24"/>
          <w:shd w:val="clear" w:color="auto" w:fill="FFFFFF"/>
        </w:rPr>
        <w:t>Křikava &amp; Collet, 2011)</w:t>
      </w:r>
      <w:r w:rsidR="006E2FB4" w:rsidRPr="006A53FF">
        <w:rPr>
          <w:noProof/>
        </w:rPr>
        <w:t>.</w:t>
      </w:r>
      <w:r w:rsidRPr="006A53FF">
        <w:rPr>
          <w:noProof/>
        </w:rPr>
        <w:t xml:space="preserve"> </w:t>
      </w:r>
      <w:r w:rsidR="008551AF" w:rsidRPr="006A53FF">
        <w:rPr>
          <w:noProof/>
        </w:rPr>
        <w:t xml:space="preserve">To accomplish the assessment one within </w:t>
      </w:r>
      <w:r w:rsidR="00626C1A" w:rsidRPr="006A53FF">
        <w:rPr>
          <w:noProof/>
        </w:rPr>
        <w:t xml:space="preserve">the </w:t>
      </w:r>
      <w:r w:rsidR="008551AF" w:rsidRPr="006A53FF">
        <w:rPr>
          <w:noProof/>
        </w:rPr>
        <w:t xml:space="preserve">given time, first I had to learn the techniques of communicating and researching effectively as I will have to provide relevant and authentic data. </w:t>
      </w:r>
      <w:r w:rsidR="00612FDF" w:rsidRPr="006A53FF">
        <w:rPr>
          <w:noProof/>
        </w:rPr>
        <w:t>I have learned the techniques of making effective communication and better decision besides learning the hacks of cond</w:t>
      </w:r>
      <w:r w:rsidR="00131510" w:rsidRPr="006A53FF">
        <w:rPr>
          <w:noProof/>
        </w:rPr>
        <w:t xml:space="preserve">ucting good research. It can be said that my y interpersonal skills have been enriched while completing the assessment 1. </w:t>
      </w:r>
    </w:p>
    <w:p w14:paraId="1478E257" w14:textId="77777777" w:rsidR="00D110B5" w:rsidRPr="006A53FF" w:rsidRDefault="00D110B5" w:rsidP="001305A6">
      <w:pPr>
        <w:pStyle w:val="Titlu2"/>
        <w:rPr>
          <w:noProof/>
        </w:rPr>
      </w:pPr>
      <w:bookmarkStart w:id="12" w:name="_Toc55338610"/>
      <w:r w:rsidRPr="006A53FF">
        <w:rPr>
          <w:noProof/>
        </w:rPr>
        <w:t>Action plan</w:t>
      </w:r>
      <w:bookmarkEnd w:id="12"/>
      <w:r w:rsidRPr="006A53FF">
        <w:rPr>
          <w:noProof/>
        </w:rPr>
        <w:t xml:space="preserve"> </w:t>
      </w:r>
    </w:p>
    <w:p w14:paraId="7C8FD9B3" w14:textId="77777777" w:rsidR="00131510" w:rsidRPr="006A53FF" w:rsidRDefault="0070255A" w:rsidP="000244FF">
      <w:pPr>
        <w:rPr>
          <w:noProof/>
        </w:rPr>
      </w:pPr>
      <w:r w:rsidRPr="006A53FF">
        <w:rPr>
          <w:noProof/>
        </w:rPr>
        <w:t xml:space="preserve">The final </w:t>
      </w:r>
      <w:r w:rsidR="00C8671F" w:rsidRPr="006A53FF">
        <w:rPr>
          <w:noProof/>
        </w:rPr>
        <w:t xml:space="preserve">stage of Gibbs Reflection Cycle </w:t>
      </w:r>
      <w:r w:rsidRPr="006A53FF">
        <w:rPr>
          <w:noProof/>
        </w:rPr>
        <w:t xml:space="preserve">assists in planning to act differently in a </w:t>
      </w:r>
      <w:r w:rsidR="00F25AF4" w:rsidRPr="006A53FF">
        <w:rPr>
          <w:noProof/>
        </w:rPr>
        <w:t xml:space="preserve">similar or different situation so that </w:t>
      </w:r>
      <w:r w:rsidR="00626C1A" w:rsidRPr="006A53FF">
        <w:rPr>
          <w:noProof/>
        </w:rPr>
        <w:t xml:space="preserve">a </w:t>
      </w:r>
      <w:r w:rsidR="00F25AF4" w:rsidRPr="006A53FF">
        <w:rPr>
          <w:noProof/>
        </w:rPr>
        <w:t xml:space="preserve">better outcome can be ensured. </w:t>
      </w:r>
      <w:r w:rsidR="000232B0" w:rsidRPr="006A53FF">
        <w:rPr>
          <w:noProof/>
        </w:rPr>
        <w:t>From the first assessment</w:t>
      </w:r>
      <w:r w:rsidR="00626C1A" w:rsidRPr="006A53FF">
        <w:rPr>
          <w:noProof/>
        </w:rPr>
        <w:t>,</w:t>
      </w:r>
      <w:r w:rsidR="000232B0" w:rsidRPr="006A53FF">
        <w:rPr>
          <w:noProof/>
        </w:rPr>
        <w:t xml:space="preserve"> it can </w:t>
      </w:r>
      <w:r w:rsidR="00DD0ED4" w:rsidRPr="006A53FF">
        <w:rPr>
          <w:noProof/>
        </w:rPr>
        <w:t>be concluded that I have abled to grow m confidence and learn the techniques of carrying good research. I have observed that my communication skills have been enhanced. As per the result of my assessment 1, the things that I can take into account for further improvement and better success in a future project or task include data analysing s</w:t>
      </w:r>
      <w:r w:rsidR="00626C1A" w:rsidRPr="006A53FF">
        <w:rPr>
          <w:noProof/>
        </w:rPr>
        <w:t>k</w:t>
      </w:r>
      <w:r w:rsidR="00DD0ED4" w:rsidRPr="006A53FF">
        <w:rPr>
          <w:noProof/>
        </w:rPr>
        <w:t>ills, problem</w:t>
      </w:r>
      <w:r w:rsidR="00626C1A" w:rsidRPr="006A53FF">
        <w:rPr>
          <w:noProof/>
        </w:rPr>
        <w:t>-</w:t>
      </w:r>
      <w:r w:rsidR="00DD0ED4" w:rsidRPr="006A53FF">
        <w:rPr>
          <w:noProof/>
        </w:rPr>
        <w:t>solving skills and critical thinking skills. I will also focus on some prof</w:t>
      </w:r>
      <w:r w:rsidR="00732F0B" w:rsidRPr="006A53FF">
        <w:rPr>
          <w:noProof/>
        </w:rPr>
        <w:t>essional skills such as typing,</w:t>
      </w:r>
      <w:r w:rsidR="00DD0ED4" w:rsidRPr="006A53FF">
        <w:rPr>
          <w:noProof/>
        </w:rPr>
        <w:t xml:space="preserve"> </w:t>
      </w:r>
      <w:r w:rsidR="00732F0B" w:rsidRPr="006A53FF">
        <w:rPr>
          <w:noProof/>
        </w:rPr>
        <w:t>progra</w:t>
      </w:r>
      <w:r w:rsidR="00626C1A" w:rsidRPr="006A53FF">
        <w:rPr>
          <w:noProof/>
        </w:rPr>
        <w:t>m</w:t>
      </w:r>
      <w:r w:rsidR="00732F0B" w:rsidRPr="006A53FF">
        <w:rPr>
          <w:noProof/>
        </w:rPr>
        <w:t xml:space="preserve">ming, telecommunications besides non-technical skills such as networking, decision making, planning and leadership skills. </w:t>
      </w:r>
    </w:p>
    <w:p w14:paraId="359FADC6" w14:textId="77777777" w:rsidR="0010314D" w:rsidRPr="006A53FF" w:rsidRDefault="0010314D" w:rsidP="0010314D">
      <w:pPr>
        <w:rPr>
          <w:rFonts w:eastAsiaTheme="majorEastAsia" w:cs="Times New Roman"/>
          <w:b/>
          <w:noProof/>
          <w:color w:val="000000" w:themeColor="text1"/>
          <w:szCs w:val="24"/>
        </w:rPr>
      </w:pPr>
    </w:p>
    <w:p w14:paraId="20D8C8ED" w14:textId="77777777" w:rsidR="00D76991" w:rsidRPr="006A53FF" w:rsidRDefault="00D76991">
      <w:pPr>
        <w:spacing w:line="259" w:lineRule="auto"/>
        <w:jc w:val="left"/>
        <w:rPr>
          <w:rFonts w:eastAsiaTheme="majorEastAsia" w:cs="Times New Roman"/>
          <w:b/>
          <w:noProof/>
          <w:color w:val="000000" w:themeColor="text1"/>
          <w:sz w:val="32"/>
          <w:szCs w:val="24"/>
        </w:rPr>
      </w:pPr>
      <w:bookmarkStart w:id="13" w:name="_Toc48674660"/>
      <w:bookmarkStart w:id="14" w:name="_Toc55338611"/>
      <w:r w:rsidRPr="006A53FF">
        <w:rPr>
          <w:rFonts w:cs="Times New Roman"/>
          <w:noProof/>
          <w:szCs w:val="24"/>
        </w:rPr>
        <w:br w:type="page"/>
      </w:r>
    </w:p>
    <w:p w14:paraId="49DA679C" w14:textId="46680D73" w:rsidR="0010314D" w:rsidRPr="006A53FF" w:rsidRDefault="0010314D" w:rsidP="0010314D">
      <w:pPr>
        <w:pStyle w:val="Titlu1"/>
        <w:rPr>
          <w:rFonts w:cs="Times New Roman"/>
          <w:noProof/>
          <w:szCs w:val="24"/>
        </w:rPr>
      </w:pPr>
      <w:r w:rsidRPr="006A53FF">
        <w:rPr>
          <w:rFonts w:cs="Times New Roman"/>
          <w:noProof/>
          <w:szCs w:val="24"/>
        </w:rPr>
        <w:lastRenderedPageBreak/>
        <w:t>Conclusion</w:t>
      </w:r>
      <w:bookmarkEnd w:id="13"/>
      <w:bookmarkEnd w:id="14"/>
    </w:p>
    <w:p w14:paraId="285A4CA4" w14:textId="52BD6DA8" w:rsidR="001305A6" w:rsidRPr="006A53FF" w:rsidRDefault="00737CE9">
      <w:pPr>
        <w:rPr>
          <w:noProof/>
        </w:rPr>
      </w:pPr>
      <w:r w:rsidRPr="006A53FF">
        <w:rPr>
          <w:noProof/>
        </w:rPr>
        <w:t>This is what reflective learning is all about. Reflections learning assist an individual in many ways. It helps to address the issues and re</w:t>
      </w:r>
      <w:r w:rsidR="007433F3" w:rsidRPr="006A53FF">
        <w:rPr>
          <w:noProof/>
        </w:rPr>
        <w:t xml:space="preserve">think of those issues while planning for a future project or event. This report has been reflected </w:t>
      </w:r>
      <w:r w:rsidR="00D76991" w:rsidRPr="006A53FF">
        <w:rPr>
          <w:noProof/>
        </w:rPr>
        <w:t>i</w:t>
      </w:r>
      <w:r w:rsidR="007433F3" w:rsidRPr="006A53FF">
        <w:rPr>
          <w:noProof/>
        </w:rPr>
        <w:t xml:space="preserve">n a model and then related my experience with the model. By applying the Gibbs Reflective </w:t>
      </w:r>
      <w:r w:rsidR="00D76991" w:rsidRPr="006A53FF">
        <w:rPr>
          <w:noProof/>
        </w:rPr>
        <w:t>Cycle,</w:t>
      </w:r>
      <w:r w:rsidR="007433F3" w:rsidRPr="006A53FF">
        <w:rPr>
          <w:noProof/>
        </w:rPr>
        <w:t xml:space="preserve"> I have got to know that I still need to work on solving problems, making </w:t>
      </w:r>
      <w:r w:rsidR="00D76991" w:rsidRPr="006A53FF">
        <w:rPr>
          <w:noProof/>
        </w:rPr>
        <w:t xml:space="preserve">an </w:t>
      </w:r>
      <w:r w:rsidR="007433F3" w:rsidRPr="006A53FF">
        <w:rPr>
          <w:noProof/>
        </w:rPr>
        <w:t xml:space="preserve">effective decision and </w:t>
      </w:r>
      <w:r w:rsidR="004C0AA1" w:rsidRPr="006A53FF">
        <w:rPr>
          <w:noProof/>
        </w:rPr>
        <w:t>learning technical skills. I have known that one needs to know the basics hacks and techniques of conduc</w:t>
      </w:r>
      <w:r w:rsidR="00D76991" w:rsidRPr="006A53FF">
        <w:rPr>
          <w:noProof/>
        </w:rPr>
        <w:t>t</w:t>
      </w:r>
      <w:r w:rsidR="004C0AA1" w:rsidRPr="006A53FF">
        <w:rPr>
          <w:noProof/>
        </w:rPr>
        <w:t xml:space="preserve">ing comprehensive research </w:t>
      </w:r>
      <w:r w:rsidR="007C4C3B" w:rsidRPr="006A53FF">
        <w:rPr>
          <w:noProof/>
        </w:rPr>
        <w:t xml:space="preserve">and making effective communication for the better output from the project or work. </w:t>
      </w:r>
    </w:p>
    <w:p w14:paraId="1566E547" w14:textId="77777777" w:rsidR="00D76991" w:rsidRPr="006A53FF" w:rsidRDefault="00D76991">
      <w:pPr>
        <w:spacing w:line="259" w:lineRule="auto"/>
        <w:jc w:val="left"/>
        <w:rPr>
          <w:rFonts w:eastAsiaTheme="majorEastAsia" w:cstheme="majorBidi"/>
          <w:b/>
          <w:noProof/>
          <w:color w:val="000000" w:themeColor="text1"/>
          <w:sz w:val="32"/>
          <w:szCs w:val="32"/>
        </w:rPr>
      </w:pPr>
      <w:bookmarkStart w:id="15" w:name="_Toc55338612"/>
      <w:r w:rsidRPr="006A53FF">
        <w:rPr>
          <w:noProof/>
        </w:rPr>
        <w:br w:type="page"/>
      </w:r>
    </w:p>
    <w:p w14:paraId="2B3AFCFB" w14:textId="3193FD3D" w:rsidR="00FB2B2B" w:rsidRPr="006A53FF" w:rsidRDefault="00FB2B2B" w:rsidP="001305A6">
      <w:pPr>
        <w:pStyle w:val="Titlu1"/>
        <w:rPr>
          <w:noProof/>
        </w:rPr>
      </w:pPr>
      <w:r w:rsidRPr="006A53FF">
        <w:rPr>
          <w:noProof/>
        </w:rPr>
        <w:lastRenderedPageBreak/>
        <w:t>References</w:t>
      </w:r>
      <w:bookmarkEnd w:id="15"/>
      <w:r w:rsidRPr="006A53FF">
        <w:rPr>
          <w:noProof/>
        </w:rPr>
        <w:t xml:space="preserve"> </w:t>
      </w:r>
    </w:p>
    <w:p w14:paraId="1107F504" w14:textId="77777777" w:rsidR="003C2404" w:rsidRPr="006A53FF" w:rsidRDefault="003C2404" w:rsidP="008808C3">
      <w:pPr>
        <w:rPr>
          <w:rFonts w:cs="Times New Roman"/>
          <w:noProof/>
          <w:szCs w:val="24"/>
          <w:shd w:val="clear" w:color="auto" w:fill="FFFFFF"/>
        </w:rPr>
      </w:pPr>
      <w:r w:rsidRPr="006A53FF">
        <w:rPr>
          <w:rFonts w:cs="Times New Roman"/>
          <w:noProof/>
          <w:szCs w:val="24"/>
          <w:shd w:val="clear" w:color="auto" w:fill="FFFFFF"/>
        </w:rPr>
        <w:t>Argos.co.uk. 2020</w:t>
      </w:r>
      <w:r w:rsidRPr="006A53FF">
        <w:rPr>
          <w:rFonts w:cs="Times New Roman"/>
          <w:i/>
          <w:iCs/>
          <w:noProof/>
          <w:szCs w:val="24"/>
          <w:shd w:val="clear" w:color="auto" w:fill="FFFFFF"/>
        </w:rPr>
        <w:t xml:space="preserve"> | Order Online Today For Fast Home Delivery</w:t>
      </w:r>
      <w:r w:rsidRPr="006A53FF">
        <w:rPr>
          <w:rFonts w:cs="Times New Roman"/>
          <w:noProof/>
          <w:szCs w:val="24"/>
          <w:shd w:val="clear" w:color="auto" w:fill="FFFFFF"/>
        </w:rPr>
        <w:t>. [online] Argos.co.uk. Available at: &lt;https://www.argos.co.uk/&gt; [Accessed 2 November 2020].</w:t>
      </w:r>
    </w:p>
    <w:p w14:paraId="794F4708" w14:textId="77777777" w:rsidR="00FB2B2B" w:rsidRPr="006A53FF" w:rsidRDefault="008808C3" w:rsidP="008808C3">
      <w:pPr>
        <w:rPr>
          <w:rFonts w:cs="Times New Roman"/>
          <w:noProof/>
          <w:szCs w:val="24"/>
        </w:rPr>
      </w:pPr>
      <w:r w:rsidRPr="006A53FF">
        <w:rPr>
          <w:rFonts w:cs="Times New Roman"/>
          <w:noProof/>
          <w:color w:val="222222"/>
          <w:szCs w:val="24"/>
          <w:shd w:val="clear" w:color="auto" w:fill="FFFFFF"/>
        </w:rPr>
        <w:t>Blossfeld, H. P., Rohwer, G., &amp; Schneider, T. (2019). </w:t>
      </w:r>
      <w:r w:rsidRPr="006A53FF">
        <w:rPr>
          <w:rFonts w:cs="Times New Roman"/>
          <w:i/>
          <w:iCs/>
          <w:noProof/>
          <w:color w:val="222222"/>
          <w:szCs w:val="24"/>
          <w:shd w:val="clear" w:color="auto" w:fill="FFFFFF"/>
        </w:rPr>
        <w:t>Event history analysis with Stata</w:t>
      </w:r>
      <w:r w:rsidRPr="006A53FF">
        <w:rPr>
          <w:rFonts w:cs="Times New Roman"/>
          <w:noProof/>
          <w:color w:val="222222"/>
          <w:szCs w:val="24"/>
          <w:shd w:val="clear" w:color="auto" w:fill="FFFFFF"/>
        </w:rPr>
        <w:t>. Routledge.</w:t>
      </w:r>
    </w:p>
    <w:p w14:paraId="71650107" w14:textId="77777777" w:rsidR="003C2404" w:rsidRPr="006A53FF" w:rsidRDefault="003C2404" w:rsidP="008808C3">
      <w:pPr>
        <w:rPr>
          <w:rFonts w:cs="Times New Roman"/>
          <w:noProof/>
          <w:color w:val="000000"/>
          <w:szCs w:val="24"/>
          <w:shd w:val="clear" w:color="auto" w:fill="FFFFFF"/>
        </w:rPr>
      </w:pPr>
      <w:r w:rsidRPr="006A53FF">
        <w:rPr>
          <w:rFonts w:cs="Times New Roman"/>
          <w:noProof/>
          <w:color w:val="000000"/>
          <w:szCs w:val="24"/>
          <w:shd w:val="clear" w:color="auto" w:fill="FFFFFF"/>
        </w:rPr>
        <w:t>Bhattarai, A., 2015. Action Research: A Reflective Cycle. </w:t>
      </w:r>
      <w:r w:rsidRPr="006A53FF">
        <w:rPr>
          <w:rFonts w:cs="Times New Roman"/>
          <w:i/>
          <w:iCs/>
          <w:noProof/>
          <w:color w:val="000000"/>
          <w:szCs w:val="24"/>
          <w:shd w:val="clear" w:color="auto" w:fill="FFFFFF"/>
        </w:rPr>
        <w:t>Journal of NELTA</w:t>
      </w:r>
      <w:r w:rsidRPr="006A53FF">
        <w:rPr>
          <w:rFonts w:cs="Times New Roman"/>
          <w:noProof/>
          <w:color w:val="000000"/>
          <w:szCs w:val="24"/>
          <w:shd w:val="clear" w:color="auto" w:fill="FFFFFF"/>
        </w:rPr>
        <w:t>, 10(1).</w:t>
      </w:r>
    </w:p>
    <w:p w14:paraId="4AE564F3" w14:textId="77777777" w:rsidR="003C2404" w:rsidRPr="006A53FF" w:rsidRDefault="003C2404" w:rsidP="008808C3">
      <w:pPr>
        <w:rPr>
          <w:rFonts w:cs="Times New Roman"/>
          <w:noProof/>
          <w:color w:val="000000"/>
          <w:szCs w:val="24"/>
          <w:shd w:val="clear" w:color="auto" w:fill="FFFFFF"/>
        </w:rPr>
      </w:pPr>
      <w:r w:rsidRPr="006A53FF">
        <w:rPr>
          <w:rFonts w:cs="Times New Roman"/>
          <w:noProof/>
          <w:color w:val="000000"/>
          <w:szCs w:val="24"/>
          <w:shd w:val="clear" w:color="auto" w:fill="FFFFFF"/>
        </w:rPr>
        <w:t>Brockbank, A. and McGill, I., 2016. </w:t>
      </w:r>
      <w:r w:rsidRPr="006A53FF">
        <w:rPr>
          <w:rFonts w:cs="Times New Roman"/>
          <w:i/>
          <w:iCs/>
          <w:noProof/>
          <w:color w:val="000000"/>
          <w:szCs w:val="24"/>
          <w:shd w:val="clear" w:color="auto" w:fill="FFFFFF"/>
        </w:rPr>
        <w:t>Facilitating Reflective Learning</w:t>
      </w:r>
      <w:r w:rsidRPr="006A53FF">
        <w:rPr>
          <w:rFonts w:cs="Times New Roman"/>
          <w:noProof/>
          <w:color w:val="000000"/>
          <w:szCs w:val="24"/>
          <w:shd w:val="clear" w:color="auto" w:fill="FFFFFF"/>
        </w:rPr>
        <w:t>. Philadelphia, PA: Kogan Page.</w:t>
      </w:r>
    </w:p>
    <w:p w14:paraId="5D5E9E69" w14:textId="77777777" w:rsidR="008808C3" w:rsidRPr="006A53FF" w:rsidRDefault="008808C3" w:rsidP="008808C3">
      <w:pPr>
        <w:rPr>
          <w:rFonts w:cs="Times New Roman"/>
          <w:noProof/>
          <w:color w:val="000000"/>
          <w:szCs w:val="24"/>
          <w:shd w:val="clear" w:color="auto" w:fill="FFFFFF"/>
        </w:rPr>
      </w:pPr>
      <w:r w:rsidRPr="006A53FF">
        <w:rPr>
          <w:rFonts w:cs="Times New Roman"/>
          <w:noProof/>
          <w:color w:val="222222"/>
          <w:szCs w:val="24"/>
          <w:shd w:val="clear" w:color="auto" w:fill="FFFFFF"/>
        </w:rPr>
        <w:t>Cooper, D. R., &amp; Schindler, P. S. (2014). </w:t>
      </w:r>
      <w:r w:rsidRPr="006A53FF">
        <w:rPr>
          <w:rFonts w:cs="Times New Roman"/>
          <w:i/>
          <w:iCs/>
          <w:noProof/>
          <w:color w:val="222222"/>
          <w:szCs w:val="24"/>
          <w:shd w:val="clear" w:color="auto" w:fill="FFFFFF"/>
        </w:rPr>
        <w:t>Business research methods</w:t>
      </w:r>
      <w:r w:rsidRPr="006A53FF">
        <w:rPr>
          <w:rFonts w:cs="Times New Roman"/>
          <w:noProof/>
          <w:color w:val="222222"/>
          <w:szCs w:val="24"/>
          <w:shd w:val="clear" w:color="auto" w:fill="FFFFFF"/>
        </w:rPr>
        <w:t>. McGraw-Hil.</w:t>
      </w:r>
    </w:p>
    <w:p w14:paraId="11EFFDB6" w14:textId="77777777" w:rsidR="003C2404" w:rsidRPr="006A53FF" w:rsidRDefault="003C2404" w:rsidP="008808C3">
      <w:pPr>
        <w:rPr>
          <w:rFonts w:cs="Times New Roman"/>
          <w:noProof/>
          <w:color w:val="222222"/>
          <w:szCs w:val="24"/>
          <w:shd w:val="clear" w:color="auto" w:fill="FFFFFF"/>
        </w:rPr>
      </w:pPr>
      <w:r w:rsidRPr="006A53FF">
        <w:rPr>
          <w:rFonts w:cs="Times New Roman"/>
          <w:noProof/>
          <w:color w:val="222222"/>
          <w:szCs w:val="24"/>
          <w:shd w:val="clear" w:color="auto" w:fill="FFFFFF"/>
        </w:rPr>
        <w:t>Jones-Walters, L., &amp; Cil, A. (2011). Biodiversity and stakeholder participation. </w:t>
      </w:r>
      <w:r w:rsidRPr="006A53FF">
        <w:rPr>
          <w:rFonts w:cs="Times New Roman"/>
          <w:i/>
          <w:iCs/>
          <w:noProof/>
          <w:color w:val="222222"/>
          <w:szCs w:val="24"/>
          <w:shd w:val="clear" w:color="auto" w:fill="FFFFFF"/>
        </w:rPr>
        <w:t>Journal for Nature Conservation</w:t>
      </w:r>
      <w:r w:rsidRPr="006A53FF">
        <w:rPr>
          <w:rFonts w:cs="Times New Roman"/>
          <w:noProof/>
          <w:color w:val="222222"/>
          <w:szCs w:val="24"/>
          <w:shd w:val="clear" w:color="auto" w:fill="FFFFFF"/>
        </w:rPr>
        <w:t>, </w:t>
      </w:r>
      <w:r w:rsidRPr="006A53FF">
        <w:rPr>
          <w:rFonts w:cs="Times New Roman"/>
          <w:i/>
          <w:iCs/>
          <w:noProof/>
          <w:color w:val="222222"/>
          <w:szCs w:val="24"/>
          <w:shd w:val="clear" w:color="auto" w:fill="FFFFFF"/>
        </w:rPr>
        <w:t>19</w:t>
      </w:r>
      <w:r w:rsidRPr="006A53FF">
        <w:rPr>
          <w:rFonts w:cs="Times New Roman"/>
          <w:noProof/>
          <w:color w:val="222222"/>
          <w:szCs w:val="24"/>
          <w:shd w:val="clear" w:color="auto" w:fill="FFFFFF"/>
        </w:rPr>
        <w:t>(6), 327-329.</w:t>
      </w:r>
    </w:p>
    <w:p w14:paraId="3EE4E13F" w14:textId="77777777" w:rsidR="003C2404" w:rsidRPr="006A53FF" w:rsidRDefault="003C2404" w:rsidP="008808C3">
      <w:pPr>
        <w:rPr>
          <w:rFonts w:cs="Times New Roman"/>
          <w:noProof/>
          <w:color w:val="000000"/>
          <w:szCs w:val="24"/>
          <w:shd w:val="clear" w:color="auto" w:fill="FFFFFF"/>
        </w:rPr>
      </w:pPr>
      <w:r w:rsidRPr="006A53FF">
        <w:rPr>
          <w:rFonts w:cs="Times New Roman"/>
          <w:noProof/>
          <w:color w:val="000000"/>
          <w:szCs w:val="24"/>
          <w:shd w:val="clear" w:color="auto" w:fill="FFFFFF"/>
        </w:rPr>
        <w:t>Jacobs, S., 2016. Reflective learning, reflective practice. </w:t>
      </w:r>
      <w:r w:rsidRPr="006A53FF">
        <w:rPr>
          <w:rFonts w:cs="Times New Roman"/>
          <w:i/>
          <w:iCs/>
          <w:noProof/>
          <w:color w:val="000000"/>
          <w:szCs w:val="24"/>
          <w:shd w:val="clear" w:color="auto" w:fill="FFFFFF"/>
        </w:rPr>
        <w:t>Nursing</w:t>
      </w:r>
      <w:r w:rsidRPr="006A53FF">
        <w:rPr>
          <w:rFonts w:cs="Times New Roman"/>
          <w:noProof/>
          <w:color w:val="000000"/>
          <w:szCs w:val="24"/>
          <w:shd w:val="clear" w:color="auto" w:fill="FFFFFF"/>
        </w:rPr>
        <w:t>, 46(5), pp.62-64.</w:t>
      </w:r>
    </w:p>
    <w:p w14:paraId="6DA1F537" w14:textId="77777777" w:rsidR="00BD2EBD" w:rsidRPr="006A53FF" w:rsidRDefault="00BD2EBD" w:rsidP="008808C3">
      <w:pPr>
        <w:rPr>
          <w:rFonts w:cs="Times New Roman"/>
          <w:noProof/>
          <w:color w:val="000000"/>
          <w:szCs w:val="24"/>
          <w:shd w:val="clear" w:color="auto" w:fill="FFFFFF"/>
        </w:rPr>
      </w:pPr>
      <w:r w:rsidRPr="006A53FF">
        <w:rPr>
          <w:rFonts w:cs="Times New Roman"/>
          <w:noProof/>
          <w:color w:val="222222"/>
          <w:szCs w:val="24"/>
          <w:shd w:val="clear" w:color="auto" w:fill="FFFFFF"/>
        </w:rPr>
        <w:t>Křikava, F., &amp; Collet, P. (2011). A reflective model for architecting feedback control systems.</w:t>
      </w:r>
    </w:p>
    <w:p w14:paraId="79493C2F" w14:textId="77777777" w:rsidR="003C2404" w:rsidRPr="006A53FF" w:rsidRDefault="003C2404" w:rsidP="008808C3">
      <w:pPr>
        <w:rPr>
          <w:rFonts w:cs="Times New Roman"/>
          <w:noProof/>
          <w:szCs w:val="24"/>
        </w:rPr>
      </w:pPr>
      <w:r w:rsidRPr="006A53FF">
        <w:rPr>
          <w:rFonts w:cs="Times New Roman"/>
          <w:noProof/>
          <w:color w:val="000000"/>
          <w:szCs w:val="24"/>
          <w:shd w:val="clear" w:color="auto" w:fill="FFFFFF"/>
        </w:rPr>
        <w:t>Zulfikar, T. and Mujiburrahman, 2017. Understanding own teaching: becoming reflective teachers through reflective journals. </w:t>
      </w:r>
      <w:r w:rsidRPr="006A53FF">
        <w:rPr>
          <w:rFonts w:cs="Times New Roman"/>
          <w:i/>
          <w:iCs/>
          <w:noProof/>
          <w:color w:val="000000"/>
          <w:szCs w:val="24"/>
          <w:shd w:val="clear" w:color="auto" w:fill="FFFFFF"/>
        </w:rPr>
        <w:t>Reflective Practice</w:t>
      </w:r>
      <w:r w:rsidRPr="006A53FF">
        <w:rPr>
          <w:rFonts w:cs="Times New Roman"/>
          <w:noProof/>
          <w:color w:val="000000"/>
          <w:szCs w:val="24"/>
          <w:shd w:val="clear" w:color="auto" w:fill="FFFFFF"/>
        </w:rPr>
        <w:t>, 19(1), pp.1-13.</w:t>
      </w:r>
    </w:p>
    <w:p w14:paraId="0996C4FF" w14:textId="77777777" w:rsidR="003C2404" w:rsidRPr="006A53FF" w:rsidRDefault="003C2404">
      <w:pPr>
        <w:rPr>
          <w:noProof/>
        </w:rPr>
      </w:pPr>
    </w:p>
    <w:sectPr w:rsidR="003C2404" w:rsidRPr="006A53F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3EAA59" w14:textId="77777777" w:rsidR="007B5E99" w:rsidRDefault="007B5E99" w:rsidP="00675BD0">
      <w:pPr>
        <w:spacing w:after="0" w:line="240" w:lineRule="auto"/>
      </w:pPr>
      <w:r>
        <w:separator/>
      </w:r>
    </w:p>
  </w:endnote>
  <w:endnote w:type="continuationSeparator" w:id="0">
    <w:p w14:paraId="2E80C9C6" w14:textId="77777777" w:rsidR="007B5E99" w:rsidRDefault="007B5E99" w:rsidP="00675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AA370F" w14:textId="77777777" w:rsidR="007B5E99" w:rsidRDefault="007B5E99" w:rsidP="00675BD0">
      <w:pPr>
        <w:spacing w:after="0" w:line="240" w:lineRule="auto"/>
      </w:pPr>
      <w:r>
        <w:separator/>
      </w:r>
    </w:p>
  </w:footnote>
  <w:footnote w:type="continuationSeparator" w:id="0">
    <w:p w14:paraId="4564A2CD" w14:textId="77777777" w:rsidR="007B5E99" w:rsidRDefault="007B5E99" w:rsidP="00675BD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C4022"/>
    <w:multiLevelType w:val="hybridMultilevel"/>
    <w:tmpl w:val="3E84B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sbCwNDG1MLU0MzQyMzZX0lEKTi0uzszPAykwqQUAsD8clCwAAAA="/>
  </w:docVars>
  <w:rsids>
    <w:rsidRoot w:val="0010314D"/>
    <w:rsid w:val="0001545A"/>
    <w:rsid w:val="0002025E"/>
    <w:rsid w:val="000232B0"/>
    <w:rsid w:val="000244FF"/>
    <w:rsid w:val="000320BB"/>
    <w:rsid w:val="00040449"/>
    <w:rsid w:val="00053A67"/>
    <w:rsid w:val="00060B33"/>
    <w:rsid w:val="00074AD3"/>
    <w:rsid w:val="000A6090"/>
    <w:rsid w:val="00100113"/>
    <w:rsid w:val="0010101F"/>
    <w:rsid w:val="0010314D"/>
    <w:rsid w:val="0012393B"/>
    <w:rsid w:val="001305A6"/>
    <w:rsid w:val="00131510"/>
    <w:rsid w:val="001631E2"/>
    <w:rsid w:val="00192470"/>
    <w:rsid w:val="00192FF9"/>
    <w:rsid w:val="001D3FE1"/>
    <w:rsid w:val="001F6831"/>
    <w:rsid w:val="0021356E"/>
    <w:rsid w:val="00217B7B"/>
    <w:rsid w:val="00232195"/>
    <w:rsid w:val="00363EBD"/>
    <w:rsid w:val="003A1FD8"/>
    <w:rsid w:val="003C2404"/>
    <w:rsid w:val="003E428D"/>
    <w:rsid w:val="003E5129"/>
    <w:rsid w:val="003F1216"/>
    <w:rsid w:val="00411DA0"/>
    <w:rsid w:val="004612C2"/>
    <w:rsid w:val="004665B7"/>
    <w:rsid w:val="00472FC0"/>
    <w:rsid w:val="004A2022"/>
    <w:rsid w:val="004C0AA1"/>
    <w:rsid w:val="00510954"/>
    <w:rsid w:val="0051290F"/>
    <w:rsid w:val="00541F8C"/>
    <w:rsid w:val="00576935"/>
    <w:rsid w:val="00584566"/>
    <w:rsid w:val="005C49C1"/>
    <w:rsid w:val="005D0E91"/>
    <w:rsid w:val="00612FDF"/>
    <w:rsid w:val="00615E1F"/>
    <w:rsid w:val="00626C1A"/>
    <w:rsid w:val="00635EC8"/>
    <w:rsid w:val="006376F1"/>
    <w:rsid w:val="006557A7"/>
    <w:rsid w:val="006701A0"/>
    <w:rsid w:val="00675BD0"/>
    <w:rsid w:val="006814C4"/>
    <w:rsid w:val="006A53FF"/>
    <w:rsid w:val="006B5AA2"/>
    <w:rsid w:val="006E2FB4"/>
    <w:rsid w:val="006F7987"/>
    <w:rsid w:val="0070255A"/>
    <w:rsid w:val="00732F0B"/>
    <w:rsid w:val="0073645F"/>
    <w:rsid w:val="00737CE9"/>
    <w:rsid w:val="007433F3"/>
    <w:rsid w:val="007452F0"/>
    <w:rsid w:val="0078515C"/>
    <w:rsid w:val="007B5E99"/>
    <w:rsid w:val="007C4C3B"/>
    <w:rsid w:val="008016B5"/>
    <w:rsid w:val="0083385F"/>
    <w:rsid w:val="008551AF"/>
    <w:rsid w:val="008808C3"/>
    <w:rsid w:val="00915DA0"/>
    <w:rsid w:val="00923740"/>
    <w:rsid w:val="009627EA"/>
    <w:rsid w:val="00977398"/>
    <w:rsid w:val="009928FC"/>
    <w:rsid w:val="009A235F"/>
    <w:rsid w:val="00A1042B"/>
    <w:rsid w:val="00A359DF"/>
    <w:rsid w:val="00A559C3"/>
    <w:rsid w:val="00AF381F"/>
    <w:rsid w:val="00B019B1"/>
    <w:rsid w:val="00B055C4"/>
    <w:rsid w:val="00B06298"/>
    <w:rsid w:val="00B7525D"/>
    <w:rsid w:val="00BA5D09"/>
    <w:rsid w:val="00BC23E2"/>
    <w:rsid w:val="00BC7F61"/>
    <w:rsid w:val="00BD2EBD"/>
    <w:rsid w:val="00BD2EDA"/>
    <w:rsid w:val="00C07E1E"/>
    <w:rsid w:val="00C13F22"/>
    <w:rsid w:val="00C30BEB"/>
    <w:rsid w:val="00C8671F"/>
    <w:rsid w:val="00CF6B11"/>
    <w:rsid w:val="00D110B5"/>
    <w:rsid w:val="00D60CB8"/>
    <w:rsid w:val="00D76991"/>
    <w:rsid w:val="00DB4CA7"/>
    <w:rsid w:val="00DC4940"/>
    <w:rsid w:val="00DD0ED4"/>
    <w:rsid w:val="00ED4E55"/>
    <w:rsid w:val="00F13D4E"/>
    <w:rsid w:val="00F25AF4"/>
    <w:rsid w:val="00F354D8"/>
    <w:rsid w:val="00FB110C"/>
    <w:rsid w:val="00FB2B2B"/>
    <w:rsid w:val="00FB485C"/>
    <w:rsid w:val="00FD2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6E5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314D"/>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10314D"/>
    <w:pPr>
      <w:keepNext/>
      <w:keepLines/>
      <w:spacing w:before="240" w:after="0"/>
      <w:outlineLvl w:val="0"/>
    </w:pPr>
    <w:rPr>
      <w:rFonts w:eastAsiaTheme="majorEastAsia" w:cstheme="majorBidi"/>
      <w:b/>
      <w:color w:val="000000" w:themeColor="text1"/>
      <w:sz w:val="32"/>
      <w:szCs w:val="32"/>
    </w:rPr>
  </w:style>
  <w:style w:type="paragraph" w:styleId="Titlu2">
    <w:name w:val="heading 2"/>
    <w:basedOn w:val="Normal"/>
    <w:next w:val="Normal"/>
    <w:link w:val="Titlu2Caracter"/>
    <w:uiPriority w:val="9"/>
    <w:unhideWhenUsed/>
    <w:qFormat/>
    <w:rsid w:val="0010314D"/>
    <w:pPr>
      <w:keepNext/>
      <w:keepLines/>
      <w:spacing w:before="40" w:after="0"/>
      <w:outlineLvl w:val="1"/>
    </w:pPr>
    <w:rPr>
      <w:rFonts w:eastAsiaTheme="majorEastAsia" w:cstheme="majorBidi"/>
      <w:b/>
      <w:color w:val="000000" w:themeColor="text1"/>
      <w:sz w:val="28"/>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0314D"/>
    <w:rPr>
      <w:rFonts w:ascii="Times New Roman" w:eastAsiaTheme="majorEastAsia" w:hAnsi="Times New Roman" w:cstheme="majorBidi"/>
      <w:b/>
      <w:color w:val="000000" w:themeColor="text1"/>
      <w:sz w:val="32"/>
      <w:szCs w:val="32"/>
    </w:rPr>
  </w:style>
  <w:style w:type="character" w:customStyle="1" w:styleId="Titlu2Caracter">
    <w:name w:val="Titlu 2 Caracter"/>
    <w:basedOn w:val="Fontdeparagrafimplicit"/>
    <w:link w:val="Titlu2"/>
    <w:uiPriority w:val="9"/>
    <w:rsid w:val="0010314D"/>
    <w:rPr>
      <w:rFonts w:ascii="Times New Roman" w:eastAsiaTheme="majorEastAsia" w:hAnsi="Times New Roman" w:cstheme="majorBidi"/>
      <w:b/>
      <w:color w:val="000000" w:themeColor="text1"/>
      <w:sz w:val="28"/>
      <w:szCs w:val="26"/>
    </w:rPr>
  </w:style>
  <w:style w:type="paragraph" w:styleId="Listparagraf">
    <w:name w:val="List Paragraph"/>
    <w:basedOn w:val="Normal"/>
    <w:uiPriority w:val="34"/>
    <w:qFormat/>
    <w:rsid w:val="0010314D"/>
    <w:pPr>
      <w:spacing w:line="259" w:lineRule="auto"/>
      <w:ind w:left="720"/>
      <w:contextualSpacing/>
    </w:pPr>
  </w:style>
  <w:style w:type="paragraph" w:styleId="Legend">
    <w:name w:val="caption"/>
    <w:basedOn w:val="Normal"/>
    <w:next w:val="Normal"/>
    <w:uiPriority w:val="35"/>
    <w:unhideWhenUsed/>
    <w:qFormat/>
    <w:rsid w:val="0010314D"/>
    <w:pPr>
      <w:spacing w:after="200" w:line="240" w:lineRule="auto"/>
    </w:pPr>
    <w:rPr>
      <w:i/>
      <w:iCs/>
      <w:color w:val="44546A" w:themeColor="text2"/>
      <w:sz w:val="18"/>
      <w:szCs w:val="18"/>
    </w:rPr>
  </w:style>
  <w:style w:type="table" w:styleId="GrilTabel">
    <w:name w:val="Table Grid"/>
    <w:basedOn w:val="TabelNormal"/>
    <w:uiPriority w:val="39"/>
    <w:rsid w:val="00131510"/>
    <w:pPr>
      <w:spacing w:after="0" w:line="240" w:lineRule="auto"/>
      <w:jc w:val="both"/>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cuprins">
    <w:name w:val="TOC Heading"/>
    <w:basedOn w:val="Titlu1"/>
    <w:next w:val="Normal"/>
    <w:uiPriority w:val="39"/>
    <w:unhideWhenUsed/>
    <w:qFormat/>
    <w:rsid w:val="001305A6"/>
    <w:pPr>
      <w:spacing w:line="259" w:lineRule="auto"/>
      <w:jc w:val="left"/>
      <w:outlineLvl w:val="9"/>
    </w:pPr>
    <w:rPr>
      <w:rFonts w:asciiTheme="majorHAnsi" w:hAnsiTheme="majorHAnsi"/>
      <w:b w:val="0"/>
      <w:color w:val="2E74B5" w:themeColor="accent1" w:themeShade="BF"/>
      <w:lang w:val="en-US"/>
    </w:rPr>
  </w:style>
  <w:style w:type="paragraph" w:styleId="Cuprins1">
    <w:name w:val="toc 1"/>
    <w:basedOn w:val="Normal"/>
    <w:next w:val="Normal"/>
    <w:autoRedefine/>
    <w:uiPriority w:val="39"/>
    <w:unhideWhenUsed/>
    <w:rsid w:val="001305A6"/>
    <w:pPr>
      <w:spacing w:after="100"/>
    </w:pPr>
  </w:style>
  <w:style w:type="character" w:styleId="Hyperlink">
    <w:name w:val="Hyperlink"/>
    <w:basedOn w:val="Fontdeparagrafimplicit"/>
    <w:uiPriority w:val="99"/>
    <w:unhideWhenUsed/>
    <w:rsid w:val="001305A6"/>
    <w:rPr>
      <w:color w:val="0563C1" w:themeColor="hyperlink"/>
      <w:u w:val="single"/>
    </w:rPr>
  </w:style>
  <w:style w:type="paragraph" w:styleId="Cuprins2">
    <w:name w:val="toc 2"/>
    <w:basedOn w:val="Normal"/>
    <w:next w:val="Normal"/>
    <w:autoRedefine/>
    <w:uiPriority w:val="39"/>
    <w:unhideWhenUsed/>
    <w:rsid w:val="001305A6"/>
    <w:pPr>
      <w:spacing w:after="100"/>
      <w:ind w:left="240"/>
    </w:pPr>
  </w:style>
  <w:style w:type="paragraph" w:styleId="Tabeldefiguri">
    <w:name w:val="table of figures"/>
    <w:basedOn w:val="Normal"/>
    <w:next w:val="Normal"/>
    <w:uiPriority w:val="99"/>
    <w:unhideWhenUsed/>
    <w:rsid w:val="001305A6"/>
    <w:pPr>
      <w:spacing w:after="0"/>
    </w:pPr>
  </w:style>
  <w:style w:type="paragraph" w:styleId="Antet">
    <w:name w:val="header"/>
    <w:basedOn w:val="Normal"/>
    <w:link w:val="AntetCaracter"/>
    <w:uiPriority w:val="99"/>
    <w:unhideWhenUsed/>
    <w:rsid w:val="00675BD0"/>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675BD0"/>
    <w:rPr>
      <w:rFonts w:ascii="Times New Roman" w:hAnsi="Times New Roman"/>
      <w:sz w:val="24"/>
    </w:rPr>
  </w:style>
  <w:style w:type="paragraph" w:styleId="Subsol">
    <w:name w:val="footer"/>
    <w:basedOn w:val="Normal"/>
    <w:link w:val="SubsolCaracter"/>
    <w:uiPriority w:val="99"/>
    <w:unhideWhenUsed/>
    <w:rsid w:val="00675BD0"/>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675BD0"/>
    <w:rPr>
      <w:rFonts w:ascii="Times New Roman" w:hAnsi="Times New Roman"/>
      <w:sz w:val="24"/>
    </w:rPr>
  </w:style>
  <w:style w:type="paragraph" w:styleId="TextnBalon">
    <w:name w:val="Balloon Text"/>
    <w:basedOn w:val="Normal"/>
    <w:link w:val="TextnBalonCaracter"/>
    <w:uiPriority w:val="99"/>
    <w:semiHidden/>
    <w:unhideWhenUsed/>
    <w:rsid w:val="00B06298"/>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062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314D"/>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10314D"/>
    <w:pPr>
      <w:keepNext/>
      <w:keepLines/>
      <w:spacing w:before="240" w:after="0"/>
      <w:outlineLvl w:val="0"/>
    </w:pPr>
    <w:rPr>
      <w:rFonts w:eastAsiaTheme="majorEastAsia" w:cstheme="majorBidi"/>
      <w:b/>
      <w:color w:val="000000" w:themeColor="text1"/>
      <w:sz w:val="32"/>
      <w:szCs w:val="32"/>
    </w:rPr>
  </w:style>
  <w:style w:type="paragraph" w:styleId="Titlu2">
    <w:name w:val="heading 2"/>
    <w:basedOn w:val="Normal"/>
    <w:next w:val="Normal"/>
    <w:link w:val="Titlu2Caracter"/>
    <w:uiPriority w:val="9"/>
    <w:unhideWhenUsed/>
    <w:qFormat/>
    <w:rsid w:val="0010314D"/>
    <w:pPr>
      <w:keepNext/>
      <w:keepLines/>
      <w:spacing w:before="40" w:after="0"/>
      <w:outlineLvl w:val="1"/>
    </w:pPr>
    <w:rPr>
      <w:rFonts w:eastAsiaTheme="majorEastAsia" w:cstheme="majorBidi"/>
      <w:b/>
      <w:color w:val="000000" w:themeColor="text1"/>
      <w:sz w:val="28"/>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0314D"/>
    <w:rPr>
      <w:rFonts w:ascii="Times New Roman" w:eastAsiaTheme="majorEastAsia" w:hAnsi="Times New Roman" w:cstheme="majorBidi"/>
      <w:b/>
      <w:color w:val="000000" w:themeColor="text1"/>
      <w:sz w:val="32"/>
      <w:szCs w:val="32"/>
    </w:rPr>
  </w:style>
  <w:style w:type="character" w:customStyle="1" w:styleId="Titlu2Caracter">
    <w:name w:val="Titlu 2 Caracter"/>
    <w:basedOn w:val="Fontdeparagrafimplicit"/>
    <w:link w:val="Titlu2"/>
    <w:uiPriority w:val="9"/>
    <w:rsid w:val="0010314D"/>
    <w:rPr>
      <w:rFonts w:ascii="Times New Roman" w:eastAsiaTheme="majorEastAsia" w:hAnsi="Times New Roman" w:cstheme="majorBidi"/>
      <w:b/>
      <w:color w:val="000000" w:themeColor="text1"/>
      <w:sz w:val="28"/>
      <w:szCs w:val="26"/>
    </w:rPr>
  </w:style>
  <w:style w:type="paragraph" w:styleId="Listparagraf">
    <w:name w:val="List Paragraph"/>
    <w:basedOn w:val="Normal"/>
    <w:uiPriority w:val="34"/>
    <w:qFormat/>
    <w:rsid w:val="0010314D"/>
    <w:pPr>
      <w:spacing w:line="259" w:lineRule="auto"/>
      <w:ind w:left="720"/>
      <w:contextualSpacing/>
    </w:pPr>
  </w:style>
  <w:style w:type="paragraph" w:styleId="Legend">
    <w:name w:val="caption"/>
    <w:basedOn w:val="Normal"/>
    <w:next w:val="Normal"/>
    <w:uiPriority w:val="35"/>
    <w:unhideWhenUsed/>
    <w:qFormat/>
    <w:rsid w:val="0010314D"/>
    <w:pPr>
      <w:spacing w:after="200" w:line="240" w:lineRule="auto"/>
    </w:pPr>
    <w:rPr>
      <w:i/>
      <w:iCs/>
      <w:color w:val="44546A" w:themeColor="text2"/>
      <w:sz w:val="18"/>
      <w:szCs w:val="18"/>
    </w:rPr>
  </w:style>
  <w:style w:type="table" w:styleId="GrilTabel">
    <w:name w:val="Table Grid"/>
    <w:basedOn w:val="TabelNormal"/>
    <w:uiPriority w:val="39"/>
    <w:rsid w:val="00131510"/>
    <w:pPr>
      <w:spacing w:after="0" w:line="240" w:lineRule="auto"/>
      <w:jc w:val="both"/>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cuprins">
    <w:name w:val="TOC Heading"/>
    <w:basedOn w:val="Titlu1"/>
    <w:next w:val="Normal"/>
    <w:uiPriority w:val="39"/>
    <w:unhideWhenUsed/>
    <w:qFormat/>
    <w:rsid w:val="001305A6"/>
    <w:pPr>
      <w:spacing w:line="259" w:lineRule="auto"/>
      <w:jc w:val="left"/>
      <w:outlineLvl w:val="9"/>
    </w:pPr>
    <w:rPr>
      <w:rFonts w:asciiTheme="majorHAnsi" w:hAnsiTheme="majorHAnsi"/>
      <w:b w:val="0"/>
      <w:color w:val="2E74B5" w:themeColor="accent1" w:themeShade="BF"/>
      <w:lang w:val="en-US"/>
    </w:rPr>
  </w:style>
  <w:style w:type="paragraph" w:styleId="Cuprins1">
    <w:name w:val="toc 1"/>
    <w:basedOn w:val="Normal"/>
    <w:next w:val="Normal"/>
    <w:autoRedefine/>
    <w:uiPriority w:val="39"/>
    <w:unhideWhenUsed/>
    <w:rsid w:val="001305A6"/>
    <w:pPr>
      <w:spacing w:after="100"/>
    </w:pPr>
  </w:style>
  <w:style w:type="character" w:styleId="Hyperlink">
    <w:name w:val="Hyperlink"/>
    <w:basedOn w:val="Fontdeparagrafimplicit"/>
    <w:uiPriority w:val="99"/>
    <w:unhideWhenUsed/>
    <w:rsid w:val="001305A6"/>
    <w:rPr>
      <w:color w:val="0563C1" w:themeColor="hyperlink"/>
      <w:u w:val="single"/>
    </w:rPr>
  </w:style>
  <w:style w:type="paragraph" w:styleId="Cuprins2">
    <w:name w:val="toc 2"/>
    <w:basedOn w:val="Normal"/>
    <w:next w:val="Normal"/>
    <w:autoRedefine/>
    <w:uiPriority w:val="39"/>
    <w:unhideWhenUsed/>
    <w:rsid w:val="001305A6"/>
    <w:pPr>
      <w:spacing w:after="100"/>
      <w:ind w:left="240"/>
    </w:pPr>
  </w:style>
  <w:style w:type="paragraph" w:styleId="Tabeldefiguri">
    <w:name w:val="table of figures"/>
    <w:basedOn w:val="Normal"/>
    <w:next w:val="Normal"/>
    <w:uiPriority w:val="99"/>
    <w:unhideWhenUsed/>
    <w:rsid w:val="001305A6"/>
    <w:pPr>
      <w:spacing w:after="0"/>
    </w:pPr>
  </w:style>
  <w:style w:type="paragraph" w:styleId="Antet">
    <w:name w:val="header"/>
    <w:basedOn w:val="Normal"/>
    <w:link w:val="AntetCaracter"/>
    <w:uiPriority w:val="99"/>
    <w:unhideWhenUsed/>
    <w:rsid w:val="00675BD0"/>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675BD0"/>
    <w:rPr>
      <w:rFonts w:ascii="Times New Roman" w:hAnsi="Times New Roman"/>
      <w:sz w:val="24"/>
    </w:rPr>
  </w:style>
  <w:style w:type="paragraph" w:styleId="Subsol">
    <w:name w:val="footer"/>
    <w:basedOn w:val="Normal"/>
    <w:link w:val="SubsolCaracter"/>
    <w:uiPriority w:val="99"/>
    <w:unhideWhenUsed/>
    <w:rsid w:val="00675BD0"/>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675BD0"/>
    <w:rPr>
      <w:rFonts w:ascii="Times New Roman" w:hAnsi="Times New Roman"/>
      <w:sz w:val="24"/>
    </w:rPr>
  </w:style>
  <w:style w:type="paragraph" w:styleId="TextnBalon">
    <w:name w:val="Balloon Text"/>
    <w:basedOn w:val="Normal"/>
    <w:link w:val="TextnBalonCaracter"/>
    <w:uiPriority w:val="99"/>
    <w:semiHidden/>
    <w:unhideWhenUsed/>
    <w:rsid w:val="00B06298"/>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062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Colors" Target="diagrams/colors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diagramLayout" Target="diagrams/layout1.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337034F-EC9A-4D3E-8317-2DF28FCCE048}" type="doc">
      <dgm:prSet loTypeId="urn:microsoft.com/office/officeart/2005/8/layout/cycle3" loCatId="cycle" qsTypeId="urn:microsoft.com/office/officeart/2005/8/quickstyle/simple1" qsCatId="simple" csTypeId="urn:microsoft.com/office/officeart/2005/8/colors/colorful2" csCatId="colorful" phldr="1"/>
      <dgm:spPr/>
      <dgm:t>
        <a:bodyPr/>
        <a:lstStyle/>
        <a:p>
          <a:endParaRPr lang="en-GB"/>
        </a:p>
      </dgm:t>
    </dgm:pt>
    <dgm:pt modelId="{903C9094-0313-4AB9-B9C6-AFA52CEBB1C6}">
      <dgm:prSet phldrT="[Text]" custT="1"/>
      <dgm:spPr/>
      <dgm:t>
        <a:bodyPr/>
        <a:lstStyle/>
        <a:p>
          <a:r>
            <a:rPr lang="en-GB" sz="1050" b="0">
              <a:latin typeface="Times New Roman" panose="02020603050405020304" pitchFamily="18" charset="0"/>
              <a:cs typeface="Times New Roman" panose="02020603050405020304" pitchFamily="18" charset="0"/>
            </a:rPr>
            <a:t>Description</a:t>
          </a:r>
        </a:p>
      </dgm:t>
    </dgm:pt>
    <dgm:pt modelId="{57D08907-4188-40D7-AEAC-2F5A68576AA2}" type="parTrans" cxnId="{1FB5D4DB-2907-4C62-985C-AE2F647E6C3E}">
      <dgm:prSet/>
      <dgm:spPr/>
      <dgm:t>
        <a:bodyPr/>
        <a:lstStyle/>
        <a:p>
          <a:endParaRPr lang="en-GB" sz="1050" b="0">
            <a:latin typeface="Times New Roman" panose="02020603050405020304" pitchFamily="18" charset="0"/>
            <a:cs typeface="Times New Roman" panose="02020603050405020304" pitchFamily="18" charset="0"/>
          </a:endParaRPr>
        </a:p>
      </dgm:t>
    </dgm:pt>
    <dgm:pt modelId="{432DFE81-B211-4D97-9475-AACC580E5132}" type="sibTrans" cxnId="{1FB5D4DB-2907-4C62-985C-AE2F647E6C3E}">
      <dgm:prSet/>
      <dgm:spPr/>
      <dgm:t>
        <a:bodyPr/>
        <a:lstStyle/>
        <a:p>
          <a:endParaRPr lang="en-GB" sz="1050" b="0">
            <a:latin typeface="Times New Roman" panose="02020603050405020304" pitchFamily="18" charset="0"/>
            <a:cs typeface="Times New Roman" panose="02020603050405020304" pitchFamily="18" charset="0"/>
          </a:endParaRPr>
        </a:p>
      </dgm:t>
    </dgm:pt>
    <dgm:pt modelId="{1DF35CBF-65C6-4A64-98B8-683C67A9E03B}">
      <dgm:prSet phldrT="[Text]" custT="1"/>
      <dgm:spPr/>
      <dgm:t>
        <a:bodyPr/>
        <a:lstStyle/>
        <a:p>
          <a:r>
            <a:rPr lang="en-GB" sz="1050" b="0">
              <a:latin typeface="Times New Roman" panose="02020603050405020304" pitchFamily="18" charset="0"/>
              <a:cs typeface="Times New Roman" panose="02020603050405020304" pitchFamily="18" charset="0"/>
            </a:rPr>
            <a:t>Feelings</a:t>
          </a:r>
        </a:p>
      </dgm:t>
    </dgm:pt>
    <dgm:pt modelId="{CFA94889-AE62-4D61-AF7C-F9EF56FBE38D}" type="parTrans" cxnId="{03FC8D7E-5667-496C-874A-59CBC6D7605F}">
      <dgm:prSet/>
      <dgm:spPr/>
      <dgm:t>
        <a:bodyPr/>
        <a:lstStyle/>
        <a:p>
          <a:endParaRPr lang="en-GB" sz="1050" b="0">
            <a:latin typeface="Times New Roman" panose="02020603050405020304" pitchFamily="18" charset="0"/>
            <a:cs typeface="Times New Roman" panose="02020603050405020304" pitchFamily="18" charset="0"/>
          </a:endParaRPr>
        </a:p>
      </dgm:t>
    </dgm:pt>
    <dgm:pt modelId="{7D57C8F7-328C-42E5-BFDF-A0EFB33072D5}" type="sibTrans" cxnId="{03FC8D7E-5667-496C-874A-59CBC6D7605F}">
      <dgm:prSet/>
      <dgm:spPr/>
      <dgm:t>
        <a:bodyPr/>
        <a:lstStyle/>
        <a:p>
          <a:endParaRPr lang="en-GB" sz="1050" b="0">
            <a:latin typeface="Times New Roman" panose="02020603050405020304" pitchFamily="18" charset="0"/>
            <a:cs typeface="Times New Roman" panose="02020603050405020304" pitchFamily="18" charset="0"/>
          </a:endParaRPr>
        </a:p>
      </dgm:t>
    </dgm:pt>
    <dgm:pt modelId="{F989161F-9A13-4242-9444-E16F8A531B8E}">
      <dgm:prSet phldrT="[Text]" custT="1"/>
      <dgm:spPr/>
      <dgm:t>
        <a:bodyPr/>
        <a:lstStyle/>
        <a:p>
          <a:r>
            <a:rPr lang="en-GB" sz="1050" b="0">
              <a:latin typeface="Times New Roman" panose="02020603050405020304" pitchFamily="18" charset="0"/>
              <a:cs typeface="Times New Roman" panose="02020603050405020304" pitchFamily="18" charset="0"/>
            </a:rPr>
            <a:t>Evaluation</a:t>
          </a:r>
        </a:p>
      </dgm:t>
    </dgm:pt>
    <dgm:pt modelId="{382452DC-FB96-4E5F-A7E8-EB25AA4EBB36}" type="parTrans" cxnId="{551B5DF0-090E-4CDA-84E9-04E84EF2ECEF}">
      <dgm:prSet/>
      <dgm:spPr/>
      <dgm:t>
        <a:bodyPr/>
        <a:lstStyle/>
        <a:p>
          <a:endParaRPr lang="en-GB" sz="1050" b="0">
            <a:latin typeface="Times New Roman" panose="02020603050405020304" pitchFamily="18" charset="0"/>
            <a:cs typeface="Times New Roman" panose="02020603050405020304" pitchFamily="18" charset="0"/>
          </a:endParaRPr>
        </a:p>
      </dgm:t>
    </dgm:pt>
    <dgm:pt modelId="{3227AA51-CB21-4847-9837-9E0726FD0B22}" type="sibTrans" cxnId="{551B5DF0-090E-4CDA-84E9-04E84EF2ECEF}">
      <dgm:prSet/>
      <dgm:spPr/>
      <dgm:t>
        <a:bodyPr/>
        <a:lstStyle/>
        <a:p>
          <a:endParaRPr lang="en-GB" sz="1050" b="0">
            <a:latin typeface="Times New Roman" panose="02020603050405020304" pitchFamily="18" charset="0"/>
            <a:cs typeface="Times New Roman" panose="02020603050405020304" pitchFamily="18" charset="0"/>
          </a:endParaRPr>
        </a:p>
      </dgm:t>
    </dgm:pt>
    <dgm:pt modelId="{AAC7E55E-1217-4FBC-96AC-F7B551D79C5A}">
      <dgm:prSet phldrT="[Text]" custT="1"/>
      <dgm:spPr/>
      <dgm:t>
        <a:bodyPr/>
        <a:lstStyle/>
        <a:p>
          <a:r>
            <a:rPr lang="en-GB" sz="1050" b="0">
              <a:latin typeface="Times New Roman" panose="02020603050405020304" pitchFamily="18" charset="0"/>
              <a:cs typeface="Times New Roman" panose="02020603050405020304" pitchFamily="18" charset="0"/>
            </a:rPr>
            <a:t>Analysis</a:t>
          </a:r>
        </a:p>
      </dgm:t>
    </dgm:pt>
    <dgm:pt modelId="{E5CE1ED7-48DC-4CB9-B64F-63F1AF903983}" type="parTrans" cxnId="{554459E6-4DFB-495E-BDA3-921E5A277F4A}">
      <dgm:prSet/>
      <dgm:spPr/>
      <dgm:t>
        <a:bodyPr/>
        <a:lstStyle/>
        <a:p>
          <a:endParaRPr lang="en-GB" sz="1050" b="0">
            <a:latin typeface="Times New Roman" panose="02020603050405020304" pitchFamily="18" charset="0"/>
            <a:cs typeface="Times New Roman" panose="02020603050405020304" pitchFamily="18" charset="0"/>
          </a:endParaRPr>
        </a:p>
      </dgm:t>
    </dgm:pt>
    <dgm:pt modelId="{B699C0FF-6D5B-453E-A54F-131796766BF5}" type="sibTrans" cxnId="{554459E6-4DFB-495E-BDA3-921E5A277F4A}">
      <dgm:prSet/>
      <dgm:spPr/>
      <dgm:t>
        <a:bodyPr/>
        <a:lstStyle/>
        <a:p>
          <a:endParaRPr lang="en-GB" sz="1050" b="0">
            <a:latin typeface="Times New Roman" panose="02020603050405020304" pitchFamily="18" charset="0"/>
            <a:cs typeface="Times New Roman" panose="02020603050405020304" pitchFamily="18" charset="0"/>
          </a:endParaRPr>
        </a:p>
      </dgm:t>
    </dgm:pt>
    <dgm:pt modelId="{4D5ED874-BC62-44AB-8840-FBB0717A406C}">
      <dgm:prSet phldrT="[Text]" custT="1"/>
      <dgm:spPr/>
      <dgm:t>
        <a:bodyPr/>
        <a:lstStyle/>
        <a:p>
          <a:r>
            <a:rPr lang="en-GB" sz="1050" b="0">
              <a:latin typeface="Times New Roman" panose="02020603050405020304" pitchFamily="18" charset="0"/>
              <a:cs typeface="Times New Roman" panose="02020603050405020304" pitchFamily="18" charset="0"/>
            </a:rPr>
            <a:t>Conclusion</a:t>
          </a:r>
        </a:p>
      </dgm:t>
    </dgm:pt>
    <dgm:pt modelId="{093F71C8-DEAA-424E-9113-71205F6BBB76}" type="parTrans" cxnId="{F29107B9-DAB0-4F23-BA99-AD34DFBBF9A5}">
      <dgm:prSet/>
      <dgm:spPr/>
      <dgm:t>
        <a:bodyPr/>
        <a:lstStyle/>
        <a:p>
          <a:endParaRPr lang="en-GB" sz="1050" b="0">
            <a:latin typeface="Times New Roman" panose="02020603050405020304" pitchFamily="18" charset="0"/>
            <a:cs typeface="Times New Roman" panose="02020603050405020304" pitchFamily="18" charset="0"/>
          </a:endParaRPr>
        </a:p>
      </dgm:t>
    </dgm:pt>
    <dgm:pt modelId="{47FD8E2B-6AD2-45E6-81E0-A09C71C5D1E6}" type="sibTrans" cxnId="{F29107B9-DAB0-4F23-BA99-AD34DFBBF9A5}">
      <dgm:prSet/>
      <dgm:spPr/>
      <dgm:t>
        <a:bodyPr/>
        <a:lstStyle/>
        <a:p>
          <a:endParaRPr lang="en-GB" sz="1050" b="0">
            <a:latin typeface="Times New Roman" panose="02020603050405020304" pitchFamily="18" charset="0"/>
            <a:cs typeface="Times New Roman" panose="02020603050405020304" pitchFamily="18" charset="0"/>
          </a:endParaRPr>
        </a:p>
      </dgm:t>
    </dgm:pt>
    <dgm:pt modelId="{055AFE84-33E1-46D5-8FF8-BBC12CB576DC}">
      <dgm:prSet phldrT="[Text]" custT="1"/>
      <dgm:spPr/>
      <dgm:t>
        <a:bodyPr/>
        <a:lstStyle/>
        <a:p>
          <a:r>
            <a:rPr lang="en-GB" sz="1050" b="0">
              <a:latin typeface="Times New Roman" panose="02020603050405020304" pitchFamily="18" charset="0"/>
              <a:cs typeface="Times New Roman" panose="02020603050405020304" pitchFamily="18" charset="0"/>
            </a:rPr>
            <a:t>Action Plan</a:t>
          </a:r>
        </a:p>
      </dgm:t>
    </dgm:pt>
    <dgm:pt modelId="{5D59C2A0-D4FA-4E1A-98E7-469A95F4AF8F}" type="parTrans" cxnId="{9CD4FEE2-18FC-4365-8F2E-3050BE98F800}">
      <dgm:prSet/>
      <dgm:spPr/>
      <dgm:t>
        <a:bodyPr/>
        <a:lstStyle/>
        <a:p>
          <a:endParaRPr lang="en-GB" sz="1050" b="0">
            <a:latin typeface="Times New Roman" panose="02020603050405020304" pitchFamily="18" charset="0"/>
            <a:cs typeface="Times New Roman" panose="02020603050405020304" pitchFamily="18" charset="0"/>
          </a:endParaRPr>
        </a:p>
      </dgm:t>
    </dgm:pt>
    <dgm:pt modelId="{F33E03E3-F46F-4C44-A192-B6975B9CEB17}" type="sibTrans" cxnId="{9CD4FEE2-18FC-4365-8F2E-3050BE98F800}">
      <dgm:prSet/>
      <dgm:spPr/>
      <dgm:t>
        <a:bodyPr/>
        <a:lstStyle/>
        <a:p>
          <a:endParaRPr lang="en-GB" sz="1050" b="0">
            <a:latin typeface="Times New Roman" panose="02020603050405020304" pitchFamily="18" charset="0"/>
            <a:cs typeface="Times New Roman" panose="02020603050405020304" pitchFamily="18" charset="0"/>
          </a:endParaRPr>
        </a:p>
      </dgm:t>
    </dgm:pt>
    <dgm:pt modelId="{697AACA1-4B63-463A-BE27-B41656D10CCF}" type="pres">
      <dgm:prSet presAssocID="{F337034F-EC9A-4D3E-8317-2DF28FCCE048}" presName="Name0" presStyleCnt="0">
        <dgm:presLayoutVars>
          <dgm:dir/>
          <dgm:resizeHandles val="exact"/>
        </dgm:presLayoutVars>
      </dgm:prSet>
      <dgm:spPr/>
      <dgm:t>
        <a:bodyPr/>
        <a:lstStyle/>
        <a:p>
          <a:endParaRPr lang="en-GB"/>
        </a:p>
      </dgm:t>
    </dgm:pt>
    <dgm:pt modelId="{6115FB06-988D-4301-B66B-C0BA5F23AAD3}" type="pres">
      <dgm:prSet presAssocID="{F337034F-EC9A-4D3E-8317-2DF28FCCE048}" presName="cycle" presStyleCnt="0"/>
      <dgm:spPr/>
    </dgm:pt>
    <dgm:pt modelId="{240249D6-C2D1-4BF4-B0B0-301BA1FD9B59}" type="pres">
      <dgm:prSet presAssocID="{903C9094-0313-4AB9-B9C6-AFA52CEBB1C6}" presName="nodeFirstNode" presStyleLbl="node1" presStyleIdx="0" presStyleCnt="6">
        <dgm:presLayoutVars>
          <dgm:bulletEnabled val="1"/>
        </dgm:presLayoutVars>
      </dgm:prSet>
      <dgm:spPr/>
      <dgm:t>
        <a:bodyPr/>
        <a:lstStyle/>
        <a:p>
          <a:endParaRPr lang="en-GB"/>
        </a:p>
      </dgm:t>
    </dgm:pt>
    <dgm:pt modelId="{7604024A-7495-4566-84A5-6F2397734A5C}" type="pres">
      <dgm:prSet presAssocID="{432DFE81-B211-4D97-9475-AACC580E5132}" presName="sibTransFirstNode" presStyleLbl="bgShp" presStyleIdx="0" presStyleCnt="1"/>
      <dgm:spPr/>
      <dgm:t>
        <a:bodyPr/>
        <a:lstStyle/>
        <a:p>
          <a:endParaRPr lang="en-GB"/>
        </a:p>
      </dgm:t>
    </dgm:pt>
    <dgm:pt modelId="{BC44E110-4F67-4FA3-B52D-B029329F9A27}" type="pres">
      <dgm:prSet presAssocID="{1DF35CBF-65C6-4A64-98B8-683C67A9E03B}" presName="nodeFollowingNodes" presStyleLbl="node1" presStyleIdx="1" presStyleCnt="6">
        <dgm:presLayoutVars>
          <dgm:bulletEnabled val="1"/>
        </dgm:presLayoutVars>
      </dgm:prSet>
      <dgm:spPr/>
      <dgm:t>
        <a:bodyPr/>
        <a:lstStyle/>
        <a:p>
          <a:endParaRPr lang="en-GB"/>
        </a:p>
      </dgm:t>
    </dgm:pt>
    <dgm:pt modelId="{8C9F14D3-A1CD-4E67-92F5-55F01BF5CF36}" type="pres">
      <dgm:prSet presAssocID="{F989161F-9A13-4242-9444-E16F8A531B8E}" presName="nodeFollowingNodes" presStyleLbl="node1" presStyleIdx="2" presStyleCnt="6">
        <dgm:presLayoutVars>
          <dgm:bulletEnabled val="1"/>
        </dgm:presLayoutVars>
      </dgm:prSet>
      <dgm:spPr/>
      <dgm:t>
        <a:bodyPr/>
        <a:lstStyle/>
        <a:p>
          <a:endParaRPr lang="en-GB"/>
        </a:p>
      </dgm:t>
    </dgm:pt>
    <dgm:pt modelId="{1684A4CC-B9D6-4970-B381-E116CD052C25}" type="pres">
      <dgm:prSet presAssocID="{AAC7E55E-1217-4FBC-96AC-F7B551D79C5A}" presName="nodeFollowingNodes" presStyleLbl="node1" presStyleIdx="3" presStyleCnt="6">
        <dgm:presLayoutVars>
          <dgm:bulletEnabled val="1"/>
        </dgm:presLayoutVars>
      </dgm:prSet>
      <dgm:spPr/>
      <dgm:t>
        <a:bodyPr/>
        <a:lstStyle/>
        <a:p>
          <a:endParaRPr lang="en-GB"/>
        </a:p>
      </dgm:t>
    </dgm:pt>
    <dgm:pt modelId="{94538112-759D-4CF0-8E0A-2A5B7E1ABFB3}" type="pres">
      <dgm:prSet presAssocID="{4D5ED874-BC62-44AB-8840-FBB0717A406C}" presName="nodeFollowingNodes" presStyleLbl="node1" presStyleIdx="4" presStyleCnt="6">
        <dgm:presLayoutVars>
          <dgm:bulletEnabled val="1"/>
        </dgm:presLayoutVars>
      </dgm:prSet>
      <dgm:spPr/>
      <dgm:t>
        <a:bodyPr/>
        <a:lstStyle/>
        <a:p>
          <a:endParaRPr lang="en-GB"/>
        </a:p>
      </dgm:t>
    </dgm:pt>
    <dgm:pt modelId="{BF50D102-A9E3-488B-8806-F1D300B5F7B0}" type="pres">
      <dgm:prSet presAssocID="{055AFE84-33E1-46D5-8FF8-BBC12CB576DC}" presName="nodeFollowingNodes" presStyleLbl="node1" presStyleIdx="5" presStyleCnt="6">
        <dgm:presLayoutVars>
          <dgm:bulletEnabled val="1"/>
        </dgm:presLayoutVars>
      </dgm:prSet>
      <dgm:spPr/>
      <dgm:t>
        <a:bodyPr/>
        <a:lstStyle/>
        <a:p>
          <a:endParaRPr lang="en-GB"/>
        </a:p>
      </dgm:t>
    </dgm:pt>
  </dgm:ptLst>
  <dgm:cxnLst>
    <dgm:cxn modelId="{F788A0F7-D7D9-4D7A-99C6-A9DB47EA53D6}" type="presOf" srcId="{055AFE84-33E1-46D5-8FF8-BBC12CB576DC}" destId="{BF50D102-A9E3-488B-8806-F1D300B5F7B0}" srcOrd="0" destOrd="0" presId="urn:microsoft.com/office/officeart/2005/8/layout/cycle3"/>
    <dgm:cxn modelId="{9CD4FEE2-18FC-4365-8F2E-3050BE98F800}" srcId="{F337034F-EC9A-4D3E-8317-2DF28FCCE048}" destId="{055AFE84-33E1-46D5-8FF8-BBC12CB576DC}" srcOrd="5" destOrd="0" parTransId="{5D59C2A0-D4FA-4E1A-98E7-469A95F4AF8F}" sibTransId="{F33E03E3-F46F-4C44-A192-B6975B9CEB17}"/>
    <dgm:cxn modelId="{F379F89D-DEFF-4680-8277-846EAC707908}" type="presOf" srcId="{F337034F-EC9A-4D3E-8317-2DF28FCCE048}" destId="{697AACA1-4B63-463A-BE27-B41656D10CCF}" srcOrd="0" destOrd="0" presId="urn:microsoft.com/office/officeart/2005/8/layout/cycle3"/>
    <dgm:cxn modelId="{03FC8D7E-5667-496C-874A-59CBC6D7605F}" srcId="{F337034F-EC9A-4D3E-8317-2DF28FCCE048}" destId="{1DF35CBF-65C6-4A64-98B8-683C67A9E03B}" srcOrd="1" destOrd="0" parTransId="{CFA94889-AE62-4D61-AF7C-F9EF56FBE38D}" sibTransId="{7D57C8F7-328C-42E5-BFDF-A0EFB33072D5}"/>
    <dgm:cxn modelId="{194CB389-277C-4542-ABD5-5E55D0FF8A97}" type="presOf" srcId="{4D5ED874-BC62-44AB-8840-FBB0717A406C}" destId="{94538112-759D-4CF0-8E0A-2A5B7E1ABFB3}" srcOrd="0" destOrd="0" presId="urn:microsoft.com/office/officeart/2005/8/layout/cycle3"/>
    <dgm:cxn modelId="{1FB5D4DB-2907-4C62-985C-AE2F647E6C3E}" srcId="{F337034F-EC9A-4D3E-8317-2DF28FCCE048}" destId="{903C9094-0313-4AB9-B9C6-AFA52CEBB1C6}" srcOrd="0" destOrd="0" parTransId="{57D08907-4188-40D7-AEAC-2F5A68576AA2}" sibTransId="{432DFE81-B211-4D97-9475-AACC580E5132}"/>
    <dgm:cxn modelId="{6B024131-F9C8-44EA-A0DB-8151747AEFC3}" type="presOf" srcId="{1DF35CBF-65C6-4A64-98B8-683C67A9E03B}" destId="{BC44E110-4F67-4FA3-B52D-B029329F9A27}" srcOrd="0" destOrd="0" presId="urn:microsoft.com/office/officeart/2005/8/layout/cycle3"/>
    <dgm:cxn modelId="{F3CB7EC6-303E-4104-9A9D-86075600026A}" type="presOf" srcId="{903C9094-0313-4AB9-B9C6-AFA52CEBB1C6}" destId="{240249D6-C2D1-4BF4-B0B0-301BA1FD9B59}" srcOrd="0" destOrd="0" presId="urn:microsoft.com/office/officeart/2005/8/layout/cycle3"/>
    <dgm:cxn modelId="{F29107B9-DAB0-4F23-BA99-AD34DFBBF9A5}" srcId="{F337034F-EC9A-4D3E-8317-2DF28FCCE048}" destId="{4D5ED874-BC62-44AB-8840-FBB0717A406C}" srcOrd="4" destOrd="0" parTransId="{093F71C8-DEAA-424E-9113-71205F6BBB76}" sibTransId="{47FD8E2B-6AD2-45E6-81E0-A09C71C5D1E6}"/>
    <dgm:cxn modelId="{65CBDDF5-BCE5-4E29-A52D-A26F1433AD5A}" type="presOf" srcId="{F989161F-9A13-4242-9444-E16F8A531B8E}" destId="{8C9F14D3-A1CD-4E67-92F5-55F01BF5CF36}" srcOrd="0" destOrd="0" presId="urn:microsoft.com/office/officeart/2005/8/layout/cycle3"/>
    <dgm:cxn modelId="{04944E5F-EEBA-4049-89CC-2AD522419593}" type="presOf" srcId="{432DFE81-B211-4D97-9475-AACC580E5132}" destId="{7604024A-7495-4566-84A5-6F2397734A5C}" srcOrd="0" destOrd="0" presId="urn:microsoft.com/office/officeart/2005/8/layout/cycle3"/>
    <dgm:cxn modelId="{554459E6-4DFB-495E-BDA3-921E5A277F4A}" srcId="{F337034F-EC9A-4D3E-8317-2DF28FCCE048}" destId="{AAC7E55E-1217-4FBC-96AC-F7B551D79C5A}" srcOrd="3" destOrd="0" parTransId="{E5CE1ED7-48DC-4CB9-B64F-63F1AF903983}" sibTransId="{B699C0FF-6D5B-453E-A54F-131796766BF5}"/>
    <dgm:cxn modelId="{C0F61295-EB4A-44CA-88E6-362E12FB7F00}" type="presOf" srcId="{AAC7E55E-1217-4FBC-96AC-F7B551D79C5A}" destId="{1684A4CC-B9D6-4970-B381-E116CD052C25}" srcOrd="0" destOrd="0" presId="urn:microsoft.com/office/officeart/2005/8/layout/cycle3"/>
    <dgm:cxn modelId="{551B5DF0-090E-4CDA-84E9-04E84EF2ECEF}" srcId="{F337034F-EC9A-4D3E-8317-2DF28FCCE048}" destId="{F989161F-9A13-4242-9444-E16F8A531B8E}" srcOrd="2" destOrd="0" parTransId="{382452DC-FB96-4E5F-A7E8-EB25AA4EBB36}" sibTransId="{3227AA51-CB21-4847-9837-9E0726FD0B22}"/>
    <dgm:cxn modelId="{72655DB5-FF9C-4722-ABCC-D0FE7DA3F872}" type="presParOf" srcId="{697AACA1-4B63-463A-BE27-B41656D10CCF}" destId="{6115FB06-988D-4301-B66B-C0BA5F23AAD3}" srcOrd="0" destOrd="0" presId="urn:microsoft.com/office/officeart/2005/8/layout/cycle3"/>
    <dgm:cxn modelId="{D5C7F846-8C72-486E-B5FD-0784911E5942}" type="presParOf" srcId="{6115FB06-988D-4301-B66B-C0BA5F23AAD3}" destId="{240249D6-C2D1-4BF4-B0B0-301BA1FD9B59}" srcOrd="0" destOrd="0" presId="urn:microsoft.com/office/officeart/2005/8/layout/cycle3"/>
    <dgm:cxn modelId="{A5D712DD-882C-4FAC-8B22-E713965A5975}" type="presParOf" srcId="{6115FB06-988D-4301-B66B-C0BA5F23AAD3}" destId="{7604024A-7495-4566-84A5-6F2397734A5C}" srcOrd="1" destOrd="0" presId="urn:microsoft.com/office/officeart/2005/8/layout/cycle3"/>
    <dgm:cxn modelId="{0E3266FA-DAE1-4078-9FA6-D360716189C7}" type="presParOf" srcId="{6115FB06-988D-4301-B66B-C0BA5F23AAD3}" destId="{BC44E110-4F67-4FA3-B52D-B029329F9A27}" srcOrd="2" destOrd="0" presId="urn:microsoft.com/office/officeart/2005/8/layout/cycle3"/>
    <dgm:cxn modelId="{91D76B16-2C96-4A9C-B6C0-6F093B9E2481}" type="presParOf" srcId="{6115FB06-988D-4301-B66B-C0BA5F23AAD3}" destId="{8C9F14D3-A1CD-4E67-92F5-55F01BF5CF36}" srcOrd="3" destOrd="0" presId="urn:microsoft.com/office/officeart/2005/8/layout/cycle3"/>
    <dgm:cxn modelId="{7B1D639E-2BEA-4945-B554-6B72AE8E9190}" type="presParOf" srcId="{6115FB06-988D-4301-B66B-C0BA5F23AAD3}" destId="{1684A4CC-B9D6-4970-B381-E116CD052C25}" srcOrd="4" destOrd="0" presId="urn:microsoft.com/office/officeart/2005/8/layout/cycle3"/>
    <dgm:cxn modelId="{9DD9C053-4B5A-4056-919D-814E6B92C9BB}" type="presParOf" srcId="{6115FB06-988D-4301-B66B-C0BA5F23AAD3}" destId="{94538112-759D-4CF0-8E0A-2A5B7E1ABFB3}" srcOrd="5" destOrd="0" presId="urn:microsoft.com/office/officeart/2005/8/layout/cycle3"/>
    <dgm:cxn modelId="{0093E5AB-25E0-463A-ABA9-3D9654BAC59B}" type="presParOf" srcId="{6115FB06-988D-4301-B66B-C0BA5F23AAD3}" destId="{BF50D102-A9E3-488B-8806-F1D300B5F7B0}" srcOrd="6" destOrd="0" presId="urn:microsoft.com/office/officeart/2005/8/layout/cycle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04024A-7495-4566-84A5-6F2397734A5C}">
      <dsp:nvSpPr>
        <dsp:cNvPr id="0" name=""/>
        <dsp:cNvSpPr/>
      </dsp:nvSpPr>
      <dsp:spPr>
        <a:xfrm>
          <a:off x="1274014" y="-2845"/>
          <a:ext cx="2081120" cy="2081120"/>
        </a:xfrm>
        <a:prstGeom prst="circularArrow">
          <a:avLst>
            <a:gd name="adj1" fmla="val 5274"/>
            <a:gd name="adj2" fmla="val 312630"/>
            <a:gd name="adj3" fmla="val 14308692"/>
            <a:gd name="adj4" fmla="val 17080030"/>
            <a:gd name="adj5" fmla="val 5477"/>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40249D6-C2D1-4BF4-B0B0-301BA1FD9B59}">
      <dsp:nvSpPr>
        <dsp:cNvPr id="0" name=""/>
        <dsp:cNvSpPr/>
      </dsp:nvSpPr>
      <dsp:spPr>
        <a:xfrm>
          <a:off x="1937100" y="457"/>
          <a:ext cx="754949" cy="377474"/>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GB" sz="1050" b="0" kern="1200">
              <a:latin typeface="Times New Roman" panose="02020603050405020304" pitchFamily="18" charset="0"/>
              <a:cs typeface="Times New Roman" panose="02020603050405020304" pitchFamily="18" charset="0"/>
            </a:rPr>
            <a:t>Description</a:t>
          </a:r>
        </a:p>
      </dsp:txBody>
      <dsp:txXfrm>
        <a:off x="1955527" y="18884"/>
        <a:ext cx="718095" cy="340620"/>
      </dsp:txXfrm>
    </dsp:sp>
    <dsp:sp modelId="{BC44E110-4F67-4FA3-B52D-B029329F9A27}">
      <dsp:nvSpPr>
        <dsp:cNvPr id="0" name=""/>
        <dsp:cNvSpPr/>
      </dsp:nvSpPr>
      <dsp:spPr>
        <a:xfrm>
          <a:off x="2668257" y="422591"/>
          <a:ext cx="754949" cy="377474"/>
        </a:xfrm>
        <a:prstGeom prst="roundRect">
          <a:avLst/>
        </a:prstGeom>
        <a:solidFill>
          <a:schemeClr val="accent2">
            <a:hueOff val="-291073"/>
            <a:satOff val="-16786"/>
            <a:lumOff val="17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GB" sz="1050" b="0" kern="1200">
              <a:latin typeface="Times New Roman" panose="02020603050405020304" pitchFamily="18" charset="0"/>
              <a:cs typeface="Times New Roman" panose="02020603050405020304" pitchFamily="18" charset="0"/>
            </a:rPr>
            <a:t>Feelings</a:t>
          </a:r>
        </a:p>
      </dsp:txBody>
      <dsp:txXfrm>
        <a:off x="2686684" y="441018"/>
        <a:ext cx="718095" cy="340620"/>
      </dsp:txXfrm>
    </dsp:sp>
    <dsp:sp modelId="{8C9F14D3-A1CD-4E67-92F5-55F01BF5CF36}">
      <dsp:nvSpPr>
        <dsp:cNvPr id="0" name=""/>
        <dsp:cNvSpPr/>
      </dsp:nvSpPr>
      <dsp:spPr>
        <a:xfrm>
          <a:off x="2668257" y="1266859"/>
          <a:ext cx="754949" cy="377474"/>
        </a:xfrm>
        <a:prstGeom prst="roundRect">
          <a:avLst/>
        </a:prstGeom>
        <a:solidFill>
          <a:schemeClr val="accent2">
            <a:hueOff val="-582145"/>
            <a:satOff val="-33571"/>
            <a:lumOff val="345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GB" sz="1050" b="0" kern="1200">
              <a:latin typeface="Times New Roman" panose="02020603050405020304" pitchFamily="18" charset="0"/>
              <a:cs typeface="Times New Roman" panose="02020603050405020304" pitchFamily="18" charset="0"/>
            </a:rPr>
            <a:t>Evaluation</a:t>
          </a:r>
        </a:p>
      </dsp:txBody>
      <dsp:txXfrm>
        <a:off x="2686684" y="1285286"/>
        <a:ext cx="718095" cy="340620"/>
      </dsp:txXfrm>
    </dsp:sp>
    <dsp:sp modelId="{1684A4CC-B9D6-4970-B381-E116CD052C25}">
      <dsp:nvSpPr>
        <dsp:cNvPr id="0" name=""/>
        <dsp:cNvSpPr/>
      </dsp:nvSpPr>
      <dsp:spPr>
        <a:xfrm>
          <a:off x="1937100" y="1688993"/>
          <a:ext cx="754949" cy="377474"/>
        </a:xfrm>
        <a:prstGeom prst="roundRect">
          <a:avLst/>
        </a:prstGeom>
        <a:solidFill>
          <a:schemeClr val="accent2">
            <a:hueOff val="-873218"/>
            <a:satOff val="-50357"/>
            <a:lumOff val="5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GB" sz="1050" b="0" kern="1200">
              <a:latin typeface="Times New Roman" panose="02020603050405020304" pitchFamily="18" charset="0"/>
              <a:cs typeface="Times New Roman" panose="02020603050405020304" pitchFamily="18" charset="0"/>
            </a:rPr>
            <a:t>Analysis</a:t>
          </a:r>
        </a:p>
      </dsp:txBody>
      <dsp:txXfrm>
        <a:off x="1955527" y="1707420"/>
        <a:ext cx="718095" cy="340620"/>
      </dsp:txXfrm>
    </dsp:sp>
    <dsp:sp modelId="{94538112-759D-4CF0-8E0A-2A5B7E1ABFB3}">
      <dsp:nvSpPr>
        <dsp:cNvPr id="0" name=""/>
        <dsp:cNvSpPr/>
      </dsp:nvSpPr>
      <dsp:spPr>
        <a:xfrm>
          <a:off x="1205942" y="1266859"/>
          <a:ext cx="754949" cy="377474"/>
        </a:xfrm>
        <a:prstGeom prst="roundRect">
          <a:avLst/>
        </a:prstGeom>
        <a:solidFill>
          <a:schemeClr val="accent2">
            <a:hueOff val="-1164290"/>
            <a:satOff val="-67142"/>
            <a:lumOff val="6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GB" sz="1050" b="0" kern="1200">
              <a:latin typeface="Times New Roman" panose="02020603050405020304" pitchFamily="18" charset="0"/>
              <a:cs typeface="Times New Roman" panose="02020603050405020304" pitchFamily="18" charset="0"/>
            </a:rPr>
            <a:t>Conclusion</a:t>
          </a:r>
        </a:p>
      </dsp:txBody>
      <dsp:txXfrm>
        <a:off x="1224369" y="1285286"/>
        <a:ext cx="718095" cy="340620"/>
      </dsp:txXfrm>
    </dsp:sp>
    <dsp:sp modelId="{BF50D102-A9E3-488B-8806-F1D300B5F7B0}">
      <dsp:nvSpPr>
        <dsp:cNvPr id="0" name=""/>
        <dsp:cNvSpPr/>
      </dsp:nvSpPr>
      <dsp:spPr>
        <a:xfrm>
          <a:off x="1205942" y="422591"/>
          <a:ext cx="754949" cy="377474"/>
        </a:xfrm>
        <a:prstGeom prst="round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GB" sz="1050" b="0" kern="1200">
              <a:latin typeface="Times New Roman" panose="02020603050405020304" pitchFamily="18" charset="0"/>
              <a:cs typeface="Times New Roman" panose="02020603050405020304" pitchFamily="18" charset="0"/>
            </a:rPr>
            <a:t>Action Plan</a:t>
          </a:r>
        </a:p>
      </dsp:txBody>
      <dsp:txXfrm>
        <a:off x="1224369" y="441018"/>
        <a:ext cx="718095" cy="340620"/>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AE9490-51FA-424E-AEA8-E34FA485D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2249</Words>
  <Characters>12823</Characters>
  <Application>Microsoft Office Word</Application>
  <DocSecurity>0</DocSecurity>
  <Lines>106</Lines>
  <Paragraphs>30</Paragraphs>
  <ScaleCrop>false</ScaleCrop>
  <Company/>
  <LinksUpToDate>false</LinksUpToDate>
  <CharactersWithSpaces>15042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2020-11-10T10:50:00Z</dcterms:created>
  <dcterms:modified xsi:type="dcterms:W3CDTF">2020-12-13T09:41:00Z</dcterms:modified>
</cp:coreProperties>
</file>