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5AFDB" w14:textId="1E57A525" w:rsidR="00EF18BC" w:rsidRDefault="00EF18BC" w:rsidP="00EF18BC">
      <w:pPr>
        <w:spacing w:line="360" w:lineRule="auto"/>
        <w:rPr>
          <w:rFonts w:ascii="Arial" w:hAnsi="Arial" w:cs="Arial"/>
          <w:b/>
          <w:sz w:val="32"/>
          <w:szCs w:val="32"/>
        </w:rPr>
      </w:pPr>
      <w:r>
        <w:rPr>
          <w:rFonts w:ascii="Arial" w:hAnsi="Arial" w:cs="Arial"/>
          <w:b/>
          <w:noProof/>
          <w:sz w:val="32"/>
          <w:szCs w:val="32"/>
          <w14:ligatures w14:val="standardContextual"/>
        </w:rPr>
        <w:drawing>
          <wp:inline distT="0" distB="0" distL="0" distR="0" wp14:anchorId="23672C53" wp14:editId="7D4835E4">
            <wp:extent cx="5486400" cy="1143000"/>
            <wp:effectExtent l="0" t="0" r="0" b="0"/>
            <wp:docPr id="1556431041" name="Picture 1" descr="Wales - Young Chef Young Wai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431041" name="Picture 1556431041" descr="Wales - Young Chef Young Waiter"/>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513748" cy="1148698"/>
                    </a:xfrm>
                    <a:prstGeom prst="rect">
                      <a:avLst/>
                    </a:prstGeom>
                  </pic:spPr>
                </pic:pic>
              </a:graphicData>
            </a:graphic>
          </wp:inline>
        </w:drawing>
      </w:r>
    </w:p>
    <w:p w14:paraId="24D94890" w14:textId="77777777" w:rsidR="00EF18BC" w:rsidRDefault="00EF18BC" w:rsidP="00EF18BC">
      <w:pPr>
        <w:spacing w:line="360" w:lineRule="auto"/>
        <w:rPr>
          <w:rFonts w:ascii="Arial" w:hAnsi="Arial" w:cs="Arial"/>
          <w:b/>
          <w:sz w:val="32"/>
          <w:szCs w:val="32"/>
        </w:rPr>
      </w:pPr>
    </w:p>
    <w:p w14:paraId="0FEFFEED" w14:textId="77777777" w:rsidR="00EF18BC" w:rsidRPr="003C7E61" w:rsidRDefault="00EF18BC" w:rsidP="00EF18BC">
      <w:pPr>
        <w:spacing w:line="360" w:lineRule="auto"/>
        <w:rPr>
          <w:rFonts w:ascii="Arial" w:hAnsi="Arial" w:cs="Arial"/>
          <w:b/>
          <w:sz w:val="32"/>
          <w:szCs w:val="32"/>
        </w:rPr>
      </w:pPr>
      <w:r w:rsidRPr="003D527D">
        <w:rPr>
          <w:rFonts w:ascii="Arial" w:hAnsi="Arial" w:cs="Arial"/>
          <w:b/>
          <w:sz w:val="32"/>
          <w:szCs w:val="32"/>
        </w:rPr>
        <w:t>Name of student</w:t>
      </w:r>
      <w:r w:rsidRPr="003C7E61">
        <w:rPr>
          <w:rFonts w:ascii="Arial" w:hAnsi="Arial" w:cs="Arial"/>
          <w:b/>
          <w:sz w:val="32"/>
          <w:szCs w:val="32"/>
        </w:rPr>
        <w:t>:​ Flavia Apio</w:t>
      </w:r>
    </w:p>
    <w:p w14:paraId="05137A35" w14:textId="77777777" w:rsidR="00EF18BC" w:rsidRPr="003C7E61" w:rsidRDefault="00EF18BC" w:rsidP="00EF18BC">
      <w:pPr>
        <w:spacing w:line="360" w:lineRule="auto"/>
        <w:rPr>
          <w:rFonts w:ascii="Arial" w:hAnsi="Arial" w:cs="Arial"/>
          <w:b/>
          <w:sz w:val="32"/>
          <w:szCs w:val="32"/>
        </w:rPr>
      </w:pPr>
      <w:r w:rsidRPr="003D527D">
        <w:rPr>
          <w:rFonts w:ascii="Arial" w:hAnsi="Arial" w:cs="Arial"/>
          <w:b/>
          <w:sz w:val="32"/>
          <w:szCs w:val="32"/>
        </w:rPr>
        <w:t>Student Identity</w:t>
      </w:r>
      <w:r w:rsidRPr="003C7E61">
        <w:rPr>
          <w:rFonts w:ascii="Arial" w:hAnsi="Arial" w:cs="Arial"/>
          <w:b/>
          <w:sz w:val="32"/>
          <w:szCs w:val="32"/>
        </w:rPr>
        <w:t>: ​2023550</w:t>
      </w:r>
    </w:p>
    <w:p w14:paraId="5743E7E5" w14:textId="2D34F03F" w:rsidR="00EF18BC" w:rsidRPr="003C7E61" w:rsidRDefault="00EF18BC" w:rsidP="00EF18BC">
      <w:pPr>
        <w:spacing w:line="360" w:lineRule="auto"/>
        <w:rPr>
          <w:rFonts w:ascii="Arial" w:hAnsi="Arial" w:cs="Arial"/>
          <w:b/>
          <w:sz w:val="32"/>
          <w:szCs w:val="32"/>
        </w:rPr>
      </w:pPr>
      <w:r>
        <w:rPr>
          <w:rFonts w:ascii="Arial" w:hAnsi="Arial" w:cs="Arial"/>
          <w:b/>
          <w:sz w:val="32"/>
          <w:szCs w:val="32"/>
        </w:rPr>
        <w:t>Module</w:t>
      </w:r>
      <w:r w:rsidRPr="003C7E61">
        <w:rPr>
          <w:rFonts w:ascii="Arial" w:hAnsi="Arial" w:cs="Arial"/>
          <w:b/>
          <w:sz w:val="32"/>
          <w:szCs w:val="32"/>
        </w:rPr>
        <w:t xml:space="preserve">: </w:t>
      </w:r>
      <w:r>
        <w:rPr>
          <w:rFonts w:ascii="Arial" w:hAnsi="Arial" w:cs="Arial"/>
          <w:b/>
          <w:sz w:val="32"/>
          <w:szCs w:val="32"/>
        </w:rPr>
        <w:t>Living with Care: The Older Person</w:t>
      </w:r>
    </w:p>
    <w:p w14:paraId="63240F36" w14:textId="64DB84CB" w:rsidR="00EF18BC" w:rsidRPr="003C7E61" w:rsidRDefault="00EF18BC" w:rsidP="00EF18BC">
      <w:pPr>
        <w:spacing w:line="360" w:lineRule="auto"/>
        <w:rPr>
          <w:rFonts w:ascii="Arial" w:hAnsi="Arial" w:cs="Arial"/>
          <w:b/>
          <w:sz w:val="32"/>
          <w:szCs w:val="32"/>
        </w:rPr>
      </w:pPr>
      <w:r w:rsidRPr="003D527D">
        <w:rPr>
          <w:rFonts w:ascii="Arial" w:hAnsi="Arial" w:cs="Arial"/>
          <w:b/>
          <w:sz w:val="32"/>
          <w:szCs w:val="32"/>
        </w:rPr>
        <w:t>Programme code</w:t>
      </w:r>
      <w:r w:rsidRPr="003C7E61">
        <w:rPr>
          <w:rFonts w:ascii="Arial" w:hAnsi="Arial" w:cs="Arial"/>
          <w:b/>
          <w:sz w:val="32"/>
          <w:szCs w:val="32"/>
        </w:rPr>
        <w:t xml:space="preserve">: </w:t>
      </w:r>
      <w:proofErr w:type="gramStart"/>
      <w:r w:rsidRPr="003C7E61">
        <w:rPr>
          <w:rFonts w:ascii="Arial" w:hAnsi="Arial" w:cs="Arial"/>
          <w:b/>
          <w:sz w:val="32"/>
          <w:szCs w:val="32"/>
        </w:rPr>
        <w:t>BMHP600</w:t>
      </w:r>
      <w:r>
        <w:rPr>
          <w:rFonts w:ascii="Arial" w:hAnsi="Arial" w:cs="Arial"/>
          <w:b/>
          <w:sz w:val="32"/>
          <w:szCs w:val="32"/>
        </w:rPr>
        <w:t>9</w:t>
      </w:r>
      <w:proofErr w:type="gramEnd"/>
    </w:p>
    <w:p w14:paraId="79686E58" w14:textId="1182177F" w:rsidR="00EF18BC" w:rsidRPr="003C7E61" w:rsidRDefault="00EF18BC" w:rsidP="00EF18BC">
      <w:pPr>
        <w:spacing w:line="360" w:lineRule="auto"/>
        <w:rPr>
          <w:rFonts w:ascii="Arial" w:hAnsi="Arial" w:cs="Arial"/>
          <w:b/>
          <w:sz w:val="32"/>
          <w:szCs w:val="32"/>
        </w:rPr>
      </w:pPr>
      <w:r w:rsidRPr="003D527D">
        <w:rPr>
          <w:rFonts w:ascii="Arial" w:hAnsi="Arial" w:cs="Arial"/>
          <w:b/>
          <w:sz w:val="32"/>
          <w:szCs w:val="32"/>
        </w:rPr>
        <w:t>Name of the lecturer</w:t>
      </w:r>
      <w:r w:rsidRPr="003C7E61">
        <w:rPr>
          <w:rFonts w:ascii="Arial" w:hAnsi="Arial" w:cs="Arial"/>
          <w:b/>
          <w:sz w:val="32"/>
          <w:szCs w:val="32"/>
        </w:rPr>
        <w:t xml:space="preserve">: </w:t>
      </w:r>
      <w:r>
        <w:rPr>
          <w:rFonts w:ascii="Arial" w:hAnsi="Arial" w:cs="Arial"/>
          <w:b/>
          <w:sz w:val="32"/>
          <w:szCs w:val="32"/>
        </w:rPr>
        <w:t xml:space="preserve">Dr Laila </w:t>
      </w:r>
      <w:proofErr w:type="spellStart"/>
      <w:r>
        <w:rPr>
          <w:rFonts w:ascii="Arial" w:hAnsi="Arial" w:cs="Arial"/>
          <w:b/>
          <w:sz w:val="32"/>
          <w:szCs w:val="32"/>
        </w:rPr>
        <w:t>Surani</w:t>
      </w:r>
      <w:proofErr w:type="spellEnd"/>
      <w:r w:rsidRPr="003C7E61">
        <w:rPr>
          <w:rFonts w:ascii="Arial" w:hAnsi="Arial" w:cs="Arial"/>
          <w:b/>
          <w:sz w:val="32"/>
          <w:szCs w:val="32"/>
        </w:rPr>
        <w:t> ​</w:t>
      </w:r>
    </w:p>
    <w:p w14:paraId="365E1D1B" w14:textId="1A7332B7" w:rsidR="00EF18BC" w:rsidRDefault="00EF18BC" w:rsidP="00EF18BC">
      <w:pPr>
        <w:spacing w:line="360" w:lineRule="auto"/>
        <w:rPr>
          <w:rFonts w:ascii="Arial" w:hAnsi="Arial" w:cs="Arial"/>
          <w:b/>
          <w:sz w:val="32"/>
          <w:szCs w:val="32"/>
        </w:rPr>
      </w:pPr>
      <w:r w:rsidRPr="003C7E61">
        <w:rPr>
          <w:rFonts w:ascii="Arial" w:hAnsi="Arial" w:cs="Arial"/>
          <w:b/>
          <w:sz w:val="32"/>
          <w:szCs w:val="32"/>
        </w:rPr>
        <w:t xml:space="preserve">Date:  </w:t>
      </w:r>
      <w:r>
        <w:rPr>
          <w:rFonts w:ascii="Arial" w:hAnsi="Arial" w:cs="Arial"/>
          <w:b/>
          <w:sz w:val="32"/>
          <w:szCs w:val="32"/>
        </w:rPr>
        <w:t>23</w:t>
      </w:r>
      <w:r>
        <w:rPr>
          <w:rFonts w:ascii="Arial" w:hAnsi="Arial" w:cs="Arial"/>
          <w:b/>
          <w:sz w:val="32"/>
          <w:szCs w:val="32"/>
        </w:rPr>
        <w:t xml:space="preserve"> April 2024</w:t>
      </w:r>
    </w:p>
    <w:p w14:paraId="4DE053B8" w14:textId="77777777" w:rsidR="00EF18BC" w:rsidRDefault="00EF18BC" w:rsidP="00EF18BC">
      <w:pPr>
        <w:spacing w:line="360" w:lineRule="auto"/>
        <w:rPr>
          <w:rFonts w:ascii="Arial" w:hAnsi="Arial" w:cs="Arial"/>
          <w:b/>
          <w:sz w:val="32"/>
          <w:szCs w:val="32"/>
        </w:rPr>
      </w:pPr>
    </w:p>
    <w:p w14:paraId="27076E3D" w14:textId="77777777" w:rsidR="00EF18BC" w:rsidRDefault="00EF18BC" w:rsidP="00EF18BC">
      <w:pPr>
        <w:spacing w:line="360" w:lineRule="auto"/>
        <w:rPr>
          <w:rFonts w:ascii="Arial" w:hAnsi="Arial" w:cs="Arial"/>
          <w:b/>
          <w:sz w:val="32"/>
          <w:szCs w:val="32"/>
        </w:rPr>
      </w:pPr>
    </w:p>
    <w:p w14:paraId="689E579C" w14:textId="77777777" w:rsidR="00EF18BC" w:rsidRDefault="00EF18BC" w:rsidP="00EF18BC">
      <w:pPr>
        <w:spacing w:line="360" w:lineRule="auto"/>
        <w:rPr>
          <w:rFonts w:ascii="Arial" w:hAnsi="Arial" w:cs="Arial"/>
          <w:b/>
          <w:sz w:val="32"/>
          <w:szCs w:val="32"/>
        </w:rPr>
      </w:pPr>
    </w:p>
    <w:p w14:paraId="4EE54C8F" w14:textId="77777777" w:rsidR="00EF18BC" w:rsidRDefault="00EF18BC" w:rsidP="00EF18BC">
      <w:pPr>
        <w:spacing w:line="360" w:lineRule="auto"/>
        <w:rPr>
          <w:rFonts w:ascii="Arial" w:hAnsi="Arial" w:cs="Arial"/>
          <w:b/>
          <w:sz w:val="32"/>
          <w:szCs w:val="32"/>
        </w:rPr>
      </w:pPr>
    </w:p>
    <w:p w14:paraId="7C5BED68" w14:textId="77777777" w:rsidR="00EF18BC" w:rsidRDefault="00EF18BC" w:rsidP="00EF18BC">
      <w:pPr>
        <w:spacing w:line="360" w:lineRule="auto"/>
        <w:rPr>
          <w:rFonts w:ascii="Arial" w:hAnsi="Arial" w:cs="Arial"/>
          <w:b/>
          <w:sz w:val="32"/>
          <w:szCs w:val="32"/>
        </w:rPr>
      </w:pPr>
    </w:p>
    <w:p w14:paraId="04B10F90" w14:textId="77777777" w:rsidR="00EF18BC" w:rsidRDefault="00EF18BC" w:rsidP="00EF18BC">
      <w:pPr>
        <w:spacing w:line="360" w:lineRule="auto"/>
        <w:rPr>
          <w:rFonts w:ascii="Arial" w:hAnsi="Arial" w:cs="Arial"/>
          <w:b/>
          <w:sz w:val="32"/>
          <w:szCs w:val="32"/>
        </w:rPr>
      </w:pPr>
    </w:p>
    <w:p w14:paraId="26435D6B" w14:textId="77777777" w:rsidR="00EF18BC" w:rsidRDefault="00EF18BC" w:rsidP="00EF18BC">
      <w:pPr>
        <w:spacing w:line="360" w:lineRule="auto"/>
        <w:rPr>
          <w:rFonts w:ascii="Arial" w:hAnsi="Arial" w:cs="Arial"/>
          <w:b/>
          <w:sz w:val="32"/>
          <w:szCs w:val="32"/>
        </w:rPr>
      </w:pPr>
    </w:p>
    <w:p w14:paraId="63D6E3CB" w14:textId="77777777" w:rsidR="00EF18BC" w:rsidRDefault="00EF18BC" w:rsidP="00EF18BC">
      <w:pPr>
        <w:spacing w:line="360" w:lineRule="auto"/>
        <w:rPr>
          <w:rFonts w:ascii="Arial" w:hAnsi="Arial" w:cs="Arial"/>
          <w:b/>
          <w:sz w:val="32"/>
          <w:szCs w:val="32"/>
        </w:rPr>
      </w:pPr>
    </w:p>
    <w:p w14:paraId="4E8ACB0E" w14:textId="77777777" w:rsidR="00EF18BC" w:rsidRDefault="00EF18BC" w:rsidP="00EF18BC">
      <w:pPr>
        <w:spacing w:line="360" w:lineRule="auto"/>
        <w:rPr>
          <w:rFonts w:ascii="Arial" w:hAnsi="Arial" w:cs="Arial"/>
          <w:b/>
          <w:sz w:val="32"/>
          <w:szCs w:val="32"/>
        </w:rPr>
      </w:pPr>
    </w:p>
    <w:p w14:paraId="1FA1C44D" w14:textId="77777777" w:rsidR="00EF18BC" w:rsidRDefault="00EF18BC" w:rsidP="00EF18BC">
      <w:pPr>
        <w:spacing w:line="360" w:lineRule="auto"/>
        <w:rPr>
          <w:rFonts w:ascii="Arial" w:hAnsi="Arial" w:cs="Arial"/>
          <w:b/>
          <w:sz w:val="32"/>
          <w:szCs w:val="32"/>
        </w:rPr>
      </w:pPr>
    </w:p>
    <w:p w14:paraId="49B5386B" w14:textId="69849DAC" w:rsidR="00EF18BC" w:rsidRDefault="00EF18BC" w:rsidP="00EF18BC">
      <w:pPr>
        <w:spacing w:line="360" w:lineRule="auto"/>
        <w:rPr>
          <w:rFonts w:ascii="Arial" w:hAnsi="Arial" w:cs="Arial"/>
          <w:b/>
          <w:u w:val="single"/>
        </w:rPr>
      </w:pPr>
      <w:r w:rsidRPr="00EF18BC">
        <w:rPr>
          <w:rFonts w:ascii="Arial" w:hAnsi="Arial" w:cs="Arial"/>
          <w:b/>
          <w:u w:val="single"/>
        </w:rPr>
        <w:lastRenderedPageBreak/>
        <w:t>Introduction</w:t>
      </w:r>
    </w:p>
    <w:p w14:paraId="1DDC39D8" w14:textId="7261F7B0" w:rsidR="00EF18BC" w:rsidRDefault="00EF18BC" w:rsidP="00EF18BC">
      <w:pPr>
        <w:spacing w:line="360" w:lineRule="auto"/>
        <w:rPr>
          <w:rFonts w:ascii="Arial" w:hAnsi="Arial" w:cs="Arial"/>
          <w:bCs/>
        </w:rPr>
      </w:pPr>
      <w:r>
        <w:rPr>
          <w:rFonts w:ascii="Arial" w:hAnsi="Arial" w:cs="Arial"/>
          <w:bCs/>
        </w:rPr>
        <w:t xml:space="preserve">This is a written report that critically evaluates </w:t>
      </w:r>
      <w:r w:rsidR="00EF5FD7" w:rsidRPr="00EF5FD7">
        <w:rPr>
          <w:rFonts w:ascii="Arial" w:hAnsi="Arial" w:cs="Arial"/>
          <w:bCs/>
        </w:rPr>
        <w:t xml:space="preserve">the effects of social isolation and loneliness on the senior population. It will contrast Uganda's present policies and offerings for senior care with those of the United Kingdom. The report will look at ways to improve programmes designed to address the issue of loneliness among the elderly and explore the potential uses of technology in providing care for older adults who are lonely. </w:t>
      </w:r>
      <w:r w:rsidR="00EF5FD7">
        <w:rPr>
          <w:rFonts w:ascii="Arial" w:hAnsi="Arial" w:cs="Arial"/>
          <w:bCs/>
        </w:rPr>
        <w:t>They</w:t>
      </w:r>
      <w:r w:rsidR="000F0AD1">
        <w:rPr>
          <w:rFonts w:ascii="Arial" w:hAnsi="Arial" w:cs="Arial"/>
          <w:bCs/>
        </w:rPr>
        <w:t xml:space="preserve"> will also provide recommendations for improvement, conclusion and References.</w:t>
      </w:r>
    </w:p>
    <w:p w14:paraId="7B317449" w14:textId="77777777" w:rsidR="000F0AD1" w:rsidRDefault="000F0AD1" w:rsidP="00EF18BC">
      <w:pPr>
        <w:spacing w:line="360" w:lineRule="auto"/>
        <w:rPr>
          <w:rFonts w:ascii="Arial" w:hAnsi="Arial" w:cs="Arial"/>
          <w:bCs/>
        </w:rPr>
      </w:pPr>
    </w:p>
    <w:p w14:paraId="48BF1148" w14:textId="77777777" w:rsidR="000F0AD1" w:rsidRDefault="000F0AD1" w:rsidP="00EF18BC">
      <w:pPr>
        <w:spacing w:line="360" w:lineRule="auto"/>
        <w:rPr>
          <w:rFonts w:ascii="Arial" w:hAnsi="Arial" w:cs="Arial"/>
          <w:bCs/>
        </w:rPr>
      </w:pPr>
    </w:p>
    <w:p w14:paraId="5224F174" w14:textId="77777777" w:rsidR="000F0AD1" w:rsidRDefault="000F0AD1" w:rsidP="00EF18BC">
      <w:pPr>
        <w:spacing w:line="360" w:lineRule="auto"/>
        <w:rPr>
          <w:rFonts w:ascii="Arial" w:hAnsi="Arial" w:cs="Arial"/>
          <w:bCs/>
        </w:rPr>
      </w:pPr>
    </w:p>
    <w:p w14:paraId="07902355" w14:textId="77777777" w:rsidR="000F0AD1" w:rsidRDefault="000F0AD1" w:rsidP="00EF18BC">
      <w:pPr>
        <w:spacing w:line="360" w:lineRule="auto"/>
        <w:rPr>
          <w:rFonts w:ascii="Arial" w:hAnsi="Arial" w:cs="Arial"/>
          <w:bCs/>
        </w:rPr>
      </w:pPr>
    </w:p>
    <w:p w14:paraId="2FA76EFE" w14:textId="77777777" w:rsidR="000F0AD1" w:rsidRDefault="000F0AD1" w:rsidP="00EF18BC">
      <w:pPr>
        <w:spacing w:line="360" w:lineRule="auto"/>
        <w:rPr>
          <w:rFonts w:ascii="Arial" w:hAnsi="Arial" w:cs="Arial"/>
          <w:bCs/>
        </w:rPr>
      </w:pPr>
    </w:p>
    <w:p w14:paraId="22092074" w14:textId="77777777" w:rsidR="000F0AD1" w:rsidRDefault="000F0AD1" w:rsidP="00EF18BC">
      <w:pPr>
        <w:spacing w:line="360" w:lineRule="auto"/>
        <w:rPr>
          <w:rFonts w:ascii="Arial" w:hAnsi="Arial" w:cs="Arial"/>
          <w:bCs/>
        </w:rPr>
      </w:pPr>
    </w:p>
    <w:p w14:paraId="44A6614A" w14:textId="77777777" w:rsidR="000F0AD1" w:rsidRDefault="000F0AD1" w:rsidP="00EF18BC">
      <w:pPr>
        <w:spacing w:line="360" w:lineRule="auto"/>
        <w:rPr>
          <w:rFonts w:ascii="Arial" w:hAnsi="Arial" w:cs="Arial"/>
          <w:bCs/>
        </w:rPr>
      </w:pPr>
    </w:p>
    <w:p w14:paraId="1E26C7F2" w14:textId="77777777" w:rsidR="000F0AD1" w:rsidRDefault="000F0AD1" w:rsidP="00EF18BC">
      <w:pPr>
        <w:spacing w:line="360" w:lineRule="auto"/>
        <w:rPr>
          <w:rFonts w:ascii="Arial" w:hAnsi="Arial" w:cs="Arial"/>
          <w:bCs/>
        </w:rPr>
      </w:pPr>
    </w:p>
    <w:p w14:paraId="0B705404" w14:textId="77777777" w:rsidR="000F0AD1" w:rsidRDefault="000F0AD1" w:rsidP="00EF18BC">
      <w:pPr>
        <w:spacing w:line="360" w:lineRule="auto"/>
        <w:rPr>
          <w:rFonts w:ascii="Arial" w:hAnsi="Arial" w:cs="Arial"/>
          <w:bCs/>
        </w:rPr>
      </w:pPr>
    </w:p>
    <w:p w14:paraId="7C639910" w14:textId="77777777" w:rsidR="000F0AD1" w:rsidRDefault="000F0AD1" w:rsidP="00EF18BC">
      <w:pPr>
        <w:spacing w:line="360" w:lineRule="auto"/>
        <w:rPr>
          <w:rFonts w:ascii="Arial" w:hAnsi="Arial" w:cs="Arial"/>
          <w:bCs/>
        </w:rPr>
      </w:pPr>
    </w:p>
    <w:p w14:paraId="1064EC0D" w14:textId="77777777" w:rsidR="000F0AD1" w:rsidRDefault="000F0AD1" w:rsidP="00EF18BC">
      <w:pPr>
        <w:spacing w:line="360" w:lineRule="auto"/>
        <w:rPr>
          <w:rFonts w:ascii="Arial" w:hAnsi="Arial" w:cs="Arial"/>
          <w:bCs/>
        </w:rPr>
      </w:pPr>
    </w:p>
    <w:p w14:paraId="117B7097" w14:textId="77777777" w:rsidR="000F0AD1" w:rsidRDefault="000F0AD1" w:rsidP="00EF18BC">
      <w:pPr>
        <w:spacing w:line="360" w:lineRule="auto"/>
        <w:rPr>
          <w:rFonts w:ascii="Arial" w:hAnsi="Arial" w:cs="Arial"/>
          <w:bCs/>
        </w:rPr>
      </w:pPr>
    </w:p>
    <w:p w14:paraId="22CB0DFD" w14:textId="77777777" w:rsidR="000F0AD1" w:rsidRDefault="000F0AD1" w:rsidP="00EF18BC">
      <w:pPr>
        <w:spacing w:line="360" w:lineRule="auto"/>
        <w:rPr>
          <w:rFonts w:ascii="Arial" w:hAnsi="Arial" w:cs="Arial"/>
          <w:bCs/>
        </w:rPr>
      </w:pPr>
    </w:p>
    <w:p w14:paraId="720B897F" w14:textId="77777777" w:rsidR="000F0AD1" w:rsidRDefault="000F0AD1" w:rsidP="00EF18BC">
      <w:pPr>
        <w:spacing w:line="360" w:lineRule="auto"/>
        <w:rPr>
          <w:rFonts w:ascii="Arial" w:hAnsi="Arial" w:cs="Arial"/>
          <w:bCs/>
        </w:rPr>
      </w:pPr>
    </w:p>
    <w:p w14:paraId="7D56F1D1" w14:textId="77777777" w:rsidR="000F0AD1" w:rsidRDefault="000F0AD1" w:rsidP="00EF18BC">
      <w:pPr>
        <w:spacing w:line="360" w:lineRule="auto"/>
        <w:rPr>
          <w:rFonts w:ascii="Arial" w:hAnsi="Arial" w:cs="Arial"/>
          <w:bCs/>
        </w:rPr>
      </w:pPr>
    </w:p>
    <w:p w14:paraId="763A2A26" w14:textId="77777777" w:rsidR="000F0AD1" w:rsidRDefault="000F0AD1" w:rsidP="00EF18BC">
      <w:pPr>
        <w:spacing w:line="360" w:lineRule="auto"/>
        <w:rPr>
          <w:rFonts w:ascii="Arial" w:hAnsi="Arial" w:cs="Arial"/>
          <w:bCs/>
        </w:rPr>
      </w:pPr>
    </w:p>
    <w:p w14:paraId="514CE9C5" w14:textId="77777777" w:rsidR="000F0AD1" w:rsidRDefault="000F0AD1" w:rsidP="00EF18BC">
      <w:pPr>
        <w:spacing w:line="360" w:lineRule="auto"/>
        <w:rPr>
          <w:rFonts w:ascii="Arial" w:hAnsi="Arial" w:cs="Arial"/>
          <w:bCs/>
        </w:rPr>
      </w:pPr>
    </w:p>
    <w:p w14:paraId="38A6B415" w14:textId="77777777" w:rsidR="000F0AD1" w:rsidRDefault="000F0AD1" w:rsidP="00EF18BC">
      <w:pPr>
        <w:spacing w:line="360" w:lineRule="auto"/>
        <w:rPr>
          <w:rFonts w:ascii="Arial" w:hAnsi="Arial" w:cs="Arial"/>
          <w:bCs/>
        </w:rPr>
      </w:pPr>
    </w:p>
    <w:p w14:paraId="28C96D31" w14:textId="77777777" w:rsidR="000F0AD1" w:rsidRDefault="000F0AD1" w:rsidP="00EF18BC">
      <w:pPr>
        <w:spacing w:line="360" w:lineRule="auto"/>
        <w:rPr>
          <w:rFonts w:ascii="Arial" w:hAnsi="Arial" w:cs="Arial"/>
          <w:bCs/>
        </w:rPr>
      </w:pPr>
    </w:p>
    <w:p w14:paraId="449B72D5" w14:textId="77777777" w:rsidR="000F0AD1" w:rsidRDefault="000F0AD1" w:rsidP="00EF18BC">
      <w:pPr>
        <w:spacing w:line="360" w:lineRule="auto"/>
        <w:rPr>
          <w:rFonts w:ascii="Arial" w:hAnsi="Arial" w:cs="Arial"/>
          <w:bCs/>
        </w:rPr>
      </w:pPr>
    </w:p>
    <w:p w14:paraId="67A47B20" w14:textId="260147FC" w:rsidR="00EF5FD7" w:rsidRPr="00EF5FD7" w:rsidRDefault="00EF5FD7" w:rsidP="00EF18BC">
      <w:pPr>
        <w:spacing w:line="360" w:lineRule="auto"/>
        <w:rPr>
          <w:rFonts w:ascii="Arial" w:hAnsi="Arial" w:cs="Arial"/>
          <w:b/>
          <w:u w:val="single"/>
        </w:rPr>
      </w:pPr>
      <w:r w:rsidRPr="00EF5FD7">
        <w:rPr>
          <w:rFonts w:ascii="Arial" w:hAnsi="Arial" w:cs="Arial"/>
          <w:b/>
          <w:u w:val="single"/>
        </w:rPr>
        <w:lastRenderedPageBreak/>
        <w:t>What it means to be elderly in Uganda and the United Kingdom</w:t>
      </w:r>
    </w:p>
    <w:p w14:paraId="13A9C33A" w14:textId="2E9A11AA" w:rsidR="00C87886" w:rsidRDefault="00EF5FD7" w:rsidP="00EF18BC">
      <w:pPr>
        <w:spacing w:line="360" w:lineRule="auto"/>
        <w:rPr>
          <w:rFonts w:ascii="Arial" w:hAnsi="Arial" w:cs="Arial"/>
          <w:bCs/>
        </w:rPr>
      </w:pPr>
      <w:r w:rsidRPr="00EF5FD7">
        <w:rPr>
          <w:rFonts w:ascii="Arial" w:hAnsi="Arial" w:cs="Arial"/>
          <w:bCs/>
        </w:rPr>
        <w:t>An individual over 65 may be considered elderly.  Biological ageing can occur at varying rates in individuals, making it challenging to establish a universal description. A 75-year-old, for example, might be in better health than a 60-year-old</w:t>
      </w:r>
      <w:r w:rsidR="00C87886">
        <w:rPr>
          <w:rFonts w:ascii="Arial" w:hAnsi="Arial" w:cs="Arial"/>
          <w:bCs/>
        </w:rPr>
        <w:t xml:space="preserve"> (</w:t>
      </w:r>
      <w:r w:rsidR="0013200D">
        <w:rPr>
          <w:rFonts w:ascii="Arial" w:hAnsi="Arial" w:cs="Arial"/>
          <w:bCs/>
        </w:rPr>
        <w:t xml:space="preserve">NHS England, </w:t>
      </w:r>
      <w:proofErr w:type="spellStart"/>
      <w:r w:rsidR="0013200D">
        <w:rPr>
          <w:rFonts w:ascii="Arial" w:hAnsi="Arial" w:cs="Arial"/>
          <w:bCs/>
        </w:rPr>
        <w:t>n.d</w:t>
      </w:r>
      <w:proofErr w:type="spellEnd"/>
      <w:r w:rsidR="0013200D">
        <w:rPr>
          <w:rFonts w:ascii="Arial" w:hAnsi="Arial" w:cs="Arial"/>
          <w:bCs/>
        </w:rPr>
        <w:t>)</w:t>
      </w:r>
      <w:r w:rsidR="00F47083">
        <w:rPr>
          <w:rFonts w:ascii="Arial" w:hAnsi="Arial" w:cs="Arial"/>
          <w:bCs/>
        </w:rPr>
        <w:t>.</w:t>
      </w:r>
    </w:p>
    <w:p w14:paraId="611CFA3C" w14:textId="11D976CF" w:rsidR="00C87886" w:rsidRDefault="00F47083" w:rsidP="00EF18BC">
      <w:pPr>
        <w:spacing w:line="360" w:lineRule="auto"/>
        <w:rPr>
          <w:rFonts w:ascii="Arial" w:hAnsi="Arial" w:cs="Arial"/>
          <w:bCs/>
        </w:rPr>
      </w:pPr>
      <w:r>
        <w:rPr>
          <w:rFonts w:ascii="Arial" w:hAnsi="Arial" w:cs="Arial"/>
          <w:bCs/>
        </w:rPr>
        <w:t xml:space="preserve">In Uganda </w:t>
      </w:r>
      <w:r w:rsidR="001870E7">
        <w:rPr>
          <w:rFonts w:ascii="Arial" w:hAnsi="Arial" w:cs="Arial"/>
          <w:bCs/>
        </w:rPr>
        <w:t>most</w:t>
      </w:r>
      <w:r w:rsidRPr="00F47083">
        <w:rPr>
          <w:rFonts w:ascii="Arial" w:hAnsi="Arial" w:cs="Arial"/>
          <w:bCs/>
        </w:rPr>
        <w:t xml:space="preserve"> elderly people over 60 belong to the 60–69 age group</w:t>
      </w:r>
      <w:r w:rsidR="001870E7">
        <w:rPr>
          <w:rFonts w:ascii="Arial" w:hAnsi="Arial" w:cs="Arial"/>
          <w:bCs/>
        </w:rPr>
        <w:t xml:space="preserve">. </w:t>
      </w:r>
      <w:r w:rsidR="001870E7" w:rsidRPr="001870E7">
        <w:rPr>
          <w:rFonts w:ascii="Arial" w:hAnsi="Arial" w:cs="Arial"/>
          <w:bCs/>
        </w:rPr>
        <w:t>After reaching the required retirement age of sixty, a pensionable public servant will leave the public service.</w:t>
      </w:r>
      <w:r>
        <w:rPr>
          <w:rFonts w:ascii="Arial" w:hAnsi="Arial" w:cs="Arial"/>
          <w:bCs/>
        </w:rPr>
        <w:t xml:space="preserve"> (</w:t>
      </w:r>
      <w:proofErr w:type="spellStart"/>
      <w:r>
        <w:rPr>
          <w:rFonts w:ascii="Arial" w:hAnsi="Arial" w:cs="Arial"/>
          <w:bCs/>
        </w:rPr>
        <w:t>Onoria</w:t>
      </w:r>
      <w:proofErr w:type="spellEnd"/>
      <w:r>
        <w:rPr>
          <w:rFonts w:ascii="Arial" w:hAnsi="Arial" w:cs="Arial"/>
          <w:bCs/>
        </w:rPr>
        <w:t>, 2023).</w:t>
      </w:r>
    </w:p>
    <w:p w14:paraId="64D5EF19" w14:textId="77777777" w:rsidR="00647CB4" w:rsidRPr="001870E7" w:rsidRDefault="00647CB4" w:rsidP="00EF18BC">
      <w:pPr>
        <w:spacing w:line="360" w:lineRule="auto"/>
        <w:rPr>
          <w:rFonts w:ascii="Arial" w:hAnsi="Arial" w:cs="Arial"/>
          <w:bCs/>
        </w:rPr>
      </w:pPr>
    </w:p>
    <w:p w14:paraId="71011367" w14:textId="5D50B4D6" w:rsidR="00EA23A3" w:rsidRDefault="00EA23A3" w:rsidP="00EF18BC">
      <w:pPr>
        <w:spacing w:line="360" w:lineRule="auto"/>
        <w:rPr>
          <w:rFonts w:ascii="Arial" w:hAnsi="Arial" w:cs="Arial"/>
          <w:b/>
          <w:u w:val="single"/>
        </w:rPr>
      </w:pPr>
      <w:r w:rsidRPr="00EA23A3">
        <w:rPr>
          <w:rFonts w:ascii="Arial" w:hAnsi="Arial" w:cs="Arial"/>
          <w:b/>
          <w:u w:val="single"/>
        </w:rPr>
        <w:t>Numbers on the ageing population and its recent changes.</w:t>
      </w:r>
    </w:p>
    <w:p w14:paraId="0CBAA959" w14:textId="37DE0E09" w:rsidR="00FC3447" w:rsidRDefault="00A04B7F" w:rsidP="00EF18BC">
      <w:pPr>
        <w:spacing w:line="360" w:lineRule="auto"/>
        <w:rPr>
          <w:rFonts w:ascii="Arial" w:hAnsi="Arial" w:cs="Arial"/>
          <w:bCs/>
        </w:rPr>
      </w:pPr>
      <w:r w:rsidRPr="00A04B7F">
        <w:rPr>
          <w:rFonts w:ascii="Arial" w:hAnsi="Arial" w:cs="Arial"/>
          <w:bCs/>
        </w:rPr>
        <w:t xml:space="preserve">People are living longer everywhere. Nowadays, </w:t>
      </w:r>
      <w:proofErr w:type="gramStart"/>
      <w:r w:rsidRPr="00A04B7F">
        <w:rPr>
          <w:rFonts w:ascii="Arial" w:hAnsi="Arial" w:cs="Arial"/>
          <w:bCs/>
        </w:rPr>
        <w:t>the majority of</w:t>
      </w:r>
      <w:proofErr w:type="gramEnd"/>
      <w:r w:rsidRPr="00A04B7F">
        <w:rPr>
          <w:rFonts w:ascii="Arial" w:hAnsi="Arial" w:cs="Arial"/>
          <w:bCs/>
        </w:rPr>
        <w:t xml:space="preserve"> people may expect to live well into their sixties and beyond. Every country on the earth is seeing an increase in the proportion of elderly citizens as well as their overall number. By 2030, one in six people on the earth will be 60 years of age or older. By this time, there will be 1.4 billion over-60s, compared to 1 billion in 2020. By 2050, there will be twice as many people 60 years of age or older on the planet—2.1 billion people. It is projected that the population of those 80 years of age or older would triple, to 426 million, between 2020 and 2050</w:t>
      </w:r>
      <w:r w:rsidR="00193122">
        <w:rPr>
          <w:rFonts w:ascii="Arial" w:hAnsi="Arial" w:cs="Arial"/>
          <w:bCs/>
        </w:rPr>
        <w:t xml:space="preserve"> (</w:t>
      </w:r>
      <w:r w:rsidR="00475110">
        <w:rPr>
          <w:rFonts w:ascii="Arial" w:hAnsi="Arial" w:cs="Arial"/>
          <w:bCs/>
        </w:rPr>
        <w:t>WHO, 2022).</w:t>
      </w:r>
    </w:p>
    <w:p w14:paraId="417485A5" w14:textId="017128E9" w:rsidR="001870E7" w:rsidRDefault="00FA7FA5" w:rsidP="00EF18BC">
      <w:pPr>
        <w:spacing w:line="360" w:lineRule="auto"/>
        <w:rPr>
          <w:rFonts w:ascii="Arial" w:hAnsi="Arial" w:cs="Arial"/>
          <w:bCs/>
        </w:rPr>
      </w:pPr>
      <w:r w:rsidRPr="00FA7FA5">
        <w:rPr>
          <w:rFonts w:ascii="Arial" w:hAnsi="Arial" w:cs="Arial"/>
          <w:bCs/>
        </w:rPr>
        <w:t>The percentage of older citizens in England is increasing. In comparison to forty years ago, over 6.8 million more people (a 47% increase) and over 3.5 million more people (a 52% increase) had reached 50 years of age or older. Presently, 18% of the population, or close to 10 million people, are 65 years of age or older. Over the next 40 years, the number of those 65 to 79 years old is expected to rise by nearly a third (30%) to over 10 million, while the population's fastest-growing age group, those 80 and above, is expected to more than double to over 6 million</w:t>
      </w:r>
      <w:r w:rsidR="001870E7">
        <w:rPr>
          <w:rFonts w:ascii="Arial" w:hAnsi="Arial" w:cs="Arial"/>
          <w:bCs/>
        </w:rPr>
        <w:t xml:space="preserve"> (</w:t>
      </w:r>
      <w:r w:rsidR="0006535D">
        <w:rPr>
          <w:rFonts w:ascii="Arial" w:hAnsi="Arial" w:cs="Arial"/>
          <w:bCs/>
        </w:rPr>
        <w:t>State of</w:t>
      </w:r>
      <w:r w:rsidR="001870E7" w:rsidRPr="001870E7">
        <w:rPr>
          <w:rFonts w:ascii="Arial" w:hAnsi="Arial" w:cs="Arial"/>
          <w:bCs/>
        </w:rPr>
        <w:t xml:space="preserve"> Ageing</w:t>
      </w:r>
      <w:r w:rsidR="001870E7">
        <w:rPr>
          <w:rFonts w:ascii="Arial" w:hAnsi="Arial" w:cs="Arial"/>
          <w:bCs/>
        </w:rPr>
        <w:t>,</w:t>
      </w:r>
      <w:r w:rsidR="001870E7" w:rsidRPr="001870E7">
        <w:rPr>
          <w:rFonts w:ascii="Arial" w:hAnsi="Arial" w:cs="Arial"/>
          <w:bCs/>
        </w:rPr>
        <w:t xml:space="preserve"> 202</w:t>
      </w:r>
      <w:r w:rsidR="0006535D">
        <w:rPr>
          <w:rFonts w:ascii="Arial" w:hAnsi="Arial" w:cs="Arial"/>
          <w:bCs/>
        </w:rPr>
        <w:t>3</w:t>
      </w:r>
      <w:r w:rsidR="001870E7">
        <w:rPr>
          <w:rFonts w:ascii="Arial" w:hAnsi="Arial" w:cs="Arial"/>
          <w:bCs/>
        </w:rPr>
        <w:t>)</w:t>
      </w:r>
      <w:r w:rsidR="0006535D">
        <w:rPr>
          <w:rFonts w:ascii="Arial" w:hAnsi="Arial" w:cs="Arial"/>
          <w:bCs/>
        </w:rPr>
        <w:t>.</w:t>
      </w:r>
    </w:p>
    <w:p w14:paraId="0A62F1FD" w14:textId="4C53B9F1" w:rsidR="0006535D" w:rsidRPr="0006535D" w:rsidRDefault="0006535D" w:rsidP="00EF18BC">
      <w:pPr>
        <w:spacing w:line="360" w:lineRule="auto"/>
        <w:rPr>
          <w:rFonts w:ascii="Arial" w:hAnsi="Arial" w:cs="Arial"/>
          <w:bCs/>
        </w:rPr>
      </w:pPr>
    </w:p>
    <w:p w14:paraId="52E0567F" w14:textId="367F07C7" w:rsidR="007E28D2" w:rsidRDefault="007E28D2" w:rsidP="00EF18BC">
      <w:pPr>
        <w:spacing w:line="360" w:lineRule="auto"/>
        <w:rPr>
          <w:rFonts w:ascii="Arial" w:hAnsi="Arial" w:cs="Arial"/>
          <w:b/>
          <w:u w:val="single"/>
        </w:rPr>
      </w:pPr>
      <w:r>
        <w:rPr>
          <w:rFonts w:ascii="Arial" w:hAnsi="Arial" w:cs="Arial"/>
          <w:b/>
          <w:u w:val="single"/>
        </w:rPr>
        <w:t>T</w:t>
      </w:r>
      <w:r w:rsidRPr="007E28D2">
        <w:rPr>
          <w:rFonts w:ascii="Arial" w:hAnsi="Arial" w:cs="Arial"/>
          <w:b/>
          <w:u w:val="single"/>
        </w:rPr>
        <w:t xml:space="preserve">heories that investigate the ideas related to loneliness and </w:t>
      </w:r>
      <w:proofErr w:type="gramStart"/>
      <w:r w:rsidRPr="007E28D2">
        <w:rPr>
          <w:rFonts w:ascii="Arial" w:hAnsi="Arial" w:cs="Arial"/>
          <w:b/>
          <w:u w:val="single"/>
        </w:rPr>
        <w:t>solitude</w:t>
      </w:r>
      <w:proofErr w:type="gramEnd"/>
    </w:p>
    <w:p w14:paraId="366D881A" w14:textId="484D270F" w:rsidR="00FA71D1" w:rsidRDefault="001E5571" w:rsidP="00EF18BC">
      <w:pPr>
        <w:spacing w:line="360" w:lineRule="auto"/>
        <w:rPr>
          <w:rFonts w:ascii="Arial" w:hAnsi="Arial" w:cs="Arial"/>
          <w:bCs/>
        </w:rPr>
      </w:pPr>
      <w:r w:rsidRPr="001E5571">
        <w:rPr>
          <w:rFonts w:ascii="Arial" w:hAnsi="Arial" w:cs="Arial"/>
          <w:bCs/>
        </w:rPr>
        <w:t>Social isolation and loneliness are not the same thing. Even though they are alone, people can still feel isolated. Even when surrounded by others, loneliness can still strike a person.</w:t>
      </w:r>
    </w:p>
    <w:p w14:paraId="1BF504EA" w14:textId="1C8F241A" w:rsidR="001E5571" w:rsidRDefault="00AD5F10" w:rsidP="00EF18BC">
      <w:pPr>
        <w:spacing w:line="360" w:lineRule="auto"/>
        <w:rPr>
          <w:rFonts w:ascii="Arial" w:hAnsi="Arial" w:cs="Arial"/>
          <w:bCs/>
        </w:rPr>
      </w:pPr>
      <w:r w:rsidRPr="00AD5F10">
        <w:rPr>
          <w:rFonts w:ascii="Arial" w:hAnsi="Arial" w:cs="Arial"/>
          <w:bCs/>
        </w:rPr>
        <w:t>It is challenging to determine what can assist people in lessening their sense of loneliness because policy makers and scholars frequently fail to recognise the distinction between these two notions</w:t>
      </w:r>
      <w:r w:rsidR="00243D42">
        <w:rPr>
          <w:rFonts w:ascii="Arial" w:hAnsi="Arial" w:cs="Arial"/>
          <w:bCs/>
        </w:rPr>
        <w:t>.</w:t>
      </w:r>
    </w:p>
    <w:p w14:paraId="397904C1" w14:textId="6A3072FF" w:rsidR="0056507D" w:rsidRDefault="00C65453" w:rsidP="00EF18BC">
      <w:pPr>
        <w:spacing w:line="360" w:lineRule="auto"/>
        <w:rPr>
          <w:rFonts w:ascii="Arial" w:hAnsi="Arial" w:cs="Arial"/>
          <w:bCs/>
        </w:rPr>
      </w:pPr>
      <w:r w:rsidRPr="00C65453">
        <w:rPr>
          <w:rFonts w:ascii="Arial" w:hAnsi="Arial" w:cs="Arial"/>
          <w:bCs/>
        </w:rPr>
        <w:t>Loneliness and social isolation are related concepts even if they are separate concepts</w:t>
      </w:r>
      <w:r w:rsidR="003F32D8" w:rsidRPr="003F32D8">
        <w:rPr>
          <w:rFonts w:ascii="Arial" w:hAnsi="Arial" w:cs="Arial"/>
          <w:bCs/>
        </w:rPr>
        <w:t xml:space="preserve">. Loneliness can result in social isolation, while social isolation can result in loneliness. Both </w:t>
      </w:r>
      <w:r w:rsidR="003F32D8" w:rsidRPr="003F32D8">
        <w:rPr>
          <w:rFonts w:ascii="Arial" w:hAnsi="Arial" w:cs="Arial"/>
          <w:bCs/>
        </w:rPr>
        <w:lastRenderedPageBreak/>
        <w:t>could also happen simultaneously.</w:t>
      </w:r>
      <w:r w:rsidR="00243D42">
        <w:rPr>
          <w:rFonts w:ascii="Arial" w:hAnsi="Arial" w:cs="Arial"/>
          <w:bCs/>
        </w:rPr>
        <w:t xml:space="preserve"> </w:t>
      </w:r>
      <w:r w:rsidR="00243D42" w:rsidRPr="00243D42">
        <w:rPr>
          <w:rFonts w:ascii="Arial" w:hAnsi="Arial" w:cs="Arial"/>
          <w:bCs/>
        </w:rPr>
        <w:t>Several</w:t>
      </w:r>
      <w:r w:rsidR="00243D42" w:rsidRPr="00243D42">
        <w:rPr>
          <w:rFonts w:ascii="Arial" w:hAnsi="Arial" w:cs="Arial"/>
          <w:bCs/>
        </w:rPr>
        <w:t xml:space="preserve"> characteristics, such as declining health and impairments in sense and mobility, are also linked to an increased risk of loneliness and social isolation in individuals</w:t>
      </w:r>
      <w:r w:rsidR="00243D42">
        <w:rPr>
          <w:rFonts w:ascii="Arial" w:hAnsi="Arial" w:cs="Arial"/>
          <w:bCs/>
        </w:rPr>
        <w:t xml:space="preserve"> </w:t>
      </w:r>
      <w:r w:rsidR="00243D42">
        <w:rPr>
          <w:rFonts w:ascii="Arial" w:hAnsi="Arial" w:cs="Arial"/>
          <w:bCs/>
        </w:rPr>
        <w:t>(</w:t>
      </w:r>
      <w:r w:rsidR="00243D42" w:rsidRPr="00C36495">
        <w:rPr>
          <w:rFonts w:ascii="Arial" w:hAnsi="Arial" w:cs="Arial"/>
          <w:bCs/>
        </w:rPr>
        <w:t>Age UK</w:t>
      </w:r>
      <w:r w:rsidR="00243D42">
        <w:rPr>
          <w:rFonts w:ascii="Arial" w:hAnsi="Arial" w:cs="Arial"/>
          <w:bCs/>
        </w:rPr>
        <w:t>, 2022).</w:t>
      </w:r>
    </w:p>
    <w:p w14:paraId="7E2B53EC" w14:textId="2EDF86A7" w:rsidR="00415DF1" w:rsidRDefault="00415DF1" w:rsidP="00EF18BC">
      <w:pPr>
        <w:spacing w:line="360" w:lineRule="auto"/>
        <w:rPr>
          <w:rFonts w:ascii="Arial" w:hAnsi="Arial" w:cs="Arial"/>
          <w:bCs/>
        </w:rPr>
      </w:pPr>
      <w:r w:rsidRPr="00415DF1">
        <w:rPr>
          <w:rFonts w:ascii="Arial" w:hAnsi="Arial" w:cs="Arial"/>
          <w:bCs/>
        </w:rPr>
        <w:t xml:space="preserve">Although being alone or in a state of solitude are frequent definitions of loneliness, </w:t>
      </w:r>
      <w:r w:rsidR="007D1245" w:rsidRPr="007D1245">
        <w:rPr>
          <w:rFonts w:ascii="Arial" w:hAnsi="Arial" w:cs="Arial"/>
          <w:bCs/>
        </w:rPr>
        <w:t>being</w:t>
      </w:r>
      <w:r w:rsidR="007D1245" w:rsidRPr="007D1245">
        <w:rPr>
          <w:rFonts w:ascii="Arial" w:hAnsi="Arial" w:cs="Arial"/>
          <w:bCs/>
        </w:rPr>
        <w:t xml:space="preserve"> alone is a mental state. Feelings of being empty, alone, and unwanted are experienced by lonely people. Even though lonely people frequently want for human contact, forming partnerships is more challenging for them due to their mental health.</w:t>
      </w:r>
    </w:p>
    <w:p w14:paraId="75F9B841" w14:textId="035BF77C" w:rsidR="00184866" w:rsidRDefault="00184866" w:rsidP="00EF18BC">
      <w:pPr>
        <w:spacing w:line="360" w:lineRule="auto"/>
        <w:rPr>
          <w:rFonts w:ascii="Arial" w:hAnsi="Arial" w:cs="Arial"/>
          <w:bCs/>
        </w:rPr>
      </w:pPr>
      <w:r w:rsidRPr="00184866">
        <w:rPr>
          <w:rFonts w:ascii="Arial" w:hAnsi="Arial" w:cs="Arial"/>
          <w:bCs/>
        </w:rPr>
        <w:t>A meta-analysis, which is also cited in Murthy's study, revealed that social isolation raised the chance of dying young by 29% and loneliness by 26%. In addition, a loss of social connections raises the risk of dementia, heart disease, stroke, anxiety, and depression</w:t>
      </w:r>
      <w:r w:rsidR="00D2172F">
        <w:rPr>
          <w:rFonts w:ascii="Arial" w:hAnsi="Arial" w:cs="Arial"/>
          <w:bCs/>
        </w:rPr>
        <w:t xml:space="preserve"> </w:t>
      </w:r>
      <w:r w:rsidR="007677D3">
        <w:rPr>
          <w:rFonts w:ascii="Arial" w:hAnsi="Arial" w:cs="Arial"/>
          <w:bCs/>
        </w:rPr>
        <w:t>(Cherry, 2023).</w:t>
      </w:r>
    </w:p>
    <w:p w14:paraId="5AA52FAF" w14:textId="77777777" w:rsidR="00647CB4" w:rsidRPr="001E5571" w:rsidRDefault="00647CB4" w:rsidP="00EF18BC">
      <w:pPr>
        <w:spacing w:line="360" w:lineRule="auto"/>
        <w:rPr>
          <w:rFonts w:ascii="Arial" w:hAnsi="Arial" w:cs="Arial"/>
          <w:bCs/>
        </w:rPr>
      </w:pPr>
    </w:p>
    <w:p w14:paraId="481FF522" w14:textId="21858ADC" w:rsidR="00FB1AE0" w:rsidRDefault="00FB1AE0" w:rsidP="00EF18BC">
      <w:pPr>
        <w:spacing w:line="360" w:lineRule="auto"/>
        <w:rPr>
          <w:rFonts w:ascii="Arial" w:hAnsi="Arial" w:cs="Arial"/>
          <w:b/>
          <w:u w:val="single"/>
        </w:rPr>
      </w:pPr>
      <w:r>
        <w:rPr>
          <w:rFonts w:ascii="Arial" w:hAnsi="Arial" w:cs="Arial"/>
          <w:b/>
          <w:u w:val="single"/>
        </w:rPr>
        <w:t>T</w:t>
      </w:r>
      <w:r w:rsidRPr="00FB1AE0">
        <w:rPr>
          <w:rFonts w:ascii="Arial" w:hAnsi="Arial" w:cs="Arial"/>
          <w:b/>
          <w:u w:val="single"/>
        </w:rPr>
        <w:t>he effects of isolation and loneliness on senior citizens residing in care facilities</w:t>
      </w:r>
    </w:p>
    <w:p w14:paraId="373C892D" w14:textId="6961BBB1" w:rsidR="00584F49" w:rsidRPr="00203C33" w:rsidRDefault="007377DB" w:rsidP="00EF18BC">
      <w:pPr>
        <w:spacing w:line="360" w:lineRule="auto"/>
        <w:rPr>
          <w:rFonts w:ascii="Arial" w:hAnsi="Arial" w:cs="Arial"/>
          <w:bCs/>
        </w:rPr>
      </w:pPr>
      <w:r w:rsidRPr="007377DB">
        <w:rPr>
          <w:rFonts w:ascii="Arial" w:hAnsi="Arial" w:cs="Arial"/>
          <w:bCs/>
        </w:rPr>
        <w:t>Seniors living in shared long-term care facilities frequently experience loneliness. According to cross-sectional studies, loneliness is linked to suicidal thoughts, depression, and frailty</w:t>
      </w:r>
      <w:r w:rsidR="00D05960">
        <w:rPr>
          <w:rFonts w:ascii="Arial" w:hAnsi="Arial" w:cs="Arial"/>
          <w:bCs/>
        </w:rPr>
        <w:t xml:space="preserve"> (</w:t>
      </w:r>
      <w:proofErr w:type="spellStart"/>
      <w:r w:rsidR="00D05960">
        <w:rPr>
          <w:rFonts w:ascii="Arial" w:hAnsi="Arial" w:cs="Arial"/>
          <w:bCs/>
        </w:rPr>
        <w:t>Lapane</w:t>
      </w:r>
      <w:proofErr w:type="spellEnd"/>
      <w:r w:rsidR="00D05960">
        <w:rPr>
          <w:rFonts w:ascii="Arial" w:hAnsi="Arial" w:cs="Arial"/>
          <w:bCs/>
        </w:rPr>
        <w:t>, 2022).</w:t>
      </w:r>
    </w:p>
    <w:p w14:paraId="1F88D675" w14:textId="7936E204" w:rsidR="00584F49" w:rsidRDefault="004E33C0" w:rsidP="00FA415D">
      <w:pPr>
        <w:spacing w:line="360" w:lineRule="auto"/>
        <w:rPr>
          <w:rFonts w:ascii="Arial" w:hAnsi="Arial" w:cs="Arial"/>
          <w:bCs/>
        </w:rPr>
      </w:pPr>
      <w:r w:rsidRPr="004E33C0">
        <w:rPr>
          <w:rFonts w:ascii="Arial" w:hAnsi="Arial" w:cs="Arial"/>
          <w:bCs/>
        </w:rPr>
        <w:t>Even though social isolation and loneliness are hard to measure precisely, recent studies have shown strong evidence that many people 50 years of age and older feel social isolation or loneliness in ways that are detrimental to their health;</w:t>
      </w:r>
      <w:r w:rsidR="008A5B41">
        <w:rPr>
          <w:rFonts w:ascii="Arial" w:hAnsi="Arial" w:cs="Arial"/>
          <w:bCs/>
        </w:rPr>
        <w:t xml:space="preserve"> </w:t>
      </w:r>
      <w:r w:rsidR="008A5B41" w:rsidRPr="008A5B41">
        <w:rPr>
          <w:rFonts w:ascii="Arial" w:hAnsi="Arial" w:cs="Arial"/>
          <w:bCs/>
        </w:rPr>
        <w:t>Social isolation significantly increased a person's risk of dying young from all causes; in fact, this risk may be higher than that of obesity, smoking, and inactivity.</w:t>
      </w:r>
      <w:r w:rsidR="00DF49FB">
        <w:rPr>
          <w:rFonts w:ascii="Arial" w:hAnsi="Arial" w:cs="Arial"/>
          <w:bCs/>
        </w:rPr>
        <w:t xml:space="preserve"> </w:t>
      </w:r>
      <w:r w:rsidR="00DF49FB" w:rsidRPr="00DF49FB">
        <w:rPr>
          <w:rFonts w:ascii="Arial" w:hAnsi="Arial" w:cs="Arial"/>
          <w:bCs/>
        </w:rPr>
        <w:t>Dementia risk was shown to be almost 50% higher with social isolation.</w:t>
      </w:r>
      <w:r w:rsidR="00A10B51">
        <w:rPr>
          <w:rFonts w:ascii="Arial" w:hAnsi="Arial" w:cs="Arial"/>
          <w:bCs/>
        </w:rPr>
        <w:t xml:space="preserve"> </w:t>
      </w:r>
      <w:r w:rsidR="00192726" w:rsidRPr="00192726">
        <w:rPr>
          <w:rFonts w:ascii="Arial" w:hAnsi="Arial" w:cs="Arial"/>
          <w:bCs/>
        </w:rPr>
        <w:t xml:space="preserve">There is a correlation between social isolation and loneliness, which are signs of weak social bonds, and a 29% increased risk of heart disease and a 32% increased risk of stroke. </w:t>
      </w:r>
      <w:r w:rsidR="00FA415D" w:rsidRPr="00FA415D">
        <w:rPr>
          <w:rFonts w:ascii="Arial" w:hAnsi="Arial" w:cs="Arial"/>
          <w:bCs/>
        </w:rPr>
        <w:t>Suicide, anxiety, and depression rates have all increased in correlation with loneliness.</w:t>
      </w:r>
      <w:r w:rsidR="00944142">
        <w:rPr>
          <w:rFonts w:ascii="Arial" w:hAnsi="Arial" w:cs="Arial"/>
          <w:bCs/>
        </w:rPr>
        <w:t xml:space="preserve"> </w:t>
      </w:r>
      <w:r w:rsidR="00FA415D" w:rsidRPr="00FA415D">
        <w:rPr>
          <w:rFonts w:ascii="Arial" w:hAnsi="Arial" w:cs="Arial"/>
          <w:bCs/>
        </w:rPr>
        <w:t>Patients with heart failure who reported feeling lonely had over four times higher mortality, hospitalisation, and ER visitation risks, respectively, of 68%, 57%, and nearly four times higher</w:t>
      </w:r>
      <w:r w:rsidR="00F10F5C">
        <w:rPr>
          <w:rFonts w:ascii="Arial" w:hAnsi="Arial" w:cs="Arial"/>
          <w:bCs/>
        </w:rPr>
        <w:t xml:space="preserve"> (</w:t>
      </w:r>
      <w:r w:rsidR="00FA7693" w:rsidRPr="00FA7693">
        <w:rPr>
          <w:rFonts w:ascii="Arial" w:hAnsi="Arial" w:cs="Arial"/>
          <w:bCs/>
        </w:rPr>
        <w:t xml:space="preserve">National </w:t>
      </w:r>
      <w:proofErr w:type="spellStart"/>
      <w:r w:rsidR="00816AA0" w:rsidRPr="00FA7693">
        <w:rPr>
          <w:rFonts w:ascii="Arial" w:hAnsi="Arial" w:cs="Arial"/>
          <w:bCs/>
        </w:rPr>
        <w:t>C</w:t>
      </w:r>
      <w:r w:rsidR="00816AA0">
        <w:rPr>
          <w:rFonts w:ascii="Arial" w:hAnsi="Arial" w:cs="Arial"/>
          <w:bCs/>
        </w:rPr>
        <w:t>e</w:t>
      </w:r>
      <w:r w:rsidR="00816AA0" w:rsidRPr="00FA7693">
        <w:rPr>
          <w:rFonts w:ascii="Arial" w:hAnsi="Arial" w:cs="Arial"/>
          <w:bCs/>
        </w:rPr>
        <w:t>nter</w:t>
      </w:r>
      <w:proofErr w:type="spellEnd"/>
      <w:r w:rsidR="00FA7693" w:rsidRPr="00FA7693">
        <w:rPr>
          <w:rFonts w:ascii="Arial" w:hAnsi="Arial" w:cs="Arial"/>
          <w:bCs/>
        </w:rPr>
        <w:t xml:space="preserve"> for Chronic Disease Prevention and Health Promotion</w:t>
      </w:r>
      <w:r w:rsidR="00816AA0">
        <w:rPr>
          <w:rFonts w:ascii="Arial" w:hAnsi="Arial" w:cs="Arial"/>
          <w:bCs/>
        </w:rPr>
        <w:t>, 2021).</w:t>
      </w:r>
    </w:p>
    <w:p w14:paraId="5A757D68" w14:textId="77777777" w:rsidR="00BC0FB1" w:rsidRDefault="00A430E2" w:rsidP="00A430E2">
      <w:pPr>
        <w:spacing w:line="360" w:lineRule="auto"/>
        <w:rPr>
          <w:rFonts w:ascii="Arial" w:hAnsi="Arial" w:cs="Arial"/>
          <w:bCs/>
        </w:rPr>
      </w:pPr>
      <w:r w:rsidRPr="00A430E2">
        <w:rPr>
          <w:rFonts w:ascii="Arial" w:hAnsi="Arial" w:cs="Arial"/>
          <w:bCs/>
        </w:rPr>
        <w:t>Chronic loneliness or feeling alone has frequently been connected to detrimental effects on one's health, such as:</w:t>
      </w:r>
      <w:r w:rsidR="00BF30DE">
        <w:rPr>
          <w:rFonts w:ascii="Arial" w:hAnsi="Arial" w:cs="Arial"/>
          <w:bCs/>
        </w:rPr>
        <w:t xml:space="preserve"> </w:t>
      </w:r>
      <w:r w:rsidRPr="00A430E2">
        <w:rPr>
          <w:rFonts w:ascii="Arial" w:hAnsi="Arial" w:cs="Arial"/>
          <w:bCs/>
        </w:rPr>
        <w:t>Early death: It's believed that the impact of loneliness on mortality is comparable to that of other public health issues such as obesity and smoking.</w:t>
      </w:r>
      <w:r w:rsidR="00BF30DE">
        <w:rPr>
          <w:rFonts w:ascii="Arial" w:hAnsi="Arial" w:cs="Arial"/>
          <w:bCs/>
        </w:rPr>
        <w:t xml:space="preserve"> A</w:t>
      </w:r>
      <w:r w:rsidRPr="00A430E2">
        <w:rPr>
          <w:rFonts w:ascii="Arial" w:hAnsi="Arial" w:cs="Arial"/>
          <w:bCs/>
        </w:rPr>
        <w:t xml:space="preserve"> higher stress reaction, a higher chance of depression, low self-esteem, and reported sleep issues.</w:t>
      </w:r>
      <w:r w:rsidR="00BF30DE">
        <w:rPr>
          <w:rFonts w:ascii="Arial" w:hAnsi="Arial" w:cs="Arial"/>
          <w:bCs/>
        </w:rPr>
        <w:t xml:space="preserve"> I</w:t>
      </w:r>
      <w:r w:rsidRPr="00A430E2">
        <w:rPr>
          <w:rFonts w:ascii="Arial" w:hAnsi="Arial" w:cs="Arial"/>
          <w:bCs/>
        </w:rPr>
        <w:t>ncreased chance of dementia and cognitive deterioration.</w:t>
      </w:r>
    </w:p>
    <w:p w14:paraId="5B04268B" w14:textId="21A2C9E0" w:rsidR="00A430E2" w:rsidRPr="00267937" w:rsidRDefault="00A430E2" w:rsidP="00A430E2">
      <w:pPr>
        <w:spacing w:line="360" w:lineRule="auto"/>
        <w:rPr>
          <w:rFonts w:ascii="Arial" w:hAnsi="Arial" w:cs="Arial"/>
          <w:bCs/>
        </w:rPr>
      </w:pPr>
      <w:r w:rsidRPr="00A430E2">
        <w:rPr>
          <w:rFonts w:ascii="Arial" w:hAnsi="Arial" w:cs="Arial"/>
          <w:bCs/>
        </w:rPr>
        <w:lastRenderedPageBreak/>
        <w:t xml:space="preserve">Additionally, loneliness can affect </w:t>
      </w:r>
      <w:r w:rsidR="00BC0FB1" w:rsidRPr="00A430E2">
        <w:rPr>
          <w:rFonts w:ascii="Arial" w:hAnsi="Arial" w:cs="Arial"/>
          <w:bCs/>
        </w:rPr>
        <w:t>society</w:t>
      </w:r>
      <w:r w:rsidRPr="00A430E2">
        <w:rPr>
          <w:rFonts w:ascii="Arial" w:hAnsi="Arial" w:cs="Arial"/>
          <w:bCs/>
        </w:rPr>
        <w:t>. There is proof, for instance, that those who are lonely are more likely to visit a doctor or A&amp;E, be admitted to the hospital or remain longer, and enrol in residential care that is supported by the local government</w:t>
      </w:r>
      <w:r w:rsidR="00BC0FB1">
        <w:rPr>
          <w:rFonts w:ascii="Arial" w:hAnsi="Arial" w:cs="Arial"/>
          <w:bCs/>
        </w:rPr>
        <w:t xml:space="preserve"> </w:t>
      </w:r>
      <w:r w:rsidR="00F64879">
        <w:rPr>
          <w:rFonts w:ascii="Arial" w:hAnsi="Arial" w:cs="Arial"/>
          <w:bCs/>
        </w:rPr>
        <w:t>(Foster, 2023).</w:t>
      </w:r>
    </w:p>
    <w:p w14:paraId="67B67D50" w14:textId="77777777" w:rsidR="00584F49" w:rsidRPr="00E05719" w:rsidRDefault="00584F49" w:rsidP="00EF18BC">
      <w:pPr>
        <w:spacing w:line="360" w:lineRule="auto"/>
        <w:rPr>
          <w:rFonts w:ascii="Arial" w:hAnsi="Arial" w:cs="Arial"/>
          <w:b/>
        </w:rPr>
      </w:pPr>
    </w:p>
    <w:p w14:paraId="55472446" w14:textId="6D4B061E" w:rsidR="00840808" w:rsidRDefault="00840808" w:rsidP="00EF18BC">
      <w:pPr>
        <w:spacing w:line="360" w:lineRule="auto"/>
        <w:rPr>
          <w:rFonts w:ascii="Arial" w:hAnsi="Arial" w:cs="Arial"/>
          <w:b/>
          <w:u w:val="single"/>
        </w:rPr>
      </w:pPr>
      <w:r w:rsidRPr="00840808">
        <w:rPr>
          <w:rFonts w:ascii="Arial" w:hAnsi="Arial" w:cs="Arial"/>
          <w:b/>
          <w:u w:val="single"/>
        </w:rPr>
        <w:t xml:space="preserve">Current laws and regulations that address issues related to loneliness and isolation among the senior population, or that seek to increase awareness of these </w:t>
      </w:r>
      <w:proofErr w:type="gramStart"/>
      <w:r w:rsidRPr="00840808">
        <w:rPr>
          <w:rFonts w:ascii="Arial" w:hAnsi="Arial" w:cs="Arial"/>
          <w:b/>
          <w:u w:val="single"/>
        </w:rPr>
        <w:t>issues</w:t>
      </w:r>
      <w:proofErr w:type="gramEnd"/>
    </w:p>
    <w:p w14:paraId="3CD05325" w14:textId="3ED039D3" w:rsidR="008E4049" w:rsidRPr="00995CA2" w:rsidRDefault="00995CA2" w:rsidP="00EF18BC">
      <w:pPr>
        <w:spacing w:line="360" w:lineRule="auto"/>
        <w:rPr>
          <w:rFonts w:ascii="Arial" w:hAnsi="Arial" w:cs="Arial"/>
          <w:bCs/>
        </w:rPr>
      </w:pPr>
      <w:r w:rsidRPr="00995CA2">
        <w:rPr>
          <w:rFonts w:ascii="Arial" w:hAnsi="Arial" w:cs="Arial"/>
          <w:bCs/>
        </w:rPr>
        <w:t>The government's efforts to combat loneliness are directed by three main goals, as outlined in the 2018 loneliness strategy:</w:t>
      </w:r>
      <w:r w:rsidR="004D1A4F">
        <w:rPr>
          <w:rFonts w:ascii="Arial" w:hAnsi="Arial" w:cs="Arial"/>
          <w:bCs/>
        </w:rPr>
        <w:t xml:space="preserve"> </w:t>
      </w:r>
      <w:r w:rsidR="00BA6FDB" w:rsidRPr="00BA6FDB">
        <w:rPr>
          <w:rFonts w:ascii="Arial" w:hAnsi="Arial" w:cs="Arial"/>
          <w:bCs/>
        </w:rPr>
        <w:t>By increasing the public dialogue on loneliness, we can lessen the stigma associated with it and encourage individuals to talk about it and ask for assistance.</w:t>
      </w:r>
      <w:r w:rsidR="00C568E1">
        <w:rPr>
          <w:rFonts w:ascii="Arial" w:hAnsi="Arial" w:cs="Arial"/>
          <w:bCs/>
        </w:rPr>
        <w:t xml:space="preserve"> </w:t>
      </w:r>
      <w:r w:rsidR="00C568E1" w:rsidRPr="00C568E1">
        <w:rPr>
          <w:rFonts w:ascii="Arial" w:hAnsi="Arial" w:cs="Arial"/>
          <w:bCs/>
        </w:rPr>
        <w:t>Encourage a long-lasting change so that organisations all throughout society take relationships and loneliness into account when creating and implementing policies, hence enhancing the influence of groups that foster human connections</w:t>
      </w:r>
      <w:r w:rsidR="00EF5B30">
        <w:rPr>
          <w:rFonts w:ascii="Arial" w:hAnsi="Arial" w:cs="Arial"/>
          <w:bCs/>
        </w:rPr>
        <w:t xml:space="preserve"> and </w:t>
      </w:r>
      <w:r w:rsidR="00EF67F9" w:rsidRPr="00EF5B30">
        <w:rPr>
          <w:rFonts w:ascii="Arial" w:hAnsi="Arial" w:cs="Arial"/>
          <w:bCs/>
        </w:rPr>
        <w:t>contribute</w:t>
      </w:r>
      <w:r w:rsidR="00EF5B30" w:rsidRPr="00EF5B30">
        <w:rPr>
          <w:rFonts w:ascii="Arial" w:hAnsi="Arial" w:cs="Arial"/>
          <w:bCs/>
        </w:rPr>
        <w:t xml:space="preserve"> to strengthening the body of knowledge regarding loneliness, presenting a strong case for action, and guaranteeing that everyone has access to the data they require to make wise decisions at trying times</w:t>
      </w:r>
      <w:r w:rsidR="00830B7F">
        <w:rPr>
          <w:rFonts w:ascii="Arial" w:hAnsi="Arial" w:cs="Arial"/>
          <w:bCs/>
        </w:rPr>
        <w:t xml:space="preserve"> (Gov, 2022).</w:t>
      </w:r>
    </w:p>
    <w:p w14:paraId="220D40D4" w14:textId="77777777" w:rsidR="008E4049" w:rsidRPr="00E05719" w:rsidRDefault="008E4049" w:rsidP="00EF18BC">
      <w:pPr>
        <w:spacing w:line="360" w:lineRule="auto"/>
        <w:rPr>
          <w:rFonts w:ascii="Arial" w:hAnsi="Arial" w:cs="Arial"/>
          <w:b/>
        </w:rPr>
      </w:pPr>
    </w:p>
    <w:p w14:paraId="33846055" w14:textId="1168E44A" w:rsidR="000B7BF6" w:rsidRDefault="000B7BF6" w:rsidP="003031EE">
      <w:pPr>
        <w:spacing w:line="360" w:lineRule="auto"/>
        <w:rPr>
          <w:rFonts w:ascii="Arial" w:hAnsi="Arial" w:cs="Arial"/>
          <w:b/>
          <w:u w:val="single"/>
        </w:rPr>
      </w:pPr>
      <w:r>
        <w:rPr>
          <w:rFonts w:ascii="Arial" w:hAnsi="Arial" w:cs="Arial"/>
          <w:b/>
          <w:u w:val="single"/>
        </w:rPr>
        <w:t>S</w:t>
      </w:r>
      <w:r w:rsidRPr="000B7BF6">
        <w:rPr>
          <w:rFonts w:ascii="Arial" w:hAnsi="Arial" w:cs="Arial"/>
          <w:b/>
          <w:u w:val="single"/>
        </w:rPr>
        <w:t xml:space="preserve">ervices for the elderly provided on a local, national, and international level in accordance with current policies and </w:t>
      </w:r>
      <w:proofErr w:type="gramStart"/>
      <w:r w:rsidRPr="000B7BF6">
        <w:rPr>
          <w:rFonts w:ascii="Arial" w:hAnsi="Arial" w:cs="Arial"/>
          <w:b/>
          <w:u w:val="single"/>
        </w:rPr>
        <w:t>initiatives</w:t>
      </w:r>
      <w:proofErr w:type="gramEnd"/>
    </w:p>
    <w:p w14:paraId="1D17081F" w14:textId="23F46516" w:rsidR="003031EE" w:rsidRPr="003031EE" w:rsidRDefault="00C4234F" w:rsidP="003031EE">
      <w:pPr>
        <w:spacing w:line="360" w:lineRule="auto"/>
        <w:rPr>
          <w:rFonts w:ascii="Arial" w:hAnsi="Arial" w:cs="Arial"/>
          <w:bCs/>
        </w:rPr>
      </w:pPr>
      <w:r w:rsidRPr="00C4234F">
        <w:rPr>
          <w:rFonts w:ascii="Arial" w:hAnsi="Arial" w:cs="Arial"/>
          <w:bCs/>
        </w:rPr>
        <w:t>In October 2018, the UK government produced A connected society: A Strategy for addressing loneliness - establishing the groundwork for change</w:t>
      </w:r>
      <w:r w:rsidR="00205BC4">
        <w:rPr>
          <w:rFonts w:ascii="Arial" w:hAnsi="Arial" w:cs="Arial"/>
          <w:bCs/>
        </w:rPr>
        <w:t xml:space="preserve"> a</w:t>
      </w:r>
      <w:r w:rsidR="003031EE" w:rsidRPr="003031EE">
        <w:rPr>
          <w:rFonts w:ascii="Arial" w:hAnsi="Arial" w:cs="Arial"/>
          <w:bCs/>
        </w:rPr>
        <w:t>nd was referred to as "a foundation for a generation of policy work."</w:t>
      </w:r>
    </w:p>
    <w:p w14:paraId="651A599C" w14:textId="002763EF" w:rsidR="003031EE" w:rsidRDefault="003031EE" w:rsidP="003031EE">
      <w:pPr>
        <w:spacing w:line="360" w:lineRule="auto"/>
        <w:rPr>
          <w:rFonts w:ascii="Arial" w:hAnsi="Arial" w:cs="Arial"/>
          <w:bCs/>
        </w:rPr>
      </w:pPr>
      <w:r w:rsidRPr="003031EE">
        <w:rPr>
          <w:rFonts w:ascii="Arial" w:hAnsi="Arial" w:cs="Arial"/>
          <w:bCs/>
        </w:rPr>
        <w:t xml:space="preserve">The strategy outlined </w:t>
      </w:r>
      <w:r w:rsidR="00BF587C" w:rsidRPr="003031EE">
        <w:rPr>
          <w:rFonts w:ascii="Arial" w:hAnsi="Arial" w:cs="Arial"/>
          <w:bCs/>
        </w:rPr>
        <w:t>several</w:t>
      </w:r>
      <w:r w:rsidRPr="003031EE">
        <w:rPr>
          <w:rFonts w:ascii="Arial" w:hAnsi="Arial" w:cs="Arial"/>
          <w:bCs/>
        </w:rPr>
        <w:t xml:space="preserve"> commitments meant to accomplish three main goals:</w:t>
      </w:r>
      <w:r w:rsidR="00D526BB">
        <w:rPr>
          <w:rFonts w:ascii="Arial" w:hAnsi="Arial" w:cs="Arial"/>
          <w:bCs/>
        </w:rPr>
        <w:t xml:space="preserve"> </w:t>
      </w:r>
      <w:r w:rsidR="00BF587C">
        <w:rPr>
          <w:rFonts w:ascii="Arial" w:hAnsi="Arial" w:cs="Arial"/>
          <w:bCs/>
        </w:rPr>
        <w:t>E</w:t>
      </w:r>
      <w:r w:rsidRPr="003031EE">
        <w:rPr>
          <w:rFonts w:ascii="Arial" w:hAnsi="Arial" w:cs="Arial"/>
          <w:bCs/>
        </w:rPr>
        <w:t>nhancing the body of knowledge regarding the causes, solutions, and metrics of loneliness.</w:t>
      </w:r>
      <w:r w:rsidR="00277E2A">
        <w:rPr>
          <w:rFonts w:ascii="Arial" w:hAnsi="Arial" w:cs="Arial"/>
          <w:bCs/>
        </w:rPr>
        <w:t xml:space="preserve"> </w:t>
      </w:r>
      <w:r w:rsidR="00BF587C">
        <w:rPr>
          <w:rFonts w:ascii="Arial" w:hAnsi="Arial" w:cs="Arial"/>
          <w:bCs/>
        </w:rPr>
        <w:t>I</w:t>
      </w:r>
      <w:r w:rsidRPr="003031EE">
        <w:rPr>
          <w:rFonts w:ascii="Arial" w:hAnsi="Arial" w:cs="Arial"/>
          <w:bCs/>
        </w:rPr>
        <w:t>ntegrating social interactions and the need to combat loneliness into all aspects of government policy.</w:t>
      </w:r>
      <w:r>
        <w:rPr>
          <w:rFonts w:ascii="Arial" w:hAnsi="Arial" w:cs="Arial"/>
          <w:bCs/>
        </w:rPr>
        <w:t xml:space="preserve"> A</w:t>
      </w:r>
      <w:r w:rsidRPr="003031EE">
        <w:rPr>
          <w:rFonts w:ascii="Arial" w:hAnsi="Arial" w:cs="Arial"/>
          <w:bCs/>
        </w:rPr>
        <w:t>ddressing the stigma associated with loneliness and promoting asking for assistance</w:t>
      </w:r>
      <w:r w:rsidR="00D526BB">
        <w:rPr>
          <w:rFonts w:ascii="Arial" w:hAnsi="Arial" w:cs="Arial"/>
          <w:bCs/>
        </w:rPr>
        <w:t xml:space="preserve"> (</w:t>
      </w:r>
      <w:r w:rsidR="009A41A8" w:rsidRPr="009A41A8">
        <w:rPr>
          <w:rFonts w:ascii="Arial" w:hAnsi="Arial" w:cs="Arial"/>
          <w:bCs/>
        </w:rPr>
        <w:t>House of Commons</w:t>
      </w:r>
      <w:r w:rsidR="009A41A8">
        <w:rPr>
          <w:rFonts w:ascii="Arial" w:hAnsi="Arial" w:cs="Arial"/>
          <w:bCs/>
        </w:rPr>
        <w:t>, 20</w:t>
      </w:r>
      <w:r w:rsidR="009567FB">
        <w:rPr>
          <w:rFonts w:ascii="Arial" w:hAnsi="Arial" w:cs="Arial"/>
          <w:bCs/>
        </w:rPr>
        <w:t>24).</w:t>
      </w:r>
    </w:p>
    <w:p w14:paraId="4F81B5DD" w14:textId="16830D23" w:rsidR="005A0F08" w:rsidRDefault="00E01D82" w:rsidP="00EF18BC">
      <w:pPr>
        <w:spacing w:line="360" w:lineRule="auto"/>
        <w:rPr>
          <w:rFonts w:ascii="Arial" w:hAnsi="Arial" w:cs="Arial"/>
          <w:bCs/>
        </w:rPr>
      </w:pPr>
      <w:r w:rsidRPr="00E01D82">
        <w:rPr>
          <w:rFonts w:ascii="Arial" w:hAnsi="Arial" w:cs="Arial"/>
          <w:bCs/>
        </w:rPr>
        <w:t>Many in-person and online interventions have been developed to support socially isolated and lonely older persons. These consist of social skills instruction, community and support groups, cognitive behavioural therapy, and befriending. Making communities more age-friendly by increasing access to information and communication technology and transportation can also help reduce social isolation and loneliness. Stronger social relationships can also be fostered by laws and regulations that fight prejudice and marginalisation</w:t>
      </w:r>
      <w:r w:rsidR="00662EE8">
        <w:rPr>
          <w:rFonts w:ascii="Arial" w:hAnsi="Arial" w:cs="Arial"/>
          <w:bCs/>
        </w:rPr>
        <w:t xml:space="preserve"> (WHO, 2024).</w:t>
      </w:r>
    </w:p>
    <w:p w14:paraId="79017739" w14:textId="5FBB098F" w:rsidR="00827ADB" w:rsidRDefault="0028467E" w:rsidP="00EF18BC">
      <w:pPr>
        <w:spacing w:line="360" w:lineRule="auto"/>
        <w:rPr>
          <w:rFonts w:ascii="Arial" w:hAnsi="Arial" w:cs="Arial"/>
          <w:bCs/>
        </w:rPr>
      </w:pPr>
      <w:r w:rsidRPr="0028467E">
        <w:rPr>
          <w:rFonts w:ascii="Arial" w:hAnsi="Arial" w:cs="Arial"/>
          <w:bCs/>
        </w:rPr>
        <w:lastRenderedPageBreak/>
        <w:t xml:space="preserve">With funding from the National Lottery Community Fund of up to £30 million </w:t>
      </w:r>
      <w:r w:rsidR="00312FBB" w:rsidRPr="00312FBB">
        <w:rPr>
          <w:rFonts w:ascii="Arial" w:hAnsi="Arial" w:cs="Arial"/>
          <w:bCs/>
        </w:rPr>
        <w:t xml:space="preserve">and the government, we launched the Know Your Neighbourhood Fund this year. In 27 targeted underprivileged areas of England, the campaign seeks to </w:t>
      </w:r>
      <w:r w:rsidR="000A69D4" w:rsidRPr="000A69D4">
        <w:rPr>
          <w:rFonts w:ascii="Arial" w:hAnsi="Arial" w:cs="Arial"/>
          <w:bCs/>
        </w:rPr>
        <w:t xml:space="preserve">enable neighbourhood groups to increase volunteerism and reduce long-term isolation. The Know Your Neighbourhood Fund was designed to expand our knowledge of the variables that contribute to the well-being and feeling of community in these places. </w:t>
      </w:r>
      <w:r w:rsidR="00D1633E" w:rsidRPr="00D1633E">
        <w:rPr>
          <w:rFonts w:ascii="Arial" w:hAnsi="Arial" w:cs="Arial"/>
          <w:bCs/>
        </w:rPr>
        <w:t>It will also establish volunteer opportunities in nearby museums, libraries, and voluntary arts organisations like community choirs, music and drama clubs, and it will foster community connections through high street-related projects</w:t>
      </w:r>
      <w:r w:rsidR="00BF0226">
        <w:rPr>
          <w:rFonts w:ascii="Arial" w:hAnsi="Arial" w:cs="Arial"/>
          <w:bCs/>
        </w:rPr>
        <w:t xml:space="preserve"> (</w:t>
      </w:r>
      <w:r w:rsidR="00167E8C">
        <w:rPr>
          <w:rFonts w:ascii="Arial" w:hAnsi="Arial" w:cs="Arial"/>
          <w:bCs/>
        </w:rPr>
        <w:t>Gov UK, 2023).</w:t>
      </w:r>
    </w:p>
    <w:p w14:paraId="0E9579EA" w14:textId="77777777" w:rsidR="008B4E8E" w:rsidRPr="00312FBB" w:rsidRDefault="008B4E8E" w:rsidP="00EF18BC">
      <w:pPr>
        <w:spacing w:line="360" w:lineRule="auto"/>
        <w:rPr>
          <w:rFonts w:ascii="Arial" w:hAnsi="Arial" w:cs="Arial"/>
          <w:bCs/>
        </w:rPr>
      </w:pPr>
    </w:p>
    <w:p w14:paraId="5512CBF3" w14:textId="6ED74EBD" w:rsidR="006933C9" w:rsidRDefault="006933C9" w:rsidP="00EF18BC">
      <w:pPr>
        <w:spacing w:line="360" w:lineRule="auto"/>
        <w:rPr>
          <w:rFonts w:ascii="Arial" w:hAnsi="Arial" w:cs="Arial"/>
          <w:b/>
          <w:u w:val="single"/>
        </w:rPr>
      </w:pPr>
      <w:r w:rsidRPr="006933C9">
        <w:rPr>
          <w:rFonts w:ascii="Arial" w:hAnsi="Arial" w:cs="Arial"/>
          <w:b/>
          <w:u w:val="single"/>
        </w:rPr>
        <w:t xml:space="preserve">The potential future of elder care, potential modifications to programmes targeted at reducing senior loneliness, and potential applications of technology in providing care for elderly individuals who are </w:t>
      </w:r>
      <w:proofErr w:type="gramStart"/>
      <w:r w:rsidRPr="006933C9">
        <w:rPr>
          <w:rFonts w:ascii="Arial" w:hAnsi="Arial" w:cs="Arial"/>
          <w:b/>
          <w:u w:val="single"/>
        </w:rPr>
        <w:t>lonely</w:t>
      </w:r>
      <w:proofErr w:type="gramEnd"/>
    </w:p>
    <w:p w14:paraId="1865BA62" w14:textId="609F29C8" w:rsidR="00290B1B" w:rsidRDefault="001A4DD6" w:rsidP="00EF18BC">
      <w:pPr>
        <w:spacing w:line="360" w:lineRule="auto"/>
        <w:rPr>
          <w:rFonts w:ascii="Arial" w:hAnsi="Arial" w:cs="Arial"/>
          <w:bCs/>
        </w:rPr>
      </w:pPr>
      <w:r w:rsidRPr="001A4DD6">
        <w:rPr>
          <w:rFonts w:ascii="Arial" w:hAnsi="Arial" w:cs="Arial"/>
          <w:bCs/>
        </w:rPr>
        <w:t xml:space="preserve">Technological developments can play a significant role in mitigating recognised public health issues, such loneliness in the senior citizen population. However, the application of this instrument ought to be dictated by the </w:t>
      </w:r>
      <w:r w:rsidR="008A4B1D" w:rsidRPr="001A4DD6">
        <w:rPr>
          <w:rFonts w:ascii="Arial" w:hAnsi="Arial" w:cs="Arial"/>
          <w:bCs/>
        </w:rPr>
        <w:t>circumstances</w:t>
      </w:r>
      <w:r w:rsidRPr="001A4DD6">
        <w:rPr>
          <w:rFonts w:ascii="Arial" w:hAnsi="Arial" w:cs="Arial"/>
          <w:bCs/>
        </w:rPr>
        <w:t xml:space="preserve"> involved, accounting for personal requirements as well as external elements, particularly the exacerbations brought on by the coronavirus pandemic. Various technological programmes and strategies are suitable for addressing distinct forms of loneliness. For instance, fear-related loneliness may be lessened by online therapy like internet-based cognitive behaviour therapy, while social disengagement-related loneliness may be lessened by online interaction like videoconferencing</w:t>
      </w:r>
      <w:r w:rsidR="00920E28">
        <w:rPr>
          <w:rFonts w:ascii="Arial" w:hAnsi="Arial" w:cs="Arial"/>
          <w:bCs/>
        </w:rPr>
        <w:t xml:space="preserve"> </w:t>
      </w:r>
      <w:r w:rsidR="001657ED">
        <w:rPr>
          <w:rFonts w:ascii="Arial" w:hAnsi="Arial" w:cs="Arial"/>
          <w:bCs/>
        </w:rPr>
        <w:t>(Conroy,</w:t>
      </w:r>
      <w:r w:rsidR="008A4B1D">
        <w:rPr>
          <w:rFonts w:ascii="Arial" w:hAnsi="Arial" w:cs="Arial"/>
          <w:bCs/>
        </w:rPr>
        <w:t xml:space="preserve"> 2020).</w:t>
      </w:r>
    </w:p>
    <w:p w14:paraId="5865A2A7" w14:textId="51A8ABAD" w:rsidR="00A95E5B" w:rsidRDefault="00F625F2" w:rsidP="00EF18BC">
      <w:pPr>
        <w:spacing w:line="360" w:lineRule="auto"/>
        <w:rPr>
          <w:rFonts w:ascii="Arial" w:hAnsi="Arial" w:cs="Arial"/>
          <w:bCs/>
        </w:rPr>
      </w:pPr>
      <w:r w:rsidRPr="00F625F2">
        <w:rPr>
          <w:rFonts w:ascii="Arial" w:hAnsi="Arial" w:cs="Arial"/>
          <w:bCs/>
        </w:rPr>
        <w:t xml:space="preserve">Now that social constraints associated to the pandemic have decreased, </w:t>
      </w:r>
      <w:r w:rsidR="00300433" w:rsidRPr="00F625F2">
        <w:rPr>
          <w:rFonts w:ascii="Arial" w:hAnsi="Arial" w:cs="Arial"/>
          <w:bCs/>
        </w:rPr>
        <w:t>many</w:t>
      </w:r>
      <w:r w:rsidRPr="00F625F2">
        <w:rPr>
          <w:rFonts w:ascii="Arial" w:hAnsi="Arial" w:cs="Arial"/>
          <w:bCs/>
        </w:rPr>
        <w:t xml:space="preserve"> service providers are still utilising technology in a hybrid care system. </w:t>
      </w:r>
      <w:r w:rsidR="00A95E5B" w:rsidRPr="00A95E5B">
        <w:rPr>
          <w:rFonts w:ascii="Arial" w:hAnsi="Arial" w:cs="Arial"/>
          <w:bCs/>
        </w:rPr>
        <w:t xml:space="preserve">During the epidemic, technology was used in </w:t>
      </w:r>
      <w:r w:rsidR="00A95E5B" w:rsidRPr="00A95E5B">
        <w:rPr>
          <w:rFonts w:ascii="Arial" w:hAnsi="Arial" w:cs="Arial"/>
          <w:bCs/>
        </w:rPr>
        <w:t>several</w:t>
      </w:r>
      <w:r w:rsidR="00A95E5B" w:rsidRPr="00A95E5B">
        <w:rPr>
          <w:rFonts w:ascii="Arial" w:hAnsi="Arial" w:cs="Arial"/>
          <w:bCs/>
        </w:rPr>
        <w:t xml:space="preserve"> ways to combat loneliness and social isolation among older persons. Our results highlight the necessity of designing and implementing technology-assisted interventions in a way that is compatible with the values, motivations, and abilities of service users. Furthermore, there is a need to recognise the critical role that service providers play in assisting older persons in adopting technology-assisted interventions and </w:t>
      </w:r>
      <w:r w:rsidR="002D4369" w:rsidRPr="001B1DEC">
        <w:rPr>
          <w:rFonts w:ascii="Arial" w:hAnsi="Arial" w:cs="Arial"/>
          <w:bCs/>
        </w:rPr>
        <w:t>to</w:t>
      </w:r>
      <w:r w:rsidR="001B1DEC" w:rsidRPr="001B1DEC">
        <w:rPr>
          <w:rFonts w:ascii="Arial" w:hAnsi="Arial" w:cs="Arial"/>
          <w:bCs/>
        </w:rPr>
        <w:t xml:space="preserve"> better assist them in evaluating older individuals' feelings of social isolation and loneliness </w:t>
      </w:r>
      <w:r w:rsidR="00A95E5B">
        <w:rPr>
          <w:rFonts w:ascii="Arial" w:hAnsi="Arial" w:cs="Arial"/>
          <w:bCs/>
        </w:rPr>
        <w:t>(</w:t>
      </w:r>
      <w:r w:rsidR="001759D8" w:rsidRPr="001759D8">
        <w:rPr>
          <w:rFonts w:ascii="Arial" w:hAnsi="Arial" w:cs="Arial"/>
          <w:bCs/>
        </w:rPr>
        <w:t>BMC Public Health</w:t>
      </w:r>
      <w:r w:rsidR="001759D8">
        <w:rPr>
          <w:rFonts w:ascii="Arial" w:hAnsi="Arial" w:cs="Arial"/>
          <w:bCs/>
        </w:rPr>
        <w:t>, 2024).</w:t>
      </w:r>
    </w:p>
    <w:p w14:paraId="2B20AF50" w14:textId="29C75151" w:rsidR="00A65CD4" w:rsidRDefault="00A65CD4" w:rsidP="00A65CD4">
      <w:pPr>
        <w:spacing w:line="360" w:lineRule="auto"/>
        <w:rPr>
          <w:rFonts w:ascii="Arial" w:hAnsi="Arial" w:cs="Arial"/>
          <w:bCs/>
        </w:rPr>
      </w:pPr>
      <w:r w:rsidRPr="00A65CD4">
        <w:rPr>
          <w:rFonts w:ascii="Arial" w:hAnsi="Arial" w:cs="Arial"/>
          <w:bCs/>
        </w:rPr>
        <w:t xml:space="preserve">Social isolation in older individuals can be lessened by effective digital use. </w:t>
      </w:r>
      <w:r w:rsidR="00A94912">
        <w:rPr>
          <w:rFonts w:ascii="Arial" w:hAnsi="Arial" w:cs="Arial"/>
          <w:bCs/>
        </w:rPr>
        <w:t>A</w:t>
      </w:r>
      <w:r w:rsidRPr="00A65CD4">
        <w:rPr>
          <w:rFonts w:ascii="Arial" w:hAnsi="Arial" w:cs="Arial"/>
          <w:bCs/>
        </w:rPr>
        <w:t xml:space="preserve"> comprehensive, community-based strategy that combines rolling-wave planning to assist isolated senior citizens. Technology intervention implementation can be customised to </w:t>
      </w:r>
      <w:r w:rsidRPr="00A65CD4">
        <w:rPr>
          <w:rFonts w:ascii="Arial" w:hAnsi="Arial" w:cs="Arial"/>
          <w:bCs/>
        </w:rPr>
        <w:lastRenderedPageBreak/>
        <w:t xml:space="preserve">maximise its positive effects. </w:t>
      </w:r>
      <w:r w:rsidR="00A94912">
        <w:rPr>
          <w:rFonts w:ascii="Arial" w:hAnsi="Arial" w:cs="Arial"/>
          <w:bCs/>
        </w:rPr>
        <w:t>U</w:t>
      </w:r>
      <w:r w:rsidRPr="00A65CD4">
        <w:rPr>
          <w:rFonts w:ascii="Arial" w:hAnsi="Arial" w:cs="Arial"/>
          <w:bCs/>
        </w:rPr>
        <w:t>tilising offline and online resources to increase intervention accuracy and effectiveness</w:t>
      </w:r>
      <w:r w:rsidR="00A94912">
        <w:rPr>
          <w:rFonts w:ascii="Arial" w:hAnsi="Arial" w:cs="Arial"/>
          <w:bCs/>
        </w:rPr>
        <w:t xml:space="preserve"> (</w:t>
      </w:r>
      <w:r w:rsidR="00276BFE">
        <w:rPr>
          <w:rFonts w:ascii="Arial" w:hAnsi="Arial" w:cs="Arial"/>
          <w:bCs/>
        </w:rPr>
        <w:t>Sen, 2021)</w:t>
      </w:r>
      <w:r w:rsidR="00D1208E">
        <w:rPr>
          <w:rFonts w:ascii="Arial" w:hAnsi="Arial" w:cs="Arial"/>
          <w:bCs/>
        </w:rPr>
        <w:t>.</w:t>
      </w:r>
    </w:p>
    <w:p w14:paraId="29B80303" w14:textId="77777777" w:rsidR="00C373BF" w:rsidRDefault="00C373BF" w:rsidP="00A65CD4">
      <w:pPr>
        <w:spacing w:line="360" w:lineRule="auto"/>
        <w:rPr>
          <w:rFonts w:ascii="Arial" w:hAnsi="Arial" w:cs="Arial"/>
          <w:bCs/>
        </w:rPr>
      </w:pPr>
    </w:p>
    <w:p w14:paraId="3F7A6498" w14:textId="77777777" w:rsidR="00C373BF" w:rsidRDefault="00C373BF" w:rsidP="00A65CD4">
      <w:pPr>
        <w:spacing w:line="360" w:lineRule="auto"/>
        <w:rPr>
          <w:rFonts w:ascii="Arial" w:hAnsi="Arial" w:cs="Arial"/>
          <w:bCs/>
        </w:rPr>
      </w:pPr>
    </w:p>
    <w:p w14:paraId="0CE4D3E1" w14:textId="77777777" w:rsidR="00C373BF" w:rsidRDefault="00C373BF" w:rsidP="00A65CD4">
      <w:pPr>
        <w:spacing w:line="360" w:lineRule="auto"/>
        <w:rPr>
          <w:rFonts w:ascii="Arial" w:hAnsi="Arial" w:cs="Arial"/>
          <w:bCs/>
        </w:rPr>
      </w:pPr>
    </w:p>
    <w:p w14:paraId="5B69F7F8" w14:textId="77777777" w:rsidR="00C373BF" w:rsidRPr="00C373BF" w:rsidRDefault="00C373BF" w:rsidP="00A65CD4">
      <w:pPr>
        <w:spacing w:line="360" w:lineRule="auto"/>
        <w:rPr>
          <w:rFonts w:ascii="Arial" w:hAnsi="Arial" w:cs="Arial"/>
          <w:bCs/>
          <w:u w:val="single"/>
        </w:rPr>
      </w:pPr>
    </w:p>
    <w:p w14:paraId="6E6D9BB4" w14:textId="77777777" w:rsidR="00C373BF" w:rsidRDefault="00C373BF" w:rsidP="00EF18BC">
      <w:pPr>
        <w:spacing w:line="360" w:lineRule="auto"/>
        <w:rPr>
          <w:rFonts w:ascii="Arial" w:hAnsi="Arial" w:cs="Arial"/>
          <w:b/>
          <w:u w:val="single"/>
        </w:rPr>
      </w:pPr>
    </w:p>
    <w:p w14:paraId="2B116CEB" w14:textId="77777777" w:rsidR="00C373BF" w:rsidRDefault="00C373BF" w:rsidP="00EF18BC">
      <w:pPr>
        <w:spacing w:line="360" w:lineRule="auto"/>
        <w:rPr>
          <w:rFonts w:ascii="Arial" w:hAnsi="Arial" w:cs="Arial"/>
          <w:b/>
          <w:u w:val="single"/>
        </w:rPr>
      </w:pPr>
    </w:p>
    <w:p w14:paraId="5F5E2395" w14:textId="77777777" w:rsidR="00C373BF" w:rsidRDefault="00C373BF" w:rsidP="00EF18BC">
      <w:pPr>
        <w:spacing w:line="360" w:lineRule="auto"/>
        <w:rPr>
          <w:rFonts w:ascii="Arial" w:hAnsi="Arial" w:cs="Arial"/>
          <w:b/>
          <w:u w:val="single"/>
        </w:rPr>
      </w:pPr>
    </w:p>
    <w:p w14:paraId="2DC3CBA1" w14:textId="77777777" w:rsidR="00C373BF" w:rsidRDefault="00C373BF" w:rsidP="00EF18BC">
      <w:pPr>
        <w:spacing w:line="360" w:lineRule="auto"/>
        <w:rPr>
          <w:rFonts w:ascii="Arial" w:hAnsi="Arial" w:cs="Arial"/>
          <w:b/>
          <w:u w:val="single"/>
        </w:rPr>
      </w:pPr>
    </w:p>
    <w:p w14:paraId="62A87AEE" w14:textId="77777777" w:rsidR="00C373BF" w:rsidRDefault="00C373BF" w:rsidP="00EF18BC">
      <w:pPr>
        <w:spacing w:line="360" w:lineRule="auto"/>
        <w:rPr>
          <w:rFonts w:ascii="Arial" w:hAnsi="Arial" w:cs="Arial"/>
          <w:b/>
          <w:u w:val="single"/>
        </w:rPr>
      </w:pPr>
    </w:p>
    <w:p w14:paraId="11A96B9C" w14:textId="77777777" w:rsidR="00C373BF" w:rsidRDefault="00C373BF" w:rsidP="00EF18BC">
      <w:pPr>
        <w:spacing w:line="360" w:lineRule="auto"/>
        <w:rPr>
          <w:rFonts w:ascii="Arial" w:hAnsi="Arial" w:cs="Arial"/>
          <w:b/>
          <w:u w:val="single"/>
        </w:rPr>
      </w:pPr>
    </w:p>
    <w:p w14:paraId="17B41B4B" w14:textId="77777777" w:rsidR="00C373BF" w:rsidRDefault="00C373BF" w:rsidP="00EF18BC">
      <w:pPr>
        <w:spacing w:line="360" w:lineRule="auto"/>
        <w:rPr>
          <w:rFonts w:ascii="Arial" w:hAnsi="Arial" w:cs="Arial"/>
          <w:b/>
          <w:u w:val="single"/>
        </w:rPr>
      </w:pPr>
    </w:p>
    <w:p w14:paraId="398DF0FC" w14:textId="77777777" w:rsidR="00C373BF" w:rsidRDefault="00C373BF" w:rsidP="00EF18BC">
      <w:pPr>
        <w:spacing w:line="360" w:lineRule="auto"/>
        <w:rPr>
          <w:rFonts w:ascii="Arial" w:hAnsi="Arial" w:cs="Arial"/>
          <w:b/>
          <w:u w:val="single"/>
        </w:rPr>
      </w:pPr>
    </w:p>
    <w:p w14:paraId="07EFFD5A" w14:textId="77777777" w:rsidR="00C373BF" w:rsidRDefault="00C373BF" w:rsidP="00EF18BC">
      <w:pPr>
        <w:spacing w:line="360" w:lineRule="auto"/>
        <w:rPr>
          <w:rFonts w:ascii="Arial" w:hAnsi="Arial" w:cs="Arial"/>
          <w:b/>
          <w:u w:val="single"/>
        </w:rPr>
      </w:pPr>
    </w:p>
    <w:p w14:paraId="01FC0986" w14:textId="77777777" w:rsidR="00C373BF" w:rsidRDefault="00C373BF" w:rsidP="00EF18BC">
      <w:pPr>
        <w:spacing w:line="360" w:lineRule="auto"/>
        <w:rPr>
          <w:rFonts w:ascii="Arial" w:hAnsi="Arial" w:cs="Arial"/>
          <w:b/>
          <w:u w:val="single"/>
        </w:rPr>
      </w:pPr>
    </w:p>
    <w:p w14:paraId="2C44C86E" w14:textId="77777777" w:rsidR="00C373BF" w:rsidRDefault="00C373BF" w:rsidP="00EF18BC">
      <w:pPr>
        <w:spacing w:line="360" w:lineRule="auto"/>
        <w:rPr>
          <w:rFonts w:ascii="Arial" w:hAnsi="Arial" w:cs="Arial"/>
          <w:b/>
          <w:u w:val="single"/>
        </w:rPr>
      </w:pPr>
    </w:p>
    <w:p w14:paraId="10C716E6" w14:textId="77777777" w:rsidR="00C373BF" w:rsidRDefault="00C373BF" w:rsidP="00EF18BC">
      <w:pPr>
        <w:spacing w:line="360" w:lineRule="auto"/>
        <w:rPr>
          <w:rFonts w:ascii="Arial" w:hAnsi="Arial" w:cs="Arial"/>
          <w:b/>
          <w:u w:val="single"/>
        </w:rPr>
      </w:pPr>
    </w:p>
    <w:p w14:paraId="0DB942BA" w14:textId="77777777" w:rsidR="00C373BF" w:rsidRDefault="00C373BF" w:rsidP="00EF18BC">
      <w:pPr>
        <w:spacing w:line="360" w:lineRule="auto"/>
        <w:rPr>
          <w:rFonts w:ascii="Arial" w:hAnsi="Arial" w:cs="Arial"/>
          <w:b/>
          <w:u w:val="single"/>
        </w:rPr>
      </w:pPr>
    </w:p>
    <w:p w14:paraId="4A7EE381" w14:textId="77777777" w:rsidR="00C373BF" w:rsidRDefault="00C373BF" w:rsidP="00EF18BC">
      <w:pPr>
        <w:spacing w:line="360" w:lineRule="auto"/>
        <w:rPr>
          <w:rFonts w:ascii="Arial" w:hAnsi="Arial" w:cs="Arial"/>
          <w:b/>
          <w:u w:val="single"/>
        </w:rPr>
      </w:pPr>
    </w:p>
    <w:p w14:paraId="438DAB74" w14:textId="77777777" w:rsidR="00C373BF" w:rsidRDefault="00C373BF" w:rsidP="00EF18BC">
      <w:pPr>
        <w:spacing w:line="360" w:lineRule="auto"/>
        <w:rPr>
          <w:rFonts w:ascii="Arial" w:hAnsi="Arial" w:cs="Arial"/>
          <w:b/>
          <w:u w:val="single"/>
        </w:rPr>
      </w:pPr>
    </w:p>
    <w:p w14:paraId="2719DB74" w14:textId="77777777" w:rsidR="00C373BF" w:rsidRDefault="00C373BF" w:rsidP="00EF18BC">
      <w:pPr>
        <w:spacing w:line="360" w:lineRule="auto"/>
        <w:rPr>
          <w:rFonts w:ascii="Arial" w:hAnsi="Arial" w:cs="Arial"/>
          <w:b/>
          <w:u w:val="single"/>
        </w:rPr>
      </w:pPr>
    </w:p>
    <w:p w14:paraId="1D2BBC0D" w14:textId="77777777" w:rsidR="00C373BF" w:rsidRDefault="00C373BF" w:rsidP="00EF18BC">
      <w:pPr>
        <w:spacing w:line="360" w:lineRule="auto"/>
        <w:rPr>
          <w:rFonts w:ascii="Arial" w:hAnsi="Arial" w:cs="Arial"/>
          <w:b/>
          <w:u w:val="single"/>
        </w:rPr>
      </w:pPr>
    </w:p>
    <w:p w14:paraId="1629A6C8" w14:textId="77777777" w:rsidR="00C373BF" w:rsidRDefault="00C373BF" w:rsidP="00EF18BC">
      <w:pPr>
        <w:spacing w:line="360" w:lineRule="auto"/>
        <w:rPr>
          <w:rFonts w:ascii="Arial" w:hAnsi="Arial" w:cs="Arial"/>
          <w:b/>
          <w:u w:val="single"/>
        </w:rPr>
      </w:pPr>
    </w:p>
    <w:p w14:paraId="751182CB" w14:textId="77777777" w:rsidR="002D4369" w:rsidRDefault="002D4369" w:rsidP="00EF18BC">
      <w:pPr>
        <w:spacing w:line="360" w:lineRule="auto"/>
        <w:rPr>
          <w:rFonts w:ascii="Arial" w:hAnsi="Arial" w:cs="Arial"/>
          <w:b/>
          <w:u w:val="single"/>
        </w:rPr>
      </w:pPr>
    </w:p>
    <w:p w14:paraId="3F0E49FE" w14:textId="77777777" w:rsidR="002D4369" w:rsidRDefault="002D4369" w:rsidP="00EF18BC">
      <w:pPr>
        <w:spacing w:line="360" w:lineRule="auto"/>
        <w:rPr>
          <w:rFonts w:ascii="Arial" w:hAnsi="Arial" w:cs="Arial"/>
          <w:b/>
          <w:u w:val="single"/>
        </w:rPr>
      </w:pPr>
    </w:p>
    <w:p w14:paraId="60DB910B" w14:textId="3BD3952A" w:rsidR="00E05719" w:rsidRPr="00C373BF" w:rsidRDefault="00E05719" w:rsidP="00EF18BC">
      <w:pPr>
        <w:spacing w:line="360" w:lineRule="auto"/>
        <w:rPr>
          <w:rFonts w:ascii="Arial" w:hAnsi="Arial" w:cs="Arial"/>
          <w:b/>
          <w:u w:val="single"/>
        </w:rPr>
      </w:pPr>
      <w:r w:rsidRPr="00C373BF">
        <w:rPr>
          <w:rFonts w:ascii="Arial" w:hAnsi="Arial" w:cs="Arial"/>
          <w:b/>
          <w:u w:val="single"/>
        </w:rPr>
        <w:lastRenderedPageBreak/>
        <w:t>Recommendations</w:t>
      </w:r>
    </w:p>
    <w:p w14:paraId="36C1D0D2" w14:textId="540EB30A" w:rsidR="00F1424C" w:rsidRDefault="005E07A1" w:rsidP="00EF18BC">
      <w:pPr>
        <w:spacing w:line="360" w:lineRule="auto"/>
        <w:rPr>
          <w:rFonts w:ascii="Arial" w:hAnsi="Arial" w:cs="Arial"/>
          <w:bCs/>
        </w:rPr>
      </w:pPr>
      <w:r w:rsidRPr="005E07A1">
        <w:rPr>
          <w:rFonts w:ascii="Arial" w:hAnsi="Arial" w:cs="Arial"/>
          <w:bCs/>
        </w:rPr>
        <w:t>There are several ways you can contribute to the social isolation or loneliness of older adults in your community. Not only will the person you're helping get healthier, but you will too.</w:t>
      </w:r>
    </w:p>
    <w:p w14:paraId="37D13103" w14:textId="74DAD57E" w:rsidR="00DA108F" w:rsidRDefault="00C8151D" w:rsidP="00EF18BC">
      <w:pPr>
        <w:spacing w:line="360" w:lineRule="auto"/>
        <w:rPr>
          <w:rFonts w:ascii="Arial" w:hAnsi="Arial" w:cs="Arial"/>
          <w:bCs/>
        </w:rPr>
      </w:pPr>
      <w:r w:rsidRPr="00C8151D">
        <w:rPr>
          <w:rFonts w:ascii="Arial" w:hAnsi="Arial" w:cs="Arial"/>
          <w:bCs/>
        </w:rPr>
        <w:t xml:space="preserve">Volunteering for a senior support organisation is one of the best methods to help an elderly person who is lonely or socially isolated. On the other hand, a simple phone call or discussion can also have a significant effect. There's proof that the person you help might gain as much from your time invested in this way. </w:t>
      </w:r>
      <w:r w:rsidR="00D25223" w:rsidRPr="00D25223">
        <w:rPr>
          <w:rFonts w:ascii="Arial" w:hAnsi="Arial" w:cs="Arial"/>
          <w:bCs/>
        </w:rPr>
        <w:t>Your sense of purpose and self-worth will probably increase as a result. Additionally, giving to others helps you temporarily forget about your own issues.</w:t>
      </w:r>
    </w:p>
    <w:p w14:paraId="4957BAB8" w14:textId="768DA29A" w:rsidR="002D5AA4" w:rsidRDefault="002D5AA4" w:rsidP="00EF18BC">
      <w:pPr>
        <w:spacing w:line="360" w:lineRule="auto"/>
        <w:rPr>
          <w:rFonts w:ascii="Arial" w:hAnsi="Arial" w:cs="Arial"/>
          <w:bCs/>
        </w:rPr>
      </w:pPr>
      <w:r w:rsidRPr="002D5AA4">
        <w:rPr>
          <w:rFonts w:ascii="Arial" w:hAnsi="Arial" w:cs="Arial"/>
          <w:bCs/>
        </w:rPr>
        <w:t>Stopping and striking up a conversation with an elderly neighbour you pass on the street is an excellent place to start.</w:t>
      </w:r>
      <w:r w:rsidR="001371FB">
        <w:rPr>
          <w:rFonts w:ascii="Arial" w:hAnsi="Arial" w:cs="Arial"/>
          <w:bCs/>
        </w:rPr>
        <w:t xml:space="preserve"> </w:t>
      </w:r>
      <w:r w:rsidR="001371FB" w:rsidRPr="001371FB">
        <w:rPr>
          <w:rFonts w:ascii="Arial" w:hAnsi="Arial" w:cs="Arial"/>
          <w:bCs/>
        </w:rPr>
        <w:t>Be sure to talk clearly (do not shout!) if you believe an elderly person may have memory loss or hearing issues. Give them a moment to process the material in between each statement and inquiry. Additionally, give them a little more time to react; do not rush them.</w:t>
      </w:r>
    </w:p>
    <w:p w14:paraId="3831B103" w14:textId="43C5C397" w:rsidR="00DE0FD6" w:rsidRDefault="00A95E12" w:rsidP="00A95E12">
      <w:pPr>
        <w:spacing w:line="360" w:lineRule="auto"/>
        <w:rPr>
          <w:rFonts w:ascii="Arial" w:hAnsi="Arial" w:cs="Arial"/>
          <w:bCs/>
        </w:rPr>
      </w:pPr>
      <w:r>
        <w:rPr>
          <w:rFonts w:ascii="Arial" w:hAnsi="Arial" w:cs="Arial"/>
          <w:bCs/>
        </w:rPr>
        <w:t>If</w:t>
      </w:r>
      <w:r w:rsidRPr="00A95E12">
        <w:rPr>
          <w:rFonts w:ascii="Arial" w:hAnsi="Arial" w:cs="Arial"/>
          <w:bCs/>
        </w:rPr>
        <w:t xml:space="preserve"> you know of any elderly individuals who are unmarried, hardly venture outside their home, have recently experienced a death in their family, are in bad health, are disabled, have lost their hearing or vision, or do not appear to have close relatives nearby?</w:t>
      </w:r>
      <w:r>
        <w:rPr>
          <w:rFonts w:ascii="Arial" w:hAnsi="Arial" w:cs="Arial"/>
          <w:bCs/>
        </w:rPr>
        <w:t xml:space="preserve"> </w:t>
      </w:r>
      <w:r w:rsidRPr="00A95E12">
        <w:rPr>
          <w:rFonts w:ascii="Arial" w:hAnsi="Arial" w:cs="Arial"/>
          <w:bCs/>
        </w:rPr>
        <w:t>Find out whether they require assistance with any chores, such going shopping, sending mail, getting prescriptions filled, or walking the dog.</w:t>
      </w:r>
      <w:r>
        <w:rPr>
          <w:rFonts w:ascii="Arial" w:hAnsi="Arial" w:cs="Arial"/>
          <w:bCs/>
        </w:rPr>
        <w:t xml:space="preserve"> </w:t>
      </w:r>
      <w:r w:rsidRPr="00A95E12">
        <w:rPr>
          <w:rFonts w:ascii="Arial" w:hAnsi="Arial" w:cs="Arial"/>
          <w:bCs/>
        </w:rPr>
        <w:t>Offer to drive them or go with them to appointments at the doctor's office, hospital, library, hair salon, or place of worship.</w:t>
      </w:r>
    </w:p>
    <w:p w14:paraId="11126D0A" w14:textId="412B9D84" w:rsidR="00047554" w:rsidRDefault="00047554" w:rsidP="00047554">
      <w:pPr>
        <w:spacing w:line="360" w:lineRule="auto"/>
        <w:rPr>
          <w:rFonts w:ascii="Arial" w:hAnsi="Arial" w:cs="Arial"/>
          <w:bCs/>
        </w:rPr>
      </w:pPr>
      <w:r w:rsidRPr="00047554">
        <w:rPr>
          <w:rFonts w:ascii="Arial" w:hAnsi="Arial" w:cs="Arial"/>
          <w:bCs/>
        </w:rPr>
        <w:t>Offer your services to organisations that assist the elderly. These frequently provide "befriending" programmes to lonely seniors and depend on volunteers to provide one-on-one contact as a "buddy" on the phone, a visitor or driver, or to host social events for groups.</w:t>
      </w:r>
      <w:r>
        <w:rPr>
          <w:rFonts w:ascii="Arial" w:hAnsi="Arial" w:cs="Arial"/>
          <w:bCs/>
        </w:rPr>
        <w:t xml:space="preserve"> </w:t>
      </w:r>
      <w:r w:rsidRPr="00047554">
        <w:rPr>
          <w:rFonts w:ascii="Arial" w:hAnsi="Arial" w:cs="Arial"/>
          <w:bCs/>
        </w:rPr>
        <w:t>Your assistance could take the form of a weekly phone call to an elderly person who is alone, or it could take the form of frequent house calls for conversation and assistance with shopping, transportation to social events, or even organising coffee dates for senior citizen groups.</w:t>
      </w:r>
    </w:p>
    <w:p w14:paraId="52FD5325" w14:textId="0448D813" w:rsidR="00A37155" w:rsidRDefault="00A37155" w:rsidP="00A37155">
      <w:pPr>
        <w:spacing w:line="360" w:lineRule="auto"/>
        <w:rPr>
          <w:rFonts w:ascii="Arial" w:hAnsi="Arial" w:cs="Arial"/>
          <w:bCs/>
        </w:rPr>
      </w:pPr>
      <w:r w:rsidRPr="00A37155">
        <w:rPr>
          <w:rFonts w:ascii="Arial" w:hAnsi="Arial" w:cs="Arial"/>
          <w:bCs/>
        </w:rPr>
        <w:t>Growing older might make it difficult to perform even basic household tasks.</w:t>
      </w:r>
      <w:r>
        <w:rPr>
          <w:rFonts w:ascii="Arial" w:hAnsi="Arial" w:cs="Arial"/>
          <w:bCs/>
        </w:rPr>
        <w:t xml:space="preserve"> </w:t>
      </w:r>
      <w:r w:rsidRPr="00A37155">
        <w:rPr>
          <w:rFonts w:ascii="Arial" w:hAnsi="Arial" w:cs="Arial"/>
          <w:bCs/>
        </w:rPr>
        <w:t>When it comes to basic household tasks like putting up pictures, changing lightbulbs, fastening sash windows, raking snow off the path, and trash removal, older folks frequently truly appreciate any offer of assistance.</w:t>
      </w:r>
    </w:p>
    <w:p w14:paraId="774439FA" w14:textId="2AF3B050" w:rsidR="00D21C70" w:rsidRDefault="00D21C70" w:rsidP="00D21C70">
      <w:pPr>
        <w:spacing w:line="360" w:lineRule="auto"/>
        <w:rPr>
          <w:rFonts w:ascii="Arial" w:hAnsi="Arial" w:cs="Arial"/>
          <w:bCs/>
        </w:rPr>
      </w:pPr>
      <w:r w:rsidRPr="00D21C70">
        <w:rPr>
          <w:rFonts w:ascii="Arial" w:hAnsi="Arial" w:cs="Arial"/>
          <w:bCs/>
        </w:rPr>
        <w:t>Why not bring over an additional plate of hot food that you've prepared at home, or a frozen piece that they can thaw in the microwave? Older, alone persons frequently need assistance cooking for themselves.</w:t>
      </w:r>
      <w:r>
        <w:rPr>
          <w:rFonts w:ascii="Arial" w:hAnsi="Arial" w:cs="Arial"/>
          <w:bCs/>
        </w:rPr>
        <w:t xml:space="preserve"> </w:t>
      </w:r>
      <w:r w:rsidRPr="00D21C70">
        <w:rPr>
          <w:rFonts w:ascii="Arial" w:hAnsi="Arial" w:cs="Arial"/>
          <w:bCs/>
        </w:rPr>
        <w:t xml:space="preserve">Not only is it useful, but it's also a pleasant way to spend time with a </w:t>
      </w:r>
      <w:r w:rsidRPr="00D21C70">
        <w:rPr>
          <w:rFonts w:ascii="Arial" w:hAnsi="Arial" w:cs="Arial"/>
          <w:bCs/>
        </w:rPr>
        <w:lastRenderedPageBreak/>
        <w:t>neighbour.</w:t>
      </w:r>
      <w:r w:rsidR="007A2DAB">
        <w:rPr>
          <w:rFonts w:ascii="Arial" w:hAnsi="Arial" w:cs="Arial"/>
          <w:bCs/>
        </w:rPr>
        <w:t xml:space="preserve"> </w:t>
      </w:r>
      <w:r w:rsidRPr="00D21C70">
        <w:rPr>
          <w:rFonts w:ascii="Arial" w:hAnsi="Arial" w:cs="Arial"/>
          <w:bCs/>
        </w:rPr>
        <w:t>Since it takes a lot of effort for both of you to remember to return the serving bowls, try to serve the food in a container that you do not need.</w:t>
      </w:r>
    </w:p>
    <w:p w14:paraId="337FD82C" w14:textId="77777777" w:rsidR="00C218A7" w:rsidRPr="00C218A7" w:rsidRDefault="00C218A7" w:rsidP="00C218A7">
      <w:pPr>
        <w:spacing w:line="360" w:lineRule="auto"/>
        <w:rPr>
          <w:rFonts w:ascii="Arial" w:hAnsi="Arial" w:cs="Arial"/>
          <w:bCs/>
        </w:rPr>
      </w:pPr>
      <w:r w:rsidRPr="00C218A7">
        <w:rPr>
          <w:rFonts w:ascii="Arial" w:hAnsi="Arial" w:cs="Arial"/>
          <w:bCs/>
        </w:rPr>
        <w:t>The winter months are especially harmful for elderly individuals because of the increased risk of colds, coughs, flu, heart attacks, strokes, breathing difficulties, and hypothermia (a dangerous drop in body temperature).</w:t>
      </w:r>
    </w:p>
    <w:p w14:paraId="44BE17D3" w14:textId="5B5F6ED1" w:rsidR="00C218A7" w:rsidRPr="00A43CDC" w:rsidRDefault="00C218A7" w:rsidP="00BA3FC7">
      <w:pPr>
        <w:spacing w:line="360" w:lineRule="auto"/>
        <w:rPr>
          <w:rFonts w:ascii="Arial" w:hAnsi="Arial" w:cs="Arial"/>
          <w:bCs/>
        </w:rPr>
      </w:pPr>
      <w:r w:rsidRPr="00C218A7">
        <w:rPr>
          <w:rFonts w:ascii="Arial" w:hAnsi="Arial" w:cs="Arial"/>
          <w:bCs/>
        </w:rPr>
        <w:t>Check to see if they have received a free flu shot (preferably in the fall or early winter), and if not, offer to schedule an appointment at the doctor's office. Keep an eye out for symptoms of a serious disease, such as fatigue, slurred speech, and the absence of complaints of cold, even in a very chilly room.</w:t>
      </w:r>
      <w:r w:rsidR="00BA3FC7">
        <w:rPr>
          <w:rFonts w:ascii="Arial" w:hAnsi="Arial" w:cs="Arial"/>
          <w:bCs/>
        </w:rPr>
        <w:t xml:space="preserve"> </w:t>
      </w:r>
      <w:r w:rsidR="00BA3FC7" w:rsidRPr="00BA3FC7">
        <w:rPr>
          <w:rFonts w:ascii="Arial" w:hAnsi="Arial" w:cs="Arial"/>
          <w:bCs/>
        </w:rPr>
        <w:t>whether you're concerned, find out whether you can reach out to a close friend or relative, or give their doctor or NHS 111 a call.</w:t>
      </w:r>
      <w:r w:rsidR="00BA3FC7">
        <w:rPr>
          <w:rFonts w:ascii="Arial" w:hAnsi="Arial" w:cs="Arial"/>
          <w:bCs/>
        </w:rPr>
        <w:t xml:space="preserve"> </w:t>
      </w:r>
      <w:r w:rsidR="00BA3FC7" w:rsidRPr="00BA3FC7">
        <w:rPr>
          <w:rFonts w:ascii="Arial" w:hAnsi="Arial" w:cs="Arial"/>
          <w:bCs/>
        </w:rPr>
        <w:t>Alternately, get in touch with your neighbourhood council or call the Age UK hotline at 0800 678 1602</w:t>
      </w:r>
      <w:r w:rsidR="00A753E7">
        <w:rPr>
          <w:rFonts w:ascii="Arial" w:hAnsi="Arial" w:cs="Arial"/>
          <w:bCs/>
        </w:rPr>
        <w:t xml:space="preserve"> (</w:t>
      </w:r>
      <w:r w:rsidR="004F63A6">
        <w:rPr>
          <w:rFonts w:ascii="Arial" w:hAnsi="Arial" w:cs="Arial"/>
          <w:bCs/>
        </w:rPr>
        <w:t>NHS, 2022).</w:t>
      </w:r>
    </w:p>
    <w:p w14:paraId="500FAF9E" w14:textId="77777777" w:rsidR="00452654" w:rsidRDefault="00452654" w:rsidP="00EF18BC">
      <w:pPr>
        <w:spacing w:line="360" w:lineRule="auto"/>
        <w:rPr>
          <w:rFonts w:ascii="Arial" w:hAnsi="Arial" w:cs="Arial"/>
          <w:b/>
        </w:rPr>
      </w:pPr>
    </w:p>
    <w:p w14:paraId="631C7C86" w14:textId="77777777" w:rsidR="00452654" w:rsidRDefault="00452654" w:rsidP="00EF18BC">
      <w:pPr>
        <w:spacing w:line="360" w:lineRule="auto"/>
        <w:rPr>
          <w:rFonts w:ascii="Arial" w:hAnsi="Arial" w:cs="Arial"/>
          <w:b/>
        </w:rPr>
      </w:pPr>
    </w:p>
    <w:p w14:paraId="3757465A" w14:textId="77777777" w:rsidR="00452654" w:rsidRDefault="00452654" w:rsidP="00EF18BC">
      <w:pPr>
        <w:spacing w:line="360" w:lineRule="auto"/>
        <w:rPr>
          <w:rFonts w:ascii="Arial" w:hAnsi="Arial" w:cs="Arial"/>
          <w:b/>
        </w:rPr>
      </w:pPr>
    </w:p>
    <w:p w14:paraId="6FDB2F31" w14:textId="77777777" w:rsidR="007A2DAB" w:rsidRDefault="007A2DAB" w:rsidP="00EF18BC">
      <w:pPr>
        <w:spacing w:line="360" w:lineRule="auto"/>
        <w:rPr>
          <w:rFonts w:ascii="Arial" w:hAnsi="Arial" w:cs="Arial"/>
          <w:b/>
        </w:rPr>
      </w:pPr>
    </w:p>
    <w:p w14:paraId="25D5AB9E" w14:textId="77777777" w:rsidR="008343F5" w:rsidRDefault="008343F5" w:rsidP="00EF18BC">
      <w:pPr>
        <w:spacing w:line="360" w:lineRule="auto"/>
        <w:rPr>
          <w:rFonts w:ascii="Arial" w:hAnsi="Arial" w:cs="Arial"/>
          <w:b/>
        </w:rPr>
      </w:pPr>
    </w:p>
    <w:p w14:paraId="68F1EBAA" w14:textId="77777777" w:rsidR="008343F5" w:rsidRDefault="008343F5" w:rsidP="00EF18BC">
      <w:pPr>
        <w:spacing w:line="360" w:lineRule="auto"/>
        <w:rPr>
          <w:rFonts w:ascii="Arial" w:hAnsi="Arial" w:cs="Arial"/>
          <w:b/>
        </w:rPr>
      </w:pPr>
    </w:p>
    <w:p w14:paraId="7E3FA456" w14:textId="77777777" w:rsidR="008343F5" w:rsidRDefault="008343F5" w:rsidP="00EF18BC">
      <w:pPr>
        <w:spacing w:line="360" w:lineRule="auto"/>
        <w:rPr>
          <w:rFonts w:ascii="Arial" w:hAnsi="Arial" w:cs="Arial"/>
          <w:b/>
        </w:rPr>
      </w:pPr>
    </w:p>
    <w:p w14:paraId="42B9285E" w14:textId="77777777" w:rsidR="008343F5" w:rsidRDefault="008343F5" w:rsidP="00EF18BC">
      <w:pPr>
        <w:spacing w:line="360" w:lineRule="auto"/>
        <w:rPr>
          <w:rFonts w:ascii="Arial" w:hAnsi="Arial" w:cs="Arial"/>
          <w:b/>
        </w:rPr>
      </w:pPr>
    </w:p>
    <w:p w14:paraId="633E00FC" w14:textId="77777777" w:rsidR="008343F5" w:rsidRDefault="008343F5" w:rsidP="00EF18BC">
      <w:pPr>
        <w:spacing w:line="360" w:lineRule="auto"/>
        <w:rPr>
          <w:rFonts w:ascii="Arial" w:hAnsi="Arial" w:cs="Arial"/>
          <w:b/>
        </w:rPr>
      </w:pPr>
    </w:p>
    <w:p w14:paraId="31C28D68" w14:textId="77777777" w:rsidR="008343F5" w:rsidRDefault="008343F5" w:rsidP="00EF18BC">
      <w:pPr>
        <w:spacing w:line="360" w:lineRule="auto"/>
        <w:rPr>
          <w:rFonts w:ascii="Arial" w:hAnsi="Arial" w:cs="Arial"/>
          <w:b/>
        </w:rPr>
      </w:pPr>
    </w:p>
    <w:p w14:paraId="510AE8A0" w14:textId="77777777" w:rsidR="00C373BF" w:rsidRDefault="00C373BF" w:rsidP="00EF18BC">
      <w:pPr>
        <w:spacing w:line="360" w:lineRule="auto"/>
        <w:rPr>
          <w:rFonts w:ascii="Arial" w:hAnsi="Arial" w:cs="Arial"/>
          <w:b/>
          <w:u w:val="single"/>
        </w:rPr>
      </w:pPr>
    </w:p>
    <w:p w14:paraId="3504ACAE" w14:textId="77777777" w:rsidR="00C373BF" w:rsidRDefault="00C373BF" w:rsidP="00EF18BC">
      <w:pPr>
        <w:spacing w:line="360" w:lineRule="auto"/>
        <w:rPr>
          <w:rFonts w:ascii="Arial" w:hAnsi="Arial" w:cs="Arial"/>
          <w:b/>
          <w:u w:val="single"/>
        </w:rPr>
      </w:pPr>
    </w:p>
    <w:p w14:paraId="263EB273" w14:textId="77777777" w:rsidR="00C373BF" w:rsidRDefault="00C373BF" w:rsidP="00EF18BC">
      <w:pPr>
        <w:spacing w:line="360" w:lineRule="auto"/>
        <w:rPr>
          <w:rFonts w:ascii="Arial" w:hAnsi="Arial" w:cs="Arial"/>
          <w:b/>
          <w:u w:val="single"/>
        </w:rPr>
      </w:pPr>
    </w:p>
    <w:p w14:paraId="07FF82AA" w14:textId="77777777" w:rsidR="00C373BF" w:rsidRDefault="00C373BF" w:rsidP="00EF18BC">
      <w:pPr>
        <w:spacing w:line="360" w:lineRule="auto"/>
        <w:rPr>
          <w:rFonts w:ascii="Arial" w:hAnsi="Arial" w:cs="Arial"/>
          <w:b/>
          <w:u w:val="single"/>
        </w:rPr>
      </w:pPr>
    </w:p>
    <w:p w14:paraId="0B8F7698" w14:textId="77777777" w:rsidR="00C373BF" w:rsidRDefault="00C373BF" w:rsidP="00EF18BC">
      <w:pPr>
        <w:spacing w:line="360" w:lineRule="auto"/>
        <w:rPr>
          <w:rFonts w:ascii="Arial" w:hAnsi="Arial" w:cs="Arial"/>
          <w:b/>
          <w:u w:val="single"/>
        </w:rPr>
      </w:pPr>
    </w:p>
    <w:p w14:paraId="418F85DB" w14:textId="77777777" w:rsidR="00C373BF" w:rsidRDefault="00C373BF" w:rsidP="00EF18BC">
      <w:pPr>
        <w:spacing w:line="360" w:lineRule="auto"/>
        <w:rPr>
          <w:rFonts w:ascii="Arial" w:hAnsi="Arial" w:cs="Arial"/>
          <w:b/>
          <w:u w:val="single"/>
        </w:rPr>
      </w:pPr>
    </w:p>
    <w:p w14:paraId="776CBD1F" w14:textId="77777777" w:rsidR="00C373BF" w:rsidRDefault="00C373BF" w:rsidP="00EF18BC">
      <w:pPr>
        <w:spacing w:line="360" w:lineRule="auto"/>
        <w:rPr>
          <w:rFonts w:ascii="Arial" w:hAnsi="Arial" w:cs="Arial"/>
          <w:b/>
          <w:u w:val="single"/>
        </w:rPr>
      </w:pPr>
    </w:p>
    <w:p w14:paraId="257DF617" w14:textId="42EC1EF7" w:rsidR="00E05719" w:rsidRPr="008343F5" w:rsidRDefault="00E05719" w:rsidP="00EF18BC">
      <w:pPr>
        <w:spacing w:line="360" w:lineRule="auto"/>
        <w:rPr>
          <w:rFonts w:ascii="Arial" w:hAnsi="Arial" w:cs="Arial"/>
          <w:b/>
          <w:u w:val="single"/>
        </w:rPr>
      </w:pPr>
      <w:r w:rsidRPr="008343F5">
        <w:rPr>
          <w:rFonts w:ascii="Arial" w:hAnsi="Arial" w:cs="Arial"/>
          <w:b/>
          <w:u w:val="single"/>
        </w:rPr>
        <w:lastRenderedPageBreak/>
        <w:t>Conclusions</w:t>
      </w:r>
    </w:p>
    <w:p w14:paraId="2DA2624D" w14:textId="62217ED5" w:rsidR="00422903" w:rsidRDefault="00422903" w:rsidP="00EF18BC">
      <w:pPr>
        <w:spacing w:line="360" w:lineRule="auto"/>
        <w:rPr>
          <w:rFonts w:ascii="Arial" w:hAnsi="Arial" w:cs="Arial"/>
          <w:bCs/>
        </w:rPr>
      </w:pPr>
      <w:r w:rsidRPr="00422903">
        <w:rPr>
          <w:rFonts w:ascii="Arial" w:hAnsi="Arial" w:cs="Arial"/>
          <w:bCs/>
        </w:rPr>
        <w:t>Individuals who are lonely may isolate themselves from others and feel alone. It's a complex mental condition that can be triggered by life transitions, poor self-esteem, mental health conditions, and personality traits. In addition to emotional degradation and physical problems, loneliness can have serious negative impacts on one's health.</w:t>
      </w:r>
    </w:p>
    <w:p w14:paraId="456186FF" w14:textId="580AB3D9" w:rsidR="00F47083" w:rsidRPr="0053662E" w:rsidRDefault="0053662E" w:rsidP="00EF18BC">
      <w:pPr>
        <w:spacing w:line="360" w:lineRule="auto"/>
        <w:rPr>
          <w:rFonts w:ascii="Arial" w:hAnsi="Arial" w:cs="Arial"/>
          <w:bCs/>
        </w:rPr>
      </w:pPr>
      <w:r w:rsidRPr="0053662E">
        <w:rPr>
          <w:rFonts w:ascii="Arial" w:hAnsi="Arial" w:cs="Arial"/>
          <w:bCs/>
        </w:rPr>
        <w:t>Numerous strategies have been devised to address social isolation and loneliness in the elderly population. The administration of conventional interventions may be hampered by the distinctiveness of the loneliness and isolation experience. Since there is no one-size-fits-all method for treating social isolation or loneliness, interventions must be customised to meet the needs of individual clients, target populations, and/or differing levels of loneliness. Future studies should therefore focus on identifying which intervention is most effective for which people, in which specific environment, and in what manner.</w:t>
      </w:r>
    </w:p>
    <w:p w14:paraId="052D18C1" w14:textId="77777777" w:rsidR="00F47083" w:rsidRDefault="00F47083" w:rsidP="00EF18BC">
      <w:pPr>
        <w:spacing w:line="360" w:lineRule="auto"/>
        <w:rPr>
          <w:rFonts w:ascii="Arial" w:hAnsi="Arial" w:cs="Arial"/>
          <w:b/>
        </w:rPr>
      </w:pPr>
    </w:p>
    <w:p w14:paraId="69D3CF56" w14:textId="77777777" w:rsidR="00F47083" w:rsidRDefault="00F47083" w:rsidP="00EF18BC">
      <w:pPr>
        <w:spacing w:line="360" w:lineRule="auto"/>
        <w:rPr>
          <w:rFonts w:ascii="Arial" w:hAnsi="Arial" w:cs="Arial"/>
          <w:b/>
        </w:rPr>
      </w:pPr>
    </w:p>
    <w:p w14:paraId="306C86B6" w14:textId="77777777" w:rsidR="00F47083" w:rsidRDefault="00F47083" w:rsidP="00EF18BC">
      <w:pPr>
        <w:spacing w:line="360" w:lineRule="auto"/>
        <w:rPr>
          <w:rFonts w:ascii="Arial" w:hAnsi="Arial" w:cs="Arial"/>
          <w:b/>
        </w:rPr>
      </w:pPr>
    </w:p>
    <w:p w14:paraId="0B09471C" w14:textId="77777777" w:rsidR="00F47083" w:rsidRDefault="00F47083" w:rsidP="00EF18BC">
      <w:pPr>
        <w:spacing w:line="360" w:lineRule="auto"/>
        <w:rPr>
          <w:rFonts w:ascii="Arial" w:hAnsi="Arial" w:cs="Arial"/>
          <w:b/>
        </w:rPr>
      </w:pPr>
    </w:p>
    <w:p w14:paraId="71DA80DE" w14:textId="77777777" w:rsidR="00F47083" w:rsidRDefault="00F47083" w:rsidP="00EF18BC">
      <w:pPr>
        <w:spacing w:line="360" w:lineRule="auto"/>
        <w:rPr>
          <w:rFonts w:ascii="Arial" w:hAnsi="Arial" w:cs="Arial"/>
          <w:b/>
        </w:rPr>
      </w:pPr>
    </w:p>
    <w:p w14:paraId="0B3192D4" w14:textId="77777777" w:rsidR="00F47083" w:rsidRDefault="00F47083" w:rsidP="00EF18BC">
      <w:pPr>
        <w:spacing w:line="360" w:lineRule="auto"/>
        <w:rPr>
          <w:rFonts w:ascii="Arial" w:hAnsi="Arial" w:cs="Arial"/>
          <w:b/>
        </w:rPr>
      </w:pPr>
    </w:p>
    <w:p w14:paraId="4A4712D8" w14:textId="77777777" w:rsidR="0006535D" w:rsidRDefault="0006535D" w:rsidP="00EF18BC">
      <w:pPr>
        <w:spacing w:line="360" w:lineRule="auto"/>
        <w:rPr>
          <w:rFonts w:ascii="Arial" w:hAnsi="Arial" w:cs="Arial"/>
          <w:b/>
        </w:rPr>
      </w:pPr>
    </w:p>
    <w:p w14:paraId="6829AB2A" w14:textId="77777777" w:rsidR="0006535D" w:rsidRDefault="0006535D" w:rsidP="00EF18BC">
      <w:pPr>
        <w:spacing w:line="360" w:lineRule="auto"/>
        <w:rPr>
          <w:rFonts w:ascii="Arial" w:hAnsi="Arial" w:cs="Arial"/>
          <w:b/>
        </w:rPr>
      </w:pPr>
    </w:p>
    <w:p w14:paraId="6B28715A" w14:textId="77777777" w:rsidR="0006535D" w:rsidRDefault="0006535D" w:rsidP="00EF18BC">
      <w:pPr>
        <w:spacing w:line="360" w:lineRule="auto"/>
        <w:rPr>
          <w:rFonts w:ascii="Arial" w:hAnsi="Arial" w:cs="Arial"/>
          <w:b/>
        </w:rPr>
      </w:pPr>
    </w:p>
    <w:p w14:paraId="2EAC1694" w14:textId="77777777" w:rsidR="0006535D" w:rsidRDefault="0006535D" w:rsidP="00EF18BC">
      <w:pPr>
        <w:spacing w:line="360" w:lineRule="auto"/>
        <w:rPr>
          <w:rFonts w:ascii="Arial" w:hAnsi="Arial" w:cs="Arial"/>
          <w:b/>
        </w:rPr>
      </w:pPr>
    </w:p>
    <w:p w14:paraId="4584FA02" w14:textId="77777777" w:rsidR="0006535D" w:rsidRDefault="0006535D" w:rsidP="00EF18BC">
      <w:pPr>
        <w:spacing w:line="360" w:lineRule="auto"/>
        <w:rPr>
          <w:rFonts w:ascii="Arial" w:hAnsi="Arial" w:cs="Arial"/>
          <w:b/>
        </w:rPr>
      </w:pPr>
    </w:p>
    <w:p w14:paraId="27C1A44B" w14:textId="77777777" w:rsidR="0006535D" w:rsidRDefault="0006535D" w:rsidP="00EF18BC">
      <w:pPr>
        <w:spacing w:line="360" w:lineRule="auto"/>
        <w:rPr>
          <w:rFonts w:ascii="Arial" w:hAnsi="Arial" w:cs="Arial"/>
          <w:b/>
        </w:rPr>
      </w:pPr>
    </w:p>
    <w:p w14:paraId="0C97FC5A" w14:textId="77777777" w:rsidR="0006535D" w:rsidRDefault="0006535D" w:rsidP="00EF18BC">
      <w:pPr>
        <w:spacing w:line="360" w:lineRule="auto"/>
        <w:rPr>
          <w:rFonts w:ascii="Arial" w:hAnsi="Arial" w:cs="Arial"/>
          <w:b/>
        </w:rPr>
      </w:pPr>
    </w:p>
    <w:p w14:paraId="74DB0159" w14:textId="77777777" w:rsidR="0006535D" w:rsidRDefault="0006535D" w:rsidP="00EF18BC">
      <w:pPr>
        <w:spacing w:line="360" w:lineRule="auto"/>
        <w:rPr>
          <w:rFonts w:ascii="Arial" w:hAnsi="Arial" w:cs="Arial"/>
          <w:b/>
        </w:rPr>
      </w:pPr>
    </w:p>
    <w:p w14:paraId="0BDC784C" w14:textId="77777777" w:rsidR="0006535D" w:rsidRDefault="0006535D" w:rsidP="00EF18BC">
      <w:pPr>
        <w:spacing w:line="360" w:lineRule="auto"/>
        <w:rPr>
          <w:rFonts w:ascii="Arial" w:hAnsi="Arial" w:cs="Arial"/>
          <w:b/>
        </w:rPr>
      </w:pPr>
    </w:p>
    <w:p w14:paraId="2431820D" w14:textId="77777777" w:rsidR="0006535D" w:rsidRDefault="0006535D" w:rsidP="00EF18BC">
      <w:pPr>
        <w:spacing w:line="360" w:lineRule="auto"/>
        <w:rPr>
          <w:rFonts w:ascii="Arial" w:hAnsi="Arial" w:cs="Arial"/>
          <w:b/>
        </w:rPr>
      </w:pPr>
    </w:p>
    <w:p w14:paraId="7DEC6C55" w14:textId="77777777" w:rsidR="00920F6E" w:rsidRDefault="00920F6E" w:rsidP="00EF18BC">
      <w:pPr>
        <w:spacing w:line="360" w:lineRule="auto"/>
        <w:rPr>
          <w:rFonts w:ascii="Arial" w:hAnsi="Arial" w:cs="Arial"/>
          <w:b/>
        </w:rPr>
      </w:pPr>
    </w:p>
    <w:p w14:paraId="15CB9C80" w14:textId="60537CED" w:rsidR="00E05719" w:rsidRPr="008343F5" w:rsidRDefault="00E05719" w:rsidP="00EF18BC">
      <w:pPr>
        <w:spacing w:line="360" w:lineRule="auto"/>
        <w:rPr>
          <w:rFonts w:ascii="Arial" w:hAnsi="Arial" w:cs="Arial"/>
          <w:b/>
          <w:u w:val="single"/>
        </w:rPr>
      </w:pPr>
      <w:r w:rsidRPr="008343F5">
        <w:rPr>
          <w:rFonts w:ascii="Arial" w:hAnsi="Arial" w:cs="Arial"/>
          <w:b/>
          <w:u w:val="single"/>
        </w:rPr>
        <w:lastRenderedPageBreak/>
        <w:t>Reference</w:t>
      </w:r>
      <w:r w:rsidR="00C373BF">
        <w:rPr>
          <w:rFonts w:ascii="Arial" w:hAnsi="Arial" w:cs="Arial"/>
          <w:b/>
          <w:u w:val="single"/>
        </w:rPr>
        <w:t>s</w:t>
      </w:r>
    </w:p>
    <w:p w14:paraId="482D5402" w14:textId="4B928F3F" w:rsidR="00C36495" w:rsidRPr="00120D23" w:rsidRDefault="00C36495" w:rsidP="00EF18BC">
      <w:pPr>
        <w:spacing w:line="360" w:lineRule="auto"/>
        <w:rPr>
          <w:rFonts w:ascii="Arial" w:hAnsi="Arial" w:cs="Arial"/>
          <w:bCs/>
        </w:rPr>
      </w:pPr>
      <w:r w:rsidRPr="00C36495">
        <w:rPr>
          <w:rFonts w:ascii="Arial" w:hAnsi="Arial" w:cs="Arial"/>
          <w:bCs/>
        </w:rPr>
        <w:t>Age UK</w:t>
      </w:r>
      <w:r>
        <w:rPr>
          <w:rFonts w:ascii="Arial" w:hAnsi="Arial" w:cs="Arial"/>
          <w:bCs/>
        </w:rPr>
        <w:t xml:space="preserve"> </w:t>
      </w:r>
      <w:r w:rsidR="0098016D">
        <w:rPr>
          <w:rFonts w:ascii="Arial" w:hAnsi="Arial" w:cs="Arial"/>
          <w:bCs/>
        </w:rPr>
        <w:t>(</w:t>
      </w:r>
      <w:r>
        <w:rPr>
          <w:rFonts w:ascii="Arial" w:hAnsi="Arial" w:cs="Arial"/>
          <w:bCs/>
        </w:rPr>
        <w:t>2022</w:t>
      </w:r>
      <w:r w:rsidR="0098016D">
        <w:rPr>
          <w:rFonts w:ascii="Arial" w:hAnsi="Arial" w:cs="Arial"/>
          <w:bCs/>
        </w:rPr>
        <w:t xml:space="preserve">) </w:t>
      </w:r>
      <w:r w:rsidR="0098016D" w:rsidRPr="0098016D">
        <w:rPr>
          <w:rFonts w:ascii="Arial" w:hAnsi="Arial" w:cs="Arial"/>
          <w:bCs/>
          <w:i/>
          <w:iCs/>
        </w:rPr>
        <w:t>Loneliness and isolation - understanding the difference and why it matters</w:t>
      </w:r>
      <w:r w:rsidR="0098016D" w:rsidRPr="0098016D">
        <w:rPr>
          <w:rFonts w:ascii="Arial" w:hAnsi="Arial" w:cs="Arial"/>
          <w:bCs/>
          <w:i/>
          <w:iCs/>
        </w:rPr>
        <w:t>.</w:t>
      </w:r>
      <w:r w:rsidR="00120D23">
        <w:rPr>
          <w:rFonts w:ascii="Arial" w:hAnsi="Arial" w:cs="Arial"/>
          <w:bCs/>
          <w:i/>
          <w:iCs/>
        </w:rPr>
        <w:t xml:space="preserve"> </w:t>
      </w:r>
      <w:r w:rsidR="00120D23">
        <w:rPr>
          <w:rFonts w:ascii="Arial" w:hAnsi="Arial" w:cs="Arial"/>
          <w:bCs/>
        </w:rPr>
        <w:t xml:space="preserve">Available at: </w:t>
      </w:r>
      <w:hyperlink r:id="rId8" w:history="1">
        <w:r w:rsidR="00120D23" w:rsidRPr="00461F90">
          <w:rPr>
            <w:rStyle w:val="Hyperlink"/>
            <w:rFonts w:ascii="Arial" w:hAnsi="Arial" w:cs="Arial"/>
            <w:bCs/>
          </w:rPr>
          <w:t>https://www.ageuk.org.uk/globalassets/age-uk/documents/reports-and-publications/reports-and-briefings/loneliness/rb_feb2018_180208_careconnect_ageuk_loneliness_research_article_isolation.pdf</w:t>
        </w:r>
      </w:hyperlink>
      <w:r w:rsidR="00120D23">
        <w:rPr>
          <w:rFonts w:ascii="Arial" w:hAnsi="Arial" w:cs="Arial"/>
          <w:bCs/>
        </w:rPr>
        <w:t xml:space="preserve"> (Accessed: 26 April 2024).</w:t>
      </w:r>
    </w:p>
    <w:p w14:paraId="403DB5EB" w14:textId="3EE6D23F" w:rsidR="00581060" w:rsidRPr="008E0888" w:rsidRDefault="00581060" w:rsidP="00EF18BC">
      <w:pPr>
        <w:spacing w:line="360" w:lineRule="auto"/>
        <w:rPr>
          <w:rFonts w:ascii="Arial" w:hAnsi="Arial" w:cs="Arial"/>
          <w:bCs/>
        </w:rPr>
      </w:pPr>
      <w:r w:rsidRPr="00581060">
        <w:rPr>
          <w:rFonts w:ascii="Arial" w:hAnsi="Arial" w:cs="Arial"/>
          <w:bCs/>
        </w:rPr>
        <w:t xml:space="preserve">BMC Public Health </w:t>
      </w:r>
      <w:r>
        <w:rPr>
          <w:rFonts w:ascii="Arial" w:hAnsi="Arial" w:cs="Arial"/>
          <w:bCs/>
        </w:rPr>
        <w:t>(</w:t>
      </w:r>
      <w:r w:rsidRPr="00581060">
        <w:rPr>
          <w:rFonts w:ascii="Arial" w:hAnsi="Arial" w:cs="Arial"/>
          <w:bCs/>
        </w:rPr>
        <w:t>2024</w:t>
      </w:r>
      <w:r>
        <w:rPr>
          <w:rFonts w:ascii="Arial" w:hAnsi="Arial" w:cs="Arial"/>
          <w:bCs/>
        </w:rPr>
        <w:t xml:space="preserve">) </w:t>
      </w:r>
      <w:r w:rsidR="008E0888" w:rsidRPr="008E0888">
        <w:rPr>
          <w:rFonts w:ascii="Arial" w:hAnsi="Arial" w:cs="Arial"/>
          <w:bCs/>
          <w:i/>
          <w:iCs/>
        </w:rPr>
        <w:t>The use of technology to address loneliness and social isolation among older adults: the role of social care providers</w:t>
      </w:r>
      <w:r w:rsidR="008E0888" w:rsidRPr="008E0888">
        <w:rPr>
          <w:rFonts w:ascii="Arial" w:hAnsi="Arial" w:cs="Arial"/>
          <w:bCs/>
          <w:i/>
          <w:iCs/>
        </w:rPr>
        <w:t>.</w:t>
      </w:r>
      <w:r w:rsidR="008E0888">
        <w:rPr>
          <w:rFonts w:ascii="Arial" w:hAnsi="Arial" w:cs="Arial"/>
          <w:bCs/>
          <w:i/>
          <w:iCs/>
        </w:rPr>
        <w:t xml:space="preserve"> </w:t>
      </w:r>
      <w:r w:rsidR="008E0888">
        <w:rPr>
          <w:rFonts w:ascii="Arial" w:hAnsi="Arial" w:cs="Arial"/>
          <w:bCs/>
        </w:rPr>
        <w:t xml:space="preserve">Available at: </w:t>
      </w:r>
      <w:hyperlink r:id="rId9" w:history="1">
        <w:r w:rsidR="00A42A63" w:rsidRPr="00461F90">
          <w:rPr>
            <w:rStyle w:val="Hyperlink"/>
            <w:rFonts w:ascii="Arial" w:hAnsi="Arial" w:cs="Arial"/>
            <w:bCs/>
          </w:rPr>
          <w:t>https://bmcpublichealth.biomedcentral.com/articles/10.1186/s12889-023-17386-w</w:t>
        </w:r>
      </w:hyperlink>
      <w:r w:rsidR="00A42A63">
        <w:rPr>
          <w:rFonts w:ascii="Arial" w:hAnsi="Arial" w:cs="Arial"/>
          <w:bCs/>
        </w:rPr>
        <w:t xml:space="preserve"> (Accessed: 26 April 202</w:t>
      </w:r>
      <w:r w:rsidR="00DD2DCF">
        <w:rPr>
          <w:rFonts w:ascii="Arial" w:hAnsi="Arial" w:cs="Arial"/>
          <w:bCs/>
        </w:rPr>
        <w:t>4).</w:t>
      </w:r>
    </w:p>
    <w:p w14:paraId="587AF7B7" w14:textId="2E1BE249" w:rsidR="00056CED" w:rsidRPr="00973649" w:rsidRDefault="00056CED" w:rsidP="00EF18BC">
      <w:pPr>
        <w:spacing w:line="360" w:lineRule="auto"/>
        <w:rPr>
          <w:rFonts w:ascii="Arial" w:hAnsi="Arial" w:cs="Arial"/>
          <w:bCs/>
        </w:rPr>
      </w:pPr>
      <w:r>
        <w:rPr>
          <w:rFonts w:ascii="Arial" w:hAnsi="Arial" w:cs="Arial"/>
          <w:bCs/>
        </w:rPr>
        <w:t>David Foster</w:t>
      </w:r>
      <w:r w:rsidR="00E313E3">
        <w:rPr>
          <w:rFonts w:ascii="Arial" w:hAnsi="Arial" w:cs="Arial"/>
          <w:bCs/>
        </w:rPr>
        <w:t xml:space="preserve"> at el. (2023) </w:t>
      </w:r>
      <w:r w:rsidR="00973649" w:rsidRPr="00973649">
        <w:rPr>
          <w:rFonts w:ascii="Arial" w:hAnsi="Arial" w:cs="Arial"/>
          <w:bCs/>
          <w:i/>
          <w:iCs/>
        </w:rPr>
        <w:t>Loneliness and isolation in elderly and vulnerable people</w:t>
      </w:r>
      <w:r w:rsidR="00973649" w:rsidRPr="00973649">
        <w:rPr>
          <w:rFonts w:ascii="Arial" w:hAnsi="Arial" w:cs="Arial"/>
          <w:bCs/>
          <w:i/>
          <w:iCs/>
        </w:rPr>
        <w:t>.</w:t>
      </w:r>
      <w:r w:rsidR="00973649">
        <w:rPr>
          <w:rFonts w:ascii="Arial" w:hAnsi="Arial" w:cs="Arial"/>
          <w:bCs/>
        </w:rPr>
        <w:t xml:space="preserve"> Available at: </w:t>
      </w:r>
      <w:hyperlink r:id="rId10" w:history="1">
        <w:r w:rsidR="008F4571" w:rsidRPr="00461F90">
          <w:rPr>
            <w:rStyle w:val="Hyperlink"/>
            <w:rFonts w:ascii="Arial" w:hAnsi="Arial" w:cs="Arial"/>
            <w:bCs/>
          </w:rPr>
          <w:t>https://commonslibrary.parliament.uk/research-briefings/cdp-2023-0215/</w:t>
        </w:r>
      </w:hyperlink>
      <w:r w:rsidR="008F4571">
        <w:rPr>
          <w:rFonts w:ascii="Arial" w:hAnsi="Arial" w:cs="Arial"/>
          <w:bCs/>
        </w:rPr>
        <w:t xml:space="preserve"> (Accessed: 26 April 2024).</w:t>
      </w:r>
    </w:p>
    <w:p w14:paraId="46BAE4BB" w14:textId="02798F5B" w:rsidR="00A96F79" w:rsidRDefault="00A96F79" w:rsidP="00EF18BC">
      <w:pPr>
        <w:spacing w:line="360" w:lineRule="auto"/>
        <w:rPr>
          <w:rFonts w:ascii="Arial" w:hAnsi="Arial" w:cs="Arial"/>
          <w:bCs/>
        </w:rPr>
      </w:pPr>
      <w:r>
        <w:rPr>
          <w:rFonts w:ascii="Arial" w:hAnsi="Arial" w:cs="Arial"/>
          <w:bCs/>
        </w:rPr>
        <w:t xml:space="preserve">Gov UK (2022) </w:t>
      </w:r>
      <w:r w:rsidR="00264FA5" w:rsidRPr="00264FA5">
        <w:rPr>
          <w:rFonts w:ascii="Arial" w:hAnsi="Arial" w:cs="Arial"/>
          <w:bCs/>
          <w:i/>
          <w:iCs/>
        </w:rPr>
        <w:t>Government’s work on tackling loneliness</w:t>
      </w:r>
      <w:r w:rsidR="00264FA5">
        <w:rPr>
          <w:rFonts w:ascii="Arial" w:hAnsi="Arial" w:cs="Arial"/>
          <w:bCs/>
          <w:i/>
          <w:iCs/>
        </w:rPr>
        <w:t xml:space="preserve">. </w:t>
      </w:r>
      <w:r w:rsidR="00264FA5">
        <w:rPr>
          <w:rFonts w:ascii="Arial" w:hAnsi="Arial" w:cs="Arial"/>
          <w:bCs/>
        </w:rPr>
        <w:t>Available at</w:t>
      </w:r>
      <w:r w:rsidR="0075172D">
        <w:rPr>
          <w:rFonts w:ascii="Arial" w:hAnsi="Arial" w:cs="Arial"/>
          <w:bCs/>
        </w:rPr>
        <w:t xml:space="preserve">: </w:t>
      </w:r>
      <w:hyperlink r:id="rId11" w:history="1">
        <w:r w:rsidR="00D13DAB" w:rsidRPr="00461F90">
          <w:rPr>
            <w:rStyle w:val="Hyperlink"/>
            <w:rFonts w:ascii="Arial" w:hAnsi="Arial" w:cs="Arial"/>
            <w:bCs/>
          </w:rPr>
          <w:t>https://www.gov.uk/guidance/governments-work-on-tackling-loneliness</w:t>
        </w:r>
      </w:hyperlink>
      <w:r w:rsidR="00D13DAB">
        <w:rPr>
          <w:rFonts w:ascii="Arial" w:hAnsi="Arial" w:cs="Arial"/>
          <w:bCs/>
        </w:rPr>
        <w:t xml:space="preserve"> (Accessed: 25 April 2024).</w:t>
      </w:r>
    </w:p>
    <w:p w14:paraId="07591E1E" w14:textId="4B1C9D52" w:rsidR="00167E8C" w:rsidRDefault="00167E8C" w:rsidP="00EF18BC">
      <w:pPr>
        <w:spacing w:line="360" w:lineRule="auto"/>
        <w:rPr>
          <w:rFonts w:ascii="Arial" w:hAnsi="Arial" w:cs="Arial"/>
          <w:bCs/>
        </w:rPr>
      </w:pPr>
      <w:r>
        <w:rPr>
          <w:rFonts w:ascii="Arial" w:hAnsi="Arial" w:cs="Arial"/>
          <w:bCs/>
        </w:rPr>
        <w:t>Gov U</w:t>
      </w:r>
      <w:r w:rsidR="00130ECB">
        <w:rPr>
          <w:rFonts w:ascii="Arial" w:hAnsi="Arial" w:cs="Arial"/>
          <w:bCs/>
        </w:rPr>
        <w:t xml:space="preserve">K (2023) </w:t>
      </w:r>
      <w:r w:rsidR="001748D2" w:rsidRPr="001748D2">
        <w:rPr>
          <w:rFonts w:ascii="Arial" w:hAnsi="Arial" w:cs="Arial"/>
          <w:bCs/>
          <w:i/>
          <w:iCs/>
        </w:rPr>
        <w:t>Tackling Loneliness annual report March 2023: the fourth year</w:t>
      </w:r>
      <w:r w:rsidR="001748D2">
        <w:rPr>
          <w:rFonts w:ascii="Arial" w:hAnsi="Arial" w:cs="Arial"/>
          <w:bCs/>
          <w:i/>
          <w:iCs/>
        </w:rPr>
        <w:t xml:space="preserve">. </w:t>
      </w:r>
      <w:r w:rsidR="001748D2">
        <w:rPr>
          <w:rFonts w:ascii="Arial" w:hAnsi="Arial" w:cs="Arial"/>
          <w:bCs/>
        </w:rPr>
        <w:t xml:space="preserve">Available at: </w:t>
      </w:r>
      <w:hyperlink r:id="rId12" w:history="1">
        <w:r w:rsidR="0019465E" w:rsidRPr="00461F90">
          <w:rPr>
            <w:rStyle w:val="Hyperlink"/>
            <w:rFonts w:ascii="Arial" w:hAnsi="Arial" w:cs="Arial"/>
            <w:bCs/>
          </w:rPr>
          <w:t>https://www.gov.uk/government/publications/loneliness-annual-report-the-fourth-year/tackling-loneliness-annual-report-march-2023-the-fourth-year#:~:text=This%20year%20we%20launched%20the,target%20disadvantaged%20areas%20in%20England</w:t>
        </w:r>
      </w:hyperlink>
      <w:r w:rsidR="0019465E" w:rsidRPr="0019465E">
        <w:rPr>
          <w:rFonts w:ascii="Arial" w:hAnsi="Arial" w:cs="Arial"/>
          <w:bCs/>
        </w:rPr>
        <w:t>.</w:t>
      </w:r>
      <w:r w:rsidR="0019465E">
        <w:rPr>
          <w:rFonts w:ascii="Arial" w:hAnsi="Arial" w:cs="Arial"/>
          <w:bCs/>
        </w:rPr>
        <w:t xml:space="preserve"> (Accessed: 25</w:t>
      </w:r>
      <w:r w:rsidR="00E83221">
        <w:rPr>
          <w:rFonts w:ascii="Arial" w:hAnsi="Arial" w:cs="Arial"/>
          <w:bCs/>
        </w:rPr>
        <w:t xml:space="preserve"> April 2024).</w:t>
      </w:r>
    </w:p>
    <w:p w14:paraId="082CDC98" w14:textId="079E724D" w:rsidR="009567FB" w:rsidRDefault="009567FB" w:rsidP="00EF18BC">
      <w:pPr>
        <w:spacing w:line="360" w:lineRule="auto"/>
        <w:rPr>
          <w:rFonts w:ascii="Arial" w:hAnsi="Arial" w:cs="Arial"/>
          <w:bCs/>
        </w:rPr>
      </w:pPr>
      <w:r w:rsidRPr="009567FB">
        <w:rPr>
          <w:rFonts w:ascii="Arial" w:hAnsi="Arial" w:cs="Arial"/>
          <w:bCs/>
        </w:rPr>
        <w:t xml:space="preserve">House of Commons </w:t>
      </w:r>
      <w:r>
        <w:rPr>
          <w:rFonts w:ascii="Arial" w:hAnsi="Arial" w:cs="Arial"/>
          <w:bCs/>
        </w:rPr>
        <w:t>(</w:t>
      </w:r>
      <w:r w:rsidRPr="009567FB">
        <w:rPr>
          <w:rFonts w:ascii="Arial" w:hAnsi="Arial" w:cs="Arial"/>
          <w:bCs/>
        </w:rPr>
        <w:t>2024</w:t>
      </w:r>
      <w:r>
        <w:rPr>
          <w:rFonts w:ascii="Arial" w:hAnsi="Arial" w:cs="Arial"/>
          <w:bCs/>
        </w:rPr>
        <w:t xml:space="preserve">) </w:t>
      </w:r>
      <w:r w:rsidR="006C758B" w:rsidRPr="006C758B">
        <w:rPr>
          <w:rFonts w:ascii="Arial" w:hAnsi="Arial" w:cs="Arial"/>
          <w:bCs/>
          <w:i/>
          <w:iCs/>
        </w:rPr>
        <w:t>Loneliness and isolation in elderly and vulnerable people</w:t>
      </w:r>
      <w:r w:rsidR="006C758B" w:rsidRPr="006C758B">
        <w:rPr>
          <w:rFonts w:ascii="Arial" w:hAnsi="Arial" w:cs="Arial"/>
          <w:bCs/>
          <w:i/>
          <w:iCs/>
        </w:rPr>
        <w:t>.</w:t>
      </w:r>
      <w:r w:rsidR="006C758B">
        <w:rPr>
          <w:rFonts w:ascii="Arial" w:hAnsi="Arial" w:cs="Arial"/>
          <w:bCs/>
          <w:i/>
          <w:iCs/>
        </w:rPr>
        <w:t xml:space="preserve"> </w:t>
      </w:r>
      <w:r w:rsidR="006C758B">
        <w:rPr>
          <w:rFonts w:ascii="Arial" w:hAnsi="Arial" w:cs="Arial"/>
          <w:bCs/>
        </w:rPr>
        <w:t xml:space="preserve">Available at: </w:t>
      </w:r>
      <w:hyperlink r:id="rId13" w:history="1">
        <w:r w:rsidR="00431B52" w:rsidRPr="00461F90">
          <w:rPr>
            <w:rStyle w:val="Hyperlink"/>
            <w:rFonts w:ascii="Arial" w:hAnsi="Arial" w:cs="Arial"/>
            <w:bCs/>
          </w:rPr>
          <w:t>https://commonslibrary.parliament.uk/research-briefings/cdp-2023-0215/</w:t>
        </w:r>
      </w:hyperlink>
      <w:r w:rsidR="00431B52">
        <w:rPr>
          <w:rFonts w:ascii="Arial" w:hAnsi="Arial" w:cs="Arial"/>
          <w:bCs/>
        </w:rPr>
        <w:t xml:space="preserve"> (Accessed: 26 April 2024).</w:t>
      </w:r>
    </w:p>
    <w:p w14:paraId="255F421F" w14:textId="5B3E5E24" w:rsidR="00101370" w:rsidRPr="00100CE3" w:rsidRDefault="00101370" w:rsidP="00EF18BC">
      <w:pPr>
        <w:spacing w:line="360" w:lineRule="auto"/>
        <w:rPr>
          <w:rFonts w:ascii="Arial" w:hAnsi="Arial" w:cs="Arial"/>
          <w:bCs/>
        </w:rPr>
      </w:pPr>
      <w:proofErr w:type="spellStart"/>
      <w:r w:rsidRPr="00101370">
        <w:rPr>
          <w:rFonts w:ascii="Arial" w:hAnsi="Arial" w:cs="Arial"/>
          <w:bCs/>
        </w:rPr>
        <w:t>Keya</w:t>
      </w:r>
      <w:proofErr w:type="spellEnd"/>
      <w:r w:rsidRPr="00101370">
        <w:rPr>
          <w:rFonts w:ascii="Arial" w:hAnsi="Arial" w:cs="Arial"/>
          <w:bCs/>
        </w:rPr>
        <w:t xml:space="preserve"> Sen</w:t>
      </w:r>
      <w:r>
        <w:rPr>
          <w:rFonts w:ascii="Arial" w:hAnsi="Arial" w:cs="Arial"/>
          <w:bCs/>
        </w:rPr>
        <w:t xml:space="preserve"> (2021) </w:t>
      </w:r>
      <w:r w:rsidR="00100CE3" w:rsidRPr="00100CE3">
        <w:rPr>
          <w:rFonts w:ascii="Arial" w:hAnsi="Arial" w:cs="Arial"/>
          <w:bCs/>
          <w:i/>
          <w:iCs/>
        </w:rPr>
        <w:t>The use of digital technology for social wellbeing reduces social isolation in older adults</w:t>
      </w:r>
      <w:r w:rsidR="00100CE3" w:rsidRPr="00100CE3">
        <w:rPr>
          <w:rFonts w:ascii="Arial" w:hAnsi="Arial" w:cs="Arial"/>
          <w:bCs/>
          <w:i/>
          <w:iCs/>
        </w:rPr>
        <w:t>.</w:t>
      </w:r>
      <w:r w:rsidR="00100CE3">
        <w:rPr>
          <w:rFonts w:ascii="Arial" w:hAnsi="Arial" w:cs="Arial"/>
          <w:bCs/>
          <w:i/>
          <w:iCs/>
        </w:rPr>
        <w:t xml:space="preserve"> </w:t>
      </w:r>
      <w:r w:rsidR="00100CE3">
        <w:rPr>
          <w:rFonts w:ascii="Arial" w:hAnsi="Arial" w:cs="Arial"/>
          <w:bCs/>
        </w:rPr>
        <w:t xml:space="preserve">Available at: </w:t>
      </w:r>
      <w:hyperlink r:id="rId14" w:history="1">
        <w:r w:rsidR="00C822F3" w:rsidRPr="00461F90">
          <w:rPr>
            <w:rStyle w:val="Hyperlink"/>
            <w:rFonts w:ascii="Arial" w:hAnsi="Arial" w:cs="Arial"/>
            <w:bCs/>
          </w:rPr>
          <w:t>https://www.sciencedirect.com/science/article/pii/S2352827321002950#sec6</w:t>
        </w:r>
      </w:hyperlink>
      <w:r w:rsidR="00C822F3">
        <w:rPr>
          <w:rFonts w:ascii="Arial" w:hAnsi="Arial" w:cs="Arial"/>
          <w:bCs/>
        </w:rPr>
        <w:t xml:space="preserve"> (Accessed: 26 April 2024).</w:t>
      </w:r>
    </w:p>
    <w:p w14:paraId="425C881C" w14:textId="3429BA6F" w:rsidR="00500D5C" w:rsidRPr="00404F01" w:rsidRDefault="00500D5C" w:rsidP="00EF18BC">
      <w:pPr>
        <w:spacing w:line="360" w:lineRule="auto"/>
        <w:rPr>
          <w:rFonts w:ascii="Arial" w:hAnsi="Arial" w:cs="Arial"/>
          <w:bCs/>
        </w:rPr>
      </w:pPr>
      <w:r w:rsidRPr="00500D5C">
        <w:rPr>
          <w:rFonts w:ascii="Arial" w:hAnsi="Arial" w:cs="Arial"/>
          <w:bCs/>
        </w:rPr>
        <w:t>Kristina M. Conroy</w:t>
      </w:r>
      <w:r>
        <w:rPr>
          <w:rFonts w:ascii="Arial" w:hAnsi="Arial" w:cs="Arial"/>
          <w:bCs/>
        </w:rPr>
        <w:t xml:space="preserve"> at el. (2020)</w:t>
      </w:r>
      <w:r w:rsidR="00404F01">
        <w:rPr>
          <w:rFonts w:ascii="Arial" w:hAnsi="Arial" w:cs="Arial"/>
          <w:bCs/>
        </w:rPr>
        <w:t xml:space="preserve"> </w:t>
      </w:r>
      <w:r w:rsidR="00404F01" w:rsidRPr="00404F01">
        <w:rPr>
          <w:rFonts w:ascii="Arial" w:hAnsi="Arial" w:cs="Arial"/>
          <w:bCs/>
          <w:i/>
          <w:iCs/>
        </w:rPr>
        <w:t>Technological advancements to address elderly loneliness: Practical considerations and community resilience implications for COVID-19 pandemic</w:t>
      </w:r>
      <w:r w:rsidR="00404F01">
        <w:rPr>
          <w:rFonts w:ascii="Arial" w:hAnsi="Arial" w:cs="Arial"/>
          <w:bCs/>
          <w:i/>
          <w:iCs/>
        </w:rPr>
        <w:t xml:space="preserve">. </w:t>
      </w:r>
      <w:r w:rsidR="00404F01">
        <w:rPr>
          <w:rFonts w:ascii="Arial" w:hAnsi="Arial" w:cs="Arial"/>
          <w:bCs/>
        </w:rPr>
        <w:t xml:space="preserve">Available at: </w:t>
      </w:r>
      <w:hyperlink r:id="rId15" w:history="1">
        <w:r w:rsidR="00862927" w:rsidRPr="00461F90">
          <w:rPr>
            <w:rStyle w:val="Hyperlink"/>
            <w:rFonts w:ascii="Arial" w:hAnsi="Arial" w:cs="Arial"/>
            <w:bCs/>
          </w:rPr>
          <w:t>https://www.ncbi.nlm.nih.gov/pmc/articles/PMC7932172/</w:t>
        </w:r>
      </w:hyperlink>
      <w:r w:rsidR="00862927">
        <w:rPr>
          <w:rFonts w:ascii="Arial" w:hAnsi="Arial" w:cs="Arial"/>
          <w:bCs/>
        </w:rPr>
        <w:t xml:space="preserve"> (Accessed: 26 April</w:t>
      </w:r>
      <w:r w:rsidR="006D7463">
        <w:rPr>
          <w:rFonts w:ascii="Arial" w:hAnsi="Arial" w:cs="Arial"/>
          <w:bCs/>
        </w:rPr>
        <w:t xml:space="preserve"> 2024).</w:t>
      </w:r>
    </w:p>
    <w:p w14:paraId="0A72D44A" w14:textId="55D77BF2" w:rsidR="003D2F06" w:rsidRDefault="003D2F06" w:rsidP="00EF18BC">
      <w:pPr>
        <w:spacing w:line="360" w:lineRule="auto"/>
        <w:rPr>
          <w:rFonts w:ascii="Arial" w:hAnsi="Arial" w:cs="Arial"/>
          <w:bCs/>
        </w:rPr>
      </w:pPr>
      <w:r>
        <w:rPr>
          <w:rFonts w:ascii="Arial" w:hAnsi="Arial" w:cs="Arial"/>
          <w:bCs/>
        </w:rPr>
        <w:lastRenderedPageBreak/>
        <w:t>State</w:t>
      </w:r>
      <w:r w:rsidRPr="003D2F06">
        <w:rPr>
          <w:rFonts w:ascii="Arial" w:hAnsi="Arial" w:cs="Arial"/>
          <w:bCs/>
        </w:rPr>
        <w:t xml:space="preserve"> </w:t>
      </w:r>
      <w:r>
        <w:rPr>
          <w:rFonts w:ascii="Arial" w:hAnsi="Arial" w:cs="Arial"/>
          <w:bCs/>
        </w:rPr>
        <w:t>of</w:t>
      </w:r>
      <w:r w:rsidRPr="003D2F06">
        <w:rPr>
          <w:rFonts w:ascii="Arial" w:hAnsi="Arial" w:cs="Arial"/>
          <w:bCs/>
        </w:rPr>
        <w:t xml:space="preserve"> Ageing </w:t>
      </w:r>
      <w:r>
        <w:rPr>
          <w:rFonts w:ascii="Arial" w:hAnsi="Arial" w:cs="Arial"/>
          <w:bCs/>
        </w:rPr>
        <w:t>(</w:t>
      </w:r>
      <w:r w:rsidRPr="003D2F06">
        <w:rPr>
          <w:rFonts w:ascii="Arial" w:hAnsi="Arial" w:cs="Arial"/>
          <w:bCs/>
        </w:rPr>
        <w:t>202</w:t>
      </w:r>
      <w:r>
        <w:rPr>
          <w:rFonts w:ascii="Arial" w:hAnsi="Arial" w:cs="Arial"/>
          <w:bCs/>
        </w:rPr>
        <w:t>3)</w:t>
      </w:r>
      <w:r w:rsidR="009722EB">
        <w:rPr>
          <w:rFonts w:ascii="Arial" w:hAnsi="Arial" w:cs="Arial"/>
          <w:bCs/>
        </w:rPr>
        <w:t xml:space="preserve"> </w:t>
      </w:r>
      <w:r w:rsidR="0006535D" w:rsidRPr="0098016D">
        <w:rPr>
          <w:rFonts w:ascii="Arial" w:hAnsi="Arial" w:cs="Arial"/>
          <w:bCs/>
          <w:i/>
          <w:iCs/>
        </w:rPr>
        <w:t>A growing older population</w:t>
      </w:r>
      <w:r w:rsidR="0006535D" w:rsidRPr="0098016D">
        <w:rPr>
          <w:rFonts w:ascii="Arial" w:hAnsi="Arial" w:cs="Arial"/>
          <w:bCs/>
          <w:i/>
          <w:iCs/>
        </w:rPr>
        <w:t>.</w:t>
      </w:r>
      <w:r w:rsidR="0006535D">
        <w:rPr>
          <w:rFonts w:ascii="Arial" w:hAnsi="Arial" w:cs="Arial"/>
          <w:bCs/>
        </w:rPr>
        <w:t xml:space="preserve"> Available at: </w:t>
      </w:r>
      <w:hyperlink r:id="rId16" w:history="1">
        <w:r w:rsidR="0006535D" w:rsidRPr="00461F90">
          <w:rPr>
            <w:rStyle w:val="Hyperlink"/>
            <w:rFonts w:ascii="Arial" w:hAnsi="Arial" w:cs="Arial"/>
            <w:bCs/>
          </w:rPr>
          <w:t>https://ageing-better.org.uk/our-ageing-population-state-ageing-2023-4#:~:text=A%20growing%20older%20population&amp;text=In%20the%20last%2040%20years,up%2018%25%20of%20the%20population</w:t>
        </w:r>
      </w:hyperlink>
      <w:r w:rsidR="0006535D">
        <w:rPr>
          <w:rFonts w:ascii="Arial" w:hAnsi="Arial" w:cs="Arial"/>
          <w:bCs/>
        </w:rPr>
        <w:t xml:space="preserve"> (Accessed: 24 April 2024).</w:t>
      </w:r>
    </w:p>
    <w:p w14:paraId="2F208E25" w14:textId="0D5F6E7B" w:rsidR="00052053" w:rsidRPr="008F1815" w:rsidRDefault="00D912CB" w:rsidP="00EF18BC">
      <w:pPr>
        <w:spacing w:line="360" w:lineRule="auto"/>
        <w:rPr>
          <w:rFonts w:ascii="Arial" w:hAnsi="Arial" w:cs="Arial"/>
          <w:bCs/>
        </w:rPr>
      </w:pPr>
      <w:r w:rsidRPr="00D912CB">
        <w:rPr>
          <w:rFonts w:ascii="Arial" w:hAnsi="Arial" w:cs="Arial"/>
          <w:bCs/>
        </w:rPr>
        <w:t xml:space="preserve">Kate L </w:t>
      </w:r>
      <w:proofErr w:type="spellStart"/>
      <w:r w:rsidRPr="00D912CB">
        <w:rPr>
          <w:rFonts w:ascii="Arial" w:hAnsi="Arial" w:cs="Arial"/>
          <w:bCs/>
        </w:rPr>
        <w:t>Lapane</w:t>
      </w:r>
      <w:proofErr w:type="spellEnd"/>
      <w:r>
        <w:rPr>
          <w:rFonts w:ascii="Arial" w:hAnsi="Arial" w:cs="Arial"/>
          <w:bCs/>
        </w:rPr>
        <w:t xml:space="preserve"> </w:t>
      </w:r>
      <w:r w:rsidR="005E13A5">
        <w:rPr>
          <w:rFonts w:ascii="Arial" w:hAnsi="Arial" w:cs="Arial"/>
          <w:bCs/>
        </w:rPr>
        <w:t>e</w:t>
      </w:r>
      <w:r>
        <w:rPr>
          <w:rFonts w:ascii="Arial" w:hAnsi="Arial" w:cs="Arial"/>
          <w:bCs/>
        </w:rPr>
        <w:t xml:space="preserve">t al (2022) </w:t>
      </w:r>
      <w:r w:rsidR="008F1815" w:rsidRPr="008F1815">
        <w:rPr>
          <w:rFonts w:ascii="Arial" w:hAnsi="Arial" w:cs="Arial"/>
          <w:bCs/>
          <w:i/>
          <w:iCs/>
        </w:rPr>
        <w:t xml:space="preserve">Health effects of loneliness and social isolation in older adults living in congregate </w:t>
      </w:r>
      <w:r w:rsidR="008F1815" w:rsidRPr="008F1815">
        <w:rPr>
          <w:rFonts w:ascii="Arial" w:hAnsi="Arial" w:cs="Arial"/>
          <w:bCs/>
          <w:i/>
          <w:iCs/>
        </w:rPr>
        <w:t>long-term</w:t>
      </w:r>
      <w:r w:rsidR="008F1815" w:rsidRPr="008F1815">
        <w:rPr>
          <w:rFonts w:ascii="Arial" w:hAnsi="Arial" w:cs="Arial"/>
          <w:bCs/>
          <w:i/>
          <w:iCs/>
        </w:rPr>
        <w:t xml:space="preserve"> care settings</w:t>
      </w:r>
      <w:r w:rsidR="008F1815">
        <w:rPr>
          <w:rFonts w:ascii="Arial" w:hAnsi="Arial" w:cs="Arial"/>
          <w:bCs/>
          <w:i/>
          <w:iCs/>
        </w:rPr>
        <w:t>.</w:t>
      </w:r>
      <w:r w:rsidR="008F1815">
        <w:rPr>
          <w:rFonts w:ascii="Arial" w:hAnsi="Arial" w:cs="Arial"/>
          <w:bCs/>
        </w:rPr>
        <w:t xml:space="preserve"> Av</w:t>
      </w:r>
      <w:r w:rsidR="00B278A2">
        <w:rPr>
          <w:rFonts w:ascii="Arial" w:hAnsi="Arial" w:cs="Arial"/>
          <w:bCs/>
        </w:rPr>
        <w:t xml:space="preserve">ailable at: </w:t>
      </w:r>
      <w:hyperlink r:id="rId17" w:history="1">
        <w:r w:rsidR="00B278A2" w:rsidRPr="00461F90">
          <w:rPr>
            <w:rStyle w:val="Hyperlink"/>
            <w:rFonts w:ascii="Arial" w:hAnsi="Arial" w:cs="Arial"/>
            <w:bCs/>
          </w:rPr>
          <w:t>https://pubmed.ncbi.nlm.nih.gov/35597183/#:~:text=Conclusions%3A%20For%20older%20adults%20living,%2C%20suicidal%20ideation%2C%20and%20frailty</w:t>
        </w:r>
      </w:hyperlink>
      <w:r w:rsidR="00B278A2" w:rsidRPr="00B278A2">
        <w:rPr>
          <w:rFonts w:ascii="Arial" w:hAnsi="Arial" w:cs="Arial"/>
          <w:bCs/>
        </w:rPr>
        <w:t>.</w:t>
      </w:r>
      <w:r w:rsidR="00B278A2">
        <w:rPr>
          <w:rFonts w:ascii="Arial" w:hAnsi="Arial" w:cs="Arial"/>
          <w:bCs/>
        </w:rPr>
        <w:t xml:space="preserve"> (</w:t>
      </w:r>
      <w:r w:rsidR="001D544E">
        <w:rPr>
          <w:rFonts w:ascii="Arial" w:hAnsi="Arial" w:cs="Arial"/>
          <w:bCs/>
        </w:rPr>
        <w:t>Accessed: 25 April 2024).</w:t>
      </w:r>
    </w:p>
    <w:p w14:paraId="00E52701" w14:textId="19321F94" w:rsidR="0075074A" w:rsidRDefault="0075074A" w:rsidP="00EF18BC">
      <w:pPr>
        <w:spacing w:line="360" w:lineRule="auto"/>
        <w:rPr>
          <w:rFonts w:ascii="Arial" w:hAnsi="Arial" w:cs="Arial"/>
          <w:bCs/>
        </w:rPr>
      </w:pPr>
      <w:r w:rsidRPr="0075074A">
        <w:rPr>
          <w:rFonts w:ascii="Arial" w:hAnsi="Arial" w:cs="Arial"/>
          <w:bCs/>
        </w:rPr>
        <w:t>Kendra Cherry</w:t>
      </w:r>
      <w:r w:rsidR="0093343C">
        <w:rPr>
          <w:rFonts w:ascii="Arial" w:hAnsi="Arial" w:cs="Arial"/>
          <w:bCs/>
        </w:rPr>
        <w:t xml:space="preserve"> (2023) </w:t>
      </w:r>
      <w:r w:rsidR="000E5EAA" w:rsidRPr="000E5EAA">
        <w:rPr>
          <w:rFonts w:ascii="Arial" w:hAnsi="Arial" w:cs="Arial"/>
          <w:bCs/>
          <w:i/>
          <w:iCs/>
        </w:rPr>
        <w:t>Loneliness: Causes and Health Consequences</w:t>
      </w:r>
      <w:r w:rsidR="000E5EAA">
        <w:rPr>
          <w:rFonts w:ascii="Arial" w:hAnsi="Arial" w:cs="Arial"/>
          <w:bCs/>
          <w:i/>
          <w:iCs/>
        </w:rPr>
        <w:t>.</w:t>
      </w:r>
      <w:r w:rsidR="000E5D94">
        <w:rPr>
          <w:rFonts w:ascii="Arial" w:hAnsi="Arial" w:cs="Arial"/>
          <w:bCs/>
          <w:i/>
          <w:iCs/>
        </w:rPr>
        <w:t xml:space="preserve"> </w:t>
      </w:r>
      <w:r w:rsidR="000E5D94">
        <w:rPr>
          <w:rFonts w:ascii="Arial" w:hAnsi="Arial" w:cs="Arial"/>
          <w:bCs/>
        </w:rPr>
        <w:t xml:space="preserve">Available at: </w:t>
      </w:r>
      <w:hyperlink r:id="rId18" w:history="1">
        <w:r w:rsidR="000E5D94" w:rsidRPr="00461F90">
          <w:rPr>
            <w:rStyle w:val="Hyperlink"/>
            <w:rFonts w:ascii="Arial" w:hAnsi="Arial" w:cs="Arial"/>
            <w:bCs/>
          </w:rPr>
          <w:t>https://www.verywellmind.com/loneliness-causes-effects-and-treatments-2795749#:~:text=While%20common%20definitions%20of%20loneliness,to%20form%20connections%20with%20others</w:t>
        </w:r>
      </w:hyperlink>
      <w:r w:rsidR="000E5D94" w:rsidRPr="000E5D94">
        <w:rPr>
          <w:rFonts w:ascii="Arial" w:hAnsi="Arial" w:cs="Arial"/>
          <w:bCs/>
        </w:rPr>
        <w:t>.</w:t>
      </w:r>
      <w:r w:rsidR="000E5D94">
        <w:rPr>
          <w:rFonts w:ascii="Arial" w:hAnsi="Arial" w:cs="Arial"/>
          <w:bCs/>
        </w:rPr>
        <w:t xml:space="preserve"> </w:t>
      </w:r>
      <w:r w:rsidR="00DC36BB">
        <w:rPr>
          <w:rFonts w:ascii="Arial" w:hAnsi="Arial" w:cs="Arial"/>
          <w:bCs/>
        </w:rPr>
        <w:t>(Accessed: 25 April 2024).</w:t>
      </w:r>
    </w:p>
    <w:p w14:paraId="76FB53BC" w14:textId="746F1CDE" w:rsidR="00627B99" w:rsidRPr="008A3E37" w:rsidRDefault="00627B99" w:rsidP="00EF18BC">
      <w:pPr>
        <w:spacing w:line="360" w:lineRule="auto"/>
        <w:rPr>
          <w:rFonts w:ascii="Arial" w:hAnsi="Arial" w:cs="Arial"/>
          <w:bCs/>
        </w:rPr>
      </w:pPr>
      <w:r w:rsidRPr="00FA7693">
        <w:rPr>
          <w:rFonts w:ascii="Arial" w:hAnsi="Arial" w:cs="Arial"/>
          <w:bCs/>
        </w:rPr>
        <w:t xml:space="preserve">National </w:t>
      </w:r>
      <w:proofErr w:type="spellStart"/>
      <w:r w:rsidRPr="00FA7693">
        <w:rPr>
          <w:rFonts w:ascii="Arial" w:hAnsi="Arial" w:cs="Arial"/>
          <w:bCs/>
        </w:rPr>
        <w:t>Center</w:t>
      </w:r>
      <w:proofErr w:type="spellEnd"/>
      <w:r w:rsidRPr="00FA7693">
        <w:rPr>
          <w:rFonts w:ascii="Arial" w:hAnsi="Arial" w:cs="Arial"/>
          <w:bCs/>
        </w:rPr>
        <w:t xml:space="preserve"> for Chronic Disease Prevention and Health Promotion</w:t>
      </w:r>
      <w:r>
        <w:rPr>
          <w:rFonts w:ascii="Arial" w:hAnsi="Arial" w:cs="Arial"/>
          <w:bCs/>
        </w:rPr>
        <w:t xml:space="preserve"> (</w:t>
      </w:r>
      <w:r>
        <w:rPr>
          <w:rFonts w:ascii="Arial" w:hAnsi="Arial" w:cs="Arial"/>
          <w:bCs/>
        </w:rPr>
        <w:t>2021</w:t>
      </w:r>
      <w:r>
        <w:rPr>
          <w:rFonts w:ascii="Arial" w:hAnsi="Arial" w:cs="Arial"/>
          <w:bCs/>
        </w:rPr>
        <w:t>)</w:t>
      </w:r>
      <w:r w:rsidR="008A3E37">
        <w:rPr>
          <w:rFonts w:ascii="Arial" w:hAnsi="Arial" w:cs="Arial"/>
          <w:bCs/>
        </w:rPr>
        <w:t xml:space="preserve"> </w:t>
      </w:r>
      <w:r w:rsidR="008A3E37" w:rsidRPr="008A3E37">
        <w:rPr>
          <w:rFonts w:ascii="Arial" w:hAnsi="Arial" w:cs="Arial"/>
          <w:bCs/>
          <w:i/>
          <w:iCs/>
        </w:rPr>
        <w:t>Health Risks of Loneliness</w:t>
      </w:r>
      <w:r w:rsidR="008A3E37">
        <w:rPr>
          <w:rFonts w:ascii="Arial" w:hAnsi="Arial" w:cs="Arial"/>
          <w:bCs/>
          <w:i/>
          <w:iCs/>
        </w:rPr>
        <w:t>.</w:t>
      </w:r>
      <w:r w:rsidR="008A3E37">
        <w:rPr>
          <w:rFonts w:ascii="Arial" w:hAnsi="Arial" w:cs="Arial"/>
          <w:bCs/>
        </w:rPr>
        <w:t xml:space="preserve"> Available at: </w:t>
      </w:r>
      <w:hyperlink r:id="rId19" w:history="1">
        <w:r w:rsidR="006F740C" w:rsidRPr="00461F90">
          <w:rPr>
            <w:rStyle w:val="Hyperlink"/>
            <w:rFonts w:ascii="Arial" w:hAnsi="Arial" w:cs="Arial"/>
            <w:bCs/>
          </w:rPr>
          <w:t>https://www.cdc.gov/aging/publications/features/lonely-older-adults.html</w:t>
        </w:r>
      </w:hyperlink>
      <w:r w:rsidR="006F740C">
        <w:rPr>
          <w:rFonts w:ascii="Arial" w:hAnsi="Arial" w:cs="Arial"/>
          <w:bCs/>
        </w:rPr>
        <w:t xml:space="preserve"> (Accessed:</w:t>
      </w:r>
      <w:r w:rsidR="007E0D9C">
        <w:rPr>
          <w:rFonts w:ascii="Arial" w:hAnsi="Arial" w:cs="Arial"/>
          <w:bCs/>
        </w:rPr>
        <w:t xml:space="preserve"> 25 April 2024).</w:t>
      </w:r>
    </w:p>
    <w:p w14:paraId="4E434F39" w14:textId="426727E8" w:rsidR="000F0AD1" w:rsidRDefault="0013200D" w:rsidP="00EF18BC">
      <w:pPr>
        <w:spacing w:line="360" w:lineRule="auto"/>
        <w:rPr>
          <w:rFonts w:ascii="Arial" w:hAnsi="Arial" w:cs="Arial"/>
          <w:bCs/>
        </w:rPr>
      </w:pPr>
      <w:r>
        <w:rPr>
          <w:rFonts w:ascii="Arial" w:hAnsi="Arial" w:cs="Arial"/>
          <w:bCs/>
        </w:rPr>
        <w:t>NHS England (</w:t>
      </w:r>
      <w:proofErr w:type="spellStart"/>
      <w:r>
        <w:rPr>
          <w:rFonts w:ascii="Arial" w:hAnsi="Arial" w:cs="Arial"/>
          <w:bCs/>
        </w:rPr>
        <w:t>n.d</w:t>
      </w:r>
      <w:proofErr w:type="spellEnd"/>
      <w:r>
        <w:rPr>
          <w:rFonts w:ascii="Arial" w:hAnsi="Arial" w:cs="Arial"/>
          <w:bCs/>
        </w:rPr>
        <w:t xml:space="preserve">) </w:t>
      </w:r>
      <w:r w:rsidRPr="0098016D">
        <w:rPr>
          <w:rFonts w:ascii="Arial" w:hAnsi="Arial" w:cs="Arial"/>
          <w:bCs/>
          <w:i/>
          <w:iCs/>
        </w:rPr>
        <w:t>How old is an older person?</w:t>
      </w:r>
      <w:r>
        <w:rPr>
          <w:rFonts w:ascii="Arial" w:hAnsi="Arial" w:cs="Arial"/>
          <w:bCs/>
        </w:rPr>
        <w:t xml:space="preserve"> Available at: </w:t>
      </w:r>
      <w:hyperlink r:id="rId20" w:history="1">
        <w:r w:rsidRPr="00461F90">
          <w:rPr>
            <w:rStyle w:val="Hyperlink"/>
            <w:rFonts w:ascii="Arial" w:hAnsi="Arial" w:cs="Arial"/>
            <w:bCs/>
          </w:rPr>
          <w:t>https://www.england.nhs.uk/ourwork/clinical-policy/older-people/improving-care-for-older-people/#:~:text=How%20old%20is%20an%20older,healthier%20than%20someone%20aged%2060</w:t>
        </w:r>
      </w:hyperlink>
      <w:r w:rsidRPr="0013200D">
        <w:rPr>
          <w:rFonts w:ascii="Arial" w:hAnsi="Arial" w:cs="Arial"/>
          <w:bCs/>
        </w:rPr>
        <w:t>.</w:t>
      </w:r>
      <w:r>
        <w:rPr>
          <w:rFonts w:ascii="Arial" w:hAnsi="Arial" w:cs="Arial"/>
          <w:bCs/>
        </w:rPr>
        <w:t xml:space="preserve"> (Accessed: 24 April 2024).</w:t>
      </w:r>
    </w:p>
    <w:p w14:paraId="15F1AC7C" w14:textId="330443A4" w:rsidR="007249A3" w:rsidRPr="007249A3" w:rsidRDefault="007249A3" w:rsidP="00EF18BC">
      <w:pPr>
        <w:spacing w:line="360" w:lineRule="auto"/>
        <w:rPr>
          <w:rFonts w:ascii="Arial" w:hAnsi="Arial" w:cs="Arial"/>
          <w:bCs/>
        </w:rPr>
      </w:pPr>
      <w:r>
        <w:rPr>
          <w:rFonts w:ascii="Arial" w:hAnsi="Arial" w:cs="Arial"/>
          <w:bCs/>
        </w:rPr>
        <w:t xml:space="preserve">NHS (2022) </w:t>
      </w:r>
      <w:r w:rsidRPr="007249A3">
        <w:rPr>
          <w:rFonts w:ascii="Arial" w:hAnsi="Arial" w:cs="Arial"/>
          <w:bCs/>
          <w:i/>
          <w:iCs/>
        </w:rPr>
        <w:t>Loneliness in older people: how to help</w:t>
      </w:r>
      <w:r w:rsidRPr="007249A3">
        <w:rPr>
          <w:rFonts w:ascii="Arial" w:hAnsi="Arial" w:cs="Arial"/>
          <w:bCs/>
          <w:i/>
          <w:iCs/>
        </w:rPr>
        <w:t>.</w:t>
      </w:r>
      <w:r>
        <w:rPr>
          <w:rFonts w:ascii="Arial" w:hAnsi="Arial" w:cs="Arial"/>
          <w:bCs/>
        </w:rPr>
        <w:t xml:space="preserve"> Available at: </w:t>
      </w:r>
      <w:hyperlink r:id="rId21" w:history="1">
        <w:r w:rsidR="00BA580A" w:rsidRPr="00461F90">
          <w:rPr>
            <w:rStyle w:val="Hyperlink"/>
            <w:rFonts w:ascii="Arial" w:hAnsi="Arial" w:cs="Arial"/>
            <w:bCs/>
          </w:rPr>
          <w:t>https://www.nhs.uk/mental-health/advice-for-life-situations-and-events/loneliness-in-older-people-how-to-help/#:~:text=Volunteering%20for%20an%20organisation%20that,as%20the%20person%20you%20support</w:t>
        </w:r>
      </w:hyperlink>
      <w:r w:rsidR="00BA580A" w:rsidRPr="00BA580A">
        <w:rPr>
          <w:rFonts w:ascii="Arial" w:hAnsi="Arial" w:cs="Arial"/>
          <w:bCs/>
        </w:rPr>
        <w:t>.</w:t>
      </w:r>
      <w:r w:rsidR="00BA580A">
        <w:rPr>
          <w:rFonts w:ascii="Arial" w:hAnsi="Arial" w:cs="Arial"/>
          <w:bCs/>
        </w:rPr>
        <w:t xml:space="preserve"> (Accessed: 26 April 2024).</w:t>
      </w:r>
    </w:p>
    <w:p w14:paraId="46E9FF6B" w14:textId="47D254CD" w:rsidR="00F47083" w:rsidRDefault="00F47083" w:rsidP="00EF18BC">
      <w:pPr>
        <w:spacing w:line="360" w:lineRule="auto"/>
        <w:rPr>
          <w:rFonts w:ascii="Arial" w:hAnsi="Arial" w:cs="Arial"/>
          <w:bCs/>
        </w:rPr>
      </w:pPr>
      <w:r w:rsidRPr="00F47083">
        <w:rPr>
          <w:rFonts w:ascii="Arial" w:hAnsi="Arial" w:cs="Arial"/>
          <w:bCs/>
        </w:rPr>
        <w:t xml:space="preserve">JL </w:t>
      </w:r>
      <w:proofErr w:type="spellStart"/>
      <w:r w:rsidRPr="00F47083">
        <w:rPr>
          <w:rFonts w:ascii="Arial" w:hAnsi="Arial" w:cs="Arial"/>
          <w:bCs/>
        </w:rPr>
        <w:t>Gumikiriza-Onoria</w:t>
      </w:r>
      <w:proofErr w:type="spellEnd"/>
      <w:r>
        <w:rPr>
          <w:rFonts w:ascii="Arial" w:hAnsi="Arial" w:cs="Arial"/>
          <w:bCs/>
        </w:rPr>
        <w:t xml:space="preserve"> et al (2023) </w:t>
      </w:r>
      <w:r w:rsidRPr="0056507D">
        <w:rPr>
          <w:rFonts w:ascii="Arial" w:hAnsi="Arial" w:cs="Arial"/>
          <w:bCs/>
          <w:i/>
          <w:iCs/>
        </w:rPr>
        <w:t>Reflections of ageing among older adults in a Ugandan community: A qualitative analysis into the benefits and pains of ageing</w:t>
      </w:r>
      <w:r w:rsidRPr="0056507D">
        <w:rPr>
          <w:rFonts w:ascii="Arial" w:hAnsi="Arial" w:cs="Arial"/>
          <w:bCs/>
          <w:i/>
          <w:iCs/>
        </w:rPr>
        <w:t>.</w:t>
      </w:r>
      <w:r>
        <w:rPr>
          <w:rFonts w:ascii="Arial" w:hAnsi="Arial" w:cs="Arial"/>
          <w:bCs/>
        </w:rPr>
        <w:t xml:space="preserve"> Available at: </w:t>
      </w:r>
      <w:hyperlink r:id="rId22" w:history="1">
        <w:r w:rsidRPr="00461F90">
          <w:rPr>
            <w:rStyle w:val="Hyperlink"/>
            <w:rFonts w:ascii="Arial" w:hAnsi="Arial" w:cs="Arial"/>
            <w:bCs/>
          </w:rPr>
          <w:t>https://www.ncbi.nlm.nih.gov/pmc/articles/PMC10824533/#:~:text=The%20age%20distribution%20of%20the,age%20category%20(UBOS%202022)</w:t>
        </w:r>
      </w:hyperlink>
      <w:r w:rsidRPr="00F47083">
        <w:rPr>
          <w:rFonts w:ascii="Arial" w:hAnsi="Arial" w:cs="Arial"/>
          <w:bCs/>
        </w:rPr>
        <w:t>.</w:t>
      </w:r>
      <w:r>
        <w:rPr>
          <w:rFonts w:ascii="Arial" w:hAnsi="Arial" w:cs="Arial"/>
          <w:bCs/>
        </w:rPr>
        <w:t xml:space="preserve"> (Accessed: 24 April 2024).</w:t>
      </w:r>
    </w:p>
    <w:p w14:paraId="30B00F73" w14:textId="269AD61D" w:rsidR="00662EE8" w:rsidRDefault="00662EE8" w:rsidP="00EF18BC">
      <w:pPr>
        <w:spacing w:line="360" w:lineRule="auto"/>
        <w:rPr>
          <w:rFonts w:ascii="Arial" w:hAnsi="Arial" w:cs="Arial"/>
          <w:bCs/>
        </w:rPr>
      </w:pPr>
      <w:r>
        <w:rPr>
          <w:rFonts w:ascii="Arial" w:hAnsi="Arial" w:cs="Arial"/>
          <w:bCs/>
        </w:rPr>
        <w:t>WHO (2024)</w:t>
      </w:r>
      <w:r w:rsidR="00690AA5">
        <w:rPr>
          <w:rFonts w:ascii="Arial" w:hAnsi="Arial" w:cs="Arial"/>
          <w:bCs/>
        </w:rPr>
        <w:t xml:space="preserve"> </w:t>
      </w:r>
      <w:r w:rsidR="00690AA5" w:rsidRPr="00690AA5">
        <w:rPr>
          <w:rFonts w:ascii="Arial" w:hAnsi="Arial" w:cs="Arial"/>
          <w:bCs/>
          <w:i/>
          <w:iCs/>
        </w:rPr>
        <w:t>Reducing social isolation and loneliness among older people</w:t>
      </w:r>
      <w:r w:rsidR="00690AA5">
        <w:rPr>
          <w:rFonts w:ascii="Arial" w:hAnsi="Arial" w:cs="Arial"/>
          <w:bCs/>
          <w:i/>
          <w:iCs/>
        </w:rPr>
        <w:t xml:space="preserve">. </w:t>
      </w:r>
      <w:r w:rsidR="00690AA5" w:rsidRPr="00066F97">
        <w:rPr>
          <w:rFonts w:ascii="Arial" w:hAnsi="Arial" w:cs="Arial"/>
          <w:bCs/>
        </w:rPr>
        <w:t>Available at</w:t>
      </w:r>
      <w:r w:rsidR="00066F97" w:rsidRPr="00066F97">
        <w:rPr>
          <w:rFonts w:ascii="Arial" w:hAnsi="Arial" w:cs="Arial"/>
          <w:bCs/>
        </w:rPr>
        <w:t>:</w:t>
      </w:r>
      <w:r w:rsidR="00066F97">
        <w:rPr>
          <w:rFonts w:ascii="Arial" w:hAnsi="Arial" w:cs="Arial"/>
          <w:bCs/>
        </w:rPr>
        <w:t xml:space="preserve"> </w:t>
      </w:r>
      <w:hyperlink r:id="rId23" w:history="1">
        <w:r w:rsidR="00533677" w:rsidRPr="00461F90">
          <w:rPr>
            <w:rStyle w:val="Hyperlink"/>
            <w:rFonts w:ascii="Arial" w:hAnsi="Arial" w:cs="Arial"/>
            <w:bCs/>
          </w:rPr>
          <w:t>https://www.who.int/activities/reducing-social-isolation-and-loneliness-among-older-people</w:t>
        </w:r>
      </w:hyperlink>
      <w:r w:rsidR="00533677">
        <w:rPr>
          <w:rFonts w:ascii="Arial" w:hAnsi="Arial" w:cs="Arial"/>
          <w:bCs/>
        </w:rPr>
        <w:t xml:space="preserve"> (Accessed: 25 April 2024).</w:t>
      </w:r>
    </w:p>
    <w:p w14:paraId="06E831FE" w14:textId="3085FBB0" w:rsidR="00475110" w:rsidRPr="00A86939" w:rsidRDefault="00A86939" w:rsidP="00EF18BC">
      <w:pPr>
        <w:spacing w:line="360" w:lineRule="auto"/>
        <w:rPr>
          <w:rFonts w:ascii="Arial" w:hAnsi="Arial" w:cs="Arial"/>
          <w:bCs/>
        </w:rPr>
      </w:pPr>
      <w:r>
        <w:rPr>
          <w:rFonts w:ascii="Arial" w:hAnsi="Arial" w:cs="Arial"/>
          <w:bCs/>
        </w:rPr>
        <w:lastRenderedPageBreak/>
        <w:t xml:space="preserve">WHO (2022) </w:t>
      </w:r>
      <w:r w:rsidRPr="00A86939">
        <w:rPr>
          <w:rFonts w:ascii="Arial" w:hAnsi="Arial" w:cs="Arial"/>
          <w:bCs/>
          <w:i/>
          <w:iCs/>
        </w:rPr>
        <w:t>Ageing and health</w:t>
      </w:r>
      <w:r w:rsidRPr="00A86939">
        <w:rPr>
          <w:rFonts w:ascii="Arial" w:hAnsi="Arial" w:cs="Arial"/>
          <w:bCs/>
          <w:i/>
          <w:iCs/>
        </w:rPr>
        <w:t>.</w:t>
      </w:r>
      <w:r>
        <w:rPr>
          <w:rFonts w:ascii="Arial" w:hAnsi="Arial" w:cs="Arial"/>
          <w:bCs/>
          <w:i/>
          <w:iCs/>
        </w:rPr>
        <w:t xml:space="preserve"> </w:t>
      </w:r>
      <w:r>
        <w:rPr>
          <w:rFonts w:ascii="Arial" w:hAnsi="Arial" w:cs="Arial"/>
          <w:bCs/>
        </w:rPr>
        <w:t xml:space="preserve">Available at: </w:t>
      </w:r>
      <w:hyperlink r:id="rId24" w:history="1">
        <w:r w:rsidR="002E7882" w:rsidRPr="00461F90">
          <w:rPr>
            <w:rStyle w:val="Hyperlink"/>
            <w:rFonts w:ascii="Arial" w:hAnsi="Arial" w:cs="Arial"/>
            <w:bCs/>
          </w:rPr>
          <w:t>https://www.who.int/news-room/fact-sheets/detail/ageing-and-health</w:t>
        </w:r>
      </w:hyperlink>
      <w:r w:rsidR="002E7882">
        <w:rPr>
          <w:rFonts w:ascii="Arial" w:hAnsi="Arial" w:cs="Arial"/>
          <w:bCs/>
        </w:rPr>
        <w:t xml:space="preserve"> (Accessed: 26 April 2024).</w:t>
      </w:r>
    </w:p>
    <w:p w14:paraId="4D7D38F5" w14:textId="77777777" w:rsidR="00EF18BC" w:rsidRPr="00EF18BC" w:rsidRDefault="00EF18BC" w:rsidP="00EF18BC">
      <w:pPr>
        <w:spacing w:line="360" w:lineRule="auto"/>
        <w:rPr>
          <w:rFonts w:ascii="Arial" w:hAnsi="Arial" w:cs="Arial"/>
          <w:bCs/>
        </w:rPr>
      </w:pPr>
    </w:p>
    <w:p w14:paraId="728EC0BA" w14:textId="77777777" w:rsidR="00EF18BC" w:rsidRDefault="00EF18BC" w:rsidP="00EF18BC">
      <w:pPr>
        <w:spacing w:line="360" w:lineRule="auto"/>
        <w:rPr>
          <w:rFonts w:ascii="Arial" w:hAnsi="Arial" w:cs="Arial"/>
          <w:b/>
          <w:sz w:val="32"/>
          <w:szCs w:val="32"/>
        </w:rPr>
      </w:pPr>
    </w:p>
    <w:p w14:paraId="09AC1EBC" w14:textId="77777777" w:rsidR="00EF18BC" w:rsidRPr="003C7E61" w:rsidRDefault="00EF18BC" w:rsidP="00EF18BC">
      <w:pPr>
        <w:spacing w:line="360" w:lineRule="auto"/>
        <w:rPr>
          <w:rFonts w:ascii="Arial" w:hAnsi="Arial" w:cs="Arial"/>
          <w:b/>
          <w:sz w:val="32"/>
          <w:szCs w:val="32"/>
        </w:rPr>
      </w:pPr>
    </w:p>
    <w:p w14:paraId="2D9C43E3" w14:textId="77777777" w:rsidR="00FF2817" w:rsidRDefault="00FF2817" w:rsidP="00EF18BC">
      <w:pPr>
        <w:spacing w:line="360" w:lineRule="auto"/>
      </w:pPr>
    </w:p>
    <w:p w14:paraId="0EDA29BA" w14:textId="77777777" w:rsidR="00EF18BC" w:rsidRDefault="00EF18BC"/>
    <w:p w14:paraId="4FE52DC1" w14:textId="77777777" w:rsidR="00EF18BC" w:rsidRDefault="00EF18BC"/>
    <w:p w14:paraId="2D6C00D0" w14:textId="77777777" w:rsidR="00EF18BC" w:rsidRDefault="00EF18BC"/>
    <w:p w14:paraId="673FA220" w14:textId="77777777" w:rsidR="00EF18BC" w:rsidRDefault="00EF18BC"/>
    <w:p w14:paraId="7A5BF577" w14:textId="77777777" w:rsidR="00EF18BC" w:rsidRDefault="00EF18BC"/>
    <w:p w14:paraId="4A1A3109" w14:textId="77777777" w:rsidR="00EF18BC" w:rsidRDefault="00EF18BC"/>
    <w:p w14:paraId="20520F48" w14:textId="77777777" w:rsidR="00EF18BC" w:rsidRDefault="00EF18BC"/>
    <w:p w14:paraId="1AF4EC64" w14:textId="77777777" w:rsidR="00EF18BC" w:rsidRDefault="00EF18BC"/>
    <w:p w14:paraId="20F42D0E" w14:textId="77777777" w:rsidR="00EF18BC" w:rsidRDefault="00EF18BC"/>
    <w:p w14:paraId="596D3A7A" w14:textId="77777777" w:rsidR="00EF18BC" w:rsidRDefault="00EF18BC"/>
    <w:p w14:paraId="345F01F0" w14:textId="77777777" w:rsidR="00EF18BC" w:rsidRDefault="00EF18BC"/>
    <w:p w14:paraId="3CC86CD8" w14:textId="77777777" w:rsidR="00EF18BC" w:rsidRDefault="00EF18BC"/>
    <w:p w14:paraId="7528754B" w14:textId="77777777" w:rsidR="00EF18BC" w:rsidRDefault="00EF18BC"/>
    <w:p w14:paraId="2EAF7B19" w14:textId="77777777" w:rsidR="00EF18BC" w:rsidRDefault="00EF18BC"/>
    <w:p w14:paraId="619A57B0" w14:textId="77777777" w:rsidR="00EF18BC" w:rsidRDefault="00EF18BC"/>
    <w:p w14:paraId="4C7F9778" w14:textId="77777777" w:rsidR="00EF18BC" w:rsidRDefault="00EF18BC"/>
    <w:p w14:paraId="72E83764" w14:textId="77777777" w:rsidR="00EF18BC" w:rsidRDefault="00EF18BC"/>
    <w:p w14:paraId="4E37676D" w14:textId="77777777" w:rsidR="00EF18BC" w:rsidRDefault="00EF18BC"/>
    <w:p w14:paraId="769805B0" w14:textId="77777777" w:rsidR="00EF18BC" w:rsidRDefault="00EF18BC"/>
    <w:sectPr w:rsidR="00EF18BC">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0603F" w14:textId="77777777" w:rsidR="008C4E39" w:rsidRDefault="008C4E39" w:rsidP="008C4E39">
      <w:pPr>
        <w:spacing w:after="0" w:line="240" w:lineRule="auto"/>
      </w:pPr>
      <w:r>
        <w:separator/>
      </w:r>
    </w:p>
  </w:endnote>
  <w:endnote w:type="continuationSeparator" w:id="0">
    <w:p w14:paraId="1CC3CEA3" w14:textId="77777777" w:rsidR="008C4E39" w:rsidRDefault="008C4E39" w:rsidP="008C4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0002120"/>
      <w:docPartObj>
        <w:docPartGallery w:val="Page Numbers (Bottom of Page)"/>
        <w:docPartUnique/>
      </w:docPartObj>
    </w:sdtPr>
    <w:sdtContent>
      <w:p w14:paraId="41410684" w14:textId="0273726F" w:rsidR="008C4E39" w:rsidRDefault="008C4E39" w:rsidP="00461F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522ACE" w14:textId="77777777" w:rsidR="008C4E39" w:rsidRDefault="008C4E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1647023"/>
      <w:docPartObj>
        <w:docPartGallery w:val="Page Numbers (Bottom of Page)"/>
        <w:docPartUnique/>
      </w:docPartObj>
    </w:sdtPr>
    <w:sdtContent>
      <w:p w14:paraId="65DEAE40" w14:textId="6C67A780" w:rsidR="008C4E39" w:rsidRDefault="008C4E39" w:rsidP="00461F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46740B" w14:textId="77777777" w:rsidR="008C4E39" w:rsidRDefault="008C4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CDBA2C" w14:textId="77777777" w:rsidR="008C4E39" w:rsidRDefault="008C4E39" w:rsidP="008C4E39">
      <w:pPr>
        <w:spacing w:after="0" w:line="240" w:lineRule="auto"/>
      </w:pPr>
      <w:r>
        <w:separator/>
      </w:r>
    </w:p>
  </w:footnote>
  <w:footnote w:type="continuationSeparator" w:id="0">
    <w:p w14:paraId="6E17CB20" w14:textId="77777777" w:rsidR="008C4E39" w:rsidRDefault="008C4E39" w:rsidP="008C4E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8BC"/>
    <w:rsid w:val="00045ECB"/>
    <w:rsid w:val="00047554"/>
    <w:rsid w:val="00052053"/>
    <w:rsid w:val="00056CED"/>
    <w:rsid w:val="0006535D"/>
    <w:rsid w:val="00066F97"/>
    <w:rsid w:val="000A69D4"/>
    <w:rsid w:val="000B7BF6"/>
    <w:rsid w:val="000E5D94"/>
    <w:rsid w:val="000E5EAA"/>
    <w:rsid w:val="000F0AD1"/>
    <w:rsid w:val="000F173E"/>
    <w:rsid w:val="00100CE3"/>
    <w:rsid w:val="00101370"/>
    <w:rsid w:val="00120D23"/>
    <w:rsid w:val="001226E4"/>
    <w:rsid w:val="00130ECB"/>
    <w:rsid w:val="0013200D"/>
    <w:rsid w:val="001371FB"/>
    <w:rsid w:val="00143999"/>
    <w:rsid w:val="001640D0"/>
    <w:rsid w:val="001657ED"/>
    <w:rsid w:val="00167E8C"/>
    <w:rsid w:val="001748D2"/>
    <w:rsid w:val="001759D8"/>
    <w:rsid w:val="00184866"/>
    <w:rsid w:val="001870E7"/>
    <w:rsid w:val="00192726"/>
    <w:rsid w:val="00193122"/>
    <w:rsid w:val="0019465E"/>
    <w:rsid w:val="001A4DD6"/>
    <w:rsid w:val="001B1DEC"/>
    <w:rsid w:val="001D544E"/>
    <w:rsid w:val="001E5571"/>
    <w:rsid w:val="001F075C"/>
    <w:rsid w:val="00203C33"/>
    <w:rsid w:val="00205BC4"/>
    <w:rsid w:val="00226CB8"/>
    <w:rsid w:val="00243D42"/>
    <w:rsid w:val="00246F2E"/>
    <w:rsid w:val="00264FA5"/>
    <w:rsid w:val="00267937"/>
    <w:rsid w:val="00276BFE"/>
    <w:rsid w:val="00277E2A"/>
    <w:rsid w:val="0028467E"/>
    <w:rsid w:val="00290B1B"/>
    <w:rsid w:val="002D4369"/>
    <w:rsid w:val="002D5AA4"/>
    <w:rsid w:val="002E3B69"/>
    <w:rsid w:val="002E7882"/>
    <w:rsid w:val="00300433"/>
    <w:rsid w:val="003031EE"/>
    <w:rsid w:val="00312FBB"/>
    <w:rsid w:val="003208D5"/>
    <w:rsid w:val="003D2F06"/>
    <w:rsid w:val="003F32D8"/>
    <w:rsid w:val="00404F01"/>
    <w:rsid w:val="00415DF1"/>
    <w:rsid w:val="00422903"/>
    <w:rsid w:val="00431B52"/>
    <w:rsid w:val="00452654"/>
    <w:rsid w:val="00475110"/>
    <w:rsid w:val="0047713B"/>
    <w:rsid w:val="00486648"/>
    <w:rsid w:val="004D1A4F"/>
    <w:rsid w:val="004E33C0"/>
    <w:rsid w:val="004F0F39"/>
    <w:rsid w:val="004F63A6"/>
    <w:rsid w:val="00500D5C"/>
    <w:rsid w:val="00533677"/>
    <w:rsid w:val="0053662E"/>
    <w:rsid w:val="00544E91"/>
    <w:rsid w:val="005453C9"/>
    <w:rsid w:val="005550AE"/>
    <w:rsid w:val="0056507D"/>
    <w:rsid w:val="00581060"/>
    <w:rsid w:val="00584F49"/>
    <w:rsid w:val="00595E66"/>
    <w:rsid w:val="005A0F08"/>
    <w:rsid w:val="005D4B60"/>
    <w:rsid w:val="005E07A1"/>
    <w:rsid w:val="005E13A5"/>
    <w:rsid w:val="00627B99"/>
    <w:rsid w:val="00647CB4"/>
    <w:rsid w:val="00662EE8"/>
    <w:rsid w:val="00690AA5"/>
    <w:rsid w:val="006933C9"/>
    <w:rsid w:val="006947EA"/>
    <w:rsid w:val="006C758B"/>
    <w:rsid w:val="006D7463"/>
    <w:rsid w:val="006F740C"/>
    <w:rsid w:val="007249A3"/>
    <w:rsid w:val="007377DB"/>
    <w:rsid w:val="0075074A"/>
    <w:rsid w:val="0075172D"/>
    <w:rsid w:val="007677D3"/>
    <w:rsid w:val="007A2DAB"/>
    <w:rsid w:val="007D1245"/>
    <w:rsid w:val="007E0D9C"/>
    <w:rsid w:val="007E28D2"/>
    <w:rsid w:val="008143D5"/>
    <w:rsid w:val="00816AA0"/>
    <w:rsid w:val="00827ADB"/>
    <w:rsid w:val="00830B7F"/>
    <w:rsid w:val="00831AF3"/>
    <w:rsid w:val="008343F5"/>
    <w:rsid w:val="00840808"/>
    <w:rsid w:val="00862927"/>
    <w:rsid w:val="008A3E37"/>
    <w:rsid w:val="008A4B1D"/>
    <w:rsid w:val="008A5B41"/>
    <w:rsid w:val="008B3F87"/>
    <w:rsid w:val="008B4E8E"/>
    <w:rsid w:val="008C4E39"/>
    <w:rsid w:val="008E0888"/>
    <w:rsid w:val="008E3D57"/>
    <w:rsid w:val="008E4049"/>
    <w:rsid w:val="008F1815"/>
    <w:rsid w:val="008F4571"/>
    <w:rsid w:val="00920E28"/>
    <w:rsid w:val="00920F6E"/>
    <w:rsid w:val="0093343C"/>
    <w:rsid w:val="00944142"/>
    <w:rsid w:val="009567FB"/>
    <w:rsid w:val="009722EB"/>
    <w:rsid w:val="00973649"/>
    <w:rsid w:val="0098016D"/>
    <w:rsid w:val="00995CA2"/>
    <w:rsid w:val="00996C2D"/>
    <w:rsid w:val="009A41A8"/>
    <w:rsid w:val="009B2E9A"/>
    <w:rsid w:val="00A04B7F"/>
    <w:rsid w:val="00A10B51"/>
    <w:rsid w:val="00A20933"/>
    <w:rsid w:val="00A37155"/>
    <w:rsid w:val="00A42A63"/>
    <w:rsid w:val="00A430E2"/>
    <w:rsid w:val="00A43CDC"/>
    <w:rsid w:val="00A65CD4"/>
    <w:rsid w:val="00A753E7"/>
    <w:rsid w:val="00A86939"/>
    <w:rsid w:val="00A94912"/>
    <w:rsid w:val="00A95E12"/>
    <w:rsid w:val="00A95E5B"/>
    <w:rsid w:val="00A96F79"/>
    <w:rsid w:val="00AD5F10"/>
    <w:rsid w:val="00B03362"/>
    <w:rsid w:val="00B24A2E"/>
    <w:rsid w:val="00B278A2"/>
    <w:rsid w:val="00B34671"/>
    <w:rsid w:val="00BA3FC7"/>
    <w:rsid w:val="00BA580A"/>
    <w:rsid w:val="00BA6FDB"/>
    <w:rsid w:val="00BC0FB1"/>
    <w:rsid w:val="00BD63F3"/>
    <w:rsid w:val="00BD7385"/>
    <w:rsid w:val="00BF0226"/>
    <w:rsid w:val="00BF1F3E"/>
    <w:rsid w:val="00BF30DE"/>
    <w:rsid w:val="00BF587C"/>
    <w:rsid w:val="00C1089A"/>
    <w:rsid w:val="00C218A7"/>
    <w:rsid w:val="00C36495"/>
    <w:rsid w:val="00C373BF"/>
    <w:rsid w:val="00C418C5"/>
    <w:rsid w:val="00C4234F"/>
    <w:rsid w:val="00C568E1"/>
    <w:rsid w:val="00C65453"/>
    <w:rsid w:val="00C8151D"/>
    <w:rsid w:val="00C822F3"/>
    <w:rsid w:val="00C87886"/>
    <w:rsid w:val="00CF23F7"/>
    <w:rsid w:val="00D05960"/>
    <w:rsid w:val="00D1208E"/>
    <w:rsid w:val="00D13DAB"/>
    <w:rsid w:val="00D1633E"/>
    <w:rsid w:val="00D21502"/>
    <w:rsid w:val="00D2172F"/>
    <w:rsid w:val="00D21C70"/>
    <w:rsid w:val="00D25223"/>
    <w:rsid w:val="00D526BB"/>
    <w:rsid w:val="00D912CB"/>
    <w:rsid w:val="00DA108F"/>
    <w:rsid w:val="00DA2E38"/>
    <w:rsid w:val="00DC36BB"/>
    <w:rsid w:val="00DD2DCF"/>
    <w:rsid w:val="00DE0FD6"/>
    <w:rsid w:val="00DE6F37"/>
    <w:rsid w:val="00DF49FB"/>
    <w:rsid w:val="00E01D82"/>
    <w:rsid w:val="00E05719"/>
    <w:rsid w:val="00E313E3"/>
    <w:rsid w:val="00E35AA1"/>
    <w:rsid w:val="00E83221"/>
    <w:rsid w:val="00EA23A3"/>
    <w:rsid w:val="00EF18BC"/>
    <w:rsid w:val="00EF5B30"/>
    <w:rsid w:val="00EF5FD7"/>
    <w:rsid w:val="00EF67F9"/>
    <w:rsid w:val="00F10F5C"/>
    <w:rsid w:val="00F1424C"/>
    <w:rsid w:val="00F16A56"/>
    <w:rsid w:val="00F47083"/>
    <w:rsid w:val="00F625F2"/>
    <w:rsid w:val="00F64879"/>
    <w:rsid w:val="00FA415D"/>
    <w:rsid w:val="00FA71D1"/>
    <w:rsid w:val="00FA7693"/>
    <w:rsid w:val="00FA7FA5"/>
    <w:rsid w:val="00FB1AE0"/>
    <w:rsid w:val="00FC3447"/>
    <w:rsid w:val="00FF2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D4FD2C"/>
  <w15:chartTrackingRefBased/>
  <w15:docId w15:val="{76E4CD12-BDD9-FC4A-9F82-B1BB1A6C7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8BC"/>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EF18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18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F18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18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18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18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18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18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18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18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18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F18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18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18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18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18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18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18BC"/>
    <w:rPr>
      <w:rFonts w:eastAsiaTheme="majorEastAsia" w:cstheme="majorBidi"/>
      <w:color w:val="272727" w:themeColor="text1" w:themeTint="D8"/>
    </w:rPr>
  </w:style>
  <w:style w:type="paragraph" w:styleId="Title">
    <w:name w:val="Title"/>
    <w:basedOn w:val="Normal"/>
    <w:next w:val="Normal"/>
    <w:link w:val="TitleChar"/>
    <w:uiPriority w:val="10"/>
    <w:qFormat/>
    <w:rsid w:val="00EF18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18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18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18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18BC"/>
    <w:pPr>
      <w:spacing w:before="160"/>
      <w:jc w:val="center"/>
    </w:pPr>
    <w:rPr>
      <w:i/>
      <w:iCs/>
      <w:color w:val="404040" w:themeColor="text1" w:themeTint="BF"/>
    </w:rPr>
  </w:style>
  <w:style w:type="character" w:customStyle="1" w:styleId="QuoteChar">
    <w:name w:val="Quote Char"/>
    <w:basedOn w:val="DefaultParagraphFont"/>
    <w:link w:val="Quote"/>
    <w:uiPriority w:val="29"/>
    <w:rsid w:val="00EF18BC"/>
    <w:rPr>
      <w:i/>
      <w:iCs/>
      <w:color w:val="404040" w:themeColor="text1" w:themeTint="BF"/>
    </w:rPr>
  </w:style>
  <w:style w:type="paragraph" w:styleId="ListParagraph">
    <w:name w:val="List Paragraph"/>
    <w:basedOn w:val="Normal"/>
    <w:uiPriority w:val="34"/>
    <w:qFormat/>
    <w:rsid w:val="00EF18BC"/>
    <w:pPr>
      <w:ind w:left="720"/>
      <w:contextualSpacing/>
    </w:pPr>
  </w:style>
  <w:style w:type="character" w:styleId="IntenseEmphasis">
    <w:name w:val="Intense Emphasis"/>
    <w:basedOn w:val="DefaultParagraphFont"/>
    <w:uiPriority w:val="21"/>
    <w:qFormat/>
    <w:rsid w:val="00EF18BC"/>
    <w:rPr>
      <w:i/>
      <w:iCs/>
      <w:color w:val="0F4761" w:themeColor="accent1" w:themeShade="BF"/>
    </w:rPr>
  </w:style>
  <w:style w:type="paragraph" w:styleId="IntenseQuote">
    <w:name w:val="Intense Quote"/>
    <w:basedOn w:val="Normal"/>
    <w:next w:val="Normal"/>
    <w:link w:val="IntenseQuoteChar"/>
    <w:uiPriority w:val="30"/>
    <w:qFormat/>
    <w:rsid w:val="00EF18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18BC"/>
    <w:rPr>
      <w:i/>
      <w:iCs/>
      <w:color w:val="0F4761" w:themeColor="accent1" w:themeShade="BF"/>
    </w:rPr>
  </w:style>
  <w:style w:type="character" w:styleId="IntenseReference">
    <w:name w:val="Intense Reference"/>
    <w:basedOn w:val="DefaultParagraphFont"/>
    <w:uiPriority w:val="32"/>
    <w:qFormat/>
    <w:rsid w:val="00EF18BC"/>
    <w:rPr>
      <w:b/>
      <w:bCs/>
      <w:smallCaps/>
      <w:color w:val="0F4761" w:themeColor="accent1" w:themeShade="BF"/>
      <w:spacing w:val="5"/>
    </w:rPr>
  </w:style>
  <w:style w:type="character" w:styleId="Hyperlink">
    <w:name w:val="Hyperlink"/>
    <w:basedOn w:val="DefaultParagraphFont"/>
    <w:uiPriority w:val="99"/>
    <w:unhideWhenUsed/>
    <w:rsid w:val="0013200D"/>
    <w:rPr>
      <w:color w:val="467886" w:themeColor="hyperlink"/>
      <w:u w:val="single"/>
    </w:rPr>
  </w:style>
  <w:style w:type="character" w:styleId="UnresolvedMention">
    <w:name w:val="Unresolved Mention"/>
    <w:basedOn w:val="DefaultParagraphFont"/>
    <w:uiPriority w:val="99"/>
    <w:semiHidden/>
    <w:unhideWhenUsed/>
    <w:rsid w:val="0013200D"/>
    <w:rPr>
      <w:color w:val="605E5C"/>
      <w:shd w:val="clear" w:color="auto" w:fill="E1DFDD"/>
    </w:rPr>
  </w:style>
  <w:style w:type="paragraph" w:styleId="Footer">
    <w:name w:val="footer"/>
    <w:basedOn w:val="Normal"/>
    <w:link w:val="FooterChar"/>
    <w:uiPriority w:val="99"/>
    <w:unhideWhenUsed/>
    <w:rsid w:val="008C4E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E39"/>
    <w:rPr>
      <w:kern w:val="0"/>
      <w:sz w:val="22"/>
      <w:szCs w:val="22"/>
      <w14:ligatures w14:val="none"/>
    </w:rPr>
  </w:style>
  <w:style w:type="character" w:styleId="PageNumber">
    <w:name w:val="page number"/>
    <w:basedOn w:val="DefaultParagraphFont"/>
    <w:uiPriority w:val="99"/>
    <w:semiHidden/>
    <w:unhideWhenUsed/>
    <w:rsid w:val="008C4E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091901">
      <w:bodyDiv w:val="1"/>
      <w:marLeft w:val="0"/>
      <w:marRight w:val="0"/>
      <w:marTop w:val="0"/>
      <w:marBottom w:val="0"/>
      <w:divBdr>
        <w:top w:val="none" w:sz="0" w:space="0" w:color="auto"/>
        <w:left w:val="none" w:sz="0" w:space="0" w:color="auto"/>
        <w:bottom w:val="none" w:sz="0" w:space="0" w:color="auto"/>
        <w:right w:val="none" w:sz="0" w:space="0" w:color="auto"/>
      </w:divBdr>
    </w:div>
    <w:div w:id="633561643">
      <w:bodyDiv w:val="1"/>
      <w:marLeft w:val="0"/>
      <w:marRight w:val="0"/>
      <w:marTop w:val="0"/>
      <w:marBottom w:val="0"/>
      <w:divBdr>
        <w:top w:val="none" w:sz="0" w:space="0" w:color="auto"/>
        <w:left w:val="none" w:sz="0" w:space="0" w:color="auto"/>
        <w:bottom w:val="none" w:sz="0" w:space="0" w:color="auto"/>
        <w:right w:val="none" w:sz="0" w:space="0" w:color="auto"/>
      </w:divBdr>
    </w:div>
    <w:div w:id="830561668">
      <w:bodyDiv w:val="1"/>
      <w:marLeft w:val="0"/>
      <w:marRight w:val="0"/>
      <w:marTop w:val="0"/>
      <w:marBottom w:val="0"/>
      <w:divBdr>
        <w:top w:val="none" w:sz="0" w:space="0" w:color="auto"/>
        <w:left w:val="none" w:sz="0" w:space="0" w:color="auto"/>
        <w:bottom w:val="none" w:sz="0" w:space="0" w:color="auto"/>
        <w:right w:val="none" w:sz="0" w:space="0" w:color="auto"/>
      </w:divBdr>
    </w:div>
    <w:div w:id="981810814">
      <w:bodyDiv w:val="1"/>
      <w:marLeft w:val="0"/>
      <w:marRight w:val="0"/>
      <w:marTop w:val="0"/>
      <w:marBottom w:val="0"/>
      <w:divBdr>
        <w:top w:val="none" w:sz="0" w:space="0" w:color="auto"/>
        <w:left w:val="none" w:sz="0" w:space="0" w:color="auto"/>
        <w:bottom w:val="none" w:sz="0" w:space="0" w:color="auto"/>
        <w:right w:val="none" w:sz="0" w:space="0" w:color="auto"/>
      </w:divBdr>
    </w:div>
    <w:div w:id="1233589125">
      <w:bodyDiv w:val="1"/>
      <w:marLeft w:val="0"/>
      <w:marRight w:val="0"/>
      <w:marTop w:val="0"/>
      <w:marBottom w:val="0"/>
      <w:divBdr>
        <w:top w:val="none" w:sz="0" w:space="0" w:color="auto"/>
        <w:left w:val="none" w:sz="0" w:space="0" w:color="auto"/>
        <w:bottom w:val="none" w:sz="0" w:space="0" w:color="auto"/>
        <w:right w:val="none" w:sz="0" w:space="0" w:color="auto"/>
      </w:divBdr>
    </w:div>
    <w:div w:id="1253006255">
      <w:bodyDiv w:val="1"/>
      <w:marLeft w:val="0"/>
      <w:marRight w:val="0"/>
      <w:marTop w:val="0"/>
      <w:marBottom w:val="0"/>
      <w:divBdr>
        <w:top w:val="none" w:sz="0" w:space="0" w:color="auto"/>
        <w:left w:val="none" w:sz="0" w:space="0" w:color="auto"/>
        <w:bottom w:val="none" w:sz="0" w:space="0" w:color="auto"/>
        <w:right w:val="none" w:sz="0" w:space="0" w:color="auto"/>
      </w:divBdr>
    </w:div>
    <w:div w:id="1306622728">
      <w:bodyDiv w:val="1"/>
      <w:marLeft w:val="0"/>
      <w:marRight w:val="0"/>
      <w:marTop w:val="0"/>
      <w:marBottom w:val="0"/>
      <w:divBdr>
        <w:top w:val="none" w:sz="0" w:space="0" w:color="auto"/>
        <w:left w:val="none" w:sz="0" w:space="0" w:color="auto"/>
        <w:bottom w:val="none" w:sz="0" w:space="0" w:color="auto"/>
        <w:right w:val="none" w:sz="0" w:space="0" w:color="auto"/>
      </w:divBdr>
    </w:div>
    <w:div w:id="1442187765">
      <w:bodyDiv w:val="1"/>
      <w:marLeft w:val="0"/>
      <w:marRight w:val="0"/>
      <w:marTop w:val="0"/>
      <w:marBottom w:val="0"/>
      <w:divBdr>
        <w:top w:val="none" w:sz="0" w:space="0" w:color="auto"/>
        <w:left w:val="none" w:sz="0" w:space="0" w:color="auto"/>
        <w:bottom w:val="none" w:sz="0" w:space="0" w:color="auto"/>
        <w:right w:val="none" w:sz="0" w:space="0" w:color="auto"/>
      </w:divBdr>
    </w:div>
    <w:div w:id="1506558048">
      <w:bodyDiv w:val="1"/>
      <w:marLeft w:val="0"/>
      <w:marRight w:val="0"/>
      <w:marTop w:val="0"/>
      <w:marBottom w:val="0"/>
      <w:divBdr>
        <w:top w:val="none" w:sz="0" w:space="0" w:color="auto"/>
        <w:left w:val="none" w:sz="0" w:space="0" w:color="auto"/>
        <w:bottom w:val="none" w:sz="0" w:space="0" w:color="auto"/>
        <w:right w:val="none" w:sz="0" w:space="0" w:color="auto"/>
      </w:divBdr>
    </w:div>
    <w:div w:id="1517036937">
      <w:bodyDiv w:val="1"/>
      <w:marLeft w:val="0"/>
      <w:marRight w:val="0"/>
      <w:marTop w:val="0"/>
      <w:marBottom w:val="0"/>
      <w:divBdr>
        <w:top w:val="none" w:sz="0" w:space="0" w:color="auto"/>
        <w:left w:val="none" w:sz="0" w:space="0" w:color="auto"/>
        <w:bottom w:val="none" w:sz="0" w:space="0" w:color="auto"/>
        <w:right w:val="none" w:sz="0" w:space="0" w:color="auto"/>
      </w:divBdr>
    </w:div>
    <w:div w:id="1530221947">
      <w:bodyDiv w:val="1"/>
      <w:marLeft w:val="0"/>
      <w:marRight w:val="0"/>
      <w:marTop w:val="0"/>
      <w:marBottom w:val="0"/>
      <w:divBdr>
        <w:top w:val="none" w:sz="0" w:space="0" w:color="auto"/>
        <w:left w:val="none" w:sz="0" w:space="0" w:color="auto"/>
        <w:bottom w:val="none" w:sz="0" w:space="0" w:color="auto"/>
        <w:right w:val="none" w:sz="0" w:space="0" w:color="auto"/>
      </w:divBdr>
    </w:div>
    <w:div w:id="1549608239">
      <w:bodyDiv w:val="1"/>
      <w:marLeft w:val="0"/>
      <w:marRight w:val="0"/>
      <w:marTop w:val="0"/>
      <w:marBottom w:val="0"/>
      <w:divBdr>
        <w:top w:val="none" w:sz="0" w:space="0" w:color="auto"/>
        <w:left w:val="none" w:sz="0" w:space="0" w:color="auto"/>
        <w:bottom w:val="none" w:sz="0" w:space="0" w:color="auto"/>
        <w:right w:val="none" w:sz="0" w:space="0" w:color="auto"/>
      </w:divBdr>
    </w:div>
    <w:div w:id="1583877436">
      <w:bodyDiv w:val="1"/>
      <w:marLeft w:val="0"/>
      <w:marRight w:val="0"/>
      <w:marTop w:val="0"/>
      <w:marBottom w:val="0"/>
      <w:divBdr>
        <w:top w:val="none" w:sz="0" w:space="0" w:color="auto"/>
        <w:left w:val="none" w:sz="0" w:space="0" w:color="auto"/>
        <w:bottom w:val="none" w:sz="0" w:space="0" w:color="auto"/>
        <w:right w:val="none" w:sz="0" w:space="0" w:color="auto"/>
      </w:divBdr>
    </w:div>
    <w:div w:id="1884515383">
      <w:bodyDiv w:val="1"/>
      <w:marLeft w:val="0"/>
      <w:marRight w:val="0"/>
      <w:marTop w:val="0"/>
      <w:marBottom w:val="0"/>
      <w:divBdr>
        <w:top w:val="none" w:sz="0" w:space="0" w:color="auto"/>
        <w:left w:val="none" w:sz="0" w:space="0" w:color="auto"/>
        <w:bottom w:val="none" w:sz="0" w:space="0" w:color="auto"/>
        <w:right w:val="none" w:sz="0" w:space="0" w:color="auto"/>
      </w:divBdr>
    </w:div>
    <w:div w:id="1907835207">
      <w:bodyDiv w:val="1"/>
      <w:marLeft w:val="0"/>
      <w:marRight w:val="0"/>
      <w:marTop w:val="0"/>
      <w:marBottom w:val="0"/>
      <w:divBdr>
        <w:top w:val="none" w:sz="0" w:space="0" w:color="auto"/>
        <w:left w:val="none" w:sz="0" w:space="0" w:color="auto"/>
        <w:bottom w:val="none" w:sz="0" w:space="0" w:color="auto"/>
        <w:right w:val="none" w:sz="0" w:space="0" w:color="auto"/>
      </w:divBdr>
    </w:div>
    <w:div w:id="1942255170">
      <w:bodyDiv w:val="1"/>
      <w:marLeft w:val="0"/>
      <w:marRight w:val="0"/>
      <w:marTop w:val="0"/>
      <w:marBottom w:val="0"/>
      <w:divBdr>
        <w:top w:val="none" w:sz="0" w:space="0" w:color="auto"/>
        <w:left w:val="none" w:sz="0" w:space="0" w:color="auto"/>
        <w:bottom w:val="none" w:sz="0" w:space="0" w:color="auto"/>
        <w:right w:val="none" w:sz="0" w:space="0" w:color="auto"/>
      </w:divBdr>
    </w:div>
    <w:div w:id="1945765908">
      <w:bodyDiv w:val="1"/>
      <w:marLeft w:val="0"/>
      <w:marRight w:val="0"/>
      <w:marTop w:val="0"/>
      <w:marBottom w:val="0"/>
      <w:divBdr>
        <w:top w:val="none" w:sz="0" w:space="0" w:color="auto"/>
        <w:left w:val="none" w:sz="0" w:space="0" w:color="auto"/>
        <w:bottom w:val="none" w:sz="0" w:space="0" w:color="auto"/>
        <w:right w:val="none" w:sz="0" w:space="0" w:color="auto"/>
      </w:divBdr>
    </w:div>
    <w:div w:id="20032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loneliness/rb_feb2018_180208_careconnect_ageuk_loneliness_research_article_isolation.pdf" TargetMode="External"/><Relationship Id="rId13" Type="http://schemas.openxmlformats.org/officeDocument/2006/relationships/hyperlink" Target="https://commonslibrary.parliament.uk/research-briefings/cdp-2023-0215/" TargetMode="External"/><Relationship Id="rId18" Type="http://schemas.openxmlformats.org/officeDocument/2006/relationships/hyperlink" Target="https://www.verywellmind.com/loneliness-causes-effects-and-treatments-2795749#:~:text=While%20common%20definitions%20of%20loneliness,to%20form%20connections%20with%20others"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www.nhs.uk/mental-health/advice-for-life-situations-and-events/loneliness-in-older-people-how-to-help/#:~:text=Volunteering%20for%20an%20organisation%20that,as%20the%20person%20you%20support" TargetMode="External"/><Relationship Id="rId7" Type="http://schemas.openxmlformats.org/officeDocument/2006/relationships/hyperlink" Target="https://youngchefyoungwaiter.com/wales/" TargetMode="External"/><Relationship Id="rId12" Type="http://schemas.openxmlformats.org/officeDocument/2006/relationships/hyperlink" Target="https://www.gov.uk/government/publications/loneliness-annual-report-the-fourth-year/tackling-loneliness-annual-report-march-2023-the-fourth-year#:~:text=This%20year%20we%20launched%20the,target%20disadvantaged%20areas%20in%20England" TargetMode="External"/><Relationship Id="rId17" Type="http://schemas.openxmlformats.org/officeDocument/2006/relationships/hyperlink" Target="https://pubmed.ncbi.nlm.nih.gov/35597183/#:~:text=Conclusions%3A%20For%20older%20adults%20living,%2C%20suicidal%20ideation%2C%20and%20frailty"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ageing-better.org.uk/our-ageing-population-state-ageing-2023-4#:~:text=A%20growing%20older%20population&amp;text=In%20the%20last%2040%20years,up%2018%25%20of%20the%20population" TargetMode="External"/><Relationship Id="rId20" Type="http://schemas.openxmlformats.org/officeDocument/2006/relationships/hyperlink" Target="https://www.england.nhs.uk/ourwork/clinical-policy/older-people/improving-care-for-older-people/#:~:text=How%20old%20is%20an%20older,healthier%20than%20someone%20aged%2060"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v.uk/guidance/governments-work-on-tackling-loneliness" TargetMode="External"/><Relationship Id="rId24" Type="http://schemas.openxmlformats.org/officeDocument/2006/relationships/hyperlink" Target="https://www.who.int/news-room/fact-sheets/detail/ageing-and-health" TargetMode="External"/><Relationship Id="rId5" Type="http://schemas.openxmlformats.org/officeDocument/2006/relationships/endnotes" Target="endnotes.xml"/><Relationship Id="rId15" Type="http://schemas.openxmlformats.org/officeDocument/2006/relationships/hyperlink" Target="https://www.ncbi.nlm.nih.gov/pmc/articles/PMC7932172/" TargetMode="External"/><Relationship Id="rId23" Type="http://schemas.openxmlformats.org/officeDocument/2006/relationships/hyperlink" Target="https://www.who.int/activities/reducing-social-isolation-and-loneliness-among-older-people" TargetMode="External"/><Relationship Id="rId28" Type="http://schemas.openxmlformats.org/officeDocument/2006/relationships/theme" Target="theme/theme1.xml"/><Relationship Id="rId10" Type="http://schemas.openxmlformats.org/officeDocument/2006/relationships/hyperlink" Target="https://commonslibrary.parliament.uk/research-briefings/cdp-2023-0215/" TargetMode="External"/><Relationship Id="rId19" Type="http://schemas.openxmlformats.org/officeDocument/2006/relationships/hyperlink" Target="https://www.cdc.gov/aging/publications/features/lonely-older-adults.html" TargetMode="External"/><Relationship Id="rId4" Type="http://schemas.openxmlformats.org/officeDocument/2006/relationships/footnotes" Target="footnotes.xml"/><Relationship Id="rId9" Type="http://schemas.openxmlformats.org/officeDocument/2006/relationships/hyperlink" Target="https://bmcpublichealth.biomedcentral.com/articles/10.1186/s12889-023-17386-w" TargetMode="External"/><Relationship Id="rId14" Type="http://schemas.openxmlformats.org/officeDocument/2006/relationships/hyperlink" Target="https://www.sciencedirect.com/science/article/pii/S2352827321002950#sec6" TargetMode="External"/><Relationship Id="rId22" Type="http://schemas.openxmlformats.org/officeDocument/2006/relationships/hyperlink" Target="https://www.ncbi.nlm.nih.gov/pmc/articles/PMC10824533/#:~:text=The%20age%20distribution%20of%20the,age%20category%20(UBOS%20202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3348</Words>
  <Characters>19084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Apio (2023550)</dc:creator>
  <cp:keywords/>
  <dc:description/>
  <cp:lastModifiedBy>Flavia Apio (2023550)</cp:lastModifiedBy>
  <cp:revision>2</cp:revision>
  <dcterms:created xsi:type="dcterms:W3CDTF">2024-04-26T13:51:00Z</dcterms:created>
  <dcterms:modified xsi:type="dcterms:W3CDTF">2024-04-26T13:51:00Z</dcterms:modified>
</cp:coreProperties>
</file>