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80D" w:rsidRDefault="0008180D">
      <w:pPr>
        <w:rPr>
          <w:color w:val="000080"/>
          <w:sz w:val="36"/>
          <w:szCs w:val="36"/>
          <w:lang w:val="en-US"/>
        </w:rPr>
      </w:pPr>
      <w:r>
        <w:rPr>
          <w:color w:val="000080"/>
          <w:sz w:val="36"/>
          <w:szCs w:val="36"/>
          <w:lang w:val="en-US"/>
        </w:rPr>
        <w:t xml:space="preserve">     </w:t>
      </w:r>
    </w:p>
    <w:p w:rsidR="0008180D" w:rsidRDefault="0008180D">
      <w:pPr>
        <w:rPr>
          <w:color w:val="000080"/>
          <w:sz w:val="36"/>
          <w:szCs w:val="36"/>
          <w:lang w:val="en-US"/>
        </w:rPr>
      </w:pPr>
    </w:p>
    <w:p w:rsidR="0008180D" w:rsidRDefault="0008180D">
      <w:pPr>
        <w:rPr>
          <w:color w:val="000080"/>
          <w:sz w:val="36"/>
          <w:szCs w:val="36"/>
          <w:lang w:val="en-US"/>
        </w:rPr>
      </w:pPr>
    </w:p>
    <w:p w:rsidR="0008180D" w:rsidRDefault="0008180D">
      <w:pPr>
        <w:rPr>
          <w:color w:val="000080"/>
          <w:sz w:val="36"/>
          <w:szCs w:val="36"/>
          <w:lang w:val="en-US"/>
        </w:rPr>
      </w:pPr>
    </w:p>
    <w:p w:rsidR="0008180D" w:rsidRDefault="0008180D">
      <w:pPr>
        <w:rPr>
          <w:color w:val="000080"/>
          <w:sz w:val="44"/>
          <w:szCs w:val="44"/>
          <w:lang w:val="en-US"/>
        </w:rPr>
      </w:pPr>
      <w:r>
        <w:rPr>
          <w:color w:val="000080"/>
          <w:sz w:val="44"/>
          <w:szCs w:val="44"/>
          <w:lang w:val="en-US"/>
        </w:rPr>
        <w:t xml:space="preserve">COMMUNITY PARAMEDICINE MODEL OF CARE: AN OBSERVATIONAL, ETHNOGRAPHIK CASE STUDY RAPORT  </w:t>
      </w:r>
    </w:p>
    <w:p w:rsidR="0008180D" w:rsidRDefault="0008180D">
      <w:pPr>
        <w:rPr>
          <w:color w:val="000080"/>
          <w:sz w:val="44"/>
          <w:szCs w:val="44"/>
          <w:lang w:val="en-US"/>
        </w:rPr>
      </w:pPr>
      <w:r>
        <w:rPr>
          <w:color w:val="000080"/>
          <w:sz w:val="44"/>
          <w:szCs w:val="44"/>
          <w:lang w:val="en-US"/>
        </w:rPr>
        <w:t xml:space="preserve">   </w:t>
      </w:r>
    </w:p>
    <w:p w:rsidR="0008180D" w:rsidRDefault="0008180D">
      <w:pPr>
        <w:rPr>
          <w:color w:val="000080"/>
          <w:sz w:val="44"/>
          <w:szCs w:val="44"/>
          <w:lang w:val="en-US"/>
        </w:rPr>
      </w:pPr>
    </w:p>
    <w:p w:rsidR="0008180D" w:rsidRDefault="0008180D">
      <w:pPr>
        <w:rPr>
          <w:color w:val="000080"/>
          <w:sz w:val="44"/>
          <w:szCs w:val="44"/>
          <w:lang w:val="en-US"/>
        </w:rPr>
      </w:pPr>
      <w:r>
        <w:rPr>
          <w:color w:val="000080"/>
          <w:sz w:val="44"/>
          <w:szCs w:val="44"/>
          <w:lang w:val="en-US"/>
        </w:rPr>
        <w:t xml:space="preserve">                      </w:t>
      </w:r>
    </w:p>
    <w:p w:rsidR="0008180D" w:rsidRDefault="0008180D">
      <w:pPr>
        <w:rPr>
          <w:color w:val="000080"/>
          <w:sz w:val="44"/>
          <w:szCs w:val="44"/>
          <w:lang w:val="en-US"/>
        </w:rPr>
      </w:pPr>
      <w:r>
        <w:rPr>
          <w:color w:val="000080"/>
          <w:sz w:val="44"/>
          <w:szCs w:val="44"/>
          <w:lang w:val="en-US"/>
        </w:rPr>
        <w:t xml:space="preserve">                     MARCH 2019 </w:t>
      </w: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36"/>
          <w:szCs w:val="36"/>
          <w:lang w:val="en-US"/>
        </w:rPr>
      </w:pPr>
      <w:r>
        <w:rPr>
          <w:color w:val="000080"/>
          <w:sz w:val="36"/>
          <w:szCs w:val="36"/>
          <w:lang w:val="en-US"/>
        </w:rPr>
        <w:t xml:space="preserve">Katarzyna Bryk   </w:t>
      </w: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sz w:val="32"/>
          <w:szCs w:val="32"/>
          <w:lang w:val="en-US"/>
        </w:rPr>
      </w:pPr>
    </w:p>
    <w:p w:rsidR="0008180D" w:rsidRDefault="0008180D">
      <w:pPr>
        <w:rPr>
          <w:sz w:val="28"/>
          <w:szCs w:val="28"/>
          <w:lang w:val="en-US"/>
        </w:rPr>
      </w:pPr>
      <w:r>
        <w:rPr>
          <w:sz w:val="32"/>
          <w:szCs w:val="32"/>
          <w:lang w:val="en-US"/>
        </w:rPr>
        <w:t xml:space="preserve">1 </w:t>
      </w:r>
      <w:r>
        <w:rPr>
          <w:sz w:val="28"/>
          <w:szCs w:val="28"/>
          <w:lang w:val="en-US"/>
        </w:rPr>
        <w:t xml:space="preserve">INTRODUCTION  </w:t>
      </w:r>
    </w:p>
    <w:p w:rsidR="0008180D" w:rsidRDefault="0008180D">
      <w:pPr>
        <w:rPr>
          <w:sz w:val="28"/>
          <w:szCs w:val="28"/>
          <w:lang w:val="en-US"/>
        </w:rPr>
      </w:pPr>
    </w:p>
    <w:p w:rsidR="0008180D" w:rsidRDefault="0008180D">
      <w:pPr>
        <w:rPr>
          <w:sz w:val="28"/>
          <w:szCs w:val="28"/>
          <w:lang w:val="en-US"/>
        </w:rPr>
      </w:pPr>
      <w:r>
        <w:rPr>
          <w:sz w:val="28"/>
          <w:szCs w:val="28"/>
          <w:lang w:val="en-US"/>
        </w:rPr>
        <w:t xml:space="preserve">2 RESEARCH PROCESS </w:t>
      </w:r>
    </w:p>
    <w:p w:rsidR="0008180D" w:rsidRDefault="0008180D">
      <w:pPr>
        <w:rPr>
          <w:sz w:val="28"/>
          <w:szCs w:val="28"/>
          <w:lang w:val="en-US"/>
        </w:rPr>
      </w:pPr>
    </w:p>
    <w:p w:rsidR="0008180D" w:rsidRDefault="0008180D">
      <w:pPr>
        <w:rPr>
          <w:sz w:val="28"/>
          <w:szCs w:val="28"/>
          <w:lang w:val="en-US"/>
        </w:rPr>
      </w:pPr>
      <w:r>
        <w:rPr>
          <w:sz w:val="28"/>
          <w:szCs w:val="28"/>
          <w:lang w:val="en-US"/>
        </w:rPr>
        <w:t xml:space="preserve">3 BACKGROUND </w:t>
      </w:r>
    </w:p>
    <w:p w:rsidR="0008180D" w:rsidRDefault="0008180D">
      <w:pPr>
        <w:rPr>
          <w:sz w:val="28"/>
          <w:szCs w:val="28"/>
          <w:lang w:val="en-US"/>
        </w:rPr>
      </w:pPr>
    </w:p>
    <w:p w:rsidR="0008180D" w:rsidRDefault="0008180D">
      <w:pPr>
        <w:rPr>
          <w:sz w:val="28"/>
          <w:szCs w:val="28"/>
          <w:lang w:val="en-US"/>
        </w:rPr>
      </w:pPr>
      <w:r>
        <w:rPr>
          <w:sz w:val="28"/>
          <w:szCs w:val="28"/>
          <w:lang w:val="en-US"/>
        </w:rPr>
        <w:t xml:space="preserve">4 ABSTRACT </w:t>
      </w:r>
    </w:p>
    <w:p w:rsidR="0008180D" w:rsidRDefault="0008180D">
      <w:pPr>
        <w:rPr>
          <w:sz w:val="28"/>
          <w:szCs w:val="28"/>
          <w:lang w:val="en-US"/>
        </w:rPr>
      </w:pPr>
    </w:p>
    <w:p w:rsidR="0008180D" w:rsidRDefault="0008180D">
      <w:pPr>
        <w:rPr>
          <w:sz w:val="28"/>
          <w:szCs w:val="28"/>
          <w:lang w:val="en-US"/>
        </w:rPr>
      </w:pPr>
      <w:r>
        <w:rPr>
          <w:sz w:val="28"/>
          <w:szCs w:val="28"/>
          <w:lang w:val="en-US"/>
        </w:rPr>
        <w:t xml:space="preserve">5 LITERATURE REVIEW  </w:t>
      </w:r>
    </w:p>
    <w:p w:rsidR="0008180D" w:rsidRDefault="0008180D">
      <w:pPr>
        <w:rPr>
          <w:sz w:val="28"/>
          <w:szCs w:val="28"/>
          <w:lang w:val="en-US"/>
        </w:rPr>
      </w:pPr>
    </w:p>
    <w:p w:rsidR="0008180D" w:rsidRDefault="0008180D">
      <w:pPr>
        <w:rPr>
          <w:sz w:val="28"/>
          <w:szCs w:val="28"/>
          <w:lang w:val="en-US"/>
        </w:rPr>
      </w:pPr>
      <w:r>
        <w:rPr>
          <w:sz w:val="28"/>
          <w:szCs w:val="28"/>
          <w:lang w:val="en-US"/>
        </w:rPr>
        <w:t xml:space="preserve">6 STUDY AIM </w:t>
      </w:r>
    </w:p>
    <w:p w:rsidR="0008180D" w:rsidRDefault="0008180D">
      <w:pPr>
        <w:rPr>
          <w:sz w:val="28"/>
          <w:szCs w:val="28"/>
          <w:lang w:val="en-US"/>
        </w:rPr>
      </w:pPr>
    </w:p>
    <w:p w:rsidR="0008180D" w:rsidRDefault="0008180D">
      <w:pPr>
        <w:rPr>
          <w:sz w:val="28"/>
          <w:szCs w:val="28"/>
          <w:lang w:val="en-US"/>
        </w:rPr>
      </w:pPr>
      <w:r>
        <w:rPr>
          <w:sz w:val="28"/>
          <w:szCs w:val="28"/>
          <w:lang w:val="en-US"/>
        </w:rPr>
        <w:t xml:space="preserve">7 STUDY DESING  </w:t>
      </w:r>
    </w:p>
    <w:p w:rsidR="0008180D" w:rsidRDefault="0008180D">
      <w:pPr>
        <w:rPr>
          <w:sz w:val="28"/>
          <w:szCs w:val="28"/>
          <w:lang w:val="en-US"/>
        </w:rPr>
      </w:pPr>
    </w:p>
    <w:p w:rsidR="0008180D" w:rsidRDefault="0008180D">
      <w:pPr>
        <w:rPr>
          <w:sz w:val="28"/>
          <w:szCs w:val="28"/>
          <w:lang w:val="en-US"/>
        </w:rPr>
      </w:pPr>
      <w:r>
        <w:rPr>
          <w:sz w:val="28"/>
          <w:szCs w:val="28"/>
          <w:lang w:val="en-US"/>
        </w:rPr>
        <w:t xml:space="preserve">8 STUDY SAMPLE </w:t>
      </w:r>
    </w:p>
    <w:p w:rsidR="0008180D" w:rsidRDefault="0008180D">
      <w:pPr>
        <w:rPr>
          <w:sz w:val="28"/>
          <w:szCs w:val="28"/>
          <w:lang w:val="en-US"/>
        </w:rPr>
      </w:pPr>
    </w:p>
    <w:p w:rsidR="0008180D" w:rsidRDefault="0008180D">
      <w:pPr>
        <w:rPr>
          <w:sz w:val="28"/>
          <w:szCs w:val="28"/>
          <w:lang w:val="en-US"/>
        </w:rPr>
      </w:pPr>
      <w:r>
        <w:rPr>
          <w:sz w:val="28"/>
          <w:szCs w:val="28"/>
          <w:lang w:val="en-US"/>
        </w:rPr>
        <w:t xml:space="preserve">9 DATA COLLECTION </w:t>
      </w:r>
    </w:p>
    <w:p w:rsidR="0008180D" w:rsidRDefault="0008180D">
      <w:pPr>
        <w:rPr>
          <w:sz w:val="28"/>
          <w:szCs w:val="28"/>
          <w:lang w:val="en-US"/>
        </w:rPr>
      </w:pPr>
    </w:p>
    <w:p w:rsidR="0008180D" w:rsidRDefault="0008180D">
      <w:pPr>
        <w:rPr>
          <w:sz w:val="28"/>
          <w:szCs w:val="28"/>
          <w:lang w:val="en-US"/>
        </w:rPr>
      </w:pPr>
      <w:r>
        <w:rPr>
          <w:sz w:val="28"/>
          <w:szCs w:val="28"/>
          <w:lang w:val="en-US"/>
        </w:rPr>
        <w:t xml:space="preserve">10 ETHICAL CONSIDERATIONS  </w:t>
      </w:r>
    </w:p>
    <w:p w:rsidR="0008180D" w:rsidRDefault="0008180D">
      <w:pPr>
        <w:rPr>
          <w:sz w:val="28"/>
          <w:szCs w:val="28"/>
          <w:lang w:val="en-US"/>
        </w:rPr>
      </w:pPr>
    </w:p>
    <w:p w:rsidR="0008180D" w:rsidRDefault="0008180D">
      <w:pPr>
        <w:rPr>
          <w:sz w:val="28"/>
          <w:szCs w:val="28"/>
          <w:lang w:val="en-US"/>
        </w:rPr>
      </w:pPr>
      <w:r>
        <w:rPr>
          <w:sz w:val="28"/>
          <w:szCs w:val="28"/>
          <w:lang w:val="en-US"/>
        </w:rPr>
        <w:t xml:space="preserve">11 DATA ANALYSIS  </w:t>
      </w:r>
    </w:p>
    <w:p w:rsidR="0008180D" w:rsidRDefault="0008180D">
      <w:pPr>
        <w:rPr>
          <w:sz w:val="28"/>
          <w:szCs w:val="28"/>
          <w:lang w:val="en-US"/>
        </w:rPr>
      </w:pPr>
    </w:p>
    <w:p w:rsidR="0008180D" w:rsidRDefault="0008180D">
      <w:pPr>
        <w:rPr>
          <w:sz w:val="28"/>
          <w:szCs w:val="28"/>
          <w:lang w:val="en-US"/>
        </w:rPr>
      </w:pPr>
      <w:r>
        <w:rPr>
          <w:sz w:val="28"/>
          <w:szCs w:val="28"/>
          <w:lang w:val="en-US"/>
        </w:rPr>
        <w:t xml:space="preserve">12 STUDY RESULTS </w:t>
      </w:r>
    </w:p>
    <w:p w:rsidR="0008180D" w:rsidRDefault="0008180D">
      <w:pPr>
        <w:rPr>
          <w:sz w:val="28"/>
          <w:szCs w:val="28"/>
          <w:lang w:val="en-US"/>
        </w:rPr>
      </w:pPr>
    </w:p>
    <w:p w:rsidR="0008180D" w:rsidRDefault="0008180D">
      <w:pPr>
        <w:rPr>
          <w:sz w:val="28"/>
          <w:szCs w:val="28"/>
          <w:lang w:val="en-US"/>
        </w:rPr>
      </w:pPr>
      <w:r>
        <w:rPr>
          <w:sz w:val="28"/>
          <w:szCs w:val="28"/>
          <w:lang w:val="en-US"/>
        </w:rPr>
        <w:t xml:space="preserve">13 CONCLUSIONS AND RECOMMENDATIONS  </w:t>
      </w:r>
    </w:p>
    <w:p w:rsidR="0008180D" w:rsidRDefault="0008180D">
      <w:pPr>
        <w:rPr>
          <w:sz w:val="28"/>
          <w:szCs w:val="28"/>
          <w:lang w:val="en-US"/>
        </w:rPr>
      </w:pPr>
    </w:p>
    <w:p w:rsidR="0008180D" w:rsidRDefault="0008180D">
      <w:pPr>
        <w:rPr>
          <w:sz w:val="28"/>
          <w:szCs w:val="28"/>
          <w:lang w:val="en-US"/>
        </w:rPr>
      </w:pPr>
      <w:r>
        <w:rPr>
          <w:sz w:val="28"/>
          <w:szCs w:val="28"/>
          <w:lang w:val="en-US"/>
        </w:rPr>
        <w:t xml:space="preserve">14 REFERENCES  </w:t>
      </w:r>
    </w:p>
    <w:p w:rsidR="0008180D" w:rsidRDefault="0008180D">
      <w:pPr>
        <w:rPr>
          <w:sz w:val="28"/>
          <w:szCs w:val="28"/>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44"/>
          <w:szCs w:val="44"/>
          <w:lang w:val="en-US"/>
        </w:rPr>
      </w:pPr>
    </w:p>
    <w:p w:rsidR="0008180D" w:rsidRDefault="0008180D">
      <w:pPr>
        <w:rPr>
          <w:color w:val="000080"/>
          <w:sz w:val="36"/>
          <w:szCs w:val="36"/>
          <w:lang w:val="en-US"/>
        </w:rPr>
      </w:pPr>
    </w:p>
    <w:p w:rsidR="0008180D" w:rsidRDefault="0008180D">
      <w:pPr>
        <w:rPr>
          <w:sz w:val="32"/>
          <w:szCs w:val="32"/>
          <w:lang w:val="en-US"/>
        </w:rPr>
      </w:pPr>
      <w:r>
        <w:rPr>
          <w:sz w:val="32"/>
          <w:szCs w:val="32"/>
          <w:lang w:val="en-US"/>
        </w:rPr>
        <w:t xml:space="preserve"> INTRODUCTION  </w:t>
      </w:r>
    </w:p>
    <w:p w:rsidR="0008180D" w:rsidRDefault="0008180D">
      <w:pPr>
        <w:rPr>
          <w:sz w:val="24"/>
          <w:szCs w:val="24"/>
          <w:lang w:val="en-US"/>
        </w:rPr>
      </w:pPr>
      <w:r>
        <w:rPr>
          <w:sz w:val="24"/>
          <w:szCs w:val="24"/>
          <w:lang w:val="en-US"/>
        </w:rPr>
        <w:t xml:space="preserve"> </w:t>
      </w:r>
    </w:p>
    <w:p w:rsidR="0008180D" w:rsidRDefault="0008180D">
      <w:pPr>
        <w:rPr>
          <w:sz w:val="24"/>
          <w:szCs w:val="24"/>
          <w:lang w:val="en-US"/>
        </w:rPr>
      </w:pPr>
      <w:r>
        <w:rPr>
          <w:sz w:val="24"/>
          <w:szCs w:val="24"/>
          <w:lang w:val="en-US"/>
        </w:rPr>
        <w:t xml:space="preserve">Research is an important foundation in the development of scientific evidence that can assist patients, clinicians, and policy makers in making decisions that improve patient and system outcomes, including cost. (Hastings-Tolsma and Matthews 2013) Western Journal of Nursing Research. 35(6): pp 683-702  </w:t>
      </w:r>
    </w:p>
    <w:p w:rsidR="0008180D" w:rsidRDefault="0008180D">
      <w:pPr>
        <w:rPr>
          <w:sz w:val="24"/>
          <w:szCs w:val="24"/>
          <w:lang w:val="en-US"/>
        </w:rPr>
      </w:pPr>
    </w:p>
    <w:p w:rsidR="0008180D" w:rsidRDefault="0008180D">
      <w:pPr>
        <w:rPr>
          <w:sz w:val="24"/>
          <w:szCs w:val="24"/>
          <w:lang w:val="en-US"/>
        </w:rPr>
      </w:pPr>
    </w:p>
    <w:p w:rsidR="0008180D" w:rsidRDefault="0008180D">
      <w:pPr>
        <w:rPr>
          <w:sz w:val="32"/>
          <w:szCs w:val="32"/>
          <w:lang w:val="en-US"/>
        </w:rPr>
      </w:pPr>
      <w:r>
        <w:rPr>
          <w:sz w:val="32"/>
          <w:szCs w:val="32"/>
          <w:lang w:val="en-US"/>
        </w:rPr>
        <w:t xml:space="preserve">RESEARCH PROCESS </w:t>
      </w:r>
    </w:p>
    <w:p w:rsidR="0008180D" w:rsidRDefault="0008180D">
      <w:pPr>
        <w:rPr>
          <w:sz w:val="24"/>
          <w:szCs w:val="24"/>
          <w:lang w:val="en-US"/>
        </w:rPr>
      </w:pPr>
    </w:p>
    <w:p w:rsidR="0008180D" w:rsidRDefault="0008180D">
      <w:pPr>
        <w:rPr>
          <w:sz w:val="24"/>
          <w:szCs w:val="24"/>
          <w:lang w:val="en-US"/>
        </w:rPr>
      </w:pPr>
      <w:r>
        <w:rPr>
          <w:sz w:val="24"/>
          <w:szCs w:val="24"/>
          <w:lang w:val="en-US"/>
        </w:rPr>
        <w:t xml:space="preserve">To find research paper we can use following sources : UWTSD online library, online Books E books, Google Books Type in research, understanding research for students, research methodology.  </w:t>
      </w:r>
    </w:p>
    <w:p w:rsidR="0008180D" w:rsidRDefault="0008180D">
      <w:pPr>
        <w:rPr>
          <w:sz w:val="24"/>
          <w:szCs w:val="24"/>
          <w:lang w:val="en-US"/>
        </w:rPr>
      </w:pPr>
    </w:p>
    <w:p w:rsidR="0008180D" w:rsidRDefault="0008180D">
      <w:pPr>
        <w:rPr>
          <w:sz w:val="32"/>
          <w:szCs w:val="32"/>
          <w:lang w:val="en-US"/>
        </w:rPr>
      </w:pPr>
      <w:r>
        <w:rPr>
          <w:sz w:val="32"/>
          <w:szCs w:val="32"/>
          <w:lang w:val="en-US"/>
        </w:rPr>
        <w:t xml:space="preserve">BACKGROUND </w:t>
      </w:r>
    </w:p>
    <w:p w:rsidR="0008180D" w:rsidRDefault="0008180D">
      <w:pPr>
        <w:rPr>
          <w:sz w:val="32"/>
          <w:szCs w:val="32"/>
          <w:lang w:val="en-US"/>
        </w:rPr>
      </w:pPr>
    </w:p>
    <w:p w:rsidR="0008180D" w:rsidRDefault="0008180D">
      <w:pPr>
        <w:rPr>
          <w:sz w:val="24"/>
          <w:szCs w:val="24"/>
          <w:lang w:val="en-US"/>
        </w:rPr>
      </w:pPr>
      <w:r>
        <w:rPr>
          <w:sz w:val="24"/>
          <w:szCs w:val="24"/>
          <w:lang w:val="en-US"/>
        </w:rPr>
        <w:t xml:space="preserve">Community paramedicine programs have emerged throughout North America and beyond in response to demographic changes and health system reform. Our aim was to identify and analyse how community paramedics create and maintain new role boundaries and identities in term of flexibility and permeability and through this develop and frame a coherent community paramedicine model of care that distinguish the model from other innovations in paramedic service delivery.  </w:t>
      </w:r>
    </w:p>
    <w:p w:rsidR="0008180D" w:rsidRDefault="0008180D">
      <w:pPr>
        <w:spacing w:line="480" w:lineRule="auto"/>
        <w:jc w:val="both"/>
        <w:rPr>
          <w:sz w:val="24"/>
          <w:szCs w:val="24"/>
          <w:lang w:val="en-US"/>
        </w:rPr>
      </w:pPr>
      <w:r>
        <w:rPr>
          <w:sz w:val="24"/>
          <w:szCs w:val="24"/>
          <w:lang w:val="en-US"/>
        </w:rPr>
        <w:t xml:space="preserve">There is growing evidence base supporting the nation that community paramamedicine </w:t>
      </w:r>
    </w:p>
    <w:p w:rsidR="0008180D" w:rsidRDefault="0008180D">
      <w:pPr>
        <w:spacing w:line="480" w:lineRule="auto"/>
        <w:jc w:val="both"/>
        <w:rPr>
          <w:sz w:val="24"/>
          <w:szCs w:val="24"/>
          <w:lang w:val="en-US"/>
        </w:rPr>
      </w:pPr>
      <w:r>
        <w:rPr>
          <w:sz w:val="24"/>
          <w:szCs w:val="24"/>
          <w:lang w:val="en-US"/>
        </w:rPr>
        <w:t xml:space="preserve">(CP) could form a new model of care that could address some of the reform needed in the health sector (Guy,2014).The term CP covers emerging models of care that are a community-focused extension of the traditional emergency response and transportation paramedic model that has developed over the last 50 years. This new model of care calls paramedics to apply their education, training and skills in /non traditional/ community-based environments and to embrace expanded scopes of practice (Omeara and Tourle, 2012).  A growing numbers of reports, evaluations and commentaries on CP programs are emerging, along with a more limited number of peer-reviwed empirical studies (Bingham and Kennedy,2013, p.361-72). A small number of published studies have examined CP programs from theoretical perspective (Omeara,2014), one of which utilised an observational ethnographic approach to develop a model built around the concepts of rural community engagement, emergency response, situated practice and primary healthcare. This is know as the RESP model. The drive toward CP has come from a combination of health care service gaps in under-served communities and growing professionalisation of the workforce, two common elements of new models of care. Firstly, there is a need to fill gaps in the delivery of healthcare services in rural or disadvantaged communities. This approach has been documented in Nova Scotia, Canada where a nurse/paramedic program was established in response to the lack of physicians in an isolated, island community (Martin-Misener,2009). Secondly, paramedics are increasingly accepted as healthcare providers who can make significant contributions toward improving the health and well -being of populations beyond traditional emergency response and transportations roles (Van der Gaag and Donaghy,2013). A manifestation  of this growing profesional recognition has been in England and Wales, where newly graduated paramedics are generally university educated and nationally registered health professionals (Brady,2013). The emergence of more complex professional paramedic roles in the health sector , improved education, and the proliferation of CP programs raises questions about our understanding of what CP programs are and how they can be distinguished from ECP and MIH models (Mason and Coleman, 2006). Understanding </w:t>
      </w:r>
    </w:p>
    <w:p w:rsidR="0008180D" w:rsidRDefault="0008180D">
      <w:pPr>
        <w:spacing w:line="480" w:lineRule="auto"/>
        <w:jc w:val="both"/>
        <w:rPr>
          <w:sz w:val="24"/>
          <w:szCs w:val="24"/>
          <w:lang w:val="en-US"/>
        </w:rPr>
      </w:pPr>
      <w:r>
        <w:rPr>
          <w:sz w:val="24"/>
          <w:szCs w:val="24"/>
          <w:lang w:val="en-US"/>
        </w:rPr>
        <w:t>The intra-organizational and inter-professional relationships of paramedic services and paramedics with other health professionals and communities is a crucial step in efforts to understand these complex dynamics and the CP model of care (Patterson and Skillman,2013)</w:t>
      </w:r>
    </w:p>
    <w:p w:rsidR="0008180D" w:rsidRDefault="0008180D">
      <w:pPr>
        <w:spacing w:line="480" w:lineRule="auto"/>
        <w:jc w:val="both"/>
        <w:rPr>
          <w:sz w:val="24"/>
          <w:szCs w:val="24"/>
          <w:lang w:val="en-US"/>
        </w:rPr>
      </w:pPr>
      <w:r>
        <w:rPr>
          <w:sz w:val="24"/>
          <w:szCs w:val="24"/>
          <w:lang w:val="en-US"/>
        </w:rPr>
        <w:t xml:space="preserve"> </w:t>
      </w:r>
    </w:p>
    <w:p w:rsidR="0008180D" w:rsidRDefault="0008180D">
      <w:pPr>
        <w:spacing w:line="480" w:lineRule="auto"/>
        <w:jc w:val="both"/>
        <w:rPr>
          <w:sz w:val="24"/>
          <w:szCs w:val="24"/>
          <w:lang w:val="en-US"/>
        </w:rPr>
      </w:pPr>
      <w:r>
        <w:rPr>
          <w:sz w:val="32"/>
          <w:szCs w:val="32"/>
          <w:lang w:val="en-US"/>
        </w:rPr>
        <w:t xml:space="preserve">ABSTRACT </w:t>
      </w:r>
      <w:r>
        <w:rPr>
          <w:sz w:val="24"/>
          <w:szCs w:val="24"/>
          <w:lang w:val="en-US"/>
        </w:rPr>
        <w:t xml:space="preserve">  </w:t>
      </w:r>
    </w:p>
    <w:p w:rsidR="0008180D" w:rsidRDefault="0008180D">
      <w:pPr>
        <w:spacing w:line="480" w:lineRule="auto"/>
        <w:jc w:val="both"/>
        <w:rPr>
          <w:sz w:val="24"/>
          <w:szCs w:val="24"/>
          <w:lang w:val="en-US"/>
        </w:rPr>
      </w:pPr>
      <w:r>
        <w:rPr>
          <w:sz w:val="24"/>
          <w:szCs w:val="24"/>
          <w:lang w:val="en-US"/>
        </w:rPr>
        <w:t xml:space="preserve">Abstracts present the essential elements of a longer work in a short and powerful statement. The purpose of an abstract is to provide prospective readers the opportunity to judge the relevance of the longer work to their projects. Abstracts also include the key terms found in the long work and the purpose and methods of the research. Authors abstract various longer works, including book proposals, dissertations, and online journal articles. There are two main types of abstracts: descriptive and informative. A descriptive abstract briefly describes the longer work, while an informative abstract present all the main arguments and important results. (Writingcenter.unc.edu,2018) </w:t>
      </w:r>
    </w:p>
    <w:p w:rsidR="0008180D" w:rsidRDefault="0008180D">
      <w:pPr>
        <w:spacing w:line="480" w:lineRule="auto"/>
        <w:jc w:val="both"/>
        <w:rPr>
          <w:sz w:val="24"/>
          <w:szCs w:val="24"/>
          <w:lang w:val="en-US"/>
        </w:rPr>
      </w:pPr>
      <w:r>
        <w:rPr>
          <w:sz w:val="24"/>
          <w:szCs w:val="24"/>
          <w:lang w:val="en-US"/>
        </w:rPr>
        <w:t xml:space="preserve">The report was applied informative abstract . Informative abstract presents all the main arguments and important results. A good informative abstract acts as a surrogate for the work itself. That is, the writer presents and explains all the main arguments and the important results and evidence in the complete article/paper/book. An informative abstract includes the information that can be found in a descriptive abstract (purpose, methods, scope) but also includes the results and conclusions of the research and the recommendations of the author (Writingcenter.unc.edu,2018)   </w:t>
      </w:r>
    </w:p>
    <w:p w:rsidR="0008180D" w:rsidRDefault="0008180D">
      <w:pPr>
        <w:spacing w:line="480" w:lineRule="auto"/>
        <w:jc w:val="both"/>
        <w:rPr>
          <w:sz w:val="24"/>
          <w:szCs w:val="24"/>
          <w:lang w:val="en-US"/>
        </w:rPr>
      </w:pPr>
      <w:r>
        <w:rPr>
          <w:sz w:val="24"/>
          <w:szCs w:val="24"/>
          <w:lang w:val="en-US"/>
        </w:rPr>
        <w:t xml:space="preserve">The abstract contained in the research paper was informative were used data collections methods (interviews, focus group and direct observation of practice) and multiple researches gathered and analysed these data (Reeves and  Kuper,2008) </w:t>
      </w:r>
    </w:p>
    <w:p w:rsidR="0008180D" w:rsidRDefault="0008180D">
      <w:pPr>
        <w:spacing w:line="480" w:lineRule="auto"/>
        <w:jc w:val="both"/>
        <w:rPr>
          <w:sz w:val="24"/>
          <w:szCs w:val="24"/>
          <w:lang w:val="en-US"/>
        </w:rPr>
      </w:pPr>
      <w:r>
        <w:rPr>
          <w:sz w:val="24"/>
          <w:szCs w:val="24"/>
          <w:lang w:val="en-US"/>
        </w:rPr>
        <w:t xml:space="preserve">  </w:t>
      </w:r>
    </w:p>
    <w:p w:rsidR="0008180D" w:rsidRDefault="0008180D">
      <w:pPr>
        <w:spacing w:line="480" w:lineRule="auto"/>
        <w:jc w:val="both"/>
        <w:rPr>
          <w:sz w:val="24"/>
          <w:szCs w:val="24"/>
          <w:lang w:val="en-US"/>
        </w:rPr>
      </w:pPr>
    </w:p>
    <w:p w:rsidR="0008180D" w:rsidRDefault="0008180D">
      <w:pPr>
        <w:spacing w:line="480" w:lineRule="auto"/>
        <w:jc w:val="both"/>
        <w:rPr>
          <w:sz w:val="24"/>
          <w:szCs w:val="24"/>
          <w:lang w:val="en-US"/>
        </w:rPr>
      </w:pPr>
    </w:p>
    <w:p w:rsidR="0008180D" w:rsidRDefault="0008180D">
      <w:pPr>
        <w:spacing w:line="480" w:lineRule="auto"/>
        <w:jc w:val="both"/>
        <w:rPr>
          <w:sz w:val="24"/>
          <w:szCs w:val="24"/>
          <w:lang w:val="en-US"/>
        </w:rPr>
      </w:pPr>
    </w:p>
    <w:p w:rsidR="0008180D" w:rsidRDefault="0008180D">
      <w:pPr>
        <w:spacing w:line="480" w:lineRule="auto"/>
        <w:jc w:val="both"/>
        <w:rPr>
          <w:sz w:val="24"/>
          <w:szCs w:val="24"/>
          <w:lang w:val="en-US"/>
        </w:rPr>
      </w:pPr>
      <w:r>
        <w:rPr>
          <w:sz w:val="32"/>
          <w:szCs w:val="32"/>
          <w:lang w:val="en-US"/>
        </w:rPr>
        <w:t xml:space="preserve">LITERATURE REVIEW </w:t>
      </w:r>
    </w:p>
    <w:p w:rsidR="0008180D" w:rsidRDefault="0008180D">
      <w:pPr>
        <w:spacing w:line="480" w:lineRule="auto"/>
        <w:jc w:val="both"/>
        <w:rPr>
          <w:sz w:val="24"/>
          <w:szCs w:val="24"/>
          <w:lang w:val="en-US"/>
        </w:rPr>
      </w:pPr>
      <w:r>
        <w:rPr>
          <w:sz w:val="24"/>
          <w:szCs w:val="24"/>
          <w:lang w:val="en-US"/>
        </w:rPr>
        <w:t xml:space="preserve">Literature review is the comprehensive study and interpretation of literature that relates to a particular topic. When you undertake a literature review, you identify a research question and then seek to answer this question by searching for and analysing relevant literature using a systematic approach (Aveyard, 2014)  </w:t>
      </w:r>
    </w:p>
    <w:p w:rsidR="0008180D" w:rsidRDefault="0008180D">
      <w:pPr>
        <w:spacing w:line="480" w:lineRule="auto"/>
        <w:jc w:val="both"/>
        <w:rPr>
          <w:sz w:val="24"/>
          <w:szCs w:val="24"/>
          <w:lang w:val="en-US"/>
        </w:rPr>
      </w:pPr>
      <w:r>
        <w:rPr>
          <w:sz w:val="24"/>
          <w:szCs w:val="24"/>
          <w:lang w:val="en-US"/>
        </w:rPr>
        <w:t xml:space="preserve">The team needed to know if anything similar had been done before, because if convincing evidence was already available to show that preparation for respite care had positive or negative outcome, or made no difference to the respite experience, then there might be no need to undertake the research project (Priest et al.2006)  </w:t>
      </w:r>
    </w:p>
    <w:p w:rsidR="0008180D" w:rsidRDefault="0008180D">
      <w:pPr>
        <w:spacing w:line="480" w:lineRule="auto"/>
        <w:jc w:val="both"/>
        <w:rPr>
          <w:sz w:val="24"/>
          <w:szCs w:val="24"/>
          <w:lang w:val="en-US"/>
        </w:rPr>
      </w:pPr>
      <w:r>
        <w:rPr>
          <w:sz w:val="24"/>
          <w:szCs w:val="24"/>
          <w:lang w:val="en-US"/>
        </w:rPr>
        <w:t xml:space="preserve">As the demand for literature reviews has increased, so has the number of different approaches to undertaking a literature review . Arksey and O’Malley (2005) refer to the different terms that might be used to refer to literature review, including: systematic review, rapid review, critical review, narrative review, structured, scoping studies review.  </w:t>
      </w:r>
    </w:p>
    <w:p w:rsidR="0008180D" w:rsidRDefault="0008180D">
      <w:pPr>
        <w:spacing w:line="480" w:lineRule="auto"/>
        <w:jc w:val="both"/>
        <w:rPr>
          <w:sz w:val="24"/>
          <w:szCs w:val="24"/>
          <w:lang w:val="en-US"/>
        </w:rPr>
      </w:pPr>
      <w:r>
        <w:rPr>
          <w:sz w:val="24"/>
          <w:szCs w:val="24"/>
          <w:lang w:val="en-US"/>
        </w:rPr>
        <w:t>Using a number of widely available online databases in the university library and on online Books E books, Google Books  the team selected a number of keywords, such as ‘ paramamedicine’ and combination of keywords such as ‘community paramamedicine’. They concluded that this was a worthwhile topic to investigate. Research is concerned with deciding  what to examine under what conditions, as well  as deciding what type of information to collect, how to collect it ,from whom,when and what to do with it once it has been collected.</w:t>
      </w:r>
    </w:p>
    <w:p w:rsidR="0008180D" w:rsidRDefault="0008180D">
      <w:pPr>
        <w:spacing w:line="480" w:lineRule="auto"/>
        <w:jc w:val="both"/>
        <w:rPr>
          <w:sz w:val="24"/>
          <w:szCs w:val="24"/>
          <w:lang w:val="en-US"/>
        </w:rPr>
      </w:pPr>
      <w:r>
        <w:rPr>
          <w:sz w:val="24"/>
          <w:szCs w:val="24"/>
          <w:lang w:val="en-US"/>
        </w:rPr>
        <w:t xml:space="preserve">The literature review contained in the research paper was from (O’Meara et al. 2016). </w:t>
      </w:r>
    </w:p>
    <w:p w:rsidR="0008180D" w:rsidRDefault="0008180D">
      <w:pPr>
        <w:spacing w:line="480" w:lineRule="auto"/>
        <w:jc w:val="both"/>
        <w:rPr>
          <w:sz w:val="24"/>
          <w:szCs w:val="24"/>
          <w:lang w:val="en-US"/>
        </w:rPr>
      </w:pPr>
      <w:r>
        <w:rPr>
          <w:sz w:val="32"/>
          <w:szCs w:val="32"/>
          <w:lang w:val="en-US"/>
        </w:rPr>
        <w:t xml:space="preserve">STUDY AIM  </w:t>
      </w:r>
      <w:r>
        <w:rPr>
          <w:sz w:val="24"/>
          <w:szCs w:val="24"/>
          <w:lang w:val="en-US"/>
        </w:rPr>
        <w:t xml:space="preserve"> </w:t>
      </w:r>
    </w:p>
    <w:p w:rsidR="0008180D" w:rsidRDefault="0008180D">
      <w:pPr>
        <w:spacing w:line="480" w:lineRule="auto"/>
        <w:jc w:val="both"/>
        <w:rPr>
          <w:sz w:val="24"/>
          <w:szCs w:val="24"/>
          <w:lang w:val="en-US"/>
        </w:rPr>
      </w:pPr>
      <w:r>
        <w:rPr>
          <w:sz w:val="24"/>
          <w:szCs w:val="24"/>
          <w:lang w:val="en-US"/>
        </w:rPr>
        <w:t xml:space="preserve">The aim of this review was to investigate, identify and analyse how community paramedics create and maintain new role boundaries and identities in term of flexibility and permeability and through this develop and frame a coherent community paramedicine model of care that distinguish the model from other innovations in paramedic service delivery .  </w:t>
      </w:r>
    </w:p>
    <w:p w:rsidR="0008180D" w:rsidRDefault="0008180D">
      <w:pPr>
        <w:spacing w:line="480" w:lineRule="auto"/>
        <w:jc w:val="both"/>
        <w:rPr>
          <w:sz w:val="24"/>
          <w:szCs w:val="24"/>
          <w:lang w:val="en-US"/>
        </w:rPr>
      </w:pPr>
    </w:p>
    <w:p w:rsidR="0008180D" w:rsidRDefault="0008180D">
      <w:pPr>
        <w:spacing w:line="480" w:lineRule="auto"/>
        <w:jc w:val="both"/>
        <w:rPr>
          <w:sz w:val="24"/>
          <w:szCs w:val="24"/>
          <w:lang w:val="en-US"/>
        </w:rPr>
      </w:pPr>
      <w:r>
        <w:rPr>
          <w:sz w:val="32"/>
          <w:szCs w:val="32"/>
          <w:lang w:val="en-US"/>
        </w:rPr>
        <w:t xml:space="preserve">STUDY DESIGN   </w:t>
      </w:r>
      <w:r>
        <w:rPr>
          <w:sz w:val="24"/>
          <w:szCs w:val="24"/>
          <w:lang w:val="en-US"/>
        </w:rPr>
        <w:t xml:space="preserve"> </w:t>
      </w:r>
    </w:p>
    <w:p w:rsidR="0008180D" w:rsidRDefault="0008180D">
      <w:pPr>
        <w:spacing w:line="480" w:lineRule="auto"/>
        <w:jc w:val="both"/>
        <w:rPr>
          <w:sz w:val="24"/>
          <w:szCs w:val="24"/>
          <w:lang w:val="en-US"/>
        </w:rPr>
      </w:pPr>
      <w:r>
        <w:rPr>
          <w:sz w:val="24"/>
          <w:szCs w:val="24"/>
          <w:lang w:val="en-US"/>
        </w:rPr>
        <w:t xml:space="preserve">Research design is concerned with deciding what to examine under what conditions as well as deciding what type of information to collect, how to collect it ,from whom, when and what to do with it once it has been collected.  A study’s design must be related to the hypothesis or research question (Priest el al. 2013) </w:t>
      </w:r>
    </w:p>
    <w:p w:rsidR="0008180D" w:rsidRDefault="0008180D">
      <w:pPr>
        <w:spacing w:line="480" w:lineRule="auto"/>
        <w:jc w:val="both"/>
        <w:rPr>
          <w:sz w:val="24"/>
          <w:szCs w:val="24"/>
          <w:lang w:val="en-US"/>
        </w:rPr>
      </w:pPr>
      <w:r>
        <w:rPr>
          <w:sz w:val="24"/>
          <w:szCs w:val="24"/>
          <w:lang w:val="en-US"/>
        </w:rPr>
        <w:t xml:space="preserve">We have many other possible  design types, depending on what the researcher wants to find out.  In the research paper we used approaches would be consistent with qualitative research design.  </w:t>
      </w:r>
    </w:p>
    <w:p w:rsidR="0008180D" w:rsidRDefault="0008180D">
      <w:pPr>
        <w:spacing w:line="480" w:lineRule="auto"/>
        <w:jc w:val="both"/>
        <w:rPr>
          <w:sz w:val="24"/>
          <w:szCs w:val="24"/>
          <w:lang w:val="en-US"/>
        </w:rPr>
      </w:pPr>
      <w:r>
        <w:rPr>
          <w:sz w:val="24"/>
          <w:szCs w:val="24"/>
          <w:lang w:val="en-US"/>
        </w:rPr>
        <w:t xml:space="preserve">The analysis of qualitative data is an active and interactive process, especially at the interpretative end of the analysis style continuum. Qualitative researchers  typically scrutinize their data carefully and deliberatively, often reading the data over and over again in search for meaning and deeper understanding.   </w:t>
      </w:r>
    </w:p>
    <w:p w:rsidR="0008180D" w:rsidRDefault="0008180D">
      <w:pPr>
        <w:spacing w:line="480" w:lineRule="auto"/>
        <w:jc w:val="both"/>
        <w:rPr>
          <w:sz w:val="24"/>
          <w:szCs w:val="24"/>
          <w:lang w:val="en-US"/>
        </w:rPr>
      </w:pPr>
      <w:r>
        <w:rPr>
          <w:sz w:val="24"/>
          <w:szCs w:val="24"/>
          <w:lang w:val="en-US"/>
        </w:rPr>
        <w:t xml:space="preserve">Qualitative analysis as a :  </w:t>
      </w:r>
    </w:p>
    <w:p w:rsidR="0008180D" w:rsidRDefault="0008180D">
      <w:pPr>
        <w:spacing w:line="480" w:lineRule="auto"/>
        <w:jc w:val="both"/>
        <w:rPr>
          <w:sz w:val="24"/>
          <w:szCs w:val="24"/>
          <w:lang w:val="en-US"/>
        </w:rPr>
      </w:pPr>
      <w:r>
        <w:rPr>
          <w:sz w:val="24"/>
          <w:szCs w:val="24"/>
          <w:lang w:val="en-US"/>
        </w:rPr>
        <w:t>- process of fitting data together , of making the invisible obvious, of linking and attributing consequences to antecedents. It is a process of conjecture and verification, of correction and modification, of  suggestion and defence (Morse and Field,1995)</w:t>
      </w:r>
    </w:p>
    <w:p w:rsidR="0008180D" w:rsidRDefault="0008180D">
      <w:pPr>
        <w:spacing w:line="480" w:lineRule="auto"/>
        <w:jc w:val="both"/>
        <w:rPr>
          <w:sz w:val="24"/>
          <w:szCs w:val="24"/>
          <w:lang w:val="en-US"/>
        </w:rPr>
      </w:pPr>
    </w:p>
    <w:p w:rsidR="0008180D" w:rsidRDefault="0008180D">
      <w:pPr>
        <w:spacing w:line="480" w:lineRule="auto"/>
        <w:jc w:val="both"/>
        <w:rPr>
          <w:sz w:val="24"/>
          <w:szCs w:val="24"/>
          <w:lang w:val="en-US"/>
        </w:rPr>
      </w:pPr>
    </w:p>
    <w:p w:rsidR="0008180D" w:rsidRDefault="0008180D">
      <w:pPr>
        <w:spacing w:line="480" w:lineRule="auto"/>
        <w:jc w:val="both"/>
        <w:rPr>
          <w:sz w:val="24"/>
          <w:szCs w:val="24"/>
          <w:lang w:val="en-US"/>
        </w:rPr>
      </w:pPr>
    </w:p>
    <w:p w:rsidR="0008180D" w:rsidRDefault="0008180D">
      <w:pPr>
        <w:spacing w:line="480" w:lineRule="auto"/>
        <w:jc w:val="both"/>
        <w:rPr>
          <w:sz w:val="24"/>
          <w:szCs w:val="24"/>
          <w:lang w:val="en-US"/>
        </w:rPr>
      </w:pPr>
    </w:p>
    <w:p w:rsidR="0008180D" w:rsidRDefault="0008180D">
      <w:pPr>
        <w:spacing w:line="480" w:lineRule="auto"/>
        <w:jc w:val="both"/>
        <w:rPr>
          <w:sz w:val="24"/>
          <w:szCs w:val="24"/>
          <w:lang w:val="en-US"/>
        </w:rPr>
      </w:pPr>
    </w:p>
    <w:p w:rsidR="0008180D" w:rsidRDefault="0008180D">
      <w:pPr>
        <w:spacing w:line="480" w:lineRule="auto"/>
        <w:jc w:val="both"/>
        <w:rPr>
          <w:sz w:val="24"/>
          <w:szCs w:val="24"/>
          <w:lang w:val="en-US"/>
        </w:rPr>
      </w:pPr>
    </w:p>
    <w:p w:rsidR="0008180D" w:rsidRDefault="0008180D">
      <w:pPr>
        <w:spacing w:line="480" w:lineRule="auto"/>
        <w:rPr>
          <w:sz w:val="24"/>
          <w:szCs w:val="24"/>
          <w:lang w:val="en-US"/>
        </w:rPr>
      </w:pPr>
    </w:p>
    <w:p w:rsidR="0008180D" w:rsidRDefault="0008180D">
      <w:pPr>
        <w:spacing w:line="480" w:lineRule="auto"/>
        <w:rPr>
          <w:sz w:val="24"/>
          <w:szCs w:val="24"/>
          <w:lang w:val="en-US"/>
        </w:rPr>
      </w:pPr>
      <w:r>
        <w:rPr>
          <w:sz w:val="24"/>
          <w:szCs w:val="24"/>
          <w:lang w:val="en-US"/>
        </w:rPr>
        <w:t xml:space="preserve"> </w:t>
      </w:r>
    </w:p>
    <w:p w:rsidR="0008180D" w:rsidRDefault="0008180D">
      <w:pPr>
        <w:spacing w:line="480" w:lineRule="auto"/>
        <w:rPr>
          <w:sz w:val="24"/>
          <w:szCs w:val="24"/>
          <w:lang w:val="en-US"/>
        </w:rPr>
      </w:pPr>
    </w:p>
    <w:p w:rsidR="0008180D" w:rsidRDefault="0008180D">
      <w:pPr>
        <w:spacing w:line="480" w:lineRule="auto"/>
        <w:rPr>
          <w:sz w:val="24"/>
          <w:szCs w:val="24"/>
          <w:lang w:val="en-US"/>
        </w:rPr>
      </w:pPr>
    </w:p>
    <w:p w:rsidR="0008180D" w:rsidRDefault="0008180D">
      <w:pPr>
        <w:spacing w:line="480" w:lineRule="auto"/>
        <w:rPr>
          <w:sz w:val="24"/>
          <w:szCs w:val="24"/>
          <w:lang w:val="en-US"/>
        </w:rPr>
      </w:pPr>
    </w:p>
    <w:sectPr w:rsidR="0008180D" w:rsidSect="0008180D">
      <w:headerReference w:type="default" r:id="rId6"/>
      <w:footerReference w:type="default" r:id="rId7"/>
      <w:pgSz w:w="11905" w:h="16837"/>
      <w:pgMar w:top="1440" w:right="1800" w:bottom="1440" w:left="1800" w:header="720" w:footer="864" w:gutter="0"/>
      <w:pgNumType w:start="1"/>
      <w:cols w:space="708"/>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180D" w:rsidRDefault="0008180D" w:rsidP="0008180D">
      <w:r>
        <w:separator/>
      </w:r>
    </w:p>
  </w:endnote>
  <w:endnote w:type="continuationSeparator" w:id="1">
    <w:p w:rsidR="0008180D" w:rsidRDefault="0008180D" w:rsidP="0008180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80D" w:rsidRDefault="0008180D">
    <w:pPr>
      <w:tabs>
        <w:tab w:val="center" w:pos="4320"/>
        <w:tab w:val="right" w:pos="8640"/>
      </w:tabs>
      <w:rPr>
        <w:kern w:val="0"/>
      </w:rPr>
    </w:pPr>
  </w:p>
  <w:p w:rsidR="0008180D" w:rsidRDefault="0008180D">
    <w:pPr>
      <w:tabs>
        <w:tab w:val="center" w:pos="4320"/>
        <w:tab w:val="right" w:pos="8640"/>
      </w:tabs>
      <w:rPr>
        <w:rFonts w:cstheme="minorBidi"/>
        <w:kern w:val="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180D" w:rsidRDefault="0008180D" w:rsidP="0008180D">
      <w:r>
        <w:separator/>
      </w:r>
    </w:p>
  </w:footnote>
  <w:footnote w:type="continuationSeparator" w:id="1">
    <w:p w:rsidR="0008180D" w:rsidRDefault="0008180D" w:rsidP="000818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80D" w:rsidRDefault="0008180D">
    <w:pPr>
      <w:tabs>
        <w:tab w:val="center" w:pos="4320"/>
        <w:tab w:val="right" w:pos="8640"/>
      </w:tabs>
      <w:rPr>
        <w:kern w:val="0"/>
      </w:rPr>
    </w:pPr>
  </w:p>
  <w:p w:rsidR="0008180D" w:rsidRDefault="0008180D">
    <w:pPr>
      <w:tabs>
        <w:tab w:val="center" w:pos="4320"/>
        <w:tab w:val="right" w:pos="8640"/>
      </w:tabs>
      <w:rPr>
        <w:rFonts w:cstheme="minorBidi"/>
        <w:kern w:val="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pos w:val="sectEnd"/>
    <w:endnote w:id="0"/>
    <w:endnote w:id="1"/>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lorPos" w:val="-1"/>
    <w:docVar w:name="ColorSet" w:val="-1"/>
    <w:docVar w:name="StylePos" w:val="-1"/>
    <w:docVar w:name="StyleSet" w:val="-1"/>
  </w:docVars>
  <w:rsids>
    <w:rsidRoot w:val="0008180D"/>
    <w:rsid w:val="0008180D"/>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pPr>
    <w:rPr>
      <w:rFonts w:ascii="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0</Pages>
  <Words>0</Words>
  <Characters>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0</cp:revision>
</cp:coreProperties>
</file>