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8F5726" w14:textId="4023597C" w:rsidR="009D04CF" w:rsidRPr="009D04CF" w:rsidRDefault="009D04CF" w:rsidP="009D04CF">
      <w:pPr>
        <w:spacing w:line="360" w:lineRule="auto"/>
        <w:rPr>
          <w:rFonts w:ascii="Arial" w:hAnsi="Arial" w:cs="Arial"/>
        </w:rPr>
      </w:pPr>
      <w:r w:rsidRPr="009D04CF">
        <w:rPr>
          <w:rFonts w:ascii="Arial" w:hAnsi="Arial" w:cs="Arial"/>
        </w:rPr>
        <w:drawing>
          <wp:inline distT="0" distB="0" distL="0" distR="0" wp14:anchorId="272CB354" wp14:editId="48AA3FD5">
            <wp:extent cx="5731510" cy="3223895"/>
            <wp:effectExtent l="0" t="0" r="2540" b="0"/>
            <wp:docPr id="8998727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872705"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p>
    <w:p w14:paraId="61070405" w14:textId="2563BDEF" w:rsidR="009D04CF" w:rsidRPr="009D04CF" w:rsidRDefault="009D04CF" w:rsidP="009D04CF">
      <w:pPr>
        <w:spacing w:line="360" w:lineRule="auto"/>
        <w:rPr>
          <w:rFonts w:ascii="Arial" w:hAnsi="Arial" w:cs="Arial"/>
        </w:rPr>
      </w:pPr>
      <w:r w:rsidRPr="009D04CF">
        <w:rPr>
          <w:rFonts w:ascii="Arial" w:hAnsi="Arial" w:cs="Arial"/>
        </w:rPr>
        <w:drawing>
          <wp:inline distT="0" distB="0" distL="0" distR="0" wp14:anchorId="7E7A346A" wp14:editId="665195AD">
            <wp:extent cx="5731510" cy="3223895"/>
            <wp:effectExtent l="0" t="0" r="2540" b="0"/>
            <wp:docPr id="7115970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59701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6C0C03A4" w14:textId="0B80782F" w:rsidR="009D04CF" w:rsidRPr="009D04CF" w:rsidRDefault="009D04CF" w:rsidP="009D04CF">
      <w:pPr>
        <w:spacing w:line="360" w:lineRule="auto"/>
        <w:rPr>
          <w:rFonts w:ascii="Arial" w:hAnsi="Arial" w:cs="Arial"/>
        </w:rPr>
      </w:pPr>
      <w:r w:rsidRPr="009D04CF">
        <w:rPr>
          <w:rFonts w:ascii="Arial" w:hAnsi="Arial" w:cs="Arial"/>
        </w:rPr>
        <w:t>This drastic increase in shoplifting is indicative of a breakdown in law enforcement. In many cases, police fail to respond to incidences- the rates are as low as 6 percent in some places such as inner cities. That conveys the message that retail crime is not a priority. Convenience stores such as Co-op are experiencing more than 1,000 thefts per day with minimal support o</w:t>
      </w:r>
      <w:r w:rsidRPr="009D04CF">
        <w:rPr>
          <w:rFonts w:ascii="Arial" w:hAnsi="Arial" w:cs="Arial"/>
        </w:rPr>
        <w:t>f</w:t>
      </w:r>
      <w:r w:rsidRPr="009D04CF">
        <w:rPr>
          <w:rFonts w:ascii="Arial" w:hAnsi="Arial" w:cs="Arial"/>
        </w:rPr>
        <w:t xml:space="preserve"> the police. Such deterrent absence gives strength to the repeaters. It is particularly severe in cities where shops are shutting down or introducing personal security, which increases expenses and affects communities and </w:t>
      </w:r>
      <w:r w:rsidRPr="009D04CF">
        <w:rPr>
          <w:rFonts w:ascii="Arial" w:hAnsi="Arial" w:cs="Arial"/>
        </w:rPr>
        <w:t>the security</w:t>
      </w:r>
      <w:r w:rsidRPr="009D04CF">
        <w:rPr>
          <w:rFonts w:ascii="Arial" w:hAnsi="Arial" w:cs="Arial"/>
        </w:rPr>
        <w:t xml:space="preserve"> of employees. This inconsistency in the response of </w:t>
      </w:r>
      <w:r w:rsidRPr="009D04CF">
        <w:rPr>
          <w:rFonts w:ascii="Arial" w:hAnsi="Arial" w:cs="Arial"/>
        </w:rPr>
        <w:lastRenderedPageBreak/>
        <w:t xml:space="preserve">the law enforcers has led to a sense of impunity, particularly in the urban areas with high crimes. Criminals know the weak points of police and use them. Differing resources regionally also implies that some forces focus on other crimes, and retail theft is not </w:t>
      </w:r>
      <w:r w:rsidRPr="009D04CF">
        <w:rPr>
          <w:rFonts w:ascii="Arial" w:hAnsi="Arial" w:cs="Arial"/>
        </w:rPr>
        <w:t>prioritised</w:t>
      </w:r>
      <w:r w:rsidRPr="009D04CF">
        <w:rPr>
          <w:rFonts w:ascii="Arial" w:hAnsi="Arial" w:cs="Arial"/>
        </w:rPr>
        <w:t>. Retailers have ended up experiencing more losses and staff security threats.</w:t>
      </w:r>
    </w:p>
    <w:p w14:paraId="7AF16015" w14:textId="641BC5E5" w:rsidR="009D04CF" w:rsidRPr="009D04CF" w:rsidRDefault="009D04CF" w:rsidP="009D04CF">
      <w:pPr>
        <w:spacing w:line="360" w:lineRule="auto"/>
        <w:rPr>
          <w:rFonts w:ascii="Arial" w:hAnsi="Arial" w:cs="Arial"/>
        </w:rPr>
      </w:pPr>
      <w:r w:rsidRPr="009D04CF">
        <w:rPr>
          <w:rFonts w:ascii="Arial" w:hAnsi="Arial" w:cs="Arial"/>
        </w:rPr>
        <w:drawing>
          <wp:inline distT="0" distB="0" distL="0" distR="0" wp14:anchorId="1883CDF1" wp14:editId="3A4F5F0D">
            <wp:extent cx="5731510" cy="3223895"/>
            <wp:effectExtent l="0" t="0" r="2540" b="0"/>
            <wp:docPr id="5276249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24967"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3266DFB4" w14:textId="77777777" w:rsidR="009D04CF" w:rsidRPr="009D04CF" w:rsidRDefault="009D04CF" w:rsidP="009D04CF">
      <w:pPr>
        <w:spacing w:line="360" w:lineRule="auto"/>
        <w:rPr>
          <w:rFonts w:ascii="Arial" w:hAnsi="Arial" w:cs="Arial"/>
        </w:rPr>
      </w:pPr>
      <w:r w:rsidRPr="009D04CF">
        <w:rPr>
          <w:rFonts w:ascii="Arial" w:hAnsi="Arial" w:cs="Arial"/>
        </w:rPr>
        <w:t>Stores are routinely targeted by repeat offenders and organised shoplifting groups because many retail areas are not patrolled by police. In instances where suspects are arrested, a slow pace in prosecuting the offenders makes the entire justice system less effective and it does not discourage repeat offences.</w:t>
      </w:r>
    </w:p>
    <w:p w14:paraId="2FA0C718" w14:textId="3E6C19F2" w:rsidR="009D04CF" w:rsidRPr="009D04CF" w:rsidRDefault="009D04CF" w:rsidP="009D04CF">
      <w:pPr>
        <w:spacing w:line="360" w:lineRule="auto"/>
        <w:rPr>
          <w:rFonts w:ascii="Arial" w:hAnsi="Arial" w:cs="Arial"/>
        </w:rPr>
      </w:pPr>
      <w:r w:rsidRPr="009D04CF">
        <w:rPr>
          <w:rFonts w:ascii="Arial" w:hAnsi="Arial" w:cs="Arial"/>
        </w:rPr>
        <w:t xml:space="preserve">The understaffing in police forces within the UK is a significant crime control impediment. According to the Home Office, there will be 10,000 officer short by 2025. Existing officers are overworked and there is low morale (Office for National Statistics, 2023). This leads to 63 percent of cases of theft being unsolved. The intention of Labour to increase the number of officers is a good one however the officers must target retail crime. In the absence of strategic placement, shoplifting will </w:t>
      </w:r>
      <w:r w:rsidRPr="009D04CF">
        <w:rPr>
          <w:rFonts w:ascii="Arial" w:hAnsi="Arial" w:cs="Arial"/>
        </w:rPr>
        <w:t>go</w:t>
      </w:r>
      <w:r w:rsidRPr="009D04CF">
        <w:rPr>
          <w:rFonts w:ascii="Arial" w:hAnsi="Arial" w:cs="Arial"/>
        </w:rPr>
        <w:t xml:space="preserve"> unabated. The faith of the people in the police is declining particularly among the retail workers who have to face violence and abuse most of the time.</w:t>
      </w:r>
    </w:p>
    <w:p w14:paraId="636782AF" w14:textId="5B8D60CE" w:rsidR="009D04CF" w:rsidRPr="009D04CF" w:rsidRDefault="009D04CF" w:rsidP="009D04CF">
      <w:pPr>
        <w:spacing w:line="360" w:lineRule="auto"/>
        <w:rPr>
          <w:rFonts w:ascii="Arial" w:hAnsi="Arial" w:cs="Arial"/>
        </w:rPr>
      </w:pPr>
      <w:r w:rsidRPr="009D04CF">
        <w:rPr>
          <w:rFonts w:ascii="Arial" w:hAnsi="Arial" w:cs="Arial"/>
        </w:rPr>
        <w:drawing>
          <wp:inline distT="0" distB="0" distL="0" distR="0" wp14:anchorId="59C7B346" wp14:editId="27A820F4">
            <wp:extent cx="5731510" cy="3223895"/>
            <wp:effectExtent l="0" t="0" r="2540" b="0"/>
            <wp:docPr id="4526220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622069"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66F776E3" w14:textId="00D5FFC1" w:rsidR="009D04CF" w:rsidRPr="009D04CF" w:rsidRDefault="009D04CF" w:rsidP="009D04CF">
      <w:pPr>
        <w:spacing w:line="360" w:lineRule="auto"/>
        <w:rPr>
          <w:rFonts w:ascii="Arial" w:hAnsi="Arial" w:cs="Arial"/>
        </w:rPr>
      </w:pPr>
      <w:r w:rsidRPr="009D04CF">
        <w:rPr>
          <w:rFonts w:ascii="Arial" w:hAnsi="Arial" w:cs="Arial"/>
        </w:rPr>
        <w:t xml:space="preserve">The Northern cities such as Liverpool and Manchester have higher shoplifting </w:t>
      </w:r>
      <w:r w:rsidRPr="009D04CF">
        <w:rPr>
          <w:rFonts w:ascii="Arial" w:hAnsi="Arial" w:cs="Arial"/>
        </w:rPr>
        <w:t>rates,</w:t>
      </w:r>
      <w:r w:rsidRPr="009D04CF">
        <w:rPr>
          <w:rFonts w:ascii="Arial" w:hAnsi="Arial" w:cs="Arial"/>
        </w:rPr>
        <w:t xml:space="preserve"> yet the policing resources are weaker. Indicatively, the arrest rate of the shoplifting offense in London is 38 percent greater than that of Liverpool, indicating regional disparity in the enforcement of the law attributed to funding and competence (Home Office, 2023). This divide has been exacerbated by local budget cuts. Less affluent </w:t>
      </w:r>
      <w:r w:rsidRPr="009D04CF">
        <w:rPr>
          <w:rFonts w:ascii="Arial" w:hAnsi="Arial" w:cs="Arial"/>
        </w:rPr>
        <w:t>neighborhood</w:t>
      </w:r>
      <w:r w:rsidRPr="009D04CF">
        <w:rPr>
          <w:rFonts w:ascii="Arial" w:hAnsi="Arial" w:cs="Arial"/>
        </w:rPr>
        <w:t xml:space="preserve"> are unable to indulge in hi-tech spying gadgets or public-private </w:t>
      </w:r>
      <w:r w:rsidRPr="009D04CF">
        <w:rPr>
          <w:rFonts w:ascii="Arial" w:hAnsi="Arial" w:cs="Arial"/>
        </w:rPr>
        <w:t>enterprises</w:t>
      </w:r>
      <w:r w:rsidRPr="009D04CF">
        <w:rPr>
          <w:rFonts w:ascii="Arial" w:hAnsi="Arial" w:cs="Arial"/>
        </w:rPr>
        <w:t>. Retailers within such areas are confronted with increased thefts and decreased arrests. This disparity between the regions compromises the work done at the national level and exposes whole communities to the risks of retail crime increase.</w:t>
      </w:r>
    </w:p>
    <w:p w14:paraId="71A9E24C" w14:textId="16910A91" w:rsidR="009D04CF" w:rsidRPr="009D04CF" w:rsidRDefault="009D04CF" w:rsidP="009D04CF">
      <w:pPr>
        <w:spacing w:line="360" w:lineRule="auto"/>
        <w:rPr>
          <w:rFonts w:ascii="Arial" w:hAnsi="Arial" w:cs="Arial"/>
        </w:rPr>
      </w:pPr>
      <w:r w:rsidRPr="009D04CF">
        <w:rPr>
          <w:rFonts w:ascii="Arial" w:hAnsi="Arial" w:cs="Arial"/>
        </w:rPr>
        <w:drawing>
          <wp:inline distT="0" distB="0" distL="0" distR="0" wp14:anchorId="554F24E8" wp14:editId="1F92F232">
            <wp:extent cx="5731510" cy="3223895"/>
            <wp:effectExtent l="0" t="0" r="2540" b="0"/>
            <wp:docPr id="14698773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877383"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6A3E0110" w14:textId="40E69BA6" w:rsidR="009D04CF" w:rsidRPr="009D04CF" w:rsidRDefault="009D04CF" w:rsidP="009D04CF">
      <w:pPr>
        <w:spacing w:line="360" w:lineRule="auto"/>
        <w:rPr>
          <w:rFonts w:ascii="Arial" w:hAnsi="Arial" w:cs="Arial"/>
        </w:rPr>
      </w:pPr>
      <w:r w:rsidRPr="009D04CF">
        <w:rPr>
          <w:rFonts w:ascii="Arial" w:hAnsi="Arial" w:cs="Arial"/>
        </w:rPr>
        <w:t xml:space="preserve">The gaps in police services have prompted numerous retailers to take security matters into their hands. They are deploying AI watch technologies such as FaceWatch and employing privately hired guards, which </w:t>
      </w:r>
      <w:r w:rsidRPr="009D04CF">
        <w:rPr>
          <w:rFonts w:ascii="Arial" w:hAnsi="Arial" w:cs="Arial"/>
        </w:rPr>
        <w:t>prove</w:t>
      </w:r>
      <w:r w:rsidRPr="009D04CF">
        <w:rPr>
          <w:rFonts w:ascii="Arial" w:hAnsi="Arial" w:cs="Arial"/>
        </w:rPr>
        <w:t xml:space="preserve"> expensive and unsustainable. Project Pegasus is promising because it shares intelligence among the retailers and police nationwide. The BRC is proposing the regulation of repeat shoplifting as a serious offence and the ID verification on websites such as eBay and Facebook. These will diminish organised resale of stolen goods. Retailers and police have to work more closely together in order to stem the trend (USDAW, 2023). </w:t>
      </w:r>
    </w:p>
    <w:p w14:paraId="67BBA03F" w14:textId="5FF9C17B" w:rsidR="009D04CF" w:rsidRPr="009D04CF" w:rsidRDefault="009D04CF" w:rsidP="009D04CF">
      <w:pPr>
        <w:spacing w:line="360" w:lineRule="auto"/>
        <w:rPr>
          <w:rFonts w:ascii="Arial" w:hAnsi="Arial" w:cs="Arial"/>
        </w:rPr>
      </w:pPr>
      <w:r w:rsidRPr="009D04CF">
        <w:rPr>
          <w:rFonts w:ascii="Arial" w:hAnsi="Arial" w:cs="Arial"/>
        </w:rPr>
        <w:t>•</w:t>
      </w:r>
      <w:r w:rsidRPr="009D04CF">
        <w:rPr>
          <w:rFonts w:ascii="Arial" w:hAnsi="Arial" w:cs="Arial"/>
        </w:rPr>
        <w:tab/>
        <w:t xml:space="preserve">Most independent retailers, particularly in high crime </w:t>
      </w:r>
      <w:r w:rsidRPr="009D04CF">
        <w:rPr>
          <w:rFonts w:ascii="Arial" w:hAnsi="Arial" w:cs="Arial"/>
        </w:rPr>
        <w:t>locations,</w:t>
      </w:r>
      <w:r w:rsidRPr="009D04CF">
        <w:rPr>
          <w:rFonts w:ascii="Arial" w:hAnsi="Arial" w:cs="Arial"/>
        </w:rPr>
        <w:t xml:space="preserve"> are unable to afford the advanced security systems making them more susceptible. There is also an increasing amount of concern regarding the ethical situations of AI surveillance, such as the risk of privacy, and misuse. Thus, in addition to technological investment, there should be distinct national policies that would control its responsible use throughout the retail industry.</w:t>
      </w:r>
    </w:p>
    <w:p w14:paraId="49DEBC4F" w14:textId="2F471EDC" w:rsidR="009D04CF" w:rsidRPr="009D04CF" w:rsidRDefault="009D04CF" w:rsidP="009D04CF">
      <w:pPr>
        <w:spacing w:line="360" w:lineRule="auto"/>
        <w:rPr>
          <w:rFonts w:ascii="Arial" w:hAnsi="Arial" w:cs="Arial"/>
        </w:rPr>
      </w:pPr>
      <w:r w:rsidRPr="009D04CF">
        <w:rPr>
          <w:rFonts w:ascii="Arial" w:hAnsi="Arial" w:cs="Arial"/>
        </w:rPr>
        <w:drawing>
          <wp:inline distT="0" distB="0" distL="0" distR="0" wp14:anchorId="5677B0F1" wp14:editId="0254800D">
            <wp:extent cx="5731510" cy="3223895"/>
            <wp:effectExtent l="0" t="0" r="2540" b="0"/>
            <wp:docPr id="14712965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296503"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5164F567" w14:textId="0AB06887" w:rsidR="009D04CF" w:rsidRPr="009D04CF" w:rsidRDefault="009D04CF" w:rsidP="009D04CF">
      <w:pPr>
        <w:spacing w:line="360" w:lineRule="auto"/>
        <w:rPr>
          <w:rFonts w:ascii="Arial" w:hAnsi="Arial" w:cs="Arial"/>
        </w:rPr>
      </w:pPr>
      <w:r w:rsidRPr="009D04CF">
        <w:rPr>
          <w:rFonts w:ascii="Arial" w:hAnsi="Arial" w:cs="Arial"/>
        </w:rPr>
        <w:drawing>
          <wp:inline distT="0" distB="0" distL="0" distR="0" wp14:anchorId="2CA6B2C6" wp14:editId="512988E3">
            <wp:extent cx="5731510" cy="3223895"/>
            <wp:effectExtent l="0" t="0" r="2540" b="0"/>
            <wp:docPr id="17377301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730165"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17AA25C4" w14:textId="77777777" w:rsidR="00984CEB" w:rsidRPr="009D04CF" w:rsidRDefault="00984CEB" w:rsidP="009D04CF">
      <w:pPr>
        <w:spacing w:line="360" w:lineRule="auto"/>
        <w:rPr>
          <w:rFonts w:ascii="Arial" w:hAnsi="Arial" w:cs="Arial"/>
        </w:rPr>
      </w:pPr>
    </w:p>
    <w:sectPr w:rsidR="00984CEB" w:rsidRPr="009D04CF" w:rsidSect="009D04CF">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3828EC" w14:textId="77777777" w:rsidR="009D04CF" w:rsidRDefault="009D04CF" w:rsidP="009D04CF">
      <w:pPr>
        <w:spacing w:after="0" w:line="240" w:lineRule="auto"/>
      </w:pPr>
      <w:r>
        <w:separator/>
      </w:r>
    </w:p>
  </w:endnote>
  <w:endnote w:type="continuationSeparator" w:id="0">
    <w:p w14:paraId="656FE8CE" w14:textId="77777777" w:rsidR="009D04CF" w:rsidRDefault="009D04CF" w:rsidP="009D04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2926767"/>
      <w:docPartObj>
        <w:docPartGallery w:val="Page Numbers (Bottom of Page)"/>
        <w:docPartUnique/>
      </w:docPartObj>
    </w:sdtPr>
    <w:sdtContent>
      <w:p w14:paraId="40015863" w14:textId="74D8F6EC" w:rsidR="009D04CF" w:rsidRDefault="009D04CF">
        <w:pPr>
          <w:pStyle w:val="Footer"/>
          <w:jc w:val="center"/>
        </w:pPr>
        <w:r>
          <w:fldChar w:fldCharType="begin"/>
        </w:r>
        <w:r>
          <w:instrText>PAGE   \* MERGEFORMAT</w:instrText>
        </w:r>
        <w:r>
          <w:fldChar w:fldCharType="separate"/>
        </w:r>
        <w:r>
          <w:t>2</w:t>
        </w:r>
        <w:r>
          <w:fldChar w:fldCharType="end"/>
        </w:r>
      </w:p>
    </w:sdtContent>
  </w:sdt>
  <w:p w14:paraId="6D2B2831" w14:textId="77777777" w:rsidR="009D04CF" w:rsidRDefault="009D04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9E2619" w14:textId="77777777" w:rsidR="009D04CF" w:rsidRDefault="009D04CF" w:rsidP="009D04CF">
      <w:pPr>
        <w:spacing w:after="0" w:line="240" w:lineRule="auto"/>
      </w:pPr>
      <w:r>
        <w:separator/>
      </w:r>
    </w:p>
  </w:footnote>
  <w:footnote w:type="continuationSeparator" w:id="0">
    <w:p w14:paraId="2F0C4D41" w14:textId="77777777" w:rsidR="009D04CF" w:rsidRDefault="009D04CF" w:rsidP="009D04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4CF"/>
    <w:rsid w:val="000453DD"/>
    <w:rsid w:val="000473E5"/>
    <w:rsid w:val="000A6DEF"/>
    <w:rsid w:val="000C26B0"/>
    <w:rsid w:val="001403E5"/>
    <w:rsid w:val="0015206A"/>
    <w:rsid w:val="001D28A5"/>
    <w:rsid w:val="002202CD"/>
    <w:rsid w:val="0028119B"/>
    <w:rsid w:val="00321874"/>
    <w:rsid w:val="003250F8"/>
    <w:rsid w:val="00341226"/>
    <w:rsid w:val="00446B67"/>
    <w:rsid w:val="0047302A"/>
    <w:rsid w:val="004F6269"/>
    <w:rsid w:val="0052626A"/>
    <w:rsid w:val="0054293C"/>
    <w:rsid w:val="00582495"/>
    <w:rsid w:val="005E5E54"/>
    <w:rsid w:val="0061792B"/>
    <w:rsid w:val="006309DE"/>
    <w:rsid w:val="00722D5E"/>
    <w:rsid w:val="007755FB"/>
    <w:rsid w:val="00834EC7"/>
    <w:rsid w:val="00845ECF"/>
    <w:rsid w:val="008B1CEE"/>
    <w:rsid w:val="009317D2"/>
    <w:rsid w:val="00947EF9"/>
    <w:rsid w:val="00966A20"/>
    <w:rsid w:val="00984CEB"/>
    <w:rsid w:val="009D04CF"/>
    <w:rsid w:val="00A16B41"/>
    <w:rsid w:val="00A22E88"/>
    <w:rsid w:val="00AB0A03"/>
    <w:rsid w:val="00AC26FC"/>
    <w:rsid w:val="00B430BE"/>
    <w:rsid w:val="00B661EC"/>
    <w:rsid w:val="00B83CD3"/>
    <w:rsid w:val="00BF33BF"/>
    <w:rsid w:val="00C04E80"/>
    <w:rsid w:val="00C4747D"/>
    <w:rsid w:val="00CB0F2E"/>
    <w:rsid w:val="00CE78EC"/>
    <w:rsid w:val="00D64914"/>
    <w:rsid w:val="00E01B48"/>
    <w:rsid w:val="00E65C0C"/>
    <w:rsid w:val="00E700CB"/>
    <w:rsid w:val="00E74C52"/>
    <w:rsid w:val="00EA6141"/>
    <w:rsid w:val="00EE2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AE12B"/>
  <w15:chartTrackingRefBased/>
  <w15:docId w15:val="{13B21CFB-7860-4DF9-8B8A-6F454F945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04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04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04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04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04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04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04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04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04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04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04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04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04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04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04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04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04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04CF"/>
    <w:rPr>
      <w:rFonts w:eastAsiaTheme="majorEastAsia" w:cstheme="majorBidi"/>
      <w:color w:val="272727" w:themeColor="text1" w:themeTint="D8"/>
    </w:rPr>
  </w:style>
  <w:style w:type="paragraph" w:styleId="Title">
    <w:name w:val="Title"/>
    <w:basedOn w:val="Normal"/>
    <w:next w:val="Normal"/>
    <w:link w:val="TitleChar"/>
    <w:uiPriority w:val="10"/>
    <w:qFormat/>
    <w:rsid w:val="009D04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04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04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04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04CF"/>
    <w:pPr>
      <w:spacing w:before="160"/>
      <w:jc w:val="center"/>
    </w:pPr>
    <w:rPr>
      <w:i/>
      <w:iCs/>
      <w:color w:val="404040" w:themeColor="text1" w:themeTint="BF"/>
    </w:rPr>
  </w:style>
  <w:style w:type="character" w:customStyle="1" w:styleId="QuoteChar">
    <w:name w:val="Quote Char"/>
    <w:basedOn w:val="DefaultParagraphFont"/>
    <w:link w:val="Quote"/>
    <w:uiPriority w:val="29"/>
    <w:rsid w:val="009D04CF"/>
    <w:rPr>
      <w:i/>
      <w:iCs/>
      <w:color w:val="404040" w:themeColor="text1" w:themeTint="BF"/>
    </w:rPr>
  </w:style>
  <w:style w:type="paragraph" w:styleId="ListParagraph">
    <w:name w:val="List Paragraph"/>
    <w:basedOn w:val="Normal"/>
    <w:uiPriority w:val="34"/>
    <w:qFormat/>
    <w:rsid w:val="009D04CF"/>
    <w:pPr>
      <w:ind w:left="720"/>
      <w:contextualSpacing/>
    </w:pPr>
  </w:style>
  <w:style w:type="character" w:styleId="IntenseEmphasis">
    <w:name w:val="Intense Emphasis"/>
    <w:basedOn w:val="DefaultParagraphFont"/>
    <w:uiPriority w:val="21"/>
    <w:qFormat/>
    <w:rsid w:val="009D04CF"/>
    <w:rPr>
      <w:i/>
      <w:iCs/>
      <w:color w:val="0F4761" w:themeColor="accent1" w:themeShade="BF"/>
    </w:rPr>
  </w:style>
  <w:style w:type="paragraph" w:styleId="IntenseQuote">
    <w:name w:val="Intense Quote"/>
    <w:basedOn w:val="Normal"/>
    <w:next w:val="Normal"/>
    <w:link w:val="IntenseQuoteChar"/>
    <w:uiPriority w:val="30"/>
    <w:qFormat/>
    <w:rsid w:val="009D04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04CF"/>
    <w:rPr>
      <w:i/>
      <w:iCs/>
      <w:color w:val="0F4761" w:themeColor="accent1" w:themeShade="BF"/>
    </w:rPr>
  </w:style>
  <w:style w:type="character" w:styleId="IntenseReference">
    <w:name w:val="Intense Reference"/>
    <w:basedOn w:val="DefaultParagraphFont"/>
    <w:uiPriority w:val="32"/>
    <w:qFormat/>
    <w:rsid w:val="009D04CF"/>
    <w:rPr>
      <w:b/>
      <w:bCs/>
      <w:smallCaps/>
      <w:color w:val="0F4761" w:themeColor="accent1" w:themeShade="BF"/>
      <w:spacing w:val="5"/>
    </w:rPr>
  </w:style>
  <w:style w:type="paragraph" w:styleId="Header">
    <w:name w:val="header"/>
    <w:basedOn w:val="Normal"/>
    <w:link w:val="HeaderChar"/>
    <w:uiPriority w:val="99"/>
    <w:unhideWhenUsed/>
    <w:rsid w:val="009D04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4CF"/>
  </w:style>
  <w:style w:type="paragraph" w:styleId="Footer">
    <w:name w:val="footer"/>
    <w:basedOn w:val="Normal"/>
    <w:link w:val="FooterChar"/>
    <w:uiPriority w:val="99"/>
    <w:unhideWhenUsed/>
    <w:rsid w:val="009D04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4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261036">
      <w:bodyDiv w:val="1"/>
      <w:marLeft w:val="0"/>
      <w:marRight w:val="0"/>
      <w:marTop w:val="0"/>
      <w:marBottom w:val="0"/>
      <w:divBdr>
        <w:top w:val="none" w:sz="0" w:space="0" w:color="auto"/>
        <w:left w:val="none" w:sz="0" w:space="0" w:color="auto"/>
        <w:bottom w:val="none" w:sz="0" w:space="0" w:color="auto"/>
        <w:right w:val="none" w:sz="0" w:space="0" w:color="auto"/>
      </w:divBdr>
    </w:div>
    <w:div w:id="507476825">
      <w:bodyDiv w:val="1"/>
      <w:marLeft w:val="0"/>
      <w:marRight w:val="0"/>
      <w:marTop w:val="0"/>
      <w:marBottom w:val="0"/>
      <w:divBdr>
        <w:top w:val="none" w:sz="0" w:space="0" w:color="auto"/>
        <w:left w:val="none" w:sz="0" w:space="0" w:color="auto"/>
        <w:bottom w:val="none" w:sz="0" w:space="0" w:color="auto"/>
        <w:right w:val="none" w:sz="0" w:space="0" w:color="auto"/>
      </w:divBdr>
    </w:div>
    <w:div w:id="1424497505">
      <w:bodyDiv w:val="1"/>
      <w:marLeft w:val="0"/>
      <w:marRight w:val="0"/>
      <w:marTop w:val="0"/>
      <w:marBottom w:val="0"/>
      <w:divBdr>
        <w:top w:val="none" w:sz="0" w:space="0" w:color="auto"/>
        <w:left w:val="none" w:sz="0" w:space="0" w:color="auto"/>
        <w:bottom w:val="none" w:sz="0" w:space="0" w:color="auto"/>
        <w:right w:val="none" w:sz="0" w:space="0" w:color="auto"/>
      </w:divBdr>
    </w:div>
    <w:div w:id="1523739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svg"/><Relationship Id="rId5" Type="http://schemas.openxmlformats.org/officeDocument/2006/relationships/endnotes" Target="endnotes.xml"/><Relationship Id="rId15" Type="http://schemas.openxmlformats.org/officeDocument/2006/relationships/image" Target="media/image10.svg"/><Relationship Id="rId10" Type="http://schemas.openxmlformats.org/officeDocument/2006/relationships/image" Target="media/image5.png"/><Relationship Id="rId19" Type="http://schemas.openxmlformats.org/officeDocument/2006/relationships/image" Target="media/image14.svg"/><Relationship Id="rId4" Type="http://schemas.openxmlformats.org/officeDocument/2006/relationships/footnotes" Target="footnote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573</Words>
  <Characters>3269</Characters>
  <Application>Microsoft Office Word</Application>
  <DocSecurity>0</DocSecurity>
  <Lines>27</Lines>
  <Paragraphs>7</Paragraphs>
  <ScaleCrop>false</ScaleCrop>
  <Company/>
  <LinksUpToDate>false</LinksUpToDate>
  <CharactersWithSpaces>3835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Tudorie</dc:creator>
  <cp:keywords/>
  <dc:description/>
  <cp:lastModifiedBy>Guest User</cp:lastModifiedBy>
  <cp:revision>1</cp:revision>
  <dcterms:created xsi:type="dcterms:W3CDTF">2025-06-13T13:14:00Z</dcterms:created>
  <dcterms:modified xsi:type="dcterms:W3CDTF">2025-06-13T13:19:00Z</dcterms:modified>
</cp:coreProperties>
</file>