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MON_1740594780"/>
    <w:bookmarkEnd w:id="0"/>
    <w:p w14:paraId="519D84EE" w14:textId="6F9CE5C7" w:rsidR="00010B9B" w:rsidRDefault="00FF6DC4">
      <w:r>
        <w:object w:dxaOrig="1508" w:dyaOrig="984" w14:anchorId="7127E79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7" type="#_x0000_t75" style="width:75.5pt;height:49pt" o:ole="">
            <v:imagedata r:id="rId5" o:title=""/>
          </v:shape>
          <o:OLEObject Type="Embed" ProgID="Word.Document.12" ShapeID="_x0000_i1037" DrawAspect="Icon" ObjectID="_1740595113" r:id="rId6">
            <o:FieldCodes>\s</o:FieldCodes>
          </o:OLEObject>
        </w:object>
      </w:r>
      <w:bookmarkStart w:id="1" w:name="_MON_1740594777"/>
      <w:bookmarkEnd w:id="1"/>
      <w:r>
        <w:object w:dxaOrig="1508" w:dyaOrig="984" w14:anchorId="0A3E5D6D">
          <v:shape id="_x0000_i1036" type="#_x0000_t75" style="width:75.5pt;height:49pt" o:ole="">
            <v:imagedata r:id="rId7" o:title=""/>
          </v:shape>
          <o:OLEObject Type="Embed" ProgID="Word.Document.12" ShapeID="_x0000_i1036" DrawAspect="Icon" ObjectID="_1740595114" r:id="rId8">
            <o:FieldCodes>\s</o:FieldCodes>
          </o:OLEObject>
        </w:object>
      </w:r>
      <w:bookmarkStart w:id="2" w:name="_MON_1740594775"/>
      <w:bookmarkEnd w:id="2"/>
      <w:r>
        <w:object w:dxaOrig="1508" w:dyaOrig="984" w14:anchorId="118FB151">
          <v:shape id="_x0000_i1035" type="#_x0000_t75" style="width:75.5pt;height:49pt" o:ole="">
            <v:imagedata r:id="rId9" o:title=""/>
          </v:shape>
          <o:OLEObject Type="Embed" ProgID="Word.Document.12" ShapeID="_x0000_i1035" DrawAspect="Icon" ObjectID="_1740595115" r:id="rId10">
            <o:FieldCodes>\s</o:FieldCodes>
          </o:OLEObject>
        </w:object>
      </w:r>
      <w:r w:rsidR="00D945A7">
        <w:rPr>
          <w:noProof/>
        </w:rPr>
        <w:drawing>
          <wp:inline distT="0" distB="0" distL="0" distR="0" wp14:anchorId="1BDF19E9" wp14:editId="5D23E403">
            <wp:extent cx="5727700" cy="32258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22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45A7">
        <w:rPr>
          <w:noProof/>
        </w:rPr>
        <w:drawing>
          <wp:inline distT="0" distB="0" distL="0" distR="0" wp14:anchorId="7EE101BF" wp14:editId="2DDB21DA">
            <wp:extent cx="5727700" cy="322580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22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45A7">
        <w:rPr>
          <w:noProof/>
        </w:rPr>
        <w:lastRenderedPageBreak/>
        <w:drawing>
          <wp:inline distT="0" distB="0" distL="0" distR="0" wp14:anchorId="3A2666EE" wp14:editId="160F67CA">
            <wp:extent cx="5727700" cy="322580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22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45A7">
        <w:rPr>
          <w:noProof/>
        </w:rPr>
        <w:drawing>
          <wp:inline distT="0" distB="0" distL="0" distR="0" wp14:anchorId="0140D754" wp14:editId="240985AB">
            <wp:extent cx="5727700" cy="3225800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22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45A7">
        <w:rPr>
          <w:noProof/>
        </w:rPr>
        <w:lastRenderedPageBreak/>
        <w:drawing>
          <wp:inline distT="0" distB="0" distL="0" distR="0" wp14:anchorId="2CE08E38" wp14:editId="0D9EC02E">
            <wp:extent cx="5727700" cy="3225800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22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45A7">
        <w:rPr>
          <w:noProof/>
        </w:rPr>
        <w:drawing>
          <wp:inline distT="0" distB="0" distL="0" distR="0" wp14:anchorId="252FCF80" wp14:editId="51891FDB">
            <wp:extent cx="5727700" cy="3225800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22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45A7">
        <w:rPr>
          <w:noProof/>
        </w:rPr>
        <w:lastRenderedPageBreak/>
        <w:drawing>
          <wp:inline distT="0" distB="0" distL="0" distR="0" wp14:anchorId="4EA3ECF8" wp14:editId="698A8B40">
            <wp:extent cx="5727700" cy="3225800"/>
            <wp:effectExtent l="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22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45A7">
        <w:rPr>
          <w:noProof/>
        </w:rPr>
        <w:drawing>
          <wp:inline distT="0" distB="0" distL="0" distR="0" wp14:anchorId="585B0798" wp14:editId="5C6E7770">
            <wp:extent cx="5727700" cy="3225800"/>
            <wp:effectExtent l="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22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45A7">
        <w:rPr>
          <w:noProof/>
        </w:rPr>
        <w:lastRenderedPageBreak/>
        <w:drawing>
          <wp:inline distT="0" distB="0" distL="0" distR="0" wp14:anchorId="72C24C02" wp14:editId="3A99BEF2">
            <wp:extent cx="5727700" cy="3225800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22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45A7">
        <w:rPr>
          <w:noProof/>
        </w:rPr>
        <w:drawing>
          <wp:inline distT="0" distB="0" distL="0" distR="0" wp14:anchorId="4B80C89A" wp14:editId="07350AF9">
            <wp:extent cx="5727700" cy="3225800"/>
            <wp:effectExtent l="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22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C3C678" w14:textId="77777777" w:rsidR="009F2737" w:rsidRDefault="009F2737"/>
    <w:p w14:paraId="286F8913" w14:textId="77777777" w:rsidR="009F2737" w:rsidRDefault="009F2737"/>
    <w:p w14:paraId="106B6372" w14:textId="77777777" w:rsidR="009F2737" w:rsidRDefault="009F2737"/>
    <w:p w14:paraId="6857F3AC" w14:textId="77777777" w:rsidR="009F2737" w:rsidRDefault="009F2737"/>
    <w:p w14:paraId="60A0526C" w14:textId="77777777" w:rsidR="009F2737" w:rsidRDefault="009F2737"/>
    <w:p w14:paraId="307B421D" w14:textId="77777777" w:rsidR="009F2737" w:rsidRDefault="009F2737"/>
    <w:p w14:paraId="49C638E3" w14:textId="77777777" w:rsidR="009F2737" w:rsidRDefault="009F2737"/>
    <w:p w14:paraId="7DEBBA6F" w14:textId="77777777" w:rsidR="009F2737" w:rsidRDefault="009F2737"/>
    <w:p w14:paraId="524758F7" w14:textId="77777777" w:rsidR="007E15B1" w:rsidRPr="007E15B1" w:rsidRDefault="007E15B1" w:rsidP="007E15B1">
      <w:pPr>
        <w:keepNext/>
        <w:keepLines/>
        <w:spacing w:before="240" w:after="0" w:line="360" w:lineRule="auto"/>
        <w:jc w:val="both"/>
        <w:outlineLvl w:val="0"/>
        <w:rPr>
          <w:rFonts w:asciiTheme="majorHAnsi" w:eastAsiaTheme="majorEastAsia" w:hAnsiTheme="majorHAnsi" w:cstheme="majorBidi"/>
          <w:color w:val="2F5496" w:themeColor="accent1" w:themeShade="BF"/>
          <w:kern w:val="0"/>
          <w:sz w:val="32"/>
          <w:szCs w:val="32"/>
          <w14:ligatures w14:val="none"/>
        </w:rPr>
      </w:pPr>
      <w:r w:rsidRPr="007E15B1">
        <w:rPr>
          <w:rFonts w:asciiTheme="majorHAnsi" w:eastAsiaTheme="majorEastAsia" w:hAnsiTheme="majorHAnsi" w:cstheme="majorBidi"/>
          <w:color w:val="2F5496" w:themeColor="accent1" w:themeShade="BF"/>
          <w:kern w:val="0"/>
          <w:sz w:val="32"/>
          <w:szCs w:val="32"/>
          <w14:ligatures w14:val="none"/>
        </w:rPr>
        <w:lastRenderedPageBreak/>
        <w:t xml:space="preserve">Reference – </w:t>
      </w:r>
    </w:p>
    <w:p w14:paraId="162CCC35" w14:textId="77777777" w:rsidR="007E15B1" w:rsidRPr="007E15B1" w:rsidRDefault="007E15B1" w:rsidP="007E15B1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</w:pPr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Abo-Murad, M., Abdullah, A.K. and Jamil, R., 2019. Effect of the organisational culture on crisis management in hotel industry: A qualitative exploration. </w:t>
      </w:r>
      <w:r w:rsidRPr="007E15B1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>International Journal of Entrepreneurship</w:t>
      </w:r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, </w:t>
      </w:r>
      <w:r w:rsidRPr="007E15B1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>23</w:t>
      </w:r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(2), pp.1-18.</w:t>
      </w:r>
    </w:p>
    <w:p w14:paraId="4FA2C3E0" w14:textId="77777777" w:rsidR="007E15B1" w:rsidRPr="007E15B1" w:rsidRDefault="007E15B1" w:rsidP="007E15B1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</w:pPr>
      <w:proofErr w:type="spellStart"/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Alnawas</w:t>
      </w:r>
      <w:proofErr w:type="spellEnd"/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, I. and Hemsley-Brown, J., 2019. Examining the key dimensions of customer experience quality in the hotel industry. </w:t>
      </w:r>
      <w:r w:rsidRPr="007E15B1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>Journal of Hospitality Marketing &amp; Management</w:t>
      </w:r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, </w:t>
      </w:r>
      <w:r w:rsidRPr="007E15B1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>28</w:t>
      </w:r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(7), pp.833-861.</w:t>
      </w:r>
    </w:p>
    <w:p w14:paraId="3241522D" w14:textId="77777777" w:rsidR="007E15B1" w:rsidRPr="007E15B1" w:rsidRDefault="007E15B1" w:rsidP="007E15B1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</w:pPr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 xml:space="preserve">Chung, S.Y. and </w:t>
      </w:r>
      <w:proofErr w:type="spellStart"/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Byrom</w:t>
      </w:r>
      <w:proofErr w:type="spellEnd"/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, J., 2021. Co-creating consistent brand identity with employees in the hotel industry. </w:t>
      </w:r>
      <w:r w:rsidRPr="007E15B1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>Journal of Product &amp; Brand Management</w:t>
      </w:r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, </w:t>
      </w:r>
      <w:r w:rsidRPr="007E15B1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>30</w:t>
      </w:r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(1), pp.74-89.</w:t>
      </w:r>
    </w:p>
    <w:p w14:paraId="0EFA4E1C" w14:textId="77777777" w:rsidR="007E15B1" w:rsidRPr="007E15B1" w:rsidRDefault="007E15B1" w:rsidP="007E15B1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</w:pPr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 xml:space="preserve">Leung, X.Y., </w:t>
      </w:r>
      <w:proofErr w:type="spellStart"/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Lyu</w:t>
      </w:r>
      <w:proofErr w:type="spellEnd"/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, J. and Bai, B., 2020. A fad or the future? Examining the effectiveness of virtual reality advertising in the hotel industry. </w:t>
      </w:r>
      <w:r w:rsidRPr="007E15B1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>International Journal of Hospitality Management</w:t>
      </w:r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, </w:t>
      </w:r>
      <w:r w:rsidRPr="007E15B1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>88</w:t>
      </w:r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, p.102391.</w:t>
      </w:r>
    </w:p>
    <w:p w14:paraId="33933FC5" w14:textId="77777777" w:rsidR="007E15B1" w:rsidRPr="007E15B1" w:rsidRDefault="007E15B1" w:rsidP="007E15B1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</w:pPr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Mehta, M.P., Kumar, G. and Ramkumar, M., 2023. Customer expectations in the hotel industry during the COVID-19 pandemic: a global perspective using sentiment analysis. </w:t>
      </w:r>
      <w:r w:rsidRPr="007E15B1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>Tourism Recreation Research</w:t>
      </w:r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, </w:t>
      </w:r>
      <w:r w:rsidRPr="007E15B1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>48</w:t>
      </w:r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(1), pp.110-127.</w:t>
      </w:r>
    </w:p>
    <w:p w14:paraId="330239DD" w14:textId="77777777" w:rsidR="007E15B1" w:rsidRPr="007E15B1" w:rsidRDefault="007E15B1" w:rsidP="007E15B1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</w:pPr>
      <w:proofErr w:type="spellStart"/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Ndiuini</w:t>
      </w:r>
      <w:proofErr w:type="spellEnd"/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, A. and Baum, T., 2021. Underemployment and lived experiences of migrant workers in the hotel industry: policy and industry implications. </w:t>
      </w:r>
      <w:r w:rsidRPr="007E15B1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>Journal of Policy Research in Tourism, Leisure and Events</w:t>
      </w:r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, </w:t>
      </w:r>
      <w:r w:rsidRPr="007E15B1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>13</w:t>
      </w:r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(1), pp.36-58.</w:t>
      </w:r>
    </w:p>
    <w:p w14:paraId="7772B031" w14:textId="77777777" w:rsidR="007E15B1" w:rsidRPr="007E15B1" w:rsidRDefault="007E15B1" w:rsidP="007E15B1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</w:pPr>
      <w:proofErr w:type="spellStart"/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Sonnenschein</w:t>
      </w:r>
      <w:proofErr w:type="spellEnd"/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, K., Barker, M. and Hibbins, R., 2019. Benefits of work-integrated learning: Perceptions held by Chinese international students enrolled in an Australian university and managers in the Chinese hotel industry. </w:t>
      </w:r>
      <w:r w:rsidRPr="007E15B1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>Journal of Hospitality &amp; Tourism Education</w:t>
      </w:r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, </w:t>
      </w:r>
      <w:r w:rsidRPr="007E15B1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>31</w:t>
      </w:r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(3), pp.139-148.</w:t>
      </w:r>
    </w:p>
    <w:p w14:paraId="05DE5100" w14:textId="77777777" w:rsidR="007E15B1" w:rsidRPr="007E15B1" w:rsidRDefault="007E15B1" w:rsidP="007E15B1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</w:pPr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 xml:space="preserve">Tong-On, P., </w:t>
      </w:r>
      <w:proofErr w:type="spellStart"/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Siripipatthanakul</w:t>
      </w:r>
      <w:proofErr w:type="spellEnd"/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 xml:space="preserve">, S. and </w:t>
      </w:r>
      <w:proofErr w:type="spellStart"/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Phayaphrom</w:t>
      </w:r>
      <w:proofErr w:type="spellEnd"/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, B., 2021. The implementation of business intelligence using data analytics and its effects towards on performance in the hotel industry in Thailand. </w:t>
      </w:r>
      <w:r w:rsidRPr="007E15B1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 xml:space="preserve">International Journal of </w:t>
      </w:r>
      <w:proofErr w:type="spellStart"/>
      <w:r w:rsidRPr="007E15B1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>Behavioral</w:t>
      </w:r>
      <w:proofErr w:type="spellEnd"/>
      <w:r w:rsidRPr="007E15B1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 xml:space="preserve"> Analytics</w:t>
      </w:r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, </w:t>
      </w:r>
      <w:r w:rsidRPr="007E15B1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>1</w:t>
      </w:r>
      <w:r w:rsidRPr="007E15B1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(2).</w:t>
      </w:r>
    </w:p>
    <w:p w14:paraId="53756640" w14:textId="77777777" w:rsidR="001D72EB" w:rsidRPr="001D72EB" w:rsidRDefault="001D72EB" w:rsidP="001D72E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</w:pPr>
      <w:proofErr w:type="spellStart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Burak</w:t>
      </w:r>
      <w:proofErr w:type="spellEnd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, V., 2020. Training of future specialists in the hotel and restaurant industry in higher educational establishments in the conditions of distance learning. </w:t>
      </w:r>
      <w:proofErr w:type="spellStart"/>
      <w:r w:rsidRPr="001D72EB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>ScienceRise</w:t>
      </w:r>
      <w:proofErr w:type="spellEnd"/>
      <w:r w:rsidRPr="001D72EB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>: Pedagogical Education</w:t>
      </w:r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, </w:t>
      </w:r>
      <w:r w:rsidRPr="001D72EB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>6</w:t>
      </w:r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(39).</w:t>
      </w:r>
    </w:p>
    <w:p w14:paraId="59E09617" w14:textId="77777777" w:rsidR="001D72EB" w:rsidRPr="001D72EB" w:rsidRDefault="001D72EB" w:rsidP="001D72E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</w:pPr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lastRenderedPageBreak/>
        <w:t>Dewi, P.S.R., 2022. </w:t>
      </w:r>
      <w:r w:rsidRPr="001D72EB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>THE LANGUAGE EXPRESSIONS USED IN HANDLING COMPLAINT DURING RESERVATION AT THE LOVINA BALI RESORT</w:t>
      </w:r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 xml:space="preserve"> (Doctoral dissertation, Universitas Pendidikan </w:t>
      </w:r>
      <w:proofErr w:type="spellStart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Ganesha</w:t>
      </w:r>
      <w:proofErr w:type="spellEnd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).</w:t>
      </w:r>
    </w:p>
    <w:p w14:paraId="17EADF54" w14:textId="77777777" w:rsidR="001D72EB" w:rsidRPr="001D72EB" w:rsidRDefault="001D72EB" w:rsidP="001D72E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</w:pPr>
      <w:proofErr w:type="spellStart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Elsaed</w:t>
      </w:r>
      <w:proofErr w:type="spellEnd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 xml:space="preserve">, A.A. and Hassan, O.M., 2020. The Relationship Between Guests' Knowledge Awareness and Their </w:t>
      </w:r>
      <w:proofErr w:type="spellStart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Behaviors</w:t>
      </w:r>
      <w:proofErr w:type="spellEnd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 xml:space="preserve"> in Submitting Complaints (Applied on a Sample of Five Star Hotels in Sharm El-Sheikh). </w:t>
      </w:r>
      <w:r w:rsidRPr="001D72EB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>International Journal of Heritage, Tourism and Hospitality</w:t>
      </w:r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, </w:t>
      </w:r>
      <w:r w:rsidRPr="001D72EB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>14</w:t>
      </w:r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(3 (Special Issue)), pp.89-100.</w:t>
      </w:r>
    </w:p>
    <w:p w14:paraId="28864D5E" w14:textId="77777777" w:rsidR="001D72EB" w:rsidRPr="001D72EB" w:rsidRDefault="001D72EB" w:rsidP="001D72E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</w:pPr>
      <w:proofErr w:type="spellStart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Mutiasari</w:t>
      </w:r>
      <w:proofErr w:type="spellEnd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, D.E., 2020. </w:t>
      </w:r>
      <w:r w:rsidRPr="001D72EB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>Strategies to Promote Hotel Products and Handle Guest Complaints in Aruna Senggigi Resort and Convention</w:t>
      </w:r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 (Doctoral dissertation, UNIVERSITAS AIRLANGGA).</w:t>
      </w:r>
    </w:p>
    <w:p w14:paraId="4352DD4C" w14:textId="77777777" w:rsidR="001D72EB" w:rsidRPr="001D72EB" w:rsidRDefault="001D72EB" w:rsidP="001D72E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</w:pPr>
      <w:proofErr w:type="spellStart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Rossanty</w:t>
      </w:r>
      <w:proofErr w:type="spellEnd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 xml:space="preserve">, Y., </w:t>
      </w:r>
      <w:proofErr w:type="spellStart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Nasution</w:t>
      </w:r>
      <w:proofErr w:type="spellEnd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 xml:space="preserve">, M.D.T.P. and </w:t>
      </w:r>
      <w:proofErr w:type="spellStart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Irawan</w:t>
      </w:r>
      <w:proofErr w:type="spellEnd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 xml:space="preserve">, I., 2019. Communication and Customer Relations Strategy in Improving Hotel Guests’ Satisfaction in </w:t>
      </w:r>
      <w:proofErr w:type="spellStart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Samosir</w:t>
      </w:r>
      <w:proofErr w:type="spellEnd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 xml:space="preserve"> Tourism Area, North Sumatra, Indonesia. </w:t>
      </w:r>
      <w:r w:rsidRPr="001D72EB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>International Journal of Management (IJM)</w:t>
      </w:r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, </w:t>
      </w:r>
      <w:r w:rsidRPr="001D72EB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>10</w:t>
      </w:r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(6).</w:t>
      </w:r>
    </w:p>
    <w:p w14:paraId="5D0097C1" w14:textId="77777777" w:rsidR="001D72EB" w:rsidRPr="001D72EB" w:rsidRDefault="001D72EB" w:rsidP="001D72E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000000" w:themeColor="text1"/>
          <w:kern w:val="0"/>
          <w:sz w:val="32"/>
          <w:szCs w:val="24"/>
          <w14:ligatures w14:val="none"/>
        </w:rPr>
      </w:pPr>
      <w:proofErr w:type="spellStart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Şen</w:t>
      </w:r>
      <w:proofErr w:type="spellEnd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 xml:space="preserve"> </w:t>
      </w:r>
      <w:proofErr w:type="spellStart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Küpeli</w:t>
      </w:r>
      <w:proofErr w:type="spellEnd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 xml:space="preserve">, T. and </w:t>
      </w:r>
      <w:proofErr w:type="spellStart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Özer</w:t>
      </w:r>
      <w:proofErr w:type="spellEnd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, L., 2020. Assessing perceived risk and perceived value in the hotel industry: an integrated approach. </w:t>
      </w:r>
      <w:r w:rsidRPr="001D72EB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>Anatolia</w:t>
      </w:r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, </w:t>
      </w:r>
      <w:r w:rsidRPr="001D72EB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>31</w:t>
      </w:r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(1), pp.111-130.</w:t>
      </w:r>
    </w:p>
    <w:p w14:paraId="7ACABD92" w14:textId="77777777" w:rsidR="001D72EB" w:rsidRPr="001D72EB" w:rsidRDefault="001D72EB" w:rsidP="001D72E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</w:pPr>
      <w:proofErr w:type="spellStart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Sihombing</w:t>
      </w:r>
      <w:proofErr w:type="spellEnd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 xml:space="preserve">, D.A. and </w:t>
      </w:r>
      <w:proofErr w:type="spellStart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Danito</w:t>
      </w:r>
      <w:proofErr w:type="spellEnd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 xml:space="preserve">, K.H., 2021, April. Operator Role </w:t>
      </w:r>
      <w:proofErr w:type="gramStart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In</w:t>
      </w:r>
      <w:proofErr w:type="gramEnd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 xml:space="preserve"> Front Office Department On Handling Guest Requests At Harris Resort </w:t>
      </w:r>
      <w:proofErr w:type="spellStart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Barelang</w:t>
      </w:r>
      <w:proofErr w:type="spellEnd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. In </w:t>
      </w:r>
      <w:proofErr w:type="spellStart"/>
      <w:r w:rsidRPr="001D72EB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>ConCEPt</w:t>
      </w:r>
      <w:proofErr w:type="spellEnd"/>
      <w:r w:rsidRPr="001D72EB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>-Conference on Community Engagement Project</w:t>
      </w:r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 (Vol. 1, No. 1, pp. 26-30).</w:t>
      </w:r>
    </w:p>
    <w:p w14:paraId="4ED790E9" w14:textId="77777777" w:rsidR="001D72EB" w:rsidRPr="001D72EB" w:rsidRDefault="001D72EB" w:rsidP="001D72EB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</w:pPr>
      <w:proofErr w:type="spellStart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Wiguna</w:t>
      </w:r>
      <w:proofErr w:type="spellEnd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 xml:space="preserve"> </w:t>
      </w:r>
      <w:proofErr w:type="spellStart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Yasa</w:t>
      </w:r>
      <w:proofErr w:type="spellEnd"/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, I., 2022. </w:t>
      </w:r>
      <w:r w:rsidRPr="001D72EB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 xml:space="preserve">Procedures and Language Expressions Used in Handling Complaints at U </w:t>
      </w:r>
      <w:proofErr w:type="spellStart"/>
      <w:r w:rsidRPr="001D72EB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>Paasha</w:t>
      </w:r>
      <w:proofErr w:type="spellEnd"/>
      <w:r w:rsidRPr="001D72EB">
        <w:rPr>
          <w:rFonts w:ascii="Times New Roman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14:ligatures w14:val="none"/>
        </w:rPr>
        <w:t xml:space="preserve"> Hotel</w:t>
      </w:r>
      <w:r w:rsidRPr="001D72EB">
        <w:rPr>
          <w:rFonts w:ascii="Times New Roman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  <w:t>.</w:t>
      </w:r>
    </w:p>
    <w:p w14:paraId="563538B1" w14:textId="77777777" w:rsidR="00C840E0" w:rsidRPr="00C840E0" w:rsidRDefault="00C840E0" w:rsidP="00C840E0">
      <w:pPr>
        <w:spacing w:after="120" w:line="360" w:lineRule="auto"/>
        <w:ind w:left="720" w:hanging="720"/>
        <w:jc w:val="both"/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</w:pPr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 xml:space="preserve">Al Hayek, W.Y. and Odeh, R.A.A., 2020. Cloud ERP VS </w:t>
      </w:r>
      <w:proofErr w:type="gramStart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On-Premise</w:t>
      </w:r>
      <w:proofErr w:type="gramEnd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 xml:space="preserve"> ERP. </w:t>
      </w:r>
      <w:r w:rsidRPr="00C840E0">
        <w:rPr>
          <w:rFonts w:ascii="Times New Roman" w:eastAsiaTheme="minorEastAsia" w:hAnsi="Times New Roman" w:cs="Times New Roman"/>
          <w:i/>
          <w:iCs/>
          <w:kern w:val="0"/>
          <w:sz w:val="24"/>
          <w:szCs w:val="24"/>
          <w:lang w:val="en-US"/>
          <w14:ligatures w14:val="none"/>
        </w:rPr>
        <w:t>International Journal of Applied Science and Technology</w:t>
      </w:r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, </w:t>
      </w:r>
      <w:r w:rsidRPr="00C840E0">
        <w:rPr>
          <w:rFonts w:ascii="Times New Roman" w:eastAsiaTheme="minorEastAsia" w:hAnsi="Times New Roman" w:cs="Times New Roman"/>
          <w:i/>
          <w:iCs/>
          <w:kern w:val="0"/>
          <w:sz w:val="24"/>
          <w:szCs w:val="24"/>
          <w:lang w:val="en-US"/>
          <w14:ligatures w14:val="none"/>
        </w:rPr>
        <w:t>10</w:t>
      </w:r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(4).</w:t>
      </w:r>
    </w:p>
    <w:p w14:paraId="52CCAF99" w14:textId="77777777" w:rsidR="00C840E0" w:rsidRPr="00C840E0" w:rsidRDefault="00C840E0" w:rsidP="00C840E0">
      <w:pPr>
        <w:spacing w:after="120" w:line="360" w:lineRule="auto"/>
        <w:ind w:left="720" w:hanging="720"/>
        <w:jc w:val="both"/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</w:pPr>
      <w:proofErr w:type="spellStart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Alrawadieh</w:t>
      </w:r>
      <w:proofErr w:type="spellEnd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, Z. and Dincer, M.Z., 2019. Reputation management in cyberspace: evidence from Jordan’s luxury hotel market. </w:t>
      </w:r>
      <w:r w:rsidRPr="00C840E0">
        <w:rPr>
          <w:rFonts w:ascii="Times New Roman" w:eastAsiaTheme="minorEastAsia" w:hAnsi="Times New Roman" w:cs="Times New Roman"/>
          <w:i/>
          <w:iCs/>
          <w:kern w:val="0"/>
          <w:sz w:val="24"/>
          <w:szCs w:val="24"/>
          <w:lang w:val="en-US"/>
          <w14:ligatures w14:val="none"/>
        </w:rPr>
        <w:t>Journal of Hospitality and Tourism Technology</w:t>
      </w:r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, </w:t>
      </w:r>
      <w:r w:rsidRPr="00C840E0">
        <w:rPr>
          <w:rFonts w:ascii="Times New Roman" w:eastAsiaTheme="minorEastAsia" w:hAnsi="Times New Roman" w:cs="Times New Roman"/>
          <w:i/>
          <w:iCs/>
          <w:kern w:val="0"/>
          <w:sz w:val="24"/>
          <w:szCs w:val="24"/>
          <w:lang w:val="en-US"/>
          <w14:ligatures w14:val="none"/>
        </w:rPr>
        <w:t>10</w:t>
      </w:r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(1), pp.107-120.</w:t>
      </w:r>
    </w:p>
    <w:p w14:paraId="11795D7F" w14:textId="77777777" w:rsidR="00C840E0" w:rsidRPr="00C840E0" w:rsidRDefault="00C840E0" w:rsidP="00C840E0">
      <w:pPr>
        <w:spacing w:after="120" w:line="360" w:lineRule="auto"/>
        <w:ind w:left="720" w:hanging="720"/>
        <w:jc w:val="both"/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</w:pPr>
      <w:proofErr w:type="spellStart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Anagnostopoulou</w:t>
      </w:r>
      <w:proofErr w:type="spellEnd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 xml:space="preserve">, S.C., </w:t>
      </w:r>
      <w:proofErr w:type="spellStart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Buhalis</w:t>
      </w:r>
      <w:proofErr w:type="spellEnd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 xml:space="preserve">, D., </w:t>
      </w:r>
      <w:proofErr w:type="spellStart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Kountouri</w:t>
      </w:r>
      <w:proofErr w:type="spellEnd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 xml:space="preserve">, I.L., </w:t>
      </w:r>
      <w:proofErr w:type="spellStart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Manousakis</w:t>
      </w:r>
      <w:proofErr w:type="spellEnd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 xml:space="preserve">, E.G. and </w:t>
      </w:r>
      <w:proofErr w:type="spellStart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Tsekrekos</w:t>
      </w:r>
      <w:proofErr w:type="spellEnd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, A.E., 2019. The impact of online reputation on hotel profitability. </w:t>
      </w:r>
      <w:r w:rsidRPr="00C840E0">
        <w:rPr>
          <w:rFonts w:ascii="Times New Roman" w:eastAsiaTheme="minorEastAsia" w:hAnsi="Times New Roman" w:cs="Times New Roman"/>
          <w:i/>
          <w:iCs/>
          <w:kern w:val="0"/>
          <w:sz w:val="24"/>
          <w:szCs w:val="24"/>
          <w:lang w:val="en-US"/>
          <w14:ligatures w14:val="none"/>
        </w:rPr>
        <w:t>International Journal of Contemporary Hospitality Management</w:t>
      </w:r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, </w:t>
      </w:r>
      <w:r w:rsidRPr="00C840E0">
        <w:rPr>
          <w:rFonts w:ascii="Times New Roman" w:eastAsiaTheme="minorEastAsia" w:hAnsi="Times New Roman" w:cs="Times New Roman"/>
          <w:i/>
          <w:iCs/>
          <w:kern w:val="0"/>
          <w:sz w:val="24"/>
          <w:szCs w:val="24"/>
          <w:lang w:val="en-US"/>
          <w14:ligatures w14:val="none"/>
        </w:rPr>
        <w:t>32</w:t>
      </w:r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(1), pp.20-39.</w:t>
      </w:r>
    </w:p>
    <w:p w14:paraId="78048D9A" w14:textId="77777777" w:rsidR="00C840E0" w:rsidRPr="00C840E0" w:rsidRDefault="00C840E0" w:rsidP="00C840E0">
      <w:pPr>
        <w:spacing w:after="120" w:line="360" w:lineRule="auto"/>
        <w:ind w:left="720" w:hanging="720"/>
        <w:jc w:val="both"/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</w:pPr>
      <w:proofErr w:type="spellStart"/>
      <w:r w:rsidRPr="00C840E0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lastRenderedPageBreak/>
        <w:t>Charalampous</w:t>
      </w:r>
      <w:proofErr w:type="spellEnd"/>
      <w:r w:rsidRPr="00C840E0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 xml:space="preserve">, M., Grant, C.A., </w:t>
      </w:r>
      <w:proofErr w:type="spellStart"/>
      <w:r w:rsidRPr="00C840E0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Tramontano</w:t>
      </w:r>
      <w:proofErr w:type="spellEnd"/>
      <w:r w:rsidRPr="00C840E0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 xml:space="preserve">, C. and </w:t>
      </w:r>
      <w:proofErr w:type="spellStart"/>
      <w:r w:rsidRPr="00C840E0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Michailidis</w:t>
      </w:r>
      <w:proofErr w:type="spellEnd"/>
      <w:r w:rsidRPr="00C840E0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, E., 2019. Systematically reviewing remote e-workers’ well-being at work: A multidimensional approach. </w:t>
      </w:r>
      <w:r w:rsidRPr="00C840E0">
        <w:rPr>
          <w:rFonts w:ascii="Times New Roman" w:eastAsiaTheme="minorEastAsia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European journal of work and organizational psychology</w:t>
      </w:r>
      <w:r w:rsidRPr="00C840E0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, </w:t>
      </w:r>
      <w:r w:rsidRPr="00C840E0">
        <w:rPr>
          <w:rFonts w:ascii="Times New Roman" w:eastAsiaTheme="minorEastAsia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28</w:t>
      </w:r>
      <w:r w:rsidRPr="00C840E0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(1), pp.51-73.</w:t>
      </w:r>
    </w:p>
    <w:p w14:paraId="61B93D30" w14:textId="77777777" w:rsidR="00C840E0" w:rsidRPr="00C840E0" w:rsidRDefault="00C840E0" w:rsidP="00C840E0">
      <w:pPr>
        <w:spacing w:after="120" w:line="360" w:lineRule="auto"/>
        <w:ind w:left="720" w:hanging="720"/>
        <w:jc w:val="both"/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</w:pPr>
      <w:proofErr w:type="spellStart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Kodheli</w:t>
      </w:r>
      <w:proofErr w:type="spellEnd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 xml:space="preserve">, O., Lagunas, E., </w:t>
      </w:r>
      <w:proofErr w:type="spellStart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Maturo</w:t>
      </w:r>
      <w:proofErr w:type="spellEnd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 xml:space="preserve">, N., Sharma, S.K., Shankar, B., Montoya, J.F.M., Duncan, J.C.M., Spano, D., </w:t>
      </w:r>
      <w:proofErr w:type="spellStart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Chatzinotas</w:t>
      </w:r>
      <w:proofErr w:type="spellEnd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 xml:space="preserve">, S., </w:t>
      </w:r>
      <w:proofErr w:type="spellStart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Kisseleff</w:t>
      </w:r>
      <w:proofErr w:type="spellEnd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, S. and Querol, J., 2020. Satellite communications in the new space era: A survey and future challenges. </w:t>
      </w:r>
      <w:r w:rsidRPr="00C840E0">
        <w:rPr>
          <w:rFonts w:ascii="Times New Roman" w:eastAsiaTheme="minorEastAsia" w:hAnsi="Times New Roman" w:cs="Times New Roman"/>
          <w:i/>
          <w:iCs/>
          <w:kern w:val="0"/>
          <w:sz w:val="24"/>
          <w:szCs w:val="24"/>
          <w:lang w:val="en-US"/>
          <w14:ligatures w14:val="none"/>
        </w:rPr>
        <w:t>IEEE Communications Surveys &amp; Tutorials</w:t>
      </w:r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, </w:t>
      </w:r>
      <w:r w:rsidRPr="00C840E0">
        <w:rPr>
          <w:rFonts w:ascii="Times New Roman" w:eastAsiaTheme="minorEastAsia" w:hAnsi="Times New Roman" w:cs="Times New Roman"/>
          <w:i/>
          <w:iCs/>
          <w:kern w:val="0"/>
          <w:sz w:val="24"/>
          <w:szCs w:val="24"/>
          <w:lang w:val="en-US"/>
          <w14:ligatures w14:val="none"/>
        </w:rPr>
        <w:t>23</w:t>
      </w:r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(1), pp.70-109.</w:t>
      </w:r>
    </w:p>
    <w:p w14:paraId="1A6D382D" w14:textId="77777777" w:rsidR="00C840E0" w:rsidRPr="00C840E0" w:rsidRDefault="00C840E0" w:rsidP="00C840E0">
      <w:pPr>
        <w:spacing w:after="120" w:line="360" w:lineRule="auto"/>
        <w:ind w:left="720" w:hanging="720"/>
        <w:jc w:val="both"/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</w:pPr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Lai, I.K.W., 2019. Hotel image and reputation on building customer loyalty: An empirical study in Macau. </w:t>
      </w:r>
      <w:r w:rsidRPr="00C840E0">
        <w:rPr>
          <w:rFonts w:ascii="Times New Roman" w:eastAsiaTheme="minorEastAsia" w:hAnsi="Times New Roman" w:cs="Times New Roman"/>
          <w:i/>
          <w:iCs/>
          <w:kern w:val="0"/>
          <w:sz w:val="24"/>
          <w:szCs w:val="24"/>
          <w:lang w:val="en-US"/>
          <w14:ligatures w14:val="none"/>
        </w:rPr>
        <w:t>Journal of Hospitality and Tourism Management</w:t>
      </w:r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, </w:t>
      </w:r>
      <w:r w:rsidRPr="00C840E0">
        <w:rPr>
          <w:rFonts w:ascii="Times New Roman" w:eastAsiaTheme="minorEastAsia" w:hAnsi="Times New Roman" w:cs="Times New Roman"/>
          <w:i/>
          <w:iCs/>
          <w:kern w:val="0"/>
          <w:sz w:val="24"/>
          <w:szCs w:val="24"/>
          <w:lang w:val="en-US"/>
          <w14:ligatures w14:val="none"/>
        </w:rPr>
        <w:t>38</w:t>
      </w:r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, pp.111-121.</w:t>
      </w:r>
    </w:p>
    <w:p w14:paraId="6B10D2BD" w14:textId="77777777" w:rsidR="00C840E0" w:rsidRPr="00C840E0" w:rsidRDefault="00C840E0" w:rsidP="00C840E0">
      <w:pPr>
        <w:spacing w:after="120" w:line="360" w:lineRule="auto"/>
        <w:ind w:left="720" w:hanging="720"/>
        <w:jc w:val="both"/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</w:pPr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 xml:space="preserve">Moreira, M.W., Rodrigues, J.J., </w:t>
      </w:r>
      <w:proofErr w:type="spellStart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Korotaev</w:t>
      </w:r>
      <w:proofErr w:type="spellEnd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, V., Al-</w:t>
      </w:r>
      <w:proofErr w:type="spellStart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Muhtadi</w:t>
      </w:r>
      <w:proofErr w:type="spellEnd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, J. and Kumar, N., 2019. A comprehensive review on smart decision support systems for health care. </w:t>
      </w:r>
      <w:r w:rsidRPr="00C840E0">
        <w:rPr>
          <w:rFonts w:ascii="Times New Roman" w:eastAsiaTheme="minorEastAsia" w:hAnsi="Times New Roman" w:cs="Times New Roman"/>
          <w:i/>
          <w:iCs/>
          <w:kern w:val="0"/>
          <w:sz w:val="24"/>
          <w:szCs w:val="24"/>
          <w:lang w:val="en-US"/>
          <w14:ligatures w14:val="none"/>
        </w:rPr>
        <w:t>IEEE Systems Journal</w:t>
      </w:r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, </w:t>
      </w:r>
      <w:r w:rsidRPr="00C840E0">
        <w:rPr>
          <w:rFonts w:ascii="Times New Roman" w:eastAsiaTheme="minorEastAsia" w:hAnsi="Times New Roman" w:cs="Times New Roman"/>
          <w:i/>
          <w:iCs/>
          <w:kern w:val="0"/>
          <w:sz w:val="24"/>
          <w:szCs w:val="24"/>
          <w:lang w:val="en-US"/>
          <w14:ligatures w14:val="none"/>
        </w:rPr>
        <w:t>13</w:t>
      </w:r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(3), pp.3536-3545.</w:t>
      </w:r>
    </w:p>
    <w:p w14:paraId="7F7185EE" w14:textId="77777777" w:rsidR="00C840E0" w:rsidRPr="00C840E0" w:rsidRDefault="00C840E0" w:rsidP="00C840E0">
      <w:pPr>
        <w:spacing w:after="120" w:line="360" w:lineRule="auto"/>
        <w:ind w:left="720" w:hanging="720"/>
        <w:jc w:val="both"/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</w:pPr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Odin, R., 2021. Spaces of Communication. In </w:t>
      </w:r>
      <w:r w:rsidRPr="00C840E0">
        <w:rPr>
          <w:rFonts w:ascii="Times New Roman" w:eastAsiaTheme="minorEastAsia" w:hAnsi="Times New Roman" w:cs="Times New Roman"/>
          <w:i/>
          <w:iCs/>
          <w:kern w:val="0"/>
          <w:sz w:val="24"/>
          <w:szCs w:val="24"/>
          <w:lang w:val="en-US"/>
          <w14:ligatures w14:val="none"/>
        </w:rPr>
        <w:t>Spaces of Communication</w:t>
      </w:r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. Amsterdam University Press.</w:t>
      </w:r>
    </w:p>
    <w:p w14:paraId="412C039B" w14:textId="77777777" w:rsidR="00C840E0" w:rsidRPr="00C840E0" w:rsidRDefault="00C840E0" w:rsidP="00C840E0">
      <w:pPr>
        <w:spacing w:after="120" w:line="360" w:lineRule="auto"/>
        <w:ind w:left="720" w:hanging="720"/>
        <w:jc w:val="both"/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</w:pPr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 xml:space="preserve">Perez-Aranda, J., </w:t>
      </w:r>
      <w:proofErr w:type="spellStart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Vallespín</w:t>
      </w:r>
      <w:proofErr w:type="spellEnd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, M. and Molinillo, S., 2019. Hotels’ online reputation management: benefits perceived by managers. </w:t>
      </w:r>
      <w:r w:rsidRPr="00C840E0">
        <w:rPr>
          <w:rFonts w:ascii="Times New Roman" w:eastAsiaTheme="minorEastAsia" w:hAnsi="Times New Roman" w:cs="Times New Roman"/>
          <w:i/>
          <w:iCs/>
          <w:kern w:val="0"/>
          <w:sz w:val="24"/>
          <w:szCs w:val="24"/>
          <w:lang w:val="en-US"/>
          <w14:ligatures w14:val="none"/>
        </w:rPr>
        <w:t>International Journal of Contemporary Hospitality Management</w:t>
      </w:r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, </w:t>
      </w:r>
      <w:r w:rsidRPr="00C840E0">
        <w:rPr>
          <w:rFonts w:ascii="Times New Roman" w:eastAsiaTheme="minorEastAsia" w:hAnsi="Times New Roman" w:cs="Times New Roman"/>
          <w:i/>
          <w:iCs/>
          <w:kern w:val="0"/>
          <w:sz w:val="24"/>
          <w:szCs w:val="24"/>
          <w:lang w:val="en-US"/>
          <w14:ligatures w14:val="none"/>
        </w:rPr>
        <w:t>31</w:t>
      </w:r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(2), pp.615-632.</w:t>
      </w:r>
    </w:p>
    <w:p w14:paraId="50932CCC" w14:textId="77777777" w:rsidR="00C840E0" w:rsidRPr="00C840E0" w:rsidRDefault="00C840E0" w:rsidP="00C840E0">
      <w:pPr>
        <w:spacing w:after="120" w:line="360" w:lineRule="auto"/>
        <w:ind w:left="720" w:hanging="720"/>
        <w:jc w:val="both"/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</w:pPr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 xml:space="preserve">Sutton, R.T., </w:t>
      </w:r>
      <w:proofErr w:type="spellStart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Pincock</w:t>
      </w:r>
      <w:proofErr w:type="spellEnd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 xml:space="preserve">, D., Baumgart, D.C., Sadowski, D.C., </w:t>
      </w:r>
      <w:proofErr w:type="spellStart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Fedorak</w:t>
      </w:r>
      <w:proofErr w:type="spellEnd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 xml:space="preserve">, R.N. and </w:t>
      </w:r>
      <w:proofErr w:type="spellStart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Kroeker</w:t>
      </w:r>
      <w:proofErr w:type="spellEnd"/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, K.I., 2020. An overview of clinical decision support systems: benefits, risks, and strategies for success. </w:t>
      </w:r>
      <w:r w:rsidRPr="00C840E0">
        <w:rPr>
          <w:rFonts w:ascii="Times New Roman" w:eastAsiaTheme="minorEastAsia" w:hAnsi="Times New Roman" w:cs="Times New Roman"/>
          <w:i/>
          <w:iCs/>
          <w:kern w:val="0"/>
          <w:sz w:val="24"/>
          <w:szCs w:val="24"/>
          <w:lang w:val="en-US"/>
          <w14:ligatures w14:val="none"/>
        </w:rPr>
        <w:t>NPJ digital medicine</w:t>
      </w:r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, </w:t>
      </w:r>
      <w:r w:rsidRPr="00C840E0">
        <w:rPr>
          <w:rFonts w:ascii="Times New Roman" w:eastAsiaTheme="minorEastAsia" w:hAnsi="Times New Roman" w:cs="Times New Roman"/>
          <w:i/>
          <w:iCs/>
          <w:kern w:val="0"/>
          <w:sz w:val="24"/>
          <w:szCs w:val="24"/>
          <w:lang w:val="en-US"/>
          <w14:ligatures w14:val="none"/>
        </w:rPr>
        <w:t>3</w:t>
      </w:r>
      <w:r w:rsidRPr="00C840E0">
        <w:rPr>
          <w:rFonts w:ascii="Times New Roman" w:eastAsiaTheme="minorEastAsia" w:hAnsi="Times New Roman" w:cs="Times New Roman"/>
          <w:kern w:val="0"/>
          <w:sz w:val="24"/>
          <w:szCs w:val="24"/>
          <w:lang w:val="en-US"/>
          <w14:ligatures w14:val="none"/>
        </w:rPr>
        <w:t>(1), p.17.</w:t>
      </w:r>
    </w:p>
    <w:p w14:paraId="20165410" w14:textId="77777777" w:rsidR="00F85B95" w:rsidRPr="00F85B95" w:rsidRDefault="00F85B95" w:rsidP="00F85B95">
      <w:pPr>
        <w:numPr>
          <w:ilvl w:val="0"/>
          <w:numId w:val="1"/>
        </w:numPr>
        <w:spacing w:after="120" w:line="360" w:lineRule="auto"/>
        <w:jc w:val="both"/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</w:pPr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Sharma, S. and Kaushik, T., 2021. Aesthetically clean to clinically clean–A study on new housekeeping practices in Delhi hotels beyond COVID-19 pandemic. </w:t>
      </w:r>
      <w:r w:rsidRPr="00F85B95">
        <w:rPr>
          <w:rFonts w:ascii="Times New Roman" w:eastAsiaTheme="minorEastAsia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Worldwide Hospitality and Tourism Themes</w:t>
      </w:r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, </w:t>
      </w:r>
      <w:r w:rsidRPr="00F85B95">
        <w:rPr>
          <w:rFonts w:ascii="Times New Roman" w:eastAsiaTheme="minorEastAsia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13</w:t>
      </w:r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(5), pp.646-659.</w:t>
      </w:r>
    </w:p>
    <w:p w14:paraId="13A3BE2F" w14:textId="77777777" w:rsidR="00F85B95" w:rsidRPr="00F85B95" w:rsidRDefault="00F85B95" w:rsidP="00F85B95">
      <w:pPr>
        <w:numPr>
          <w:ilvl w:val="0"/>
          <w:numId w:val="1"/>
        </w:numPr>
        <w:spacing w:after="120" w:line="360" w:lineRule="auto"/>
        <w:jc w:val="both"/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</w:pPr>
      <w:proofErr w:type="spellStart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Nimri</w:t>
      </w:r>
      <w:proofErr w:type="spellEnd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 xml:space="preserve">, R., </w:t>
      </w:r>
      <w:proofErr w:type="spellStart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Kensbock</w:t>
      </w:r>
      <w:proofErr w:type="spellEnd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 xml:space="preserve">, S., Bailey, J., Jennings, G. and </w:t>
      </w:r>
      <w:proofErr w:type="spellStart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Patiar</w:t>
      </w:r>
      <w:proofErr w:type="spellEnd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 xml:space="preserve">, A., 2020. Realizing dignity in housekeeping work: Evidence of </w:t>
      </w:r>
      <w:proofErr w:type="gramStart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five star</w:t>
      </w:r>
      <w:proofErr w:type="gramEnd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 xml:space="preserve"> hotels. </w:t>
      </w:r>
      <w:r w:rsidRPr="00F85B95">
        <w:rPr>
          <w:rFonts w:ascii="Times New Roman" w:eastAsiaTheme="minorEastAsia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Journal of Human Resources in Hospitality &amp; Tourism</w:t>
      </w:r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, </w:t>
      </w:r>
      <w:r w:rsidRPr="00F85B95">
        <w:rPr>
          <w:rFonts w:ascii="Times New Roman" w:eastAsiaTheme="minorEastAsia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19</w:t>
      </w:r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(3), pp.368-387.</w:t>
      </w:r>
    </w:p>
    <w:p w14:paraId="0BC3D8C9" w14:textId="77777777" w:rsidR="00F85B95" w:rsidRPr="00F85B95" w:rsidRDefault="00F85B95" w:rsidP="00F85B95">
      <w:pPr>
        <w:numPr>
          <w:ilvl w:val="0"/>
          <w:numId w:val="1"/>
        </w:numPr>
        <w:spacing w:after="120" w:line="360" w:lineRule="auto"/>
        <w:jc w:val="both"/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</w:pPr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Choy, M., Cheng, J. and Yu, K., 2021. Evaluating the environmental sustainability strategies of the housekeeping department: the case of an international hotel chain in Hong Kong, China. </w:t>
      </w:r>
      <w:r w:rsidRPr="00F85B95">
        <w:rPr>
          <w:rFonts w:ascii="Times New Roman" w:eastAsiaTheme="minorEastAsia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Tourism Critiques: Practice and Theory</w:t>
      </w:r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, </w:t>
      </w:r>
      <w:r w:rsidRPr="00F85B95">
        <w:rPr>
          <w:rFonts w:ascii="Times New Roman" w:eastAsiaTheme="minorEastAsia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2</w:t>
      </w:r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(1), pp.115-132.</w:t>
      </w:r>
    </w:p>
    <w:p w14:paraId="736043F9" w14:textId="77777777" w:rsidR="00F85B95" w:rsidRPr="00F85B95" w:rsidRDefault="00F85B95" w:rsidP="00F85B95">
      <w:pPr>
        <w:numPr>
          <w:ilvl w:val="0"/>
          <w:numId w:val="1"/>
        </w:numPr>
        <w:spacing w:after="120" w:line="360" w:lineRule="auto"/>
        <w:jc w:val="both"/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</w:pPr>
      <w:proofErr w:type="spellStart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lastRenderedPageBreak/>
        <w:t>Panggabean</w:t>
      </w:r>
      <w:proofErr w:type="spellEnd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 xml:space="preserve">, R. and </w:t>
      </w:r>
      <w:proofErr w:type="spellStart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Hasibuan</w:t>
      </w:r>
      <w:proofErr w:type="spellEnd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 xml:space="preserve">, N.A., 2020. </w:t>
      </w:r>
      <w:proofErr w:type="spellStart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Penerapan</w:t>
      </w:r>
      <w:proofErr w:type="spellEnd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 xml:space="preserve"> Preference Selection Index (PSI) </w:t>
      </w:r>
      <w:proofErr w:type="spellStart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Dalam</w:t>
      </w:r>
      <w:proofErr w:type="spellEnd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 xml:space="preserve"> </w:t>
      </w:r>
      <w:proofErr w:type="spellStart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Sistem</w:t>
      </w:r>
      <w:proofErr w:type="spellEnd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 xml:space="preserve"> </w:t>
      </w:r>
      <w:proofErr w:type="spellStart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Pendukung</w:t>
      </w:r>
      <w:proofErr w:type="spellEnd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 xml:space="preserve"> Keputusan </w:t>
      </w:r>
      <w:proofErr w:type="spellStart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Pengangkatan</w:t>
      </w:r>
      <w:proofErr w:type="spellEnd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 xml:space="preserve"> Supervisor Housekeeping. </w:t>
      </w:r>
      <w:proofErr w:type="spellStart"/>
      <w:r w:rsidRPr="00F85B95">
        <w:rPr>
          <w:rFonts w:ascii="Times New Roman" w:eastAsiaTheme="minorEastAsia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Resolusi</w:t>
      </w:r>
      <w:proofErr w:type="spellEnd"/>
      <w:r w:rsidRPr="00F85B95">
        <w:rPr>
          <w:rFonts w:ascii="Times New Roman" w:eastAsiaTheme="minorEastAsia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 xml:space="preserve">: </w:t>
      </w:r>
      <w:proofErr w:type="spellStart"/>
      <w:r w:rsidRPr="00F85B95">
        <w:rPr>
          <w:rFonts w:ascii="Times New Roman" w:eastAsiaTheme="minorEastAsia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Rekayasa</w:t>
      </w:r>
      <w:proofErr w:type="spellEnd"/>
      <w:r w:rsidRPr="00F85B95">
        <w:rPr>
          <w:rFonts w:ascii="Times New Roman" w:eastAsiaTheme="minorEastAsia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 xml:space="preserve"> Teknik </w:t>
      </w:r>
      <w:proofErr w:type="spellStart"/>
      <w:r w:rsidRPr="00F85B95">
        <w:rPr>
          <w:rFonts w:ascii="Times New Roman" w:eastAsiaTheme="minorEastAsia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Informatika</w:t>
      </w:r>
      <w:proofErr w:type="spellEnd"/>
      <w:r w:rsidRPr="00F85B95">
        <w:rPr>
          <w:rFonts w:ascii="Times New Roman" w:eastAsiaTheme="minorEastAsia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 xml:space="preserve"> dan </w:t>
      </w:r>
      <w:proofErr w:type="spellStart"/>
      <w:r w:rsidRPr="00F85B95">
        <w:rPr>
          <w:rFonts w:ascii="Times New Roman" w:eastAsiaTheme="minorEastAsia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Informasi</w:t>
      </w:r>
      <w:proofErr w:type="spellEnd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, </w:t>
      </w:r>
      <w:r w:rsidRPr="00F85B95">
        <w:rPr>
          <w:rFonts w:ascii="Times New Roman" w:eastAsiaTheme="minorEastAsia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1</w:t>
      </w:r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(2), pp.85-93.</w:t>
      </w:r>
    </w:p>
    <w:p w14:paraId="4F1CA70F" w14:textId="77777777" w:rsidR="00F85B95" w:rsidRPr="00F85B95" w:rsidRDefault="00F85B95" w:rsidP="00F85B95">
      <w:pPr>
        <w:numPr>
          <w:ilvl w:val="0"/>
          <w:numId w:val="1"/>
        </w:numPr>
        <w:spacing w:after="120" w:line="360" w:lineRule="auto"/>
        <w:jc w:val="both"/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</w:pPr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 xml:space="preserve">Alcalde-González, V., Mozo, A.G. and Bustos, A.V., 2021. No clean rooms, no hotel business: Subversion tactics in Las </w:t>
      </w:r>
      <w:proofErr w:type="spellStart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Kellys</w:t>
      </w:r>
      <w:proofErr w:type="spellEnd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’ struggle for dignity in hotel housekeeping. </w:t>
      </w:r>
      <w:r w:rsidRPr="00F85B95">
        <w:rPr>
          <w:rFonts w:ascii="Times New Roman" w:eastAsiaTheme="minorEastAsia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Annals of Tourism Research</w:t>
      </w:r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, </w:t>
      </w:r>
      <w:r w:rsidRPr="00F85B95">
        <w:rPr>
          <w:rFonts w:ascii="Times New Roman" w:eastAsiaTheme="minorEastAsia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91</w:t>
      </w:r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, p.103315.</w:t>
      </w:r>
    </w:p>
    <w:p w14:paraId="1941D12E" w14:textId="77777777" w:rsidR="00F85B95" w:rsidRPr="00F85B95" w:rsidRDefault="00F85B95" w:rsidP="00F85B95">
      <w:pPr>
        <w:numPr>
          <w:ilvl w:val="0"/>
          <w:numId w:val="1"/>
        </w:numPr>
        <w:spacing w:after="120" w:line="360" w:lineRule="auto"/>
        <w:jc w:val="both"/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</w:pPr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Hamid, R., Ong, M.H.A., Razak, I.R.A., Ismail, T.A.T., Ramli, N. and Nawawi, Z.M.W.N.W., 2020. User acceptance of smart housekeeping: A study of TAM model prototype in hotel industry. </w:t>
      </w:r>
      <w:r w:rsidRPr="00F85B95">
        <w:rPr>
          <w:rFonts w:ascii="Times New Roman" w:eastAsiaTheme="minorEastAsia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Int. J Sup. Chain. Mgt Vol</w:t>
      </w:r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, </w:t>
      </w:r>
      <w:r w:rsidRPr="00F85B95">
        <w:rPr>
          <w:rFonts w:ascii="Times New Roman" w:eastAsiaTheme="minorEastAsia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9</w:t>
      </w:r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(3), p.308.</w:t>
      </w:r>
    </w:p>
    <w:p w14:paraId="0D028650" w14:textId="77777777" w:rsidR="00F85B95" w:rsidRPr="00F85B95" w:rsidRDefault="00F85B95" w:rsidP="00F85B95">
      <w:pPr>
        <w:numPr>
          <w:ilvl w:val="0"/>
          <w:numId w:val="1"/>
        </w:numPr>
        <w:spacing w:after="120" w:line="360" w:lineRule="auto"/>
        <w:jc w:val="both"/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</w:pPr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 xml:space="preserve">Brazil, C.K., </w:t>
      </w:r>
      <w:proofErr w:type="spellStart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Pottorff</w:t>
      </w:r>
      <w:proofErr w:type="spellEnd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 xml:space="preserve">, T.A., Miller, M. and </w:t>
      </w:r>
      <w:proofErr w:type="spellStart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Rys</w:t>
      </w:r>
      <w:proofErr w:type="spellEnd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, M.J., 2023. Using the Rapid Upper Limb Assessment to Examine the Effect of the New Hotel Housekeeping California Standard. </w:t>
      </w:r>
      <w:r w:rsidRPr="00F85B95">
        <w:rPr>
          <w:rFonts w:ascii="Times New Roman" w:eastAsiaTheme="minorEastAsia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Applied Ergonomics</w:t>
      </w:r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, </w:t>
      </w:r>
      <w:r w:rsidRPr="00F85B95">
        <w:rPr>
          <w:rFonts w:ascii="Times New Roman" w:eastAsiaTheme="minorEastAsia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106</w:t>
      </w:r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, p.103868.</w:t>
      </w:r>
    </w:p>
    <w:p w14:paraId="34E7722C" w14:textId="77777777" w:rsidR="00F85B95" w:rsidRPr="00F85B95" w:rsidRDefault="00F85B95" w:rsidP="00F85B95">
      <w:pPr>
        <w:numPr>
          <w:ilvl w:val="0"/>
          <w:numId w:val="1"/>
        </w:numPr>
        <w:spacing w:after="120" w:line="360" w:lineRule="auto"/>
        <w:jc w:val="both"/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</w:pPr>
      <w:proofErr w:type="spellStart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Sadhale</w:t>
      </w:r>
      <w:proofErr w:type="spellEnd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, M., 2021. The Changing Role of Housekeeping Department in Hotels Post COVID-19 Pandemic. Eureka Publications.</w:t>
      </w:r>
    </w:p>
    <w:p w14:paraId="2E13C3EC" w14:textId="77777777" w:rsidR="00F85B95" w:rsidRPr="00F85B95" w:rsidRDefault="00F85B95" w:rsidP="00F85B95">
      <w:pPr>
        <w:numPr>
          <w:ilvl w:val="0"/>
          <w:numId w:val="1"/>
        </w:numPr>
        <w:spacing w:after="120" w:line="360" w:lineRule="auto"/>
        <w:jc w:val="both"/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</w:pPr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 xml:space="preserve">Yusuf, M., </w:t>
      </w:r>
      <w:proofErr w:type="spellStart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Irwanti</w:t>
      </w:r>
      <w:proofErr w:type="spellEnd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, N.D. and Indonesia, B., 2021, February. Implementation of 5S in the Pantry Housekeeping of Hotels to Increase Work Productivity. In </w:t>
      </w:r>
      <w:r w:rsidRPr="00F85B95">
        <w:rPr>
          <w:rFonts w:ascii="Times New Roman" w:eastAsiaTheme="minorEastAsia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 xml:space="preserve">ICONEBS 2020: Proceedings of the First International Conference on Economics, Business and Social Humanities, ICONEBS 2020, November 4-5, 2020, </w:t>
      </w:r>
      <w:proofErr w:type="spellStart"/>
      <w:r w:rsidRPr="00F85B95">
        <w:rPr>
          <w:rFonts w:ascii="Times New Roman" w:eastAsiaTheme="minorEastAsia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Madiun</w:t>
      </w:r>
      <w:proofErr w:type="spellEnd"/>
      <w:r w:rsidRPr="00F85B95">
        <w:rPr>
          <w:rFonts w:ascii="Times New Roman" w:eastAsiaTheme="minorEastAsia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, Indonesia</w:t>
      </w:r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 (p. 281). European Alliance for Innovation.</w:t>
      </w:r>
    </w:p>
    <w:p w14:paraId="47500894" w14:textId="77777777" w:rsidR="00F85B95" w:rsidRPr="00F85B95" w:rsidRDefault="00F85B95" w:rsidP="00F85B95">
      <w:pPr>
        <w:numPr>
          <w:ilvl w:val="0"/>
          <w:numId w:val="1"/>
        </w:numPr>
        <w:spacing w:after="120" w:line="360" w:lineRule="auto"/>
        <w:jc w:val="both"/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14:ligatures w14:val="none"/>
        </w:rPr>
      </w:pPr>
      <w:proofErr w:type="spellStart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Norrild</w:t>
      </w:r>
      <w:proofErr w:type="spellEnd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 xml:space="preserve">, J.A. and </w:t>
      </w:r>
      <w:proofErr w:type="spellStart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Korstanje</w:t>
      </w:r>
      <w:proofErr w:type="spellEnd"/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, M.E., 2021. Maids and housekeepers at luxury hotels: life stories in hotels of Buenos Aires, Argentina. </w:t>
      </w:r>
      <w:r w:rsidRPr="00F85B95">
        <w:rPr>
          <w:rFonts w:ascii="Times New Roman" w:eastAsiaTheme="minorEastAsia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International Journal of Tourism Anthropology</w:t>
      </w:r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, </w:t>
      </w:r>
      <w:r w:rsidRPr="00F85B95">
        <w:rPr>
          <w:rFonts w:ascii="Times New Roman" w:eastAsiaTheme="minorEastAsia" w:hAnsi="Times New Roman" w:cs="Times New Roman"/>
          <w:i/>
          <w:iCs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8</w:t>
      </w:r>
      <w:r w:rsidRPr="00F85B95"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  <w:t>(2), pp.129-147.</w:t>
      </w:r>
    </w:p>
    <w:p w14:paraId="392A5FA2" w14:textId="77777777" w:rsidR="00C840E0" w:rsidRPr="00C840E0" w:rsidRDefault="00C840E0" w:rsidP="00C840E0">
      <w:pPr>
        <w:spacing w:after="120" w:line="360" w:lineRule="auto"/>
        <w:ind w:left="720" w:hanging="720"/>
        <w:jc w:val="both"/>
        <w:rPr>
          <w:rFonts w:ascii="Times New Roman" w:eastAsiaTheme="minorEastAsia" w:hAnsi="Times New Roman" w:cs="Times New Roman"/>
          <w:color w:val="222222"/>
          <w:kern w:val="0"/>
          <w:sz w:val="24"/>
          <w:szCs w:val="20"/>
          <w:shd w:val="clear" w:color="auto" w:fill="FFFFFF"/>
          <w:lang w:val="en-US"/>
          <w14:ligatures w14:val="none"/>
        </w:rPr>
      </w:pPr>
    </w:p>
    <w:p w14:paraId="07693004" w14:textId="77777777" w:rsidR="009F2737" w:rsidRDefault="009F2737"/>
    <w:p w14:paraId="35590558" w14:textId="77777777" w:rsidR="009F2737" w:rsidRDefault="009F2737"/>
    <w:p w14:paraId="281422CB" w14:textId="77777777" w:rsidR="009F2737" w:rsidRDefault="009F2737"/>
    <w:p w14:paraId="18A8F32D" w14:textId="77777777" w:rsidR="009F2737" w:rsidRDefault="009F2737"/>
    <w:p w14:paraId="3AE4D33F" w14:textId="77777777" w:rsidR="009F2737" w:rsidRDefault="009F2737"/>
    <w:p w14:paraId="58AEC0C5" w14:textId="77777777" w:rsidR="009F2737" w:rsidRDefault="009F2737"/>
    <w:p w14:paraId="2C6C7DF7" w14:textId="77777777" w:rsidR="009F2737" w:rsidRDefault="009F2737"/>
    <w:p w14:paraId="1FB8DE63" w14:textId="77777777" w:rsidR="009F2737" w:rsidRDefault="009F2737"/>
    <w:p w14:paraId="10D1501B" w14:textId="77777777" w:rsidR="009F2737" w:rsidRDefault="009F2737"/>
    <w:sectPr w:rsidR="009F27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EA61C4"/>
    <w:multiLevelType w:val="hybridMultilevel"/>
    <w:tmpl w:val="E03CD8AE"/>
    <w:lvl w:ilvl="0" w:tplc="47B2D8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727F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66D2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06DB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98AD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60CD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A480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3015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58C3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684354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B9B"/>
    <w:rsid w:val="00010B9B"/>
    <w:rsid w:val="001D72EB"/>
    <w:rsid w:val="007E15B1"/>
    <w:rsid w:val="009F2737"/>
    <w:rsid w:val="00C840E0"/>
    <w:rsid w:val="00D945A7"/>
    <w:rsid w:val="00F85B95"/>
    <w:rsid w:val="00FF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5FEEF"/>
  <w15:chartTrackingRefBased/>
  <w15:docId w15:val="{4C550D9C-1F1A-4F09-9845-8677FB818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98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01425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349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396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601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109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0628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9763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012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596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7625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package" Target="embeddings/Microsoft_Word_Document.docx"/><Relationship Id="rId11" Type="http://schemas.openxmlformats.org/officeDocument/2006/relationships/image" Target="media/image4.png"/><Relationship Id="rId5" Type="http://schemas.openxmlformats.org/officeDocument/2006/relationships/image" Target="media/image1.emf"/><Relationship Id="rId15" Type="http://schemas.openxmlformats.org/officeDocument/2006/relationships/image" Target="media/image8.png"/><Relationship Id="rId10" Type="http://schemas.openxmlformats.org/officeDocument/2006/relationships/package" Target="embeddings/Microsoft_Word_Document2.docx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1144</Words>
  <Characters>6521</Characters>
  <Application>Microsoft Office Word</Application>
  <DocSecurity>0</DocSecurity>
  <Lines>54</Lines>
  <Paragraphs>15</Paragraphs>
  <ScaleCrop>false</ScaleCrop>
  <Company/>
  <LinksUpToDate>false</LinksUpToDate>
  <CharactersWithSpaces>7650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Tucan</dc:creator>
  <cp:keywords/>
  <dc:description/>
  <cp:lastModifiedBy>Natalia Tucan</cp:lastModifiedBy>
  <cp:revision>8</cp:revision>
  <dcterms:created xsi:type="dcterms:W3CDTF">2023-03-17T21:45:00Z</dcterms:created>
  <dcterms:modified xsi:type="dcterms:W3CDTF">2023-03-17T21:52:00Z</dcterms:modified>
</cp:coreProperties>
</file>