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7CCE7" w14:textId="77777777" w:rsidR="00292A56" w:rsidRPr="00292A56" w:rsidRDefault="00292A56" w:rsidP="00292A56">
      <w:pPr>
        <w:spacing w:line="360" w:lineRule="auto"/>
        <w:jc w:val="both"/>
        <w:rPr>
          <w:rFonts w:ascii="Arial" w:hAnsi="Arial" w:cs="Arial"/>
          <w:i/>
          <w:iCs/>
          <w:color w:val="000000" w:themeColor="text1"/>
          <w:u w:val="single"/>
        </w:rPr>
      </w:pPr>
      <w:r w:rsidRPr="00292A56">
        <w:rPr>
          <w:rFonts w:ascii="Arial" w:hAnsi="Arial" w:cs="Arial"/>
          <w:i/>
          <w:iCs/>
          <w:color w:val="000000" w:themeColor="text1"/>
          <w:u w:val="single"/>
        </w:rPr>
        <w:t>How a school develops one aspect of its SDP: a report that critically reflects on the actions, impact, and evidence base.</w:t>
      </w:r>
    </w:p>
    <w:p w14:paraId="33DC836C" w14:textId="77777777" w:rsidR="00292A56" w:rsidRPr="00292A56" w:rsidRDefault="00292A56" w:rsidP="00292A56">
      <w:pPr>
        <w:spacing w:line="360" w:lineRule="auto"/>
        <w:jc w:val="both"/>
        <w:rPr>
          <w:rFonts w:ascii="Arial" w:hAnsi="Arial" w:cs="Arial"/>
          <w:color w:val="000000" w:themeColor="text1"/>
        </w:rPr>
      </w:pPr>
    </w:p>
    <w:p w14:paraId="2DAAA758"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Within the assignment, how a school strategically develops a School Development Plan (SDP) will be explored and discussed. One aspect of the SDP will be focused on for the purpose of the assignment and due to the extensive size critically reflecting and evaluating upon how a school strategically develops their SDP. Through the assignment the SDP discussed will be kept confidential and anonymous and the school shall be referred as school ‘X’ (BERA 2018). School ‘X’ lists 1,156 pupils between the ages 11-18, it is a bilingual school that serves a small town and the surrounding rural area within the heart of Carmarthenshire. According to school ‘X’ ESTYN report (2017) 48% of the pupils come from homes where the predominant language spoken is English whilst 30% come from Welsh speaking homes although 55% of the school population can speak Welsh and few students speak English as an additional language. However, it must be taken into account that the school ESTYN report and figures are based on a 2017 inspection report and not that of the year in which the assignment has been evaluated and therefore may not give a true reflection of today’s environment especially when an ongoing priority of the school is to welcome students from Ukraine highlighting that there may be an increase in students speaking English or Welsh as an additional language. After evaluating the school’s development plan, I have decided to focus on the priority of developing bilingualism and the use of the Welsh language.</w:t>
      </w:r>
    </w:p>
    <w:p w14:paraId="06E29E09" w14:textId="77777777" w:rsidR="00292A56" w:rsidRPr="00292A56" w:rsidRDefault="00292A56" w:rsidP="00292A56">
      <w:pPr>
        <w:spacing w:line="360" w:lineRule="auto"/>
        <w:jc w:val="both"/>
        <w:rPr>
          <w:rFonts w:ascii="Arial" w:hAnsi="Arial" w:cs="Arial"/>
          <w:color w:val="000000" w:themeColor="text1"/>
        </w:rPr>
      </w:pPr>
    </w:p>
    <w:p w14:paraId="3ED56230"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 xml:space="preserve">The term School Development Plan can also be referred as a School Improvement Plan with the Welsh Government (2014) listing such a term to highlight the ‘school’s strategic approach in planning for improvement’ stating the processes and actions a school plan on undertaking to meet the school’s specific individualised need and priorities in the form of a live working document for all to see with the aim of improving learner’s outcomes. Hopkins et all (2014) supports the above definition and argues the plan to bring together the priorities of the school and identify targets in an effective manner. Furthermore Fidler (2002) elaborates on the positive fundamental impact a plan can have in aiding and moving schools forward positively. Furthermore, Fidler (2002) states improvement can bring change and change cannot be rushed and will require preparation and planning to be implemented with a positive purpose and </w:t>
      </w:r>
      <w:r w:rsidRPr="00292A56">
        <w:rPr>
          <w:rFonts w:ascii="Arial" w:hAnsi="Arial" w:cs="Arial"/>
          <w:color w:val="000000" w:themeColor="text1"/>
        </w:rPr>
        <w:lastRenderedPageBreak/>
        <w:t>aim. Fidler continues to argue that through a sequence of stages, improvement will be accomplished, describing a school’s aims as a strength due to the school realising the need to improve and work towards improvement through change, school identifies areas of improvement in the best interest of the students and work towards implementing strategical improvements successfully.</w:t>
      </w:r>
    </w:p>
    <w:p w14:paraId="1B2497A4"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r>
    </w:p>
    <w:p w14:paraId="65DA3E00"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 xml:space="preserve"> According to Haynes (1996) a school development plan can be defined as a systematic, collaborative, and an ongoing process schools produce to establish school improvement and thereby should look different in every school. Furthermore Bell (1998), suggests SDP allow for new changes successfully to better the learning environment, teaching, and standards. Additionally, McNamara (2002) encourages the use of an SDP to provide schools the ability to address their prioritisations and needs, however, to avoid compromising McNamara suggests schools require planning cycles around their aims and morals and thereby discusses an SDP to have the ability to continuously change. The work of Hargreaves (1995) supports such claims and states SDP’s to be an extremely beneficial tool for schools, due it its ability to allow practitioners to collaboratively work together and establish realistic strategies to reach targets and school priorities. Regarding working collaboratively, Curry (2007) argues despite numerous theorists believing such plans to be carried out and implemented by those in charge, Curry (2007) advocates an SDP process provided opportunities for all practitioners to gain access and collaborate in the attempt of achieving the targets set. Despite providing numerous positive aspects the development and creation of an SDP can be a difficult process yet an extremely important process. </w:t>
      </w:r>
      <w:proofErr w:type="spellStart"/>
      <w:r w:rsidRPr="00292A56">
        <w:rPr>
          <w:rFonts w:ascii="Arial" w:hAnsi="Arial" w:cs="Arial"/>
          <w:color w:val="000000" w:themeColor="text1"/>
        </w:rPr>
        <w:t>Xaba</w:t>
      </w:r>
      <w:proofErr w:type="spellEnd"/>
      <w:r w:rsidRPr="00292A56">
        <w:rPr>
          <w:rFonts w:ascii="Arial" w:hAnsi="Arial" w:cs="Arial"/>
          <w:color w:val="000000" w:themeColor="text1"/>
        </w:rPr>
        <w:t xml:space="preserve"> (2006) states the process of creating a SDP to be a technical process and require practitioners to have vast knowledge, skill, and experience to create.</w:t>
      </w:r>
    </w:p>
    <w:p w14:paraId="00897486" w14:textId="77777777" w:rsidR="00292A56" w:rsidRPr="00292A56" w:rsidRDefault="00292A56" w:rsidP="00292A56">
      <w:pPr>
        <w:spacing w:line="360" w:lineRule="auto"/>
        <w:jc w:val="both"/>
        <w:rPr>
          <w:rFonts w:ascii="Arial" w:hAnsi="Arial" w:cs="Arial"/>
          <w:color w:val="000000" w:themeColor="text1"/>
        </w:rPr>
      </w:pPr>
    </w:p>
    <w:p w14:paraId="3447E916"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 xml:space="preserve"> Meyers and </w:t>
      </w:r>
      <w:proofErr w:type="spellStart"/>
      <w:r w:rsidRPr="00292A56">
        <w:rPr>
          <w:rFonts w:ascii="Arial" w:hAnsi="Arial" w:cs="Arial"/>
          <w:color w:val="000000" w:themeColor="text1"/>
        </w:rPr>
        <w:t>VanGronigen</w:t>
      </w:r>
      <w:proofErr w:type="spellEnd"/>
      <w:r w:rsidRPr="00292A56">
        <w:rPr>
          <w:rFonts w:ascii="Arial" w:hAnsi="Arial" w:cs="Arial"/>
          <w:color w:val="000000" w:themeColor="text1"/>
        </w:rPr>
        <w:t xml:space="preserve"> (2019) criticises the worth of an SDP and claim that the quality of SDP’s can be inadequate with individuals who are responsible for developing certain areas to lack the skills to develop, underlining possibilities that school leaders may not know how to implement development successfully or know what a high standard SDP look like, however the Welsh Government (2014) state within their guidance SDP responsibilities can be shared across the staff team to suit staff strengths in implementing and developing. However, Bell (2002) argues that SDPs could be inflexible and rigid due to such plans being associated with compliance </w:t>
      </w:r>
      <w:r w:rsidRPr="00292A56">
        <w:rPr>
          <w:rFonts w:ascii="Arial" w:hAnsi="Arial" w:cs="Arial"/>
          <w:color w:val="000000" w:themeColor="text1"/>
        </w:rPr>
        <w:lastRenderedPageBreak/>
        <w:t xml:space="preserve">and stakeholder participation instead of improving performance. As such the newly promoted requirement of SDP can aid the implementation of specific developments and reduce time wasting. Previously, before schools received ESTYN inspections, schools were required to provide a self-evaluation report that promoted the school and lists what needed to improve. This approach worked in schools where leaders understood that reliable information in a self-evaluation report was a gateway to improvement. Due to such worries ESTYN (2019) felt the need for change and removed the need for a self-reflective report as the time invested in writing reports doesn’t always represent good value in improvement and place a burden on schools. ESTYN support the change to process-driven evaluation such as SDP a part of a system-wide improvement enabling schools to focus on things that will make a difference in learners’ education. Limitations such as insufficient time and other pressures of the roles within schools and their impacts could hinder the ability of achieving the goals set within the SDP, although it can be argued impossible to monitor staff engagement towards achieving targets set within the plan and thereby a worrying factor when numerous studies emphasised ‘all staff to be responsible for ensuring the development set within the plan are implemented and achieved’ (Hirsh, 2016. Davies and Ellison, 2003 and </w:t>
      </w:r>
      <w:proofErr w:type="spellStart"/>
      <w:r w:rsidRPr="00292A56">
        <w:rPr>
          <w:rFonts w:ascii="Arial" w:hAnsi="Arial" w:cs="Arial"/>
          <w:color w:val="000000" w:themeColor="text1"/>
        </w:rPr>
        <w:t>Lasley</w:t>
      </w:r>
      <w:proofErr w:type="spellEnd"/>
      <w:r w:rsidRPr="00292A56">
        <w:rPr>
          <w:rFonts w:ascii="Arial" w:hAnsi="Arial" w:cs="Arial"/>
          <w:color w:val="000000" w:themeColor="text1"/>
        </w:rPr>
        <w:t xml:space="preserve">, 2012). </w:t>
      </w:r>
    </w:p>
    <w:p w14:paraId="45C5B182" w14:textId="77777777" w:rsidR="00292A56" w:rsidRPr="00292A56" w:rsidRDefault="00292A56" w:rsidP="00292A56">
      <w:pPr>
        <w:spacing w:line="360" w:lineRule="auto"/>
        <w:jc w:val="both"/>
        <w:rPr>
          <w:rFonts w:ascii="Arial" w:hAnsi="Arial" w:cs="Arial"/>
          <w:color w:val="000000" w:themeColor="text1"/>
        </w:rPr>
      </w:pPr>
    </w:p>
    <w:p w14:paraId="4C379644"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 xml:space="preserve">To contrast, Meyers and </w:t>
      </w:r>
      <w:proofErr w:type="spellStart"/>
      <w:r w:rsidRPr="00292A56">
        <w:rPr>
          <w:rFonts w:ascii="Arial" w:hAnsi="Arial" w:cs="Arial"/>
          <w:color w:val="000000" w:themeColor="text1"/>
        </w:rPr>
        <w:t>VanGronigen</w:t>
      </w:r>
      <w:proofErr w:type="spellEnd"/>
      <w:r w:rsidRPr="00292A56">
        <w:rPr>
          <w:rFonts w:ascii="Arial" w:hAnsi="Arial" w:cs="Arial"/>
          <w:color w:val="000000" w:themeColor="text1"/>
        </w:rPr>
        <w:t xml:space="preserve"> (2019) challenge the idea of all staff acknowledging the need of specific change for improvement and implement the required change with the perception of achieving the target set. Like Meyers and </w:t>
      </w:r>
      <w:proofErr w:type="spellStart"/>
      <w:r w:rsidRPr="00292A56">
        <w:rPr>
          <w:rFonts w:ascii="Arial" w:hAnsi="Arial" w:cs="Arial"/>
          <w:color w:val="000000" w:themeColor="text1"/>
        </w:rPr>
        <w:t>VanGronigen</w:t>
      </w:r>
      <w:proofErr w:type="spellEnd"/>
      <w:r w:rsidRPr="00292A56">
        <w:rPr>
          <w:rFonts w:ascii="Arial" w:hAnsi="Arial" w:cs="Arial"/>
          <w:color w:val="000000" w:themeColor="text1"/>
        </w:rPr>
        <w:t xml:space="preserve"> (2019), Fernandez (2011) expresses concerns on how effective the SDP can be warning little research has been undertaken into the effectiveness of a SDP, however, allow schools the ability to scrutinize their practice and performance which could lead to identifying the need for improvement. Although a valid concern, Edmonds (1982) supports the need for SDP and argues that such plans will focus and prioritise upon improving the performance of the school and the pupils within highlighting the SDP as a crucial part in improving the school effectively. Edmonds research can be found to shadow within far recent perspectives with Ettinger (2015) highlighting a strong relationship between schools who developed SDP and the impact had on learning and teaching to improve pupil performance in comparison to school that did not implement an SDP. </w:t>
      </w:r>
    </w:p>
    <w:p w14:paraId="0B8C7C2F"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lastRenderedPageBreak/>
        <w:tab/>
        <w:t xml:space="preserve">Whilst there remains a debate on the effectiveness of a SDP an agreement can be concurred that schools are required to consistently evaluate, reflect, and monitor its success or lack of. The self-improving system set by the Welsh Government (2021) requires schools to be aware of their strengths, realise the area for improvement and identify to provide appropriate provisions can be made to provide change and continue to build upon such areas whilst involving the pupils, school staff, governing body, community, and parents. </w:t>
      </w:r>
    </w:p>
    <w:p w14:paraId="2784C382" w14:textId="77777777" w:rsidR="00292A56" w:rsidRPr="00292A56" w:rsidRDefault="00292A56" w:rsidP="00292A56">
      <w:pPr>
        <w:spacing w:line="360" w:lineRule="auto"/>
        <w:jc w:val="both"/>
        <w:rPr>
          <w:rFonts w:ascii="Arial" w:hAnsi="Arial" w:cs="Arial"/>
          <w:color w:val="000000" w:themeColor="text1"/>
        </w:rPr>
      </w:pPr>
    </w:p>
    <w:p w14:paraId="2B4D210D"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The Welsh Government (2014) imply there are four essential stages that are vital for schools to implement throughout their SDP planning cycle. Therefore, school X identify the need to develop and improve bilingualism and the use of the Welsh language within the school.</w:t>
      </w:r>
    </w:p>
    <w:p w14:paraId="48F9CCDC"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r>
    </w:p>
    <w:p w14:paraId="3234E54C" w14:textId="6D5B993E" w:rsidR="00292A56" w:rsidRPr="00292A56" w:rsidRDefault="00292A56" w:rsidP="00292A56">
      <w:pPr>
        <w:pStyle w:val="NoSpacing"/>
        <w:spacing w:line="360" w:lineRule="auto"/>
        <w:jc w:val="both"/>
        <w:rPr>
          <w:rFonts w:ascii="Arial" w:hAnsi="Arial" w:cs="Arial"/>
          <w:color w:val="000000" w:themeColor="text1"/>
        </w:rPr>
      </w:pPr>
      <w:r w:rsidRPr="00292A56">
        <w:rPr>
          <w:rFonts w:ascii="Arial" w:hAnsi="Arial" w:cs="Arial"/>
          <w:color w:val="000000" w:themeColor="text1"/>
        </w:rPr>
        <w:tab/>
        <w:t xml:space="preserve">The first of the four stages can be seen as a self-evaluation, reflecting on the school’s performance, and establishing steps to move the school forwards with the goal of improving for the better. Such stage can be highlighted a crucial aspect in identifying where the school is currently at and how to move forward whilst establishing the school’s strength and weakness, (Day and Sammons, 2016). Through looking at previous Estyn inspection reports school X were able to carry out such stage through considering the recommendations set within, as well as the overall report for establishing strengths and area for development. The Estyn (2019) report states the performance of students undertaking Welsh as a first language at GCSE can be seen well below that in other similar schools and further report opportunities could be established to improve the use of the Welsh language within pupils and staff. Further methods such as questionnaire to staff and parents on whether school’s use of the Welsh language can be improved on. Such aspects involve a whole school approach in collecting the data required to drive action within the SDP and therefore establish a bottom-up approach where the data and views are collected and feed back to the upper staff team with the goal for improvement. However, while questionnaires provide several positive reasons for using, they also have the potential to be dishonest due to respondents not being truthful or participants ignoring questions and therefore the data collected may not show a true reflection and difficult to analysis. </w:t>
      </w:r>
      <w:r w:rsidRPr="00292A56">
        <w:rPr>
          <w:rFonts w:ascii="Arial" w:hAnsi="Arial" w:cs="Arial"/>
          <w:color w:val="000000" w:themeColor="text1"/>
          <w:shd w:val="clear" w:color="auto" w:fill="FFFFFF"/>
        </w:rPr>
        <w:t xml:space="preserve">UNESCO (2017) summaries a bottom-up approach to use observation, </w:t>
      </w:r>
      <w:r w:rsidR="0036753D" w:rsidRPr="00292A56">
        <w:rPr>
          <w:rFonts w:ascii="Arial" w:hAnsi="Arial" w:cs="Arial"/>
          <w:color w:val="000000" w:themeColor="text1"/>
          <w:shd w:val="clear" w:color="auto" w:fill="FFFFFF"/>
        </w:rPr>
        <w:t>analysis,</w:t>
      </w:r>
      <w:r w:rsidRPr="00292A56">
        <w:rPr>
          <w:rFonts w:ascii="Arial" w:hAnsi="Arial" w:cs="Arial"/>
          <w:color w:val="000000" w:themeColor="text1"/>
          <w:shd w:val="clear" w:color="auto" w:fill="FFFFFF"/>
        </w:rPr>
        <w:t xml:space="preserve"> and consultation to understand the motivations, opinions and needs of stakeholders such as the teachers, </w:t>
      </w:r>
      <w:r w:rsidRPr="00292A56">
        <w:rPr>
          <w:rFonts w:ascii="Arial" w:hAnsi="Arial" w:cs="Arial"/>
          <w:color w:val="000000" w:themeColor="text1"/>
          <w:shd w:val="clear" w:color="auto" w:fill="FFFFFF"/>
        </w:rPr>
        <w:lastRenderedPageBreak/>
        <w:t xml:space="preserve">pupils and parents, </w:t>
      </w:r>
      <w:r w:rsidRPr="00292A56">
        <w:rPr>
          <w:rFonts w:ascii="Arial" w:hAnsi="Arial" w:cs="Arial"/>
          <w:color w:val="000000" w:themeColor="text1"/>
        </w:rPr>
        <w:t>as the words suggest, the information gained to make decisions or review flow from the bottom to the top whilst piercing together to form an understanding of different systems at the top of the school. Such approaches provide advantages of combining motivating experience and expertise of all within the school, however Lodge et al (2018) too many individuals inputting to a system can cause misconceptions and lack of understanding whilst moving away from the intended target.</w:t>
      </w:r>
    </w:p>
    <w:p w14:paraId="324D5220" w14:textId="77777777" w:rsidR="00292A56" w:rsidRPr="00292A56" w:rsidRDefault="00292A56" w:rsidP="00292A56">
      <w:pPr>
        <w:spacing w:line="360" w:lineRule="auto"/>
        <w:jc w:val="both"/>
        <w:rPr>
          <w:rFonts w:ascii="Arial" w:hAnsi="Arial" w:cs="Arial"/>
          <w:color w:val="000000" w:themeColor="text1"/>
        </w:rPr>
      </w:pPr>
    </w:p>
    <w:p w14:paraId="5B547455" w14:textId="1550B1AE"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The second development lists an action strategic plan to involve the schools’ partners and stakeholders whereby an agenda is produced to meet the SDP goals. The OECD (2022) highlights stakeholders such as the parents, school councils, the school community and teachers establish crucial information in shaping a plan with school X engaging in such method and establishing councils within the school and community for different agenda such as the ‘</w:t>
      </w:r>
      <w:proofErr w:type="spellStart"/>
      <w:r w:rsidRPr="00292A56">
        <w:rPr>
          <w:rFonts w:ascii="Arial" w:hAnsi="Arial" w:cs="Arial"/>
          <w:color w:val="000000" w:themeColor="text1"/>
        </w:rPr>
        <w:t>Cyngor</w:t>
      </w:r>
      <w:proofErr w:type="spellEnd"/>
      <w:r w:rsidRPr="00292A56">
        <w:rPr>
          <w:rFonts w:ascii="Arial" w:hAnsi="Arial" w:cs="Arial"/>
          <w:color w:val="000000" w:themeColor="text1"/>
        </w:rPr>
        <w:t xml:space="preserve"> </w:t>
      </w:r>
      <w:proofErr w:type="spellStart"/>
      <w:r w:rsidRPr="00292A56">
        <w:rPr>
          <w:rFonts w:ascii="Arial" w:hAnsi="Arial" w:cs="Arial"/>
          <w:color w:val="000000" w:themeColor="text1"/>
        </w:rPr>
        <w:t>Cymreictod</w:t>
      </w:r>
      <w:proofErr w:type="spellEnd"/>
      <w:r w:rsidRPr="00292A56">
        <w:rPr>
          <w:rFonts w:ascii="Arial" w:hAnsi="Arial" w:cs="Arial"/>
          <w:color w:val="000000" w:themeColor="text1"/>
        </w:rPr>
        <w:t>’ that emphasise the importance of the Welsh language and work towards improving the use of the Welsh language between their peers and the whole school whilst working with outside agencies in the community such as ‘</w:t>
      </w:r>
      <w:proofErr w:type="spellStart"/>
      <w:r w:rsidRPr="00292A56">
        <w:rPr>
          <w:rFonts w:ascii="Arial" w:hAnsi="Arial" w:cs="Arial"/>
          <w:color w:val="000000" w:themeColor="text1"/>
        </w:rPr>
        <w:t>Menter</w:t>
      </w:r>
      <w:proofErr w:type="spellEnd"/>
      <w:r w:rsidRPr="00292A56">
        <w:rPr>
          <w:rFonts w:ascii="Arial" w:hAnsi="Arial" w:cs="Arial"/>
          <w:color w:val="000000" w:themeColor="text1"/>
        </w:rPr>
        <w:t xml:space="preserve"> Iaith’. However, there remains little parental involvement for improving the use of the Welsh language a vital aspect with evidence suggesting parental engagement to have a positive significant impact on a child’s learning (Goodall, 2017) with further evidence indicating such engagement to improve literacy (Van </w:t>
      </w:r>
      <w:proofErr w:type="spellStart"/>
      <w:r w:rsidRPr="00292A56">
        <w:rPr>
          <w:rFonts w:ascii="Arial" w:hAnsi="Arial" w:cs="Arial"/>
          <w:color w:val="000000" w:themeColor="text1"/>
        </w:rPr>
        <w:t>Voorhis</w:t>
      </w:r>
      <w:proofErr w:type="spellEnd"/>
      <w:r w:rsidRPr="00292A56">
        <w:rPr>
          <w:rFonts w:ascii="Arial" w:hAnsi="Arial" w:cs="Arial"/>
          <w:color w:val="000000" w:themeColor="text1"/>
        </w:rPr>
        <w:t xml:space="preserve"> et al. 2013) and better attendance (McConnell and Kubina, 2014). Both Piaget and Vygotsky </w:t>
      </w:r>
      <w:proofErr w:type="gramStart"/>
      <w:r w:rsidR="0036753D" w:rsidRPr="00292A56">
        <w:rPr>
          <w:rFonts w:ascii="Arial" w:hAnsi="Arial" w:cs="Arial"/>
          <w:color w:val="000000" w:themeColor="text1"/>
        </w:rPr>
        <w:t>identif</w:t>
      </w:r>
      <w:r w:rsidR="0036753D">
        <w:rPr>
          <w:rFonts w:ascii="Arial" w:hAnsi="Arial" w:cs="Arial"/>
          <w:color w:val="000000" w:themeColor="text1"/>
        </w:rPr>
        <w:t>ies</w:t>
      </w:r>
      <w:proofErr w:type="gramEnd"/>
      <w:r w:rsidRPr="00292A56">
        <w:rPr>
          <w:rFonts w:ascii="Arial" w:hAnsi="Arial" w:cs="Arial"/>
          <w:color w:val="000000" w:themeColor="text1"/>
        </w:rPr>
        <w:t xml:space="preserve"> parental involvement within their Sociocultural theory (Vygotsky, 1978) and Cognitive Development Theory (Piaget, 1981) to be a crucial factor for a child to develop and achieve within his social development theory. Parent involvement within the whole school process from the development of the SDP to activities such as interacting with activities and homework provide a platform for meaningful interaction between the school, pupils, and parents whereby children can build knowledge physically and socially (Bailey, Silvern, Brabham, &amp; Ross, 2004). Further theorists such as Bronfenbrenner argue within his Ecological Systems Theory (1986) that a child’s school experience involves a wider circle than that of the teacher and school to also include a wider circle of system of their community, family, and involvement from parent. Therefore, both theorists, highlight theoretical support for the idea of parental involvement within a child’s education and the development of SDP as highlighted within the Welsh Governments </w:t>
      </w:r>
      <w:r w:rsidRPr="00292A56">
        <w:rPr>
          <w:rFonts w:ascii="Arial" w:hAnsi="Arial" w:cs="Arial"/>
          <w:color w:val="000000" w:themeColor="text1"/>
        </w:rPr>
        <w:lastRenderedPageBreak/>
        <w:t>(2014) guidance for SDP. A further method in which school ‘X’ implemented the second stage was by identifying and setting targets to meet the set outcome and allocating a budget if required. An example of such methods within school ‘X’ SDP was to allocate two staff member the opportunity to take a year’s sabbatical to learn the Welsh language as the school highlighted the need for a higher percent of staff to be bilingual within the school and in doing so allocated £20,932 for the staff member to go on a course on a local University scheme.</w:t>
      </w:r>
    </w:p>
    <w:p w14:paraId="51FFD17F" w14:textId="77777777" w:rsidR="00292A56" w:rsidRPr="00292A56" w:rsidRDefault="00292A56" w:rsidP="00292A56">
      <w:pPr>
        <w:spacing w:line="360" w:lineRule="auto"/>
        <w:jc w:val="both"/>
        <w:rPr>
          <w:rFonts w:ascii="Arial" w:hAnsi="Arial" w:cs="Arial"/>
          <w:color w:val="000000" w:themeColor="text1"/>
        </w:rPr>
      </w:pPr>
    </w:p>
    <w:p w14:paraId="5E14CF33"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 xml:space="preserve">The third essential stage of developing an action plan can be seen as of crucial importance within the Welsh Governments (2014) guidance and requires undertaking any improvements required whilst outlining the designated staff member to be responsible for implementing effectively. Such stage within school ‘X’ can be shared across the upper staff team member or an individual who specialises within the field of development identified for each improvement with additional time away from the classroom for those responsible to develop such action. </w:t>
      </w:r>
    </w:p>
    <w:p w14:paraId="5F5DBE1A" w14:textId="77777777" w:rsidR="00292A56" w:rsidRPr="00292A56" w:rsidRDefault="00292A56" w:rsidP="00292A56">
      <w:pPr>
        <w:spacing w:line="360" w:lineRule="auto"/>
        <w:jc w:val="both"/>
        <w:rPr>
          <w:rFonts w:ascii="Arial" w:hAnsi="Arial" w:cs="Arial"/>
          <w:color w:val="000000" w:themeColor="text1"/>
        </w:rPr>
      </w:pPr>
    </w:p>
    <w:p w14:paraId="2A52DED6"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 xml:space="preserve">Reviewing the impact can be seen as the final stage of developing an action plan. According to the Education and Training Inspectorate (2007) stakeholders are required to have a proactive role in assessing the actions and targets within an SDP through revieing whether the actions impacted positively or negatively. The above process can be seen to be carried out by school ‘X’ through allocating additional time for educational practitioners to assess and monitor whether the actions have had an impact on the Welsh language through reviewing data and discussing their findings with stakeholders and reviewing after every term. Furthermore, school ‘X’ can be seen to use a traffic light system to review the actions made and whether such action has been achieved (Green), in the process of implementing (Yellow) or yet to start the action (Red) with the responsible staff member reviewing the action after every term. </w:t>
      </w:r>
    </w:p>
    <w:p w14:paraId="483B8717"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Whilst reviewing school ‘X’ SDP there is no prepared action if the action listed cannot be achieved due to aspects such as lack of staff engagement. However, despite this School ‘X’ clearly identify and outline a designated individual within the previous stage who would demand such action to be implemented by the whole school environment and in doing so ensure such actions develop and run as smoothly as possible.</w:t>
      </w:r>
    </w:p>
    <w:p w14:paraId="2EBA64E8" w14:textId="77777777" w:rsidR="00292A56" w:rsidRPr="00292A56" w:rsidRDefault="00292A56" w:rsidP="00292A56">
      <w:pPr>
        <w:spacing w:line="360" w:lineRule="auto"/>
        <w:jc w:val="both"/>
        <w:rPr>
          <w:rFonts w:ascii="Arial" w:hAnsi="Arial" w:cs="Arial"/>
          <w:color w:val="000000" w:themeColor="text1"/>
        </w:rPr>
      </w:pPr>
    </w:p>
    <w:p w14:paraId="3FBDF32B"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lastRenderedPageBreak/>
        <w:t xml:space="preserve">Local authorities put in force new regulations within their Welsh in Education Strategic Plan (Carmarthenshire County Council, 2020) in 2020 to better support schools to develop the Welsh language within their area to develop the Welsh Government (2017) Cymraeg 2050 strategic plan and ambition for more than one million individuals to be able to speak Welsh. Therefore, such strategies can be seen to drive actions within School ‘X’ SDP and list one long term action of the school would be to develop the school from its status of a category 2B bilingual school to a category T3 Welsh medium school. Such action would involve a fast improvement on the number of students undertaking their education through the medium of Welsh and require several staff to also learn the Welsh language. Therefore school ‘X’ identifies the need for staff development and allocate opportunities for all staff to develop their Welsh language twice a month and during HMS training days as well as providing funding for two staff members to take a sabbatical to learn the Welsh language and achieve a level three standard listed within the Welsh Language Skills in the Workplace framework (Welsh Government, 2017). In providing such training the school aim to create more opportunities for students to study GCSE and A Level subject through the medium of Welsh. However, it can be argued with 30% of the staff team within school ‘X’ currently unable to speak Welsh such action would require a long period of time to implement, and all staff members may not engage and wish to learn the Welsh language. </w:t>
      </w:r>
    </w:p>
    <w:p w14:paraId="75269F1F" w14:textId="77777777" w:rsidR="00292A56" w:rsidRPr="00292A56" w:rsidRDefault="00292A56" w:rsidP="00292A56">
      <w:pPr>
        <w:spacing w:line="360" w:lineRule="auto"/>
        <w:jc w:val="both"/>
        <w:rPr>
          <w:rFonts w:ascii="Arial" w:hAnsi="Arial" w:cs="Arial"/>
          <w:color w:val="000000" w:themeColor="text1"/>
        </w:rPr>
      </w:pPr>
    </w:p>
    <w:p w14:paraId="65B354AE" w14:textId="77777777" w:rsidR="00292A56" w:rsidRPr="00292A56" w:rsidRDefault="00292A56" w:rsidP="00292A56">
      <w:pPr>
        <w:spacing w:line="360" w:lineRule="auto"/>
        <w:jc w:val="both"/>
        <w:rPr>
          <w:rFonts w:ascii="Arial" w:hAnsi="Arial" w:cs="Arial"/>
          <w:color w:val="000000" w:themeColor="text1"/>
        </w:rPr>
      </w:pPr>
      <w:r w:rsidRPr="00292A56">
        <w:rPr>
          <w:rFonts w:ascii="Arial" w:hAnsi="Arial" w:cs="Arial"/>
          <w:color w:val="000000" w:themeColor="text1"/>
        </w:rPr>
        <w:tab/>
        <w:t xml:space="preserve">Through critically evaluating and exploring school ‘X’ SDP a clear outline of the importance such plan could have on the school and how improving a school provides learners with greater learning experiences and therefore impact pupil outcomes. Due to each SDP be personalised to the school and its surrounding community such actions within impact students regardless of their background and circumstances whilst aspiring towards achieving high standards throughout. As such an SDP works alongside the new curriculum for Wales (Welsh Government, 2022) and plays a pivotal role in ensuring schools support and progress all within whilst linking to the four purposes of the curriculum. </w:t>
      </w:r>
    </w:p>
    <w:p w14:paraId="1A33BA8F" w14:textId="77777777" w:rsidR="00AD1F72" w:rsidRPr="00EB2B69" w:rsidRDefault="00AD1F72" w:rsidP="00EB2B69"/>
    <w:p w14:paraId="126E8467" w14:textId="277093B4" w:rsidR="00EB2B69" w:rsidRDefault="00EB2B69" w:rsidP="00EB2B69">
      <w:pPr>
        <w:rPr>
          <w:rStyle w:val="normaltextrun"/>
          <w:rFonts w:ascii="Arial" w:hAnsi="Arial" w:cs="Arial"/>
          <w:color w:val="1F1F1F"/>
          <w:position w:val="1"/>
          <w:sz w:val="26"/>
          <w:szCs w:val="26"/>
          <w:shd w:val="clear" w:color="auto" w:fill="EDEBE9"/>
        </w:rPr>
      </w:pPr>
    </w:p>
    <w:p w14:paraId="24DF2780" w14:textId="1FFB1B70" w:rsidR="00292A56" w:rsidRDefault="00292A56" w:rsidP="00EB2B69">
      <w:pPr>
        <w:rPr>
          <w:rStyle w:val="normaltextrun"/>
          <w:rFonts w:ascii="Arial" w:hAnsi="Arial" w:cs="Arial"/>
          <w:color w:val="1F1F1F"/>
          <w:position w:val="1"/>
          <w:sz w:val="26"/>
          <w:szCs w:val="26"/>
          <w:shd w:val="clear" w:color="auto" w:fill="EDEBE9"/>
        </w:rPr>
      </w:pPr>
    </w:p>
    <w:p w14:paraId="7F586B87" w14:textId="7E22240F" w:rsidR="00292A56" w:rsidRDefault="00292A56" w:rsidP="00EB2B69">
      <w:pPr>
        <w:rPr>
          <w:rStyle w:val="normaltextrun"/>
          <w:rFonts w:ascii="Arial" w:hAnsi="Arial" w:cs="Arial"/>
          <w:color w:val="1F1F1F"/>
          <w:position w:val="1"/>
          <w:sz w:val="26"/>
          <w:szCs w:val="26"/>
          <w:shd w:val="clear" w:color="auto" w:fill="EDEBE9"/>
        </w:rPr>
      </w:pPr>
    </w:p>
    <w:p w14:paraId="7ECE43C3" w14:textId="4A0A9AD5" w:rsidR="00292A56" w:rsidRDefault="00292A56" w:rsidP="00EB2B69">
      <w:pPr>
        <w:rPr>
          <w:rStyle w:val="normaltextrun"/>
          <w:rFonts w:ascii="Arial" w:hAnsi="Arial" w:cs="Arial"/>
          <w:color w:val="1F1F1F"/>
          <w:position w:val="1"/>
          <w:sz w:val="26"/>
          <w:szCs w:val="26"/>
          <w:shd w:val="clear" w:color="auto" w:fill="EDEBE9"/>
        </w:rPr>
      </w:pPr>
    </w:p>
    <w:p w14:paraId="13E2B51F" w14:textId="77777777" w:rsidR="00292A56" w:rsidRDefault="00292A56" w:rsidP="00EB2B69">
      <w:pPr>
        <w:rPr>
          <w:rStyle w:val="normaltextrun"/>
          <w:rFonts w:ascii="Arial" w:hAnsi="Arial" w:cs="Arial"/>
          <w:color w:val="1F1F1F"/>
          <w:position w:val="1"/>
          <w:sz w:val="26"/>
          <w:szCs w:val="26"/>
          <w:shd w:val="clear" w:color="auto" w:fill="EDEBE9"/>
        </w:rPr>
      </w:pPr>
    </w:p>
    <w:p w14:paraId="392A5240" w14:textId="77777777" w:rsidR="00C652FD" w:rsidRPr="00292A56" w:rsidRDefault="00C652FD" w:rsidP="00292A56">
      <w:pPr>
        <w:pStyle w:val="NoSpacing"/>
        <w:spacing w:line="360" w:lineRule="auto"/>
        <w:jc w:val="both"/>
        <w:rPr>
          <w:rFonts w:ascii="Arial" w:hAnsi="Arial" w:cs="Arial"/>
          <w:color w:val="000000" w:themeColor="text1"/>
          <w:u w:val="single"/>
        </w:rPr>
      </w:pPr>
      <w:r w:rsidRPr="00292A56">
        <w:rPr>
          <w:rFonts w:ascii="Arial" w:hAnsi="Arial" w:cs="Arial"/>
          <w:color w:val="000000" w:themeColor="text1"/>
          <w:u w:val="single"/>
        </w:rPr>
        <w:lastRenderedPageBreak/>
        <w:t>References</w:t>
      </w:r>
    </w:p>
    <w:p w14:paraId="04467269"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Bailey, L. B., Silvern, S. B., Brabham, E., &amp; Ross, M. (2004). The effects of interactive reading homework and parent involvement on children’s inference responses. Early Childhood Education Journal, 32(3), 173–178.</w:t>
      </w:r>
      <w:r w:rsidRPr="00292A56">
        <w:rPr>
          <w:rFonts w:ascii="Arial" w:hAnsi="Arial" w:cs="Arial"/>
          <w:color w:val="000000" w:themeColor="text1"/>
        </w:rPr>
        <w:t xml:space="preserve"> Available at; </w:t>
      </w:r>
      <w:hyperlink r:id="rId7" w:history="1">
        <w:r w:rsidRPr="00292A56">
          <w:rPr>
            <w:rStyle w:val="Hyperlink"/>
            <w:rFonts w:ascii="Arial" w:hAnsi="Arial" w:cs="Arial"/>
            <w:color w:val="000000" w:themeColor="text1"/>
          </w:rPr>
          <w:t>https://www.proquest.com/docview/751591864/fulltextPDF/BE1BEA732CA142EEPQ/1?accountid=130472</w:t>
        </w:r>
      </w:hyperlink>
      <w:r w:rsidRPr="00292A56">
        <w:rPr>
          <w:rFonts w:ascii="Arial" w:hAnsi="Arial" w:cs="Arial"/>
          <w:color w:val="000000" w:themeColor="text1"/>
        </w:rPr>
        <w:t xml:space="preserve"> (Accessed 6/4/23)</w:t>
      </w:r>
    </w:p>
    <w:p w14:paraId="1D9FD73A" w14:textId="24306E23"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Bell, L. (2002). Strategic planning and school management; full of sound and flurry, signifying nothing? Journal of Educational Administration, 40(5), 407-424.</w:t>
      </w:r>
      <w:r w:rsidR="00180C57" w:rsidRPr="00292A56">
        <w:rPr>
          <w:rFonts w:ascii="Arial" w:hAnsi="Arial" w:cs="Arial"/>
          <w:color w:val="000000" w:themeColor="text1"/>
        </w:rPr>
        <w:t xml:space="preserve"> Available at; </w:t>
      </w:r>
      <w:hyperlink r:id="rId8" w:history="1">
        <w:r w:rsidR="00180C57" w:rsidRPr="00292A56">
          <w:rPr>
            <w:rStyle w:val="Hyperlink"/>
            <w:rFonts w:ascii="Arial" w:hAnsi="Arial" w:cs="Arial"/>
            <w:color w:val="000000" w:themeColor="text1"/>
          </w:rPr>
          <w:t>https://eprints.lincoln.ac.uk/id/eprint/803/</w:t>
        </w:r>
      </w:hyperlink>
      <w:r w:rsidR="00180C57" w:rsidRPr="00292A56">
        <w:rPr>
          <w:rFonts w:ascii="Arial" w:hAnsi="Arial" w:cs="Arial"/>
          <w:color w:val="000000" w:themeColor="text1"/>
        </w:rPr>
        <w:t xml:space="preserve"> (Accessed 6/4/23)</w:t>
      </w:r>
    </w:p>
    <w:p w14:paraId="18107E93" w14:textId="77777777"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BERA (2018). Ethical guidance for educational research, fourth edition. Available at; </w:t>
      </w:r>
      <w:hyperlink r:id="rId9" w:history="1">
        <w:r w:rsidRPr="00292A56">
          <w:rPr>
            <w:rStyle w:val="Hyperlink"/>
            <w:rFonts w:ascii="Arial" w:hAnsi="Arial" w:cs="Arial"/>
            <w:color w:val="000000" w:themeColor="text1"/>
          </w:rPr>
          <w:t>https://www.bera.ac.uk/publication/ethical-guidelines-for-educational-research-2018-online</w:t>
        </w:r>
      </w:hyperlink>
      <w:r w:rsidRPr="00292A56">
        <w:rPr>
          <w:rFonts w:ascii="Arial" w:hAnsi="Arial" w:cs="Arial"/>
          <w:color w:val="000000" w:themeColor="text1"/>
        </w:rPr>
        <w:t xml:space="preserve"> (Accessed 12/4/23) </w:t>
      </w:r>
    </w:p>
    <w:p w14:paraId="4BD49136"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Bronfenbrenner, U. (1986). Ecology of the family as a context for human development: Research perspectives. Developmental Psychology, 22(6), 723–742.</w:t>
      </w:r>
      <w:r w:rsidRPr="00292A56">
        <w:rPr>
          <w:rFonts w:ascii="Arial" w:hAnsi="Arial" w:cs="Arial"/>
          <w:color w:val="000000" w:themeColor="text1"/>
        </w:rPr>
        <w:t xml:space="preserve"> Available at; </w:t>
      </w:r>
      <w:hyperlink r:id="rId10" w:history="1">
        <w:r w:rsidRPr="00292A56">
          <w:rPr>
            <w:rStyle w:val="Hyperlink"/>
            <w:rFonts w:ascii="Arial" w:hAnsi="Arial" w:cs="Arial"/>
            <w:color w:val="000000" w:themeColor="text1"/>
          </w:rPr>
          <w:t>https://web-s-ebscohost-com.ezproxy.uwtsd.ac.uk/ehost/pdfviewer/pdfviewer?vid=0&amp;sid=83655197-e5c0-4915-85f4-975991b0f190%40redis</w:t>
        </w:r>
      </w:hyperlink>
      <w:r w:rsidRPr="00292A56">
        <w:rPr>
          <w:rFonts w:ascii="Arial" w:hAnsi="Arial" w:cs="Arial"/>
          <w:color w:val="000000" w:themeColor="text1"/>
        </w:rPr>
        <w:t xml:space="preserve"> (Accessed 8/4/23)</w:t>
      </w:r>
    </w:p>
    <w:p w14:paraId="34D3AD38"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shd w:val="clear" w:color="auto" w:fill="FFFFFF"/>
        </w:rPr>
        <w:t xml:space="preserve">Carmarthenshire County Council, (2020). Welsh in Education Strategic Plan (WESP). Planning Welsh medium education. Available at; </w:t>
      </w:r>
      <w:hyperlink r:id="rId11" w:history="1">
        <w:r w:rsidRPr="00292A56">
          <w:rPr>
            <w:rStyle w:val="Hyperlink"/>
            <w:rFonts w:ascii="Arial" w:hAnsi="Arial" w:cs="Arial"/>
            <w:color w:val="000000" w:themeColor="text1"/>
            <w:shd w:val="clear" w:color="auto" w:fill="FFFFFF"/>
          </w:rPr>
          <w:t>https://www.carmarthenshire.gov.wales/home/council-services/education-schools/bilingual-education/welsh-in-education-strategic-plan-wesp/</w:t>
        </w:r>
      </w:hyperlink>
      <w:r w:rsidRPr="00292A56">
        <w:rPr>
          <w:rFonts w:ascii="Arial" w:hAnsi="Arial" w:cs="Arial"/>
          <w:color w:val="000000" w:themeColor="text1"/>
          <w:shd w:val="clear" w:color="auto" w:fill="FFFFFF"/>
        </w:rPr>
        <w:t xml:space="preserve"> (Accessed 12/4/23)</w:t>
      </w:r>
    </w:p>
    <w:p w14:paraId="37A906B3" w14:textId="02092255"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Curry, M (2007). A study of school improvement plans, school decision-making and </w:t>
      </w:r>
      <w:r w:rsidRPr="00292A56">
        <w:rPr>
          <w:rFonts w:ascii="Arial" w:hAnsi="Arial" w:cs="Arial"/>
          <w:color w:val="000000" w:themeColor="text1"/>
        </w:rPr>
        <w:t>advocacy</w:t>
      </w:r>
      <w:r w:rsidRPr="00292A56">
        <w:rPr>
          <w:rFonts w:ascii="Arial" w:hAnsi="Arial" w:cs="Arial"/>
          <w:color w:val="000000" w:themeColor="text1"/>
        </w:rPr>
        <w:t>, and their correlation to student academic achievement. Florida Atlantic University.</w:t>
      </w:r>
      <w:r w:rsidR="00180C57" w:rsidRPr="00292A56">
        <w:rPr>
          <w:rFonts w:ascii="Arial" w:hAnsi="Arial" w:cs="Arial"/>
          <w:color w:val="000000" w:themeColor="text1"/>
        </w:rPr>
        <w:t xml:space="preserve"> Available at; </w:t>
      </w:r>
      <w:hyperlink r:id="rId12" w:history="1">
        <w:r w:rsidR="00180C57" w:rsidRPr="00292A56">
          <w:rPr>
            <w:rStyle w:val="Hyperlink"/>
            <w:rFonts w:ascii="Arial" w:hAnsi="Arial" w:cs="Arial"/>
            <w:color w:val="000000" w:themeColor="text1"/>
          </w:rPr>
          <w:t>https://www.academia.edu/42952120/School_improvement_plans_a_tool_to_improve_the_quality_of_education</w:t>
        </w:r>
      </w:hyperlink>
      <w:r w:rsidR="00180C57" w:rsidRPr="00292A56">
        <w:rPr>
          <w:rFonts w:ascii="Arial" w:hAnsi="Arial" w:cs="Arial"/>
          <w:color w:val="000000" w:themeColor="text1"/>
        </w:rPr>
        <w:t xml:space="preserve"> (Accessed 5/4/23)</w:t>
      </w:r>
      <w:r w:rsidRPr="00292A56">
        <w:rPr>
          <w:rFonts w:ascii="Arial" w:hAnsi="Arial" w:cs="Arial"/>
          <w:color w:val="000000" w:themeColor="text1"/>
        </w:rPr>
        <w:t xml:space="preserve"> </w:t>
      </w:r>
    </w:p>
    <w:p w14:paraId="6A72D432"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Davies, B. &amp; Ellison. L. (2003) The New Strategic Direction and Development of the School. London: Routledge.</w:t>
      </w:r>
      <w:r w:rsidRPr="00292A56">
        <w:rPr>
          <w:rFonts w:ascii="Arial" w:hAnsi="Arial" w:cs="Arial"/>
          <w:color w:val="000000" w:themeColor="text1"/>
        </w:rPr>
        <w:t xml:space="preserve"> Available at: </w:t>
      </w:r>
      <w:hyperlink r:id="rId13" w:history="1">
        <w:r w:rsidRPr="00292A56">
          <w:rPr>
            <w:rStyle w:val="Hyperlink"/>
            <w:rFonts w:ascii="Arial" w:hAnsi="Arial" w:cs="Arial"/>
            <w:color w:val="000000" w:themeColor="text1"/>
          </w:rPr>
          <w:t>file:///Users/richarddavies/Downloads/9780203428184_previewpdf.pdf</w:t>
        </w:r>
      </w:hyperlink>
      <w:r w:rsidRPr="00292A56">
        <w:rPr>
          <w:rFonts w:ascii="Arial" w:hAnsi="Arial" w:cs="Arial"/>
          <w:color w:val="000000" w:themeColor="text1"/>
        </w:rPr>
        <w:t xml:space="preserve"> (Accessed 11/4/23)</w:t>
      </w:r>
    </w:p>
    <w:p w14:paraId="524373D4"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Day, C. Sammons, P (2016). Successful school leadership. Education Development Trust. Available at: </w:t>
      </w:r>
      <w:hyperlink r:id="rId14" w:history="1">
        <w:r w:rsidRPr="00292A56">
          <w:rPr>
            <w:rStyle w:val="Hyperlink"/>
            <w:rFonts w:ascii="Arial" w:hAnsi="Arial" w:cs="Arial"/>
            <w:color w:val="000000" w:themeColor="text1"/>
          </w:rPr>
          <w:t>https://www.educationdevelopmenttrust.com/EducationDevelopmentTrust/files/a3/a359e571-7033-41c7-8fe7-9ba60730082e.pdf</w:t>
        </w:r>
      </w:hyperlink>
      <w:r w:rsidRPr="00292A56">
        <w:rPr>
          <w:rFonts w:ascii="Arial" w:hAnsi="Arial" w:cs="Arial"/>
          <w:color w:val="000000" w:themeColor="text1"/>
        </w:rPr>
        <w:t xml:space="preserve"> (Accessed 10/4/23)</w:t>
      </w:r>
    </w:p>
    <w:p w14:paraId="00BF7AEA" w14:textId="7705EDED"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Edmonds, R (1982). Programs of school improvement: an </w:t>
      </w:r>
      <w:r w:rsidRPr="00292A56">
        <w:rPr>
          <w:rFonts w:ascii="Arial" w:hAnsi="Arial" w:cs="Arial"/>
          <w:color w:val="000000" w:themeColor="text1"/>
        </w:rPr>
        <w:t>overview</w:t>
      </w:r>
      <w:r w:rsidRPr="00292A56">
        <w:rPr>
          <w:rFonts w:ascii="Arial" w:hAnsi="Arial" w:cs="Arial"/>
          <w:color w:val="000000" w:themeColor="text1"/>
        </w:rPr>
        <w:t>. Educational leadership, 40, 4-11.</w:t>
      </w:r>
      <w:r w:rsidRPr="00292A56">
        <w:rPr>
          <w:rFonts w:ascii="Arial" w:hAnsi="Arial" w:cs="Arial"/>
          <w:color w:val="000000" w:themeColor="text1"/>
        </w:rPr>
        <w:t xml:space="preserve"> Available at; </w:t>
      </w:r>
      <w:hyperlink r:id="rId15" w:history="1">
        <w:r w:rsidRPr="00292A56">
          <w:rPr>
            <w:rStyle w:val="Hyperlink"/>
            <w:rFonts w:ascii="Arial" w:hAnsi="Arial" w:cs="Arial"/>
            <w:color w:val="000000" w:themeColor="text1"/>
          </w:rPr>
          <w:t>https://files.ascd.org/staticfiles/ascd/pdf/journals/ed_lead/el_198212_edmonds.pdf</w:t>
        </w:r>
      </w:hyperlink>
      <w:r w:rsidRPr="00292A56">
        <w:rPr>
          <w:rFonts w:ascii="Arial" w:hAnsi="Arial" w:cs="Arial"/>
          <w:color w:val="000000" w:themeColor="text1"/>
        </w:rPr>
        <w:t xml:space="preserve"> (Accessed 5/4/23)</w:t>
      </w:r>
    </w:p>
    <w:p w14:paraId="4CDB0FE4"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Estyn (2017) A report on ‘School X</w:t>
      </w:r>
      <w:proofErr w:type="gramStart"/>
      <w:r w:rsidRPr="00292A56">
        <w:rPr>
          <w:rFonts w:ascii="Arial" w:hAnsi="Arial" w:cs="Arial"/>
          <w:color w:val="000000" w:themeColor="text1"/>
        </w:rPr>
        <w:t>’  Available</w:t>
      </w:r>
      <w:proofErr w:type="gramEnd"/>
      <w:r w:rsidRPr="00292A56">
        <w:rPr>
          <w:rFonts w:ascii="Arial" w:hAnsi="Arial" w:cs="Arial"/>
          <w:color w:val="000000" w:themeColor="text1"/>
        </w:rPr>
        <w:t xml:space="preserve"> at; </w:t>
      </w:r>
      <w:hyperlink r:id="rId16" w:history="1">
        <w:r w:rsidRPr="00292A56">
          <w:rPr>
            <w:rStyle w:val="Hyperlink"/>
            <w:rFonts w:ascii="Arial" w:hAnsi="Arial" w:cs="Arial"/>
            <w:color w:val="000000" w:themeColor="text1"/>
          </w:rPr>
          <w:t>https://www.estyn.gov.wales/system/files/2020-08/Ysgol%2520Bro%2520Dinefwr.pdf</w:t>
        </w:r>
      </w:hyperlink>
      <w:r w:rsidRPr="00292A56">
        <w:rPr>
          <w:rFonts w:ascii="Arial" w:hAnsi="Arial" w:cs="Arial"/>
          <w:color w:val="000000" w:themeColor="text1"/>
        </w:rPr>
        <w:t xml:space="preserve"> (Accessed 2/4/23)</w:t>
      </w:r>
    </w:p>
    <w:p w14:paraId="0AFD701B"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ESTYN (2019) </w:t>
      </w:r>
      <w:r w:rsidRPr="00292A56">
        <w:rPr>
          <w:rFonts w:ascii="Arial" w:hAnsi="Arial" w:cs="Arial"/>
          <w:color w:val="000000" w:themeColor="text1"/>
        </w:rPr>
        <w:t>A new approach to self-evaluation reports – but what does it mean for schools?</w:t>
      </w:r>
      <w:r w:rsidRPr="00292A56">
        <w:rPr>
          <w:rFonts w:ascii="Arial" w:hAnsi="Arial" w:cs="Arial"/>
          <w:color w:val="000000" w:themeColor="text1"/>
        </w:rPr>
        <w:t xml:space="preserve"> Available at; </w:t>
      </w:r>
      <w:r w:rsidRPr="00292A56">
        <w:rPr>
          <w:rFonts w:ascii="Arial" w:hAnsi="Arial" w:cs="Arial"/>
          <w:color w:val="000000" w:themeColor="text1"/>
        </w:rPr>
        <w:t>https://www.estyn.gov.wales/blog/new-approach-self-evaluation-reports-what-does-it-mean-schools</w:t>
      </w:r>
      <w:r w:rsidRPr="00292A56">
        <w:rPr>
          <w:rFonts w:ascii="Arial" w:hAnsi="Arial" w:cs="Arial"/>
          <w:color w:val="000000" w:themeColor="text1"/>
        </w:rPr>
        <w:t xml:space="preserve"> (Accessed 5/4/23) </w:t>
      </w:r>
    </w:p>
    <w:p w14:paraId="37C26552" w14:textId="3636FB94"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shd w:val="clear" w:color="auto" w:fill="FFFFFF"/>
        </w:rPr>
        <w:t xml:space="preserve">Ettinger, R (2015). Shifting from a plan to a process: school improvement plans in the Cambridge public schools. Harvard graduate school of education. Available at: </w:t>
      </w:r>
      <w:hyperlink r:id="rId17" w:history="1">
        <w:r w:rsidRPr="00292A56">
          <w:rPr>
            <w:rStyle w:val="Hyperlink"/>
            <w:rFonts w:ascii="Arial" w:hAnsi="Arial" w:cs="Arial"/>
            <w:color w:val="000000" w:themeColor="text1"/>
            <w:shd w:val="clear" w:color="auto" w:fill="FFFFFF"/>
          </w:rPr>
          <w:t>https://dash.harvard.edu/handle/1/16645012</w:t>
        </w:r>
      </w:hyperlink>
      <w:r w:rsidRPr="00292A56">
        <w:rPr>
          <w:rFonts w:ascii="Arial" w:hAnsi="Arial" w:cs="Arial"/>
          <w:color w:val="000000" w:themeColor="text1"/>
          <w:shd w:val="clear" w:color="auto" w:fill="FFFFFF"/>
        </w:rPr>
        <w:t xml:space="preserve"> (Accessed 4/4/23)</w:t>
      </w:r>
    </w:p>
    <w:p w14:paraId="37B5C664"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Style w:val="truncatedauthor"/>
          <w:rFonts w:ascii="Arial" w:hAnsi="Arial" w:cs="Arial"/>
          <w:color w:val="000000" w:themeColor="text1"/>
          <w:shd w:val="clear" w:color="auto" w:fill="FFFFFF"/>
        </w:rPr>
        <w:t xml:space="preserve">Fernandez, </w:t>
      </w:r>
      <w:r w:rsidRPr="00292A56">
        <w:rPr>
          <w:rStyle w:val="truncatedauthor"/>
          <w:rFonts w:ascii="Arial" w:hAnsi="Arial" w:cs="Arial"/>
          <w:color w:val="000000" w:themeColor="text1"/>
          <w:shd w:val="clear" w:color="auto" w:fill="FFFFFF"/>
        </w:rPr>
        <w:t>K,</w:t>
      </w:r>
      <w:r w:rsidRPr="00292A56">
        <w:rPr>
          <w:rStyle w:val="truncatedauthor"/>
          <w:rFonts w:ascii="Arial" w:hAnsi="Arial" w:cs="Arial"/>
          <w:color w:val="000000" w:themeColor="text1"/>
          <w:shd w:val="clear" w:color="auto" w:fill="FFFFFF"/>
        </w:rPr>
        <w:t xml:space="preserve"> E.</w:t>
      </w:r>
      <w:r w:rsidRPr="00292A56">
        <w:rPr>
          <w:rStyle w:val="truncatedauthor"/>
          <w:rFonts w:ascii="Arial" w:hAnsi="Arial" w:cs="Arial"/>
          <w:color w:val="000000" w:themeColor="text1"/>
          <w:shd w:val="clear" w:color="auto" w:fill="FFFFFF"/>
        </w:rPr>
        <w:t xml:space="preserve"> (2011). </w:t>
      </w:r>
      <w:r w:rsidRPr="00292A56">
        <w:rPr>
          <w:rStyle w:val="truncatedauthor"/>
          <w:rFonts w:ascii="Arial" w:hAnsi="Arial" w:cs="Arial"/>
          <w:color w:val="000000" w:themeColor="text1"/>
          <w:shd w:val="clear" w:color="auto" w:fill="FFFFFF"/>
        </w:rPr>
        <w:t> </w:t>
      </w:r>
      <w:r w:rsidRPr="00292A56">
        <w:rPr>
          <w:rStyle w:val="truncatedauthor"/>
          <w:rFonts w:ascii="Arial" w:hAnsi="Arial" w:cs="Arial"/>
          <w:color w:val="000000" w:themeColor="text1"/>
          <w:shd w:val="clear" w:color="auto" w:fill="FFFFFF"/>
        </w:rPr>
        <w:t>Evaluating school improvement plans and their effect on academic performance.</w:t>
      </w:r>
      <w:r w:rsidRPr="00292A56">
        <w:rPr>
          <w:rStyle w:val="truncatedauthor"/>
          <w:rFonts w:ascii="Arial" w:hAnsi="Arial" w:cs="Arial"/>
          <w:color w:val="000000" w:themeColor="text1"/>
          <w:shd w:val="clear" w:color="auto" w:fill="FFFFFF"/>
        </w:rPr>
        <w:t> </w:t>
      </w:r>
      <w:r w:rsidRPr="00292A56">
        <w:rPr>
          <w:rStyle w:val="Strong"/>
          <w:rFonts w:ascii="Arial" w:hAnsi="Arial" w:cs="Arial"/>
          <w:b w:val="0"/>
          <w:bCs w:val="0"/>
          <w:color w:val="000000" w:themeColor="text1"/>
          <w:shd w:val="clear" w:color="auto" w:fill="FFFFFF"/>
        </w:rPr>
        <w:t>Educational Policy</w:t>
      </w:r>
      <w:r w:rsidRPr="00292A56">
        <w:rPr>
          <w:rStyle w:val="jnlarticle"/>
          <w:rFonts w:ascii="Arial" w:hAnsi="Arial" w:cs="Arial"/>
          <w:color w:val="000000" w:themeColor="text1"/>
          <w:shd w:val="clear" w:color="auto" w:fill="FFFFFF"/>
        </w:rPr>
        <w:t> Vol. 25, </w:t>
      </w:r>
      <w:proofErr w:type="spellStart"/>
      <w:r w:rsidRPr="00292A56">
        <w:rPr>
          <w:rStyle w:val="jnlarticle"/>
          <w:rFonts w:ascii="Arial" w:hAnsi="Arial" w:cs="Arial"/>
          <w:color w:val="000000" w:themeColor="text1"/>
          <w:shd w:val="clear" w:color="auto" w:fill="FFFFFF"/>
        </w:rPr>
        <w:t>Iss</w:t>
      </w:r>
      <w:proofErr w:type="spellEnd"/>
      <w:r w:rsidRPr="00292A56">
        <w:rPr>
          <w:rStyle w:val="jnlarticle"/>
          <w:rFonts w:ascii="Arial" w:hAnsi="Arial" w:cs="Arial"/>
          <w:color w:val="000000" w:themeColor="text1"/>
          <w:shd w:val="clear" w:color="auto" w:fill="FFFFFF"/>
        </w:rPr>
        <w:t>. 2, 338-367.</w:t>
      </w:r>
      <w:r w:rsidRPr="00292A56">
        <w:rPr>
          <w:rStyle w:val="jnlarticle"/>
          <w:rFonts w:ascii="Arial" w:hAnsi="Arial" w:cs="Arial"/>
          <w:color w:val="000000" w:themeColor="text1"/>
          <w:shd w:val="clear" w:color="auto" w:fill="FFFFFF"/>
        </w:rPr>
        <w:t xml:space="preserve"> Available at: </w:t>
      </w:r>
      <w:hyperlink r:id="rId18" w:history="1">
        <w:r w:rsidRPr="00292A56">
          <w:rPr>
            <w:rStyle w:val="Hyperlink"/>
            <w:rFonts w:ascii="Arial" w:hAnsi="Arial" w:cs="Arial"/>
            <w:color w:val="000000" w:themeColor="text1"/>
            <w:shd w:val="clear" w:color="auto" w:fill="FFFFFF"/>
          </w:rPr>
          <w:t>https://journals-sagepub-com.ezproxy.uwtsd.ac.uk/doi/abs/10.1177/0895904809351693</w:t>
        </w:r>
      </w:hyperlink>
      <w:r w:rsidRPr="00292A56">
        <w:rPr>
          <w:rStyle w:val="jnlarticle"/>
          <w:rFonts w:ascii="Arial" w:hAnsi="Arial" w:cs="Arial"/>
          <w:color w:val="000000" w:themeColor="text1"/>
          <w:shd w:val="clear" w:color="auto" w:fill="FFFFFF"/>
        </w:rPr>
        <w:t xml:space="preserve"> (Accessed 12/4/23)</w:t>
      </w:r>
      <w:r w:rsidRPr="00292A56">
        <w:rPr>
          <w:rFonts w:ascii="Arial" w:hAnsi="Arial" w:cs="Arial"/>
          <w:color w:val="000000" w:themeColor="text1"/>
        </w:rPr>
        <w:t xml:space="preserve"> </w:t>
      </w:r>
    </w:p>
    <w:p w14:paraId="5388CEBB" w14:textId="0E729334"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shd w:val="clear" w:color="auto" w:fill="FFFFFF"/>
        </w:rPr>
        <w:t>Fidler, B. (2002). </w:t>
      </w:r>
      <w:r w:rsidRPr="00292A56">
        <w:rPr>
          <w:rFonts w:ascii="Arial" w:hAnsi="Arial" w:cs="Arial"/>
          <w:color w:val="000000" w:themeColor="text1"/>
        </w:rPr>
        <w:t>Strategic management for school development: leading your school’s improvement s</w:t>
      </w:r>
      <w:r w:rsidRPr="00292A56">
        <w:rPr>
          <w:rFonts w:ascii="Arial" w:hAnsi="Arial" w:cs="Arial"/>
          <w:color w:val="000000" w:themeColor="text1"/>
          <w:shd w:val="clear" w:color="auto" w:fill="FFFFFF"/>
        </w:rPr>
        <w:t>. London: Sage Publications Ltd.</w:t>
      </w:r>
      <w:r w:rsidR="00180C57" w:rsidRPr="00292A56">
        <w:rPr>
          <w:rFonts w:ascii="Arial" w:hAnsi="Arial" w:cs="Arial"/>
          <w:color w:val="000000" w:themeColor="text1"/>
          <w:shd w:val="clear" w:color="auto" w:fill="FFFFFF"/>
        </w:rPr>
        <w:t xml:space="preserve"> Available at; </w:t>
      </w:r>
      <w:hyperlink r:id="rId19" w:history="1">
        <w:r w:rsidR="00180C57" w:rsidRPr="00292A56">
          <w:rPr>
            <w:rStyle w:val="Hyperlink"/>
            <w:rFonts w:ascii="Arial" w:hAnsi="Arial" w:cs="Arial"/>
            <w:color w:val="000000" w:themeColor="text1"/>
            <w:shd w:val="clear" w:color="auto" w:fill="FFFFFF"/>
          </w:rPr>
          <w:t>https://sk.sagepub.com/books/strategic-management-for-school-development</w:t>
        </w:r>
      </w:hyperlink>
      <w:r w:rsidR="00180C57" w:rsidRPr="00292A56">
        <w:rPr>
          <w:rFonts w:ascii="Arial" w:hAnsi="Arial" w:cs="Arial"/>
          <w:color w:val="000000" w:themeColor="text1"/>
          <w:shd w:val="clear" w:color="auto" w:fill="FFFFFF"/>
        </w:rPr>
        <w:t xml:space="preserve"> (Accessed 6/4/23)</w:t>
      </w:r>
    </w:p>
    <w:p w14:paraId="426FC50F"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Goodall, J. (2017) Narrowing the Achievement Gap: Parental Engagement with Children's Learning; Creating a Learning-centred Schooling System. London: Routledge.</w:t>
      </w:r>
      <w:r w:rsidRPr="00292A56">
        <w:rPr>
          <w:rFonts w:ascii="Arial" w:hAnsi="Arial" w:cs="Arial"/>
          <w:color w:val="000000" w:themeColor="text1"/>
        </w:rPr>
        <w:t xml:space="preserve"> Available at: </w:t>
      </w:r>
      <w:hyperlink r:id="rId20" w:history="1">
        <w:r w:rsidRPr="00292A56">
          <w:rPr>
            <w:rStyle w:val="Hyperlink"/>
            <w:rFonts w:ascii="Arial" w:hAnsi="Arial" w:cs="Arial"/>
            <w:color w:val="000000" w:themeColor="text1"/>
          </w:rPr>
          <w:t>https://www.proquest.com/docview/2091279643/fulltextPDF/838D80D1F2D1476DPQ/1?accountid=130472</w:t>
        </w:r>
      </w:hyperlink>
      <w:r w:rsidRPr="00292A56">
        <w:rPr>
          <w:rFonts w:ascii="Arial" w:hAnsi="Arial" w:cs="Arial"/>
          <w:color w:val="000000" w:themeColor="text1"/>
        </w:rPr>
        <w:t xml:space="preserve"> (Accessed 9/4/23)</w:t>
      </w:r>
    </w:p>
    <w:p w14:paraId="54E7A438" w14:textId="521A9675"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Hargreaves D</w:t>
      </w:r>
      <w:r w:rsidR="00180C57" w:rsidRPr="00292A56">
        <w:rPr>
          <w:rFonts w:ascii="Arial" w:hAnsi="Arial" w:cs="Arial"/>
          <w:color w:val="000000" w:themeColor="text1"/>
        </w:rPr>
        <w:t xml:space="preserve">, </w:t>
      </w:r>
      <w:r w:rsidRPr="00292A56">
        <w:rPr>
          <w:rFonts w:ascii="Arial" w:hAnsi="Arial" w:cs="Arial"/>
          <w:color w:val="000000" w:themeColor="text1"/>
        </w:rPr>
        <w:t xml:space="preserve">H </w:t>
      </w:r>
      <w:r w:rsidR="00180C57" w:rsidRPr="00292A56">
        <w:rPr>
          <w:rFonts w:ascii="Arial" w:hAnsi="Arial" w:cs="Arial"/>
          <w:color w:val="000000" w:themeColor="text1"/>
        </w:rPr>
        <w:t>(</w:t>
      </w:r>
      <w:r w:rsidRPr="00292A56">
        <w:rPr>
          <w:rFonts w:ascii="Arial" w:hAnsi="Arial" w:cs="Arial"/>
          <w:color w:val="000000" w:themeColor="text1"/>
        </w:rPr>
        <w:t>1995</w:t>
      </w:r>
      <w:r w:rsidR="00180C57" w:rsidRPr="00292A56">
        <w:rPr>
          <w:rFonts w:ascii="Arial" w:hAnsi="Arial" w:cs="Arial"/>
          <w:color w:val="000000" w:themeColor="text1"/>
        </w:rPr>
        <w:t>)</w:t>
      </w:r>
      <w:r w:rsidRPr="00292A56">
        <w:rPr>
          <w:rFonts w:ascii="Arial" w:hAnsi="Arial" w:cs="Arial"/>
          <w:color w:val="000000" w:themeColor="text1"/>
        </w:rPr>
        <w:t>. Self-managing schools and development planning — chaos or control? School Organisation, 15:215-227.</w:t>
      </w:r>
      <w:r w:rsidR="00180C57" w:rsidRPr="00292A56">
        <w:rPr>
          <w:rFonts w:ascii="Arial" w:hAnsi="Arial" w:cs="Arial"/>
          <w:color w:val="000000" w:themeColor="text1"/>
        </w:rPr>
        <w:t xml:space="preserve"> Available at</w:t>
      </w:r>
      <w:r w:rsidR="00EB0A5A" w:rsidRPr="00292A56">
        <w:rPr>
          <w:rFonts w:ascii="Arial" w:hAnsi="Arial" w:cs="Arial"/>
          <w:color w:val="000000" w:themeColor="text1"/>
        </w:rPr>
        <w:t xml:space="preserve">; </w:t>
      </w:r>
      <w:hyperlink r:id="rId21" w:history="1">
        <w:r w:rsidR="00EB0A5A" w:rsidRPr="00292A56">
          <w:rPr>
            <w:rStyle w:val="Hyperlink"/>
            <w:rFonts w:ascii="Arial" w:hAnsi="Arial" w:cs="Arial"/>
            <w:color w:val="000000" w:themeColor="text1"/>
          </w:rPr>
          <w:t>https://www.tandfonline.com/doi/abs/10.1080/0260136950150302</w:t>
        </w:r>
      </w:hyperlink>
      <w:r w:rsidR="00EB0A5A" w:rsidRPr="00292A56">
        <w:rPr>
          <w:rFonts w:ascii="Arial" w:hAnsi="Arial" w:cs="Arial"/>
          <w:color w:val="000000" w:themeColor="text1"/>
        </w:rPr>
        <w:t xml:space="preserve"> (Accessed 4/4/23)</w:t>
      </w:r>
    </w:p>
    <w:p w14:paraId="5593D507" w14:textId="77777777"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Haynes NM, Emmons CL, </w:t>
      </w:r>
      <w:proofErr w:type="spellStart"/>
      <w:r w:rsidRPr="00292A56">
        <w:rPr>
          <w:rFonts w:ascii="Arial" w:hAnsi="Arial" w:cs="Arial"/>
          <w:color w:val="000000" w:themeColor="text1"/>
        </w:rPr>
        <w:t>Gebreyesus</w:t>
      </w:r>
      <w:proofErr w:type="spellEnd"/>
      <w:r w:rsidRPr="00292A56">
        <w:rPr>
          <w:rFonts w:ascii="Arial" w:hAnsi="Arial" w:cs="Arial"/>
          <w:color w:val="000000" w:themeColor="text1"/>
        </w:rPr>
        <w:t xml:space="preserve"> S &amp; Ben-</w:t>
      </w:r>
      <w:proofErr w:type="spellStart"/>
      <w:r w:rsidRPr="00292A56">
        <w:rPr>
          <w:rFonts w:ascii="Arial" w:hAnsi="Arial" w:cs="Arial"/>
          <w:color w:val="000000" w:themeColor="text1"/>
        </w:rPr>
        <w:t>Avie</w:t>
      </w:r>
      <w:proofErr w:type="spellEnd"/>
      <w:r w:rsidRPr="00292A56">
        <w:rPr>
          <w:rFonts w:ascii="Arial" w:hAnsi="Arial" w:cs="Arial"/>
          <w:color w:val="000000" w:themeColor="text1"/>
        </w:rPr>
        <w:t xml:space="preserve"> M 1996. The school development program evaluation process. Available </w:t>
      </w:r>
      <w:r w:rsidRPr="00292A56">
        <w:rPr>
          <w:rFonts w:ascii="Arial" w:hAnsi="Arial" w:cs="Arial"/>
          <w:color w:val="000000" w:themeColor="text1"/>
        </w:rPr>
        <w:t>at:</w:t>
      </w:r>
      <w:r w:rsidRPr="00292A56">
        <w:rPr>
          <w:rFonts w:ascii="Arial" w:hAnsi="Arial" w:cs="Arial"/>
          <w:color w:val="000000" w:themeColor="text1"/>
        </w:rPr>
        <w:t xml:space="preserve"> http://info.med.yale.edu/comer/downloads/ rallying-chapter6.pdf</w:t>
      </w:r>
      <w:r w:rsidRPr="00292A56">
        <w:rPr>
          <w:rFonts w:ascii="Arial" w:hAnsi="Arial" w:cs="Arial"/>
          <w:color w:val="000000" w:themeColor="text1"/>
        </w:rPr>
        <w:t xml:space="preserve"> (Accessed 11/4/23)</w:t>
      </w:r>
    </w:p>
    <w:p w14:paraId="236061D5" w14:textId="77777777" w:rsidR="00224792" w:rsidRPr="00292A56" w:rsidRDefault="00224792" w:rsidP="00292A56">
      <w:pPr>
        <w:pStyle w:val="ListParagraph"/>
        <w:numPr>
          <w:ilvl w:val="0"/>
          <w:numId w:val="7"/>
        </w:num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t>Hirsh, S</w:t>
      </w:r>
      <w:r w:rsidRPr="00292A56">
        <w:rPr>
          <w:rFonts w:ascii="Arial" w:hAnsi="Arial" w:cs="Arial"/>
          <w:color w:val="000000" w:themeColor="text1"/>
        </w:rPr>
        <w:t xml:space="preserve"> (2016). With a continuous improvement mindset, we can achieve equity and excellence. </w:t>
      </w:r>
      <w:r w:rsidRPr="00292A56">
        <w:rPr>
          <w:rFonts w:ascii="Arial" w:hAnsi="Arial" w:cs="Arial"/>
          <w:color w:val="000000" w:themeColor="text1"/>
        </w:rPr>
        <w:t>Oxford: National Staff Development Council; The Journal of staff development, 2016, Vol.37 (2), p.68</w:t>
      </w:r>
      <w:r w:rsidRPr="00292A56">
        <w:rPr>
          <w:rFonts w:ascii="Arial" w:hAnsi="Arial" w:cs="Arial"/>
          <w:color w:val="000000" w:themeColor="text1"/>
        </w:rPr>
        <w:t xml:space="preserve">. Available at: </w:t>
      </w:r>
      <w:hyperlink r:id="rId22" w:history="1">
        <w:r w:rsidRPr="00292A56">
          <w:rPr>
            <w:rStyle w:val="Hyperlink"/>
            <w:rFonts w:ascii="Arial" w:hAnsi="Arial" w:cs="Arial"/>
            <w:color w:val="000000" w:themeColor="text1"/>
          </w:rPr>
          <w:t>https://openurl-ebsco-com.ezproxy.uwtsd.ac.uk/openurl?sid=Primo&amp;volume=37&amp;atitle=with+a+continuous+improvement+mindset&amp;custid=s4793139&amp;date=20160401&amp;spage=68&amp;issn=0276-928X&amp;issue=2&amp;genre=article&amp;authtype=ip%2Cuid&amp;title=The+Journal+of+staff+development</w:t>
        </w:r>
      </w:hyperlink>
      <w:r w:rsidRPr="00292A56">
        <w:rPr>
          <w:rFonts w:ascii="Arial" w:hAnsi="Arial" w:cs="Arial"/>
          <w:color w:val="000000" w:themeColor="text1"/>
        </w:rPr>
        <w:t>.</w:t>
      </w:r>
      <w:r w:rsidRPr="00292A56">
        <w:rPr>
          <w:rFonts w:ascii="Arial" w:hAnsi="Arial" w:cs="Arial"/>
          <w:color w:val="000000" w:themeColor="text1"/>
        </w:rPr>
        <w:t xml:space="preserve"> (Accessed 12/4/23)</w:t>
      </w:r>
    </w:p>
    <w:p w14:paraId="4395FE9F" w14:textId="77777777"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Hopkins, D. </w:t>
      </w:r>
      <w:proofErr w:type="spellStart"/>
      <w:r w:rsidRPr="00292A56">
        <w:rPr>
          <w:rFonts w:ascii="Arial" w:hAnsi="Arial" w:cs="Arial"/>
          <w:color w:val="000000" w:themeColor="text1"/>
        </w:rPr>
        <w:t>Stringfield</w:t>
      </w:r>
      <w:proofErr w:type="spellEnd"/>
      <w:r w:rsidRPr="00292A56">
        <w:rPr>
          <w:rFonts w:ascii="Arial" w:hAnsi="Arial" w:cs="Arial"/>
          <w:color w:val="000000" w:themeColor="text1"/>
        </w:rPr>
        <w:t xml:space="preserve">, S. Harris, A. Stoll, L. Mackay, T. (2014) School and system improvement: a narrative state of the art review. Institute of Education. Available at; </w:t>
      </w:r>
      <w:hyperlink r:id="rId23" w:history="1">
        <w:r w:rsidRPr="00292A56">
          <w:rPr>
            <w:rStyle w:val="Hyperlink"/>
            <w:rFonts w:ascii="Arial" w:hAnsi="Arial" w:cs="Arial"/>
            <w:color w:val="000000" w:themeColor="text1"/>
          </w:rPr>
          <w:t>file:///Users/richarddavies/Downloads/SchoolSystemImprovementSESI2014.pdf</w:t>
        </w:r>
      </w:hyperlink>
      <w:r w:rsidRPr="00292A56">
        <w:rPr>
          <w:rFonts w:ascii="Arial" w:hAnsi="Arial" w:cs="Arial"/>
          <w:color w:val="000000" w:themeColor="text1"/>
        </w:rPr>
        <w:t xml:space="preserve"> (Accessed 13/4/23)</w:t>
      </w:r>
    </w:p>
    <w:p w14:paraId="6C55F639"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Lashley, A, C (</w:t>
      </w:r>
      <w:r w:rsidRPr="00292A56">
        <w:rPr>
          <w:rFonts w:ascii="Arial" w:hAnsi="Arial" w:cs="Arial"/>
          <w:color w:val="000000" w:themeColor="text1"/>
        </w:rPr>
        <w:t>2016</w:t>
      </w:r>
      <w:r w:rsidRPr="00292A56">
        <w:rPr>
          <w:rFonts w:ascii="Arial" w:hAnsi="Arial" w:cs="Arial"/>
          <w:color w:val="000000" w:themeColor="text1"/>
        </w:rPr>
        <w:t>).</w:t>
      </w:r>
      <w:r w:rsidRPr="00292A56">
        <w:rPr>
          <w:rFonts w:ascii="Arial" w:hAnsi="Arial" w:cs="Arial"/>
          <w:color w:val="000000" w:themeColor="text1"/>
        </w:rPr>
        <w:t xml:space="preserve"> </w:t>
      </w:r>
      <w:r w:rsidRPr="00292A56">
        <w:rPr>
          <w:rFonts w:ascii="Arial" w:hAnsi="Arial" w:cs="Arial"/>
          <w:color w:val="000000" w:themeColor="text1"/>
        </w:rPr>
        <w:t>Counsellors</w:t>
      </w:r>
      <w:r w:rsidRPr="00292A56">
        <w:rPr>
          <w:rFonts w:ascii="Arial" w:hAnsi="Arial" w:cs="Arial"/>
          <w:color w:val="000000" w:themeColor="text1"/>
        </w:rPr>
        <w:t xml:space="preserve"> and Principals: Collaborating to Improve Instructional Equity. University of North Carolina</w:t>
      </w:r>
      <w:r w:rsidRPr="00292A56">
        <w:rPr>
          <w:rFonts w:ascii="Arial" w:hAnsi="Arial" w:cs="Arial"/>
          <w:color w:val="000000" w:themeColor="text1"/>
        </w:rPr>
        <w:t xml:space="preserve">. Available at: </w:t>
      </w:r>
      <w:hyperlink r:id="rId24" w:history="1">
        <w:r w:rsidRPr="00292A56">
          <w:rPr>
            <w:rStyle w:val="Hyperlink"/>
            <w:rFonts w:ascii="Arial" w:hAnsi="Arial" w:cs="Arial"/>
            <w:color w:val="000000" w:themeColor="text1"/>
          </w:rPr>
          <w:t>https://files.eric.ed.gov/fulltext/EJ1131520.pdf</w:t>
        </w:r>
      </w:hyperlink>
      <w:r w:rsidRPr="00292A56">
        <w:rPr>
          <w:rFonts w:ascii="Arial" w:hAnsi="Arial" w:cs="Arial"/>
          <w:color w:val="000000" w:themeColor="text1"/>
        </w:rPr>
        <w:t xml:space="preserve"> (Accessed 12/4/23)</w:t>
      </w:r>
    </w:p>
    <w:p w14:paraId="38D3C817"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shd w:val="clear" w:color="auto" w:fill="FFFFFF"/>
        </w:rPr>
        <w:t xml:space="preserve">Lodge, J. Kennedy, G. Lockyer, L. </w:t>
      </w:r>
      <w:proofErr w:type="spellStart"/>
      <w:r w:rsidRPr="00292A56">
        <w:rPr>
          <w:rFonts w:ascii="Arial" w:hAnsi="Arial" w:cs="Arial"/>
          <w:color w:val="000000" w:themeColor="text1"/>
          <w:shd w:val="clear" w:color="auto" w:fill="FFFFFF"/>
        </w:rPr>
        <w:t>Arguel</w:t>
      </w:r>
      <w:proofErr w:type="spellEnd"/>
      <w:r w:rsidRPr="00292A56">
        <w:rPr>
          <w:rFonts w:ascii="Arial" w:hAnsi="Arial" w:cs="Arial"/>
          <w:color w:val="000000" w:themeColor="text1"/>
          <w:shd w:val="clear" w:color="auto" w:fill="FFFFFF"/>
        </w:rPr>
        <w:t xml:space="preserve">, A and </w:t>
      </w:r>
      <w:proofErr w:type="spellStart"/>
      <w:r w:rsidRPr="00292A56">
        <w:rPr>
          <w:rFonts w:ascii="Arial" w:hAnsi="Arial" w:cs="Arial"/>
          <w:color w:val="000000" w:themeColor="text1"/>
          <w:shd w:val="clear" w:color="auto" w:fill="FFFFFF"/>
        </w:rPr>
        <w:t>Pachman</w:t>
      </w:r>
      <w:proofErr w:type="spellEnd"/>
      <w:r w:rsidRPr="00292A56">
        <w:rPr>
          <w:rFonts w:ascii="Arial" w:hAnsi="Arial" w:cs="Arial"/>
          <w:color w:val="000000" w:themeColor="text1"/>
          <w:shd w:val="clear" w:color="auto" w:fill="FFFFFF"/>
        </w:rPr>
        <w:t xml:space="preserve">, M. (2018). </w:t>
      </w:r>
      <w:r w:rsidRPr="00292A56">
        <w:rPr>
          <w:rFonts w:ascii="Arial" w:hAnsi="Arial" w:cs="Arial"/>
          <w:color w:val="000000" w:themeColor="text1"/>
          <w:shd w:val="clear" w:color="auto" w:fill="FFFFFF"/>
        </w:rPr>
        <w:t>Understanding Difficulties and Resulting Confusion in Learning: An Integrative Review</w:t>
      </w:r>
      <w:r w:rsidRPr="00292A56">
        <w:rPr>
          <w:rFonts w:ascii="Arial" w:hAnsi="Arial" w:cs="Arial"/>
          <w:color w:val="000000" w:themeColor="text1"/>
          <w:shd w:val="clear" w:color="auto" w:fill="FFFFFF"/>
        </w:rPr>
        <w:t>. Available at:</w:t>
      </w:r>
      <w:r w:rsidRPr="00292A56">
        <w:rPr>
          <w:rFonts w:ascii="Arial" w:hAnsi="Arial" w:cs="Arial"/>
          <w:color w:val="000000" w:themeColor="text1"/>
        </w:rPr>
        <w:t xml:space="preserve"> </w:t>
      </w:r>
      <w:hyperlink r:id="rId25" w:history="1">
        <w:r w:rsidRPr="00292A56">
          <w:rPr>
            <w:rStyle w:val="Hyperlink"/>
            <w:rFonts w:ascii="Arial" w:hAnsi="Arial" w:cs="Arial"/>
            <w:color w:val="000000" w:themeColor="text1"/>
            <w:shd w:val="clear" w:color="auto" w:fill="FFFFFF"/>
          </w:rPr>
          <w:t>https://www.frontiersin.org/articles/10.3389/feduc.2018.00049/full</w:t>
        </w:r>
      </w:hyperlink>
      <w:r w:rsidRPr="00292A56">
        <w:rPr>
          <w:rFonts w:ascii="Arial" w:hAnsi="Arial" w:cs="Arial"/>
          <w:color w:val="000000" w:themeColor="text1"/>
          <w:shd w:val="clear" w:color="auto" w:fill="FFFFFF"/>
        </w:rPr>
        <w:t xml:space="preserve"> (accessed 10/4/23)</w:t>
      </w:r>
    </w:p>
    <w:p w14:paraId="2FAFFD0A"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McConnell, B. M. and Kubina, R. M. (2014) Connecting with families to improve students’ school attendance: a review of the literature. Preventing School Failure: Alternative Education for Children and Youth, 58 (4), 249-56.</w:t>
      </w:r>
      <w:r w:rsidRPr="00292A56">
        <w:rPr>
          <w:rFonts w:ascii="Arial" w:hAnsi="Arial" w:cs="Arial"/>
          <w:color w:val="000000" w:themeColor="text1"/>
        </w:rPr>
        <w:t xml:space="preserve"> Available at; </w:t>
      </w:r>
      <w:hyperlink r:id="rId26" w:history="1">
        <w:r w:rsidRPr="00292A56">
          <w:rPr>
            <w:rStyle w:val="Hyperlink"/>
            <w:rFonts w:ascii="Arial" w:hAnsi="Arial" w:cs="Arial"/>
            <w:color w:val="000000" w:themeColor="text1"/>
          </w:rPr>
          <w:t>https://eric.ed.gov/?id=EJ1033186</w:t>
        </w:r>
      </w:hyperlink>
      <w:r w:rsidRPr="00292A56">
        <w:rPr>
          <w:rFonts w:ascii="Arial" w:hAnsi="Arial" w:cs="Arial"/>
          <w:color w:val="000000" w:themeColor="text1"/>
        </w:rPr>
        <w:t xml:space="preserve"> (Accessed 10/4/23)</w:t>
      </w:r>
    </w:p>
    <w:p w14:paraId="0D8B2494" w14:textId="77777777"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lastRenderedPageBreak/>
        <w:t xml:space="preserve">McNamara G, O'Hara J &amp; Ni </w:t>
      </w:r>
      <w:proofErr w:type="spellStart"/>
      <w:r w:rsidRPr="00292A56">
        <w:rPr>
          <w:rFonts w:ascii="Arial" w:hAnsi="Arial" w:cs="Arial"/>
          <w:color w:val="000000" w:themeColor="text1"/>
        </w:rPr>
        <w:t>Angleis</w:t>
      </w:r>
      <w:proofErr w:type="spellEnd"/>
      <w:r w:rsidRPr="00292A56">
        <w:rPr>
          <w:rFonts w:ascii="Arial" w:hAnsi="Arial" w:cs="Arial"/>
          <w:color w:val="000000" w:themeColor="text1"/>
        </w:rPr>
        <w:t xml:space="preserve"> B </w:t>
      </w:r>
      <w:r w:rsidRPr="00292A56">
        <w:rPr>
          <w:rFonts w:ascii="Arial" w:hAnsi="Arial" w:cs="Arial"/>
          <w:color w:val="000000" w:themeColor="text1"/>
        </w:rPr>
        <w:t>(</w:t>
      </w:r>
      <w:r w:rsidRPr="00292A56">
        <w:rPr>
          <w:rFonts w:ascii="Arial" w:hAnsi="Arial" w:cs="Arial"/>
          <w:color w:val="000000" w:themeColor="text1"/>
        </w:rPr>
        <w:t>2002</w:t>
      </w:r>
      <w:r w:rsidRPr="00292A56">
        <w:rPr>
          <w:rFonts w:ascii="Arial" w:hAnsi="Arial" w:cs="Arial"/>
          <w:color w:val="000000" w:themeColor="text1"/>
        </w:rPr>
        <w:t>)</w:t>
      </w:r>
      <w:r w:rsidRPr="00292A56">
        <w:rPr>
          <w:rFonts w:ascii="Arial" w:hAnsi="Arial" w:cs="Arial"/>
          <w:color w:val="000000" w:themeColor="text1"/>
        </w:rPr>
        <w:t>. Whole-School Evaluation and Development Planning: An Analysis of Recent Initiatives in Ireland. Educational Management &amp; Administration, 30:201-211.</w:t>
      </w:r>
    </w:p>
    <w:p w14:paraId="2E07013B" w14:textId="77777777" w:rsidR="00224792" w:rsidRPr="00292A56" w:rsidRDefault="00224792" w:rsidP="00292A56">
      <w:pPr>
        <w:pStyle w:val="ListParagraph"/>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Meyers, C &amp; Van </w:t>
      </w:r>
      <w:proofErr w:type="spellStart"/>
      <w:r w:rsidRPr="00292A56">
        <w:rPr>
          <w:rFonts w:ascii="Arial" w:hAnsi="Arial" w:cs="Arial"/>
          <w:color w:val="000000" w:themeColor="text1"/>
        </w:rPr>
        <w:t>Gronigen</w:t>
      </w:r>
      <w:proofErr w:type="spellEnd"/>
      <w:r w:rsidRPr="00292A56">
        <w:rPr>
          <w:rFonts w:ascii="Arial" w:hAnsi="Arial" w:cs="Arial"/>
          <w:color w:val="000000" w:themeColor="text1"/>
        </w:rPr>
        <w:t xml:space="preserve"> (2019). A lack of authentic school improvement plan development. Journal of Educational Administration. Vol. 57, </w:t>
      </w:r>
      <w:proofErr w:type="spellStart"/>
      <w:r w:rsidRPr="00292A56">
        <w:rPr>
          <w:rFonts w:ascii="Arial" w:hAnsi="Arial" w:cs="Arial"/>
          <w:color w:val="000000" w:themeColor="text1"/>
        </w:rPr>
        <w:t>Iss</w:t>
      </w:r>
      <w:proofErr w:type="spellEnd"/>
      <w:r w:rsidRPr="00292A56">
        <w:rPr>
          <w:rFonts w:ascii="Arial" w:hAnsi="Arial" w:cs="Arial"/>
          <w:color w:val="000000" w:themeColor="text1"/>
        </w:rPr>
        <w:t xml:space="preserve">. 3. Available at: </w:t>
      </w:r>
      <w:hyperlink r:id="rId27" w:history="1">
        <w:r w:rsidRPr="00292A56">
          <w:rPr>
            <w:rStyle w:val="Hyperlink"/>
            <w:rFonts w:ascii="Arial" w:hAnsi="Arial" w:cs="Arial"/>
            <w:color w:val="000000" w:themeColor="text1"/>
          </w:rPr>
          <w:t>https://www.proquest.com/docview/2217462771?parentSessionId=%2FvjuhrBUP8pw%2BK0Vs6DFatVdee%2BlqDYiXyDoovrUXcE%3D&amp;pq-origsite=primo&amp;accountid=130472</w:t>
        </w:r>
      </w:hyperlink>
      <w:r w:rsidRPr="00292A56">
        <w:rPr>
          <w:rFonts w:ascii="Arial" w:hAnsi="Arial" w:cs="Arial"/>
          <w:color w:val="000000" w:themeColor="text1"/>
        </w:rPr>
        <w:t xml:space="preserve"> (Accessed 10/4/23) </w:t>
      </w:r>
    </w:p>
    <w:p w14:paraId="5DC70880"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OECD (2022). Developing schools as learning organisations in Wales. Available at: </w:t>
      </w:r>
      <w:hyperlink r:id="rId28" w:tgtFrame="_blank" w:history="1">
        <w:r w:rsidRPr="00292A56">
          <w:rPr>
            <w:rStyle w:val="Hyperlink"/>
            <w:rFonts w:ascii="Arial" w:hAnsi="Arial" w:cs="Arial"/>
            <w:color w:val="000000" w:themeColor="text1"/>
            <w:shd w:val="clear" w:color="auto" w:fill="FFFFFF"/>
          </w:rPr>
          <w:t>https://www.oecd.org/education/Developing-Schools-as-Learning-Organisations-in-Wales-Highlights.pdf</w:t>
        </w:r>
      </w:hyperlink>
      <w:r w:rsidRPr="00292A56">
        <w:rPr>
          <w:rFonts w:ascii="Arial" w:hAnsi="Arial" w:cs="Arial"/>
          <w:color w:val="000000" w:themeColor="text1"/>
        </w:rPr>
        <w:t xml:space="preserve"> (Accessed 11/4/23)</w:t>
      </w:r>
    </w:p>
    <w:p w14:paraId="379E0F0F"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Piaget, J. (1981). Their relations during child development. Palo Alto, CA: Annual Reviews.</w:t>
      </w:r>
      <w:r w:rsidRPr="00292A56">
        <w:rPr>
          <w:rFonts w:ascii="Arial" w:hAnsi="Arial" w:cs="Arial"/>
          <w:color w:val="000000" w:themeColor="text1"/>
        </w:rPr>
        <w:t xml:space="preserve"> Available at: </w:t>
      </w:r>
      <w:hyperlink r:id="rId29" w:history="1">
        <w:r w:rsidRPr="00292A56">
          <w:rPr>
            <w:rStyle w:val="Hyperlink"/>
            <w:rFonts w:ascii="Arial" w:hAnsi="Arial" w:cs="Arial"/>
            <w:color w:val="000000" w:themeColor="text1"/>
          </w:rPr>
          <w:t>https://psycnet.apa.org/doiLanding?doi=10.1037%2F0003-066X.33.7.648</w:t>
        </w:r>
      </w:hyperlink>
      <w:r w:rsidRPr="00292A56">
        <w:rPr>
          <w:rFonts w:ascii="Arial" w:hAnsi="Arial" w:cs="Arial"/>
          <w:color w:val="000000" w:themeColor="text1"/>
        </w:rPr>
        <w:t xml:space="preserve"> (Accessed 6/4/23)</w:t>
      </w:r>
    </w:p>
    <w:p w14:paraId="45B49641"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shd w:val="clear" w:color="auto" w:fill="FFFFFF"/>
        </w:rPr>
        <w:t xml:space="preserve">The Education and Training Inspectorate (2007). An evaluation of School Development Planning. Available at: </w:t>
      </w:r>
      <w:hyperlink r:id="rId30" w:history="1">
        <w:r w:rsidRPr="00292A56">
          <w:rPr>
            <w:rStyle w:val="Hyperlink"/>
            <w:rFonts w:ascii="Arial" w:hAnsi="Arial" w:cs="Arial"/>
            <w:color w:val="000000" w:themeColor="text1"/>
            <w:shd w:val="clear" w:color="auto" w:fill="FFFFFF"/>
          </w:rPr>
          <w:t>https://dera.ioe.ac.uk/11221/7/an-evaluation-of-school-development-planning_Redacted.pdf</w:t>
        </w:r>
      </w:hyperlink>
      <w:r w:rsidRPr="00292A56">
        <w:rPr>
          <w:rFonts w:ascii="Arial" w:hAnsi="Arial" w:cs="Arial"/>
          <w:color w:val="000000" w:themeColor="text1"/>
          <w:shd w:val="clear" w:color="auto" w:fill="FFFFFF"/>
        </w:rPr>
        <w:t xml:space="preserve"> (Accessed 6/4/23)</w:t>
      </w:r>
    </w:p>
    <w:p w14:paraId="3BF5135B"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shd w:val="clear" w:color="auto" w:fill="FFFFFF"/>
        </w:rPr>
        <w:t>UNESCO (2017)</w:t>
      </w:r>
      <w:r w:rsidRPr="00292A56">
        <w:rPr>
          <w:rFonts w:ascii="Arial" w:hAnsi="Arial" w:cs="Arial"/>
          <w:color w:val="000000" w:themeColor="text1"/>
          <w:shd w:val="clear" w:color="auto" w:fill="FFFFFF"/>
        </w:rPr>
        <w:t xml:space="preserve">. Initiatives that follow a bottom-up approach to education and lifelong learning. Available at; </w:t>
      </w:r>
      <w:hyperlink r:id="rId31" w:history="1">
        <w:r w:rsidRPr="00292A56">
          <w:rPr>
            <w:rStyle w:val="Hyperlink"/>
            <w:rFonts w:ascii="Arial" w:hAnsi="Arial" w:cs="Arial"/>
            <w:color w:val="000000" w:themeColor="text1"/>
            <w:shd w:val="clear" w:color="auto" w:fill="FFFFFF"/>
          </w:rPr>
          <w:t>https://uil.unesco.org/journal-international-review-education/initiatives-follow-bottom-approach-education-and-lifelong#:~:text=What%20does%20it%20mean%20to,parents%20of%20school%2Dgoing%20children</w:t>
        </w:r>
      </w:hyperlink>
      <w:r w:rsidRPr="00292A56">
        <w:rPr>
          <w:rFonts w:ascii="Arial" w:hAnsi="Arial" w:cs="Arial"/>
          <w:color w:val="000000" w:themeColor="text1"/>
          <w:shd w:val="clear" w:color="auto" w:fill="FFFFFF"/>
        </w:rPr>
        <w:t>.</w:t>
      </w:r>
      <w:r w:rsidRPr="00292A56">
        <w:rPr>
          <w:rFonts w:ascii="Arial" w:hAnsi="Arial" w:cs="Arial"/>
          <w:color w:val="000000" w:themeColor="text1"/>
          <w:shd w:val="clear" w:color="auto" w:fill="FFFFFF"/>
        </w:rPr>
        <w:t xml:space="preserve"> (Accessed 12/4/23)</w:t>
      </w:r>
    </w:p>
    <w:p w14:paraId="43F4586F"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Van </w:t>
      </w:r>
      <w:proofErr w:type="spellStart"/>
      <w:r w:rsidRPr="00292A56">
        <w:rPr>
          <w:rFonts w:ascii="Arial" w:hAnsi="Arial" w:cs="Arial"/>
          <w:color w:val="000000" w:themeColor="text1"/>
        </w:rPr>
        <w:t>Voorhis</w:t>
      </w:r>
      <w:proofErr w:type="spellEnd"/>
      <w:r w:rsidRPr="00292A56">
        <w:rPr>
          <w:rFonts w:ascii="Arial" w:hAnsi="Arial" w:cs="Arial"/>
          <w:color w:val="000000" w:themeColor="text1"/>
        </w:rPr>
        <w:t>, F. L. M., Michelle, F., Epstein, J. L. and Lloyd, C. M. (2013) The Impact of Family Involvement on the Education of Children Ages 3 to 8: A Focus on Literacy and Math Achievement Outcomes and Social-Emotional Skills. New York / Oakland, CA: MDRC.</w:t>
      </w:r>
      <w:r w:rsidRPr="00292A56">
        <w:rPr>
          <w:rFonts w:ascii="Arial" w:hAnsi="Arial" w:cs="Arial"/>
          <w:color w:val="000000" w:themeColor="text1"/>
        </w:rPr>
        <w:t xml:space="preserve"> Available at; </w:t>
      </w:r>
      <w:hyperlink r:id="rId32" w:history="1">
        <w:r w:rsidRPr="00292A56">
          <w:rPr>
            <w:rStyle w:val="Hyperlink"/>
            <w:rFonts w:ascii="Arial" w:hAnsi="Arial" w:cs="Arial"/>
            <w:color w:val="000000" w:themeColor="text1"/>
          </w:rPr>
          <w:t>https://www.mdrc.org/sites/default/files/The_Impact_of_Family_Imvolvement_ES.pdf</w:t>
        </w:r>
      </w:hyperlink>
      <w:r w:rsidRPr="00292A56">
        <w:rPr>
          <w:rFonts w:ascii="Arial" w:hAnsi="Arial" w:cs="Arial"/>
          <w:color w:val="000000" w:themeColor="text1"/>
        </w:rPr>
        <w:t xml:space="preserve"> (Accessed 9/4/23)</w:t>
      </w:r>
    </w:p>
    <w:p w14:paraId="0FF17404"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Vygotsky, L. S. (1978). Mind in society. Cambridge, MA: Harvard University Press.</w:t>
      </w:r>
      <w:r w:rsidRPr="00292A56">
        <w:rPr>
          <w:rFonts w:ascii="Arial" w:hAnsi="Arial" w:cs="Arial"/>
          <w:color w:val="000000" w:themeColor="text1"/>
        </w:rPr>
        <w:t xml:space="preserve"> Available at: </w:t>
      </w:r>
      <w:hyperlink r:id="rId33" w:history="1">
        <w:r w:rsidRPr="00292A56">
          <w:rPr>
            <w:rStyle w:val="Hyperlink"/>
            <w:rFonts w:ascii="Arial" w:hAnsi="Arial" w:cs="Arial"/>
            <w:color w:val="000000" w:themeColor="text1"/>
          </w:rPr>
          <w:t>https://www-cambridge-org.ezproxy.uwtsd.ac.uk/core/services/aop-cambridge-</w:t>
        </w:r>
        <w:r w:rsidRPr="00292A56">
          <w:rPr>
            <w:rStyle w:val="Hyperlink"/>
            <w:rFonts w:ascii="Arial" w:hAnsi="Arial" w:cs="Arial"/>
            <w:color w:val="000000" w:themeColor="text1"/>
          </w:rPr>
          <w:lastRenderedPageBreak/>
          <w:t>core/content/view/2C2FEAF3E896B138D08DA7FAF697D58A/stamped-S0142716400003076a.pdf/vygotsky-and-cognitive-science-language-and-the-unification-of-the-social-and-computational-mind-william-frawley-cambridge-ma-harvard-university-press-1997-pp-384.pdf</w:t>
        </w:r>
      </w:hyperlink>
      <w:r w:rsidRPr="00292A56">
        <w:rPr>
          <w:rFonts w:ascii="Arial" w:hAnsi="Arial" w:cs="Arial"/>
          <w:color w:val="000000" w:themeColor="text1"/>
        </w:rPr>
        <w:t xml:space="preserve"> (Accessed 5/4/23)</w:t>
      </w:r>
    </w:p>
    <w:p w14:paraId="3CFC8130"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Welsh Government (2014) School Development Plans.  Available at: </w:t>
      </w:r>
      <w:hyperlink r:id="rId34" w:history="1">
        <w:r w:rsidRPr="00292A56">
          <w:rPr>
            <w:rStyle w:val="Hyperlink"/>
            <w:rFonts w:ascii="Arial" w:hAnsi="Arial" w:cs="Arial"/>
            <w:color w:val="000000" w:themeColor="text1"/>
          </w:rPr>
          <w:t>https://www.gov.wales/sites/default/files/publications/2018-03/school-development-plans.pdf</w:t>
        </w:r>
      </w:hyperlink>
      <w:r w:rsidRPr="00292A56">
        <w:rPr>
          <w:rFonts w:ascii="Arial" w:hAnsi="Arial" w:cs="Arial"/>
          <w:color w:val="000000" w:themeColor="text1"/>
        </w:rPr>
        <w:t xml:space="preserve"> (Accessed 8/4/23)</w:t>
      </w:r>
    </w:p>
    <w:p w14:paraId="3DF4F012"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Welsh Government, (2017). A living language: a language for living- moving forward. Available at; </w:t>
      </w:r>
      <w:hyperlink r:id="rId35" w:history="1">
        <w:r w:rsidRPr="00292A56">
          <w:rPr>
            <w:rStyle w:val="Hyperlink"/>
            <w:rFonts w:ascii="Arial" w:hAnsi="Arial" w:cs="Arial"/>
            <w:color w:val="000000" w:themeColor="text1"/>
          </w:rPr>
          <w:t>https://www.gov.wales/sites/default/files/publications/2018-12/welsh-language-strategy-2012-to-2017-moving-forward.pdf</w:t>
        </w:r>
      </w:hyperlink>
      <w:r w:rsidRPr="00292A56">
        <w:rPr>
          <w:rFonts w:ascii="Arial" w:hAnsi="Arial" w:cs="Arial"/>
          <w:color w:val="000000" w:themeColor="text1"/>
        </w:rPr>
        <w:t xml:space="preserve"> (Accessed 10/4/23)</w:t>
      </w:r>
    </w:p>
    <w:p w14:paraId="78AAB003"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Welsh Government</w:t>
      </w:r>
      <w:r w:rsidRPr="00292A56">
        <w:rPr>
          <w:rFonts w:ascii="Arial" w:hAnsi="Arial" w:cs="Arial"/>
          <w:color w:val="000000" w:themeColor="text1"/>
        </w:rPr>
        <w:t>,</w:t>
      </w:r>
      <w:r w:rsidRPr="00292A56">
        <w:rPr>
          <w:rFonts w:ascii="Arial" w:hAnsi="Arial" w:cs="Arial"/>
          <w:color w:val="000000" w:themeColor="text1"/>
        </w:rPr>
        <w:t xml:space="preserve"> (2017)</w:t>
      </w:r>
      <w:r w:rsidRPr="00292A56">
        <w:rPr>
          <w:rFonts w:ascii="Arial" w:hAnsi="Arial" w:cs="Arial"/>
          <w:color w:val="000000" w:themeColor="text1"/>
        </w:rPr>
        <w:t>.</w:t>
      </w:r>
      <w:r w:rsidRPr="00292A56">
        <w:rPr>
          <w:rFonts w:ascii="Arial" w:hAnsi="Arial" w:cs="Arial"/>
          <w:color w:val="000000" w:themeColor="text1"/>
        </w:rPr>
        <w:t xml:space="preserve"> Cymraeg 2050</w:t>
      </w:r>
      <w:r w:rsidRPr="00292A56">
        <w:rPr>
          <w:rFonts w:ascii="Arial" w:hAnsi="Arial" w:cs="Arial"/>
          <w:color w:val="000000" w:themeColor="text1"/>
        </w:rPr>
        <w:t xml:space="preserve">: A million Welsh speakers. Available at; </w:t>
      </w:r>
      <w:hyperlink r:id="rId36" w:history="1">
        <w:r w:rsidRPr="00292A56">
          <w:rPr>
            <w:rStyle w:val="Hyperlink"/>
            <w:rFonts w:ascii="Arial" w:hAnsi="Arial" w:cs="Arial"/>
            <w:color w:val="000000" w:themeColor="text1"/>
          </w:rPr>
          <w:t>htt</w:t>
        </w:r>
        <w:r w:rsidRPr="00292A56">
          <w:rPr>
            <w:rStyle w:val="Hyperlink"/>
            <w:rFonts w:ascii="Arial" w:hAnsi="Arial" w:cs="Arial"/>
            <w:color w:val="000000" w:themeColor="text1"/>
          </w:rPr>
          <w:t>ps://senedd.wales/laid%20documents/gen-ld11108/gen-ld11108-e.pdf</w:t>
        </w:r>
      </w:hyperlink>
      <w:r w:rsidRPr="00292A56">
        <w:rPr>
          <w:rFonts w:ascii="Arial" w:hAnsi="Arial" w:cs="Arial"/>
          <w:color w:val="000000" w:themeColor="text1"/>
        </w:rPr>
        <w:t xml:space="preserve"> (Accessed 10/4/23)</w:t>
      </w:r>
    </w:p>
    <w:p w14:paraId="472F5C40"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Welsh Government, (2021). School Improvement guidance: framework for evaluation, </w:t>
      </w:r>
      <w:proofErr w:type="gramStart"/>
      <w:r w:rsidRPr="00292A56">
        <w:rPr>
          <w:rFonts w:ascii="Arial" w:hAnsi="Arial" w:cs="Arial"/>
          <w:color w:val="000000" w:themeColor="text1"/>
        </w:rPr>
        <w:t>improvement</w:t>
      </w:r>
      <w:proofErr w:type="gramEnd"/>
      <w:r w:rsidRPr="00292A56">
        <w:rPr>
          <w:rFonts w:ascii="Arial" w:hAnsi="Arial" w:cs="Arial"/>
          <w:color w:val="000000" w:themeColor="text1"/>
        </w:rPr>
        <w:t xml:space="preserve"> and accountability. Available at: </w:t>
      </w:r>
      <w:hyperlink r:id="rId37" w:history="1">
        <w:r w:rsidRPr="00292A56">
          <w:rPr>
            <w:rStyle w:val="Hyperlink"/>
            <w:rFonts w:ascii="Arial" w:hAnsi="Arial" w:cs="Arial"/>
            <w:color w:val="000000" w:themeColor="text1"/>
          </w:rPr>
          <w:t>https://www.gov.wales/sites/default/files/consultations/2021-01/210126-school-improvement-guidance-framework-for-evaluation-improvement-accountability.pdf</w:t>
        </w:r>
      </w:hyperlink>
      <w:r w:rsidRPr="00292A56">
        <w:rPr>
          <w:rFonts w:ascii="Arial" w:hAnsi="Arial" w:cs="Arial"/>
          <w:color w:val="000000" w:themeColor="text1"/>
        </w:rPr>
        <w:t xml:space="preserve"> (Accessed 9/4/23)</w:t>
      </w:r>
    </w:p>
    <w:p w14:paraId="7EF2D225" w14:textId="77777777" w:rsidR="00224792" w:rsidRPr="00292A56" w:rsidRDefault="00224792" w:rsidP="00292A56">
      <w:pPr>
        <w:pStyle w:val="NoSpacing"/>
        <w:numPr>
          <w:ilvl w:val="0"/>
          <w:numId w:val="7"/>
        </w:numPr>
        <w:spacing w:line="360" w:lineRule="auto"/>
        <w:jc w:val="both"/>
        <w:rPr>
          <w:rFonts w:ascii="Arial" w:hAnsi="Arial" w:cs="Arial"/>
          <w:color w:val="000000" w:themeColor="text1"/>
        </w:rPr>
      </w:pPr>
      <w:r w:rsidRPr="00292A56">
        <w:rPr>
          <w:rFonts w:ascii="Arial" w:hAnsi="Arial" w:cs="Arial"/>
          <w:color w:val="000000" w:themeColor="text1"/>
        </w:rPr>
        <w:t xml:space="preserve">Welsh Government, (2022). Curriculum for Wales. Available at; </w:t>
      </w:r>
      <w:hyperlink r:id="rId38" w:history="1">
        <w:r w:rsidRPr="00292A56">
          <w:rPr>
            <w:rStyle w:val="Hyperlink"/>
            <w:rFonts w:ascii="Arial" w:hAnsi="Arial" w:cs="Arial"/>
            <w:color w:val="000000" w:themeColor="text1"/>
          </w:rPr>
          <w:t>https://hwb.gov.wales/curriculum-for-wales</w:t>
        </w:r>
      </w:hyperlink>
      <w:r w:rsidRPr="00292A56">
        <w:rPr>
          <w:rFonts w:ascii="Arial" w:hAnsi="Arial" w:cs="Arial"/>
          <w:color w:val="000000" w:themeColor="text1"/>
        </w:rPr>
        <w:t xml:space="preserve"> (Accessed 9/4/23)</w:t>
      </w:r>
    </w:p>
    <w:p w14:paraId="4474DFE9" w14:textId="7F852F72" w:rsidR="00224792" w:rsidRPr="00292A56" w:rsidRDefault="00224792" w:rsidP="00292A56">
      <w:pPr>
        <w:pStyle w:val="ListParagraph"/>
        <w:numPr>
          <w:ilvl w:val="0"/>
          <w:numId w:val="7"/>
        </w:numPr>
        <w:spacing w:line="360" w:lineRule="auto"/>
        <w:jc w:val="both"/>
        <w:rPr>
          <w:rFonts w:ascii="Arial" w:hAnsi="Arial" w:cs="Arial"/>
          <w:color w:val="000000" w:themeColor="text1"/>
        </w:rPr>
      </w:pPr>
      <w:proofErr w:type="spellStart"/>
      <w:r w:rsidRPr="00292A56">
        <w:rPr>
          <w:rFonts w:ascii="Arial" w:hAnsi="Arial" w:cs="Arial"/>
          <w:color w:val="000000" w:themeColor="text1"/>
        </w:rPr>
        <w:t>Xaba</w:t>
      </w:r>
      <w:proofErr w:type="spellEnd"/>
      <w:r w:rsidRPr="00292A56">
        <w:rPr>
          <w:rFonts w:ascii="Arial" w:hAnsi="Arial" w:cs="Arial"/>
          <w:color w:val="000000" w:themeColor="text1"/>
        </w:rPr>
        <w:t>, I. (2020, pp.15-26). The difficulties of school development planning. South African Journal of Education.</w:t>
      </w:r>
      <w:r w:rsidR="00EB0A5A" w:rsidRPr="00292A56">
        <w:rPr>
          <w:rFonts w:ascii="Arial" w:hAnsi="Arial" w:cs="Arial"/>
          <w:color w:val="000000" w:themeColor="text1"/>
        </w:rPr>
        <w:t xml:space="preserve"> (Accessed 3/4/23)</w:t>
      </w:r>
    </w:p>
    <w:p w14:paraId="6C986016" w14:textId="77777777" w:rsidR="00987A4A" w:rsidRPr="00292A56" w:rsidRDefault="00987A4A" w:rsidP="00292A56">
      <w:p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t>Another way in which school ‘X’ carried out this stage</w:t>
      </w:r>
      <w:r w:rsidRPr="00292A56">
        <w:rPr>
          <w:rStyle w:val="a"/>
          <w:rFonts w:ascii="Arial" w:hAnsi="Arial" w:cs="Arial"/>
          <w:color w:val="000000" w:themeColor="text1"/>
        </w:rPr>
        <w:t xml:space="preserve"> </w:t>
      </w:r>
      <w:r w:rsidRPr="00292A56">
        <w:rPr>
          <w:rFonts w:ascii="Arial" w:hAnsi="Arial" w:cs="Arial"/>
          <w:color w:val="000000" w:themeColor="text1"/>
        </w:rPr>
        <w:t>was by setting out expected targets,</w:t>
      </w:r>
    </w:p>
    <w:p w14:paraId="2CAB0C6D" w14:textId="77777777" w:rsidR="00987A4A" w:rsidRPr="00292A56" w:rsidRDefault="00987A4A" w:rsidP="00292A56">
      <w:p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t xml:space="preserve">outcomes and strategies </w:t>
      </w:r>
      <w:proofErr w:type="gramStart"/>
      <w:r w:rsidRPr="00292A56">
        <w:rPr>
          <w:rFonts w:ascii="Arial" w:hAnsi="Arial" w:cs="Arial"/>
          <w:color w:val="000000" w:themeColor="text1"/>
        </w:rPr>
        <w:t>in order to</w:t>
      </w:r>
      <w:proofErr w:type="gramEnd"/>
      <w:r w:rsidRPr="00292A56">
        <w:rPr>
          <w:rFonts w:ascii="Arial" w:hAnsi="Arial" w:cs="Arial"/>
          <w:color w:val="000000" w:themeColor="text1"/>
        </w:rPr>
        <w:t xml:space="preserve"> meet these. For</w:t>
      </w:r>
      <w:r w:rsidRPr="00292A56">
        <w:rPr>
          <w:rStyle w:val="a"/>
          <w:rFonts w:ascii="Arial" w:hAnsi="Arial" w:cs="Arial"/>
          <w:color w:val="000000" w:themeColor="text1"/>
        </w:rPr>
        <w:t xml:space="preserve"> </w:t>
      </w:r>
      <w:r w:rsidRPr="00292A56">
        <w:rPr>
          <w:rFonts w:ascii="Arial" w:hAnsi="Arial" w:cs="Arial"/>
          <w:color w:val="000000" w:themeColor="text1"/>
        </w:rPr>
        <w:t>example, during an inset day, school ‘X’</w:t>
      </w:r>
    </w:p>
    <w:p w14:paraId="390882BF" w14:textId="77777777" w:rsidR="00987A4A" w:rsidRPr="00292A56" w:rsidRDefault="00987A4A" w:rsidP="00292A56">
      <w:p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t>staff members participated in a training session provided</w:t>
      </w:r>
      <w:r w:rsidRPr="00292A56">
        <w:rPr>
          <w:rStyle w:val="a"/>
          <w:rFonts w:ascii="Arial" w:hAnsi="Arial" w:cs="Arial"/>
          <w:color w:val="000000" w:themeColor="text1"/>
        </w:rPr>
        <w:t xml:space="preserve"> </w:t>
      </w:r>
      <w:r w:rsidRPr="00292A56">
        <w:rPr>
          <w:rFonts w:ascii="Arial" w:hAnsi="Arial" w:cs="Arial"/>
          <w:color w:val="000000" w:themeColor="text1"/>
        </w:rPr>
        <w:t>by an external company which</w:t>
      </w:r>
    </w:p>
    <w:p w14:paraId="168CA85D" w14:textId="77777777" w:rsidR="00987A4A" w:rsidRPr="00292A56" w:rsidRDefault="00987A4A" w:rsidP="00292A56">
      <w:p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t>focused on recognising those who may need well-being</w:t>
      </w:r>
      <w:r w:rsidRPr="00292A56">
        <w:rPr>
          <w:rStyle w:val="a"/>
          <w:rFonts w:ascii="Arial" w:hAnsi="Arial" w:cs="Arial"/>
          <w:color w:val="000000" w:themeColor="text1"/>
        </w:rPr>
        <w:t xml:space="preserve"> </w:t>
      </w:r>
      <w:r w:rsidRPr="00292A56">
        <w:rPr>
          <w:rFonts w:ascii="Arial" w:hAnsi="Arial" w:cs="Arial"/>
          <w:color w:val="000000" w:themeColor="text1"/>
        </w:rPr>
        <w:t>provisions. The final way in which</w:t>
      </w:r>
    </w:p>
    <w:p w14:paraId="2D23BC7F" w14:textId="77777777" w:rsidR="00987A4A" w:rsidRPr="00292A56" w:rsidRDefault="00987A4A" w:rsidP="00292A56">
      <w:p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t>school ‘X’ carried out this stage was by setting out</w:t>
      </w:r>
      <w:r w:rsidRPr="00292A56">
        <w:rPr>
          <w:rStyle w:val="a"/>
          <w:rFonts w:ascii="Arial" w:hAnsi="Arial" w:cs="Arial"/>
          <w:color w:val="000000" w:themeColor="text1"/>
        </w:rPr>
        <w:t xml:space="preserve"> </w:t>
      </w:r>
      <w:r w:rsidRPr="00292A56">
        <w:rPr>
          <w:rFonts w:ascii="Arial" w:hAnsi="Arial" w:cs="Arial"/>
          <w:color w:val="000000" w:themeColor="text1"/>
        </w:rPr>
        <w:t>an allocated budget of £5000 to set up</w:t>
      </w:r>
    </w:p>
    <w:p w14:paraId="4F031D44" w14:textId="77777777" w:rsidR="00987A4A" w:rsidRPr="00292A56" w:rsidRDefault="00987A4A" w:rsidP="00292A56">
      <w:p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lastRenderedPageBreak/>
        <w:t>and resource the well-being provisional room to be</w:t>
      </w:r>
      <w:r w:rsidRPr="00292A56">
        <w:rPr>
          <w:rStyle w:val="a"/>
          <w:rFonts w:ascii="Arial" w:hAnsi="Arial" w:cs="Arial"/>
          <w:color w:val="000000" w:themeColor="text1"/>
        </w:rPr>
        <w:t xml:space="preserve"> </w:t>
      </w:r>
      <w:r w:rsidRPr="00292A56">
        <w:rPr>
          <w:rFonts w:ascii="Arial" w:hAnsi="Arial" w:cs="Arial"/>
          <w:color w:val="000000" w:themeColor="text1"/>
        </w:rPr>
        <w:t>ready for the start of the next academic</w:t>
      </w:r>
    </w:p>
    <w:p w14:paraId="45869E55" w14:textId="77777777" w:rsidR="00987A4A" w:rsidRPr="00292A56" w:rsidRDefault="00987A4A" w:rsidP="00292A56">
      <w:pPr>
        <w:shd w:val="clear" w:color="auto" w:fill="FFFFFF"/>
        <w:spacing w:line="360" w:lineRule="auto"/>
        <w:jc w:val="both"/>
        <w:rPr>
          <w:rFonts w:ascii="Arial" w:hAnsi="Arial" w:cs="Arial"/>
          <w:color w:val="000000" w:themeColor="text1"/>
        </w:rPr>
      </w:pPr>
      <w:r w:rsidRPr="00292A56">
        <w:rPr>
          <w:rFonts w:ascii="Arial" w:hAnsi="Arial" w:cs="Arial"/>
          <w:color w:val="000000" w:themeColor="text1"/>
        </w:rPr>
        <w:t>term</w:t>
      </w:r>
    </w:p>
    <w:p w14:paraId="25D582CE" w14:textId="77777777" w:rsidR="00C24ABB" w:rsidRPr="00292A56" w:rsidRDefault="00C24ABB" w:rsidP="00292A56">
      <w:pPr>
        <w:spacing w:line="360" w:lineRule="auto"/>
        <w:jc w:val="both"/>
        <w:rPr>
          <w:rFonts w:ascii="Arial" w:hAnsi="Arial" w:cs="Arial"/>
          <w:color w:val="000000" w:themeColor="text1"/>
        </w:rPr>
      </w:pPr>
    </w:p>
    <w:p w14:paraId="64B9B579" w14:textId="2B04E6EE" w:rsidR="00CB5EBA" w:rsidRPr="00292A56" w:rsidRDefault="00CB5EBA" w:rsidP="00292A56">
      <w:pPr>
        <w:spacing w:line="360" w:lineRule="auto"/>
        <w:jc w:val="both"/>
        <w:rPr>
          <w:rFonts w:ascii="Arial" w:hAnsi="Arial" w:cs="Arial"/>
          <w:color w:val="000000" w:themeColor="text1"/>
        </w:rPr>
      </w:pPr>
    </w:p>
    <w:p w14:paraId="761BF214" w14:textId="2922DD42" w:rsidR="005A4A50" w:rsidRPr="00292A56" w:rsidRDefault="005A4A50" w:rsidP="00292A56">
      <w:pPr>
        <w:spacing w:line="360" w:lineRule="auto"/>
        <w:jc w:val="both"/>
        <w:rPr>
          <w:rFonts w:ascii="Arial" w:hAnsi="Arial" w:cs="Arial"/>
          <w:color w:val="000000" w:themeColor="text1"/>
        </w:rPr>
      </w:pPr>
    </w:p>
    <w:p w14:paraId="5E9279E4" w14:textId="345B1085" w:rsidR="005A4A50" w:rsidRPr="00292A56" w:rsidRDefault="005A4A50" w:rsidP="00292A56">
      <w:pPr>
        <w:spacing w:line="360" w:lineRule="auto"/>
        <w:jc w:val="both"/>
        <w:rPr>
          <w:rFonts w:ascii="Arial" w:hAnsi="Arial" w:cs="Arial"/>
          <w:color w:val="000000" w:themeColor="text1"/>
        </w:rPr>
      </w:pPr>
    </w:p>
    <w:p w14:paraId="24959F5A" w14:textId="1B0EFBCA" w:rsidR="005A4A50" w:rsidRPr="00292A56" w:rsidRDefault="005A4A50" w:rsidP="00292A56">
      <w:pPr>
        <w:spacing w:line="360" w:lineRule="auto"/>
        <w:jc w:val="both"/>
        <w:rPr>
          <w:rFonts w:ascii="Arial" w:hAnsi="Arial" w:cs="Arial"/>
          <w:color w:val="000000" w:themeColor="text1"/>
        </w:rPr>
      </w:pPr>
    </w:p>
    <w:p w14:paraId="7F5117FC" w14:textId="65122617" w:rsidR="005A4A50" w:rsidRPr="00292A56" w:rsidRDefault="005A4A50" w:rsidP="00292A56">
      <w:pPr>
        <w:spacing w:line="360" w:lineRule="auto"/>
        <w:jc w:val="both"/>
        <w:rPr>
          <w:rFonts w:ascii="Arial" w:hAnsi="Arial" w:cs="Arial"/>
          <w:color w:val="000000" w:themeColor="text1"/>
          <w:shd w:val="clear" w:color="auto" w:fill="FFFFFF"/>
        </w:rPr>
      </w:pPr>
    </w:p>
    <w:sectPr w:rsidR="005A4A50" w:rsidRPr="00292A56" w:rsidSect="00B8561D">
      <w:headerReference w:type="default" r:id="rId39"/>
      <w:footerReference w:type="even" r:id="rId40"/>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00148" w14:textId="77777777" w:rsidR="00DB060F" w:rsidRDefault="00DB060F" w:rsidP="005E676C">
      <w:r>
        <w:separator/>
      </w:r>
    </w:p>
  </w:endnote>
  <w:endnote w:type="continuationSeparator" w:id="0">
    <w:p w14:paraId="5B05AC0F" w14:textId="77777777" w:rsidR="00DB060F" w:rsidRDefault="00DB060F" w:rsidP="005E6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4354771"/>
      <w:docPartObj>
        <w:docPartGallery w:val="Page Numbers (Bottom of Page)"/>
        <w:docPartUnique/>
      </w:docPartObj>
    </w:sdtPr>
    <w:sdtContent>
      <w:p w14:paraId="3E1B3415" w14:textId="73C4CD0F" w:rsidR="005E676C" w:rsidRDefault="005E676C" w:rsidP="000345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9799B" w14:textId="77777777" w:rsidR="005E676C" w:rsidRDefault="005E676C" w:rsidP="005E67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7205667"/>
      <w:docPartObj>
        <w:docPartGallery w:val="Page Numbers (Bottom of Page)"/>
        <w:docPartUnique/>
      </w:docPartObj>
    </w:sdtPr>
    <w:sdtContent>
      <w:p w14:paraId="785D04A9" w14:textId="6B3153F4" w:rsidR="005E676C" w:rsidRDefault="005E676C" w:rsidP="000345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5C4F5A" w14:textId="77777777" w:rsidR="005E676C" w:rsidRDefault="005E676C" w:rsidP="005E67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C5642" w14:textId="77777777" w:rsidR="00DB060F" w:rsidRDefault="00DB060F" w:rsidP="005E676C">
      <w:r>
        <w:separator/>
      </w:r>
    </w:p>
  </w:footnote>
  <w:footnote w:type="continuationSeparator" w:id="0">
    <w:p w14:paraId="2E09855A" w14:textId="77777777" w:rsidR="00DB060F" w:rsidRDefault="00DB060F" w:rsidP="005E67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9E2B7" w14:textId="77777777" w:rsidR="005E676C" w:rsidRPr="00E25777" w:rsidRDefault="005E676C" w:rsidP="005E676C">
    <w:pPr>
      <w:pStyle w:val="Header"/>
      <w:rPr>
        <w:rFonts w:ascii="Arial" w:hAnsi="Arial" w:cs="Arial"/>
      </w:rPr>
    </w:pPr>
    <w:r w:rsidRPr="00E25777">
      <w:rPr>
        <w:rFonts w:ascii="Arial" w:hAnsi="Arial" w:cs="Arial"/>
      </w:rPr>
      <w:t>1806173</w:t>
    </w:r>
  </w:p>
  <w:p w14:paraId="1333C066" w14:textId="77777777" w:rsidR="005E676C" w:rsidRDefault="005E67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D3196"/>
    <w:multiLevelType w:val="multilevel"/>
    <w:tmpl w:val="FE4E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9A1574"/>
    <w:multiLevelType w:val="hybridMultilevel"/>
    <w:tmpl w:val="4CEA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4111E"/>
    <w:multiLevelType w:val="multilevel"/>
    <w:tmpl w:val="A6AA6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011881"/>
    <w:multiLevelType w:val="multilevel"/>
    <w:tmpl w:val="A2508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BE10C7"/>
    <w:multiLevelType w:val="multilevel"/>
    <w:tmpl w:val="B3462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1160C3"/>
    <w:multiLevelType w:val="hybridMultilevel"/>
    <w:tmpl w:val="55341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373C55"/>
    <w:multiLevelType w:val="multilevel"/>
    <w:tmpl w:val="838E6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1347790">
    <w:abstractNumId w:val="0"/>
  </w:num>
  <w:num w:numId="2" w16cid:durableId="851995769">
    <w:abstractNumId w:val="2"/>
  </w:num>
  <w:num w:numId="3" w16cid:durableId="579559844">
    <w:abstractNumId w:val="3"/>
  </w:num>
  <w:num w:numId="4" w16cid:durableId="395859956">
    <w:abstractNumId w:val="6"/>
  </w:num>
  <w:num w:numId="5" w16cid:durableId="1803768467">
    <w:abstractNumId w:val="4"/>
  </w:num>
  <w:num w:numId="6" w16cid:durableId="1691032777">
    <w:abstractNumId w:val="1"/>
  </w:num>
  <w:num w:numId="7" w16cid:durableId="8668697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803"/>
    <w:rsid w:val="00004B5E"/>
    <w:rsid w:val="0004749C"/>
    <w:rsid w:val="00062C25"/>
    <w:rsid w:val="0009206F"/>
    <w:rsid w:val="00094629"/>
    <w:rsid w:val="000C03EA"/>
    <w:rsid w:val="00155BBD"/>
    <w:rsid w:val="00162A2D"/>
    <w:rsid w:val="00180C57"/>
    <w:rsid w:val="00184666"/>
    <w:rsid w:val="00190CDA"/>
    <w:rsid w:val="001C4662"/>
    <w:rsid w:val="001C6E1A"/>
    <w:rsid w:val="00211A96"/>
    <w:rsid w:val="0021767A"/>
    <w:rsid w:val="00224792"/>
    <w:rsid w:val="0026449C"/>
    <w:rsid w:val="00270E86"/>
    <w:rsid w:val="002731A3"/>
    <w:rsid w:val="0029177A"/>
    <w:rsid w:val="00292A56"/>
    <w:rsid w:val="002D63D2"/>
    <w:rsid w:val="003207E8"/>
    <w:rsid w:val="0036753D"/>
    <w:rsid w:val="00374EAA"/>
    <w:rsid w:val="0039417D"/>
    <w:rsid w:val="004057F6"/>
    <w:rsid w:val="004401A2"/>
    <w:rsid w:val="00472A8F"/>
    <w:rsid w:val="004917DE"/>
    <w:rsid w:val="004B124D"/>
    <w:rsid w:val="004D6E43"/>
    <w:rsid w:val="005046F3"/>
    <w:rsid w:val="00534532"/>
    <w:rsid w:val="00545C8F"/>
    <w:rsid w:val="00560113"/>
    <w:rsid w:val="0059379C"/>
    <w:rsid w:val="00594290"/>
    <w:rsid w:val="005A4A50"/>
    <w:rsid w:val="005C5799"/>
    <w:rsid w:val="005E676C"/>
    <w:rsid w:val="00605D56"/>
    <w:rsid w:val="00612C26"/>
    <w:rsid w:val="00642F68"/>
    <w:rsid w:val="00657729"/>
    <w:rsid w:val="00675016"/>
    <w:rsid w:val="006806D6"/>
    <w:rsid w:val="00696FE2"/>
    <w:rsid w:val="006E5673"/>
    <w:rsid w:val="006F2F0A"/>
    <w:rsid w:val="00703C3E"/>
    <w:rsid w:val="0073109D"/>
    <w:rsid w:val="0074397E"/>
    <w:rsid w:val="007A7B36"/>
    <w:rsid w:val="007C60E3"/>
    <w:rsid w:val="007D68C9"/>
    <w:rsid w:val="00807B60"/>
    <w:rsid w:val="0081056E"/>
    <w:rsid w:val="00823A12"/>
    <w:rsid w:val="0084432F"/>
    <w:rsid w:val="00892FFF"/>
    <w:rsid w:val="008E5B6D"/>
    <w:rsid w:val="00927364"/>
    <w:rsid w:val="00982EB1"/>
    <w:rsid w:val="009834AC"/>
    <w:rsid w:val="00987696"/>
    <w:rsid w:val="00987A4A"/>
    <w:rsid w:val="00993DF7"/>
    <w:rsid w:val="009E6D6A"/>
    <w:rsid w:val="009F78AA"/>
    <w:rsid w:val="00A07981"/>
    <w:rsid w:val="00A2020C"/>
    <w:rsid w:val="00A53FFF"/>
    <w:rsid w:val="00AA4BD2"/>
    <w:rsid w:val="00AC37FC"/>
    <w:rsid w:val="00AD1F72"/>
    <w:rsid w:val="00AD6042"/>
    <w:rsid w:val="00AE7A0A"/>
    <w:rsid w:val="00B12BF0"/>
    <w:rsid w:val="00B258F8"/>
    <w:rsid w:val="00B50465"/>
    <w:rsid w:val="00B66644"/>
    <w:rsid w:val="00B824E3"/>
    <w:rsid w:val="00B8561D"/>
    <w:rsid w:val="00C24ABB"/>
    <w:rsid w:val="00C3713B"/>
    <w:rsid w:val="00C652FD"/>
    <w:rsid w:val="00C75AB3"/>
    <w:rsid w:val="00C85C6E"/>
    <w:rsid w:val="00C94B58"/>
    <w:rsid w:val="00CA4A8B"/>
    <w:rsid w:val="00CB5EBA"/>
    <w:rsid w:val="00CF6186"/>
    <w:rsid w:val="00D42F91"/>
    <w:rsid w:val="00D4718D"/>
    <w:rsid w:val="00D47F6B"/>
    <w:rsid w:val="00D63AE4"/>
    <w:rsid w:val="00D6608A"/>
    <w:rsid w:val="00D720F5"/>
    <w:rsid w:val="00DA2BBF"/>
    <w:rsid w:val="00DB060F"/>
    <w:rsid w:val="00DE700B"/>
    <w:rsid w:val="00E26220"/>
    <w:rsid w:val="00E75C74"/>
    <w:rsid w:val="00EA7050"/>
    <w:rsid w:val="00EB0A5A"/>
    <w:rsid w:val="00EB2B69"/>
    <w:rsid w:val="00EF658F"/>
    <w:rsid w:val="00F02803"/>
    <w:rsid w:val="00F620CA"/>
    <w:rsid w:val="00F750ED"/>
    <w:rsid w:val="00F919CC"/>
    <w:rsid w:val="00FA6283"/>
    <w:rsid w:val="00FC4CCC"/>
    <w:rsid w:val="00FD449F"/>
    <w:rsid w:val="00FE3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B1A1FB"/>
  <w15:chartTrackingRefBased/>
  <w15:docId w15:val="{8B99A9CB-0285-6244-A948-471EF0C0F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8F8"/>
    <w:rPr>
      <w:rFonts w:ascii="Times New Roman" w:eastAsia="Times New Roman" w:hAnsi="Times New Roman" w:cs="Times New Roman"/>
      <w:lang w:eastAsia="en-GB"/>
    </w:rPr>
  </w:style>
  <w:style w:type="paragraph" w:styleId="Heading1">
    <w:name w:val="heading 1"/>
    <w:basedOn w:val="Normal"/>
    <w:link w:val="Heading1Char"/>
    <w:uiPriority w:val="9"/>
    <w:qFormat/>
    <w:rsid w:val="00EB2B69"/>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EB2B6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374EA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EB2B69"/>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B2B69"/>
  </w:style>
  <w:style w:type="character" w:customStyle="1" w:styleId="advancedproofingissue">
    <w:name w:val="advancedproofingissue"/>
    <w:basedOn w:val="DefaultParagraphFont"/>
    <w:rsid w:val="00EB2B69"/>
  </w:style>
  <w:style w:type="character" w:customStyle="1" w:styleId="Heading1Char">
    <w:name w:val="Heading 1 Char"/>
    <w:basedOn w:val="DefaultParagraphFont"/>
    <w:link w:val="Heading1"/>
    <w:uiPriority w:val="9"/>
    <w:rsid w:val="00EB2B6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B2B69"/>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EB2B69"/>
    <w:rPr>
      <w:rFonts w:ascii="Times New Roman" w:eastAsia="Times New Roman" w:hAnsi="Times New Roman" w:cs="Times New Roman"/>
      <w:b/>
      <w:bCs/>
      <w:lang w:eastAsia="en-GB"/>
    </w:rPr>
  </w:style>
  <w:style w:type="character" w:customStyle="1" w:styleId="a2akit">
    <w:name w:val="a2a_kit"/>
    <w:basedOn w:val="DefaultParagraphFont"/>
    <w:rsid w:val="00EB2B69"/>
  </w:style>
  <w:style w:type="character" w:styleId="Hyperlink">
    <w:name w:val="Hyperlink"/>
    <w:basedOn w:val="DefaultParagraphFont"/>
    <w:uiPriority w:val="99"/>
    <w:unhideWhenUsed/>
    <w:rsid w:val="00EB2B69"/>
    <w:rPr>
      <w:color w:val="0000FF"/>
      <w:u w:val="single"/>
    </w:rPr>
  </w:style>
  <w:style w:type="character" w:customStyle="1" w:styleId="a2alabel">
    <w:name w:val="a2a_label"/>
    <w:basedOn w:val="DefaultParagraphFont"/>
    <w:rsid w:val="00EB2B69"/>
  </w:style>
  <w:style w:type="character" w:styleId="Strong">
    <w:name w:val="Strong"/>
    <w:basedOn w:val="DefaultParagraphFont"/>
    <w:uiPriority w:val="22"/>
    <w:qFormat/>
    <w:rsid w:val="00EB2B69"/>
    <w:rPr>
      <w:b/>
      <w:bCs/>
    </w:rPr>
  </w:style>
  <w:style w:type="paragraph" w:styleId="NormalWeb">
    <w:name w:val="Normal (Web)"/>
    <w:basedOn w:val="Normal"/>
    <w:uiPriority w:val="99"/>
    <w:semiHidden/>
    <w:unhideWhenUsed/>
    <w:rsid w:val="00EB2B69"/>
    <w:pPr>
      <w:spacing w:before="100" w:beforeAutospacing="1" w:after="100" w:afterAutospacing="1"/>
    </w:pPr>
  </w:style>
  <w:style w:type="character" w:styleId="Emphasis">
    <w:name w:val="Emphasis"/>
    <w:basedOn w:val="DefaultParagraphFont"/>
    <w:uiPriority w:val="20"/>
    <w:qFormat/>
    <w:rsid w:val="00EB2B69"/>
    <w:rPr>
      <w:i/>
      <w:iCs/>
    </w:rPr>
  </w:style>
  <w:style w:type="paragraph" w:styleId="ListParagraph">
    <w:name w:val="List Paragraph"/>
    <w:basedOn w:val="Normal"/>
    <w:uiPriority w:val="34"/>
    <w:qFormat/>
    <w:rsid w:val="00C652FD"/>
    <w:pPr>
      <w:ind w:left="720"/>
      <w:contextualSpacing/>
    </w:pPr>
  </w:style>
  <w:style w:type="paragraph" w:styleId="NoSpacing">
    <w:name w:val="No Spacing"/>
    <w:uiPriority w:val="1"/>
    <w:qFormat/>
    <w:rsid w:val="00C652FD"/>
    <w:rPr>
      <w:rFonts w:ascii="Times New Roman" w:eastAsia="Times New Roman" w:hAnsi="Times New Roman" w:cs="Times New Roman"/>
      <w:lang w:eastAsia="en-GB"/>
    </w:rPr>
  </w:style>
  <w:style w:type="character" w:customStyle="1" w:styleId="a">
    <w:name w:val="_"/>
    <w:basedOn w:val="DefaultParagraphFont"/>
    <w:rsid w:val="005C5799"/>
  </w:style>
  <w:style w:type="character" w:styleId="UnresolvedMention">
    <w:name w:val="Unresolved Mention"/>
    <w:basedOn w:val="DefaultParagraphFont"/>
    <w:uiPriority w:val="99"/>
    <w:semiHidden/>
    <w:unhideWhenUsed/>
    <w:rsid w:val="00534532"/>
    <w:rPr>
      <w:color w:val="605E5C"/>
      <w:shd w:val="clear" w:color="auto" w:fill="E1DFDD"/>
    </w:rPr>
  </w:style>
  <w:style w:type="paragraph" w:styleId="HTMLPreformatted">
    <w:name w:val="HTML Preformatted"/>
    <w:basedOn w:val="Normal"/>
    <w:link w:val="HTMLPreformattedChar"/>
    <w:uiPriority w:val="99"/>
    <w:semiHidden/>
    <w:unhideWhenUsed/>
    <w:rsid w:val="00807B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807B60"/>
    <w:rPr>
      <w:rFonts w:ascii="Courier New" w:eastAsia="Times New Roman" w:hAnsi="Courier New" w:cs="Courier New"/>
      <w:sz w:val="20"/>
      <w:szCs w:val="20"/>
      <w:lang w:eastAsia="en-GB"/>
    </w:rPr>
  </w:style>
  <w:style w:type="character" w:customStyle="1" w:styleId="y2iqfc">
    <w:name w:val="y2iqfc"/>
    <w:basedOn w:val="DefaultParagraphFont"/>
    <w:rsid w:val="00807B60"/>
  </w:style>
  <w:style w:type="character" w:customStyle="1" w:styleId="lsa">
    <w:name w:val="lsa"/>
    <w:basedOn w:val="DefaultParagraphFont"/>
    <w:rsid w:val="007D68C9"/>
  </w:style>
  <w:style w:type="character" w:customStyle="1" w:styleId="ls14">
    <w:name w:val="ls14"/>
    <w:basedOn w:val="DefaultParagraphFont"/>
    <w:rsid w:val="007D68C9"/>
  </w:style>
  <w:style w:type="character" w:customStyle="1" w:styleId="ls12">
    <w:name w:val="ls12"/>
    <w:basedOn w:val="DefaultParagraphFont"/>
    <w:rsid w:val="007D68C9"/>
  </w:style>
  <w:style w:type="character" w:customStyle="1" w:styleId="ls11">
    <w:name w:val="ls11"/>
    <w:basedOn w:val="DefaultParagraphFont"/>
    <w:rsid w:val="007D68C9"/>
  </w:style>
  <w:style w:type="character" w:customStyle="1" w:styleId="ls7">
    <w:name w:val="ls7"/>
    <w:basedOn w:val="DefaultParagraphFont"/>
    <w:rsid w:val="007D68C9"/>
  </w:style>
  <w:style w:type="character" w:customStyle="1" w:styleId="ls5">
    <w:name w:val="ls5"/>
    <w:basedOn w:val="DefaultParagraphFont"/>
    <w:rsid w:val="007D68C9"/>
  </w:style>
  <w:style w:type="character" w:customStyle="1" w:styleId="ff3">
    <w:name w:val="ff3"/>
    <w:basedOn w:val="DefaultParagraphFont"/>
    <w:rsid w:val="007D68C9"/>
  </w:style>
  <w:style w:type="character" w:customStyle="1" w:styleId="ls0">
    <w:name w:val="ls0"/>
    <w:basedOn w:val="DefaultParagraphFont"/>
    <w:rsid w:val="007D68C9"/>
  </w:style>
  <w:style w:type="character" w:customStyle="1" w:styleId="ls13">
    <w:name w:val="ls13"/>
    <w:basedOn w:val="DefaultParagraphFont"/>
    <w:rsid w:val="007D68C9"/>
  </w:style>
  <w:style w:type="character" w:customStyle="1" w:styleId="ls18">
    <w:name w:val="ls18"/>
    <w:basedOn w:val="DefaultParagraphFont"/>
    <w:rsid w:val="007D68C9"/>
  </w:style>
  <w:style w:type="character" w:customStyle="1" w:styleId="ls1e">
    <w:name w:val="ls1e"/>
    <w:basedOn w:val="DefaultParagraphFont"/>
    <w:rsid w:val="007D68C9"/>
  </w:style>
  <w:style w:type="character" w:customStyle="1" w:styleId="ls1a">
    <w:name w:val="ls1a"/>
    <w:basedOn w:val="DefaultParagraphFont"/>
    <w:rsid w:val="007D68C9"/>
  </w:style>
  <w:style w:type="character" w:customStyle="1" w:styleId="Heading3Char">
    <w:name w:val="Heading 3 Char"/>
    <w:basedOn w:val="DefaultParagraphFont"/>
    <w:link w:val="Heading3"/>
    <w:uiPriority w:val="9"/>
    <w:rsid w:val="00374EAA"/>
    <w:rPr>
      <w:rFonts w:asciiTheme="majorHAnsi" w:eastAsiaTheme="majorEastAsia" w:hAnsiTheme="majorHAnsi" w:cstheme="majorBidi"/>
      <w:color w:val="1F3763" w:themeColor="accent1" w:themeShade="7F"/>
      <w:lang w:eastAsia="en-GB"/>
    </w:rPr>
  </w:style>
  <w:style w:type="character" w:customStyle="1" w:styleId="truncatedauthor">
    <w:name w:val="truncatedauthor"/>
    <w:basedOn w:val="DefaultParagraphFont"/>
    <w:rsid w:val="00374EAA"/>
  </w:style>
  <w:style w:type="character" w:customStyle="1" w:styleId="jnlarticle">
    <w:name w:val="jnlarticle"/>
    <w:basedOn w:val="DefaultParagraphFont"/>
    <w:rsid w:val="00374EAA"/>
  </w:style>
  <w:style w:type="character" w:customStyle="1" w:styleId="media-delimiter">
    <w:name w:val="media-delimiter"/>
    <w:basedOn w:val="DefaultParagraphFont"/>
    <w:rsid w:val="00B258F8"/>
  </w:style>
  <w:style w:type="paragraph" w:styleId="Header">
    <w:name w:val="header"/>
    <w:basedOn w:val="Normal"/>
    <w:link w:val="HeaderChar"/>
    <w:uiPriority w:val="99"/>
    <w:unhideWhenUsed/>
    <w:rsid w:val="005E676C"/>
    <w:pPr>
      <w:tabs>
        <w:tab w:val="center" w:pos="4513"/>
        <w:tab w:val="right" w:pos="9026"/>
      </w:tabs>
    </w:pPr>
  </w:style>
  <w:style w:type="character" w:customStyle="1" w:styleId="HeaderChar">
    <w:name w:val="Header Char"/>
    <w:basedOn w:val="DefaultParagraphFont"/>
    <w:link w:val="Header"/>
    <w:uiPriority w:val="99"/>
    <w:rsid w:val="005E676C"/>
    <w:rPr>
      <w:rFonts w:ascii="Times New Roman" w:eastAsia="Times New Roman" w:hAnsi="Times New Roman" w:cs="Times New Roman"/>
      <w:lang w:eastAsia="en-GB"/>
    </w:rPr>
  </w:style>
  <w:style w:type="paragraph" w:styleId="Footer">
    <w:name w:val="footer"/>
    <w:basedOn w:val="Normal"/>
    <w:link w:val="FooterChar"/>
    <w:uiPriority w:val="99"/>
    <w:unhideWhenUsed/>
    <w:rsid w:val="005E676C"/>
    <w:pPr>
      <w:tabs>
        <w:tab w:val="center" w:pos="4513"/>
        <w:tab w:val="right" w:pos="9026"/>
      </w:tabs>
    </w:pPr>
  </w:style>
  <w:style w:type="character" w:customStyle="1" w:styleId="FooterChar">
    <w:name w:val="Footer Char"/>
    <w:basedOn w:val="DefaultParagraphFont"/>
    <w:link w:val="Footer"/>
    <w:uiPriority w:val="99"/>
    <w:rsid w:val="005E676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E6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1558">
      <w:bodyDiv w:val="1"/>
      <w:marLeft w:val="0"/>
      <w:marRight w:val="0"/>
      <w:marTop w:val="0"/>
      <w:marBottom w:val="0"/>
      <w:divBdr>
        <w:top w:val="none" w:sz="0" w:space="0" w:color="auto"/>
        <w:left w:val="none" w:sz="0" w:space="0" w:color="auto"/>
        <w:bottom w:val="none" w:sz="0" w:space="0" w:color="auto"/>
        <w:right w:val="none" w:sz="0" w:space="0" w:color="auto"/>
      </w:divBdr>
      <w:divsChild>
        <w:div w:id="876745175">
          <w:marLeft w:val="0"/>
          <w:marRight w:val="-240"/>
          <w:marTop w:val="0"/>
          <w:marBottom w:val="0"/>
          <w:divBdr>
            <w:top w:val="none" w:sz="0" w:space="0" w:color="auto"/>
            <w:left w:val="none" w:sz="0" w:space="0" w:color="auto"/>
            <w:bottom w:val="none" w:sz="0" w:space="0" w:color="auto"/>
            <w:right w:val="none" w:sz="0" w:space="0" w:color="auto"/>
          </w:divBdr>
        </w:div>
      </w:divsChild>
    </w:div>
    <w:div w:id="44838060">
      <w:bodyDiv w:val="1"/>
      <w:marLeft w:val="0"/>
      <w:marRight w:val="0"/>
      <w:marTop w:val="0"/>
      <w:marBottom w:val="0"/>
      <w:divBdr>
        <w:top w:val="none" w:sz="0" w:space="0" w:color="auto"/>
        <w:left w:val="none" w:sz="0" w:space="0" w:color="auto"/>
        <w:bottom w:val="none" w:sz="0" w:space="0" w:color="auto"/>
        <w:right w:val="none" w:sz="0" w:space="0" w:color="auto"/>
      </w:divBdr>
      <w:divsChild>
        <w:div w:id="1848326867">
          <w:marLeft w:val="0"/>
          <w:marRight w:val="0"/>
          <w:marTop w:val="0"/>
          <w:marBottom w:val="0"/>
          <w:divBdr>
            <w:top w:val="none" w:sz="0" w:space="0" w:color="auto"/>
            <w:left w:val="none" w:sz="0" w:space="0" w:color="auto"/>
            <w:bottom w:val="none" w:sz="0" w:space="0" w:color="auto"/>
            <w:right w:val="none" w:sz="0" w:space="0" w:color="auto"/>
          </w:divBdr>
        </w:div>
        <w:div w:id="1299149785">
          <w:marLeft w:val="0"/>
          <w:marRight w:val="0"/>
          <w:marTop w:val="0"/>
          <w:marBottom w:val="0"/>
          <w:divBdr>
            <w:top w:val="none" w:sz="0" w:space="0" w:color="auto"/>
            <w:left w:val="none" w:sz="0" w:space="0" w:color="auto"/>
            <w:bottom w:val="none" w:sz="0" w:space="0" w:color="auto"/>
            <w:right w:val="none" w:sz="0" w:space="0" w:color="auto"/>
          </w:divBdr>
        </w:div>
        <w:div w:id="1713993096">
          <w:marLeft w:val="0"/>
          <w:marRight w:val="0"/>
          <w:marTop w:val="0"/>
          <w:marBottom w:val="0"/>
          <w:divBdr>
            <w:top w:val="none" w:sz="0" w:space="0" w:color="auto"/>
            <w:left w:val="none" w:sz="0" w:space="0" w:color="auto"/>
            <w:bottom w:val="none" w:sz="0" w:space="0" w:color="auto"/>
            <w:right w:val="none" w:sz="0" w:space="0" w:color="auto"/>
          </w:divBdr>
        </w:div>
        <w:div w:id="370031739">
          <w:marLeft w:val="0"/>
          <w:marRight w:val="0"/>
          <w:marTop w:val="0"/>
          <w:marBottom w:val="0"/>
          <w:divBdr>
            <w:top w:val="none" w:sz="0" w:space="0" w:color="auto"/>
            <w:left w:val="none" w:sz="0" w:space="0" w:color="auto"/>
            <w:bottom w:val="none" w:sz="0" w:space="0" w:color="auto"/>
            <w:right w:val="none" w:sz="0" w:space="0" w:color="auto"/>
          </w:divBdr>
        </w:div>
        <w:div w:id="1554540665">
          <w:marLeft w:val="0"/>
          <w:marRight w:val="0"/>
          <w:marTop w:val="0"/>
          <w:marBottom w:val="0"/>
          <w:divBdr>
            <w:top w:val="none" w:sz="0" w:space="0" w:color="auto"/>
            <w:left w:val="none" w:sz="0" w:space="0" w:color="auto"/>
            <w:bottom w:val="none" w:sz="0" w:space="0" w:color="auto"/>
            <w:right w:val="none" w:sz="0" w:space="0" w:color="auto"/>
          </w:divBdr>
        </w:div>
        <w:div w:id="30620521">
          <w:marLeft w:val="0"/>
          <w:marRight w:val="0"/>
          <w:marTop w:val="0"/>
          <w:marBottom w:val="0"/>
          <w:divBdr>
            <w:top w:val="none" w:sz="0" w:space="0" w:color="auto"/>
            <w:left w:val="none" w:sz="0" w:space="0" w:color="auto"/>
            <w:bottom w:val="none" w:sz="0" w:space="0" w:color="auto"/>
            <w:right w:val="none" w:sz="0" w:space="0" w:color="auto"/>
          </w:divBdr>
        </w:div>
        <w:div w:id="870386197">
          <w:marLeft w:val="0"/>
          <w:marRight w:val="0"/>
          <w:marTop w:val="0"/>
          <w:marBottom w:val="0"/>
          <w:divBdr>
            <w:top w:val="none" w:sz="0" w:space="0" w:color="auto"/>
            <w:left w:val="none" w:sz="0" w:space="0" w:color="auto"/>
            <w:bottom w:val="none" w:sz="0" w:space="0" w:color="auto"/>
            <w:right w:val="none" w:sz="0" w:space="0" w:color="auto"/>
          </w:divBdr>
        </w:div>
        <w:div w:id="1235386175">
          <w:marLeft w:val="0"/>
          <w:marRight w:val="0"/>
          <w:marTop w:val="0"/>
          <w:marBottom w:val="0"/>
          <w:divBdr>
            <w:top w:val="none" w:sz="0" w:space="0" w:color="auto"/>
            <w:left w:val="none" w:sz="0" w:space="0" w:color="auto"/>
            <w:bottom w:val="none" w:sz="0" w:space="0" w:color="auto"/>
            <w:right w:val="none" w:sz="0" w:space="0" w:color="auto"/>
          </w:divBdr>
        </w:div>
        <w:div w:id="851533257">
          <w:marLeft w:val="0"/>
          <w:marRight w:val="0"/>
          <w:marTop w:val="0"/>
          <w:marBottom w:val="0"/>
          <w:divBdr>
            <w:top w:val="none" w:sz="0" w:space="0" w:color="auto"/>
            <w:left w:val="none" w:sz="0" w:space="0" w:color="auto"/>
            <w:bottom w:val="none" w:sz="0" w:space="0" w:color="auto"/>
            <w:right w:val="none" w:sz="0" w:space="0" w:color="auto"/>
          </w:divBdr>
        </w:div>
        <w:div w:id="410734427">
          <w:marLeft w:val="0"/>
          <w:marRight w:val="0"/>
          <w:marTop w:val="0"/>
          <w:marBottom w:val="0"/>
          <w:divBdr>
            <w:top w:val="none" w:sz="0" w:space="0" w:color="auto"/>
            <w:left w:val="none" w:sz="0" w:space="0" w:color="auto"/>
            <w:bottom w:val="none" w:sz="0" w:space="0" w:color="auto"/>
            <w:right w:val="none" w:sz="0" w:space="0" w:color="auto"/>
          </w:divBdr>
        </w:div>
        <w:div w:id="2022926767">
          <w:marLeft w:val="0"/>
          <w:marRight w:val="0"/>
          <w:marTop w:val="0"/>
          <w:marBottom w:val="0"/>
          <w:divBdr>
            <w:top w:val="none" w:sz="0" w:space="0" w:color="auto"/>
            <w:left w:val="none" w:sz="0" w:space="0" w:color="auto"/>
            <w:bottom w:val="none" w:sz="0" w:space="0" w:color="auto"/>
            <w:right w:val="none" w:sz="0" w:space="0" w:color="auto"/>
          </w:divBdr>
        </w:div>
      </w:divsChild>
    </w:div>
    <w:div w:id="45644744">
      <w:bodyDiv w:val="1"/>
      <w:marLeft w:val="0"/>
      <w:marRight w:val="0"/>
      <w:marTop w:val="0"/>
      <w:marBottom w:val="0"/>
      <w:divBdr>
        <w:top w:val="none" w:sz="0" w:space="0" w:color="auto"/>
        <w:left w:val="none" w:sz="0" w:space="0" w:color="auto"/>
        <w:bottom w:val="none" w:sz="0" w:space="0" w:color="auto"/>
        <w:right w:val="none" w:sz="0" w:space="0" w:color="auto"/>
      </w:divBdr>
      <w:divsChild>
        <w:div w:id="635765165">
          <w:marLeft w:val="0"/>
          <w:marRight w:val="0"/>
          <w:marTop w:val="0"/>
          <w:marBottom w:val="0"/>
          <w:divBdr>
            <w:top w:val="none" w:sz="0" w:space="0" w:color="auto"/>
            <w:left w:val="none" w:sz="0" w:space="0" w:color="auto"/>
            <w:bottom w:val="none" w:sz="0" w:space="0" w:color="auto"/>
            <w:right w:val="none" w:sz="0" w:space="0" w:color="auto"/>
          </w:divBdr>
        </w:div>
        <w:div w:id="1210724439">
          <w:marLeft w:val="0"/>
          <w:marRight w:val="0"/>
          <w:marTop w:val="0"/>
          <w:marBottom w:val="0"/>
          <w:divBdr>
            <w:top w:val="none" w:sz="0" w:space="0" w:color="auto"/>
            <w:left w:val="none" w:sz="0" w:space="0" w:color="auto"/>
            <w:bottom w:val="none" w:sz="0" w:space="0" w:color="auto"/>
            <w:right w:val="none" w:sz="0" w:space="0" w:color="auto"/>
          </w:divBdr>
        </w:div>
        <w:div w:id="348683310">
          <w:marLeft w:val="0"/>
          <w:marRight w:val="0"/>
          <w:marTop w:val="0"/>
          <w:marBottom w:val="0"/>
          <w:divBdr>
            <w:top w:val="none" w:sz="0" w:space="0" w:color="auto"/>
            <w:left w:val="none" w:sz="0" w:space="0" w:color="auto"/>
            <w:bottom w:val="none" w:sz="0" w:space="0" w:color="auto"/>
            <w:right w:val="none" w:sz="0" w:space="0" w:color="auto"/>
          </w:divBdr>
        </w:div>
        <w:div w:id="593130123">
          <w:marLeft w:val="0"/>
          <w:marRight w:val="0"/>
          <w:marTop w:val="0"/>
          <w:marBottom w:val="0"/>
          <w:divBdr>
            <w:top w:val="none" w:sz="0" w:space="0" w:color="auto"/>
            <w:left w:val="none" w:sz="0" w:space="0" w:color="auto"/>
            <w:bottom w:val="none" w:sz="0" w:space="0" w:color="auto"/>
            <w:right w:val="none" w:sz="0" w:space="0" w:color="auto"/>
          </w:divBdr>
        </w:div>
        <w:div w:id="1722483396">
          <w:marLeft w:val="0"/>
          <w:marRight w:val="0"/>
          <w:marTop w:val="0"/>
          <w:marBottom w:val="0"/>
          <w:divBdr>
            <w:top w:val="none" w:sz="0" w:space="0" w:color="auto"/>
            <w:left w:val="none" w:sz="0" w:space="0" w:color="auto"/>
            <w:bottom w:val="none" w:sz="0" w:space="0" w:color="auto"/>
            <w:right w:val="none" w:sz="0" w:space="0" w:color="auto"/>
          </w:divBdr>
        </w:div>
        <w:div w:id="573584369">
          <w:marLeft w:val="0"/>
          <w:marRight w:val="0"/>
          <w:marTop w:val="0"/>
          <w:marBottom w:val="0"/>
          <w:divBdr>
            <w:top w:val="none" w:sz="0" w:space="0" w:color="auto"/>
            <w:left w:val="none" w:sz="0" w:space="0" w:color="auto"/>
            <w:bottom w:val="none" w:sz="0" w:space="0" w:color="auto"/>
            <w:right w:val="none" w:sz="0" w:space="0" w:color="auto"/>
          </w:divBdr>
        </w:div>
        <w:div w:id="1299266745">
          <w:marLeft w:val="0"/>
          <w:marRight w:val="0"/>
          <w:marTop w:val="0"/>
          <w:marBottom w:val="0"/>
          <w:divBdr>
            <w:top w:val="none" w:sz="0" w:space="0" w:color="auto"/>
            <w:left w:val="none" w:sz="0" w:space="0" w:color="auto"/>
            <w:bottom w:val="none" w:sz="0" w:space="0" w:color="auto"/>
            <w:right w:val="none" w:sz="0" w:space="0" w:color="auto"/>
          </w:divBdr>
        </w:div>
        <w:div w:id="424764048">
          <w:marLeft w:val="0"/>
          <w:marRight w:val="0"/>
          <w:marTop w:val="0"/>
          <w:marBottom w:val="0"/>
          <w:divBdr>
            <w:top w:val="none" w:sz="0" w:space="0" w:color="auto"/>
            <w:left w:val="none" w:sz="0" w:space="0" w:color="auto"/>
            <w:bottom w:val="none" w:sz="0" w:space="0" w:color="auto"/>
            <w:right w:val="none" w:sz="0" w:space="0" w:color="auto"/>
          </w:divBdr>
        </w:div>
        <w:div w:id="1087842638">
          <w:marLeft w:val="0"/>
          <w:marRight w:val="0"/>
          <w:marTop w:val="0"/>
          <w:marBottom w:val="0"/>
          <w:divBdr>
            <w:top w:val="none" w:sz="0" w:space="0" w:color="auto"/>
            <w:left w:val="none" w:sz="0" w:space="0" w:color="auto"/>
            <w:bottom w:val="none" w:sz="0" w:space="0" w:color="auto"/>
            <w:right w:val="none" w:sz="0" w:space="0" w:color="auto"/>
          </w:divBdr>
        </w:div>
        <w:div w:id="965042733">
          <w:marLeft w:val="0"/>
          <w:marRight w:val="0"/>
          <w:marTop w:val="0"/>
          <w:marBottom w:val="0"/>
          <w:divBdr>
            <w:top w:val="none" w:sz="0" w:space="0" w:color="auto"/>
            <w:left w:val="none" w:sz="0" w:space="0" w:color="auto"/>
            <w:bottom w:val="none" w:sz="0" w:space="0" w:color="auto"/>
            <w:right w:val="none" w:sz="0" w:space="0" w:color="auto"/>
          </w:divBdr>
        </w:div>
        <w:div w:id="1855417251">
          <w:marLeft w:val="0"/>
          <w:marRight w:val="0"/>
          <w:marTop w:val="0"/>
          <w:marBottom w:val="0"/>
          <w:divBdr>
            <w:top w:val="none" w:sz="0" w:space="0" w:color="auto"/>
            <w:left w:val="none" w:sz="0" w:space="0" w:color="auto"/>
            <w:bottom w:val="none" w:sz="0" w:space="0" w:color="auto"/>
            <w:right w:val="none" w:sz="0" w:space="0" w:color="auto"/>
          </w:divBdr>
        </w:div>
      </w:divsChild>
    </w:div>
    <w:div w:id="87699177">
      <w:bodyDiv w:val="1"/>
      <w:marLeft w:val="0"/>
      <w:marRight w:val="0"/>
      <w:marTop w:val="0"/>
      <w:marBottom w:val="0"/>
      <w:divBdr>
        <w:top w:val="none" w:sz="0" w:space="0" w:color="auto"/>
        <w:left w:val="none" w:sz="0" w:space="0" w:color="auto"/>
        <w:bottom w:val="none" w:sz="0" w:space="0" w:color="auto"/>
        <w:right w:val="none" w:sz="0" w:space="0" w:color="auto"/>
      </w:divBdr>
    </w:div>
    <w:div w:id="150566829">
      <w:bodyDiv w:val="1"/>
      <w:marLeft w:val="0"/>
      <w:marRight w:val="0"/>
      <w:marTop w:val="0"/>
      <w:marBottom w:val="0"/>
      <w:divBdr>
        <w:top w:val="none" w:sz="0" w:space="0" w:color="auto"/>
        <w:left w:val="none" w:sz="0" w:space="0" w:color="auto"/>
        <w:bottom w:val="none" w:sz="0" w:space="0" w:color="auto"/>
        <w:right w:val="none" w:sz="0" w:space="0" w:color="auto"/>
      </w:divBdr>
    </w:div>
    <w:div w:id="202402651">
      <w:bodyDiv w:val="1"/>
      <w:marLeft w:val="0"/>
      <w:marRight w:val="0"/>
      <w:marTop w:val="0"/>
      <w:marBottom w:val="0"/>
      <w:divBdr>
        <w:top w:val="none" w:sz="0" w:space="0" w:color="auto"/>
        <w:left w:val="none" w:sz="0" w:space="0" w:color="auto"/>
        <w:bottom w:val="none" w:sz="0" w:space="0" w:color="auto"/>
        <w:right w:val="none" w:sz="0" w:space="0" w:color="auto"/>
      </w:divBdr>
    </w:div>
    <w:div w:id="206768989">
      <w:bodyDiv w:val="1"/>
      <w:marLeft w:val="0"/>
      <w:marRight w:val="0"/>
      <w:marTop w:val="0"/>
      <w:marBottom w:val="0"/>
      <w:divBdr>
        <w:top w:val="none" w:sz="0" w:space="0" w:color="auto"/>
        <w:left w:val="none" w:sz="0" w:space="0" w:color="auto"/>
        <w:bottom w:val="none" w:sz="0" w:space="0" w:color="auto"/>
        <w:right w:val="none" w:sz="0" w:space="0" w:color="auto"/>
      </w:divBdr>
    </w:div>
    <w:div w:id="422150097">
      <w:bodyDiv w:val="1"/>
      <w:marLeft w:val="0"/>
      <w:marRight w:val="0"/>
      <w:marTop w:val="0"/>
      <w:marBottom w:val="0"/>
      <w:divBdr>
        <w:top w:val="none" w:sz="0" w:space="0" w:color="auto"/>
        <w:left w:val="none" w:sz="0" w:space="0" w:color="auto"/>
        <w:bottom w:val="none" w:sz="0" w:space="0" w:color="auto"/>
        <w:right w:val="none" w:sz="0" w:space="0" w:color="auto"/>
      </w:divBdr>
      <w:divsChild>
        <w:div w:id="605118969">
          <w:marLeft w:val="0"/>
          <w:marRight w:val="0"/>
          <w:marTop w:val="0"/>
          <w:marBottom w:val="0"/>
          <w:divBdr>
            <w:top w:val="none" w:sz="0" w:space="0" w:color="auto"/>
            <w:left w:val="none" w:sz="0" w:space="0" w:color="auto"/>
            <w:bottom w:val="none" w:sz="0" w:space="0" w:color="auto"/>
            <w:right w:val="none" w:sz="0" w:space="0" w:color="auto"/>
          </w:divBdr>
        </w:div>
        <w:div w:id="781072390">
          <w:marLeft w:val="0"/>
          <w:marRight w:val="0"/>
          <w:marTop w:val="0"/>
          <w:marBottom w:val="0"/>
          <w:divBdr>
            <w:top w:val="none" w:sz="0" w:space="0" w:color="auto"/>
            <w:left w:val="none" w:sz="0" w:space="0" w:color="auto"/>
            <w:bottom w:val="none" w:sz="0" w:space="0" w:color="auto"/>
            <w:right w:val="none" w:sz="0" w:space="0" w:color="auto"/>
          </w:divBdr>
        </w:div>
        <w:div w:id="1567764520">
          <w:marLeft w:val="0"/>
          <w:marRight w:val="0"/>
          <w:marTop w:val="0"/>
          <w:marBottom w:val="0"/>
          <w:divBdr>
            <w:top w:val="none" w:sz="0" w:space="0" w:color="auto"/>
            <w:left w:val="none" w:sz="0" w:space="0" w:color="auto"/>
            <w:bottom w:val="none" w:sz="0" w:space="0" w:color="auto"/>
            <w:right w:val="none" w:sz="0" w:space="0" w:color="auto"/>
          </w:divBdr>
        </w:div>
        <w:div w:id="355929929">
          <w:marLeft w:val="0"/>
          <w:marRight w:val="0"/>
          <w:marTop w:val="0"/>
          <w:marBottom w:val="0"/>
          <w:divBdr>
            <w:top w:val="none" w:sz="0" w:space="0" w:color="auto"/>
            <w:left w:val="none" w:sz="0" w:space="0" w:color="auto"/>
            <w:bottom w:val="none" w:sz="0" w:space="0" w:color="auto"/>
            <w:right w:val="none" w:sz="0" w:space="0" w:color="auto"/>
          </w:divBdr>
        </w:div>
        <w:div w:id="2054307140">
          <w:marLeft w:val="0"/>
          <w:marRight w:val="0"/>
          <w:marTop w:val="0"/>
          <w:marBottom w:val="0"/>
          <w:divBdr>
            <w:top w:val="none" w:sz="0" w:space="0" w:color="auto"/>
            <w:left w:val="none" w:sz="0" w:space="0" w:color="auto"/>
            <w:bottom w:val="none" w:sz="0" w:space="0" w:color="auto"/>
            <w:right w:val="none" w:sz="0" w:space="0" w:color="auto"/>
          </w:divBdr>
        </w:div>
        <w:div w:id="1713191610">
          <w:marLeft w:val="0"/>
          <w:marRight w:val="0"/>
          <w:marTop w:val="0"/>
          <w:marBottom w:val="0"/>
          <w:divBdr>
            <w:top w:val="none" w:sz="0" w:space="0" w:color="auto"/>
            <w:left w:val="none" w:sz="0" w:space="0" w:color="auto"/>
            <w:bottom w:val="none" w:sz="0" w:space="0" w:color="auto"/>
            <w:right w:val="none" w:sz="0" w:space="0" w:color="auto"/>
          </w:divBdr>
        </w:div>
        <w:div w:id="2084063588">
          <w:marLeft w:val="0"/>
          <w:marRight w:val="0"/>
          <w:marTop w:val="0"/>
          <w:marBottom w:val="0"/>
          <w:divBdr>
            <w:top w:val="none" w:sz="0" w:space="0" w:color="auto"/>
            <w:left w:val="none" w:sz="0" w:space="0" w:color="auto"/>
            <w:bottom w:val="none" w:sz="0" w:space="0" w:color="auto"/>
            <w:right w:val="none" w:sz="0" w:space="0" w:color="auto"/>
          </w:divBdr>
        </w:div>
        <w:div w:id="815806271">
          <w:marLeft w:val="0"/>
          <w:marRight w:val="0"/>
          <w:marTop w:val="0"/>
          <w:marBottom w:val="0"/>
          <w:divBdr>
            <w:top w:val="none" w:sz="0" w:space="0" w:color="auto"/>
            <w:left w:val="none" w:sz="0" w:space="0" w:color="auto"/>
            <w:bottom w:val="none" w:sz="0" w:space="0" w:color="auto"/>
            <w:right w:val="none" w:sz="0" w:space="0" w:color="auto"/>
          </w:divBdr>
        </w:div>
        <w:div w:id="1959097461">
          <w:marLeft w:val="0"/>
          <w:marRight w:val="0"/>
          <w:marTop w:val="0"/>
          <w:marBottom w:val="0"/>
          <w:divBdr>
            <w:top w:val="none" w:sz="0" w:space="0" w:color="auto"/>
            <w:left w:val="none" w:sz="0" w:space="0" w:color="auto"/>
            <w:bottom w:val="none" w:sz="0" w:space="0" w:color="auto"/>
            <w:right w:val="none" w:sz="0" w:space="0" w:color="auto"/>
          </w:divBdr>
        </w:div>
        <w:div w:id="1724716047">
          <w:marLeft w:val="0"/>
          <w:marRight w:val="0"/>
          <w:marTop w:val="0"/>
          <w:marBottom w:val="0"/>
          <w:divBdr>
            <w:top w:val="none" w:sz="0" w:space="0" w:color="auto"/>
            <w:left w:val="none" w:sz="0" w:space="0" w:color="auto"/>
            <w:bottom w:val="none" w:sz="0" w:space="0" w:color="auto"/>
            <w:right w:val="none" w:sz="0" w:space="0" w:color="auto"/>
          </w:divBdr>
        </w:div>
        <w:div w:id="256184111">
          <w:marLeft w:val="0"/>
          <w:marRight w:val="0"/>
          <w:marTop w:val="0"/>
          <w:marBottom w:val="0"/>
          <w:divBdr>
            <w:top w:val="none" w:sz="0" w:space="0" w:color="auto"/>
            <w:left w:val="none" w:sz="0" w:space="0" w:color="auto"/>
            <w:bottom w:val="none" w:sz="0" w:space="0" w:color="auto"/>
            <w:right w:val="none" w:sz="0" w:space="0" w:color="auto"/>
          </w:divBdr>
        </w:div>
      </w:divsChild>
    </w:div>
    <w:div w:id="459880918">
      <w:bodyDiv w:val="1"/>
      <w:marLeft w:val="0"/>
      <w:marRight w:val="0"/>
      <w:marTop w:val="0"/>
      <w:marBottom w:val="0"/>
      <w:divBdr>
        <w:top w:val="none" w:sz="0" w:space="0" w:color="auto"/>
        <w:left w:val="none" w:sz="0" w:space="0" w:color="auto"/>
        <w:bottom w:val="none" w:sz="0" w:space="0" w:color="auto"/>
        <w:right w:val="none" w:sz="0" w:space="0" w:color="auto"/>
      </w:divBdr>
    </w:div>
    <w:div w:id="489181050">
      <w:bodyDiv w:val="1"/>
      <w:marLeft w:val="0"/>
      <w:marRight w:val="0"/>
      <w:marTop w:val="0"/>
      <w:marBottom w:val="0"/>
      <w:divBdr>
        <w:top w:val="none" w:sz="0" w:space="0" w:color="auto"/>
        <w:left w:val="none" w:sz="0" w:space="0" w:color="auto"/>
        <w:bottom w:val="none" w:sz="0" w:space="0" w:color="auto"/>
        <w:right w:val="none" w:sz="0" w:space="0" w:color="auto"/>
      </w:divBdr>
      <w:divsChild>
        <w:div w:id="885993096">
          <w:marLeft w:val="0"/>
          <w:marRight w:val="0"/>
          <w:marTop w:val="0"/>
          <w:marBottom w:val="0"/>
          <w:divBdr>
            <w:top w:val="single" w:sz="36" w:space="12" w:color="F1F2F2"/>
            <w:left w:val="none" w:sz="0" w:space="0" w:color="auto"/>
            <w:bottom w:val="none" w:sz="0" w:space="0" w:color="auto"/>
            <w:right w:val="none" w:sz="0" w:space="0" w:color="auto"/>
          </w:divBdr>
          <w:divsChild>
            <w:div w:id="1632706460">
              <w:marLeft w:val="0"/>
              <w:marRight w:val="0"/>
              <w:marTop w:val="0"/>
              <w:marBottom w:val="0"/>
              <w:divBdr>
                <w:top w:val="none" w:sz="0" w:space="0" w:color="auto"/>
                <w:left w:val="none" w:sz="0" w:space="0" w:color="auto"/>
                <w:bottom w:val="none" w:sz="0" w:space="0" w:color="auto"/>
                <w:right w:val="none" w:sz="0" w:space="0" w:color="auto"/>
              </w:divBdr>
              <w:divsChild>
                <w:div w:id="1268154109">
                  <w:marLeft w:val="0"/>
                  <w:marRight w:val="0"/>
                  <w:marTop w:val="0"/>
                  <w:marBottom w:val="0"/>
                  <w:divBdr>
                    <w:top w:val="none" w:sz="0" w:space="0" w:color="auto"/>
                    <w:left w:val="none" w:sz="0" w:space="0" w:color="auto"/>
                    <w:bottom w:val="none" w:sz="0" w:space="0" w:color="auto"/>
                    <w:right w:val="none" w:sz="0" w:space="0" w:color="auto"/>
                  </w:divBdr>
                  <w:divsChild>
                    <w:div w:id="402610698">
                      <w:marLeft w:val="0"/>
                      <w:marRight w:val="0"/>
                      <w:marTop w:val="0"/>
                      <w:marBottom w:val="0"/>
                      <w:divBdr>
                        <w:top w:val="none" w:sz="0" w:space="0" w:color="auto"/>
                        <w:left w:val="none" w:sz="0" w:space="0" w:color="auto"/>
                        <w:bottom w:val="none" w:sz="0" w:space="0" w:color="auto"/>
                        <w:right w:val="none" w:sz="0" w:space="0" w:color="auto"/>
                      </w:divBdr>
                      <w:divsChild>
                        <w:div w:id="1078284731">
                          <w:marLeft w:val="0"/>
                          <w:marRight w:val="0"/>
                          <w:marTop w:val="0"/>
                          <w:marBottom w:val="0"/>
                          <w:divBdr>
                            <w:top w:val="none" w:sz="0" w:space="0" w:color="auto"/>
                            <w:left w:val="none" w:sz="0" w:space="0" w:color="auto"/>
                            <w:bottom w:val="none" w:sz="0" w:space="0" w:color="auto"/>
                            <w:right w:val="none" w:sz="0" w:space="0" w:color="auto"/>
                          </w:divBdr>
                          <w:divsChild>
                            <w:div w:id="190857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939306">
          <w:marLeft w:val="0"/>
          <w:marRight w:val="0"/>
          <w:marTop w:val="0"/>
          <w:marBottom w:val="504"/>
          <w:divBdr>
            <w:top w:val="none" w:sz="0" w:space="0" w:color="auto"/>
            <w:left w:val="none" w:sz="0" w:space="0" w:color="auto"/>
            <w:bottom w:val="single" w:sz="36" w:space="25" w:color="2D7CB0"/>
            <w:right w:val="none" w:sz="0" w:space="0" w:color="auto"/>
          </w:divBdr>
        </w:div>
        <w:div w:id="2104572025">
          <w:marLeft w:val="0"/>
          <w:marRight w:val="0"/>
          <w:marTop w:val="0"/>
          <w:marBottom w:val="0"/>
          <w:divBdr>
            <w:top w:val="none" w:sz="0" w:space="0" w:color="auto"/>
            <w:left w:val="none" w:sz="0" w:space="0" w:color="auto"/>
            <w:bottom w:val="none" w:sz="0" w:space="0" w:color="auto"/>
            <w:right w:val="none" w:sz="0" w:space="0" w:color="auto"/>
          </w:divBdr>
          <w:divsChild>
            <w:div w:id="1478376385">
              <w:marLeft w:val="0"/>
              <w:marRight w:val="0"/>
              <w:marTop w:val="0"/>
              <w:marBottom w:val="0"/>
              <w:divBdr>
                <w:top w:val="none" w:sz="0" w:space="0" w:color="auto"/>
                <w:left w:val="none" w:sz="0" w:space="0" w:color="auto"/>
                <w:bottom w:val="none" w:sz="0" w:space="0" w:color="auto"/>
                <w:right w:val="none" w:sz="0" w:space="0" w:color="auto"/>
              </w:divBdr>
              <w:divsChild>
                <w:div w:id="1985620520">
                  <w:marLeft w:val="0"/>
                  <w:marRight w:val="0"/>
                  <w:marTop w:val="0"/>
                  <w:marBottom w:val="0"/>
                  <w:divBdr>
                    <w:top w:val="none" w:sz="0" w:space="0" w:color="auto"/>
                    <w:left w:val="none" w:sz="0" w:space="0" w:color="auto"/>
                    <w:bottom w:val="none" w:sz="0" w:space="0" w:color="auto"/>
                    <w:right w:val="none" w:sz="0" w:space="0" w:color="auto"/>
                  </w:divBdr>
                  <w:divsChild>
                    <w:div w:id="1413770067">
                      <w:marLeft w:val="0"/>
                      <w:marRight w:val="0"/>
                      <w:marTop w:val="0"/>
                      <w:marBottom w:val="0"/>
                      <w:divBdr>
                        <w:top w:val="none" w:sz="0" w:space="0" w:color="auto"/>
                        <w:left w:val="none" w:sz="0" w:space="0" w:color="auto"/>
                        <w:bottom w:val="none" w:sz="0" w:space="0" w:color="auto"/>
                        <w:right w:val="none" w:sz="0" w:space="0" w:color="auto"/>
                      </w:divBdr>
                      <w:divsChild>
                        <w:div w:id="843132580">
                          <w:marLeft w:val="0"/>
                          <w:marRight w:val="0"/>
                          <w:marTop w:val="0"/>
                          <w:marBottom w:val="0"/>
                          <w:divBdr>
                            <w:top w:val="none" w:sz="0" w:space="0" w:color="auto"/>
                            <w:left w:val="none" w:sz="0" w:space="0" w:color="auto"/>
                            <w:bottom w:val="none" w:sz="0" w:space="0" w:color="auto"/>
                            <w:right w:val="none" w:sz="0" w:space="0" w:color="auto"/>
                          </w:divBdr>
                          <w:divsChild>
                            <w:div w:id="1280842952">
                              <w:marLeft w:val="0"/>
                              <w:marRight w:val="0"/>
                              <w:marTop w:val="0"/>
                              <w:marBottom w:val="480"/>
                              <w:divBdr>
                                <w:top w:val="none" w:sz="0" w:space="0" w:color="auto"/>
                                <w:left w:val="none" w:sz="0" w:space="0" w:color="auto"/>
                                <w:bottom w:val="none" w:sz="0" w:space="0" w:color="auto"/>
                                <w:right w:val="none" w:sz="0" w:space="0" w:color="auto"/>
                              </w:divBdr>
                            </w:div>
                            <w:div w:id="210803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3855304">
      <w:bodyDiv w:val="1"/>
      <w:marLeft w:val="0"/>
      <w:marRight w:val="0"/>
      <w:marTop w:val="0"/>
      <w:marBottom w:val="0"/>
      <w:divBdr>
        <w:top w:val="none" w:sz="0" w:space="0" w:color="auto"/>
        <w:left w:val="none" w:sz="0" w:space="0" w:color="auto"/>
        <w:bottom w:val="none" w:sz="0" w:space="0" w:color="auto"/>
        <w:right w:val="none" w:sz="0" w:space="0" w:color="auto"/>
      </w:divBdr>
    </w:div>
    <w:div w:id="758987001">
      <w:bodyDiv w:val="1"/>
      <w:marLeft w:val="0"/>
      <w:marRight w:val="0"/>
      <w:marTop w:val="0"/>
      <w:marBottom w:val="0"/>
      <w:divBdr>
        <w:top w:val="none" w:sz="0" w:space="0" w:color="auto"/>
        <w:left w:val="none" w:sz="0" w:space="0" w:color="auto"/>
        <w:bottom w:val="none" w:sz="0" w:space="0" w:color="auto"/>
        <w:right w:val="none" w:sz="0" w:space="0" w:color="auto"/>
      </w:divBdr>
    </w:div>
    <w:div w:id="963077119">
      <w:bodyDiv w:val="1"/>
      <w:marLeft w:val="0"/>
      <w:marRight w:val="0"/>
      <w:marTop w:val="0"/>
      <w:marBottom w:val="0"/>
      <w:divBdr>
        <w:top w:val="none" w:sz="0" w:space="0" w:color="auto"/>
        <w:left w:val="none" w:sz="0" w:space="0" w:color="auto"/>
        <w:bottom w:val="none" w:sz="0" w:space="0" w:color="auto"/>
        <w:right w:val="none" w:sz="0" w:space="0" w:color="auto"/>
      </w:divBdr>
    </w:div>
    <w:div w:id="1313481426">
      <w:bodyDiv w:val="1"/>
      <w:marLeft w:val="0"/>
      <w:marRight w:val="0"/>
      <w:marTop w:val="0"/>
      <w:marBottom w:val="0"/>
      <w:divBdr>
        <w:top w:val="none" w:sz="0" w:space="0" w:color="auto"/>
        <w:left w:val="none" w:sz="0" w:space="0" w:color="auto"/>
        <w:bottom w:val="none" w:sz="0" w:space="0" w:color="auto"/>
        <w:right w:val="none" w:sz="0" w:space="0" w:color="auto"/>
      </w:divBdr>
    </w:div>
    <w:div w:id="1348290394">
      <w:bodyDiv w:val="1"/>
      <w:marLeft w:val="0"/>
      <w:marRight w:val="0"/>
      <w:marTop w:val="0"/>
      <w:marBottom w:val="0"/>
      <w:divBdr>
        <w:top w:val="none" w:sz="0" w:space="0" w:color="auto"/>
        <w:left w:val="none" w:sz="0" w:space="0" w:color="auto"/>
        <w:bottom w:val="none" w:sz="0" w:space="0" w:color="auto"/>
        <w:right w:val="none" w:sz="0" w:space="0" w:color="auto"/>
      </w:divBdr>
      <w:divsChild>
        <w:div w:id="808674277">
          <w:marLeft w:val="0"/>
          <w:marRight w:val="0"/>
          <w:marTop w:val="0"/>
          <w:marBottom w:val="0"/>
          <w:divBdr>
            <w:top w:val="single" w:sz="36" w:space="12" w:color="F1F2F2"/>
            <w:left w:val="none" w:sz="0" w:space="0" w:color="auto"/>
            <w:bottom w:val="none" w:sz="0" w:space="0" w:color="auto"/>
            <w:right w:val="none" w:sz="0" w:space="0" w:color="auto"/>
          </w:divBdr>
          <w:divsChild>
            <w:div w:id="2101366827">
              <w:marLeft w:val="0"/>
              <w:marRight w:val="0"/>
              <w:marTop w:val="0"/>
              <w:marBottom w:val="0"/>
              <w:divBdr>
                <w:top w:val="none" w:sz="0" w:space="0" w:color="auto"/>
                <w:left w:val="none" w:sz="0" w:space="0" w:color="auto"/>
                <w:bottom w:val="none" w:sz="0" w:space="0" w:color="auto"/>
                <w:right w:val="none" w:sz="0" w:space="0" w:color="auto"/>
              </w:divBdr>
              <w:divsChild>
                <w:div w:id="1174106046">
                  <w:marLeft w:val="0"/>
                  <w:marRight w:val="0"/>
                  <w:marTop w:val="0"/>
                  <w:marBottom w:val="0"/>
                  <w:divBdr>
                    <w:top w:val="none" w:sz="0" w:space="0" w:color="auto"/>
                    <w:left w:val="none" w:sz="0" w:space="0" w:color="auto"/>
                    <w:bottom w:val="none" w:sz="0" w:space="0" w:color="auto"/>
                    <w:right w:val="none" w:sz="0" w:space="0" w:color="auto"/>
                  </w:divBdr>
                  <w:divsChild>
                    <w:div w:id="1278295953">
                      <w:marLeft w:val="0"/>
                      <w:marRight w:val="0"/>
                      <w:marTop w:val="0"/>
                      <w:marBottom w:val="0"/>
                      <w:divBdr>
                        <w:top w:val="none" w:sz="0" w:space="0" w:color="auto"/>
                        <w:left w:val="none" w:sz="0" w:space="0" w:color="auto"/>
                        <w:bottom w:val="none" w:sz="0" w:space="0" w:color="auto"/>
                        <w:right w:val="none" w:sz="0" w:space="0" w:color="auto"/>
                      </w:divBdr>
                      <w:divsChild>
                        <w:div w:id="310061871">
                          <w:marLeft w:val="0"/>
                          <w:marRight w:val="0"/>
                          <w:marTop w:val="0"/>
                          <w:marBottom w:val="0"/>
                          <w:divBdr>
                            <w:top w:val="none" w:sz="0" w:space="0" w:color="auto"/>
                            <w:left w:val="none" w:sz="0" w:space="0" w:color="auto"/>
                            <w:bottom w:val="none" w:sz="0" w:space="0" w:color="auto"/>
                            <w:right w:val="none" w:sz="0" w:space="0" w:color="auto"/>
                          </w:divBdr>
                          <w:divsChild>
                            <w:div w:id="204158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39820">
          <w:marLeft w:val="0"/>
          <w:marRight w:val="0"/>
          <w:marTop w:val="0"/>
          <w:marBottom w:val="504"/>
          <w:divBdr>
            <w:top w:val="none" w:sz="0" w:space="0" w:color="auto"/>
            <w:left w:val="none" w:sz="0" w:space="0" w:color="auto"/>
            <w:bottom w:val="single" w:sz="36" w:space="25" w:color="2D7CB0"/>
            <w:right w:val="none" w:sz="0" w:space="0" w:color="auto"/>
          </w:divBdr>
        </w:div>
        <w:div w:id="1065302155">
          <w:marLeft w:val="0"/>
          <w:marRight w:val="0"/>
          <w:marTop w:val="0"/>
          <w:marBottom w:val="0"/>
          <w:divBdr>
            <w:top w:val="none" w:sz="0" w:space="0" w:color="auto"/>
            <w:left w:val="none" w:sz="0" w:space="0" w:color="auto"/>
            <w:bottom w:val="none" w:sz="0" w:space="0" w:color="auto"/>
            <w:right w:val="none" w:sz="0" w:space="0" w:color="auto"/>
          </w:divBdr>
          <w:divsChild>
            <w:div w:id="1153565778">
              <w:marLeft w:val="0"/>
              <w:marRight w:val="0"/>
              <w:marTop w:val="0"/>
              <w:marBottom w:val="0"/>
              <w:divBdr>
                <w:top w:val="none" w:sz="0" w:space="0" w:color="auto"/>
                <w:left w:val="none" w:sz="0" w:space="0" w:color="auto"/>
                <w:bottom w:val="none" w:sz="0" w:space="0" w:color="auto"/>
                <w:right w:val="none" w:sz="0" w:space="0" w:color="auto"/>
              </w:divBdr>
              <w:divsChild>
                <w:div w:id="125855209">
                  <w:marLeft w:val="0"/>
                  <w:marRight w:val="0"/>
                  <w:marTop w:val="0"/>
                  <w:marBottom w:val="0"/>
                  <w:divBdr>
                    <w:top w:val="none" w:sz="0" w:space="0" w:color="auto"/>
                    <w:left w:val="none" w:sz="0" w:space="0" w:color="auto"/>
                    <w:bottom w:val="none" w:sz="0" w:space="0" w:color="auto"/>
                    <w:right w:val="none" w:sz="0" w:space="0" w:color="auto"/>
                  </w:divBdr>
                  <w:divsChild>
                    <w:div w:id="795219476">
                      <w:marLeft w:val="0"/>
                      <w:marRight w:val="0"/>
                      <w:marTop w:val="0"/>
                      <w:marBottom w:val="0"/>
                      <w:divBdr>
                        <w:top w:val="none" w:sz="0" w:space="0" w:color="auto"/>
                        <w:left w:val="none" w:sz="0" w:space="0" w:color="auto"/>
                        <w:bottom w:val="none" w:sz="0" w:space="0" w:color="auto"/>
                        <w:right w:val="none" w:sz="0" w:space="0" w:color="auto"/>
                      </w:divBdr>
                      <w:divsChild>
                        <w:div w:id="369036600">
                          <w:marLeft w:val="0"/>
                          <w:marRight w:val="0"/>
                          <w:marTop w:val="0"/>
                          <w:marBottom w:val="0"/>
                          <w:divBdr>
                            <w:top w:val="none" w:sz="0" w:space="0" w:color="auto"/>
                            <w:left w:val="none" w:sz="0" w:space="0" w:color="auto"/>
                            <w:bottom w:val="none" w:sz="0" w:space="0" w:color="auto"/>
                            <w:right w:val="none" w:sz="0" w:space="0" w:color="auto"/>
                          </w:divBdr>
                          <w:divsChild>
                            <w:div w:id="201595969">
                              <w:marLeft w:val="0"/>
                              <w:marRight w:val="0"/>
                              <w:marTop w:val="0"/>
                              <w:marBottom w:val="480"/>
                              <w:divBdr>
                                <w:top w:val="none" w:sz="0" w:space="0" w:color="auto"/>
                                <w:left w:val="none" w:sz="0" w:space="0" w:color="auto"/>
                                <w:bottom w:val="none" w:sz="0" w:space="0" w:color="auto"/>
                                <w:right w:val="none" w:sz="0" w:space="0" w:color="auto"/>
                              </w:divBdr>
                            </w:div>
                            <w:div w:id="96443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933042">
      <w:bodyDiv w:val="1"/>
      <w:marLeft w:val="0"/>
      <w:marRight w:val="0"/>
      <w:marTop w:val="0"/>
      <w:marBottom w:val="0"/>
      <w:divBdr>
        <w:top w:val="none" w:sz="0" w:space="0" w:color="auto"/>
        <w:left w:val="none" w:sz="0" w:space="0" w:color="auto"/>
        <w:bottom w:val="none" w:sz="0" w:space="0" w:color="auto"/>
        <w:right w:val="none" w:sz="0" w:space="0" w:color="auto"/>
      </w:divBdr>
      <w:divsChild>
        <w:div w:id="1988051825">
          <w:marLeft w:val="0"/>
          <w:marRight w:val="0"/>
          <w:marTop w:val="0"/>
          <w:marBottom w:val="0"/>
          <w:divBdr>
            <w:top w:val="none" w:sz="0" w:space="0" w:color="auto"/>
            <w:left w:val="none" w:sz="0" w:space="0" w:color="auto"/>
            <w:bottom w:val="none" w:sz="0" w:space="0" w:color="auto"/>
            <w:right w:val="none" w:sz="0" w:space="0" w:color="auto"/>
          </w:divBdr>
        </w:div>
        <w:div w:id="1894274100">
          <w:marLeft w:val="0"/>
          <w:marRight w:val="0"/>
          <w:marTop w:val="0"/>
          <w:marBottom w:val="0"/>
          <w:divBdr>
            <w:top w:val="none" w:sz="0" w:space="0" w:color="auto"/>
            <w:left w:val="none" w:sz="0" w:space="0" w:color="auto"/>
            <w:bottom w:val="none" w:sz="0" w:space="0" w:color="auto"/>
            <w:right w:val="none" w:sz="0" w:space="0" w:color="auto"/>
          </w:divBdr>
        </w:div>
        <w:div w:id="1865703031">
          <w:marLeft w:val="0"/>
          <w:marRight w:val="0"/>
          <w:marTop w:val="0"/>
          <w:marBottom w:val="0"/>
          <w:divBdr>
            <w:top w:val="none" w:sz="0" w:space="0" w:color="auto"/>
            <w:left w:val="none" w:sz="0" w:space="0" w:color="auto"/>
            <w:bottom w:val="none" w:sz="0" w:space="0" w:color="auto"/>
            <w:right w:val="none" w:sz="0" w:space="0" w:color="auto"/>
          </w:divBdr>
        </w:div>
        <w:div w:id="701324527">
          <w:marLeft w:val="0"/>
          <w:marRight w:val="0"/>
          <w:marTop w:val="0"/>
          <w:marBottom w:val="0"/>
          <w:divBdr>
            <w:top w:val="none" w:sz="0" w:space="0" w:color="auto"/>
            <w:left w:val="none" w:sz="0" w:space="0" w:color="auto"/>
            <w:bottom w:val="none" w:sz="0" w:space="0" w:color="auto"/>
            <w:right w:val="none" w:sz="0" w:space="0" w:color="auto"/>
          </w:divBdr>
        </w:div>
        <w:div w:id="1587610951">
          <w:marLeft w:val="0"/>
          <w:marRight w:val="0"/>
          <w:marTop w:val="0"/>
          <w:marBottom w:val="0"/>
          <w:divBdr>
            <w:top w:val="none" w:sz="0" w:space="0" w:color="auto"/>
            <w:left w:val="none" w:sz="0" w:space="0" w:color="auto"/>
            <w:bottom w:val="none" w:sz="0" w:space="0" w:color="auto"/>
            <w:right w:val="none" w:sz="0" w:space="0" w:color="auto"/>
          </w:divBdr>
        </w:div>
        <w:div w:id="2097287717">
          <w:marLeft w:val="0"/>
          <w:marRight w:val="0"/>
          <w:marTop w:val="0"/>
          <w:marBottom w:val="0"/>
          <w:divBdr>
            <w:top w:val="none" w:sz="0" w:space="0" w:color="auto"/>
            <w:left w:val="none" w:sz="0" w:space="0" w:color="auto"/>
            <w:bottom w:val="none" w:sz="0" w:space="0" w:color="auto"/>
            <w:right w:val="none" w:sz="0" w:space="0" w:color="auto"/>
          </w:divBdr>
        </w:div>
        <w:div w:id="762920704">
          <w:marLeft w:val="0"/>
          <w:marRight w:val="0"/>
          <w:marTop w:val="0"/>
          <w:marBottom w:val="0"/>
          <w:divBdr>
            <w:top w:val="none" w:sz="0" w:space="0" w:color="auto"/>
            <w:left w:val="none" w:sz="0" w:space="0" w:color="auto"/>
            <w:bottom w:val="none" w:sz="0" w:space="0" w:color="auto"/>
            <w:right w:val="none" w:sz="0" w:space="0" w:color="auto"/>
          </w:divBdr>
        </w:div>
        <w:div w:id="2090885800">
          <w:marLeft w:val="0"/>
          <w:marRight w:val="0"/>
          <w:marTop w:val="0"/>
          <w:marBottom w:val="0"/>
          <w:divBdr>
            <w:top w:val="none" w:sz="0" w:space="0" w:color="auto"/>
            <w:left w:val="none" w:sz="0" w:space="0" w:color="auto"/>
            <w:bottom w:val="none" w:sz="0" w:space="0" w:color="auto"/>
            <w:right w:val="none" w:sz="0" w:space="0" w:color="auto"/>
          </w:divBdr>
        </w:div>
        <w:div w:id="1906183240">
          <w:marLeft w:val="0"/>
          <w:marRight w:val="0"/>
          <w:marTop w:val="0"/>
          <w:marBottom w:val="0"/>
          <w:divBdr>
            <w:top w:val="none" w:sz="0" w:space="0" w:color="auto"/>
            <w:left w:val="none" w:sz="0" w:space="0" w:color="auto"/>
            <w:bottom w:val="none" w:sz="0" w:space="0" w:color="auto"/>
            <w:right w:val="none" w:sz="0" w:space="0" w:color="auto"/>
          </w:divBdr>
        </w:div>
        <w:div w:id="683751206">
          <w:marLeft w:val="0"/>
          <w:marRight w:val="0"/>
          <w:marTop w:val="0"/>
          <w:marBottom w:val="0"/>
          <w:divBdr>
            <w:top w:val="none" w:sz="0" w:space="0" w:color="auto"/>
            <w:left w:val="none" w:sz="0" w:space="0" w:color="auto"/>
            <w:bottom w:val="none" w:sz="0" w:space="0" w:color="auto"/>
            <w:right w:val="none" w:sz="0" w:space="0" w:color="auto"/>
          </w:divBdr>
        </w:div>
        <w:div w:id="912468797">
          <w:marLeft w:val="0"/>
          <w:marRight w:val="0"/>
          <w:marTop w:val="0"/>
          <w:marBottom w:val="0"/>
          <w:divBdr>
            <w:top w:val="none" w:sz="0" w:space="0" w:color="auto"/>
            <w:left w:val="none" w:sz="0" w:space="0" w:color="auto"/>
            <w:bottom w:val="none" w:sz="0" w:space="0" w:color="auto"/>
            <w:right w:val="none" w:sz="0" w:space="0" w:color="auto"/>
          </w:divBdr>
        </w:div>
      </w:divsChild>
    </w:div>
    <w:div w:id="1500539908">
      <w:bodyDiv w:val="1"/>
      <w:marLeft w:val="0"/>
      <w:marRight w:val="0"/>
      <w:marTop w:val="0"/>
      <w:marBottom w:val="0"/>
      <w:divBdr>
        <w:top w:val="none" w:sz="0" w:space="0" w:color="auto"/>
        <w:left w:val="none" w:sz="0" w:space="0" w:color="auto"/>
        <w:bottom w:val="none" w:sz="0" w:space="0" w:color="auto"/>
        <w:right w:val="none" w:sz="0" w:space="0" w:color="auto"/>
      </w:divBdr>
      <w:divsChild>
        <w:div w:id="1669290121">
          <w:marLeft w:val="0"/>
          <w:marRight w:val="0"/>
          <w:marTop w:val="0"/>
          <w:marBottom w:val="0"/>
          <w:divBdr>
            <w:top w:val="none" w:sz="0" w:space="0" w:color="auto"/>
            <w:left w:val="none" w:sz="0" w:space="0" w:color="auto"/>
            <w:bottom w:val="none" w:sz="0" w:space="0" w:color="auto"/>
            <w:right w:val="none" w:sz="0" w:space="0" w:color="auto"/>
          </w:divBdr>
        </w:div>
        <w:div w:id="263347292">
          <w:marLeft w:val="0"/>
          <w:marRight w:val="0"/>
          <w:marTop w:val="0"/>
          <w:marBottom w:val="0"/>
          <w:divBdr>
            <w:top w:val="none" w:sz="0" w:space="0" w:color="auto"/>
            <w:left w:val="none" w:sz="0" w:space="0" w:color="auto"/>
            <w:bottom w:val="none" w:sz="0" w:space="0" w:color="auto"/>
            <w:right w:val="none" w:sz="0" w:space="0" w:color="auto"/>
          </w:divBdr>
        </w:div>
      </w:divsChild>
    </w:div>
    <w:div w:id="1511136013">
      <w:bodyDiv w:val="1"/>
      <w:marLeft w:val="0"/>
      <w:marRight w:val="0"/>
      <w:marTop w:val="0"/>
      <w:marBottom w:val="0"/>
      <w:divBdr>
        <w:top w:val="none" w:sz="0" w:space="0" w:color="auto"/>
        <w:left w:val="none" w:sz="0" w:space="0" w:color="auto"/>
        <w:bottom w:val="none" w:sz="0" w:space="0" w:color="auto"/>
        <w:right w:val="none" w:sz="0" w:space="0" w:color="auto"/>
      </w:divBdr>
      <w:divsChild>
        <w:div w:id="31618784">
          <w:marLeft w:val="0"/>
          <w:marRight w:val="0"/>
          <w:marTop w:val="0"/>
          <w:marBottom w:val="0"/>
          <w:divBdr>
            <w:top w:val="none" w:sz="0" w:space="0" w:color="auto"/>
            <w:left w:val="none" w:sz="0" w:space="0" w:color="auto"/>
            <w:bottom w:val="none" w:sz="0" w:space="0" w:color="auto"/>
            <w:right w:val="none" w:sz="0" w:space="0" w:color="auto"/>
          </w:divBdr>
        </w:div>
        <w:div w:id="585653934">
          <w:marLeft w:val="0"/>
          <w:marRight w:val="0"/>
          <w:marTop w:val="0"/>
          <w:marBottom w:val="0"/>
          <w:divBdr>
            <w:top w:val="none" w:sz="0" w:space="0" w:color="auto"/>
            <w:left w:val="none" w:sz="0" w:space="0" w:color="auto"/>
            <w:bottom w:val="none" w:sz="0" w:space="0" w:color="auto"/>
            <w:right w:val="none" w:sz="0" w:space="0" w:color="auto"/>
          </w:divBdr>
        </w:div>
        <w:div w:id="1709524635">
          <w:marLeft w:val="0"/>
          <w:marRight w:val="0"/>
          <w:marTop w:val="0"/>
          <w:marBottom w:val="0"/>
          <w:divBdr>
            <w:top w:val="none" w:sz="0" w:space="0" w:color="auto"/>
            <w:left w:val="none" w:sz="0" w:space="0" w:color="auto"/>
            <w:bottom w:val="none" w:sz="0" w:space="0" w:color="auto"/>
            <w:right w:val="none" w:sz="0" w:space="0" w:color="auto"/>
          </w:divBdr>
        </w:div>
        <w:div w:id="958950307">
          <w:marLeft w:val="0"/>
          <w:marRight w:val="0"/>
          <w:marTop w:val="0"/>
          <w:marBottom w:val="0"/>
          <w:divBdr>
            <w:top w:val="none" w:sz="0" w:space="0" w:color="auto"/>
            <w:left w:val="none" w:sz="0" w:space="0" w:color="auto"/>
            <w:bottom w:val="none" w:sz="0" w:space="0" w:color="auto"/>
            <w:right w:val="none" w:sz="0" w:space="0" w:color="auto"/>
          </w:divBdr>
        </w:div>
        <w:div w:id="2041591351">
          <w:marLeft w:val="0"/>
          <w:marRight w:val="0"/>
          <w:marTop w:val="0"/>
          <w:marBottom w:val="0"/>
          <w:divBdr>
            <w:top w:val="none" w:sz="0" w:space="0" w:color="auto"/>
            <w:left w:val="none" w:sz="0" w:space="0" w:color="auto"/>
            <w:bottom w:val="none" w:sz="0" w:space="0" w:color="auto"/>
            <w:right w:val="none" w:sz="0" w:space="0" w:color="auto"/>
          </w:divBdr>
        </w:div>
        <w:div w:id="32927593">
          <w:marLeft w:val="0"/>
          <w:marRight w:val="0"/>
          <w:marTop w:val="0"/>
          <w:marBottom w:val="0"/>
          <w:divBdr>
            <w:top w:val="none" w:sz="0" w:space="0" w:color="auto"/>
            <w:left w:val="none" w:sz="0" w:space="0" w:color="auto"/>
            <w:bottom w:val="none" w:sz="0" w:space="0" w:color="auto"/>
            <w:right w:val="none" w:sz="0" w:space="0" w:color="auto"/>
          </w:divBdr>
        </w:div>
        <w:div w:id="777725216">
          <w:marLeft w:val="0"/>
          <w:marRight w:val="0"/>
          <w:marTop w:val="0"/>
          <w:marBottom w:val="0"/>
          <w:divBdr>
            <w:top w:val="none" w:sz="0" w:space="0" w:color="auto"/>
            <w:left w:val="none" w:sz="0" w:space="0" w:color="auto"/>
            <w:bottom w:val="none" w:sz="0" w:space="0" w:color="auto"/>
            <w:right w:val="none" w:sz="0" w:space="0" w:color="auto"/>
          </w:divBdr>
        </w:div>
      </w:divsChild>
    </w:div>
    <w:div w:id="1548299828">
      <w:bodyDiv w:val="1"/>
      <w:marLeft w:val="0"/>
      <w:marRight w:val="0"/>
      <w:marTop w:val="0"/>
      <w:marBottom w:val="0"/>
      <w:divBdr>
        <w:top w:val="none" w:sz="0" w:space="0" w:color="auto"/>
        <w:left w:val="none" w:sz="0" w:space="0" w:color="auto"/>
        <w:bottom w:val="none" w:sz="0" w:space="0" w:color="auto"/>
        <w:right w:val="none" w:sz="0" w:space="0" w:color="auto"/>
      </w:divBdr>
      <w:divsChild>
        <w:div w:id="1078555687">
          <w:marLeft w:val="0"/>
          <w:marRight w:val="0"/>
          <w:marTop w:val="0"/>
          <w:marBottom w:val="0"/>
          <w:divBdr>
            <w:top w:val="none" w:sz="0" w:space="0" w:color="auto"/>
            <w:left w:val="none" w:sz="0" w:space="0" w:color="auto"/>
            <w:bottom w:val="none" w:sz="0" w:space="0" w:color="auto"/>
            <w:right w:val="none" w:sz="0" w:space="0" w:color="auto"/>
          </w:divBdr>
        </w:div>
        <w:div w:id="587076218">
          <w:marLeft w:val="0"/>
          <w:marRight w:val="0"/>
          <w:marTop w:val="0"/>
          <w:marBottom w:val="0"/>
          <w:divBdr>
            <w:top w:val="none" w:sz="0" w:space="0" w:color="auto"/>
            <w:left w:val="none" w:sz="0" w:space="0" w:color="auto"/>
            <w:bottom w:val="none" w:sz="0" w:space="0" w:color="auto"/>
            <w:right w:val="none" w:sz="0" w:space="0" w:color="auto"/>
          </w:divBdr>
        </w:div>
        <w:div w:id="1591350797">
          <w:marLeft w:val="0"/>
          <w:marRight w:val="0"/>
          <w:marTop w:val="0"/>
          <w:marBottom w:val="0"/>
          <w:divBdr>
            <w:top w:val="none" w:sz="0" w:space="0" w:color="auto"/>
            <w:left w:val="none" w:sz="0" w:space="0" w:color="auto"/>
            <w:bottom w:val="none" w:sz="0" w:space="0" w:color="auto"/>
            <w:right w:val="none" w:sz="0" w:space="0" w:color="auto"/>
          </w:divBdr>
        </w:div>
        <w:div w:id="282198377">
          <w:marLeft w:val="0"/>
          <w:marRight w:val="0"/>
          <w:marTop w:val="0"/>
          <w:marBottom w:val="0"/>
          <w:divBdr>
            <w:top w:val="none" w:sz="0" w:space="0" w:color="auto"/>
            <w:left w:val="none" w:sz="0" w:space="0" w:color="auto"/>
            <w:bottom w:val="none" w:sz="0" w:space="0" w:color="auto"/>
            <w:right w:val="none" w:sz="0" w:space="0" w:color="auto"/>
          </w:divBdr>
        </w:div>
        <w:div w:id="810710142">
          <w:marLeft w:val="0"/>
          <w:marRight w:val="0"/>
          <w:marTop w:val="0"/>
          <w:marBottom w:val="0"/>
          <w:divBdr>
            <w:top w:val="none" w:sz="0" w:space="0" w:color="auto"/>
            <w:left w:val="none" w:sz="0" w:space="0" w:color="auto"/>
            <w:bottom w:val="none" w:sz="0" w:space="0" w:color="auto"/>
            <w:right w:val="none" w:sz="0" w:space="0" w:color="auto"/>
          </w:divBdr>
        </w:div>
        <w:div w:id="1034040813">
          <w:marLeft w:val="0"/>
          <w:marRight w:val="0"/>
          <w:marTop w:val="0"/>
          <w:marBottom w:val="0"/>
          <w:divBdr>
            <w:top w:val="none" w:sz="0" w:space="0" w:color="auto"/>
            <w:left w:val="none" w:sz="0" w:space="0" w:color="auto"/>
            <w:bottom w:val="none" w:sz="0" w:space="0" w:color="auto"/>
            <w:right w:val="none" w:sz="0" w:space="0" w:color="auto"/>
          </w:divBdr>
        </w:div>
      </w:divsChild>
    </w:div>
    <w:div w:id="1686247893">
      <w:bodyDiv w:val="1"/>
      <w:marLeft w:val="0"/>
      <w:marRight w:val="0"/>
      <w:marTop w:val="0"/>
      <w:marBottom w:val="0"/>
      <w:divBdr>
        <w:top w:val="none" w:sz="0" w:space="0" w:color="auto"/>
        <w:left w:val="none" w:sz="0" w:space="0" w:color="auto"/>
        <w:bottom w:val="none" w:sz="0" w:space="0" w:color="auto"/>
        <w:right w:val="none" w:sz="0" w:space="0" w:color="auto"/>
      </w:divBdr>
    </w:div>
    <w:div w:id="1923177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Users/richarddavies/Downloads/9780203428184_previewpdf.pdf" TargetMode="External"/><Relationship Id="rId18" Type="http://schemas.openxmlformats.org/officeDocument/2006/relationships/hyperlink" Target="https://journals-sagepub-com.ezproxy.uwtsd.ac.uk/doi/abs/10.1177/0895904809351693" TargetMode="External"/><Relationship Id="rId26" Type="http://schemas.openxmlformats.org/officeDocument/2006/relationships/hyperlink" Target="https://eric.ed.gov/?id=EJ1033186" TargetMode="External"/><Relationship Id="rId39" Type="http://schemas.openxmlformats.org/officeDocument/2006/relationships/header" Target="header1.xml"/><Relationship Id="rId21" Type="http://schemas.openxmlformats.org/officeDocument/2006/relationships/hyperlink" Target="https://www.tandfonline.com/doi/abs/10.1080/0260136950150302" TargetMode="External"/><Relationship Id="rId34" Type="http://schemas.openxmlformats.org/officeDocument/2006/relationships/hyperlink" Target="https://www.gov.wales/sites/default/files/publications/2018-03/school-development-plans.pdf" TargetMode="External"/><Relationship Id="rId42" Type="http://schemas.openxmlformats.org/officeDocument/2006/relationships/fontTable" Target="fontTable.xml"/><Relationship Id="rId7" Type="http://schemas.openxmlformats.org/officeDocument/2006/relationships/hyperlink" Target="https://www.proquest.com/docview/751591864/fulltextPDF/BE1BEA732CA142EEPQ/1?accountid=130472" TargetMode="External"/><Relationship Id="rId2" Type="http://schemas.openxmlformats.org/officeDocument/2006/relationships/styles" Target="styles.xml"/><Relationship Id="rId16" Type="http://schemas.openxmlformats.org/officeDocument/2006/relationships/hyperlink" Target="https://www.estyn.gov.wales/system/files/2020-08/Ysgol%2520Bro%2520Dinefwr.pdf" TargetMode="External"/><Relationship Id="rId20" Type="http://schemas.openxmlformats.org/officeDocument/2006/relationships/hyperlink" Target="https://www.proquest.com/docview/2091279643/fulltextPDF/838D80D1F2D1476DPQ/1?accountid=130472" TargetMode="External"/><Relationship Id="rId29" Type="http://schemas.openxmlformats.org/officeDocument/2006/relationships/hyperlink" Target="https://psycnet.apa.org/doiLanding?doi=10.1037%2F0003-066X.33.7.648"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marthenshire.gov.wales/home/council-services/education-schools/bilingual-education/welsh-in-education-strategic-plan-wesp/" TargetMode="External"/><Relationship Id="rId24" Type="http://schemas.openxmlformats.org/officeDocument/2006/relationships/hyperlink" Target="https://files.eric.ed.gov/fulltext/EJ1131520.pdf" TargetMode="External"/><Relationship Id="rId32" Type="http://schemas.openxmlformats.org/officeDocument/2006/relationships/hyperlink" Target="https://www.mdrc.org/sites/default/files/The_Impact_of_Family_Imvolvement_ES.pdf" TargetMode="External"/><Relationship Id="rId37" Type="http://schemas.openxmlformats.org/officeDocument/2006/relationships/hyperlink" Target="https://www.gov.wales/sites/default/files/consultations/2021-01/210126-school-improvement-guidance-framework-for-evaluation-improvement-accountability.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iles.ascd.org/staticfiles/ascd/pdf/journals/ed_lead/el_198212_edmonds.pdf" TargetMode="External"/><Relationship Id="rId23" Type="http://schemas.openxmlformats.org/officeDocument/2006/relationships/hyperlink" Target="file:///Users/richarddavies/Downloads/SchoolSystemImprovementSESI2014.pdf" TargetMode="External"/><Relationship Id="rId28" Type="http://schemas.openxmlformats.org/officeDocument/2006/relationships/hyperlink" Target="https://www.oecd.org/education/Developing-Schools-as-Learning-Organisations-in-Wales-Highlights.pdf" TargetMode="External"/><Relationship Id="rId36" Type="http://schemas.openxmlformats.org/officeDocument/2006/relationships/hyperlink" Target="https://senedd.wales/laid%20documents/gen-ld11108/gen-ld11108-e.pdf" TargetMode="External"/><Relationship Id="rId10" Type="http://schemas.openxmlformats.org/officeDocument/2006/relationships/hyperlink" Target="https://web-s-ebscohost-com.ezproxy.uwtsd.ac.uk/ehost/pdfviewer/pdfviewer?vid=0&amp;sid=83655197-e5c0-4915-85f4-975991b0f190%40redis" TargetMode="External"/><Relationship Id="rId19" Type="http://schemas.openxmlformats.org/officeDocument/2006/relationships/hyperlink" Target="https://sk.sagepub.com/books/strategic-management-for-school-development" TargetMode="External"/><Relationship Id="rId31" Type="http://schemas.openxmlformats.org/officeDocument/2006/relationships/hyperlink" Target="https://uil.unesco.org/journal-international-review-education/initiatives-follow-bottom-approach-education-and-lifelong#:~:text=What%20does%20it%20mean%20to,parents%20of%20school%2Dgoing%20children"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educationdevelopmenttrust.com/EducationDevelopmentTrust/files/a3/a359e571-7033-41c7-8fe7-9ba60730082e.pdf" TargetMode="External"/><Relationship Id="rId22" Type="http://schemas.openxmlformats.org/officeDocument/2006/relationships/hyperlink" Target="https://openurl-ebsco-com.ezproxy.uwtsd.ac.uk/openurl?sid=Primo&amp;volume=37&amp;atitle=with+a+continuous+improvement+mindset&amp;custid=s4793139&amp;date=20160401&amp;spage=68&amp;issn=0276-928X&amp;issue=2&amp;genre=article&amp;authtype=ip%2Cuid&amp;title=The+Journal+of+staff+development" TargetMode="External"/><Relationship Id="rId27" Type="http://schemas.openxmlformats.org/officeDocument/2006/relationships/hyperlink" Target="https://www.proquest.com/docview/2217462771?parentSessionId=%2FvjuhrBUP8pw%2BK0Vs6DFatVdee%2BlqDYiXyDoovrUXcE%3D&amp;pq-origsite=primo&amp;accountid=130472" TargetMode="External"/><Relationship Id="rId30" Type="http://schemas.openxmlformats.org/officeDocument/2006/relationships/hyperlink" Target="https://dera.ioe.ac.uk/11221/7/an-evaluation-of-school-development-planning_Redacted.pdf" TargetMode="External"/><Relationship Id="rId35" Type="http://schemas.openxmlformats.org/officeDocument/2006/relationships/hyperlink" Target="https://www.gov.wales/sites/default/files/publications/2018-12/welsh-language-strategy-2012-to-2017-moving-forward.pdf" TargetMode="External"/><Relationship Id="rId43" Type="http://schemas.openxmlformats.org/officeDocument/2006/relationships/theme" Target="theme/theme1.xml"/><Relationship Id="rId8" Type="http://schemas.openxmlformats.org/officeDocument/2006/relationships/hyperlink" Target="https://eprints.lincoln.ac.uk/id/eprint/803/" TargetMode="External"/><Relationship Id="rId3" Type="http://schemas.openxmlformats.org/officeDocument/2006/relationships/settings" Target="settings.xml"/><Relationship Id="rId12" Type="http://schemas.openxmlformats.org/officeDocument/2006/relationships/hyperlink" Target="https://www.academia.edu/42952120/School_improvement_plans_a_tool_to_improve_the_quality_of_education" TargetMode="External"/><Relationship Id="rId17" Type="http://schemas.openxmlformats.org/officeDocument/2006/relationships/hyperlink" Target="https://dash.harvard.edu/handle/1/16645012" TargetMode="External"/><Relationship Id="rId25" Type="http://schemas.openxmlformats.org/officeDocument/2006/relationships/hyperlink" Target="https://www.frontiersin.org/articles/10.3389/feduc.2018.00049/full" TargetMode="External"/><Relationship Id="rId33" Type="http://schemas.openxmlformats.org/officeDocument/2006/relationships/hyperlink" Target="https://www-cambridge-org.ezproxy.uwtsd.ac.uk/core/services/aop-cambridge-core/content/view/2C2FEAF3E896B138D08DA7FAF697D58A/stamped-S0142716400003076a.pdf/vygotsky-and-cognitive-science-language-and-the-unification-of-the-social-and-computational-mind-william-frawley-cambridge-ma-harvard-university-press-1997-pp-384.pdf" TargetMode="External"/><Relationship Id="rId38"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13</Pages>
  <Words>4622</Words>
  <Characters>26352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Davies (1806173)</dc:creator>
  <cp:keywords/>
  <dc:description/>
  <cp:lastModifiedBy>Richard Davies (1806173)</cp:lastModifiedBy>
  <cp:revision>6</cp:revision>
  <dcterms:created xsi:type="dcterms:W3CDTF">2023-04-14T14:27:00Z</dcterms:created>
  <dcterms:modified xsi:type="dcterms:W3CDTF">2023-04-16T19:36:00Z</dcterms:modified>
</cp:coreProperties>
</file>