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3DD40" w14:textId="5FDC8924" w:rsidR="000016A6" w:rsidRDefault="000016A6" w:rsidP="00245647">
      <w:pPr>
        <w:spacing w:line="360" w:lineRule="auto"/>
        <w:rPr>
          <w:rFonts w:cstheme="minorHAnsi"/>
          <w:b/>
          <w:bCs/>
          <w:sz w:val="22"/>
          <w:szCs w:val="22"/>
        </w:rPr>
      </w:pPr>
      <w:r>
        <w:rPr>
          <w:rFonts w:cstheme="minorHAnsi"/>
          <w:b/>
          <w:bCs/>
          <w:sz w:val="22"/>
          <w:szCs w:val="22"/>
        </w:rPr>
        <w:t>Introduction</w:t>
      </w:r>
    </w:p>
    <w:p w14:paraId="6CC548A7" w14:textId="23F7708E" w:rsidR="001B2AFB" w:rsidRPr="004D7A60" w:rsidRDefault="006459FA" w:rsidP="00245647">
      <w:pPr>
        <w:spacing w:line="360" w:lineRule="auto"/>
        <w:rPr>
          <w:rFonts w:cstheme="minorHAnsi"/>
          <w:sz w:val="22"/>
          <w:szCs w:val="22"/>
        </w:rPr>
      </w:pPr>
      <w:r w:rsidRPr="004D7A60">
        <w:rPr>
          <w:rFonts w:cstheme="minorHAnsi"/>
          <w:sz w:val="22"/>
          <w:szCs w:val="22"/>
        </w:rPr>
        <w:t xml:space="preserve">This essay will critically evaluate </w:t>
      </w:r>
      <w:r w:rsidR="00F56E74" w:rsidRPr="004D7A60">
        <w:rPr>
          <w:rFonts w:cstheme="minorHAnsi"/>
          <w:sz w:val="22"/>
          <w:szCs w:val="22"/>
        </w:rPr>
        <w:t>an incident</w:t>
      </w:r>
      <w:r w:rsidR="001E61B0" w:rsidRPr="004D7A60">
        <w:rPr>
          <w:rFonts w:cstheme="minorHAnsi"/>
          <w:sz w:val="22"/>
          <w:szCs w:val="22"/>
        </w:rPr>
        <w:t xml:space="preserve"> </w:t>
      </w:r>
      <w:r w:rsidR="00704422" w:rsidRPr="004D7A60">
        <w:rPr>
          <w:rFonts w:cstheme="minorHAnsi"/>
          <w:sz w:val="22"/>
          <w:szCs w:val="22"/>
        </w:rPr>
        <w:t xml:space="preserve">observed </w:t>
      </w:r>
      <w:r w:rsidR="001E61B0" w:rsidRPr="004D7A60">
        <w:rPr>
          <w:rFonts w:cstheme="minorHAnsi"/>
          <w:sz w:val="22"/>
          <w:szCs w:val="22"/>
        </w:rPr>
        <w:t>within an authentic classroom environment</w:t>
      </w:r>
      <w:r w:rsidRPr="004D7A60">
        <w:rPr>
          <w:rFonts w:cstheme="minorHAnsi"/>
          <w:sz w:val="22"/>
          <w:szCs w:val="22"/>
        </w:rPr>
        <w:t xml:space="preserve">. </w:t>
      </w:r>
      <w:r w:rsidR="00D14217" w:rsidRPr="004D7A60">
        <w:rPr>
          <w:rFonts w:cstheme="minorHAnsi"/>
          <w:sz w:val="22"/>
          <w:szCs w:val="22"/>
        </w:rPr>
        <w:t xml:space="preserve">The term </w:t>
      </w:r>
      <w:r w:rsidR="00A12397" w:rsidRPr="004D7A60">
        <w:rPr>
          <w:rFonts w:cstheme="minorHAnsi"/>
          <w:sz w:val="22"/>
          <w:szCs w:val="22"/>
        </w:rPr>
        <w:t xml:space="preserve">critical incident </w:t>
      </w:r>
      <w:r w:rsidR="00D14217" w:rsidRPr="004D7A60">
        <w:rPr>
          <w:rFonts w:cstheme="minorHAnsi"/>
          <w:sz w:val="22"/>
          <w:szCs w:val="22"/>
        </w:rPr>
        <w:t>can be misleading</w:t>
      </w:r>
      <w:r w:rsidR="00AB6936">
        <w:rPr>
          <w:rFonts w:cstheme="minorHAnsi"/>
          <w:sz w:val="22"/>
          <w:szCs w:val="22"/>
        </w:rPr>
        <w:t>,</w:t>
      </w:r>
      <w:r w:rsidR="00397D55" w:rsidRPr="004D7A60">
        <w:rPr>
          <w:rFonts w:cstheme="minorHAnsi"/>
          <w:sz w:val="22"/>
          <w:szCs w:val="22"/>
        </w:rPr>
        <w:t xml:space="preserve"> </w:t>
      </w:r>
      <w:r w:rsidR="00D4268C" w:rsidRPr="004D7A60">
        <w:rPr>
          <w:rFonts w:cstheme="minorHAnsi"/>
          <w:sz w:val="22"/>
          <w:szCs w:val="22"/>
        </w:rPr>
        <w:t xml:space="preserve">as it seems to suggest a </w:t>
      </w:r>
      <w:r w:rsidR="00DC5526" w:rsidRPr="004D7A60">
        <w:rPr>
          <w:rFonts w:cstheme="minorHAnsi"/>
          <w:sz w:val="22"/>
          <w:szCs w:val="22"/>
        </w:rPr>
        <w:t>major</w:t>
      </w:r>
      <w:r w:rsidR="00A17466" w:rsidRPr="004D7A60">
        <w:rPr>
          <w:rFonts w:cstheme="minorHAnsi"/>
          <w:sz w:val="22"/>
          <w:szCs w:val="22"/>
        </w:rPr>
        <w:t>ly</w:t>
      </w:r>
      <w:r w:rsidR="00DC5526" w:rsidRPr="004D7A60">
        <w:rPr>
          <w:rFonts w:cstheme="minorHAnsi"/>
          <w:sz w:val="22"/>
          <w:szCs w:val="22"/>
        </w:rPr>
        <w:t xml:space="preserve"> dramatic event. </w:t>
      </w:r>
      <w:r w:rsidR="008F4773" w:rsidRPr="004D7A60">
        <w:rPr>
          <w:rFonts w:cstheme="minorHAnsi"/>
          <w:sz w:val="22"/>
          <w:szCs w:val="22"/>
        </w:rPr>
        <w:t xml:space="preserve">However, David Tripp </w:t>
      </w:r>
      <w:r w:rsidR="00DC5526" w:rsidRPr="004D7A60">
        <w:rPr>
          <w:rFonts w:cstheme="minorHAnsi"/>
          <w:sz w:val="22"/>
          <w:szCs w:val="22"/>
        </w:rPr>
        <w:t xml:space="preserve">closes this </w:t>
      </w:r>
      <w:r w:rsidR="00A56BCF" w:rsidRPr="004D7A60">
        <w:rPr>
          <w:rFonts w:cstheme="minorHAnsi"/>
          <w:sz w:val="22"/>
          <w:szCs w:val="22"/>
        </w:rPr>
        <w:t>g</w:t>
      </w:r>
      <w:r w:rsidR="00DC5526" w:rsidRPr="004D7A60">
        <w:rPr>
          <w:rFonts w:cstheme="minorHAnsi"/>
          <w:sz w:val="22"/>
          <w:szCs w:val="22"/>
        </w:rPr>
        <w:t xml:space="preserve">ap for misinterpretation by </w:t>
      </w:r>
      <w:r w:rsidR="001E13F5" w:rsidRPr="004D7A60">
        <w:rPr>
          <w:rFonts w:cstheme="minorHAnsi"/>
          <w:sz w:val="22"/>
          <w:szCs w:val="22"/>
        </w:rPr>
        <w:t xml:space="preserve">stating </w:t>
      </w:r>
      <w:r w:rsidR="00A17466" w:rsidRPr="004D7A60">
        <w:rPr>
          <w:rFonts w:cstheme="minorHAnsi"/>
          <w:sz w:val="22"/>
          <w:szCs w:val="22"/>
        </w:rPr>
        <w:t>within t</w:t>
      </w:r>
      <w:r w:rsidR="00B24282" w:rsidRPr="004D7A60">
        <w:rPr>
          <w:rFonts w:cstheme="minorHAnsi"/>
          <w:sz w:val="22"/>
          <w:szCs w:val="22"/>
        </w:rPr>
        <w:t>h</w:t>
      </w:r>
      <w:r w:rsidR="002178FB" w:rsidRPr="004D7A60">
        <w:rPr>
          <w:rFonts w:cstheme="minorHAnsi"/>
          <w:sz w:val="22"/>
          <w:szCs w:val="22"/>
        </w:rPr>
        <w:t>is context</w:t>
      </w:r>
      <w:r w:rsidR="005D0BCE" w:rsidRPr="004D7A60">
        <w:rPr>
          <w:rFonts w:cstheme="minorHAnsi"/>
          <w:sz w:val="22"/>
          <w:szCs w:val="22"/>
        </w:rPr>
        <w:t>, “they are mostly straightforward accounts of very commonplace events that occur in routine professional practice which are critical in the rather different sens</w:t>
      </w:r>
      <w:r w:rsidR="00ED0252" w:rsidRPr="004D7A60">
        <w:rPr>
          <w:rFonts w:cstheme="minorHAnsi"/>
          <w:sz w:val="22"/>
          <w:szCs w:val="22"/>
        </w:rPr>
        <w:t>e</w:t>
      </w:r>
      <w:r w:rsidR="00C4120F" w:rsidRPr="004D7A60">
        <w:rPr>
          <w:rFonts w:cstheme="minorHAnsi"/>
          <w:sz w:val="22"/>
          <w:szCs w:val="22"/>
        </w:rPr>
        <w:t>”. T</w:t>
      </w:r>
      <w:r w:rsidR="00572D07" w:rsidRPr="004D7A60">
        <w:rPr>
          <w:rFonts w:cstheme="minorHAnsi"/>
          <w:sz w:val="22"/>
          <w:szCs w:val="22"/>
        </w:rPr>
        <w:t>he criticality comes from the reflection</w:t>
      </w:r>
      <w:r w:rsidR="00C4120F" w:rsidRPr="004D7A60">
        <w:rPr>
          <w:rFonts w:cstheme="minorHAnsi"/>
          <w:sz w:val="22"/>
          <w:szCs w:val="22"/>
        </w:rPr>
        <w:t xml:space="preserve"> done by the practitioner</w:t>
      </w:r>
      <w:r w:rsidR="00572D07" w:rsidRPr="004D7A60">
        <w:rPr>
          <w:rFonts w:cstheme="minorHAnsi"/>
          <w:sz w:val="22"/>
          <w:szCs w:val="22"/>
        </w:rPr>
        <w:t xml:space="preserve"> which then highlight</w:t>
      </w:r>
      <w:r w:rsidR="00C4120F" w:rsidRPr="004D7A60">
        <w:rPr>
          <w:rFonts w:cstheme="minorHAnsi"/>
          <w:sz w:val="22"/>
          <w:szCs w:val="22"/>
        </w:rPr>
        <w:t>s</w:t>
      </w:r>
      <w:r w:rsidR="005D0BCE" w:rsidRPr="004D7A60">
        <w:rPr>
          <w:rFonts w:cstheme="minorHAnsi"/>
          <w:sz w:val="22"/>
          <w:szCs w:val="22"/>
        </w:rPr>
        <w:t xml:space="preserve"> </w:t>
      </w:r>
      <w:r w:rsidR="00572D07" w:rsidRPr="004D7A60">
        <w:rPr>
          <w:rFonts w:cstheme="minorHAnsi"/>
          <w:sz w:val="22"/>
          <w:szCs w:val="22"/>
        </w:rPr>
        <w:t>“</w:t>
      </w:r>
      <w:r w:rsidR="005D0BCE" w:rsidRPr="004D7A60">
        <w:rPr>
          <w:rFonts w:cstheme="minorHAnsi"/>
          <w:sz w:val="22"/>
          <w:szCs w:val="22"/>
        </w:rPr>
        <w:t>that they are indicative of underlying trends, motives and structures</w:t>
      </w:r>
      <w:r w:rsidR="00572D07" w:rsidRPr="004D7A60">
        <w:rPr>
          <w:rFonts w:cstheme="minorHAnsi"/>
          <w:sz w:val="22"/>
          <w:szCs w:val="22"/>
        </w:rPr>
        <w:t>”</w:t>
      </w:r>
      <w:r w:rsidR="00ED0252" w:rsidRPr="004D7A60">
        <w:rPr>
          <w:rFonts w:cstheme="minorHAnsi"/>
          <w:sz w:val="22"/>
          <w:szCs w:val="22"/>
        </w:rPr>
        <w:t xml:space="preserve"> (</w:t>
      </w:r>
      <w:r w:rsidR="006622E5" w:rsidRPr="004D7A60">
        <w:rPr>
          <w:rFonts w:cstheme="minorHAnsi"/>
          <w:sz w:val="22"/>
          <w:szCs w:val="22"/>
        </w:rPr>
        <w:t>2011</w:t>
      </w:r>
      <w:r w:rsidR="00ED0252" w:rsidRPr="004D7A60">
        <w:rPr>
          <w:rFonts w:cstheme="minorHAnsi"/>
          <w:sz w:val="22"/>
          <w:szCs w:val="22"/>
        </w:rPr>
        <w:t>, pp.24-25</w:t>
      </w:r>
      <w:r w:rsidR="00416D70" w:rsidRPr="004D7A60">
        <w:rPr>
          <w:rFonts w:cstheme="minorHAnsi"/>
          <w:sz w:val="22"/>
          <w:szCs w:val="22"/>
        </w:rPr>
        <w:t xml:space="preserve">). Therefore, based on my observed critical incident of a group of learners, in turn, </w:t>
      </w:r>
      <w:r w:rsidR="00400308" w:rsidRPr="004D7A60">
        <w:rPr>
          <w:rFonts w:cstheme="minorHAnsi"/>
          <w:sz w:val="22"/>
          <w:szCs w:val="22"/>
        </w:rPr>
        <w:t>the reflection</w:t>
      </w:r>
      <w:r w:rsidR="00416D70" w:rsidRPr="004D7A60">
        <w:rPr>
          <w:rFonts w:cstheme="minorHAnsi"/>
          <w:sz w:val="22"/>
          <w:szCs w:val="22"/>
        </w:rPr>
        <w:t xml:space="preserve"> </w:t>
      </w:r>
      <w:r w:rsidR="00400308" w:rsidRPr="004D7A60">
        <w:rPr>
          <w:rFonts w:cstheme="minorHAnsi"/>
          <w:sz w:val="22"/>
          <w:szCs w:val="22"/>
        </w:rPr>
        <w:t xml:space="preserve">process </w:t>
      </w:r>
      <w:r w:rsidR="00416D70" w:rsidRPr="004D7A60">
        <w:rPr>
          <w:rFonts w:cstheme="minorHAnsi"/>
          <w:sz w:val="22"/>
          <w:szCs w:val="22"/>
        </w:rPr>
        <w:t xml:space="preserve">will allow me to identify the next learning steps and consider possibilities for future actions. </w:t>
      </w:r>
      <w:r w:rsidR="007C4A03" w:rsidRPr="004D7A60">
        <w:rPr>
          <w:rFonts w:cstheme="minorHAnsi"/>
          <w:sz w:val="22"/>
          <w:szCs w:val="22"/>
        </w:rPr>
        <w:t xml:space="preserve">This is imperative to </w:t>
      </w:r>
      <w:r w:rsidR="006B55C1" w:rsidRPr="004D7A60">
        <w:rPr>
          <w:rFonts w:cstheme="minorHAnsi"/>
          <w:sz w:val="22"/>
          <w:szCs w:val="22"/>
        </w:rPr>
        <w:t xml:space="preserve">developing </w:t>
      </w:r>
      <w:r w:rsidR="00E30EA2" w:rsidRPr="004D7A60">
        <w:rPr>
          <w:rFonts w:cstheme="minorHAnsi"/>
          <w:sz w:val="22"/>
          <w:szCs w:val="22"/>
        </w:rPr>
        <w:t xml:space="preserve">good teaching practice and ultimately </w:t>
      </w:r>
      <w:r w:rsidR="007357E6" w:rsidRPr="004D7A60">
        <w:rPr>
          <w:rFonts w:cstheme="minorHAnsi"/>
          <w:sz w:val="22"/>
          <w:szCs w:val="22"/>
        </w:rPr>
        <w:t xml:space="preserve">advancing classroom </w:t>
      </w:r>
      <w:r w:rsidR="001B2AFB" w:rsidRPr="004D7A60">
        <w:rPr>
          <w:rFonts w:cstheme="minorHAnsi"/>
          <w:sz w:val="22"/>
          <w:szCs w:val="22"/>
        </w:rPr>
        <w:t xml:space="preserve">flourishment. </w:t>
      </w:r>
    </w:p>
    <w:p w14:paraId="5EB6F7CC" w14:textId="77777777" w:rsidR="001B2AFB" w:rsidRPr="004D7A60" w:rsidRDefault="001B2AFB" w:rsidP="00245647">
      <w:pPr>
        <w:spacing w:line="360" w:lineRule="auto"/>
        <w:rPr>
          <w:rFonts w:cstheme="minorHAnsi"/>
          <w:sz w:val="22"/>
          <w:szCs w:val="22"/>
        </w:rPr>
      </w:pPr>
    </w:p>
    <w:p w14:paraId="69A4471A" w14:textId="19B28754" w:rsidR="0068650A" w:rsidRPr="004D7A60" w:rsidRDefault="00F846EE" w:rsidP="00245647">
      <w:pPr>
        <w:spacing w:line="360" w:lineRule="auto"/>
        <w:rPr>
          <w:rFonts w:cstheme="minorHAnsi"/>
          <w:sz w:val="22"/>
          <w:szCs w:val="22"/>
        </w:rPr>
      </w:pPr>
      <w:r w:rsidRPr="004D7A60">
        <w:rPr>
          <w:rFonts w:cstheme="minorHAnsi"/>
          <w:sz w:val="22"/>
          <w:szCs w:val="22"/>
        </w:rPr>
        <w:t>Accordingly, t</w:t>
      </w:r>
      <w:r w:rsidR="00120B7E" w:rsidRPr="004D7A60">
        <w:rPr>
          <w:rFonts w:cstheme="minorHAnsi"/>
          <w:sz w:val="22"/>
          <w:szCs w:val="22"/>
        </w:rPr>
        <w:t>o exemplify this</w:t>
      </w:r>
      <w:r w:rsidRPr="004D7A60">
        <w:rPr>
          <w:rFonts w:cstheme="minorHAnsi"/>
          <w:sz w:val="22"/>
          <w:szCs w:val="22"/>
        </w:rPr>
        <w:t xml:space="preserve">, </w:t>
      </w:r>
      <w:r w:rsidR="00340CC0" w:rsidRPr="004D7A60">
        <w:rPr>
          <w:rFonts w:cstheme="minorHAnsi"/>
          <w:sz w:val="22"/>
          <w:szCs w:val="22"/>
        </w:rPr>
        <w:t xml:space="preserve">I will </w:t>
      </w:r>
      <w:r w:rsidR="001B2AFB" w:rsidRPr="004D7A60">
        <w:rPr>
          <w:rFonts w:cstheme="minorHAnsi"/>
          <w:sz w:val="22"/>
          <w:szCs w:val="22"/>
        </w:rPr>
        <w:t xml:space="preserve">begin by </w:t>
      </w:r>
      <w:r w:rsidR="00340CC0" w:rsidRPr="004D7A60">
        <w:rPr>
          <w:rFonts w:cstheme="minorHAnsi"/>
          <w:sz w:val="22"/>
          <w:szCs w:val="22"/>
        </w:rPr>
        <w:t>explor</w:t>
      </w:r>
      <w:r w:rsidR="001B2AFB" w:rsidRPr="004D7A60">
        <w:rPr>
          <w:rFonts w:cstheme="minorHAnsi"/>
          <w:sz w:val="22"/>
          <w:szCs w:val="22"/>
        </w:rPr>
        <w:t>ing</w:t>
      </w:r>
      <w:r w:rsidR="00340CC0" w:rsidRPr="004D7A60">
        <w:rPr>
          <w:rFonts w:cstheme="minorHAnsi"/>
          <w:sz w:val="22"/>
          <w:szCs w:val="22"/>
        </w:rPr>
        <w:t xml:space="preserve"> the role of critical reflection</w:t>
      </w:r>
      <w:r w:rsidR="00120B7E" w:rsidRPr="004D7A60">
        <w:rPr>
          <w:rFonts w:cstheme="minorHAnsi"/>
          <w:sz w:val="22"/>
          <w:szCs w:val="22"/>
        </w:rPr>
        <w:t>.</w:t>
      </w:r>
      <w:r w:rsidR="00F24029" w:rsidRPr="004D7A60">
        <w:rPr>
          <w:rFonts w:cstheme="minorHAnsi"/>
          <w:sz w:val="22"/>
          <w:szCs w:val="22"/>
        </w:rPr>
        <w:t xml:space="preserve"> </w:t>
      </w:r>
      <w:r w:rsidR="00527276" w:rsidRPr="004D7A60">
        <w:rPr>
          <w:rFonts w:cstheme="minorHAnsi"/>
          <w:sz w:val="22"/>
          <w:szCs w:val="22"/>
        </w:rPr>
        <w:t>Once we are grounded in the</w:t>
      </w:r>
      <w:r w:rsidR="003E0A64" w:rsidRPr="004D7A60">
        <w:rPr>
          <w:rFonts w:cstheme="minorHAnsi"/>
          <w:sz w:val="22"/>
          <w:szCs w:val="22"/>
        </w:rPr>
        <w:t xml:space="preserve"> role </w:t>
      </w:r>
      <w:r w:rsidR="00B06A8E" w:rsidRPr="004D7A60">
        <w:rPr>
          <w:rFonts w:cstheme="minorHAnsi"/>
          <w:sz w:val="22"/>
          <w:szCs w:val="22"/>
        </w:rPr>
        <w:t>and explanation</w:t>
      </w:r>
      <w:r w:rsidR="00527276" w:rsidRPr="004D7A60">
        <w:rPr>
          <w:rFonts w:cstheme="minorHAnsi"/>
          <w:sz w:val="22"/>
          <w:szCs w:val="22"/>
        </w:rPr>
        <w:t xml:space="preserve"> </w:t>
      </w:r>
      <w:r w:rsidR="003E0A64" w:rsidRPr="004D7A60">
        <w:rPr>
          <w:rFonts w:cstheme="minorHAnsi"/>
          <w:sz w:val="22"/>
          <w:szCs w:val="22"/>
        </w:rPr>
        <w:t xml:space="preserve">of </w:t>
      </w:r>
      <w:r w:rsidR="00527276" w:rsidRPr="004D7A60">
        <w:rPr>
          <w:rFonts w:cstheme="minorHAnsi"/>
          <w:sz w:val="22"/>
          <w:szCs w:val="22"/>
        </w:rPr>
        <w:t>the term critical incident</w:t>
      </w:r>
      <w:r w:rsidR="003E0A64" w:rsidRPr="004D7A60">
        <w:rPr>
          <w:rFonts w:cstheme="minorHAnsi"/>
          <w:sz w:val="22"/>
          <w:szCs w:val="22"/>
        </w:rPr>
        <w:t xml:space="preserve">, I will provide context </w:t>
      </w:r>
      <w:r w:rsidR="002D4F3D" w:rsidRPr="004D7A60">
        <w:rPr>
          <w:rFonts w:cstheme="minorHAnsi"/>
          <w:sz w:val="22"/>
          <w:szCs w:val="22"/>
        </w:rPr>
        <w:t>for</w:t>
      </w:r>
      <w:r w:rsidR="002D63D9" w:rsidRPr="004D7A60">
        <w:rPr>
          <w:rFonts w:cstheme="minorHAnsi"/>
          <w:sz w:val="22"/>
          <w:szCs w:val="22"/>
        </w:rPr>
        <w:t xml:space="preserve"> my observed incident</w:t>
      </w:r>
      <w:r w:rsidR="004F2AC4" w:rsidRPr="004D7A60">
        <w:rPr>
          <w:rFonts w:cstheme="minorHAnsi"/>
          <w:sz w:val="22"/>
          <w:szCs w:val="22"/>
        </w:rPr>
        <w:t xml:space="preserve"> whilst ensuring to comply with BERA (2018) guidelines. </w:t>
      </w:r>
      <w:r w:rsidR="00D9281F" w:rsidRPr="004D7A60">
        <w:rPr>
          <w:rFonts w:cstheme="minorHAnsi"/>
          <w:sz w:val="22"/>
          <w:szCs w:val="22"/>
        </w:rPr>
        <w:t xml:space="preserve">Moving on from this </w:t>
      </w:r>
      <w:r w:rsidR="00CA1876" w:rsidRPr="004D7A60">
        <w:rPr>
          <w:rFonts w:cstheme="minorHAnsi"/>
          <w:sz w:val="22"/>
          <w:szCs w:val="22"/>
        </w:rPr>
        <w:t xml:space="preserve">succinct </w:t>
      </w:r>
      <w:r w:rsidR="00F1541B" w:rsidRPr="004D7A60">
        <w:rPr>
          <w:rFonts w:cstheme="minorHAnsi"/>
          <w:sz w:val="22"/>
          <w:szCs w:val="22"/>
        </w:rPr>
        <w:t xml:space="preserve">component, </w:t>
      </w:r>
      <w:r w:rsidR="00475900" w:rsidRPr="004D7A60">
        <w:rPr>
          <w:rFonts w:cstheme="minorHAnsi"/>
          <w:sz w:val="22"/>
          <w:szCs w:val="22"/>
        </w:rPr>
        <w:t xml:space="preserve">I will outline the critical incident </w:t>
      </w:r>
      <w:r w:rsidR="004755A9" w:rsidRPr="004D7A60">
        <w:rPr>
          <w:rFonts w:cstheme="minorHAnsi"/>
          <w:sz w:val="22"/>
          <w:szCs w:val="22"/>
        </w:rPr>
        <w:t xml:space="preserve">in association with </w:t>
      </w:r>
      <w:r w:rsidR="007A7E4E" w:rsidRPr="004D7A60">
        <w:rPr>
          <w:rFonts w:cstheme="minorHAnsi"/>
          <w:sz w:val="22"/>
          <w:szCs w:val="22"/>
        </w:rPr>
        <w:t xml:space="preserve">Donaldson’s four purposes as a part of the new Curriculum for Wales 2022. </w:t>
      </w:r>
      <w:r w:rsidR="0075655D" w:rsidRPr="004D7A60">
        <w:rPr>
          <w:rFonts w:cstheme="minorHAnsi"/>
          <w:sz w:val="22"/>
          <w:szCs w:val="22"/>
        </w:rPr>
        <w:t>By this point</w:t>
      </w:r>
      <w:r w:rsidR="007D69D2">
        <w:rPr>
          <w:rFonts w:cstheme="minorHAnsi"/>
          <w:sz w:val="22"/>
          <w:szCs w:val="22"/>
        </w:rPr>
        <w:t>,</w:t>
      </w:r>
      <w:r w:rsidR="0075655D" w:rsidRPr="004D7A60">
        <w:rPr>
          <w:rFonts w:cstheme="minorHAnsi"/>
          <w:sz w:val="22"/>
          <w:szCs w:val="22"/>
        </w:rPr>
        <w:t xml:space="preserve"> we will be equipped to delve into the </w:t>
      </w:r>
      <w:r w:rsidR="003C3819" w:rsidRPr="004D7A60">
        <w:rPr>
          <w:rFonts w:cstheme="minorHAnsi"/>
          <w:sz w:val="22"/>
          <w:szCs w:val="22"/>
        </w:rPr>
        <w:t xml:space="preserve">area of research that arose as a result </w:t>
      </w:r>
      <w:r w:rsidR="00D24E56" w:rsidRPr="004D7A60">
        <w:rPr>
          <w:rFonts w:cstheme="minorHAnsi"/>
          <w:sz w:val="22"/>
          <w:szCs w:val="22"/>
        </w:rPr>
        <w:t xml:space="preserve">from the </w:t>
      </w:r>
      <w:r w:rsidR="003C3819" w:rsidRPr="004D7A60">
        <w:rPr>
          <w:rFonts w:cstheme="minorHAnsi"/>
          <w:sz w:val="22"/>
          <w:szCs w:val="22"/>
        </w:rPr>
        <w:t>observ</w:t>
      </w:r>
      <w:r w:rsidR="007D69D2">
        <w:rPr>
          <w:rFonts w:cstheme="minorHAnsi"/>
          <w:sz w:val="22"/>
          <w:szCs w:val="22"/>
        </w:rPr>
        <w:t>ed</w:t>
      </w:r>
      <w:r w:rsidR="00D24E56" w:rsidRPr="004D7A60">
        <w:rPr>
          <w:rFonts w:cstheme="minorHAnsi"/>
          <w:sz w:val="22"/>
          <w:szCs w:val="22"/>
        </w:rPr>
        <w:t xml:space="preserve"> i</w:t>
      </w:r>
      <w:r w:rsidR="003C3819" w:rsidRPr="004D7A60">
        <w:rPr>
          <w:rFonts w:cstheme="minorHAnsi"/>
          <w:sz w:val="22"/>
          <w:szCs w:val="22"/>
        </w:rPr>
        <w:t>ncident.</w:t>
      </w:r>
      <w:r w:rsidR="00C41FA2" w:rsidRPr="004D7A60">
        <w:rPr>
          <w:rFonts w:cstheme="minorHAnsi"/>
          <w:sz w:val="22"/>
          <w:szCs w:val="22"/>
        </w:rPr>
        <w:t xml:space="preserve"> </w:t>
      </w:r>
      <w:r w:rsidR="00AE32A4" w:rsidRPr="004D7A60">
        <w:rPr>
          <w:rFonts w:cstheme="minorHAnsi"/>
          <w:sz w:val="22"/>
          <w:szCs w:val="22"/>
        </w:rPr>
        <w:t xml:space="preserve">Firstly, </w:t>
      </w:r>
      <w:r w:rsidR="00B12619" w:rsidRPr="004D7A60">
        <w:rPr>
          <w:rFonts w:cstheme="minorHAnsi"/>
          <w:sz w:val="22"/>
          <w:szCs w:val="22"/>
        </w:rPr>
        <w:t xml:space="preserve">I will explore </w:t>
      </w:r>
      <w:r w:rsidR="00BA6185" w:rsidRPr="004D7A60">
        <w:rPr>
          <w:rFonts w:cstheme="minorHAnsi"/>
          <w:sz w:val="22"/>
          <w:szCs w:val="22"/>
        </w:rPr>
        <w:t xml:space="preserve">the </w:t>
      </w:r>
      <w:r w:rsidR="00A113F1" w:rsidRPr="004D7A60">
        <w:rPr>
          <w:rFonts w:cstheme="minorHAnsi"/>
          <w:sz w:val="22"/>
          <w:szCs w:val="22"/>
        </w:rPr>
        <w:t xml:space="preserve">behaviour management </w:t>
      </w:r>
      <w:r w:rsidR="00663C9E" w:rsidRPr="004D7A60">
        <w:rPr>
          <w:rFonts w:cstheme="minorHAnsi"/>
          <w:sz w:val="22"/>
          <w:szCs w:val="22"/>
        </w:rPr>
        <w:t>strategies</w:t>
      </w:r>
      <w:r w:rsidR="00134376" w:rsidRPr="004D7A60">
        <w:rPr>
          <w:rFonts w:cstheme="minorHAnsi"/>
          <w:sz w:val="22"/>
          <w:szCs w:val="22"/>
        </w:rPr>
        <w:t xml:space="preserve"> and how they enhance the </w:t>
      </w:r>
      <w:r w:rsidR="00663C9E" w:rsidRPr="004D7A60">
        <w:rPr>
          <w:rFonts w:cstheme="minorHAnsi"/>
          <w:sz w:val="22"/>
          <w:szCs w:val="22"/>
        </w:rPr>
        <w:t xml:space="preserve">learning environment. </w:t>
      </w:r>
      <w:r w:rsidR="000816C8">
        <w:rPr>
          <w:rFonts w:cstheme="minorHAnsi"/>
          <w:sz w:val="22"/>
          <w:szCs w:val="22"/>
        </w:rPr>
        <w:t>Further</w:t>
      </w:r>
      <w:r w:rsidR="00663C9E" w:rsidRPr="004D7A60">
        <w:rPr>
          <w:rFonts w:cstheme="minorHAnsi"/>
          <w:sz w:val="22"/>
          <w:szCs w:val="22"/>
        </w:rPr>
        <w:t>,</w:t>
      </w:r>
      <w:r w:rsidR="00B12619" w:rsidRPr="004D7A60">
        <w:rPr>
          <w:rFonts w:cstheme="minorHAnsi"/>
          <w:sz w:val="22"/>
          <w:szCs w:val="22"/>
        </w:rPr>
        <w:t xml:space="preserve"> </w:t>
      </w:r>
      <w:r w:rsidR="00532156" w:rsidRPr="004D7A60">
        <w:rPr>
          <w:rFonts w:cstheme="minorHAnsi"/>
          <w:sz w:val="22"/>
          <w:szCs w:val="22"/>
        </w:rPr>
        <w:t xml:space="preserve">I will </w:t>
      </w:r>
      <w:r w:rsidR="001637CC">
        <w:rPr>
          <w:rFonts w:cstheme="minorHAnsi"/>
          <w:sz w:val="22"/>
          <w:szCs w:val="22"/>
        </w:rPr>
        <w:t xml:space="preserve">briefly touch on </w:t>
      </w:r>
      <w:r w:rsidR="002C0F5D" w:rsidRPr="004D7A60">
        <w:rPr>
          <w:rFonts w:cstheme="minorHAnsi"/>
          <w:sz w:val="22"/>
          <w:szCs w:val="22"/>
        </w:rPr>
        <w:t>barriers to learning and child development</w:t>
      </w:r>
      <w:r w:rsidR="00BA6185" w:rsidRPr="004D7A60">
        <w:rPr>
          <w:rFonts w:cstheme="minorHAnsi"/>
          <w:sz w:val="22"/>
          <w:szCs w:val="22"/>
        </w:rPr>
        <w:t>, specifically</w:t>
      </w:r>
      <w:r w:rsidR="002C0F5D" w:rsidRPr="004D7A60">
        <w:rPr>
          <w:rFonts w:cstheme="minorHAnsi"/>
          <w:sz w:val="22"/>
          <w:szCs w:val="22"/>
        </w:rPr>
        <w:t xml:space="preserve"> the impact of </w:t>
      </w:r>
      <w:r w:rsidR="00BD7E11" w:rsidRPr="004D7A60">
        <w:rPr>
          <w:rFonts w:cstheme="minorHAnsi"/>
          <w:sz w:val="22"/>
          <w:szCs w:val="22"/>
        </w:rPr>
        <w:t>Additional Learning Needs (</w:t>
      </w:r>
      <w:r w:rsidR="00E72F35" w:rsidRPr="004D7A60">
        <w:rPr>
          <w:rFonts w:cstheme="minorHAnsi"/>
          <w:sz w:val="22"/>
          <w:szCs w:val="22"/>
        </w:rPr>
        <w:t>ALN</w:t>
      </w:r>
      <w:r w:rsidR="00BD7E11" w:rsidRPr="004D7A60">
        <w:rPr>
          <w:rFonts w:cstheme="minorHAnsi"/>
          <w:sz w:val="22"/>
          <w:szCs w:val="22"/>
        </w:rPr>
        <w:t>)</w:t>
      </w:r>
      <w:r w:rsidR="003138F7" w:rsidRPr="004D7A60">
        <w:rPr>
          <w:rFonts w:cstheme="minorHAnsi"/>
          <w:sz w:val="22"/>
          <w:szCs w:val="22"/>
        </w:rPr>
        <w:t xml:space="preserve"> in learning.</w:t>
      </w:r>
      <w:r w:rsidR="00663C9E" w:rsidRPr="004D7A60">
        <w:rPr>
          <w:rFonts w:cstheme="minorHAnsi"/>
          <w:sz w:val="22"/>
          <w:szCs w:val="22"/>
        </w:rPr>
        <w:t xml:space="preserve"> </w:t>
      </w:r>
      <w:r w:rsidR="003F71EF" w:rsidRPr="004D7A60">
        <w:rPr>
          <w:rFonts w:cstheme="minorHAnsi"/>
          <w:sz w:val="22"/>
          <w:szCs w:val="22"/>
        </w:rPr>
        <w:t>Therefore,</w:t>
      </w:r>
      <w:r w:rsidR="00D24E56" w:rsidRPr="004D7A60">
        <w:rPr>
          <w:rFonts w:cstheme="minorHAnsi"/>
          <w:sz w:val="22"/>
          <w:szCs w:val="22"/>
        </w:rPr>
        <w:t xml:space="preserve"> </w:t>
      </w:r>
      <w:r w:rsidR="00ED5591" w:rsidRPr="004D7A60">
        <w:rPr>
          <w:rFonts w:cstheme="minorHAnsi"/>
          <w:sz w:val="22"/>
          <w:szCs w:val="22"/>
        </w:rPr>
        <w:t>allowing</w:t>
      </w:r>
      <w:r w:rsidR="003F71EF">
        <w:rPr>
          <w:rFonts w:cstheme="minorHAnsi"/>
          <w:sz w:val="22"/>
          <w:szCs w:val="22"/>
        </w:rPr>
        <w:t xml:space="preserve"> </w:t>
      </w:r>
      <w:r w:rsidR="00D24E56" w:rsidRPr="004D7A60">
        <w:rPr>
          <w:rFonts w:cstheme="minorHAnsi"/>
          <w:sz w:val="22"/>
          <w:szCs w:val="22"/>
        </w:rPr>
        <w:t xml:space="preserve">evaluation </w:t>
      </w:r>
      <w:r w:rsidR="00293CCB" w:rsidRPr="004D7A60">
        <w:rPr>
          <w:rFonts w:cstheme="minorHAnsi"/>
          <w:sz w:val="22"/>
          <w:szCs w:val="22"/>
        </w:rPr>
        <w:t xml:space="preserve">using these theories discussed to reflect and </w:t>
      </w:r>
      <w:r w:rsidR="0005681A" w:rsidRPr="004D7A60">
        <w:rPr>
          <w:rFonts w:cstheme="minorHAnsi"/>
          <w:sz w:val="22"/>
          <w:szCs w:val="22"/>
        </w:rPr>
        <w:t xml:space="preserve">delineate appropriate </w:t>
      </w:r>
      <w:r w:rsidR="0014463B" w:rsidRPr="004D7A60">
        <w:rPr>
          <w:rFonts w:cstheme="minorHAnsi"/>
          <w:sz w:val="22"/>
          <w:szCs w:val="22"/>
        </w:rPr>
        <w:t>steps for f</w:t>
      </w:r>
      <w:r w:rsidR="00494E32" w:rsidRPr="004D7A60">
        <w:rPr>
          <w:rFonts w:cstheme="minorHAnsi"/>
          <w:sz w:val="22"/>
          <w:szCs w:val="22"/>
        </w:rPr>
        <w:t xml:space="preserve">uture practice. </w:t>
      </w:r>
    </w:p>
    <w:p w14:paraId="202F8E6E" w14:textId="77777777" w:rsidR="000A1A1D" w:rsidRPr="004D7A60" w:rsidRDefault="000A1A1D" w:rsidP="00245647">
      <w:pPr>
        <w:spacing w:line="360" w:lineRule="auto"/>
        <w:rPr>
          <w:rFonts w:cstheme="minorHAnsi"/>
          <w:sz w:val="22"/>
          <w:szCs w:val="22"/>
        </w:rPr>
      </w:pPr>
    </w:p>
    <w:p w14:paraId="3BBD4C12" w14:textId="77777777" w:rsidR="00CD46EC" w:rsidRPr="004D7A60" w:rsidRDefault="000A1A1D" w:rsidP="00245647">
      <w:pPr>
        <w:pStyle w:val="NormalWeb"/>
        <w:spacing w:line="360" w:lineRule="auto"/>
        <w:rPr>
          <w:rFonts w:asciiTheme="minorHAnsi" w:hAnsiTheme="minorHAnsi" w:cstheme="minorHAnsi"/>
          <w:b/>
          <w:bCs/>
          <w:sz w:val="22"/>
          <w:szCs w:val="22"/>
        </w:rPr>
      </w:pPr>
      <w:r w:rsidRPr="004D7A60">
        <w:rPr>
          <w:rFonts w:asciiTheme="minorHAnsi" w:hAnsiTheme="minorHAnsi" w:cstheme="minorHAnsi"/>
          <w:b/>
          <w:bCs/>
          <w:sz w:val="22"/>
          <w:szCs w:val="22"/>
        </w:rPr>
        <w:t>Role of critical reflection</w:t>
      </w:r>
    </w:p>
    <w:p w14:paraId="2FC01A2C" w14:textId="441DEEFC" w:rsidR="00131818" w:rsidRPr="004D7A60" w:rsidRDefault="008B0B9E" w:rsidP="00245647">
      <w:pPr>
        <w:pStyle w:val="mb-25"/>
        <w:spacing w:line="360" w:lineRule="auto"/>
        <w:rPr>
          <w:rFonts w:asciiTheme="minorHAnsi" w:hAnsiTheme="minorHAnsi" w:cstheme="minorHAnsi"/>
          <w:sz w:val="22"/>
          <w:szCs w:val="22"/>
        </w:rPr>
      </w:pPr>
      <w:r w:rsidRPr="004D7A60">
        <w:rPr>
          <w:rFonts w:asciiTheme="minorHAnsi" w:hAnsiTheme="minorHAnsi" w:cstheme="minorHAnsi"/>
          <w:color w:val="000000"/>
          <w:sz w:val="22"/>
          <w:szCs w:val="22"/>
        </w:rPr>
        <w:t xml:space="preserve">Worldwide, teacher professional development has been driven largely by a desire to transform teachers' thinking and classroom practices (Yu, 2018, p. 763). </w:t>
      </w:r>
      <w:r w:rsidRPr="004D7A60">
        <w:rPr>
          <w:rFonts w:asciiTheme="minorHAnsi" w:hAnsiTheme="minorHAnsi" w:cstheme="minorHAnsi"/>
          <w:sz w:val="22"/>
          <w:szCs w:val="22"/>
        </w:rPr>
        <w:t>Fullan and Miles state, “After years of failed education reform, educators are more and more in the habit of saying ‘knowledge of the change process’ is crucial. But few people really know what that means.” (1992, p. 745). Alike Tripp, Richards and Farrell enlighten us and provide a means to this ‘change process’ by introducing a critical incident as “serv</w:t>
      </w:r>
      <w:r w:rsidRPr="004D7A60">
        <w:rPr>
          <w:rFonts w:asciiTheme="minorHAnsi" w:hAnsiTheme="minorHAnsi" w:cstheme="minorHAnsi"/>
          <w:i/>
          <w:iCs/>
          <w:sz w:val="22"/>
          <w:szCs w:val="22"/>
        </w:rPr>
        <w:t>ing</w:t>
      </w:r>
      <w:r w:rsidRPr="004D7A60">
        <w:rPr>
          <w:rFonts w:asciiTheme="minorHAnsi" w:hAnsiTheme="minorHAnsi" w:cstheme="minorHAnsi"/>
          <w:sz w:val="22"/>
          <w:szCs w:val="22"/>
        </w:rPr>
        <w:t xml:space="preserve"> to trigger insights about some aspect of teaching and learning” (2010, p.13). </w:t>
      </w:r>
      <w:r w:rsidR="00397411" w:rsidRPr="004D7A60">
        <w:rPr>
          <w:rFonts w:asciiTheme="minorHAnsi" w:hAnsiTheme="minorHAnsi" w:cstheme="minorHAnsi"/>
          <w:sz w:val="22"/>
          <w:szCs w:val="22"/>
        </w:rPr>
        <w:t xml:space="preserve">‘Critical’ and ‘mundane’ would usually be considered a strange juxtaposition of terms.  However, to avert </w:t>
      </w:r>
      <w:r w:rsidR="00A26821" w:rsidRPr="004D7A60">
        <w:rPr>
          <w:rFonts w:asciiTheme="minorHAnsi" w:hAnsiTheme="minorHAnsi" w:cstheme="minorHAnsi"/>
          <w:sz w:val="22"/>
          <w:szCs w:val="22"/>
        </w:rPr>
        <w:t>confusion</w:t>
      </w:r>
      <w:r w:rsidR="00397411" w:rsidRPr="004D7A60">
        <w:rPr>
          <w:rFonts w:asciiTheme="minorHAnsi" w:hAnsiTheme="minorHAnsi" w:cstheme="minorHAnsi"/>
          <w:sz w:val="22"/>
          <w:szCs w:val="22"/>
        </w:rPr>
        <w:t xml:space="preserve"> from the outset, within the context of this essay and based on Tripp’s pedagogical theory (1993), they are not so antagonistic.  </w:t>
      </w:r>
      <w:proofErr w:type="gramStart"/>
      <w:r w:rsidR="00397411" w:rsidRPr="004D7A60">
        <w:rPr>
          <w:rFonts w:asciiTheme="minorHAnsi" w:hAnsiTheme="minorHAnsi" w:cstheme="minorHAnsi"/>
          <w:sz w:val="22"/>
          <w:szCs w:val="22"/>
        </w:rPr>
        <w:t>That is to say, critical</w:t>
      </w:r>
      <w:proofErr w:type="gramEnd"/>
      <w:r w:rsidR="00397411" w:rsidRPr="004D7A60">
        <w:rPr>
          <w:rFonts w:asciiTheme="minorHAnsi" w:hAnsiTheme="minorHAnsi" w:cstheme="minorHAnsi"/>
          <w:sz w:val="22"/>
          <w:szCs w:val="22"/>
        </w:rPr>
        <w:t xml:space="preserve"> incidents are not </w:t>
      </w:r>
      <w:r w:rsidR="00397411" w:rsidRPr="004D7A60">
        <w:rPr>
          <w:rFonts w:asciiTheme="minorHAnsi" w:hAnsiTheme="minorHAnsi" w:cstheme="minorHAnsi"/>
          <w:sz w:val="22"/>
          <w:szCs w:val="22"/>
        </w:rPr>
        <w:lastRenderedPageBreak/>
        <w:t xml:space="preserve">always major, negative in nature, or obvious events. Rather as described by Tripp, “These incidents appear to be ‘typical’ rather than ‘critical’ at first </w:t>
      </w:r>
      <w:proofErr w:type="gramStart"/>
      <w:r w:rsidR="00397411" w:rsidRPr="004D7A60">
        <w:rPr>
          <w:rFonts w:asciiTheme="minorHAnsi" w:hAnsiTheme="minorHAnsi" w:cstheme="minorHAnsi"/>
          <w:sz w:val="22"/>
          <w:szCs w:val="22"/>
        </w:rPr>
        <w:t>sight</w:t>
      </w:r>
      <w:r w:rsidR="009A411F">
        <w:rPr>
          <w:rFonts w:asciiTheme="minorHAnsi" w:hAnsiTheme="minorHAnsi" w:cstheme="minorHAnsi"/>
          <w:sz w:val="22"/>
          <w:szCs w:val="22"/>
        </w:rPr>
        <w:t xml:space="preserve">, </w:t>
      </w:r>
      <w:r w:rsidR="00397411" w:rsidRPr="004D7A60">
        <w:rPr>
          <w:rFonts w:asciiTheme="minorHAnsi" w:hAnsiTheme="minorHAnsi" w:cstheme="minorHAnsi"/>
          <w:sz w:val="22"/>
          <w:szCs w:val="22"/>
        </w:rPr>
        <w:t>but</w:t>
      </w:r>
      <w:proofErr w:type="gramEnd"/>
      <w:r w:rsidR="00397411" w:rsidRPr="004D7A60">
        <w:rPr>
          <w:rFonts w:asciiTheme="minorHAnsi" w:hAnsiTheme="minorHAnsi" w:cstheme="minorHAnsi"/>
          <w:sz w:val="22"/>
          <w:szCs w:val="22"/>
        </w:rPr>
        <w:t xml:space="preserve"> are rendered ‘critical’ through analysis (</w:t>
      </w:r>
      <w:r w:rsidR="001F5BB1" w:rsidRPr="004D7A60">
        <w:rPr>
          <w:rFonts w:asciiTheme="minorHAnsi" w:hAnsiTheme="minorHAnsi" w:cstheme="minorHAnsi"/>
          <w:sz w:val="22"/>
          <w:szCs w:val="22"/>
        </w:rPr>
        <w:t>2011</w:t>
      </w:r>
      <w:r w:rsidR="00397411" w:rsidRPr="004D7A60">
        <w:rPr>
          <w:rFonts w:asciiTheme="minorHAnsi" w:hAnsiTheme="minorHAnsi" w:cstheme="minorHAnsi"/>
          <w:sz w:val="22"/>
          <w:szCs w:val="22"/>
        </w:rPr>
        <w:t>, p. 25). The emphasis on the criticality of the event is not an indication on the type of incident, but rather, these incidents are generally mundane and often quite subtle. Alternatively, this notion of criticality is based upon reflection.</w:t>
      </w:r>
      <w:r w:rsidR="005E6640" w:rsidRPr="004D7A60">
        <w:rPr>
          <w:rFonts w:asciiTheme="minorHAnsi" w:hAnsiTheme="minorHAnsi" w:cstheme="minorHAnsi"/>
          <w:sz w:val="22"/>
          <w:szCs w:val="22"/>
        </w:rPr>
        <w:t xml:space="preserve"> Thereby critical reflection is necessary to facilitate Tripp’s account of development through critical incidents.  </w:t>
      </w:r>
    </w:p>
    <w:p w14:paraId="63A8F618" w14:textId="27FADAD6" w:rsidR="00E25E48" w:rsidRPr="004D7A60" w:rsidRDefault="00F110BC" w:rsidP="00245647">
      <w:pPr>
        <w:pStyle w:val="mb-25"/>
        <w:spacing w:line="360" w:lineRule="auto"/>
        <w:rPr>
          <w:rFonts w:asciiTheme="minorHAnsi" w:hAnsiTheme="minorHAnsi" w:cstheme="minorHAnsi"/>
          <w:sz w:val="22"/>
          <w:szCs w:val="22"/>
        </w:rPr>
      </w:pPr>
      <w:r w:rsidRPr="004D7A60">
        <w:rPr>
          <w:rFonts w:asciiTheme="minorHAnsi" w:hAnsiTheme="minorHAnsi" w:cstheme="minorHAnsi"/>
          <w:sz w:val="22"/>
          <w:szCs w:val="22"/>
        </w:rPr>
        <w:t>As educators we have a vast field of research at our disposal, which would seem to suggest that it is easy</w:t>
      </w:r>
      <w:r w:rsidR="00B850AD">
        <w:rPr>
          <w:rFonts w:asciiTheme="minorHAnsi" w:hAnsiTheme="minorHAnsi" w:cstheme="minorHAnsi"/>
          <w:sz w:val="22"/>
          <w:szCs w:val="22"/>
        </w:rPr>
        <w:t>,</w:t>
      </w:r>
      <w:r w:rsidRPr="004D7A60">
        <w:rPr>
          <w:rFonts w:asciiTheme="minorHAnsi" w:hAnsiTheme="minorHAnsi" w:cstheme="minorHAnsi"/>
          <w:sz w:val="22"/>
          <w:szCs w:val="22"/>
        </w:rPr>
        <w:t xml:space="preserve"> in the words of Griffin to “alter the professional practices, beliefs, and understanding of school persons toward an articulated end” (1983, p.2). However, this luxury is futile without an area of focus. Tripp is attempting to overcome this</w:t>
      </w:r>
      <w:r w:rsidR="004F539F">
        <w:rPr>
          <w:rFonts w:asciiTheme="minorHAnsi" w:hAnsiTheme="minorHAnsi" w:cstheme="minorHAnsi"/>
          <w:sz w:val="22"/>
          <w:szCs w:val="22"/>
        </w:rPr>
        <w:t xml:space="preserve">. </w:t>
      </w:r>
      <w:r w:rsidR="001443F3">
        <w:rPr>
          <w:rFonts w:asciiTheme="minorHAnsi" w:hAnsiTheme="minorHAnsi" w:cstheme="minorHAnsi"/>
          <w:sz w:val="22"/>
          <w:szCs w:val="22"/>
        </w:rPr>
        <w:t xml:space="preserve">That is, by using his book </w:t>
      </w:r>
      <w:r w:rsidRPr="004D7A60">
        <w:rPr>
          <w:rFonts w:asciiTheme="minorHAnsi" w:hAnsiTheme="minorHAnsi" w:cstheme="minorHAnsi"/>
          <w:sz w:val="22"/>
          <w:szCs w:val="22"/>
        </w:rPr>
        <w:t>t</w:t>
      </w:r>
      <w:r w:rsidR="004F539F">
        <w:rPr>
          <w:rFonts w:asciiTheme="minorHAnsi" w:hAnsiTheme="minorHAnsi" w:cstheme="minorHAnsi"/>
          <w:sz w:val="22"/>
          <w:szCs w:val="22"/>
        </w:rPr>
        <w:t>o</w:t>
      </w:r>
      <w:r w:rsidRPr="004D7A60">
        <w:rPr>
          <w:rFonts w:asciiTheme="minorHAnsi" w:hAnsiTheme="minorHAnsi" w:cstheme="minorHAnsi"/>
          <w:sz w:val="22"/>
          <w:szCs w:val="22"/>
        </w:rPr>
        <w:t xml:space="preserve"> demonstrate the significance of reflecting on classroom-based experiences to </w:t>
      </w:r>
      <w:proofErr w:type="gramStart"/>
      <w:r w:rsidR="001443F3" w:rsidRPr="004D7A60">
        <w:rPr>
          <w:rFonts w:asciiTheme="minorHAnsi" w:hAnsiTheme="minorHAnsi" w:cstheme="minorHAnsi"/>
          <w:sz w:val="22"/>
          <w:szCs w:val="22"/>
        </w:rPr>
        <w:t>ho</w:t>
      </w:r>
      <w:r w:rsidR="001443F3">
        <w:rPr>
          <w:rFonts w:asciiTheme="minorHAnsi" w:hAnsiTheme="minorHAnsi" w:cstheme="minorHAnsi"/>
          <w:sz w:val="22"/>
          <w:szCs w:val="22"/>
        </w:rPr>
        <w:t>n</w:t>
      </w:r>
      <w:r w:rsidR="001443F3" w:rsidRPr="004D7A60">
        <w:rPr>
          <w:rFonts w:asciiTheme="minorHAnsi" w:hAnsiTheme="minorHAnsi" w:cstheme="minorHAnsi"/>
          <w:sz w:val="22"/>
          <w:szCs w:val="22"/>
        </w:rPr>
        <w:t>e</w:t>
      </w:r>
      <w:r w:rsidRPr="004D7A60">
        <w:rPr>
          <w:rFonts w:asciiTheme="minorHAnsi" w:hAnsiTheme="minorHAnsi" w:cstheme="minorHAnsi"/>
          <w:sz w:val="22"/>
          <w:szCs w:val="22"/>
        </w:rPr>
        <w:t xml:space="preserve"> in</w:t>
      </w:r>
      <w:proofErr w:type="gramEnd"/>
      <w:r w:rsidR="00A959B3">
        <w:rPr>
          <w:rFonts w:asciiTheme="minorHAnsi" w:hAnsiTheme="minorHAnsi" w:cstheme="minorHAnsi"/>
          <w:sz w:val="22"/>
          <w:szCs w:val="22"/>
        </w:rPr>
        <w:t>-</w:t>
      </w:r>
      <w:r w:rsidRPr="004D7A60">
        <w:rPr>
          <w:rFonts w:asciiTheme="minorHAnsi" w:hAnsiTheme="minorHAnsi" w:cstheme="minorHAnsi"/>
          <w:sz w:val="22"/>
          <w:szCs w:val="22"/>
        </w:rPr>
        <w:t>on research in a focused way</w:t>
      </w:r>
      <w:r w:rsidR="005A1FB4">
        <w:rPr>
          <w:rFonts w:asciiTheme="minorHAnsi" w:hAnsiTheme="minorHAnsi" w:cstheme="minorHAnsi"/>
          <w:sz w:val="22"/>
          <w:szCs w:val="22"/>
        </w:rPr>
        <w:t xml:space="preserve"> in order to </w:t>
      </w:r>
      <w:r w:rsidRPr="004D7A60">
        <w:rPr>
          <w:rFonts w:asciiTheme="minorHAnsi" w:hAnsiTheme="minorHAnsi" w:cstheme="minorHAnsi"/>
          <w:sz w:val="22"/>
          <w:szCs w:val="22"/>
        </w:rPr>
        <w:t xml:space="preserve">improve professional judgment. This is in the hopes of initiating change and applying it to our teaching. </w:t>
      </w:r>
    </w:p>
    <w:p w14:paraId="48EAE5A9" w14:textId="71594E04" w:rsidR="00434045" w:rsidRPr="004D7A60" w:rsidRDefault="00F110BC" w:rsidP="00245647">
      <w:pPr>
        <w:pStyle w:val="NormalWeb"/>
        <w:spacing w:line="360" w:lineRule="auto"/>
        <w:rPr>
          <w:rFonts w:asciiTheme="minorHAnsi" w:hAnsiTheme="minorHAnsi" w:cstheme="minorHAnsi"/>
          <w:color w:val="000000"/>
          <w:sz w:val="22"/>
          <w:szCs w:val="22"/>
        </w:rPr>
      </w:pPr>
      <w:r w:rsidRPr="004D7A60">
        <w:rPr>
          <w:rFonts w:asciiTheme="minorHAnsi" w:hAnsiTheme="minorHAnsi" w:cstheme="minorHAnsi"/>
          <w:sz w:val="22"/>
          <w:szCs w:val="22"/>
        </w:rPr>
        <w:t>With similar concern to Fullan and Miles</w:t>
      </w:r>
      <w:r w:rsidR="00763F81" w:rsidRPr="004D7A60">
        <w:rPr>
          <w:rFonts w:asciiTheme="minorHAnsi" w:hAnsiTheme="minorHAnsi" w:cstheme="minorHAnsi"/>
          <w:sz w:val="22"/>
          <w:szCs w:val="22"/>
        </w:rPr>
        <w:t xml:space="preserve">, </w:t>
      </w:r>
      <w:proofErr w:type="spellStart"/>
      <w:r w:rsidRPr="004D7A60">
        <w:rPr>
          <w:rFonts w:asciiTheme="minorHAnsi" w:hAnsiTheme="minorHAnsi" w:cstheme="minorHAnsi"/>
          <w:sz w:val="22"/>
          <w:szCs w:val="22"/>
        </w:rPr>
        <w:t>Badia</w:t>
      </w:r>
      <w:proofErr w:type="spellEnd"/>
      <w:r w:rsidRPr="004D7A60">
        <w:rPr>
          <w:rFonts w:asciiTheme="minorHAnsi" w:hAnsiTheme="minorHAnsi" w:cstheme="minorHAnsi"/>
          <w:sz w:val="22"/>
          <w:szCs w:val="22"/>
        </w:rPr>
        <w:t xml:space="preserve"> et al write</w:t>
      </w:r>
      <w:r w:rsidR="00144506" w:rsidRPr="004D7A60">
        <w:rPr>
          <w:rFonts w:asciiTheme="minorHAnsi" w:hAnsiTheme="minorHAnsi" w:cstheme="minorHAnsi"/>
          <w:sz w:val="22"/>
          <w:szCs w:val="22"/>
        </w:rPr>
        <w:t>s</w:t>
      </w:r>
      <w:r w:rsidRPr="004D7A60">
        <w:rPr>
          <w:rFonts w:asciiTheme="minorHAnsi" w:hAnsiTheme="minorHAnsi" w:cstheme="minorHAnsi"/>
          <w:sz w:val="22"/>
          <w:szCs w:val="22"/>
        </w:rPr>
        <w:t xml:space="preserve"> “little is known about what teachers really learn about critical incidents, and how this learning impacts in the development of their teacher identity.” (2021, p. 120).  T</w:t>
      </w:r>
      <w:r w:rsidR="00AE221E" w:rsidRPr="004D7A60">
        <w:rPr>
          <w:rFonts w:asciiTheme="minorHAnsi" w:hAnsiTheme="minorHAnsi" w:cstheme="minorHAnsi"/>
          <w:sz w:val="22"/>
          <w:szCs w:val="22"/>
        </w:rPr>
        <w:t>o answer this, t</w:t>
      </w:r>
      <w:r w:rsidRPr="004D7A60">
        <w:rPr>
          <w:rFonts w:asciiTheme="minorHAnsi" w:hAnsiTheme="minorHAnsi" w:cstheme="minorHAnsi"/>
          <w:sz w:val="22"/>
          <w:szCs w:val="22"/>
        </w:rPr>
        <w:t>he analysis of critical incidents can increase self-awareness among teaches</w:t>
      </w:r>
      <w:r w:rsidR="0093269D">
        <w:rPr>
          <w:rFonts w:asciiTheme="minorHAnsi" w:hAnsiTheme="minorHAnsi" w:cstheme="minorHAnsi"/>
          <w:sz w:val="22"/>
          <w:szCs w:val="22"/>
        </w:rPr>
        <w:t>.</w:t>
      </w:r>
      <w:r w:rsidRPr="004D7A60">
        <w:rPr>
          <w:rFonts w:asciiTheme="minorHAnsi" w:hAnsiTheme="minorHAnsi" w:cstheme="minorHAnsi"/>
          <w:sz w:val="22"/>
          <w:szCs w:val="22"/>
        </w:rPr>
        <w:t xml:space="preserve"> Osterman and Kottkamp note, “an awareness that creates opportunities for professional growth and development” (1993, p.2). More specifically, it broadens teachers’ horizons to identify discrepancy between what they are doing and what they should do.</w:t>
      </w:r>
      <w:r w:rsidR="00AD33BE" w:rsidRPr="004D7A60">
        <w:rPr>
          <w:rFonts w:asciiTheme="minorHAnsi" w:hAnsiTheme="minorHAnsi" w:cstheme="minorHAnsi"/>
          <w:sz w:val="22"/>
          <w:szCs w:val="22"/>
        </w:rPr>
        <w:t xml:space="preserve"> </w:t>
      </w:r>
      <w:r w:rsidR="00126B88" w:rsidRPr="004D7A60">
        <w:rPr>
          <w:rFonts w:asciiTheme="minorHAnsi" w:hAnsiTheme="minorHAnsi" w:cstheme="minorHAnsi"/>
          <w:sz w:val="22"/>
          <w:szCs w:val="22"/>
        </w:rPr>
        <w:t xml:space="preserve">Farrell explains how </w:t>
      </w:r>
      <w:r w:rsidR="00084F02" w:rsidRPr="004D7A60">
        <w:rPr>
          <w:rFonts w:asciiTheme="minorHAnsi" w:hAnsiTheme="minorHAnsi" w:cstheme="minorHAnsi"/>
          <w:sz w:val="22"/>
          <w:szCs w:val="22"/>
        </w:rPr>
        <w:t>John Dewey</w:t>
      </w:r>
      <w:r w:rsidR="0000277E" w:rsidRPr="004D7A60">
        <w:rPr>
          <w:rFonts w:asciiTheme="minorHAnsi" w:hAnsiTheme="minorHAnsi" w:cstheme="minorHAnsi"/>
          <w:sz w:val="22"/>
          <w:szCs w:val="22"/>
        </w:rPr>
        <w:t xml:space="preserve"> “suggested that one main aim of education is to help people acquire habits of reflection so they can engage in intelligent thought and action </w:t>
      </w:r>
      <w:r w:rsidR="0000277E" w:rsidRPr="004D7A60">
        <w:rPr>
          <w:rFonts w:asciiTheme="minorHAnsi" w:hAnsiTheme="minorHAnsi" w:cstheme="minorHAnsi"/>
          <w:i/>
          <w:iCs/>
          <w:sz w:val="22"/>
          <w:szCs w:val="22"/>
        </w:rPr>
        <w:t>rather</w:t>
      </w:r>
      <w:r w:rsidR="0000277E" w:rsidRPr="004D7A60">
        <w:rPr>
          <w:rFonts w:asciiTheme="minorHAnsi" w:hAnsiTheme="minorHAnsi" w:cstheme="minorHAnsi"/>
          <w:sz w:val="22"/>
          <w:szCs w:val="22"/>
        </w:rPr>
        <w:t xml:space="preserve"> than</w:t>
      </w:r>
      <w:r w:rsidR="009050E6" w:rsidRPr="004D7A60">
        <w:rPr>
          <w:rFonts w:asciiTheme="minorHAnsi" w:hAnsiTheme="minorHAnsi" w:cstheme="minorHAnsi"/>
          <w:sz w:val="22"/>
          <w:szCs w:val="22"/>
        </w:rPr>
        <w:t xml:space="preserve"> [merely]</w:t>
      </w:r>
      <w:r w:rsidR="0000277E" w:rsidRPr="004D7A60">
        <w:rPr>
          <w:rFonts w:asciiTheme="minorHAnsi" w:hAnsiTheme="minorHAnsi" w:cstheme="minorHAnsi"/>
          <w:sz w:val="22"/>
          <w:szCs w:val="22"/>
        </w:rPr>
        <w:t xml:space="preserve"> routine thought and action.” (2012, p. </w:t>
      </w:r>
      <w:r w:rsidR="00E574BA" w:rsidRPr="004D7A60">
        <w:rPr>
          <w:rFonts w:asciiTheme="minorHAnsi" w:hAnsiTheme="minorHAnsi" w:cstheme="minorHAnsi"/>
          <w:sz w:val="22"/>
          <w:szCs w:val="22"/>
        </w:rPr>
        <w:t xml:space="preserve">9). </w:t>
      </w:r>
      <w:r w:rsidR="006E2102" w:rsidRPr="004D7A60">
        <w:rPr>
          <w:rFonts w:asciiTheme="minorHAnsi" w:hAnsiTheme="minorHAnsi" w:cstheme="minorHAnsi"/>
          <w:sz w:val="22"/>
          <w:szCs w:val="22"/>
        </w:rPr>
        <w:t xml:space="preserve">Joshi conveys how reflection through critical incidents achieves Dewey’s suggestion by outlining a consideration made by Richards and Farrell. </w:t>
      </w:r>
      <w:r w:rsidR="009050E6" w:rsidRPr="004D7A60">
        <w:rPr>
          <w:rFonts w:asciiTheme="minorHAnsi" w:hAnsiTheme="minorHAnsi" w:cstheme="minorHAnsi"/>
          <w:sz w:val="22"/>
          <w:szCs w:val="22"/>
        </w:rPr>
        <w:t>He</w:t>
      </w:r>
      <w:r w:rsidR="006E2102" w:rsidRPr="004D7A60">
        <w:rPr>
          <w:rFonts w:asciiTheme="minorHAnsi" w:hAnsiTheme="minorHAnsi" w:cstheme="minorHAnsi"/>
          <w:sz w:val="22"/>
          <w:szCs w:val="22"/>
        </w:rPr>
        <w:t xml:space="preserve"> denotes that </w:t>
      </w:r>
      <w:r w:rsidR="006E2102" w:rsidRPr="004D7A60">
        <w:rPr>
          <w:rFonts w:asciiTheme="minorHAnsi" w:hAnsiTheme="minorHAnsi" w:cstheme="minorHAnsi"/>
          <w:color w:val="000000"/>
          <w:sz w:val="22"/>
          <w:szCs w:val="22"/>
        </w:rPr>
        <w:t>there may be certain teaching strategies that have become the established routine of a teacher or institution. As a result, they are taken for granted.</w:t>
      </w:r>
      <w:r w:rsidR="006E2102" w:rsidRPr="004D7A60">
        <w:rPr>
          <w:rStyle w:val="apple-converted-space"/>
          <w:rFonts w:asciiTheme="minorHAnsi" w:hAnsiTheme="minorHAnsi" w:cstheme="minorHAnsi"/>
          <w:color w:val="000000"/>
          <w:sz w:val="22"/>
          <w:szCs w:val="22"/>
        </w:rPr>
        <w:t> </w:t>
      </w:r>
      <w:r w:rsidR="006E2102" w:rsidRPr="004D7A60">
        <w:rPr>
          <w:rFonts w:asciiTheme="minorHAnsi" w:hAnsiTheme="minorHAnsi" w:cstheme="minorHAnsi"/>
          <w:color w:val="000000"/>
          <w:sz w:val="22"/>
          <w:szCs w:val="22"/>
        </w:rPr>
        <w:t>Critical incidents provide teachers with the opportunity to evaluate such routinized techniques based on students' reactions (2018, p.84).</w:t>
      </w:r>
      <w:r w:rsidR="00477DE4" w:rsidRPr="004D7A60">
        <w:rPr>
          <w:rFonts w:asciiTheme="minorHAnsi" w:hAnsiTheme="minorHAnsi" w:cstheme="minorHAnsi"/>
          <w:color w:val="000000"/>
          <w:sz w:val="22"/>
          <w:szCs w:val="22"/>
        </w:rPr>
        <w:t xml:space="preserve"> Thus, displaying how critical reflection on classroom incidents can</w:t>
      </w:r>
      <w:r w:rsidR="00EC3571" w:rsidRPr="004D7A60">
        <w:rPr>
          <w:rFonts w:asciiTheme="minorHAnsi" w:hAnsiTheme="minorHAnsi" w:cstheme="minorHAnsi"/>
          <w:color w:val="000000"/>
          <w:sz w:val="22"/>
          <w:szCs w:val="22"/>
        </w:rPr>
        <w:t xml:space="preserve"> </w:t>
      </w:r>
      <w:r w:rsidR="00796460" w:rsidRPr="004D7A60">
        <w:rPr>
          <w:rFonts w:asciiTheme="minorHAnsi" w:hAnsiTheme="minorHAnsi" w:cstheme="minorHAnsi"/>
          <w:color w:val="000000"/>
          <w:sz w:val="22"/>
          <w:szCs w:val="22"/>
        </w:rPr>
        <w:t xml:space="preserve">empower teachers with the knowledge of </w:t>
      </w:r>
      <w:r w:rsidR="00EC3571" w:rsidRPr="004D7A60">
        <w:rPr>
          <w:rFonts w:asciiTheme="minorHAnsi" w:hAnsiTheme="minorHAnsi" w:cstheme="minorHAnsi"/>
          <w:color w:val="000000"/>
          <w:sz w:val="22"/>
          <w:szCs w:val="22"/>
        </w:rPr>
        <w:t>‘</w:t>
      </w:r>
      <w:r w:rsidR="00E36AAC" w:rsidRPr="004D7A60">
        <w:rPr>
          <w:rFonts w:asciiTheme="minorHAnsi" w:hAnsiTheme="minorHAnsi" w:cstheme="minorHAnsi"/>
          <w:sz w:val="22"/>
          <w:szCs w:val="22"/>
        </w:rPr>
        <w:t>why</w:t>
      </w:r>
      <w:r w:rsidR="002F7126" w:rsidRPr="004D7A60">
        <w:rPr>
          <w:rFonts w:asciiTheme="minorHAnsi" w:hAnsiTheme="minorHAnsi" w:cstheme="minorHAnsi"/>
          <w:sz w:val="22"/>
          <w:szCs w:val="22"/>
        </w:rPr>
        <w:t>’</w:t>
      </w:r>
      <w:r w:rsidR="00505EE9" w:rsidRPr="004D7A60">
        <w:rPr>
          <w:rFonts w:asciiTheme="minorHAnsi" w:hAnsiTheme="minorHAnsi" w:cstheme="minorHAnsi"/>
          <w:sz w:val="22"/>
          <w:szCs w:val="22"/>
        </w:rPr>
        <w:t>, ‘what’ and ‘how’ (</w:t>
      </w:r>
      <w:r w:rsidR="00E36AAC" w:rsidRPr="004D7A60">
        <w:rPr>
          <w:rFonts w:asciiTheme="minorHAnsi" w:hAnsiTheme="minorHAnsi" w:cstheme="minorHAnsi"/>
          <w:sz w:val="22"/>
          <w:szCs w:val="22"/>
        </w:rPr>
        <w:t>Donaldson, 2015</w:t>
      </w:r>
      <w:r w:rsidR="00742A75" w:rsidRPr="004D7A60">
        <w:rPr>
          <w:rFonts w:asciiTheme="minorHAnsi" w:hAnsiTheme="minorHAnsi" w:cstheme="minorHAnsi"/>
          <w:sz w:val="22"/>
          <w:szCs w:val="22"/>
        </w:rPr>
        <w:t>, p.22</w:t>
      </w:r>
      <w:r w:rsidR="00E36AAC" w:rsidRPr="004D7A60">
        <w:rPr>
          <w:rFonts w:asciiTheme="minorHAnsi" w:hAnsiTheme="minorHAnsi" w:cstheme="minorHAnsi"/>
          <w:sz w:val="22"/>
          <w:szCs w:val="22"/>
        </w:rPr>
        <w:t>)</w:t>
      </w:r>
      <w:r w:rsidR="00590631" w:rsidRPr="004D7A60">
        <w:rPr>
          <w:rFonts w:asciiTheme="minorHAnsi" w:hAnsiTheme="minorHAnsi" w:cstheme="minorHAnsi"/>
          <w:sz w:val="22"/>
          <w:szCs w:val="22"/>
        </w:rPr>
        <w:t xml:space="preserve"> to embrace a more holistic approach</w:t>
      </w:r>
      <w:r w:rsidR="00E36AAC" w:rsidRPr="004D7A60">
        <w:rPr>
          <w:rFonts w:asciiTheme="minorHAnsi" w:hAnsiTheme="minorHAnsi" w:cstheme="minorHAnsi"/>
          <w:sz w:val="22"/>
          <w:szCs w:val="22"/>
        </w:rPr>
        <w:t>.</w:t>
      </w:r>
      <w:r w:rsidR="00EC2ADB" w:rsidRPr="004D7A60">
        <w:rPr>
          <w:rFonts w:asciiTheme="minorHAnsi" w:hAnsiTheme="minorHAnsi" w:cstheme="minorHAnsi"/>
          <w:b/>
          <w:bCs/>
          <w:sz w:val="22"/>
          <w:szCs w:val="22"/>
        </w:rPr>
        <w:t xml:space="preserve"> </w:t>
      </w:r>
      <w:r w:rsidR="00EF2686" w:rsidRPr="004D7A60">
        <w:rPr>
          <w:rFonts w:asciiTheme="minorHAnsi" w:hAnsiTheme="minorHAnsi" w:cstheme="minorHAnsi"/>
          <w:sz w:val="22"/>
          <w:szCs w:val="22"/>
        </w:rPr>
        <w:t xml:space="preserve">Tripp’s method of critical reflection </w:t>
      </w:r>
      <w:r w:rsidR="00D51ED4" w:rsidRPr="004D7A60">
        <w:rPr>
          <w:rFonts w:asciiTheme="minorHAnsi" w:hAnsiTheme="minorHAnsi" w:cstheme="minorHAnsi"/>
          <w:sz w:val="22"/>
          <w:szCs w:val="22"/>
        </w:rPr>
        <w:t xml:space="preserve">thereby </w:t>
      </w:r>
      <w:r w:rsidR="00EF2686" w:rsidRPr="004D7A60">
        <w:rPr>
          <w:rFonts w:asciiTheme="minorHAnsi" w:hAnsiTheme="minorHAnsi" w:cstheme="minorHAnsi"/>
          <w:sz w:val="22"/>
          <w:szCs w:val="22"/>
        </w:rPr>
        <w:t xml:space="preserve">allows </w:t>
      </w:r>
      <w:r w:rsidR="00014DAF" w:rsidRPr="004D7A60">
        <w:rPr>
          <w:rFonts w:asciiTheme="minorHAnsi" w:hAnsiTheme="minorHAnsi" w:cstheme="minorHAnsi"/>
          <w:sz w:val="22"/>
          <w:szCs w:val="22"/>
        </w:rPr>
        <w:t xml:space="preserve">practitioners to </w:t>
      </w:r>
      <w:r w:rsidR="00BE1174" w:rsidRPr="004D7A60">
        <w:rPr>
          <w:rFonts w:asciiTheme="minorHAnsi" w:hAnsiTheme="minorHAnsi" w:cstheme="minorHAnsi"/>
          <w:sz w:val="22"/>
          <w:szCs w:val="22"/>
        </w:rPr>
        <w:t xml:space="preserve">realize Donaldson’s </w:t>
      </w:r>
      <w:r w:rsidR="00505EE9" w:rsidRPr="004D7A60">
        <w:rPr>
          <w:rFonts w:asciiTheme="minorHAnsi" w:hAnsiTheme="minorHAnsi" w:cstheme="minorHAnsi"/>
          <w:sz w:val="22"/>
          <w:szCs w:val="22"/>
        </w:rPr>
        <w:t xml:space="preserve">vision </w:t>
      </w:r>
      <w:r w:rsidR="00BE1174" w:rsidRPr="004D7A60">
        <w:rPr>
          <w:rFonts w:asciiTheme="minorHAnsi" w:hAnsiTheme="minorHAnsi" w:cstheme="minorHAnsi"/>
          <w:sz w:val="22"/>
          <w:szCs w:val="22"/>
        </w:rPr>
        <w:t xml:space="preserve">and </w:t>
      </w:r>
      <w:r w:rsidR="00D51ED4" w:rsidRPr="004D7A60">
        <w:rPr>
          <w:rFonts w:asciiTheme="minorHAnsi" w:hAnsiTheme="minorHAnsi" w:cstheme="minorHAnsi"/>
          <w:sz w:val="22"/>
          <w:szCs w:val="22"/>
        </w:rPr>
        <w:t xml:space="preserve">act in accordance with the new curriculum for Wales. </w:t>
      </w:r>
      <w:r w:rsidR="00707CF4" w:rsidRPr="004D7A60">
        <w:rPr>
          <w:rFonts w:asciiTheme="minorHAnsi" w:hAnsiTheme="minorHAnsi" w:cstheme="minorHAnsi"/>
          <w:sz w:val="22"/>
          <w:szCs w:val="22"/>
        </w:rPr>
        <w:t>Equally important</w:t>
      </w:r>
      <w:r w:rsidR="00433725" w:rsidRPr="004D7A60">
        <w:rPr>
          <w:rFonts w:asciiTheme="minorHAnsi" w:hAnsiTheme="minorHAnsi" w:cstheme="minorHAnsi"/>
          <w:sz w:val="22"/>
          <w:szCs w:val="22"/>
        </w:rPr>
        <w:t>,</w:t>
      </w:r>
      <w:r w:rsidR="00707CF4" w:rsidRPr="004D7A60">
        <w:rPr>
          <w:rFonts w:asciiTheme="minorHAnsi" w:hAnsiTheme="minorHAnsi" w:cstheme="minorHAnsi"/>
          <w:sz w:val="22"/>
          <w:szCs w:val="22"/>
        </w:rPr>
        <w:t xml:space="preserve"> critical reflection is imperative </w:t>
      </w:r>
      <w:r w:rsidR="008E1985" w:rsidRPr="004D7A60">
        <w:rPr>
          <w:rFonts w:asciiTheme="minorHAnsi" w:hAnsiTheme="minorHAnsi" w:cstheme="minorHAnsi"/>
          <w:sz w:val="22"/>
          <w:szCs w:val="22"/>
        </w:rPr>
        <w:t>to</w:t>
      </w:r>
      <w:r w:rsidR="00707CF4" w:rsidRPr="004D7A60">
        <w:rPr>
          <w:rFonts w:asciiTheme="minorHAnsi" w:hAnsiTheme="minorHAnsi" w:cstheme="minorHAnsi"/>
          <w:sz w:val="22"/>
          <w:szCs w:val="22"/>
        </w:rPr>
        <w:t xml:space="preserve"> comply with professional standar</w:t>
      </w:r>
      <w:r w:rsidR="00CE78BE" w:rsidRPr="004D7A60">
        <w:rPr>
          <w:rFonts w:asciiTheme="minorHAnsi" w:hAnsiTheme="minorHAnsi" w:cstheme="minorHAnsi"/>
          <w:sz w:val="22"/>
          <w:szCs w:val="22"/>
        </w:rPr>
        <w:t xml:space="preserve">ds set out by the </w:t>
      </w:r>
      <w:r w:rsidR="00A462C9" w:rsidRPr="004D7A60">
        <w:rPr>
          <w:rFonts w:asciiTheme="minorHAnsi" w:hAnsiTheme="minorHAnsi" w:cstheme="minorHAnsi"/>
          <w:sz w:val="22"/>
          <w:szCs w:val="22"/>
        </w:rPr>
        <w:t xml:space="preserve">Welsh </w:t>
      </w:r>
      <w:r w:rsidR="00CE78BE" w:rsidRPr="004D7A60">
        <w:rPr>
          <w:rFonts w:asciiTheme="minorHAnsi" w:hAnsiTheme="minorHAnsi" w:cstheme="minorHAnsi"/>
          <w:sz w:val="22"/>
          <w:szCs w:val="22"/>
        </w:rPr>
        <w:t xml:space="preserve">government. For instance, </w:t>
      </w:r>
      <w:r w:rsidR="0047511D" w:rsidRPr="004D7A60">
        <w:rPr>
          <w:rFonts w:asciiTheme="minorHAnsi" w:hAnsiTheme="minorHAnsi" w:cstheme="minorHAnsi"/>
          <w:sz w:val="22"/>
          <w:szCs w:val="22"/>
        </w:rPr>
        <w:t>i</w:t>
      </w:r>
      <w:r w:rsidR="00CF0D01" w:rsidRPr="004D7A60">
        <w:rPr>
          <w:rFonts w:asciiTheme="minorHAnsi" w:hAnsiTheme="minorHAnsi" w:cstheme="minorHAnsi"/>
          <w:sz w:val="22"/>
          <w:szCs w:val="22"/>
        </w:rPr>
        <w:t xml:space="preserve">t is an approach </w:t>
      </w:r>
      <w:r w:rsidR="008E1985" w:rsidRPr="004D7A60">
        <w:rPr>
          <w:rFonts w:asciiTheme="minorHAnsi" w:hAnsiTheme="minorHAnsi" w:cstheme="minorHAnsi"/>
          <w:sz w:val="22"/>
          <w:szCs w:val="22"/>
        </w:rPr>
        <w:t>for</w:t>
      </w:r>
      <w:r w:rsidR="00CF0D01" w:rsidRPr="004D7A60">
        <w:rPr>
          <w:rFonts w:asciiTheme="minorHAnsi" w:hAnsiTheme="minorHAnsi" w:cstheme="minorHAnsi"/>
          <w:sz w:val="22"/>
          <w:szCs w:val="22"/>
        </w:rPr>
        <w:t xml:space="preserve"> “</w:t>
      </w:r>
      <w:r w:rsidR="00434045" w:rsidRPr="004D7A60">
        <w:rPr>
          <w:rFonts w:asciiTheme="minorHAnsi" w:hAnsiTheme="minorHAnsi" w:cstheme="minorHAnsi"/>
          <w:sz w:val="22"/>
          <w:szCs w:val="22"/>
        </w:rPr>
        <w:t>critically appraising my own practice and adapting it in the light of reflection and feedback, including feedback from learners.” (</w:t>
      </w:r>
      <w:r w:rsidR="00A462C9" w:rsidRPr="004D7A60">
        <w:rPr>
          <w:rFonts w:asciiTheme="minorHAnsi" w:hAnsiTheme="minorHAnsi" w:cstheme="minorHAnsi"/>
          <w:sz w:val="22"/>
          <w:szCs w:val="22"/>
        </w:rPr>
        <w:t>2017</w:t>
      </w:r>
      <w:r w:rsidR="00434045" w:rsidRPr="004D7A60">
        <w:rPr>
          <w:rFonts w:asciiTheme="minorHAnsi" w:hAnsiTheme="minorHAnsi" w:cstheme="minorHAnsi"/>
          <w:sz w:val="22"/>
          <w:szCs w:val="22"/>
        </w:rPr>
        <w:t>, p.11).</w:t>
      </w:r>
    </w:p>
    <w:p w14:paraId="4F39AB63" w14:textId="499D7C88" w:rsidR="00B9059F" w:rsidRPr="004D7A60" w:rsidRDefault="00E70642" w:rsidP="00245647">
      <w:pPr>
        <w:pStyle w:val="NormalWeb"/>
        <w:spacing w:line="360" w:lineRule="auto"/>
        <w:rPr>
          <w:rFonts w:asciiTheme="minorHAnsi" w:hAnsiTheme="minorHAnsi" w:cstheme="minorHAnsi"/>
          <w:sz w:val="22"/>
          <w:szCs w:val="22"/>
        </w:rPr>
      </w:pPr>
      <w:r w:rsidRPr="004D7A60">
        <w:rPr>
          <w:rFonts w:asciiTheme="minorHAnsi" w:hAnsiTheme="minorHAnsi" w:cstheme="minorHAnsi"/>
          <w:sz w:val="22"/>
          <w:szCs w:val="22"/>
        </w:rPr>
        <w:lastRenderedPageBreak/>
        <w:t>Now that we have established the</w:t>
      </w:r>
      <w:r w:rsidR="00AF4298" w:rsidRPr="004D7A60">
        <w:rPr>
          <w:rFonts w:asciiTheme="minorHAnsi" w:hAnsiTheme="minorHAnsi" w:cstheme="minorHAnsi"/>
          <w:sz w:val="22"/>
          <w:szCs w:val="22"/>
        </w:rPr>
        <w:t xml:space="preserve"> </w:t>
      </w:r>
      <w:r w:rsidR="005C23C4" w:rsidRPr="004D7A60">
        <w:rPr>
          <w:rFonts w:asciiTheme="minorHAnsi" w:hAnsiTheme="minorHAnsi" w:cstheme="minorHAnsi"/>
          <w:sz w:val="22"/>
          <w:szCs w:val="22"/>
        </w:rPr>
        <w:t xml:space="preserve">necessity of </w:t>
      </w:r>
      <w:r w:rsidRPr="004D7A60">
        <w:rPr>
          <w:rFonts w:asciiTheme="minorHAnsi" w:hAnsiTheme="minorHAnsi" w:cstheme="minorHAnsi"/>
          <w:sz w:val="22"/>
          <w:szCs w:val="22"/>
        </w:rPr>
        <w:t xml:space="preserve">critical reflection through </w:t>
      </w:r>
      <w:r w:rsidR="005C23C4" w:rsidRPr="004D7A60">
        <w:rPr>
          <w:rFonts w:asciiTheme="minorHAnsi" w:hAnsiTheme="minorHAnsi" w:cstheme="minorHAnsi"/>
          <w:sz w:val="22"/>
          <w:szCs w:val="22"/>
        </w:rPr>
        <w:t xml:space="preserve">its application to </w:t>
      </w:r>
      <w:r w:rsidR="007542AA" w:rsidRPr="004D7A60">
        <w:rPr>
          <w:rFonts w:asciiTheme="minorHAnsi" w:hAnsiTheme="minorHAnsi" w:cstheme="minorHAnsi"/>
          <w:sz w:val="22"/>
          <w:szCs w:val="22"/>
        </w:rPr>
        <w:t>critical incidents</w:t>
      </w:r>
      <w:r w:rsidR="00F12C53" w:rsidRPr="004D7A60">
        <w:rPr>
          <w:rFonts w:asciiTheme="minorHAnsi" w:hAnsiTheme="minorHAnsi" w:cstheme="minorHAnsi"/>
          <w:sz w:val="22"/>
          <w:szCs w:val="22"/>
        </w:rPr>
        <w:t xml:space="preserve">, it is </w:t>
      </w:r>
      <w:r w:rsidR="00C11C7B" w:rsidRPr="004D7A60">
        <w:rPr>
          <w:rFonts w:asciiTheme="minorHAnsi" w:hAnsiTheme="minorHAnsi" w:cstheme="minorHAnsi"/>
          <w:sz w:val="22"/>
          <w:szCs w:val="22"/>
        </w:rPr>
        <w:t>beneficial to explore</w:t>
      </w:r>
      <w:r w:rsidR="00F12C53" w:rsidRPr="004D7A60">
        <w:rPr>
          <w:rFonts w:asciiTheme="minorHAnsi" w:hAnsiTheme="minorHAnsi" w:cstheme="minorHAnsi"/>
          <w:sz w:val="22"/>
          <w:szCs w:val="22"/>
        </w:rPr>
        <w:t xml:space="preserve"> some models of critical reflection which can then be </w:t>
      </w:r>
      <w:r w:rsidR="004A7076" w:rsidRPr="004D7A60">
        <w:rPr>
          <w:rFonts w:asciiTheme="minorHAnsi" w:hAnsiTheme="minorHAnsi" w:cstheme="minorHAnsi"/>
          <w:sz w:val="22"/>
          <w:szCs w:val="22"/>
        </w:rPr>
        <w:t>practically used to coincide with</w:t>
      </w:r>
      <w:r w:rsidR="006C3EA6" w:rsidRPr="004D7A60">
        <w:rPr>
          <w:rFonts w:asciiTheme="minorHAnsi" w:hAnsiTheme="minorHAnsi" w:cstheme="minorHAnsi"/>
          <w:sz w:val="22"/>
          <w:szCs w:val="22"/>
        </w:rPr>
        <w:t xml:space="preserve"> Tripp’s notion.</w:t>
      </w:r>
      <w:r w:rsidR="00FF1629" w:rsidRPr="004D7A60">
        <w:rPr>
          <w:rFonts w:asciiTheme="minorHAnsi" w:hAnsiTheme="minorHAnsi" w:cstheme="minorHAnsi"/>
          <w:sz w:val="22"/>
          <w:szCs w:val="22"/>
        </w:rPr>
        <w:t xml:space="preserve"> </w:t>
      </w:r>
      <w:r w:rsidR="00473D85" w:rsidRPr="004D7A60">
        <w:rPr>
          <w:rFonts w:asciiTheme="minorHAnsi" w:hAnsiTheme="minorHAnsi" w:cstheme="minorHAnsi"/>
          <w:sz w:val="22"/>
          <w:szCs w:val="22"/>
        </w:rPr>
        <w:t xml:space="preserve">There are </w:t>
      </w:r>
      <w:r w:rsidR="00A57F41" w:rsidRPr="004D7A60">
        <w:rPr>
          <w:rFonts w:asciiTheme="minorHAnsi" w:hAnsiTheme="minorHAnsi" w:cstheme="minorHAnsi"/>
          <w:sz w:val="22"/>
          <w:szCs w:val="22"/>
        </w:rPr>
        <w:t>several</w:t>
      </w:r>
      <w:r w:rsidR="005657BA" w:rsidRPr="004D7A60">
        <w:rPr>
          <w:rFonts w:asciiTheme="minorHAnsi" w:hAnsiTheme="minorHAnsi" w:cstheme="minorHAnsi"/>
          <w:sz w:val="22"/>
          <w:szCs w:val="22"/>
        </w:rPr>
        <w:t xml:space="preserve"> varying models, </w:t>
      </w:r>
      <w:r w:rsidR="00646B42" w:rsidRPr="004D7A60">
        <w:rPr>
          <w:rFonts w:asciiTheme="minorHAnsi" w:hAnsiTheme="minorHAnsi" w:cstheme="minorHAnsi"/>
          <w:sz w:val="22"/>
          <w:szCs w:val="22"/>
        </w:rPr>
        <w:t xml:space="preserve">for instance, </w:t>
      </w:r>
      <w:r w:rsidR="005657BA" w:rsidRPr="004D7A60">
        <w:rPr>
          <w:rFonts w:asciiTheme="minorHAnsi" w:hAnsiTheme="minorHAnsi" w:cstheme="minorHAnsi"/>
          <w:sz w:val="22"/>
          <w:szCs w:val="22"/>
        </w:rPr>
        <w:t>Kolb</w:t>
      </w:r>
      <w:r w:rsidR="00551D8C" w:rsidRPr="004D7A60">
        <w:rPr>
          <w:rFonts w:asciiTheme="minorHAnsi" w:hAnsiTheme="minorHAnsi" w:cstheme="minorHAnsi"/>
          <w:sz w:val="22"/>
          <w:szCs w:val="22"/>
        </w:rPr>
        <w:t xml:space="preserve">’s </w:t>
      </w:r>
      <w:r w:rsidR="0085262B" w:rsidRPr="004D7A60">
        <w:rPr>
          <w:rFonts w:asciiTheme="minorHAnsi" w:hAnsiTheme="minorHAnsi" w:cstheme="minorHAnsi"/>
          <w:sz w:val="22"/>
          <w:szCs w:val="22"/>
        </w:rPr>
        <w:t>‘L</w:t>
      </w:r>
      <w:r w:rsidR="00551D8C" w:rsidRPr="004D7A60">
        <w:rPr>
          <w:rFonts w:asciiTheme="minorHAnsi" w:hAnsiTheme="minorHAnsi" w:cstheme="minorHAnsi"/>
          <w:sz w:val="22"/>
          <w:szCs w:val="22"/>
        </w:rPr>
        <w:t xml:space="preserve">earning </w:t>
      </w:r>
      <w:r w:rsidR="0085262B" w:rsidRPr="004D7A60">
        <w:rPr>
          <w:rFonts w:asciiTheme="minorHAnsi" w:hAnsiTheme="minorHAnsi" w:cstheme="minorHAnsi"/>
          <w:sz w:val="22"/>
          <w:szCs w:val="22"/>
        </w:rPr>
        <w:t>C</w:t>
      </w:r>
      <w:r w:rsidR="00551D8C" w:rsidRPr="004D7A60">
        <w:rPr>
          <w:rFonts w:asciiTheme="minorHAnsi" w:hAnsiTheme="minorHAnsi" w:cstheme="minorHAnsi"/>
          <w:sz w:val="22"/>
          <w:szCs w:val="22"/>
        </w:rPr>
        <w:t>ycle</w:t>
      </w:r>
      <w:r w:rsidR="0085262B" w:rsidRPr="004D7A60">
        <w:rPr>
          <w:rFonts w:asciiTheme="minorHAnsi" w:hAnsiTheme="minorHAnsi" w:cstheme="minorHAnsi"/>
          <w:sz w:val="22"/>
          <w:szCs w:val="22"/>
        </w:rPr>
        <w:t>’</w:t>
      </w:r>
      <w:r w:rsidR="00D229B6">
        <w:rPr>
          <w:rFonts w:asciiTheme="minorHAnsi" w:hAnsiTheme="minorHAnsi" w:cstheme="minorHAnsi"/>
          <w:sz w:val="22"/>
          <w:szCs w:val="22"/>
        </w:rPr>
        <w:t>. It</w:t>
      </w:r>
      <w:r w:rsidR="0085262B" w:rsidRPr="004D7A60">
        <w:rPr>
          <w:rFonts w:asciiTheme="minorHAnsi" w:hAnsiTheme="minorHAnsi" w:cstheme="minorHAnsi"/>
          <w:sz w:val="22"/>
          <w:szCs w:val="22"/>
        </w:rPr>
        <w:t xml:space="preserve"> </w:t>
      </w:r>
      <w:r w:rsidR="005411FA" w:rsidRPr="004D7A60">
        <w:rPr>
          <w:rFonts w:asciiTheme="minorHAnsi" w:hAnsiTheme="minorHAnsi" w:cstheme="minorHAnsi"/>
          <w:sz w:val="22"/>
          <w:szCs w:val="22"/>
        </w:rPr>
        <w:t xml:space="preserve">composes of 4 stages as a method </w:t>
      </w:r>
      <w:r w:rsidR="008B69E3" w:rsidRPr="004D7A60">
        <w:rPr>
          <w:rFonts w:asciiTheme="minorHAnsi" w:hAnsiTheme="minorHAnsi" w:cstheme="minorHAnsi"/>
          <w:sz w:val="22"/>
          <w:szCs w:val="22"/>
        </w:rPr>
        <w:t>to analyse and draw conclusions from an experience (</w:t>
      </w:r>
      <w:r w:rsidR="00BB7300" w:rsidRPr="004D7A60">
        <w:rPr>
          <w:rFonts w:asciiTheme="minorHAnsi" w:hAnsiTheme="minorHAnsi" w:cstheme="minorHAnsi"/>
          <w:sz w:val="22"/>
          <w:szCs w:val="22"/>
        </w:rPr>
        <w:t>1984)</w:t>
      </w:r>
      <w:r w:rsidR="008B69E3" w:rsidRPr="004D7A60">
        <w:rPr>
          <w:rFonts w:asciiTheme="minorHAnsi" w:hAnsiTheme="minorHAnsi" w:cstheme="minorHAnsi"/>
          <w:sz w:val="22"/>
          <w:szCs w:val="22"/>
        </w:rPr>
        <w:t>.</w:t>
      </w:r>
      <w:r w:rsidR="00563BE3" w:rsidRPr="004D7A60">
        <w:rPr>
          <w:rFonts w:asciiTheme="minorHAnsi" w:hAnsiTheme="minorHAnsi" w:cstheme="minorHAnsi"/>
          <w:sz w:val="22"/>
          <w:szCs w:val="22"/>
        </w:rPr>
        <w:t xml:space="preserve"> </w:t>
      </w:r>
      <w:r w:rsidR="00F01FCB" w:rsidRPr="004D7A60">
        <w:rPr>
          <w:rFonts w:asciiTheme="minorHAnsi" w:hAnsiTheme="minorHAnsi" w:cstheme="minorHAnsi"/>
          <w:sz w:val="22"/>
          <w:szCs w:val="22"/>
        </w:rPr>
        <w:t>W</w:t>
      </w:r>
      <w:r w:rsidR="008A1E9B">
        <w:rPr>
          <w:rFonts w:asciiTheme="minorHAnsi" w:hAnsiTheme="minorHAnsi" w:cstheme="minorHAnsi"/>
          <w:sz w:val="22"/>
          <w:szCs w:val="22"/>
        </w:rPr>
        <w:t>hereas</w:t>
      </w:r>
      <w:r w:rsidR="00F01FCB" w:rsidRPr="004D7A60">
        <w:rPr>
          <w:rFonts w:asciiTheme="minorHAnsi" w:hAnsiTheme="minorHAnsi" w:cstheme="minorHAnsi"/>
          <w:sz w:val="22"/>
          <w:szCs w:val="22"/>
        </w:rPr>
        <w:t xml:space="preserve"> </w:t>
      </w:r>
      <w:r w:rsidR="00563BE3" w:rsidRPr="004D7A60">
        <w:rPr>
          <w:rFonts w:asciiTheme="minorHAnsi" w:hAnsiTheme="minorHAnsi" w:cstheme="minorHAnsi"/>
          <w:sz w:val="22"/>
          <w:szCs w:val="22"/>
        </w:rPr>
        <w:t xml:space="preserve">Gibbs’ </w:t>
      </w:r>
      <w:r w:rsidR="0085262B" w:rsidRPr="004D7A60">
        <w:rPr>
          <w:rFonts w:asciiTheme="minorHAnsi" w:hAnsiTheme="minorHAnsi" w:cstheme="minorHAnsi"/>
          <w:sz w:val="22"/>
          <w:szCs w:val="22"/>
        </w:rPr>
        <w:t>‘R</w:t>
      </w:r>
      <w:r w:rsidR="00563BE3" w:rsidRPr="004D7A60">
        <w:rPr>
          <w:rFonts w:asciiTheme="minorHAnsi" w:hAnsiTheme="minorHAnsi" w:cstheme="minorHAnsi"/>
          <w:sz w:val="22"/>
          <w:szCs w:val="22"/>
        </w:rPr>
        <w:t xml:space="preserve">eflective </w:t>
      </w:r>
      <w:r w:rsidR="0085262B" w:rsidRPr="004D7A60">
        <w:rPr>
          <w:rFonts w:asciiTheme="minorHAnsi" w:hAnsiTheme="minorHAnsi" w:cstheme="minorHAnsi"/>
          <w:sz w:val="22"/>
          <w:szCs w:val="22"/>
        </w:rPr>
        <w:t>C</w:t>
      </w:r>
      <w:r w:rsidR="00563BE3" w:rsidRPr="004D7A60">
        <w:rPr>
          <w:rFonts w:asciiTheme="minorHAnsi" w:hAnsiTheme="minorHAnsi" w:cstheme="minorHAnsi"/>
          <w:sz w:val="22"/>
          <w:szCs w:val="22"/>
        </w:rPr>
        <w:t>ycle</w:t>
      </w:r>
      <w:r w:rsidR="0085262B" w:rsidRPr="004D7A60">
        <w:rPr>
          <w:rFonts w:asciiTheme="minorHAnsi" w:hAnsiTheme="minorHAnsi" w:cstheme="minorHAnsi"/>
          <w:sz w:val="22"/>
          <w:szCs w:val="22"/>
        </w:rPr>
        <w:t>’</w:t>
      </w:r>
      <w:r w:rsidR="00563BE3" w:rsidRPr="004D7A60">
        <w:rPr>
          <w:rFonts w:asciiTheme="minorHAnsi" w:hAnsiTheme="minorHAnsi" w:cstheme="minorHAnsi"/>
          <w:sz w:val="22"/>
          <w:szCs w:val="22"/>
        </w:rPr>
        <w:t xml:space="preserve"> </w:t>
      </w:r>
      <w:r w:rsidR="00360F35" w:rsidRPr="004D7A60">
        <w:rPr>
          <w:rFonts w:asciiTheme="minorHAnsi" w:hAnsiTheme="minorHAnsi" w:cstheme="minorHAnsi"/>
          <w:sz w:val="22"/>
          <w:szCs w:val="22"/>
        </w:rPr>
        <w:t>w</w:t>
      </w:r>
      <w:r w:rsidR="00F01FCB" w:rsidRPr="004D7A60">
        <w:rPr>
          <w:rFonts w:asciiTheme="minorHAnsi" w:hAnsiTheme="minorHAnsi" w:cstheme="minorHAnsi"/>
          <w:sz w:val="22"/>
          <w:szCs w:val="22"/>
        </w:rPr>
        <w:t>ith the addition of two stages and focus on emotion,</w:t>
      </w:r>
      <w:r w:rsidR="00360F35" w:rsidRPr="004D7A60">
        <w:rPr>
          <w:rFonts w:asciiTheme="minorHAnsi" w:hAnsiTheme="minorHAnsi" w:cstheme="minorHAnsi"/>
          <w:sz w:val="22"/>
          <w:szCs w:val="22"/>
        </w:rPr>
        <w:t xml:space="preserve"> </w:t>
      </w:r>
      <w:r w:rsidR="00563BE3" w:rsidRPr="004D7A60">
        <w:rPr>
          <w:rFonts w:asciiTheme="minorHAnsi" w:hAnsiTheme="minorHAnsi" w:cstheme="minorHAnsi"/>
          <w:sz w:val="22"/>
          <w:szCs w:val="22"/>
        </w:rPr>
        <w:t xml:space="preserve">has six distinctive steps leading from a description of the </w:t>
      </w:r>
      <w:r w:rsidR="005418B2" w:rsidRPr="004D7A60">
        <w:rPr>
          <w:rFonts w:asciiTheme="minorHAnsi" w:hAnsiTheme="minorHAnsi" w:cstheme="minorHAnsi"/>
          <w:sz w:val="22"/>
          <w:szCs w:val="22"/>
        </w:rPr>
        <w:t>experience</w:t>
      </w:r>
      <w:r w:rsidR="00563BE3" w:rsidRPr="004D7A60">
        <w:rPr>
          <w:rFonts w:asciiTheme="minorHAnsi" w:hAnsiTheme="minorHAnsi" w:cstheme="minorHAnsi"/>
          <w:sz w:val="22"/>
          <w:szCs w:val="22"/>
        </w:rPr>
        <w:t xml:space="preserve"> through to con</w:t>
      </w:r>
      <w:r w:rsidR="005418B2" w:rsidRPr="004D7A60">
        <w:rPr>
          <w:rFonts w:asciiTheme="minorHAnsi" w:hAnsiTheme="minorHAnsi" w:cstheme="minorHAnsi"/>
          <w:sz w:val="22"/>
          <w:szCs w:val="22"/>
        </w:rPr>
        <w:t xml:space="preserve">sideration for future events </w:t>
      </w:r>
      <w:r w:rsidR="006D1498" w:rsidRPr="004D7A60">
        <w:rPr>
          <w:rFonts w:asciiTheme="minorHAnsi" w:hAnsiTheme="minorHAnsi" w:cstheme="minorHAnsi"/>
          <w:sz w:val="22"/>
          <w:szCs w:val="22"/>
        </w:rPr>
        <w:t>(</w:t>
      </w:r>
      <w:r w:rsidR="00C40036" w:rsidRPr="004D7A60">
        <w:rPr>
          <w:rFonts w:asciiTheme="minorHAnsi" w:hAnsiTheme="minorHAnsi" w:cstheme="minorHAnsi"/>
          <w:sz w:val="22"/>
          <w:szCs w:val="22"/>
        </w:rPr>
        <w:t>1988</w:t>
      </w:r>
      <w:r w:rsidR="005418B2" w:rsidRPr="004D7A60">
        <w:rPr>
          <w:rFonts w:asciiTheme="minorHAnsi" w:hAnsiTheme="minorHAnsi" w:cstheme="minorHAnsi"/>
          <w:sz w:val="22"/>
          <w:szCs w:val="22"/>
        </w:rPr>
        <w:t>).</w:t>
      </w:r>
      <w:r w:rsidR="008A1E9B">
        <w:rPr>
          <w:rFonts w:asciiTheme="minorHAnsi" w:hAnsiTheme="minorHAnsi" w:cstheme="minorHAnsi"/>
          <w:sz w:val="22"/>
          <w:szCs w:val="22"/>
        </w:rPr>
        <w:t xml:space="preserve"> </w:t>
      </w:r>
      <w:r w:rsidR="00CF290E" w:rsidRPr="004D7A60">
        <w:rPr>
          <w:rFonts w:asciiTheme="minorHAnsi" w:hAnsiTheme="minorHAnsi" w:cstheme="minorHAnsi"/>
          <w:sz w:val="22"/>
          <w:szCs w:val="22"/>
        </w:rPr>
        <w:t>Sch</w:t>
      </w:r>
      <w:r w:rsidR="008C2006" w:rsidRPr="004D7A60">
        <w:rPr>
          <w:rFonts w:asciiTheme="minorHAnsi" w:hAnsiTheme="minorHAnsi" w:cstheme="minorHAnsi"/>
          <w:sz w:val="22"/>
          <w:szCs w:val="22"/>
        </w:rPr>
        <w:t>ön’s model</w:t>
      </w:r>
      <w:r w:rsidR="008A1E9B">
        <w:rPr>
          <w:rFonts w:asciiTheme="minorHAnsi" w:hAnsiTheme="minorHAnsi" w:cstheme="minorHAnsi"/>
          <w:sz w:val="22"/>
          <w:szCs w:val="22"/>
        </w:rPr>
        <w:t xml:space="preserve"> differs in that it</w:t>
      </w:r>
      <w:r w:rsidR="008C2006" w:rsidRPr="004D7A60">
        <w:rPr>
          <w:rFonts w:asciiTheme="minorHAnsi" w:hAnsiTheme="minorHAnsi" w:cstheme="minorHAnsi"/>
          <w:sz w:val="22"/>
          <w:szCs w:val="22"/>
        </w:rPr>
        <w:t xml:space="preserve"> </w:t>
      </w:r>
      <w:r w:rsidR="005F21A3" w:rsidRPr="004D7A60">
        <w:rPr>
          <w:rFonts w:asciiTheme="minorHAnsi" w:hAnsiTheme="minorHAnsi" w:cstheme="minorHAnsi"/>
          <w:sz w:val="22"/>
          <w:szCs w:val="22"/>
        </w:rPr>
        <w:t xml:space="preserve">has the advantage of considering reflection </w:t>
      </w:r>
      <w:r w:rsidR="005F21A3" w:rsidRPr="004D7A60">
        <w:rPr>
          <w:rFonts w:asciiTheme="minorHAnsi" w:hAnsiTheme="minorHAnsi" w:cstheme="minorHAnsi"/>
          <w:b/>
          <w:bCs/>
          <w:sz w:val="22"/>
          <w:szCs w:val="22"/>
        </w:rPr>
        <w:t xml:space="preserve">in </w:t>
      </w:r>
      <w:r w:rsidR="002F537D" w:rsidRPr="004D7A60">
        <w:rPr>
          <w:rFonts w:asciiTheme="minorHAnsi" w:hAnsiTheme="minorHAnsi" w:cstheme="minorHAnsi"/>
          <w:b/>
          <w:bCs/>
          <w:sz w:val="22"/>
          <w:szCs w:val="22"/>
        </w:rPr>
        <w:t>action</w:t>
      </w:r>
      <w:r w:rsidR="00A5231C" w:rsidRPr="004D7A60">
        <w:rPr>
          <w:rFonts w:asciiTheme="minorHAnsi" w:hAnsiTheme="minorHAnsi" w:cstheme="minorHAnsi"/>
          <w:sz w:val="22"/>
          <w:szCs w:val="22"/>
        </w:rPr>
        <w:t xml:space="preserve"> </w:t>
      </w:r>
      <w:r w:rsidR="00AE4C9B" w:rsidRPr="004D7A60">
        <w:rPr>
          <w:rFonts w:asciiTheme="minorHAnsi" w:hAnsiTheme="minorHAnsi" w:cstheme="minorHAnsi"/>
          <w:sz w:val="22"/>
          <w:szCs w:val="22"/>
        </w:rPr>
        <w:t xml:space="preserve">which is then </w:t>
      </w:r>
      <w:r w:rsidR="00A5231C" w:rsidRPr="004D7A60">
        <w:rPr>
          <w:rFonts w:asciiTheme="minorHAnsi" w:hAnsiTheme="minorHAnsi" w:cstheme="minorHAnsi"/>
          <w:sz w:val="22"/>
          <w:szCs w:val="22"/>
        </w:rPr>
        <w:t xml:space="preserve">comparable </w:t>
      </w:r>
      <w:r w:rsidR="00AE4C9B" w:rsidRPr="004D7A60">
        <w:rPr>
          <w:rFonts w:asciiTheme="minorHAnsi" w:hAnsiTheme="minorHAnsi" w:cstheme="minorHAnsi"/>
          <w:sz w:val="22"/>
          <w:szCs w:val="22"/>
        </w:rPr>
        <w:t>with those that happen in retrospect</w:t>
      </w:r>
      <w:r w:rsidR="006A22A7" w:rsidRPr="004D7A60">
        <w:rPr>
          <w:rFonts w:asciiTheme="minorHAnsi" w:hAnsiTheme="minorHAnsi" w:cstheme="minorHAnsi"/>
          <w:sz w:val="22"/>
          <w:szCs w:val="22"/>
        </w:rPr>
        <w:t xml:space="preserve"> (198</w:t>
      </w:r>
      <w:r w:rsidR="00BD2952" w:rsidRPr="004D7A60">
        <w:rPr>
          <w:rFonts w:asciiTheme="minorHAnsi" w:hAnsiTheme="minorHAnsi" w:cstheme="minorHAnsi"/>
          <w:sz w:val="22"/>
          <w:szCs w:val="22"/>
        </w:rPr>
        <w:t>3</w:t>
      </w:r>
      <w:r w:rsidR="006A22A7" w:rsidRPr="004D7A60">
        <w:rPr>
          <w:rFonts w:asciiTheme="minorHAnsi" w:hAnsiTheme="minorHAnsi" w:cstheme="minorHAnsi"/>
          <w:sz w:val="22"/>
          <w:szCs w:val="22"/>
        </w:rPr>
        <w:t>)</w:t>
      </w:r>
      <w:r w:rsidR="00AE4C9B" w:rsidRPr="004D7A60">
        <w:rPr>
          <w:rFonts w:asciiTheme="minorHAnsi" w:hAnsiTheme="minorHAnsi" w:cstheme="minorHAnsi"/>
          <w:sz w:val="22"/>
          <w:szCs w:val="22"/>
        </w:rPr>
        <w:t xml:space="preserve">. </w:t>
      </w:r>
      <w:r w:rsidR="00971221" w:rsidRPr="004D7A60">
        <w:rPr>
          <w:rFonts w:asciiTheme="minorHAnsi" w:hAnsiTheme="minorHAnsi" w:cstheme="minorHAnsi"/>
          <w:sz w:val="22"/>
          <w:szCs w:val="22"/>
        </w:rPr>
        <w:t xml:space="preserve">Brookfield’s </w:t>
      </w:r>
      <w:r w:rsidR="00DB1F95" w:rsidRPr="004D7A60">
        <w:rPr>
          <w:rFonts w:asciiTheme="minorHAnsi" w:hAnsiTheme="minorHAnsi" w:cstheme="minorHAnsi"/>
          <w:sz w:val="22"/>
          <w:szCs w:val="22"/>
        </w:rPr>
        <w:t xml:space="preserve">model takes a different approach, </w:t>
      </w:r>
      <w:r w:rsidR="008B2BCF" w:rsidRPr="004D7A60">
        <w:rPr>
          <w:rFonts w:asciiTheme="minorHAnsi" w:hAnsiTheme="minorHAnsi" w:cstheme="minorHAnsi"/>
          <w:sz w:val="22"/>
          <w:szCs w:val="22"/>
        </w:rPr>
        <w:t xml:space="preserve">he proposes four lenses </w:t>
      </w:r>
      <w:r w:rsidR="00E4219F" w:rsidRPr="004D7A60">
        <w:rPr>
          <w:rFonts w:asciiTheme="minorHAnsi" w:hAnsiTheme="minorHAnsi" w:cstheme="minorHAnsi"/>
          <w:sz w:val="22"/>
          <w:szCs w:val="22"/>
        </w:rPr>
        <w:t xml:space="preserve">that can be incorporated </w:t>
      </w:r>
      <w:r w:rsidR="00143556" w:rsidRPr="004D7A60">
        <w:rPr>
          <w:rFonts w:asciiTheme="minorHAnsi" w:hAnsiTheme="minorHAnsi" w:cstheme="minorHAnsi"/>
          <w:sz w:val="22"/>
          <w:szCs w:val="22"/>
        </w:rPr>
        <w:t xml:space="preserve">by the teacher in the reflection process. These being, </w:t>
      </w:r>
      <w:r w:rsidR="00601F54" w:rsidRPr="004D7A60">
        <w:rPr>
          <w:rFonts w:asciiTheme="minorHAnsi" w:hAnsiTheme="minorHAnsi" w:cstheme="minorHAnsi"/>
          <w:sz w:val="22"/>
          <w:szCs w:val="22"/>
        </w:rPr>
        <w:t>autobiographic</w:t>
      </w:r>
      <w:r w:rsidR="0023442B" w:rsidRPr="004D7A60">
        <w:rPr>
          <w:rFonts w:asciiTheme="minorHAnsi" w:hAnsiTheme="minorHAnsi" w:cstheme="minorHAnsi"/>
          <w:sz w:val="22"/>
          <w:szCs w:val="22"/>
        </w:rPr>
        <w:t>al</w:t>
      </w:r>
      <w:r w:rsidR="00601F54" w:rsidRPr="004D7A60">
        <w:rPr>
          <w:rFonts w:asciiTheme="minorHAnsi" w:hAnsiTheme="minorHAnsi" w:cstheme="minorHAnsi"/>
          <w:sz w:val="22"/>
          <w:szCs w:val="22"/>
        </w:rPr>
        <w:t xml:space="preserve">, students, </w:t>
      </w:r>
      <w:r w:rsidR="008A1E9B" w:rsidRPr="004D7A60">
        <w:rPr>
          <w:rFonts w:asciiTheme="minorHAnsi" w:hAnsiTheme="minorHAnsi" w:cstheme="minorHAnsi"/>
          <w:sz w:val="22"/>
          <w:szCs w:val="22"/>
        </w:rPr>
        <w:t>peers,</w:t>
      </w:r>
      <w:r w:rsidR="00601F54" w:rsidRPr="004D7A60">
        <w:rPr>
          <w:rFonts w:asciiTheme="minorHAnsi" w:hAnsiTheme="minorHAnsi" w:cstheme="minorHAnsi"/>
          <w:sz w:val="22"/>
          <w:szCs w:val="22"/>
        </w:rPr>
        <w:t xml:space="preserve"> and scholarship</w:t>
      </w:r>
      <w:r w:rsidR="0023442B" w:rsidRPr="004D7A60">
        <w:rPr>
          <w:rFonts w:asciiTheme="minorHAnsi" w:hAnsiTheme="minorHAnsi" w:cstheme="minorHAnsi"/>
          <w:sz w:val="22"/>
          <w:szCs w:val="22"/>
        </w:rPr>
        <w:t xml:space="preserve"> (</w:t>
      </w:r>
      <w:r w:rsidR="00036B7E" w:rsidRPr="004D7A60">
        <w:rPr>
          <w:rFonts w:asciiTheme="minorHAnsi" w:hAnsiTheme="minorHAnsi" w:cstheme="minorHAnsi"/>
          <w:sz w:val="22"/>
          <w:szCs w:val="22"/>
        </w:rPr>
        <w:t>1988)</w:t>
      </w:r>
      <w:r w:rsidR="00601F54" w:rsidRPr="004D7A60">
        <w:rPr>
          <w:rFonts w:asciiTheme="minorHAnsi" w:hAnsiTheme="minorHAnsi" w:cstheme="minorHAnsi"/>
          <w:sz w:val="22"/>
          <w:szCs w:val="22"/>
        </w:rPr>
        <w:t>.</w:t>
      </w:r>
      <w:r w:rsidR="0023442B" w:rsidRPr="004D7A60">
        <w:rPr>
          <w:rFonts w:asciiTheme="minorHAnsi" w:hAnsiTheme="minorHAnsi" w:cstheme="minorHAnsi"/>
          <w:sz w:val="22"/>
          <w:szCs w:val="22"/>
        </w:rPr>
        <w:t xml:space="preserve"> Whilst this is </w:t>
      </w:r>
      <w:r w:rsidR="00B026AD" w:rsidRPr="004D7A60">
        <w:rPr>
          <w:rFonts w:asciiTheme="minorHAnsi" w:hAnsiTheme="minorHAnsi" w:cstheme="minorHAnsi"/>
          <w:sz w:val="22"/>
          <w:szCs w:val="22"/>
        </w:rPr>
        <w:t xml:space="preserve">merely </w:t>
      </w:r>
      <w:r w:rsidR="0023442B" w:rsidRPr="004D7A60">
        <w:rPr>
          <w:rFonts w:asciiTheme="minorHAnsi" w:hAnsiTheme="minorHAnsi" w:cstheme="minorHAnsi"/>
          <w:sz w:val="22"/>
          <w:szCs w:val="22"/>
        </w:rPr>
        <w:t xml:space="preserve">a brief </w:t>
      </w:r>
      <w:r w:rsidR="007A1762" w:rsidRPr="004D7A60">
        <w:rPr>
          <w:rFonts w:asciiTheme="minorHAnsi" w:hAnsiTheme="minorHAnsi" w:cstheme="minorHAnsi"/>
          <w:sz w:val="22"/>
          <w:szCs w:val="22"/>
        </w:rPr>
        <w:t xml:space="preserve">outline of differing models, the point is reflective practice </w:t>
      </w:r>
      <w:r w:rsidR="00B1364F" w:rsidRPr="004D7A60">
        <w:rPr>
          <w:rFonts w:asciiTheme="minorHAnsi" w:hAnsiTheme="minorHAnsi" w:cstheme="minorHAnsi"/>
          <w:sz w:val="22"/>
          <w:szCs w:val="22"/>
        </w:rPr>
        <w:t>fosters good quality</w:t>
      </w:r>
      <w:r w:rsidR="00F70BE1" w:rsidRPr="004D7A60">
        <w:rPr>
          <w:rFonts w:asciiTheme="minorHAnsi" w:hAnsiTheme="minorHAnsi" w:cstheme="minorHAnsi"/>
          <w:sz w:val="22"/>
          <w:szCs w:val="22"/>
        </w:rPr>
        <w:t xml:space="preserve"> </w:t>
      </w:r>
      <w:r w:rsidR="00B1364F" w:rsidRPr="004D7A60">
        <w:rPr>
          <w:rFonts w:asciiTheme="minorHAnsi" w:hAnsiTheme="minorHAnsi" w:cstheme="minorHAnsi"/>
          <w:sz w:val="22"/>
          <w:szCs w:val="22"/>
        </w:rPr>
        <w:t xml:space="preserve">teaching. </w:t>
      </w:r>
      <w:r w:rsidR="001D55EE" w:rsidRPr="004D7A60">
        <w:rPr>
          <w:rFonts w:asciiTheme="minorHAnsi" w:hAnsiTheme="minorHAnsi" w:cstheme="minorHAnsi"/>
          <w:sz w:val="22"/>
          <w:szCs w:val="22"/>
        </w:rPr>
        <w:t xml:space="preserve">In the words of </w:t>
      </w:r>
      <w:r w:rsidR="00874BC6" w:rsidRPr="004D7A60">
        <w:rPr>
          <w:rFonts w:asciiTheme="minorHAnsi" w:hAnsiTheme="minorHAnsi" w:cstheme="minorHAnsi"/>
          <w:sz w:val="22"/>
          <w:szCs w:val="22"/>
        </w:rPr>
        <w:t>Furlong,</w:t>
      </w:r>
      <w:r w:rsidR="001D55EE" w:rsidRPr="004D7A60">
        <w:rPr>
          <w:rFonts w:asciiTheme="minorHAnsi" w:hAnsiTheme="minorHAnsi" w:cstheme="minorHAnsi"/>
          <w:sz w:val="22"/>
          <w:szCs w:val="22"/>
        </w:rPr>
        <w:t xml:space="preserve"> “Good teaching…</w:t>
      </w:r>
      <w:r w:rsidR="00837938" w:rsidRPr="004D7A60">
        <w:rPr>
          <w:rFonts w:asciiTheme="minorHAnsi" w:hAnsiTheme="minorHAnsi" w:cstheme="minorHAnsi"/>
          <w:sz w:val="22"/>
          <w:szCs w:val="22"/>
        </w:rPr>
        <w:t xml:space="preserve">develops from interrogating one’s practice and making explicit </w:t>
      </w:r>
      <w:r w:rsidR="00565E52" w:rsidRPr="004D7A60">
        <w:rPr>
          <w:rFonts w:asciiTheme="minorHAnsi" w:hAnsiTheme="minorHAnsi" w:cstheme="minorHAnsi"/>
          <w:sz w:val="22"/>
          <w:szCs w:val="22"/>
        </w:rPr>
        <w:t>the assumptions and values that underpin it (201</w:t>
      </w:r>
      <w:r w:rsidR="00874BC6" w:rsidRPr="004D7A60">
        <w:rPr>
          <w:rFonts w:asciiTheme="minorHAnsi" w:hAnsiTheme="minorHAnsi" w:cstheme="minorHAnsi"/>
          <w:sz w:val="22"/>
          <w:szCs w:val="22"/>
        </w:rPr>
        <w:t>6</w:t>
      </w:r>
      <w:r w:rsidR="00565E52" w:rsidRPr="004D7A60">
        <w:rPr>
          <w:rFonts w:asciiTheme="minorHAnsi" w:hAnsiTheme="minorHAnsi" w:cstheme="minorHAnsi"/>
          <w:sz w:val="22"/>
          <w:szCs w:val="22"/>
        </w:rPr>
        <w:t>, p.</w:t>
      </w:r>
      <w:r w:rsidR="00874BC6" w:rsidRPr="004D7A60">
        <w:rPr>
          <w:rFonts w:asciiTheme="minorHAnsi" w:hAnsiTheme="minorHAnsi" w:cstheme="minorHAnsi"/>
          <w:sz w:val="22"/>
          <w:szCs w:val="22"/>
        </w:rPr>
        <w:t>52</w:t>
      </w:r>
      <w:r w:rsidR="00565E52" w:rsidRPr="004D7A60">
        <w:rPr>
          <w:rFonts w:asciiTheme="minorHAnsi" w:hAnsiTheme="minorHAnsi" w:cstheme="minorHAnsi"/>
          <w:sz w:val="22"/>
          <w:szCs w:val="22"/>
        </w:rPr>
        <w:t xml:space="preserve">). </w:t>
      </w:r>
      <w:r w:rsidR="00163BE2" w:rsidRPr="004D7A60">
        <w:rPr>
          <w:rFonts w:asciiTheme="minorHAnsi" w:hAnsiTheme="minorHAnsi" w:cstheme="minorHAnsi"/>
          <w:sz w:val="22"/>
          <w:szCs w:val="22"/>
        </w:rPr>
        <w:t>Th</w:t>
      </w:r>
      <w:r w:rsidR="00006A96" w:rsidRPr="004D7A60">
        <w:rPr>
          <w:rFonts w:asciiTheme="minorHAnsi" w:hAnsiTheme="minorHAnsi" w:cstheme="minorHAnsi"/>
          <w:sz w:val="22"/>
          <w:szCs w:val="22"/>
        </w:rPr>
        <w:t xml:space="preserve">ereby through </w:t>
      </w:r>
      <w:r w:rsidR="00433C65" w:rsidRPr="004D7A60">
        <w:rPr>
          <w:rFonts w:asciiTheme="minorHAnsi" w:hAnsiTheme="minorHAnsi" w:cstheme="minorHAnsi"/>
          <w:sz w:val="22"/>
          <w:szCs w:val="22"/>
        </w:rPr>
        <w:t xml:space="preserve">the </w:t>
      </w:r>
      <w:r w:rsidR="00163BE2" w:rsidRPr="004D7A60">
        <w:rPr>
          <w:rFonts w:asciiTheme="minorHAnsi" w:hAnsiTheme="minorHAnsi" w:cstheme="minorHAnsi"/>
          <w:sz w:val="22"/>
          <w:szCs w:val="22"/>
        </w:rPr>
        <w:t>literature</w:t>
      </w:r>
      <w:r w:rsidR="00433C65" w:rsidRPr="004D7A60">
        <w:rPr>
          <w:rFonts w:asciiTheme="minorHAnsi" w:hAnsiTheme="minorHAnsi" w:cstheme="minorHAnsi"/>
          <w:sz w:val="22"/>
          <w:szCs w:val="22"/>
        </w:rPr>
        <w:t xml:space="preserve"> discussed </w:t>
      </w:r>
      <w:r w:rsidR="00163BE2" w:rsidRPr="004D7A60">
        <w:rPr>
          <w:rFonts w:asciiTheme="minorHAnsi" w:hAnsiTheme="minorHAnsi" w:cstheme="minorHAnsi"/>
          <w:sz w:val="22"/>
          <w:szCs w:val="22"/>
        </w:rPr>
        <w:t xml:space="preserve">we can see </w:t>
      </w:r>
      <w:r w:rsidR="00753005" w:rsidRPr="004D7A60">
        <w:rPr>
          <w:rFonts w:asciiTheme="minorHAnsi" w:hAnsiTheme="minorHAnsi" w:cstheme="minorHAnsi"/>
          <w:sz w:val="22"/>
          <w:szCs w:val="22"/>
        </w:rPr>
        <w:t>how critical reflection</w:t>
      </w:r>
      <w:r w:rsidR="00263A6B" w:rsidRPr="004D7A60">
        <w:rPr>
          <w:rFonts w:asciiTheme="minorHAnsi" w:hAnsiTheme="minorHAnsi" w:cstheme="minorHAnsi"/>
          <w:sz w:val="22"/>
          <w:szCs w:val="22"/>
        </w:rPr>
        <w:t xml:space="preserve"> is essential for developing as a practitioner within education, as it is only through </w:t>
      </w:r>
      <w:r w:rsidR="00B21E83" w:rsidRPr="004D7A60">
        <w:rPr>
          <w:rFonts w:asciiTheme="minorHAnsi" w:hAnsiTheme="minorHAnsi" w:cstheme="minorHAnsi"/>
          <w:sz w:val="22"/>
          <w:szCs w:val="22"/>
        </w:rPr>
        <w:t xml:space="preserve">critical </w:t>
      </w:r>
      <w:r w:rsidR="00263A6B" w:rsidRPr="004D7A60">
        <w:rPr>
          <w:rFonts w:asciiTheme="minorHAnsi" w:hAnsiTheme="minorHAnsi" w:cstheme="minorHAnsi"/>
          <w:sz w:val="22"/>
          <w:szCs w:val="22"/>
        </w:rPr>
        <w:t>reflection whereby improvement in teaching practice and therefore quality of learning is made.</w:t>
      </w:r>
      <w:r w:rsidR="00504B45" w:rsidRPr="004D7A60">
        <w:rPr>
          <w:rFonts w:asciiTheme="minorHAnsi" w:hAnsiTheme="minorHAnsi" w:cstheme="minorHAnsi"/>
          <w:sz w:val="22"/>
          <w:szCs w:val="22"/>
        </w:rPr>
        <w:t xml:space="preserve"> </w:t>
      </w:r>
      <w:r w:rsidR="00F04E0F" w:rsidRPr="004D7A60">
        <w:rPr>
          <w:rFonts w:asciiTheme="minorHAnsi" w:hAnsiTheme="minorHAnsi" w:cstheme="minorHAnsi"/>
          <w:sz w:val="22"/>
          <w:szCs w:val="22"/>
        </w:rPr>
        <w:t xml:space="preserve"> </w:t>
      </w:r>
      <w:r w:rsidR="008C62EE" w:rsidRPr="004D7A60">
        <w:rPr>
          <w:rFonts w:asciiTheme="minorHAnsi" w:hAnsiTheme="minorHAnsi" w:cstheme="minorHAnsi"/>
          <w:sz w:val="22"/>
          <w:szCs w:val="22"/>
        </w:rPr>
        <w:t xml:space="preserve">Ultimately, the </w:t>
      </w:r>
      <w:r w:rsidR="00271D33" w:rsidRPr="004D7A60">
        <w:rPr>
          <w:rFonts w:asciiTheme="minorHAnsi" w:hAnsiTheme="minorHAnsi" w:cstheme="minorHAnsi"/>
          <w:sz w:val="22"/>
          <w:szCs w:val="22"/>
        </w:rPr>
        <w:t xml:space="preserve">beneficiaries </w:t>
      </w:r>
      <w:r w:rsidR="008C62EE" w:rsidRPr="004D7A60">
        <w:rPr>
          <w:rFonts w:asciiTheme="minorHAnsi" w:hAnsiTheme="minorHAnsi" w:cstheme="minorHAnsi"/>
          <w:sz w:val="22"/>
          <w:szCs w:val="22"/>
        </w:rPr>
        <w:t xml:space="preserve">of this </w:t>
      </w:r>
      <w:r w:rsidR="00271D33" w:rsidRPr="004D7A60">
        <w:rPr>
          <w:rFonts w:asciiTheme="minorHAnsi" w:hAnsiTheme="minorHAnsi" w:cstheme="minorHAnsi"/>
          <w:sz w:val="22"/>
          <w:szCs w:val="22"/>
        </w:rPr>
        <w:t>progress</w:t>
      </w:r>
      <w:r w:rsidR="008C62EE" w:rsidRPr="004D7A60">
        <w:rPr>
          <w:rFonts w:asciiTheme="minorHAnsi" w:hAnsiTheme="minorHAnsi" w:cstheme="minorHAnsi"/>
          <w:sz w:val="22"/>
          <w:szCs w:val="22"/>
        </w:rPr>
        <w:t xml:space="preserve"> is the students</w:t>
      </w:r>
      <w:r w:rsidR="00271D33" w:rsidRPr="004D7A60">
        <w:rPr>
          <w:rFonts w:asciiTheme="minorHAnsi" w:hAnsiTheme="minorHAnsi" w:cstheme="minorHAnsi"/>
          <w:sz w:val="22"/>
          <w:szCs w:val="22"/>
        </w:rPr>
        <w:t xml:space="preserve">. </w:t>
      </w:r>
    </w:p>
    <w:p w14:paraId="67371219" w14:textId="77777777" w:rsidR="00AD043C" w:rsidRPr="004D7A60" w:rsidRDefault="00AD043C" w:rsidP="00245647">
      <w:pPr>
        <w:spacing w:line="360" w:lineRule="auto"/>
        <w:rPr>
          <w:sz w:val="22"/>
          <w:szCs w:val="22"/>
        </w:rPr>
      </w:pPr>
    </w:p>
    <w:p w14:paraId="224CE2F4" w14:textId="77777777" w:rsidR="00D113FB" w:rsidRPr="004D7A60" w:rsidRDefault="00D113FB" w:rsidP="00245647">
      <w:pPr>
        <w:spacing w:line="360" w:lineRule="auto"/>
        <w:rPr>
          <w:b/>
          <w:bCs/>
          <w:sz w:val="22"/>
          <w:szCs w:val="22"/>
        </w:rPr>
      </w:pPr>
      <w:r w:rsidRPr="004D7A60">
        <w:rPr>
          <w:b/>
          <w:bCs/>
          <w:sz w:val="22"/>
          <w:szCs w:val="22"/>
        </w:rPr>
        <w:t xml:space="preserve">Critical Incident &amp; Literature Review </w:t>
      </w:r>
    </w:p>
    <w:p w14:paraId="7E5DCB7B" w14:textId="77777777" w:rsidR="00533AE4" w:rsidRPr="004D7A60" w:rsidRDefault="00533AE4" w:rsidP="00245647">
      <w:pPr>
        <w:spacing w:line="360" w:lineRule="auto"/>
        <w:rPr>
          <w:sz w:val="22"/>
          <w:szCs w:val="22"/>
        </w:rPr>
      </w:pPr>
    </w:p>
    <w:p w14:paraId="0D50EE7E" w14:textId="056674F1" w:rsidR="0038484A" w:rsidRDefault="00CD58C2" w:rsidP="00245647">
      <w:pPr>
        <w:spacing w:line="360" w:lineRule="auto"/>
        <w:rPr>
          <w:sz w:val="22"/>
          <w:szCs w:val="22"/>
        </w:rPr>
      </w:pPr>
      <w:r w:rsidRPr="004D7A60">
        <w:rPr>
          <w:sz w:val="22"/>
          <w:szCs w:val="22"/>
        </w:rPr>
        <w:t xml:space="preserve">Throughout </w:t>
      </w:r>
      <w:r w:rsidR="0068582F" w:rsidRPr="004D7A60">
        <w:rPr>
          <w:sz w:val="22"/>
          <w:szCs w:val="22"/>
        </w:rPr>
        <w:t xml:space="preserve">my </w:t>
      </w:r>
      <w:r w:rsidR="00A34A9F" w:rsidRPr="004D7A60">
        <w:rPr>
          <w:sz w:val="22"/>
          <w:szCs w:val="22"/>
        </w:rPr>
        <w:t>bridging period</w:t>
      </w:r>
      <w:r w:rsidR="005974EF" w:rsidRPr="004D7A60">
        <w:rPr>
          <w:sz w:val="22"/>
          <w:szCs w:val="22"/>
        </w:rPr>
        <w:t xml:space="preserve"> I was a non-participant observer</w:t>
      </w:r>
      <w:r w:rsidR="00A34A9F" w:rsidRPr="004D7A60">
        <w:rPr>
          <w:sz w:val="22"/>
          <w:szCs w:val="22"/>
        </w:rPr>
        <w:t xml:space="preserve"> in a rural</w:t>
      </w:r>
      <w:r w:rsidR="006D4B39" w:rsidRPr="004D7A60">
        <w:rPr>
          <w:sz w:val="22"/>
          <w:szCs w:val="22"/>
        </w:rPr>
        <w:t>,</w:t>
      </w:r>
      <w:r w:rsidR="00A34A9F" w:rsidRPr="004D7A60">
        <w:rPr>
          <w:sz w:val="22"/>
          <w:szCs w:val="22"/>
        </w:rPr>
        <w:t xml:space="preserve"> </w:t>
      </w:r>
      <w:r w:rsidR="00BF0594" w:rsidRPr="004D7A60">
        <w:rPr>
          <w:sz w:val="22"/>
          <w:szCs w:val="22"/>
        </w:rPr>
        <w:t xml:space="preserve">Welsh </w:t>
      </w:r>
      <w:r w:rsidR="005974EF" w:rsidRPr="004D7A60">
        <w:rPr>
          <w:sz w:val="22"/>
          <w:szCs w:val="22"/>
        </w:rPr>
        <w:t>m</w:t>
      </w:r>
      <w:r w:rsidR="00BF0594" w:rsidRPr="004D7A60">
        <w:rPr>
          <w:sz w:val="22"/>
          <w:szCs w:val="22"/>
        </w:rPr>
        <w:t>edium</w:t>
      </w:r>
      <w:r w:rsidR="006D4B39" w:rsidRPr="004D7A60">
        <w:rPr>
          <w:sz w:val="22"/>
          <w:szCs w:val="22"/>
        </w:rPr>
        <w:t>,</w:t>
      </w:r>
      <w:r w:rsidR="00BF0594" w:rsidRPr="004D7A60">
        <w:rPr>
          <w:sz w:val="22"/>
          <w:szCs w:val="22"/>
        </w:rPr>
        <w:t xml:space="preserve"> </w:t>
      </w:r>
      <w:r w:rsidR="005974EF" w:rsidRPr="004D7A60">
        <w:rPr>
          <w:sz w:val="22"/>
          <w:szCs w:val="22"/>
        </w:rPr>
        <w:t>s</w:t>
      </w:r>
      <w:r w:rsidR="00A34A9F" w:rsidRPr="004D7A60">
        <w:rPr>
          <w:sz w:val="22"/>
          <w:szCs w:val="22"/>
        </w:rPr>
        <w:t xml:space="preserve">econdary </w:t>
      </w:r>
      <w:r w:rsidR="005974EF" w:rsidRPr="004D7A60">
        <w:rPr>
          <w:sz w:val="22"/>
          <w:szCs w:val="22"/>
        </w:rPr>
        <w:t>s</w:t>
      </w:r>
      <w:r w:rsidR="00A34A9F" w:rsidRPr="004D7A60">
        <w:rPr>
          <w:sz w:val="22"/>
          <w:szCs w:val="22"/>
        </w:rPr>
        <w:t>chool</w:t>
      </w:r>
      <w:r w:rsidR="00BF0594" w:rsidRPr="004D7A60">
        <w:rPr>
          <w:sz w:val="22"/>
          <w:szCs w:val="22"/>
        </w:rPr>
        <w:t xml:space="preserve"> </w:t>
      </w:r>
      <w:r w:rsidR="005974EF" w:rsidRPr="004D7A60">
        <w:rPr>
          <w:sz w:val="22"/>
          <w:szCs w:val="22"/>
        </w:rPr>
        <w:t xml:space="preserve">in South Wales. </w:t>
      </w:r>
      <w:r w:rsidR="00851EFE" w:rsidRPr="004D7A60">
        <w:rPr>
          <w:sz w:val="22"/>
          <w:szCs w:val="22"/>
        </w:rPr>
        <w:t>Over the course of the two days</w:t>
      </w:r>
      <w:r w:rsidR="001B0710" w:rsidRPr="004D7A60">
        <w:rPr>
          <w:sz w:val="22"/>
          <w:szCs w:val="22"/>
        </w:rPr>
        <w:t>, I observed a range of lessons of varying subjects</w:t>
      </w:r>
      <w:r w:rsidR="00527E97" w:rsidRPr="004D7A60">
        <w:rPr>
          <w:sz w:val="22"/>
          <w:szCs w:val="22"/>
        </w:rPr>
        <w:t>, abilities,</w:t>
      </w:r>
      <w:r w:rsidR="001B0710" w:rsidRPr="004D7A60">
        <w:rPr>
          <w:sz w:val="22"/>
          <w:szCs w:val="22"/>
        </w:rPr>
        <w:t xml:space="preserve"> and age groups. </w:t>
      </w:r>
      <w:r w:rsidR="003E53F1" w:rsidRPr="004D7A60">
        <w:rPr>
          <w:sz w:val="22"/>
          <w:szCs w:val="22"/>
        </w:rPr>
        <w:t xml:space="preserve">This diversity enabled </w:t>
      </w:r>
      <w:r w:rsidR="00B30CCF" w:rsidRPr="004D7A60">
        <w:rPr>
          <w:sz w:val="22"/>
          <w:szCs w:val="22"/>
        </w:rPr>
        <w:t xml:space="preserve">me to broaden my thinking about methods and strategies that promote a suitable learning environment for different </w:t>
      </w:r>
      <w:r w:rsidR="00972E26" w:rsidRPr="004D7A60">
        <w:rPr>
          <w:sz w:val="22"/>
          <w:szCs w:val="22"/>
        </w:rPr>
        <w:t xml:space="preserve">groups of pupils. </w:t>
      </w:r>
      <w:r w:rsidR="00F959A7" w:rsidRPr="004D7A60">
        <w:rPr>
          <w:sz w:val="22"/>
          <w:szCs w:val="22"/>
        </w:rPr>
        <w:t xml:space="preserve">After the observation period, through reflection, I noticed </w:t>
      </w:r>
      <w:r w:rsidR="00EB30E1" w:rsidRPr="004D7A60">
        <w:rPr>
          <w:sz w:val="22"/>
          <w:szCs w:val="22"/>
        </w:rPr>
        <w:t xml:space="preserve">there was a mixture of positive and negative incidents. </w:t>
      </w:r>
      <w:r w:rsidR="00F32AE3" w:rsidRPr="004D7A60">
        <w:rPr>
          <w:sz w:val="22"/>
          <w:szCs w:val="22"/>
        </w:rPr>
        <w:t xml:space="preserve">During a </w:t>
      </w:r>
      <w:r w:rsidR="0041461D" w:rsidRPr="004D7A60">
        <w:rPr>
          <w:sz w:val="22"/>
          <w:szCs w:val="22"/>
        </w:rPr>
        <w:t>year 11</w:t>
      </w:r>
      <w:r w:rsidR="0015423B" w:rsidRPr="004D7A60">
        <w:rPr>
          <w:sz w:val="22"/>
          <w:szCs w:val="22"/>
        </w:rPr>
        <w:t xml:space="preserve"> set 4</w:t>
      </w:r>
      <w:r w:rsidR="00AC6197" w:rsidRPr="004D7A60">
        <w:rPr>
          <w:sz w:val="22"/>
          <w:szCs w:val="22"/>
        </w:rPr>
        <w:t xml:space="preserve"> Mathematics class, a</w:t>
      </w:r>
      <w:r w:rsidR="00A4583A" w:rsidRPr="004D7A60">
        <w:rPr>
          <w:sz w:val="22"/>
          <w:szCs w:val="22"/>
        </w:rPr>
        <w:t>s a non-participant observer</w:t>
      </w:r>
      <w:r w:rsidR="00AC6197" w:rsidRPr="004D7A60">
        <w:rPr>
          <w:sz w:val="22"/>
          <w:szCs w:val="22"/>
        </w:rPr>
        <w:t xml:space="preserve">, </w:t>
      </w:r>
      <w:r w:rsidR="001515DA" w:rsidRPr="004D7A60">
        <w:rPr>
          <w:sz w:val="22"/>
          <w:szCs w:val="22"/>
        </w:rPr>
        <w:t xml:space="preserve">I witnessed </w:t>
      </w:r>
      <w:r w:rsidR="00794AAB" w:rsidRPr="004D7A60">
        <w:rPr>
          <w:sz w:val="22"/>
          <w:szCs w:val="22"/>
        </w:rPr>
        <w:t>a cr</w:t>
      </w:r>
      <w:r w:rsidR="005F76DF" w:rsidRPr="004D7A60">
        <w:rPr>
          <w:sz w:val="22"/>
          <w:szCs w:val="22"/>
        </w:rPr>
        <w:t>itical incident</w:t>
      </w:r>
      <w:r w:rsidR="00D433FF" w:rsidRPr="004D7A60">
        <w:rPr>
          <w:sz w:val="22"/>
          <w:szCs w:val="22"/>
        </w:rPr>
        <w:t xml:space="preserve"> (</w:t>
      </w:r>
      <w:proofErr w:type="spellStart"/>
      <w:r w:rsidR="00366F31" w:rsidRPr="004D7A60">
        <w:rPr>
          <w:sz w:val="22"/>
          <w:szCs w:val="22"/>
        </w:rPr>
        <w:t>cofnod</w:t>
      </w:r>
      <w:proofErr w:type="spellEnd"/>
      <w:r w:rsidR="00366F31" w:rsidRPr="004D7A60">
        <w:rPr>
          <w:sz w:val="22"/>
          <w:szCs w:val="22"/>
        </w:rPr>
        <w:t xml:space="preserve"> 2, STEER</w:t>
      </w:r>
      <w:r w:rsidR="00B5625D" w:rsidRPr="004D7A60">
        <w:rPr>
          <w:sz w:val="22"/>
          <w:szCs w:val="22"/>
        </w:rPr>
        <w:t>)</w:t>
      </w:r>
      <w:r w:rsidR="005F76DF" w:rsidRPr="004D7A60">
        <w:rPr>
          <w:sz w:val="22"/>
          <w:szCs w:val="22"/>
        </w:rPr>
        <w:t>.</w:t>
      </w:r>
      <w:r w:rsidR="00E128E5" w:rsidRPr="004D7A60">
        <w:rPr>
          <w:sz w:val="22"/>
          <w:szCs w:val="22"/>
        </w:rPr>
        <w:t xml:space="preserve"> </w:t>
      </w:r>
      <w:r w:rsidR="0013397B" w:rsidRPr="004D7A60">
        <w:rPr>
          <w:sz w:val="22"/>
          <w:szCs w:val="22"/>
        </w:rPr>
        <w:t xml:space="preserve">Several aspects of </w:t>
      </w:r>
      <w:r w:rsidR="00E128E5" w:rsidRPr="004D7A60">
        <w:rPr>
          <w:sz w:val="22"/>
          <w:szCs w:val="22"/>
        </w:rPr>
        <w:t>effective pedago</w:t>
      </w:r>
      <w:r w:rsidR="003B66E9" w:rsidRPr="004D7A60">
        <w:rPr>
          <w:sz w:val="22"/>
          <w:szCs w:val="22"/>
        </w:rPr>
        <w:t xml:space="preserve">gy </w:t>
      </w:r>
      <w:r w:rsidR="0013397B" w:rsidRPr="004D7A60">
        <w:rPr>
          <w:sz w:val="22"/>
          <w:szCs w:val="22"/>
        </w:rPr>
        <w:t>are evident in this observation. Thereby</w:t>
      </w:r>
      <w:r w:rsidR="00996B3F" w:rsidRPr="004D7A60">
        <w:rPr>
          <w:sz w:val="22"/>
          <w:szCs w:val="22"/>
        </w:rPr>
        <w:t xml:space="preserve"> it</w:t>
      </w:r>
      <w:r w:rsidR="003B66E9" w:rsidRPr="004D7A60">
        <w:rPr>
          <w:sz w:val="22"/>
          <w:szCs w:val="22"/>
        </w:rPr>
        <w:t xml:space="preserve"> is described </w:t>
      </w:r>
      <w:r w:rsidR="0038484A">
        <w:rPr>
          <w:sz w:val="22"/>
          <w:szCs w:val="22"/>
        </w:rPr>
        <w:t xml:space="preserve">below </w:t>
      </w:r>
      <w:r w:rsidR="003B66E9" w:rsidRPr="004D7A60">
        <w:rPr>
          <w:sz w:val="22"/>
          <w:szCs w:val="22"/>
        </w:rPr>
        <w:t xml:space="preserve">with </w:t>
      </w:r>
      <w:r w:rsidR="00996B3F" w:rsidRPr="004D7A60">
        <w:rPr>
          <w:sz w:val="22"/>
          <w:szCs w:val="22"/>
        </w:rPr>
        <w:t xml:space="preserve">links to two professional </w:t>
      </w:r>
      <w:r w:rsidR="0009138B" w:rsidRPr="004D7A60">
        <w:rPr>
          <w:sz w:val="22"/>
          <w:szCs w:val="22"/>
        </w:rPr>
        <w:t>standards:</w:t>
      </w:r>
      <w:r w:rsidR="00996B3F" w:rsidRPr="004D7A60">
        <w:rPr>
          <w:b/>
          <w:bCs/>
          <w:sz w:val="22"/>
          <w:szCs w:val="22"/>
        </w:rPr>
        <w:t xml:space="preserve"> </w:t>
      </w:r>
      <w:r w:rsidR="00A720B6" w:rsidRPr="004D7A60">
        <w:rPr>
          <w:sz w:val="22"/>
          <w:szCs w:val="22"/>
        </w:rPr>
        <w:t>‘four purposes for learners’ and ‘managing the learning environment’.</w:t>
      </w:r>
      <w:r w:rsidR="005F76DF" w:rsidRPr="004D7A60">
        <w:rPr>
          <w:sz w:val="22"/>
          <w:szCs w:val="22"/>
        </w:rPr>
        <w:t xml:space="preserve"> </w:t>
      </w:r>
    </w:p>
    <w:p w14:paraId="6B618E42" w14:textId="77777777" w:rsidR="0038484A" w:rsidRDefault="0038484A" w:rsidP="00245647">
      <w:pPr>
        <w:spacing w:line="360" w:lineRule="auto"/>
        <w:rPr>
          <w:sz w:val="22"/>
          <w:szCs w:val="22"/>
        </w:rPr>
      </w:pPr>
    </w:p>
    <w:p w14:paraId="12111B7E" w14:textId="67DDB861" w:rsidR="007937E2" w:rsidRDefault="005F76DF" w:rsidP="00245647">
      <w:pPr>
        <w:spacing w:line="360" w:lineRule="auto"/>
        <w:rPr>
          <w:sz w:val="22"/>
          <w:szCs w:val="22"/>
        </w:rPr>
      </w:pPr>
      <w:r w:rsidRPr="004D7A60">
        <w:rPr>
          <w:sz w:val="22"/>
          <w:szCs w:val="22"/>
        </w:rPr>
        <w:t xml:space="preserve">Pupil A did not pay any attention when instructions and </w:t>
      </w:r>
      <w:r w:rsidR="000063EC" w:rsidRPr="004D7A60">
        <w:rPr>
          <w:sz w:val="22"/>
          <w:szCs w:val="22"/>
        </w:rPr>
        <w:t>explanations were being presented</w:t>
      </w:r>
      <w:r w:rsidR="00A24793" w:rsidRPr="004D7A60">
        <w:rPr>
          <w:sz w:val="22"/>
          <w:szCs w:val="22"/>
        </w:rPr>
        <w:t xml:space="preserve">, </w:t>
      </w:r>
      <w:r w:rsidR="003A5A1A" w:rsidRPr="004D7A60">
        <w:rPr>
          <w:sz w:val="22"/>
          <w:szCs w:val="22"/>
        </w:rPr>
        <w:t>exemplifying</w:t>
      </w:r>
      <w:r w:rsidR="00A24793" w:rsidRPr="004D7A60">
        <w:rPr>
          <w:sz w:val="22"/>
          <w:szCs w:val="22"/>
        </w:rPr>
        <w:t xml:space="preserve"> </w:t>
      </w:r>
      <w:r w:rsidR="001C007C" w:rsidRPr="004D7A60">
        <w:rPr>
          <w:sz w:val="22"/>
          <w:szCs w:val="22"/>
        </w:rPr>
        <w:t>disenga</w:t>
      </w:r>
      <w:r w:rsidR="00A86B77" w:rsidRPr="004D7A60">
        <w:rPr>
          <w:sz w:val="22"/>
          <w:szCs w:val="22"/>
        </w:rPr>
        <w:t>gem</w:t>
      </w:r>
      <w:r w:rsidR="001C007C" w:rsidRPr="004D7A60">
        <w:rPr>
          <w:sz w:val="22"/>
          <w:szCs w:val="22"/>
        </w:rPr>
        <w:t xml:space="preserve">ent </w:t>
      </w:r>
      <w:r w:rsidR="00A86B77" w:rsidRPr="004D7A60">
        <w:rPr>
          <w:sz w:val="22"/>
          <w:szCs w:val="22"/>
        </w:rPr>
        <w:t xml:space="preserve">and disinterest. Having said that, pupil A </w:t>
      </w:r>
      <w:r w:rsidR="00AD742B" w:rsidRPr="004D7A60">
        <w:rPr>
          <w:sz w:val="22"/>
          <w:szCs w:val="22"/>
        </w:rPr>
        <w:t xml:space="preserve">would </w:t>
      </w:r>
      <w:r w:rsidR="006727F8" w:rsidRPr="004D7A60">
        <w:rPr>
          <w:sz w:val="22"/>
          <w:szCs w:val="22"/>
        </w:rPr>
        <w:t xml:space="preserve">intentionally </w:t>
      </w:r>
      <w:r w:rsidR="00AD742B" w:rsidRPr="004D7A60">
        <w:rPr>
          <w:sz w:val="22"/>
          <w:szCs w:val="22"/>
        </w:rPr>
        <w:t xml:space="preserve">shout out wrong answers in English to </w:t>
      </w:r>
      <w:r w:rsidR="006727F8" w:rsidRPr="004D7A60">
        <w:rPr>
          <w:sz w:val="22"/>
          <w:szCs w:val="22"/>
        </w:rPr>
        <w:t>distract others in the class</w:t>
      </w:r>
      <w:r w:rsidR="00663A37" w:rsidRPr="004D7A60">
        <w:rPr>
          <w:sz w:val="22"/>
          <w:szCs w:val="22"/>
        </w:rPr>
        <w:t xml:space="preserve">. </w:t>
      </w:r>
      <w:r w:rsidR="003337E1" w:rsidRPr="004D7A60">
        <w:rPr>
          <w:sz w:val="22"/>
          <w:szCs w:val="22"/>
        </w:rPr>
        <w:t xml:space="preserve">The teacher </w:t>
      </w:r>
      <w:r w:rsidR="004A6C15" w:rsidRPr="004D7A60">
        <w:rPr>
          <w:sz w:val="22"/>
          <w:szCs w:val="22"/>
        </w:rPr>
        <w:t>r</w:t>
      </w:r>
      <w:r w:rsidR="00936EE7" w:rsidRPr="004D7A60">
        <w:rPr>
          <w:sz w:val="22"/>
          <w:szCs w:val="22"/>
        </w:rPr>
        <w:t>esponded</w:t>
      </w:r>
      <w:r w:rsidR="00FB1BDF" w:rsidRPr="004D7A60">
        <w:rPr>
          <w:sz w:val="22"/>
          <w:szCs w:val="22"/>
        </w:rPr>
        <w:t xml:space="preserve"> with</w:t>
      </w:r>
      <w:r w:rsidR="004A1D4E" w:rsidRPr="004D7A60">
        <w:rPr>
          <w:sz w:val="22"/>
          <w:szCs w:val="22"/>
        </w:rPr>
        <w:t>:</w:t>
      </w:r>
      <w:r w:rsidR="00FB1BDF" w:rsidRPr="004D7A60">
        <w:rPr>
          <w:sz w:val="22"/>
          <w:szCs w:val="22"/>
        </w:rPr>
        <w:t xml:space="preserve"> “</w:t>
      </w:r>
      <w:proofErr w:type="spellStart"/>
      <w:r w:rsidR="008A2640" w:rsidRPr="004D7A60">
        <w:rPr>
          <w:sz w:val="22"/>
          <w:szCs w:val="22"/>
        </w:rPr>
        <w:t>Ti’n</w:t>
      </w:r>
      <w:proofErr w:type="spellEnd"/>
      <w:r w:rsidR="008A2640" w:rsidRPr="004D7A60">
        <w:rPr>
          <w:sz w:val="22"/>
          <w:szCs w:val="22"/>
        </w:rPr>
        <w:t xml:space="preserve"> </w:t>
      </w:r>
      <w:proofErr w:type="spellStart"/>
      <w:r w:rsidR="008A2640" w:rsidRPr="004D7A60">
        <w:rPr>
          <w:sz w:val="22"/>
          <w:szCs w:val="22"/>
        </w:rPr>
        <w:t>torri</w:t>
      </w:r>
      <w:proofErr w:type="spellEnd"/>
      <w:r w:rsidR="008A2640" w:rsidRPr="004D7A60">
        <w:rPr>
          <w:sz w:val="22"/>
          <w:szCs w:val="22"/>
        </w:rPr>
        <w:t xml:space="preserve"> </w:t>
      </w:r>
      <w:proofErr w:type="spellStart"/>
      <w:r w:rsidR="008A2640" w:rsidRPr="004D7A60">
        <w:rPr>
          <w:sz w:val="22"/>
          <w:szCs w:val="22"/>
        </w:rPr>
        <w:t>ar</w:t>
      </w:r>
      <w:proofErr w:type="spellEnd"/>
      <w:r w:rsidR="008A2640" w:rsidRPr="004D7A60">
        <w:rPr>
          <w:sz w:val="22"/>
          <w:szCs w:val="22"/>
        </w:rPr>
        <w:t xml:space="preserve"> draw </w:t>
      </w:r>
      <w:proofErr w:type="spellStart"/>
      <w:r w:rsidR="008A2640" w:rsidRPr="004D7A60">
        <w:rPr>
          <w:sz w:val="22"/>
          <w:szCs w:val="22"/>
        </w:rPr>
        <w:t>fy</w:t>
      </w:r>
      <w:proofErr w:type="spellEnd"/>
      <w:r w:rsidR="008A2640" w:rsidRPr="004D7A60">
        <w:rPr>
          <w:sz w:val="22"/>
          <w:szCs w:val="22"/>
        </w:rPr>
        <w:t xml:space="preserve"> </w:t>
      </w:r>
      <w:proofErr w:type="spellStart"/>
      <w:r w:rsidR="008A2640" w:rsidRPr="004D7A60">
        <w:rPr>
          <w:sz w:val="22"/>
          <w:szCs w:val="22"/>
        </w:rPr>
        <w:t>ngwers</w:t>
      </w:r>
      <w:proofErr w:type="spellEnd"/>
      <w:r w:rsidR="008A2640" w:rsidRPr="004D7A60">
        <w:rPr>
          <w:sz w:val="22"/>
          <w:szCs w:val="22"/>
        </w:rPr>
        <w:t xml:space="preserve">, ac </w:t>
      </w:r>
      <w:proofErr w:type="spellStart"/>
      <w:r w:rsidR="008A2640" w:rsidRPr="004D7A60">
        <w:rPr>
          <w:sz w:val="22"/>
          <w:szCs w:val="22"/>
        </w:rPr>
        <w:t>yn</w:t>
      </w:r>
      <w:proofErr w:type="spellEnd"/>
      <w:r w:rsidR="008A2640" w:rsidRPr="004D7A60">
        <w:rPr>
          <w:sz w:val="22"/>
          <w:szCs w:val="22"/>
        </w:rPr>
        <w:t xml:space="preserve"> </w:t>
      </w:r>
      <w:proofErr w:type="spellStart"/>
      <w:r w:rsidR="008A2640" w:rsidRPr="004D7A60">
        <w:rPr>
          <w:sz w:val="22"/>
          <w:szCs w:val="22"/>
        </w:rPr>
        <w:t>fwy</w:t>
      </w:r>
      <w:proofErr w:type="spellEnd"/>
      <w:r w:rsidR="008A2640" w:rsidRPr="004D7A60">
        <w:rPr>
          <w:sz w:val="22"/>
          <w:szCs w:val="22"/>
        </w:rPr>
        <w:t xml:space="preserve"> nag </w:t>
      </w:r>
      <w:proofErr w:type="spellStart"/>
      <w:r w:rsidR="008A2640" w:rsidRPr="004D7A60">
        <w:rPr>
          <w:sz w:val="22"/>
          <w:szCs w:val="22"/>
        </w:rPr>
        <w:t>hynny</w:t>
      </w:r>
      <w:proofErr w:type="spellEnd"/>
      <w:r w:rsidR="008A2640" w:rsidRPr="004D7A60">
        <w:rPr>
          <w:sz w:val="22"/>
          <w:szCs w:val="22"/>
        </w:rPr>
        <w:t xml:space="preserve"> </w:t>
      </w:r>
      <w:proofErr w:type="spellStart"/>
      <w:r w:rsidR="00A528EE" w:rsidRPr="004D7A60">
        <w:rPr>
          <w:sz w:val="22"/>
          <w:szCs w:val="22"/>
        </w:rPr>
        <w:t>yn</w:t>
      </w:r>
      <w:proofErr w:type="spellEnd"/>
      <w:r w:rsidR="00A528EE" w:rsidRPr="004D7A60">
        <w:rPr>
          <w:sz w:val="22"/>
          <w:szCs w:val="22"/>
        </w:rPr>
        <w:t xml:space="preserve"> </w:t>
      </w:r>
      <w:proofErr w:type="spellStart"/>
      <w:r w:rsidR="00A528EE" w:rsidRPr="004D7A60">
        <w:rPr>
          <w:sz w:val="22"/>
          <w:szCs w:val="22"/>
        </w:rPr>
        <w:t>Saesneg</w:t>
      </w:r>
      <w:proofErr w:type="spellEnd"/>
      <w:r w:rsidR="00116EF4" w:rsidRPr="004D7A60">
        <w:rPr>
          <w:sz w:val="22"/>
          <w:szCs w:val="22"/>
        </w:rPr>
        <w:t xml:space="preserve"> – </w:t>
      </w:r>
      <w:proofErr w:type="spellStart"/>
      <w:r w:rsidR="00116EF4" w:rsidRPr="004D7A60">
        <w:rPr>
          <w:sz w:val="22"/>
          <w:szCs w:val="22"/>
        </w:rPr>
        <w:t>ti’n</w:t>
      </w:r>
      <w:proofErr w:type="spellEnd"/>
      <w:r w:rsidR="00116EF4" w:rsidRPr="004D7A60">
        <w:rPr>
          <w:sz w:val="22"/>
          <w:szCs w:val="22"/>
        </w:rPr>
        <w:t xml:space="preserve"> </w:t>
      </w:r>
      <w:proofErr w:type="spellStart"/>
      <w:r w:rsidR="00116EF4" w:rsidRPr="004D7A60">
        <w:rPr>
          <w:sz w:val="22"/>
          <w:szCs w:val="22"/>
        </w:rPr>
        <w:t>gwybod</w:t>
      </w:r>
      <w:proofErr w:type="spellEnd"/>
      <w:r w:rsidR="00116EF4" w:rsidRPr="004D7A60">
        <w:rPr>
          <w:sz w:val="22"/>
          <w:szCs w:val="22"/>
        </w:rPr>
        <w:t xml:space="preserve"> </w:t>
      </w:r>
      <w:proofErr w:type="spellStart"/>
      <w:r w:rsidR="00116EF4" w:rsidRPr="004D7A60">
        <w:rPr>
          <w:sz w:val="22"/>
          <w:szCs w:val="22"/>
        </w:rPr>
        <w:t>iaith</w:t>
      </w:r>
      <w:proofErr w:type="spellEnd"/>
      <w:r w:rsidR="00116EF4" w:rsidRPr="004D7A60">
        <w:rPr>
          <w:sz w:val="22"/>
          <w:szCs w:val="22"/>
        </w:rPr>
        <w:t xml:space="preserve"> </w:t>
      </w:r>
      <w:proofErr w:type="spellStart"/>
      <w:r w:rsidR="00116EF4" w:rsidRPr="004D7A60">
        <w:rPr>
          <w:sz w:val="22"/>
          <w:szCs w:val="22"/>
        </w:rPr>
        <w:t>yr</w:t>
      </w:r>
      <w:proofErr w:type="spellEnd"/>
      <w:r w:rsidR="00116EF4" w:rsidRPr="004D7A60">
        <w:rPr>
          <w:sz w:val="22"/>
          <w:szCs w:val="22"/>
        </w:rPr>
        <w:t xml:space="preserve"> </w:t>
      </w:r>
      <w:proofErr w:type="spellStart"/>
      <w:r w:rsidR="00116EF4" w:rsidRPr="004D7A60">
        <w:rPr>
          <w:sz w:val="22"/>
          <w:szCs w:val="22"/>
        </w:rPr>
        <w:t>ysgol</w:t>
      </w:r>
      <w:proofErr w:type="spellEnd"/>
      <w:r w:rsidR="00116EF4" w:rsidRPr="004D7A60">
        <w:rPr>
          <w:sz w:val="22"/>
          <w:szCs w:val="22"/>
        </w:rPr>
        <w:t>.</w:t>
      </w:r>
      <w:r w:rsidR="008D52F1" w:rsidRPr="004D7A60">
        <w:rPr>
          <w:sz w:val="22"/>
          <w:szCs w:val="22"/>
        </w:rPr>
        <w:t xml:space="preserve"> </w:t>
      </w:r>
      <w:proofErr w:type="spellStart"/>
      <w:r w:rsidR="008D52F1" w:rsidRPr="004D7A60">
        <w:rPr>
          <w:sz w:val="22"/>
          <w:szCs w:val="22"/>
        </w:rPr>
        <w:t>Wrth</w:t>
      </w:r>
      <w:proofErr w:type="spellEnd"/>
      <w:r w:rsidR="008D52F1" w:rsidRPr="004D7A60">
        <w:rPr>
          <w:sz w:val="22"/>
          <w:szCs w:val="22"/>
        </w:rPr>
        <w:t xml:space="preserve"> </w:t>
      </w:r>
      <w:proofErr w:type="spellStart"/>
      <w:r w:rsidR="008D52F1" w:rsidRPr="004D7A60">
        <w:rPr>
          <w:sz w:val="22"/>
          <w:szCs w:val="22"/>
        </w:rPr>
        <w:t>ymharu</w:t>
      </w:r>
      <w:proofErr w:type="spellEnd"/>
      <w:r w:rsidR="008D52F1" w:rsidRPr="004D7A60">
        <w:rPr>
          <w:sz w:val="22"/>
          <w:szCs w:val="22"/>
        </w:rPr>
        <w:t xml:space="preserve"> </w:t>
      </w:r>
      <w:proofErr w:type="spellStart"/>
      <w:r w:rsidR="008D52F1" w:rsidRPr="004D7A60">
        <w:rPr>
          <w:sz w:val="22"/>
          <w:szCs w:val="22"/>
        </w:rPr>
        <w:t>rwyt</w:t>
      </w:r>
      <w:proofErr w:type="spellEnd"/>
      <w:r w:rsidR="008D52F1" w:rsidRPr="004D7A60">
        <w:rPr>
          <w:sz w:val="22"/>
          <w:szCs w:val="22"/>
        </w:rPr>
        <w:t xml:space="preserve"> </w:t>
      </w:r>
      <w:proofErr w:type="spellStart"/>
      <w:r w:rsidR="008D52F1" w:rsidRPr="004D7A60">
        <w:rPr>
          <w:sz w:val="22"/>
          <w:szCs w:val="22"/>
        </w:rPr>
        <w:t>ti’n</w:t>
      </w:r>
      <w:proofErr w:type="spellEnd"/>
      <w:r w:rsidR="006E337D" w:rsidRPr="004D7A60">
        <w:rPr>
          <w:sz w:val="22"/>
          <w:szCs w:val="22"/>
        </w:rPr>
        <w:t xml:space="preserve"> </w:t>
      </w:r>
      <w:proofErr w:type="spellStart"/>
      <w:r w:rsidR="006E337D" w:rsidRPr="004D7A60">
        <w:rPr>
          <w:sz w:val="22"/>
          <w:szCs w:val="22"/>
        </w:rPr>
        <w:t>difetha</w:t>
      </w:r>
      <w:proofErr w:type="spellEnd"/>
      <w:r w:rsidR="006E337D" w:rsidRPr="004D7A60">
        <w:rPr>
          <w:sz w:val="22"/>
          <w:szCs w:val="22"/>
        </w:rPr>
        <w:t xml:space="preserve"> </w:t>
      </w:r>
      <w:proofErr w:type="spellStart"/>
      <w:r w:rsidR="006E337D" w:rsidRPr="004D7A60">
        <w:rPr>
          <w:sz w:val="22"/>
          <w:szCs w:val="22"/>
        </w:rPr>
        <w:t>cyfleoedd</w:t>
      </w:r>
      <w:proofErr w:type="spellEnd"/>
      <w:r w:rsidR="006E337D" w:rsidRPr="004D7A60">
        <w:rPr>
          <w:sz w:val="22"/>
          <w:szCs w:val="22"/>
        </w:rPr>
        <w:t xml:space="preserve"> </w:t>
      </w:r>
      <w:proofErr w:type="spellStart"/>
      <w:r w:rsidR="006E337D" w:rsidRPr="004D7A60">
        <w:rPr>
          <w:sz w:val="22"/>
          <w:szCs w:val="22"/>
        </w:rPr>
        <w:t>pawb</w:t>
      </w:r>
      <w:proofErr w:type="spellEnd"/>
      <w:r w:rsidR="006E337D" w:rsidRPr="004D7A60">
        <w:rPr>
          <w:sz w:val="22"/>
          <w:szCs w:val="22"/>
        </w:rPr>
        <w:t xml:space="preserve"> </w:t>
      </w:r>
      <w:proofErr w:type="spellStart"/>
      <w:r w:rsidR="006E337D" w:rsidRPr="004D7A60">
        <w:rPr>
          <w:sz w:val="22"/>
          <w:szCs w:val="22"/>
        </w:rPr>
        <w:t>arall</w:t>
      </w:r>
      <w:proofErr w:type="spellEnd"/>
      <w:r w:rsidR="006E337D" w:rsidRPr="004D7A60">
        <w:rPr>
          <w:sz w:val="22"/>
          <w:szCs w:val="22"/>
        </w:rPr>
        <w:t xml:space="preserve"> </w:t>
      </w:r>
      <w:proofErr w:type="spellStart"/>
      <w:r w:rsidR="006E337D" w:rsidRPr="004D7A60">
        <w:rPr>
          <w:sz w:val="22"/>
          <w:szCs w:val="22"/>
        </w:rPr>
        <w:t>yn</w:t>
      </w:r>
      <w:proofErr w:type="spellEnd"/>
      <w:r w:rsidR="006E337D" w:rsidRPr="004D7A60">
        <w:rPr>
          <w:sz w:val="22"/>
          <w:szCs w:val="22"/>
        </w:rPr>
        <w:t xml:space="preserve"> y </w:t>
      </w:r>
      <w:proofErr w:type="spellStart"/>
      <w:r w:rsidR="006E337D" w:rsidRPr="004D7A60">
        <w:rPr>
          <w:sz w:val="22"/>
          <w:szCs w:val="22"/>
        </w:rPr>
        <w:t>dosbarth</w:t>
      </w:r>
      <w:proofErr w:type="spellEnd"/>
      <w:r w:rsidR="006E337D" w:rsidRPr="004D7A60">
        <w:rPr>
          <w:sz w:val="22"/>
          <w:szCs w:val="22"/>
        </w:rPr>
        <w:t xml:space="preserve"> </w:t>
      </w:r>
      <w:proofErr w:type="spellStart"/>
      <w:r w:rsidR="006E337D" w:rsidRPr="004D7A60">
        <w:rPr>
          <w:sz w:val="22"/>
          <w:szCs w:val="22"/>
        </w:rPr>
        <w:t>i</w:t>
      </w:r>
      <w:proofErr w:type="spellEnd"/>
      <w:r w:rsidR="006E337D" w:rsidRPr="004D7A60">
        <w:rPr>
          <w:sz w:val="22"/>
          <w:szCs w:val="22"/>
        </w:rPr>
        <w:t xml:space="preserve"> </w:t>
      </w:r>
      <w:proofErr w:type="spellStart"/>
      <w:r w:rsidR="006E337D" w:rsidRPr="004D7A60">
        <w:rPr>
          <w:sz w:val="22"/>
          <w:szCs w:val="22"/>
        </w:rPr>
        <w:t>ddysgu</w:t>
      </w:r>
      <w:proofErr w:type="spellEnd"/>
      <w:r w:rsidR="00646139" w:rsidRPr="004D7A60">
        <w:rPr>
          <w:sz w:val="22"/>
          <w:szCs w:val="22"/>
        </w:rPr>
        <w:t>.</w:t>
      </w:r>
      <w:r w:rsidR="00653F9A" w:rsidRPr="004D7A60">
        <w:rPr>
          <w:sz w:val="22"/>
          <w:szCs w:val="22"/>
        </w:rPr>
        <w:t xml:space="preserve">”. </w:t>
      </w:r>
      <w:r w:rsidR="002C0660" w:rsidRPr="004D7A60">
        <w:rPr>
          <w:sz w:val="22"/>
          <w:szCs w:val="22"/>
        </w:rPr>
        <w:t xml:space="preserve">This warning allowed pupil A to reflect on </w:t>
      </w:r>
      <w:r w:rsidR="002C0660" w:rsidRPr="004D7A60">
        <w:rPr>
          <w:sz w:val="22"/>
          <w:szCs w:val="22"/>
        </w:rPr>
        <w:lastRenderedPageBreak/>
        <w:t>their behaviour</w:t>
      </w:r>
      <w:r w:rsidR="000E6171" w:rsidRPr="004D7A60">
        <w:rPr>
          <w:sz w:val="22"/>
          <w:szCs w:val="22"/>
        </w:rPr>
        <w:t xml:space="preserve">, </w:t>
      </w:r>
      <w:r w:rsidR="00174DD7" w:rsidRPr="004D7A60">
        <w:rPr>
          <w:sz w:val="22"/>
          <w:szCs w:val="22"/>
        </w:rPr>
        <w:t>and the possible impact it may</w:t>
      </w:r>
      <w:r w:rsidR="00836FF5" w:rsidRPr="004D7A60">
        <w:rPr>
          <w:sz w:val="22"/>
          <w:szCs w:val="22"/>
        </w:rPr>
        <w:t xml:space="preserve"> have on others. </w:t>
      </w:r>
      <w:r w:rsidR="00866717" w:rsidRPr="004D7A60">
        <w:rPr>
          <w:sz w:val="22"/>
          <w:szCs w:val="22"/>
        </w:rPr>
        <w:t xml:space="preserve">This </w:t>
      </w:r>
      <w:r w:rsidR="00267320" w:rsidRPr="004D7A60">
        <w:rPr>
          <w:sz w:val="22"/>
          <w:szCs w:val="22"/>
        </w:rPr>
        <w:t xml:space="preserve">coincides with the </w:t>
      </w:r>
      <w:r w:rsidR="001001A6" w:rsidRPr="004D7A60">
        <w:rPr>
          <w:sz w:val="22"/>
          <w:szCs w:val="22"/>
        </w:rPr>
        <w:t xml:space="preserve">purpose of being </w:t>
      </w:r>
      <w:r w:rsidR="00D27E4C" w:rsidRPr="004D7A60">
        <w:rPr>
          <w:sz w:val="22"/>
          <w:szCs w:val="22"/>
        </w:rPr>
        <w:t xml:space="preserve">ethical, informed citizens </w:t>
      </w:r>
      <w:r w:rsidR="00CD58C2" w:rsidRPr="004D7A60">
        <w:rPr>
          <w:sz w:val="22"/>
          <w:szCs w:val="22"/>
        </w:rPr>
        <w:t>that</w:t>
      </w:r>
      <w:r w:rsidR="00E43DEA" w:rsidRPr="004D7A60">
        <w:rPr>
          <w:sz w:val="22"/>
          <w:szCs w:val="22"/>
        </w:rPr>
        <w:t xml:space="preserve"> understand </w:t>
      </w:r>
      <w:r w:rsidR="00ED5B1B" w:rsidRPr="004D7A60">
        <w:rPr>
          <w:sz w:val="22"/>
          <w:szCs w:val="22"/>
        </w:rPr>
        <w:t xml:space="preserve">and consider the impact </w:t>
      </w:r>
      <w:r w:rsidR="00300A3B" w:rsidRPr="004D7A60">
        <w:rPr>
          <w:sz w:val="22"/>
          <w:szCs w:val="22"/>
        </w:rPr>
        <w:t xml:space="preserve">of their actions </w:t>
      </w:r>
      <w:r w:rsidR="00B824E3" w:rsidRPr="004D7A60">
        <w:rPr>
          <w:sz w:val="22"/>
          <w:szCs w:val="22"/>
        </w:rPr>
        <w:t xml:space="preserve">when making choices and </w:t>
      </w:r>
      <w:r w:rsidR="009F246A" w:rsidRPr="004D7A60">
        <w:rPr>
          <w:sz w:val="22"/>
          <w:szCs w:val="22"/>
        </w:rPr>
        <w:t>acting</w:t>
      </w:r>
      <w:r w:rsidR="00304BBE" w:rsidRPr="004D7A60">
        <w:rPr>
          <w:sz w:val="22"/>
          <w:szCs w:val="22"/>
        </w:rPr>
        <w:t xml:space="preserve"> </w:t>
      </w:r>
      <w:r w:rsidR="009F246A" w:rsidRPr="004D7A60">
        <w:rPr>
          <w:sz w:val="22"/>
          <w:szCs w:val="22"/>
        </w:rPr>
        <w:t>(</w:t>
      </w:r>
      <w:r w:rsidR="009765A1" w:rsidRPr="004D7A60">
        <w:rPr>
          <w:sz w:val="22"/>
          <w:szCs w:val="22"/>
        </w:rPr>
        <w:t>Donaldson, 2015</w:t>
      </w:r>
      <w:r w:rsidR="00866BCD" w:rsidRPr="004D7A60">
        <w:rPr>
          <w:sz w:val="22"/>
          <w:szCs w:val="22"/>
        </w:rPr>
        <w:t>, p.30</w:t>
      </w:r>
      <w:r w:rsidR="009765A1" w:rsidRPr="004D7A60">
        <w:rPr>
          <w:sz w:val="22"/>
          <w:szCs w:val="22"/>
        </w:rPr>
        <w:t>)</w:t>
      </w:r>
      <w:r w:rsidR="009F246A" w:rsidRPr="004D7A60">
        <w:rPr>
          <w:sz w:val="22"/>
          <w:szCs w:val="22"/>
        </w:rPr>
        <w:t xml:space="preserve">. </w:t>
      </w:r>
      <w:r w:rsidR="00DC40B2" w:rsidRPr="004D7A60">
        <w:rPr>
          <w:sz w:val="22"/>
          <w:szCs w:val="22"/>
        </w:rPr>
        <w:t>Furthermore</w:t>
      </w:r>
      <w:r w:rsidR="00BB5DC3" w:rsidRPr="004D7A60">
        <w:rPr>
          <w:sz w:val="22"/>
          <w:szCs w:val="22"/>
        </w:rPr>
        <w:t xml:space="preserve">, </w:t>
      </w:r>
      <w:r w:rsidR="00752B07" w:rsidRPr="004D7A60">
        <w:rPr>
          <w:sz w:val="22"/>
          <w:szCs w:val="22"/>
        </w:rPr>
        <w:t>by</w:t>
      </w:r>
      <w:r w:rsidR="0077133F" w:rsidRPr="004D7A60">
        <w:rPr>
          <w:sz w:val="22"/>
          <w:szCs w:val="22"/>
        </w:rPr>
        <w:t xml:space="preserve"> </w:t>
      </w:r>
      <w:r w:rsidR="005C658C" w:rsidRPr="004D7A60">
        <w:rPr>
          <w:sz w:val="22"/>
          <w:szCs w:val="22"/>
        </w:rPr>
        <w:t xml:space="preserve">the teacher </w:t>
      </w:r>
      <w:r w:rsidR="0077133F" w:rsidRPr="004D7A60">
        <w:rPr>
          <w:sz w:val="22"/>
          <w:szCs w:val="22"/>
        </w:rPr>
        <w:t>managing the</w:t>
      </w:r>
      <w:r w:rsidR="004F7B3D" w:rsidRPr="004D7A60">
        <w:rPr>
          <w:sz w:val="22"/>
          <w:szCs w:val="22"/>
        </w:rPr>
        <w:t xml:space="preserve"> learning environment</w:t>
      </w:r>
      <w:r w:rsidR="007937E2">
        <w:rPr>
          <w:sz w:val="22"/>
          <w:szCs w:val="22"/>
        </w:rPr>
        <w:t>,</w:t>
      </w:r>
      <w:r w:rsidR="004F7B3D" w:rsidRPr="004D7A60">
        <w:rPr>
          <w:sz w:val="22"/>
          <w:szCs w:val="22"/>
        </w:rPr>
        <w:t xml:space="preserve"> </w:t>
      </w:r>
      <w:r w:rsidR="006A599B" w:rsidRPr="004D7A60">
        <w:rPr>
          <w:sz w:val="22"/>
          <w:szCs w:val="22"/>
        </w:rPr>
        <w:t xml:space="preserve">Pupil A </w:t>
      </w:r>
      <w:r w:rsidR="00605984" w:rsidRPr="004D7A60">
        <w:rPr>
          <w:sz w:val="22"/>
          <w:szCs w:val="22"/>
        </w:rPr>
        <w:t xml:space="preserve">was reminded </w:t>
      </w:r>
      <w:r w:rsidR="00464866" w:rsidRPr="004D7A60">
        <w:rPr>
          <w:sz w:val="22"/>
          <w:szCs w:val="22"/>
        </w:rPr>
        <w:t xml:space="preserve">of the fundamental values </w:t>
      </w:r>
      <w:r w:rsidR="004F08FB" w:rsidRPr="004D7A60">
        <w:rPr>
          <w:sz w:val="22"/>
          <w:szCs w:val="22"/>
        </w:rPr>
        <w:t xml:space="preserve">of the Four Purposes </w:t>
      </w:r>
      <w:r w:rsidR="00230D9F" w:rsidRPr="004D7A60">
        <w:rPr>
          <w:sz w:val="22"/>
          <w:szCs w:val="22"/>
        </w:rPr>
        <w:t xml:space="preserve">which also reinforced classroom expectations. </w:t>
      </w:r>
      <w:r w:rsidR="00696A53">
        <w:rPr>
          <w:sz w:val="22"/>
          <w:szCs w:val="22"/>
        </w:rPr>
        <w:t>Specifically</w:t>
      </w:r>
      <w:r w:rsidR="005E4F9F" w:rsidRPr="004D7A60">
        <w:rPr>
          <w:sz w:val="22"/>
          <w:szCs w:val="22"/>
        </w:rPr>
        <w:t xml:space="preserve">, to be ambitious, capable </w:t>
      </w:r>
      <w:r w:rsidR="007937E2" w:rsidRPr="004D7A60">
        <w:rPr>
          <w:sz w:val="22"/>
          <w:szCs w:val="22"/>
        </w:rPr>
        <w:t>learner’s</w:t>
      </w:r>
      <w:r w:rsidR="00896DDF" w:rsidRPr="004D7A60">
        <w:rPr>
          <w:sz w:val="22"/>
          <w:szCs w:val="22"/>
        </w:rPr>
        <w:t xml:space="preserve"> children should be able to </w:t>
      </w:r>
      <w:r w:rsidR="00721B9B" w:rsidRPr="004D7A60">
        <w:rPr>
          <w:sz w:val="22"/>
          <w:szCs w:val="22"/>
        </w:rPr>
        <w:t>“</w:t>
      </w:r>
      <w:r w:rsidR="00896DDF" w:rsidRPr="004D7A60">
        <w:rPr>
          <w:sz w:val="22"/>
          <w:szCs w:val="22"/>
        </w:rPr>
        <w:t xml:space="preserve">communicate </w:t>
      </w:r>
      <w:r w:rsidR="009A668D" w:rsidRPr="004D7A60">
        <w:rPr>
          <w:sz w:val="22"/>
          <w:szCs w:val="22"/>
        </w:rPr>
        <w:t xml:space="preserve">effectively in </w:t>
      </w:r>
      <w:r w:rsidR="00FB77FA" w:rsidRPr="004D7A60">
        <w:rPr>
          <w:sz w:val="22"/>
          <w:szCs w:val="22"/>
        </w:rPr>
        <w:t>different</w:t>
      </w:r>
      <w:r w:rsidR="009A668D" w:rsidRPr="004D7A60">
        <w:rPr>
          <w:sz w:val="22"/>
          <w:szCs w:val="22"/>
        </w:rPr>
        <w:t xml:space="preserve"> forms </w:t>
      </w:r>
      <w:r w:rsidR="00DD548B" w:rsidRPr="004D7A60">
        <w:rPr>
          <w:sz w:val="22"/>
          <w:szCs w:val="22"/>
        </w:rPr>
        <w:t>and settings</w:t>
      </w:r>
      <w:r w:rsidR="00FB77FA" w:rsidRPr="004D7A60">
        <w:rPr>
          <w:sz w:val="22"/>
          <w:szCs w:val="22"/>
        </w:rPr>
        <w:t xml:space="preserve">, </w:t>
      </w:r>
      <w:r w:rsidR="00721B9B" w:rsidRPr="004D7A60">
        <w:rPr>
          <w:sz w:val="22"/>
          <w:szCs w:val="22"/>
        </w:rPr>
        <w:t>[</w:t>
      </w:r>
      <w:r w:rsidR="00FB77FA" w:rsidRPr="004D7A60">
        <w:rPr>
          <w:sz w:val="22"/>
          <w:szCs w:val="22"/>
        </w:rPr>
        <w:t>appropriately</w:t>
      </w:r>
      <w:r w:rsidR="00721B9B" w:rsidRPr="004D7A60">
        <w:rPr>
          <w:sz w:val="22"/>
          <w:szCs w:val="22"/>
        </w:rPr>
        <w:t>]</w:t>
      </w:r>
      <w:r w:rsidR="00FB77FA" w:rsidRPr="004D7A60">
        <w:rPr>
          <w:sz w:val="22"/>
          <w:szCs w:val="22"/>
        </w:rPr>
        <w:t xml:space="preserve"> using both Welsh and English</w:t>
      </w:r>
      <w:r w:rsidR="00721B9B" w:rsidRPr="004D7A60">
        <w:rPr>
          <w:sz w:val="22"/>
          <w:szCs w:val="22"/>
        </w:rPr>
        <w:t>”</w:t>
      </w:r>
      <w:r w:rsidR="00056197" w:rsidRPr="004D7A60">
        <w:rPr>
          <w:sz w:val="22"/>
          <w:szCs w:val="22"/>
        </w:rPr>
        <w:t xml:space="preserve"> </w:t>
      </w:r>
      <w:r w:rsidR="007E32E6" w:rsidRPr="004D7A60">
        <w:rPr>
          <w:sz w:val="22"/>
          <w:szCs w:val="22"/>
        </w:rPr>
        <w:t>(</w:t>
      </w:r>
      <w:r w:rsidR="0048487F" w:rsidRPr="004D7A60">
        <w:rPr>
          <w:sz w:val="22"/>
          <w:szCs w:val="22"/>
        </w:rPr>
        <w:t>Donaldson</w:t>
      </w:r>
      <w:r w:rsidR="00073499" w:rsidRPr="004D7A60">
        <w:rPr>
          <w:sz w:val="22"/>
          <w:szCs w:val="22"/>
        </w:rPr>
        <w:t>, 2015</w:t>
      </w:r>
      <w:r w:rsidR="00CD0A3E" w:rsidRPr="004D7A60">
        <w:rPr>
          <w:sz w:val="22"/>
          <w:szCs w:val="22"/>
        </w:rPr>
        <w:t>, p.29</w:t>
      </w:r>
      <w:r w:rsidR="002813CC" w:rsidRPr="004D7A60">
        <w:rPr>
          <w:sz w:val="22"/>
          <w:szCs w:val="22"/>
        </w:rPr>
        <w:t xml:space="preserve">). </w:t>
      </w:r>
    </w:p>
    <w:p w14:paraId="1DFBDB0A" w14:textId="77777777" w:rsidR="007937E2" w:rsidRDefault="007937E2" w:rsidP="00245647">
      <w:pPr>
        <w:spacing w:line="360" w:lineRule="auto"/>
        <w:rPr>
          <w:sz w:val="22"/>
          <w:szCs w:val="22"/>
        </w:rPr>
      </w:pPr>
    </w:p>
    <w:p w14:paraId="55C331E6" w14:textId="641F9FF9" w:rsidR="00E00C4C" w:rsidRPr="004D7A60" w:rsidRDefault="00573D6F" w:rsidP="00245647">
      <w:pPr>
        <w:spacing w:line="360" w:lineRule="auto"/>
        <w:rPr>
          <w:sz w:val="22"/>
          <w:szCs w:val="22"/>
        </w:rPr>
      </w:pPr>
      <w:r w:rsidRPr="004D7A60">
        <w:rPr>
          <w:sz w:val="22"/>
          <w:szCs w:val="22"/>
        </w:rPr>
        <w:t xml:space="preserve">Despite </w:t>
      </w:r>
      <w:r w:rsidR="007808FF" w:rsidRPr="004D7A60">
        <w:rPr>
          <w:sz w:val="22"/>
          <w:szCs w:val="22"/>
        </w:rPr>
        <w:t>pupil A’s</w:t>
      </w:r>
      <w:r w:rsidRPr="004D7A60">
        <w:rPr>
          <w:sz w:val="22"/>
          <w:szCs w:val="22"/>
        </w:rPr>
        <w:t xml:space="preserve"> misbehaviour</w:t>
      </w:r>
      <w:r w:rsidR="007808FF" w:rsidRPr="004D7A60">
        <w:rPr>
          <w:sz w:val="22"/>
          <w:szCs w:val="22"/>
        </w:rPr>
        <w:t xml:space="preserve">, </w:t>
      </w:r>
      <w:r w:rsidR="00787450" w:rsidRPr="004D7A60">
        <w:rPr>
          <w:sz w:val="22"/>
          <w:szCs w:val="22"/>
        </w:rPr>
        <w:t xml:space="preserve">the teacher remained resilient and </w:t>
      </w:r>
      <w:r w:rsidR="006936BC" w:rsidRPr="004D7A60">
        <w:rPr>
          <w:sz w:val="22"/>
          <w:szCs w:val="22"/>
        </w:rPr>
        <w:t xml:space="preserve">managed to </w:t>
      </w:r>
      <w:r w:rsidR="009564F4" w:rsidRPr="004D7A60">
        <w:rPr>
          <w:sz w:val="22"/>
          <w:szCs w:val="22"/>
        </w:rPr>
        <w:t>re-gain the pupils</w:t>
      </w:r>
      <w:r w:rsidR="00DF1966" w:rsidRPr="004D7A60">
        <w:rPr>
          <w:sz w:val="22"/>
          <w:szCs w:val="22"/>
        </w:rPr>
        <w:t>’</w:t>
      </w:r>
      <w:r w:rsidR="009564F4" w:rsidRPr="004D7A60">
        <w:rPr>
          <w:sz w:val="22"/>
          <w:szCs w:val="22"/>
        </w:rPr>
        <w:t xml:space="preserve"> focus and attent</w:t>
      </w:r>
      <w:r w:rsidR="0073293A" w:rsidRPr="004D7A60">
        <w:rPr>
          <w:sz w:val="22"/>
          <w:szCs w:val="22"/>
        </w:rPr>
        <w:t>ion</w:t>
      </w:r>
      <w:r w:rsidR="001060F2" w:rsidRPr="004D7A60">
        <w:rPr>
          <w:sz w:val="22"/>
          <w:szCs w:val="22"/>
        </w:rPr>
        <w:t xml:space="preserve">. This was </w:t>
      </w:r>
      <w:r w:rsidR="00DF1966" w:rsidRPr="004D7A60">
        <w:rPr>
          <w:sz w:val="22"/>
          <w:szCs w:val="22"/>
        </w:rPr>
        <w:t xml:space="preserve">achieved </w:t>
      </w:r>
      <w:r w:rsidR="001060F2" w:rsidRPr="004D7A60">
        <w:rPr>
          <w:sz w:val="22"/>
          <w:szCs w:val="22"/>
        </w:rPr>
        <w:t>by using</w:t>
      </w:r>
      <w:r w:rsidR="00DF1966" w:rsidRPr="004D7A60">
        <w:rPr>
          <w:sz w:val="22"/>
          <w:szCs w:val="22"/>
        </w:rPr>
        <w:t xml:space="preserve"> </w:t>
      </w:r>
      <w:r w:rsidR="003E38E9" w:rsidRPr="004D7A60">
        <w:rPr>
          <w:sz w:val="22"/>
          <w:szCs w:val="22"/>
        </w:rPr>
        <w:t xml:space="preserve">different </w:t>
      </w:r>
      <w:r w:rsidR="005F4B00" w:rsidRPr="004D7A60">
        <w:rPr>
          <w:sz w:val="22"/>
          <w:szCs w:val="22"/>
        </w:rPr>
        <w:t>strategies</w:t>
      </w:r>
      <w:r w:rsidR="003E38E9" w:rsidRPr="004D7A60">
        <w:rPr>
          <w:sz w:val="22"/>
          <w:szCs w:val="22"/>
        </w:rPr>
        <w:t xml:space="preserve">, including </w:t>
      </w:r>
      <w:r w:rsidR="005F4B00" w:rsidRPr="004D7A60">
        <w:rPr>
          <w:sz w:val="22"/>
          <w:szCs w:val="22"/>
        </w:rPr>
        <w:t xml:space="preserve">discipline </w:t>
      </w:r>
      <w:r w:rsidR="00060355" w:rsidRPr="004D7A60">
        <w:rPr>
          <w:sz w:val="22"/>
          <w:szCs w:val="22"/>
        </w:rPr>
        <w:t>and a practical approach. For instance, the teacher notice</w:t>
      </w:r>
      <w:r w:rsidR="006A45CE" w:rsidRPr="004D7A60">
        <w:rPr>
          <w:sz w:val="22"/>
          <w:szCs w:val="22"/>
        </w:rPr>
        <w:t xml:space="preserve">d that questioning </w:t>
      </w:r>
      <w:r w:rsidR="00247EEB" w:rsidRPr="004D7A60">
        <w:rPr>
          <w:sz w:val="22"/>
          <w:szCs w:val="22"/>
        </w:rPr>
        <w:t xml:space="preserve">caused disturbance </w:t>
      </w:r>
      <w:r w:rsidR="00E917AB" w:rsidRPr="004D7A60">
        <w:rPr>
          <w:sz w:val="22"/>
          <w:szCs w:val="22"/>
        </w:rPr>
        <w:t xml:space="preserve">due to </w:t>
      </w:r>
      <w:r w:rsidR="00247EEB" w:rsidRPr="004D7A60">
        <w:rPr>
          <w:sz w:val="22"/>
          <w:szCs w:val="22"/>
        </w:rPr>
        <w:t>the pupil</w:t>
      </w:r>
      <w:r w:rsidR="00C43DA9">
        <w:rPr>
          <w:sz w:val="22"/>
          <w:szCs w:val="22"/>
        </w:rPr>
        <w:t xml:space="preserve">’s </w:t>
      </w:r>
      <w:r w:rsidR="00247EEB" w:rsidRPr="004D7A60">
        <w:rPr>
          <w:sz w:val="22"/>
          <w:szCs w:val="22"/>
        </w:rPr>
        <w:t>means of answering</w:t>
      </w:r>
      <w:r w:rsidR="00E917AB" w:rsidRPr="004D7A60">
        <w:rPr>
          <w:sz w:val="22"/>
          <w:szCs w:val="22"/>
        </w:rPr>
        <w:t xml:space="preserve">, </w:t>
      </w:r>
      <w:r w:rsidR="008A48A5" w:rsidRPr="004D7A60">
        <w:rPr>
          <w:sz w:val="22"/>
          <w:szCs w:val="22"/>
        </w:rPr>
        <w:t xml:space="preserve">which ultimately prevented </w:t>
      </w:r>
      <w:r w:rsidR="007723E0" w:rsidRPr="004D7A60">
        <w:rPr>
          <w:sz w:val="22"/>
          <w:szCs w:val="22"/>
        </w:rPr>
        <w:t xml:space="preserve">the </w:t>
      </w:r>
      <w:r w:rsidR="00F41D6F" w:rsidRPr="004D7A60">
        <w:rPr>
          <w:sz w:val="22"/>
          <w:szCs w:val="22"/>
        </w:rPr>
        <w:t xml:space="preserve">whole class </w:t>
      </w:r>
      <w:r w:rsidR="007723E0" w:rsidRPr="004D7A60">
        <w:rPr>
          <w:sz w:val="22"/>
          <w:szCs w:val="22"/>
        </w:rPr>
        <w:t xml:space="preserve">from </w:t>
      </w:r>
      <w:r w:rsidR="00DB26A7" w:rsidRPr="004D7A60">
        <w:rPr>
          <w:sz w:val="22"/>
          <w:szCs w:val="22"/>
        </w:rPr>
        <w:t xml:space="preserve">achieving underpinning values </w:t>
      </w:r>
      <w:r w:rsidR="00DD4E46" w:rsidRPr="004D7A60">
        <w:rPr>
          <w:sz w:val="22"/>
          <w:szCs w:val="22"/>
        </w:rPr>
        <w:t xml:space="preserve">of the </w:t>
      </w:r>
      <w:r w:rsidR="003E7842" w:rsidRPr="004D7A60">
        <w:rPr>
          <w:sz w:val="22"/>
          <w:szCs w:val="22"/>
        </w:rPr>
        <w:t>F</w:t>
      </w:r>
      <w:r w:rsidR="00DD4E46" w:rsidRPr="004D7A60">
        <w:rPr>
          <w:sz w:val="22"/>
          <w:szCs w:val="22"/>
        </w:rPr>
        <w:t xml:space="preserve">our </w:t>
      </w:r>
      <w:r w:rsidR="003E7842" w:rsidRPr="004D7A60">
        <w:rPr>
          <w:sz w:val="22"/>
          <w:szCs w:val="22"/>
        </w:rPr>
        <w:t>P</w:t>
      </w:r>
      <w:r w:rsidR="00DD4E46" w:rsidRPr="004D7A60">
        <w:rPr>
          <w:sz w:val="22"/>
          <w:szCs w:val="22"/>
        </w:rPr>
        <w:t xml:space="preserve">urposes during that lesson. </w:t>
      </w:r>
      <w:r w:rsidR="00C27D57" w:rsidRPr="004D7A60">
        <w:rPr>
          <w:sz w:val="22"/>
          <w:szCs w:val="22"/>
        </w:rPr>
        <w:t>Consequently</w:t>
      </w:r>
      <w:r w:rsidR="00DD4E46" w:rsidRPr="004D7A60">
        <w:rPr>
          <w:sz w:val="22"/>
          <w:szCs w:val="22"/>
        </w:rPr>
        <w:t>,</w:t>
      </w:r>
      <w:r w:rsidR="00E917AB" w:rsidRPr="004D7A60">
        <w:rPr>
          <w:sz w:val="22"/>
          <w:szCs w:val="22"/>
        </w:rPr>
        <w:t xml:space="preserve"> </w:t>
      </w:r>
      <w:r w:rsidR="00405EB8">
        <w:rPr>
          <w:sz w:val="22"/>
          <w:szCs w:val="22"/>
        </w:rPr>
        <w:t>they</w:t>
      </w:r>
      <w:r w:rsidR="00E917AB" w:rsidRPr="004D7A60">
        <w:rPr>
          <w:sz w:val="22"/>
          <w:szCs w:val="22"/>
        </w:rPr>
        <w:t xml:space="preserve"> </w:t>
      </w:r>
      <w:r w:rsidR="00230CAD" w:rsidRPr="004D7A60">
        <w:rPr>
          <w:sz w:val="22"/>
          <w:szCs w:val="22"/>
        </w:rPr>
        <w:t xml:space="preserve">adapted </w:t>
      </w:r>
      <w:r w:rsidR="00E917AB" w:rsidRPr="004D7A60">
        <w:rPr>
          <w:sz w:val="22"/>
          <w:szCs w:val="22"/>
        </w:rPr>
        <w:t xml:space="preserve">the strategy </w:t>
      </w:r>
      <w:r w:rsidR="000166C5" w:rsidRPr="004D7A60">
        <w:rPr>
          <w:sz w:val="22"/>
          <w:szCs w:val="22"/>
        </w:rPr>
        <w:t>to obtain the same information</w:t>
      </w:r>
      <w:r w:rsidR="003E7842" w:rsidRPr="004D7A60">
        <w:rPr>
          <w:sz w:val="22"/>
          <w:szCs w:val="22"/>
        </w:rPr>
        <w:t xml:space="preserve"> </w:t>
      </w:r>
      <w:r w:rsidR="00D606DA" w:rsidRPr="004D7A60">
        <w:rPr>
          <w:sz w:val="22"/>
          <w:szCs w:val="22"/>
        </w:rPr>
        <w:t>by</w:t>
      </w:r>
      <w:r w:rsidR="00E80C20" w:rsidRPr="004D7A60">
        <w:rPr>
          <w:sz w:val="22"/>
          <w:szCs w:val="22"/>
        </w:rPr>
        <w:t xml:space="preserve"> introduc</w:t>
      </w:r>
      <w:r w:rsidR="00D606DA" w:rsidRPr="004D7A60">
        <w:rPr>
          <w:sz w:val="22"/>
          <w:szCs w:val="22"/>
        </w:rPr>
        <w:t xml:space="preserve">ing </w:t>
      </w:r>
      <w:r w:rsidR="001A673D" w:rsidRPr="004D7A60">
        <w:rPr>
          <w:sz w:val="22"/>
          <w:szCs w:val="22"/>
        </w:rPr>
        <w:t>the use of whiteboards to show answers</w:t>
      </w:r>
      <w:r w:rsidR="00DD4E46" w:rsidRPr="004D7A60">
        <w:rPr>
          <w:sz w:val="22"/>
          <w:szCs w:val="22"/>
        </w:rPr>
        <w:t>. I</w:t>
      </w:r>
      <w:r w:rsidR="001A673D" w:rsidRPr="004D7A60">
        <w:rPr>
          <w:sz w:val="22"/>
          <w:szCs w:val="22"/>
        </w:rPr>
        <w:t xml:space="preserve">nstantly pupil A responded </w:t>
      </w:r>
      <w:r w:rsidR="00925C9B" w:rsidRPr="004D7A60">
        <w:rPr>
          <w:sz w:val="22"/>
          <w:szCs w:val="22"/>
        </w:rPr>
        <w:t>much better</w:t>
      </w:r>
      <w:r w:rsidR="005A1860" w:rsidRPr="004D7A60">
        <w:rPr>
          <w:sz w:val="22"/>
          <w:szCs w:val="22"/>
        </w:rPr>
        <w:t xml:space="preserve"> in this way. </w:t>
      </w:r>
      <w:r w:rsidR="00EA6B7D" w:rsidRPr="004D7A60">
        <w:rPr>
          <w:sz w:val="22"/>
          <w:szCs w:val="22"/>
        </w:rPr>
        <w:t xml:space="preserve">By doing so, the </w:t>
      </w:r>
      <w:r w:rsidR="00DD4E46" w:rsidRPr="004D7A60">
        <w:rPr>
          <w:sz w:val="22"/>
          <w:szCs w:val="22"/>
        </w:rPr>
        <w:t xml:space="preserve">whole class had equal </w:t>
      </w:r>
      <w:r w:rsidR="00D912BE" w:rsidRPr="004D7A60">
        <w:rPr>
          <w:sz w:val="22"/>
          <w:szCs w:val="22"/>
        </w:rPr>
        <w:t xml:space="preserve">opportunity to </w:t>
      </w:r>
      <w:r w:rsidR="00721B9B" w:rsidRPr="004D7A60">
        <w:rPr>
          <w:sz w:val="22"/>
          <w:szCs w:val="22"/>
        </w:rPr>
        <w:t>“</w:t>
      </w:r>
      <w:r w:rsidR="00211623" w:rsidRPr="004D7A60">
        <w:rPr>
          <w:sz w:val="22"/>
          <w:szCs w:val="22"/>
        </w:rPr>
        <w:t xml:space="preserve">build up a body of knowledge </w:t>
      </w:r>
      <w:r w:rsidR="00EF728D" w:rsidRPr="004D7A60">
        <w:rPr>
          <w:sz w:val="22"/>
          <w:szCs w:val="22"/>
        </w:rPr>
        <w:t xml:space="preserve">and have the skills to connect </w:t>
      </w:r>
      <w:r w:rsidR="000A1C63" w:rsidRPr="004D7A60">
        <w:rPr>
          <w:sz w:val="22"/>
          <w:szCs w:val="22"/>
        </w:rPr>
        <w:t xml:space="preserve">and apply that knowledge to different </w:t>
      </w:r>
      <w:r w:rsidR="00721B9B" w:rsidRPr="004D7A60">
        <w:rPr>
          <w:sz w:val="22"/>
          <w:szCs w:val="22"/>
        </w:rPr>
        <w:t>contexts” (</w:t>
      </w:r>
      <w:r w:rsidR="00073499" w:rsidRPr="004D7A60">
        <w:rPr>
          <w:sz w:val="22"/>
          <w:szCs w:val="22"/>
        </w:rPr>
        <w:t>D</w:t>
      </w:r>
      <w:r w:rsidR="006E0646" w:rsidRPr="004D7A60">
        <w:rPr>
          <w:sz w:val="22"/>
          <w:szCs w:val="22"/>
        </w:rPr>
        <w:t>onaldson, 2015</w:t>
      </w:r>
      <w:r w:rsidR="009D4981" w:rsidRPr="004D7A60">
        <w:rPr>
          <w:sz w:val="22"/>
          <w:szCs w:val="22"/>
        </w:rPr>
        <w:t>, p.29</w:t>
      </w:r>
      <w:r w:rsidR="009F6299" w:rsidRPr="004D7A60">
        <w:rPr>
          <w:sz w:val="22"/>
          <w:szCs w:val="22"/>
        </w:rPr>
        <w:t xml:space="preserve">). </w:t>
      </w:r>
      <w:r w:rsidR="00E0308C" w:rsidRPr="004D7A60">
        <w:rPr>
          <w:sz w:val="22"/>
          <w:szCs w:val="22"/>
        </w:rPr>
        <w:t xml:space="preserve">With consistent discipline during the lesson, whether that was praise or punishment, the teacher managed to reduce the effects of disruption to the education of the rest of the class. What's more, </w:t>
      </w:r>
      <w:r w:rsidR="00D62AFC" w:rsidRPr="004D7A60">
        <w:rPr>
          <w:sz w:val="22"/>
          <w:szCs w:val="22"/>
        </w:rPr>
        <w:t>during i</w:t>
      </w:r>
      <w:r w:rsidR="00E0308C" w:rsidRPr="004D7A60">
        <w:rPr>
          <w:sz w:val="22"/>
          <w:szCs w:val="22"/>
        </w:rPr>
        <w:t xml:space="preserve">ndividual tasks </w:t>
      </w:r>
      <w:r w:rsidR="00405EB8">
        <w:rPr>
          <w:sz w:val="22"/>
          <w:szCs w:val="22"/>
        </w:rPr>
        <w:t xml:space="preserve">they </w:t>
      </w:r>
      <w:r w:rsidR="00E0308C" w:rsidRPr="004D7A60">
        <w:rPr>
          <w:sz w:val="22"/>
          <w:szCs w:val="22"/>
        </w:rPr>
        <w:t xml:space="preserve">paid special attention to pupil </w:t>
      </w:r>
      <w:r w:rsidR="00D62AFC" w:rsidRPr="004D7A60">
        <w:rPr>
          <w:sz w:val="22"/>
          <w:szCs w:val="22"/>
        </w:rPr>
        <w:t xml:space="preserve">A </w:t>
      </w:r>
      <w:r w:rsidR="00E0308C" w:rsidRPr="004D7A60">
        <w:rPr>
          <w:sz w:val="22"/>
          <w:szCs w:val="22"/>
        </w:rPr>
        <w:t xml:space="preserve">and praised </w:t>
      </w:r>
      <w:r w:rsidR="00D62AFC" w:rsidRPr="004D7A60">
        <w:rPr>
          <w:sz w:val="22"/>
          <w:szCs w:val="22"/>
        </w:rPr>
        <w:t>them</w:t>
      </w:r>
      <w:r w:rsidR="00C83039" w:rsidRPr="004D7A60">
        <w:rPr>
          <w:sz w:val="22"/>
          <w:szCs w:val="22"/>
        </w:rPr>
        <w:t xml:space="preserve"> </w:t>
      </w:r>
      <w:r w:rsidR="00E0308C" w:rsidRPr="004D7A60">
        <w:rPr>
          <w:sz w:val="22"/>
          <w:szCs w:val="22"/>
        </w:rPr>
        <w:t xml:space="preserve">when </w:t>
      </w:r>
      <w:r w:rsidR="00C83039" w:rsidRPr="004D7A60">
        <w:rPr>
          <w:sz w:val="22"/>
          <w:szCs w:val="22"/>
        </w:rPr>
        <w:t>they</w:t>
      </w:r>
      <w:r w:rsidR="00E0308C" w:rsidRPr="004D7A60">
        <w:rPr>
          <w:sz w:val="22"/>
          <w:szCs w:val="22"/>
        </w:rPr>
        <w:t xml:space="preserve"> complied </w:t>
      </w:r>
      <w:r w:rsidR="00D606DA" w:rsidRPr="004D7A60">
        <w:rPr>
          <w:sz w:val="22"/>
          <w:szCs w:val="22"/>
        </w:rPr>
        <w:t>towards</w:t>
      </w:r>
      <w:r w:rsidR="00E0308C" w:rsidRPr="004D7A60">
        <w:rPr>
          <w:sz w:val="22"/>
          <w:szCs w:val="22"/>
        </w:rPr>
        <w:t xml:space="preserve"> the end of the lesson.</w:t>
      </w:r>
      <w:r w:rsidR="00D62AFC" w:rsidRPr="004D7A60">
        <w:rPr>
          <w:sz w:val="22"/>
          <w:szCs w:val="22"/>
        </w:rPr>
        <w:t xml:space="preserve"> </w:t>
      </w:r>
      <w:r w:rsidR="0076397A" w:rsidRPr="004D7A60">
        <w:rPr>
          <w:sz w:val="22"/>
          <w:szCs w:val="22"/>
        </w:rPr>
        <w:t xml:space="preserve">This consistency proved successful because this compliance </w:t>
      </w:r>
      <w:r w:rsidR="000D60CE" w:rsidRPr="004D7A60">
        <w:rPr>
          <w:sz w:val="22"/>
          <w:szCs w:val="22"/>
        </w:rPr>
        <w:t xml:space="preserve">indicates pupil A </w:t>
      </w:r>
      <w:r w:rsidR="005C26E8" w:rsidRPr="004D7A60">
        <w:rPr>
          <w:sz w:val="22"/>
          <w:szCs w:val="22"/>
        </w:rPr>
        <w:t xml:space="preserve">formed </w:t>
      </w:r>
      <w:r w:rsidR="00F673D2" w:rsidRPr="004D7A60">
        <w:rPr>
          <w:sz w:val="22"/>
          <w:szCs w:val="22"/>
        </w:rPr>
        <w:t xml:space="preserve">a positive relationship </w:t>
      </w:r>
      <w:r w:rsidR="003B359A" w:rsidRPr="004D7A60">
        <w:rPr>
          <w:sz w:val="22"/>
          <w:szCs w:val="22"/>
        </w:rPr>
        <w:t xml:space="preserve">with the teacher which was based </w:t>
      </w:r>
      <w:r w:rsidR="00D37187" w:rsidRPr="004D7A60">
        <w:rPr>
          <w:sz w:val="22"/>
          <w:szCs w:val="22"/>
        </w:rPr>
        <w:t>up</w:t>
      </w:r>
      <w:r w:rsidR="003B359A" w:rsidRPr="004D7A60">
        <w:rPr>
          <w:sz w:val="22"/>
          <w:szCs w:val="22"/>
        </w:rPr>
        <w:t xml:space="preserve">on trust and mutual respect </w:t>
      </w:r>
      <w:r w:rsidR="00B722FD" w:rsidRPr="004D7A60">
        <w:rPr>
          <w:sz w:val="22"/>
          <w:szCs w:val="22"/>
        </w:rPr>
        <w:t xml:space="preserve">which comes under being a </w:t>
      </w:r>
      <w:r w:rsidR="00721B9B" w:rsidRPr="004D7A60">
        <w:rPr>
          <w:sz w:val="22"/>
          <w:szCs w:val="22"/>
        </w:rPr>
        <w:t>“</w:t>
      </w:r>
      <w:r w:rsidR="001B1693" w:rsidRPr="004D7A60">
        <w:rPr>
          <w:sz w:val="22"/>
          <w:szCs w:val="22"/>
        </w:rPr>
        <w:t>healthy confident individual</w:t>
      </w:r>
      <w:r w:rsidR="00721B9B" w:rsidRPr="004D7A60">
        <w:rPr>
          <w:sz w:val="22"/>
          <w:szCs w:val="22"/>
        </w:rPr>
        <w:t>”</w:t>
      </w:r>
      <w:r w:rsidR="001B1693" w:rsidRPr="004D7A60">
        <w:rPr>
          <w:sz w:val="22"/>
          <w:szCs w:val="22"/>
        </w:rPr>
        <w:t xml:space="preserve"> </w:t>
      </w:r>
      <w:r w:rsidR="00433370" w:rsidRPr="004D7A60">
        <w:rPr>
          <w:sz w:val="22"/>
          <w:szCs w:val="22"/>
        </w:rPr>
        <w:t>(Donaldson, 2015</w:t>
      </w:r>
      <w:r w:rsidR="009D4981" w:rsidRPr="004D7A60">
        <w:rPr>
          <w:sz w:val="22"/>
          <w:szCs w:val="22"/>
        </w:rPr>
        <w:t>, p.30</w:t>
      </w:r>
      <w:r w:rsidR="00433370" w:rsidRPr="004D7A60">
        <w:rPr>
          <w:sz w:val="22"/>
          <w:szCs w:val="22"/>
        </w:rPr>
        <w:t>)</w:t>
      </w:r>
      <w:r w:rsidR="001B1693" w:rsidRPr="004D7A60">
        <w:rPr>
          <w:sz w:val="22"/>
          <w:szCs w:val="22"/>
        </w:rPr>
        <w:t xml:space="preserve">. </w:t>
      </w:r>
    </w:p>
    <w:p w14:paraId="7D4C611D" w14:textId="2B4D209C" w:rsidR="004A7A30" w:rsidRPr="004D7A60" w:rsidRDefault="0021060B" w:rsidP="00245647">
      <w:pPr>
        <w:pStyle w:val="mb-25"/>
        <w:spacing w:line="360" w:lineRule="auto"/>
        <w:rPr>
          <w:rFonts w:asciiTheme="minorHAnsi" w:hAnsiTheme="minorHAnsi" w:cstheme="minorHAnsi"/>
          <w:color w:val="000000" w:themeColor="text1"/>
          <w:sz w:val="22"/>
          <w:szCs w:val="22"/>
        </w:rPr>
      </w:pPr>
      <w:r w:rsidRPr="004D7A60">
        <w:rPr>
          <w:rFonts w:asciiTheme="minorHAnsi" w:hAnsiTheme="minorHAnsi" w:cstheme="minorHAnsi"/>
          <w:sz w:val="22"/>
          <w:szCs w:val="22"/>
        </w:rPr>
        <w:t>A</w:t>
      </w:r>
      <w:r w:rsidR="008A6389" w:rsidRPr="004D7A60">
        <w:rPr>
          <w:rFonts w:asciiTheme="minorHAnsi" w:hAnsiTheme="minorHAnsi" w:cstheme="minorHAnsi"/>
          <w:sz w:val="22"/>
          <w:szCs w:val="22"/>
        </w:rPr>
        <w:t xml:space="preserve">fter following this same class to every </w:t>
      </w:r>
      <w:r w:rsidR="00823A83" w:rsidRPr="004D7A60">
        <w:rPr>
          <w:rFonts w:asciiTheme="minorHAnsi" w:hAnsiTheme="minorHAnsi" w:cstheme="minorHAnsi"/>
          <w:sz w:val="22"/>
          <w:szCs w:val="22"/>
        </w:rPr>
        <w:t>lesson,</w:t>
      </w:r>
      <w:r w:rsidR="004F7E28" w:rsidRPr="004D7A60">
        <w:rPr>
          <w:rFonts w:asciiTheme="minorHAnsi" w:hAnsiTheme="minorHAnsi" w:cstheme="minorHAnsi"/>
          <w:sz w:val="22"/>
          <w:szCs w:val="22"/>
        </w:rPr>
        <w:t xml:space="preserve"> I had noticed Pupil A’s behaviour </w:t>
      </w:r>
      <w:r w:rsidR="005427E1" w:rsidRPr="004D7A60">
        <w:rPr>
          <w:rFonts w:asciiTheme="minorHAnsi" w:hAnsiTheme="minorHAnsi" w:cstheme="minorHAnsi"/>
          <w:sz w:val="22"/>
          <w:szCs w:val="22"/>
        </w:rPr>
        <w:t xml:space="preserve">varied throughout the day. On reflection of the incident, I decided to email the </w:t>
      </w:r>
      <w:r w:rsidR="009B5934" w:rsidRPr="004D7A60">
        <w:rPr>
          <w:rFonts w:asciiTheme="minorHAnsi" w:hAnsiTheme="minorHAnsi" w:cstheme="minorHAnsi"/>
          <w:sz w:val="22"/>
          <w:szCs w:val="22"/>
        </w:rPr>
        <w:t xml:space="preserve">teacher </w:t>
      </w:r>
      <w:r w:rsidR="005427E1" w:rsidRPr="004D7A60">
        <w:rPr>
          <w:rFonts w:asciiTheme="minorHAnsi" w:hAnsiTheme="minorHAnsi" w:cstheme="minorHAnsi"/>
          <w:sz w:val="22"/>
          <w:szCs w:val="22"/>
        </w:rPr>
        <w:t>to find out any background information of Pupil A</w:t>
      </w:r>
      <w:r w:rsidR="00823A83" w:rsidRPr="004D7A60">
        <w:rPr>
          <w:rFonts w:asciiTheme="minorHAnsi" w:hAnsiTheme="minorHAnsi" w:cstheme="minorHAnsi"/>
          <w:sz w:val="22"/>
          <w:szCs w:val="22"/>
        </w:rPr>
        <w:t>. The teacher replied with, ‘</w:t>
      </w:r>
      <w:proofErr w:type="spellStart"/>
      <w:r w:rsidR="00823A83" w:rsidRPr="004D7A60">
        <w:rPr>
          <w:rFonts w:asciiTheme="minorHAnsi" w:hAnsiTheme="minorHAnsi" w:cstheme="minorHAnsi"/>
          <w:color w:val="000000" w:themeColor="text1"/>
          <w:sz w:val="22"/>
          <w:szCs w:val="22"/>
        </w:rPr>
        <w:t>Disgybl</w:t>
      </w:r>
      <w:proofErr w:type="spellEnd"/>
      <w:r w:rsidR="00823A83" w:rsidRPr="004D7A60">
        <w:rPr>
          <w:rFonts w:asciiTheme="minorHAnsi" w:hAnsiTheme="minorHAnsi" w:cstheme="minorHAnsi"/>
          <w:color w:val="000000" w:themeColor="text1"/>
          <w:sz w:val="22"/>
          <w:szCs w:val="22"/>
        </w:rPr>
        <w:t xml:space="preserve"> A: BESD</w:t>
      </w:r>
      <w:r w:rsidR="006170AE" w:rsidRPr="004D7A60">
        <w:rPr>
          <w:rFonts w:asciiTheme="minorHAnsi" w:hAnsiTheme="minorHAnsi" w:cstheme="minorHAnsi"/>
          <w:color w:val="000000" w:themeColor="text1"/>
          <w:sz w:val="22"/>
          <w:szCs w:val="22"/>
        </w:rPr>
        <w:t xml:space="preserve"> (Behavioural, Social, </w:t>
      </w:r>
      <w:r w:rsidR="00782D9C" w:rsidRPr="004D7A60">
        <w:rPr>
          <w:rFonts w:asciiTheme="minorHAnsi" w:hAnsiTheme="minorHAnsi" w:cstheme="minorHAnsi"/>
          <w:color w:val="000000" w:themeColor="text1"/>
          <w:sz w:val="22"/>
          <w:szCs w:val="22"/>
        </w:rPr>
        <w:t xml:space="preserve">Emotional and Social </w:t>
      </w:r>
      <w:r w:rsidR="00E73B76" w:rsidRPr="004D7A60">
        <w:rPr>
          <w:rFonts w:asciiTheme="minorHAnsi" w:hAnsiTheme="minorHAnsi" w:cstheme="minorHAnsi"/>
          <w:color w:val="000000" w:themeColor="text1"/>
          <w:sz w:val="22"/>
          <w:szCs w:val="22"/>
        </w:rPr>
        <w:t>Difficulties</w:t>
      </w:r>
      <w:r w:rsidR="00782D9C" w:rsidRPr="004D7A60">
        <w:rPr>
          <w:rFonts w:asciiTheme="minorHAnsi" w:hAnsiTheme="minorHAnsi" w:cstheme="minorHAnsi"/>
          <w:color w:val="000000" w:themeColor="text1"/>
          <w:sz w:val="22"/>
          <w:szCs w:val="22"/>
        </w:rPr>
        <w:t>)</w:t>
      </w:r>
      <w:r w:rsidR="00823A83" w:rsidRPr="004D7A60">
        <w:rPr>
          <w:rFonts w:asciiTheme="minorHAnsi" w:hAnsiTheme="minorHAnsi" w:cstheme="minorHAnsi"/>
          <w:color w:val="000000" w:themeColor="text1"/>
          <w:sz w:val="22"/>
          <w:szCs w:val="22"/>
        </w:rPr>
        <w:t xml:space="preserve">, </w:t>
      </w:r>
      <w:proofErr w:type="spellStart"/>
      <w:r w:rsidR="00823A83" w:rsidRPr="004D7A60">
        <w:rPr>
          <w:rFonts w:asciiTheme="minorHAnsi" w:hAnsiTheme="minorHAnsi" w:cstheme="minorHAnsi"/>
          <w:color w:val="000000" w:themeColor="text1"/>
          <w:sz w:val="22"/>
          <w:szCs w:val="22"/>
        </w:rPr>
        <w:t>yn</w:t>
      </w:r>
      <w:proofErr w:type="spellEnd"/>
      <w:r w:rsidR="00823A83" w:rsidRPr="004D7A60">
        <w:rPr>
          <w:rFonts w:asciiTheme="minorHAnsi" w:hAnsiTheme="minorHAnsi" w:cstheme="minorHAnsi"/>
          <w:color w:val="000000" w:themeColor="text1"/>
          <w:sz w:val="22"/>
          <w:szCs w:val="22"/>
        </w:rPr>
        <w:t xml:space="preserve"> </w:t>
      </w:r>
      <w:proofErr w:type="spellStart"/>
      <w:r w:rsidR="00823A83" w:rsidRPr="004D7A60">
        <w:rPr>
          <w:rFonts w:asciiTheme="minorHAnsi" w:hAnsiTheme="minorHAnsi" w:cstheme="minorHAnsi"/>
          <w:color w:val="000000" w:themeColor="text1"/>
          <w:sz w:val="22"/>
          <w:szCs w:val="22"/>
        </w:rPr>
        <w:t>ddi-drefn</w:t>
      </w:r>
      <w:proofErr w:type="spellEnd"/>
      <w:r w:rsidR="00823A83" w:rsidRPr="004D7A60">
        <w:rPr>
          <w:rFonts w:asciiTheme="minorHAnsi" w:hAnsiTheme="minorHAnsi" w:cstheme="minorHAnsi"/>
          <w:color w:val="000000" w:themeColor="text1"/>
          <w:sz w:val="22"/>
          <w:szCs w:val="22"/>
        </w:rPr>
        <w:t xml:space="preserve"> </w:t>
      </w:r>
      <w:proofErr w:type="spellStart"/>
      <w:r w:rsidR="00823A83" w:rsidRPr="004D7A60">
        <w:rPr>
          <w:rFonts w:asciiTheme="minorHAnsi" w:hAnsiTheme="minorHAnsi" w:cstheme="minorHAnsi"/>
          <w:color w:val="000000" w:themeColor="text1"/>
          <w:sz w:val="22"/>
          <w:szCs w:val="22"/>
        </w:rPr>
        <w:t>llwyr</w:t>
      </w:r>
      <w:proofErr w:type="spellEnd"/>
      <w:r w:rsidR="00823A83" w:rsidRPr="004D7A60">
        <w:rPr>
          <w:rFonts w:asciiTheme="minorHAnsi" w:hAnsiTheme="minorHAnsi" w:cstheme="minorHAnsi"/>
          <w:color w:val="000000" w:themeColor="text1"/>
          <w:sz w:val="22"/>
          <w:szCs w:val="22"/>
        </w:rPr>
        <w:t xml:space="preserve">.’. </w:t>
      </w:r>
      <w:r w:rsidR="00850C27" w:rsidRPr="004D7A60">
        <w:rPr>
          <w:rFonts w:asciiTheme="minorHAnsi" w:hAnsiTheme="minorHAnsi" w:cstheme="minorHAnsi"/>
          <w:sz w:val="22"/>
          <w:szCs w:val="22"/>
        </w:rPr>
        <w:t xml:space="preserve">As previously mentioned, </w:t>
      </w:r>
      <w:r w:rsidR="00850C27" w:rsidRPr="004D7A60">
        <w:rPr>
          <w:rFonts w:asciiTheme="minorHAnsi" w:hAnsiTheme="minorHAnsi" w:cstheme="minorHAnsi"/>
          <w:color w:val="000000" w:themeColor="text1"/>
          <w:sz w:val="22"/>
          <w:szCs w:val="22"/>
        </w:rPr>
        <w:t xml:space="preserve">because of successful pedagogy observed, behavioural management within classrooms is as an appropriate avenue to explore. </w:t>
      </w:r>
      <w:r w:rsidR="006D1BAF">
        <w:rPr>
          <w:rFonts w:asciiTheme="minorHAnsi" w:hAnsiTheme="minorHAnsi" w:cstheme="minorHAnsi"/>
          <w:color w:val="000000" w:themeColor="text1"/>
          <w:sz w:val="22"/>
          <w:szCs w:val="22"/>
        </w:rPr>
        <w:t>Additionally, there will be brief reference to ALN within education.</w:t>
      </w:r>
    </w:p>
    <w:p w14:paraId="08DBD1E3" w14:textId="26B69F1D" w:rsidR="00C227B2" w:rsidRDefault="006465CC" w:rsidP="00245647">
      <w:pPr>
        <w:pStyle w:val="mb-25"/>
        <w:spacing w:line="360" w:lineRule="auto"/>
        <w:rPr>
          <w:rFonts w:asciiTheme="minorHAnsi" w:hAnsiTheme="minorHAnsi" w:cstheme="minorHAnsi"/>
          <w:color w:val="000000"/>
          <w:sz w:val="22"/>
          <w:szCs w:val="22"/>
        </w:rPr>
      </w:pPr>
      <w:r w:rsidRPr="00D24885">
        <w:rPr>
          <w:rFonts w:asciiTheme="minorHAnsi" w:hAnsiTheme="minorHAnsi" w:cstheme="minorHAnsi"/>
          <w:color w:val="000000"/>
          <w:sz w:val="22"/>
          <w:szCs w:val="22"/>
        </w:rPr>
        <w:t xml:space="preserve">Children's </w:t>
      </w:r>
      <w:r w:rsidR="0099380C" w:rsidRPr="00D24885">
        <w:rPr>
          <w:rFonts w:asciiTheme="minorHAnsi" w:hAnsiTheme="minorHAnsi" w:cstheme="minorHAnsi"/>
          <w:color w:val="000000"/>
          <w:sz w:val="22"/>
          <w:szCs w:val="22"/>
        </w:rPr>
        <w:t>behaviour</w:t>
      </w:r>
      <w:r w:rsidRPr="00D24885">
        <w:rPr>
          <w:rFonts w:asciiTheme="minorHAnsi" w:hAnsiTheme="minorHAnsi" w:cstheme="minorHAnsi"/>
          <w:color w:val="000000"/>
          <w:sz w:val="22"/>
          <w:szCs w:val="22"/>
        </w:rPr>
        <w:t xml:space="preserve"> and management are</w:t>
      </w:r>
      <w:r w:rsidRPr="00D24885">
        <w:rPr>
          <w:rStyle w:val="apple-converted-space"/>
          <w:rFonts w:asciiTheme="minorHAnsi" w:hAnsiTheme="minorHAnsi" w:cstheme="minorHAnsi"/>
          <w:color w:val="000000"/>
          <w:sz w:val="22"/>
          <w:szCs w:val="22"/>
        </w:rPr>
        <w:t> </w:t>
      </w:r>
      <w:r w:rsidR="0099380C" w:rsidRPr="00D24885">
        <w:rPr>
          <w:rStyle w:val="issue-underline"/>
          <w:rFonts w:asciiTheme="minorHAnsi" w:hAnsiTheme="minorHAnsi" w:cstheme="minorHAnsi"/>
          <w:color w:val="000000"/>
          <w:sz w:val="22"/>
          <w:szCs w:val="22"/>
        </w:rPr>
        <w:t>pertinent</w:t>
      </w:r>
      <w:r w:rsidRPr="00D24885">
        <w:rPr>
          <w:rStyle w:val="apple-converted-space"/>
          <w:rFonts w:asciiTheme="minorHAnsi" w:hAnsiTheme="minorHAnsi" w:cstheme="minorHAnsi"/>
          <w:color w:val="000000"/>
          <w:sz w:val="22"/>
          <w:szCs w:val="22"/>
        </w:rPr>
        <w:t> </w:t>
      </w:r>
      <w:r w:rsidRPr="00D24885">
        <w:rPr>
          <w:rFonts w:asciiTheme="minorHAnsi" w:hAnsiTheme="minorHAnsi" w:cstheme="minorHAnsi"/>
          <w:color w:val="000000"/>
          <w:sz w:val="22"/>
          <w:szCs w:val="22"/>
        </w:rPr>
        <w:t xml:space="preserve">to the critical incident, </w:t>
      </w:r>
      <w:r w:rsidR="0099380C" w:rsidRPr="00D24885">
        <w:rPr>
          <w:rFonts w:asciiTheme="minorHAnsi" w:hAnsiTheme="minorHAnsi" w:cstheme="minorHAnsi"/>
          <w:color w:val="000000"/>
          <w:sz w:val="22"/>
          <w:szCs w:val="22"/>
        </w:rPr>
        <w:t>exemplifying</w:t>
      </w:r>
      <w:r w:rsidRPr="00D24885">
        <w:rPr>
          <w:rFonts w:asciiTheme="minorHAnsi" w:hAnsiTheme="minorHAnsi" w:cstheme="minorHAnsi"/>
          <w:color w:val="000000"/>
          <w:sz w:val="22"/>
          <w:szCs w:val="22"/>
        </w:rPr>
        <w:t xml:space="preserve"> the need to evaluate related theories.</w:t>
      </w:r>
      <w:r w:rsidRPr="00D24885">
        <w:rPr>
          <w:rStyle w:val="apple-converted-space"/>
          <w:rFonts w:asciiTheme="minorHAnsi" w:hAnsiTheme="minorHAnsi" w:cstheme="minorHAnsi"/>
          <w:color w:val="000000"/>
          <w:sz w:val="22"/>
          <w:szCs w:val="22"/>
        </w:rPr>
        <w:t> </w:t>
      </w:r>
      <w:r w:rsidR="00043056" w:rsidRPr="00D24885">
        <w:rPr>
          <w:rFonts w:asciiTheme="minorHAnsi" w:hAnsiTheme="minorHAnsi" w:cstheme="minorHAnsi"/>
          <w:color w:val="000000"/>
          <w:sz w:val="22"/>
          <w:szCs w:val="22"/>
        </w:rPr>
        <w:t xml:space="preserve"> Skinner's operant conditioning theory (1971) </w:t>
      </w:r>
      <w:r w:rsidR="003B0844">
        <w:rPr>
          <w:rFonts w:asciiTheme="minorHAnsi" w:hAnsiTheme="minorHAnsi" w:cstheme="minorHAnsi"/>
          <w:color w:val="000000"/>
          <w:sz w:val="22"/>
          <w:szCs w:val="22"/>
        </w:rPr>
        <w:t xml:space="preserve">is an example that </w:t>
      </w:r>
      <w:r w:rsidR="00643B64">
        <w:rPr>
          <w:rFonts w:asciiTheme="minorHAnsi" w:hAnsiTheme="minorHAnsi" w:cstheme="minorHAnsi"/>
          <w:color w:val="000000"/>
          <w:sz w:val="22"/>
          <w:szCs w:val="22"/>
        </w:rPr>
        <w:t xml:space="preserve">can be applied </w:t>
      </w:r>
      <w:r w:rsidR="00866271">
        <w:rPr>
          <w:rFonts w:asciiTheme="minorHAnsi" w:hAnsiTheme="minorHAnsi" w:cstheme="minorHAnsi"/>
          <w:color w:val="000000"/>
          <w:sz w:val="22"/>
          <w:szCs w:val="22"/>
        </w:rPr>
        <w:t xml:space="preserve">in the classroom for </w:t>
      </w:r>
      <w:r w:rsidR="000D2A5B" w:rsidRPr="00D24885">
        <w:rPr>
          <w:rFonts w:asciiTheme="minorHAnsi" w:hAnsiTheme="minorHAnsi" w:cstheme="minorHAnsi"/>
          <w:color w:val="000000"/>
          <w:sz w:val="22"/>
          <w:szCs w:val="22"/>
        </w:rPr>
        <w:t>behaviour management</w:t>
      </w:r>
      <w:r w:rsidR="00043056" w:rsidRPr="00D24885">
        <w:rPr>
          <w:rFonts w:asciiTheme="minorHAnsi" w:hAnsiTheme="minorHAnsi" w:cstheme="minorHAnsi"/>
          <w:color w:val="000000"/>
          <w:sz w:val="22"/>
          <w:szCs w:val="22"/>
        </w:rPr>
        <w:t>.</w:t>
      </w:r>
      <w:r w:rsidR="00043056" w:rsidRPr="00D24885">
        <w:rPr>
          <w:rStyle w:val="apple-converted-space"/>
          <w:rFonts w:asciiTheme="minorHAnsi" w:hAnsiTheme="minorHAnsi" w:cstheme="minorHAnsi"/>
          <w:color w:val="000000"/>
          <w:sz w:val="22"/>
          <w:szCs w:val="22"/>
        </w:rPr>
        <w:t> </w:t>
      </w:r>
    </w:p>
    <w:p w14:paraId="1320F8A7" w14:textId="345807E6" w:rsidR="00A8724A" w:rsidRDefault="00061D78" w:rsidP="00245647">
      <w:pPr>
        <w:pStyle w:val="mb-25"/>
        <w:spacing w:line="360" w:lineRule="auto"/>
        <w:rPr>
          <w:rFonts w:asciiTheme="minorHAnsi" w:hAnsiTheme="minorHAnsi" w:cstheme="minorHAnsi"/>
          <w:color w:val="000000"/>
          <w:sz w:val="22"/>
          <w:szCs w:val="22"/>
        </w:rPr>
      </w:pPr>
      <w:r w:rsidRPr="00C70712">
        <w:rPr>
          <w:rFonts w:asciiTheme="minorHAnsi" w:hAnsiTheme="minorHAnsi" w:cstheme="minorHAnsi"/>
          <w:color w:val="000000"/>
          <w:sz w:val="22"/>
          <w:szCs w:val="22"/>
        </w:rPr>
        <w:lastRenderedPageBreak/>
        <w:t>As a theory, Skinner's is embedded in the field of psychology related to the study of behaviour, often referred to by the term behaviourism.</w:t>
      </w:r>
      <w:r w:rsidR="00EA5943" w:rsidRPr="00C70712">
        <w:rPr>
          <w:rFonts w:asciiTheme="minorHAnsi" w:hAnsiTheme="minorHAnsi" w:cstheme="minorHAnsi"/>
          <w:color w:val="000000"/>
          <w:sz w:val="22"/>
          <w:szCs w:val="22"/>
        </w:rPr>
        <w:t xml:space="preserve"> Skinner introduced a new concept into the field of behaviourism, ‘operant conditioning’. This term was </w:t>
      </w:r>
      <w:r w:rsidR="00D54639" w:rsidRPr="00C70712">
        <w:rPr>
          <w:rFonts w:asciiTheme="minorHAnsi" w:hAnsiTheme="minorHAnsi" w:cstheme="minorHAnsi"/>
          <w:color w:val="000000"/>
          <w:sz w:val="22"/>
          <w:szCs w:val="22"/>
        </w:rPr>
        <w:t xml:space="preserve">subsequently </w:t>
      </w:r>
      <w:r w:rsidR="00EA5943" w:rsidRPr="00C70712">
        <w:rPr>
          <w:rFonts w:asciiTheme="minorHAnsi" w:hAnsiTheme="minorHAnsi" w:cstheme="minorHAnsi"/>
          <w:color w:val="000000"/>
          <w:sz w:val="22"/>
          <w:szCs w:val="22"/>
        </w:rPr>
        <w:t xml:space="preserve">developed </w:t>
      </w:r>
      <w:r w:rsidR="008C08D8" w:rsidRPr="00C70712">
        <w:rPr>
          <w:rFonts w:asciiTheme="minorHAnsi" w:hAnsiTheme="minorHAnsi" w:cstheme="minorHAnsi"/>
          <w:color w:val="000000"/>
          <w:sz w:val="22"/>
          <w:szCs w:val="22"/>
        </w:rPr>
        <w:t>based on</w:t>
      </w:r>
      <w:r w:rsidR="00AB43D8" w:rsidRPr="00C70712">
        <w:rPr>
          <w:rFonts w:asciiTheme="minorHAnsi" w:hAnsiTheme="minorHAnsi" w:cstheme="minorHAnsi"/>
          <w:color w:val="000000"/>
          <w:sz w:val="22"/>
          <w:szCs w:val="22"/>
        </w:rPr>
        <w:t xml:space="preserve"> </w:t>
      </w:r>
      <w:r w:rsidR="00D27355" w:rsidRPr="00C70712">
        <w:rPr>
          <w:rFonts w:asciiTheme="minorHAnsi" w:hAnsiTheme="minorHAnsi" w:cstheme="minorHAnsi"/>
          <w:color w:val="000000"/>
          <w:sz w:val="22"/>
          <w:szCs w:val="22"/>
        </w:rPr>
        <w:t xml:space="preserve">ample research </w:t>
      </w:r>
      <w:r w:rsidR="00E5115C" w:rsidRPr="00C70712">
        <w:rPr>
          <w:rFonts w:asciiTheme="minorHAnsi" w:hAnsiTheme="minorHAnsi" w:cstheme="minorHAnsi"/>
          <w:color w:val="000000"/>
          <w:sz w:val="22"/>
          <w:szCs w:val="22"/>
        </w:rPr>
        <w:t xml:space="preserve">and experiments involving </w:t>
      </w:r>
      <w:r w:rsidR="008C08D8" w:rsidRPr="00C70712">
        <w:rPr>
          <w:rFonts w:asciiTheme="minorHAnsi" w:hAnsiTheme="minorHAnsi" w:cstheme="minorHAnsi"/>
          <w:color w:val="000000"/>
          <w:sz w:val="22"/>
          <w:szCs w:val="22"/>
        </w:rPr>
        <w:t xml:space="preserve">rats and pigeons in </w:t>
      </w:r>
      <w:r w:rsidR="00E0521B" w:rsidRPr="00C70712">
        <w:rPr>
          <w:rFonts w:asciiTheme="minorHAnsi" w:hAnsiTheme="minorHAnsi" w:cstheme="minorHAnsi"/>
          <w:color w:val="000000"/>
          <w:sz w:val="22"/>
          <w:szCs w:val="22"/>
        </w:rPr>
        <w:t xml:space="preserve">his ‘Skinner </w:t>
      </w:r>
      <w:r w:rsidR="008C08D8" w:rsidRPr="00C70712">
        <w:rPr>
          <w:rFonts w:asciiTheme="minorHAnsi" w:hAnsiTheme="minorHAnsi" w:cstheme="minorHAnsi"/>
          <w:color w:val="000000"/>
          <w:sz w:val="22"/>
          <w:szCs w:val="22"/>
        </w:rPr>
        <w:t>box</w:t>
      </w:r>
      <w:r w:rsidR="00E0521B" w:rsidRPr="00C70712">
        <w:rPr>
          <w:rFonts w:asciiTheme="minorHAnsi" w:hAnsiTheme="minorHAnsi" w:cstheme="minorHAnsi"/>
          <w:color w:val="000000"/>
          <w:sz w:val="22"/>
          <w:szCs w:val="22"/>
        </w:rPr>
        <w:t>’</w:t>
      </w:r>
      <w:r w:rsidR="008C08D8" w:rsidRPr="00C70712">
        <w:rPr>
          <w:rFonts w:asciiTheme="minorHAnsi" w:hAnsiTheme="minorHAnsi" w:cstheme="minorHAnsi"/>
          <w:color w:val="000000"/>
          <w:sz w:val="22"/>
          <w:szCs w:val="22"/>
        </w:rPr>
        <w:t>.</w:t>
      </w:r>
      <w:r w:rsidR="000449FE" w:rsidRPr="00C70712">
        <w:rPr>
          <w:rFonts w:asciiTheme="minorHAnsi" w:hAnsiTheme="minorHAnsi" w:cstheme="minorHAnsi"/>
          <w:color w:val="000000"/>
          <w:sz w:val="22"/>
          <w:szCs w:val="22"/>
        </w:rPr>
        <w:t xml:space="preserve"> </w:t>
      </w:r>
      <w:r w:rsidR="00DD6BA2" w:rsidRPr="00C70712">
        <w:rPr>
          <w:rFonts w:asciiTheme="minorHAnsi" w:hAnsiTheme="minorHAnsi" w:cstheme="minorHAnsi"/>
          <w:color w:val="000000"/>
          <w:sz w:val="22"/>
          <w:szCs w:val="22"/>
        </w:rPr>
        <w:t xml:space="preserve">Aubrey and Riley </w:t>
      </w:r>
      <w:r w:rsidR="00795DEB" w:rsidRPr="00C70712">
        <w:rPr>
          <w:rFonts w:asciiTheme="minorHAnsi" w:hAnsiTheme="minorHAnsi" w:cstheme="minorHAnsi"/>
          <w:color w:val="000000"/>
          <w:sz w:val="22"/>
          <w:szCs w:val="22"/>
        </w:rPr>
        <w:t>indicate</w:t>
      </w:r>
      <w:r w:rsidR="000449FE" w:rsidRPr="00C70712">
        <w:rPr>
          <w:rFonts w:asciiTheme="minorHAnsi" w:hAnsiTheme="minorHAnsi" w:cstheme="minorHAnsi"/>
          <w:color w:val="000000"/>
          <w:sz w:val="22"/>
          <w:szCs w:val="22"/>
        </w:rPr>
        <w:t xml:space="preserve"> </w:t>
      </w:r>
      <w:r w:rsidR="00857BD3" w:rsidRPr="00C70712">
        <w:rPr>
          <w:rFonts w:asciiTheme="minorHAnsi" w:hAnsiTheme="minorHAnsi" w:cstheme="minorHAnsi"/>
          <w:color w:val="000000"/>
          <w:sz w:val="22"/>
          <w:szCs w:val="22"/>
        </w:rPr>
        <w:t>Skinner</w:t>
      </w:r>
      <w:r w:rsidR="001B4E2E">
        <w:rPr>
          <w:rFonts w:asciiTheme="minorHAnsi" w:hAnsiTheme="minorHAnsi" w:cstheme="minorHAnsi"/>
          <w:color w:val="000000"/>
          <w:sz w:val="22"/>
          <w:szCs w:val="22"/>
        </w:rPr>
        <w:t>’</w:t>
      </w:r>
      <w:r w:rsidR="00857BD3" w:rsidRPr="00C70712">
        <w:rPr>
          <w:rFonts w:asciiTheme="minorHAnsi" w:hAnsiTheme="minorHAnsi" w:cstheme="minorHAnsi"/>
          <w:color w:val="000000"/>
          <w:sz w:val="22"/>
          <w:szCs w:val="22"/>
        </w:rPr>
        <w:t>s</w:t>
      </w:r>
      <w:r w:rsidR="000449FE" w:rsidRPr="00C70712">
        <w:rPr>
          <w:rFonts w:asciiTheme="minorHAnsi" w:hAnsiTheme="minorHAnsi" w:cstheme="minorHAnsi"/>
          <w:color w:val="000000"/>
          <w:sz w:val="22"/>
          <w:szCs w:val="22"/>
        </w:rPr>
        <w:t xml:space="preserve"> theory was</w:t>
      </w:r>
      <w:r w:rsidR="0099680A" w:rsidRPr="00C70712">
        <w:rPr>
          <w:rFonts w:asciiTheme="minorHAnsi" w:hAnsiTheme="minorHAnsi" w:cstheme="minorHAnsi"/>
          <w:color w:val="000000"/>
          <w:sz w:val="22"/>
          <w:szCs w:val="22"/>
        </w:rPr>
        <w:t xml:space="preserve"> “influenced from the work of John Watson”</w:t>
      </w:r>
      <w:r w:rsidR="007F576F" w:rsidRPr="00C70712">
        <w:rPr>
          <w:rFonts w:asciiTheme="minorHAnsi" w:hAnsiTheme="minorHAnsi" w:cstheme="minorHAnsi"/>
          <w:color w:val="000000"/>
          <w:sz w:val="22"/>
          <w:szCs w:val="22"/>
        </w:rPr>
        <w:t xml:space="preserve"> (</w:t>
      </w:r>
      <w:r w:rsidR="00495187" w:rsidRPr="00C70712">
        <w:rPr>
          <w:rFonts w:asciiTheme="minorHAnsi" w:hAnsiTheme="minorHAnsi" w:cstheme="minorHAnsi"/>
          <w:color w:val="000000"/>
          <w:sz w:val="22"/>
          <w:szCs w:val="22"/>
        </w:rPr>
        <w:t>2020</w:t>
      </w:r>
      <w:r w:rsidR="007F576F" w:rsidRPr="00C70712">
        <w:rPr>
          <w:rFonts w:asciiTheme="minorHAnsi" w:hAnsiTheme="minorHAnsi" w:cstheme="minorHAnsi"/>
          <w:color w:val="000000"/>
          <w:sz w:val="22"/>
          <w:szCs w:val="22"/>
        </w:rPr>
        <w:t xml:space="preserve">, p. 95). </w:t>
      </w:r>
      <w:r w:rsidR="00351A5B" w:rsidRPr="00C70712">
        <w:rPr>
          <w:rFonts w:asciiTheme="minorHAnsi" w:hAnsiTheme="minorHAnsi" w:cstheme="minorHAnsi"/>
          <w:color w:val="000000"/>
          <w:sz w:val="22"/>
          <w:szCs w:val="22"/>
        </w:rPr>
        <w:t>Ke</w:t>
      </w:r>
      <w:r w:rsidR="007918A8" w:rsidRPr="00C70712">
        <w:rPr>
          <w:rFonts w:asciiTheme="minorHAnsi" w:hAnsiTheme="minorHAnsi" w:cstheme="minorHAnsi"/>
          <w:color w:val="000000"/>
          <w:sz w:val="22"/>
          <w:szCs w:val="22"/>
        </w:rPr>
        <w:t>e</w:t>
      </w:r>
      <w:r w:rsidR="00351A5B" w:rsidRPr="00C70712">
        <w:rPr>
          <w:rFonts w:asciiTheme="minorHAnsi" w:hAnsiTheme="minorHAnsi" w:cstheme="minorHAnsi"/>
          <w:color w:val="000000"/>
          <w:sz w:val="22"/>
          <w:szCs w:val="22"/>
        </w:rPr>
        <w:t xml:space="preserve">nan </w:t>
      </w:r>
      <w:r w:rsidR="003815EC" w:rsidRPr="00C70712">
        <w:rPr>
          <w:rFonts w:asciiTheme="minorHAnsi" w:hAnsiTheme="minorHAnsi" w:cstheme="minorHAnsi"/>
          <w:color w:val="000000"/>
          <w:sz w:val="22"/>
          <w:szCs w:val="22"/>
        </w:rPr>
        <w:t xml:space="preserve">et al </w:t>
      </w:r>
      <w:r w:rsidR="00351A5B" w:rsidRPr="00C70712">
        <w:rPr>
          <w:rFonts w:asciiTheme="minorHAnsi" w:hAnsiTheme="minorHAnsi" w:cstheme="minorHAnsi"/>
          <w:color w:val="000000"/>
          <w:sz w:val="22"/>
          <w:szCs w:val="22"/>
        </w:rPr>
        <w:t xml:space="preserve">summarises Watson’s </w:t>
      </w:r>
      <w:r w:rsidR="00417315" w:rsidRPr="00C70712">
        <w:rPr>
          <w:rFonts w:asciiTheme="minorHAnsi" w:hAnsiTheme="minorHAnsi" w:cstheme="minorHAnsi"/>
          <w:color w:val="000000"/>
          <w:sz w:val="22"/>
          <w:szCs w:val="22"/>
        </w:rPr>
        <w:t>principal</w:t>
      </w:r>
      <w:r w:rsidR="00B34B89" w:rsidRPr="00C70712">
        <w:rPr>
          <w:rFonts w:asciiTheme="minorHAnsi" w:hAnsiTheme="minorHAnsi" w:cstheme="minorHAnsi"/>
          <w:color w:val="000000"/>
          <w:sz w:val="22"/>
          <w:szCs w:val="22"/>
        </w:rPr>
        <w:t xml:space="preserve"> notion of child development by stating, “In short, his view </w:t>
      </w:r>
      <w:r w:rsidR="00757D0F" w:rsidRPr="00C70712">
        <w:rPr>
          <w:rFonts w:asciiTheme="minorHAnsi" w:hAnsiTheme="minorHAnsi" w:cstheme="minorHAnsi"/>
          <w:color w:val="000000"/>
          <w:sz w:val="22"/>
          <w:szCs w:val="22"/>
        </w:rPr>
        <w:t>was that all development was ultimately the result of learning.” (</w:t>
      </w:r>
      <w:r w:rsidR="003B50E6" w:rsidRPr="00C70712">
        <w:rPr>
          <w:rFonts w:asciiTheme="minorHAnsi" w:hAnsiTheme="minorHAnsi" w:cstheme="minorHAnsi"/>
          <w:color w:val="000000"/>
          <w:sz w:val="22"/>
          <w:szCs w:val="22"/>
        </w:rPr>
        <w:t>2016</w:t>
      </w:r>
      <w:r w:rsidR="00757D0F" w:rsidRPr="00C70712">
        <w:rPr>
          <w:rFonts w:asciiTheme="minorHAnsi" w:hAnsiTheme="minorHAnsi" w:cstheme="minorHAnsi"/>
          <w:color w:val="000000"/>
          <w:sz w:val="22"/>
          <w:szCs w:val="22"/>
        </w:rPr>
        <w:t>, p.7). Sim</w:t>
      </w:r>
      <w:r w:rsidR="001E32EC" w:rsidRPr="00C70712">
        <w:rPr>
          <w:rFonts w:asciiTheme="minorHAnsi" w:hAnsiTheme="minorHAnsi" w:cstheme="minorHAnsi"/>
          <w:color w:val="000000"/>
          <w:sz w:val="22"/>
          <w:szCs w:val="22"/>
        </w:rPr>
        <w:t>ilar</w:t>
      </w:r>
      <w:r w:rsidR="00757D0F" w:rsidRPr="00C70712">
        <w:rPr>
          <w:rFonts w:asciiTheme="minorHAnsi" w:hAnsiTheme="minorHAnsi" w:cstheme="minorHAnsi"/>
          <w:color w:val="000000"/>
          <w:sz w:val="22"/>
          <w:szCs w:val="22"/>
        </w:rPr>
        <w:t xml:space="preserve">ly, </w:t>
      </w:r>
      <w:r w:rsidR="001E32EC" w:rsidRPr="00C70712">
        <w:rPr>
          <w:rFonts w:asciiTheme="minorHAnsi" w:hAnsiTheme="minorHAnsi" w:cstheme="minorHAnsi"/>
          <w:color w:val="000000"/>
          <w:sz w:val="22"/>
          <w:szCs w:val="22"/>
        </w:rPr>
        <w:t xml:space="preserve">Skinner’s experiment exemplified </w:t>
      </w:r>
      <w:r w:rsidR="00D075FF" w:rsidRPr="00C70712">
        <w:rPr>
          <w:rFonts w:asciiTheme="minorHAnsi" w:hAnsiTheme="minorHAnsi" w:cstheme="minorHAnsi"/>
          <w:color w:val="000000"/>
          <w:sz w:val="22"/>
          <w:szCs w:val="22"/>
        </w:rPr>
        <w:t xml:space="preserve">that the animals </w:t>
      </w:r>
      <w:r w:rsidR="00B7508F" w:rsidRPr="00C70712">
        <w:rPr>
          <w:rFonts w:asciiTheme="minorHAnsi" w:hAnsiTheme="minorHAnsi" w:cstheme="minorHAnsi"/>
          <w:color w:val="000000"/>
          <w:sz w:val="22"/>
          <w:szCs w:val="22"/>
        </w:rPr>
        <w:t>learn</w:t>
      </w:r>
      <w:r w:rsidR="00D075FF" w:rsidRPr="00C70712">
        <w:rPr>
          <w:rFonts w:asciiTheme="minorHAnsi" w:hAnsiTheme="minorHAnsi" w:cstheme="minorHAnsi"/>
          <w:color w:val="000000"/>
          <w:sz w:val="22"/>
          <w:szCs w:val="22"/>
        </w:rPr>
        <w:t>t</w:t>
      </w:r>
      <w:r w:rsidR="00B7508F" w:rsidRPr="00C70712">
        <w:rPr>
          <w:rFonts w:asciiTheme="minorHAnsi" w:hAnsiTheme="minorHAnsi" w:cstheme="minorHAnsi"/>
          <w:color w:val="000000"/>
          <w:sz w:val="22"/>
          <w:szCs w:val="22"/>
        </w:rPr>
        <w:t xml:space="preserve"> by consequence. </w:t>
      </w:r>
      <w:r w:rsidR="00F877DC" w:rsidRPr="00C70712">
        <w:rPr>
          <w:rFonts w:asciiTheme="minorHAnsi" w:hAnsiTheme="minorHAnsi" w:cstheme="minorHAnsi"/>
          <w:color w:val="000000"/>
          <w:sz w:val="22"/>
          <w:szCs w:val="22"/>
        </w:rPr>
        <w:t>More specifically</w:t>
      </w:r>
      <w:r w:rsidR="003B5F4B" w:rsidRPr="00C70712">
        <w:rPr>
          <w:rFonts w:asciiTheme="minorHAnsi" w:hAnsiTheme="minorHAnsi" w:cstheme="minorHAnsi"/>
          <w:color w:val="000000"/>
          <w:sz w:val="22"/>
          <w:szCs w:val="22"/>
        </w:rPr>
        <w:t>, operant conditioning</w:t>
      </w:r>
      <w:r w:rsidR="00F877DC" w:rsidRPr="00C70712">
        <w:rPr>
          <w:rFonts w:asciiTheme="minorHAnsi" w:hAnsiTheme="minorHAnsi" w:cstheme="minorHAnsi"/>
          <w:color w:val="000000"/>
          <w:sz w:val="22"/>
          <w:szCs w:val="22"/>
        </w:rPr>
        <w:t xml:space="preserve"> uses </w:t>
      </w:r>
      <w:r w:rsidR="00CB6481">
        <w:rPr>
          <w:rFonts w:asciiTheme="minorHAnsi" w:hAnsiTheme="minorHAnsi" w:cstheme="minorHAnsi"/>
          <w:color w:val="000000"/>
          <w:sz w:val="22"/>
          <w:szCs w:val="22"/>
        </w:rPr>
        <w:t xml:space="preserve">positive </w:t>
      </w:r>
      <w:r w:rsidR="00F877DC" w:rsidRPr="00C70712">
        <w:rPr>
          <w:rFonts w:asciiTheme="minorHAnsi" w:hAnsiTheme="minorHAnsi" w:cstheme="minorHAnsi"/>
          <w:color w:val="000000"/>
          <w:sz w:val="22"/>
          <w:szCs w:val="22"/>
        </w:rPr>
        <w:t xml:space="preserve">reinforcement </w:t>
      </w:r>
      <w:r w:rsidR="00E7210A" w:rsidRPr="00C70712">
        <w:rPr>
          <w:rFonts w:asciiTheme="minorHAnsi" w:hAnsiTheme="minorHAnsi" w:cstheme="minorHAnsi"/>
          <w:color w:val="000000"/>
          <w:sz w:val="22"/>
          <w:szCs w:val="22"/>
        </w:rPr>
        <w:t xml:space="preserve">with rewards </w:t>
      </w:r>
      <w:r w:rsidR="00F877DC" w:rsidRPr="00C70712">
        <w:rPr>
          <w:rFonts w:asciiTheme="minorHAnsi" w:hAnsiTheme="minorHAnsi" w:cstheme="minorHAnsi"/>
          <w:color w:val="000000"/>
          <w:sz w:val="22"/>
          <w:szCs w:val="22"/>
        </w:rPr>
        <w:t xml:space="preserve">and </w:t>
      </w:r>
      <w:r w:rsidR="00CB6481">
        <w:rPr>
          <w:rFonts w:asciiTheme="minorHAnsi" w:hAnsiTheme="minorHAnsi" w:cstheme="minorHAnsi"/>
          <w:color w:val="000000"/>
          <w:sz w:val="22"/>
          <w:szCs w:val="22"/>
        </w:rPr>
        <w:t xml:space="preserve">negative reinforcement with </w:t>
      </w:r>
      <w:r w:rsidR="00F13029">
        <w:rPr>
          <w:rFonts w:asciiTheme="minorHAnsi" w:hAnsiTheme="minorHAnsi" w:cstheme="minorHAnsi"/>
          <w:color w:val="000000"/>
          <w:sz w:val="22"/>
          <w:szCs w:val="22"/>
        </w:rPr>
        <w:t xml:space="preserve">the removal of a stimulus </w:t>
      </w:r>
      <w:r w:rsidR="00F877DC" w:rsidRPr="00C70712">
        <w:rPr>
          <w:rFonts w:asciiTheme="minorHAnsi" w:hAnsiTheme="minorHAnsi" w:cstheme="minorHAnsi"/>
          <w:color w:val="000000"/>
          <w:sz w:val="22"/>
          <w:szCs w:val="22"/>
        </w:rPr>
        <w:t>to modify behaviour.</w:t>
      </w:r>
      <w:r w:rsidR="00701273" w:rsidRPr="00C70712">
        <w:rPr>
          <w:rFonts w:asciiTheme="minorHAnsi" w:hAnsiTheme="minorHAnsi" w:cstheme="minorHAnsi"/>
          <w:color w:val="000000"/>
          <w:sz w:val="22"/>
          <w:szCs w:val="22"/>
        </w:rPr>
        <w:t xml:space="preserve"> </w:t>
      </w:r>
      <w:r w:rsidR="00E03029" w:rsidRPr="00C70712">
        <w:rPr>
          <w:rFonts w:asciiTheme="minorHAnsi" w:hAnsiTheme="minorHAnsi" w:cstheme="minorHAnsi"/>
          <w:color w:val="000000"/>
          <w:sz w:val="22"/>
          <w:szCs w:val="22"/>
        </w:rPr>
        <w:t>Aubrey and Riley</w:t>
      </w:r>
      <w:r w:rsidR="009C1AE8" w:rsidRPr="00C70712">
        <w:rPr>
          <w:rFonts w:asciiTheme="minorHAnsi" w:hAnsiTheme="minorHAnsi" w:cstheme="minorHAnsi"/>
          <w:color w:val="000000"/>
          <w:sz w:val="22"/>
          <w:szCs w:val="22"/>
        </w:rPr>
        <w:t xml:space="preserve"> </w:t>
      </w:r>
      <w:r w:rsidR="005D5D4C" w:rsidRPr="00C70712">
        <w:rPr>
          <w:rFonts w:asciiTheme="minorHAnsi" w:hAnsiTheme="minorHAnsi" w:cstheme="minorHAnsi"/>
          <w:color w:val="000000"/>
          <w:sz w:val="22"/>
          <w:szCs w:val="22"/>
        </w:rPr>
        <w:t>(</w:t>
      </w:r>
      <w:r w:rsidR="00CC2334" w:rsidRPr="00C70712">
        <w:rPr>
          <w:rFonts w:asciiTheme="minorHAnsi" w:hAnsiTheme="minorHAnsi" w:cstheme="minorHAnsi"/>
          <w:color w:val="000000"/>
          <w:sz w:val="22"/>
          <w:szCs w:val="22"/>
        </w:rPr>
        <w:t>2020, p.98)</w:t>
      </w:r>
      <w:r w:rsidR="00E03029" w:rsidRPr="00C70712">
        <w:rPr>
          <w:rFonts w:asciiTheme="minorHAnsi" w:hAnsiTheme="minorHAnsi" w:cstheme="minorHAnsi"/>
          <w:color w:val="000000"/>
          <w:sz w:val="22"/>
          <w:szCs w:val="22"/>
        </w:rPr>
        <w:t xml:space="preserve"> </w:t>
      </w:r>
      <w:r w:rsidR="00CD2D68">
        <w:rPr>
          <w:rFonts w:asciiTheme="minorHAnsi" w:hAnsiTheme="minorHAnsi" w:cstheme="minorHAnsi"/>
          <w:color w:val="000000"/>
          <w:sz w:val="22"/>
          <w:szCs w:val="22"/>
        </w:rPr>
        <w:t xml:space="preserve">identify </w:t>
      </w:r>
      <w:r w:rsidR="00ED2260" w:rsidRPr="00C70712">
        <w:rPr>
          <w:rFonts w:asciiTheme="minorHAnsi" w:hAnsiTheme="minorHAnsi" w:cstheme="minorHAnsi"/>
          <w:color w:val="000000"/>
          <w:sz w:val="22"/>
          <w:szCs w:val="22"/>
        </w:rPr>
        <w:t xml:space="preserve">that Skinner’s theory </w:t>
      </w:r>
      <w:r w:rsidR="001F112F" w:rsidRPr="00C70712">
        <w:rPr>
          <w:rFonts w:asciiTheme="minorHAnsi" w:hAnsiTheme="minorHAnsi" w:cstheme="minorHAnsi"/>
          <w:color w:val="000000"/>
          <w:sz w:val="22"/>
          <w:szCs w:val="22"/>
        </w:rPr>
        <w:t xml:space="preserve">contends </w:t>
      </w:r>
      <w:r w:rsidR="00401503" w:rsidRPr="00C70712">
        <w:rPr>
          <w:rFonts w:asciiTheme="minorHAnsi" w:hAnsiTheme="minorHAnsi" w:cstheme="minorHAnsi"/>
          <w:color w:val="000000"/>
          <w:sz w:val="22"/>
          <w:szCs w:val="22"/>
        </w:rPr>
        <w:t>citing</w:t>
      </w:r>
      <w:r w:rsidR="00FE1B8A" w:rsidRPr="00C70712">
        <w:rPr>
          <w:rFonts w:asciiTheme="minorHAnsi" w:hAnsiTheme="minorHAnsi" w:cstheme="minorHAnsi"/>
          <w:color w:val="000000"/>
          <w:sz w:val="22"/>
          <w:szCs w:val="22"/>
        </w:rPr>
        <w:t>, “</w:t>
      </w:r>
      <w:r w:rsidR="00A11417" w:rsidRPr="00C70712">
        <w:rPr>
          <w:rFonts w:asciiTheme="minorHAnsi" w:hAnsiTheme="minorHAnsi" w:cstheme="minorHAnsi"/>
          <w:color w:val="000000"/>
          <w:sz w:val="22"/>
          <w:szCs w:val="22"/>
        </w:rPr>
        <w:t xml:space="preserve">that the likelihood </w:t>
      </w:r>
      <w:r w:rsidR="00C56497" w:rsidRPr="00C70712">
        <w:rPr>
          <w:rFonts w:asciiTheme="minorHAnsi" w:hAnsiTheme="minorHAnsi" w:cstheme="minorHAnsi"/>
          <w:color w:val="000000"/>
          <w:sz w:val="22"/>
          <w:szCs w:val="22"/>
        </w:rPr>
        <w:t xml:space="preserve">of a child’s behaviour reoccurring can be increased by following </w:t>
      </w:r>
      <w:r w:rsidR="009C1AE8" w:rsidRPr="00C70712">
        <w:rPr>
          <w:rFonts w:asciiTheme="minorHAnsi" w:hAnsiTheme="minorHAnsi" w:cstheme="minorHAnsi"/>
          <w:color w:val="000000"/>
          <w:sz w:val="22"/>
          <w:szCs w:val="22"/>
        </w:rPr>
        <w:t>it with a wide variety of rewards or reinforces</w:t>
      </w:r>
      <w:r w:rsidR="00ED2260" w:rsidRPr="00C70712">
        <w:rPr>
          <w:rFonts w:asciiTheme="minorHAnsi" w:hAnsiTheme="minorHAnsi" w:cstheme="minorHAnsi"/>
          <w:color w:val="000000"/>
          <w:sz w:val="22"/>
          <w:szCs w:val="22"/>
        </w:rPr>
        <w:t xml:space="preserve"> (</w:t>
      </w:r>
      <w:r w:rsidR="00401503" w:rsidRPr="00C70712">
        <w:rPr>
          <w:rFonts w:asciiTheme="minorHAnsi" w:hAnsiTheme="minorHAnsi" w:cstheme="minorHAnsi"/>
          <w:color w:val="000000"/>
          <w:sz w:val="22"/>
          <w:szCs w:val="22"/>
        </w:rPr>
        <w:t>Keenan</w:t>
      </w:r>
      <w:r w:rsidR="00F212EB" w:rsidRPr="00C70712">
        <w:rPr>
          <w:rFonts w:asciiTheme="minorHAnsi" w:hAnsiTheme="minorHAnsi" w:cstheme="minorHAnsi"/>
          <w:color w:val="000000"/>
          <w:sz w:val="22"/>
          <w:szCs w:val="22"/>
        </w:rPr>
        <w:t xml:space="preserve">, 2002: 24)”. </w:t>
      </w:r>
      <w:r w:rsidR="0038306A" w:rsidRPr="0038306A">
        <w:rPr>
          <w:rStyle w:val="Strong"/>
          <w:rFonts w:asciiTheme="minorHAnsi" w:hAnsiTheme="minorHAnsi" w:cstheme="minorHAnsi"/>
          <w:b w:val="0"/>
          <w:bCs w:val="0"/>
          <w:color w:val="000000"/>
          <w:sz w:val="22"/>
          <w:szCs w:val="22"/>
        </w:rPr>
        <w:t>Positive reinforcement, given immediately after a desired response, according to Skinner's theory, could change behaviour.</w:t>
      </w:r>
      <w:r w:rsidR="0038306A">
        <w:rPr>
          <w:rStyle w:val="Strong"/>
          <w:rFonts w:asciiTheme="minorHAnsi" w:hAnsiTheme="minorHAnsi" w:cstheme="minorHAnsi"/>
          <w:b w:val="0"/>
          <w:bCs w:val="0"/>
          <w:color w:val="000000"/>
          <w:sz w:val="22"/>
          <w:szCs w:val="22"/>
        </w:rPr>
        <w:t xml:space="preserve"> </w:t>
      </w:r>
      <w:r w:rsidR="00B10AE9">
        <w:rPr>
          <w:rStyle w:val="Strong"/>
          <w:rFonts w:asciiTheme="minorHAnsi" w:hAnsiTheme="minorHAnsi" w:cstheme="minorHAnsi"/>
          <w:b w:val="0"/>
          <w:bCs w:val="0"/>
          <w:color w:val="000000"/>
          <w:sz w:val="22"/>
          <w:szCs w:val="22"/>
        </w:rPr>
        <w:t>Equally, behaviour can be changed through negative reinforcement. T</w:t>
      </w:r>
      <w:r w:rsidR="00763846">
        <w:rPr>
          <w:rStyle w:val="Strong"/>
          <w:rFonts w:asciiTheme="minorHAnsi" w:hAnsiTheme="minorHAnsi" w:cstheme="minorHAnsi"/>
          <w:b w:val="0"/>
          <w:bCs w:val="0"/>
          <w:color w:val="000000"/>
          <w:sz w:val="22"/>
          <w:szCs w:val="22"/>
        </w:rPr>
        <w:t xml:space="preserve">his operates to strengthen behaviour by the removal </w:t>
      </w:r>
      <w:r w:rsidR="00EC321D">
        <w:rPr>
          <w:rStyle w:val="Strong"/>
          <w:rFonts w:asciiTheme="minorHAnsi" w:hAnsiTheme="minorHAnsi" w:cstheme="minorHAnsi"/>
          <w:b w:val="0"/>
          <w:bCs w:val="0"/>
          <w:color w:val="000000"/>
          <w:sz w:val="22"/>
          <w:szCs w:val="22"/>
        </w:rPr>
        <w:t xml:space="preserve">of an unpleasant experience. </w:t>
      </w:r>
      <w:r w:rsidR="006A00AB" w:rsidRPr="00353714">
        <w:rPr>
          <w:rStyle w:val="Strong"/>
          <w:rFonts w:asciiTheme="minorHAnsi" w:hAnsiTheme="minorHAnsi" w:cstheme="minorHAnsi"/>
          <w:b w:val="0"/>
          <w:bCs w:val="0"/>
          <w:color w:val="000000"/>
          <w:sz w:val="22"/>
          <w:szCs w:val="22"/>
        </w:rPr>
        <w:t>Teachers are advised to set clear expectations with rewards and reinforcements for managing students effectively (Canter and Canter, 1992</w:t>
      </w:r>
      <w:r w:rsidR="0094626A" w:rsidRPr="00353714">
        <w:rPr>
          <w:rStyle w:val="Strong"/>
          <w:rFonts w:asciiTheme="minorHAnsi" w:hAnsiTheme="minorHAnsi" w:cstheme="minorHAnsi"/>
          <w:b w:val="0"/>
          <w:bCs w:val="0"/>
          <w:color w:val="000000"/>
          <w:sz w:val="22"/>
          <w:szCs w:val="22"/>
        </w:rPr>
        <w:t>).</w:t>
      </w:r>
      <w:r w:rsidR="0094626A" w:rsidRPr="00C70712">
        <w:rPr>
          <w:rFonts w:asciiTheme="minorHAnsi" w:hAnsiTheme="minorHAnsi" w:cstheme="minorHAnsi"/>
          <w:color w:val="000000"/>
          <w:sz w:val="22"/>
          <w:szCs w:val="22"/>
        </w:rPr>
        <w:t xml:space="preserve"> Accordingly</w:t>
      </w:r>
      <w:r w:rsidR="005379FE" w:rsidRPr="00C70712">
        <w:rPr>
          <w:rFonts w:asciiTheme="minorHAnsi" w:hAnsiTheme="minorHAnsi" w:cstheme="minorHAnsi"/>
          <w:color w:val="000000"/>
          <w:sz w:val="22"/>
          <w:szCs w:val="22"/>
        </w:rPr>
        <w:t xml:space="preserve">, </w:t>
      </w:r>
      <w:r w:rsidR="00DC7971" w:rsidRPr="00C70712">
        <w:rPr>
          <w:rFonts w:asciiTheme="minorHAnsi" w:hAnsiTheme="minorHAnsi" w:cstheme="minorHAnsi"/>
          <w:color w:val="000000"/>
          <w:sz w:val="22"/>
          <w:szCs w:val="22"/>
        </w:rPr>
        <w:t>operant condition</w:t>
      </w:r>
      <w:r w:rsidR="00F200BD">
        <w:rPr>
          <w:rFonts w:asciiTheme="minorHAnsi" w:hAnsiTheme="minorHAnsi" w:cstheme="minorHAnsi"/>
          <w:color w:val="000000"/>
          <w:sz w:val="22"/>
          <w:szCs w:val="22"/>
        </w:rPr>
        <w:t>ing</w:t>
      </w:r>
      <w:r w:rsidR="00DC7971" w:rsidRPr="00C70712">
        <w:rPr>
          <w:rFonts w:asciiTheme="minorHAnsi" w:hAnsiTheme="minorHAnsi" w:cstheme="minorHAnsi"/>
          <w:color w:val="000000"/>
          <w:sz w:val="22"/>
          <w:szCs w:val="22"/>
        </w:rPr>
        <w:t xml:space="preserve"> can modify behaviour and </w:t>
      </w:r>
      <w:r w:rsidR="001509DA" w:rsidRPr="00C70712">
        <w:rPr>
          <w:rFonts w:asciiTheme="minorHAnsi" w:hAnsiTheme="minorHAnsi" w:cstheme="minorHAnsi"/>
          <w:color w:val="000000"/>
          <w:sz w:val="22"/>
          <w:szCs w:val="22"/>
        </w:rPr>
        <w:t>thus is</w:t>
      </w:r>
      <w:r w:rsidR="00DC7971" w:rsidRPr="00C70712">
        <w:rPr>
          <w:rFonts w:asciiTheme="minorHAnsi" w:hAnsiTheme="minorHAnsi" w:cstheme="minorHAnsi"/>
          <w:color w:val="000000"/>
          <w:sz w:val="22"/>
          <w:szCs w:val="22"/>
        </w:rPr>
        <w:t xml:space="preserve"> applicable </w:t>
      </w:r>
      <w:r w:rsidR="00AB03C7" w:rsidRPr="00C70712">
        <w:rPr>
          <w:rFonts w:asciiTheme="minorHAnsi" w:hAnsiTheme="minorHAnsi" w:cstheme="minorHAnsi"/>
          <w:color w:val="000000"/>
          <w:sz w:val="22"/>
          <w:szCs w:val="22"/>
        </w:rPr>
        <w:t xml:space="preserve">as a strategy to effectively manage behaviour </w:t>
      </w:r>
      <w:r w:rsidR="00DC7971" w:rsidRPr="00C70712">
        <w:rPr>
          <w:rFonts w:asciiTheme="minorHAnsi" w:hAnsiTheme="minorHAnsi" w:cstheme="minorHAnsi"/>
          <w:color w:val="000000"/>
          <w:sz w:val="22"/>
          <w:szCs w:val="22"/>
        </w:rPr>
        <w:t xml:space="preserve">in a </w:t>
      </w:r>
      <w:r w:rsidR="001509DA" w:rsidRPr="00C70712">
        <w:rPr>
          <w:rFonts w:asciiTheme="minorHAnsi" w:hAnsiTheme="minorHAnsi" w:cstheme="minorHAnsi"/>
          <w:color w:val="000000"/>
          <w:sz w:val="22"/>
          <w:szCs w:val="22"/>
        </w:rPr>
        <w:t>classroom</w:t>
      </w:r>
      <w:r w:rsidR="00DC7971" w:rsidRPr="00C70712">
        <w:rPr>
          <w:rFonts w:asciiTheme="minorHAnsi" w:hAnsiTheme="minorHAnsi" w:cstheme="minorHAnsi"/>
          <w:color w:val="000000"/>
          <w:sz w:val="22"/>
          <w:szCs w:val="22"/>
        </w:rPr>
        <w:t xml:space="preserve"> setting</w:t>
      </w:r>
      <w:r w:rsidR="003A3AE0" w:rsidRPr="00C70712">
        <w:rPr>
          <w:rFonts w:asciiTheme="minorHAnsi" w:hAnsiTheme="minorHAnsi" w:cstheme="minorHAnsi"/>
          <w:color w:val="000000"/>
          <w:sz w:val="22"/>
          <w:szCs w:val="22"/>
        </w:rPr>
        <w:t xml:space="preserve">. </w:t>
      </w:r>
    </w:p>
    <w:p w14:paraId="4CBB37B4" w14:textId="3F9D9F1C" w:rsidR="00720B50" w:rsidRPr="00720B50" w:rsidRDefault="001171C6" w:rsidP="00245647">
      <w:pPr>
        <w:pStyle w:val="mb-25"/>
        <w:spacing w:line="360" w:lineRule="auto"/>
        <w:rPr>
          <w:rFonts w:asciiTheme="minorHAnsi" w:hAnsiTheme="minorHAnsi" w:cstheme="minorHAnsi"/>
          <w:color w:val="000000"/>
          <w:sz w:val="22"/>
          <w:szCs w:val="22"/>
        </w:rPr>
      </w:pPr>
      <w:r w:rsidRPr="00720B50">
        <w:rPr>
          <w:rFonts w:asciiTheme="minorHAnsi" w:hAnsiTheme="minorHAnsi" w:cstheme="minorHAnsi"/>
          <w:color w:val="000000"/>
          <w:sz w:val="22"/>
          <w:szCs w:val="22"/>
        </w:rPr>
        <w:t>Notwithstanding this recognition for the utilization of Skinner’s theory in education, Axelrod draws conclusions that behavioural approaches are absent of “professional and public acceptance” (1996, p. 247). It is reasonable to state then, that there is a lack of approval within education for the behavioural perspective on classroom management. While it has affluent historical and empirical evidence, it remains controversial. This is solidified considering Axelrod’s struggles “to have one course in behaviour analysis become a part of the curriculum for future regular-education teachers” (1996, p.247). This struggle outlined by Axelrod</w:t>
      </w:r>
      <w:r w:rsidR="004B0A7E" w:rsidRPr="00720B50">
        <w:rPr>
          <w:rFonts w:asciiTheme="minorHAnsi" w:hAnsiTheme="minorHAnsi" w:cstheme="minorHAnsi"/>
          <w:color w:val="000000"/>
          <w:sz w:val="22"/>
          <w:szCs w:val="22"/>
        </w:rPr>
        <w:t>,</w:t>
      </w:r>
      <w:r w:rsidRPr="00720B50">
        <w:rPr>
          <w:rFonts w:asciiTheme="minorHAnsi" w:hAnsiTheme="minorHAnsi" w:cstheme="minorHAnsi"/>
          <w:color w:val="000000"/>
          <w:sz w:val="22"/>
          <w:szCs w:val="22"/>
        </w:rPr>
        <w:t xml:space="preserve"> could derive from the fine line b</w:t>
      </w:r>
      <w:r w:rsidR="009E40AA" w:rsidRPr="00720B50">
        <w:rPr>
          <w:rFonts w:asciiTheme="minorHAnsi" w:hAnsiTheme="minorHAnsi" w:cstheme="minorHAnsi"/>
          <w:color w:val="000000"/>
          <w:sz w:val="22"/>
          <w:szCs w:val="22"/>
        </w:rPr>
        <w:t xml:space="preserve">etween, and therefore the perception of, </w:t>
      </w:r>
      <w:r w:rsidRPr="00720B50">
        <w:rPr>
          <w:rFonts w:asciiTheme="minorHAnsi" w:hAnsiTheme="minorHAnsi" w:cstheme="minorHAnsi"/>
          <w:color w:val="000000"/>
          <w:sz w:val="22"/>
          <w:szCs w:val="22"/>
        </w:rPr>
        <w:t>punishment</w:t>
      </w:r>
      <w:r w:rsidRPr="006974B8">
        <w:rPr>
          <w:rFonts w:asciiTheme="minorHAnsi" w:hAnsiTheme="minorHAnsi" w:cstheme="minorHAnsi"/>
          <w:i/>
          <w:iCs/>
          <w:color w:val="000000"/>
          <w:sz w:val="22"/>
          <w:szCs w:val="22"/>
        </w:rPr>
        <w:t xml:space="preserve"> a</w:t>
      </w:r>
      <w:r w:rsidR="009E40AA" w:rsidRPr="006974B8">
        <w:rPr>
          <w:rFonts w:asciiTheme="minorHAnsi" w:hAnsiTheme="minorHAnsi" w:cstheme="minorHAnsi"/>
          <w:i/>
          <w:iCs/>
          <w:color w:val="000000"/>
          <w:sz w:val="22"/>
          <w:szCs w:val="22"/>
        </w:rPr>
        <w:t>s</w:t>
      </w:r>
      <w:r w:rsidR="009E40AA" w:rsidRPr="00720B50">
        <w:rPr>
          <w:rFonts w:asciiTheme="minorHAnsi" w:hAnsiTheme="minorHAnsi" w:cstheme="minorHAnsi"/>
          <w:color w:val="000000"/>
          <w:sz w:val="22"/>
          <w:szCs w:val="22"/>
        </w:rPr>
        <w:t xml:space="preserve"> </w:t>
      </w:r>
      <w:r w:rsidRPr="00720B50">
        <w:rPr>
          <w:rFonts w:asciiTheme="minorHAnsi" w:hAnsiTheme="minorHAnsi" w:cstheme="minorHAnsi"/>
          <w:color w:val="000000"/>
          <w:sz w:val="22"/>
          <w:szCs w:val="22"/>
        </w:rPr>
        <w:t>teacher aggression</w:t>
      </w:r>
      <w:r w:rsidR="00800A8A" w:rsidRPr="00720B50">
        <w:rPr>
          <w:rFonts w:asciiTheme="minorHAnsi" w:hAnsiTheme="minorHAnsi" w:cstheme="minorHAnsi"/>
          <w:color w:val="000000"/>
          <w:sz w:val="22"/>
          <w:szCs w:val="22"/>
        </w:rPr>
        <w:t xml:space="preserve"> within behaviour approaches for </w:t>
      </w:r>
      <w:r w:rsidR="005E67CE" w:rsidRPr="00720B50">
        <w:rPr>
          <w:rFonts w:asciiTheme="minorHAnsi" w:hAnsiTheme="minorHAnsi" w:cstheme="minorHAnsi"/>
          <w:color w:val="000000"/>
          <w:sz w:val="22"/>
          <w:szCs w:val="22"/>
        </w:rPr>
        <w:t>classroom control</w:t>
      </w:r>
      <w:r w:rsidRPr="00720B50">
        <w:rPr>
          <w:rFonts w:asciiTheme="minorHAnsi" w:hAnsiTheme="minorHAnsi" w:cstheme="minorHAnsi"/>
          <w:color w:val="000000"/>
          <w:sz w:val="22"/>
          <w:szCs w:val="22"/>
        </w:rPr>
        <w:t xml:space="preserve">.  Teacher aggression is often perceived as acceptable because punishment systems in schools are widely used and viewed as effective practice for behaviour management. However, Kent </w:t>
      </w:r>
      <w:proofErr w:type="spellStart"/>
      <w:r w:rsidRPr="00720B50">
        <w:rPr>
          <w:rFonts w:asciiTheme="minorHAnsi" w:hAnsiTheme="minorHAnsi" w:cstheme="minorHAnsi"/>
          <w:color w:val="000000"/>
          <w:sz w:val="22"/>
          <w:szCs w:val="22"/>
        </w:rPr>
        <w:t>Divoll</w:t>
      </w:r>
      <w:proofErr w:type="spellEnd"/>
      <w:r w:rsidRPr="00720B50">
        <w:rPr>
          <w:rFonts w:asciiTheme="minorHAnsi" w:hAnsiTheme="minorHAnsi" w:cstheme="minorHAnsi"/>
          <w:color w:val="000000"/>
          <w:sz w:val="22"/>
          <w:szCs w:val="22"/>
        </w:rPr>
        <w:t xml:space="preserve"> proposes that, although teacher aggression is practiced in so many countries, research on the subject suggests that teacher aggression has an adverse impact on students in several ways</w:t>
      </w:r>
      <w:r w:rsidR="008344C5" w:rsidRPr="00720B50">
        <w:rPr>
          <w:rFonts w:asciiTheme="minorHAnsi" w:hAnsiTheme="minorHAnsi" w:cstheme="minorHAnsi"/>
          <w:color w:val="000000"/>
          <w:sz w:val="22"/>
          <w:szCs w:val="22"/>
        </w:rPr>
        <w:t>.</w:t>
      </w:r>
      <w:r w:rsidRPr="00720B50">
        <w:rPr>
          <w:rFonts w:asciiTheme="minorHAnsi" w:hAnsiTheme="minorHAnsi" w:cstheme="minorHAnsi"/>
          <w:color w:val="000000"/>
          <w:sz w:val="22"/>
          <w:szCs w:val="22"/>
        </w:rPr>
        <w:t xml:space="preserve"> </w:t>
      </w:r>
      <w:r w:rsidR="000225D6" w:rsidRPr="00720B50">
        <w:rPr>
          <w:rFonts w:asciiTheme="minorHAnsi" w:hAnsiTheme="minorHAnsi" w:cstheme="minorHAnsi"/>
          <w:color w:val="000000"/>
          <w:sz w:val="22"/>
          <w:szCs w:val="22"/>
        </w:rPr>
        <w:t xml:space="preserve">Some of which </w:t>
      </w:r>
      <w:proofErr w:type="spellStart"/>
      <w:r w:rsidR="000225D6" w:rsidRPr="00720B50">
        <w:rPr>
          <w:rFonts w:asciiTheme="minorHAnsi" w:hAnsiTheme="minorHAnsi" w:cstheme="minorHAnsi"/>
          <w:color w:val="000000"/>
          <w:sz w:val="22"/>
          <w:szCs w:val="22"/>
        </w:rPr>
        <w:t>Divoll</w:t>
      </w:r>
      <w:proofErr w:type="spellEnd"/>
      <w:r w:rsidR="000225D6" w:rsidRPr="00720B50">
        <w:rPr>
          <w:rFonts w:asciiTheme="minorHAnsi" w:hAnsiTheme="minorHAnsi" w:cstheme="minorHAnsi"/>
          <w:color w:val="000000"/>
          <w:sz w:val="22"/>
          <w:szCs w:val="22"/>
        </w:rPr>
        <w:t xml:space="preserve"> refer to </w:t>
      </w:r>
      <w:r w:rsidR="00CB46D1" w:rsidRPr="00720B50">
        <w:rPr>
          <w:rFonts w:asciiTheme="minorHAnsi" w:hAnsiTheme="minorHAnsi" w:cstheme="minorHAnsi"/>
          <w:color w:val="000000"/>
          <w:sz w:val="22"/>
          <w:szCs w:val="22"/>
        </w:rPr>
        <w:t>are</w:t>
      </w:r>
      <w:r w:rsidR="00CB46D1">
        <w:rPr>
          <w:rFonts w:asciiTheme="minorHAnsi" w:hAnsiTheme="minorHAnsi" w:cstheme="minorHAnsi"/>
          <w:color w:val="000000"/>
          <w:sz w:val="22"/>
          <w:szCs w:val="22"/>
        </w:rPr>
        <w:t xml:space="preserve"> </w:t>
      </w:r>
      <w:r w:rsidR="00AE6317" w:rsidRPr="00720B50">
        <w:rPr>
          <w:rFonts w:asciiTheme="minorHAnsi" w:hAnsiTheme="minorHAnsi" w:cstheme="minorHAnsi"/>
          <w:color w:val="000000"/>
          <w:sz w:val="22"/>
          <w:szCs w:val="22"/>
        </w:rPr>
        <w:t>behaviour, achievement, distraction from work</w:t>
      </w:r>
      <w:r w:rsidR="008344C5" w:rsidRPr="00720B50">
        <w:rPr>
          <w:rFonts w:asciiTheme="minorHAnsi" w:hAnsiTheme="minorHAnsi" w:cstheme="minorHAnsi"/>
          <w:color w:val="000000"/>
          <w:sz w:val="22"/>
          <w:szCs w:val="22"/>
        </w:rPr>
        <w:t>, attitude toward school</w:t>
      </w:r>
      <w:r w:rsidR="001855C7" w:rsidRPr="00720B50">
        <w:rPr>
          <w:rFonts w:asciiTheme="minorHAnsi" w:hAnsiTheme="minorHAnsi" w:cstheme="minorHAnsi"/>
          <w:color w:val="000000"/>
          <w:sz w:val="22"/>
          <w:szCs w:val="22"/>
        </w:rPr>
        <w:t xml:space="preserve"> and hatred of subject matter (2006, p.</w:t>
      </w:r>
      <w:r w:rsidR="00C30A9C" w:rsidRPr="00720B50">
        <w:rPr>
          <w:rFonts w:asciiTheme="minorHAnsi" w:hAnsiTheme="minorHAnsi" w:cstheme="minorHAnsi"/>
          <w:color w:val="000000"/>
          <w:sz w:val="22"/>
          <w:szCs w:val="22"/>
        </w:rPr>
        <w:t>4</w:t>
      </w:r>
      <w:r w:rsidR="001855C7" w:rsidRPr="00720B50">
        <w:rPr>
          <w:rFonts w:asciiTheme="minorHAnsi" w:hAnsiTheme="minorHAnsi" w:cstheme="minorHAnsi"/>
          <w:color w:val="000000"/>
          <w:sz w:val="22"/>
          <w:szCs w:val="22"/>
        </w:rPr>
        <w:t>15)</w:t>
      </w:r>
      <w:r w:rsidR="00C30A9C" w:rsidRPr="00720B50">
        <w:rPr>
          <w:rFonts w:asciiTheme="minorHAnsi" w:hAnsiTheme="minorHAnsi" w:cstheme="minorHAnsi"/>
          <w:color w:val="000000"/>
          <w:sz w:val="22"/>
          <w:szCs w:val="22"/>
        </w:rPr>
        <w:t xml:space="preserve">. </w:t>
      </w:r>
      <w:r w:rsidR="006B2B6D">
        <w:rPr>
          <w:rFonts w:asciiTheme="minorHAnsi" w:hAnsiTheme="minorHAnsi" w:cstheme="minorHAnsi"/>
          <w:color w:val="000000"/>
          <w:sz w:val="22"/>
          <w:szCs w:val="22"/>
        </w:rPr>
        <w:t xml:space="preserve">Therefore, </w:t>
      </w:r>
      <w:r w:rsidR="00397B19" w:rsidRPr="00720B50">
        <w:rPr>
          <w:rFonts w:asciiTheme="minorHAnsi" w:hAnsiTheme="minorHAnsi" w:cstheme="minorHAnsi"/>
          <w:color w:val="000000"/>
          <w:sz w:val="22"/>
          <w:szCs w:val="22"/>
        </w:rPr>
        <w:t>according to the evidence</w:t>
      </w:r>
      <w:r w:rsidR="006B2B6D">
        <w:rPr>
          <w:rFonts w:asciiTheme="minorHAnsi" w:hAnsiTheme="minorHAnsi" w:cstheme="minorHAnsi"/>
          <w:color w:val="000000"/>
          <w:sz w:val="22"/>
          <w:szCs w:val="22"/>
        </w:rPr>
        <w:t xml:space="preserve"> he argues,</w:t>
      </w:r>
      <w:r w:rsidRPr="00720B50">
        <w:rPr>
          <w:rFonts w:asciiTheme="minorHAnsi" w:hAnsiTheme="minorHAnsi" w:cstheme="minorHAnsi"/>
          <w:color w:val="000000"/>
          <w:sz w:val="22"/>
          <w:szCs w:val="22"/>
        </w:rPr>
        <w:t xml:space="preserve"> “</w:t>
      </w:r>
      <w:r w:rsidRPr="00720B50">
        <w:rPr>
          <w:rFonts w:asciiTheme="minorHAnsi" w:hAnsiTheme="minorHAnsi" w:cstheme="minorHAnsi"/>
          <w:color w:val="0C0F14"/>
          <w:sz w:val="22"/>
          <w:szCs w:val="22"/>
        </w:rPr>
        <w:t xml:space="preserve">As an education professor who teaches classroom management, teachers displaying aggression as part of their strategies… runs contrary to everything that I believe” (2006, p. </w:t>
      </w:r>
      <w:r w:rsidRPr="00720B50">
        <w:rPr>
          <w:rFonts w:asciiTheme="minorHAnsi" w:hAnsiTheme="minorHAnsi" w:cstheme="minorHAnsi"/>
          <w:color w:val="0C0F14"/>
          <w:sz w:val="22"/>
          <w:szCs w:val="22"/>
        </w:rPr>
        <w:lastRenderedPageBreak/>
        <w:t>428). Moreover, </w:t>
      </w:r>
      <w:r w:rsidR="00214F56" w:rsidRPr="00720B50">
        <w:rPr>
          <w:rFonts w:asciiTheme="minorHAnsi" w:hAnsiTheme="minorHAnsi" w:cstheme="minorHAnsi"/>
          <w:color w:val="000000"/>
          <w:sz w:val="22"/>
          <w:szCs w:val="22"/>
        </w:rPr>
        <w:t xml:space="preserve">the use of punishment </w:t>
      </w:r>
      <w:r w:rsidRPr="00720B50">
        <w:rPr>
          <w:rFonts w:asciiTheme="minorHAnsi" w:hAnsiTheme="minorHAnsi" w:cstheme="minorHAnsi"/>
          <w:color w:val="000000"/>
          <w:sz w:val="22"/>
          <w:szCs w:val="22"/>
        </w:rPr>
        <w:t xml:space="preserve">is contrary to </w:t>
      </w:r>
      <w:r w:rsidR="00214F56" w:rsidRPr="00720B50">
        <w:rPr>
          <w:rFonts w:asciiTheme="minorHAnsi" w:hAnsiTheme="minorHAnsi" w:cstheme="minorHAnsi"/>
          <w:color w:val="000000"/>
          <w:sz w:val="22"/>
          <w:szCs w:val="22"/>
        </w:rPr>
        <w:t xml:space="preserve">creating </w:t>
      </w:r>
      <w:r w:rsidRPr="00720B50">
        <w:rPr>
          <w:rFonts w:asciiTheme="minorHAnsi" w:hAnsiTheme="minorHAnsi" w:cstheme="minorHAnsi"/>
          <w:color w:val="000000"/>
          <w:sz w:val="22"/>
          <w:szCs w:val="22"/>
        </w:rPr>
        <w:t>teacher-student relationships</w:t>
      </w:r>
      <w:r w:rsidR="004B0A7E" w:rsidRPr="00720B50">
        <w:rPr>
          <w:rFonts w:asciiTheme="minorHAnsi" w:hAnsiTheme="minorHAnsi" w:cstheme="minorHAnsi"/>
          <w:color w:val="000000"/>
          <w:sz w:val="22"/>
          <w:szCs w:val="22"/>
        </w:rPr>
        <w:t xml:space="preserve">. For instance, </w:t>
      </w:r>
      <w:r w:rsidR="00684F61" w:rsidRPr="00720B50">
        <w:rPr>
          <w:rFonts w:asciiTheme="minorHAnsi" w:hAnsiTheme="minorHAnsi" w:cstheme="minorHAnsi"/>
          <w:color w:val="000000"/>
          <w:sz w:val="22"/>
          <w:szCs w:val="22"/>
        </w:rPr>
        <w:t xml:space="preserve">this contradiction is clear in the research of </w:t>
      </w:r>
      <w:proofErr w:type="spellStart"/>
      <w:r w:rsidR="00C56275" w:rsidRPr="00720B50">
        <w:rPr>
          <w:rFonts w:asciiTheme="minorHAnsi" w:hAnsiTheme="minorHAnsi" w:cstheme="minorHAnsi"/>
          <w:color w:val="000000"/>
          <w:sz w:val="22"/>
          <w:szCs w:val="22"/>
        </w:rPr>
        <w:t>Cothran</w:t>
      </w:r>
      <w:proofErr w:type="spellEnd"/>
      <w:r w:rsidR="00C56275" w:rsidRPr="00720B50">
        <w:rPr>
          <w:rFonts w:asciiTheme="minorHAnsi" w:hAnsiTheme="minorHAnsi" w:cstheme="minorHAnsi"/>
          <w:color w:val="000000"/>
          <w:sz w:val="22"/>
          <w:szCs w:val="22"/>
        </w:rPr>
        <w:t xml:space="preserve"> et al., (2</w:t>
      </w:r>
      <w:r w:rsidR="00081E18" w:rsidRPr="00720B50">
        <w:rPr>
          <w:rFonts w:asciiTheme="minorHAnsi" w:hAnsiTheme="minorHAnsi" w:cstheme="minorHAnsi"/>
          <w:color w:val="000000"/>
          <w:sz w:val="22"/>
          <w:szCs w:val="22"/>
        </w:rPr>
        <w:t xml:space="preserve">003).  </w:t>
      </w:r>
      <w:r w:rsidR="007C743C" w:rsidRPr="00720B50">
        <w:rPr>
          <w:rFonts w:asciiTheme="minorHAnsi" w:hAnsiTheme="minorHAnsi" w:cstheme="minorHAnsi"/>
          <w:color w:val="000000"/>
          <w:sz w:val="22"/>
          <w:szCs w:val="22"/>
        </w:rPr>
        <w:t>S</w:t>
      </w:r>
      <w:r w:rsidR="0049294D" w:rsidRPr="00720B50">
        <w:rPr>
          <w:rFonts w:asciiTheme="minorHAnsi" w:hAnsiTheme="minorHAnsi" w:cstheme="minorHAnsi"/>
          <w:color w:val="000000"/>
          <w:sz w:val="22"/>
          <w:szCs w:val="22"/>
        </w:rPr>
        <w:t>tudents' behaviour and teacher practices were examined in interviews with 182 students.</w:t>
      </w:r>
      <w:r w:rsidR="007C743C" w:rsidRPr="00720B50">
        <w:rPr>
          <w:rFonts w:asciiTheme="minorHAnsi" w:hAnsiTheme="minorHAnsi" w:cstheme="minorHAnsi"/>
          <w:color w:val="000000"/>
          <w:sz w:val="22"/>
          <w:szCs w:val="22"/>
        </w:rPr>
        <w:t xml:space="preserve"> </w:t>
      </w:r>
      <w:r w:rsidR="003C69B3" w:rsidRPr="00720B50">
        <w:rPr>
          <w:rFonts w:asciiTheme="minorHAnsi" w:hAnsiTheme="minorHAnsi" w:cstheme="minorHAnsi"/>
          <w:color w:val="000000"/>
          <w:sz w:val="22"/>
          <w:szCs w:val="22"/>
        </w:rPr>
        <w:t xml:space="preserve">This study was designed to examine students' perceptions of teachers' </w:t>
      </w:r>
      <w:r w:rsidR="002F05D6" w:rsidRPr="00720B50">
        <w:rPr>
          <w:rFonts w:asciiTheme="minorHAnsi" w:hAnsiTheme="minorHAnsi" w:cstheme="minorHAnsi"/>
          <w:color w:val="000000"/>
          <w:sz w:val="22"/>
          <w:szCs w:val="22"/>
        </w:rPr>
        <w:t>behaviours</w:t>
      </w:r>
      <w:r w:rsidR="003C69B3" w:rsidRPr="00720B50">
        <w:rPr>
          <w:rFonts w:asciiTheme="minorHAnsi" w:hAnsiTheme="minorHAnsi" w:cstheme="minorHAnsi"/>
          <w:color w:val="000000"/>
          <w:sz w:val="22"/>
          <w:szCs w:val="22"/>
        </w:rPr>
        <w:t xml:space="preserve"> that hindered or contributed to effective class management.</w:t>
      </w:r>
      <w:r w:rsidR="003C69B3" w:rsidRPr="00720B50">
        <w:rPr>
          <w:rStyle w:val="apple-converted-space"/>
          <w:rFonts w:asciiTheme="minorHAnsi" w:hAnsiTheme="minorHAnsi" w:cstheme="minorHAnsi"/>
          <w:color w:val="000000"/>
          <w:sz w:val="22"/>
          <w:szCs w:val="22"/>
        </w:rPr>
        <w:t> </w:t>
      </w:r>
      <w:proofErr w:type="spellStart"/>
      <w:r w:rsidR="00196998" w:rsidRPr="00720B50">
        <w:rPr>
          <w:rStyle w:val="apple-converted-space"/>
          <w:rFonts w:asciiTheme="minorHAnsi" w:hAnsiTheme="minorHAnsi" w:cstheme="minorHAnsi"/>
          <w:color w:val="000000"/>
          <w:sz w:val="22"/>
          <w:szCs w:val="22"/>
        </w:rPr>
        <w:t>Cothran</w:t>
      </w:r>
      <w:proofErr w:type="spellEnd"/>
      <w:r w:rsidR="00196998" w:rsidRPr="00720B50">
        <w:rPr>
          <w:rStyle w:val="apple-converted-space"/>
          <w:rFonts w:asciiTheme="minorHAnsi" w:hAnsiTheme="minorHAnsi" w:cstheme="minorHAnsi"/>
          <w:color w:val="000000"/>
          <w:sz w:val="22"/>
          <w:szCs w:val="22"/>
        </w:rPr>
        <w:t xml:space="preserve"> e</w:t>
      </w:r>
      <w:r w:rsidR="00833128" w:rsidRPr="00720B50">
        <w:rPr>
          <w:rStyle w:val="apple-converted-space"/>
          <w:rFonts w:asciiTheme="minorHAnsi" w:hAnsiTheme="minorHAnsi" w:cstheme="minorHAnsi"/>
          <w:color w:val="000000"/>
          <w:sz w:val="22"/>
          <w:szCs w:val="22"/>
        </w:rPr>
        <w:t>t</w:t>
      </w:r>
      <w:r w:rsidR="00196998" w:rsidRPr="00720B50">
        <w:rPr>
          <w:rStyle w:val="apple-converted-space"/>
          <w:rFonts w:asciiTheme="minorHAnsi" w:hAnsiTheme="minorHAnsi" w:cstheme="minorHAnsi"/>
          <w:color w:val="000000"/>
          <w:sz w:val="22"/>
          <w:szCs w:val="22"/>
        </w:rPr>
        <w:t xml:space="preserve"> al., deduced from interviews that, “</w:t>
      </w:r>
      <w:r w:rsidR="00196998" w:rsidRPr="00720B50">
        <w:rPr>
          <w:rFonts w:asciiTheme="minorHAnsi" w:hAnsiTheme="minorHAnsi" w:cstheme="minorHAnsi"/>
          <w:sz w:val="22"/>
          <w:szCs w:val="22"/>
        </w:rPr>
        <w:t>The key, from the students’ perspective, was that teachers started the positive or negative relationship with their interactions with students.” (</w:t>
      </w:r>
      <w:r w:rsidR="009349F8" w:rsidRPr="00720B50">
        <w:rPr>
          <w:rFonts w:asciiTheme="minorHAnsi" w:hAnsiTheme="minorHAnsi" w:cstheme="minorHAnsi"/>
          <w:sz w:val="22"/>
          <w:szCs w:val="22"/>
        </w:rPr>
        <w:t xml:space="preserve">2003, </w:t>
      </w:r>
      <w:r w:rsidR="00196998" w:rsidRPr="00720B50">
        <w:rPr>
          <w:rFonts w:asciiTheme="minorHAnsi" w:hAnsiTheme="minorHAnsi" w:cstheme="minorHAnsi"/>
          <w:sz w:val="22"/>
          <w:szCs w:val="22"/>
        </w:rPr>
        <w:t>439).</w:t>
      </w:r>
      <w:r w:rsidR="00466516" w:rsidRPr="00720B50">
        <w:rPr>
          <w:rFonts w:asciiTheme="minorHAnsi" w:hAnsiTheme="minorHAnsi" w:cstheme="minorHAnsi"/>
          <w:sz w:val="22"/>
          <w:szCs w:val="22"/>
        </w:rPr>
        <w:t xml:space="preserve"> Thus, suggesting in the same way </w:t>
      </w:r>
      <w:proofErr w:type="spellStart"/>
      <w:r w:rsidR="00466516" w:rsidRPr="00720B50">
        <w:rPr>
          <w:rFonts w:asciiTheme="minorHAnsi" w:hAnsiTheme="minorHAnsi" w:cstheme="minorHAnsi"/>
          <w:sz w:val="22"/>
          <w:szCs w:val="22"/>
        </w:rPr>
        <w:t>Divoll</w:t>
      </w:r>
      <w:proofErr w:type="spellEnd"/>
      <w:r w:rsidR="00466516" w:rsidRPr="00720B50">
        <w:rPr>
          <w:rFonts w:asciiTheme="minorHAnsi" w:hAnsiTheme="minorHAnsi" w:cstheme="minorHAnsi"/>
          <w:sz w:val="22"/>
          <w:szCs w:val="22"/>
        </w:rPr>
        <w:t xml:space="preserve"> argues, that teacher aggression in the form of punishment </w:t>
      </w:r>
      <w:r w:rsidR="009E4015" w:rsidRPr="00720B50">
        <w:rPr>
          <w:rFonts w:asciiTheme="minorHAnsi" w:hAnsiTheme="minorHAnsi" w:cstheme="minorHAnsi"/>
          <w:sz w:val="22"/>
          <w:szCs w:val="22"/>
        </w:rPr>
        <w:t>can be detrimental and diminishes student-teacher relationships.</w:t>
      </w:r>
      <w:r w:rsidR="00B24BD2" w:rsidRPr="00720B50">
        <w:rPr>
          <w:rFonts w:asciiTheme="minorHAnsi" w:hAnsiTheme="minorHAnsi" w:cstheme="minorHAnsi"/>
          <w:sz w:val="22"/>
          <w:szCs w:val="22"/>
        </w:rPr>
        <w:t xml:space="preserve"> </w:t>
      </w:r>
      <w:r w:rsidR="00605C61" w:rsidRPr="00720B50">
        <w:rPr>
          <w:rFonts w:asciiTheme="minorHAnsi" w:hAnsiTheme="minorHAnsi" w:cstheme="minorHAnsi"/>
          <w:sz w:val="22"/>
          <w:szCs w:val="22"/>
        </w:rPr>
        <w:t>However,</w:t>
      </w:r>
      <w:r w:rsidR="00347E77" w:rsidRPr="00720B50">
        <w:rPr>
          <w:rFonts w:asciiTheme="minorHAnsi" w:hAnsiTheme="minorHAnsi" w:cstheme="minorHAnsi"/>
          <w:b/>
          <w:bCs/>
          <w:sz w:val="22"/>
          <w:szCs w:val="22"/>
        </w:rPr>
        <w:t xml:space="preserve"> </w:t>
      </w:r>
      <w:r w:rsidR="00C932E7" w:rsidRPr="00720B50">
        <w:rPr>
          <w:rFonts w:asciiTheme="minorHAnsi" w:hAnsiTheme="minorHAnsi" w:cstheme="minorHAnsi"/>
          <w:color w:val="000000"/>
          <w:sz w:val="22"/>
          <w:szCs w:val="22"/>
        </w:rPr>
        <w:t>a simple and effective way to shape students' behaviours is through forming a positive student-teacher relationship</w:t>
      </w:r>
      <w:r w:rsidR="00C932E7" w:rsidRPr="00720B50">
        <w:rPr>
          <w:rStyle w:val="apple-converted-space"/>
          <w:rFonts w:asciiTheme="minorHAnsi" w:hAnsiTheme="minorHAnsi" w:cstheme="minorHAnsi"/>
          <w:color w:val="000000"/>
          <w:sz w:val="22"/>
          <w:szCs w:val="22"/>
        </w:rPr>
        <w:t xml:space="preserve">. </w:t>
      </w:r>
      <w:r w:rsidR="00924FCA" w:rsidRPr="00720B50">
        <w:rPr>
          <w:rStyle w:val="apple-converted-space"/>
          <w:rFonts w:asciiTheme="minorHAnsi" w:hAnsiTheme="minorHAnsi" w:cstheme="minorHAnsi"/>
          <w:color w:val="000000"/>
          <w:sz w:val="22"/>
          <w:szCs w:val="22"/>
        </w:rPr>
        <w:t>Yassine et al.,</w:t>
      </w:r>
      <w:r w:rsidR="00EC7246" w:rsidRPr="00720B50">
        <w:rPr>
          <w:rStyle w:val="apple-converted-space"/>
          <w:rFonts w:asciiTheme="minorHAnsi" w:hAnsiTheme="minorHAnsi" w:cstheme="minorHAnsi"/>
          <w:color w:val="000000"/>
          <w:sz w:val="22"/>
          <w:szCs w:val="22"/>
        </w:rPr>
        <w:t xml:space="preserve"> points to (Hamre and </w:t>
      </w:r>
      <w:proofErr w:type="spellStart"/>
      <w:r w:rsidR="00EC7246" w:rsidRPr="00720B50">
        <w:rPr>
          <w:rStyle w:val="apple-converted-space"/>
          <w:rFonts w:asciiTheme="minorHAnsi" w:hAnsiTheme="minorHAnsi" w:cstheme="minorHAnsi"/>
          <w:color w:val="000000"/>
          <w:sz w:val="22"/>
          <w:szCs w:val="22"/>
        </w:rPr>
        <w:t>Piant</w:t>
      </w:r>
      <w:r w:rsidR="00B24BD2" w:rsidRPr="00720B50">
        <w:rPr>
          <w:rStyle w:val="apple-converted-space"/>
          <w:rFonts w:asciiTheme="minorHAnsi" w:hAnsiTheme="minorHAnsi" w:cstheme="minorHAnsi"/>
          <w:color w:val="000000"/>
          <w:sz w:val="22"/>
          <w:szCs w:val="22"/>
        </w:rPr>
        <w:t>a</w:t>
      </w:r>
      <w:proofErr w:type="spellEnd"/>
      <w:r w:rsidR="00B24BD2" w:rsidRPr="00720B50">
        <w:rPr>
          <w:rStyle w:val="apple-converted-space"/>
          <w:rFonts w:asciiTheme="minorHAnsi" w:hAnsiTheme="minorHAnsi" w:cstheme="minorHAnsi"/>
          <w:color w:val="000000"/>
          <w:sz w:val="22"/>
          <w:szCs w:val="22"/>
        </w:rPr>
        <w:t>, 2001) whose “</w:t>
      </w:r>
      <w:r w:rsidR="000B26FB" w:rsidRPr="00720B50">
        <w:rPr>
          <w:rFonts w:asciiTheme="minorHAnsi" w:hAnsiTheme="minorHAnsi" w:cstheme="minorHAnsi"/>
          <w:color w:val="1C1D1E"/>
          <w:sz w:val="22"/>
          <w:szCs w:val="22"/>
          <w:shd w:val="clear" w:color="auto" w:fill="FFFFFF"/>
        </w:rPr>
        <w:t>r</w:t>
      </w:r>
      <w:r w:rsidR="00BE68B8" w:rsidRPr="00720B50">
        <w:rPr>
          <w:rFonts w:asciiTheme="minorHAnsi" w:hAnsiTheme="minorHAnsi" w:cstheme="minorHAnsi"/>
          <w:color w:val="1C1D1E"/>
          <w:sz w:val="22"/>
          <w:szCs w:val="22"/>
          <w:shd w:val="clear" w:color="auto" w:fill="FFFFFF"/>
        </w:rPr>
        <w:t>esearch has demonstrated that student problem behaviours can be reduced and overall classroom climate enhanced when a focus is placed on increasing positive student-teacher relationships</w:t>
      </w:r>
      <w:r w:rsidR="00B24BD2" w:rsidRPr="00720B50">
        <w:rPr>
          <w:rFonts w:asciiTheme="minorHAnsi" w:hAnsiTheme="minorHAnsi" w:cstheme="minorHAnsi"/>
          <w:color w:val="1C1D1E"/>
          <w:sz w:val="22"/>
          <w:szCs w:val="22"/>
          <w:shd w:val="clear" w:color="auto" w:fill="FFFFFF"/>
        </w:rPr>
        <w:t>” (</w:t>
      </w:r>
      <w:r w:rsidR="00924FCA" w:rsidRPr="00720B50">
        <w:rPr>
          <w:rFonts w:asciiTheme="minorHAnsi" w:hAnsiTheme="minorHAnsi" w:cstheme="minorHAnsi"/>
          <w:color w:val="1C1D1E"/>
          <w:sz w:val="22"/>
          <w:szCs w:val="22"/>
          <w:shd w:val="clear" w:color="auto" w:fill="FFFFFF"/>
        </w:rPr>
        <w:t>2020</w:t>
      </w:r>
      <w:r w:rsidR="00B24BD2" w:rsidRPr="00720B50">
        <w:rPr>
          <w:rFonts w:asciiTheme="minorHAnsi" w:hAnsiTheme="minorHAnsi" w:cstheme="minorHAnsi"/>
          <w:color w:val="1C1D1E"/>
          <w:sz w:val="22"/>
          <w:szCs w:val="22"/>
          <w:shd w:val="clear" w:color="auto" w:fill="FFFFFF"/>
        </w:rPr>
        <w:t xml:space="preserve">, </w:t>
      </w:r>
      <w:r w:rsidR="00CA5822" w:rsidRPr="00720B50">
        <w:rPr>
          <w:rFonts w:asciiTheme="minorHAnsi" w:hAnsiTheme="minorHAnsi" w:cstheme="minorHAnsi"/>
          <w:color w:val="1C1D1E"/>
          <w:sz w:val="22"/>
          <w:szCs w:val="22"/>
          <w:shd w:val="clear" w:color="auto" w:fill="FFFFFF"/>
        </w:rPr>
        <w:t>p.39</w:t>
      </w:r>
      <w:r w:rsidR="00B24BD2" w:rsidRPr="00720B50">
        <w:rPr>
          <w:rFonts w:asciiTheme="minorHAnsi" w:hAnsiTheme="minorHAnsi" w:cstheme="minorHAnsi"/>
          <w:color w:val="1C1D1E"/>
          <w:sz w:val="22"/>
          <w:szCs w:val="22"/>
          <w:shd w:val="clear" w:color="auto" w:fill="FFFFFF"/>
        </w:rPr>
        <w:t xml:space="preserve">). </w:t>
      </w:r>
      <w:r w:rsidRPr="00720B50">
        <w:rPr>
          <w:rFonts w:asciiTheme="minorHAnsi" w:hAnsiTheme="minorHAnsi" w:cstheme="minorHAnsi"/>
          <w:color w:val="000000"/>
          <w:sz w:val="22"/>
          <w:szCs w:val="22"/>
        </w:rPr>
        <w:t xml:space="preserve">Thus, leads </w:t>
      </w:r>
      <w:proofErr w:type="spellStart"/>
      <w:r w:rsidRPr="00720B50">
        <w:rPr>
          <w:rFonts w:asciiTheme="minorHAnsi" w:hAnsiTheme="minorHAnsi" w:cstheme="minorHAnsi"/>
          <w:color w:val="000000"/>
          <w:sz w:val="22"/>
          <w:szCs w:val="22"/>
        </w:rPr>
        <w:t>Divoll</w:t>
      </w:r>
      <w:proofErr w:type="spellEnd"/>
      <w:r w:rsidRPr="00720B50">
        <w:rPr>
          <w:rFonts w:asciiTheme="minorHAnsi" w:hAnsiTheme="minorHAnsi" w:cstheme="minorHAnsi"/>
          <w:color w:val="000000"/>
          <w:sz w:val="22"/>
          <w:szCs w:val="22"/>
        </w:rPr>
        <w:t xml:space="preserve"> to express how it is unsettling to know that students continue to experience teacher aggression despite all previous research on its negative effects (2006, p.428).</w:t>
      </w:r>
      <w:r w:rsidR="00F1721C" w:rsidRPr="00720B50">
        <w:rPr>
          <w:rFonts w:asciiTheme="minorHAnsi" w:hAnsiTheme="minorHAnsi" w:cstheme="minorHAnsi"/>
          <w:color w:val="000000"/>
          <w:sz w:val="22"/>
          <w:szCs w:val="22"/>
        </w:rPr>
        <w:t xml:space="preserve"> </w:t>
      </w:r>
      <w:r w:rsidR="00360A9B" w:rsidRPr="00720B50">
        <w:rPr>
          <w:rFonts w:asciiTheme="minorHAnsi" w:hAnsiTheme="minorHAnsi" w:cstheme="minorHAnsi"/>
          <w:color w:val="000000"/>
          <w:sz w:val="22"/>
          <w:szCs w:val="22"/>
        </w:rPr>
        <w:t xml:space="preserve">Similarly, </w:t>
      </w:r>
      <w:r w:rsidR="00F1721C" w:rsidRPr="00720B50">
        <w:rPr>
          <w:rFonts w:asciiTheme="minorHAnsi" w:hAnsiTheme="minorHAnsi" w:cstheme="minorHAnsi"/>
          <w:color w:val="000000"/>
          <w:sz w:val="22"/>
          <w:szCs w:val="22"/>
        </w:rPr>
        <w:t>C</w:t>
      </w:r>
      <w:r w:rsidR="008103CD" w:rsidRPr="00720B50">
        <w:rPr>
          <w:rFonts w:asciiTheme="minorHAnsi" w:hAnsiTheme="minorHAnsi" w:cstheme="minorHAnsi"/>
          <w:color w:val="000000"/>
          <w:sz w:val="22"/>
          <w:szCs w:val="22"/>
        </w:rPr>
        <w:t>o</w:t>
      </w:r>
      <w:r w:rsidR="00F1721C" w:rsidRPr="00720B50">
        <w:rPr>
          <w:rFonts w:asciiTheme="minorHAnsi" w:hAnsiTheme="minorHAnsi" w:cstheme="minorHAnsi"/>
          <w:color w:val="000000"/>
          <w:sz w:val="22"/>
          <w:szCs w:val="22"/>
        </w:rPr>
        <w:t xml:space="preserve">wley </w:t>
      </w:r>
      <w:r w:rsidR="00CF29DB" w:rsidRPr="00720B50">
        <w:rPr>
          <w:rFonts w:asciiTheme="minorHAnsi" w:hAnsiTheme="minorHAnsi" w:cstheme="minorHAnsi"/>
          <w:color w:val="000000"/>
          <w:sz w:val="22"/>
          <w:szCs w:val="22"/>
        </w:rPr>
        <w:t xml:space="preserve">suggests positive alternatives as opposed to </w:t>
      </w:r>
      <w:r w:rsidR="00EB0710" w:rsidRPr="00720B50">
        <w:rPr>
          <w:rFonts w:asciiTheme="minorHAnsi" w:hAnsiTheme="minorHAnsi" w:cstheme="minorHAnsi"/>
          <w:color w:val="000000"/>
          <w:sz w:val="22"/>
          <w:szCs w:val="22"/>
        </w:rPr>
        <w:t>punishment</w:t>
      </w:r>
      <w:r w:rsidR="00360A9B" w:rsidRPr="00720B50">
        <w:rPr>
          <w:rFonts w:asciiTheme="minorHAnsi" w:hAnsiTheme="minorHAnsi" w:cstheme="minorHAnsi"/>
          <w:color w:val="000000"/>
          <w:sz w:val="22"/>
          <w:szCs w:val="22"/>
        </w:rPr>
        <w:t xml:space="preserve"> </w:t>
      </w:r>
      <w:r w:rsidR="005755CD" w:rsidRPr="00720B50">
        <w:rPr>
          <w:rFonts w:asciiTheme="minorHAnsi" w:hAnsiTheme="minorHAnsi" w:cstheme="minorHAnsi"/>
          <w:color w:val="000000"/>
          <w:sz w:val="22"/>
          <w:szCs w:val="22"/>
        </w:rPr>
        <w:t>as a strategy for classroom-management</w:t>
      </w:r>
      <w:r w:rsidR="00CF29DB" w:rsidRPr="00720B50">
        <w:rPr>
          <w:rFonts w:asciiTheme="minorHAnsi" w:hAnsiTheme="minorHAnsi" w:cstheme="minorHAnsi"/>
          <w:color w:val="000000"/>
          <w:sz w:val="22"/>
          <w:szCs w:val="22"/>
        </w:rPr>
        <w:t xml:space="preserve">. </w:t>
      </w:r>
      <w:r w:rsidR="00285963" w:rsidRPr="00720B50">
        <w:rPr>
          <w:rFonts w:asciiTheme="minorHAnsi" w:hAnsiTheme="minorHAnsi" w:cstheme="minorHAnsi"/>
          <w:color w:val="000000"/>
          <w:sz w:val="22"/>
          <w:szCs w:val="22"/>
        </w:rPr>
        <w:t xml:space="preserve">Cowley states </w:t>
      </w:r>
      <w:r w:rsidR="000E4FE7" w:rsidRPr="00720B50">
        <w:rPr>
          <w:rFonts w:asciiTheme="minorHAnsi" w:hAnsiTheme="minorHAnsi" w:cstheme="minorHAnsi"/>
          <w:color w:val="000000"/>
          <w:sz w:val="22"/>
          <w:szCs w:val="22"/>
        </w:rPr>
        <w:t>it is essential to stay positive and</w:t>
      </w:r>
      <w:r w:rsidR="00F338D1" w:rsidRPr="00720B50">
        <w:rPr>
          <w:rFonts w:asciiTheme="minorHAnsi" w:hAnsiTheme="minorHAnsi" w:cstheme="minorHAnsi"/>
          <w:color w:val="000000"/>
          <w:sz w:val="22"/>
          <w:szCs w:val="22"/>
        </w:rPr>
        <w:t xml:space="preserve"> is an advocate of</w:t>
      </w:r>
      <w:r w:rsidR="00AF1062" w:rsidRPr="00720B50">
        <w:rPr>
          <w:rFonts w:asciiTheme="minorHAnsi" w:hAnsiTheme="minorHAnsi" w:cstheme="minorHAnsi"/>
          <w:color w:val="000000"/>
          <w:sz w:val="22"/>
          <w:szCs w:val="22"/>
        </w:rPr>
        <w:t>, “</w:t>
      </w:r>
      <w:r w:rsidR="0019277E" w:rsidRPr="00720B50">
        <w:rPr>
          <w:rFonts w:asciiTheme="minorHAnsi" w:hAnsiTheme="minorHAnsi" w:cstheme="minorHAnsi"/>
          <w:color w:val="000000"/>
          <w:sz w:val="22"/>
          <w:szCs w:val="22"/>
        </w:rPr>
        <w:t>rewards in preference to sanctions where possible…and</w:t>
      </w:r>
      <w:r w:rsidR="00142B6E" w:rsidRPr="00720B50">
        <w:rPr>
          <w:rFonts w:asciiTheme="minorHAnsi" w:hAnsiTheme="minorHAnsi" w:cstheme="minorHAnsi"/>
          <w:color w:val="000000"/>
          <w:sz w:val="22"/>
          <w:szCs w:val="22"/>
        </w:rPr>
        <w:t xml:space="preserve"> </w:t>
      </w:r>
      <w:r w:rsidR="0019277E" w:rsidRPr="00720B50">
        <w:rPr>
          <w:rFonts w:asciiTheme="minorHAnsi" w:hAnsiTheme="minorHAnsi" w:cstheme="minorHAnsi"/>
          <w:color w:val="000000"/>
          <w:sz w:val="22"/>
          <w:szCs w:val="22"/>
        </w:rPr>
        <w:t xml:space="preserve">react to </w:t>
      </w:r>
      <w:r w:rsidR="00142B6E" w:rsidRPr="00720B50">
        <w:rPr>
          <w:rFonts w:asciiTheme="minorHAnsi" w:hAnsiTheme="minorHAnsi" w:cstheme="minorHAnsi"/>
          <w:color w:val="000000"/>
          <w:sz w:val="22"/>
          <w:szCs w:val="22"/>
        </w:rPr>
        <w:t xml:space="preserve">misbehaviour by suggesting a positive alternative” </w:t>
      </w:r>
      <w:r w:rsidR="007A73A3" w:rsidRPr="00720B50">
        <w:rPr>
          <w:rFonts w:asciiTheme="minorHAnsi" w:hAnsiTheme="minorHAnsi" w:cstheme="minorHAnsi"/>
          <w:color w:val="000000"/>
          <w:sz w:val="22"/>
          <w:szCs w:val="22"/>
        </w:rPr>
        <w:t>(2014</w:t>
      </w:r>
      <w:r w:rsidR="00F338D1" w:rsidRPr="00720B50">
        <w:rPr>
          <w:rFonts w:asciiTheme="minorHAnsi" w:hAnsiTheme="minorHAnsi" w:cstheme="minorHAnsi"/>
          <w:color w:val="000000"/>
          <w:sz w:val="22"/>
          <w:szCs w:val="22"/>
        </w:rPr>
        <w:t>, p.14).</w:t>
      </w:r>
      <w:r w:rsidR="00EB0710" w:rsidRPr="00720B50">
        <w:rPr>
          <w:rFonts w:asciiTheme="minorHAnsi" w:hAnsiTheme="minorHAnsi" w:cstheme="minorHAnsi"/>
          <w:color w:val="000000"/>
          <w:sz w:val="22"/>
          <w:szCs w:val="22"/>
        </w:rPr>
        <w:t xml:space="preserve"> </w:t>
      </w:r>
    </w:p>
    <w:p w14:paraId="2AFF83FE" w14:textId="51EC82E3" w:rsidR="00B45DAB" w:rsidRPr="007F3E4B" w:rsidRDefault="00161FA2" w:rsidP="00245647">
      <w:pPr>
        <w:pStyle w:val="mb-25"/>
        <w:spacing w:line="360" w:lineRule="auto"/>
        <w:rPr>
          <w:rFonts w:asciiTheme="minorHAnsi" w:hAnsiTheme="minorHAnsi" w:cstheme="minorHAnsi"/>
          <w:color w:val="000000"/>
          <w:sz w:val="22"/>
          <w:szCs w:val="22"/>
        </w:rPr>
      </w:pPr>
      <w:r w:rsidRPr="007F3E4B">
        <w:rPr>
          <w:rFonts w:asciiTheme="minorHAnsi" w:hAnsiTheme="minorHAnsi" w:cstheme="minorHAnsi"/>
          <w:color w:val="000000"/>
          <w:sz w:val="22"/>
          <w:szCs w:val="22"/>
        </w:rPr>
        <w:t>Skinner is aware of these dangers and therefore is careful to distinguish between punishment and negative reinforcement</w:t>
      </w:r>
      <w:r w:rsidR="0094626A" w:rsidRPr="007F3E4B">
        <w:rPr>
          <w:rFonts w:asciiTheme="minorHAnsi" w:hAnsiTheme="minorHAnsi" w:cstheme="minorHAnsi"/>
          <w:color w:val="000000"/>
          <w:sz w:val="22"/>
          <w:szCs w:val="22"/>
        </w:rPr>
        <w:t xml:space="preserve">. </w:t>
      </w:r>
      <w:r w:rsidR="00965949" w:rsidRPr="007F3E4B">
        <w:rPr>
          <w:rFonts w:asciiTheme="minorHAnsi" w:hAnsiTheme="minorHAnsi" w:cstheme="minorHAnsi"/>
          <w:color w:val="000000"/>
          <w:sz w:val="22"/>
          <w:szCs w:val="22"/>
        </w:rPr>
        <w:t xml:space="preserve">There are two ways in which Skinner makes this differentiation. </w:t>
      </w:r>
      <w:r w:rsidR="00315103" w:rsidRPr="007F3E4B">
        <w:rPr>
          <w:rFonts w:asciiTheme="minorHAnsi" w:hAnsiTheme="minorHAnsi" w:cstheme="minorHAnsi"/>
          <w:color w:val="000000"/>
          <w:sz w:val="22"/>
          <w:szCs w:val="22"/>
        </w:rPr>
        <w:t xml:space="preserve">Aubrey and Riley (2020, p.91) refer to </w:t>
      </w:r>
      <w:r w:rsidR="006966BE" w:rsidRPr="007F3E4B">
        <w:rPr>
          <w:rFonts w:asciiTheme="minorHAnsi" w:hAnsiTheme="minorHAnsi" w:cstheme="minorHAnsi"/>
          <w:color w:val="000000"/>
          <w:sz w:val="22"/>
          <w:szCs w:val="22"/>
        </w:rPr>
        <w:t>N</w:t>
      </w:r>
      <w:r w:rsidR="00315103" w:rsidRPr="007F3E4B">
        <w:rPr>
          <w:rFonts w:asciiTheme="minorHAnsi" w:hAnsiTheme="minorHAnsi" w:cstheme="minorHAnsi"/>
          <w:color w:val="000000"/>
          <w:sz w:val="22"/>
          <w:szCs w:val="22"/>
        </w:rPr>
        <w:t xml:space="preserve">ye who states, “…although giving so called rewards may be reinforcing, the important point is that they </w:t>
      </w:r>
      <w:r w:rsidR="00DF608E" w:rsidRPr="007F3E4B">
        <w:rPr>
          <w:rFonts w:asciiTheme="minorHAnsi" w:hAnsiTheme="minorHAnsi" w:cstheme="minorHAnsi"/>
          <w:color w:val="000000"/>
          <w:sz w:val="22"/>
          <w:szCs w:val="22"/>
        </w:rPr>
        <w:t>do not necessarily strengthen the behaviours they follow.” (1979, p.30). Therefore</w:t>
      </w:r>
      <w:r w:rsidR="00315103" w:rsidRPr="007F3E4B">
        <w:rPr>
          <w:rFonts w:asciiTheme="minorHAnsi" w:hAnsiTheme="minorHAnsi" w:cstheme="minorHAnsi"/>
          <w:color w:val="000000"/>
          <w:sz w:val="22"/>
          <w:szCs w:val="22"/>
        </w:rPr>
        <w:t xml:space="preserve">, firstly Skinner would </w:t>
      </w:r>
      <w:r w:rsidR="00DF608E" w:rsidRPr="007F3E4B">
        <w:rPr>
          <w:rFonts w:asciiTheme="minorHAnsi" w:hAnsiTheme="minorHAnsi" w:cstheme="minorHAnsi"/>
          <w:color w:val="000000"/>
          <w:sz w:val="22"/>
          <w:szCs w:val="22"/>
        </w:rPr>
        <w:t xml:space="preserve">differentiate by arguing, </w:t>
      </w:r>
      <w:r w:rsidR="00315103" w:rsidRPr="007F3E4B">
        <w:rPr>
          <w:rFonts w:asciiTheme="minorHAnsi" w:hAnsiTheme="minorHAnsi" w:cstheme="minorHAnsi"/>
          <w:color w:val="000000"/>
          <w:sz w:val="22"/>
          <w:szCs w:val="22"/>
        </w:rPr>
        <w:t>that a</w:t>
      </w:r>
      <w:r w:rsidR="00DA3B8C" w:rsidRPr="007F3E4B">
        <w:rPr>
          <w:rFonts w:asciiTheme="minorHAnsi" w:hAnsiTheme="minorHAnsi" w:cstheme="minorHAnsi"/>
          <w:color w:val="000000"/>
          <w:sz w:val="22"/>
          <w:szCs w:val="22"/>
        </w:rPr>
        <w:t xml:space="preserve">lthough rewards and punishment may alter a </w:t>
      </w:r>
      <w:r w:rsidR="00315103" w:rsidRPr="007F3E4B">
        <w:rPr>
          <w:rFonts w:asciiTheme="minorHAnsi" w:hAnsiTheme="minorHAnsi" w:cstheme="minorHAnsi"/>
          <w:color w:val="000000"/>
          <w:sz w:val="22"/>
          <w:szCs w:val="22"/>
        </w:rPr>
        <w:t>behaviour</w:t>
      </w:r>
      <w:r w:rsidR="00DA3B8C" w:rsidRPr="007F3E4B">
        <w:rPr>
          <w:rFonts w:asciiTheme="minorHAnsi" w:hAnsiTheme="minorHAnsi" w:cstheme="minorHAnsi"/>
          <w:color w:val="000000"/>
          <w:sz w:val="22"/>
          <w:szCs w:val="22"/>
        </w:rPr>
        <w:t xml:space="preserve"> temporarily, operant conditioning relies on a behaviour being strengthened by positive or negative reinforcement. </w:t>
      </w:r>
      <w:r w:rsidR="00842979" w:rsidRPr="007F3E4B">
        <w:rPr>
          <w:rFonts w:asciiTheme="minorHAnsi" w:hAnsiTheme="minorHAnsi" w:cstheme="minorHAnsi"/>
          <w:color w:val="000000"/>
          <w:sz w:val="22"/>
          <w:szCs w:val="22"/>
        </w:rPr>
        <w:t xml:space="preserve">Secondly, and more specifically, </w:t>
      </w:r>
      <w:r w:rsidR="00B45DAB" w:rsidRPr="007F3E4B">
        <w:rPr>
          <w:rFonts w:asciiTheme="minorHAnsi" w:hAnsiTheme="minorHAnsi" w:cstheme="minorHAnsi"/>
          <w:color w:val="000000"/>
          <w:sz w:val="22"/>
          <w:szCs w:val="22"/>
        </w:rPr>
        <w:t>the purpose of negative reinforcement is to increase the likelihood of a desired behaviour occurring again through removing or avoiding the stimulus. In contrast, punishment is intended to decrease undesirable behaviours temporarily, rather than reinforce them over time, making them habitual.</w:t>
      </w:r>
      <w:r w:rsidR="00B45DAB" w:rsidRPr="007F3E4B">
        <w:rPr>
          <w:rStyle w:val="apple-converted-space"/>
          <w:rFonts w:asciiTheme="minorHAnsi" w:hAnsiTheme="minorHAnsi" w:cstheme="minorHAnsi"/>
          <w:color w:val="000000"/>
          <w:sz w:val="22"/>
          <w:szCs w:val="22"/>
        </w:rPr>
        <w:t> </w:t>
      </w:r>
    </w:p>
    <w:p w14:paraId="171B8838" w14:textId="431F929D" w:rsidR="00CD608C" w:rsidRPr="007F3E4B" w:rsidRDefault="00E823E7" w:rsidP="00245647">
      <w:pPr>
        <w:pStyle w:val="mb-25"/>
        <w:spacing w:line="360" w:lineRule="auto"/>
        <w:rPr>
          <w:rFonts w:asciiTheme="minorHAnsi" w:hAnsiTheme="minorHAnsi" w:cstheme="minorHAnsi"/>
          <w:color w:val="000000"/>
          <w:sz w:val="22"/>
          <w:szCs w:val="22"/>
        </w:rPr>
      </w:pPr>
      <w:r w:rsidRPr="007F3E4B">
        <w:rPr>
          <w:rFonts w:asciiTheme="minorHAnsi" w:hAnsiTheme="minorHAnsi" w:cstheme="minorHAnsi"/>
          <w:color w:val="000000"/>
          <w:sz w:val="22"/>
          <w:szCs w:val="22"/>
        </w:rPr>
        <w:t xml:space="preserve">Whilst Skinner makes this distinction to avert the </w:t>
      </w:r>
      <w:r w:rsidR="00C52CF2" w:rsidRPr="007F3E4B">
        <w:rPr>
          <w:rFonts w:asciiTheme="minorHAnsi" w:hAnsiTheme="minorHAnsi" w:cstheme="minorHAnsi"/>
          <w:color w:val="000000"/>
          <w:sz w:val="22"/>
          <w:szCs w:val="22"/>
        </w:rPr>
        <w:t>c</w:t>
      </w:r>
      <w:r w:rsidR="00762A81">
        <w:rPr>
          <w:rFonts w:asciiTheme="minorHAnsi" w:hAnsiTheme="minorHAnsi" w:cstheme="minorHAnsi"/>
          <w:color w:val="000000"/>
          <w:sz w:val="22"/>
          <w:szCs w:val="22"/>
        </w:rPr>
        <w:t>ensure</w:t>
      </w:r>
      <w:r w:rsidR="00C52CF2" w:rsidRPr="007F3E4B">
        <w:rPr>
          <w:rFonts w:asciiTheme="minorHAnsi" w:hAnsiTheme="minorHAnsi" w:cstheme="minorHAnsi"/>
          <w:color w:val="000000"/>
          <w:sz w:val="22"/>
          <w:szCs w:val="22"/>
        </w:rPr>
        <w:t>, it is not to say his theory is without its limitations.</w:t>
      </w:r>
      <w:r w:rsidR="00D615DB" w:rsidRPr="007F3E4B">
        <w:rPr>
          <w:rFonts w:asciiTheme="minorHAnsi" w:hAnsiTheme="minorHAnsi" w:cstheme="minorHAnsi"/>
          <w:color w:val="000000"/>
          <w:sz w:val="22"/>
          <w:szCs w:val="22"/>
        </w:rPr>
        <w:t xml:space="preserve"> </w:t>
      </w:r>
      <w:r w:rsidR="00E70CFE" w:rsidRPr="007F3E4B">
        <w:rPr>
          <w:rFonts w:asciiTheme="minorHAnsi" w:hAnsiTheme="minorHAnsi" w:cstheme="minorHAnsi"/>
          <w:color w:val="000000"/>
          <w:sz w:val="22"/>
          <w:szCs w:val="22"/>
        </w:rPr>
        <w:t xml:space="preserve">Skinner faced criticism on the </w:t>
      </w:r>
      <w:r w:rsidR="00F102BD" w:rsidRPr="007F3E4B">
        <w:rPr>
          <w:rFonts w:asciiTheme="minorHAnsi" w:hAnsiTheme="minorHAnsi" w:cstheme="minorHAnsi"/>
          <w:color w:val="000000"/>
          <w:sz w:val="22"/>
          <w:szCs w:val="22"/>
        </w:rPr>
        <w:t>generalisation</w:t>
      </w:r>
      <w:r w:rsidR="00E70CFE" w:rsidRPr="007F3E4B">
        <w:rPr>
          <w:rFonts w:asciiTheme="minorHAnsi" w:hAnsiTheme="minorHAnsi" w:cstheme="minorHAnsi"/>
          <w:color w:val="000000"/>
          <w:sz w:val="22"/>
          <w:szCs w:val="22"/>
        </w:rPr>
        <w:t xml:space="preserve"> between animals and humans. That is, a theory </w:t>
      </w:r>
      <w:r w:rsidR="00F102BD" w:rsidRPr="007F3E4B">
        <w:rPr>
          <w:rFonts w:asciiTheme="minorHAnsi" w:hAnsiTheme="minorHAnsi" w:cstheme="minorHAnsi"/>
          <w:color w:val="000000"/>
          <w:sz w:val="22"/>
          <w:szCs w:val="22"/>
        </w:rPr>
        <w:t xml:space="preserve">based on empirical evidence obtained from experiments on animals </w:t>
      </w:r>
      <w:r w:rsidR="00856E2C" w:rsidRPr="007F3E4B">
        <w:rPr>
          <w:rFonts w:asciiTheme="minorHAnsi" w:hAnsiTheme="minorHAnsi" w:cstheme="minorHAnsi"/>
          <w:color w:val="000000"/>
          <w:sz w:val="22"/>
          <w:szCs w:val="22"/>
        </w:rPr>
        <w:t xml:space="preserve">is applied </w:t>
      </w:r>
      <w:r w:rsidR="00460AA1" w:rsidRPr="007F3E4B">
        <w:rPr>
          <w:rFonts w:asciiTheme="minorHAnsi" w:hAnsiTheme="minorHAnsi" w:cstheme="minorHAnsi"/>
          <w:color w:val="000000"/>
          <w:sz w:val="22"/>
          <w:szCs w:val="22"/>
        </w:rPr>
        <w:t xml:space="preserve">in the classrooms on humans. However, the issue is that </w:t>
      </w:r>
      <w:r w:rsidR="00FE7F58" w:rsidRPr="007F3E4B">
        <w:rPr>
          <w:rFonts w:asciiTheme="minorHAnsi" w:hAnsiTheme="minorHAnsi" w:cstheme="minorHAnsi"/>
          <w:color w:val="000000"/>
          <w:sz w:val="22"/>
          <w:szCs w:val="22"/>
        </w:rPr>
        <w:t>t</w:t>
      </w:r>
      <w:r w:rsidR="007E47B8" w:rsidRPr="007F3E4B">
        <w:rPr>
          <w:rFonts w:asciiTheme="minorHAnsi" w:hAnsiTheme="minorHAnsi" w:cstheme="minorHAnsi"/>
          <w:color w:val="000000"/>
          <w:sz w:val="22"/>
          <w:szCs w:val="22"/>
        </w:rPr>
        <w:t xml:space="preserve">here is a wide range of complexity in human </w:t>
      </w:r>
      <w:r w:rsidR="004A116F" w:rsidRPr="007F3E4B">
        <w:rPr>
          <w:rFonts w:asciiTheme="minorHAnsi" w:hAnsiTheme="minorHAnsi" w:cstheme="minorHAnsi"/>
          <w:color w:val="000000"/>
          <w:sz w:val="22"/>
          <w:szCs w:val="22"/>
        </w:rPr>
        <w:t>behaviour</w:t>
      </w:r>
      <w:r w:rsidR="007E47B8" w:rsidRPr="007F3E4B">
        <w:rPr>
          <w:rFonts w:asciiTheme="minorHAnsi" w:hAnsiTheme="minorHAnsi" w:cstheme="minorHAnsi"/>
          <w:color w:val="000000"/>
          <w:sz w:val="22"/>
          <w:szCs w:val="22"/>
        </w:rPr>
        <w:t xml:space="preserve">, which some believe cannot be compared to the </w:t>
      </w:r>
      <w:r w:rsidR="004A116F" w:rsidRPr="007F3E4B">
        <w:rPr>
          <w:rFonts w:asciiTheme="minorHAnsi" w:hAnsiTheme="minorHAnsi" w:cstheme="minorHAnsi"/>
          <w:color w:val="000000"/>
          <w:sz w:val="22"/>
          <w:szCs w:val="22"/>
        </w:rPr>
        <w:t>behaviour</w:t>
      </w:r>
      <w:r w:rsidR="007E47B8" w:rsidRPr="007F3E4B">
        <w:rPr>
          <w:rFonts w:asciiTheme="minorHAnsi" w:hAnsiTheme="minorHAnsi" w:cstheme="minorHAnsi"/>
          <w:color w:val="000000"/>
          <w:sz w:val="22"/>
          <w:szCs w:val="22"/>
        </w:rPr>
        <w:t xml:space="preserve"> of animals because </w:t>
      </w:r>
      <w:r w:rsidR="00993DA4" w:rsidRPr="007F3E4B">
        <w:rPr>
          <w:rFonts w:asciiTheme="minorHAnsi" w:hAnsiTheme="minorHAnsi" w:cstheme="minorHAnsi"/>
          <w:color w:val="000000"/>
          <w:sz w:val="22"/>
          <w:szCs w:val="22"/>
        </w:rPr>
        <w:t xml:space="preserve">the latter </w:t>
      </w:r>
      <w:r w:rsidR="004A116F" w:rsidRPr="007F3E4B">
        <w:rPr>
          <w:rFonts w:asciiTheme="minorHAnsi" w:hAnsiTheme="minorHAnsi" w:cstheme="minorHAnsi"/>
          <w:color w:val="000000"/>
          <w:sz w:val="22"/>
          <w:szCs w:val="22"/>
        </w:rPr>
        <w:lastRenderedPageBreak/>
        <w:t xml:space="preserve">is rather basic in nature in comparison. </w:t>
      </w:r>
      <w:r w:rsidR="00AA72CD" w:rsidRPr="005C75C9">
        <w:rPr>
          <w:rFonts w:asciiTheme="minorHAnsi" w:hAnsiTheme="minorHAnsi" w:cstheme="minorHAnsi"/>
          <w:color w:val="000000"/>
          <w:sz w:val="22"/>
          <w:szCs w:val="22"/>
        </w:rPr>
        <w:t>Thus, such</w:t>
      </w:r>
      <w:r w:rsidR="00365A9F" w:rsidRPr="005C75C9">
        <w:rPr>
          <w:rFonts w:asciiTheme="minorHAnsi" w:hAnsiTheme="minorHAnsi" w:cstheme="minorHAnsi"/>
          <w:color w:val="000000"/>
          <w:sz w:val="22"/>
          <w:szCs w:val="22"/>
        </w:rPr>
        <w:t xml:space="preserve"> correlation </w:t>
      </w:r>
      <w:r w:rsidR="00AB2DDA" w:rsidRPr="005C75C9">
        <w:rPr>
          <w:rFonts w:asciiTheme="minorHAnsi" w:hAnsiTheme="minorHAnsi" w:cstheme="minorHAnsi"/>
          <w:color w:val="000000"/>
          <w:sz w:val="22"/>
          <w:szCs w:val="22"/>
        </w:rPr>
        <w:t xml:space="preserve">as Nye states “degrades the human condition” (1979, p. 74). </w:t>
      </w:r>
      <w:r w:rsidR="003C1870" w:rsidRPr="005C75C9">
        <w:rPr>
          <w:rFonts w:asciiTheme="minorHAnsi" w:hAnsiTheme="minorHAnsi" w:cstheme="minorHAnsi"/>
          <w:color w:val="000000"/>
          <w:sz w:val="22"/>
          <w:szCs w:val="22"/>
        </w:rPr>
        <w:t>Ny</w:t>
      </w:r>
      <w:r w:rsidR="00CD608C" w:rsidRPr="005C75C9">
        <w:rPr>
          <w:rFonts w:asciiTheme="minorHAnsi" w:hAnsiTheme="minorHAnsi" w:cstheme="minorHAnsi"/>
          <w:color w:val="000000"/>
          <w:sz w:val="22"/>
          <w:szCs w:val="22"/>
        </w:rPr>
        <w:t>e r</w:t>
      </w:r>
      <w:r w:rsidR="00CD608C" w:rsidRPr="005C75C9">
        <w:rPr>
          <w:rFonts w:asciiTheme="minorHAnsi" w:hAnsiTheme="minorHAnsi" w:cstheme="minorHAnsi"/>
          <w:color w:val="000000"/>
          <w:sz w:val="22"/>
          <w:szCs w:val="22"/>
        </w:rPr>
        <w:t xml:space="preserve">ecognizes that humans and animals exhibit similar </w:t>
      </w:r>
      <w:r w:rsidR="00CD608C" w:rsidRPr="005C75C9">
        <w:rPr>
          <w:rFonts w:asciiTheme="minorHAnsi" w:hAnsiTheme="minorHAnsi" w:cstheme="minorHAnsi"/>
          <w:color w:val="000000"/>
          <w:sz w:val="22"/>
          <w:szCs w:val="22"/>
        </w:rPr>
        <w:t>behaviours</w:t>
      </w:r>
      <w:r w:rsidR="00CD608C" w:rsidRPr="005C75C9">
        <w:rPr>
          <w:rFonts w:asciiTheme="minorHAnsi" w:hAnsiTheme="minorHAnsi" w:cstheme="minorHAnsi"/>
          <w:color w:val="000000"/>
          <w:sz w:val="22"/>
          <w:szCs w:val="22"/>
        </w:rPr>
        <w:t xml:space="preserve"> when certain consequences occur, and the frequency of those </w:t>
      </w:r>
      <w:r w:rsidR="00CD608C" w:rsidRPr="005C75C9">
        <w:rPr>
          <w:rFonts w:asciiTheme="minorHAnsi" w:hAnsiTheme="minorHAnsi" w:cstheme="minorHAnsi"/>
          <w:color w:val="000000"/>
          <w:sz w:val="22"/>
          <w:szCs w:val="22"/>
        </w:rPr>
        <w:t>behaviours</w:t>
      </w:r>
      <w:r w:rsidR="00CD608C" w:rsidRPr="005C75C9">
        <w:rPr>
          <w:rFonts w:asciiTheme="minorHAnsi" w:hAnsiTheme="minorHAnsi" w:cstheme="minorHAnsi"/>
          <w:color w:val="000000"/>
          <w:sz w:val="22"/>
          <w:szCs w:val="22"/>
        </w:rPr>
        <w:t xml:space="preserve"> increases.</w:t>
      </w:r>
      <w:r w:rsidR="00CD608C" w:rsidRPr="005C75C9">
        <w:rPr>
          <w:rFonts w:asciiTheme="minorHAnsi" w:hAnsiTheme="minorHAnsi" w:cstheme="minorHAnsi"/>
          <w:color w:val="000000"/>
          <w:sz w:val="22"/>
          <w:szCs w:val="22"/>
        </w:rPr>
        <w:t xml:space="preserve"> However, it is ‘degrading’ because c</w:t>
      </w:r>
      <w:r w:rsidR="00CD608C" w:rsidRPr="005C75C9">
        <w:rPr>
          <w:rFonts w:asciiTheme="minorHAnsi" w:hAnsiTheme="minorHAnsi" w:cstheme="minorHAnsi"/>
          <w:color w:val="000000"/>
          <w:sz w:val="22"/>
          <w:szCs w:val="22"/>
        </w:rPr>
        <w:t xml:space="preserve">ompared </w:t>
      </w:r>
      <w:r w:rsidR="009061A7" w:rsidRPr="005C75C9">
        <w:rPr>
          <w:rFonts w:asciiTheme="minorHAnsi" w:hAnsiTheme="minorHAnsi" w:cstheme="minorHAnsi"/>
          <w:color w:val="000000"/>
          <w:sz w:val="22"/>
          <w:szCs w:val="22"/>
        </w:rPr>
        <w:t>with animals</w:t>
      </w:r>
      <w:r w:rsidR="00CD608C" w:rsidRPr="005C75C9">
        <w:rPr>
          <w:rFonts w:asciiTheme="minorHAnsi" w:hAnsiTheme="minorHAnsi" w:cstheme="minorHAnsi"/>
          <w:color w:val="000000"/>
          <w:sz w:val="22"/>
          <w:szCs w:val="22"/>
        </w:rPr>
        <w:t>, humans use a much more logical</w:t>
      </w:r>
      <w:r w:rsidR="00CD608C" w:rsidRPr="005C75C9">
        <w:rPr>
          <w:rFonts w:asciiTheme="minorHAnsi" w:hAnsiTheme="minorHAnsi" w:cstheme="minorHAnsi"/>
          <w:color w:val="000000"/>
          <w:sz w:val="22"/>
          <w:szCs w:val="22"/>
        </w:rPr>
        <w:t xml:space="preserve"> and </w:t>
      </w:r>
      <w:r w:rsidR="004A55A3" w:rsidRPr="005C75C9">
        <w:rPr>
          <w:rFonts w:asciiTheme="minorHAnsi" w:hAnsiTheme="minorHAnsi" w:cstheme="minorHAnsi"/>
          <w:color w:val="000000"/>
          <w:sz w:val="22"/>
          <w:szCs w:val="22"/>
        </w:rPr>
        <w:t>rational approach</w:t>
      </w:r>
      <w:r w:rsidR="00CD608C" w:rsidRPr="005C75C9">
        <w:rPr>
          <w:rFonts w:asciiTheme="minorHAnsi" w:hAnsiTheme="minorHAnsi" w:cstheme="minorHAnsi"/>
          <w:color w:val="000000"/>
          <w:sz w:val="22"/>
          <w:szCs w:val="22"/>
        </w:rPr>
        <w:t>, thinking things through before making decisions, whereas t</w:t>
      </w:r>
      <w:r w:rsidR="009061A7" w:rsidRPr="005C75C9">
        <w:rPr>
          <w:rFonts w:asciiTheme="minorHAnsi" w:hAnsiTheme="minorHAnsi" w:cstheme="minorHAnsi"/>
          <w:color w:val="000000"/>
          <w:sz w:val="22"/>
          <w:szCs w:val="22"/>
        </w:rPr>
        <w:t>he animals</w:t>
      </w:r>
      <w:r w:rsidR="00CD608C" w:rsidRPr="005C75C9">
        <w:rPr>
          <w:rFonts w:asciiTheme="minorHAnsi" w:hAnsiTheme="minorHAnsi" w:cstheme="minorHAnsi"/>
          <w:color w:val="000000"/>
          <w:sz w:val="22"/>
          <w:szCs w:val="22"/>
        </w:rPr>
        <w:t xml:space="preserve"> follow a more mechanical process</w:t>
      </w:r>
      <w:r w:rsidR="004A55A3" w:rsidRPr="005C75C9">
        <w:rPr>
          <w:rFonts w:asciiTheme="minorHAnsi" w:hAnsiTheme="minorHAnsi" w:cstheme="minorHAnsi"/>
          <w:color w:val="000000"/>
          <w:sz w:val="22"/>
          <w:szCs w:val="22"/>
        </w:rPr>
        <w:t xml:space="preserve">. </w:t>
      </w:r>
      <w:r w:rsidR="00BB7A2B" w:rsidRPr="005C75C9">
        <w:rPr>
          <w:rFonts w:asciiTheme="minorHAnsi" w:hAnsiTheme="minorHAnsi" w:cstheme="minorHAnsi"/>
          <w:color w:val="000000"/>
          <w:sz w:val="22"/>
          <w:szCs w:val="22"/>
        </w:rPr>
        <w:t xml:space="preserve">Whilst some may look past this </w:t>
      </w:r>
      <w:r w:rsidR="0099114C" w:rsidRPr="005C75C9">
        <w:rPr>
          <w:rFonts w:asciiTheme="minorHAnsi" w:hAnsiTheme="minorHAnsi" w:cstheme="minorHAnsi"/>
          <w:color w:val="000000"/>
          <w:sz w:val="22"/>
          <w:szCs w:val="22"/>
        </w:rPr>
        <w:t>generalisation</w:t>
      </w:r>
      <w:r w:rsidR="002D301C" w:rsidRPr="005C75C9">
        <w:rPr>
          <w:rFonts w:asciiTheme="minorHAnsi" w:hAnsiTheme="minorHAnsi" w:cstheme="minorHAnsi"/>
          <w:color w:val="000000"/>
          <w:sz w:val="22"/>
          <w:szCs w:val="22"/>
        </w:rPr>
        <w:t xml:space="preserve"> and apply it within the classroom. We </w:t>
      </w:r>
      <w:r w:rsidR="0099114C" w:rsidRPr="005C75C9">
        <w:rPr>
          <w:rFonts w:asciiTheme="minorHAnsi" w:hAnsiTheme="minorHAnsi" w:cstheme="minorHAnsi"/>
          <w:color w:val="000000"/>
          <w:sz w:val="22"/>
          <w:szCs w:val="22"/>
        </w:rPr>
        <w:t>must</w:t>
      </w:r>
      <w:r w:rsidR="002D301C" w:rsidRPr="005C75C9">
        <w:rPr>
          <w:rFonts w:asciiTheme="minorHAnsi" w:hAnsiTheme="minorHAnsi" w:cstheme="minorHAnsi"/>
          <w:color w:val="000000"/>
          <w:sz w:val="22"/>
          <w:szCs w:val="22"/>
        </w:rPr>
        <w:t xml:space="preserve"> be aware of the limitations. </w:t>
      </w:r>
      <w:proofErr w:type="spellStart"/>
      <w:r w:rsidR="0026347D" w:rsidRPr="005C75C9">
        <w:rPr>
          <w:rFonts w:asciiTheme="minorHAnsi" w:hAnsiTheme="minorHAnsi" w:cstheme="minorHAnsi"/>
          <w:color w:val="000000"/>
          <w:sz w:val="22"/>
          <w:szCs w:val="22"/>
        </w:rPr>
        <w:t>Laundrum</w:t>
      </w:r>
      <w:proofErr w:type="spellEnd"/>
      <w:r w:rsidR="0026347D" w:rsidRPr="005C75C9">
        <w:rPr>
          <w:rFonts w:asciiTheme="minorHAnsi" w:hAnsiTheme="minorHAnsi" w:cstheme="minorHAnsi"/>
          <w:color w:val="000000"/>
          <w:sz w:val="22"/>
          <w:szCs w:val="22"/>
        </w:rPr>
        <w:t xml:space="preserve"> and </w:t>
      </w:r>
      <w:proofErr w:type="spellStart"/>
      <w:r w:rsidR="0026347D" w:rsidRPr="005C75C9">
        <w:rPr>
          <w:rFonts w:asciiTheme="minorHAnsi" w:hAnsiTheme="minorHAnsi" w:cstheme="minorHAnsi"/>
          <w:color w:val="000000"/>
          <w:sz w:val="22"/>
          <w:szCs w:val="22"/>
        </w:rPr>
        <w:t>Kaufftman</w:t>
      </w:r>
      <w:proofErr w:type="spellEnd"/>
      <w:r w:rsidR="0026347D" w:rsidRPr="005C75C9">
        <w:rPr>
          <w:rFonts w:asciiTheme="minorHAnsi" w:hAnsiTheme="minorHAnsi" w:cstheme="minorHAnsi"/>
          <w:color w:val="000000"/>
          <w:sz w:val="22"/>
          <w:szCs w:val="22"/>
        </w:rPr>
        <w:t xml:space="preserve"> </w:t>
      </w:r>
      <w:r w:rsidR="00174557" w:rsidRPr="005C75C9">
        <w:rPr>
          <w:rFonts w:asciiTheme="minorHAnsi" w:hAnsiTheme="minorHAnsi" w:cstheme="minorHAnsi"/>
          <w:color w:val="000000"/>
          <w:sz w:val="22"/>
          <w:szCs w:val="22"/>
        </w:rPr>
        <w:t>uncover one by stating, “</w:t>
      </w:r>
      <w:r w:rsidR="005C75C9" w:rsidRPr="005C75C9">
        <w:rPr>
          <w:rFonts w:asciiTheme="minorHAnsi" w:hAnsiTheme="minorHAnsi" w:cstheme="minorHAnsi"/>
          <w:color w:val="000000"/>
          <w:spacing w:val="5"/>
          <w:sz w:val="22"/>
          <w:szCs w:val="22"/>
          <w:shd w:val="clear" w:color="auto" w:fill="FFFFFF"/>
        </w:rPr>
        <w:t>behavioural</w:t>
      </w:r>
      <w:r w:rsidR="00174557" w:rsidRPr="005C75C9">
        <w:rPr>
          <w:rFonts w:asciiTheme="minorHAnsi" w:hAnsiTheme="minorHAnsi" w:cstheme="minorHAnsi"/>
          <w:color w:val="000000"/>
          <w:spacing w:val="5"/>
          <w:sz w:val="22"/>
          <w:szCs w:val="22"/>
          <w:shd w:val="clear" w:color="auto" w:fill="FFFFFF"/>
        </w:rPr>
        <w:t xml:space="preserve"> strategies seem to be implemented haphazardly, inconsistently, or incorrectly as often as they are implemented as they</w:t>
      </w:r>
      <w:r w:rsidR="00174557" w:rsidRPr="005C75C9">
        <w:rPr>
          <w:rFonts w:asciiTheme="minorHAnsi" w:hAnsiTheme="minorHAnsi" w:cstheme="minorHAnsi"/>
          <w:color w:val="000000"/>
          <w:spacing w:val="5"/>
          <w:sz w:val="22"/>
          <w:szCs w:val="22"/>
          <w:shd w:val="clear" w:color="auto" w:fill="FFFFFF"/>
        </w:rPr>
        <w:t xml:space="preserve"> </w:t>
      </w:r>
      <w:r w:rsidR="00174557" w:rsidRPr="005C75C9">
        <w:rPr>
          <w:rFonts w:asciiTheme="minorHAnsi" w:hAnsiTheme="minorHAnsi" w:cstheme="minorHAnsi"/>
          <w:color w:val="000000"/>
          <w:spacing w:val="5"/>
          <w:sz w:val="22"/>
          <w:szCs w:val="22"/>
          <w:shd w:val="clear" w:color="auto" w:fill="FFFFFF"/>
        </w:rPr>
        <w:t>were designed</w:t>
      </w:r>
      <w:r w:rsidR="00174557" w:rsidRPr="005C75C9">
        <w:rPr>
          <w:rFonts w:asciiTheme="minorHAnsi" w:hAnsiTheme="minorHAnsi" w:cstheme="minorHAnsi"/>
          <w:color w:val="000000"/>
          <w:spacing w:val="5"/>
          <w:sz w:val="22"/>
          <w:szCs w:val="22"/>
          <w:shd w:val="clear" w:color="auto" w:fill="FFFFFF"/>
        </w:rPr>
        <w:t>” (</w:t>
      </w:r>
      <w:r w:rsidR="005C75C9" w:rsidRPr="005C75C9">
        <w:rPr>
          <w:rFonts w:asciiTheme="minorHAnsi" w:hAnsiTheme="minorHAnsi" w:cstheme="minorHAnsi"/>
          <w:color w:val="000000"/>
          <w:spacing w:val="5"/>
          <w:sz w:val="22"/>
          <w:szCs w:val="22"/>
          <w:shd w:val="clear" w:color="auto" w:fill="FFFFFF"/>
        </w:rPr>
        <w:t xml:space="preserve">2013, p.57). </w:t>
      </w:r>
      <w:r w:rsidR="00FC233A">
        <w:rPr>
          <w:rFonts w:asciiTheme="minorHAnsi" w:hAnsiTheme="minorHAnsi" w:cstheme="minorHAnsi"/>
          <w:color w:val="000000"/>
          <w:sz w:val="22"/>
          <w:szCs w:val="22"/>
        </w:rPr>
        <w:t xml:space="preserve">Therefore </w:t>
      </w:r>
      <w:r w:rsidR="00DB5733">
        <w:rPr>
          <w:rFonts w:asciiTheme="minorHAnsi" w:hAnsiTheme="minorHAnsi" w:cstheme="minorHAnsi"/>
          <w:color w:val="000000"/>
          <w:sz w:val="22"/>
          <w:szCs w:val="22"/>
        </w:rPr>
        <w:t>suggesting</w:t>
      </w:r>
      <w:r w:rsidR="002D301C" w:rsidRPr="007F3E4B">
        <w:rPr>
          <w:rFonts w:asciiTheme="minorHAnsi" w:hAnsiTheme="minorHAnsi" w:cstheme="minorHAnsi"/>
          <w:color w:val="000000"/>
          <w:sz w:val="22"/>
          <w:szCs w:val="22"/>
        </w:rPr>
        <w:t xml:space="preserve">, it cannot be universal in its use. </w:t>
      </w:r>
      <w:r w:rsidR="00745226" w:rsidRPr="007F3E4B">
        <w:rPr>
          <w:rFonts w:asciiTheme="minorHAnsi" w:hAnsiTheme="minorHAnsi" w:cstheme="minorHAnsi"/>
          <w:color w:val="000000"/>
          <w:sz w:val="22"/>
          <w:szCs w:val="22"/>
        </w:rPr>
        <w:t xml:space="preserve">Aubrey and Riley </w:t>
      </w:r>
      <w:r w:rsidR="00EC771F" w:rsidRPr="007F3E4B">
        <w:rPr>
          <w:rFonts w:asciiTheme="minorHAnsi" w:hAnsiTheme="minorHAnsi" w:cstheme="minorHAnsi"/>
          <w:color w:val="000000"/>
          <w:sz w:val="22"/>
          <w:szCs w:val="22"/>
        </w:rPr>
        <w:t xml:space="preserve">inform us </w:t>
      </w:r>
      <w:r w:rsidR="00C67964" w:rsidRPr="007F3E4B">
        <w:rPr>
          <w:rFonts w:asciiTheme="minorHAnsi" w:hAnsiTheme="minorHAnsi" w:cstheme="minorHAnsi"/>
          <w:color w:val="000000"/>
          <w:sz w:val="22"/>
          <w:szCs w:val="22"/>
        </w:rPr>
        <w:t xml:space="preserve">that when applied to manage behaviour, it “should be responsive to a specific </w:t>
      </w:r>
      <w:r w:rsidR="0099114C" w:rsidRPr="007F3E4B">
        <w:rPr>
          <w:rFonts w:asciiTheme="minorHAnsi" w:hAnsiTheme="minorHAnsi" w:cstheme="minorHAnsi"/>
          <w:color w:val="000000"/>
          <w:sz w:val="22"/>
          <w:szCs w:val="22"/>
        </w:rPr>
        <w:t>situation</w:t>
      </w:r>
      <w:r w:rsidR="00C67964" w:rsidRPr="007F3E4B">
        <w:rPr>
          <w:rFonts w:asciiTheme="minorHAnsi" w:hAnsiTheme="minorHAnsi" w:cstheme="minorHAnsi"/>
          <w:color w:val="000000"/>
          <w:sz w:val="22"/>
          <w:szCs w:val="22"/>
        </w:rPr>
        <w:t xml:space="preserve"> and tailored to the needs of an individual or group of children.</w:t>
      </w:r>
      <w:r w:rsidR="0099114C" w:rsidRPr="007F3E4B">
        <w:rPr>
          <w:rFonts w:asciiTheme="minorHAnsi" w:hAnsiTheme="minorHAnsi" w:cstheme="minorHAnsi"/>
          <w:color w:val="000000"/>
          <w:sz w:val="22"/>
          <w:szCs w:val="22"/>
        </w:rPr>
        <w:t xml:space="preserve">” (2020, p. 99). </w:t>
      </w:r>
    </w:p>
    <w:p w14:paraId="0EFFDB43" w14:textId="30DB793D" w:rsidR="00746528" w:rsidRPr="00746528" w:rsidRDefault="00161FA2" w:rsidP="00245647">
      <w:pPr>
        <w:pStyle w:val="mb-25"/>
        <w:spacing w:line="360" w:lineRule="auto"/>
        <w:rPr>
          <w:rFonts w:asciiTheme="minorHAnsi" w:hAnsiTheme="minorHAnsi" w:cstheme="minorHAnsi"/>
          <w:color w:val="000000"/>
          <w:sz w:val="22"/>
          <w:szCs w:val="22"/>
        </w:rPr>
      </w:pPr>
      <w:r w:rsidRPr="00746528">
        <w:rPr>
          <w:rFonts w:asciiTheme="minorHAnsi" w:hAnsiTheme="minorHAnsi" w:cstheme="minorHAnsi"/>
          <w:color w:val="000000"/>
          <w:sz w:val="22"/>
          <w:szCs w:val="22"/>
        </w:rPr>
        <w:t xml:space="preserve">Despite this, </w:t>
      </w:r>
      <w:r w:rsidR="00642344" w:rsidRPr="00746528">
        <w:rPr>
          <w:rFonts w:asciiTheme="minorHAnsi" w:hAnsiTheme="minorHAnsi" w:cstheme="minorHAnsi"/>
          <w:color w:val="000000"/>
          <w:sz w:val="22"/>
          <w:szCs w:val="22"/>
        </w:rPr>
        <w:t>d</w:t>
      </w:r>
      <w:r w:rsidR="00642344" w:rsidRPr="00746528">
        <w:rPr>
          <w:rFonts w:asciiTheme="minorHAnsi" w:hAnsiTheme="minorHAnsi" w:cstheme="minorHAnsi"/>
          <w:color w:val="000000"/>
          <w:sz w:val="22"/>
          <w:szCs w:val="22"/>
        </w:rPr>
        <w:t>uring his career, Skinner advanced many theories first put forth by Pavlov, Watson, and Thorndike in the field of behaviourism.</w:t>
      </w:r>
      <w:r w:rsidR="00642344" w:rsidRPr="00746528">
        <w:rPr>
          <w:rStyle w:val="apple-converted-space"/>
          <w:rFonts w:asciiTheme="minorHAnsi" w:hAnsiTheme="minorHAnsi" w:cstheme="minorHAnsi"/>
          <w:color w:val="000000"/>
          <w:sz w:val="22"/>
          <w:szCs w:val="22"/>
        </w:rPr>
        <w:t> </w:t>
      </w:r>
      <w:r w:rsidR="004F11AF" w:rsidRPr="00746528">
        <w:rPr>
          <w:rFonts w:asciiTheme="minorHAnsi" w:hAnsiTheme="minorHAnsi" w:cstheme="minorHAnsi"/>
          <w:color w:val="000000"/>
          <w:sz w:val="22"/>
          <w:szCs w:val="22"/>
        </w:rPr>
        <w:t xml:space="preserve">He brazenly applied his theories regarding animal </w:t>
      </w:r>
      <w:r w:rsidR="00F06606" w:rsidRPr="00746528">
        <w:rPr>
          <w:rFonts w:asciiTheme="minorHAnsi" w:hAnsiTheme="minorHAnsi" w:cstheme="minorHAnsi"/>
          <w:color w:val="000000"/>
          <w:sz w:val="22"/>
          <w:szCs w:val="22"/>
        </w:rPr>
        <w:t>behaviour</w:t>
      </w:r>
      <w:r w:rsidR="004F11AF" w:rsidRPr="00746528">
        <w:rPr>
          <w:rFonts w:asciiTheme="minorHAnsi" w:hAnsiTheme="minorHAnsi" w:cstheme="minorHAnsi"/>
          <w:color w:val="000000"/>
          <w:sz w:val="22"/>
          <w:szCs w:val="22"/>
        </w:rPr>
        <w:t xml:space="preserve"> to humans after working with rats and pigeons at first.</w:t>
      </w:r>
      <w:r w:rsidR="00F06606" w:rsidRPr="00746528">
        <w:rPr>
          <w:rFonts w:asciiTheme="minorHAnsi" w:hAnsiTheme="minorHAnsi" w:cstheme="minorHAnsi"/>
          <w:color w:val="000000"/>
          <w:sz w:val="22"/>
          <w:szCs w:val="22"/>
        </w:rPr>
        <w:t xml:space="preserve"> Regardless od the decline in dominance behaviourism has sought, Skinner’s </w:t>
      </w:r>
      <w:r w:rsidR="00746528" w:rsidRPr="00746528">
        <w:rPr>
          <w:rFonts w:asciiTheme="minorHAnsi" w:hAnsiTheme="minorHAnsi" w:cstheme="minorHAnsi"/>
          <w:color w:val="000000"/>
          <w:sz w:val="22"/>
          <w:szCs w:val="22"/>
        </w:rPr>
        <w:t>contributions</w:t>
      </w:r>
      <w:r w:rsidR="00F06606" w:rsidRPr="00746528">
        <w:rPr>
          <w:rFonts w:asciiTheme="minorHAnsi" w:hAnsiTheme="minorHAnsi" w:cstheme="minorHAnsi"/>
          <w:color w:val="000000"/>
          <w:sz w:val="22"/>
          <w:szCs w:val="22"/>
        </w:rPr>
        <w:t xml:space="preserve"> </w:t>
      </w:r>
      <w:r w:rsidR="00746528" w:rsidRPr="00746528">
        <w:rPr>
          <w:rFonts w:asciiTheme="minorHAnsi" w:hAnsiTheme="minorHAnsi" w:cstheme="minorHAnsi"/>
          <w:color w:val="000000"/>
          <w:sz w:val="22"/>
          <w:szCs w:val="22"/>
        </w:rPr>
        <w:t xml:space="preserve">are still relevant in the education system, where operant conditioning is widely used as a method of </w:t>
      </w:r>
      <w:r w:rsidR="00746528" w:rsidRPr="00746528">
        <w:rPr>
          <w:rFonts w:asciiTheme="minorHAnsi" w:hAnsiTheme="minorHAnsi" w:cstheme="minorHAnsi"/>
          <w:color w:val="000000"/>
          <w:sz w:val="22"/>
          <w:szCs w:val="22"/>
        </w:rPr>
        <w:t>behaviour</w:t>
      </w:r>
      <w:r w:rsidR="00746528" w:rsidRPr="00746528">
        <w:rPr>
          <w:rFonts w:asciiTheme="minorHAnsi" w:hAnsiTheme="minorHAnsi" w:cstheme="minorHAnsi"/>
          <w:color w:val="000000"/>
          <w:sz w:val="22"/>
          <w:szCs w:val="22"/>
        </w:rPr>
        <w:t xml:space="preserve"> management.</w:t>
      </w:r>
    </w:p>
    <w:p w14:paraId="4218B2FF" w14:textId="4FFE7984" w:rsidR="00161FA2" w:rsidRDefault="00793A01" w:rsidP="00245647">
      <w:pPr>
        <w:pStyle w:val="mb-25"/>
        <w:spacing w:line="360" w:lineRule="auto"/>
        <w:rPr>
          <w:rFonts w:asciiTheme="minorHAnsi" w:hAnsiTheme="minorHAnsi" w:cstheme="minorHAnsi"/>
          <w:color w:val="000000"/>
          <w:sz w:val="22"/>
          <w:szCs w:val="22"/>
        </w:rPr>
      </w:pPr>
      <w:r w:rsidRPr="00730821">
        <w:rPr>
          <w:rFonts w:asciiTheme="minorHAnsi" w:hAnsiTheme="minorHAnsi" w:cstheme="minorHAnsi"/>
          <w:color w:val="000000"/>
          <w:sz w:val="22"/>
          <w:szCs w:val="22"/>
        </w:rPr>
        <w:t xml:space="preserve">With more space to research justly, </w:t>
      </w:r>
      <w:r w:rsidR="00774371" w:rsidRPr="00730821">
        <w:rPr>
          <w:rFonts w:asciiTheme="minorHAnsi" w:hAnsiTheme="minorHAnsi" w:cstheme="minorHAnsi"/>
          <w:color w:val="000000"/>
          <w:sz w:val="22"/>
          <w:szCs w:val="22"/>
        </w:rPr>
        <w:t xml:space="preserve">another avenue to explore would be </w:t>
      </w:r>
      <w:r w:rsidR="00C40F65" w:rsidRPr="00730821">
        <w:rPr>
          <w:rFonts w:asciiTheme="minorHAnsi" w:hAnsiTheme="minorHAnsi" w:cstheme="minorHAnsi"/>
          <w:color w:val="000000"/>
          <w:sz w:val="22"/>
          <w:szCs w:val="22"/>
        </w:rPr>
        <w:t xml:space="preserve">the </w:t>
      </w:r>
      <w:r w:rsidR="00E75B1B" w:rsidRPr="00730821">
        <w:rPr>
          <w:rFonts w:asciiTheme="minorHAnsi" w:hAnsiTheme="minorHAnsi" w:cstheme="minorHAnsi"/>
          <w:color w:val="000000"/>
          <w:sz w:val="22"/>
          <w:szCs w:val="22"/>
        </w:rPr>
        <w:t xml:space="preserve">effects of ALN. Within this instance, particularly social and emotional </w:t>
      </w:r>
      <w:r w:rsidR="009F292F" w:rsidRPr="00730821">
        <w:rPr>
          <w:rFonts w:asciiTheme="minorHAnsi" w:hAnsiTheme="minorHAnsi" w:cstheme="minorHAnsi"/>
          <w:color w:val="000000"/>
          <w:sz w:val="22"/>
          <w:szCs w:val="22"/>
        </w:rPr>
        <w:t xml:space="preserve">influence and </w:t>
      </w:r>
      <w:r w:rsidR="00171325">
        <w:rPr>
          <w:rFonts w:asciiTheme="minorHAnsi" w:hAnsiTheme="minorHAnsi" w:cstheme="minorHAnsi"/>
          <w:color w:val="000000"/>
          <w:sz w:val="22"/>
          <w:szCs w:val="22"/>
        </w:rPr>
        <w:t xml:space="preserve">its impact </w:t>
      </w:r>
      <w:r w:rsidR="009F292F" w:rsidRPr="00730821">
        <w:rPr>
          <w:rFonts w:asciiTheme="minorHAnsi" w:hAnsiTheme="minorHAnsi" w:cstheme="minorHAnsi"/>
          <w:color w:val="000000"/>
          <w:sz w:val="22"/>
          <w:szCs w:val="22"/>
        </w:rPr>
        <w:t xml:space="preserve">on a child’s education. This would require much more space to </w:t>
      </w:r>
      <w:r w:rsidR="00A27802" w:rsidRPr="00730821">
        <w:rPr>
          <w:rFonts w:asciiTheme="minorHAnsi" w:hAnsiTheme="minorHAnsi" w:cstheme="minorHAnsi"/>
          <w:color w:val="000000"/>
          <w:sz w:val="22"/>
          <w:szCs w:val="22"/>
        </w:rPr>
        <w:t xml:space="preserve">review, with having to look at possible factors contributing </w:t>
      </w:r>
      <w:r w:rsidR="004C26DF" w:rsidRPr="00730821">
        <w:rPr>
          <w:rFonts w:asciiTheme="minorHAnsi" w:hAnsiTheme="minorHAnsi" w:cstheme="minorHAnsi"/>
          <w:color w:val="000000"/>
          <w:sz w:val="22"/>
          <w:szCs w:val="22"/>
        </w:rPr>
        <w:t xml:space="preserve">to a </w:t>
      </w:r>
      <w:r w:rsidR="00DF7788" w:rsidRPr="00730821">
        <w:rPr>
          <w:rFonts w:asciiTheme="minorHAnsi" w:hAnsiTheme="minorHAnsi" w:cstheme="minorHAnsi"/>
          <w:color w:val="000000"/>
          <w:sz w:val="22"/>
          <w:szCs w:val="22"/>
        </w:rPr>
        <w:t>child’s</w:t>
      </w:r>
      <w:r w:rsidR="004C26DF" w:rsidRPr="00730821">
        <w:rPr>
          <w:rFonts w:asciiTheme="minorHAnsi" w:hAnsiTheme="minorHAnsi" w:cstheme="minorHAnsi"/>
          <w:color w:val="000000"/>
          <w:sz w:val="22"/>
          <w:szCs w:val="22"/>
        </w:rPr>
        <w:t xml:space="preserve"> development before even consider</w:t>
      </w:r>
      <w:r w:rsidR="00DF7788" w:rsidRPr="00730821">
        <w:rPr>
          <w:rFonts w:asciiTheme="minorHAnsi" w:hAnsiTheme="minorHAnsi" w:cstheme="minorHAnsi"/>
          <w:color w:val="000000"/>
          <w:sz w:val="22"/>
          <w:szCs w:val="22"/>
        </w:rPr>
        <w:t xml:space="preserve">ed appropriate ways to differentiate and accommodate for ALN learners within a class. Having said that, </w:t>
      </w:r>
      <w:r w:rsidR="003726CA" w:rsidRPr="00730821">
        <w:rPr>
          <w:rFonts w:asciiTheme="minorHAnsi" w:hAnsiTheme="minorHAnsi" w:cstheme="minorHAnsi"/>
          <w:color w:val="000000"/>
          <w:sz w:val="22"/>
          <w:szCs w:val="22"/>
        </w:rPr>
        <w:t xml:space="preserve">I think it is necessary to </w:t>
      </w:r>
      <w:r w:rsidR="0056255A" w:rsidRPr="00730821">
        <w:rPr>
          <w:rFonts w:asciiTheme="minorHAnsi" w:hAnsiTheme="minorHAnsi" w:cstheme="minorHAnsi"/>
          <w:color w:val="000000"/>
          <w:sz w:val="22"/>
          <w:szCs w:val="22"/>
        </w:rPr>
        <w:t>refer briefly to the misinterpretation of additional learning needs such as BESD as bad behaviour</w:t>
      </w:r>
      <w:r w:rsidR="00254CED" w:rsidRPr="00730821">
        <w:rPr>
          <w:rFonts w:asciiTheme="minorHAnsi" w:hAnsiTheme="minorHAnsi" w:cstheme="minorHAnsi"/>
          <w:color w:val="000000"/>
          <w:sz w:val="22"/>
          <w:szCs w:val="22"/>
        </w:rPr>
        <w:t xml:space="preserve">. </w:t>
      </w:r>
      <w:r w:rsidR="00FB2295" w:rsidRPr="00730821">
        <w:rPr>
          <w:rFonts w:asciiTheme="minorHAnsi" w:hAnsiTheme="minorHAnsi" w:cstheme="minorHAnsi"/>
          <w:color w:val="000000"/>
          <w:sz w:val="22"/>
          <w:szCs w:val="22"/>
        </w:rPr>
        <w:t xml:space="preserve">As a result of </w:t>
      </w:r>
      <w:r w:rsidR="00FB2295" w:rsidRPr="00730821">
        <w:rPr>
          <w:rFonts w:asciiTheme="minorHAnsi" w:hAnsiTheme="minorHAnsi" w:cstheme="minorHAnsi"/>
          <w:color w:val="000000"/>
          <w:sz w:val="22"/>
          <w:szCs w:val="22"/>
        </w:rPr>
        <w:t xml:space="preserve">this stigmatization, schools are becoming reluctant to admit pupils with BESD because of their socially inappropriate </w:t>
      </w:r>
      <w:r w:rsidR="001E35BE" w:rsidRPr="00730821">
        <w:rPr>
          <w:rFonts w:asciiTheme="minorHAnsi" w:hAnsiTheme="minorHAnsi" w:cstheme="minorHAnsi"/>
          <w:color w:val="000000"/>
          <w:sz w:val="22"/>
          <w:szCs w:val="22"/>
        </w:rPr>
        <w:t>behaviour</w:t>
      </w:r>
      <w:r w:rsidR="00FB2295" w:rsidRPr="00730821">
        <w:rPr>
          <w:rFonts w:asciiTheme="minorHAnsi" w:hAnsiTheme="minorHAnsi" w:cstheme="minorHAnsi"/>
          <w:color w:val="000000"/>
          <w:sz w:val="22"/>
          <w:szCs w:val="22"/>
        </w:rPr>
        <w:t>, which disrupts learning</w:t>
      </w:r>
      <w:r w:rsidR="00FB2295" w:rsidRPr="00730821">
        <w:rPr>
          <w:rFonts w:asciiTheme="minorHAnsi" w:hAnsiTheme="minorHAnsi" w:cstheme="minorHAnsi"/>
          <w:color w:val="000000"/>
          <w:sz w:val="22"/>
          <w:szCs w:val="22"/>
        </w:rPr>
        <w:t xml:space="preserve"> (</w:t>
      </w:r>
      <w:proofErr w:type="spellStart"/>
      <w:r w:rsidR="00FB2295" w:rsidRPr="00730821">
        <w:rPr>
          <w:rFonts w:asciiTheme="minorHAnsi" w:hAnsiTheme="minorHAnsi" w:cstheme="minorHAnsi"/>
          <w:color w:val="000000"/>
          <w:sz w:val="22"/>
          <w:szCs w:val="22"/>
        </w:rPr>
        <w:t>Broomhead</w:t>
      </w:r>
      <w:proofErr w:type="spellEnd"/>
      <w:r w:rsidR="00FB2295" w:rsidRPr="00730821">
        <w:rPr>
          <w:rFonts w:asciiTheme="minorHAnsi" w:hAnsiTheme="minorHAnsi" w:cstheme="minorHAnsi"/>
          <w:color w:val="000000"/>
          <w:sz w:val="22"/>
          <w:szCs w:val="22"/>
        </w:rPr>
        <w:t xml:space="preserve">, </w:t>
      </w:r>
      <w:r w:rsidR="001E35BE" w:rsidRPr="00730821">
        <w:rPr>
          <w:rFonts w:asciiTheme="minorHAnsi" w:hAnsiTheme="minorHAnsi" w:cstheme="minorHAnsi"/>
          <w:color w:val="000000"/>
          <w:sz w:val="22"/>
          <w:szCs w:val="22"/>
        </w:rPr>
        <w:t xml:space="preserve">2013). </w:t>
      </w:r>
      <w:r w:rsidR="0018731A" w:rsidRPr="00730821">
        <w:rPr>
          <w:rFonts w:asciiTheme="minorHAnsi" w:hAnsiTheme="minorHAnsi" w:cstheme="minorHAnsi"/>
          <w:color w:val="1C1D1E"/>
          <w:sz w:val="22"/>
          <w:szCs w:val="22"/>
          <w:shd w:val="clear" w:color="auto" w:fill="FFFFFF"/>
        </w:rPr>
        <w:t xml:space="preserve">This is emphasised by the fact </w:t>
      </w:r>
      <w:proofErr w:type="spellStart"/>
      <w:proofErr w:type="gramStart"/>
      <w:r w:rsidR="00A06680" w:rsidRPr="00730821">
        <w:rPr>
          <w:rFonts w:asciiTheme="minorHAnsi" w:hAnsiTheme="minorHAnsi" w:cstheme="minorHAnsi"/>
          <w:color w:val="1C1D1E"/>
          <w:sz w:val="22"/>
          <w:szCs w:val="22"/>
          <w:shd w:val="clear" w:color="auto" w:fill="FFFFFF"/>
        </w:rPr>
        <w:t>Orsati</w:t>
      </w:r>
      <w:proofErr w:type="spellEnd"/>
      <w:proofErr w:type="gramEnd"/>
      <w:r w:rsidR="00A06680" w:rsidRPr="00730821">
        <w:rPr>
          <w:rFonts w:asciiTheme="minorHAnsi" w:hAnsiTheme="minorHAnsi" w:cstheme="minorHAnsi"/>
          <w:color w:val="1C1D1E"/>
          <w:sz w:val="22"/>
          <w:szCs w:val="22"/>
          <w:shd w:val="clear" w:color="auto" w:fill="FFFFFF"/>
        </w:rPr>
        <w:t xml:space="preserve"> and </w:t>
      </w:r>
      <w:proofErr w:type="spellStart"/>
      <w:r w:rsidR="00A06680" w:rsidRPr="00730821">
        <w:rPr>
          <w:rFonts w:asciiTheme="minorHAnsi" w:hAnsiTheme="minorHAnsi" w:cstheme="minorHAnsi"/>
          <w:color w:val="1C1D1E"/>
          <w:sz w:val="22"/>
          <w:szCs w:val="22"/>
          <w:shd w:val="clear" w:color="auto" w:fill="FFFFFF"/>
        </w:rPr>
        <w:t>Causton-</w:t>
      </w:r>
      <w:r w:rsidR="004C7B9E" w:rsidRPr="00730821">
        <w:rPr>
          <w:rFonts w:asciiTheme="minorHAnsi" w:hAnsiTheme="minorHAnsi" w:cstheme="minorHAnsi"/>
          <w:color w:val="1C1D1E"/>
          <w:sz w:val="22"/>
          <w:szCs w:val="22"/>
          <w:shd w:val="clear" w:color="auto" w:fill="FFFFFF"/>
        </w:rPr>
        <w:t>Theoharis</w:t>
      </w:r>
      <w:proofErr w:type="spellEnd"/>
      <w:r w:rsidR="004C7B9E" w:rsidRPr="00730821">
        <w:rPr>
          <w:rFonts w:asciiTheme="minorHAnsi" w:hAnsiTheme="minorHAnsi" w:cstheme="minorHAnsi"/>
          <w:color w:val="1C1D1E"/>
          <w:sz w:val="22"/>
          <w:szCs w:val="22"/>
          <w:shd w:val="clear" w:color="auto" w:fill="FFFFFF"/>
        </w:rPr>
        <w:t xml:space="preserve"> identified</w:t>
      </w:r>
      <w:r w:rsidR="00A06680" w:rsidRPr="00730821">
        <w:rPr>
          <w:rFonts w:asciiTheme="minorHAnsi" w:hAnsiTheme="minorHAnsi" w:cstheme="minorHAnsi"/>
          <w:color w:val="1C1D1E"/>
          <w:sz w:val="22"/>
          <w:szCs w:val="22"/>
          <w:shd w:val="clear" w:color="auto" w:fill="FFFFFF"/>
        </w:rPr>
        <w:t xml:space="preserve"> </w:t>
      </w:r>
      <w:r w:rsidR="00A06680" w:rsidRPr="00730821">
        <w:rPr>
          <w:rFonts w:asciiTheme="minorHAnsi" w:hAnsiTheme="minorHAnsi" w:cstheme="minorHAnsi"/>
          <w:color w:val="1C1D1E"/>
          <w:sz w:val="22"/>
          <w:szCs w:val="22"/>
          <w:shd w:val="clear" w:color="auto" w:fill="FFFFFF"/>
        </w:rPr>
        <w:t xml:space="preserve">that </w:t>
      </w:r>
      <w:r w:rsidR="00A06680" w:rsidRPr="00730821">
        <w:rPr>
          <w:rFonts w:asciiTheme="minorHAnsi" w:hAnsiTheme="minorHAnsi" w:cstheme="minorHAnsi"/>
          <w:color w:val="1C1D1E"/>
          <w:sz w:val="22"/>
          <w:szCs w:val="22"/>
          <w:shd w:val="clear" w:color="auto" w:fill="FFFFFF"/>
        </w:rPr>
        <w:t>“</w:t>
      </w:r>
      <w:r w:rsidR="00A06680" w:rsidRPr="00730821">
        <w:rPr>
          <w:rFonts w:asciiTheme="minorHAnsi" w:hAnsiTheme="minorHAnsi" w:cstheme="minorHAnsi"/>
          <w:color w:val="1C1D1E"/>
          <w:sz w:val="22"/>
          <w:szCs w:val="22"/>
          <w:shd w:val="clear" w:color="auto" w:fill="FFFFFF"/>
        </w:rPr>
        <w:t>removal becomes the obvious choice when a student presents unwanted behaviour</w:t>
      </w:r>
      <w:r w:rsidR="00A06680" w:rsidRPr="00730821">
        <w:rPr>
          <w:rFonts w:asciiTheme="minorHAnsi" w:hAnsiTheme="minorHAnsi" w:cstheme="minorHAnsi"/>
          <w:color w:val="1C1D1E"/>
          <w:sz w:val="22"/>
          <w:szCs w:val="22"/>
          <w:shd w:val="clear" w:color="auto" w:fill="FFFFFF"/>
        </w:rPr>
        <w:t xml:space="preserve">” </w:t>
      </w:r>
      <w:r w:rsidR="001E35BE" w:rsidRPr="00730821">
        <w:rPr>
          <w:rFonts w:asciiTheme="minorHAnsi" w:hAnsiTheme="minorHAnsi" w:cstheme="minorHAnsi"/>
          <w:color w:val="1C1D1E"/>
          <w:sz w:val="22"/>
          <w:szCs w:val="22"/>
          <w:shd w:val="clear" w:color="auto" w:fill="FFFFFF"/>
        </w:rPr>
        <w:t>(2012, p</w:t>
      </w:r>
      <w:r w:rsidR="0018731A" w:rsidRPr="00730821">
        <w:rPr>
          <w:rFonts w:asciiTheme="minorHAnsi" w:hAnsiTheme="minorHAnsi" w:cstheme="minorHAnsi"/>
          <w:color w:val="1C1D1E"/>
          <w:sz w:val="22"/>
          <w:szCs w:val="22"/>
          <w:shd w:val="clear" w:color="auto" w:fill="FFFFFF"/>
        </w:rPr>
        <w:t xml:space="preserve">. 12). </w:t>
      </w:r>
      <w:proofErr w:type="spellStart"/>
      <w:r w:rsidR="003064F5" w:rsidRPr="00730821">
        <w:rPr>
          <w:rFonts w:asciiTheme="minorHAnsi" w:hAnsiTheme="minorHAnsi" w:cstheme="minorHAnsi"/>
          <w:color w:val="1C1D1E"/>
          <w:sz w:val="22"/>
          <w:szCs w:val="22"/>
          <w:shd w:val="clear" w:color="auto" w:fill="FFFFFF"/>
        </w:rPr>
        <w:t>Broomhead</w:t>
      </w:r>
      <w:proofErr w:type="spellEnd"/>
      <w:r w:rsidR="003064F5" w:rsidRPr="00730821">
        <w:rPr>
          <w:rFonts w:asciiTheme="minorHAnsi" w:hAnsiTheme="minorHAnsi" w:cstheme="minorHAnsi"/>
          <w:color w:val="1C1D1E"/>
          <w:sz w:val="22"/>
          <w:szCs w:val="22"/>
          <w:shd w:val="clear" w:color="auto" w:fill="FFFFFF"/>
        </w:rPr>
        <w:t xml:space="preserve"> argues, “</w:t>
      </w:r>
      <w:r w:rsidR="004A6E65" w:rsidRPr="00730821">
        <w:rPr>
          <w:rFonts w:asciiTheme="minorHAnsi" w:hAnsiTheme="minorHAnsi" w:cstheme="minorHAnsi"/>
          <w:color w:val="1C1D1E"/>
          <w:sz w:val="22"/>
          <w:szCs w:val="22"/>
          <w:shd w:val="clear" w:color="auto" w:fill="FFFFFF"/>
        </w:rPr>
        <w:t>This has resulted in criticism towards staff employed in mainstream schools, who are perceived to favour exclusion as opposed to taking time to understand, and address, the needs of pupils with behavioural difficulties</w:t>
      </w:r>
      <w:r w:rsidR="003064F5" w:rsidRPr="00730821">
        <w:rPr>
          <w:rFonts w:asciiTheme="minorHAnsi" w:hAnsiTheme="minorHAnsi" w:cstheme="minorHAnsi"/>
          <w:color w:val="1C1D1E"/>
          <w:sz w:val="22"/>
          <w:szCs w:val="22"/>
          <w:shd w:val="clear" w:color="auto" w:fill="FFFFFF"/>
        </w:rPr>
        <w:t>.” (</w:t>
      </w:r>
      <w:r w:rsidR="004C7B9E" w:rsidRPr="00730821">
        <w:rPr>
          <w:rFonts w:asciiTheme="minorHAnsi" w:hAnsiTheme="minorHAnsi" w:cstheme="minorHAnsi"/>
          <w:color w:val="1C1D1E"/>
          <w:sz w:val="22"/>
          <w:szCs w:val="22"/>
          <w:shd w:val="clear" w:color="auto" w:fill="FFFFFF"/>
        </w:rPr>
        <w:t xml:space="preserve">2013, p. 4). </w:t>
      </w:r>
      <w:r w:rsidR="004A6E65" w:rsidRPr="00730821">
        <w:rPr>
          <w:rFonts w:asciiTheme="minorHAnsi" w:hAnsiTheme="minorHAnsi" w:cstheme="minorHAnsi"/>
          <w:color w:val="000000"/>
          <w:sz w:val="22"/>
          <w:szCs w:val="22"/>
        </w:rPr>
        <w:t>This</w:t>
      </w:r>
      <w:r w:rsidR="00DB310A" w:rsidRPr="00730821">
        <w:rPr>
          <w:rFonts w:asciiTheme="minorHAnsi" w:hAnsiTheme="minorHAnsi" w:cstheme="minorHAnsi"/>
          <w:color w:val="000000"/>
          <w:sz w:val="22"/>
          <w:szCs w:val="22"/>
        </w:rPr>
        <w:t xml:space="preserve"> criticism to </w:t>
      </w:r>
      <w:r w:rsidR="00724269" w:rsidRPr="00730821">
        <w:rPr>
          <w:rFonts w:asciiTheme="minorHAnsi" w:hAnsiTheme="minorHAnsi" w:cstheme="minorHAnsi"/>
          <w:color w:val="000000"/>
          <w:sz w:val="22"/>
          <w:szCs w:val="22"/>
        </w:rPr>
        <w:t>mainstream</w:t>
      </w:r>
      <w:r w:rsidR="00DB310A" w:rsidRPr="00730821">
        <w:rPr>
          <w:rFonts w:asciiTheme="minorHAnsi" w:hAnsiTheme="minorHAnsi" w:cstheme="minorHAnsi"/>
          <w:color w:val="000000"/>
          <w:sz w:val="22"/>
          <w:szCs w:val="22"/>
        </w:rPr>
        <w:t xml:space="preserve"> schools </w:t>
      </w:r>
      <w:r w:rsidR="00724269" w:rsidRPr="00730821">
        <w:rPr>
          <w:rFonts w:asciiTheme="minorHAnsi" w:hAnsiTheme="minorHAnsi" w:cstheme="minorHAnsi"/>
          <w:color w:val="000000"/>
          <w:sz w:val="22"/>
          <w:szCs w:val="22"/>
        </w:rPr>
        <w:t>s</w:t>
      </w:r>
      <w:r w:rsidR="004A6E65" w:rsidRPr="00730821">
        <w:rPr>
          <w:rFonts w:asciiTheme="minorHAnsi" w:hAnsiTheme="minorHAnsi" w:cstheme="minorHAnsi"/>
          <w:color w:val="000000"/>
          <w:sz w:val="22"/>
          <w:szCs w:val="22"/>
        </w:rPr>
        <w:t xml:space="preserve">tresses the </w:t>
      </w:r>
      <w:r w:rsidR="000C6776" w:rsidRPr="00730821">
        <w:rPr>
          <w:rFonts w:asciiTheme="minorHAnsi" w:hAnsiTheme="minorHAnsi" w:cstheme="minorHAnsi"/>
          <w:color w:val="000000"/>
          <w:sz w:val="22"/>
          <w:szCs w:val="22"/>
        </w:rPr>
        <w:t>importance</w:t>
      </w:r>
      <w:r w:rsidR="004A6E65" w:rsidRPr="00730821">
        <w:rPr>
          <w:rFonts w:asciiTheme="minorHAnsi" w:hAnsiTheme="minorHAnsi" w:cstheme="minorHAnsi"/>
          <w:color w:val="000000"/>
          <w:sz w:val="22"/>
          <w:szCs w:val="22"/>
        </w:rPr>
        <w:t xml:space="preserve"> of </w:t>
      </w:r>
      <w:r w:rsidR="000C6776" w:rsidRPr="00730821">
        <w:rPr>
          <w:rFonts w:asciiTheme="minorHAnsi" w:hAnsiTheme="minorHAnsi" w:cstheme="minorHAnsi"/>
          <w:color w:val="000000"/>
          <w:sz w:val="22"/>
          <w:szCs w:val="22"/>
        </w:rPr>
        <w:t>acknowledging</w:t>
      </w:r>
      <w:r w:rsidR="00724269" w:rsidRPr="00730821">
        <w:rPr>
          <w:rFonts w:asciiTheme="minorHAnsi" w:hAnsiTheme="minorHAnsi" w:cstheme="minorHAnsi"/>
          <w:color w:val="000000"/>
          <w:sz w:val="22"/>
          <w:szCs w:val="22"/>
        </w:rPr>
        <w:t xml:space="preserve"> </w:t>
      </w:r>
      <w:r w:rsidR="00C85D66" w:rsidRPr="00730821">
        <w:rPr>
          <w:rFonts w:asciiTheme="minorHAnsi" w:hAnsiTheme="minorHAnsi" w:cstheme="minorHAnsi"/>
          <w:color w:val="000000"/>
          <w:sz w:val="22"/>
          <w:szCs w:val="22"/>
        </w:rPr>
        <w:t xml:space="preserve">that ALN in any form </w:t>
      </w:r>
      <w:r w:rsidR="00B85E30" w:rsidRPr="00730821">
        <w:rPr>
          <w:rFonts w:asciiTheme="minorHAnsi" w:hAnsiTheme="minorHAnsi" w:cstheme="minorHAnsi"/>
          <w:color w:val="000000"/>
          <w:sz w:val="22"/>
          <w:szCs w:val="22"/>
        </w:rPr>
        <w:t>can be a barrier to a learners</w:t>
      </w:r>
      <w:r w:rsidR="00E2581A" w:rsidRPr="00730821">
        <w:rPr>
          <w:rFonts w:asciiTheme="minorHAnsi" w:hAnsiTheme="minorHAnsi" w:cstheme="minorHAnsi"/>
          <w:color w:val="000000"/>
          <w:sz w:val="22"/>
          <w:szCs w:val="22"/>
        </w:rPr>
        <w:t>’</w:t>
      </w:r>
      <w:r w:rsidR="00B85E30" w:rsidRPr="00730821">
        <w:rPr>
          <w:rFonts w:asciiTheme="minorHAnsi" w:hAnsiTheme="minorHAnsi" w:cstheme="minorHAnsi"/>
          <w:color w:val="000000"/>
          <w:sz w:val="22"/>
          <w:szCs w:val="22"/>
        </w:rPr>
        <w:t xml:space="preserve"> development</w:t>
      </w:r>
      <w:r w:rsidR="00724269" w:rsidRPr="00730821">
        <w:rPr>
          <w:rFonts w:asciiTheme="minorHAnsi" w:hAnsiTheme="minorHAnsi" w:cstheme="minorHAnsi"/>
          <w:color w:val="000000"/>
          <w:sz w:val="22"/>
          <w:szCs w:val="22"/>
        </w:rPr>
        <w:t>,</w:t>
      </w:r>
      <w:r w:rsidR="00D86073" w:rsidRPr="00730821">
        <w:rPr>
          <w:rFonts w:asciiTheme="minorHAnsi" w:hAnsiTheme="minorHAnsi" w:cstheme="minorHAnsi"/>
          <w:color w:val="000000"/>
          <w:sz w:val="22"/>
          <w:szCs w:val="22"/>
        </w:rPr>
        <w:t xml:space="preserve"> however removal is not the answer. A</w:t>
      </w:r>
      <w:r w:rsidR="00D77E43" w:rsidRPr="00730821">
        <w:rPr>
          <w:rFonts w:asciiTheme="minorHAnsi" w:hAnsiTheme="minorHAnsi" w:cstheme="minorHAnsi"/>
          <w:color w:val="000000"/>
          <w:sz w:val="22"/>
          <w:szCs w:val="22"/>
        </w:rPr>
        <w:t xml:space="preserve">ppropriate </w:t>
      </w:r>
      <w:r w:rsidR="00B878EB" w:rsidRPr="00730821">
        <w:rPr>
          <w:rFonts w:asciiTheme="minorHAnsi" w:hAnsiTheme="minorHAnsi" w:cstheme="minorHAnsi"/>
          <w:color w:val="000000"/>
          <w:sz w:val="22"/>
          <w:szCs w:val="22"/>
        </w:rPr>
        <w:t>adaptations</w:t>
      </w:r>
      <w:r w:rsidR="00D77E43" w:rsidRPr="00730821">
        <w:rPr>
          <w:rFonts w:asciiTheme="minorHAnsi" w:hAnsiTheme="minorHAnsi" w:cstheme="minorHAnsi"/>
          <w:color w:val="000000"/>
          <w:sz w:val="22"/>
          <w:szCs w:val="22"/>
        </w:rPr>
        <w:t xml:space="preserve"> to meet </w:t>
      </w:r>
      <w:r w:rsidR="00B878EB" w:rsidRPr="00730821">
        <w:rPr>
          <w:rFonts w:asciiTheme="minorHAnsi" w:hAnsiTheme="minorHAnsi" w:cstheme="minorHAnsi"/>
          <w:color w:val="000000"/>
          <w:sz w:val="22"/>
          <w:szCs w:val="22"/>
        </w:rPr>
        <w:t xml:space="preserve">specific </w:t>
      </w:r>
      <w:r w:rsidR="00D77E43" w:rsidRPr="00730821">
        <w:rPr>
          <w:rFonts w:asciiTheme="minorHAnsi" w:hAnsiTheme="minorHAnsi" w:cstheme="minorHAnsi"/>
          <w:color w:val="000000"/>
          <w:sz w:val="22"/>
          <w:szCs w:val="22"/>
        </w:rPr>
        <w:t>requirement</w:t>
      </w:r>
      <w:r w:rsidR="00B878EB" w:rsidRPr="00730821">
        <w:rPr>
          <w:rFonts w:asciiTheme="minorHAnsi" w:hAnsiTheme="minorHAnsi" w:cstheme="minorHAnsi"/>
          <w:color w:val="000000"/>
          <w:sz w:val="22"/>
          <w:szCs w:val="22"/>
        </w:rPr>
        <w:t>s are</w:t>
      </w:r>
      <w:r w:rsidR="0050726B" w:rsidRPr="00730821">
        <w:rPr>
          <w:rFonts w:asciiTheme="minorHAnsi" w:hAnsiTheme="minorHAnsi" w:cstheme="minorHAnsi"/>
          <w:color w:val="000000"/>
          <w:sz w:val="22"/>
          <w:szCs w:val="22"/>
        </w:rPr>
        <w:t xml:space="preserve"> therefore </w:t>
      </w:r>
      <w:r w:rsidR="00206766" w:rsidRPr="00730821">
        <w:rPr>
          <w:rFonts w:asciiTheme="minorHAnsi" w:hAnsiTheme="minorHAnsi" w:cstheme="minorHAnsi"/>
          <w:color w:val="000000"/>
          <w:sz w:val="22"/>
          <w:szCs w:val="22"/>
        </w:rPr>
        <w:t xml:space="preserve">vital in </w:t>
      </w:r>
      <w:r w:rsidR="0050726B" w:rsidRPr="00730821">
        <w:rPr>
          <w:rFonts w:asciiTheme="minorHAnsi" w:hAnsiTheme="minorHAnsi" w:cstheme="minorHAnsi"/>
          <w:color w:val="000000"/>
          <w:sz w:val="22"/>
          <w:szCs w:val="22"/>
        </w:rPr>
        <w:t xml:space="preserve">such circumstances to allow for </w:t>
      </w:r>
      <w:r w:rsidR="0050726B" w:rsidRPr="00730821">
        <w:rPr>
          <w:rFonts w:asciiTheme="minorHAnsi" w:hAnsiTheme="minorHAnsi" w:cstheme="minorHAnsi"/>
          <w:color w:val="000000"/>
          <w:sz w:val="22"/>
          <w:szCs w:val="22"/>
        </w:rPr>
        <w:lastRenderedPageBreak/>
        <w:t xml:space="preserve">progression. </w:t>
      </w:r>
      <w:r w:rsidR="00EC7A8A">
        <w:rPr>
          <w:rFonts w:asciiTheme="minorHAnsi" w:hAnsiTheme="minorHAnsi" w:cstheme="minorHAnsi"/>
          <w:color w:val="000000"/>
          <w:sz w:val="22"/>
          <w:szCs w:val="22"/>
        </w:rPr>
        <w:t xml:space="preserve">In fact, as pointed out by </w:t>
      </w:r>
      <w:r w:rsidR="00EC7A8A">
        <w:rPr>
          <w:rFonts w:asciiTheme="minorHAnsi" w:hAnsiTheme="minorHAnsi" w:cstheme="minorHAnsi"/>
          <w:sz w:val="22"/>
          <w:szCs w:val="22"/>
        </w:rPr>
        <w:t xml:space="preserve">Maxwell et al., </w:t>
      </w:r>
      <w:r w:rsidR="00EC7A8A">
        <w:rPr>
          <w:rFonts w:asciiTheme="minorHAnsi" w:hAnsiTheme="minorHAnsi" w:cstheme="minorHAnsi"/>
          <w:sz w:val="22"/>
          <w:szCs w:val="22"/>
        </w:rPr>
        <w:t xml:space="preserve">it </w:t>
      </w:r>
      <w:r w:rsidR="00EC7A8A">
        <w:rPr>
          <w:rFonts w:asciiTheme="minorHAnsi" w:hAnsiTheme="minorHAnsi" w:cstheme="minorHAnsi"/>
          <w:sz w:val="22"/>
          <w:szCs w:val="22"/>
        </w:rPr>
        <w:t>is mandatory for school</w:t>
      </w:r>
      <w:r w:rsidR="00EC7A8A">
        <w:rPr>
          <w:rFonts w:asciiTheme="minorHAnsi" w:hAnsiTheme="minorHAnsi" w:cstheme="minorHAnsi"/>
          <w:sz w:val="22"/>
          <w:szCs w:val="22"/>
        </w:rPr>
        <w:t>s, un</w:t>
      </w:r>
      <w:r w:rsidR="00EC7A8A">
        <w:rPr>
          <w:rFonts w:asciiTheme="minorHAnsi" w:hAnsiTheme="minorHAnsi" w:cstheme="minorHAnsi"/>
          <w:sz w:val="22"/>
          <w:szCs w:val="22"/>
        </w:rPr>
        <w:t xml:space="preserve">der the new legislation </w:t>
      </w:r>
      <w:r w:rsidR="00EC7A8A">
        <w:rPr>
          <w:rFonts w:asciiTheme="minorHAnsi" w:hAnsiTheme="minorHAnsi" w:cstheme="minorHAnsi"/>
          <w:sz w:val="22"/>
          <w:szCs w:val="22"/>
        </w:rPr>
        <w:t xml:space="preserve">to </w:t>
      </w:r>
      <w:r w:rsidR="002705A4">
        <w:rPr>
          <w:rFonts w:asciiTheme="minorHAnsi" w:hAnsiTheme="minorHAnsi" w:cstheme="minorHAnsi"/>
          <w:sz w:val="22"/>
          <w:szCs w:val="22"/>
        </w:rPr>
        <w:t>“…demonstrate</w:t>
      </w:r>
      <w:r w:rsidR="00563A01">
        <w:rPr>
          <w:rFonts w:asciiTheme="minorHAnsi" w:hAnsiTheme="minorHAnsi" w:cstheme="minorHAnsi"/>
          <w:sz w:val="22"/>
          <w:szCs w:val="22"/>
        </w:rPr>
        <w:t xml:space="preserve"> progress and attainment for children with ALNs.” (2020, p. 438). </w:t>
      </w:r>
    </w:p>
    <w:p w14:paraId="398D6CA2" w14:textId="77777777" w:rsidR="009E48F8" w:rsidRDefault="009E48F8" w:rsidP="00245647">
      <w:pPr>
        <w:pStyle w:val="NormalWeb"/>
        <w:spacing w:line="360" w:lineRule="auto"/>
        <w:rPr>
          <w:rFonts w:asciiTheme="minorHAnsi" w:hAnsiTheme="minorHAnsi" w:cstheme="minorHAnsi"/>
          <w:b/>
          <w:bCs/>
          <w:sz w:val="22"/>
          <w:szCs w:val="22"/>
        </w:rPr>
      </w:pPr>
    </w:p>
    <w:p w14:paraId="09B6E8DA" w14:textId="178A8E9A" w:rsidR="00CE30F4" w:rsidRPr="002C121D" w:rsidRDefault="00CE30F4" w:rsidP="00245647">
      <w:pPr>
        <w:pStyle w:val="NormalWeb"/>
        <w:spacing w:line="360" w:lineRule="auto"/>
        <w:rPr>
          <w:rFonts w:asciiTheme="minorHAnsi" w:hAnsiTheme="minorHAnsi" w:cstheme="minorHAnsi"/>
          <w:b/>
          <w:bCs/>
          <w:sz w:val="22"/>
          <w:szCs w:val="22"/>
        </w:rPr>
      </w:pPr>
      <w:r w:rsidRPr="00CE30F4">
        <w:rPr>
          <w:rFonts w:asciiTheme="minorHAnsi" w:hAnsiTheme="minorHAnsi" w:cstheme="minorHAnsi"/>
          <w:b/>
          <w:bCs/>
          <w:sz w:val="22"/>
          <w:szCs w:val="22"/>
        </w:rPr>
        <w:t>Reflection &amp; Next Step</w:t>
      </w:r>
      <w:r w:rsidR="002C121D">
        <w:rPr>
          <w:rFonts w:asciiTheme="minorHAnsi" w:hAnsiTheme="minorHAnsi" w:cstheme="minorHAnsi"/>
          <w:b/>
          <w:bCs/>
          <w:sz w:val="22"/>
          <w:szCs w:val="22"/>
        </w:rPr>
        <w:t>s</w:t>
      </w:r>
    </w:p>
    <w:p w14:paraId="5D785068" w14:textId="4050CFD8" w:rsidR="00194E20" w:rsidRPr="00157D33" w:rsidRDefault="00CE30F4" w:rsidP="00245647">
      <w:pPr>
        <w:pStyle w:val="NormalWeb"/>
        <w:spacing w:line="360" w:lineRule="auto"/>
        <w:rPr>
          <w:rFonts w:asciiTheme="minorHAnsi" w:hAnsiTheme="minorHAnsi" w:cstheme="minorHAnsi"/>
          <w:sz w:val="22"/>
          <w:szCs w:val="22"/>
        </w:rPr>
      </w:pPr>
      <w:r w:rsidRPr="00645789">
        <w:rPr>
          <w:rFonts w:asciiTheme="minorHAnsi" w:hAnsiTheme="minorHAnsi" w:cstheme="minorHAnsi"/>
          <w:sz w:val="22"/>
          <w:szCs w:val="22"/>
        </w:rPr>
        <w:t xml:space="preserve">In this section, I will </w:t>
      </w:r>
      <w:r w:rsidR="009157BA">
        <w:rPr>
          <w:rFonts w:asciiTheme="minorHAnsi" w:hAnsiTheme="minorHAnsi" w:cstheme="minorHAnsi"/>
          <w:sz w:val="22"/>
          <w:szCs w:val="22"/>
        </w:rPr>
        <w:t xml:space="preserve">adapt and therefore loosely </w:t>
      </w:r>
      <w:r w:rsidR="007B3ED5">
        <w:rPr>
          <w:rFonts w:asciiTheme="minorHAnsi" w:hAnsiTheme="minorHAnsi" w:cstheme="minorHAnsi"/>
          <w:sz w:val="22"/>
          <w:szCs w:val="22"/>
        </w:rPr>
        <w:t xml:space="preserve">use </w:t>
      </w:r>
      <w:r w:rsidR="00645789" w:rsidRPr="00645789">
        <w:rPr>
          <w:rFonts w:asciiTheme="minorHAnsi" w:hAnsiTheme="minorHAnsi" w:cstheme="minorHAnsi"/>
          <w:sz w:val="22"/>
          <w:szCs w:val="22"/>
        </w:rPr>
        <w:t>Brookfield’s</w:t>
      </w:r>
      <w:r w:rsidRPr="00645789">
        <w:rPr>
          <w:rFonts w:asciiTheme="minorHAnsi" w:hAnsiTheme="minorHAnsi" w:cstheme="minorHAnsi"/>
          <w:sz w:val="22"/>
          <w:szCs w:val="22"/>
        </w:rPr>
        <w:t xml:space="preserve"> four lenses </w:t>
      </w:r>
      <w:r w:rsidR="009157BA">
        <w:rPr>
          <w:rFonts w:asciiTheme="minorHAnsi" w:hAnsiTheme="minorHAnsi" w:cstheme="minorHAnsi"/>
          <w:sz w:val="22"/>
          <w:szCs w:val="22"/>
        </w:rPr>
        <w:t xml:space="preserve">in a way to allow me </w:t>
      </w:r>
      <w:r w:rsidRPr="00645789">
        <w:rPr>
          <w:rFonts w:asciiTheme="minorHAnsi" w:hAnsiTheme="minorHAnsi" w:cstheme="minorHAnsi"/>
          <w:sz w:val="22"/>
          <w:szCs w:val="22"/>
        </w:rPr>
        <w:t xml:space="preserve">to reflect </w:t>
      </w:r>
      <w:r w:rsidR="00422B87" w:rsidRPr="00645789">
        <w:rPr>
          <w:rFonts w:asciiTheme="minorHAnsi" w:hAnsiTheme="minorHAnsi" w:cstheme="minorHAnsi"/>
          <w:sz w:val="22"/>
          <w:szCs w:val="22"/>
        </w:rPr>
        <w:t>on my critical incident</w:t>
      </w:r>
      <w:r w:rsidR="00D44798">
        <w:rPr>
          <w:rFonts w:asciiTheme="minorHAnsi" w:hAnsiTheme="minorHAnsi" w:cstheme="minorHAnsi"/>
          <w:sz w:val="22"/>
          <w:szCs w:val="22"/>
        </w:rPr>
        <w:t xml:space="preserve">. That </w:t>
      </w:r>
      <w:r w:rsidR="002C121D">
        <w:rPr>
          <w:rFonts w:asciiTheme="minorHAnsi" w:hAnsiTheme="minorHAnsi" w:cstheme="minorHAnsi"/>
          <w:sz w:val="22"/>
          <w:szCs w:val="22"/>
        </w:rPr>
        <w:t>is,</w:t>
      </w:r>
      <w:r w:rsidR="00D44798">
        <w:rPr>
          <w:rFonts w:asciiTheme="minorHAnsi" w:hAnsiTheme="minorHAnsi" w:cstheme="minorHAnsi"/>
          <w:sz w:val="22"/>
          <w:szCs w:val="22"/>
        </w:rPr>
        <w:t xml:space="preserve"> I will use lenses to consider Brookfield’s four perspectives</w:t>
      </w:r>
      <w:r w:rsidR="00056A1E">
        <w:rPr>
          <w:rFonts w:asciiTheme="minorHAnsi" w:hAnsiTheme="minorHAnsi" w:cstheme="minorHAnsi"/>
          <w:sz w:val="22"/>
          <w:szCs w:val="22"/>
        </w:rPr>
        <w:t xml:space="preserve"> but with my own reflections within those lenses</w:t>
      </w:r>
      <w:r w:rsidR="00422B87" w:rsidRPr="00645789">
        <w:rPr>
          <w:rFonts w:asciiTheme="minorHAnsi" w:hAnsiTheme="minorHAnsi" w:cstheme="minorHAnsi"/>
          <w:sz w:val="22"/>
          <w:szCs w:val="22"/>
        </w:rPr>
        <w:t xml:space="preserve">. </w:t>
      </w:r>
      <w:r w:rsidR="006C7687">
        <w:rPr>
          <w:rFonts w:asciiTheme="minorHAnsi" w:hAnsiTheme="minorHAnsi" w:cstheme="minorHAnsi"/>
          <w:sz w:val="22"/>
          <w:szCs w:val="22"/>
        </w:rPr>
        <w:t>Therefore</w:t>
      </w:r>
      <w:r w:rsidR="00422B87" w:rsidRPr="00645789">
        <w:rPr>
          <w:rFonts w:asciiTheme="minorHAnsi" w:hAnsiTheme="minorHAnsi" w:cstheme="minorHAnsi"/>
          <w:sz w:val="22"/>
          <w:szCs w:val="22"/>
        </w:rPr>
        <w:t xml:space="preserve">, I will reflect on the </w:t>
      </w:r>
      <w:r w:rsidR="00382EC9" w:rsidRPr="00645789">
        <w:rPr>
          <w:rFonts w:asciiTheme="minorHAnsi" w:hAnsiTheme="minorHAnsi" w:cstheme="minorHAnsi"/>
          <w:sz w:val="22"/>
          <w:szCs w:val="22"/>
        </w:rPr>
        <w:t xml:space="preserve">‘misbehaviour’ witnessed. Brookfield’s method proposes, </w:t>
      </w:r>
      <w:r w:rsidR="004849BD" w:rsidRPr="00645789">
        <w:rPr>
          <w:rFonts w:asciiTheme="minorHAnsi" w:hAnsiTheme="minorHAnsi" w:cstheme="minorHAnsi"/>
          <w:sz w:val="22"/>
          <w:szCs w:val="22"/>
        </w:rPr>
        <w:t>self-reflection must occur.</w:t>
      </w:r>
      <w:r w:rsidR="00E810A0" w:rsidRPr="00645789">
        <w:rPr>
          <w:rFonts w:asciiTheme="minorHAnsi" w:hAnsiTheme="minorHAnsi" w:cstheme="minorHAnsi"/>
          <w:sz w:val="22"/>
          <w:szCs w:val="22"/>
        </w:rPr>
        <w:t xml:space="preserve"> </w:t>
      </w:r>
      <w:r w:rsidR="00645789" w:rsidRPr="00645789">
        <w:rPr>
          <w:rFonts w:asciiTheme="minorHAnsi" w:hAnsiTheme="minorHAnsi" w:cstheme="minorHAnsi"/>
          <w:sz w:val="22"/>
          <w:szCs w:val="22"/>
        </w:rPr>
        <w:t>Initially</w:t>
      </w:r>
      <w:r w:rsidR="00E810A0" w:rsidRPr="00645789">
        <w:rPr>
          <w:rFonts w:asciiTheme="minorHAnsi" w:hAnsiTheme="minorHAnsi" w:cstheme="minorHAnsi"/>
          <w:sz w:val="22"/>
          <w:szCs w:val="22"/>
        </w:rPr>
        <w:t xml:space="preserve"> and in the moment my personal reflection of the incident was, pupil A is misbehaving, it is so rude and oblivious</w:t>
      </w:r>
      <w:r w:rsidR="00FB39D6">
        <w:rPr>
          <w:rFonts w:asciiTheme="minorHAnsi" w:hAnsiTheme="minorHAnsi" w:cstheme="minorHAnsi"/>
          <w:sz w:val="22"/>
          <w:szCs w:val="22"/>
        </w:rPr>
        <w:t xml:space="preserve"> and shows a lack of respect to the teacher</w:t>
      </w:r>
      <w:r w:rsidR="001D29F0" w:rsidRPr="00645789">
        <w:rPr>
          <w:rFonts w:asciiTheme="minorHAnsi" w:hAnsiTheme="minorHAnsi" w:cstheme="minorHAnsi"/>
          <w:sz w:val="22"/>
          <w:szCs w:val="22"/>
        </w:rPr>
        <w:t xml:space="preserve">. From </w:t>
      </w:r>
      <w:r w:rsidR="00B90193" w:rsidRPr="00645789">
        <w:rPr>
          <w:rFonts w:asciiTheme="minorHAnsi" w:hAnsiTheme="minorHAnsi" w:cstheme="minorHAnsi"/>
          <w:sz w:val="22"/>
          <w:szCs w:val="22"/>
        </w:rPr>
        <w:t xml:space="preserve">student A’s </w:t>
      </w:r>
      <w:r w:rsidR="00BB2493" w:rsidRPr="00645789">
        <w:rPr>
          <w:rFonts w:asciiTheme="minorHAnsi" w:hAnsiTheme="minorHAnsi" w:cstheme="minorHAnsi"/>
          <w:sz w:val="22"/>
          <w:szCs w:val="22"/>
        </w:rPr>
        <w:t>perspective</w:t>
      </w:r>
      <w:r w:rsidR="00B90193" w:rsidRPr="00645789">
        <w:rPr>
          <w:rFonts w:asciiTheme="minorHAnsi" w:hAnsiTheme="minorHAnsi" w:cstheme="minorHAnsi"/>
          <w:sz w:val="22"/>
          <w:szCs w:val="22"/>
        </w:rPr>
        <w:t xml:space="preserve"> (suffering with BESD), the only way the teacher will give </w:t>
      </w:r>
      <w:r w:rsidR="00655685">
        <w:rPr>
          <w:rFonts w:asciiTheme="minorHAnsi" w:hAnsiTheme="minorHAnsi" w:cstheme="minorHAnsi"/>
          <w:sz w:val="22"/>
          <w:szCs w:val="22"/>
        </w:rPr>
        <w:t>them</w:t>
      </w:r>
      <w:r w:rsidR="00B90193" w:rsidRPr="00645789">
        <w:rPr>
          <w:rFonts w:asciiTheme="minorHAnsi" w:hAnsiTheme="minorHAnsi" w:cstheme="minorHAnsi"/>
          <w:sz w:val="22"/>
          <w:szCs w:val="22"/>
        </w:rPr>
        <w:t xml:space="preserve"> attention is </w:t>
      </w:r>
      <w:r w:rsidR="00D8204E">
        <w:rPr>
          <w:rFonts w:asciiTheme="minorHAnsi" w:hAnsiTheme="minorHAnsi" w:cstheme="minorHAnsi"/>
          <w:sz w:val="22"/>
          <w:szCs w:val="22"/>
        </w:rPr>
        <w:t>i</w:t>
      </w:r>
      <w:r w:rsidR="00B90193" w:rsidRPr="00645789">
        <w:rPr>
          <w:rFonts w:asciiTheme="minorHAnsi" w:hAnsiTheme="minorHAnsi" w:cstheme="minorHAnsi"/>
          <w:sz w:val="22"/>
          <w:szCs w:val="22"/>
        </w:rPr>
        <w:t xml:space="preserve">f </w:t>
      </w:r>
      <w:r w:rsidR="00D8204E">
        <w:rPr>
          <w:rFonts w:asciiTheme="minorHAnsi" w:hAnsiTheme="minorHAnsi" w:cstheme="minorHAnsi"/>
          <w:sz w:val="22"/>
          <w:szCs w:val="22"/>
        </w:rPr>
        <w:t>they</w:t>
      </w:r>
      <w:r w:rsidR="00B90193" w:rsidRPr="00645789">
        <w:rPr>
          <w:rFonts w:asciiTheme="minorHAnsi" w:hAnsiTheme="minorHAnsi" w:cstheme="minorHAnsi"/>
          <w:sz w:val="22"/>
          <w:szCs w:val="22"/>
        </w:rPr>
        <w:t xml:space="preserve"> </w:t>
      </w:r>
      <w:r w:rsidR="00BB2493" w:rsidRPr="00645789">
        <w:rPr>
          <w:rFonts w:asciiTheme="minorHAnsi" w:hAnsiTheme="minorHAnsi" w:cstheme="minorHAnsi"/>
          <w:sz w:val="22"/>
          <w:szCs w:val="22"/>
        </w:rPr>
        <w:t xml:space="preserve">shout out answers and distract others. </w:t>
      </w:r>
      <w:r w:rsidR="0001022E">
        <w:rPr>
          <w:rFonts w:asciiTheme="minorHAnsi" w:hAnsiTheme="minorHAnsi" w:cstheme="minorHAnsi"/>
          <w:sz w:val="22"/>
          <w:szCs w:val="22"/>
        </w:rPr>
        <w:t xml:space="preserve">Brookfield’s third </w:t>
      </w:r>
      <w:r w:rsidR="00304BDF">
        <w:rPr>
          <w:rFonts w:asciiTheme="minorHAnsi" w:hAnsiTheme="minorHAnsi" w:cstheme="minorHAnsi"/>
          <w:sz w:val="22"/>
          <w:szCs w:val="22"/>
        </w:rPr>
        <w:t>lens</w:t>
      </w:r>
      <w:r w:rsidR="0001022E">
        <w:rPr>
          <w:rFonts w:asciiTheme="minorHAnsi" w:hAnsiTheme="minorHAnsi" w:cstheme="minorHAnsi"/>
          <w:sz w:val="22"/>
          <w:szCs w:val="22"/>
        </w:rPr>
        <w:t xml:space="preserve"> is </w:t>
      </w:r>
      <w:r w:rsidR="00304BDF">
        <w:rPr>
          <w:rFonts w:asciiTheme="minorHAnsi" w:hAnsiTheme="minorHAnsi" w:cstheme="minorHAnsi"/>
          <w:sz w:val="22"/>
          <w:szCs w:val="22"/>
        </w:rPr>
        <w:t>colleague’s</w:t>
      </w:r>
      <w:r w:rsidR="0001022E">
        <w:rPr>
          <w:rFonts w:asciiTheme="minorHAnsi" w:hAnsiTheme="minorHAnsi" w:cstheme="minorHAnsi"/>
          <w:sz w:val="22"/>
          <w:szCs w:val="22"/>
        </w:rPr>
        <w:t xml:space="preserve"> experience, in this instance the </w:t>
      </w:r>
      <w:r w:rsidR="00304BDF">
        <w:rPr>
          <w:rFonts w:asciiTheme="minorHAnsi" w:hAnsiTheme="minorHAnsi" w:cstheme="minorHAnsi"/>
          <w:sz w:val="22"/>
          <w:szCs w:val="22"/>
        </w:rPr>
        <w:t xml:space="preserve">teacher of pupil A. </w:t>
      </w:r>
      <w:r w:rsidR="004F795B">
        <w:rPr>
          <w:rFonts w:asciiTheme="minorHAnsi" w:hAnsiTheme="minorHAnsi" w:cstheme="minorHAnsi"/>
          <w:sz w:val="22"/>
          <w:szCs w:val="22"/>
        </w:rPr>
        <w:t xml:space="preserve">With the teacher being aware of </w:t>
      </w:r>
      <w:r w:rsidR="00B810F3">
        <w:rPr>
          <w:rFonts w:asciiTheme="minorHAnsi" w:hAnsiTheme="minorHAnsi" w:cstheme="minorHAnsi"/>
          <w:sz w:val="22"/>
          <w:szCs w:val="22"/>
        </w:rPr>
        <w:t>p</w:t>
      </w:r>
      <w:r w:rsidR="004F795B">
        <w:rPr>
          <w:rFonts w:asciiTheme="minorHAnsi" w:hAnsiTheme="minorHAnsi" w:cstheme="minorHAnsi"/>
          <w:sz w:val="22"/>
          <w:szCs w:val="22"/>
        </w:rPr>
        <w:t>upil A’s ALN</w:t>
      </w:r>
      <w:r w:rsidR="002D1DBB">
        <w:rPr>
          <w:rFonts w:asciiTheme="minorHAnsi" w:hAnsiTheme="minorHAnsi" w:cstheme="minorHAnsi"/>
          <w:sz w:val="22"/>
          <w:szCs w:val="22"/>
        </w:rPr>
        <w:t>, they thought on their feet and</w:t>
      </w:r>
      <w:r w:rsidR="00CD52ED">
        <w:rPr>
          <w:rFonts w:asciiTheme="minorHAnsi" w:hAnsiTheme="minorHAnsi" w:cstheme="minorHAnsi"/>
          <w:sz w:val="22"/>
          <w:szCs w:val="22"/>
        </w:rPr>
        <w:t xml:space="preserve"> adapt</w:t>
      </w:r>
      <w:r w:rsidR="000E55BC">
        <w:rPr>
          <w:rFonts w:asciiTheme="minorHAnsi" w:hAnsiTheme="minorHAnsi" w:cstheme="minorHAnsi"/>
          <w:sz w:val="22"/>
          <w:szCs w:val="22"/>
        </w:rPr>
        <w:t>ed</w:t>
      </w:r>
      <w:r w:rsidR="00CD52ED">
        <w:rPr>
          <w:rFonts w:asciiTheme="minorHAnsi" w:hAnsiTheme="minorHAnsi" w:cstheme="minorHAnsi"/>
          <w:sz w:val="22"/>
          <w:szCs w:val="22"/>
        </w:rPr>
        <w:t xml:space="preserve"> the strategy </w:t>
      </w:r>
      <w:r w:rsidR="000E55BC">
        <w:rPr>
          <w:rFonts w:asciiTheme="minorHAnsi" w:hAnsiTheme="minorHAnsi" w:cstheme="minorHAnsi"/>
          <w:sz w:val="22"/>
          <w:szCs w:val="22"/>
        </w:rPr>
        <w:t xml:space="preserve">mid-lesson </w:t>
      </w:r>
      <w:r w:rsidR="00CD52ED">
        <w:rPr>
          <w:rFonts w:asciiTheme="minorHAnsi" w:hAnsiTheme="minorHAnsi" w:cstheme="minorHAnsi"/>
          <w:sz w:val="22"/>
          <w:szCs w:val="22"/>
        </w:rPr>
        <w:t>to meet this individuals’ requirements</w:t>
      </w:r>
      <w:r w:rsidR="00CA437B">
        <w:rPr>
          <w:rFonts w:asciiTheme="minorHAnsi" w:hAnsiTheme="minorHAnsi" w:cstheme="minorHAnsi"/>
          <w:sz w:val="22"/>
          <w:szCs w:val="22"/>
        </w:rPr>
        <w:t xml:space="preserve">. </w:t>
      </w:r>
      <w:proofErr w:type="gramStart"/>
      <w:r w:rsidR="0088503B" w:rsidRPr="001F5C3E">
        <w:rPr>
          <w:rFonts w:asciiTheme="minorHAnsi" w:hAnsiTheme="minorHAnsi" w:cstheme="minorHAnsi"/>
          <w:sz w:val="22"/>
          <w:szCs w:val="22"/>
        </w:rPr>
        <w:t>U</w:t>
      </w:r>
      <w:r w:rsidR="00254F78" w:rsidRPr="001F5C3E">
        <w:rPr>
          <w:rFonts w:asciiTheme="minorHAnsi" w:hAnsiTheme="minorHAnsi" w:cstheme="minorHAnsi"/>
          <w:sz w:val="22"/>
          <w:szCs w:val="22"/>
        </w:rPr>
        <w:t xml:space="preserve">sing </w:t>
      </w:r>
      <w:r w:rsidR="00EC24A1" w:rsidRPr="001F5C3E">
        <w:rPr>
          <w:rFonts w:asciiTheme="minorHAnsi" w:hAnsiTheme="minorHAnsi" w:cstheme="minorHAnsi"/>
          <w:sz w:val="22"/>
          <w:szCs w:val="22"/>
        </w:rPr>
        <w:t>Brookfield’s</w:t>
      </w:r>
      <w:r w:rsidR="00254F78" w:rsidRPr="001F5C3E">
        <w:rPr>
          <w:rFonts w:asciiTheme="minorHAnsi" w:hAnsiTheme="minorHAnsi" w:cstheme="minorHAnsi"/>
          <w:sz w:val="22"/>
          <w:szCs w:val="22"/>
        </w:rPr>
        <w:t xml:space="preserve"> </w:t>
      </w:r>
      <w:r w:rsidR="00C94CC6" w:rsidRPr="001F5C3E">
        <w:rPr>
          <w:rFonts w:asciiTheme="minorHAnsi" w:hAnsiTheme="minorHAnsi" w:cstheme="minorHAnsi"/>
          <w:sz w:val="22"/>
          <w:szCs w:val="22"/>
        </w:rPr>
        <w:t>method,</w:t>
      </w:r>
      <w:r w:rsidR="00254F78" w:rsidRPr="001F5C3E">
        <w:rPr>
          <w:rFonts w:asciiTheme="minorHAnsi" w:hAnsiTheme="minorHAnsi" w:cstheme="minorHAnsi"/>
          <w:sz w:val="22"/>
          <w:szCs w:val="22"/>
        </w:rPr>
        <w:t xml:space="preserve"> it</w:t>
      </w:r>
      <w:proofErr w:type="gramEnd"/>
      <w:r w:rsidR="00254F78" w:rsidRPr="001F5C3E">
        <w:rPr>
          <w:rFonts w:asciiTheme="minorHAnsi" w:hAnsiTheme="minorHAnsi" w:cstheme="minorHAnsi"/>
          <w:sz w:val="22"/>
          <w:szCs w:val="22"/>
        </w:rPr>
        <w:t xml:space="preserve"> is evident that</w:t>
      </w:r>
      <w:r w:rsidR="0088503B" w:rsidRPr="001F5C3E">
        <w:rPr>
          <w:rFonts w:asciiTheme="minorHAnsi" w:hAnsiTheme="minorHAnsi" w:cstheme="minorHAnsi"/>
          <w:sz w:val="22"/>
          <w:szCs w:val="22"/>
        </w:rPr>
        <w:t xml:space="preserve"> t</w:t>
      </w:r>
      <w:r w:rsidR="00D97868" w:rsidRPr="001F5C3E">
        <w:rPr>
          <w:rFonts w:asciiTheme="minorHAnsi" w:hAnsiTheme="minorHAnsi" w:cstheme="minorHAnsi"/>
          <w:sz w:val="22"/>
          <w:szCs w:val="22"/>
        </w:rPr>
        <w:t xml:space="preserve">here is an unspoken link between </w:t>
      </w:r>
      <w:r w:rsidR="0088503B" w:rsidRPr="001F5C3E">
        <w:rPr>
          <w:rFonts w:asciiTheme="minorHAnsi" w:hAnsiTheme="minorHAnsi" w:cstheme="minorHAnsi"/>
          <w:sz w:val="22"/>
          <w:szCs w:val="22"/>
        </w:rPr>
        <w:t xml:space="preserve">behaviour issues and ALN. This is </w:t>
      </w:r>
      <w:r w:rsidR="00847126" w:rsidRPr="001F5C3E">
        <w:rPr>
          <w:rFonts w:asciiTheme="minorHAnsi" w:hAnsiTheme="minorHAnsi" w:cstheme="minorHAnsi"/>
          <w:sz w:val="22"/>
          <w:szCs w:val="22"/>
        </w:rPr>
        <w:t>because ALN can often be confused with bad behaviour</w:t>
      </w:r>
      <w:r w:rsidR="00186B9C" w:rsidRPr="001F5C3E">
        <w:rPr>
          <w:rFonts w:asciiTheme="minorHAnsi" w:hAnsiTheme="minorHAnsi" w:cstheme="minorHAnsi"/>
          <w:sz w:val="22"/>
          <w:szCs w:val="22"/>
        </w:rPr>
        <w:t xml:space="preserve">. This is clear from the observed </w:t>
      </w:r>
      <w:r w:rsidR="00397581" w:rsidRPr="001F5C3E">
        <w:rPr>
          <w:rFonts w:asciiTheme="minorHAnsi" w:hAnsiTheme="minorHAnsi" w:cstheme="minorHAnsi"/>
          <w:sz w:val="22"/>
          <w:szCs w:val="22"/>
        </w:rPr>
        <w:t>incident,</w:t>
      </w:r>
      <w:r w:rsidR="00186B9C" w:rsidRPr="001F5C3E">
        <w:rPr>
          <w:rFonts w:asciiTheme="minorHAnsi" w:hAnsiTheme="minorHAnsi" w:cstheme="minorHAnsi"/>
          <w:sz w:val="22"/>
          <w:szCs w:val="22"/>
        </w:rPr>
        <w:t xml:space="preserve"> </w:t>
      </w:r>
      <w:r w:rsidR="00724CD4" w:rsidRPr="001F5C3E">
        <w:rPr>
          <w:rFonts w:asciiTheme="minorHAnsi" w:hAnsiTheme="minorHAnsi" w:cstheme="minorHAnsi"/>
          <w:sz w:val="22"/>
          <w:szCs w:val="22"/>
        </w:rPr>
        <w:t xml:space="preserve">and I can admit that is how I initially viewed the </w:t>
      </w:r>
      <w:r w:rsidR="00397581" w:rsidRPr="001F5C3E">
        <w:rPr>
          <w:rFonts w:asciiTheme="minorHAnsi" w:hAnsiTheme="minorHAnsi" w:cstheme="minorHAnsi"/>
          <w:sz w:val="22"/>
          <w:szCs w:val="22"/>
        </w:rPr>
        <w:t xml:space="preserve">incident to occur. This also is a reason why this model is favourable in comparison to Schon’s reflection in </w:t>
      </w:r>
      <w:r w:rsidR="00EC24A1" w:rsidRPr="001F5C3E">
        <w:rPr>
          <w:rFonts w:asciiTheme="minorHAnsi" w:hAnsiTheme="minorHAnsi" w:cstheme="minorHAnsi"/>
          <w:sz w:val="22"/>
          <w:szCs w:val="22"/>
        </w:rPr>
        <w:t>action because</w:t>
      </w:r>
      <w:r w:rsidR="00397581" w:rsidRPr="001F5C3E">
        <w:rPr>
          <w:rFonts w:asciiTheme="minorHAnsi" w:hAnsiTheme="minorHAnsi" w:cstheme="minorHAnsi"/>
          <w:sz w:val="22"/>
          <w:szCs w:val="22"/>
        </w:rPr>
        <w:t xml:space="preserve"> it is only through reflection in retrospect that this became apparent. </w:t>
      </w:r>
      <w:r w:rsidR="00336D4A">
        <w:rPr>
          <w:rFonts w:asciiTheme="minorHAnsi" w:hAnsiTheme="minorHAnsi" w:cstheme="minorHAnsi"/>
          <w:sz w:val="22"/>
          <w:szCs w:val="22"/>
        </w:rPr>
        <w:t xml:space="preserve">Therefore, upon reflection and moving forward I would </w:t>
      </w:r>
      <w:r w:rsidR="00544117">
        <w:rPr>
          <w:rFonts w:asciiTheme="minorHAnsi" w:hAnsiTheme="minorHAnsi" w:cstheme="minorHAnsi"/>
          <w:sz w:val="22"/>
          <w:szCs w:val="22"/>
        </w:rPr>
        <w:t xml:space="preserve">propose to be open-minded, </w:t>
      </w:r>
      <w:r w:rsidR="00741CD5">
        <w:rPr>
          <w:rFonts w:asciiTheme="minorHAnsi" w:hAnsiTheme="minorHAnsi" w:cstheme="minorHAnsi"/>
          <w:sz w:val="22"/>
          <w:szCs w:val="22"/>
        </w:rPr>
        <w:t>flexible,</w:t>
      </w:r>
      <w:r w:rsidR="00AE42FD">
        <w:rPr>
          <w:rFonts w:asciiTheme="minorHAnsi" w:hAnsiTheme="minorHAnsi" w:cstheme="minorHAnsi"/>
          <w:sz w:val="22"/>
          <w:szCs w:val="22"/>
        </w:rPr>
        <w:t xml:space="preserve"> </w:t>
      </w:r>
      <w:r w:rsidR="00544117">
        <w:rPr>
          <w:rFonts w:asciiTheme="minorHAnsi" w:hAnsiTheme="minorHAnsi" w:cstheme="minorHAnsi"/>
          <w:sz w:val="22"/>
          <w:szCs w:val="22"/>
        </w:rPr>
        <w:t xml:space="preserve">and resilient. </w:t>
      </w:r>
      <w:r w:rsidR="00AF56DC">
        <w:rPr>
          <w:rFonts w:asciiTheme="minorHAnsi" w:hAnsiTheme="minorHAnsi" w:cstheme="minorHAnsi"/>
          <w:sz w:val="22"/>
          <w:szCs w:val="22"/>
        </w:rPr>
        <w:t>Cow</w:t>
      </w:r>
      <w:r w:rsidR="00D84449">
        <w:rPr>
          <w:rFonts w:asciiTheme="minorHAnsi" w:hAnsiTheme="minorHAnsi" w:cstheme="minorHAnsi"/>
          <w:sz w:val="22"/>
          <w:szCs w:val="22"/>
        </w:rPr>
        <w:t>l</w:t>
      </w:r>
      <w:r w:rsidR="00AF56DC">
        <w:rPr>
          <w:rFonts w:asciiTheme="minorHAnsi" w:hAnsiTheme="minorHAnsi" w:cstheme="minorHAnsi"/>
          <w:sz w:val="22"/>
          <w:szCs w:val="22"/>
        </w:rPr>
        <w:t xml:space="preserve">ey recommends adopting </w:t>
      </w:r>
      <w:r w:rsidR="00AE42FD">
        <w:rPr>
          <w:rFonts w:asciiTheme="minorHAnsi" w:hAnsiTheme="minorHAnsi" w:cstheme="minorHAnsi"/>
          <w:sz w:val="22"/>
          <w:szCs w:val="22"/>
        </w:rPr>
        <w:t xml:space="preserve">an adaptable approach and states, “It’s about </w:t>
      </w:r>
      <w:r w:rsidR="00C74996">
        <w:rPr>
          <w:rFonts w:asciiTheme="minorHAnsi" w:hAnsiTheme="minorHAnsi" w:cstheme="minorHAnsi"/>
          <w:sz w:val="22"/>
          <w:szCs w:val="22"/>
        </w:rPr>
        <w:t>being flexible in your thinking, and in your teaching to manage behaviour.” (2014, p.</w:t>
      </w:r>
      <w:r w:rsidR="00741CD5">
        <w:rPr>
          <w:rFonts w:asciiTheme="minorHAnsi" w:hAnsiTheme="minorHAnsi" w:cstheme="minorHAnsi"/>
          <w:sz w:val="22"/>
          <w:szCs w:val="22"/>
        </w:rPr>
        <w:t xml:space="preserve"> 17). </w:t>
      </w:r>
      <w:r w:rsidR="00EE6FD0">
        <w:rPr>
          <w:rFonts w:asciiTheme="minorHAnsi" w:hAnsiTheme="minorHAnsi" w:cstheme="minorHAnsi"/>
          <w:sz w:val="22"/>
          <w:szCs w:val="22"/>
        </w:rPr>
        <w:t>I think it can be difficult for teachers to gauge</w:t>
      </w:r>
      <w:r w:rsidR="00385D51">
        <w:rPr>
          <w:rFonts w:asciiTheme="minorHAnsi" w:hAnsiTheme="minorHAnsi" w:cstheme="minorHAnsi"/>
          <w:sz w:val="22"/>
          <w:szCs w:val="22"/>
        </w:rPr>
        <w:t xml:space="preserve"> when adaptations need to be made</w:t>
      </w:r>
      <w:r w:rsidR="00BD38DC">
        <w:rPr>
          <w:rFonts w:asciiTheme="minorHAnsi" w:hAnsiTheme="minorHAnsi" w:cstheme="minorHAnsi"/>
          <w:sz w:val="22"/>
          <w:szCs w:val="22"/>
        </w:rPr>
        <w:t xml:space="preserve">. Although, successfully demonstrated </w:t>
      </w:r>
      <w:r w:rsidR="00A27851">
        <w:rPr>
          <w:rFonts w:asciiTheme="minorHAnsi" w:hAnsiTheme="minorHAnsi" w:cstheme="minorHAnsi"/>
          <w:sz w:val="22"/>
          <w:szCs w:val="22"/>
        </w:rPr>
        <w:t>from the critical incident, I think it can be difficult for teachers to gauge when to be adaptable and often how.</w:t>
      </w:r>
      <w:r w:rsidR="00385D51">
        <w:rPr>
          <w:rFonts w:asciiTheme="minorHAnsi" w:hAnsiTheme="minorHAnsi" w:cstheme="minorHAnsi"/>
          <w:sz w:val="22"/>
          <w:szCs w:val="22"/>
        </w:rPr>
        <w:t xml:space="preserve"> Thereby</w:t>
      </w:r>
      <w:r w:rsidR="00A27851">
        <w:rPr>
          <w:rFonts w:asciiTheme="minorHAnsi" w:hAnsiTheme="minorHAnsi" w:cstheme="minorHAnsi"/>
          <w:sz w:val="22"/>
          <w:szCs w:val="22"/>
        </w:rPr>
        <w:t xml:space="preserve"> </w:t>
      </w:r>
      <w:r w:rsidR="00385D51">
        <w:rPr>
          <w:rFonts w:asciiTheme="minorHAnsi" w:hAnsiTheme="minorHAnsi" w:cstheme="minorHAnsi"/>
          <w:sz w:val="22"/>
          <w:szCs w:val="22"/>
        </w:rPr>
        <w:t>moving forward</w:t>
      </w:r>
      <w:r w:rsidR="00A27851">
        <w:rPr>
          <w:rFonts w:asciiTheme="minorHAnsi" w:hAnsiTheme="minorHAnsi" w:cstheme="minorHAnsi"/>
          <w:sz w:val="22"/>
          <w:szCs w:val="22"/>
        </w:rPr>
        <w:t xml:space="preserve">, to alleviate this struggle, </w:t>
      </w:r>
      <w:r w:rsidR="00385D51">
        <w:rPr>
          <w:rFonts w:asciiTheme="minorHAnsi" w:hAnsiTheme="minorHAnsi" w:cstheme="minorHAnsi"/>
          <w:sz w:val="22"/>
          <w:szCs w:val="22"/>
        </w:rPr>
        <w:t xml:space="preserve">at the beginning </w:t>
      </w:r>
      <w:r w:rsidR="008F0E01">
        <w:rPr>
          <w:rFonts w:asciiTheme="minorHAnsi" w:hAnsiTheme="minorHAnsi" w:cstheme="minorHAnsi"/>
          <w:sz w:val="22"/>
          <w:szCs w:val="22"/>
        </w:rPr>
        <w:t xml:space="preserve">of the lesson I want to trial a strategy witnessed on my bridging experience. </w:t>
      </w:r>
      <w:r w:rsidR="00E41DE9">
        <w:rPr>
          <w:rFonts w:asciiTheme="minorHAnsi" w:hAnsiTheme="minorHAnsi" w:cstheme="minorHAnsi"/>
          <w:sz w:val="22"/>
          <w:szCs w:val="22"/>
        </w:rPr>
        <w:t xml:space="preserve">That being, to answer the register the children will use a number from 1-10 rather than with their names. </w:t>
      </w:r>
      <w:r w:rsidR="003A07FA">
        <w:rPr>
          <w:rFonts w:asciiTheme="minorHAnsi" w:hAnsiTheme="minorHAnsi" w:cstheme="minorHAnsi"/>
          <w:sz w:val="22"/>
          <w:szCs w:val="22"/>
        </w:rPr>
        <w:t xml:space="preserve">Pupils who respond </w:t>
      </w:r>
      <w:r w:rsidR="00727D54">
        <w:rPr>
          <w:rFonts w:asciiTheme="minorHAnsi" w:hAnsiTheme="minorHAnsi" w:cstheme="minorHAnsi"/>
          <w:sz w:val="22"/>
          <w:szCs w:val="22"/>
        </w:rPr>
        <w:t xml:space="preserve">with </w:t>
      </w:r>
      <w:r w:rsidR="003A07FA">
        <w:rPr>
          <w:rFonts w:asciiTheme="minorHAnsi" w:hAnsiTheme="minorHAnsi" w:cstheme="minorHAnsi"/>
          <w:sz w:val="22"/>
          <w:szCs w:val="22"/>
        </w:rPr>
        <w:t xml:space="preserve">lower than </w:t>
      </w:r>
      <w:r w:rsidR="00E36EA2">
        <w:rPr>
          <w:rFonts w:asciiTheme="minorHAnsi" w:hAnsiTheme="minorHAnsi" w:cstheme="minorHAnsi"/>
          <w:sz w:val="22"/>
          <w:szCs w:val="22"/>
        </w:rPr>
        <w:t>4 or 5 displays</w:t>
      </w:r>
      <w:r w:rsidR="00727D54">
        <w:rPr>
          <w:rFonts w:asciiTheme="minorHAnsi" w:hAnsiTheme="minorHAnsi" w:cstheme="minorHAnsi"/>
          <w:sz w:val="22"/>
          <w:szCs w:val="22"/>
        </w:rPr>
        <w:t xml:space="preserve"> needs for attention</w:t>
      </w:r>
      <w:r w:rsidR="00E36EA2">
        <w:rPr>
          <w:rFonts w:asciiTheme="minorHAnsi" w:hAnsiTheme="minorHAnsi" w:cstheme="minorHAnsi"/>
          <w:sz w:val="22"/>
          <w:szCs w:val="22"/>
        </w:rPr>
        <w:t>.</w:t>
      </w:r>
      <w:r w:rsidR="00727D54">
        <w:rPr>
          <w:rFonts w:asciiTheme="minorHAnsi" w:hAnsiTheme="minorHAnsi" w:cstheme="minorHAnsi"/>
          <w:sz w:val="22"/>
          <w:szCs w:val="22"/>
        </w:rPr>
        <w:t xml:space="preserve"> </w:t>
      </w:r>
      <w:r w:rsidR="003A07FA">
        <w:rPr>
          <w:rFonts w:asciiTheme="minorHAnsi" w:hAnsiTheme="minorHAnsi" w:cstheme="minorHAnsi"/>
          <w:sz w:val="22"/>
          <w:szCs w:val="22"/>
        </w:rPr>
        <w:t xml:space="preserve">It is an inclusive method for the teacher to be aware </w:t>
      </w:r>
      <w:r w:rsidR="00E36EA2">
        <w:rPr>
          <w:rFonts w:asciiTheme="minorHAnsi" w:hAnsiTheme="minorHAnsi" w:cstheme="minorHAnsi"/>
          <w:sz w:val="22"/>
          <w:szCs w:val="22"/>
        </w:rPr>
        <w:t xml:space="preserve">of any pupils that need monitoring throughout the day. </w:t>
      </w:r>
      <w:r w:rsidR="00A37069">
        <w:rPr>
          <w:rFonts w:asciiTheme="minorHAnsi" w:hAnsiTheme="minorHAnsi" w:cstheme="minorHAnsi"/>
          <w:sz w:val="22"/>
          <w:szCs w:val="22"/>
        </w:rPr>
        <w:t xml:space="preserve">In retrospect </w:t>
      </w:r>
      <w:r w:rsidR="000A531A">
        <w:rPr>
          <w:rFonts w:asciiTheme="minorHAnsi" w:hAnsiTheme="minorHAnsi" w:cstheme="minorHAnsi"/>
          <w:sz w:val="22"/>
          <w:szCs w:val="22"/>
        </w:rPr>
        <w:t xml:space="preserve">of the </w:t>
      </w:r>
      <w:r w:rsidR="006A7580">
        <w:rPr>
          <w:rFonts w:asciiTheme="minorHAnsi" w:hAnsiTheme="minorHAnsi" w:cstheme="minorHAnsi"/>
          <w:sz w:val="22"/>
          <w:szCs w:val="22"/>
        </w:rPr>
        <w:t xml:space="preserve">limitations of </w:t>
      </w:r>
      <w:r w:rsidR="00593D96">
        <w:rPr>
          <w:rFonts w:asciiTheme="minorHAnsi" w:hAnsiTheme="minorHAnsi" w:cstheme="minorHAnsi"/>
          <w:sz w:val="22"/>
          <w:szCs w:val="22"/>
        </w:rPr>
        <w:t xml:space="preserve">Skinner’s behavioural model </w:t>
      </w:r>
      <w:r w:rsidR="007C2FBF">
        <w:rPr>
          <w:rFonts w:asciiTheme="minorHAnsi" w:hAnsiTheme="minorHAnsi" w:cstheme="minorHAnsi"/>
          <w:sz w:val="22"/>
          <w:szCs w:val="22"/>
        </w:rPr>
        <w:t xml:space="preserve">and its haphazard utilization </w:t>
      </w:r>
      <w:r w:rsidR="00593D96">
        <w:rPr>
          <w:rFonts w:asciiTheme="minorHAnsi" w:hAnsiTheme="minorHAnsi" w:cstheme="minorHAnsi"/>
          <w:sz w:val="22"/>
          <w:szCs w:val="22"/>
        </w:rPr>
        <w:t>as a tool for behaviour management</w:t>
      </w:r>
      <w:r w:rsidR="007C2FBF">
        <w:rPr>
          <w:rFonts w:asciiTheme="minorHAnsi" w:hAnsiTheme="minorHAnsi" w:cstheme="minorHAnsi"/>
          <w:sz w:val="22"/>
          <w:szCs w:val="22"/>
        </w:rPr>
        <w:t>.</w:t>
      </w:r>
      <w:r w:rsidR="00B72A49">
        <w:rPr>
          <w:rFonts w:asciiTheme="minorHAnsi" w:hAnsiTheme="minorHAnsi" w:cstheme="minorHAnsi"/>
          <w:sz w:val="22"/>
          <w:szCs w:val="22"/>
        </w:rPr>
        <w:t xml:space="preserve"> </w:t>
      </w:r>
      <w:r w:rsidR="00BB4979">
        <w:rPr>
          <w:rFonts w:asciiTheme="minorHAnsi" w:hAnsiTheme="minorHAnsi" w:cstheme="minorHAnsi"/>
          <w:sz w:val="22"/>
          <w:szCs w:val="22"/>
        </w:rPr>
        <w:t>Additionally, on reflection of the critical incident and the scholarship reviewed supporting this, I have realized the significance of applying consistency, whether it be praise or punishment</w:t>
      </w:r>
      <w:r w:rsidR="00BB4979">
        <w:rPr>
          <w:rFonts w:asciiTheme="minorHAnsi" w:hAnsiTheme="minorHAnsi" w:cstheme="minorHAnsi"/>
          <w:sz w:val="22"/>
          <w:szCs w:val="22"/>
        </w:rPr>
        <w:t xml:space="preserve">. Thereby </w:t>
      </w:r>
      <w:r w:rsidR="00B72A49">
        <w:rPr>
          <w:rFonts w:asciiTheme="minorHAnsi" w:hAnsiTheme="minorHAnsi" w:cstheme="minorHAnsi"/>
          <w:sz w:val="22"/>
          <w:szCs w:val="22"/>
        </w:rPr>
        <w:t xml:space="preserve">I </w:t>
      </w:r>
      <w:r w:rsidR="00BB4979">
        <w:rPr>
          <w:rFonts w:asciiTheme="minorHAnsi" w:hAnsiTheme="minorHAnsi" w:cstheme="minorHAnsi"/>
          <w:sz w:val="22"/>
          <w:szCs w:val="22"/>
        </w:rPr>
        <w:t>will adopt</w:t>
      </w:r>
      <w:r w:rsidR="00B72A49">
        <w:rPr>
          <w:rFonts w:asciiTheme="minorHAnsi" w:hAnsiTheme="minorHAnsi" w:cstheme="minorHAnsi"/>
          <w:sz w:val="22"/>
          <w:szCs w:val="22"/>
        </w:rPr>
        <w:t xml:space="preserve"> a </w:t>
      </w:r>
      <w:r w:rsidR="00C50BB2">
        <w:rPr>
          <w:rFonts w:asciiTheme="minorHAnsi" w:hAnsiTheme="minorHAnsi" w:cstheme="minorHAnsi"/>
          <w:sz w:val="22"/>
          <w:szCs w:val="22"/>
        </w:rPr>
        <w:t>‘</w:t>
      </w:r>
      <w:r w:rsidR="00B72A49">
        <w:rPr>
          <w:rFonts w:asciiTheme="minorHAnsi" w:hAnsiTheme="minorHAnsi" w:cstheme="minorHAnsi"/>
          <w:sz w:val="22"/>
          <w:szCs w:val="22"/>
        </w:rPr>
        <w:t>firm but fair approach</w:t>
      </w:r>
      <w:r w:rsidR="00C50BB2">
        <w:rPr>
          <w:rFonts w:asciiTheme="minorHAnsi" w:hAnsiTheme="minorHAnsi" w:cstheme="minorHAnsi"/>
          <w:sz w:val="22"/>
          <w:szCs w:val="22"/>
        </w:rPr>
        <w:t>’</w:t>
      </w:r>
      <w:r w:rsidR="006F3547">
        <w:rPr>
          <w:rFonts w:asciiTheme="minorHAnsi" w:hAnsiTheme="minorHAnsi" w:cstheme="minorHAnsi"/>
          <w:sz w:val="22"/>
          <w:szCs w:val="22"/>
        </w:rPr>
        <w:t xml:space="preserve"> </w:t>
      </w:r>
      <w:r w:rsidR="008F0CA5">
        <w:rPr>
          <w:rFonts w:asciiTheme="minorHAnsi" w:hAnsiTheme="minorHAnsi" w:cstheme="minorHAnsi"/>
          <w:sz w:val="22"/>
          <w:szCs w:val="22"/>
        </w:rPr>
        <w:t xml:space="preserve">in my discipline to inform </w:t>
      </w:r>
      <w:r w:rsidR="00244B43">
        <w:rPr>
          <w:rFonts w:asciiTheme="minorHAnsi" w:hAnsiTheme="minorHAnsi" w:cstheme="minorHAnsi"/>
          <w:sz w:val="22"/>
          <w:szCs w:val="22"/>
        </w:rPr>
        <w:t>me</w:t>
      </w:r>
      <w:r w:rsidR="008F0CA5">
        <w:rPr>
          <w:rFonts w:asciiTheme="minorHAnsi" w:hAnsiTheme="minorHAnsi" w:cstheme="minorHAnsi"/>
          <w:sz w:val="22"/>
          <w:szCs w:val="22"/>
        </w:rPr>
        <w:t xml:space="preserve"> </w:t>
      </w:r>
      <w:r w:rsidR="006F3547">
        <w:rPr>
          <w:rFonts w:asciiTheme="minorHAnsi" w:hAnsiTheme="minorHAnsi" w:cstheme="minorHAnsi"/>
          <w:sz w:val="22"/>
          <w:szCs w:val="22"/>
        </w:rPr>
        <w:t xml:space="preserve">in my </w:t>
      </w:r>
      <w:r w:rsidR="00244B43">
        <w:rPr>
          <w:rFonts w:asciiTheme="minorHAnsi" w:hAnsiTheme="minorHAnsi" w:cstheme="minorHAnsi"/>
          <w:sz w:val="22"/>
          <w:szCs w:val="22"/>
        </w:rPr>
        <w:t>own professional and personal development</w:t>
      </w:r>
    </w:p>
    <w:p w14:paraId="03D756A8" w14:textId="77426769" w:rsidR="00B44550" w:rsidRDefault="00194E20" w:rsidP="00245647">
      <w:pPr>
        <w:pStyle w:val="NormalWeb"/>
        <w:spacing w:line="360" w:lineRule="auto"/>
        <w:rPr>
          <w:rFonts w:asciiTheme="minorHAnsi" w:hAnsiTheme="minorHAnsi" w:cstheme="minorHAnsi"/>
          <w:b/>
          <w:bCs/>
          <w:sz w:val="22"/>
          <w:szCs w:val="22"/>
        </w:rPr>
      </w:pPr>
      <w:r w:rsidRPr="00194E20">
        <w:rPr>
          <w:rFonts w:asciiTheme="minorHAnsi" w:hAnsiTheme="minorHAnsi" w:cstheme="minorHAnsi"/>
          <w:b/>
          <w:bCs/>
          <w:sz w:val="22"/>
          <w:szCs w:val="22"/>
        </w:rPr>
        <w:lastRenderedPageBreak/>
        <w:t>Conclusion</w:t>
      </w:r>
    </w:p>
    <w:p w14:paraId="49860E19" w14:textId="5D2C5A69" w:rsidR="00157D33" w:rsidRPr="00157D33" w:rsidRDefault="00157D33" w:rsidP="00245647">
      <w:pPr>
        <w:pStyle w:val="NormalWeb"/>
        <w:spacing w:line="360" w:lineRule="auto"/>
        <w:rPr>
          <w:rFonts w:asciiTheme="minorHAnsi" w:hAnsiTheme="minorHAnsi" w:cstheme="minorHAnsi"/>
          <w:sz w:val="22"/>
          <w:szCs w:val="22"/>
        </w:rPr>
      </w:pPr>
      <w:r w:rsidRPr="00A87B83">
        <w:rPr>
          <w:rFonts w:asciiTheme="minorHAnsi" w:hAnsiTheme="minorHAnsi" w:cstheme="minorHAnsi"/>
          <w:sz w:val="22"/>
          <w:szCs w:val="22"/>
        </w:rPr>
        <w:t xml:space="preserve">As previously outlined and demonstrated in this essay, the capacity for critical reflection is “the hallmark of the ‘professional teacher’” (BERA, 2014, p.20). By using Brookfield’s lenses to reflect </w:t>
      </w:r>
      <w:r>
        <w:rPr>
          <w:rFonts w:asciiTheme="minorHAnsi" w:hAnsiTheme="minorHAnsi" w:cstheme="minorHAnsi"/>
          <w:sz w:val="22"/>
          <w:szCs w:val="22"/>
        </w:rPr>
        <w:t xml:space="preserve">on the critical incident, and scholarship combined, </w:t>
      </w:r>
      <w:r w:rsidRPr="00A87B83">
        <w:rPr>
          <w:rFonts w:asciiTheme="minorHAnsi" w:hAnsiTheme="minorHAnsi" w:cstheme="minorHAnsi"/>
          <w:sz w:val="22"/>
          <w:szCs w:val="22"/>
        </w:rPr>
        <w:t>has made me “more aware of those submerged and unacknowledged power dynamics that infuse all practice settings.” (1998, o.197). Thus, in turn, allowed me to evaluate next steps</w:t>
      </w:r>
      <w:r>
        <w:rPr>
          <w:rFonts w:asciiTheme="minorHAnsi" w:hAnsiTheme="minorHAnsi" w:cstheme="minorHAnsi"/>
          <w:sz w:val="22"/>
          <w:szCs w:val="22"/>
        </w:rPr>
        <w:t xml:space="preserve"> to put into place as a developing practitioner in the field.</w:t>
      </w:r>
    </w:p>
    <w:p w14:paraId="33AAD7A6" w14:textId="64AC714E" w:rsidR="00E36EA2" w:rsidRDefault="003E1508" w:rsidP="00245647">
      <w:pPr>
        <w:pStyle w:val="NormalWeb"/>
        <w:spacing w:line="360" w:lineRule="auto"/>
        <w:rPr>
          <w:rFonts w:asciiTheme="minorHAnsi" w:hAnsiTheme="minorHAnsi" w:cstheme="minorHAnsi"/>
          <w:sz w:val="22"/>
          <w:szCs w:val="22"/>
        </w:rPr>
      </w:pPr>
      <w:r>
        <w:rPr>
          <w:rFonts w:asciiTheme="minorHAnsi" w:hAnsiTheme="minorHAnsi" w:cstheme="minorHAnsi"/>
          <w:sz w:val="22"/>
          <w:szCs w:val="22"/>
        </w:rPr>
        <w:t>Throughout this essay</w:t>
      </w:r>
      <w:r w:rsidR="003E556C">
        <w:rPr>
          <w:rFonts w:asciiTheme="minorHAnsi" w:hAnsiTheme="minorHAnsi" w:cstheme="minorHAnsi"/>
          <w:sz w:val="22"/>
          <w:szCs w:val="22"/>
        </w:rPr>
        <w:t xml:space="preserve"> I have </w:t>
      </w:r>
      <w:r w:rsidR="00F91223">
        <w:rPr>
          <w:rFonts w:asciiTheme="minorHAnsi" w:hAnsiTheme="minorHAnsi" w:cstheme="minorHAnsi"/>
          <w:sz w:val="22"/>
          <w:szCs w:val="22"/>
        </w:rPr>
        <w:t>illustrated professional learning</w:t>
      </w:r>
      <w:r w:rsidR="000A725F">
        <w:rPr>
          <w:rFonts w:asciiTheme="minorHAnsi" w:hAnsiTheme="minorHAnsi" w:cstheme="minorHAnsi"/>
          <w:sz w:val="22"/>
          <w:szCs w:val="22"/>
        </w:rPr>
        <w:t xml:space="preserve"> as stated within</w:t>
      </w:r>
      <w:r w:rsidR="00C50982">
        <w:rPr>
          <w:rFonts w:asciiTheme="minorHAnsi" w:hAnsiTheme="minorHAnsi" w:cstheme="minorHAnsi"/>
          <w:sz w:val="22"/>
          <w:szCs w:val="22"/>
        </w:rPr>
        <w:t xml:space="preserve"> the </w:t>
      </w:r>
      <w:r w:rsidR="00B26743">
        <w:rPr>
          <w:rFonts w:asciiTheme="minorHAnsi" w:hAnsiTheme="minorHAnsi" w:cstheme="minorHAnsi"/>
          <w:sz w:val="22"/>
          <w:szCs w:val="22"/>
        </w:rPr>
        <w:t>‘</w:t>
      </w:r>
      <w:r w:rsidR="00C50982">
        <w:rPr>
          <w:rFonts w:asciiTheme="minorHAnsi" w:hAnsiTheme="minorHAnsi" w:cstheme="minorHAnsi"/>
          <w:sz w:val="22"/>
          <w:szCs w:val="22"/>
        </w:rPr>
        <w:t xml:space="preserve">Professional Standards for </w:t>
      </w:r>
      <w:r w:rsidR="00B26743">
        <w:rPr>
          <w:rFonts w:asciiTheme="minorHAnsi" w:hAnsiTheme="minorHAnsi" w:cstheme="minorHAnsi"/>
          <w:sz w:val="22"/>
          <w:szCs w:val="22"/>
        </w:rPr>
        <w:t>Teaching and Leadership’</w:t>
      </w:r>
      <w:r w:rsidR="00F91223">
        <w:rPr>
          <w:rFonts w:asciiTheme="minorHAnsi" w:hAnsiTheme="minorHAnsi" w:cstheme="minorHAnsi"/>
          <w:sz w:val="22"/>
          <w:szCs w:val="22"/>
        </w:rPr>
        <w:t xml:space="preserve">. </w:t>
      </w:r>
      <w:r w:rsidR="001706A2">
        <w:rPr>
          <w:rFonts w:asciiTheme="minorHAnsi" w:hAnsiTheme="minorHAnsi" w:cstheme="minorHAnsi"/>
          <w:sz w:val="22"/>
          <w:szCs w:val="22"/>
        </w:rPr>
        <w:t xml:space="preserve">By </w:t>
      </w:r>
      <w:r w:rsidR="0078330A">
        <w:rPr>
          <w:rFonts w:asciiTheme="minorHAnsi" w:hAnsiTheme="minorHAnsi" w:cstheme="minorHAnsi"/>
          <w:sz w:val="22"/>
          <w:szCs w:val="22"/>
        </w:rPr>
        <w:t>exploring the</w:t>
      </w:r>
      <w:r w:rsidR="00CE3B2F">
        <w:rPr>
          <w:rFonts w:asciiTheme="minorHAnsi" w:hAnsiTheme="minorHAnsi" w:cstheme="minorHAnsi"/>
          <w:sz w:val="22"/>
          <w:szCs w:val="22"/>
        </w:rPr>
        <w:t xml:space="preserve"> need for reflective practice through the </w:t>
      </w:r>
      <w:r w:rsidR="00ED25F6">
        <w:rPr>
          <w:rFonts w:asciiTheme="minorHAnsi" w:hAnsiTheme="minorHAnsi" w:cstheme="minorHAnsi"/>
          <w:sz w:val="22"/>
          <w:szCs w:val="22"/>
        </w:rPr>
        <w:t>evaluation of David Tripp’s critical incidents</w:t>
      </w:r>
      <w:r w:rsidR="0078330A">
        <w:rPr>
          <w:rFonts w:asciiTheme="minorHAnsi" w:hAnsiTheme="minorHAnsi" w:cstheme="minorHAnsi"/>
          <w:sz w:val="22"/>
          <w:szCs w:val="22"/>
        </w:rPr>
        <w:t xml:space="preserve"> I have </w:t>
      </w:r>
      <w:r w:rsidR="00081326">
        <w:rPr>
          <w:rFonts w:asciiTheme="minorHAnsi" w:hAnsiTheme="minorHAnsi" w:cstheme="minorHAnsi"/>
          <w:sz w:val="22"/>
          <w:szCs w:val="22"/>
        </w:rPr>
        <w:t xml:space="preserve">engaged with </w:t>
      </w:r>
      <w:r w:rsidR="0078330A">
        <w:rPr>
          <w:rFonts w:asciiTheme="minorHAnsi" w:hAnsiTheme="minorHAnsi" w:cstheme="minorHAnsi"/>
          <w:sz w:val="22"/>
          <w:szCs w:val="22"/>
        </w:rPr>
        <w:t xml:space="preserve">wider reading and research findings. Furthermore, this </w:t>
      </w:r>
      <w:r w:rsidR="00081326">
        <w:rPr>
          <w:rFonts w:asciiTheme="minorHAnsi" w:hAnsiTheme="minorHAnsi" w:cstheme="minorHAnsi"/>
          <w:sz w:val="22"/>
          <w:szCs w:val="22"/>
        </w:rPr>
        <w:t xml:space="preserve">has been exhibited </w:t>
      </w:r>
      <w:r w:rsidR="00B26743">
        <w:rPr>
          <w:rFonts w:asciiTheme="minorHAnsi" w:hAnsiTheme="minorHAnsi" w:cstheme="minorHAnsi"/>
          <w:sz w:val="22"/>
          <w:szCs w:val="22"/>
        </w:rPr>
        <w:t xml:space="preserve">through my </w:t>
      </w:r>
      <w:r w:rsidR="006373FB">
        <w:rPr>
          <w:rFonts w:asciiTheme="minorHAnsi" w:hAnsiTheme="minorHAnsi" w:cstheme="minorHAnsi"/>
          <w:sz w:val="22"/>
          <w:szCs w:val="22"/>
        </w:rPr>
        <w:t xml:space="preserve">analysis of Skinner’s behaviour approach of operant conditioning and its application in education systems as </w:t>
      </w:r>
      <w:r w:rsidR="008C682C">
        <w:rPr>
          <w:rFonts w:asciiTheme="minorHAnsi" w:hAnsiTheme="minorHAnsi" w:cstheme="minorHAnsi"/>
          <w:sz w:val="22"/>
          <w:szCs w:val="22"/>
        </w:rPr>
        <w:t xml:space="preserve">a tool for behaviour management. </w:t>
      </w:r>
      <w:r w:rsidR="00E81131">
        <w:rPr>
          <w:rFonts w:asciiTheme="minorHAnsi" w:hAnsiTheme="minorHAnsi" w:cstheme="minorHAnsi"/>
          <w:sz w:val="22"/>
          <w:szCs w:val="22"/>
        </w:rPr>
        <w:t xml:space="preserve">Moreover, </w:t>
      </w:r>
      <w:proofErr w:type="gramStart"/>
      <w:r w:rsidR="00E6695A">
        <w:rPr>
          <w:rFonts w:asciiTheme="minorHAnsi" w:hAnsiTheme="minorHAnsi" w:cstheme="minorHAnsi"/>
          <w:sz w:val="22"/>
          <w:szCs w:val="22"/>
        </w:rPr>
        <w:t>as a result of</w:t>
      </w:r>
      <w:proofErr w:type="gramEnd"/>
      <w:r w:rsidR="00E6695A">
        <w:rPr>
          <w:rFonts w:asciiTheme="minorHAnsi" w:hAnsiTheme="minorHAnsi" w:cstheme="minorHAnsi"/>
          <w:sz w:val="22"/>
          <w:szCs w:val="22"/>
        </w:rPr>
        <w:t xml:space="preserve"> critically reflecting on the observed incident </w:t>
      </w:r>
      <w:r w:rsidR="007F6158">
        <w:rPr>
          <w:rFonts w:asciiTheme="minorHAnsi" w:hAnsiTheme="minorHAnsi" w:cstheme="minorHAnsi"/>
          <w:sz w:val="22"/>
          <w:szCs w:val="22"/>
        </w:rPr>
        <w:t xml:space="preserve">my intuition led me </w:t>
      </w:r>
      <w:r w:rsidR="0050493C">
        <w:rPr>
          <w:rFonts w:asciiTheme="minorHAnsi" w:hAnsiTheme="minorHAnsi" w:cstheme="minorHAnsi"/>
          <w:sz w:val="22"/>
          <w:szCs w:val="22"/>
        </w:rPr>
        <w:t>seek advice and support from colleagues at school X on my bridging period. This collaboration allowed me to practice formal interaction</w:t>
      </w:r>
      <w:r w:rsidR="00E172D2">
        <w:rPr>
          <w:rFonts w:asciiTheme="minorHAnsi" w:hAnsiTheme="minorHAnsi" w:cstheme="minorHAnsi"/>
          <w:sz w:val="22"/>
          <w:szCs w:val="22"/>
        </w:rPr>
        <w:t xml:space="preserve"> through emailing professionally on a sensitive topic </w:t>
      </w:r>
      <w:r w:rsidR="00537A0B">
        <w:rPr>
          <w:rFonts w:asciiTheme="minorHAnsi" w:hAnsiTheme="minorHAnsi" w:cstheme="minorHAnsi"/>
          <w:sz w:val="22"/>
          <w:szCs w:val="22"/>
        </w:rPr>
        <w:t>whilst referring to BERA</w:t>
      </w:r>
      <w:r w:rsidR="0050493C">
        <w:rPr>
          <w:rFonts w:asciiTheme="minorHAnsi" w:hAnsiTheme="minorHAnsi" w:cstheme="minorHAnsi"/>
          <w:sz w:val="22"/>
          <w:szCs w:val="22"/>
        </w:rPr>
        <w:t xml:space="preserve"> </w:t>
      </w:r>
      <w:r w:rsidR="00537A0B">
        <w:rPr>
          <w:rFonts w:asciiTheme="minorHAnsi" w:hAnsiTheme="minorHAnsi" w:cstheme="minorHAnsi"/>
          <w:sz w:val="22"/>
          <w:szCs w:val="22"/>
        </w:rPr>
        <w:t xml:space="preserve">(2018) guidelines </w:t>
      </w:r>
      <w:r w:rsidR="008711A2">
        <w:rPr>
          <w:rFonts w:asciiTheme="minorHAnsi" w:hAnsiTheme="minorHAnsi" w:cstheme="minorHAnsi"/>
          <w:sz w:val="22"/>
          <w:szCs w:val="22"/>
        </w:rPr>
        <w:t>which</w:t>
      </w:r>
      <w:r w:rsidR="004A621E">
        <w:rPr>
          <w:rFonts w:asciiTheme="minorHAnsi" w:hAnsiTheme="minorHAnsi" w:cstheme="minorHAnsi"/>
          <w:sz w:val="22"/>
          <w:szCs w:val="22"/>
        </w:rPr>
        <w:t xml:space="preserve"> comes in</w:t>
      </w:r>
      <w:r w:rsidR="008711A2">
        <w:rPr>
          <w:rFonts w:asciiTheme="minorHAnsi" w:hAnsiTheme="minorHAnsi" w:cstheme="minorHAnsi"/>
          <w:sz w:val="22"/>
          <w:szCs w:val="22"/>
        </w:rPr>
        <w:t xml:space="preserve"> parallel to said standards. </w:t>
      </w:r>
      <w:r w:rsidR="00FD33F6">
        <w:rPr>
          <w:rFonts w:asciiTheme="minorHAnsi" w:hAnsiTheme="minorHAnsi" w:cstheme="minorHAnsi"/>
          <w:sz w:val="22"/>
          <w:szCs w:val="22"/>
        </w:rPr>
        <w:t xml:space="preserve"> </w:t>
      </w:r>
      <w:r w:rsidR="00245647">
        <w:rPr>
          <w:rFonts w:asciiTheme="minorHAnsi" w:hAnsiTheme="minorHAnsi" w:cstheme="minorHAnsi"/>
          <w:sz w:val="22"/>
          <w:szCs w:val="22"/>
        </w:rPr>
        <w:t>Additionally, I</w:t>
      </w:r>
      <w:r w:rsidR="00C92663">
        <w:rPr>
          <w:rFonts w:asciiTheme="minorHAnsi" w:hAnsiTheme="minorHAnsi" w:cstheme="minorHAnsi"/>
          <w:sz w:val="22"/>
          <w:szCs w:val="22"/>
        </w:rPr>
        <w:t xml:space="preserve"> obtained crucial information to better understand </w:t>
      </w:r>
      <w:r w:rsidR="00245647">
        <w:rPr>
          <w:rFonts w:asciiTheme="minorHAnsi" w:hAnsiTheme="minorHAnsi" w:cstheme="minorHAnsi"/>
          <w:sz w:val="22"/>
          <w:szCs w:val="22"/>
        </w:rPr>
        <w:t xml:space="preserve">and therefore evaluate </w:t>
      </w:r>
      <w:r w:rsidR="00C92663">
        <w:rPr>
          <w:rFonts w:asciiTheme="minorHAnsi" w:hAnsiTheme="minorHAnsi" w:cstheme="minorHAnsi"/>
          <w:sz w:val="22"/>
          <w:szCs w:val="22"/>
        </w:rPr>
        <w:t xml:space="preserve">the critical incident (the </w:t>
      </w:r>
      <w:r w:rsidR="00245647">
        <w:rPr>
          <w:rFonts w:asciiTheme="minorHAnsi" w:hAnsiTheme="minorHAnsi" w:cstheme="minorHAnsi"/>
          <w:sz w:val="22"/>
          <w:szCs w:val="22"/>
        </w:rPr>
        <w:t>ALN list of that class) through</w:t>
      </w:r>
      <w:r w:rsidR="0047190A">
        <w:rPr>
          <w:rFonts w:asciiTheme="minorHAnsi" w:hAnsiTheme="minorHAnsi" w:cstheme="minorHAnsi"/>
          <w:sz w:val="22"/>
          <w:szCs w:val="22"/>
        </w:rPr>
        <w:t xml:space="preserve"> this cooperation</w:t>
      </w:r>
      <w:r w:rsidR="00245647">
        <w:rPr>
          <w:rFonts w:asciiTheme="minorHAnsi" w:hAnsiTheme="minorHAnsi" w:cstheme="minorHAnsi"/>
          <w:sz w:val="22"/>
          <w:szCs w:val="22"/>
        </w:rPr>
        <w:t xml:space="preserve">. </w:t>
      </w:r>
    </w:p>
    <w:p w14:paraId="2F509E82" w14:textId="25F189D9" w:rsidR="009070C5" w:rsidRPr="009070C5" w:rsidRDefault="00F97F50" w:rsidP="009070C5">
      <w:pPr>
        <w:pStyle w:val="mb-25"/>
        <w:spacing w:line="360" w:lineRule="auto"/>
        <w:rPr>
          <w:rFonts w:asciiTheme="minorHAnsi" w:hAnsiTheme="minorHAnsi" w:cstheme="minorHAnsi"/>
          <w:color w:val="000000"/>
          <w:sz w:val="22"/>
          <w:szCs w:val="22"/>
        </w:rPr>
      </w:pPr>
      <w:r w:rsidRPr="009070C5">
        <w:rPr>
          <w:rFonts w:asciiTheme="minorHAnsi" w:hAnsiTheme="minorHAnsi" w:cstheme="minorHAnsi"/>
          <w:sz w:val="22"/>
          <w:szCs w:val="22"/>
        </w:rPr>
        <w:t xml:space="preserve">Overall, this essay has </w:t>
      </w:r>
      <w:r w:rsidR="00F44FED" w:rsidRPr="009070C5">
        <w:rPr>
          <w:rFonts w:asciiTheme="minorHAnsi" w:hAnsiTheme="minorHAnsi" w:cstheme="minorHAnsi"/>
          <w:sz w:val="22"/>
          <w:szCs w:val="22"/>
        </w:rPr>
        <w:t>empowered me with</w:t>
      </w:r>
      <w:r w:rsidR="00C04CC2" w:rsidRPr="009070C5">
        <w:rPr>
          <w:rFonts w:asciiTheme="minorHAnsi" w:hAnsiTheme="minorHAnsi" w:cstheme="minorHAnsi"/>
          <w:sz w:val="22"/>
          <w:szCs w:val="22"/>
        </w:rPr>
        <w:t xml:space="preserve"> knowledge to </w:t>
      </w:r>
      <w:r w:rsidR="00A165BF" w:rsidRPr="009070C5">
        <w:rPr>
          <w:rFonts w:asciiTheme="minorHAnsi" w:hAnsiTheme="minorHAnsi" w:cstheme="minorHAnsi"/>
          <w:color w:val="000000"/>
          <w:sz w:val="22"/>
          <w:szCs w:val="22"/>
        </w:rPr>
        <w:t>analyse</w:t>
      </w:r>
      <w:r w:rsidR="00A165BF" w:rsidRPr="009070C5">
        <w:rPr>
          <w:rFonts w:asciiTheme="minorHAnsi" w:hAnsiTheme="minorHAnsi" w:cstheme="minorHAnsi"/>
          <w:color w:val="000000"/>
          <w:sz w:val="22"/>
          <w:szCs w:val="22"/>
        </w:rPr>
        <w:t xml:space="preserve"> </w:t>
      </w:r>
      <w:r w:rsidR="00072804" w:rsidRPr="009070C5">
        <w:rPr>
          <w:rFonts w:asciiTheme="minorHAnsi" w:hAnsiTheme="minorHAnsi" w:cstheme="minorHAnsi"/>
          <w:color w:val="000000"/>
          <w:sz w:val="22"/>
          <w:szCs w:val="22"/>
        </w:rPr>
        <w:t>and p</w:t>
      </w:r>
      <w:r w:rsidR="00072804" w:rsidRPr="009070C5">
        <w:rPr>
          <w:rFonts w:asciiTheme="minorHAnsi" w:hAnsiTheme="minorHAnsi" w:cstheme="minorHAnsi"/>
          <w:color w:val="000000"/>
          <w:sz w:val="22"/>
          <w:szCs w:val="22"/>
        </w:rPr>
        <w:t>resent a critical understanding of how professional teachers meet the needs of children and youth from diverse backgrounds</w:t>
      </w:r>
      <w:r w:rsidR="00072804" w:rsidRPr="009070C5">
        <w:rPr>
          <w:rFonts w:asciiTheme="minorHAnsi" w:hAnsiTheme="minorHAnsi" w:cstheme="minorHAnsi"/>
          <w:color w:val="000000"/>
          <w:sz w:val="22"/>
          <w:szCs w:val="22"/>
        </w:rPr>
        <w:t xml:space="preserve">. </w:t>
      </w:r>
      <w:r w:rsidR="004E6D7F" w:rsidRPr="009070C5">
        <w:rPr>
          <w:rFonts w:asciiTheme="minorHAnsi" w:hAnsiTheme="minorHAnsi" w:cstheme="minorHAnsi"/>
          <w:color w:val="000000"/>
          <w:sz w:val="22"/>
          <w:szCs w:val="22"/>
        </w:rPr>
        <w:t xml:space="preserve">Accordingly, </w:t>
      </w:r>
      <w:r w:rsidR="009070C5" w:rsidRPr="009070C5">
        <w:rPr>
          <w:rFonts w:asciiTheme="minorHAnsi" w:hAnsiTheme="minorHAnsi" w:cstheme="minorHAnsi"/>
          <w:color w:val="000000"/>
          <w:sz w:val="22"/>
          <w:szCs w:val="22"/>
        </w:rPr>
        <w:t>this enabled me to i</w:t>
      </w:r>
      <w:r w:rsidR="009070C5" w:rsidRPr="009070C5">
        <w:rPr>
          <w:rFonts w:asciiTheme="minorHAnsi" w:hAnsiTheme="minorHAnsi" w:cstheme="minorHAnsi"/>
          <w:color w:val="000000"/>
          <w:sz w:val="22"/>
          <w:szCs w:val="22"/>
        </w:rPr>
        <w:t>dentify, evaluate, and justify different approaches to to meet the diverse needs of learners in a variety of settings.</w:t>
      </w:r>
    </w:p>
    <w:p w14:paraId="4F19C65E" w14:textId="42DDA27D" w:rsidR="00072804" w:rsidRPr="00072804" w:rsidRDefault="00072804" w:rsidP="00072804">
      <w:pPr>
        <w:pStyle w:val="mb-25"/>
        <w:spacing w:line="360" w:lineRule="auto"/>
        <w:rPr>
          <w:rFonts w:asciiTheme="minorHAnsi" w:hAnsiTheme="minorHAnsi" w:cstheme="minorHAnsi"/>
          <w:color w:val="000000"/>
          <w:sz w:val="22"/>
          <w:szCs w:val="22"/>
        </w:rPr>
      </w:pPr>
    </w:p>
    <w:p w14:paraId="2C41C30D" w14:textId="2ADBD406" w:rsidR="00A165BF" w:rsidRPr="00A165BF" w:rsidRDefault="00A165BF" w:rsidP="00A165BF">
      <w:pPr>
        <w:pStyle w:val="mb-25"/>
        <w:spacing w:line="360" w:lineRule="auto"/>
        <w:rPr>
          <w:rFonts w:asciiTheme="minorHAnsi" w:hAnsiTheme="minorHAnsi" w:cstheme="minorHAnsi"/>
          <w:color w:val="000000"/>
          <w:sz w:val="22"/>
          <w:szCs w:val="22"/>
        </w:rPr>
      </w:pPr>
    </w:p>
    <w:p w14:paraId="3F20E841" w14:textId="71E49B8B" w:rsidR="004A621E" w:rsidRDefault="004A621E" w:rsidP="00245647">
      <w:pPr>
        <w:pStyle w:val="NormalWeb"/>
        <w:spacing w:line="360" w:lineRule="auto"/>
        <w:rPr>
          <w:rFonts w:asciiTheme="minorHAnsi" w:hAnsiTheme="minorHAnsi" w:cstheme="minorHAnsi"/>
          <w:sz w:val="22"/>
          <w:szCs w:val="22"/>
        </w:rPr>
      </w:pPr>
    </w:p>
    <w:p w14:paraId="2C4C3D99" w14:textId="77777777" w:rsidR="00E36EA2" w:rsidRPr="001F5C3E" w:rsidRDefault="00E36EA2" w:rsidP="0082762F">
      <w:pPr>
        <w:pStyle w:val="NormalWeb"/>
        <w:spacing w:line="360" w:lineRule="auto"/>
        <w:rPr>
          <w:rFonts w:asciiTheme="minorHAnsi" w:hAnsiTheme="minorHAnsi" w:cstheme="minorHAnsi"/>
          <w:sz w:val="22"/>
          <w:szCs w:val="22"/>
        </w:rPr>
      </w:pPr>
    </w:p>
    <w:p w14:paraId="4ED89852" w14:textId="66585F13" w:rsidR="007038B6" w:rsidRDefault="007038B6" w:rsidP="006162D9">
      <w:pPr>
        <w:pStyle w:val="NormalWeb"/>
        <w:rPr>
          <w:rFonts w:ascii="BemboStd" w:hAnsi="BemboStd"/>
          <w:sz w:val="20"/>
          <w:szCs w:val="20"/>
        </w:rPr>
      </w:pPr>
    </w:p>
    <w:p w14:paraId="67443B36" w14:textId="77777777" w:rsidR="007038B6" w:rsidRDefault="007038B6" w:rsidP="006162D9">
      <w:pPr>
        <w:pStyle w:val="NormalWeb"/>
        <w:rPr>
          <w:rFonts w:ascii="BemboStd" w:hAnsi="BemboStd"/>
          <w:sz w:val="20"/>
          <w:szCs w:val="20"/>
        </w:rPr>
      </w:pPr>
    </w:p>
    <w:p w14:paraId="4981E868" w14:textId="77777777" w:rsidR="009815FB" w:rsidRDefault="009815FB" w:rsidP="00F02166">
      <w:pPr>
        <w:rPr>
          <w:rFonts w:cstheme="minorHAnsi"/>
          <w:sz w:val="22"/>
          <w:szCs w:val="22"/>
        </w:rPr>
      </w:pPr>
    </w:p>
    <w:p w14:paraId="11DAA16A" w14:textId="77777777" w:rsidR="00A37069" w:rsidRDefault="00A37069" w:rsidP="00F02166">
      <w:pPr>
        <w:rPr>
          <w:rFonts w:cstheme="minorHAnsi"/>
          <w:sz w:val="22"/>
          <w:szCs w:val="22"/>
        </w:rPr>
      </w:pPr>
    </w:p>
    <w:p w14:paraId="3ADDBFFE" w14:textId="5E4ED8A9" w:rsidR="00334094" w:rsidRDefault="00E35A09" w:rsidP="00F02166">
      <w:pPr>
        <w:rPr>
          <w:rFonts w:cstheme="minorHAnsi"/>
          <w:sz w:val="22"/>
          <w:szCs w:val="22"/>
        </w:rPr>
      </w:pPr>
      <w:r w:rsidRPr="00F02166">
        <w:rPr>
          <w:rFonts w:cstheme="minorHAnsi"/>
          <w:sz w:val="22"/>
          <w:szCs w:val="22"/>
        </w:rPr>
        <w:lastRenderedPageBreak/>
        <w:t>Bibliography:</w:t>
      </w:r>
    </w:p>
    <w:p w14:paraId="3A8FEEB1" w14:textId="3EC4D58A" w:rsidR="00495187" w:rsidRDefault="00495187" w:rsidP="00F02166">
      <w:pPr>
        <w:rPr>
          <w:rFonts w:cstheme="minorHAnsi"/>
          <w:sz w:val="22"/>
          <w:szCs w:val="22"/>
        </w:rPr>
      </w:pPr>
    </w:p>
    <w:p w14:paraId="2040F5C9" w14:textId="62FF0DDE" w:rsidR="00495187" w:rsidRDefault="00495187" w:rsidP="00F02166">
      <w:pPr>
        <w:rPr>
          <w:rFonts w:cstheme="minorHAnsi"/>
          <w:color w:val="222222"/>
          <w:sz w:val="22"/>
          <w:szCs w:val="22"/>
          <w:shd w:val="clear" w:color="auto" w:fill="FFFFFF"/>
        </w:rPr>
      </w:pPr>
      <w:r w:rsidRPr="00495187">
        <w:rPr>
          <w:rFonts w:cstheme="minorHAnsi"/>
          <w:color w:val="222222"/>
          <w:sz w:val="22"/>
          <w:szCs w:val="22"/>
          <w:shd w:val="clear" w:color="auto" w:fill="FFFFFF"/>
        </w:rPr>
        <w:t>Aubrey, K. and Riley, A., 2020.</w:t>
      </w:r>
      <w:r w:rsidRPr="00495187">
        <w:rPr>
          <w:rStyle w:val="apple-converted-space"/>
          <w:rFonts w:cstheme="minorHAnsi"/>
          <w:color w:val="222222"/>
          <w:sz w:val="22"/>
          <w:szCs w:val="22"/>
          <w:shd w:val="clear" w:color="auto" w:fill="FFFFFF"/>
        </w:rPr>
        <w:t> </w:t>
      </w:r>
      <w:r w:rsidRPr="00495187">
        <w:rPr>
          <w:rFonts w:cstheme="minorHAnsi"/>
          <w:i/>
          <w:iCs/>
          <w:color w:val="222222"/>
          <w:sz w:val="22"/>
          <w:szCs w:val="22"/>
        </w:rPr>
        <w:t>Understanding and using challenging educational theories</w:t>
      </w:r>
      <w:r w:rsidRPr="00495187">
        <w:rPr>
          <w:rFonts w:cstheme="minorHAnsi"/>
          <w:color w:val="222222"/>
          <w:sz w:val="22"/>
          <w:szCs w:val="22"/>
          <w:shd w:val="clear" w:color="auto" w:fill="FFFFFF"/>
        </w:rPr>
        <w:t>. Sage.</w:t>
      </w:r>
    </w:p>
    <w:p w14:paraId="6DC3DC81" w14:textId="0DEF3F6C" w:rsidR="00F61DB2" w:rsidRDefault="00F61DB2" w:rsidP="00F02166">
      <w:pPr>
        <w:rPr>
          <w:rFonts w:cstheme="minorHAnsi"/>
          <w:color w:val="222222"/>
          <w:sz w:val="22"/>
          <w:szCs w:val="22"/>
          <w:shd w:val="clear" w:color="auto" w:fill="FFFFFF"/>
        </w:rPr>
      </w:pPr>
    </w:p>
    <w:p w14:paraId="2E60BDC5" w14:textId="52356675" w:rsidR="00F61DB2" w:rsidRPr="00F61DB2" w:rsidRDefault="00F61DB2" w:rsidP="00F02166">
      <w:pPr>
        <w:rPr>
          <w:rFonts w:cstheme="minorHAnsi"/>
          <w:sz w:val="22"/>
          <w:szCs w:val="22"/>
        </w:rPr>
      </w:pPr>
      <w:r w:rsidRPr="00F61DB2">
        <w:rPr>
          <w:rFonts w:cstheme="minorHAnsi"/>
          <w:color w:val="222222"/>
          <w:sz w:val="20"/>
          <w:szCs w:val="20"/>
          <w:shd w:val="clear" w:color="auto" w:fill="FFFFFF"/>
        </w:rPr>
        <w:t xml:space="preserve">Axelrod, S., 1996. What's wrong with </w:t>
      </w:r>
      <w:r w:rsidR="00F1721C" w:rsidRPr="00F61DB2">
        <w:rPr>
          <w:rFonts w:cstheme="minorHAnsi"/>
          <w:color w:val="222222"/>
          <w:sz w:val="20"/>
          <w:szCs w:val="20"/>
          <w:shd w:val="clear" w:color="auto" w:fill="FFFFFF"/>
        </w:rPr>
        <w:t>behaviour</w:t>
      </w:r>
      <w:r w:rsidRPr="00F61DB2">
        <w:rPr>
          <w:rFonts w:cstheme="minorHAnsi"/>
          <w:color w:val="222222"/>
          <w:sz w:val="20"/>
          <w:szCs w:val="20"/>
          <w:shd w:val="clear" w:color="auto" w:fill="FFFFFF"/>
        </w:rPr>
        <w:t xml:space="preserve"> </w:t>
      </w:r>
      <w:proofErr w:type="gramStart"/>
      <w:r w:rsidR="00F1721C" w:rsidRPr="00F61DB2">
        <w:rPr>
          <w:rFonts w:cstheme="minorHAnsi"/>
          <w:color w:val="222222"/>
          <w:sz w:val="20"/>
          <w:szCs w:val="20"/>
          <w:shd w:val="clear" w:color="auto" w:fill="FFFFFF"/>
        </w:rPr>
        <w:t>analysis?</w:t>
      </w:r>
      <w:r w:rsidR="00F1721C">
        <w:rPr>
          <w:rStyle w:val="apple-converted-space"/>
          <w:rFonts w:cstheme="minorHAnsi"/>
          <w:color w:val="222222"/>
          <w:sz w:val="20"/>
          <w:szCs w:val="20"/>
          <w:shd w:val="clear" w:color="auto" w:fill="FFFFFF"/>
        </w:rPr>
        <w:t>.</w:t>
      </w:r>
      <w:proofErr w:type="gramEnd"/>
      <w:r w:rsidR="00F1721C">
        <w:rPr>
          <w:rStyle w:val="apple-converted-space"/>
          <w:rFonts w:cstheme="minorHAnsi"/>
          <w:color w:val="222222"/>
          <w:sz w:val="20"/>
          <w:szCs w:val="20"/>
          <w:shd w:val="clear" w:color="auto" w:fill="FFFFFF"/>
        </w:rPr>
        <w:t xml:space="preserve"> </w:t>
      </w:r>
      <w:r w:rsidRPr="00F61DB2">
        <w:rPr>
          <w:rFonts w:cstheme="minorHAnsi"/>
          <w:i/>
          <w:iCs/>
          <w:color w:val="222222"/>
          <w:sz w:val="20"/>
          <w:szCs w:val="20"/>
        </w:rPr>
        <w:t xml:space="preserve">Journal of </w:t>
      </w:r>
      <w:proofErr w:type="spellStart"/>
      <w:r w:rsidRPr="00F61DB2">
        <w:rPr>
          <w:rFonts w:cstheme="minorHAnsi"/>
          <w:i/>
          <w:iCs/>
          <w:color w:val="222222"/>
          <w:sz w:val="20"/>
          <w:szCs w:val="20"/>
        </w:rPr>
        <w:t>Behavioral</w:t>
      </w:r>
      <w:proofErr w:type="spellEnd"/>
      <w:r w:rsidRPr="00F61DB2">
        <w:rPr>
          <w:rFonts w:cstheme="minorHAnsi"/>
          <w:i/>
          <w:iCs/>
          <w:color w:val="222222"/>
          <w:sz w:val="20"/>
          <w:szCs w:val="20"/>
        </w:rPr>
        <w:t xml:space="preserve"> Education</w:t>
      </w:r>
      <w:r w:rsidRPr="00F61DB2">
        <w:rPr>
          <w:rFonts w:cstheme="minorHAnsi"/>
          <w:color w:val="222222"/>
          <w:sz w:val="20"/>
          <w:szCs w:val="20"/>
          <w:shd w:val="clear" w:color="auto" w:fill="FFFFFF"/>
        </w:rPr>
        <w:t>, pp.247-256.</w:t>
      </w:r>
    </w:p>
    <w:p w14:paraId="24175515" w14:textId="25D15A42" w:rsidR="00E35A09" w:rsidRPr="00F02166" w:rsidRDefault="00E35A09" w:rsidP="00F02166">
      <w:pPr>
        <w:rPr>
          <w:rFonts w:cstheme="minorHAnsi"/>
          <w:sz w:val="22"/>
          <w:szCs w:val="22"/>
        </w:rPr>
      </w:pPr>
    </w:p>
    <w:p w14:paraId="6B805271" w14:textId="57D00496" w:rsidR="00BA6EED" w:rsidRDefault="00BA6EED" w:rsidP="00F02166">
      <w:pPr>
        <w:rPr>
          <w:rFonts w:cstheme="minorHAnsi"/>
          <w:color w:val="222222"/>
          <w:sz w:val="22"/>
          <w:szCs w:val="22"/>
          <w:shd w:val="clear" w:color="auto" w:fill="FFFFFF"/>
        </w:rPr>
      </w:pPr>
      <w:proofErr w:type="spellStart"/>
      <w:r w:rsidRPr="00826410">
        <w:rPr>
          <w:rFonts w:cstheme="minorHAnsi"/>
          <w:color w:val="222222"/>
          <w:sz w:val="22"/>
          <w:szCs w:val="22"/>
          <w:shd w:val="clear" w:color="auto" w:fill="FFFFFF"/>
        </w:rPr>
        <w:t>Badia</w:t>
      </w:r>
      <w:proofErr w:type="spellEnd"/>
      <w:r w:rsidRPr="00826410">
        <w:rPr>
          <w:rFonts w:cstheme="minorHAnsi"/>
          <w:color w:val="222222"/>
          <w:sz w:val="22"/>
          <w:szCs w:val="22"/>
          <w:shd w:val="clear" w:color="auto" w:fill="FFFFFF"/>
        </w:rPr>
        <w:t xml:space="preserve">, A., </w:t>
      </w:r>
      <w:proofErr w:type="spellStart"/>
      <w:r w:rsidRPr="00826410">
        <w:rPr>
          <w:rFonts w:cstheme="minorHAnsi"/>
          <w:color w:val="222222"/>
          <w:sz w:val="22"/>
          <w:szCs w:val="22"/>
          <w:shd w:val="clear" w:color="auto" w:fill="FFFFFF"/>
        </w:rPr>
        <w:t>Becerril</w:t>
      </w:r>
      <w:proofErr w:type="spellEnd"/>
      <w:r w:rsidRPr="00826410">
        <w:rPr>
          <w:rFonts w:cstheme="minorHAnsi"/>
          <w:color w:val="222222"/>
          <w:sz w:val="22"/>
          <w:szCs w:val="22"/>
          <w:shd w:val="clear" w:color="auto" w:fill="FFFFFF"/>
        </w:rPr>
        <w:t>, L. and Gómez, M., 2021. Four types of teachers’ voices on critical incidents in teaching.</w:t>
      </w:r>
      <w:r w:rsidRPr="00826410">
        <w:rPr>
          <w:rStyle w:val="apple-converted-space"/>
          <w:rFonts w:cstheme="minorHAnsi"/>
          <w:color w:val="222222"/>
          <w:sz w:val="22"/>
          <w:szCs w:val="22"/>
          <w:shd w:val="clear" w:color="auto" w:fill="FFFFFF"/>
        </w:rPr>
        <w:t> </w:t>
      </w:r>
      <w:r w:rsidRPr="00826410">
        <w:rPr>
          <w:rFonts w:cstheme="minorHAnsi"/>
          <w:i/>
          <w:iCs/>
          <w:color w:val="222222"/>
          <w:sz w:val="22"/>
          <w:szCs w:val="22"/>
        </w:rPr>
        <w:t>Teacher Development</w:t>
      </w:r>
      <w:r w:rsidRPr="00826410">
        <w:rPr>
          <w:rFonts w:cstheme="minorHAnsi"/>
          <w:color w:val="222222"/>
          <w:sz w:val="22"/>
          <w:szCs w:val="22"/>
          <w:shd w:val="clear" w:color="auto" w:fill="FFFFFF"/>
        </w:rPr>
        <w:t>,</w:t>
      </w:r>
      <w:r w:rsidRPr="00826410">
        <w:rPr>
          <w:rStyle w:val="apple-converted-space"/>
          <w:rFonts w:cstheme="minorHAnsi"/>
          <w:color w:val="222222"/>
          <w:sz w:val="22"/>
          <w:szCs w:val="22"/>
          <w:shd w:val="clear" w:color="auto" w:fill="FFFFFF"/>
        </w:rPr>
        <w:t> </w:t>
      </w:r>
      <w:r w:rsidRPr="00826410">
        <w:rPr>
          <w:rFonts w:cstheme="minorHAnsi"/>
          <w:i/>
          <w:iCs/>
          <w:color w:val="222222"/>
          <w:sz w:val="22"/>
          <w:szCs w:val="22"/>
        </w:rPr>
        <w:t>25</w:t>
      </w:r>
      <w:r w:rsidRPr="00826410">
        <w:rPr>
          <w:rFonts w:cstheme="minorHAnsi"/>
          <w:color w:val="222222"/>
          <w:sz w:val="22"/>
          <w:szCs w:val="22"/>
          <w:shd w:val="clear" w:color="auto" w:fill="FFFFFF"/>
        </w:rPr>
        <w:t>(2), pp.120-135.</w:t>
      </w:r>
    </w:p>
    <w:p w14:paraId="624CC52F" w14:textId="36357BFC" w:rsidR="00A45587" w:rsidRDefault="00A45587" w:rsidP="00F02166">
      <w:pPr>
        <w:rPr>
          <w:rFonts w:cstheme="minorHAnsi"/>
          <w:color w:val="222222"/>
          <w:sz w:val="22"/>
          <w:szCs w:val="22"/>
          <w:shd w:val="clear" w:color="auto" w:fill="FFFFFF"/>
        </w:rPr>
      </w:pPr>
    </w:p>
    <w:p w14:paraId="3CE23934" w14:textId="4002F127" w:rsidR="00A45587" w:rsidRPr="00826410" w:rsidRDefault="00A45587" w:rsidP="00F02166">
      <w:pPr>
        <w:rPr>
          <w:rFonts w:cstheme="minorHAnsi"/>
          <w:color w:val="222222"/>
          <w:sz w:val="22"/>
          <w:szCs w:val="22"/>
          <w:shd w:val="clear" w:color="auto" w:fill="FFFFFF"/>
        </w:rPr>
      </w:pPr>
      <w:r>
        <w:rPr>
          <w:rFonts w:ascii="Arial" w:hAnsi="Arial" w:cs="Arial"/>
          <w:color w:val="222222"/>
          <w:sz w:val="20"/>
          <w:szCs w:val="20"/>
          <w:shd w:val="clear" w:color="auto" w:fill="FFFFFF"/>
        </w:rPr>
        <w:t xml:space="preserve">British Educational Research Association, 2014. Ethical Guidelines for Educational Research available at www. </w:t>
      </w:r>
      <w:proofErr w:type="spellStart"/>
      <w:r>
        <w:rPr>
          <w:rFonts w:ascii="Arial" w:hAnsi="Arial" w:cs="Arial"/>
          <w:color w:val="222222"/>
          <w:sz w:val="20"/>
          <w:szCs w:val="20"/>
          <w:shd w:val="clear" w:color="auto" w:fill="FFFFFF"/>
        </w:rPr>
        <w:t>bera</w:t>
      </w:r>
      <w:proofErr w:type="spellEnd"/>
      <w:r>
        <w:rPr>
          <w:rFonts w:ascii="Arial" w:hAnsi="Arial" w:cs="Arial"/>
          <w:color w:val="222222"/>
          <w:sz w:val="20"/>
          <w:szCs w:val="20"/>
          <w:shd w:val="clear" w:color="auto" w:fill="FFFFFF"/>
        </w:rPr>
        <w:t xml:space="preserve">. ac. </w:t>
      </w:r>
      <w:proofErr w:type="spellStart"/>
      <w:r>
        <w:rPr>
          <w:rFonts w:ascii="Arial" w:hAnsi="Arial" w:cs="Arial"/>
          <w:color w:val="222222"/>
          <w:sz w:val="20"/>
          <w:szCs w:val="20"/>
          <w:shd w:val="clear" w:color="auto" w:fill="FFFFFF"/>
        </w:rPr>
        <w:t>uk</w:t>
      </w:r>
      <w:proofErr w:type="spellEnd"/>
      <w:r>
        <w:rPr>
          <w:rFonts w:ascii="Arial" w:hAnsi="Arial" w:cs="Arial"/>
          <w:color w:val="222222"/>
          <w:sz w:val="20"/>
          <w:szCs w:val="20"/>
          <w:shd w:val="clear" w:color="auto" w:fill="FFFFFF"/>
        </w:rPr>
        <w:t>/</w:t>
      </w:r>
      <w:proofErr w:type="spellStart"/>
      <w:r>
        <w:rPr>
          <w:rFonts w:ascii="Arial" w:hAnsi="Arial" w:cs="Arial"/>
          <w:color w:val="222222"/>
          <w:sz w:val="20"/>
          <w:szCs w:val="20"/>
          <w:shd w:val="clear" w:color="auto" w:fill="FFFFFF"/>
        </w:rPr>
        <w:t>wp</w:t>
      </w:r>
      <w:proofErr w:type="spellEnd"/>
      <w:r>
        <w:rPr>
          <w:rFonts w:ascii="Arial" w:hAnsi="Arial" w:cs="Arial"/>
          <w:color w:val="222222"/>
          <w:sz w:val="20"/>
          <w:szCs w:val="20"/>
          <w:shd w:val="clear" w:color="auto" w:fill="FFFFFF"/>
        </w:rPr>
        <w:t>-content/uploads/2014/02.</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BERA-Ethical-Guidelines-2011. pdf accessed</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14</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p>
    <w:p w14:paraId="583C53BE" w14:textId="1D658029" w:rsidR="008E57DE" w:rsidRPr="00826410" w:rsidRDefault="008E57DE" w:rsidP="00F02166">
      <w:pPr>
        <w:rPr>
          <w:rFonts w:cstheme="minorHAnsi"/>
          <w:color w:val="222222"/>
          <w:sz w:val="22"/>
          <w:szCs w:val="22"/>
          <w:shd w:val="clear" w:color="auto" w:fill="FFFFFF"/>
        </w:rPr>
      </w:pPr>
    </w:p>
    <w:p w14:paraId="59F25A18" w14:textId="33E23E71" w:rsidR="008E57DE" w:rsidRDefault="008E57DE" w:rsidP="00F02166">
      <w:pPr>
        <w:rPr>
          <w:rFonts w:cstheme="minorHAnsi"/>
          <w:color w:val="333333"/>
          <w:sz w:val="22"/>
          <w:szCs w:val="22"/>
        </w:rPr>
      </w:pPr>
      <w:r w:rsidRPr="00826410">
        <w:rPr>
          <w:rFonts w:cstheme="minorHAnsi"/>
          <w:color w:val="333333"/>
          <w:sz w:val="22"/>
          <w:szCs w:val="22"/>
        </w:rPr>
        <w:t>British Education Research Association (BERA) (4th Ed.)</w:t>
      </w:r>
      <w:r w:rsidR="00AF2B3D" w:rsidRPr="00826410">
        <w:rPr>
          <w:rFonts w:cstheme="minorHAnsi"/>
          <w:color w:val="333333"/>
          <w:sz w:val="22"/>
          <w:szCs w:val="22"/>
        </w:rPr>
        <w:t xml:space="preserve">., </w:t>
      </w:r>
      <w:r w:rsidRPr="00826410">
        <w:rPr>
          <w:rStyle w:val="nlmyear"/>
          <w:rFonts w:cstheme="minorHAnsi"/>
          <w:color w:val="333333"/>
          <w:sz w:val="22"/>
          <w:szCs w:val="22"/>
        </w:rPr>
        <w:t>2018</w:t>
      </w:r>
      <w:r w:rsidR="00AF2B3D" w:rsidRPr="00826410">
        <w:rPr>
          <w:rFonts w:cstheme="minorHAnsi"/>
          <w:color w:val="333333"/>
          <w:sz w:val="22"/>
          <w:szCs w:val="22"/>
        </w:rPr>
        <w:t>.</w:t>
      </w:r>
      <w:r w:rsidRPr="00826410">
        <w:rPr>
          <w:rStyle w:val="apple-converted-space"/>
          <w:rFonts w:cstheme="minorHAnsi"/>
          <w:color w:val="333333"/>
          <w:sz w:val="22"/>
          <w:szCs w:val="22"/>
        </w:rPr>
        <w:t> </w:t>
      </w:r>
      <w:r w:rsidRPr="00826410">
        <w:rPr>
          <w:rStyle w:val="nlmarticle-title"/>
          <w:rFonts w:cstheme="minorHAnsi"/>
          <w:i/>
          <w:iCs/>
          <w:color w:val="333333"/>
          <w:sz w:val="22"/>
          <w:szCs w:val="22"/>
        </w:rPr>
        <w:t>Ethical Guidance for Education Researchers</w:t>
      </w:r>
      <w:r w:rsidRPr="00826410">
        <w:rPr>
          <w:rFonts w:cstheme="minorHAnsi"/>
          <w:color w:val="333333"/>
          <w:sz w:val="22"/>
          <w:szCs w:val="22"/>
        </w:rPr>
        <w:t>. Available at:</w:t>
      </w:r>
      <w:r w:rsidRPr="00826410">
        <w:rPr>
          <w:rStyle w:val="apple-converted-space"/>
          <w:rFonts w:cstheme="minorHAnsi"/>
          <w:color w:val="333333"/>
          <w:sz w:val="22"/>
          <w:szCs w:val="22"/>
        </w:rPr>
        <w:t> </w:t>
      </w:r>
      <w:hyperlink r:id="rId7" w:tgtFrame="_blank" w:history="1">
        <w:r w:rsidRPr="00826410">
          <w:rPr>
            <w:rStyle w:val="Hyperlink"/>
            <w:rFonts w:cstheme="minorHAnsi"/>
            <w:color w:val="10147E"/>
            <w:sz w:val="22"/>
            <w:szCs w:val="22"/>
          </w:rPr>
          <w:t>https://www.bera.ac.uk/researchers-resources/publications/ethical-guidelines-for-educational-research-2018</w:t>
        </w:r>
      </w:hyperlink>
      <w:r w:rsidRPr="00826410">
        <w:rPr>
          <w:rStyle w:val="apple-converted-space"/>
          <w:rFonts w:cstheme="minorHAnsi"/>
          <w:color w:val="333333"/>
          <w:sz w:val="22"/>
          <w:szCs w:val="22"/>
        </w:rPr>
        <w:t> </w:t>
      </w:r>
      <w:r w:rsidR="00AF2B3D" w:rsidRPr="00826410">
        <w:rPr>
          <w:rFonts w:cstheme="minorHAnsi"/>
          <w:color w:val="333333"/>
          <w:sz w:val="22"/>
          <w:szCs w:val="22"/>
        </w:rPr>
        <w:t>[</w:t>
      </w:r>
      <w:r w:rsidR="00AF2B3D" w:rsidRPr="00826410">
        <w:rPr>
          <w:rStyle w:val="nlmdate-in-citation"/>
          <w:rFonts w:cstheme="minorHAnsi"/>
          <w:color w:val="333333"/>
          <w:sz w:val="22"/>
          <w:szCs w:val="22"/>
        </w:rPr>
        <w:t>A</w:t>
      </w:r>
      <w:r w:rsidRPr="00826410">
        <w:rPr>
          <w:rStyle w:val="nlmdate-in-citation"/>
          <w:rFonts w:cstheme="minorHAnsi"/>
          <w:color w:val="333333"/>
          <w:sz w:val="22"/>
          <w:szCs w:val="22"/>
        </w:rPr>
        <w:t>ccessed</w:t>
      </w:r>
      <w:r w:rsidR="00AF2B3D" w:rsidRPr="00826410">
        <w:rPr>
          <w:rStyle w:val="nlmdate-in-citation"/>
          <w:rFonts w:cstheme="minorHAnsi"/>
          <w:color w:val="333333"/>
          <w:sz w:val="22"/>
          <w:szCs w:val="22"/>
        </w:rPr>
        <w:t>:</w:t>
      </w:r>
      <w:r w:rsidRPr="00826410">
        <w:rPr>
          <w:rStyle w:val="apple-converted-space"/>
          <w:rFonts w:cstheme="minorHAnsi"/>
          <w:color w:val="333333"/>
          <w:sz w:val="22"/>
          <w:szCs w:val="22"/>
        </w:rPr>
        <w:t> </w:t>
      </w:r>
      <w:r w:rsidRPr="00826410">
        <w:rPr>
          <w:rStyle w:val="nlmday"/>
          <w:rFonts w:cstheme="minorHAnsi"/>
          <w:color w:val="333333"/>
          <w:sz w:val="22"/>
          <w:szCs w:val="22"/>
        </w:rPr>
        <w:t>1</w:t>
      </w:r>
      <w:r w:rsidR="008935E7" w:rsidRPr="00826410">
        <w:rPr>
          <w:rStyle w:val="nlmday"/>
          <w:rFonts w:cstheme="minorHAnsi"/>
          <w:color w:val="333333"/>
          <w:sz w:val="22"/>
          <w:szCs w:val="22"/>
        </w:rPr>
        <w:t>4 October 20</w:t>
      </w:r>
      <w:r w:rsidR="00072953" w:rsidRPr="00826410">
        <w:rPr>
          <w:rStyle w:val="nlmday"/>
          <w:rFonts w:cstheme="minorHAnsi"/>
          <w:color w:val="333333"/>
          <w:sz w:val="22"/>
          <w:szCs w:val="22"/>
        </w:rPr>
        <w:t>22</w:t>
      </w:r>
      <w:r w:rsidR="00AF2B3D" w:rsidRPr="00826410">
        <w:rPr>
          <w:rFonts w:cstheme="minorHAnsi"/>
          <w:color w:val="333333"/>
          <w:sz w:val="22"/>
          <w:szCs w:val="22"/>
        </w:rPr>
        <w:t>]</w:t>
      </w:r>
      <w:r w:rsidRPr="00826410">
        <w:rPr>
          <w:rFonts w:cstheme="minorHAnsi"/>
          <w:color w:val="333333"/>
          <w:sz w:val="22"/>
          <w:szCs w:val="22"/>
        </w:rPr>
        <w:t>.</w:t>
      </w:r>
    </w:p>
    <w:p w14:paraId="098235A5" w14:textId="63509E15" w:rsidR="001D0411" w:rsidRDefault="001D0411" w:rsidP="00F02166">
      <w:pPr>
        <w:rPr>
          <w:rFonts w:cstheme="minorHAnsi"/>
          <w:color w:val="333333"/>
          <w:sz w:val="22"/>
          <w:szCs w:val="22"/>
        </w:rPr>
      </w:pPr>
    </w:p>
    <w:p w14:paraId="26CD6CBD" w14:textId="52883FF2" w:rsidR="001D0411" w:rsidRPr="00826410" w:rsidRDefault="001D0411" w:rsidP="00F02166">
      <w:pPr>
        <w:rPr>
          <w:rFonts w:cstheme="minorHAnsi"/>
          <w:color w:val="333333"/>
          <w:sz w:val="22"/>
          <w:szCs w:val="22"/>
        </w:rPr>
      </w:pPr>
      <w:proofErr w:type="spellStart"/>
      <w:r>
        <w:rPr>
          <w:rFonts w:ascii="Arial" w:hAnsi="Arial" w:cs="Arial"/>
          <w:color w:val="222222"/>
          <w:sz w:val="20"/>
          <w:szCs w:val="20"/>
          <w:shd w:val="clear" w:color="auto" w:fill="FFFFFF"/>
        </w:rPr>
        <w:t>Broomhead</w:t>
      </w:r>
      <w:proofErr w:type="spellEnd"/>
      <w:r>
        <w:rPr>
          <w:rFonts w:ascii="Arial" w:hAnsi="Arial" w:cs="Arial"/>
          <w:color w:val="222222"/>
          <w:sz w:val="20"/>
          <w:szCs w:val="20"/>
          <w:shd w:val="clear" w:color="auto" w:fill="FFFFFF"/>
        </w:rPr>
        <w:t>, K.E., 2013. Preferential treatment or unwanted in mainstream schools? The perceptions of parents and teachers with regards to pupils with special educational needs and challenging behaviour.</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Support for Learning</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28</w:t>
      </w:r>
      <w:r>
        <w:rPr>
          <w:rFonts w:ascii="Arial" w:hAnsi="Arial" w:cs="Arial"/>
          <w:color w:val="222222"/>
          <w:sz w:val="20"/>
          <w:szCs w:val="20"/>
          <w:shd w:val="clear" w:color="auto" w:fill="FFFFFF"/>
        </w:rPr>
        <w:t>(1), pp.4-10.</w:t>
      </w:r>
    </w:p>
    <w:p w14:paraId="1907457E" w14:textId="4701A9C5" w:rsidR="00036B7E" w:rsidRPr="00826410" w:rsidRDefault="00036B7E" w:rsidP="00F02166">
      <w:pPr>
        <w:rPr>
          <w:rFonts w:cstheme="minorHAnsi"/>
          <w:color w:val="333333"/>
          <w:sz w:val="22"/>
          <w:szCs w:val="22"/>
        </w:rPr>
      </w:pPr>
    </w:p>
    <w:p w14:paraId="25DAD0D8" w14:textId="6BC5097B" w:rsidR="00036B7E" w:rsidRDefault="00036B7E" w:rsidP="00F02166">
      <w:pPr>
        <w:rPr>
          <w:rFonts w:cstheme="minorHAnsi"/>
          <w:color w:val="222222"/>
          <w:sz w:val="22"/>
          <w:szCs w:val="22"/>
          <w:shd w:val="clear" w:color="auto" w:fill="FFFFFF"/>
        </w:rPr>
      </w:pPr>
      <w:r w:rsidRPr="00826410">
        <w:rPr>
          <w:rFonts w:cstheme="minorHAnsi"/>
          <w:color w:val="222222"/>
          <w:sz w:val="22"/>
          <w:szCs w:val="22"/>
          <w:shd w:val="clear" w:color="auto" w:fill="FFFFFF"/>
        </w:rPr>
        <w:t>Brookfield, S., 1998. Critically reflective practice.</w:t>
      </w:r>
      <w:r w:rsidRPr="00826410">
        <w:rPr>
          <w:rStyle w:val="apple-converted-space"/>
          <w:rFonts w:cstheme="minorHAnsi"/>
          <w:color w:val="222222"/>
          <w:sz w:val="22"/>
          <w:szCs w:val="22"/>
          <w:shd w:val="clear" w:color="auto" w:fill="FFFFFF"/>
        </w:rPr>
        <w:t> </w:t>
      </w:r>
      <w:r w:rsidRPr="00826410">
        <w:rPr>
          <w:rFonts w:cstheme="minorHAnsi"/>
          <w:i/>
          <w:iCs/>
          <w:color w:val="222222"/>
          <w:sz w:val="22"/>
          <w:szCs w:val="22"/>
        </w:rPr>
        <w:t>Journal of Continuing Education in the Health Professions</w:t>
      </w:r>
      <w:r w:rsidRPr="00826410">
        <w:rPr>
          <w:rFonts w:cstheme="minorHAnsi"/>
          <w:color w:val="222222"/>
          <w:sz w:val="22"/>
          <w:szCs w:val="22"/>
          <w:shd w:val="clear" w:color="auto" w:fill="FFFFFF"/>
        </w:rPr>
        <w:t>,</w:t>
      </w:r>
      <w:r w:rsidRPr="00826410">
        <w:rPr>
          <w:rStyle w:val="apple-converted-space"/>
          <w:rFonts w:cstheme="minorHAnsi"/>
          <w:color w:val="222222"/>
          <w:sz w:val="22"/>
          <w:szCs w:val="22"/>
          <w:shd w:val="clear" w:color="auto" w:fill="FFFFFF"/>
        </w:rPr>
        <w:t> </w:t>
      </w:r>
      <w:r w:rsidRPr="00826410">
        <w:rPr>
          <w:rFonts w:cstheme="minorHAnsi"/>
          <w:i/>
          <w:iCs/>
          <w:color w:val="222222"/>
          <w:sz w:val="22"/>
          <w:szCs w:val="22"/>
        </w:rPr>
        <w:t>18</w:t>
      </w:r>
      <w:r w:rsidRPr="00826410">
        <w:rPr>
          <w:rFonts w:cstheme="minorHAnsi"/>
          <w:color w:val="222222"/>
          <w:sz w:val="22"/>
          <w:szCs w:val="22"/>
          <w:shd w:val="clear" w:color="auto" w:fill="FFFFFF"/>
        </w:rPr>
        <w:t>(4), pp.197-205.</w:t>
      </w:r>
    </w:p>
    <w:p w14:paraId="0109A6DA" w14:textId="6A52B3B6" w:rsidR="008D6597" w:rsidRDefault="008D6597" w:rsidP="00F02166">
      <w:pPr>
        <w:rPr>
          <w:rFonts w:cstheme="minorHAnsi"/>
          <w:color w:val="222222"/>
          <w:sz w:val="22"/>
          <w:szCs w:val="22"/>
          <w:shd w:val="clear" w:color="auto" w:fill="FFFFFF"/>
        </w:rPr>
      </w:pPr>
    </w:p>
    <w:p w14:paraId="01C54801" w14:textId="4D816AA6" w:rsidR="008D6597" w:rsidRDefault="008D6597" w:rsidP="00F02166">
      <w:pPr>
        <w:rPr>
          <w:rFonts w:cstheme="minorHAnsi"/>
          <w:color w:val="222222"/>
          <w:sz w:val="22"/>
          <w:szCs w:val="22"/>
          <w:shd w:val="clear" w:color="auto" w:fill="FFFFFF"/>
        </w:rPr>
      </w:pPr>
      <w:r w:rsidRPr="008D6597">
        <w:rPr>
          <w:rFonts w:cstheme="minorHAnsi"/>
          <w:color w:val="222222"/>
          <w:sz w:val="22"/>
          <w:szCs w:val="22"/>
          <w:shd w:val="clear" w:color="auto" w:fill="FFFFFF"/>
        </w:rPr>
        <w:t>Canter, L., &amp; Canter, M.</w:t>
      </w:r>
      <w:r>
        <w:rPr>
          <w:rFonts w:cstheme="minorHAnsi"/>
          <w:color w:val="222222"/>
          <w:sz w:val="22"/>
          <w:szCs w:val="22"/>
          <w:shd w:val="clear" w:color="auto" w:fill="FFFFFF"/>
        </w:rPr>
        <w:t xml:space="preserve">, </w:t>
      </w:r>
      <w:r w:rsidRPr="008D6597">
        <w:rPr>
          <w:rFonts w:cstheme="minorHAnsi"/>
          <w:color w:val="222222"/>
          <w:sz w:val="22"/>
          <w:szCs w:val="22"/>
          <w:shd w:val="clear" w:color="auto" w:fill="FFFFFF"/>
        </w:rPr>
        <w:t xml:space="preserve">1992. </w:t>
      </w:r>
      <w:r w:rsidRPr="00E71A08">
        <w:rPr>
          <w:rFonts w:cstheme="minorHAnsi"/>
          <w:i/>
          <w:iCs/>
          <w:color w:val="222222"/>
          <w:sz w:val="22"/>
          <w:szCs w:val="22"/>
          <w:shd w:val="clear" w:color="auto" w:fill="FFFFFF"/>
        </w:rPr>
        <w:t>Assertive discipline</w:t>
      </w:r>
      <w:r w:rsidRPr="008D6597">
        <w:rPr>
          <w:rFonts w:cstheme="minorHAnsi"/>
          <w:color w:val="222222"/>
          <w:sz w:val="22"/>
          <w:szCs w:val="22"/>
          <w:shd w:val="clear" w:color="auto" w:fill="FFFFFF"/>
        </w:rPr>
        <w:t>: A take charge approach for today’s educator. California: Canter and Associates</w:t>
      </w:r>
    </w:p>
    <w:p w14:paraId="29C1A78B" w14:textId="7DFB7E45" w:rsidR="00F72A2F" w:rsidRDefault="00F72A2F" w:rsidP="00F02166">
      <w:pPr>
        <w:rPr>
          <w:rFonts w:cstheme="minorHAnsi"/>
          <w:color w:val="222222"/>
          <w:sz w:val="22"/>
          <w:szCs w:val="22"/>
          <w:shd w:val="clear" w:color="auto" w:fill="FFFFFF"/>
        </w:rPr>
      </w:pPr>
    </w:p>
    <w:p w14:paraId="342823A3" w14:textId="0865A8A1" w:rsidR="00A25AAE" w:rsidRDefault="00A25AAE" w:rsidP="00F0216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Cothran</w:t>
      </w:r>
      <w:proofErr w:type="spellEnd"/>
      <w:r>
        <w:rPr>
          <w:rFonts w:ascii="Arial" w:hAnsi="Arial" w:cs="Arial"/>
          <w:color w:val="222222"/>
          <w:sz w:val="20"/>
          <w:szCs w:val="20"/>
          <w:shd w:val="clear" w:color="auto" w:fill="FFFFFF"/>
        </w:rPr>
        <w:t xml:space="preserve">, D.J., </w:t>
      </w:r>
      <w:proofErr w:type="spellStart"/>
      <w:r>
        <w:rPr>
          <w:rFonts w:ascii="Arial" w:hAnsi="Arial" w:cs="Arial"/>
          <w:color w:val="222222"/>
          <w:sz w:val="20"/>
          <w:szCs w:val="20"/>
          <w:shd w:val="clear" w:color="auto" w:fill="FFFFFF"/>
        </w:rPr>
        <w:t>Kulinna</w:t>
      </w:r>
      <w:proofErr w:type="spellEnd"/>
      <w:r>
        <w:rPr>
          <w:rFonts w:ascii="Arial" w:hAnsi="Arial" w:cs="Arial"/>
          <w:color w:val="222222"/>
          <w:sz w:val="20"/>
          <w:szCs w:val="20"/>
          <w:shd w:val="clear" w:color="auto" w:fill="FFFFFF"/>
        </w:rPr>
        <w:t xml:space="preserve">, P.H. and </w:t>
      </w:r>
      <w:proofErr w:type="spellStart"/>
      <w:r>
        <w:rPr>
          <w:rFonts w:ascii="Arial" w:hAnsi="Arial" w:cs="Arial"/>
          <w:color w:val="222222"/>
          <w:sz w:val="20"/>
          <w:szCs w:val="20"/>
          <w:shd w:val="clear" w:color="auto" w:fill="FFFFFF"/>
        </w:rPr>
        <w:t>Garrahy</w:t>
      </w:r>
      <w:proofErr w:type="spellEnd"/>
      <w:r>
        <w:rPr>
          <w:rFonts w:ascii="Arial" w:hAnsi="Arial" w:cs="Arial"/>
          <w:color w:val="222222"/>
          <w:sz w:val="20"/>
          <w:szCs w:val="20"/>
          <w:shd w:val="clear" w:color="auto" w:fill="FFFFFF"/>
        </w:rPr>
        <w:t>, D.A., 2003. “This is kind of giving a secret away...”: students’ perspectives on effective class management.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Teaching and Teacher Education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19</w:t>
      </w:r>
      <w:r>
        <w:rPr>
          <w:rFonts w:ascii="Arial" w:hAnsi="Arial" w:cs="Arial"/>
          <w:color w:val="222222"/>
          <w:sz w:val="20"/>
          <w:szCs w:val="20"/>
          <w:shd w:val="clear" w:color="auto" w:fill="FFFFFF"/>
        </w:rPr>
        <w:t>(4), pp.435-444.</w:t>
      </w:r>
    </w:p>
    <w:p w14:paraId="3F02CDE1" w14:textId="69A0FCB7" w:rsidR="00D56038" w:rsidRDefault="00D56038" w:rsidP="00F02166">
      <w:pPr>
        <w:rPr>
          <w:rFonts w:ascii="Arial" w:hAnsi="Arial" w:cs="Arial"/>
          <w:color w:val="222222"/>
          <w:sz w:val="20"/>
          <w:szCs w:val="20"/>
          <w:shd w:val="clear" w:color="auto" w:fill="FFFFFF"/>
        </w:rPr>
      </w:pPr>
    </w:p>
    <w:p w14:paraId="600BD95C" w14:textId="52A2948E" w:rsidR="00D56038" w:rsidRDefault="00D56038" w:rsidP="00F021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Cowley, S., 2014.</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Getting the Buggers to Behave: The must-have behaviour management bible</w:t>
      </w:r>
      <w:r>
        <w:rPr>
          <w:rFonts w:ascii="Arial" w:hAnsi="Arial" w:cs="Arial"/>
          <w:color w:val="222222"/>
          <w:sz w:val="20"/>
          <w:szCs w:val="20"/>
          <w:shd w:val="clear" w:color="auto" w:fill="FFFFFF"/>
        </w:rPr>
        <w:t>. Bloomsbury Publishing.</w:t>
      </w:r>
    </w:p>
    <w:p w14:paraId="2ED97695" w14:textId="77777777" w:rsidR="00A25AAE" w:rsidRDefault="00A25AAE" w:rsidP="00F02166">
      <w:pPr>
        <w:rPr>
          <w:rFonts w:cstheme="minorHAnsi"/>
          <w:color w:val="222222"/>
          <w:sz w:val="22"/>
          <w:szCs w:val="22"/>
          <w:shd w:val="clear" w:color="auto" w:fill="FFFFFF"/>
        </w:rPr>
      </w:pPr>
    </w:p>
    <w:p w14:paraId="4D61EDDE" w14:textId="1D2C42D7" w:rsidR="00F72A2F" w:rsidRPr="00826410" w:rsidRDefault="00F72A2F" w:rsidP="00F02166">
      <w:pPr>
        <w:rPr>
          <w:rFonts w:cstheme="minorHAnsi"/>
          <w:color w:val="222222"/>
          <w:sz w:val="22"/>
          <w:szCs w:val="22"/>
          <w:shd w:val="clear" w:color="auto" w:fill="FFFFFF"/>
        </w:rPr>
      </w:pPr>
      <w:proofErr w:type="spellStart"/>
      <w:r>
        <w:rPr>
          <w:rFonts w:ascii="Arial" w:hAnsi="Arial" w:cs="Arial"/>
          <w:color w:val="222222"/>
          <w:sz w:val="20"/>
          <w:szCs w:val="20"/>
          <w:shd w:val="clear" w:color="auto" w:fill="FFFFFF"/>
        </w:rPr>
        <w:t>Divoll</w:t>
      </w:r>
      <w:proofErr w:type="spellEnd"/>
      <w:r>
        <w:rPr>
          <w:rFonts w:ascii="Arial" w:hAnsi="Arial" w:cs="Arial"/>
          <w:color w:val="222222"/>
          <w:sz w:val="20"/>
          <w:szCs w:val="20"/>
          <w:shd w:val="clear" w:color="auto" w:fill="FFFFFF"/>
        </w:rPr>
        <w:t>, K., Teacher Aggression and Classroom Management.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Handbook of Classroom Management</w:t>
      </w:r>
      <w:r>
        <w:rPr>
          <w:rFonts w:ascii="Arial" w:hAnsi="Arial" w:cs="Arial"/>
          <w:color w:val="222222"/>
          <w:sz w:val="20"/>
          <w:szCs w:val="20"/>
          <w:shd w:val="clear" w:color="auto" w:fill="FFFFFF"/>
        </w:rPr>
        <w:t>, pp.415-435.</w:t>
      </w:r>
    </w:p>
    <w:p w14:paraId="0596DEE9" w14:textId="77777777" w:rsidR="000A5746" w:rsidRPr="00826410" w:rsidRDefault="000A5746" w:rsidP="00F02166">
      <w:pPr>
        <w:rPr>
          <w:rFonts w:cstheme="minorHAnsi"/>
          <w:color w:val="222222"/>
          <w:sz w:val="22"/>
          <w:szCs w:val="22"/>
          <w:shd w:val="clear" w:color="auto" w:fill="FFFFFF"/>
        </w:rPr>
      </w:pPr>
    </w:p>
    <w:p w14:paraId="74DE62EA" w14:textId="556A7578" w:rsidR="000A5746" w:rsidRPr="00826410" w:rsidRDefault="000A5746" w:rsidP="00F02166">
      <w:pPr>
        <w:rPr>
          <w:rFonts w:cstheme="minorHAnsi"/>
          <w:color w:val="222222"/>
          <w:sz w:val="22"/>
          <w:szCs w:val="22"/>
          <w:shd w:val="clear" w:color="auto" w:fill="FFFFFF"/>
        </w:rPr>
      </w:pPr>
      <w:r w:rsidRPr="00826410">
        <w:rPr>
          <w:rFonts w:cstheme="minorHAnsi"/>
          <w:color w:val="222222"/>
          <w:sz w:val="22"/>
          <w:szCs w:val="22"/>
          <w:shd w:val="clear" w:color="auto" w:fill="FFFFFF"/>
        </w:rPr>
        <w:t>Donaldson, G., 2015.</w:t>
      </w:r>
      <w:r w:rsidRPr="00826410">
        <w:rPr>
          <w:rStyle w:val="apple-converted-space"/>
          <w:rFonts w:cstheme="minorHAnsi"/>
          <w:color w:val="222222"/>
          <w:sz w:val="22"/>
          <w:szCs w:val="22"/>
          <w:shd w:val="clear" w:color="auto" w:fill="FFFFFF"/>
        </w:rPr>
        <w:t> </w:t>
      </w:r>
      <w:r w:rsidRPr="00826410">
        <w:rPr>
          <w:rFonts w:cstheme="minorHAnsi"/>
          <w:i/>
          <w:iCs/>
          <w:color w:val="222222"/>
          <w:sz w:val="22"/>
          <w:szCs w:val="22"/>
        </w:rPr>
        <w:t>Successful futures: Independent review of curriculum and assessment arrangements in Wales</w:t>
      </w:r>
      <w:r w:rsidRPr="00826410">
        <w:rPr>
          <w:rFonts w:cstheme="minorHAnsi"/>
          <w:color w:val="222222"/>
          <w:sz w:val="22"/>
          <w:szCs w:val="22"/>
          <w:shd w:val="clear" w:color="auto" w:fill="FFFFFF"/>
        </w:rPr>
        <w:t>. Welsh Government.</w:t>
      </w:r>
      <w:r w:rsidR="00FC0DA8" w:rsidRPr="00826410">
        <w:rPr>
          <w:rFonts w:cstheme="minorHAnsi"/>
          <w:color w:val="222222"/>
          <w:sz w:val="22"/>
          <w:szCs w:val="22"/>
          <w:shd w:val="clear" w:color="auto" w:fill="FFFFFF"/>
        </w:rPr>
        <w:t xml:space="preserve"> Available at</w:t>
      </w:r>
      <w:r w:rsidR="0071225D" w:rsidRPr="00826410">
        <w:rPr>
          <w:rFonts w:cstheme="minorHAnsi"/>
          <w:color w:val="222222"/>
          <w:sz w:val="22"/>
          <w:szCs w:val="22"/>
          <w:shd w:val="clear" w:color="auto" w:fill="FFFFFF"/>
        </w:rPr>
        <w:t xml:space="preserve">: </w:t>
      </w:r>
      <w:hyperlink r:id="rId8" w:history="1">
        <w:r w:rsidR="0071225D" w:rsidRPr="00826410">
          <w:rPr>
            <w:rStyle w:val="Hyperlink"/>
            <w:rFonts w:cstheme="minorHAnsi"/>
            <w:sz w:val="22"/>
            <w:szCs w:val="22"/>
            <w:shd w:val="clear" w:color="auto" w:fill="FFFFFF"/>
          </w:rPr>
          <w:t>https://gov.wales/sites/default/files/publications/2018-03/successful-futures.pdf</w:t>
        </w:r>
      </w:hyperlink>
      <w:r w:rsidR="00713E6C" w:rsidRPr="00826410">
        <w:rPr>
          <w:rFonts w:cstheme="minorHAnsi"/>
          <w:color w:val="222222"/>
          <w:sz w:val="22"/>
          <w:szCs w:val="22"/>
          <w:shd w:val="clear" w:color="auto" w:fill="FFFFFF"/>
        </w:rPr>
        <w:t xml:space="preserve"> </w:t>
      </w:r>
      <w:r w:rsidR="0071225D" w:rsidRPr="00826410">
        <w:rPr>
          <w:rFonts w:cstheme="minorHAnsi"/>
          <w:color w:val="222222"/>
          <w:sz w:val="22"/>
          <w:szCs w:val="22"/>
          <w:shd w:val="clear" w:color="auto" w:fill="FFFFFF"/>
        </w:rPr>
        <w:t>[Accessed: 18 October 2022].</w:t>
      </w:r>
    </w:p>
    <w:p w14:paraId="00AD20ED" w14:textId="0CD4CE49" w:rsidR="00573A1E" w:rsidRPr="00826410" w:rsidRDefault="00573A1E" w:rsidP="00F02166">
      <w:pPr>
        <w:rPr>
          <w:rFonts w:cstheme="minorHAnsi"/>
          <w:color w:val="222222"/>
          <w:sz w:val="22"/>
          <w:szCs w:val="22"/>
          <w:shd w:val="clear" w:color="auto" w:fill="FFFFFF"/>
        </w:rPr>
      </w:pPr>
    </w:p>
    <w:p w14:paraId="5AFA841C" w14:textId="7B7600D2" w:rsidR="00573A1E" w:rsidRPr="00826410" w:rsidRDefault="00573A1E" w:rsidP="00F02166">
      <w:pPr>
        <w:rPr>
          <w:rFonts w:cstheme="minorHAnsi"/>
          <w:sz w:val="22"/>
          <w:szCs w:val="22"/>
        </w:rPr>
      </w:pPr>
      <w:r w:rsidRPr="00826410">
        <w:rPr>
          <w:rFonts w:cstheme="minorHAnsi"/>
          <w:color w:val="222222"/>
          <w:sz w:val="22"/>
          <w:szCs w:val="22"/>
          <w:shd w:val="clear" w:color="auto" w:fill="FFFFFF"/>
        </w:rPr>
        <w:t>Farrell, T.S., 2012. Reflecting on Reflective Practice:(Re) Visiting Dewey and Schon.</w:t>
      </w:r>
      <w:r w:rsidRPr="00826410">
        <w:rPr>
          <w:rStyle w:val="apple-converted-space"/>
          <w:rFonts w:cstheme="minorHAnsi"/>
          <w:color w:val="222222"/>
          <w:sz w:val="22"/>
          <w:szCs w:val="22"/>
          <w:shd w:val="clear" w:color="auto" w:fill="FFFFFF"/>
        </w:rPr>
        <w:t> </w:t>
      </w:r>
      <w:proofErr w:type="spellStart"/>
      <w:r w:rsidRPr="00826410">
        <w:rPr>
          <w:rFonts w:cstheme="minorHAnsi"/>
          <w:i/>
          <w:iCs/>
          <w:color w:val="222222"/>
          <w:sz w:val="22"/>
          <w:szCs w:val="22"/>
        </w:rPr>
        <w:t>Tesol</w:t>
      </w:r>
      <w:proofErr w:type="spellEnd"/>
      <w:r w:rsidRPr="00826410">
        <w:rPr>
          <w:rFonts w:cstheme="minorHAnsi"/>
          <w:i/>
          <w:iCs/>
          <w:color w:val="222222"/>
          <w:sz w:val="22"/>
          <w:szCs w:val="22"/>
        </w:rPr>
        <w:t xml:space="preserve"> Journal</w:t>
      </w:r>
      <w:r w:rsidRPr="00826410">
        <w:rPr>
          <w:rFonts w:cstheme="minorHAnsi"/>
          <w:color w:val="222222"/>
          <w:sz w:val="22"/>
          <w:szCs w:val="22"/>
          <w:shd w:val="clear" w:color="auto" w:fill="FFFFFF"/>
        </w:rPr>
        <w:t>,</w:t>
      </w:r>
      <w:r w:rsidRPr="00826410">
        <w:rPr>
          <w:rStyle w:val="apple-converted-space"/>
          <w:rFonts w:cstheme="minorHAnsi"/>
          <w:color w:val="222222"/>
          <w:sz w:val="22"/>
          <w:szCs w:val="22"/>
          <w:shd w:val="clear" w:color="auto" w:fill="FFFFFF"/>
        </w:rPr>
        <w:t> </w:t>
      </w:r>
      <w:r w:rsidRPr="00826410">
        <w:rPr>
          <w:rFonts w:cstheme="minorHAnsi"/>
          <w:i/>
          <w:iCs/>
          <w:color w:val="222222"/>
          <w:sz w:val="22"/>
          <w:szCs w:val="22"/>
        </w:rPr>
        <w:t>3</w:t>
      </w:r>
      <w:r w:rsidRPr="00826410">
        <w:rPr>
          <w:rFonts w:cstheme="minorHAnsi"/>
          <w:color w:val="222222"/>
          <w:sz w:val="22"/>
          <w:szCs w:val="22"/>
          <w:shd w:val="clear" w:color="auto" w:fill="FFFFFF"/>
        </w:rPr>
        <w:t>(1), pp.7-16.</w:t>
      </w:r>
    </w:p>
    <w:p w14:paraId="4337755C" w14:textId="35AC3ECC" w:rsidR="00150631" w:rsidRPr="00826410" w:rsidRDefault="00150631" w:rsidP="00F02166">
      <w:pPr>
        <w:pStyle w:val="NormalWeb"/>
        <w:rPr>
          <w:rFonts w:asciiTheme="minorHAnsi" w:hAnsiTheme="minorHAnsi" w:cstheme="minorHAnsi"/>
          <w:sz w:val="22"/>
          <w:szCs w:val="22"/>
        </w:rPr>
      </w:pPr>
      <w:r w:rsidRPr="00826410">
        <w:rPr>
          <w:rFonts w:asciiTheme="minorHAnsi" w:hAnsiTheme="minorHAnsi" w:cstheme="minorHAnsi"/>
          <w:sz w:val="22"/>
          <w:szCs w:val="22"/>
        </w:rPr>
        <w:t>F</w:t>
      </w:r>
      <w:r w:rsidR="00B9631D" w:rsidRPr="00826410">
        <w:rPr>
          <w:rFonts w:asciiTheme="minorHAnsi" w:hAnsiTheme="minorHAnsi" w:cstheme="minorHAnsi"/>
          <w:sz w:val="22"/>
          <w:szCs w:val="22"/>
        </w:rPr>
        <w:t>ullan</w:t>
      </w:r>
      <w:r w:rsidRPr="00826410">
        <w:rPr>
          <w:rFonts w:asciiTheme="minorHAnsi" w:hAnsiTheme="minorHAnsi" w:cstheme="minorHAnsi"/>
          <w:sz w:val="22"/>
          <w:szCs w:val="22"/>
        </w:rPr>
        <w:t>, M. G. &amp; M</w:t>
      </w:r>
      <w:r w:rsidR="00B9631D" w:rsidRPr="00826410">
        <w:rPr>
          <w:rFonts w:asciiTheme="minorHAnsi" w:hAnsiTheme="minorHAnsi" w:cstheme="minorHAnsi"/>
          <w:sz w:val="22"/>
          <w:szCs w:val="22"/>
        </w:rPr>
        <w:t>iles</w:t>
      </w:r>
      <w:r w:rsidRPr="00826410">
        <w:rPr>
          <w:rFonts w:asciiTheme="minorHAnsi" w:hAnsiTheme="minorHAnsi" w:cstheme="minorHAnsi"/>
          <w:sz w:val="22"/>
          <w:szCs w:val="22"/>
        </w:rPr>
        <w:t xml:space="preserve">, M. B. (1992) Getting reform right: what works and what doesn’t, </w:t>
      </w:r>
      <w:r w:rsidRPr="00826410">
        <w:rPr>
          <w:rFonts w:asciiTheme="minorHAnsi" w:hAnsiTheme="minorHAnsi" w:cstheme="minorHAnsi"/>
          <w:i/>
          <w:iCs/>
          <w:sz w:val="22"/>
          <w:szCs w:val="22"/>
        </w:rPr>
        <w:t xml:space="preserve">Phi Delta </w:t>
      </w:r>
      <w:proofErr w:type="spellStart"/>
      <w:r w:rsidRPr="00826410">
        <w:rPr>
          <w:rFonts w:asciiTheme="minorHAnsi" w:hAnsiTheme="minorHAnsi" w:cstheme="minorHAnsi"/>
          <w:i/>
          <w:iCs/>
          <w:sz w:val="22"/>
          <w:szCs w:val="22"/>
        </w:rPr>
        <w:t>Kappan</w:t>
      </w:r>
      <w:proofErr w:type="spellEnd"/>
      <w:r w:rsidRPr="00826410">
        <w:rPr>
          <w:rFonts w:asciiTheme="minorHAnsi" w:hAnsiTheme="minorHAnsi" w:cstheme="minorHAnsi"/>
          <w:sz w:val="22"/>
          <w:szCs w:val="22"/>
        </w:rPr>
        <w:t>, 73(10), pp. 745</w:t>
      </w:r>
      <w:r w:rsidR="00EF7726" w:rsidRPr="00826410">
        <w:rPr>
          <w:rFonts w:asciiTheme="minorHAnsi" w:hAnsiTheme="minorHAnsi" w:cstheme="minorHAnsi"/>
          <w:sz w:val="22"/>
          <w:szCs w:val="22"/>
        </w:rPr>
        <w:t>-</w:t>
      </w:r>
      <w:r w:rsidRPr="00826410">
        <w:rPr>
          <w:rFonts w:asciiTheme="minorHAnsi" w:hAnsiTheme="minorHAnsi" w:cstheme="minorHAnsi"/>
          <w:sz w:val="22"/>
          <w:szCs w:val="22"/>
        </w:rPr>
        <w:t>752.</w:t>
      </w:r>
    </w:p>
    <w:p w14:paraId="43A8DCB1" w14:textId="18066885" w:rsidR="00BC3F7E" w:rsidRPr="00826410" w:rsidRDefault="00B9631D" w:rsidP="00F02166">
      <w:pPr>
        <w:pStyle w:val="NormalWeb"/>
        <w:rPr>
          <w:rFonts w:asciiTheme="minorHAnsi" w:hAnsiTheme="minorHAnsi" w:cstheme="minorHAnsi"/>
          <w:sz w:val="22"/>
          <w:szCs w:val="22"/>
        </w:rPr>
      </w:pPr>
      <w:r w:rsidRPr="00826410">
        <w:rPr>
          <w:rFonts w:asciiTheme="minorHAnsi" w:hAnsiTheme="minorHAnsi" w:cstheme="minorHAnsi"/>
          <w:color w:val="222222"/>
          <w:sz w:val="22"/>
          <w:szCs w:val="22"/>
          <w:shd w:val="clear" w:color="auto" w:fill="FFFFFF"/>
        </w:rPr>
        <w:t>Furlong, J., 2016. Initial Teacher Education in Wales–a rationale for reform.</w:t>
      </w:r>
      <w:r w:rsidRPr="00826410">
        <w:rPr>
          <w:rStyle w:val="apple-converted-space"/>
          <w:rFonts w:asciiTheme="minorHAnsi" w:hAnsiTheme="minorHAnsi" w:cstheme="minorHAnsi"/>
          <w:color w:val="222222"/>
          <w:sz w:val="22"/>
          <w:szCs w:val="22"/>
          <w:shd w:val="clear" w:color="auto" w:fill="FFFFFF"/>
        </w:rPr>
        <w:t> </w:t>
      </w:r>
      <w:proofErr w:type="spellStart"/>
      <w:r w:rsidRPr="00826410">
        <w:rPr>
          <w:rFonts w:asciiTheme="minorHAnsi" w:hAnsiTheme="minorHAnsi" w:cstheme="minorHAnsi"/>
          <w:i/>
          <w:iCs/>
          <w:color w:val="222222"/>
          <w:sz w:val="22"/>
          <w:szCs w:val="22"/>
        </w:rPr>
        <w:t>Cylchgrawn</w:t>
      </w:r>
      <w:proofErr w:type="spellEnd"/>
      <w:r w:rsidRPr="00826410">
        <w:rPr>
          <w:rFonts w:asciiTheme="minorHAnsi" w:hAnsiTheme="minorHAnsi" w:cstheme="minorHAnsi"/>
          <w:i/>
          <w:iCs/>
          <w:color w:val="222222"/>
          <w:sz w:val="22"/>
          <w:szCs w:val="22"/>
        </w:rPr>
        <w:t xml:space="preserve"> </w:t>
      </w:r>
      <w:proofErr w:type="spellStart"/>
      <w:r w:rsidRPr="00826410">
        <w:rPr>
          <w:rFonts w:asciiTheme="minorHAnsi" w:hAnsiTheme="minorHAnsi" w:cstheme="minorHAnsi"/>
          <w:i/>
          <w:iCs/>
          <w:color w:val="222222"/>
          <w:sz w:val="22"/>
          <w:szCs w:val="22"/>
        </w:rPr>
        <w:t>Addysg</w:t>
      </w:r>
      <w:proofErr w:type="spellEnd"/>
      <w:r w:rsidRPr="00826410">
        <w:rPr>
          <w:rFonts w:asciiTheme="minorHAnsi" w:hAnsiTheme="minorHAnsi" w:cstheme="minorHAnsi"/>
          <w:i/>
          <w:iCs/>
          <w:color w:val="222222"/>
          <w:sz w:val="22"/>
          <w:szCs w:val="22"/>
        </w:rPr>
        <w:t xml:space="preserve"> Cymru/</w:t>
      </w:r>
      <w:proofErr w:type="spellStart"/>
      <w:r w:rsidRPr="00826410">
        <w:rPr>
          <w:rFonts w:asciiTheme="minorHAnsi" w:hAnsiTheme="minorHAnsi" w:cstheme="minorHAnsi"/>
          <w:i/>
          <w:iCs/>
          <w:color w:val="222222"/>
          <w:sz w:val="22"/>
          <w:szCs w:val="22"/>
        </w:rPr>
        <w:t>wales</w:t>
      </w:r>
      <w:proofErr w:type="spellEnd"/>
      <w:r w:rsidRPr="00826410">
        <w:rPr>
          <w:rFonts w:asciiTheme="minorHAnsi" w:hAnsiTheme="minorHAnsi" w:cstheme="minorHAnsi"/>
          <w:i/>
          <w:iCs/>
          <w:color w:val="222222"/>
          <w:sz w:val="22"/>
          <w:szCs w:val="22"/>
        </w:rPr>
        <w:t xml:space="preserve"> Journal of Education</w:t>
      </w:r>
      <w:r w:rsidRPr="00826410">
        <w:rPr>
          <w:rFonts w:asciiTheme="minorHAnsi" w:hAnsiTheme="minorHAnsi" w:cstheme="minorHAnsi"/>
          <w:color w:val="222222"/>
          <w:sz w:val="22"/>
          <w:szCs w:val="22"/>
          <w:shd w:val="clear" w:color="auto" w:fill="FFFFFF"/>
        </w:rPr>
        <w:t>,</w:t>
      </w:r>
      <w:r w:rsidRPr="00826410">
        <w:rPr>
          <w:rStyle w:val="apple-converted-space"/>
          <w:rFonts w:asciiTheme="minorHAnsi" w:hAnsiTheme="minorHAnsi" w:cstheme="minorHAnsi"/>
          <w:color w:val="222222"/>
          <w:sz w:val="22"/>
          <w:szCs w:val="22"/>
          <w:shd w:val="clear" w:color="auto" w:fill="FFFFFF"/>
        </w:rPr>
        <w:t> </w:t>
      </w:r>
      <w:r w:rsidRPr="00826410">
        <w:rPr>
          <w:rFonts w:asciiTheme="minorHAnsi" w:hAnsiTheme="minorHAnsi" w:cstheme="minorHAnsi"/>
          <w:i/>
          <w:iCs/>
          <w:color w:val="222222"/>
          <w:sz w:val="22"/>
          <w:szCs w:val="22"/>
        </w:rPr>
        <w:t>18</w:t>
      </w:r>
      <w:r w:rsidRPr="00826410">
        <w:rPr>
          <w:rFonts w:asciiTheme="minorHAnsi" w:hAnsiTheme="minorHAnsi" w:cstheme="minorHAnsi"/>
          <w:color w:val="222222"/>
          <w:sz w:val="22"/>
          <w:szCs w:val="22"/>
          <w:shd w:val="clear" w:color="auto" w:fill="FFFFFF"/>
        </w:rPr>
        <w:t>(1), pp.45-63.</w:t>
      </w:r>
    </w:p>
    <w:p w14:paraId="20F36212" w14:textId="402751E9" w:rsidR="00702E14" w:rsidRPr="00826410" w:rsidRDefault="00702E14" w:rsidP="00F02166">
      <w:pPr>
        <w:pStyle w:val="NormalWeb"/>
        <w:rPr>
          <w:rFonts w:asciiTheme="minorHAnsi" w:hAnsiTheme="minorHAnsi" w:cstheme="minorHAnsi"/>
          <w:sz w:val="22"/>
          <w:szCs w:val="22"/>
        </w:rPr>
      </w:pPr>
      <w:r w:rsidRPr="00826410">
        <w:rPr>
          <w:rFonts w:asciiTheme="minorHAnsi" w:hAnsiTheme="minorHAnsi" w:cstheme="minorHAnsi"/>
          <w:color w:val="222222"/>
          <w:sz w:val="22"/>
          <w:szCs w:val="22"/>
          <w:shd w:val="clear" w:color="auto" w:fill="FFFFFF"/>
        </w:rPr>
        <w:t>Gibbs, G., 1988. Learning by doing: A guide to teaching and learning methods.</w:t>
      </w:r>
      <w:r w:rsidRPr="00826410">
        <w:rPr>
          <w:rStyle w:val="apple-converted-space"/>
          <w:rFonts w:asciiTheme="minorHAnsi" w:hAnsiTheme="minorHAnsi" w:cstheme="minorHAnsi"/>
          <w:color w:val="222222"/>
          <w:sz w:val="22"/>
          <w:szCs w:val="22"/>
          <w:shd w:val="clear" w:color="auto" w:fill="FFFFFF"/>
        </w:rPr>
        <w:t> </w:t>
      </w:r>
      <w:r w:rsidRPr="00826410">
        <w:rPr>
          <w:rFonts w:asciiTheme="minorHAnsi" w:hAnsiTheme="minorHAnsi" w:cstheme="minorHAnsi"/>
          <w:i/>
          <w:iCs/>
          <w:color w:val="222222"/>
          <w:sz w:val="22"/>
          <w:szCs w:val="22"/>
        </w:rPr>
        <w:t>Further Education Unit</w:t>
      </w:r>
      <w:r w:rsidRPr="00826410">
        <w:rPr>
          <w:rFonts w:asciiTheme="minorHAnsi" w:hAnsiTheme="minorHAnsi" w:cstheme="minorHAnsi"/>
          <w:color w:val="222222"/>
          <w:sz w:val="22"/>
          <w:szCs w:val="22"/>
          <w:shd w:val="clear" w:color="auto" w:fill="FFFFFF"/>
        </w:rPr>
        <w:t>.</w:t>
      </w:r>
    </w:p>
    <w:p w14:paraId="053999B9" w14:textId="097E9C8E" w:rsidR="009D5C5F" w:rsidRDefault="009D5C5F" w:rsidP="00F02166">
      <w:pPr>
        <w:pStyle w:val="NormalWeb"/>
        <w:rPr>
          <w:rFonts w:asciiTheme="minorHAnsi" w:hAnsiTheme="minorHAnsi" w:cstheme="minorHAnsi"/>
          <w:color w:val="222222"/>
          <w:sz w:val="22"/>
          <w:szCs w:val="22"/>
          <w:shd w:val="clear" w:color="auto" w:fill="FFFFFF"/>
        </w:rPr>
      </w:pPr>
      <w:r w:rsidRPr="00826410">
        <w:rPr>
          <w:rFonts w:asciiTheme="minorHAnsi" w:hAnsiTheme="minorHAnsi" w:cstheme="minorHAnsi"/>
          <w:color w:val="222222"/>
          <w:sz w:val="22"/>
          <w:szCs w:val="22"/>
          <w:shd w:val="clear" w:color="auto" w:fill="FFFFFF"/>
        </w:rPr>
        <w:lastRenderedPageBreak/>
        <w:t>Griffin, G.A., 1983. Chapter I: Introduction: The Work of Staff Development.</w:t>
      </w:r>
      <w:r w:rsidRPr="00826410">
        <w:rPr>
          <w:rStyle w:val="apple-converted-space"/>
          <w:rFonts w:asciiTheme="minorHAnsi" w:hAnsiTheme="minorHAnsi" w:cstheme="minorHAnsi"/>
          <w:color w:val="222222"/>
          <w:sz w:val="22"/>
          <w:szCs w:val="22"/>
          <w:shd w:val="clear" w:color="auto" w:fill="FFFFFF"/>
        </w:rPr>
        <w:t> </w:t>
      </w:r>
      <w:r w:rsidRPr="00826410">
        <w:rPr>
          <w:rFonts w:asciiTheme="minorHAnsi" w:hAnsiTheme="minorHAnsi" w:cstheme="minorHAnsi"/>
          <w:i/>
          <w:iCs/>
          <w:color w:val="222222"/>
          <w:sz w:val="22"/>
          <w:szCs w:val="22"/>
        </w:rPr>
        <w:t>Teachers College Record</w:t>
      </w:r>
      <w:r w:rsidRPr="00826410">
        <w:rPr>
          <w:rFonts w:asciiTheme="minorHAnsi" w:hAnsiTheme="minorHAnsi" w:cstheme="minorHAnsi"/>
          <w:color w:val="222222"/>
          <w:sz w:val="22"/>
          <w:szCs w:val="22"/>
          <w:shd w:val="clear" w:color="auto" w:fill="FFFFFF"/>
        </w:rPr>
        <w:t>,</w:t>
      </w:r>
      <w:r w:rsidRPr="00826410">
        <w:rPr>
          <w:rStyle w:val="apple-converted-space"/>
          <w:rFonts w:asciiTheme="minorHAnsi" w:hAnsiTheme="minorHAnsi" w:cstheme="minorHAnsi"/>
          <w:color w:val="222222"/>
          <w:sz w:val="22"/>
          <w:szCs w:val="22"/>
          <w:shd w:val="clear" w:color="auto" w:fill="FFFFFF"/>
        </w:rPr>
        <w:t> </w:t>
      </w:r>
      <w:r w:rsidRPr="00826410">
        <w:rPr>
          <w:rFonts w:asciiTheme="minorHAnsi" w:hAnsiTheme="minorHAnsi" w:cstheme="minorHAnsi"/>
          <w:i/>
          <w:iCs/>
          <w:color w:val="222222"/>
          <w:sz w:val="22"/>
          <w:szCs w:val="22"/>
        </w:rPr>
        <w:t>84</w:t>
      </w:r>
      <w:r w:rsidRPr="00826410">
        <w:rPr>
          <w:rFonts w:asciiTheme="minorHAnsi" w:hAnsiTheme="minorHAnsi" w:cstheme="minorHAnsi"/>
          <w:color w:val="222222"/>
          <w:sz w:val="22"/>
          <w:szCs w:val="22"/>
          <w:shd w:val="clear" w:color="auto" w:fill="FFFFFF"/>
        </w:rPr>
        <w:t>(6), pp.1-12.</w:t>
      </w:r>
    </w:p>
    <w:p w14:paraId="59489BE5" w14:textId="00542C2E" w:rsidR="00BB0D5E" w:rsidRPr="00BB0D5E" w:rsidRDefault="00BB0D5E" w:rsidP="00F02166">
      <w:pPr>
        <w:pStyle w:val="NormalWeb"/>
        <w:rPr>
          <w:rFonts w:asciiTheme="minorHAnsi" w:hAnsiTheme="minorHAnsi" w:cstheme="minorHAnsi"/>
          <w:color w:val="222222"/>
          <w:sz w:val="22"/>
          <w:szCs w:val="22"/>
          <w:shd w:val="clear" w:color="auto" w:fill="FFFFFF"/>
        </w:rPr>
      </w:pPr>
      <w:r w:rsidRPr="00BB0D5E">
        <w:rPr>
          <w:rStyle w:val="author"/>
          <w:rFonts w:asciiTheme="minorHAnsi" w:hAnsiTheme="minorHAnsi" w:cstheme="minorHAnsi"/>
          <w:color w:val="1C1D1E"/>
          <w:sz w:val="22"/>
          <w:szCs w:val="22"/>
        </w:rPr>
        <w:t>Hamre, B. K.</w:t>
      </w:r>
      <w:r w:rsidRPr="00BB0D5E">
        <w:rPr>
          <w:rStyle w:val="apple-converted-space"/>
          <w:rFonts w:asciiTheme="minorHAnsi" w:hAnsiTheme="minorHAnsi" w:cstheme="minorHAnsi"/>
          <w:color w:val="1C1D1E"/>
          <w:sz w:val="22"/>
          <w:szCs w:val="22"/>
          <w:shd w:val="clear" w:color="auto" w:fill="FFFFFF"/>
        </w:rPr>
        <w:t> </w:t>
      </w:r>
      <w:r w:rsidRPr="00BB0D5E">
        <w:rPr>
          <w:rFonts w:asciiTheme="minorHAnsi" w:hAnsiTheme="minorHAnsi" w:cstheme="minorHAnsi"/>
          <w:color w:val="1C1D1E"/>
          <w:sz w:val="22"/>
          <w:szCs w:val="22"/>
          <w:shd w:val="clear" w:color="auto" w:fill="FFFFFF"/>
        </w:rPr>
        <w:t>and</w:t>
      </w:r>
      <w:r w:rsidRPr="00BB0D5E">
        <w:rPr>
          <w:rStyle w:val="apple-converted-space"/>
          <w:rFonts w:asciiTheme="minorHAnsi" w:hAnsiTheme="minorHAnsi" w:cstheme="minorHAnsi"/>
          <w:color w:val="1C1D1E"/>
          <w:sz w:val="22"/>
          <w:szCs w:val="22"/>
          <w:shd w:val="clear" w:color="auto" w:fill="FFFFFF"/>
        </w:rPr>
        <w:t> </w:t>
      </w:r>
      <w:proofErr w:type="spellStart"/>
      <w:r w:rsidRPr="00BB0D5E">
        <w:rPr>
          <w:rStyle w:val="author"/>
          <w:rFonts w:asciiTheme="minorHAnsi" w:hAnsiTheme="minorHAnsi" w:cstheme="minorHAnsi"/>
          <w:color w:val="1C1D1E"/>
          <w:sz w:val="22"/>
          <w:szCs w:val="22"/>
        </w:rPr>
        <w:t>Pianta</w:t>
      </w:r>
      <w:proofErr w:type="spellEnd"/>
      <w:r w:rsidRPr="00BB0D5E">
        <w:rPr>
          <w:rStyle w:val="author"/>
          <w:rFonts w:asciiTheme="minorHAnsi" w:hAnsiTheme="minorHAnsi" w:cstheme="minorHAnsi"/>
          <w:color w:val="1C1D1E"/>
          <w:sz w:val="22"/>
          <w:szCs w:val="22"/>
        </w:rPr>
        <w:t>, R. C.</w:t>
      </w:r>
      <w:r w:rsidRPr="00BB0D5E">
        <w:rPr>
          <w:rStyle w:val="apple-converted-space"/>
          <w:rFonts w:asciiTheme="minorHAnsi" w:hAnsiTheme="minorHAnsi" w:cstheme="minorHAnsi"/>
          <w:color w:val="1C1D1E"/>
          <w:sz w:val="22"/>
          <w:szCs w:val="22"/>
          <w:shd w:val="clear" w:color="auto" w:fill="FFFFFF"/>
        </w:rPr>
        <w:t> </w:t>
      </w:r>
      <w:r w:rsidRPr="00BB0D5E">
        <w:rPr>
          <w:rFonts w:asciiTheme="minorHAnsi" w:hAnsiTheme="minorHAnsi" w:cstheme="minorHAnsi"/>
          <w:color w:val="1C1D1E"/>
          <w:sz w:val="22"/>
          <w:szCs w:val="22"/>
          <w:shd w:val="clear" w:color="auto" w:fill="FFFFFF"/>
        </w:rPr>
        <w:t>(</w:t>
      </w:r>
      <w:r w:rsidRPr="00BB0D5E">
        <w:rPr>
          <w:rStyle w:val="pubyear"/>
          <w:rFonts w:asciiTheme="minorHAnsi" w:hAnsiTheme="minorHAnsi" w:cstheme="minorHAnsi"/>
          <w:color w:val="1C1D1E"/>
          <w:sz w:val="22"/>
          <w:szCs w:val="22"/>
        </w:rPr>
        <w:t>2001</w:t>
      </w:r>
      <w:r w:rsidRPr="00BB0D5E">
        <w:rPr>
          <w:rFonts w:asciiTheme="minorHAnsi" w:hAnsiTheme="minorHAnsi" w:cstheme="minorHAnsi"/>
          <w:color w:val="1C1D1E"/>
          <w:sz w:val="22"/>
          <w:szCs w:val="22"/>
          <w:shd w:val="clear" w:color="auto" w:fill="FFFFFF"/>
        </w:rPr>
        <w:t>)</w:t>
      </w:r>
      <w:r w:rsidRPr="00BB0D5E">
        <w:rPr>
          <w:rStyle w:val="apple-converted-space"/>
          <w:rFonts w:asciiTheme="minorHAnsi" w:hAnsiTheme="minorHAnsi" w:cstheme="minorHAnsi"/>
          <w:color w:val="1C1D1E"/>
          <w:sz w:val="22"/>
          <w:szCs w:val="22"/>
          <w:shd w:val="clear" w:color="auto" w:fill="FFFFFF"/>
        </w:rPr>
        <w:t> </w:t>
      </w:r>
      <w:r w:rsidRPr="00BB0D5E">
        <w:rPr>
          <w:rStyle w:val="articletitle"/>
          <w:rFonts w:asciiTheme="minorHAnsi" w:hAnsiTheme="minorHAnsi" w:cstheme="minorHAnsi"/>
          <w:color w:val="1C1D1E"/>
          <w:sz w:val="22"/>
          <w:szCs w:val="22"/>
        </w:rPr>
        <w:t>Early teacher-child relationships and the trajectory of children’s school outcomes through eighth grade</w:t>
      </w:r>
      <w:r w:rsidRPr="00BB0D5E">
        <w:rPr>
          <w:rFonts w:asciiTheme="minorHAnsi" w:hAnsiTheme="minorHAnsi" w:cstheme="minorHAnsi"/>
          <w:color w:val="1C1D1E"/>
          <w:sz w:val="22"/>
          <w:szCs w:val="22"/>
          <w:shd w:val="clear" w:color="auto" w:fill="FFFFFF"/>
        </w:rPr>
        <w:t>.</w:t>
      </w:r>
      <w:r w:rsidRPr="00BB0D5E">
        <w:rPr>
          <w:rStyle w:val="apple-converted-space"/>
          <w:rFonts w:asciiTheme="minorHAnsi" w:hAnsiTheme="minorHAnsi" w:cstheme="minorHAnsi"/>
          <w:color w:val="1C1D1E"/>
          <w:sz w:val="22"/>
          <w:szCs w:val="22"/>
          <w:shd w:val="clear" w:color="auto" w:fill="FFFFFF"/>
        </w:rPr>
        <w:t> </w:t>
      </w:r>
      <w:r w:rsidRPr="00BB0D5E">
        <w:rPr>
          <w:rFonts w:asciiTheme="minorHAnsi" w:hAnsiTheme="minorHAnsi" w:cstheme="minorHAnsi"/>
          <w:i/>
          <w:iCs/>
          <w:color w:val="1C1D1E"/>
          <w:sz w:val="22"/>
          <w:szCs w:val="22"/>
        </w:rPr>
        <w:t xml:space="preserve">Child </w:t>
      </w:r>
      <w:proofErr w:type="gramStart"/>
      <w:r w:rsidRPr="00BB0D5E">
        <w:rPr>
          <w:rFonts w:asciiTheme="minorHAnsi" w:hAnsiTheme="minorHAnsi" w:cstheme="minorHAnsi"/>
          <w:i/>
          <w:iCs/>
          <w:color w:val="1C1D1E"/>
          <w:sz w:val="22"/>
          <w:szCs w:val="22"/>
        </w:rPr>
        <w:t>Development</w:t>
      </w:r>
      <w:r w:rsidRPr="00BB0D5E">
        <w:rPr>
          <w:rFonts w:asciiTheme="minorHAnsi" w:hAnsiTheme="minorHAnsi" w:cstheme="minorHAnsi"/>
          <w:color w:val="1C1D1E"/>
          <w:sz w:val="22"/>
          <w:szCs w:val="22"/>
          <w:shd w:val="clear" w:color="auto" w:fill="FFFFFF"/>
        </w:rPr>
        <w:t>,</w:t>
      </w:r>
      <w:r w:rsidRPr="00BB0D5E">
        <w:rPr>
          <w:rStyle w:val="apple-converted-space"/>
          <w:rFonts w:asciiTheme="minorHAnsi" w:hAnsiTheme="minorHAnsi" w:cstheme="minorHAnsi"/>
          <w:color w:val="1C1D1E"/>
          <w:sz w:val="22"/>
          <w:szCs w:val="22"/>
          <w:shd w:val="clear" w:color="auto" w:fill="FFFFFF"/>
        </w:rPr>
        <w:t>  </w:t>
      </w:r>
      <w:r w:rsidRPr="00BB0D5E">
        <w:rPr>
          <w:rStyle w:val="vol"/>
          <w:rFonts w:asciiTheme="minorHAnsi" w:hAnsiTheme="minorHAnsi" w:cstheme="minorHAnsi"/>
          <w:b/>
          <w:bCs/>
          <w:color w:val="1C1D1E"/>
          <w:sz w:val="22"/>
          <w:szCs w:val="22"/>
        </w:rPr>
        <w:t>72</w:t>
      </w:r>
      <w:proofErr w:type="gramEnd"/>
      <w:r w:rsidRPr="00BB0D5E">
        <w:rPr>
          <w:rFonts w:asciiTheme="minorHAnsi" w:hAnsiTheme="minorHAnsi" w:cstheme="minorHAnsi"/>
          <w:color w:val="1C1D1E"/>
          <w:sz w:val="22"/>
          <w:szCs w:val="22"/>
          <w:shd w:val="clear" w:color="auto" w:fill="FFFFFF"/>
        </w:rPr>
        <w:t>,</w:t>
      </w:r>
      <w:r w:rsidRPr="00BB0D5E">
        <w:rPr>
          <w:rStyle w:val="apple-converted-space"/>
          <w:rFonts w:asciiTheme="minorHAnsi" w:hAnsiTheme="minorHAnsi" w:cstheme="minorHAnsi"/>
          <w:color w:val="1C1D1E"/>
          <w:sz w:val="22"/>
          <w:szCs w:val="22"/>
          <w:shd w:val="clear" w:color="auto" w:fill="FFFFFF"/>
        </w:rPr>
        <w:t> </w:t>
      </w:r>
      <w:r w:rsidRPr="00BB0D5E">
        <w:rPr>
          <w:rStyle w:val="citedissue"/>
          <w:rFonts w:asciiTheme="minorHAnsi" w:hAnsiTheme="minorHAnsi" w:cstheme="minorHAnsi"/>
          <w:color w:val="1C1D1E"/>
          <w:sz w:val="22"/>
          <w:szCs w:val="22"/>
        </w:rPr>
        <w:t>2</w:t>
      </w:r>
      <w:r w:rsidRPr="00BB0D5E">
        <w:rPr>
          <w:rFonts w:asciiTheme="minorHAnsi" w:hAnsiTheme="minorHAnsi" w:cstheme="minorHAnsi"/>
          <w:color w:val="1C1D1E"/>
          <w:sz w:val="22"/>
          <w:szCs w:val="22"/>
          <w:shd w:val="clear" w:color="auto" w:fill="FFFFFF"/>
        </w:rPr>
        <w:t>,</w:t>
      </w:r>
      <w:r w:rsidRPr="00BB0D5E">
        <w:rPr>
          <w:rStyle w:val="apple-converted-space"/>
          <w:rFonts w:asciiTheme="minorHAnsi" w:hAnsiTheme="minorHAnsi" w:cstheme="minorHAnsi"/>
          <w:color w:val="1C1D1E"/>
          <w:sz w:val="22"/>
          <w:szCs w:val="22"/>
          <w:shd w:val="clear" w:color="auto" w:fill="FFFFFF"/>
        </w:rPr>
        <w:t>  </w:t>
      </w:r>
      <w:r w:rsidRPr="00BB0D5E">
        <w:rPr>
          <w:rStyle w:val="pagefirst"/>
          <w:rFonts w:asciiTheme="minorHAnsi" w:hAnsiTheme="minorHAnsi" w:cstheme="minorHAnsi"/>
          <w:color w:val="1C1D1E"/>
          <w:sz w:val="22"/>
          <w:szCs w:val="22"/>
        </w:rPr>
        <w:t>625</w:t>
      </w:r>
      <w:r w:rsidRPr="00BB0D5E">
        <w:rPr>
          <w:rFonts w:asciiTheme="minorHAnsi" w:hAnsiTheme="minorHAnsi" w:cstheme="minorHAnsi"/>
          <w:color w:val="1C1D1E"/>
          <w:sz w:val="22"/>
          <w:szCs w:val="22"/>
          <w:shd w:val="clear" w:color="auto" w:fill="FFFFFF"/>
        </w:rPr>
        <w:t>–</w:t>
      </w:r>
      <w:r w:rsidRPr="00BB0D5E">
        <w:rPr>
          <w:rStyle w:val="apple-converted-space"/>
          <w:rFonts w:asciiTheme="minorHAnsi" w:hAnsiTheme="minorHAnsi" w:cstheme="minorHAnsi"/>
          <w:color w:val="1C1D1E"/>
          <w:sz w:val="22"/>
          <w:szCs w:val="22"/>
          <w:shd w:val="clear" w:color="auto" w:fill="FFFFFF"/>
        </w:rPr>
        <w:t> </w:t>
      </w:r>
      <w:r w:rsidRPr="00BB0D5E">
        <w:rPr>
          <w:rStyle w:val="pagelast"/>
          <w:rFonts w:asciiTheme="minorHAnsi" w:hAnsiTheme="minorHAnsi" w:cstheme="minorHAnsi"/>
          <w:color w:val="1C1D1E"/>
          <w:sz w:val="22"/>
          <w:szCs w:val="22"/>
        </w:rPr>
        <w:t>638</w:t>
      </w:r>
      <w:r w:rsidRPr="00BB0D5E">
        <w:rPr>
          <w:rFonts w:asciiTheme="minorHAnsi" w:hAnsiTheme="minorHAnsi" w:cstheme="minorHAnsi"/>
          <w:color w:val="1C1D1E"/>
          <w:sz w:val="22"/>
          <w:szCs w:val="22"/>
          <w:shd w:val="clear" w:color="auto" w:fill="FFFFFF"/>
        </w:rPr>
        <w:t>.</w:t>
      </w:r>
      <w:r w:rsidRPr="00BB0D5E">
        <w:rPr>
          <w:rStyle w:val="apple-converted-space"/>
          <w:rFonts w:asciiTheme="minorHAnsi" w:hAnsiTheme="minorHAnsi" w:cstheme="minorHAnsi"/>
          <w:color w:val="1C1D1E"/>
          <w:sz w:val="22"/>
          <w:szCs w:val="22"/>
          <w:shd w:val="clear" w:color="auto" w:fill="FFFFFF"/>
        </w:rPr>
        <w:t> </w:t>
      </w:r>
      <w:hyperlink r:id="rId9" w:history="1">
        <w:r w:rsidRPr="00BB0D5E">
          <w:rPr>
            <w:rStyle w:val="Hyperlink"/>
            <w:rFonts w:asciiTheme="minorHAnsi" w:hAnsiTheme="minorHAnsi" w:cstheme="minorHAnsi"/>
            <w:color w:val="2F7BAE"/>
            <w:sz w:val="22"/>
            <w:szCs w:val="22"/>
            <w:u w:val="none"/>
          </w:rPr>
          <w:t>https://doi.org/10.1111/1467-8624.00301</w:t>
        </w:r>
      </w:hyperlink>
      <w:r w:rsidRPr="00BB0D5E">
        <w:rPr>
          <w:rFonts w:asciiTheme="minorHAnsi" w:hAnsiTheme="minorHAnsi" w:cstheme="minorHAnsi"/>
          <w:color w:val="1C1D1E"/>
          <w:sz w:val="22"/>
          <w:szCs w:val="22"/>
          <w:shd w:val="clear" w:color="auto" w:fill="FFFFFF"/>
        </w:rPr>
        <w:t>.</w:t>
      </w:r>
    </w:p>
    <w:p w14:paraId="47F6D249" w14:textId="2A2A6158" w:rsidR="003B50E6" w:rsidRPr="003B50E6" w:rsidRDefault="003B50E6" w:rsidP="00F02166">
      <w:pPr>
        <w:pStyle w:val="NormalWeb"/>
        <w:rPr>
          <w:rFonts w:asciiTheme="minorHAnsi" w:hAnsiTheme="minorHAnsi" w:cstheme="minorHAnsi"/>
          <w:color w:val="222222"/>
          <w:sz w:val="22"/>
          <w:szCs w:val="22"/>
          <w:shd w:val="clear" w:color="auto" w:fill="FFFFFF"/>
        </w:rPr>
      </w:pPr>
      <w:r w:rsidRPr="003B50E6">
        <w:rPr>
          <w:rFonts w:asciiTheme="minorHAnsi" w:hAnsiTheme="minorHAnsi" w:cstheme="minorHAnsi"/>
          <w:color w:val="222222"/>
          <w:sz w:val="22"/>
          <w:szCs w:val="22"/>
          <w:shd w:val="clear" w:color="auto" w:fill="FFFFFF"/>
        </w:rPr>
        <w:t>Keenan, T., Evans, S. and Crowley, K., 2016.</w:t>
      </w:r>
      <w:r w:rsidRPr="003B50E6">
        <w:rPr>
          <w:rStyle w:val="apple-converted-space"/>
          <w:rFonts w:asciiTheme="minorHAnsi" w:hAnsiTheme="minorHAnsi" w:cstheme="minorHAnsi"/>
          <w:color w:val="222222"/>
          <w:sz w:val="22"/>
          <w:szCs w:val="22"/>
          <w:shd w:val="clear" w:color="auto" w:fill="FFFFFF"/>
        </w:rPr>
        <w:t> </w:t>
      </w:r>
      <w:r w:rsidRPr="003B50E6">
        <w:rPr>
          <w:rFonts w:asciiTheme="minorHAnsi" w:hAnsiTheme="minorHAnsi" w:cstheme="minorHAnsi"/>
          <w:i/>
          <w:iCs/>
          <w:color w:val="222222"/>
          <w:sz w:val="22"/>
          <w:szCs w:val="22"/>
        </w:rPr>
        <w:t>An introduction to child development</w:t>
      </w:r>
      <w:r w:rsidRPr="003B50E6">
        <w:rPr>
          <w:rFonts w:asciiTheme="minorHAnsi" w:hAnsiTheme="minorHAnsi" w:cstheme="minorHAnsi"/>
          <w:color w:val="222222"/>
          <w:sz w:val="22"/>
          <w:szCs w:val="22"/>
          <w:shd w:val="clear" w:color="auto" w:fill="FFFFFF"/>
        </w:rPr>
        <w:t>. Sage.</w:t>
      </w:r>
    </w:p>
    <w:p w14:paraId="47944E60" w14:textId="0D879CF4" w:rsidR="00BB7300" w:rsidRDefault="00BB7300" w:rsidP="00F02166">
      <w:pPr>
        <w:pStyle w:val="NormalWeb"/>
        <w:rPr>
          <w:rFonts w:asciiTheme="minorHAnsi" w:hAnsiTheme="minorHAnsi" w:cstheme="minorHAnsi"/>
          <w:color w:val="222222"/>
          <w:sz w:val="22"/>
          <w:szCs w:val="22"/>
          <w:shd w:val="clear" w:color="auto" w:fill="FFFFFF"/>
        </w:rPr>
      </w:pPr>
      <w:r w:rsidRPr="00826410">
        <w:rPr>
          <w:rFonts w:asciiTheme="minorHAnsi" w:hAnsiTheme="minorHAnsi" w:cstheme="minorHAnsi"/>
          <w:color w:val="222222"/>
          <w:sz w:val="22"/>
          <w:szCs w:val="22"/>
          <w:shd w:val="clear" w:color="auto" w:fill="FFFFFF"/>
        </w:rPr>
        <w:t>Kolb, D.A., 1984. The process of experiential learning.</w:t>
      </w:r>
      <w:r w:rsidRPr="00826410">
        <w:rPr>
          <w:rStyle w:val="apple-converted-space"/>
          <w:rFonts w:asciiTheme="minorHAnsi" w:hAnsiTheme="minorHAnsi" w:cstheme="minorHAnsi"/>
          <w:color w:val="222222"/>
          <w:sz w:val="22"/>
          <w:szCs w:val="22"/>
          <w:shd w:val="clear" w:color="auto" w:fill="FFFFFF"/>
        </w:rPr>
        <w:t> </w:t>
      </w:r>
      <w:r w:rsidRPr="00826410">
        <w:rPr>
          <w:rFonts w:asciiTheme="minorHAnsi" w:hAnsiTheme="minorHAnsi" w:cstheme="minorHAnsi"/>
          <w:i/>
          <w:iCs/>
          <w:color w:val="222222"/>
          <w:sz w:val="22"/>
          <w:szCs w:val="22"/>
        </w:rPr>
        <w:t>Experiential learning: Experience as the source of learning and development</w:t>
      </w:r>
      <w:r w:rsidRPr="00826410">
        <w:rPr>
          <w:rFonts w:asciiTheme="minorHAnsi" w:hAnsiTheme="minorHAnsi" w:cstheme="minorHAnsi"/>
          <w:color w:val="222222"/>
          <w:sz w:val="22"/>
          <w:szCs w:val="22"/>
          <w:shd w:val="clear" w:color="auto" w:fill="FFFFFF"/>
        </w:rPr>
        <w:t>, pp.20-38.</w:t>
      </w:r>
    </w:p>
    <w:p w14:paraId="269CFB22" w14:textId="69EC4D6E" w:rsidR="000103FC" w:rsidRDefault="000103FC" w:rsidP="00F02166">
      <w:pPr>
        <w:pStyle w:val="NormalWeb"/>
        <w:rPr>
          <w:rFonts w:asciiTheme="minorHAnsi" w:hAnsiTheme="minorHAnsi" w:cstheme="minorHAnsi"/>
          <w:color w:val="222222"/>
          <w:sz w:val="22"/>
          <w:szCs w:val="22"/>
          <w:shd w:val="clear" w:color="auto" w:fill="FFFFFF"/>
        </w:rPr>
      </w:pPr>
      <w:r>
        <w:rPr>
          <w:rFonts w:ascii="Arial" w:hAnsi="Arial" w:cs="Arial"/>
          <w:color w:val="222222"/>
          <w:sz w:val="20"/>
          <w:szCs w:val="20"/>
          <w:shd w:val="clear" w:color="auto" w:fill="FFFFFF"/>
        </w:rPr>
        <w:t xml:space="preserve">Landrum, </w:t>
      </w:r>
      <w:proofErr w:type="gramStart"/>
      <w:r>
        <w:rPr>
          <w:rFonts w:ascii="Arial" w:hAnsi="Arial" w:cs="Arial"/>
          <w:color w:val="222222"/>
          <w:sz w:val="20"/>
          <w:szCs w:val="20"/>
          <w:shd w:val="clear" w:color="auto" w:fill="FFFFFF"/>
        </w:rPr>
        <w:t>T.J.</w:t>
      </w:r>
      <w:proofErr w:type="gramEnd"/>
      <w:r>
        <w:rPr>
          <w:rFonts w:ascii="Arial" w:hAnsi="Arial" w:cs="Arial"/>
          <w:color w:val="222222"/>
          <w:sz w:val="20"/>
          <w:szCs w:val="20"/>
          <w:shd w:val="clear" w:color="auto" w:fill="FFFFFF"/>
        </w:rPr>
        <w:t xml:space="preserve"> and Kauffman, J.M., 2013. </w:t>
      </w:r>
      <w:proofErr w:type="spellStart"/>
      <w:r>
        <w:rPr>
          <w:rFonts w:ascii="Arial" w:hAnsi="Arial" w:cs="Arial"/>
          <w:color w:val="222222"/>
          <w:sz w:val="20"/>
          <w:szCs w:val="20"/>
          <w:shd w:val="clear" w:color="auto" w:fill="FFFFFF"/>
        </w:rPr>
        <w:t>Behavioral</w:t>
      </w:r>
      <w:proofErr w:type="spellEnd"/>
      <w:r>
        <w:rPr>
          <w:rFonts w:ascii="Arial" w:hAnsi="Arial" w:cs="Arial"/>
          <w:color w:val="222222"/>
          <w:sz w:val="20"/>
          <w:szCs w:val="20"/>
          <w:shd w:val="clear" w:color="auto" w:fill="FFFFFF"/>
        </w:rPr>
        <w:t xml:space="preserve"> approaches to classroom management. In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Handbook of classroom management</w:t>
      </w:r>
      <w:r>
        <w:rPr>
          <w:rStyle w:val="apple-converted-space"/>
          <w:rFonts w:ascii="Arial" w:hAnsi="Arial" w:cs="Arial"/>
          <w:color w:val="222222"/>
          <w:sz w:val="20"/>
          <w:szCs w:val="20"/>
          <w:shd w:val="clear" w:color="auto" w:fill="FFFFFF"/>
        </w:rPr>
        <w:t> </w:t>
      </w:r>
      <w:r>
        <w:rPr>
          <w:rFonts w:ascii="Arial" w:hAnsi="Arial" w:cs="Arial"/>
          <w:color w:val="222222"/>
          <w:sz w:val="20"/>
          <w:szCs w:val="20"/>
          <w:shd w:val="clear" w:color="auto" w:fill="FFFFFF"/>
        </w:rPr>
        <w:t>(pp. 57-82). Routledge.</w:t>
      </w:r>
    </w:p>
    <w:p w14:paraId="52B3056E" w14:textId="201C2252" w:rsidR="00BC1A06" w:rsidRPr="00BC1A06" w:rsidRDefault="00BC1A06" w:rsidP="00F02166">
      <w:pPr>
        <w:pStyle w:val="NormalWeb"/>
        <w:rPr>
          <w:rFonts w:asciiTheme="minorHAnsi" w:hAnsiTheme="minorHAnsi" w:cstheme="minorHAnsi"/>
          <w:color w:val="222222"/>
          <w:sz w:val="22"/>
          <w:szCs w:val="22"/>
          <w:shd w:val="clear" w:color="auto" w:fill="FFFFFF"/>
        </w:rPr>
      </w:pPr>
      <w:r w:rsidRPr="00BC1A06">
        <w:rPr>
          <w:rFonts w:asciiTheme="minorHAnsi" w:hAnsiTheme="minorHAnsi" w:cstheme="minorHAnsi"/>
          <w:color w:val="222222"/>
          <w:sz w:val="22"/>
          <w:szCs w:val="22"/>
          <w:shd w:val="clear" w:color="auto" w:fill="FFFFFF"/>
        </w:rPr>
        <w:t xml:space="preserve">Maxwell, N., Doughty, J., Slater, T., Forrester, D. and Rhodes, K., 2020. Home education for children with additional learning needs–a better choice or the only </w:t>
      </w:r>
      <w:proofErr w:type="gramStart"/>
      <w:r w:rsidRPr="00BC1A06">
        <w:rPr>
          <w:rFonts w:asciiTheme="minorHAnsi" w:hAnsiTheme="minorHAnsi" w:cstheme="minorHAnsi"/>
          <w:color w:val="222222"/>
          <w:sz w:val="22"/>
          <w:szCs w:val="22"/>
          <w:shd w:val="clear" w:color="auto" w:fill="FFFFFF"/>
        </w:rPr>
        <w:t>option?.</w:t>
      </w:r>
      <w:proofErr w:type="gramEnd"/>
      <w:r w:rsidRPr="00BC1A06">
        <w:rPr>
          <w:rStyle w:val="apple-converted-space"/>
          <w:rFonts w:asciiTheme="minorHAnsi" w:hAnsiTheme="minorHAnsi" w:cstheme="minorHAnsi"/>
          <w:color w:val="222222"/>
          <w:sz w:val="22"/>
          <w:szCs w:val="22"/>
          <w:shd w:val="clear" w:color="auto" w:fill="FFFFFF"/>
        </w:rPr>
        <w:t> </w:t>
      </w:r>
      <w:r w:rsidRPr="00BC1A06">
        <w:rPr>
          <w:rFonts w:asciiTheme="minorHAnsi" w:hAnsiTheme="minorHAnsi" w:cstheme="minorHAnsi"/>
          <w:i/>
          <w:iCs/>
          <w:color w:val="222222"/>
          <w:sz w:val="22"/>
          <w:szCs w:val="22"/>
        </w:rPr>
        <w:t>Educational review</w:t>
      </w:r>
      <w:r w:rsidRPr="00BC1A06">
        <w:rPr>
          <w:rFonts w:asciiTheme="minorHAnsi" w:hAnsiTheme="minorHAnsi" w:cstheme="minorHAnsi"/>
          <w:color w:val="222222"/>
          <w:sz w:val="22"/>
          <w:szCs w:val="22"/>
          <w:shd w:val="clear" w:color="auto" w:fill="FFFFFF"/>
        </w:rPr>
        <w:t>,</w:t>
      </w:r>
      <w:r w:rsidRPr="00BC1A06">
        <w:rPr>
          <w:rStyle w:val="apple-converted-space"/>
          <w:rFonts w:asciiTheme="minorHAnsi" w:hAnsiTheme="minorHAnsi" w:cstheme="minorHAnsi"/>
          <w:color w:val="222222"/>
          <w:sz w:val="22"/>
          <w:szCs w:val="22"/>
          <w:shd w:val="clear" w:color="auto" w:fill="FFFFFF"/>
        </w:rPr>
        <w:t> </w:t>
      </w:r>
      <w:r w:rsidRPr="00BC1A06">
        <w:rPr>
          <w:rFonts w:asciiTheme="minorHAnsi" w:hAnsiTheme="minorHAnsi" w:cstheme="minorHAnsi"/>
          <w:i/>
          <w:iCs/>
          <w:color w:val="222222"/>
          <w:sz w:val="22"/>
          <w:szCs w:val="22"/>
        </w:rPr>
        <w:t>72</w:t>
      </w:r>
      <w:r w:rsidRPr="00BC1A06">
        <w:rPr>
          <w:rFonts w:asciiTheme="minorHAnsi" w:hAnsiTheme="minorHAnsi" w:cstheme="minorHAnsi"/>
          <w:color w:val="222222"/>
          <w:sz w:val="22"/>
          <w:szCs w:val="22"/>
          <w:shd w:val="clear" w:color="auto" w:fill="FFFFFF"/>
        </w:rPr>
        <w:t>(4), pp.427-442.</w:t>
      </w:r>
    </w:p>
    <w:p w14:paraId="44677492" w14:textId="1EEFD79F" w:rsidR="00AD260C" w:rsidRPr="00AD260C" w:rsidRDefault="00AD260C" w:rsidP="00F02166">
      <w:pPr>
        <w:pStyle w:val="NormalWeb"/>
        <w:rPr>
          <w:rFonts w:asciiTheme="minorHAnsi" w:hAnsiTheme="minorHAnsi" w:cstheme="minorHAnsi"/>
          <w:sz w:val="22"/>
          <w:szCs w:val="22"/>
        </w:rPr>
      </w:pPr>
      <w:r>
        <w:rPr>
          <w:rFonts w:ascii="Arial" w:hAnsi="Arial" w:cs="Arial"/>
          <w:color w:val="222222"/>
          <w:sz w:val="20"/>
          <w:szCs w:val="20"/>
          <w:shd w:val="clear" w:color="auto" w:fill="FFFFFF"/>
        </w:rPr>
        <w:t xml:space="preserve">Nye, R.D., 1979. </w:t>
      </w:r>
      <w:r w:rsidRPr="00AD260C">
        <w:rPr>
          <w:rFonts w:ascii="Arial" w:hAnsi="Arial" w:cs="Arial"/>
          <w:i/>
          <w:iCs/>
          <w:color w:val="222222"/>
          <w:sz w:val="20"/>
          <w:szCs w:val="20"/>
          <w:shd w:val="clear" w:color="auto" w:fill="FFFFFF"/>
        </w:rPr>
        <w:t xml:space="preserve">What is BF Skinner really </w:t>
      </w:r>
      <w:proofErr w:type="gramStart"/>
      <w:r w:rsidRPr="00AD260C">
        <w:rPr>
          <w:rFonts w:ascii="Arial" w:hAnsi="Arial" w:cs="Arial"/>
          <w:i/>
          <w:iCs/>
          <w:color w:val="222222"/>
          <w:sz w:val="20"/>
          <w:szCs w:val="20"/>
          <w:shd w:val="clear" w:color="auto" w:fill="FFFFFF"/>
        </w:rPr>
        <w:t>saying?.</w:t>
      </w:r>
      <w:proofErr w:type="gramEnd"/>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 xml:space="preserve">Upper Saddle River, NJ: </w:t>
      </w:r>
      <w:r w:rsidR="009A1EC7">
        <w:rPr>
          <w:rFonts w:ascii="Arial" w:hAnsi="Arial" w:cs="Arial"/>
          <w:color w:val="222222"/>
          <w:sz w:val="20"/>
          <w:szCs w:val="20"/>
          <w:shd w:val="clear" w:color="auto" w:fill="FFFFFF"/>
        </w:rPr>
        <w:t xml:space="preserve">Prentice Hall. </w:t>
      </w:r>
    </w:p>
    <w:p w14:paraId="419E13ED" w14:textId="77777777" w:rsidR="00150631" w:rsidRPr="00826410" w:rsidRDefault="00150631" w:rsidP="00F02166">
      <w:pPr>
        <w:rPr>
          <w:rFonts w:cstheme="minorHAnsi"/>
          <w:color w:val="333333"/>
          <w:sz w:val="22"/>
          <w:szCs w:val="22"/>
          <w:shd w:val="clear" w:color="auto" w:fill="FFFFFF"/>
        </w:rPr>
      </w:pPr>
      <w:r w:rsidRPr="00826410">
        <w:rPr>
          <w:rStyle w:val="hlfld-contribauthor"/>
          <w:rFonts w:cstheme="minorHAnsi"/>
          <w:color w:val="333333"/>
          <w:sz w:val="22"/>
          <w:szCs w:val="22"/>
        </w:rPr>
        <w:t>Osterman,</w:t>
      </w:r>
      <w:r w:rsidRPr="00826410">
        <w:rPr>
          <w:rStyle w:val="apple-converted-space"/>
          <w:rFonts w:cstheme="minorHAnsi"/>
          <w:color w:val="333333"/>
          <w:sz w:val="22"/>
          <w:szCs w:val="22"/>
        </w:rPr>
        <w:t> </w:t>
      </w:r>
      <w:r w:rsidRPr="00826410">
        <w:rPr>
          <w:rStyle w:val="nlmgiven-names"/>
          <w:rFonts w:cstheme="minorHAnsi"/>
          <w:color w:val="333333"/>
          <w:sz w:val="22"/>
          <w:szCs w:val="22"/>
        </w:rPr>
        <w:t>K. F.</w:t>
      </w:r>
      <w:r w:rsidRPr="00826410">
        <w:rPr>
          <w:rFonts w:cstheme="minorHAnsi"/>
          <w:color w:val="333333"/>
          <w:sz w:val="22"/>
          <w:szCs w:val="22"/>
          <w:shd w:val="clear" w:color="auto" w:fill="FFFFFF"/>
        </w:rPr>
        <w:t>, &amp;</w:t>
      </w:r>
      <w:r w:rsidRPr="00826410">
        <w:rPr>
          <w:rStyle w:val="apple-converted-space"/>
          <w:rFonts w:cstheme="minorHAnsi"/>
          <w:color w:val="333333"/>
          <w:sz w:val="22"/>
          <w:szCs w:val="22"/>
          <w:shd w:val="clear" w:color="auto" w:fill="FFFFFF"/>
        </w:rPr>
        <w:t> </w:t>
      </w:r>
      <w:r w:rsidRPr="00826410">
        <w:rPr>
          <w:rStyle w:val="hlfld-contribauthor"/>
          <w:rFonts w:cstheme="minorHAnsi"/>
          <w:color w:val="333333"/>
          <w:sz w:val="22"/>
          <w:szCs w:val="22"/>
        </w:rPr>
        <w:t>Kottkamp,</w:t>
      </w:r>
      <w:r w:rsidRPr="00826410">
        <w:rPr>
          <w:rStyle w:val="apple-converted-space"/>
          <w:rFonts w:cstheme="minorHAnsi"/>
          <w:color w:val="333333"/>
          <w:sz w:val="22"/>
          <w:szCs w:val="22"/>
        </w:rPr>
        <w:t> </w:t>
      </w:r>
      <w:r w:rsidRPr="00826410">
        <w:rPr>
          <w:rStyle w:val="nlmgiven-names"/>
          <w:rFonts w:cstheme="minorHAnsi"/>
          <w:color w:val="333333"/>
          <w:sz w:val="22"/>
          <w:szCs w:val="22"/>
        </w:rPr>
        <w:t>R. B.</w:t>
      </w:r>
      <w:r w:rsidRPr="00826410">
        <w:rPr>
          <w:rStyle w:val="apple-converted-space"/>
          <w:rFonts w:cstheme="minorHAnsi"/>
          <w:color w:val="333333"/>
          <w:sz w:val="22"/>
          <w:szCs w:val="22"/>
          <w:shd w:val="clear" w:color="auto" w:fill="FFFFFF"/>
        </w:rPr>
        <w:t xml:space="preserve">, </w:t>
      </w:r>
      <w:r w:rsidRPr="00826410">
        <w:rPr>
          <w:rStyle w:val="nlmyear"/>
          <w:rFonts w:cstheme="minorHAnsi"/>
          <w:color w:val="333333"/>
          <w:sz w:val="22"/>
          <w:szCs w:val="22"/>
        </w:rPr>
        <w:t>1993</w:t>
      </w:r>
      <w:r w:rsidRPr="00826410">
        <w:rPr>
          <w:rFonts w:cstheme="minorHAnsi"/>
          <w:color w:val="333333"/>
          <w:sz w:val="22"/>
          <w:szCs w:val="22"/>
          <w:shd w:val="clear" w:color="auto" w:fill="FFFFFF"/>
        </w:rPr>
        <w:t>.</w:t>
      </w:r>
      <w:r w:rsidRPr="00826410">
        <w:rPr>
          <w:rStyle w:val="apple-converted-space"/>
          <w:rFonts w:cstheme="minorHAnsi"/>
          <w:color w:val="333333"/>
          <w:sz w:val="22"/>
          <w:szCs w:val="22"/>
          <w:shd w:val="clear" w:color="auto" w:fill="FFFFFF"/>
        </w:rPr>
        <w:t> </w:t>
      </w:r>
      <w:r w:rsidRPr="00826410">
        <w:rPr>
          <w:rFonts w:cstheme="minorHAnsi"/>
          <w:i/>
          <w:iCs/>
          <w:color w:val="333333"/>
          <w:sz w:val="22"/>
          <w:szCs w:val="22"/>
        </w:rPr>
        <w:t>Reflective practice for educators</w:t>
      </w:r>
      <w:r w:rsidRPr="00826410">
        <w:rPr>
          <w:rFonts w:cstheme="minorHAnsi"/>
          <w:color w:val="333333"/>
          <w:sz w:val="22"/>
          <w:szCs w:val="22"/>
          <w:shd w:val="clear" w:color="auto" w:fill="FFFFFF"/>
        </w:rPr>
        <w:t>.</w:t>
      </w:r>
      <w:r w:rsidRPr="00826410">
        <w:rPr>
          <w:rStyle w:val="apple-converted-space"/>
          <w:rFonts w:cstheme="minorHAnsi"/>
          <w:color w:val="333333"/>
          <w:sz w:val="22"/>
          <w:szCs w:val="22"/>
          <w:shd w:val="clear" w:color="auto" w:fill="FFFFFF"/>
        </w:rPr>
        <w:t> </w:t>
      </w:r>
      <w:r w:rsidRPr="00826410">
        <w:rPr>
          <w:rStyle w:val="nlmpublisher-loc"/>
          <w:rFonts w:cstheme="minorHAnsi"/>
          <w:color w:val="333333"/>
          <w:sz w:val="22"/>
          <w:szCs w:val="22"/>
        </w:rPr>
        <w:t>Newbury Park, CA</w:t>
      </w:r>
      <w:r w:rsidRPr="00826410">
        <w:rPr>
          <w:rFonts w:cstheme="minorHAnsi"/>
          <w:color w:val="333333"/>
          <w:sz w:val="22"/>
          <w:szCs w:val="22"/>
          <w:shd w:val="clear" w:color="auto" w:fill="FFFFFF"/>
        </w:rPr>
        <w:t>:</w:t>
      </w:r>
      <w:r w:rsidRPr="00826410">
        <w:rPr>
          <w:rStyle w:val="apple-converted-space"/>
          <w:rFonts w:cstheme="minorHAnsi"/>
          <w:color w:val="333333"/>
          <w:sz w:val="22"/>
          <w:szCs w:val="22"/>
          <w:shd w:val="clear" w:color="auto" w:fill="FFFFFF"/>
        </w:rPr>
        <w:t> </w:t>
      </w:r>
      <w:r w:rsidRPr="00826410">
        <w:rPr>
          <w:rStyle w:val="nlmpublisher-name"/>
          <w:rFonts w:cstheme="minorHAnsi"/>
          <w:color w:val="333333"/>
          <w:sz w:val="22"/>
          <w:szCs w:val="22"/>
        </w:rPr>
        <w:t>Corwin Press</w:t>
      </w:r>
      <w:r w:rsidRPr="00826410">
        <w:rPr>
          <w:rFonts w:cstheme="minorHAnsi"/>
          <w:color w:val="333333"/>
          <w:sz w:val="22"/>
          <w:szCs w:val="22"/>
          <w:shd w:val="clear" w:color="auto" w:fill="FFFFFF"/>
        </w:rPr>
        <w:t>.</w:t>
      </w:r>
    </w:p>
    <w:p w14:paraId="32C5DD3C" w14:textId="4378D4C7" w:rsidR="008D6597" w:rsidRPr="00826410" w:rsidRDefault="00150631" w:rsidP="00F02166">
      <w:pPr>
        <w:pStyle w:val="NormalWeb"/>
        <w:rPr>
          <w:rFonts w:asciiTheme="minorHAnsi" w:hAnsiTheme="minorHAnsi" w:cstheme="minorHAnsi"/>
          <w:sz w:val="22"/>
          <w:szCs w:val="22"/>
        </w:rPr>
      </w:pPr>
      <w:r w:rsidRPr="00826410">
        <w:rPr>
          <w:rFonts w:asciiTheme="minorHAnsi" w:hAnsiTheme="minorHAnsi" w:cstheme="minorHAnsi"/>
          <w:sz w:val="22"/>
          <w:szCs w:val="22"/>
        </w:rPr>
        <w:t xml:space="preserve">Richards, J. C., &amp; Farrell, T. S. C, 2010. </w:t>
      </w:r>
      <w:r w:rsidRPr="00826410">
        <w:rPr>
          <w:rFonts w:asciiTheme="minorHAnsi" w:hAnsiTheme="minorHAnsi" w:cstheme="minorHAnsi"/>
          <w:i/>
          <w:iCs/>
          <w:sz w:val="22"/>
          <w:szCs w:val="22"/>
        </w:rPr>
        <w:t>Professional development for language teachers</w:t>
      </w:r>
      <w:r w:rsidRPr="00826410">
        <w:rPr>
          <w:rFonts w:asciiTheme="minorHAnsi" w:hAnsiTheme="minorHAnsi" w:cstheme="minorHAnsi"/>
          <w:sz w:val="22"/>
          <w:szCs w:val="22"/>
        </w:rPr>
        <w:t>. Cambridge: CUP.</w:t>
      </w:r>
    </w:p>
    <w:p w14:paraId="76BD1471" w14:textId="1B62151C" w:rsidR="00BD2952" w:rsidRDefault="00BD2952" w:rsidP="00F02166">
      <w:pPr>
        <w:pStyle w:val="NormalWeb"/>
        <w:rPr>
          <w:rFonts w:asciiTheme="minorHAnsi" w:hAnsiTheme="minorHAnsi" w:cstheme="minorHAnsi"/>
          <w:color w:val="222222"/>
          <w:sz w:val="22"/>
          <w:szCs w:val="22"/>
          <w:shd w:val="clear" w:color="auto" w:fill="FFFFFF"/>
        </w:rPr>
      </w:pPr>
      <w:r w:rsidRPr="00826410">
        <w:rPr>
          <w:rFonts w:asciiTheme="minorHAnsi" w:hAnsiTheme="minorHAnsi" w:cstheme="minorHAnsi"/>
          <w:color w:val="222222"/>
          <w:sz w:val="22"/>
          <w:szCs w:val="22"/>
          <w:shd w:val="clear" w:color="auto" w:fill="FFFFFF"/>
        </w:rPr>
        <w:t>Schön, D.A., 1983. The reflective practitioner.</w:t>
      </w:r>
      <w:r w:rsidRPr="00826410">
        <w:rPr>
          <w:rStyle w:val="apple-converted-space"/>
          <w:rFonts w:asciiTheme="minorHAnsi" w:hAnsiTheme="minorHAnsi" w:cstheme="minorHAnsi"/>
          <w:color w:val="222222"/>
          <w:sz w:val="22"/>
          <w:szCs w:val="22"/>
          <w:shd w:val="clear" w:color="auto" w:fill="FFFFFF"/>
        </w:rPr>
        <w:t> </w:t>
      </w:r>
      <w:r w:rsidRPr="00826410">
        <w:rPr>
          <w:rFonts w:asciiTheme="minorHAnsi" w:hAnsiTheme="minorHAnsi" w:cstheme="minorHAnsi"/>
          <w:i/>
          <w:iCs/>
          <w:color w:val="222222"/>
          <w:sz w:val="22"/>
          <w:szCs w:val="22"/>
        </w:rPr>
        <w:t>How professionals think in action</w:t>
      </w:r>
      <w:r w:rsidRPr="00826410">
        <w:rPr>
          <w:rFonts w:asciiTheme="minorHAnsi" w:hAnsiTheme="minorHAnsi" w:cstheme="minorHAnsi"/>
          <w:color w:val="222222"/>
          <w:sz w:val="22"/>
          <w:szCs w:val="22"/>
          <w:shd w:val="clear" w:color="auto" w:fill="FFFFFF"/>
        </w:rPr>
        <w:t>.</w:t>
      </w:r>
    </w:p>
    <w:p w14:paraId="066FA93A" w14:textId="0ADBE990" w:rsidR="00134043" w:rsidRPr="00134043" w:rsidRDefault="00134043" w:rsidP="00F02166">
      <w:pPr>
        <w:pStyle w:val="NormalWeb"/>
        <w:rPr>
          <w:rFonts w:asciiTheme="minorHAnsi" w:hAnsiTheme="minorHAnsi" w:cstheme="minorHAnsi"/>
          <w:sz w:val="22"/>
          <w:szCs w:val="22"/>
        </w:rPr>
      </w:pPr>
      <w:r w:rsidRPr="00134043">
        <w:rPr>
          <w:rFonts w:asciiTheme="minorHAnsi" w:hAnsiTheme="minorHAnsi" w:cstheme="minorHAnsi"/>
          <w:color w:val="222222"/>
          <w:sz w:val="22"/>
          <w:szCs w:val="22"/>
          <w:shd w:val="clear" w:color="auto" w:fill="FFFFFF"/>
        </w:rPr>
        <w:t>Skinner, B.F., 1973. Beyond Freedom and Dignity (1971).</w:t>
      </w:r>
      <w:r w:rsidRPr="00134043">
        <w:rPr>
          <w:rStyle w:val="apple-converted-space"/>
          <w:rFonts w:asciiTheme="minorHAnsi" w:hAnsiTheme="minorHAnsi" w:cstheme="minorHAnsi"/>
          <w:color w:val="222222"/>
          <w:sz w:val="22"/>
          <w:szCs w:val="22"/>
          <w:shd w:val="clear" w:color="auto" w:fill="FFFFFF"/>
        </w:rPr>
        <w:t> </w:t>
      </w:r>
      <w:r w:rsidRPr="00134043">
        <w:rPr>
          <w:rFonts w:asciiTheme="minorHAnsi" w:hAnsiTheme="minorHAnsi" w:cstheme="minorHAnsi"/>
          <w:i/>
          <w:iCs/>
          <w:color w:val="222222"/>
          <w:sz w:val="22"/>
          <w:szCs w:val="22"/>
        </w:rPr>
        <w:t>New York: Bantam, Vintage Book</w:t>
      </w:r>
      <w:r w:rsidRPr="00134043">
        <w:rPr>
          <w:rFonts w:asciiTheme="minorHAnsi" w:hAnsiTheme="minorHAnsi" w:cstheme="minorHAnsi"/>
          <w:color w:val="222222"/>
          <w:sz w:val="22"/>
          <w:szCs w:val="22"/>
          <w:shd w:val="clear" w:color="auto" w:fill="FFFFFF"/>
        </w:rPr>
        <w:t>.</w:t>
      </w:r>
    </w:p>
    <w:p w14:paraId="10CB5051" w14:textId="21F77E59" w:rsidR="00150631" w:rsidRPr="00826410" w:rsidRDefault="00150631" w:rsidP="00F02166">
      <w:pPr>
        <w:rPr>
          <w:rFonts w:cstheme="minorHAnsi"/>
          <w:color w:val="000000"/>
          <w:sz w:val="22"/>
          <w:szCs w:val="22"/>
          <w:shd w:val="clear" w:color="auto" w:fill="FFFFFF"/>
        </w:rPr>
      </w:pPr>
      <w:r w:rsidRPr="00826410">
        <w:rPr>
          <w:rFonts w:cstheme="minorHAnsi"/>
          <w:color w:val="000000"/>
          <w:sz w:val="22"/>
          <w:szCs w:val="22"/>
          <w:shd w:val="clear" w:color="auto" w:fill="FFFFFF"/>
        </w:rPr>
        <w:t>Tripp, D., 2011.</w:t>
      </w:r>
      <w:r w:rsidRPr="00826410">
        <w:rPr>
          <w:rStyle w:val="apple-converted-space"/>
          <w:rFonts w:cstheme="minorHAnsi"/>
          <w:color w:val="000000"/>
          <w:sz w:val="22"/>
          <w:szCs w:val="22"/>
          <w:shd w:val="clear" w:color="auto" w:fill="FFFFFF"/>
        </w:rPr>
        <w:t> </w:t>
      </w:r>
      <w:r w:rsidRPr="00826410">
        <w:rPr>
          <w:rFonts w:cstheme="minorHAnsi"/>
          <w:i/>
          <w:iCs/>
          <w:color w:val="000000"/>
          <w:sz w:val="22"/>
          <w:szCs w:val="22"/>
        </w:rPr>
        <w:t>Critical Incidents in Teaching (Classic Edition</w:t>
      </w:r>
      <w:proofErr w:type="gramStart"/>
      <w:r w:rsidRPr="00826410">
        <w:rPr>
          <w:rFonts w:cstheme="minorHAnsi"/>
          <w:i/>
          <w:iCs/>
          <w:color w:val="000000"/>
          <w:sz w:val="22"/>
          <w:szCs w:val="22"/>
        </w:rPr>
        <w:t>) :</w:t>
      </w:r>
      <w:proofErr w:type="gramEnd"/>
      <w:r w:rsidRPr="00826410">
        <w:rPr>
          <w:rFonts w:cstheme="minorHAnsi"/>
          <w:i/>
          <w:iCs/>
          <w:color w:val="000000"/>
          <w:sz w:val="22"/>
          <w:szCs w:val="22"/>
        </w:rPr>
        <w:t xml:space="preserve"> Developing Professional Judgemen</w:t>
      </w:r>
      <w:r w:rsidR="00036B7E" w:rsidRPr="00826410">
        <w:rPr>
          <w:rFonts w:cstheme="minorHAnsi"/>
          <w:i/>
          <w:iCs/>
          <w:color w:val="000000"/>
          <w:sz w:val="22"/>
          <w:szCs w:val="22"/>
        </w:rPr>
        <w:t>t</w:t>
      </w:r>
      <w:r w:rsidRPr="00826410">
        <w:rPr>
          <w:rFonts w:cstheme="minorHAnsi"/>
          <w:color w:val="000000"/>
          <w:sz w:val="22"/>
          <w:szCs w:val="22"/>
          <w:shd w:val="clear" w:color="auto" w:fill="FFFFFF"/>
        </w:rPr>
        <w:t>. Classic ed. Taylor &amp; Francis Group.</w:t>
      </w:r>
    </w:p>
    <w:p w14:paraId="2EB6D49B" w14:textId="37070198" w:rsidR="00785A4A" w:rsidRPr="00826410" w:rsidRDefault="00785A4A" w:rsidP="00F02166">
      <w:pPr>
        <w:rPr>
          <w:rFonts w:cstheme="minorHAnsi"/>
          <w:color w:val="000000"/>
          <w:sz w:val="22"/>
          <w:szCs w:val="22"/>
          <w:shd w:val="clear" w:color="auto" w:fill="FFFFFF"/>
        </w:rPr>
      </w:pPr>
    </w:p>
    <w:p w14:paraId="22D50268" w14:textId="34CAF539" w:rsidR="00785A4A" w:rsidRPr="00826410" w:rsidRDefault="00785A4A" w:rsidP="00F02166">
      <w:pPr>
        <w:rPr>
          <w:rFonts w:cstheme="minorHAnsi"/>
          <w:color w:val="000000"/>
          <w:sz w:val="22"/>
          <w:szCs w:val="22"/>
          <w:shd w:val="clear" w:color="auto" w:fill="FFFFFF"/>
        </w:rPr>
      </w:pPr>
      <w:r w:rsidRPr="00826410">
        <w:rPr>
          <w:rFonts w:cstheme="minorHAnsi"/>
          <w:color w:val="000000"/>
          <w:sz w:val="22"/>
          <w:szCs w:val="22"/>
          <w:shd w:val="clear" w:color="auto" w:fill="FFFFFF"/>
        </w:rPr>
        <w:t xml:space="preserve">Welsh Government., 2017. </w:t>
      </w:r>
      <w:r w:rsidR="00BC7199" w:rsidRPr="00826410">
        <w:rPr>
          <w:rFonts w:cstheme="minorHAnsi"/>
          <w:i/>
          <w:iCs/>
          <w:color w:val="000000"/>
          <w:sz w:val="22"/>
          <w:szCs w:val="22"/>
          <w:shd w:val="clear" w:color="auto" w:fill="FFFFFF"/>
        </w:rPr>
        <w:t xml:space="preserve">Professional standards for further education teachers and work-based learning practitioners in Wales. </w:t>
      </w:r>
      <w:r w:rsidR="00072953" w:rsidRPr="00826410">
        <w:rPr>
          <w:rFonts w:cstheme="minorHAnsi"/>
          <w:color w:val="000000"/>
          <w:sz w:val="22"/>
          <w:szCs w:val="22"/>
          <w:shd w:val="clear" w:color="auto" w:fill="FFFFFF"/>
        </w:rPr>
        <w:t xml:space="preserve">Available at: </w:t>
      </w:r>
      <w:hyperlink r:id="rId10" w:history="1">
        <w:r w:rsidR="00072953" w:rsidRPr="00826410">
          <w:rPr>
            <w:rStyle w:val="Hyperlink"/>
            <w:rFonts w:cstheme="minorHAnsi"/>
            <w:sz w:val="22"/>
            <w:szCs w:val="22"/>
            <w:shd w:val="clear" w:color="auto" w:fill="FFFFFF"/>
          </w:rPr>
          <w:t>https://hwb.gov.wales/api/storage/460a740a-7bf1-4c7b-b4ae-348ae380879b/professional-standards-further-education-teachers-work-based-learning-practitioners-wales.pdf</w:t>
        </w:r>
      </w:hyperlink>
      <w:r w:rsidR="00072953" w:rsidRPr="00826410">
        <w:rPr>
          <w:rFonts w:cstheme="minorHAnsi"/>
          <w:color w:val="000000"/>
          <w:sz w:val="22"/>
          <w:szCs w:val="22"/>
          <w:shd w:val="clear" w:color="auto" w:fill="FFFFFF"/>
        </w:rPr>
        <w:t xml:space="preserve"> [Accessed: </w:t>
      </w:r>
      <w:r w:rsidR="00AF2B3D" w:rsidRPr="00826410">
        <w:rPr>
          <w:rFonts w:cstheme="minorHAnsi"/>
          <w:color w:val="000000"/>
          <w:sz w:val="22"/>
          <w:szCs w:val="22"/>
          <w:shd w:val="clear" w:color="auto" w:fill="FFFFFF"/>
        </w:rPr>
        <w:t>24 October 2022].</w:t>
      </w:r>
    </w:p>
    <w:p w14:paraId="2FAD1CC1" w14:textId="13D7B609" w:rsidR="00924FCA" w:rsidRDefault="00924FCA" w:rsidP="00F02166">
      <w:pPr>
        <w:pStyle w:val="NormalWeb"/>
        <w:rPr>
          <w:rFonts w:asciiTheme="minorHAnsi" w:hAnsiTheme="minorHAnsi" w:cstheme="minorHAnsi"/>
          <w:color w:val="222222"/>
          <w:sz w:val="22"/>
          <w:szCs w:val="22"/>
          <w:shd w:val="clear" w:color="auto" w:fill="FFFFFF"/>
        </w:rPr>
      </w:pPr>
      <w:r>
        <w:rPr>
          <w:rFonts w:ascii="Arial" w:hAnsi="Arial" w:cs="Arial"/>
          <w:color w:val="222222"/>
          <w:sz w:val="20"/>
          <w:szCs w:val="20"/>
          <w:shd w:val="clear" w:color="auto" w:fill="FFFFFF"/>
        </w:rPr>
        <w:t>Yassine, J., Tipton</w:t>
      </w:r>
      <w:r>
        <w:rPr>
          <w:rFonts w:ascii="Cambria Math" w:hAnsi="Cambria Math" w:cs="Cambria Math"/>
          <w:color w:val="222222"/>
          <w:sz w:val="20"/>
          <w:szCs w:val="20"/>
          <w:shd w:val="clear" w:color="auto" w:fill="FFFFFF"/>
        </w:rPr>
        <w:t>‐</w:t>
      </w:r>
      <w:proofErr w:type="spellStart"/>
      <w:r>
        <w:rPr>
          <w:rFonts w:ascii="Arial" w:hAnsi="Arial" w:cs="Arial"/>
          <w:color w:val="222222"/>
          <w:sz w:val="20"/>
          <w:szCs w:val="20"/>
          <w:shd w:val="clear" w:color="auto" w:fill="FFFFFF"/>
        </w:rPr>
        <w:t>Fisler</w:t>
      </w:r>
      <w:proofErr w:type="spellEnd"/>
      <w:r>
        <w:rPr>
          <w:rFonts w:ascii="Arial" w:hAnsi="Arial" w:cs="Arial"/>
          <w:color w:val="222222"/>
          <w:sz w:val="20"/>
          <w:szCs w:val="20"/>
          <w:shd w:val="clear" w:color="auto" w:fill="FFFFFF"/>
        </w:rPr>
        <w:t>, L.A. and Katic, B., 2020. Building student</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teacher relationships and improving behaviour</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management for classroom teachers.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Support for Learning</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35</w:t>
      </w:r>
      <w:r>
        <w:rPr>
          <w:rFonts w:ascii="Arial" w:hAnsi="Arial" w:cs="Arial"/>
          <w:color w:val="222222"/>
          <w:sz w:val="20"/>
          <w:szCs w:val="20"/>
          <w:shd w:val="clear" w:color="auto" w:fill="FFFFFF"/>
        </w:rPr>
        <w:t>(3), pp.389-407.</w:t>
      </w:r>
    </w:p>
    <w:p w14:paraId="260C19CD" w14:textId="4D64D0DA" w:rsidR="000B52C9" w:rsidRPr="00826410" w:rsidRDefault="000C7945" w:rsidP="00F02166">
      <w:pPr>
        <w:pStyle w:val="NormalWeb"/>
        <w:rPr>
          <w:rFonts w:asciiTheme="minorHAnsi" w:hAnsiTheme="minorHAnsi" w:cstheme="minorHAnsi"/>
          <w:sz w:val="22"/>
          <w:szCs w:val="22"/>
        </w:rPr>
      </w:pPr>
      <w:r w:rsidRPr="00826410">
        <w:rPr>
          <w:rFonts w:asciiTheme="minorHAnsi" w:hAnsiTheme="minorHAnsi" w:cstheme="minorHAnsi"/>
          <w:color w:val="222222"/>
          <w:sz w:val="22"/>
          <w:szCs w:val="22"/>
          <w:shd w:val="clear" w:color="auto" w:fill="FFFFFF"/>
        </w:rPr>
        <w:t>Yu, W.M., 2018. Critical incidents as a reflective tool for professional development: An experience with in-service teachers.</w:t>
      </w:r>
      <w:r w:rsidRPr="00826410">
        <w:rPr>
          <w:rStyle w:val="apple-converted-space"/>
          <w:rFonts w:asciiTheme="minorHAnsi" w:hAnsiTheme="minorHAnsi" w:cstheme="minorHAnsi"/>
          <w:color w:val="222222"/>
          <w:sz w:val="22"/>
          <w:szCs w:val="22"/>
          <w:shd w:val="clear" w:color="auto" w:fill="FFFFFF"/>
        </w:rPr>
        <w:t> </w:t>
      </w:r>
      <w:r w:rsidRPr="00826410">
        <w:rPr>
          <w:rFonts w:asciiTheme="minorHAnsi" w:hAnsiTheme="minorHAnsi" w:cstheme="minorHAnsi"/>
          <w:i/>
          <w:iCs/>
          <w:color w:val="222222"/>
          <w:sz w:val="22"/>
          <w:szCs w:val="22"/>
        </w:rPr>
        <w:t>Reflective Practice</w:t>
      </w:r>
      <w:r w:rsidRPr="00826410">
        <w:rPr>
          <w:rFonts w:asciiTheme="minorHAnsi" w:hAnsiTheme="minorHAnsi" w:cstheme="minorHAnsi"/>
          <w:color w:val="222222"/>
          <w:sz w:val="22"/>
          <w:szCs w:val="22"/>
          <w:shd w:val="clear" w:color="auto" w:fill="FFFFFF"/>
        </w:rPr>
        <w:t>,</w:t>
      </w:r>
      <w:r w:rsidRPr="00826410">
        <w:rPr>
          <w:rStyle w:val="apple-converted-space"/>
          <w:rFonts w:asciiTheme="minorHAnsi" w:hAnsiTheme="minorHAnsi" w:cstheme="minorHAnsi"/>
          <w:color w:val="222222"/>
          <w:sz w:val="22"/>
          <w:szCs w:val="22"/>
          <w:shd w:val="clear" w:color="auto" w:fill="FFFFFF"/>
        </w:rPr>
        <w:t> </w:t>
      </w:r>
      <w:r w:rsidRPr="00826410">
        <w:rPr>
          <w:rFonts w:asciiTheme="minorHAnsi" w:hAnsiTheme="minorHAnsi" w:cstheme="minorHAnsi"/>
          <w:i/>
          <w:iCs/>
          <w:color w:val="222222"/>
          <w:sz w:val="22"/>
          <w:szCs w:val="22"/>
        </w:rPr>
        <w:t>19</w:t>
      </w:r>
      <w:r w:rsidRPr="00826410">
        <w:rPr>
          <w:rFonts w:asciiTheme="minorHAnsi" w:hAnsiTheme="minorHAnsi" w:cstheme="minorHAnsi"/>
          <w:color w:val="222222"/>
          <w:sz w:val="22"/>
          <w:szCs w:val="22"/>
          <w:shd w:val="clear" w:color="auto" w:fill="FFFFFF"/>
        </w:rPr>
        <w:t>(6), pp.763-776.</w:t>
      </w:r>
    </w:p>
    <w:sectPr w:rsidR="000B52C9" w:rsidRPr="00826410" w:rsidSect="00DC5D83">
      <w:headerReference w:type="default" r:id="rId11"/>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ACC7C9" w14:textId="77777777" w:rsidR="00624BD5" w:rsidRDefault="00624BD5" w:rsidP="009070C5">
      <w:r>
        <w:separator/>
      </w:r>
    </w:p>
  </w:endnote>
  <w:endnote w:type="continuationSeparator" w:id="0">
    <w:p w14:paraId="3B1B5ED7" w14:textId="77777777" w:rsidR="00624BD5" w:rsidRDefault="00624BD5" w:rsidP="009070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BemboStd">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7935927"/>
      <w:docPartObj>
        <w:docPartGallery w:val="Page Numbers (Bottom of Page)"/>
        <w:docPartUnique/>
      </w:docPartObj>
    </w:sdtPr>
    <w:sdtContent>
      <w:p w14:paraId="2FB4B921" w14:textId="7C2BA319" w:rsidR="00BD7293" w:rsidRDefault="00BD7293" w:rsidP="00CF18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A890E0" w14:textId="77777777" w:rsidR="0062772B" w:rsidRDefault="0062772B" w:rsidP="00BD729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6386977"/>
      <w:docPartObj>
        <w:docPartGallery w:val="Page Numbers (Bottom of Page)"/>
        <w:docPartUnique/>
      </w:docPartObj>
    </w:sdtPr>
    <w:sdtContent>
      <w:p w14:paraId="4B3B6439" w14:textId="2A622A33" w:rsidR="00BD7293" w:rsidRDefault="00BD7293" w:rsidP="00CF18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E4FC86" w14:textId="77777777" w:rsidR="0062772B" w:rsidRDefault="0062772B" w:rsidP="00BD729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6306EF" w14:textId="77777777" w:rsidR="00624BD5" w:rsidRDefault="00624BD5" w:rsidP="009070C5">
      <w:r>
        <w:separator/>
      </w:r>
    </w:p>
  </w:footnote>
  <w:footnote w:type="continuationSeparator" w:id="0">
    <w:p w14:paraId="40F28443" w14:textId="77777777" w:rsidR="00624BD5" w:rsidRDefault="00624BD5" w:rsidP="009070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EC7FE" w14:textId="0B2E3D59" w:rsidR="005B2439" w:rsidRDefault="005B2439" w:rsidP="005B2439">
    <w:pPr>
      <w:pStyle w:val="Header"/>
      <w:jc w:val="right"/>
    </w:pPr>
    <w:r>
      <w:t xml:space="preserve">                                                                                                                                            </w:t>
    </w:r>
  </w:p>
  <w:p w14:paraId="602950A9" w14:textId="2CE82B44" w:rsidR="009070C5" w:rsidRDefault="005B2439" w:rsidP="005B2439">
    <w:pPr>
      <w:pStyle w:val="Header"/>
      <w:jc w:val="right"/>
    </w:pPr>
    <w:r>
      <w:t>2200288</w:t>
    </w:r>
    <w:r w:rsidR="00BD7293">
      <w:t xml:space="preserve">                                                                                                                                             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C24C0"/>
    <w:multiLevelType w:val="hybridMultilevel"/>
    <w:tmpl w:val="3B547388"/>
    <w:lvl w:ilvl="0" w:tplc="8206A818">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825016"/>
    <w:multiLevelType w:val="hybridMultilevel"/>
    <w:tmpl w:val="571C2FB2"/>
    <w:lvl w:ilvl="0" w:tplc="0D6EB3A4">
      <w:start w:val="1"/>
      <w:numFmt w:val="decimal"/>
      <w:lvlText w:val="%1."/>
      <w:lvlJc w:val="left"/>
      <w:pPr>
        <w:tabs>
          <w:tab w:val="num" w:pos="720"/>
        </w:tabs>
        <w:ind w:left="720" w:hanging="360"/>
      </w:pPr>
    </w:lvl>
    <w:lvl w:ilvl="1" w:tplc="18D26F7A" w:tentative="1">
      <w:start w:val="1"/>
      <w:numFmt w:val="decimal"/>
      <w:lvlText w:val="%2."/>
      <w:lvlJc w:val="left"/>
      <w:pPr>
        <w:tabs>
          <w:tab w:val="num" w:pos="1440"/>
        </w:tabs>
        <w:ind w:left="1440" w:hanging="360"/>
      </w:pPr>
    </w:lvl>
    <w:lvl w:ilvl="2" w:tplc="36826C94" w:tentative="1">
      <w:start w:val="1"/>
      <w:numFmt w:val="decimal"/>
      <w:lvlText w:val="%3."/>
      <w:lvlJc w:val="left"/>
      <w:pPr>
        <w:tabs>
          <w:tab w:val="num" w:pos="2160"/>
        </w:tabs>
        <w:ind w:left="2160" w:hanging="360"/>
      </w:pPr>
    </w:lvl>
    <w:lvl w:ilvl="3" w:tplc="DD580D4E" w:tentative="1">
      <w:start w:val="1"/>
      <w:numFmt w:val="decimal"/>
      <w:lvlText w:val="%4."/>
      <w:lvlJc w:val="left"/>
      <w:pPr>
        <w:tabs>
          <w:tab w:val="num" w:pos="2880"/>
        </w:tabs>
        <w:ind w:left="2880" w:hanging="360"/>
      </w:pPr>
    </w:lvl>
    <w:lvl w:ilvl="4" w:tplc="E364F66C" w:tentative="1">
      <w:start w:val="1"/>
      <w:numFmt w:val="decimal"/>
      <w:lvlText w:val="%5."/>
      <w:lvlJc w:val="left"/>
      <w:pPr>
        <w:tabs>
          <w:tab w:val="num" w:pos="3600"/>
        </w:tabs>
        <w:ind w:left="3600" w:hanging="360"/>
      </w:pPr>
    </w:lvl>
    <w:lvl w:ilvl="5" w:tplc="1D5EFDD8" w:tentative="1">
      <w:start w:val="1"/>
      <w:numFmt w:val="decimal"/>
      <w:lvlText w:val="%6."/>
      <w:lvlJc w:val="left"/>
      <w:pPr>
        <w:tabs>
          <w:tab w:val="num" w:pos="4320"/>
        </w:tabs>
        <w:ind w:left="4320" w:hanging="360"/>
      </w:pPr>
    </w:lvl>
    <w:lvl w:ilvl="6" w:tplc="09F419CC" w:tentative="1">
      <w:start w:val="1"/>
      <w:numFmt w:val="decimal"/>
      <w:lvlText w:val="%7."/>
      <w:lvlJc w:val="left"/>
      <w:pPr>
        <w:tabs>
          <w:tab w:val="num" w:pos="5040"/>
        </w:tabs>
        <w:ind w:left="5040" w:hanging="360"/>
      </w:pPr>
    </w:lvl>
    <w:lvl w:ilvl="7" w:tplc="0486CB46" w:tentative="1">
      <w:start w:val="1"/>
      <w:numFmt w:val="decimal"/>
      <w:lvlText w:val="%8."/>
      <w:lvlJc w:val="left"/>
      <w:pPr>
        <w:tabs>
          <w:tab w:val="num" w:pos="5760"/>
        </w:tabs>
        <w:ind w:left="5760" w:hanging="360"/>
      </w:pPr>
    </w:lvl>
    <w:lvl w:ilvl="8" w:tplc="D24C244E" w:tentative="1">
      <w:start w:val="1"/>
      <w:numFmt w:val="decimal"/>
      <w:lvlText w:val="%9."/>
      <w:lvlJc w:val="left"/>
      <w:pPr>
        <w:tabs>
          <w:tab w:val="num" w:pos="6480"/>
        </w:tabs>
        <w:ind w:left="6480" w:hanging="360"/>
      </w:pPr>
    </w:lvl>
  </w:abstractNum>
  <w:abstractNum w:abstractNumId="2" w15:restartNumberingAfterBreak="0">
    <w:nsid w:val="1FD448C1"/>
    <w:multiLevelType w:val="hybridMultilevel"/>
    <w:tmpl w:val="C73CDF2C"/>
    <w:lvl w:ilvl="0" w:tplc="532EA04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785ABB"/>
    <w:multiLevelType w:val="hybridMultilevel"/>
    <w:tmpl w:val="23FCD49E"/>
    <w:lvl w:ilvl="0" w:tplc="3DBE2042">
      <w:start w:val="1"/>
      <w:numFmt w:val="decimal"/>
      <w:lvlText w:val="%1."/>
      <w:lvlJc w:val="left"/>
      <w:pPr>
        <w:tabs>
          <w:tab w:val="num" w:pos="720"/>
        </w:tabs>
        <w:ind w:left="720" w:hanging="360"/>
      </w:pPr>
    </w:lvl>
    <w:lvl w:ilvl="1" w:tplc="0EB0B34E" w:tentative="1">
      <w:start w:val="1"/>
      <w:numFmt w:val="decimal"/>
      <w:lvlText w:val="%2."/>
      <w:lvlJc w:val="left"/>
      <w:pPr>
        <w:tabs>
          <w:tab w:val="num" w:pos="1440"/>
        </w:tabs>
        <w:ind w:left="1440" w:hanging="360"/>
      </w:pPr>
    </w:lvl>
    <w:lvl w:ilvl="2" w:tplc="3D9C0390" w:tentative="1">
      <w:start w:val="1"/>
      <w:numFmt w:val="decimal"/>
      <w:lvlText w:val="%3."/>
      <w:lvlJc w:val="left"/>
      <w:pPr>
        <w:tabs>
          <w:tab w:val="num" w:pos="2160"/>
        </w:tabs>
        <w:ind w:left="2160" w:hanging="360"/>
      </w:pPr>
    </w:lvl>
    <w:lvl w:ilvl="3" w:tplc="1EB450C6" w:tentative="1">
      <w:start w:val="1"/>
      <w:numFmt w:val="decimal"/>
      <w:lvlText w:val="%4."/>
      <w:lvlJc w:val="left"/>
      <w:pPr>
        <w:tabs>
          <w:tab w:val="num" w:pos="2880"/>
        </w:tabs>
        <w:ind w:left="2880" w:hanging="360"/>
      </w:pPr>
    </w:lvl>
    <w:lvl w:ilvl="4" w:tplc="162ABBC2" w:tentative="1">
      <w:start w:val="1"/>
      <w:numFmt w:val="decimal"/>
      <w:lvlText w:val="%5."/>
      <w:lvlJc w:val="left"/>
      <w:pPr>
        <w:tabs>
          <w:tab w:val="num" w:pos="3600"/>
        </w:tabs>
        <w:ind w:left="3600" w:hanging="360"/>
      </w:pPr>
    </w:lvl>
    <w:lvl w:ilvl="5" w:tplc="ACA0F3F2" w:tentative="1">
      <w:start w:val="1"/>
      <w:numFmt w:val="decimal"/>
      <w:lvlText w:val="%6."/>
      <w:lvlJc w:val="left"/>
      <w:pPr>
        <w:tabs>
          <w:tab w:val="num" w:pos="4320"/>
        </w:tabs>
        <w:ind w:left="4320" w:hanging="360"/>
      </w:pPr>
    </w:lvl>
    <w:lvl w:ilvl="6" w:tplc="51D26F44" w:tentative="1">
      <w:start w:val="1"/>
      <w:numFmt w:val="decimal"/>
      <w:lvlText w:val="%7."/>
      <w:lvlJc w:val="left"/>
      <w:pPr>
        <w:tabs>
          <w:tab w:val="num" w:pos="5040"/>
        </w:tabs>
        <w:ind w:left="5040" w:hanging="360"/>
      </w:pPr>
    </w:lvl>
    <w:lvl w:ilvl="7" w:tplc="FF14600E" w:tentative="1">
      <w:start w:val="1"/>
      <w:numFmt w:val="decimal"/>
      <w:lvlText w:val="%8."/>
      <w:lvlJc w:val="left"/>
      <w:pPr>
        <w:tabs>
          <w:tab w:val="num" w:pos="5760"/>
        </w:tabs>
        <w:ind w:left="5760" w:hanging="360"/>
      </w:pPr>
    </w:lvl>
    <w:lvl w:ilvl="8" w:tplc="6B68F198" w:tentative="1">
      <w:start w:val="1"/>
      <w:numFmt w:val="decimal"/>
      <w:lvlText w:val="%9."/>
      <w:lvlJc w:val="left"/>
      <w:pPr>
        <w:tabs>
          <w:tab w:val="num" w:pos="6480"/>
        </w:tabs>
        <w:ind w:left="6480" w:hanging="360"/>
      </w:pPr>
    </w:lvl>
  </w:abstractNum>
  <w:abstractNum w:abstractNumId="4" w15:restartNumberingAfterBreak="0">
    <w:nsid w:val="41F10CF7"/>
    <w:multiLevelType w:val="multilevel"/>
    <w:tmpl w:val="05D07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8021CB"/>
    <w:multiLevelType w:val="multilevel"/>
    <w:tmpl w:val="326E0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5835291">
    <w:abstractNumId w:val="3"/>
  </w:num>
  <w:num w:numId="2" w16cid:durableId="1003780702">
    <w:abstractNumId w:val="1"/>
  </w:num>
  <w:num w:numId="3" w16cid:durableId="1060664752">
    <w:abstractNumId w:val="0"/>
  </w:num>
  <w:num w:numId="4" w16cid:durableId="221795204">
    <w:abstractNumId w:val="2"/>
  </w:num>
  <w:num w:numId="5" w16cid:durableId="1599094366">
    <w:abstractNumId w:val="4"/>
  </w:num>
  <w:num w:numId="6" w16cid:durableId="20030469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35B"/>
    <w:rsid w:val="00000DC1"/>
    <w:rsid w:val="000016A6"/>
    <w:rsid w:val="0000277E"/>
    <w:rsid w:val="000038EC"/>
    <w:rsid w:val="00003EEE"/>
    <w:rsid w:val="00004733"/>
    <w:rsid w:val="000063EC"/>
    <w:rsid w:val="00006A96"/>
    <w:rsid w:val="0001022E"/>
    <w:rsid w:val="000103FC"/>
    <w:rsid w:val="00011858"/>
    <w:rsid w:val="00014928"/>
    <w:rsid w:val="00014DAF"/>
    <w:rsid w:val="000166C5"/>
    <w:rsid w:val="0002093D"/>
    <w:rsid w:val="00021C4F"/>
    <w:rsid w:val="000225D6"/>
    <w:rsid w:val="000248D2"/>
    <w:rsid w:val="0002633C"/>
    <w:rsid w:val="000308EE"/>
    <w:rsid w:val="00031890"/>
    <w:rsid w:val="00033915"/>
    <w:rsid w:val="00035F5B"/>
    <w:rsid w:val="000367F6"/>
    <w:rsid w:val="00036B7E"/>
    <w:rsid w:val="00037563"/>
    <w:rsid w:val="00043056"/>
    <w:rsid w:val="000449FE"/>
    <w:rsid w:val="0004645A"/>
    <w:rsid w:val="00046F9B"/>
    <w:rsid w:val="000477A0"/>
    <w:rsid w:val="00050C35"/>
    <w:rsid w:val="000538F6"/>
    <w:rsid w:val="00056197"/>
    <w:rsid w:val="0005681A"/>
    <w:rsid w:val="00056A1E"/>
    <w:rsid w:val="00060355"/>
    <w:rsid w:val="00060BB1"/>
    <w:rsid w:val="00061D78"/>
    <w:rsid w:val="000639AF"/>
    <w:rsid w:val="00066AC1"/>
    <w:rsid w:val="00070A20"/>
    <w:rsid w:val="00070B47"/>
    <w:rsid w:val="00072804"/>
    <w:rsid w:val="00072953"/>
    <w:rsid w:val="00073499"/>
    <w:rsid w:val="00074803"/>
    <w:rsid w:val="000757B8"/>
    <w:rsid w:val="00081326"/>
    <w:rsid w:val="000816C8"/>
    <w:rsid w:val="00081E18"/>
    <w:rsid w:val="00082E86"/>
    <w:rsid w:val="00083773"/>
    <w:rsid w:val="00084815"/>
    <w:rsid w:val="00084F02"/>
    <w:rsid w:val="000868B7"/>
    <w:rsid w:val="0009138B"/>
    <w:rsid w:val="00092AF6"/>
    <w:rsid w:val="00092B11"/>
    <w:rsid w:val="000941F3"/>
    <w:rsid w:val="000969FB"/>
    <w:rsid w:val="000A0FCD"/>
    <w:rsid w:val="000A1A1D"/>
    <w:rsid w:val="000A1C63"/>
    <w:rsid w:val="000A531A"/>
    <w:rsid w:val="000A565D"/>
    <w:rsid w:val="000A5746"/>
    <w:rsid w:val="000A725F"/>
    <w:rsid w:val="000B009C"/>
    <w:rsid w:val="000B12FF"/>
    <w:rsid w:val="000B26FB"/>
    <w:rsid w:val="000B3B62"/>
    <w:rsid w:val="000B52C9"/>
    <w:rsid w:val="000B7D6D"/>
    <w:rsid w:val="000C03D2"/>
    <w:rsid w:val="000C2453"/>
    <w:rsid w:val="000C6776"/>
    <w:rsid w:val="000C7945"/>
    <w:rsid w:val="000D14C3"/>
    <w:rsid w:val="000D2A5B"/>
    <w:rsid w:val="000D2D55"/>
    <w:rsid w:val="000D43A5"/>
    <w:rsid w:val="000D54AA"/>
    <w:rsid w:val="000D60CE"/>
    <w:rsid w:val="000E064F"/>
    <w:rsid w:val="000E18B4"/>
    <w:rsid w:val="000E442A"/>
    <w:rsid w:val="000E45DA"/>
    <w:rsid w:val="000E4FE7"/>
    <w:rsid w:val="000E55BC"/>
    <w:rsid w:val="000E5E5A"/>
    <w:rsid w:val="000E6171"/>
    <w:rsid w:val="000F589F"/>
    <w:rsid w:val="000F653D"/>
    <w:rsid w:val="000F66CA"/>
    <w:rsid w:val="000F69D9"/>
    <w:rsid w:val="001001A6"/>
    <w:rsid w:val="001060F2"/>
    <w:rsid w:val="001068C4"/>
    <w:rsid w:val="00107333"/>
    <w:rsid w:val="00112857"/>
    <w:rsid w:val="001147BE"/>
    <w:rsid w:val="00115441"/>
    <w:rsid w:val="00116EF4"/>
    <w:rsid w:val="001171C6"/>
    <w:rsid w:val="00117A51"/>
    <w:rsid w:val="00120B7E"/>
    <w:rsid w:val="00123E89"/>
    <w:rsid w:val="00126B88"/>
    <w:rsid w:val="00127E1D"/>
    <w:rsid w:val="00131472"/>
    <w:rsid w:val="00131818"/>
    <w:rsid w:val="001322D0"/>
    <w:rsid w:val="00132708"/>
    <w:rsid w:val="0013397B"/>
    <w:rsid w:val="00134043"/>
    <w:rsid w:val="00134376"/>
    <w:rsid w:val="00142909"/>
    <w:rsid w:val="00142B6E"/>
    <w:rsid w:val="00143556"/>
    <w:rsid w:val="001443F3"/>
    <w:rsid w:val="00144506"/>
    <w:rsid w:val="0014463B"/>
    <w:rsid w:val="00144F04"/>
    <w:rsid w:val="001465A3"/>
    <w:rsid w:val="00150631"/>
    <w:rsid w:val="00150739"/>
    <w:rsid w:val="001509DA"/>
    <w:rsid w:val="001515DA"/>
    <w:rsid w:val="0015423B"/>
    <w:rsid w:val="00154FEF"/>
    <w:rsid w:val="00157D33"/>
    <w:rsid w:val="00160AD2"/>
    <w:rsid w:val="00160B21"/>
    <w:rsid w:val="00161FA2"/>
    <w:rsid w:val="001637CC"/>
    <w:rsid w:val="00163BE2"/>
    <w:rsid w:val="00163EF7"/>
    <w:rsid w:val="0016536C"/>
    <w:rsid w:val="001706A2"/>
    <w:rsid w:val="00171325"/>
    <w:rsid w:val="00174557"/>
    <w:rsid w:val="00174DD7"/>
    <w:rsid w:val="001855C7"/>
    <w:rsid w:val="00186B9C"/>
    <w:rsid w:val="0018731A"/>
    <w:rsid w:val="001877CE"/>
    <w:rsid w:val="0019277E"/>
    <w:rsid w:val="00193694"/>
    <w:rsid w:val="00194E20"/>
    <w:rsid w:val="00196998"/>
    <w:rsid w:val="001A673D"/>
    <w:rsid w:val="001B0710"/>
    <w:rsid w:val="001B128B"/>
    <w:rsid w:val="001B1693"/>
    <w:rsid w:val="001B2AFB"/>
    <w:rsid w:val="001B4E2E"/>
    <w:rsid w:val="001C007C"/>
    <w:rsid w:val="001C4025"/>
    <w:rsid w:val="001D0411"/>
    <w:rsid w:val="001D18ED"/>
    <w:rsid w:val="001D29F0"/>
    <w:rsid w:val="001D55EE"/>
    <w:rsid w:val="001D7FD9"/>
    <w:rsid w:val="001E13F5"/>
    <w:rsid w:val="001E32EC"/>
    <w:rsid w:val="001E35BE"/>
    <w:rsid w:val="001E380F"/>
    <w:rsid w:val="001E61B0"/>
    <w:rsid w:val="001E65C4"/>
    <w:rsid w:val="001F0148"/>
    <w:rsid w:val="001F112F"/>
    <w:rsid w:val="001F41BB"/>
    <w:rsid w:val="001F59DC"/>
    <w:rsid w:val="001F5BB1"/>
    <w:rsid w:val="001F5C3E"/>
    <w:rsid w:val="00205214"/>
    <w:rsid w:val="002052ED"/>
    <w:rsid w:val="00205F0A"/>
    <w:rsid w:val="00206766"/>
    <w:rsid w:val="00207749"/>
    <w:rsid w:val="0021060B"/>
    <w:rsid w:val="00210EEE"/>
    <w:rsid w:val="00211623"/>
    <w:rsid w:val="00214F56"/>
    <w:rsid w:val="002178FB"/>
    <w:rsid w:val="00223C22"/>
    <w:rsid w:val="00225591"/>
    <w:rsid w:val="002255C4"/>
    <w:rsid w:val="002260E5"/>
    <w:rsid w:val="00230CAD"/>
    <w:rsid w:val="00230D9F"/>
    <w:rsid w:val="0023442B"/>
    <w:rsid w:val="00235A75"/>
    <w:rsid w:val="0023697F"/>
    <w:rsid w:val="00237CA3"/>
    <w:rsid w:val="00237D77"/>
    <w:rsid w:val="0024000C"/>
    <w:rsid w:val="00244B43"/>
    <w:rsid w:val="00245647"/>
    <w:rsid w:val="00246B55"/>
    <w:rsid w:val="00247EEB"/>
    <w:rsid w:val="002511CB"/>
    <w:rsid w:val="00254CED"/>
    <w:rsid w:val="00254F78"/>
    <w:rsid w:val="0026019D"/>
    <w:rsid w:val="0026291C"/>
    <w:rsid w:val="0026347D"/>
    <w:rsid w:val="00263A6B"/>
    <w:rsid w:val="00264E84"/>
    <w:rsid w:val="00266B34"/>
    <w:rsid w:val="00267320"/>
    <w:rsid w:val="002705A4"/>
    <w:rsid w:val="00271D33"/>
    <w:rsid w:val="00275FDB"/>
    <w:rsid w:val="002813CC"/>
    <w:rsid w:val="00285963"/>
    <w:rsid w:val="0028626D"/>
    <w:rsid w:val="00292DD9"/>
    <w:rsid w:val="002934DE"/>
    <w:rsid w:val="00293CCB"/>
    <w:rsid w:val="00296243"/>
    <w:rsid w:val="002A3A9C"/>
    <w:rsid w:val="002A63AB"/>
    <w:rsid w:val="002B0284"/>
    <w:rsid w:val="002B09FB"/>
    <w:rsid w:val="002B30EB"/>
    <w:rsid w:val="002B3548"/>
    <w:rsid w:val="002B47C2"/>
    <w:rsid w:val="002B663A"/>
    <w:rsid w:val="002B6807"/>
    <w:rsid w:val="002B7A63"/>
    <w:rsid w:val="002C0660"/>
    <w:rsid w:val="002C0F5D"/>
    <w:rsid w:val="002C121D"/>
    <w:rsid w:val="002C301A"/>
    <w:rsid w:val="002C4F47"/>
    <w:rsid w:val="002D1DBB"/>
    <w:rsid w:val="002D301C"/>
    <w:rsid w:val="002D4F3D"/>
    <w:rsid w:val="002D63D9"/>
    <w:rsid w:val="002E3977"/>
    <w:rsid w:val="002F05D6"/>
    <w:rsid w:val="002F2670"/>
    <w:rsid w:val="002F537D"/>
    <w:rsid w:val="002F7126"/>
    <w:rsid w:val="003005CD"/>
    <w:rsid w:val="00300A3B"/>
    <w:rsid w:val="00303E06"/>
    <w:rsid w:val="00304BBE"/>
    <w:rsid w:val="00304BDF"/>
    <w:rsid w:val="00304DC2"/>
    <w:rsid w:val="003064F5"/>
    <w:rsid w:val="003138F7"/>
    <w:rsid w:val="00315103"/>
    <w:rsid w:val="003252F9"/>
    <w:rsid w:val="00325EF8"/>
    <w:rsid w:val="00327DAA"/>
    <w:rsid w:val="00331E2D"/>
    <w:rsid w:val="003324CB"/>
    <w:rsid w:val="003337E1"/>
    <w:rsid w:val="00334094"/>
    <w:rsid w:val="00336D4A"/>
    <w:rsid w:val="00337F31"/>
    <w:rsid w:val="00340A24"/>
    <w:rsid w:val="00340CC0"/>
    <w:rsid w:val="00344256"/>
    <w:rsid w:val="003471E3"/>
    <w:rsid w:val="00347E77"/>
    <w:rsid w:val="00351A5B"/>
    <w:rsid w:val="00352EEA"/>
    <w:rsid w:val="003533BD"/>
    <w:rsid w:val="00353714"/>
    <w:rsid w:val="003545A7"/>
    <w:rsid w:val="0035796D"/>
    <w:rsid w:val="003603C6"/>
    <w:rsid w:val="00360A9B"/>
    <w:rsid w:val="00360F35"/>
    <w:rsid w:val="00365A9F"/>
    <w:rsid w:val="00366F31"/>
    <w:rsid w:val="00367649"/>
    <w:rsid w:val="003701A6"/>
    <w:rsid w:val="00370E3D"/>
    <w:rsid w:val="00372580"/>
    <w:rsid w:val="003726CA"/>
    <w:rsid w:val="003729B7"/>
    <w:rsid w:val="00375602"/>
    <w:rsid w:val="0037675A"/>
    <w:rsid w:val="003815EC"/>
    <w:rsid w:val="00381E79"/>
    <w:rsid w:val="00382EC9"/>
    <w:rsid w:val="0038306A"/>
    <w:rsid w:val="0038484A"/>
    <w:rsid w:val="0038544E"/>
    <w:rsid w:val="00385D51"/>
    <w:rsid w:val="00397340"/>
    <w:rsid w:val="00397411"/>
    <w:rsid w:val="00397581"/>
    <w:rsid w:val="00397919"/>
    <w:rsid w:val="00397B19"/>
    <w:rsid w:val="00397D55"/>
    <w:rsid w:val="003A07FA"/>
    <w:rsid w:val="003A258E"/>
    <w:rsid w:val="003A367E"/>
    <w:rsid w:val="003A3AE0"/>
    <w:rsid w:val="003A5A1A"/>
    <w:rsid w:val="003B0844"/>
    <w:rsid w:val="003B0DB3"/>
    <w:rsid w:val="003B2BA7"/>
    <w:rsid w:val="003B317D"/>
    <w:rsid w:val="003B359A"/>
    <w:rsid w:val="003B50E6"/>
    <w:rsid w:val="003B5F4B"/>
    <w:rsid w:val="003B66E9"/>
    <w:rsid w:val="003C0D06"/>
    <w:rsid w:val="003C1870"/>
    <w:rsid w:val="003C3819"/>
    <w:rsid w:val="003C3B75"/>
    <w:rsid w:val="003C486E"/>
    <w:rsid w:val="003C69B3"/>
    <w:rsid w:val="003D0969"/>
    <w:rsid w:val="003D0E1E"/>
    <w:rsid w:val="003D1310"/>
    <w:rsid w:val="003D31AA"/>
    <w:rsid w:val="003D5641"/>
    <w:rsid w:val="003D76D0"/>
    <w:rsid w:val="003E0A64"/>
    <w:rsid w:val="003E0EAD"/>
    <w:rsid w:val="003E11CE"/>
    <w:rsid w:val="003E1508"/>
    <w:rsid w:val="003E38E9"/>
    <w:rsid w:val="003E53F1"/>
    <w:rsid w:val="003E556C"/>
    <w:rsid w:val="003E6761"/>
    <w:rsid w:val="003E7842"/>
    <w:rsid w:val="003E79AD"/>
    <w:rsid w:val="003F0549"/>
    <w:rsid w:val="003F515F"/>
    <w:rsid w:val="003F57A8"/>
    <w:rsid w:val="003F5D40"/>
    <w:rsid w:val="003F71EF"/>
    <w:rsid w:val="003F7A36"/>
    <w:rsid w:val="00400308"/>
    <w:rsid w:val="00401503"/>
    <w:rsid w:val="0040193B"/>
    <w:rsid w:val="00405EB8"/>
    <w:rsid w:val="0041051C"/>
    <w:rsid w:val="00412177"/>
    <w:rsid w:val="004122AF"/>
    <w:rsid w:val="0041461D"/>
    <w:rsid w:val="00416D70"/>
    <w:rsid w:val="00417315"/>
    <w:rsid w:val="0042147C"/>
    <w:rsid w:val="00422B87"/>
    <w:rsid w:val="00424DA2"/>
    <w:rsid w:val="00426E21"/>
    <w:rsid w:val="00430768"/>
    <w:rsid w:val="0043163C"/>
    <w:rsid w:val="00433370"/>
    <w:rsid w:val="00433725"/>
    <w:rsid w:val="00433C65"/>
    <w:rsid w:val="00434045"/>
    <w:rsid w:val="0044022C"/>
    <w:rsid w:val="004403CD"/>
    <w:rsid w:val="00444F52"/>
    <w:rsid w:val="00451896"/>
    <w:rsid w:val="004579D2"/>
    <w:rsid w:val="00460AA1"/>
    <w:rsid w:val="00464866"/>
    <w:rsid w:val="00464963"/>
    <w:rsid w:val="00464F08"/>
    <w:rsid w:val="004661EA"/>
    <w:rsid w:val="004663FE"/>
    <w:rsid w:val="00466516"/>
    <w:rsid w:val="0047190A"/>
    <w:rsid w:val="00473D85"/>
    <w:rsid w:val="00474804"/>
    <w:rsid w:val="0047511D"/>
    <w:rsid w:val="004755A9"/>
    <w:rsid w:val="00475900"/>
    <w:rsid w:val="00477DE4"/>
    <w:rsid w:val="004802AF"/>
    <w:rsid w:val="0048487F"/>
    <w:rsid w:val="004849BD"/>
    <w:rsid w:val="00486404"/>
    <w:rsid w:val="0049294D"/>
    <w:rsid w:val="00494E00"/>
    <w:rsid w:val="00494E32"/>
    <w:rsid w:val="00495187"/>
    <w:rsid w:val="00497F15"/>
    <w:rsid w:val="004A116F"/>
    <w:rsid w:val="004A1D4E"/>
    <w:rsid w:val="004A55A3"/>
    <w:rsid w:val="004A621E"/>
    <w:rsid w:val="004A6C15"/>
    <w:rsid w:val="004A6E65"/>
    <w:rsid w:val="004A6F30"/>
    <w:rsid w:val="004A7076"/>
    <w:rsid w:val="004A7A30"/>
    <w:rsid w:val="004B0513"/>
    <w:rsid w:val="004B0A7E"/>
    <w:rsid w:val="004B1C57"/>
    <w:rsid w:val="004B3360"/>
    <w:rsid w:val="004B3EC6"/>
    <w:rsid w:val="004B49AB"/>
    <w:rsid w:val="004B73E0"/>
    <w:rsid w:val="004C26DF"/>
    <w:rsid w:val="004C4CF0"/>
    <w:rsid w:val="004C7B9E"/>
    <w:rsid w:val="004D09CD"/>
    <w:rsid w:val="004D53E7"/>
    <w:rsid w:val="004D7A60"/>
    <w:rsid w:val="004E2C3D"/>
    <w:rsid w:val="004E55D7"/>
    <w:rsid w:val="004E6D7F"/>
    <w:rsid w:val="004F08FB"/>
    <w:rsid w:val="004F11AF"/>
    <w:rsid w:val="004F1B86"/>
    <w:rsid w:val="004F2AC4"/>
    <w:rsid w:val="004F539F"/>
    <w:rsid w:val="004F69BE"/>
    <w:rsid w:val="004F795B"/>
    <w:rsid w:val="004F7B3D"/>
    <w:rsid w:val="004F7E28"/>
    <w:rsid w:val="0050493C"/>
    <w:rsid w:val="00504B45"/>
    <w:rsid w:val="00505EE9"/>
    <w:rsid w:val="0050726B"/>
    <w:rsid w:val="005072EC"/>
    <w:rsid w:val="00515034"/>
    <w:rsid w:val="005159D7"/>
    <w:rsid w:val="00516414"/>
    <w:rsid w:val="00522E51"/>
    <w:rsid w:val="005234AA"/>
    <w:rsid w:val="00523FB6"/>
    <w:rsid w:val="00526B06"/>
    <w:rsid w:val="00527276"/>
    <w:rsid w:val="00527E97"/>
    <w:rsid w:val="00532156"/>
    <w:rsid w:val="00532FA9"/>
    <w:rsid w:val="00533AE4"/>
    <w:rsid w:val="005349BF"/>
    <w:rsid w:val="005379FE"/>
    <w:rsid w:val="00537A0B"/>
    <w:rsid w:val="005411FA"/>
    <w:rsid w:val="005418B2"/>
    <w:rsid w:val="005427E1"/>
    <w:rsid w:val="00544117"/>
    <w:rsid w:val="00551D8C"/>
    <w:rsid w:val="00555DF9"/>
    <w:rsid w:val="005562F4"/>
    <w:rsid w:val="00556BB3"/>
    <w:rsid w:val="00556D93"/>
    <w:rsid w:val="0056255A"/>
    <w:rsid w:val="00562750"/>
    <w:rsid w:val="00563A01"/>
    <w:rsid w:val="00563BE3"/>
    <w:rsid w:val="00565357"/>
    <w:rsid w:val="005657BA"/>
    <w:rsid w:val="0056586F"/>
    <w:rsid w:val="00565E52"/>
    <w:rsid w:val="00572D07"/>
    <w:rsid w:val="00573A1E"/>
    <w:rsid w:val="00573D6F"/>
    <w:rsid w:val="0057518D"/>
    <w:rsid w:val="005755CD"/>
    <w:rsid w:val="00580493"/>
    <w:rsid w:val="005820DB"/>
    <w:rsid w:val="00584550"/>
    <w:rsid w:val="0058775C"/>
    <w:rsid w:val="00590631"/>
    <w:rsid w:val="005932E0"/>
    <w:rsid w:val="00593D96"/>
    <w:rsid w:val="005972B8"/>
    <w:rsid w:val="005974EF"/>
    <w:rsid w:val="005A08AA"/>
    <w:rsid w:val="005A1860"/>
    <w:rsid w:val="005A1FB4"/>
    <w:rsid w:val="005A23A7"/>
    <w:rsid w:val="005A3525"/>
    <w:rsid w:val="005A45C5"/>
    <w:rsid w:val="005A46C2"/>
    <w:rsid w:val="005A6EAA"/>
    <w:rsid w:val="005B06FA"/>
    <w:rsid w:val="005B2439"/>
    <w:rsid w:val="005B2FDD"/>
    <w:rsid w:val="005B5D80"/>
    <w:rsid w:val="005C23C4"/>
    <w:rsid w:val="005C26E8"/>
    <w:rsid w:val="005C658C"/>
    <w:rsid w:val="005C75C9"/>
    <w:rsid w:val="005D0BCE"/>
    <w:rsid w:val="005D24E0"/>
    <w:rsid w:val="005D2FFB"/>
    <w:rsid w:val="005D444F"/>
    <w:rsid w:val="005D5204"/>
    <w:rsid w:val="005D550C"/>
    <w:rsid w:val="005D5D4C"/>
    <w:rsid w:val="005D733D"/>
    <w:rsid w:val="005E17AA"/>
    <w:rsid w:val="005E1856"/>
    <w:rsid w:val="005E2246"/>
    <w:rsid w:val="005E4A7C"/>
    <w:rsid w:val="005E4F9F"/>
    <w:rsid w:val="005E6640"/>
    <w:rsid w:val="005E67CE"/>
    <w:rsid w:val="005F21A3"/>
    <w:rsid w:val="005F3093"/>
    <w:rsid w:val="005F4B00"/>
    <w:rsid w:val="005F562B"/>
    <w:rsid w:val="005F5C2E"/>
    <w:rsid w:val="005F76DF"/>
    <w:rsid w:val="005F7A8C"/>
    <w:rsid w:val="006006BC"/>
    <w:rsid w:val="00601F54"/>
    <w:rsid w:val="00602824"/>
    <w:rsid w:val="00605984"/>
    <w:rsid w:val="00605C61"/>
    <w:rsid w:val="0061228E"/>
    <w:rsid w:val="006150A8"/>
    <w:rsid w:val="00615F6E"/>
    <w:rsid w:val="006162D9"/>
    <w:rsid w:val="0061645A"/>
    <w:rsid w:val="00616E0A"/>
    <w:rsid w:val="006170AE"/>
    <w:rsid w:val="00620370"/>
    <w:rsid w:val="006211CF"/>
    <w:rsid w:val="00622C40"/>
    <w:rsid w:val="006235EB"/>
    <w:rsid w:val="0062494F"/>
    <w:rsid w:val="00624BD5"/>
    <w:rsid w:val="0062560A"/>
    <w:rsid w:val="00625BB6"/>
    <w:rsid w:val="0062772B"/>
    <w:rsid w:val="0063346D"/>
    <w:rsid w:val="00633622"/>
    <w:rsid w:val="006344DD"/>
    <w:rsid w:val="006373FB"/>
    <w:rsid w:val="00642344"/>
    <w:rsid w:val="00643B64"/>
    <w:rsid w:val="00645789"/>
    <w:rsid w:val="006459FA"/>
    <w:rsid w:val="00646139"/>
    <w:rsid w:val="006465CC"/>
    <w:rsid w:val="00646B42"/>
    <w:rsid w:val="00652638"/>
    <w:rsid w:val="00653121"/>
    <w:rsid w:val="00653F9A"/>
    <w:rsid w:val="00655685"/>
    <w:rsid w:val="00657132"/>
    <w:rsid w:val="006576E3"/>
    <w:rsid w:val="00661F1A"/>
    <w:rsid w:val="00661F85"/>
    <w:rsid w:val="006622E5"/>
    <w:rsid w:val="00663A37"/>
    <w:rsid w:val="00663C7F"/>
    <w:rsid w:val="00663C9E"/>
    <w:rsid w:val="0066567D"/>
    <w:rsid w:val="00667493"/>
    <w:rsid w:val="00672718"/>
    <w:rsid w:val="006727F8"/>
    <w:rsid w:val="00673CA7"/>
    <w:rsid w:val="00684F61"/>
    <w:rsid w:val="0068582F"/>
    <w:rsid w:val="0068650A"/>
    <w:rsid w:val="00687740"/>
    <w:rsid w:val="00690069"/>
    <w:rsid w:val="006903B2"/>
    <w:rsid w:val="006936BC"/>
    <w:rsid w:val="00695ADE"/>
    <w:rsid w:val="006966BE"/>
    <w:rsid w:val="00696A53"/>
    <w:rsid w:val="006974B8"/>
    <w:rsid w:val="006A00AB"/>
    <w:rsid w:val="006A22A7"/>
    <w:rsid w:val="006A25EC"/>
    <w:rsid w:val="006A3325"/>
    <w:rsid w:val="006A446D"/>
    <w:rsid w:val="006A45CE"/>
    <w:rsid w:val="006A599B"/>
    <w:rsid w:val="006A7580"/>
    <w:rsid w:val="006A7D47"/>
    <w:rsid w:val="006B103D"/>
    <w:rsid w:val="006B2B6D"/>
    <w:rsid w:val="006B38EF"/>
    <w:rsid w:val="006B55C1"/>
    <w:rsid w:val="006C11F4"/>
    <w:rsid w:val="006C1A46"/>
    <w:rsid w:val="006C3EA6"/>
    <w:rsid w:val="006C4D1F"/>
    <w:rsid w:val="006C5A3D"/>
    <w:rsid w:val="006C7687"/>
    <w:rsid w:val="006D1498"/>
    <w:rsid w:val="006D1BAF"/>
    <w:rsid w:val="006D2343"/>
    <w:rsid w:val="006D26A8"/>
    <w:rsid w:val="006D4B39"/>
    <w:rsid w:val="006D6BF7"/>
    <w:rsid w:val="006D6FC7"/>
    <w:rsid w:val="006E01A9"/>
    <w:rsid w:val="006E0646"/>
    <w:rsid w:val="006E2102"/>
    <w:rsid w:val="006E337D"/>
    <w:rsid w:val="006E50AF"/>
    <w:rsid w:val="006E66B3"/>
    <w:rsid w:val="006F0DE8"/>
    <w:rsid w:val="006F3547"/>
    <w:rsid w:val="006F6F74"/>
    <w:rsid w:val="007005ED"/>
    <w:rsid w:val="00701273"/>
    <w:rsid w:val="00702E14"/>
    <w:rsid w:val="007038B6"/>
    <w:rsid w:val="00704422"/>
    <w:rsid w:val="00707CF4"/>
    <w:rsid w:val="00711F84"/>
    <w:rsid w:val="0071225D"/>
    <w:rsid w:val="00713E6C"/>
    <w:rsid w:val="00720B50"/>
    <w:rsid w:val="00721B9B"/>
    <w:rsid w:val="00724269"/>
    <w:rsid w:val="00724CD4"/>
    <w:rsid w:val="00726B5E"/>
    <w:rsid w:val="00726FB8"/>
    <w:rsid w:val="00727D54"/>
    <w:rsid w:val="00730821"/>
    <w:rsid w:val="0073293A"/>
    <w:rsid w:val="00733414"/>
    <w:rsid w:val="0073519E"/>
    <w:rsid w:val="007354AD"/>
    <w:rsid w:val="007357E6"/>
    <w:rsid w:val="00740BD8"/>
    <w:rsid w:val="00741CD5"/>
    <w:rsid w:val="00742A75"/>
    <w:rsid w:val="00744154"/>
    <w:rsid w:val="00744929"/>
    <w:rsid w:val="00745193"/>
    <w:rsid w:val="00745226"/>
    <w:rsid w:val="00745C86"/>
    <w:rsid w:val="00746528"/>
    <w:rsid w:val="007479FC"/>
    <w:rsid w:val="00750E9F"/>
    <w:rsid w:val="00752B07"/>
    <w:rsid w:val="00753005"/>
    <w:rsid w:val="00753F59"/>
    <w:rsid w:val="007542AA"/>
    <w:rsid w:val="00755BF0"/>
    <w:rsid w:val="0075655D"/>
    <w:rsid w:val="00757D0F"/>
    <w:rsid w:val="00762A81"/>
    <w:rsid w:val="00763846"/>
    <w:rsid w:val="0076397A"/>
    <w:rsid w:val="00763F81"/>
    <w:rsid w:val="0076645F"/>
    <w:rsid w:val="0077133F"/>
    <w:rsid w:val="00771DFA"/>
    <w:rsid w:val="007723E0"/>
    <w:rsid w:val="00774371"/>
    <w:rsid w:val="007749DF"/>
    <w:rsid w:val="00780217"/>
    <w:rsid w:val="00780628"/>
    <w:rsid w:val="007808FF"/>
    <w:rsid w:val="00782D9C"/>
    <w:rsid w:val="0078330A"/>
    <w:rsid w:val="00783D3B"/>
    <w:rsid w:val="0078544A"/>
    <w:rsid w:val="00785668"/>
    <w:rsid w:val="00785A4A"/>
    <w:rsid w:val="0078717E"/>
    <w:rsid w:val="00787450"/>
    <w:rsid w:val="007918A8"/>
    <w:rsid w:val="007937E2"/>
    <w:rsid w:val="00793833"/>
    <w:rsid w:val="00793A01"/>
    <w:rsid w:val="00794AAB"/>
    <w:rsid w:val="00794E25"/>
    <w:rsid w:val="00795DEB"/>
    <w:rsid w:val="00796460"/>
    <w:rsid w:val="007A1762"/>
    <w:rsid w:val="007A65CA"/>
    <w:rsid w:val="007A73A3"/>
    <w:rsid w:val="007A7E4E"/>
    <w:rsid w:val="007B3059"/>
    <w:rsid w:val="007B3ED5"/>
    <w:rsid w:val="007C2FBF"/>
    <w:rsid w:val="007C3B0F"/>
    <w:rsid w:val="007C3DBD"/>
    <w:rsid w:val="007C4A03"/>
    <w:rsid w:val="007C4A66"/>
    <w:rsid w:val="007C6B83"/>
    <w:rsid w:val="007C743C"/>
    <w:rsid w:val="007D0FB5"/>
    <w:rsid w:val="007D2677"/>
    <w:rsid w:val="007D2EEF"/>
    <w:rsid w:val="007D5E3B"/>
    <w:rsid w:val="007D69D2"/>
    <w:rsid w:val="007D7204"/>
    <w:rsid w:val="007E32E6"/>
    <w:rsid w:val="007E47B8"/>
    <w:rsid w:val="007E611C"/>
    <w:rsid w:val="007F03A1"/>
    <w:rsid w:val="007F0CE5"/>
    <w:rsid w:val="007F375D"/>
    <w:rsid w:val="007F3E4B"/>
    <w:rsid w:val="007F576F"/>
    <w:rsid w:val="007F6158"/>
    <w:rsid w:val="007F79F9"/>
    <w:rsid w:val="008008F9"/>
    <w:rsid w:val="00800A8A"/>
    <w:rsid w:val="008038BD"/>
    <w:rsid w:val="00804DC3"/>
    <w:rsid w:val="008103CD"/>
    <w:rsid w:val="008154BF"/>
    <w:rsid w:val="00815DE6"/>
    <w:rsid w:val="00823A83"/>
    <w:rsid w:val="00824050"/>
    <w:rsid w:val="00826410"/>
    <w:rsid w:val="0082762F"/>
    <w:rsid w:val="00830E4D"/>
    <w:rsid w:val="00832E3B"/>
    <w:rsid w:val="00833128"/>
    <w:rsid w:val="008334EE"/>
    <w:rsid w:val="008344C5"/>
    <w:rsid w:val="00836AEA"/>
    <w:rsid w:val="00836FF5"/>
    <w:rsid w:val="00837938"/>
    <w:rsid w:val="00842979"/>
    <w:rsid w:val="00845DC5"/>
    <w:rsid w:val="00846648"/>
    <w:rsid w:val="00847126"/>
    <w:rsid w:val="00850C27"/>
    <w:rsid w:val="00851EFE"/>
    <w:rsid w:val="00852034"/>
    <w:rsid w:val="0085262B"/>
    <w:rsid w:val="00853ED0"/>
    <w:rsid w:val="00856E2C"/>
    <w:rsid w:val="00857BD3"/>
    <w:rsid w:val="008619B1"/>
    <w:rsid w:val="008624FA"/>
    <w:rsid w:val="00862C2B"/>
    <w:rsid w:val="00866271"/>
    <w:rsid w:val="00866717"/>
    <w:rsid w:val="00866BCD"/>
    <w:rsid w:val="008711A2"/>
    <w:rsid w:val="00872388"/>
    <w:rsid w:val="00874BC6"/>
    <w:rsid w:val="0088275E"/>
    <w:rsid w:val="00884709"/>
    <w:rsid w:val="0088503B"/>
    <w:rsid w:val="00891A3F"/>
    <w:rsid w:val="00891CE2"/>
    <w:rsid w:val="008935E7"/>
    <w:rsid w:val="00893DAB"/>
    <w:rsid w:val="00894271"/>
    <w:rsid w:val="00895C8B"/>
    <w:rsid w:val="00896DDF"/>
    <w:rsid w:val="008972D2"/>
    <w:rsid w:val="008A1E9B"/>
    <w:rsid w:val="008A1EF6"/>
    <w:rsid w:val="008A2640"/>
    <w:rsid w:val="008A48A5"/>
    <w:rsid w:val="008A6389"/>
    <w:rsid w:val="008B0B9E"/>
    <w:rsid w:val="008B160B"/>
    <w:rsid w:val="008B247F"/>
    <w:rsid w:val="008B2BCF"/>
    <w:rsid w:val="008B5CC1"/>
    <w:rsid w:val="008B69E3"/>
    <w:rsid w:val="008C08D8"/>
    <w:rsid w:val="008C2006"/>
    <w:rsid w:val="008C3589"/>
    <w:rsid w:val="008C3A86"/>
    <w:rsid w:val="008C3E88"/>
    <w:rsid w:val="008C4559"/>
    <w:rsid w:val="008C5A0E"/>
    <w:rsid w:val="008C62EE"/>
    <w:rsid w:val="008C682C"/>
    <w:rsid w:val="008C7340"/>
    <w:rsid w:val="008D2D5B"/>
    <w:rsid w:val="008D52F1"/>
    <w:rsid w:val="008D5689"/>
    <w:rsid w:val="008D656C"/>
    <w:rsid w:val="008D6597"/>
    <w:rsid w:val="008E1985"/>
    <w:rsid w:val="008E57DE"/>
    <w:rsid w:val="008E7C5D"/>
    <w:rsid w:val="008E7C74"/>
    <w:rsid w:val="008F0CA5"/>
    <w:rsid w:val="008F0E01"/>
    <w:rsid w:val="008F15E9"/>
    <w:rsid w:val="008F3791"/>
    <w:rsid w:val="008F4773"/>
    <w:rsid w:val="008F66CC"/>
    <w:rsid w:val="008F78D4"/>
    <w:rsid w:val="00902AF7"/>
    <w:rsid w:val="00902F55"/>
    <w:rsid w:val="00904914"/>
    <w:rsid w:val="009050E6"/>
    <w:rsid w:val="009061A7"/>
    <w:rsid w:val="009070C5"/>
    <w:rsid w:val="00912057"/>
    <w:rsid w:val="00912EC4"/>
    <w:rsid w:val="009157BA"/>
    <w:rsid w:val="00917C1B"/>
    <w:rsid w:val="00922959"/>
    <w:rsid w:val="00924058"/>
    <w:rsid w:val="00924FCA"/>
    <w:rsid w:val="009254B1"/>
    <w:rsid w:val="00925C9B"/>
    <w:rsid w:val="0093269D"/>
    <w:rsid w:val="00932E63"/>
    <w:rsid w:val="009349F8"/>
    <w:rsid w:val="00935840"/>
    <w:rsid w:val="00936EE7"/>
    <w:rsid w:val="00943A98"/>
    <w:rsid w:val="0094626A"/>
    <w:rsid w:val="009472D8"/>
    <w:rsid w:val="009506CE"/>
    <w:rsid w:val="00954690"/>
    <w:rsid w:val="00954BAA"/>
    <w:rsid w:val="0095612E"/>
    <w:rsid w:val="00956485"/>
    <w:rsid w:val="009564C7"/>
    <w:rsid w:val="009564F4"/>
    <w:rsid w:val="0096150A"/>
    <w:rsid w:val="00965949"/>
    <w:rsid w:val="00970DF1"/>
    <w:rsid w:val="00971221"/>
    <w:rsid w:val="00972E26"/>
    <w:rsid w:val="00972F96"/>
    <w:rsid w:val="009759A1"/>
    <w:rsid w:val="009765A1"/>
    <w:rsid w:val="009815FB"/>
    <w:rsid w:val="00990116"/>
    <w:rsid w:val="0099114C"/>
    <w:rsid w:val="00991DAA"/>
    <w:rsid w:val="00992B2A"/>
    <w:rsid w:val="0099380C"/>
    <w:rsid w:val="00993DA4"/>
    <w:rsid w:val="00994291"/>
    <w:rsid w:val="00994A2B"/>
    <w:rsid w:val="0099680A"/>
    <w:rsid w:val="00996B3F"/>
    <w:rsid w:val="00997214"/>
    <w:rsid w:val="009A1EC7"/>
    <w:rsid w:val="009A411F"/>
    <w:rsid w:val="009A6471"/>
    <w:rsid w:val="009A668D"/>
    <w:rsid w:val="009A6F0B"/>
    <w:rsid w:val="009B1C6B"/>
    <w:rsid w:val="009B30CF"/>
    <w:rsid w:val="009B5934"/>
    <w:rsid w:val="009C1AE8"/>
    <w:rsid w:val="009C3FD5"/>
    <w:rsid w:val="009C565C"/>
    <w:rsid w:val="009D002B"/>
    <w:rsid w:val="009D4981"/>
    <w:rsid w:val="009D59D8"/>
    <w:rsid w:val="009D5C5F"/>
    <w:rsid w:val="009E0E86"/>
    <w:rsid w:val="009E4015"/>
    <w:rsid w:val="009E40AA"/>
    <w:rsid w:val="009E48F8"/>
    <w:rsid w:val="009E6CDD"/>
    <w:rsid w:val="009E6E01"/>
    <w:rsid w:val="009E769B"/>
    <w:rsid w:val="009E7CF0"/>
    <w:rsid w:val="009F0A66"/>
    <w:rsid w:val="009F246A"/>
    <w:rsid w:val="009F292F"/>
    <w:rsid w:val="009F5655"/>
    <w:rsid w:val="009F6299"/>
    <w:rsid w:val="00A00134"/>
    <w:rsid w:val="00A005B4"/>
    <w:rsid w:val="00A03DC1"/>
    <w:rsid w:val="00A05E3D"/>
    <w:rsid w:val="00A05F09"/>
    <w:rsid w:val="00A06680"/>
    <w:rsid w:val="00A0745A"/>
    <w:rsid w:val="00A077B4"/>
    <w:rsid w:val="00A108F2"/>
    <w:rsid w:val="00A113F1"/>
    <w:rsid w:val="00A11417"/>
    <w:rsid w:val="00A12397"/>
    <w:rsid w:val="00A134BA"/>
    <w:rsid w:val="00A14AE4"/>
    <w:rsid w:val="00A165BF"/>
    <w:rsid w:val="00A17466"/>
    <w:rsid w:val="00A2465B"/>
    <w:rsid w:val="00A24793"/>
    <w:rsid w:val="00A25AAE"/>
    <w:rsid w:val="00A26821"/>
    <w:rsid w:val="00A27802"/>
    <w:rsid w:val="00A27851"/>
    <w:rsid w:val="00A27D4C"/>
    <w:rsid w:val="00A33BA2"/>
    <w:rsid w:val="00A34A9F"/>
    <w:rsid w:val="00A37069"/>
    <w:rsid w:val="00A37DB4"/>
    <w:rsid w:val="00A42BA9"/>
    <w:rsid w:val="00A4402F"/>
    <w:rsid w:val="00A44DA4"/>
    <w:rsid w:val="00A45587"/>
    <w:rsid w:val="00A4583A"/>
    <w:rsid w:val="00A45B56"/>
    <w:rsid w:val="00A462C9"/>
    <w:rsid w:val="00A4778E"/>
    <w:rsid w:val="00A51DB1"/>
    <w:rsid w:val="00A5231C"/>
    <w:rsid w:val="00A528EE"/>
    <w:rsid w:val="00A52AE9"/>
    <w:rsid w:val="00A52F3D"/>
    <w:rsid w:val="00A534D0"/>
    <w:rsid w:val="00A53F8D"/>
    <w:rsid w:val="00A56297"/>
    <w:rsid w:val="00A56B5E"/>
    <w:rsid w:val="00A56BCF"/>
    <w:rsid w:val="00A57F41"/>
    <w:rsid w:val="00A63156"/>
    <w:rsid w:val="00A6460B"/>
    <w:rsid w:val="00A64C3A"/>
    <w:rsid w:val="00A65AC0"/>
    <w:rsid w:val="00A7163B"/>
    <w:rsid w:val="00A720B6"/>
    <w:rsid w:val="00A72C05"/>
    <w:rsid w:val="00A773A4"/>
    <w:rsid w:val="00A812F7"/>
    <w:rsid w:val="00A81E82"/>
    <w:rsid w:val="00A8668B"/>
    <w:rsid w:val="00A86B77"/>
    <w:rsid w:val="00A8724A"/>
    <w:rsid w:val="00A87B83"/>
    <w:rsid w:val="00A94042"/>
    <w:rsid w:val="00A959B3"/>
    <w:rsid w:val="00AA13FC"/>
    <w:rsid w:val="00AA4BEE"/>
    <w:rsid w:val="00AA72CD"/>
    <w:rsid w:val="00AB03C7"/>
    <w:rsid w:val="00AB2794"/>
    <w:rsid w:val="00AB2DDA"/>
    <w:rsid w:val="00AB43D8"/>
    <w:rsid w:val="00AB6936"/>
    <w:rsid w:val="00AB733C"/>
    <w:rsid w:val="00AC0CB5"/>
    <w:rsid w:val="00AC104C"/>
    <w:rsid w:val="00AC2033"/>
    <w:rsid w:val="00AC6197"/>
    <w:rsid w:val="00AC7AF3"/>
    <w:rsid w:val="00AD043C"/>
    <w:rsid w:val="00AD260C"/>
    <w:rsid w:val="00AD33BE"/>
    <w:rsid w:val="00AD53F3"/>
    <w:rsid w:val="00AD5F54"/>
    <w:rsid w:val="00AD742B"/>
    <w:rsid w:val="00AE096F"/>
    <w:rsid w:val="00AE221E"/>
    <w:rsid w:val="00AE32A4"/>
    <w:rsid w:val="00AE42FD"/>
    <w:rsid w:val="00AE4C9B"/>
    <w:rsid w:val="00AE6317"/>
    <w:rsid w:val="00AE76FC"/>
    <w:rsid w:val="00AF1062"/>
    <w:rsid w:val="00AF144A"/>
    <w:rsid w:val="00AF179B"/>
    <w:rsid w:val="00AF2B3D"/>
    <w:rsid w:val="00AF4298"/>
    <w:rsid w:val="00AF56DC"/>
    <w:rsid w:val="00AF5987"/>
    <w:rsid w:val="00B01EBD"/>
    <w:rsid w:val="00B026AD"/>
    <w:rsid w:val="00B06A8E"/>
    <w:rsid w:val="00B07299"/>
    <w:rsid w:val="00B073E0"/>
    <w:rsid w:val="00B10AE9"/>
    <w:rsid w:val="00B12619"/>
    <w:rsid w:val="00B127C9"/>
    <w:rsid w:val="00B1364F"/>
    <w:rsid w:val="00B1423E"/>
    <w:rsid w:val="00B16C69"/>
    <w:rsid w:val="00B21E83"/>
    <w:rsid w:val="00B22B17"/>
    <w:rsid w:val="00B232FD"/>
    <w:rsid w:val="00B23402"/>
    <w:rsid w:val="00B24282"/>
    <w:rsid w:val="00B24BD2"/>
    <w:rsid w:val="00B24E6C"/>
    <w:rsid w:val="00B26743"/>
    <w:rsid w:val="00B30CCF"/>
    <w:rsid w:val="00B34B5E"/>
    <w:rsid w:val="00B34B89"/>
    <w:rsid w:val="00B429B9"/>
    <w:rsid w:val="00B44550"/>
    <w:rsid w:val="00B45DAB"/>
    <w:rsid w:val="00B460DC"/>
    <w:rsid w:val="00B504C2"/>
    <w:rsid w:val="00B52694"/>
    <w:rsid w:val="00B527EA"/>
    <w:rsid w:val="00B52864"/>
    <w:rsid w:val="00B55EE4"/>
    <w:rsid w:val="00B5625D"/>
    <w:rsid w:val="00B601A1"/>
    <w:rsid w:val="00B61B25"/>
    <w:rsid w:val="00B65956"/>
    <w:rsid w:val="00B722FD"/>
    <w:rsid w:val="00B72A49"/>
    <w:rsid w:val="00B7508F"/>
    <w:rsid w:val="00B752B4"/>
    <w:rsid w:val="00B810F3"/>
    <w:rsid w:val="00B816BF"/>
    <w:rsid w:val="00B816F2"/>
    <w:rsid w:val="00B824E3"/>
    <w:rsid w:val="00B8296E"/>
    <w:rsid w:val="00B850AD"/>
    <w:rsid w:val="00B85E30"/>
    <w:rsid w:val="00B878EB"/>
    <w:rsid w:val="00B90193"/>
    <w:rsid w:val="00B9059F"/>
    <w:rsid w:val="00B92BDE"/>
    <w:rsid w:val="00B96169"/>
    <w:rsid w:val="00B9631D"/>
    <w:rsid w:val="00BA6185"/>
    <w:rsid w:val="00BA6EED"/>
    <w:rsid w:val="00BB0D5E"/>
    <w:rsid w:val="00BB1936"/>
    <w:rsid w:val="00BB2493"/>
    <w:rsid w:val="00BB4979"/>
    <w:rsid w:val="00BB5DC3"/>
    <w:rsid w:val="00BB6513"/>
    <w:rsid w:val="00BB7300"/>
    <w:rsid w:val="00BB7A2B"/>
    <w:rsid w:val="00BC02DC"/>
    <w:rsid w:val="00BC1A06"/>
    <w:rsid w:val="00BC3F7E"/>
    <w:rsid w:val="00BC435B"/>
    <w:rsid w:val="00BC7199"/>
    <w:rsid w:val="00BC7E2E"/>
    <w:rsid w:val="00BD0C6D"/>
    <w:rsid w:val="00BD2952"/>
    <w:rsid w:val="00BD3262"/>
    <w:rsid w:val="00BD38DC"/>
    <w:rsid w:val="00BD4742"/>
    <w:rsid w:val="00BD7293"/>
    <w:rsid w:val="00BD7AEA"/>
    <w:rsid w:val="00BD7E11"/>
    <w:rsid w:val="00BE1174"/>
    <w:rsid w:val="00BE1566"/>
    <w:rsid w:val="00BE4B89"/>
    <w:rsid w:val="00BE68B8"/>
    <w:rsid w:val="00BE6998"/>
    <w:rsid w:val="00BE7014"/>
    <w:rsid w:val="00BF0594"/>
    <w:rsid w:val="00C02F8F"/>
    <w:rsid w:val="00C0355A"/>
    <w:rsid w:val="00C04CC2"/>
    <w:rsid w:val="00C06B55"/>
    <w:rsid w:val="00C11C7B"/>
    <w:rsid w:val="00C138C1"/>
    <w:rsid w:val="00C138EB"/>
    <w:rsid w:val="00C17A5C"/>
    <w:rsid w:val="00C17BE1"/>
    <w:rsid w:val="00C22754"/>
    <w:rsid w:val="00C227B2"/>
    <w:rsid w:val="00C23D58"/>
    <w:rsid w:val="00C260C1"/>
    <w:rsid w:val="00C272F5"/>
    <w:rsid w:val="00C27D57"/>
    <w:rsid w:val="00C30A9C"/>
    <w:rsid w:val="00C31D4D"/>
    <w:rsid w:val="00C33028"/>
    <w:rsid w:val="00C34626"/>
    <w:rsid w:val="00C360AF"/>
    <w:rsid w:val="00C369E3"/>
    <w:rsid w:val="00C40036"/>
    <w:rsid w:val="00C40F65"/>
    <w:rsid w:val="00C4120F"/>
    <w:rsid w:val="00C412B1"/>
    <w:rsid w:val="00C41C1D"/>
    <w:rsid w:val="00C41FA2"/>
    <w:rsid w:val="00C43DA9"/>
    <w:rsid w:val="00C44C6F"/>
    <w:rsid w:val="00C458C7"/>
    <w:rsid w:val="00C47EF9"/>
    <w:rsid w:val="00C50982"/>
    <w:rsid w:val="00C50BB2"/>
    <w:rsid w:val="00C51728"/>
    <w:rsid w:val="00C526BF"/>
    <w:rsid w:val="00C52CF2"/>
    <w:rsid w:val="00C540E2"/>
    <w:rsid w:val="00C56275"/>
    <w:rsid w:val="00C56497"/>
    <w:rsid w:val="00C574AE"/>
    <w:rsid w:val="00C67964"/>
    <w:rsid w:val="00C70712"/>
    <w:rsid w:val="00C721DD"/>
    <w:rsid w:val="00C72918"/>
    <w:rsid w:val="00C73E7A"/>
    <w:rsid w:val="00C74996"/>
    <w:rsid w:val="00C83039"/>
    <w:rsid w:val="00C85D66"/>
    <w:rsid w:val="00C87BCE"/>
    <w:rsid w:val="00C91B28"/>
    <w:rsid w:val="00C92663"/>
    <w:rsid w:val="00C932E7"/>
    <w:rsid w:val="00C933C5"/>
    <w:rsid w:val="00C9398F"/>
    <w:rsid w:val="00C94CC6"/>
    <w:rsid w:val="00C956A6"/>
    <w:rsid w:val="00CA1876"/>
    <w:rsid w:val="00CA437B"/>
    <w:rsid w:val="00CA43F7"/>
    <w:rsid w:val="00CA4F65"/>
    <w:rsid w:val="00CA5822"/>
    <w:rsid w:val="00CA6572"/>
    <w:rsid w:val="00CB085B"/>
    <w:rsid w:val="00CB08E3"/>
    <w:rsid w:val="00CB1DDC"/>
    <w:rsid w:val="00CB46D1"/>
    <w:rsid w:val="00CB4937"/>
    <w:rsid w:val="00CB4A01"/>
    <w:rsid w:val="00CB6481"/>
    <w:rsid w:val="00CC2334"/>
    <w:rsid w:val="00CC4B89"/>
    <w:rsid w:val="00CC527D"/>
    <w:rsid w:val="00CD08BC"/>
    <w:rsid w:val="00CD0A3E"/>
    <w:rsid w:val="00CD1D1B"/>
    <w:rsid w:val="00CD2D68"/>
    <w:rsid w:val="00CD2E30"/>
    <w:rsid w:val="00CD46EC"/>
    <w:rsid w:val="00CD4FE5"/>
    <w:rsid w:val="00CD52ED"/>
    <w:rsid w:val="00CD58C2"/>
    <w:rsid w:val="00CD5BD7"/>
    <w:rsid w:val="00CD608C"/>
    <w:rsid w:val="00CE30F4"/>
    <w:rsid w:val="00CE3B2F"/>
    <w:rsid w:val="00CE78BE"/>
    <w:rsid w:val="00CF0D01"/>
    <w:rsid w:val="00CF290E"/>
    <w:rsid w:val="00CF29DB"/>
    <w:rsid w:val="00D01E0B"/>
    <w:rsid w:val="00D075FF"/>
    <w:rsid w:val="00D07603"/>
    <w:rsid w:val="00D10B43"/>
    <w:rsid w:val="00D113FB"/>
    <w:rsid w:val="00D11667"/>
    <w:rsid w:val="00D14217"/>
    <w:rsid w:val="00D142EF"/>
    <w:rsid w:val="00D14780"/>
    <w:rsid w:val="00D150D6"/>
    <w:rsid w:val="00D1676E"/>
    <w:rsid w:val="00D17DB6"/>
    <w:rsid w:val="00D229B6"/>
    <w:rsid w:val="00D22A3B"/>
    <w:rsid w:val="00D23833"/>
    <w:rsid w:val="00D23A46"/>
    <w:rsid w:val="00D2474F"/>
    <w:rsid w:val="00D24885"/>
    <w:rsid w:val="00D24E56"/>
    <w:rsid w:val="00D2628F"/>
    <w:rsid w:val="00D26E27"/>
    <w:rsid w:val="00D27355"/>
    <w:rsid w:val="00D27E4C"/>
    <w:rsid w:val="00D300D8"/>
    <w:rsid w:val="00D328FA"/>
    <w:rsid w:val="00D33D7D"/>
    <w:rsid w:val="00D37187"/>
    <w:rsid w:val="00D418C2"/>
    <w:rsid w:val="00D4268C"/>
    <w:rsid w:val="00D433FF"/>
    <w:rsid w:val="00D44798"/>
    <w:rsid w:val="00D44961"/>
    <w:rsid w:val="00D472E8"/>
    <w:rsid w:val="00D51583"/>
    <w:rsid w:val="00D51ED4"/>
    <w:rsid w:val="00D52DE3"/>
    <w:rsid w:val="00D54639"/>
    <w:rsid w:val="00D56038"/>
    <w:rsid w:val="00D579A9"/>
    <w:rsid w:val="00D606DA"/>
    <w:rsid w:val="00D6093E"/>
    <w:rsid w:val="00D615B8"/>
    <w:rsid w:val="00D615DB"/>
    <w:rsid w:val="00D62AFC"/>
    <w:rsid w:val="00D63810"/>
    <w:rsid w:val="00D64C27"/>
    <w:rsid w:val="00D710EF"/>
    <w:rsid w:val="00D77483"/>
    <w:rsid w:val="00D77E43"/>
    <w:rsid w:val="00D8204E"/>
    <w:rsid w:val="00D84449"/>
    <w:rsid w:val="00D86073"/>
    <w:rsid w:val="00D86655"/>
    <w:rsid w:val="00D874BA"/>
    <w:rsid w:val="00D902DB"/>
    <w:rsid w:val="00D912BE"/>
    <w:rsid w:val="00D9281F"/>
    <w:rsid w:val="00D93004"/>
    <w:rsid w:val="00D963B0"/>
    <w:rsid w:val="00D97868"/>
    <w:rsid w:val="00D97CDD"/>
    <w:rsid w:val="00DA064E"/>
    <w:rsid w:val="00DA2B28"/>
    <w:rsid w:val="00DA372E"/>
    <w:rsid w:val="00DA3B8C"/>
    <w:rsid w:val="00DA7575"/>
    <w:rsid w:val="00DB1F95"/>
    <w:rsid w:val="00DB26A7"/>
    <w:rsid w:val="00DB310A"/>
    <w:rsid w:val="00DB5054"/>
    <w:rsid w:val="00DB5733"/>
    <w:rsid w:val="00DB573C"/>
    <w:rsid w:val="00DB6EB6"/>
    <w:rsid w:val="00DC064B"/>
    <w:rsid w:val="00DC276A"/>
    <w:rsid w:val="00DC2FC1"/>
    <w:rsid w:val="00DC40B2"/>
    <w:rsid w:val="00DC4E83"/>
    <w:rsid w:val="00DC5526"/>
    <w:rsid w:val="00DC5D83"/>
    <w:rsid w:val="00DC7971"/>
    <w:rsid w:val="00DD337D"/>
    <w:rsid w:val="00DD4E46"/>
    <w:rsid w:val="00DD548B"/>
    <w:rsid w:val="00DD6BA2"/>
    <w:rsid w:val="00DE0455"/>
    <w:rsid w:val="00DF1966"/>
    <w:rsid w:val="00DF608E"/>
    <w:rsid w:val="00DF7788"/>
    <w:rsid w:val="00E00C4C"/>
    <w:rsid w:val="00E02E7E"/>
    <w:rsid w:val="00E03029"/>
    <w:rsid w:val="00E0308C"/>
    <w:rsid w:val="00E03FD3"/>
    <w:rsid w:val="00E040C1"/>
    <w:rsid w:val="00E0521B"/>
    <w:rsid w:val="00E07F4E"/>
    <w:rsid w:val="00E128E5"/>
    <w:rsid w:val="00E13299"/>
    <w:rsid w:val="00E15D05"/>
    <w:rsid w:val="00E172D2"/>
    <w:rsid w:val="00E1737C"/>
    <w:rsid w:val="00E17AF7"/>
    <w:rsid w:val="00E22AA0"/>
    <w:rsid w:val="00E2539C"/>
    <w:rsid w:val="00E2581A"/>
    <w:rsid w:val="00E25E48"/>
    <w:rsid w:val="00E30EA2"/>
    <w:rsid w:val="00E35A09"/>
    <w:rsid w:val="00E35B33"/>
    <w:rsid w:val="00E36AAC"/>
    <w:rsid w:val="00E36EA2"/>
    <w:rsid w:val="00E41DE9"/>
    <w:rsid w:val="00E4219F"/>
    <w:rsid w:val="00E43DEA"/>
    <w:rsid w:val="00E473B8"/>
    <w:rsid w:val="00E5115C"/>
    <w:rsid w:val="00E513CE"/>
    <w:rsid w:val="00E57342"/>
    <w:rsid w:val="00E574BA"/>
    <w:rsid w:val="00E57CA1"/>
    <w:rsid w:val="00E60722"/>
    <w:rsid w:val="00E60F8A"/>
    <w:rsid w:val="00E6450C"/>
    <w:rsid w:val="00E6695A"/>
    <w:rsid w:val="00E67B88"/>
    <w:rsid w:val="00E70642"/>
    <w:rsid w:val="00E70CFE"/>
    <w:rsid w:val="00E71A08"/>
    <w:rsid w:val="00E7210A"/>
    <w:rsid w:val="00E72F35"/>
    <w:rsid w:val="00E73B76"/>
    <w:rsid w:val="00E75B1B"/>
    <w:rsid w:val="00E80C20"/>
    <w:rsid w:val="00E810A0"/>
    <w:rsid w:val="00E81131"/>
    <w:rsid w:val="00E823E7"/>
    <w:rsid w:val="00E84EBB"/>
    <w:rsid w:val="00E8675E"/>
    <w:rsid w:val="00E872C9"/>
    <w:rsid w:val="00E902D6"/>
    <w:rsid w:val="00E917AB"/>
    <w:rsid w:val="00E92A1A"/>
    <w:rsid w:val="00E93B56"/>
    <w:rsid w:val="00E94EA0"/>
    <w:rsid w:val="00E97C90"/>
    <w:rsid w:val="00EA2DE6"/>
    <w:rsid w:val="00EA49FB"/>
    <w:rsid w:val="00EA5943"/>
    <w:rsid w:val="00EA60D4"/>
    <w:rsid w:val="00EA6B7D"/>
    <w:rsid w:val="00EB0710"/>
    <w:rsid w:val="00EB160C"/>
    <w:rsid w:val="00EB2CC8"/>
    <w:rsid w:val="00EB30E1"/>
    <w:rsid w:val="00EC24A1"/>
    <w:rsid w:val="00EC2ADB"/>
    <w:rsid w:val="00EC321D"/>
    <w:rsid w:val="00EC3571"/>
    <w:rsid w:val="00EC581B"/>
    <w:rsid w:val="00EC7246"/>
    <w:rsid w:val="00EC771F"/>
    <w:rsid w:val="00EC7A8A"/>
    <w:rsid w:val="00ED014B"/>
    <w:rsid w:val="00ED0252"/>
    <w:rsid w:val="00ED2260"/>
    <w:rsid w:val="00ED25F6"/>
    <w:rsid w:val="00ED479B"/>
    <w:rsid w:val="00ED5591"/>
    <w:rsid w:val="00ED5B1B"/>
    <w:rsid w:val="00EE1532"/>
    <w:rsid w:val="00EE6FD0"/>
    <w:rsid w:val="00EF006F"/>
    <w:rsid w:val="00EF2686"/>
    <w:rsid w:val="00EF2C0F"/>
    <w:rsid w:val="00EF6AAF"/>
    <w:rsid w:val="00EF6B34"/>
    <w:rsid w:val="00EF728D"/>
    <w:rsid w:val="00EF7726"/>
    <w:rsid w:val="00F01FCB"/>
    <w:rsid w:val="00F02166"/>
    <w:rsid w:val="00F0272E"/>
    <w:rsid w:val="00F04E0F"/>
    <w:rsid w:val="00F06606"/>
    <w:rsid w:val="00F102BD"/>
    <w:rsid w:val="00F110BC"/>
    <w:rsid w:val="00F129FA"/>
    <w:rsid w:val="00F12C53"/>
    <w:rsid w:val="00F13029"/>
    <w:rsid w:val="00F1541B"/>
    <w:rsid w:val="00F1721C"/>
    <w:rsid w:val="00F200BD"/>
    <w:rsid w:val="00F205D9"/>
    <w:rsid w:val="00F212EB"/>
    <w:rsid w:val="00F21F8E"/>
    <w:rsid w:val="00F24029"/>
    <w:rsid w:val="00F24B99"/>
    <w:rsid w:val="00F27959"/>
    <w:rsid w:val="00F32AE3"/>
    <w:rsid w:val="00F338D1"/>
    <w:rsid w:val="00F351D5"/>
    <w:rsid w:val="00F35220"/>
    <w:rsid w:val="00F352E0"/>
    <w:rsid w:val="00F41D6F"/>
    <w:rsid w:val="00F44716"/>
    <w:rsid w:val="00F44FED"/>
    <w:rsid w:val="00F46BB0"/>
    <w:rsid w:val="00F51447"/>
    <w:rsid w:val="00F51A04"/>
    <w:rsid w:val="00F56E74"/>
    <w:rsid w:val="00F57048"/>
    <w:rsid w:val="00F5744E"/>
    <w:rsid w:val="00F61DB2"/>
    <w:rsid w:val="00F61EEA"/>
    <w:rsid w:val="00F62317"/>
    <w:rsid w:val="00F673D2"/>
    <w:rsid w:val="00F70BE1"/>
    <w:rsid w:val="00F72A2F"/>
    <w:rsid w:val="00F73C09"/>
    <w:rsid w:val="00F7718C"/>
    <w:rsid w:val="00F77AF8"/>
    <w:rsid w:val="00F80DB0"/>
    <w:rsid w:val="00F846EE"/>
    <w:rsid w:val="00F85B2E"/>
    <w:rsid w:val="00F8710C"/>
    <w:rsid w:val="00F877DC"/>
    <w:rsid w:val="00F90A4B"/>
    <w:rsid w:val="00F90C33"/>
    <w:rsid w:val="00F91223"/>
    <w:rsid w:val="00F929D5"/>
    <w:rsid w:val="00F92C5E"/>
    <w:rsid w:val="00F954C4"/>
    <w:rsid w:val="00F959A7"/>
    <w:rsid w:val="00F97F50"/>
    <w:rsid w:val="00FA39D2"/>
    <w:rsid w:val="00FA40CE"/>
    <w:rsid w:val="00FA4486"/>
    <w:rsid w:val="00FB1BDF"/>
    <w:rsid w:val="00FB2295"/>
    <w:rsid w:val="00FB27B0"/>
    <w:rsid w:val="00FB3877"/>
    <w:rsid w:val="00FB3986"/>
    <w:rsid w:val="00FB39D6"/>
    <w:rsid w:val="00FB4058"/>
    <w:rsid w:val="00FB77FA"/>
    <w:rsid w:val="00FC0DA8"/>
    <w:rsid w:val="00FC129E"/>
    <w:rsid w:val="00FC1647"/>
    <w:rsid w:val="00FC233A"/>
    <w:rsid w:val="00FD2611"/>
    <w:rsid w:val="00FD33F6"/>
    <w:rsid w:val="00FD78EE"/>
    <w:rsid w:val="00FE1B8A"/>
    <w:rsid w:val="00FE1D6C"/>
    <w:rsid w:val="00FE2C59"/>
    <w:rsid w:val="00FE697D"/>
    <w:rsid w:val="00FE7EA5"/>
    <w:rsid w:val="00FE7F58"/>
    <w:rsid w:val="00FF146C"/>
    <w:rsid w:val="00FF1629"/>
    <w:rsid w:val="11F7AFEA"/>
    <w:rsid w:val="23859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7793F"/>
  <w15:chartTrackingRefBased/>
  <w15:docId w15:val="{5F6947DA-45D8-9843-A967-47373CC5B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35A09"/>
  </w:style>
  <w:style w:type="character" w:customStyle="1" w:styleId="hlfld-contribauthor">
    <w:name w:val="hlfld-contribauthor"/>
    <w:basedOn w:val="DefaultParagraphFont"/>
    <w:rsid w:val="0088275E"/>
  </w:style>
  <w:style w:type="character" w:customStyle="1" w:styleId="nlmgiven-names">
    <w:name w:val="nlm_given-names"/>
    <w:basedOn w:val="DefaultParagraphFont"/>
    <w:rsid w:val="0088275E"/>
  </w:style>
  <w:style w:type="character" w:customStyle="1" w:styleId="nlmyear">
    <w:name w:val="nlm_year"/>
    <w:basedOn w:val="DefaultParagraphFont"/>
    <w:rsid w:val="0088275E"/>
  </w:style>
  <w:style w:type="character" w:customStyle="1" w:styleId="nlmpublisher-loc">
    <w:name w:val="nlm_publisher-loc"/>
    <w:basedOn w:val="DefaultParagraphFont"/>
    <w:rsid w:val="0088275E"/>
  </w:style>
  <w:style w:type="character" w:customStyle="1" w:styleId="nlmpublisher-name">
    <w:name w:val="nlm_publisher-name"/>
    <w:basedOn w:val="DefaultParagraphFont"/>
    <w:rsid w:val="0088275E"/>
  </w:style>
  <w:style w:type="paragraph" w:styleId="NormalWeb">
    <w:name w:val="Normal (Web)"/>
    <w:basedOn w:val="Normal"/>
    <w:uiPriority w:val="99"/>
    <w:unhideWhenUsed/>
    <w:rsid w:val="000B52C9"/>
    <w:pPr>
      <w:spacing w:before="100" w:beforeAutospacing="1" w:after="100" w:afterAutospacing="1"/>
    </w:pPr>
    <w:rPr>
      <w:rFonts w:ascii="Times New Roman" w:eastAsia="Times New Roman" w:hAnsi="Times New Roman" w:cs="Times New Roman"/>
      <w:lang w:eastAsia="en-GB"/>
    </w:rPr>
  </w:style>
  <w:style w:type="paragraph" w:customStyle="1" w:styleId="mb-25">
    <w:name w:val="mb-2.5"/>
    <w:basedOn w:val="Normal"/>
    <w:rsid w:val="00B9059F"/>
    <w:pPr>
      <w:spacing w:before="100" w:beforeAutospacing="1" w:after="100" w:afterAutospacing="1"/>
    </w:pPr>
    <w:rPr>
      <w:rFonts w:ascii="Times New Roman" w:eastAsia="Times New Roman" w:hAnsi="Times New Roman" w:cs="Times New Roman"/>
      <w:lang w:eastAsia="en-GB"/>
    </w:rPr>
  </w:style>
  <w:style w:type="character" w:customStyle="1" w:styleId="nlmarticle-title">
    <w:name w:val="nlm_article-title"/>
    <w:basedOn w:val="DefaultParagraphFont"/>
    <w:rsid w:val="008E57DE"/>
  </w:style>
  <w:style w:type="character" w:styleId="Hyperlink">
    <w:name w:val="Hyperlink"/>
    <w:basedOn w:val="DefaultParagraphFont"/>
    <w:uiPriority w:val="99"/>
    <w:unhideWhenUsed/>
    <w:rsid w:val="008E57DE"/>
    <w:rPr>
      <w:color w:val="0000FF"/>
      <w:u w:val="single"/>
    </w:rPr>
  </w:style>
  <w:style w:type="character" w:customStyle="1" w:styleId="nlmdate-in-citation">
    <w:name w:val="nlm_date-in-citation"/>
    <w:basedOn w:val="DefaultParagraphFont"/>
    <w:rsid w:val="008E57DE"/>
  </w:style>
  <w:style w:type="character" w:customStyle="1" w:styleId="nlmday">
    <w:name w:val="nlm_day"/>
    <w:basedOn w:val="DefaultParagraphFont"/>
    <w:rsid w:val="008E57DE"/>
  </w:style>
  <w:style w:type="character" w:customStyle="1" w:styleId="nlmmonth">
    <w:name w:val="nlm_month"/>
    <w:basedOn w:val="DefaultParagraphFont"/>
    <w:rsid w:val="008E57DE"/>
  </w:style>
  <w:style w:type="paragraph" w:styleId="ListParagraph">
    <w:name w:val="List Paragraph"/>
    <w:basedOn w:val="Normal"/>
    <w:uiPriority w:val="34"/>
    <w:qFormat/>
    <w:rsid w:val="00A27D4C"/>
    <w:pPr>
      <w:ind w:left="720"/>
      <w:contextualSpacing/>
    </w:pPr>
  </w:style>
  <w:style w:type="character" w:styleId="UnresolvedMention">
    <w:name w:val="Unresolved Mention"/>
    <w:basedOn w:val="DefaultParagraphFont"/>
    <w:uiPriority w:val="99"/>
    <w:semiHidden/>
    <w:unhideWhenUsed/>
    <w:rsid w:val="00072953"/>
    <w:rPr>
      <w:color w:val="605E5C"/>
      <w:shd w:val="clear" w:color="auto" w:fill="E1DFDD"/>
    </w:rPr>
  </w:style>
  <w:style w:type="character" w:styleId="FollowedHyperlink">
    <w:name w:val="FollowedHyperlink"/>
    <w:basedOn w:val="DefaultParagraphFont"/>
    <w:uiPriority w:val="99"/>
    <w:semiHidden/>
    <w:unhideWhenUsed/>
    <w:rsid w:val="0071225D"/>
    <w:rPr>
      <w:color w:val="954F72" w:themeColor="followedHyperlink"/>
      <w:u w:val="single"/>
    </w:rPr>
  </w:style>
  <w:style w:type="character" w:customStyle="1" w:styleId="issue-underline">
    <w:name w:val="issue-underline"/>
    <w:basedOn w:val="DefaultParagraphFont"/>
    <w:rsid w:val="006465CC"/>
  </w:style>
  <w:style w:type="paragraph" w:customStyle="1" w:styleId="mb-250">
    <w:name w:val="mb-25"/>
    <w:basedOn w:val="Normal"/>
    <w:rsid w:val="001171C6"/>
    <w:pPr>
      <w:spacing w:before="100" w:beforeAutospacing="1" w:after="100" w:afterAutospacing="1"/>
    </w:pPr>
    <w:rPr>
      <w:rFonts w:ascii="Times New Roman" w:eastAsia="Times New Roman" w:hAnsi="Times New Roman" w:cs="Times New Roman"/>
      <w:lang w:eastAsia="en-GB"/>
    </w:rPr>
  </w:style>
  <w:style w:type="character" w:customStyle="1" w:styleId="author">
    <w:name w:val="author"/>
    <w:basedOn w:val="DefaultParagraphFont"/>
    <w:rsid w:val="00BB0D5E"/>
  </w:style>
  <w:style w:type="character" w:customStyle="1" w:styleId="pubyear">
    <w:name w:val="pubyear"/>
    <w:basedOn w:val="DefaultParagraphFont"/>
    <w:rsid w:val="00BB0D5E"/>
  </w:style>
  <w:style w:type="character" w:customStyle="1" w:styleId="articletitle">
    <w:name w:val="articletitle"/>
    <w:basedOn w:val="DefaultParagraphFont"/>
    <w:rsid w:val="00BB0D5E"/>
  </w:style>
  <w:style w:type="character" w:customStyle="1" w:styleId="vol">
    <w:name w:val="vol"/>
    <w:basedOn w:val="DefaultParagraphFont"/>
    <w:rsid w:val="00BB0D5E"/>
  </w:style>
  <w:style w:type="character" w:customStyle="1" w:styleId="citedissue">
    <w:name w:val="citedissue"/>
    <w:basedOn w:val="DefaultParagraphFont"/>
    <w:rsid w:val="00BB0D5E"/>
  </w:style>
  <w:style w:type="character" w:customStyle="1" w:styleId="pagefirst">
    <w:name w:val="pagefirst"/>
    <w:basedOn w:val="DefaultParagraphFont"/>
    <w:rsid w:val="00BB0D5E"/>
  </w:style>
  <w:style w:type="character" w:customStyle="1" w:styleId="pagelast">
    <w:name w:val="pagelast"/>
    <w:basedOn w:val="DefaultParagraphFont"/>
    <w:rsid w:val="00BB0D5E"/>
  </w:style>
  <w:style w:type="character" w:styleId="Strong">
    <w:name w:val="Strong"/>
    <w:basedOn w:val="DefaultParagraphFont"/>
    <w:uiPriority w:val="22"/>
    <w:qFormat/>
    <w:rsid w:val="00144F04"/>
    <w:rPr>
      <w:b/>
      <w:bCs/>
    </w:rPr>
  </w:style>
  <w:style w:type="paragraph" w:styleId="Header">
    <w:name w:val="header"/>
    <w:basedOn w:val="Normal"/>
    <w:link w:val="HeaderChar"/>
    <w:uiPriority w:val="99"/>
    <w:unhideWhenUsed/>
    <w:rsid w:val="009070C5"/>
    <w:pPr>
      <w:tabs>
        <w:tab w:val="center" w:pos="4513"/>
        <w:tab w:val="right" w:pos="9026"/>
      </w:tabs>
    </w:pPr>
  </w:style>
  <w:style w:type="character" w:customStyle="1" w:styleId="HeaderChar">
    <w:name w:val="Header Char"/>
    <w:basedOn w:val="DefaultParagraphFont"/>
    <w:link w:val="Header"/>
    <w:uiPriority w:val="99"/>
    <w:rsid w:val="009070C5"/>
  </w:style>
  <w:style w:type="paragraph" w:styleId="Footer">
    <w:name w:val="footer"/>
    <w:basedOn w:val="Normal"/>
    <w:link w:val="FooterChar"/>
    <w:uiPriority w:val="99"/>
    <w:unhideWhenUsed/>
    <w:rsid w:val="009070C5"/>
    <w:pPr>
      <w:tabs>
        <w:tab w:val="center" w:pos="4513"/>
        <w:tab w:val="right" w:pos="9026"/>
      </w:tabs>
    </w:pPr>
  </w:style>
  <w:style w:type="character" w:customStyle="1" w:styleId="FooterChar">
    <w:name w:val="Footer Char"/>
    <w:basedOn w:val="DefaultParagraphFont"/>
    <w:link w:val="Footer"/>
    <w:uiPriority w:val="99"/>
    <w:rsid w:val="009070C5"/>
  </w:style>
  <w:style w:type="character" w:styleId="PageNumber">
    <w:name w:val="page number"/>
    <w:basedOn w:val="DefaultParagraphFont"/>
    <w:uiPriority w:val="99"/>
    <w:semiHidden/>
    <w:unhideWhenUsed/>
    <w:rsid w:val="00BD72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44451">
      <w:bodyDiv w:val="1"/>
      <w:marLeft w:val="0"/>
      <w:marRight w:val="0"/>
      <w:marTop w:val="0"/>
      <w:marBottom w:val="0"/>
      <w:divBdr>
        <w:top w:val="none" w:sz="0" w:space="0" w:color="auto"/>
        <w:left w:val="none" w:sz="0" w:space="0" w:color="auto"/>
        <w:bottom w:val="none" w:sz="0" w:space="0" w:color="auto"/>
        <w:right w:val="none" w:sz="0" w:space="0" w:color="auto"/>
      </w:divBdr>
    </w:div>
    <w:div w:id="89858028">
      <w:bodyDiv w:val="1"/>
      <w:marLeft w:val="0"/>
      <w:marRight w:val="0"/>
      <w:marTop w:val="0"/>
      <w:marBottom w:val="0"/>
      <w:divBdr>
        <w:top w:val="none" w:sz="0" w:space="0" w:color="auto"/>
        <w:left w:val="none" w:sz="0" w:space="0" w:color="auto"/>
        <w:bottom w:val="none" w:sz="0" w:space="0" w:color="auto"/>
        <w:right w:val="none" w:sz="0" w:space="0" w:color="auto"/>
      </w:divBdr>
      <w:divsChild>
        <w:div w:id="1777404422">
          <w:marLeft w:val="0"/>
          <w:marRight w:val="0"/>
          <w:marTop w:val="0"/>
          <w:marBottom w:val="0"/>
          <w:divBdr>
            <w:top w:val="none" w:sz="0" w:space="0" w:color="auto"/>
            <w:left w:val="none" w:sz="0" w:space="0" w:color="auto"/>
            <w:bottom w:val="none" w:sz="0" w:space="0" w:color="auto"/>
            <w:right w:val="none" w:sz="0" w:space="0" w:color="auto"/>
          </w:divBdr>
          <w:divsChild>
            <w:div w:id="1191262665">
              <w:marLeft w:val="0"/>
              <w:marRight w:val="0"/>
              <w:marTop w:val="0"/>
              <w:marBottom w:val="0"/>
              <w:divBdr>
                <w:top w:val="none" w:sz="0" w:space="0" w:color="auto"/>
                <w:left w:val="none" w:sz="0" w:space="0" w:color="auto"/>
                <w:bottom w:val="none" w:sz="0" w:space="0" w:color="auto"/>
                <w:right w:val="none" w:sz="0" w:space="0" w:color="auto"/>
              </w:divBdr>
              <w:divsChild>
                <w:div w:id="399325333">
                  <w:marLeft w:val="0"/>
                  <w:marRight w:val="0"/>
                  <w:marTop w:val="0"/>
                  <w:marBottom w:val="0"/>
                  <w:divBdr>
                    <w:top w:val="none" w:sz="0" w:space="0" w:color="auto"/>
                    <w:left w:val="none" w:sz="0" w:space="0" w:color="auto"/>
                    <w:bottom w:val="none" w:sz="0" w:space="0" w:color="auto"/>
                    <w:right w:val="none" w:sz="0" w:space="0" w:color="auto"/>
                  </w:divBdr>
                  <w:divsChild>
                    <w:div w:id="164172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52664">
      <w:bodyDiv w:val="1"/>
      <w:marLeft w:val="0"/>
      <w:marRight w:val="0"/>
      <w:marTop w:val="0"/>
      <w:marBottom w:val="0"/>
      <w:divBdr>
        <w:top w:val="none" w:sz="0" w:space="0" w:color="auto"/>
        <w:left w:val="none" w:sz="0" w:space="0" w:color="auto"/>
        <w:bottom w:val="none" w:sz="0" w:space="0" w:color="auto"/>
        <w:right w:val="none" w:sz="0" w:space="0" w:color="auto"/>
      </w:divBdr>
    </w:div>
    <w:div w:id="142934324">
      <w:bodyDiv w:val="1"/>
      <w:marLeft w:val="0"/>
      <w:marRight w:val="0"/>
      <w:marTop w:val="0"/>
      <w:marBottom w:val="0"/>
      <w:divBdr>
        <w:top w:val="none" w:sz="0" w:space="0" w:color="auto"/>
        <w:left w:val="none" w:sz="0" w:space="0" w:color="auto"/>
        <w:bottom w:val="none" w:sz="0" w:space="0" w:color="auto"/>
        <w:right w:val="none" w:sz="0" w:space="0" w:color="auto"/>
      </w:divBdr>
      <w:divsChild>
        <w:div w:id="2132938970">
          <w:marLeft w:val="0"/>
          <w:marRight w:val="0"/>
          <w:marTop w:val="0"/>
          <w:marBottom w:val="0"/>
          <w:divBdr>
            <w:top w:val="none" w:sz="0" w:space="0" w:color="auto"/>
            <w:left w:val="none" w:sz="0" w:space="0" w:color="auto"/>
            <w:bottom w:val="none" w:sz="0" w:space="0" w:color="auto"/>
            <w:right w:val="none" w:sz="0" w:space="0" w:color="auto"/>
          </w:divBdr>
          <w:divsChild>
            <w:div w:id="444080243">
              <w:marLeft w:val="0"/>
              <w:marRight w:val="0"/>
              <w:marTop w:val="0"/>
              <w:marBottom w:val="0"/>
              <w:divBdr>
                <w:top w:val="none" w:sz="0" w:space="0" w:color="auto"/>
                <w:left w:val="none" w:sz="0" w:space="0" w:color="auto"/>
                <w:bottom w:val="none" w:sz="0" w:space="0" w:color="auto"/>
                <w:right w:val="none" w:sz="0" w:space="0" w:color="auto"/>
              </w:divBdr>
              <w:divsChild>
                <w:div w:id="128242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43675">
      <w:bodyDiv w:val="1"/>
      <w:marLeft w:val="0"/>
      <w:marRight w:val="0"/>
      <w:marTop w:val="0"/>
      <w:marBottom w:val="0"/>
      <w:divBdr>
        <w:top w:val="none" w:sz="0" w:space="0" w:color="auto"/>
        <w:left w:val="none" w:sz="0" w:space="0" w:color="auto"/>
        <w:bottom w:val="none" w:sz="0" w:space="0" w:color="auto"/>
        <w:right w:val="none" w:sz="0" w:space="0" w:color="auto"/>
      </w:divBdr>
    </w:div>
    <w:div w:id="180627862">
      <w:bodyDiv w:val="1"/>
      <w:marLeft w:val="0"/>
      <w:marRight w:val="0"/>
      <w:marTop w:val="0"/>
      <w:marBottom w:val="0"/>
      <w:divBdr>
        <w:top w:val="none" w:sz="0" w:space="0" w:color="auto"/>
        <w:left w:val="none" w:sz="0" w:space="0" w:color="auto"/>
        <w:bottom w:val="none" w:sz="0" w:space="0" w:color="auto"/>
        <w:right w:val="none" w:sz="0" w:space="0" w:color="auto"/>
      </w:divBdr>
    </w:div>
    <w:div w:id="371998354">
      <w:bodyDiv w:val="1"/>
      <w:marLeft w:val="0"/>
      <w:marRight w:val="0"/>
      <w:marTop w:val="0"/>
      <w:marBottom w:val="0"/>
      <w:divBdr>
        <w:top w:val="none" w:sz="0" w:space="0" w:color="auto"/>
        <w:left w:val="none" w:sz="0" w:space="0" w:color="auto"/>
        <w:bottom w:val="none" w:sz="0" w:space="0" w:color="auto"/>
        <w:right w:val="none" w:sz="0" w:space="0" w:color="auto"/>
      </w:divBdr>
      <w:divsChild>
        <w:div w:id="253973500">
          <w:marLeft w:val="0"/>
          <w:marRight w:val="0"/>
          <w:marTop w:val="0"/>
          <w:marBottom w:val="0"/>
          <w:divBdr>
            <w:top w:val="none" w:sz="0" w:space="0" w:color="auto"/>
            <w:left w:val="none" w:sz="0" w:space="0" w:color="auto"/>
            <w:bottom w:val="none" w:sz="0" w:space="0" w:color="auto"/>
            <w:right w:val="none" w:sz="0" w:space="0" w:color="auto"/>
          </w:divBdr>
          <w:divsChild>
            <w:div w:id="90661712">
              <w:marLeft w:val="0"/>
              <w:marRight w:val="0"/>
              <w:marTop w:val="0"/>
              <w:marBottom w:val="0"/>
              <w:divBdr>
                <w:top w:val="none" w:sz="0" w:space="0" w:color="auto"/>
                <w:left w:val="none" w:sz="0" w:space="0" w:color="auto"/>
                <w:bottom w:val="none" w:sz="0" w:space="0" w:color="auto"/>
                <w:right w:val="none" w:sz="0" w:space="0" w:color="auto"/>
              </w:divBdr>
              <w:divsChild>
                <w:div w:id="15811305">
                  <w:marLeft w:val="0"/>
                  <w:marRight w:val="0"/>
                  <w:marTop w:val="0"/>
                  <w:marBottom w:val="0"/>
                  <w:divBdr>
                    <w:top w:val="none" w:sz="0" w:space="0" w:color="auto"/>
                    <w:left w:val="none" w:sz="0" w:space="0" w:color="auto"/>
                    <w:bottom w:val="none" w:sz="0" w:space="0" w:color="auto"/>
                    <w:right w:val="none" w:sz="0" w:space="0" w:color="auto"/>
                  </w:divBdr>
                  <w:divsChild>
                    <w:div w:id="272785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289171">
      <w:bodyDiv w:val="1"/>
      <w:marLeft w:val="0"/>
      <w:marRight w:val="0"/>
      <w:marTop w:val="0"/>
      <w:marBottom w:val="0"/>
      <w:divBdr>
        <w:top w:val="none" w:sz="0" w:space="0" w:color="auto"/>
        <w:left w:val="none" w:sz="0" w:space="0" w:color="auto"/>
        <w:bottom w:val="none" w:sz="0" w:space="0" w:color="auto"/>
        <w:right w:val="none" w:sz="0" w:space="0" w:color="auto"/>
      </w:divBdr>
    </w:div>
    <w:div w:id="431515384">
      <w:bodyDiv w:val="1"/>
      <w:marLeft w:val="0"/>
      <w:marRight w:val="0"/>
      <w:marTop w:val="0"/>
      <w:marBottom w:val="0"/>
      <w:divBdr>
        <w:top w:val="none" w:sz="0" w:space="0" w:color="auto"/>
        <w:left w:val="none" w:sz="0" w:space="0" w:color="auto"/>
        <w:bottom w:val="none" w:sz="0" w:space="0" w:color="auto"/>
        <w:right w:val="none" w:sz="0" w:space="0" w:color="auto"/>
      </w:divBdr>
    </w:div>
    <w:div w:id="487675353">
      <w:bodyDiv w:val="1"/>
      <w:marLeft w:val="0"/>
      <w:marRight w:val="0"/>
      <w:marTop w:val="0"/>
      <w:marBottom w:val="0"/>
      <w:divBdr>
        <w:top w:val="none" w:sz="0" w:space="0" w:color="auto"/>
        <w:left w:val="none" w:sz="0" w:space="0" w:color="auto"/>
        <w:bottom w:val="none" w:sz="0" w:space="0" w:color="auto"/>
        <w:right w:val="none" w:sz="0" w:space="0" w:color="auto"/>
      </w:divBdr>
    </w:div>
    <w:div w:id="534082763">
      <w:bodyDiv w:val="1"/>
      <w:marLeft w:val="0"/>
      <w:marRight w:val="0"/>
      <w:marTop w:val="0"/>
      <w:marBottom w:val="0"/>
      <w:divBdr>
        <w:top w:val="none" w:sz="0" w:space="0" w:color="auto"/>
        <w:left w:val="none" w:sz="0" w:space="0" w:color="auto"/>
        <w:bottom w:val="none" w:sz="0" w:space="0" w:color="auto"/>
        <w:right w:val="none" w:sz="0" w:space="0" w:color="auto"/>
      </w:divBdr>
    </w:div>
    <w:div w:id="645551257">
      <w:bodyDiv w:val="1"/>
      <w:marLeft w:val="0"/>
      <w:marRight w:val="0"/>
      <w:marTop w:val="0"/>
      <w:marBottom w:val="0"/>
      <w:divBdr>
        <w:top w:val="none" w:sz="0" w:space="0" w:color="auto"/>
        <w:left w:val="none" w:sz="0" w:space="0" w:color="auto"/>
        <w:bottom w:val="none" w:sz="0" w:space="0" w:color="auto"/>
        <w:right w:val="none" w:sz="0" w:space="0" w:color="auto"/>
      </w:divBdr>
      <w:divsChild>
        <w:div w:id="1278558981">
          <w:marLeft w:val="0"/>
          <w:marRight w:val="0"/>
          <w:marTop w:val="0"/>
          <w:marBottom w:val="0"/>
          <w:divBdr>
            <w:top w:val="none" w:sz="0" w:space="0" w:color="auto"/>
            <w:left w:val="none" w:sz="0" w:space="0" w:color="auto"/>
            <w:bottom w:val="none" w:sz="0" w:space="0" w:color="auto"/>
            <w:right w:val="none" w:sz="0" w:space="0" w:color="auto"/>
          </w:divBdr>
          <w:divsChild>
            <w:div w:id="605577328">
              <w:marLeft w:val="0"/>
              <w:marRight w:val="0"/>
              <w:marTop w:val="0"/>
              <w:marBottom w:val="0"/>
              <w:divBdr>
                <w:top w:val="none" w:sz="0" w:space="0" w:color="auto"/>
                <w:left w:val="none" w:sz="0" w:space="0" w:color="auto"/>
                <w:bottom w:val="none" w:sz="0" w:space="0" w:color="auto"/>
                <w:right w:val="none" w:sz="0" w:space="0" w:color="auto"/>
              </w:divBdr>
              <w:divsChild>
                <w:div w:id="1672561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384637">
      <w:bodyDiv w:val="1"/>
      <w:marLeft w:val="0"/>
      <w:marRight w:val="0"/>
      <w:marTop w:val="0"/>
      <w:marBottom w:val="0"/>
      <w:divBdr>
        <w:top w:val="none" w:sz="0" w:space="0" w:color="auto"/>
        <w:left w:val="none" w:sz="0" w:space="0" w:color="auto"/>
        <w:bottom w:val="none" w:sz="0" w:space="0" w:color="auto"/>
        <w:right w:val="none" w:sz="0" w:space="0" w:color="auto"/>
      </w:divBdr>
    </w:div>
    <w:div w:id="831217955">
      <w:bodyDiv w:val="1"/>
      <w:marLeft w:val="0"/>
      <w:marRight w:val="0"/>
      <w:marTop w:val="0"/>
      <w:marBottom w:val="0"/>
      <w:divBdr>
        <w:top w:val="none" w:sz="0" w:space="0" w:color="auto"/>
        <w:left w:val="none" w:sz="0" w:space="0" w:color="auto"/>
        <w:bottom w:val="none" w:sz="0" w:space="0" w:color="auto"/>
        <w:right w:val="none" w:sz="0" w:space="0" w:color="auto"/>
      </w:divBdr>
    </w:div>
    <w:div w:id="844244319">
      <w:bodyDiv w:val="1"/>
      <w:marLeft w:val="0"/>
      <w:marRight w:val="0"/>
      <w:marTop w:val="0"/>
      <w:marBottom w:val="0"/>
      <w:divBdr>
        <w:top w:val="none" w:sz="0" w:space="0" w:color="auto"/>
        <w:left w:val="none" w:sz="0" w:space="0" w:color="auto"/>
        <w:bottom w:val="none" w:sz="0" w:space="0" w:color="auto"/>
        <w:right w:val="none" w:sz="0" w:space="0" w:color="auto"/>
      </w:divBdr>
    </w:div>
    <w:div w:id="862746042">
      <w:bodyDiv w:val="1"/>
      <w:marLeft w:val="0"/>
      <w:marRight w:val="0"/>
      <w:marTop w:val="0"/>
      <w:marBottom w:val="0"/>
      <w:divBdr>
        <w:top w:val="none" w:sz="0" w:space="0" w:color="auto"/>
        <w:left w:val="none" w:sz="0" w:space="0" w:color="auto"/>
        <w:bottom w:val="none" w:sz="0" w:space="0" w:color="auto"/>
        <w:right w:val="none" w:sz="0" w:space="0" w:color="auto"/>
      </w:divBdr>
    </w:div>
    <w:div w:id="944767358">
      <w:bodyDiv w:val="1"/>
      <w:marLeft w:val="0"/>
      <w:marRight w:val="0"/>
      <w:marTop w:val="0"/>
      <w:marBottom w:val="0"/>
      <w:divBdr>
        <w:top w:val="none" w:sz="0" w:space="0" w:color="auto"/>
        <w:left w:val="none" w:sz="0" w:space="0" w:color="auto"/>
        <w:bottom w:val="none" w:sz="0" w:space="0" w:color="auto"/>
        <w:right w:val="none" w:sz="0" w:space="0" w:color="auto"/>
      </w:divBdr>
      <w:divsChild>
        <w:div w:id="33621915">
          <w:marLeft w:val="360"/>
          <w:marRight w:val="0"/>
          <w:marTop w:val="0"/>
          <w:marBottom w:val="0"/>
          <w:divBdr>
            <w:top w:val="none" w:sz="0" w:space="0" w:color="auto"/>
            <w:left w:val="none" w:sz="0" w:space="0" w:color="auto"/>
            <w:bottom w:val="none" w:sz="0" w:space="0" w:color="auto"/>
            <w:right w:val="none" w:sz="0" w:space="0" w:color="auto"/>
          </w:divBdr>
        </w:div>
        <w:div w:id="1490056646">
          <w:marLeft w:val="360"/>
          <w:marRight w:val="0"/>
          <w:marTop w:val="0"/>
          <w:marBottom w:val="0"/>
          <w:divBdr>
            <w:top w:val="none" w:sz="0" w:space="0" w:color="auto"/>
            <w:left w:val="none" w:sz="0" w:space="0" w:color="auto"/>
            <w:bottom w:val="none" w:sz="0" w:space="0" w:color="auto"/>
            <w:right w:val="none" w:sz="0" w:space="0" w:color="auto"/>
          </w:divBdr>
        </w:div>
        <w:div w:id="1570114445">
          <w:marLeft w:val="360"/>
          <w:marRight w:val="0"/>
          <w:marTop w:val="0"/>
          <w:marBottom w:val="0"/>
          <w:divBdr>
            <w:top w:val="none" w:sz="0" w:space="0" w:color="auto"/>
            <w:left w:val="none" w:sz="0" w:space="0" w:color="auto"/>
            <w:bottom w:val="none" w:sz="0" w:space="0" w:color="auto"/>
            <w:right w:val="none" w:sz="0" w:space="0" w:color="auto"/>
          </w:divBdr>
        </w:div>
        <w:div w:id="1735471819">
          <w:marLeft w:val="360"/>
          <w:marRight w:val="0"/>
          <w:marTop w:val="0"/>
          <w:marBottom w:val="0"/>
          <w:divBdr>
            <w:top w:val="none" w:sz="0" w:space="0" w:color="auto"/>
            <w:left w:val="none" w:sz="0" w:space="0" w:color="auto"/>
            <w:bottom w:val="none" w:sz="0" w:space="0" w:color="auto"/>
            <w:right w:val="none" w:sz="0" w:space="0" w:color="auto"/>
          </w:divBdr>
        </w:div>
        <w:div w:id="1768769108">
          <w:marLeft w:val="360"/>
          <w:marRight w:val="0"/>
          <w:marTop w:val="0"/>
          <w:marBottom w:val="0"/>
          <w:divBdr>
            <w:top w:val="none" w:sz="0" w:space="0" w:color="auto"/>
            <w:left w:val="none" w:sz="0" w:space="0" w:color="auto"/>
            <w:bottom w:val="none" w:sz="0" w:space="0" w:color="auto"/>
            <w:right w:val="none" w:sz="0" w:space="0" w:color="auto"/>
          </w:divBdr>
        </w:div>
      </w:divsChild>
    </w:div>
    <w:div w:id="947539571">
      <w:bodyDiv w:val="1"/>
      <w:marLeft w:val="0"/>
      <w:marRight w:val="0"/>
      <w:marTop w:val="0"/>
      <w:marBottom w:val="0"/>
      <w:divBdr>
        <w:top w:val="none" w:sz="0" w:space="0" w:color="auto"/>
        <w:left w:val="none" w:sz="0" w:space="0" w:color="auto"/>
        <w:bottom w:val="none" w:sz="0" w:space="0" w:color="auto"/>
        <w:right w:val="none" w:sz="0" w:space="0" w:color="auto"/>
      </w:divBdr>
    </w:div>
    <w:div w:id="960919335">
      <w:bodyDiv w:val="1"/>
      <w:marLeft w:val="0"/>
      <w:marRight w:val="0"/>
      <w:marTop w:val="0"/>
      <w:marBottom w:val="0"/>
      <w:divBdr>
        <w:top w:val="none" w:sz="0" w:space="0" w:color="auto"/>
        <w:left w:val="none" w:sz="0" w:space="0" w:color="auto"/>
        <w:bottom w:val="none" w:sz="0" w:space="0" w:color="auto"/>
        <w:right w:val="none" w:sz="0" w:space="0" w:color="auto"/>
      </w:divBdr>
    </w:div>
    <w:div w:id="995456573">
      <w:bodyDiv w:val="1"/>
      <w:marLeft w:val="0"/>
      <w:marRight w:val="0"/>
      <w:marTop w:val="0"/>
      <w:marBottom w:val="0"/>
      <w:divBdr>
        <w:top w:val="none" w:sz="0" w:space="0" w:color="auto"/>
        <w:left w:val="none" w:sz="0" w:space="0" w:color="auto"/>
        <w:bottom w:val="none" w:sz="0" w:space="0" w:color="auto"/>
        <w:right w:val="none" w:sz="0" w:space="0" w:color="auto"/>
      </w:divBdr>
    </w:div>
    <w:div w:id="1005210939">
      <w:bodyDiv w:val="1"/>
      <w:marLeft w:val="0"/>
      <w:marRight w:val="0"/>
      <w:marTop w:val="0"/>
      <w:marBottom w:val="0"/>
      <w:divBdr>
        <w:top w:val="none" w:sz="0" w:space="0" w:color="auto"/>
        <w:left w:val="none" w:sz="0" w:space="0" w:color="auto"/>
        <w:bottom w:val="none" w:sz="0" w:space="0" w:color="auto"/>
        <w:right w:val="none" w:sz="0" w:space="0" w:color="auto"/>
      </w:divBdr>
    </w:div>
    <w:div w:id="1021125428">
      <w:bodyDiv w:val="1"/>
      <w:marLeft w:val="0"/>
      <w:marRight w:val="0"/>
      <w:marTop w:val="0"/>
      <w:marBottom w:val="0"/>
      <w:divBdr>
        <w:top w:val="none" w:sz="0" w:space="0" w:color="auto"/>
        <w:left w:val="none" w:sz="0" w:space="0" w:color="auto"/>
        <w:bottom w:val="none" w:sz="0" w:space="0" w:color="auto"/>
        <w:right w:val="none" w:sz="0" w:space="0" w:color="auto"/>
      </w:divBdr>
      <w:divsChild>
        <w:div w:id="773089739">
          <w:marLeft w:val="0"/>
          <w:marRight w:val="0"/>
          <w:marTop w:val="0"/>
          <w:marBottom w:val="0"/>
          <w:divBdr>
            <w:top w:val="none" w:sz="0" w:space="0" w:color="auto"/>
            <w:left w:val="none" w:sz="0" w:space="0" w:color="auto"/>
            <w:bottom w:val="none" w:sz="0" w:space="0" w:color="auto"/>
            <w:right w:val="none" w:sz="0" w:space="0" w:color="auto"/>
          </w:divBdr>
          <w:divsChild>
            <w:div w:id="1988631588">
              <w:marLeft w:val="0"/>
              <w:marRight w:val="0"/>
              <w:marTop w:val="0"/>
              <w:marBottom w:val="0"/>
              <w:divBdr>
                <w:top w:val="none" w:sz="0" w:space="0" w:color="auto"/>
                <w:left w:val="none" w:sz="0" w:space="0" w:color="auto"/>
                <w:bottom w:val="none" w:sz="0" w:space="0" w:color="auto"/>
                <w:right w:val="none" w:sz="0" w:space="0" w:color="auto"/>
              </w:divBdr>
              <w:divsChild>
                <w:div w:id="783420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548707">
      <w:bodyDiv w:val="1"/>
      <w:marLeft w:val="0"/>
      <w:marRight w:val="0"/>
      <w:marTop w:val="0"/>
      <w:marBottom w:val="0"/>
      <w:divBdr>
        <w:top w:val="none" w:sz="0" w:space="0" w:color="auto"/>
        <w:left w:val="none" w:sz="0" w:space="0" w:color="auto"/>
        <w:bottom w:val="none" w:sz="0" w:space="0" w:color="auto"/>
        <w:right w:val="none" w:sz="0" w:space="0" w:color="auto"/>
      </w:divBdr>
    </w:div>
    <w:div w:id="1139149511">
      <w:bodyDiv w:val="1"/>
      <w:marLeft w:val="0"/>
      <w:marRight w:val="0"/>
      <w:marTop w:val="0"/>
      <w:marBottom w:val="0"/>
      <w:divBdr>
        <w:top w:val="none" w:sz="0" w:space="0" w:color="auto"/>
        <w:left w:val="none" w:sz="0" w:space="0" w:color="auto"/>
        <w:bottom w:val="none" w:sz="0" w:space="0" w:color="auto"/>
        <w:right w:val="none" w:sz="0" w:space="0" w:color="auto"/>
      </w:divBdr>
      <w:divsChild>
        <w:div w:id="672530477">
          <w:marLeft w:val="0"/>
          <w:marRight w:val="0"/>
          <w:marTop w:val="0"/>
          <w:marBottom w:val="0"/>
          <w:divBdr>
            <w:top w:val="none" w:sz="0" w:space="0" w:color="auto"/>
            <w:left w:val="none" w:sz="0" w:space="0" w:color="auto"/>
            <w:bottom w:val="none" w:sz="0" w:space="0" w:color="auto"/>
            <w:right w:val="none" w:sz="0" w:space="0" w:color="auto"/>
          </w:divBdr>
          <w:divsChild>
            <w:div w:id="1503810870">
              <w:marLeft w:val="0"/>
              <w:marRight w:val="0"/>
              <w:marTop w:val="0"/>
              <w:marBottom w:val="0"/>
              <w:divBdr>
                <w:top w:val="none" w:sz="0" w:space="0" w:color="auto"/>
                <w:left w:val="none" w:sz="0" w:space="0" w:color="auto"/>
                <w:bottom w:val="none" w:sz="0" w:space="0" w:color="auto"/>
                <w:right w:val="none" w:sz="0" w:space="0" w:color="auto"/>
              </w:divBdr>
              <w:divsChild>
                <w:div w:id="1699891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008354">
      <w:bodyDiv w:val="1"/>
      <w:marLeft w:val="0"/>
      <w:marRight w:val="0"/>
      <w:marTop w:val="0"/>
      <w:marBottom w:val="0"/>
      <w:divBdr>
        <w:top w:val="none" w:sz="0" w:space="0" w:color="auto"/>
        <w:left w:val="none" w:sz="0" w:space="0" w:color="auto"/>
        <w:bottom w:val="none" w:sz="0" w:space="0" w:color="auto"/>
        <w:right w:val="none" w:sz="0" w:space="0" w:color="auto"/>
      </w:divBdr>
      <w:divsChild>
        <w:div w:id="527372478">
          <w:marLeft w:val="0"/>
          <w:marRight w:val="0"/>
          <w:marTop w:val="0"/>
          <w:marBottom w:val="0"/>
          <w:divBdr>
            <w:top w:val="none" w:sz="0" w:space="0" w:color="auto"/>
            <w:left w:val="none" w:sz="0" w:space="0" w:color="auto"/>
            <w:bottom w:val="none" w:sz="0" w:space="0" w:color="auto"/>
            <w:right w:val="none" w:sz="0" w:space="0" w:color="auto"/>
          </w:divBdr>
          <w:divsChild>
            <w:div w:id="542065096">
              <w:marLeft w:val="0"/>
              <w:marRight w:val="0"/>
              <w:marTop w:val="0"/>
              <w:marBottom w:val="0"/>
              <w:divBdr>
                <w:top w:val="none" w:sz="0" w:space="0" w:color="auto"/>
                <w:left w:val="none" w:sz="0" w:space="0" w:color="auto"/>
                <w:bottom w:val="none" w:sz="0" w:space="0" w:color="auto"/>
                <w:right w:val="none" w:sz="0" w:space="0" w:color="auto"/>
              </w:divBdr>
              <w:divsChild>
                <w:div w:id="2021007386">
                  <w:marLeft w:val="0"/>
                  <w:marRight w:val="0"/>
                  <w:marTop w:val="0"/>
                  <w:marBottom w:val="0"/>
                  <w:divBdr>
                    <w:top w:val="none" w:sz="0" w:space="0" w:color="auto"/>
                    <w:left w:val="none" w:sz="0" w:space="0" w:color="auto"/>
                    <w:bottom w:val="none" w:sz="0" w:space="0" w:color="auto"/>
                    <w:right w:val="none" w:sz="0" w:space="0" w:color="auto"/>
                  </w:divBdr>
                  <w:divsChild>
                    <w:div w:id="97930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3618688">
      <w:bodyDiv w:val="1"/>
      <w:marLeft w:val="0"/>
      <w:marRight w:val="0"/>
      <w:marTop w:val="0"/>
      <w:marBottom w:val="0"/>
      <w:divBdr>
        <w:top w:val="none" w:sz="0" w:space="0" w:color="auto"/>
        <w:left w:val="none" w:sz="0" w:space="0" w:color="auto"/>
        <w:bottom w:val="none" w:sz="0" w:space="0" w:color="auto"/>
        <w:right w:val="none" w:sz="0" w:space="0" w:color="auto"/>
      </w:divBdr>
      <w:divsChild>
        <w:div w:id="674577060">
          <w:marLeft w:val="360"/>
          <w:marRight w:val="0"/>
          <w:marTop w:val="0"/>
          <w:marBottom w:val="0"/>
          <w:divBdr>
            <w:top w:val="none" w:sz="0" w:space="0" w:color="auto"/>
            <w:left w:val="none" w:sz="0" w:space="0" w:color="auto"/>
            <w:bottom w:val="none" w:sz="0" w:space="0" w:color="auto"/>
            <w:right w:val="none" w:sz="0" w:space="0" w:color="auto"/>
          </w:divBdr>
        </w:div>
      </w:divsChild>
    </w:div>
    <w:div w:id="1230070878">
      <w:bodyDiv w:val="1"/>
      <w:marLeft w:val="0"/>
      <w:marRight w:val="0"/>
      <w:marTop w:val="0"/>
      <w:marBottom w:val="0"/>
      <w:divBdr>
        <w:top w:val="none" w:sz="0" w:space="0" w:color="auto"/>
        <w:left w:val="none" w:sz="0" w:space="0" w:color="auto"/>
        <w:bottom w:val="none" w:sz="0" w:space="0" w:color="auto"/>
        <w:right w:val="none" w:sz="0" w:space="0" w:color="auto"/>
      </w:divBdr>
    </w:div>
    <w:div w:id="1241326019">
      <w:bodyDiv w:val="1"/>
      <w:marLeft w:val="0"/>
      <w:marRight w:val="0"/>
      <w:marTop w:val="0"/>
      <w:marBottom w:val="0"/>
      <w:divBdr>
        <w:top w:val="none" w:sz="0" w:space="0" w:color="auto"/>
        <w:left w:val="none" w:sz="0" w:space="0" w:color="auto"/>
        <w:bottom w:val="none" w:sz="0" w:space="0" w:color="auto"/>
        <w:right w:val="none" w:sz="0" w:space="0" w:color="auto"/>
      </w:divBdr>
    </w:div>
    <w:div w:id="1268805039">
      <w:bodyDiv w:val="1"/>
      <w:marLeft w:val="0"/>
      <w:marRight w:val="0"/>
      <w:marTop w:val="0"/>
      <w:marBottom w:val="0"/>
      <w:divBdr>
        <w:top w:val="none" w:sz="0" w:space="0" w:color="auto"/>
        <w:left w:val="none" w:sz="0" w:space="0" w:color="auto"/>
        <w:bottom w:val="none" w:sz="0" w:space="0" w:color="auto"/>
        <w:right w:val="none" w:sz="0" w:space="0" w:color="auto"/>
      </w:divBdr>
      <w:divsChild>
        <w:div w:id="1332023843">
          <w:marLeft w:val="0"/>
          <w:marRight w:val="0"/>
          <w:marTop w:val="0"/>
          <w:marBottom w:val="0"/>
          <w:divBdr>
            <w:top w:val="none" w:sz="0" w:space="0" w:color="auto"/>
            <w:left w:val="none" w:sz="0" w:space="0" w:color="auto"/>
            <w:bottom w:val="none" w:sz="0" w:space="0" w:color="auto"/>
            <w:right w:val="none" w:sz="0" w:space="0" w:color="auto"/>
          </w:divBdr>
          <w:divsChild>
            <w:div w:id="2028437138">
              <w:marLeft w:val="0"/>
              <w:marRight w:val="0"/>
              <w:marTop w:val="0"/>
              <w:marBottom w:val="0"/>
              <w:divBdr>
                <w:top w:val="none" w:sz="0" w:space="0" w:color="auto"/>
                <w:left w:val="none" w:sz="0" w:space="0" w:color="auto"/>
                <w:bottom w:val="none" w:sz="0" w:space="0" w:color="auto"/>
                <w:right w:val="none" w:sz="0" w:space="0" w:color="auto"/>
              </w:divBdr>
              <w:divsChild>
                <w:div w:id="767313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194988">
      <w:bodyDiv w:val="1"/>
      <w:marLeft w:val="0"/>
      <w:marRight w:val="0"/>
      <w:marTop w:val="0"/>
      <w:marBottom w:val="0"/>
      <w:divBdr>
        <w:top w:val="none" w:sz="0" w:space="0" w:color="auto"/>
        <w:left w:val="none" w:sz="0" w:space="0" w:color="auto"/>
        <w:bottom w:val="none" w:sz="0" w:space="0" w:color="auto"/>
        <w:right w:val="none" w:sz="0" w:space="0" w:color="auto"/>
      </w:divBdr>
    </w:div>
    <w:div w:id="1437335903">
      <w:bodyDiv w:val="1"/>
      <w:marLeft w:val="0"/>
      <w:marRight w:val="0"/>
      <w:marTop w:val="0"/>
      <w:marBottom w:val="0"/>
      <w:divBdr>
        <w:top w:val="none" w:sz="0" w:space="0" w:color="auto"/>
        <w:left w:val="none" w:sz="0" w:space="0" w:color="auto"/>
        <w:bottom w:val="none" w:sz="0" w:space="0" w:color="auto"/>
        <w:right w:val="none" w:sz="0" w:space="0" w:color="auto"/>
      </w:divBdr>
    </w:div>
    <w:div w:id="1466309614">
      <w:bodyDiv w:val="1"/>
      <w:marLeft w:val="0"/>
      <w:marRight w:val="0"/>
      <w:marTop w:val="0"/>
      <w:marBottom w:val="0"/>
      <w:divBdr>
        <w:top w:val="none" w:sz="0" w:space="0" w:color="auto"/>
        <w:left w:val="none" w:sz="0" w:space="0" w:color="auto"/>
        <w:bottom w:val="none" w:sz="0" w:space="0" w:color="auto"/>
        <w:right w:val="none" w:sz="0" w:space="0" w:color="auto"/>
      </w:divBdr>
    </w:div>
    <w:div w:id="1472943834">
      <w:bodyDiv w:val="1"/>
      <w:marLeft w:val="0"/>
      <w:marRight w:val="0"/>
      <w:marTop w:val="0"/>
      <w:marBottom w:val="0"/>
      <w:divBdr>
        <w:top w:val="none" w:sz="0" w:space="0" w:color="auto"/>
        <w:left w:val="none" w:sz="0" w:space="0" w:color="auto"/>
        <w:bottom w:val="none" w:sz="0" w:space="0" w:color="auto"/>
        <w:right w:val="none" w:sz="0" w:space="0" w:color="auto"/>
      </w:divBdr>
      <w:divsChild>
        <w:div w:id="1451509547">
          <w:marLeft w:val="0"/>
          <w:marRight w:val="0"/>
          <w:marTop w:val="0"/>
          <w:marBottom w:val="0"/>
          <w:divBdr>
            <w:top w:val="none" w:sz="0" w:space="0" w:color="auto"/>
            <w:left w:val="none" w:sz="0" w:space="0" w:color="auto"/>
            <w:bottom w:val="none" w:sz="0" w:space="0" w:color="auto"/>
            <w:right w:val="none" w:sz="0" w:space="0" w:color="auto"/>
          </w:divBdr>
          <w:divsChild>
            <w:div w:id="485828823">
              <w:marLeft w:val="0"/>
              <w:marRight w:val="0"/>
              <w:marTop w:val="0"/>
              <w:marBottom w:val="0"/>
              <w:divBdr>
                <w:top w:val="none" w:sz="0" w:space="0" w:color="auto"/>
                <w:left w:val="none" w:sz="0" w:space="0" w:color="auto"/>
                <w:bottom w:val="none" w:sz="0" w:space="0" w:color="auto"/>
                <w:right w:val="none" w:sz="0" w:space="0" w:color="auto"/>
              </w:divBdr>
              <w:divsChild>
                <w:div w:id="706179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959147">
      <w:bodyDiv w:val="1"/>
      <w:marLeft w:val="0"/>
      <w:marRight w:val="0"/>
      <w:marTop w:val="0"/>
      <w:marBottom w:val="0"/>
      <w:divBdr>
        <w:top w:val="none" w:sz="0" w:space="0" w:color="auto"/>
        <w:left w:val="none" w:sz="0" w:space="0" w:color="auto"/>
        <w:bottom w:val="none" w:sz="0" w:space="0" w:color="auto"/>
        <w:right w:val="none" w:sz="0" w:space="0" w:color="auto"/>
      </w:divBdr>
      <w:divsChild>
        <w:div w:id="596445167">
          <w:marLeft w:val="0"/>
          <w:marRight w:val="0"/>
          <w:marTop w:val="0"/>
          <w:marBottom w:val="0"/>
          <w:divBdr>
            <w:top w:val="none" w:sz="0" w:space="0" w:color="auto"/>
            <w:left w:val="none" w:sz="0" w:space="0" w:color="auto"/>
            <w:bottom w:val="none" w:sz="0" w:space="0" w:color="auto"/>
            <w:right w:val="none" w:sz="0" w:space="0" w:color="auto"/>
          </w:divBdr>
          <w:divsChild>
            <w:div w:id="73356041">
              <w:marLeft w:val="0"/>
              <w:marRight w:val="0"/>
              <w:marTop w:val="0"/>
              <w:marBottom w:val="0"/>
              <w:divBdr>
                <w:top w:val="none" w:sz="0" w:space="0" w:color="auto"/>
                <w:left w:val="none" w:sz="0" w:space="0" w:color="auto"/>
                <w:bottom w:val="none" w:sz="0" w:space="0" w:color="auto"/>
                <w:right w:val="none" w:sz="0" w:space="0" w:color="auto"/>
              </w:divBdr>
              <w:divsChild>
                <w:div w:id="92781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365133">
      <w:bodyDiv w:val="1"/>
      <w:marLeft w:val="0"/>
      <w:marRight w:val="0"/>
      <w:marTop w:val="0"/>
      <w:marBottom w:val="0"/>
      <w:divBdr>
        <w:top w:val="none" w:sz="0" w:space="0" w:color="auto"/>
        <w:left w:val="none" w:sz="0" w:space="0" w:color="auto"/>
        <w:bottom w:val="none" w:sz="0" w:space="0" w:color="auto"/>
        <w:right w:val="none" w:sz="0" w:space="0" w:color="auto"/>
      </w:divBdr>
    </w:div>
    <w:div w:id="1571423105">
      <w:bodyDiv w:val="1"/>
      <w:marLeft w:val="0"/>
      <w:marRight w:val="0"/>
      <w:marTop w:val="0"/>
      <w:marBottom w:val="0"/>
      <w:divBdr>
        <w:top w:val="none" w:sz="0" w:space="0" w:color="auto"/>
        <w:left w:val="none" w:sz="0" w:space="0" w:color="auto"/>
        <w:bottom w:val="none" w:sz="0" w:space="0" w:color="auto"/>
        <w:right w:val="none" w:sz="0" w:space="0" w:color="auto"/>
      </w:divBdr>
    </w:div>
    <w:div w:id="1610771016">
      <w:bodyDiv w:val="1"/>
      <w:marLeft w:val="0"/>
      <w:marRight w:val="0"/>
      <w:marTop w:val="0"/>
      <w:marBottom w:val="0"/>
      <w:divBdr>
        <w:top w:val="none" w:sz="0" w:space="0" w:color="auto"/>
        <w:left w:val="none" w:sz="0" w:space="0" w:color="auto"/>
        <w:bottom w:val="none" w:sz="0" w:space="0" w:color="auto"/>
        <w:right w:val="none" w:sz="0" w:space="0" w:color="auto"/>
      </w:divBdr>
      <w:divsChild>
        <w:div w:id="1690255100">
          <w:marLeft w:val="0"/>
          <w:marRight w:val="0"/>
          <w:marTop w:val="0"/>
          <w:marBottom w:val="0"/>
          <w:divBdr>
            <w:top w:val="none" w:sz="0" w:space="0" w:color="auto"/>
            <w:left w:val="none" w:sz="0" w:space="0" w:color="auto"/>
            <w:bottom w:val="none" w:sz="0" w:space="0" w:color="auto"/>
            <w:right w:val="none" w:sz="0" w:space="0" w:color="auto"/>
          </w:divBdr>
          <w:divsChild>
            <w:div w:id="1069772617">
              <w:marLeft w:val="0"/>
              <w:marRight w:val="0"/>
              <w:marTop w:val="0"/>
              <w:marBottom w:val="0"/>
              <w:divBdr>
                <w:top w:val="none" w:sz="0" w:space="0" w:color="auto"/>
                <w:left w:val="none" w:sz="0" w:space="0" w:color="auto"/>
                <w:bottom w:val="none" w:sz="0" w:space="0" w:color="auto"/>
                <w:right w:val="none" w:sz="0" w:space="0" w:color="auto"/>
              </w:divBdr>
              <w:divsChild>
                <w:div w:id="181575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275782">
      <w:bodyDiv w:val="1"/>
      <w:marLeft w:val="0"/>
      <w:marRight w:val="0"/>
      <w:marTop w:val="0"/>
      <w:marBottom w:val="0"/>
      <w:divBdr>
        <w:top w:val="none" w:sz="0" w:space="0" w:color="auto"/>
        <w:left w:val="none" w:sz="0" w:space="0" w:color="auto"/>
        <w:bottom w:val="none" w:sz="0" w:space="0" w:color="auto"/>
        <w:right w:val="none" w:sz="0" w:space="0" w:color="auto"/>
      </w:divBdr>
    </w:div>
    <w:div w:id="1820606371">
      <w:bodyDiv w:val="1"/>
      <w:marLeft w:val="0"/>
      <w:marRight w:val="0"/>
      <w:marTop w:val="0"/>
      <w:marBottom w:val="0"/>
      <w:divBdr>
        <w:top w:val="none" w:sz="0" w:space="0" w:color="auto"/>
        <w:left w:val="none" w:sz="0" w:space="0" w:color="auto"/>
        <w:bottom w:val="none" w:sz="0" w:space="0" w:color="auto"/>
        <w:right w:val="none" w:sz="0" w:space="0" w:color="auto"/>
      </w:divBdr>
    </w:div>
    <w:div w:id="1880707376">
      <w:bodyDiv w:val="1"/>
      <w:marLeft w:val="0"/>
      <w:marRight w:val="0"/>
      <w:marTop w:val="0"/>
      <w:marBottom w:val="0"/>
      <w:divBdr>
        <w:top w:val="none" w:sz="0" w:space="0" w:color="auto"/>
        <w:left w:val="none" w:sz="0" w:space="0" w:color="auto"/>
        <w:bottom w:val="none" w:sz="0" w:space="0" w:color="auto"/>
        <w:right w:val="none" w:sz="0" w:space="0" w:color="auto"/>
      </w:divBdr>
    </w:div>
    <w:div w:id="1909028033">
      <w:bodyDiv w:val="1"/>
      <w:marLeft w:val="0"/>
      <w:marRight w:val="0"/>
      <w:marTop w:val="0"/>
      <w:marBottom w:val="0"/>
      <w:divBdr>
        <w:top w:val="none" w:sz="0" w:space="0" w:color="auto"/>
        <w:left w:val="none" w:sz="0" w:space="0" w:color="auto"/>
        <w:bottom w:val="none" w:sz="0" w:space="0" w:color="auto"/>
        <w:right w:val="none" w:sz="0" w:space="0" w:color="auto"/>
      </w:divBdr>
    </w:div>
    <w:div w:id="1925139058">
      <w:bodyDiv w:val="1"/>
      <w:marLeft w:val="0"/>
      <w:marRight w:val="0"/>
      <w:marTop w:val="0"/>
      <w:marBottom w:val="0"/>
      <w:divBdr>
        <w:top w:val="none" w:sz="0" w:space="0" w:color="auto"/>
        <w:left w:val="none" w:sz="0" w:space="0" w:color="auto"/>
        <w:bottom w:val="none" w:sz="0" w:space="0" w:color="auto"/>
        <w:right w:val="none" w:sz="0" w:space="0" w:color="auto"/>
      </w:divBdr>
      <w:divsChild>
        <w:div w:id="1037001998">
          <w:marLeft w:val="0"/>
          <w:marRight w:val="0"/>
          <w:marTop w:val="0"/>
          <w:marBottom w:val="0"/>
          <w:divBdr>
            <w:top w:val="none" w:sz="0" w:space="0" w:color="auto"/>
            <w:left w:val="none" w:sz="0" w:space="0" w:color="auto"/>
            <w:bottom w:val="none" w:sz="0" w:space="0" w:color="auto"/>
            <w:right w:val="none" w:sz="0" w:space="0" w:color="auto"/>
          </w:divBdr>
          <w:divsChild>
            <w:div w:id="1640761343">
              <w:marLeft w:val="0"/>
              <w:marRight w:val="0"/>
              <w:marTop w:val="0"/>
              <w:marBottom w:val="0"/>
              <w:divBdr>
                <w:top w:val="none" w:sz="0" w:space="0" w:color="auto"/>
                <w:left w:val="none" w:sz="0" w:space="0" w:color="auto"/>
                <w:bottom w:val="none" w:sz="0" w:space="0" w:color="auto"/>
                <w:right w:val="none" w:sz="0" w:space="0" w:color="auto"/>
              </w:divBdr>
              <w:divsChild>
                <w:div w:id="930746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772231">
      <w:bodyDiv w:val="1"/>
      <w:marLeft w:val="0"/>
      <w:marRight w:val="0"/>
      <w:marTop w:val="0"/>
      <w:marBottom w:val="0"/>
      <w:divBdr>
        <w:top w:val="none" w:sz="0" w:space="0" w:color="auto"/>
        <w:left w:val="none" w:sz="0" w:space="0" w:color="auto"/>
        <w:bottom w:val="none" w:sz="0" w:space="0" w:color="auto"/>
        <w:right w:val="none" w:sz="0" w:space="0" w:color="auto"/>
      </w:divBdr>
      <w:divsChild>
        <w:div w:id="1573589146">
          <w:marLeft w:val="0"/>
          <w:marRight w:val="0"/>
          <w:marTop w:val="0"/>
          <w:marBottom w:val="0"/>
          <w:divBdr>
            <w:top w:val="none" w:sz="0" w:space="0" w:color="auto"/>
            <w:left w:val="none" w:sz="0" w:space="0" w:color="auto"/>
            <w:bottom w:val="none" w:sz="0" w:space="0" w:color="auto"/>
            <w:right w:val="none" w:sz="0" w:space="0" w:color="auto"/>
          </w:divBdr>
          <w:divsChild>
            <w:div w:id="1748764888">
              <w:marLeft w:val="0"/>
              <w:marRight w:val="0"/>
              <w:marTop w:val="0"/>
              <w:marBottom w:val="0"/>
              <w:divBdr>
                <w:top w:val="none" w:sz="0" w:space="0" w:color="auto"/>
                <w:left w:val="none" w:sz="0" w:space="0" w:color="auto"/>
                <w:bottom w:val="none" w:sz="0" w:space="0" w:color="auto"/>
                <w:right w:val="none" w:sz="0" w:space="0" w:color="auto"/>
              </w:divBdr>
              <w:divsChild>
                <w:div w:id="99090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022761">
      <w:bodyDiv w:val="1"/>
      <w:marLeft w:val="0"/>
      <w:marRight w:val="0"/>
      <w:marTop w:val="0"/>
      <w:marBottom w:val="0"/>
      <w:divBdr>
        <w:top w:val="none" w:sz="0" w:space="0" w:color="auto"/>
        <w:left w:val="none" w:sz="0" w:space="0" w:color="auto"/>
        <w:bottom w:val="none" w:sz="0" w:space="0" w:color="auto"/>
        <w:right w:val="none" w:sz="0" w:space="0" w:color="auto"/>
      </w:divBdr>
      <w:divsChild>
        <w:div w:id="645742313">
          <w:marLeft w:val="0"/>
          <w:marRight w:val="0"/>
          <w:marTop w:val="0"/>
          <w:marBottom w:val="0"/>
          <w:divBdr>
            <w:top w:val="none" w:sz="0" w:space="0" w:color="auto"/>
            <w:left w:val="none" w:sz="0" w:space="0" w:color="auto"/>
            <w:bottom w:val="none" w:sz="0" w:space="0" w:color="auto"/>
            <w:right w:val="none" w:sz="0" w:space="0" w:color="auto"/>
          </w:divBdr>
          <w:divsChild>
            <w:div w:id="2127844819">
              <w:marLeft w:val="0"/>
              <w:marRight w:val="0"/>
              <w:marTop w:val="0"/>
              <w:marBottom w:val="0"/>
              <w:divBdr>
                <w:top w:val="none" w:sz="0" w:space="0" w:color="auto"/>
                <w:left w:val="none" w:sz="0" w:space="0" w:color="auto"/>
                <w:bottom w:val="none" w:sz="0" w:space="0" w:color="auto"/>
                <w:right w:val="none" w:sz="0" w:space="0" w:color="auto"/>
              </w:divBdr>
              <w:divsChild>
                <w:div w:id="1877501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570475">
      <w:bodyDiv w:val="1"/>
      <w:marLeft w:val="0"/>
      <w:marRight w:val="0"/>
      <w:marTop w:val="0"/>
      <w:marBottom w:val="0"/>
      <w:divBdr>
        <w:top w:val="none" w:sz="0" w:space="0" w:color="auto"/>
        <w:left w:val="none" w:sz="0" w:space="0" w:color="auto"/>
        <w:bottom w:val="none" w:sz="0" w:space="0" w:color="auto"/>
        <w:right w:val="none" w:sz="0" w:space="0" w:color="auto"/>
      </w:divBdr>
      <w:divsChild>
        <w:div w:id="755903354">
          <w:marLeft w:val="0"/>
          <w:marRight w:val="0"/>
          <w:marTop w:val="0"/>
          <w:marBottom w:val="0"/>
          <w:divBdr>
            <w:top w:val="none" w:sz="0" w:space="0" w:color="auto"/>
            <w:left w:val="none" w:sz="0" w:space="0" w:color="auto"/>
            <w:bottom w:val="none" w:sz="0" w:space="0" w:color="auto"/>
            <w:right w:val="none" w:sz="0" w:space="0" w:color="auto"/>
          </w:divBdr>
          <w:divsChild>
            <w:div w:id="1493718326">
              <w:marLeft w:val="0"/>
              <w:marRight w:val="0"/>
              <w:marTop w:val="0"/>
              <w:marBottom w:val="0"/>
              <w:divBdr>
                <w:top w:val="none" w:sz="0" w:space="0" w:color="auto"/>
                <w:left w:val="none" w:sz="0" w:space="0" w:color="auto"/>
                <w:bottom w:val="none" w:sz="0" w:space="0" w:color="auto"/>
                <w:right w:val="none" w:sz="0" w:space="0" w:color="auto"/>
              </w:divBdr>
              <w:divsChild>
                <w:div w:id="1337925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hwb.gov.wales/api/storage/460a740a-7bf1-4c7b-b4ae-348ae380879b/professional-standards-further-education-teachers-work-based-learning-practitioners-wales.pdf" TargetMode="External"/><Relationship Id="rId4" Type="http://schemas.openxmlformats.org/officeDocument/2006/relationships/webSettings" Target="webSettings.xml"/><Relationship Id="rId9" Type="http://schemas.openxmlformats.org/officeDocument/2006/relationships/hyperlink" Target="https://doi.org/10.1111/1467-8624.0030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1108</TotalTime>
  <Pages>11</Pages>
  <Words>4573</Words>
  <Characters>26575</Characters>
  <Application>Microsoft Office Word</Application>
  <DocSecurity>0</DocSecurity>
  <Lines>415</Lines>
  <Paragraphs>68</Paragraphs>
  <ScaleCrop>false</ScaleCrop>
  <Company/>
  <LinksUpToDate>false</LinksUpToDate>
  <CharactersWithSpaces>31080</CharactersWithSpaces>
  <SharedDoc>false</SharedDoc>
  <HLinks>
    <vt:vector size="6" baseType="variant">
      <vt:variant>
        <vt:i4>3276897</vt:i4>
      </vt:variant>
      <vt:variant>
        <vt:i4>0</vt:i4>
      </vt:variant>
      <vt:variant>
        <vt:i4>0</vt:i4>
      </vt:variant>
      <vt:variant>
        <vt:i4>5</vt:i4>
      </vt:variant>
      <vt:variant>
        <vt:lpwstr>https://www.bera.ac.uk/researchers-resources/publications/ethical-guidelines-for-educational-research-2018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Prosser (2200288)</dc:creator>
  <cp:keywords/>
  <dc:description/>
  <cp:lastModifiedBy>Amber Prosser (2200288)</cp:lastModifiedBy>
  <cp:revision>1387</cp:revision>
  <dcterms:created xsi:type="dcterms:W3CDTF">2022-10-14T09:41:00Z</dcterms:created>
  <dcterms:modified xsi:type="dcterms:W3CDTF">2022-11-06T15:56:00Z</dcterms:modified>
</cp:coreProperties>
</file>