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F9891" w14:textId="77777777" w:rsidR="003A3FCF" w:rsidRDefault="003A3FCF" w:rsidP="003A3FCF">
      <w:pPr>
        <w:jc w:val="center"/>
        <w:rPr>
          <w:sz w:val="24"/>
          <w:szCs w:val="24"/>
        </w:rPr>
      </w:pPr>
    </w:p>
    <w:p w14:paraId="280D46F0" w14:textId="77777777" w:rsidR="003A3FCF" w:rsidRDefault="003A3FCF" w:rsidP="003A3FCF">
      <w:pPr>
        <w:jc w:val="center"/>
        <w:rPr>
          <w:sz w:val="24"/>
          <w:szCs w:val="24"/>
        </w:rPr>
      </w:pPr>
    </w:p>
    <w:p w14:paraId="340F1F89" w14:textId="77777777" w:rsidR="003A3FCF" w:rsidRDefault="003A3FCF" w:rsidP="003A3FCF">
      <w:pPr>
        <w:jc w:val="center"/>
        <w:rPr>
          <w:sz w:val="24"/>
          <w:szCs w:val="24"/>
        </w:rPr>
      </w:pPr>
    </w:p>
    <w:p w14:paraId="13140160" w14:textId="77777777" w:rsidR="003A3FCF" w:rsidRDefault="003A3FCF" w:rsidP="003A3FCF">
      <w:pPr>
        <w:jc w:val="center"/>
        <w:rPr>
          <w:sz w:val="24"/>
          <w:szCs w:val="24"/>
        </w:rPr>
      </w:pPr>
    </w:p>
    <w:p w14:paraId="7A2DD844" w14:textId="77777777" w:rsidR="003A3FCF" w:rsidRDefault="003A3FCF" w:rsidP="003A3FCF">
      <w:pPr>
        <w:jc w:val="center"/>
        <w:rPr>
          <w:sz w:val="24"/>
          <w:szCs w:val="24"/>
        </w:rPr>
      </w:pPr>
    </w:p>
    <w:p w14:paraId="51275585" w14:textId="77777777" w:rsidR="003A3FCF" w:rsidRDefault="003A3FCF" w:rsidP="003A3FCF">
      <w:pPr>
        <w:jc w:val="center"/>
        <w:rPr>
          <w:sz w:val="24"/>
          <w:szCs w:val="24"/>
        </w:rPr>
      </w:pPr>
    </w:p>
    <w:p w14:paraId="00065871" w14:textId="77777777" w:rsidR="003A3FCF" w:rsidRDefault="003A3FCF" w:rsidP="003A3FCF">
      <w:pPr>
        <w:jc w:val="center"/>
        <w:rPr>
          <w:sz w:val="24"/>
          <w:szCs w:val="24"/>
        </w:rPr>
      </w:pPr>
    </w:p>
    <w:p w14:paraId="3506D42F" w14:textId="77777777" w:rsidR="003A3FCF" w:rsidRDefault="003A3FCF" w:rsidP="003A3FCF">
      <w:pPr>
        <w:jc w:val="center"/>
        <w:rPr>
          <w:sz w:val="24"/>
          <w:szCs w:val="24"/>
        </w:rPr>
      </w:pPr>
    </w:p>
    <w:p w14:paraId="3F2596FD" w14:textId="77777777" w:rsidR="003A3FCF" w:rsidRDefault="003A3FCF" w:rsidP="003A3FCF">
      <w:pPr>
        <w:jc w:val="center"/>
        <w:rPr>
          <w:sz w:val="24"/>
          <w:szCs w:val="24"/>
        </w:rPr>
      </w:pPr>
    </w:p>
    <w:p w14:paraId="453A43FF" w14:textId="77777777" w:rsidR="003A3FCF" w:rsidRDefault="003A3FCF" w:rsidP="003A3FCF">
      <w:pPr>
        <w:jc w:val="center"/>
        <w:rPr>
          <w:sz w:val="24"/>
          <w:szCs w:val="24"/>
        </w:rPr>
      </w:pPr>
    </w:p>
    <w:p w14:paraId="2307F02E" w14:textId="201E4B44" w:rsidR="008A3318" w:rsidRPr="009F746D" w:rsidRDefault="008A3318" w:rsidP="003A3FCF">
      <w:pPr>
        <w:jc w:val="center"/>
        <w:rPr>
          <w:sz w:val="24"/>
          <w:szCs w:val="24"/>
        </w:rPr>
      </w:pPr>
      <w:r w:rsidRPr="009F746D">
        <w:rPr>
          <w:sz w:val="24"/>
          <w:szCs w:val="24"/>
        </w:rPr>
        <w:t>Chantelle Charlotte Slinger</w:t>
      </w:r>
    </w:p>
    <w:p w14:paraId="72DF7238" w14:textId="77777777" w:rsidR="008A3318" w:rsidRPr="009F746D" w:rsidRDefault="008A3318" w:rsidP="003A3FCF">
      <w:pPr>
        <w:jc w:val="center"/>
        <w:rPr>
          <w:sz w:val="24"/>
          <w:szCs w:val="24"/>
        </w:rPr>
      </w:pPr>
      <w:r w:rsidRPr="009F746D">
        <w:rPr>
          <w:sz w:val="24"/>
          <w:szCs w:val="24"/>
        </w:rPr>
        <w:t>1800653</w:t>
      </w:r>
    </w:p>
    <w:p w14:paraId="5ABD758E" w14:textId="056C0B80" w:rsidR="008A3318" w:rsidRPr="009F746D" w:rsidRDefault="008A3318" w:rsidP="003A3FCF">
      <w:pPr>
        <w:jc w:val="center"/>
        <w:rPr>
          <w:sz w:val="24"/>
          <w:szCs w:val="24"/>
        </w:rPr>
      </w:pPr>
      <w:r w:rsidRPr="009F746D">
        <w:rPr>
          <w:sz w:val="24"/>
          <w:szCs w:val="24"/>
        </w:rPr>
        <w:t>Complementary Therapies</w:t>
      </w:r>
      <w:r w:rsidR="005B65A0">
        <w:rPr>
          <w:sz w:val="24"/>
          <w:szCs w:val="24"/>
        </w:rPr>
        <w:t>: BMHP5001</w:t>
      </w:r>
    </w:p>
    <w:p w14:paraId="3010A995" w14:textId="0A027874" w:rsidR="00FC4946" w:rsidRDefault="008A3318" w:rsidP="003A3FCF">
      <w:pPr>
        <w:jc w:val="center"/>
        <w:rPr>
          <w:sz w:val="24"/>
          <w:szCs w:val="24"/>
        </w:rPr>
      </w:pPr>
      <w:r w:rsidRPr="009F746D">
        <w:rPr>
          <w:sz w:val="24"/>
          <w:szCs w:val="24"/>
        </w:rPr>
        <w:t xml:space="preserve">Sharon Langford </w:t>
      </w:r>
      <w:r w:rsidRPr="009F746D">
        <w:rPr>
          <w:sz w:val="24"/>
          <w:szCs w:val="24"/>
        </w:rPr>
        <w:br/>
      </w:r>
    </w:p>
    <w:p w14:paraId="1BD3B304" w14:textId="23874EC3" w:rsidR="003A3FCF" w:rsidRDefault="003A3FCF" w:rsidP="003A3FCF">
      <w:pPr>
        <w:rPr>
          <w:sz w:val="24"/>
          <w:szCs w:val="24"/>
        </w:rPr>
      </w:pPr>
    </w:p>
    <w:p w14:paraId="18E54C0F" w14:textId="2FA39E49" w:rsidR="003A3FCF" w:rsidRDefault="003A3FCF" w:rsidP="003A3FCF">
      <w:pPr>
        <w:rPr>
          <w:sz w:val="24"/>
          <w:szCs w:val="24"/>
        </w:rPr>
      </w:pPr>
    </w:p>
    <w:p w14:paraId="32FC3142" w14:textId="0FFA898C" w:rsidR="003A3FCF" w:rsidRDefault="003A3FCF" w:rsidP="003A3FCF">
      <w:pPr>
        <w:rPr>
          <w:sz w:val="24"/>
          <w:szCs w:val="24"/>
        </w:rPr>
      </w:pPr>
    </w:p>
    <w:p w14:paraId="197B67CD" w14:textId="2E49CFD5" w:rsidR="003A3FCF" w:rsidRDefault="003A3FCF" w:rsidP="003A3FCF">
      <w:pPr>
        <w:rPr>
          <w:sz w:val="24"/>
          <w:szCs w:val="24"/>
        </w:rPr>
      </w:pPr>
    </w:p>
    <w:p w14:paraId="60B6E63C" w14:textId="63AB6D0D" w:rsidR="003A3FCF" w:rsidRDefault="003A3FCF" w:rsidP="003A3FCF">
      <w:pPr>
        <w:rPr>
          <w:sz w:val="24"/>
          <w:szCs w:val="24"/>
        </w:rPr>
      </w:pPr>
    </w:p>
    <w:p w14:paraId="42838315" w14:textId="4A48A408" w:rsidR="003A3FCF" w:rsidRDefault="003A3FCF" w:rsidP="003A3FCF">
      <w:pPr>
        <w:rPr>
          <w:sz w:val="24"/>
          <w:szCs w:val="24"/>
        </w:rPr>
      </w:pPr>
    </w:p>
    <w:p w14:paraId="5FC993DB" w14:textId="533A274D" w:rsidR="003A3FCF" w:rsidRDefault="003A3FCF" w:rsidP="003A3FCF">
      <w:pPr>
        <w:rPr>
          <w:sz w:val="24"/>
          <w:szCs w:val="24"/>
        </w:rPr>
      </w:pPr>
    </w:p>
    <w:p w14:paraId="7902A0A4" w14:textId="74D9B474" w:rsidR="003A3FCF" w:rsidRDefault="003A3FCF" w:rsidP="003A3FCF">
      <w:pPr>
        <w:rPr>
          <w:sz w:val="24"/>
          <w:szCs w:val="24"/>
        </w:rPr>
      </w:pPr>
    </w:p>
    <w:p w14:paraId="5EECB02A" w14:textId="392F15FF" w:rsidR="003A3FCF" w:rsidRDefault="003A3FCF" w:rsidP="003A3FCF">
      <w:pPr>
        <w:rPr>
          <w:sz w:val="24"/>
          <w:szCs w:val="24"/>
        </w:rPr>
      </w:pPr>
    </w:p>
    <w:p w14:paraId="5E6BB033" w14:textId="64538930" w:rsidR="003A3FCF" w:rsidRDefault="003A3FCF" w:rsidP="003A3FCF">
      <w:pPr>
        <w:rPr>
          <w:sz w:val="24"/>
          <w:szCs w:val="24"/>
        </w:rPr>
      </w:pPr>
    </w:p>
    <w:p w14:paraId="73C2EF85" w14:textId="186BAF8A" w:rsidR="003A3FCF" w:rsidRDefault="003A3FCF" w:rsidP="003A3FCF">
      <w:pPr>
        <w:rPr>
          <w:sz w:val="24"/>
          <w:szCs w:val="24"/>
        </w:rPr>
      </w:pPr>
    </w:p>
    <w:p w14:paraId="7639FC19" w14:textId="2989496A" w:rsidR="003A3FCF" w:rsidRDefault="003A3FCF" w:rsidP="003A3FCF">
      <w:pPr>
        <w:rPr>
          <w:sz w:val="24"/>
          <w:szCs w:val="24"/>
        </w:rPr>
      </w:pPr>
    </w:p>
    <w:p w14:paraId="12D22494" w14:textId="22D1F6AB" w:rsidR="003A3FCF" w:rsidRDefault="003A3FCF" w:rsidP="003A3FCF">
      <w:pPr>
        <w:rPr>
          <w:sz w:val="24"/>
          <w:szCs w:val="24"/>
        </w:rPr>
      </w:pPr>
    </w:p>
    <w:p w14:paraId="6BF0BABC" w14:textId="0D38BC7B" w:rsidR="003A3FCF" w:rsidRDefault="003A3FCF" w:rsidP="003A3FCF">
      <w:pPr>
        <w:rPr>
          <w:sz w:val="24"/>
          <w:szCs w:val="24"/>
        </w:rPr>
      </w:pPr>
    </w:p>
    <w:p w14:paraId="6E3E4E19" w14:textId="77777777" w:rsidR="003A3FCF" w:rsidRDefault="003A3FCF" w:rsidP="005C005C">
      <w:pPr>
        <w:spacing w:line="360" w:lineRule="auto"/>
        <w:rPr>
          <w:sz w:val="24"/>
          <w:szCs w:val="24"/>
        </w:rPr>
      </w:pPr>
    </w:p>
    <w:p w14:paraId="3623D7A9" w14:textId="5DA04FFC" w:rsidR="00384CF4" w:rsidRPr="00882F74" w:rsidRDefault="00187222" w:rsidP="00882F74">
      <w:pPr>
        <w:spacing w:line="360" w:lineRule="auto"/>
        <w:rPr>
          <w:rFonts w:cstheme="minorHAnsi"/>
          <w:sz w:val="24"/>
          <w:szCs w:val="24"/>
          <w:u w:val="single"/>
        </w:rPr>
      </w:pPr>
      <w:r w:rsidRPr="00882F74">
        <w:rPr>
          <w:rFonts w:cstheme="minorHAnsi"/>
          <w:sz w:val="24"/>
          <w:szCs w:val="24"/>
          <w:u w:val="single"/>
        </w:rPr>
        <w:lastRenderedPageBreak/>
        <w:t>In</w:t>
      </w:r>
      <w:r w:rsidR="00882F74" w:rsidRPr="00882F74">
        <w:rPr>
          <w:rFonts w:cstheme="minorHAnsi"/>
          <w:sz w:val="24"/>
          <w:szCs w:val="24"/>
          <w:u w:val="single"/>
        </w:rPr>
        <w:t xml:space="preserve">troduction </w:t>
      </w:r>
    </w:p>
    <w:p w14:paraId="39078B5B" w14:textId="718D5F25" w:rsidR="00384CF4" w:rsidRPr="00882F74" w:rsidRDefault="00384CF4" w:rsidP="00882F74">
      <w:pPr>
        <w:spacing w:line="360" w:lineRule="auto"/>
        <w:rPr>
          <w:rFonts w:cstheme="minorHAnsi"/>
          <w:sz w:val="24"/>
          <w:szCs w:val="24"/>
        </w:rPr>
      </w:pPr>
      <w:r w:rsidRPr="00882F74">
        <w:rPr>
          <w:rFonts w:cstheme="minorHAnsi"/>
          <w:sz w:val="24"/>
          <w:szCs w:val="24"/>
        </w:rPr>
        <w:t>This as supporting paper in correspondence the a power point produce</w:t>
      </w:r>
      <w:r w:rsidR="00125FA5">
        <w:rPr>
          <w:rFonts w:cstheme="minorHAnsi"/>
          <w:sz w:val="24"/>
          <w:szCs w:val="24"/>
        </w:rPr>
        <w:t>d</w:t>
      </w:r>
      <w:r w:rsidRPr="00882F74">
        <w:rPr>
          <w:rFonts w:cstheme="minorHAnsi"/>
          <w:sz w:val="24"/>
          <w:szCs w:val="24"/>
        </w:rPr>
        <w:t xml:space="preserve"> on the topic of chiropractic therapy, this supporting paper aims to give evidence and reasoning for the use of chiropractic therapy in coordination to current medical treatment. As well as show</w:t>
      </w:r>
      <w:r w:rsidR="00212971" w:rsidRPr="00882F74">
        <w:rPr>
          <w:rFonts w:cstheme="minorHAnsi"/>
          <w:sz w:val="24"/>
          <w:szCs w:val="24"/>
        </w:rPr>
        <w:t>ing</w:t>
      </w:r>
      <w:r w:rsidRPr="00882F74">
        <w:rPr>
          <w:rFonts w:cstheme="minorHAnsi"/>
          <w:sz w:val="24"/>
          <w:szCs w:val="24"/>
        </w:rPr>
        <w:t xml:space="preserve"> key information in relation to the legal </w:t>
      </w:r>
      <w:r w:rsidR="00E06AFD" w:rsidRPr="00882F74">
        <w:rPr>
          <w:rFonts w:cstheme="minorHAnsi"/>
          <w:sz w:val="24"/>
          <w:szCs w:val="24"/>
        </w:rPr>
        <w:t>aspects to be given the right to practice chiropractic therapy.</w:t>
      </w:r>
    </w:p>
    <w:p w14:paraId="169FA53D" w14:textId="791F8B86" w:rsidR="00212077" w:rsidRPr="00882F74" w:rsidRDefault="00E47CC3" w:rsidP="00882F74">
      <w:pPr>
        <w:spacing w:line="360" w:lineRule="auto"/>
        <w:rPr>
          <w:rFonts w:cstheme="minorHAnsi"/>
          <w:sz w:val="24"/>
          <w:szCs w:val="24"/>
        </w:rPr>
      </w:pPr>
      <w:r w:rsidRPr="00882F74">
        <w:rPr>
          <w:rFonts w:cstheme="minorHAnsi"/>
          <w:sz w:val="24"/>
          <w:szCs w:val="24"/>
        </w:rPr>
        <w:t xml:space="preserve">National Health Service (2018) explains that, </w:t>
      </w:r>
      <w:r w:rsidR="00212077" w:rsidRPr="00882F74">
        <w:rPr>
          <w:rFonts w:cstheme="minorHAnsi"/>
          <w:sz w:val="24"/>
          <w:szCs w:val="24"/>
        </w:rPr>
        <w:t xml:space="preserve">Complementary and Alternative Medicine (CAMs) are treatments that fall outside the mainstream forms of healthcare. </w:t>
      </w:r>
      <w:r w:rsidR="00A40B91" w:rsidRPr="00882F74">
        <w:rPr>
          <w:rStyle w:val="Hyperlink"/>
          <w:rFonts w:cstheme="minorHAnsi"/>
          <w:color w:val="auto"/>
          <w:sz w:val="24"/>
          <w:szCs w:val="24"/>
          <w:u w:val="none"/>
        </w:rPr>
        <w:t>Cancer Research, United Kingdom (2018)</w:t>
      </w:r>
      <w:r w:rsidR="00125FA5">
        <w:rPr>
          <w:rStyle w:val="Hyperlink"/>
          <w:rFonts w:cstheme="minorHAnsi"/>
          <w:color w:val="auto"/>
          <w:sz w:val="24"/>
          <w:szCs w:val="24"/>
          <w:u w:val="none"/>
        </w:rPr>
        <w:t xml:space="preserve"> informs us that, </w:t>
      </w:r>
      <w:r w:rsidR="00212077" w:rsidRPr="00882F74">
        <w:rPr>
          <w:rFonts w:cstheme="minorHAnsi"/>
          <w:sz w:val="24"/>
          <w:szCs w:val="24"/>
        </w:rPr>
        <w:t>Complementary Medicine would be treatment that is used alongside standard medical treatments.</w:t>
      </w:r>
      <w:r w:rsidRPr="00882F74">
        <w:rPr>
          <w:rFonts w:cstheme="minorHAnsi"/>
          <w:sz w:val="24"/>
          <w:szCs w:val="24"/>
        </w:rPr>
        <w:t xml:space="preserve"> </w:t>
      </w:r>
      <w:r w:rsidR="00212077" w:rsidRPr="00882F74">
        <w:rPr>
          <w:rFonts w:cstheme="minorHAnsi"/>
          <w:sz w:val="24"/>
          <w:szCs w:val="24"/>
        </w:rPr>
        <w:t>Alternative Medicine treatments are used instead of standard medical treatment. Chiropractic is a form of complimentary therapy treatment.</w:t>
      </w:r>
      <w:r w:rsidR="00A40B91" w:rsidRPr="00882F74">
        <w:rPr>
          <w:rFonts w:cstheme="minorHAnsi"/>
          <w:sz w:val="24"/>
          <w:szCs w:val="24"/>
        </w:rPr>
        <w:t xml:space="preserve"> National Health Service (2019)</w:t>
      </w:r>
      <w:r w:rsidR="00125FA5">
        <w:rPr>
          <w:rFonts w:cstheme="minorHAnsi"/>
          <w:sz w:val="24"/>
          <w:szCs w:val="24"/>
        </w:rPr>
        <w:t xml:space="preserve"> </w:t>
      </w:r>
      <w:r w:rsidR="00A40B91" w:rsidRPr="00882F74">
        <w:rPr>
          <w:rFonts w:cstheme="minorHAnsi"/>
          <w:sz w:val="24"/>
          <w:szCs w:val="24"/>
        </w:rPr>
        <w:t>states that,</w:t>
      </w:r>
      <w:r w:rsidR="00212077" w:rsidRPr="00882F74">
        <w:rPr>
          <w:rFonts w:cstheme="minorHAnsi"/>
          <w:sz w:val="24"/>
          <w:szCs w:val="24"/>
        </w:rPr>
        <w:t xml:space="preserve"> </w:t>
      </w:r>
      <w:r w:rsidR="00A40B91" w:rsidRPr="00882F74">
        <w:rPr>
          <w:rFonts w:cstheme="minorHAnsi"/>
          <w:sz w:val="24"/>
          <w:szCs w:val="24"/>
        </w:rPr>
        <w:t>a</w:t>
      </w:r>
      <w:r w:rsidR="00212077" w:rsidRPr="00882F74">
        <w:rPr>
          <w:rFonts w:cstheme="minorHAnsi"/>
          <w:sz w:val="24"/>
          <w:szCs w:val="24"/>
        </w:rPr>
        <w:t xml:space="preserve"> chiropractor uses their hands to help relieve problems with bones, muscles and joints. Its main aim is to allow people to ease their pain in the muscles and joints, some of the areas of the body's it can help with are: back, neck, shoulder, elbow and osteoarthritis.</w:t>
      </w:r>
    </w:p>
    <w:p w14:paraId="6ACC4941" w14:textId="71F4A45F" w:rsidR="00212077" w:rsidRPr="00882F74" w:rsidRDefault="00E47CC3" w:rsidP="00882F74">
      <w:pPr>
        <w:spacing w:line="360" w:lineRule="auto"/>
        <w:rPr>
          <w:rFonts w:cstheme="minorHAnsi"/>
          <w:sz w:val="24"/>
          <w:szCs w:val="24"/>
        </w:rPr>
      </w:pPr>
      <w:r w:rsidRPr="00882F74">
        <w:rPr>
          <w:rFonts w:cstheme="minorHAnsi"/>
          <w:sz w:val="24"/>
          <w:szCs w:val="24"/>
        </w:rPr>
        <w:t>The American Chiropractic Association (2020) states the following, ‘</w:t>
      </w:r>
      <w:r w:rsidR="00212077" w:rsidRPr="00882F74">
        <w:rPr>
          <w:rFonts w:cstheme="minorHAnsi"/>
          <w:sz w:val="24"/>
          <w:szCs w:val="24"/>
        </w:rPr>
        <w:t xml:space="preserve">Chiropractic’ comes from the Greek words </w:t>
      </w:r>
      <w:proofErr w:type="spellStart"/>
      <w:r w:rsidR="00212077" w:rsidRPr="00882F74">
        <w:rPr>
          <w:rFonts w:cstheme="minorHAnsi"/>
          <w:sz w:val="24"/>
          <w:szCs w:val="24"/>
        </w:rPr>
        <w:t>cheir</w:t>
      </w:r>
      <w:proofErr w:type="spellEnd"/>
      <w:r w:rsidR="00212077" w:rsidRPr="00882F74">
        <w:rPr>
          <w:rFonts w:cstheme="minorHAnsi"/>
          <w:sz w:val="24"/>
          <w:szCs w:val="24"/>
        </w:rPr>
        <w:t xml:space="preserve"> meaning ‘hand’ and </w:t>
      </w:r>
      <w:proofErr w:type="spellStart"/>
      <w:r w:rsidR="00212077" w:rsidRPr="00882F74">
        <w:rPr>
          <w:rFonts w:cstheme="minorHAnsi"/>
          <w:sz w:val="24"/>
          <w:szCs w:val="24"/>
        </w:rPr>
        <w:t>Prakots</w:t>
      </w:r>
      <w:proofErr w:type="spellEnd"/>
      <w:r w:rsidR="00212077" w:rsidRPr="00882F74">
        <w:rPr>
          <w:rFonts w:cstheme="minorHAnsi"/>
          <w:sz w:val="24"/>
          <w:szCs w:val="24"/>
        </w:rPr>
        <w:t xml:space="preserve"> meaning ‘done’, in other words standing for Done by Hand. It was Daniel David Palmer the developer of chiropractic</w:t>
      </w:r>
      <w:r w:rsidR="008B0905" w:rsidRPr="00882F74">
        <w:rPr>
          <w:rFonts w:cstheme="minorHAnsi"/>
          <w:sz w:val="24"/>
          <w:szCs w:val="24"/>
        </w:rPr>
        <w:t xml:space="preserve"> therapy</w:t>
      </w:r>
      <w:r w:rsidR="00212077" w:rsidRPr="00882F74">
        <w:rPr>
          <w:rFonts w:cstheme="minorHAnsi"/>
          <w:sz w:val="24"/>
          <w:szCs w:val="24"/>
        </w:rPr>
        <w:t xml:space="preserve"> who chose the name. </w:t>
      </w:r>
      <w:r w:rsidR="00212077" w:rsidRPr="00882F74">
        <w:rPr>
          <w:rFonts w:cstheme="minorHAnsi"/>
          <w:sz w:val="24"/>
          <w:szCs w:val="24"/>
          <w:lang w:val="en-US"/>
        </w:rPr>
        <w:t>The initial chiropractic adjustment was documented and carried out my David Palmer in 1</w:t>
      </w:r>
      <w:r w:rsidR="008B0905" w:rsidRPr="00882F74">
        <w:rPr>
          <w:rFonts w:cstheme="minorHAnsi"/>
          <w:sz w:val="24"/>
          <w:szCs w:val="24"/>
          <w:lang w:val="en-US"/>
        </w:rPr>
        <w:t>89</w:t>
      </w:r>
      <w:r w:rsidR="00212077" w:rsidRPr="00882F74">
        <w:rPr>
          <w:rFonts w:cstheme="minorHAnsi"/>
          <w:sz w:val="24"/>
          <w:szCs w:val="24"/>
          <w:lang w:val="en-US"/>
        </w:rPr>
        <w:t>5</w:t>
      </w:r>
      <w:r w:rsidR="008B0905" w:rsidRPr="00882F74">
        <w:rPr>
          <w:rFonts w:cstheme="minorHAnsi"/>
          <w:sz w:val="24"/>
          <w:szCs w:val="24"/>
          <w:lang w:val="en-US"/>
        </w:rPr>
        <w:t xml:space="preserve">, </w:t>
      </w:r>
      <w:r w:rsidR="00212077" w:rsidRPr="00882F74">
        <w:rPr>
          <w:rFonts w:cstheme="minorHAnsi"/>
          <w:sz w:val="24"/>
          <w:szCs w:val="24"/>
          <w:lang w:val="en-US"/>
        </w:rPr>
        <w:t xml:space="preserve">It was in 1913 that the first state law licensing was passed. In the year 1994 the United Kingdom had </w:t>
      </w:r>
      <w:proofErr w:type="spellStart"/>
      <w:r w:rsidR="00212077" w:rsidRPr="00882F74">
        <w:rPr>
          <w:rFonts w:cstheme="minorHAnsi"/>
          <w:sz w:val="24"/>
          <w:szCs w:val="24"/>
          <w:lang w:val="en-US"/>
        </w:rPr>
        <w:t>recognised</w:t>
      </w:r>
      <w:proofErr w:type="spellEnd"/>
      <w:r w:rsidR="00212077" w:rsidRPr="00882F74">
        <w:rPr>
          <w:rFonts w:cstheme="minorHAnsi"/>
          <w:sz w:val="24"/>
          <w:szCs w:val="24"/>
          <w:lang w:val="en-US"/>
        </w:rPr>
        <w:t xml:space="preserve"> chiropractic by a specified legislation, (Chiropractic Act 1994).</w:t>
      </w:r>
      <w:r w:rsidR="008B0905" w:rsidRPr="00882F74">
        <w:rPr>
          <w:rFonts w:cstheme="minorHAnsi"/>
          <w:sz w:val="24"/>
          <w:szCs w:val="24"/>
          <w:lang w:val="en-US"/>
        </w:rPr>
        <w:t xml:space="preserve">  The Chiropractic Patients Association (2007) explain</w:t>
      </w:r>
      <w:r w:rsidR="00125FA5">
        <w:rPr>
          <w:rFonts w:cstheme="minorHAnsi"/>
          <w:sz w:val="24"/>
          <w:szCs w:val="24"/>
          <w:lang w:val="en-US"/>
        </w:rPr>
        <w:t>s,</w:t>
      </w:r>
      <w:r w:rsidR="008B0905" w:rsidRPr="00882F74">
        <w:rPr>
          <w:rFonts w:cstheme="minorHAnsi"/>
          <w:sz w:val="24"/>
          <w:szCs w:val="24"/>
          <w:lang w:val="en-US"/>
        </w:rPr>
        <w:t xml:space="preserve"> that it was in the year 1897 that the first known chiropractic school was open in Iowa. Furthermore in February 1975 there was a workshop that took place and was held</w:t>
      </w:r>
      <w:r w:rsidR="00D844CC" w:rsidRPr="00882F74">
        <w:rPr>
          <w:rFonts w:cstheme="minorHAnsi"/>
          <w:sz w:val="24"/>
          <w:szCs w:val="24"/>
          <w:lang w:val="en-US"/>
        </w:rPr>
        <w:t xml:space="preserve"> at the National Institutes of Health in Maryland, USA. In addition to this it was during this workshop that medical doctors, osteopaths and chiropractors officially assembled  to discuss the issue of spinal manipulative therapy, due to this meeting by the mid 1990’s there was an ever growing interest in the education of chiropractic therapy. It was from this increase of interest that the quality and establishment of clinical guidelines were introduce and therefore the recommendation of manual therapies for acute low back pain were enforced.</w:t>
      </w:r>
    </w:p>
    <w:p w14:paraId="115F2CBB" w14:textId="1A361A08" w:rsidR="00212077" w:rsidRPr="00882F74" w:rsidRDefault="00212077" w:rsidP="00882F74">
      <w:pPr>
        <w:spacing w:line="360" w:lineRule="auto"/>
        <w:rPr>
          <w:rFonts w:cstheme="minorHAnsi"/>
          <w:sz w:val="24"/>
          <w:szCs w:val="24"/>
          <w:u w:val="single"/>
        </w:rPr>
      </w:pPr>
      <w:r w:rsidRPr="00882F74">
        <w:rPr>
          <w:rFonts w:cstheme="minorHAnsi"/>
          <w:sz w:val="24"/>
          <w:szCs w:val="24"/>
          <w:u w:val="single"/>
        </w:rPr>
        <w:lastRenderedPageBreak/>
        <w:t>How is chiropractic therapy practiced?</w:t>
      </w:r>
      <w:r w:rsidR="00187222" w:rsidRPr="00882F74">
        <w:rPr>
          <w:rFonts w:cstheme="minorHAnsi"/>
          <w:sz w:val="24"/>
          <w:szCs w:val="24"/>
          <w:u w:val="single"/>
        </w:rPr>
        <w:t xml:space="preserve"> </w:t>
      </w:r>
    </w:p>
    <w:p w14:paraId="0A6ABBBC" w14:textId="4018B795" w:rsidR="00212077" w:rsidRPr="00882F74" w:rsidRDefault="00DD1788" w:rsidP="00882F74">
      <w:pPr>
        <w:spacing w:line="360" w:lineRule="auto"/>
        <w:rPr>
          <w:rFonts w:cstheme="minorHAnsi"/>
          <w:sz w:val="24"/>
          <w:szCs w:val="24"/>
        </w:rPr>
      </w:pPr>
      <w:r w:rsidRPr="00882F74">
        <w:rPr>
          <w:rFonts w:cstheme="minorHAnsi"/>
          <w:sz w:val="24"/>
          <w:szCs w:val="24"/>
        </w:rPr>
        <w:t xml:space="preserve">As demonstrated by the National Centre for Complementary and </w:t>
      </w:r>
      <w:r w:rsidR="00584C9E" w:rsidRPr="00882F74">
        <w:rPr>
          <w:rFonts w:cstheme="minorHAnsi"/>
          <w:sz w:val="24"/>
          <w:szCs w:val="24"/>
        </w:rPr>
        <w:t>Integrative Health (2019)</w:t>
      </w:r>
      <w:r w:rsidR="00125FA5">
        <w:rPr>
          <w:rFonts w:cstheme="minorHAnsi"/>
          <w:sz w:val="24"/>
          <w:szCs w:val="24"/>
        </w:rPr>
        <w:t>,</w:t>
      </w:r>
      <w:r w:rsidR="00584C9E" w:rsidRPr="00882F74">
        <w:rPr>
          <w:rFonts w:cstheme="minorHAnsi"/>
          <w:sz w:val="24"/>
          <w:szCs w:val="24"/>
        </w:rPr>
        <w:t xml:space="preserve"> </w:t>
      </w:r>
      <w:r w:rsidR="00212077" w:rsidRPr="00882F74">
        <w:rPr>
          <w:rFonts w:cstheme="minorHAnsi"/>
          <w:sz w:val="24"/>
          <w:szCs w:val="24"/>
        </w:rPr>
        <w:t>A large aspect of chiropractic treatment is spinal manipulation. Spinal manipulation otherwise known as spinal manipulative therapy. I</w:t>
      </w:r>
      <w:r w:rsidR="00125FA5">
        <w:rPr>
          <w:rFonts w:cstheme="minorHAnsi"/>
          <w:sz w:val="24"/>
          <w:szCs w:val="24"/>
        </w:rPr>
        <w:t>t is</w:t>
      </w:r>
      <w:r w:rsidR="00212077" w:rsidRPr="00882F74">
        <w:rPr>
          <w:rFonts w:cstheme="minorHAnsi"/>
          <w:sz w:val="24"/>
          <w:szCs w:val="24"/>
        </w:rPr>
        <w:t xml:space="preserve"> a technique that practitioners use their hands (there are also a devices that perform the same action), to apply a controlled thrust, thrust meaning a force of energy that is applied to a joint in the spin</w:t>
      </w:r>
      <w:r w:rsidR="00212971" w:rsidRPr="00882F74">
        <w:rPr>
          <w:rFonts w:cstheme="minorHAnsi"/>
          <w:sz w:val="24"/>
          <w:szCs w:val="24"/>
        </w:rPr>
        <w:t>e</w:t>
      </w:r>
      <w:r w:rsidR="00212077" w:rsidRPr="00882F74">
        <w:rPr>
          <w:rFonts w:cstheme="minorHAnsi"/>
          <w:sz w:val="24"/>
          <w:szCs w:val="24"/>
        </w:rPr>
        <w:t xml:space="preserve"> as well as other areas of the body.</w:t>
      </w:r>
      <w:r w:rsidR="00B46B19" w:rsidRPr="00882F74">
        <w:rPr>
          <w:rFonts w:cstheme="minorHAnsi"/>
          <w:sz w:val="24"/>
          <w:szCs w:val="24"/>
        </w:rPr>
        <w:t xml:space="preserve"> According to the British United Provident Association (2020), </w:t>
      </w:r>
      <w:r w:rsidR="00212077" w:rsidRPr="00882F74">
        <w:rPr>
          <w:rFonts w:cstheme="minorHAnsi"/>
          <w:sz w:val="24"/>
          <w:szCs w:val="24"/>
        </w:rPr>
        <w:t xml:space="preserve"> Chiropractic treatment also involves the manipulation in muscles, when it comes to working on the muscles it is most common to use a pulling or stretching approach to move them in different directions. It is very important to be made aware that chiropractic treatment should not be painful, however some individuals do experience slight discomfort. If during anytime during your treatment </w:t>
      </w:r>
      <w:r w:rsidR="00125FA5">
        <w:rPr>
          <w:rFonts w:cstheme="minorHAnsi"/>
          <w:sz w:val="24"/>
          <w:szCs w:val="24"/>
        </w:rPr>
        <w:t xml:space="preserve">you experience pain </w:t>
      </w:r>
      <w:r w:rsidR="00212077" w:rsidRPr="00882F74">
        <w:rPr>
          <w:rFonts w:cstheme="minorHAnsi"/>
          <w:sz w:val="24"/>
          <w:szCs w:val="24"/>
        </w:rPr>
        <w:t>you should make your practitioner aware.</w:t>
      </w:r>
    </w:p>
    <w:p w14:paraId="2A59BD53" w14:textId="7A840050" w:rsidR="00212077" w:rsidRPr="00882F74" w:rsidRDefault="00B46B19" w:rsidP="00882F74">
      <w:pPr>
        <w:spacing w:line="360" w:lineRule="auto"/>
        <w:rPr>
          <w:rFonts w:cstheme="minorHAnsi"/>
          <w:sz w:val="24"/>
          <w:szCs w:val="24"/>
        </w:rPr>
      </w:pPr>
      <w:r w:rsidRPr="00882F74">
        <w:rPr>
          <w:rFonts w:cstheme="minorHAnsi"/>
          <w:sz w:val="24"/>
          <w:szCs w:val="24"/>
        </w:rPr>
        <w:t xml:space="preserve"> The GCC otherwise known as the General Chiropractic Council (2007) states,  </w:t>
      </w:r>
      <w:r w:rsidR="00212077" w:rsidRPr="00882F74">
        <w:rPr>
          <w:rFonts w:cstheme="minorHAnsi"/>
          <w:sz w:val="24"/>
          <w:szCs w:val="24"/>
        </w:rPr>
        <w:t xml:space="preserve">All chiropractors in the UK must be registered with the </w:t>
      </w:r>
      <w:r w:rsidR="00187222" w:rsidRPr="00882F74">
        <w:rPr>
          <w:rFonts w:cstheme="minorHAnsi"/>
          <w:sz w:val="24"/>
          <w:szCs w:val="24"/>
        </w:rPr>
        <w:t>General Chiropractic Council</w:t>
      </w:r>
      <w:r w:rsidR="00212077" w:rsidRPr="00882F74">
        <w:rPr>
          <w:rFonts w:cstheme="minorHAnsi"/>
          <w:sz w:val="24"/>
          <w:szCs w:val="24"/>
        </w:rPr>
        <w:t xml:space="preserve"> and meet the following requirements</w:t>
      </w:r>
      <w:r w:rsidRPr="00882F74">
        <w:rPr>
          <w:rFonts w:cstheme="minorHAnsi"/>
          <w:sz w:val="24"/>
          <w:szCs w:val="24"/>
        </w:rPr>
        <w:t>:</w:t>
      </w:r>
      <w:r w:rsidR="00FE7A0A" w:rsidRPr="00882F74">
        <w:rPr>
          <w:rFonts w:cstheme="minorHAnsi"/>
          <w:sz w:val="24"/>
          <w:szCs w:val="24"/>
        </w:rPr>
        <w:t xml:space="preserve"> </w:t>
      </w:r>
      <w:r w:rsidR="00212077" w:rsidRPr="00882F74">
        <w:rPr>
          <w:rFonts w:cstheme="minorHAnsi"/>
          <w:sz w:val="24"/>
          <w:szCs w:val="24"/>
        </w:rPr>
        <w:t>A degree in chiropractic (this MUST be recognised by the GCC)</w:t>
      </w:r>
      <w:r w:rsidR="00FE7A0A" w:rsidRPr="00882F74">
        <w:rPr>
          <w:rFonts w:cstheme="minorHAnsi"/>
          <w:sz w:val="24"/>
          <w:szCs w:val="24"/>
        </w:rPr>
        <w:t>, h</w:t>
      </w:r>
      <w:r w:rsidR="00864F6A" w:rsidRPr="00882F74">
        <w:rPr>
          <w:rFonts w:cstheme="minorHAnsi"/>
          <w:sz w:val="24"/>
          <w:szCs w:val="24"/>
        </w:rPr>
        <w:t xml:space="preserve">ave no existing health condition that will prevent </w:t>
      </w:r>
      <w:r w:rsidR="00FE7A0A" w:rsidRPr="00882F74">
        <w:rPr>
          <w:rFonts w:cstheme="minorHAnsi"/>
          <w:sz w:val="24"/>
          <w:szCs w:val="24"/>
        </w:rPr>
        <w:t>you</w:t>
      </w:r>
      <w:r w:rsidR="00864F6A" w:rsidRPr="00882F74">
        <w:rPr>
          <w:rFonts w:cstheme="minorHAnsi"/>
          <w:sz w:val="24"/>
          <w:szCs w:val="24"/>
        </w:rPr>
        <w:t xml:space="preserve"> from practicing</w:t>
      </w:r>
      <w:r w:rsidR="00FE7A0A" w:rsidRPr="00882F74">
        <w:rPr>
          <w:rFonts w:cstheme="minorHAnsi"/>
          <w:sz w:val="24"/>
          <w:szCs w:val="24"/>
        </w:rPr>
        <w:t>, v</w:t>
      </w:r>
      <w:r w:rsidR="00212077" w:rsidRPr="00882F74">
        <w:rPr>
          <w:rFonts w:cstheme="minorHAnsi"/>
          <w:sz w:val="24"/>
          <w:szCs w:val="24"/>
        </w:rPr>
        <w:t>alid indemnity insurance</w:t>
      </w:r>
      <w:r w:rsidR="00FE7A0A" w:rsidRPr="00882F74">
        <w:rPr>
          <w:rFonts w:cstheme="minorHAnsi"/>
          <w:sz w:val="24"/>
          <w:szCs w:val="24"/>
        </w:rPr>
        <w:t xml:space="preserve"> as well as</w:t>
      </w:r>
      <w:r w:rsidR="00864F6A" w:rsidRPr="00882F74">
        <w:rPr>
          <w:rFonts w:cstheme="minorHAnsi"/>
          <w:sz w:val="24"/>
          <w:szCs w:val="24"/>
        </w:rPr>
        <w:t xml:space="preserve"> show</w:t>
      </w:r>
      <w:r w:rsidR="00FE7A0A" w:rsidRPr="00882F74">
        <w:rPr>
          <w:rFonts w:cstheme="minorHAnsi"/>
          <w:sz w:val="24"/>
          <w:szCs w:val="24"/>
        </w:rPr>
        <w:t>ing a</w:t>
      </w:r>
      <w:r w:rsidR="00864F6A" w:rsidRPr="00882F74">
        <w:rPr>
          <w:rFonts w:cstheme="minorHAnsi"/>
          <w:sz w:val="24"/>
          <w:szCs w:val="24"/>
        </w:rPr>
        <w:t xml:space="preserve"> willingness to keep up to date with current practice and </w:t>
      </w:r>
      <w:r w:rsidR="00125FA5" w:rsidRPr="00882F74">
        <w:rPr>
          <w:rFonts w:cstheme="minorHAnsi"/>
          <w:sz w:val="24"/>
          <w:szCs w:val="24"/>
        </w:rPr>
        <w:t>training. If</w:t>
      </w:r>
      <w:r w:rsidR="00212077" w:rsidRPr="00882F74">
        <w:rPr>
          <w:rFonts w:cstheme="minorHAnsi"/>
          <w:sz w:val="24"/>
          <w:szCs w:val="24"/>
        </w:rPr>
        <w:t xml:space="preserve"> you decide to contact a chiropractor yourself, make sure they’re registered with the general chiropractic council, by law all chiropractors must be registered with them. </w:t>
      </w:r>
    </w:p>
    <w:p w14:paraId="13C3D060" w14:textId="562AB7DE" w:rsidR="00230718" w:rsidRPr="00882F74" w:rsidRDefault="00187222" w:rsidP="00882F74">
      <w:pPr>
        <w:spacing w:line="360" w:lineRule="auto"/>
        <w:rPr>
          <w:rFonts w:cstheme="minorHAnsi"/>
          <w:sz w:val="24"/>
          <w:szCs w:val="24"/>
        </w:rPr>
      </w:pPr>
      <w:r w:rsidRPr="00882F74">
        <w:rPr>
          <w:rFonts w:cstheme="minorHAnsi"/>
          <w:sz w:val="24"/>
          <w:szCs w:val="24"/>
        </w:rPr>
        <w:t>N</w:t>
      </w:r>
      <w:r w:rsidR="00B356CF" w:rsidRPr="00882F74">
        <w:rPr>
          <w:rFonts w:cstheme="minorHAnsi"/>
          <w:sz w:val="24"/>
          <w:szCs w:val="24"/>
        </w:rPr>
        <w:t>ational Institute for Health and Care Excellence</w:t>
      </w:r>
      <w:r w:rsidR="00E1654B" w:rsidRPr="00882F74">
        <w:rPr>
          <w:rFonts w:cstheme="minorHAnsi"/>
          <w:sz w:val="24"/>
          <w:szCs w:val="24"/>
        </w:rPr>
        <w:t xml:space="preserve"> (NICE)</w:t>
      </w:r>
      <w:r w:rsidR="00B356CF" w:rsidRPr="00882F74">
        <w:rPr>
          <w:rFonts w:cstheme="minorHAnsi"/>
          <w:sz w:val="24"/>
          <w:szCs w:val="24"/>
        </w:rPr>
        <w:t xml:space="preserve"> (2016), published the new guideline [NG59) </w:t>
      </w:r>
      <w:r w:rsidR="00E1654B" w:rsidRPr="00882F74">
        <w:rPr>
          <w:rFonts w:cstheme="minorHAnsi"/>
          <w:sz w:val="24"/>
          <w:szCs w:val="24"/>
        </w:rPr>
        <w:t>that covers low back pain and sciatica in over 16s: assessment and management. The new guidelines outline the physical psychological, surgical and pharmacological treatments to assist individuals in managing their lower back pain and sciatica in their day to day life.</w:t>
      </w:r>
      <w:r w:rsidR="00857A23" w:rsidRPr="00882F74">
        <w:rPr>
          <w:rFonts w:cstheme="minorHAnsi"/>
          <w:sz w:val="24"/>
          <w:szCs w:val="24"/>
        </w:rPr>
        <w:t xml:space="preserve"> The British Chiropractic Association (BCA) (2016), also recognised the new guidelines and ensured that they were ready to enforce the use of those guidelines</w:t>
      </w:r>
      <w:r w:rsidR="00591453" w:rsidRPr="00882F74">
        <w:rPr>
          <w:rFonts w:cstheme="minorHAnsi"/>
          <w:sz w:val="24"/>
          <w:szCs w:val="24"/>
        </w:rPr>
        <w:t xml:space="preserve">, it is important to do so as they are in place for not only </w:t>
      </w:r>
      <w:r w:rsidR="00980FF5" w:rsidRPr="00882F74">
        <w:rPr>
          <w:rFonts w:cstheme="minorHAnsi"/>
          <w:sz w:val="24"/>
          <w:szCs w:val="24"/>
        </w:rPr>
        <w:t>to ensure the safety of the patient/client but also the professional giv</w:t>
      </w:r>
      <w:r w:rsidR="00212971" w:rsidRPr="00882F74">
        <w:rPr>
          <w:rFonts w:cstheme="minorHAnsi"/>
          <w:sz w:val="24"/>
          <w:szCs w:val="24"/>
        </w:rPr>
        <w:t>ing</w:t>
      </w:r>
      <w:r w:rsidR="00980FF5" w:rsidRPr="00882F74">
        <w:rPr>
          <w:rFonts w:cstheme="minorHAnsi"/>
          <w:sz w:val="24"/>
          <w:szCs w:val="24"/>
        </w:rPr>
        <w:t xml:space="preserve"> the treatment. </w:t>
      </w:r>
      <w:r w:rsidR="00E1654B" w:rsidRPr="00882F74">
        <w:rPr>
          <w:rFonts w:cstheme="minorHAnsi"/>
          <w:sz w:val="24"/>
          <w:szCs w:val="24"/>
        </w:rPr>
        <w:t>Furthermore its stated by N</w:t>
      </w:r>
      <w:r w:rsidR="008F5D93" w:rsidRPr="00882F74">
        <w:rPr>
          <w:rFonts w:cstheme="minorHAnsi"/>
          <w:sz w:val="24"/>
          <w:szCs w:val="24"/>
        </w:rPr>
        <w:t>ational Institute for Health and Care Excellence</w:t>
      </w:r>
      <w:r w:rsidR="00E1654B" w:rsidRPr="00882F74">
        <w:rPr>
          <w:rFonts w:cstheme="minorHAnsi"/>
          <w:sz w:val="24"/>
          <w:szCs w:val="24"/>
        </w:rPr>
        <w:t xml:space="preserve"> (2016), that the guidelines aim to improve those living with such conditions quality of life, they explain that they will do so by promoting the most effective forms of care and treatments. Under the section Manual Therapies </w:t>
      </w:r>
      <w:r w:rsidR="00ED7E50" w:rsidRPr="00882F74">
        <w:rPr>
          <w:rFonts w:cstheme="minorHAnsi"/>
          <w:sz w:val="24"/>
          <w:szCs w:val="24"/>
        </w:rPr>
        <w:t xml:space="preserve">guideline 1.2.7, </w:t>
      </w:r>
      <w:r w:rsidR="00125FA5">
        <w:rPr>
          <w:rFonts w:cstheme="minorHAnsi"/>
          <w:sz w:val="24"/>
          <w:szCs w:val="24"/>
        </w:rPr>
        <w:lastRenderedPageBreak/>
        <w:t xml:space="preserve">it goes on to </w:t>
      </w:r>
      <w:r w:rsidR="00ED7E50" w:rsidRPr="00882F74">
        <w:rPr>
          <w:rFonts w:cstheme="minorHAnsi"/>
          <w:sz w:val="24"/>
          <w:szCs w:val="24"/>
        </w:rPr>
        <w:t xml:space="preserve">mention and suggest the use of spinal manipulation (chiropractic therapy), however it also states that such therapies should only be used as part of a treatment package including exercise, with or </w:t>
      </w:r>
      <w:r w:rsidR="00ED7E50" w:rsidRPr="00882F74">
        <w:rPr>
          <w:rFonts w:cstheme="minorHAnsi"/>
          <w:color w:val="0E0E0E"/>
          <w:sz w:val="24"/>
          <w:szCs w:val="24"/>
          <w:shd w:val="clear" w:color="auto" w:fill="FAFAFB"/>
        </w:rPr>
        <w:t>without psychological therapy.</w:t>
      </w:r>
      <w:r w:rsidR="00D373C9" w:rsidRPr="00882F74">
        <w:rPr>
          <w:rFonts w:cstheme="minorHAnsi"/>
          <w:color w:val="0E0E0E"/>
          <w:sz w:val="24"/>
          <w:szCs w:val="24"/>
          <w:shd w:val="clear" w:color="auto" w:fill="FAFAFB"/>
        </w:rPr>
        <w:t xml:space="preserve">  </w:t>
      </w:r>
    </w:p>
    <w:p w14:paraId="75FD080E" w14:textId="341C71DD" w:rsidR="008A3318" w:rsidRPr="00882F74" w:rsidRDefault="008F5D93" w:rsidP="00882F74">
      <w:pPr>
        <w:spacing w:line="360" w:lineRule="auto"/>
        <w:rPr>
          <w:rFonts w:cstheme="minorHAnsi"/>
          <w:sz w:val="24"/>
          <w:szCs w:val="24"/>
        </w:rPr>
      </w:pPr>
      <w:r w:rsidRPr="00882F74">
        <w:rPr>
          <w:rFonts w:cstheme="minorHAnsi"/>
          <w:sz w:val="24"/>
          <w:szCs w:val="24"/>
        </w:rPr>
        <w:t xml:space="preserve">National Health Service (2019) </w:t>
      </w:r>
      <w:r w:rsidR="00E03034" w:rsidRPr="00882F74">
        <w:rPr>
          <w:rFonts w:cstheme="minorHAnsi"/>
          <w:sz w:val="24"/>
          <w:szCs w:val="24"/>
        </w:rPr>
        <w:t xml:space="preserve">explains, </w:t>
      </w:r>
      <w:r w:rsidR="00230718" w:rsidRPr="00882F74">
        <w:rPr>
          <w:rFonts w:cstheme="minorHAnsi"/>
          <w:sz w:val="24"/>
          <w:szCs w:val="24"/>
        </w:rPr>
        <w:t>Osteoarthritis is a condition that can cause gradual damage and discomfit, it is most commonly known to effect the knees, and hips as well as the joints in the hand; people with osteoarthritis experience stiff and painful joints.</w:t>
      </w:r>
      <w:r w:rsidR="00E03034" w:rsidRPr="00882F74">
        <w:rPr>
          <w:rFonts w:cstheme="minorHAnsi"/>
          <w:sz w:val="24"/>
          <w:szCs w:val="24"/>
        </w:rPr>
        <w:t xml:space="preserve"> Statistics found on the British United Provident Association (2020) website shows that, a</w:t>
      </w:r>
      <w:r w:rsidR="00230718" w:rsidRPr="00882F74">
        <w:rPr>
          <w:rFonts w:cstheme="minorHAnsi"/>
          <w:sz w:val="24"/>
          <w:szCs w:val="24"/>
        </w:rPr>
        <w:t>round a third of the population aged 45 and over are effected by osteoarthritis in UK (8.75 million).</w:t>
      </w:r>
      <w:r w:rsidR="00FE7A0A" w:rsidRPr="00882F74">
        <w:rPr>
          <w:rFonts w:cstheme="minorHAnsi"/>
          <w:sz w:val="24"/>
          <w:szCs w:val="24"/>
        </w:rPr>
        <w:t xml:space="preserve"> </w:t>
      </w:r>
      <w:r w:rsidR="00230718" w:rsidRPr="00882F74">
        <w:rPr>
          <w:rFonts w:cstheme="minorHAnsi"/>
          <w:sz w:val="24"/>
          <w:szCs w:val="24"/>
        </w:rPr>
        <w:t xml:space="preserve">Symptoms </w:t>
      </w:r>
      <w:r w:rsidR="00FE7A0A" w:rsidRPr="00882F74">
        <w:rPr>
          <w:rFonts w:cstheme="minorHAnsi"/>
          <w:sz w:val="24"/>
          <w:szCs w:val="24"/>
        </w:rPr>
        <w:t>of osteoarthritis: could be h</w:t>
      </w:r>
      <w:r w:rsidR="00331F52" w:rsidRPr="00882F74">
        <w:rPr>
          <w:rFonts w:cstheme="minorHAnsi"/>
          <w:sz w:val="24"/>
          <w:szCs w:val="24"/>
        </w:rPr>
        <w:t>av</w:t>
      </w:r>
      <w:r w:rsidR="00FE7A0A" w:rsidRPr="00882F74">
        <w:rPr>
          <w:rFonts w:cstheme="minorHAnsi"/>
          <w:sz w:val="24"/>
          <w:szCs w:val="24"/>
        </w:rPr>
        <w:t>ing</w:t>
      </w:r>
      <w:r w:rsidR="00331F52" w:rsidRPr="00882F74">
        <w:rPr>
          <w:rFonts w:cstheme="minorHAnsi"/>
          <w:sz w:val="24"/>
          <w:szCs w:val="24"/>
        </w:rPr>
        <w:t xml:space="preserve"> a restriction to the movement </w:t>
      </w:r>
      <w:r w:rsidR="00230718" w:rsidRPr="00882F74">
        <w:rPr>
          <w:rFonts w:cstheme="minorHAnsi"/>
          <w:sz w:val="24"/>
          <w:szCs w:val="24"/>
        </w:rPr>
        <w:t>your joint</w:t>
      </w:r>
      <w:r w:rsidR="00331F52" w:rsidRPr="00882F74">
        <w:rPr>
          <w:rFonts w:cstheme="minorHAnsi"/>
          <w:sz w:val="24"/>
          <w:szCs w:val="24"/>
        </w:rPr>
        <w:t>s possibility not having any mobility to move the joint</w:t>
      </w:r>
      <w:r w:rsidR="00230718" w:rsidRPr="00882F74">
        <w:rPr>
          <w:rFonts w:cstheme="minorHAnsi"/>
          <w:sz w:val="24"/>
          <w:szCs w:val="24"/>
        </w:rPr>
        <w:t xml:space="preserve"> into the positions or as far as you did before, or being painful to do so</w:t>
      </w:r>
      <w:r w:rsidR="00FE7A0A" w:rsidRPr="00882F74">
        <w:rPr>
          <w:rFonts w:cstheme="minorHAnsi"/>
          <w:sz w:val="24"/>
          <w:szCs w:val="24"/>
        </w:rPr>
        <w:t xml:space="preserve">; </w:t>
      </w:r>
      <w:r w:rsidR="00230718" w:rsidRPr="00882F74">
        <w:rPr>
          <w:rFonts w:cstheme="minorHAnsi"/>
          <w:sz w:val="24"/>
          <w:szCs w:val="24"/>
        </w:rPr>
        <w:t xml:space="preserve">A crunching and grinding </w:t>
      </w:r>
      <w:r w:rsidR="00331F52" w:rsidRPr="00882F74">
        <w:rPr>
          <w:rFonts w:cstheme="minorHAnsi"/>
          <w:sz w:val="24"/>
          <w:szCs w:val="24"/>
        </w:rPr>
        <w:t xml:space="preserve">sensation </w:t>
      </w:r>
      <w:r w:rsidR="00230718" w:rsidRPr="00882F74">
        <w:rPr>
          <w:rFonts w:cstheme="minorHAnsi"/>
          <w:sz w:val="24"/>
          <w:szCs w:val="24"/>
        </w:rPr>
        <w:t xml:space="preserve">and noise in your joints when </w:t>
      </w:r>
      <w:r w:rsidR="00331F52" w:rsidRPr="00882F74">
        <w:rPr>
          <w:rFonts w:cstheme="minorHAnsi"/>
          <w:sz w:val="24"/>
          <w:szCs w:val="24"/>
        </w:rPr>
        <w:t>they are mobile</w:t>
      </w:r>
      <w:r w:rsidR="00FE7A0A" w:rsidRPr="00882F74">
        <w:rPr>
          <w:rFonts w:cstheme="minorHAnsi"/>
          <w:sz w:val="24"/>
          <w:szCs w:val="24"/>
        </w:rPr>
        <w:t>; experience a d</w:t>
      </w:r>
      <w:r w:rsidR="00331F52" w:rsidRPr="00882F74">
        <w:rPr>
          <w:rFonts w:cstheme="minorHAnsi"/>
          <w:sz w:val="24"/>
          <w:szCs w:val="24"/>
        </w:rPr>
        <w:t>ifference</w:t>
      </w:r>
      <w:r w:rsidR="00230718" w:rsidRPr="00882F74">
        <w:rPr>
          <w:rFonts w:cstheme="minorHAnsi"/>
          <w:sz w:val="24"/>
          <w:szCs w:val="24"/>
        </w:rPr>
        <w:t xml:space="preserve"> in the shape of your joint, with hard bony growths </w:t>
      </w:r>
      <w:r w:rsidR="00FE7A0A" w:rsidRPr="00882F74">
        <w:rPr>
          <w:rFonts w:cstheme="minorHAnsi"/>
          <w:sz w:val="24"/>
          <w:szCs w:val="24"/>
        </w:rPr>
        <w:t>in the joints; and y</w:t>
      </w:r>
      <w:r w:rsidR="00230718" w:rsidRPr="00882F74">
        <w:rPr>
          <w:rFonts w:cstheme="minorHAnsi"/>
          <w:sz w:val="24"/>
          <w:szCs w:val="24"/>
        </w:rPr>
        <w:t xml:space="preserve">our joint may give way when you put weight on it. </w:t>
      </w:r>
      <w:r w:rsidR="00331F52" w:rsidRPr="00882F74">
        <w:rPr>
          <w:rFonts w:cstheme="minorHAnsi"/>
          <w:sz w:val="24"/>
          <w:szCs w:val="24"/>
        </w:rPr>
        <w:t>This could be a result of a damage to the muscles in the joint</w:t>
      </w:r>
      <w:r w:rsidR="00FE7A0A" w:rsidRPr="00882F74">
        <w:rPr>
          <w:rFonts w:cstheme="minorHAnsi"/>
          <w:sz w:val="24"/>
          <w:szCs w:val="24"/>
        </w:rPr>
        <w:t>.</w:t>
      </w:r>
    </w:p>
    <w:p w14:paraId="289DD522" w14:textId="6F1216B7" w:rsidR="00E76260" w:rsidRPr="00882F74" w:rsidRDefault="00067414" w:rsidP="00882F74">
      <w:pPr>
        <w:spacing w:line="360" w:lineRule="auto"/>
        <w:rPr>
          <w:rFonts w:cstheme="minorHAnsi"/>
          <w:sz w:val="24"/>
          <w:szCs w:val="24"/>
        </w:rPr>
      </w:pPr>
      <w:r w:rsidRPr="00882F74">
        <w:rPr>
          <w:rFonts w:cstheme="minorHAnsi"/>
          <w:sz w:val="24"/>
          <w:szCs w:val="24"/>
        </w:rPr>
        <w:t xml:space="preserve">According to Cancer Research UK (2018), complementary therapies can help to cope with the effects of cancer treatments as well as improving the individuals quality of life. </w:t>
      </w:r>
      <w:r w:rsidR="00E76260" w:rsidRPr="00882F74">
        <w:rPr>
          <w:rFonts w:cstheme="minorHAnsi"/>
          <w:sz w:val="24"/>
          <w:szCs w:val="24"/>
        </w:rPr>
        <w:t xml:space="preserve">Quality of life refers to “A state of complete physical, mental and social well-being not merely the absence of disease…..” </w:t>
      </w:r>
      <w:r w:rsidR="00E03034" w:rsidRPr="00882F74">
        <w:rPr>
          <w:rFonts w:cstheme="minorHAnsi"/>
          <w:sz w:val="24"/>
          <w:szCs w:val="24"/>
        </w:rPr>
        <w:t xml:space="preserve">(World Health Organisation, 2020). </w:t>
      </w:r>
      <w:r w:rsidR="00E76260" w:rsidRPr="00882F74">
        <w:rPr>
          <w:rFonts w:cstheme="minorHAnsi"/>
          <w:sz w:val="24"/>
          <w:szCs w:val="24"/>
        </w:rPr>
        <w:t>It is also said that complementary therapies can assist with potential symptoms caused by the cancer or side effects caused by cancer treatment. Cancer Research UK (2018) states, that there are many different types of complementary therapy including:</w:t>
      </w:r>
      <w:r w:rsidR="00FE7A0A" w:rsidRPr="00882F74">
        <w:rPr>
          <w:rFonts w:cstheme="minorHAnsi"/>
          <w:sz w:val="24"/>
          <w:szCs w:val="24"/>
        </w:rPr>
        <w:t xml:space="preserve"> </w:t>
      </w:r>
      <w:r w:rsidR="00E76260" w:rsidRPr="00882F74">
        <w:rPr>
          <w:rFonts w:cstheme="minorHAnsi"/>
          <w:sz w:val="24"/>
          <w:szCs w:val="24"/>
        </w:rPr>
        <w:t>Aromatherapy</w:t>
      </w:r>
      <w:r w:rsidR="00FE7A0A" w:rsidRPr="00882F74">
        <w:rPr>
          <w:rFonts w:cstheme="minorHAnsi"/>
          <w:sz w:val="24"/>
          <w:szCs w:val="24"/>
        </w:rPr>
        <w:t>;</w:t>
      </w:r>
      <w:r w:rsidR="00E76260" w:rsidRPr="00882F74">
        <w:rPr>
          <w:rFonts w:cstheme="minorHAnsi"/>
          <w:sz w:val="24"/>
          <w:szCs w:val="24"/>
        </w:rPr>
        <w:t xml:space="preserve"> Acupuncture</w:t>
      </w:r>
      <w:r w:rsidR="00FE7A0A" w:rsidRPr="00882F74">
        <w:rPr>
          <w:rFonts w:cstheme="minorHAnsi"/>
          <w:sz w:val="24"/>
          <w:szCs w:val="24"/>
        </w:rPr>
        <w:t>;</w:t>
      </w:r>
      <w:r w:rsidR="00E76260" w:rsidRPr="00882F74">
        <w:rPr>
          <w:rFonts w:cstheme="minorHAnsi"/>
          <w:sz w:val="24"/>
          <w:szCs w:val="24"/>
        </w:rPr>
        <w:t xml:space="preserve"> Herbal Medicine</w:t>
      </w:r>
      <w:r w:rsidR="00FE7A0A" w:rsidRPr="00882F74">
        <w:rPr>
          <w:rFonts w:cstheme="minorHAnsi"/>
          <w:sz w:val="24"/>
          <w:szCs w:val="24"/>
        </w:rPr>
        <w:t xml:space="preserve">; </w:t>
      </w:r>
      <w:r w:rsidR="00E76260" w:rsidRPr="00882F74">
        <w:rPr>
          <w:rFonts w:cstheme="minorHAnsi"/>
          <w:sz w:val="24"/>
          <w:szCs w:val="24"/>
        </w:rPr>
        <w:t>Massage Therapy</w:t>
      </w:r>
      <w:r w:rsidR="00FE7A0A" w:rsidRPr="00882F74">
        <w:rPr>
          <w:rFonts w:cstheme="minorHAnsi"/>
          <w:sz w:val="24"/>
          <w:szCs w:val="24"/>
        </w:rPr>
        <w:t xml:space="preserve">; </w:t>
      </w:r>
      <w:r w:rsidR="00E76260" w:rsidRPr="00882F74">
        <w:rPr>
          <w:rFonts w:cstheme="minorHAnsi"/>
          <w:sz w:val="24"/>
          <w:szCs w:val="24"/>
        </w:rPr>
        <w:t>Visualisation</w:t>
      </w:r>
      <w:r w:rsidR="00FE7A0A" w:rsidRPr="00882F74">
        <w:rPr>
          <w:rFonts w:cstheme="minorHAnsi"/>
          <w:sz w:val="24"/>
          <w:szCs w:val="24"/>
        </w:rPr>
        <w:t xml:space="preserve">; </w:t>
      </w:r>
      <w:r w:rsidR="00E76260" w:rsidRPr="00882F74">
        <w:rPr>
          <w:rFonts w:cstheme="minorHAnsi"/>
          <w:sz w:val="24"/>
          <w:szCs w:val="24"/>
        </w:rPr>
        <w:t xml:space="preserve">Yoga </w:t>
      </w:r>
      <w:r w:rsidR="00FE7A0A" w:rsidRPr="00882F74">
        <w:rPr>
          <w:rFonts w:cstheme="minorHAnsi"/>
          <w:sz w:val="24"/>
          <w:szCs w:val="24"/>
        </w:rPr>
        <w:t xml:space="preserve">and </w:t>
      </w:r>
      <w:r w:rsidR="00E76260" w:rsidRPr="00882F74">
        <w:rPr>
          <w:rFonts w:cstheme="minorHAnsi"/>
          <w:sz w:val="24"/>
          <w:szCs w:val="24"/>
        </w:rPr>
        <w:t>Chiropractic Therapy</w:t>
      </w:r>
    </w:p>
    <w:p w14:paraId="557D7909" w14:textId="5F9C7C13" w:rsidR="00E76260" w:rsidRPr="00882F74" w:rsidRDefault="00E76260" w:rsidP="00882F74">
      <w:pPr>
        <w:spacing w:line="360" w:lineRule="auto"/>
        <w:rPr>
          <w:rFonts w:cstheme="minorHAnsi"/>
          <w:sz w:val="24"/>
          <w:szCs w:val="24"/>
        </w:rPr>
      </w:pPr>
      <w:r w:rsidRPr="00882F74">
        <w:rPr>
          <w:rFonts w:cstheme="minorHAnsi"/>
          <w:sz w:val="24"/>
          <w:szCs w:val="24"/>
        </w:rPr>
        <w:t xml:space="preserve">Many people that use chiropractic therapy </w:t>
      </w:r>
      <w:r w:rsidR="009F746D" w:rsidRPr="00882F74">
        <w:rPr>
          <w:rFonts w:cstheme="minorHAnsi"/>
          <w:sz w:val="24"/>
          <w:szCs w:val="24"/>
        </w:rPr>
        <w:t>to ease cancer treatment do so to control pain, headaches and tension. However there is no evidence to prove chiropractic therapy can prevent, treat or cure cancer. Therefore chiropractors cannot and should not claim to have the ability to cure cancer.</w:t>
      </w:r>
    </w:p>
    <w:p w14:paraId="1561FA25" w14:textId="21398D49" w:rsidR="00F96043" w:rsidRPr="00882F74" w:rsidRDefault="00576C6B" w:rsidP="00882F74">
      <w:pPr>
        <w:spacing w:line="360" w:lineRule="auto"/>
        <w:rPr>
          <w:rFonts w:cstheme="minorHAnsi"/>
          <w:sz w:val="24"/>
          <w:szCs w:val="24"/>
        </w:rPr>
      </w:pPr>
      <w:r w:rsidRPr="00882F74">
        <w:rPr>
          <w:rFonts w:cstheme="minorHAnsi"/>
          <w:sz w:val="24"/>
          <w:szCs w:val="24"/>
        </w:rPr>
        <w:t>When it come to the ways in which individuals are able to access chiropractic</w:t>
      </w:r>
      <w:r w:rsidR="009E5731">
        <w:rPr>
          <w:rFonts w:cstheme="minorHAnsi"/>
          <w:sz w:val="24"/>
          <w:szCs w:val="24"/>
        </w:rPr>
        <w:t xml:space="preserve"> treatment</w:t>
      </w:r>
      <w:r w:rsidRPr="00882F74">
        <w:rPr>
          <w:rFonts w:cstheme="minorHAnsi"/>
          <w:sz w:val="24"/>
          <w:szCs w:val="24"/>
        </w:rPr>
        <w:t xml:space="preserve"> the National Health Service (2017) states, that patients may be able eligible to have treatment on the NHS, in order for an individuals to know this they must ask you general practitioner (GP), another route would be to contact your local commissioning group (GCC). </w:t>
      </w:r>
      <w:proofErr w:type="spellStart"/>
      <w:r w:rsidRPr="00882F74">
        <w:rPr>
          <w:rFonts w:cstheme="minorHAnsi"/>
          <w:sz w:val="24"/>
          <w:szCs w:val="24"/>
        </w:rPr>
        <w:t>Its</w:t>
      </w:r>
      <w:proofErr w:type="spellEnd"/>
      <w:r w:rsidRPr="00882F74">
        <w:rPr>
          <w:rFonts w:cstheme="minorHAnsi"/>
          <w:sz w:val="24"/>
          <w:szCs w:val="24"/>
        </w:rPr>
        <w:t xml:space="preserve"> also </w:t>
      </w:r>
      <w:r w:rsidRPr="00882F74">
        <w:rPr>
          <w:rFonts w:cstheme="minorHAnsi"/>
          <w:sz w:val="24"/>
          <w:szCs w:val="24"/>
        </w:rPr>
        <w:lastRenderedPageBreak/>
        <w:t xml:space="preserve">suggested that some people might want to consider paying for a private form of chiropractic treatment if they are not eligible for treatment on the NHS, or there is a lengthy waiting list. On the National Health Service website (2017), it gives an outline of pricing for chiropractic treatment as well as explaining that the majority of people that having used chiropractic treatment </w:t>
      </w:r>
      <w:r w:rsidR="007B6457" w:rsidRPr="00882F74">
        <w:rPr>
          <w:rFonts w:cstheme="minorHAnsi"/>
          <w:sz w:val="24"/>
          <w:szCs w:val="24"/>
        </w:rPr>
        <w:t>do in fact pay for private treatments. The NHS suggests that the usual cost for treatment can be around £30 - £80 per session, the pricing will be determined by the practitioner it will also alter in relation to the type of therapy you need for each particular session.</w:t>
      </w:r>
    </w:p>
    <w:p w14:paraId="6B4A1BD6" w14:textId="431E3AA7" w:rsidR="00F96043" w:rsidRPr="00882F74" w:rsidRDefault="007B6457" w:rsidP="00882F74">
      <w:pPr>
        <w:spacing w:line="360" w:lineRule="auto"/>
        <w:rPr>
          <w:rFonts w:cstheme="minorHAnsi"/>
          <w:sz w:val="24"/>
          <w:szCs w:val="24"/>
        </w:rPr>
      </w:pPr>
      <w:r w:rsidRPr="00882F74">
        <w:rPr>
          <w:rFonts w:cstheme="minorHAnsi"/>
          <w:sz w:val="24"/>
          <w:szCs w:val="24"/>
        </w:rPr>
        <w:t xml:space="preserve">In a situation </w:t>
      </w:r>
      <w:proofErr w:type="spellStart"/>
      <w:r w:rsidRPr="00882F74">
        <w:rPr>
          <w:rFonts w:cstheme="minorHAnsi"/>
          <w:sz w:val="24"/>
          <w:szCs w:val="24"/>
        </w:rPr>
        <w:t>a</w:t>
      </w:r>
      <w:proofErr w:type="spellEnd"/>
      <w:r w:rsidRPr="00882F74">
        <w:rPr>
          <w:rFonts w:cstheme="minorHAnsi"/>
          <w:sz w:val="24"/>
          <w:szCs w:val="24"/>
        </w:rPr>
        <w:t xml:space="preserve"> individual has been involved in a car accident that are certain legislation in place, as mentioned by </w:t>
      </w:r>
      <w:proofErr w:type="spellStart"/>
      <w:r w:rsidRPr="00882F74">
        <w:rPr>
          <w:rFonts w:cstheme="minorHAnsi"/>
          <w:sz w:val="24"/>
          <w:szCs w:val="24"/>
        </w:rPr>
        <w:t>Dr.</w:t>
      </w:r>
      <w:proofErr w:type="spellEnd"/>
      <w:r w:rsidRPr="00882F74">
        <w:rPr>
          <w:rFonts w:cstheme="minorHAnsi"/>
          <w:sz w:val="24"/>
          <w:szCs w:val="24"/>
        </w:rPr>
        <w:t xml:space="preserve"> Harry W. Brown’s Arrowhead Clinic (2020), after someone is involved in a car accident that was caused due to no fault of their own, it could be that they would be entitled to compensation. In addition to this its discussed that if the crash is caused by a negligent driver, they should be the one responsible for </w:t>
      </w:r>
      <w:r w:rsidR="00E900C8" w:rsidRPr="00882F74">
        <w:rPr>
          <w:rFonts w:cstheme="minorHAnsi"/>
          <w:sz w:val="24"/>
          <w:szCs w:val="24"/>
        </w:rPr>
        <w:t xml:space="preserve">all expenses in relation to the accident. When it comes the payment for this treatment it would be the insurance company of the negligent driver that would pay out the claim. </w:t>
      </w:r>
      <w:r w:rsidRPr="00882F74">
        <w:rPr>
          <w:rFonts w:cstheme="minorHAnsi"/>
          <w:sz w:val="24"/>
          <w:szCs w:val="24"/>
        </w:rPr>
        <w:t xml:space="preserve"> </w:t>
      </w:r>
    </w:p>
    <w:p w14:paraId="42BBBB18" w14:textId="45143BCF" w:rsidR="00F96043" w:rsidRPr="00882F74" w:rsidRDefault="00E900C8" w:rsidP="00882F74">
      <w:pPr>
        <w:spacing w:line="360" w:lineRule="auto"/>
        <w:rPr>
          <w:rFonts w:cstheme="minorHAnsi"/>
          <w:sz w:val="24"/>
          <w:szCs w:val="24"/>
        </w:rPr>
      </w:pPr>
      <w:r w:rsidRPr="00882F74">
        <w:rPr>
          <w:rFonts w:cstheme="minorHAnsi"/>
          <w:sz w:val="24"/>
          <w:szCs w:val="24"/>
        </w:rPr>
        <w:t xml:space="preserve"> After having carried out the research above, gathering the evidence </w:t>
      </w:r>
      <w:r w:rsidR="009E5731">
        <w:rPr>
          <w:rFonts w:cstheme="minorHAnsi"/>
          <w:sz w:val="24"/>
          <w:szCs w:val="24"/>
        </w:rPr>
        <w:t>i</w:t>
      </w:r>
      <w:r w:rsidRPr="00882F74">
        <w:rPr>
          <w:rFonts w:cstheme="minorHAnsi"/>
          <w:sz w:val="24"/>
          <w:szCs w:val="24"/>
        </w:rPr>
        <w:t xml:space="preserve">t is clear to see that there are many benefits to be had from having chiropractic treatment. However as it has been stated above it is not able to cure </w:t>
      </w:r>
      <w:r w:rsidR="009E5731">
        <w:rPr>
          <w:rFonts w:cstheme="minorHAnsi"/>
          <w:sz w:val="24"/>
          <w:szCs w:val="24"/>
        </w:rPr>
        <w:t>or treat</w:t>
      </w:r>
      <w:r w:rsidRPr="00882F74">
        <w:rPr>
          <w:rFonts w:cstheme="minorHAnsi"/>
          <w:sz w:val="24"/>
          <w:szCs w:val="24"/>
        </w:rPr>
        <w:t xml:space="preserve"> medical condition this would be seen as a drawback to some people that are perhaps looking to have treatment carried out. Furthermore another drawback would be that in most cases chiropractic therapy is a private form of treatment and although it is offered by the NHS waiting list </w:t>
      </w:r>
      <w:r w:rsidR="009E5731">
        <w:rPr>
          <w:rFonts w:cstheme="minorHAnsi"/>
          <w:sz w:val="24"/>
          <w:szCs w:val="24"/>
        </w:rPr>
        <w:t>can</w:t>
      </w:r>
      <w:r w:rsidRPr="00882F74">
        <w:rPr>
          <w:rFonts w:cstheme="minorHAnsi"/>
          <w:sz w:val="24"/>
          <w:szCs w:val="24"/>
        </w:rPr>
        <w:t xml:space="preserve"> be extensively long, this may not be beneficial to patients in increased amounts of pain. </w:t>
      </w:r>
      <w:r w:rsidR="00882F74" w:rsidRPr="00882F74">
        <w:rPr>
          <w:rFonts w:cstheme="minorHAnsi"/>
          <w:sz w:val="24"/>
          <w:szCs w:val="24"/>
        </w:rPr>
        <w:t xml:space="preserve">Overall it can be said that chiropractic treatment can be used in unison to medical based treatment most commonly known </w:t>
      </w:r>
      <w:r w:rsidR="009E5731">
        <w:rPr>
          <w:rFonts w:cstheme="minorHAnsi"/>
          <w:sz w:val="24"/>
          <w:szCs w:val="24"/>
        </w:rPr>
        <w:t xml:space="preserve">being </w:t>
      </w:r>
      <w:r w:rsidR="00882F74" w:rsidRPr="00882F74">
        <w:rPr>
          <w:rFonts w:cstheme="minorHAnsi"/>
          <w:sz w:val="24"/>
          <w:szCs w:val="24"/>
        </w:rPr>
        <w:t xml:space="preserve">cancer treatment as many individuals feel it helps to relief the side effects </w:t>
      </w:r>
      <w:r w:rsidR="009E5731">
        <w:rPr>
          <w:rFonts w:cstheme="minorHAnsi"/>
          <w:sz w:val="24"/>
          <w:szCs w:val="24"/>
        </w:rPr>
        <w:t>of radiotherapy and chemotherapy.</w:t>
      </w:r>
    </w:p>
    <w:p w14:paraId="62A7F1B3" w14:textId="5FF04CF9" w:rsidR="00F96043" w:rsidRPr="00882F74" w:rsidRDefault="00F96043" w:rsidP="00882F74">
      <w:pPr>
        <w:spacing w:line="360" w:lineRule="auto"/>
        <w:rPr>
          <w:rFonts w:cstheme="minorHAnsi"/>
          <w:sz w:val="24"/>
          <w:szCs w:val="24"/>
        </w:rPr>
      </w:pPr>
    </w:p>
    <w:p w14:paraId="20C5CA58" w14:textId="5EF05C4C" w:rsidR="00F96043" w:rsidRDefault="00F96043"/>
    <w:p w14:paraId="4A6CBA75" w14:textId="24AF77F6" w:rsidR="00E900C8" w:rsidRDefault="00E900C8"/>
    <w:p w14:paraId="7A99D428" w14:textId="77777777" w:rsidR="00DA0F76" w:rsidRDefault="00DA0F76">
      <w:bookmarkStart w:id="0" w:name="_GoBack"/>
      <w:bookmarkEnd w:id="0"/>
    </w:p>
    <w:p w14:paraId="72A4A289" w14:textId="77777777" w:rsidR="00E900C8" w:rsidRDefault="00E900C8"/>
    <w:p w14:paraId="199E0AAF" w14:textId="4839F624" w:rsidR="00F96043" w:rsidRDefault="00F96043">
      <w:r>
        <w:lastRenderedPageBreak/>
        <w:t xml:space="preserve">References </w:t>
      </w:r>
    </w:p>
    <w:p w14:paraId="1DDDDE94" w14:textId="77777777" w:rsidR="00125FA5" w:rsidRDefault="00125FA5" w:rsidP="00F96043">
      <w:pPr>
        <w:rPr>
          <w:rStyle w:val="Hyperlink"/>
          <w:color w:val="auto"/>
          <w:u w:val="none"/>
        </w:rPr>
      </w:pPr>
      <w:r>
        <w:rPr>
          <w:rStyle w:val="Hyperlink"/>
          <w:color w:val="auto"/>
          <w:u w:val="none"/>
        </w:rPr>
        <w:t xml:space="preserve">American Chiropractic Association (2020) Origins and History of Chiropractic Care. Available at: </w:t>
      </w:r>
      <w:hyperlink r:id="rId5" w:history="1">
        <w:r w:rsidRPr="00E14A6E">
          <w:rPr>
            <w:rStyle w:val="Hyperlink"/>
          </w:rPr>
          <w:t>https://www.acatoday.org/About/History-of-Chiropractic</w:t>
        </w:r>
      </w:hyperlink>
      <w:r>
        <w:rPr>
          <w:rStyle w:val="Hyperlink"/>
        </w:rPr>
        <w:t xml:space="preserve"> </w:t>
      </w:r>
      <w:r>
        <w:rPr>
          <w:rStyle w:val="Hyperlink"/>
          <w:color w:val="auto"/>
          <w:u w:val="none"/>
        </w:rPr>
        <w:t>(Accessed: 27</w:t>
      </w:r>
      <w:r w:rsidRPr="00F96043">
        <w:rPr>
          <w:rStyle w:val="Hyperlink"/>
          <w:color w:val="auto"/>
          <w:u w:val="none"/>
          <w:vertAlign w:val="superscript"/>
        </w:rPr>
        <w:t>th</w:t>
      </w:r>
      <w:r>
        <w:rPr>
          <w:rStyle w:val="Hyperlink"/>
          <w:color w:val="auto"/>
          <w:u w:val="none"/>
        </w:rPr>
        <w:t xml:space="preserve"> February 2020)</w:t>
      </w:r>
    </w:p>
    <w:p w14:paraId="63B090FB" w14:textId="77777777" w:rsidR="00125FA5" w:rsidRDefault="00125FA5" w:rsidP="00F96043">
      <w:pPr>
        <w:rPr>
          <w:rFonts w:cstheme="minorHAnsi"/>
          <w:shd w:val="clear" w:color="auto" w:fill="FFFFFF"/>
        </w:rPr>
      </w:pPr>
      <w:r>
        <w:t xml:space="preserve">British Chiropractic Association (2016) </w:t>
      </w:r>
      <w:r w:rsidRPr="00046B97">
        <w:rPr>
          <w:rFonts w:cstheme="minorHAnsi"/>
          <w:shd w:val="clear" w:color="auto" w:fill="FFFFFF"/>
        </w:rPr>
        <w:t>New NICE Guidelines for Low Back Pain and Sciatica</w:t>
      </w:r>
      <w:r>
        <w:rPr>
          <w:rFonts w:cstheme="minorHAnsi"/>
          <w:shd w:val="clear" w:color="auto" w:fill="FFFFFF"/>
        </w:rPr>
        <w:t xml:space="preserve">. Available at: </w:t>
      </w:r>
      <w:hyperlink r:id="rId6" w:history="1">
        <w:r w:rsidRPr="003F51A1">
          <w:rPr>
            <w:rStyle w:val="Hyperlink"/>
            <w:rFonts w:cstheme="minorHAnsi"/>
            <w:shd w:val="clear" w:color="auto" w:fill="FFFFFF"/>
          </w:rPr>
          <w:t>https://chiropractic-uk.co.uk/new-nice-guidelines-low-back-pain-sciatica/</w:t>
        </w:r>
      </w:hyperlink>
      <w:r>
        <w:rPr>
          <w:rFonts w:cstheme="minorHAnsi"/>
          <w:shd w:val="clear" w:color="auto" w:fill="FFFFFF"/>
        </w:rPr>
        <w:t xml:space="preserve"> (Accessed: 1</w:t>
      </w:r>
      <w:r w:rsidRPr="00E02859">
        <w:rPr>
          <w:rFonts w:cstheme="minorHAnsi"/>
          <w:shd w:val="clear" w:color="auto" w:fill="FFFFFF"/>
          <w:vertAlign w:val="superscript"/>
        </w:rPr>
        <w:t>st</w:t>
      </w:r>
      <w:r>
        <w:rPr>
          <w:rFonts w:cstheme="minorHAnsi"/>
          <w:shd w:val="clear" w:color="auto" w:fill="FFFFFF"/>
        </w:rPr>
        <w:t xml:space="preserve"> March)</w:t>
      </w:r>
    </w:p>
    <w:p w14:paraId="07B6D663" w14:textId="77777777" w:rsidR="00125FA5" w:rsidRDefault="00125FA5" w:rsidP="00F1644E">
      <w:r>
        <w:rPr>
          <w:sz w:val="24"/>
          <w:szCs w:val="24"/>
        </w:rPr>
        <w:t xml:space="preserve">British United Provident Association (2020) Chiropractic for Lower Back Pain. Available at: </w:t>
      </w:r>
      <w:hyperlink r:id="rId7" w:history="1">
        <w:r w:rsidRPr="003F51A1">
          <w:rPr>
            <w:rStyle w:val="Hyperlink"/>
          </w:rPr>
          <w:t>https://www.bupa.co.uk/health-information/back-care/chiropractic</w:t>
        </w:r>
      </w:hyperlink>
      <w:r>
        <w:t xml:space="preserve"> (Accessed: 14</w:t>
      </w:r>
      <w:r w:rsidRPr="00F1644E">
        <w:rPr>
          <w:vertAlign w:val="superscript"/>
        </w:rPr>
        <w:t>th</w:t>
      </w:r>
      <w:r>
        <w:t xml:space="preserve"> March 2020)</w:t>
      </w:r>
    </w:p>
    <w:p w14:paraId="0C4B4858" w14:textId="77777777" w:rsidR="00125FA5" w:rsidRPr="00F96043" w:rsidRDefault="00125FA5" w:rsidP="00F96043">
      <w:r>
        <w:rPr>
          <w:sz w:val="24"/>
          <w:szCs w:val="24"/>
        </w:rPr>
        <w:t xml:space="preserve">British United Provident Association (2020) Osteoarthritis. Available at: </w:t>
      </w:r>
      <w:hyperlink r:id="rId8" w:history="1">
        <w:r w:rsidRPr="003F51A1">
          <w:rPr>
            <w:rStyle w:val="Hyperlink"/>
          </w:rPr>
          <w:t>https://www.bupa.co.uk/health-information/muscles-bones-joints/osteoarthritis</w:t>
        </w:r>
      </w:hyperlink>
      <w:r>
        <w:t xml:space="preserve"> (Accessed: 14</w:t>
      </w:r>
      <w:r w:rsidRPr="00F1644E">
        <w:rPr>
          <w:vertAlign w:val="superscript"/>
        </w:rPr>
        <w:t>th</w:t>
      </w:r>
      <w:r>
        <w:t xml:space="preserve"> March 2020)</w:t>
      </w:r>
    </w:p>
    <w:p w14:paraId="3F230A2C" w14:textId="77777777" w:rsidR="00125FA5" w:rsidRDefault="00125FA5" w:rsidP="00F96043">
      <w:pPr>
        <w:rPr>
          <w:rStyle w:val="Hyperlink"/>
          <w:color w:val="auto"/>
          <w:u w:val="none"/>
        </w:rPr>
      </w:pPr>
      <w:r>
        <w:rPr>
          <w:rStyle w:val="Hyperlink"/>
          <w:color w:val="auto"/>
          <w:u w:val="none"/>
        </w:rPr>
        <w:t xml:space="preserve">Cancer Research, United Kingdom (2018) The Difference </w:t>
      </w:r>
      <w:proofErr w:type="spellStart"/>
      <w:r>
        <w:rPr>
          <w:rStyle w:val="Hyperlink"/>
          <w:color w:val="auto"/>
          <w:u w:val="none"/>
        </w:rPr>
        <w:t>difference</w:t>
      </w:r>
      <w:proofErr w:type="spellEnd"/>
      <w:r>
        <w:rPr>
          <w:rStyle w:val="Hyperlink"/>
          <w:color w:val="auto"/>
          <w:u w:val="none"/>
        </w:rPr>
        <w:t xml:space="preserve"> between Complementary and Alternative therapies (CAMs). Available at: </w:t>
      </w:r>
      <w:hyperlink r:id="rId9" w:history="1">
        <w:r w:rsidRPr="003F51A1">
          <w:rPr>
            <w:rStyle w:val="Hyperlink"/>
          </w:rPr>
          <w:t>https://www.cancerresearchuk.org/about-cancer/cancer-in-general/treatment/complementary-alternative-therapies/about/difference-between-therapies</w:t>
        </w:r>
      </w:hyperlink>
      <w:r>
        <w:rPr>
          <w:rStyle w:val="Hyperlink"/>
          <w:color w:val="auto"/>
          <w:u w:val="none"/>
        </w:rPr>
        <w:t xml:space="preserve"> (Accessed 28</w:t>
      </w:r>
      <w:r w:rsidRPr="00847E82">
        <w:rPr>
          <w:rStyle w:val="Hyperlink"/>
          <w:color w:val="auto"/>
          <w:u w:val="none"/>
          <w:vertAlign w:val="superscript"/>
        </w:rPr>
        <w:t>th</w:t>
      </w:r>
      <w:r>
        <w:rPr>
          <w:rStyle w:val="Hyperlink"/>
          <w:color w:val="auto"/>
          <w:u w:val="none"/>
        </w:rPr>
        <w:t xml:space="preserve"> February 2020)</w:t>
      </w:r>
    </w:p>
    <w:p w14:paraId="3E4A0849" w14:textId="77777777" w:rsidR="00125FA5" w:rsidRDefault="00125FA5" w:rsidP="00847E82">
      <w:pPr>
        <w:rPr>
          <w:rStyle w:val="Hyperlink"/>
          <w:color w:val="auto"/>
          <w:u w:val="none"/>
        </w:rPr>
      </w:pPr>
      <w:r>
        <w:rPr>
          <w:rStyle w:val="Hyperlink"/>
          <w:color w:val="auto"/>
          <w:u w:val="none"/>
        </w:rPr>
        <w:t xml:space="preserve">Chiropractic Patients Association (2007) A History. Available at: </w:t>
      </w:r>
      <w:hyperlink r:id="rId10" w:history="1">
        <w:r w:rsidRPr="00E14A6E">
          <w:rPr>
            <w:rStyle w:val="Hyperlink"/>
          </w:rPr>
          <w:t>www.chiropatients.org.uk/what-is-chiropractic/history-of-chiropractic</w:t>
        </w:r>
      </w:hyperlink>
      <w:r>
        <w:rPr>
          <w:rStyle w:val="Hyperlink"/>
        </w:rPr>
        <w:t xml:space="preserve"> </w:t>
      </w:r>
      <w:r>
        <w:rPr>
          <w:rStyle w:val="Hyperlink"/>
          <w:color w:val="auto"/>
          <w:u w:val="none"/>
        </w:rPr>
        <w:t>(Accessed: 27</w:t>
      </w:r>
      <w:r w:rsidRPr="00F96043">
        <w:rPr>
          <w:rStyle w:val="Hyperlink"/>
          <w:color w:val="auto"/>
          <w:u w:val="none"/>
          <w:vertAlign w:val="superscript"/>
        </w:rPr>
        <w:t>th</w:t>
      </w:r>
      <w:r>
        <w:rPr>
          <w:rStyle w:val="Hyperlink"/>
          <w:color w:val="auto"/>
          <w:u w:val="none"/>
        </w:rPr>
        <w:t xml:space="preserve"> February 2020)</w:t>
      </w:r>
    </w:p>
    <w:p w14:paraId="392CAB3E" w14:textId="77777777" w:rsidR="00125FA5" w:rsidRDefault="00125FA5" w:rsidP="00F96043">
      <w:pPr>
        <w:rPr>
          <w:rStyle w:val="Hyperlink"/>
          <w:color w:val="auto"/>
          <w:u w:val="none"/>
        </w:rPr>
      </w:pPr>
      <w:proofErr w:type="spellStart"/>
      <w:r>
        <w:t>Dr.</w:t>
      </w:r>
      <w:proofErr w:type="spellEnd"/>
      <w:r>
        <w:t xml:space="preserve"> Harry W. Brown’s Arrowhead Clinic (2020)</w:t>
      </w:r>
      <w:r w:rsidRPr="00E900C8">
        <w:rPr>
          <w:rFonts w:cstheme="minorHAnsi"/>
        </w:rPr>
        <w:t xml:space="preserve"> </w:t>
      </w:r>
      <w:r w:rsidRPr="00E900C8">
        <w:rPr>
          <w:rFonts w:cstheme="minorHAnsi"/>
          <w:color w:val="333333"/>
          <w:shd w:val="clear" w:color="auto" w:fill="FFFFFF"/>
        </w:rPr>
        <w:t>What Kind of Compensation Can You Expect After a Car Crash?</w:t>
      </w:r>
      <w:r>
        <w:rPr>
          <w:rFonts w:cstheme="minorHAnsi"/>
          <w:color w:val="333333"/>
          <w:shd w:val="clear" w:color="auto" w:fill="FFFFFF"/>
        </w:rPr>
        <w:t xml:space="preserve"> Available at: </w:t>
      </w:r>
      <w:hyperlink r:id="rId11" w:history="1">
        <w:r w:rsidRPr="00D57405">
          <w:rPr>
            <w:rStyle w:val="Hyperlink"/>
            <w:rFonts w:cstheme="minorHAnsi"/>
            <w:shd w:val="clear" w:color="auto" w:fill="FFFFFF"/>
          </w:rPr>
          <w:t>https://www.arrowheadclinic.com/category/blog/car-accident-settlement-doctors-help</w:t>
        </w:r>
      </w:hyperlink>
      <w:r>
        <w:rPr>
          <w:rFonts w:cstheme="minorHAnsi"/>
          <w:color w:val="333333"/>
          <w:shd w:val="clear" w:color="auto" w:fill="FFFFFF"/>
        </w:rPr>
        <w:t xml:space="preserve"> (Accessed: 26</w:t>
      </w:r>
      <w:r w:rsidRPr="00E900C8">
        <w:rPr>
          <w:rFonts w:cstheme="minorHAnsi"/>
          <w:color w:val="333333"/>
          <w:shd w:val="clear" w:color="auto" w:fill="FFFFFF"/>
          <w:vertAlign w:val="superscript"/>
        </w:rPr>
        <w:t>th</w:t>
      </w:r>
      <w:r>
        <w:rPr>
          <w:rFonts w:cstheme="minorHAnsi"/>
          <w:color w:val="333333"/>
          <w:shd w:val="clear" w:color="auto" w:fill="FFFFFF"/>
        </w:rPr>
        <w:t xml:space="preserve"> March 2020)</w:t>
      </w:r>
    </w:p>
    <w:p w14:paraId="01B23162" w14:textId="77777777" w:rsidR="00125FA5" w:rsidRDefault="00125FA5" w:rsidP="00F96043">
      <w:pPr>
        <w:rPr>
          <w:rStyle w:val="Hyperlink"/>
          <w:color w:val="auto"/>
          <w:u w:val="none"/>
        </w:rPr>
      </w:pPr>
      <w:r>
        <w:t xml:space="preserve">General Chiropractic Council (2020) About Chiropractic. Available at: </w:t>
      </w:r>
      <w:hyperlink r:id="rId12" w:history="1">
        <w:r w:rsidRPr="003F51A1">
          <w:rPr>
            <w:rStyle w:val="Hyperlink"/>
          </w:rPr>
          <w:t>https://www.gcc-uk.org/chiropractic-standards/why-see-a-registered-chiropractor</w:t>
        </w:r>
      </w:hyperlink>
      <w:r>
        <w:t xml:space="preserve"> </w:t>
      </w:r>
      <w:r>
        <w:rPr>
          <w:rStyle w:val="Hyperlink"/>
          <w:color w:val="auto"/>
          <w:u w:val="none"/>
        </w:rPr>
        <w:t>(Accessed 28</w:t>
      </w:r>
      <w:r w:rsidRPr="00847E82">
        <w:rPr>
          <w:rStyle w:val="Hyperlink"/>
          <w:color w:val="auto"/>
          <w:u w:val="none"/>
          <w:vertAlign w:val="superscript"/>
        </w:rPr>
        <w:t>th</w:t>
      </w:r>
      <w:r>
        <w:rPr>
          <w:rStyle w:val="Hyperlink"/>
          <w:color w:val="auto"/>
          <w:u w:val="none"/>
        </w:rPr>
        <w:t xml:space="preserve"> February 2020)</w:t>
      </w:r>
    </w:p>
    <w:p w14:paraId="2C1D377F" w14:textId="77777777" w:rsidR="00125FA5" w:rsidRPr="00F96043" w:rsidRDefault="00125FA5">
      <w:r>
        <w:t xml:space="preserve">Greystone Chiropractic (2017) The Beginners Guide to Chiropractic. Available at: </w:t>
      </w:r>
      <w:hyperlink r:id="rId13" w:history="1">
        <w:r w:rsidRPr="00D57405">
          <w:rPr>
            <w:rStyle w:val="Hyperlink"/>
          </w:rPr>
          <w:t>https://www.youtube.com/watch?v=9zSP8NK4-yY</w:t>
        </w:r>
      </w:hyperlink>
      <w:r>
        <w:t xml:space="preserve"> (Accessed 26</w:t>
      </w:r>
      <w:r w:rsidRPr="002156FB">
        <w:rPr>
          <w:vertAlign w:val="superscript"/>
        </w:rPr>
        <w:t>th</w:t>
      </w:r>
      <w:r>
        <w:t xml:space="preserve"> March 2020)</w:t>
      </w:r>
    </w:p>
    <w:p w14:paraId="77E6D422" w14:textId="77777777" w:rsidR="00125FA5" w:rsidRDefault="00125FA5" w:rsidP="00847E82">
      <w:pPr>
        <w:rPr>
          <w:rStyle w:val="Hyperlink"/>
          <w:color w:val="auto"/>
          <w:u w:val="none"/>
        </w:rPr>
      </w:pPr>
      <w:r>
        <w:rPr>
          <w:rStyle w:val="Hyperlink"/>
          <w:color w:val="auto"/>
          <w:u w:val="none"/>
        </w:rPr>
        <w:t xml:space="preserve">Legislation Government, United Kingdom (2020) Chiropractors Act 1994. Available at: </w:t>
      </w:r>
      <w:hyperlink r:id="rId14" w:history="1">
        <w:r w:rsidRPr="00E14A6E">
          <w:rPr>
            <w:rStyle w:val="Hyperlink"/>
          </w:rPr>
          <w:t>http://www.legislation.gov.uk/ukpga/1994/17/contents</w:t>
        </w:r>
      </w:hyperlink>
      <w:r>
        <w:rPr>
          <w:rStyle w:val="Hyperlink"/>
        </w:rPr>
        <w:t xml:space="preserve"> </w:t>
      </w:r>
      <w:r>
        <w:rPr>
          <w:rStyle w:val="Hyperlink"/>
          <w:color w:val="auto"/>
          <w:u w:val="none"/>
        </w:rPr>
        <w:t>(Accessed: 27</w:t>
      </w:r>
      <w:r w:rsidRPr="00F96043">
        <w:rPr>
          <w:rStyle w:val="Hyperlink"/>
          <w:color w:val="auto"/>
          <w:u w:val="none"/>
          <w:vertAlign w:val="superscript"/>
        </w:rPr>
        <w:t>th</w:t>
      </w:r>
      <w:r>
        <w:rPr>
          <w:rStyle w:val="Hyperlink"/>
          <w:color w:val="auto"/>
          <w:u w:val="none"/>
        </w:rPr>
        <w:t xml:space="preserve"> February 2020)</w:t>
      </w:r>
    </w:p>
    <w:p w14:paraId="6D651AC1" w14:textId="77777777" w:rsidR="00125FA5" w:rsidRDefault="00125FA5" w:rsidP="00F96043">
      <w:pPr>
        <w:rPr>
          <w:rStyle w:val="Hyperlink"/>
          <w:color w:val="auto"/>
          <w:u w:val="none"/>
        </w:rPr>
      </w:pPr>
      <w:r>
        <w:rPr>
          <w:rStyle w:val="Hyperlink"/>
          <w:color w:val="auto"/>
          <w:u w:val="none"/>
        </w:rPr>
        <w:t xml:space="preserve">National Cancer Institute (2019) </w:t>
      </w:r>
      <w:r>
        <w:t xml:space="preserve">Complementary and Alternative Medicine. Available at: </w:t>
      </w:r>
      <w:hyperlink r:id="rId15" w:history="1">
        <w:r w:rsidRPr="00CF2C6C">
          <w:rPr>
            <w:rStyle w:val="Hyperlink"/>
          </w:rPr>
          <w:t>https://www.cancer.gov/about-cancer/treatment/cam</w:t>
        </w:r>
      </w:hyperlink>
      <w:r>
        <w:rPr>
          <w:rStyle w:val="Hyperlink"/>
          <w:color w:val="auto"/>
          <w:u w:val="none"/>
        </w:rPr>
        <w:t xml:space="preserve"> (Accessed: 25</w:t>
      </w:r>
      <w:r w:rsidRPr="00F96043">
        <w:rPr>
          <w:rStyle w:val="Hyperlink"/>
          <w:color w:val="auto"/>
          <w:u w:val="none"/>
          <w:vertAlign w:val="superscript"/>
        </w:rPr>
        <w:t>th</w:t>
      </w:r>
      <w:r>
        <w:rPr>
          <w:rStyle w:val="Hyperlink"/>
          <w:color w:val="auto"/>
          <w:u w:val="none"/>
        </w:rPr>
        <w:t xml:space="preserve"> February 2020)</w:t>
      </w:r>
    </w:p>
    <w:p w14:paraId="5AC0486F" w14:textId="77777777" w:rsidR="00125FA5" w:rsidRPr="00847E82" w:rsidRDefault="00125FA5" w:rsidP="00847E82">
      <w:r>
        <w:rPr>
          <w:rStyle w:val="Hyperlink"/>
          <w:color w:val="auto"/>
          <w:u w:val="none"/>
        </w:rPr>
        <w:t xml:space="preserve">National Centre for Complementary and Integrative Heath </w:t>
      </w:r>
      <w:r>
        <w:t xml:space="preserve">(2019) Spinal Manipulation: what you need to know. Available at: </w:t>
      </w:r>
      <w:hyperlink r:id="rId16" w:anchor="intro" w:history="1">
        <w:r w:rsidRPr="001535B8">
          <w:rPr>
            <w:rStyle w:val="Hyperlink"/>
          </w:rPr>
          <w:t>https://nccih.nih.gov/health/pain/spinemanipulation.htm#intro</w:t>
        </w:r>
      </w:hyperlink>
      <w:r>
        <w:rPr>
          <w:rStyle w:val="Hyperlink"/>
        </w:rPr>
        <w:t xml:space="preserve"> </w:t>
      </w:r>
      <w:r>
        <w:rPr>
          <w:rStyle w:val="Hyperlink"/>
          <w:color w:val="auto"/>
          <w:u w:val="none"/>
        </w:rPr>
        <w:t>(Accessed 28</w:t>
      </w:r>
      <w:r w:rsidRPr="00847E82">
        <w:rPr>
          <w:rStyle w:val="Hyperlink"/>
          <w:color w:val="auto"/>
          <w:u w:val="none"/>
          <w:vertAlign w:val="superscript"/>
        </w:rPr>
        <w:t>th</w:t>
      </w:r>
      <w:r>
        <w:rPr>
          <w:rStyle w:val="Hyperlink"/>
          <w:color w:val="auto"/>
          <w:u w:val="none"/>
        </w:rPr>
        <w:t xml:space="preserve"> February 2020)</w:t>
      </w:r>
    </w:p>
    <w:p w14:paraId="1DA7C0F0" w14:textId="77777777" w:rsidR="00125FA5" w:rsidRDefault="00125FA5">
      <w:pPr>
        <w:rPr>
          <w:rStyle w:val="Hyperlink"/>
          <w:color w:val="auto"/>
          <w:u w:val="none"/>
        </w:rPr>
      </w:pPr>
      <w:r>
        <w:t xml:space="preserve">National Health Service (2018) Complementary and Alternative Medicine. Available at: </w:t>
      </w:r>
      <w:hyperlink r:id="rId17" w:history="1">
        <w:r w:rsidRPr="00CF2C6C">
          <w:rPr>
            <w:rStyle w:val="Hyperlink"/>
          </w:rPr>
          <w:t>https://www.nhs.uk/conditions/complementary-and-alternative-medicine/</w:t>
        </w:r>
      </w:hyperlink>
      <w:r>
        <w:rPr>
          <w:rStyle w:val="Hyperlink"/>
        </w:rPr>
        <w:t xml:space="preserve"> </w:t>
      </w:r>
      <w:r>
        <w:rPr>
          <w:rStyle w:val="Hyperlink"/>
          <w:color w:val="auto"/>
          <w:u w:val="none"/>
        </w:rPr>
        <w:t xml:space="preserve"> (Accessed: 25</w:t>
      </w:r>
      <w:r w:rsidRPr="00F96043">
        <w:rPr>
          <w:rStyle w:val="Hyperlink"/>
          <w:color w:val="auto"/>
          <w:u w:val="none"/>
          <w:vertAlign w:val="superscript"/>
        </w:rPr>
        <w:t>th</w:t>
      </w:r>
      <w:r>
        <w:rPr>
          <w:rStyle w:val="Hyperlink"/>
          <w:color w:val="auto"/>
          <w:u w:val="none"/>
        </w:rPr>
        <w:t xml:space="preserve"> February 2020)</w:t>
      </w:r>
    </w:p>
    <w:p w14:paraId="47A17F45" w14:textId="77777777" w:rsidR="00125FA5" w:rsidRDefault="00125FA5" w:rsidP="00F96043">
      <w:pPr>
        <w:rPr>
          <w:rStyle w:val="Hyperlink"/>
          <w:color w:val="auto"/>
          <w:u w:val="none"/>
        </w:rPr>
      </w:pPr>
      <w:r>
        <w:t xml:space="preserve">National Health Service (2019) osteoarthritis. Available at: </w:t>
      </w:r>
      <w:hyperlink r:id="rId18" w:history="1">
        <w:r w:rsidRPr="00E14A6E">
          <w:rPr>
            <w:rStyle w:val="Hyperlink"/>
          </w:rPr>
          <w:t>https://www.nhs.uk/conditions/osteoarthritis/</w:t>
        </w:r>
      </w:hyperlink>
      <w:r>
        <w:rPr>
          <w:rStyle w:val="Hyperlink"/>
        </w:rPr>
        <w:t xml:space="preserve"> </w:t>
      </w:r>
      <w:r>
        <w:rPr>
          <w:rStyle w:val="Hyperlink"/>
          <w:color w:val="auto"/>
          <w:u w:val="none"/>
        </w:rPr>
        <w:t>(Accessed: 25</w:t>
      </w:r>
      <w:r w:rsidRPr="00F96043">
        <w:rPr>
          <w:rStyle w:val="Hyperlink"/>
          <w:color w:val="auto"/>
          <w:u w:val="none"/>
          <w:vertAlign w:val="superscript"/>
        </w:rPr>
        <w:t>th</w:t>
      </w:r>
      <w:r>
        <w:rPr>
          <w:rStyle w:val="Hyperlink"/>
          <w:color w:val="auto"/>
          <w:u w:val="none"/>
        </w:rPr>
        <w:t xml:space="preserve"> February 2020)</w:t>
      </w:r>
    </w:p>
    <w:p w14:paraId="199C49DE" w14:textId="77777777" w:rsidR="00125FA5" w:rsidRPr="00E02859" w:rsidRDefault="00125FA5" w:rsidP="00046B97">
      <w:r>
        <w:rPr>
          <w:rStyle w:val="Hyperlink"/>
          <w:color w:val="auto"/>
          <w:u w:val="none"/>
        </w:rPr>
        <w:t xml:space="preserve">National Institute for Health and Care Excellence (2016) NICE Guideline [NG59]. Available at: </w:t>
      </w:r>
      <w:hyperlink r:id="rId19" w:history="1">
        <w:r w:rsidRPr="006815DE">
          <w:rPr>
            <w:rStyle w:val="Hyperlink"/>
          </w:rPr>
          <w:t>https://www.nice.org.uk/guidance/ng59/resources/low-back-pain-and-sciatica-in-over-16s-assessment-and-management-pdf-1837521693637z</w:t>
        </w:r>
      </w:hyperlink>
      <w:r>
        <w:rPr>
          <w:rStyle w:val="Hyperlink"/>
        </w:rPr>
        <w:t xml:space="preserve"> </w:t>
      </w:r>
      <w:r w:rsidRPr="00E02859">
        <w:rPr>
          <w:rStyle w:val="Hyperlink"/>
          <w:color w:val="auto"/>
          <w:u w:val="none"/>
        </w:rPr>
        <w:t>(Ac</w:t>
      </w:r>
      <w:r>
        <w:rPr>
          <w:rStyle w:val="Hyperlink"/>
          <w:color w:val="auto"/>
          <w:u w:val="none"/>
        </w:rPr>
        <w:t>cessed: 1</w:t>
      </w:r>
      <w:r w:rsidRPr="00E02859">
        <w:rPr>
          <w:rStyle w:val="Hyperlink"/>
          <w:color w:val="auto"/>
          <w:u w:val="none"/>
          <w:vertAlign w:val="superscript"/>
        </w:rPr>
        <w:t>st</w:t>
      </w:r>
      <w:r>
        <w:rPr>
          <w:rStyle w:val="Hyperlink"/>
          <w:color w:val="auto"/>
          <w:u w:val="none"/>
        </w:rPr>
        <w:t xml:space="preserve"> March 2020)</w:t>
      </w:r>
    </w:p>
    <w:p w14:paraId="1BCA8E49" w14:textId="77777777" w:rsidR="00125FA5" w:rsidRDefault="00125FA5" w:rsidP="00F96043">
      <w:pPr>
        <w:rPr>
          <w:rStyle w:val="Hyperlink"/>
          <w:color w:val="auto"/>
          <w:u w:val="none"/>
        </w:rPr>
      </w:pPr>
      <w:r>
        <w:rPr>
          <w:rStyle w:val="Hyperlink"/>
          <w:color w:val="auto"/>
          <w:u w:val="none"/>
        </w:rPr>
        <w:lastRenderedPageBreak/>
        <w:t xml:space="preserve">World Health Organisation (2020) Health Statistics and Information Systems: Measuring Quality of Life. Available at: </w:t>
      </w:r>
      <w:hyperlink r:id="rId20" w:history="1">
        <w:r w:rsidRPr="003F51A1">
          <w:rPr>
            <w:rStyle w:val="Hyperlink"/>
          </w:rPr>
          <w:t>https://www.who.int/healthinfo/survey/whoqol-qualityoflife/en/</w:t>
        </w:r>
      </w:hyperlink>
      <w:r>
        <w:rPr>
          <w:rStyle w:val="Hyperlink"/>
          <w:color w:val="auto"/>
          <w:u w:val="none"/>
        </w:rPr>
        <w:t xml:space="preserve"> (Accessed: 1</w:t>
      </w:r>
      <w:r w:rsidRPr="00046B97">
        <w:rPr>
          <w:rStyle w:val="Hyperlink"/>
          <w:color w:val="auto"/>
          <w:u w:val="none"/>
          <w:vertAlign w:val="superscript"/>
        </w:rPr>
        <w:t>st</w:t>
      </w:r>
      <w:r>
        <w:rPr>
          <w:rStyle w:val="Hyperlink"/>
          <w:color w:val="auto"/>
          <w:u w:val="none"/>
        </w:rPr>
        <w:t xml:space="preserve"> March 2020)</w:t>
      </w:r>
    </w:p>
    <w:sectPr w:rsidR="00125F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charset w:val="02"/>
    <w:family w:val="decorative"/>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862A6"/>
    <w:multiLevelType w:val="hybridMultilevel"/>
    <w:tmpl w:val="7FB6039E"/>
    <w:lvl w:ilvl="0" w:tplc="22CC4D98">
      <w:start w:val="1"/>
      <w:numFmt w:val="bullet"/>
      <w:lvlText w:val="•"/>
      <w:lvlJc w:val="left"/>
      <w:pPr>
        <w:tabs>
          <w:tab w:val="num" w:pos="720"/>
        </w:tabs>
        <w:ind w:left="720" w:hanging="360"/>
      </w:pPr>
      <w:rPr>
        <w:rFonts w:ascii="Times New Roman" w:hAnsi="Times New Roman" w:hint="default"/>
      </w:rPr>
    </w:lvl>
    <w:lvl w:ilvl="1" w:tplc="2C4235B6" w:tentative="1">
      <w:start w:val="1"/>
      <w:numFmt w:val="bullet"/>
      <w:lvlText w:val="•"/>
      <w:lvlJc w:val="left"/>
      <w:pPr>
        <w:tabs>
          <w:tab w:val="num" w:pos="1440"/>
        </w:tabs>
        <w:ind w:left="1440" w:hanging="360"/>
      </w:pPr>
      <w:rPr>
        <w:rFonts w:ascii="Times New Roman" w:hAnsi="Times New Roman" w:hint="default"/>
      </w:rPr>
    </w:lvl>
    <w:lvl w:ilvl="2" w:tplc="F71A23B2" w:tentative="1">
      <w:start w:val="1"/>
      <w:numFmt w:val="bullet"/>
      <w:lvlText w:val="•"/>
      <w:lvlJc w:val="left"/>
      <w:pPr>
        <w:tabs>
          <w:tab w:val="num" w:pos="2160"/>
        </w:tabs>
        <w:ind w:left="2160" w:hanging="360"/>
      </w:pPr>
      <w:rPr>
        <w:rFonts w:ascii="Times New Roman" w:hAnsi="Times New Roman" w:hint="default"/>
      </w:rPr>
    </w:lvl>
    <w:lvl w:ilvl="3" w:tplc="DB34D7E4" w:tentative="1">
      <w:start w:val="1"/>
      <w:numFmt w:val="bullet"/>
      <w:lvlText w:val="•"/>
      <w:lvlJc w:val="left"/>
      <w:pPr>
        <w:tabs>
          <w:tab w:val="num" w:pos="2880"/>
        </w:tabs>
        <w:ind w:left="2880" w:hanging="360"/>
      </w:pPr>
      <w:rPr>
        <w:rFonts w:ascii="Times New Roman" w:hAnsi="Times New Roman" w:hint="default"/>
      </w:rPr>
    </w:lvl>
    <w:lvl w:ilvl="4" w:tplc="F37EE25A" w:tentative="1">
      <w:start w:val="1"/>
      <w:numFmt w:val="bullet"/>
      <w:lvlText w:val="•"/>
      <w:lvlJc w:val="left"/>
      <w:pPr>
        <w:tabs>
          <w:tab w:val="num" w:pos="3600"/>
        </w:tabs>
        <w:ind w:left="3600" w:hanging="360"/>
      </w:pPr>
      <w:rPr>
        <w:rFonts w:ascii="Times New Roman" w:hAnsi="Times New Roman" w:hint="default"/>
      </w:rPr>
    </w:lvl>
    <w:lvl w:ilvl="5" w:tplc="1B4A47E2" w:tentative="1">
      <w:start w:val="1"/>
      <w:numFmt w:val="bullet"/>
      <w:lvlText w:val="•"/>
      <w:lvlJc w:val="left"/>
      <w:pPr>
        <w:tabs>
          <w:tab w:val="num" w:pos="4320"/>
        </w:tabs>
        <w:ind w:left="4320" w:hanging="360"/>
      </w:pPr>
      <w:rPr>
        <w:rFonts w:ascii="Times New Roman" w:hAnsi="Times New Roman" w:hint="default"/>
      </w:rPr>
    </w:lvl>
    <w:lvl w:ilvl="6" w:tplc="0972CD7E" w:tentative="1">
      <w:start w:val="1"/>
      <w:numFmt w:val="bullet"/>
      <w:lvlText w:val="•"/>
      <w:lvlJc w:val="left"/>
      <w:pPr>
        <w:tabs>
          <w:tab w:val="num" w:pos="5040"/>
        </w:tabs>
        <w:ind w:left="5040" w:hanging="360"/>
      </w:pPr>
      <w:rPr>
        <w:rFonts w:ascii="Times New Roman" w:hAnsi="Times New Roman" w:hint="default"/>
      </w:rPr>
    </w:lvl>
    <w:lvl w:ilvl="7" w:tplc="D6A4CCB6" w:tentative="1">
      <w:start w:val="1"/>
      <w:numFmt w:val="bullet"/>
      <w:lvlText w:val="•"/>
      <w:lvlJc w:val="left"/>
      <w:pPr>
        <w:tabs>
          <w:tab w:val="num" w:pos="5760"/>
        </w:tabs>
        <w:ind w:left="5760" w:hanging="360"/>
      </w:pPr>
      <w:rPr>
        <w:rFonts w:ascii="Times New Roman" w:hAnsi="Times New Roman" w:hint="default"/>
      </w:rPr>
    </w:lvl>
    <w:lvl w:ilvl="8" w:tplc="220ED894"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C6402B7"/>
    <w:multiLevelType w:val="hybridMultilevel"/>
    <w:tmpl w:val="8E40D4C6"/>
    <w:lvl w:ilvl="0" w:tplc="2DD8FDD8">
      <w:start w:val="1"/>
      <w:numFmt w:val="bullet"/>
      <w:lvlText w:val="•"/>
      <w:lvlJc w:val="left"/>
      <w:pPr>
        <w:tabs>
          <w:tab w:val="num" w:pos="720"/>
        </w:tabs>
        <w:ind w:left="720" w:hanging="360"/>
      </w:pPr>
      <w:rPr>
        <w:rFonts w:ascii="Times New Roman" w:hAnsi="Times New Roman" w:hint="default"/>
      </w:rPr>
    </w:lvl>
    <w:lvl w:ilvl="1" w:tplc="0592FF8C" w:tentative="1">
      <w:start w:val="1"/>
      <w:numFmt w:val="bullet"/>
      <w:lvlText w:val="•"/>
      <w:lvlJc w:val="left"/>
      <w:pPr>
        <w:tabs>
          <w:tab w:val="num" w:pos="1440"/>
        </w:tabs>
        <w:ind w:left="1440" w:hanging="360"/>
      </w:pPr>
      <w:rPr>
        <w:rFonts w:ascii="Times New Roman" w:hAnsi="Times New Roman" w:hint="default"/>
      </w:rPr>
    </w:lvl>
    <w:lvl w:ilvl="2" w:tplc="4D94C036" w:tentative="1">
      <w:start w:val="1"/>
      <w:numFmt w:val="bullet"/>
      <w:lvlText w:val="•"/>
      <w:lvlJc w:val="left"/>
      <w:pPr>
        <w:tabs>
          <w:tab w:val="num" w:pos="2160"/>
        </w:tabs>
        <w:ind w:left="2160" w:hanging="360"/>
      </w:pPr>
      <w:rPr>
        <w:rFonts w:ascii="Times New Roman" w:hAnsi="Times New Roman" w:hint="default"/>
      </w:rPr>
    </w:lvl>
    <w:lvl w:ilvl="3" w:tplc="5C48ACA0" w:tentative="1">
      <w:start w:val="1"/>
      <w:numFmt w:val="bullet"/>
      <w:lvlText w:val="•"/>
      <w:lvlJc w:val="left"/>
      <w:pPr>
        <w:tabs>
          <w:tab w:val="num" w:pos="2880"/>
        </w:tabs>
        <w:ind w:left="2880" w:hanging="360"/>
      </w:pPr>
      <w:rPr>
        <w:rFonts w:ascii="Times New Roman" w:hAnsi="Times New Roman" w:hint="default"/>
      </w:rPr>
    </w:lvl>
    <w:lvl w:ilvl="4" w:tplc="F3A45FC4" w:tentative="1">
      <w:start w:val="1"/>
      <w:numFmt w:val="bullet"/>
      <w:lvlText w:val="•"/>
      <w:lvlJc w:val="left"/>
      <w:pPr>
        <w:tabs>
          <w:tab w:val="num" w:pos="3600"/>
        </w:tabs>
        <w:ind w:left="3600" w:hanging="360"/>
      </w:pPr>
      <w:rPr>
        <w:rFonts w:ascii="Times New Roman" w:hAnsi="Times New Roman" w:hint="default"/>
      </w:rPr>
    </w:lvl>
    <w:lvl w:ilvl="5" w:tplc="4910487A" w:tentative="1">
      <w:start w:val="1"/>
      <w:numFmt w:val="bullet"/>
      <w:lvlText w:val="•"/>
      <w:lvlJc w:val="left"/>
      <w:pPr>
        <w:tabs>
          <w:tab w:val="num" w:pos="4320"/>
        </w:tabs>
        <w:ind w:left="4320" w:hanging="360"/>
      </w:pPr>
      <w:rPr>
        <w:rFonts w:ascii="Times New Roman" w:hAnsi="Times New Roman" w:hint="default"/>
      </w:rPr>
    </w:lvl>
    <w:lvl w:ilvl="6" w:tplc="CF8A93B4" w:tentative="1">
      <w:start w:val="1"/>
      <w:numFmt w:val="bullet"/>
      <w:lvlText w:val="•"/>
      <w:lvlJc w:val="left"/>
      <w:pPr>
        <w:tabs>
          <w:tab w:val="num" w:pos="5040"/>
        </w:tabs>
        <w:ind w:left="5040" w:hanging="360"/>
      </w:pPr>
      <w:rPr>
        <w:rFonts w:ascii="Times New Roman" w:hAnsi="Times New Roman" w:hint="default"/>
      </w:rPr>
    </w:lvl>
    <w:lvl w:ilvl="7" w:tplc="01DA7902" w:tentative="1">
      <w:start w:val="1"/>
      <w:numFmt w:val="bullet"/>
      <w:lvlText w:val="•"/>
      <w:lvlJc w:val="left"/>
      <w:pPr>
        <w:tabs>
          <w:tab w:val="num" w:pos="5760"/>
        </w:tabs>
        <w:ind w:left="5760" w:hanging="360"/>
      </w:pPr>
      <w:rPr>
        <w:rFonts w:ascii="Times New Roman" w:hAnsi="Times New Roman" w:hint="default"/>
      </w:rPr>
    </w:lvl>
    <w:lvl w:ilvl="8" w:tplc="BDFAA6D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CDA3F87"/>
    <w:multiLevelType w:val="hybridMultilevel"/>
    <w:tmpl w:val="C718A15E"/>
    <w:lvl w:ilvl="0" w:tplc="FEAEF084">
      <w:start w:val="1"/>
      <w:numFmt w:val="bullet"/>
      <w:lvlText w:val="•"/>
      <w:lvlJc w:val="left"/>
      <w:pPr>
        <w:tabs>
          <w:tab w:val="num" w:pos="720"/>
        </w:tabs>
        <w:ind w:left="720" w:hanging="360"/>
      </w:pPr>
      <w:rPr>
        <w:rFonts w:ascii="Times New Roman" w:hAnsi="Times New Roman" w:hint="default"/>
      </w:rPr>
    </w:lvl>
    <w:lvl w:ilvl="1" w:tplc="952C4252" w:tentative="1">
      <w:start w:val="1"/>
      <w:numFmt w:val="bullet"/>
      <w:lvlText w:val="•"/>
      <w:lvlJc w:val="left"/>
      <w:pPr>
        <w:tabs>
          <w:tab w:val="num" w:pos="1440"/>
        </w:tabs>
        <w:ind w:left="1440" w:hanging="360"/>
      </w:pPr>
      <w:rPr>
        <w:rFonts w:ascii="Times New Roman" w:hAnsi="Times New Roman" w:hint="default"/>
      </w:rPr>
    </w:lvl>
    <w:lvl w:ilvl="2" w:tplc="B972EE22" w:tentative="1">
      <w:start w:val="1"/>
      <w:numFmt w:val="bullet"/>
      <w:lvlText w:val="•"/>
      <w:lvlJc w:val="left"/>
      <w:pPr>
        <w:tabs>
          <w:tab w:val="num" w:pos="2160"/>
        </w:tabs>
        <w:ind w:left="2160" w:hanging="360"/>
      </w:pPr>
      <w:rPr>
        <w:rFonts w:ascii="Times New Roman" w:hAnsi="Times New Roman" w:hint="default"/>
      </w:rPr>
    </w:lvl>
    <w:lvl w:ilvl="3" w:tplc="4E8A78DA" w:tentative="1">
      <w:start w:val="1"/>
      <w:numFmt w:val="bullet"/>
      <w:lvlText w:val="•"/>
      <w:lvlJc w:val="left"/>
      <w:pPr>
        <w:tabs>
          <w:tab w:val="num" w:pos="2880"/>
        </w:tabs>
        <w:ind w:left="2880" w:hanging="360"/>
      </w:pPr>
      <w:rPr>
        <w:rFonts w:ascii="Times New Roman" w:hAnsi="Times New Roman" w:hint="default"/>
      </w:rPr>
    </w:lvl>
    <w:lvl w:ilvl="4" w:tplc="A83EE502" w:tentative="1">
      <w:start w:val="1"/>
      <w:numFmt w:val="bullet"/>
      <w:lvlText w:val="•"/>
      <w:lvlJc w:val="left"/>
      <w:pPr>
        <w:tabs>
          <w:tab w:val="num" w:pos="3600"/>
        </w:tabs>
        <w:ind w:left="3600" w:hanging="360"/>
      </w:pPr>
      <w:rPr>
        <w:rFonts w:ascii="Times New Roman" w:hAnsi="Times New Roman" w:hint="default"/>
      </w:rPr>
    </w:lvl>
    <w:lvl w:ilvl="5" w:tplc="0C56C04E" w:tentative="1">
      <w:start w:val="1"/>
      <w:numFmt w:val="bullet"/>
      <w:lvlText w:val="•"/>
      <w:lvlJc w:val="left"/>
      <w:pPr>
        <w:tabs>
          <w:tab w:val="num" w:pos="4320"/>
        </w:tabs>
        <w:ind w:left="4320" w:hanging="360"/>
      </w:pPr>
      <w:rPr>
        <w:rFonts w:ascii="Times New Roman" w:hAnsi="Times New Roman" w:hint="default"/>
      </w:rPr>
    </w:lvl>
    <w:lvl w:ilvl="6" w:tplc="F33244FE" w:tentative="1">
      <w:start w:val="1"/>
      <w:numFmt w:val="bullet"/>
      <w:lvlText w:val="•"/>
      <w:lvlJc w:val="left"/>
      <w:pPr>
        <w:tabs>
          <w:tab w:val="num" w:pos="5040"/>
        </w:tabs>
        <w:ind w:left="5040" w:hanging="360"/>
      </w:pPr>
      <w:rPr>
        <w:rFonts w:ascii="Times New Roman" w:hAnsi="Times New Roman" w:hint="default"/>
      </w:rPr>
    </w:lvl>
    <w:lvl w:ilvl="7" w:tplc="2E2E1BFC" w:tentative="1">
      <w:start w:val="1"/>
      <w:numFmt w:val="bullet"/>
      <w:lvlText w:val="•"/>
      <w:lvlJc w:val="left"/>
      <w:pPr>
        <w:tabs>
          <w:tab w:val="num" w:pos="5760"/>
        </w:tabs>
        <w:ind w:left="5760" w:hanging="360"/>
      </w:pPr>
      <w:rPr>
        <w:rFonts w:ascii="Times New Roman" w:hAnsi="Times New Roman" w:hint="default"/>
      </w:rPr>
    </w:lvl>
    <w:lvl w:ilvl="8" w:tplc="1CCAF96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3DA0950"/>
    <w:multiLevelType w:val="hybridMultilevel"/>
    <w:tmpl w:val="F08AA740"/>
    <w:lvl w:ilvl="0" w:tplc="E686371C">
      <w:start w:val="1"/>
      <w:numFmt w:val="bullet"/>
      <w:lvlText w:val="•"/>
      <w:lvlJc w:val="left"/>
      <w:pPr>
        <w:tabs>
          <w:tab w:val="num" w:pos="720"/>
        </w:tabs>
        <w:ind w:left="720" w:hanging="360"/>
      </w:pPr>
      <w:rPr>
        <w:rFonts w:ascii="Arial" w:hAnsi="Arial" w:hint="default"/>
      </w:rPr>
    </w:lvl>
    <w:lvl w:ilvl="1" w:tplc="8A02DA7E" w:tentative="1">
      <w:start w:val="1"/>
      <w:numFmt w:val="bullet"/>
      <w:lvlText w:val="•"/>
      <w:lvlJc w:val="left"/>
      <w:pPr>
        <w:tabs>
          <w:tab w:val="num" w:pos="1440"/>
        </w:tabs>
        <w:ind w:left="1440" w:hanging="360"/>
      </w:pPr>
      <w:rPr>
        <w:rFonts w:ascii="Arial" w:hAnsi="Arial" w:hint="default"/>
      </w:rPr>
    </w:lvl>
    <w:lvl w:ilvl="2" w:tplc="B6DE0602" w:tentative="1">
      <w:start w:val="1"/>
      <w:numFmt w:val="bullet"/>
      <w:lvlText w:val="•"/>
      <w:lvlJc w:val="left"/>
      <w:pPr>
        <w:tabs>
          <w:tab w:val="num" w:pos="2160"/>
        </w:tabs>
        <w:ind w:left="2160" w:hanging="360"/>
      </w:pPr>
      <w:rPr>
        <w:rFonts w:ascii="Arial" w:hAnsi="Arial" w:hint="default"/>
      </w:rPr>
    </w:lvl>
    <w:lvl w:ilvl="3" w:tplc="B4409094" w:tentative="1">
      <w:start w:val="1"/>
      <w:numFmt w:val="bullet"/>
      <w:lvlText w:val="•"/>
      <w:lvlJc w:val="left"/>
      <w:pPr>
        <w:tabs>
          <w:tab w:val="num" w:pos="2880"/>
        </w:tabs>
        <w:ind w:left="2880" w:hanging="360"/>
      </w:pPr>
      <w:rPr>
        <w:rFonts w:ascii="Arial" w:hAnsi="Arial" w:hint="default"/>
      </w:rPr>
    </w:lvl>
    <w:lvl w:ilvl="4" w:tplc="F5D0DA82" w:tentative="1">
      <w:start w:val="1"/>
      <w:numFmt w:val="bullet"/>
      <w:lvlText w:val="•"/>
      <w:lvlJc w:val="left"/>
      <w:pPr>
        <w:tabs>
          <w:tab w:val="num" w:pos="3600"/>
        </w:tabs>
        <w:ind w:left="3600" w:hanging="360"/>
      </w:pPr>
      <w:rPr>
        <w:rFonts w:ascii="Arial" w:hAnsi="Arial" w:hint="default"/>
      </w:rPr>
    </w:lvl>
    <w:lvl w:ilvl="5" w:tplc="5980E4A8" w:tentative="1">
      <w:start w:val="1"/>
      <w:numFmt w:val="bullet"/>
      <w:lvlText w:val="•"/>
      <w:lvlJc w:val="left"/>
      <w:pPr>
        <w:tabs>
          <w:tab w:val="num" w:pos="4320"/>
        </w:tabs>
        <w:ind w:left="4320" w:hanging="360"/>
      </w:pPr>
      <w:rPr>
        <w:rFonts w:ascii="Arial" w:hAnsi="Arial" w:hint="default"/>
      </w:rPr>
    </w:lvl>
    <w:lvl w:ilvl="6" w:tplc="BC909512" w:tentative="1">
      <w:start w:val="1"/>
      <w:numFmt w:val="bullet"/>
      <w:lvlText w:val="•"/>
      <w:lvlJc w:val="left"/>
      <w:pPr>
        <w:tabs>
          <w:tab w:val="num" w:pos="5040"/>
        </w:tabs>
        <w:ind w:left="5040" w:hanging="360"/>
      </w:pPr>
      <w:rPr>
        <w:rFonts w:ascii="Arial" w:hAnsi="Arial" w:hint="default"/>
      </w:rPr>
    </w:lvl>
    <w:lvl w:ilvl="7" w:tplc="5F305248" w:tentative="1">
      <w:start w:val="1"/>
      <w:numFmt w:val="bullet"/>
      <w:lvlText w:val="•"/>
      <w:lvlJc w:val="left"/>
      <w:pPr>
        <w:tabs>
          <w:tab w:val="num" w:pos="5760"/>
        </w:tabs>
        <w:ind w:left="5760" w:hanging="360"/>
      </w:pPr>
      <w:rPr>
        <w:rFonts w:ascii="Arial" w:hAnsi="Arial" w:hint="default"/>
      </w:rPr>
    </w:lvl>
    <w:lvl w:ilvl="8" w:tplc="0436C6E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953377"/>
    <w:multiLevelType w:val="hybridMultilevel"/>
    <w:tmpl w:val="2A44D81C"/>
    <w:lvl w:ilvl="0" w:tplc="2C681E12">
      <w:start w:val="1"/>
      <w:numFmt w:val="bullet"/>
      <w:lvlText w:val=""/>
      <w:lvlJc w:val="left"/>
      <w:pPr>
        <w:tabs>
          <w:tab w:val="num" w:pos="720"/>
        </w:tabs>
        <w:ind w:left="720" w:hanging="360"/>
      </w:pPr>
      <w:rPr>
        <w:rFonts w:ascii="Wingdings" w:hAnsi="Wingdings" w:hint="default"/>
      </w:rPr>
    </w:lvl>
    <w:lvl w:ilvl="1" w:tplc="2306E916" w:tentative="1">
      <w:start w:val="1"/>
      <w:numFmt w:val="bullet"/>
      <w:lvlText w:val=""/>
      <w:lvlJc w:val="left"/>
      <w:pPr>
        <w:tabs>
          <w:tab w:val="num" w:pos="1440"/>
        </w:tabs>
        <w:ind w:left="1440" w:hanging="360"/>
      </w:pPr>
      <w:rPr>
        <w:rFonts w:ascii="Wingdings" w:hAnsi="Wingdings" w:hint="default"/>
      </w:rPr>
    </w:lvl>
    <w:lvl w:ilvl="2" w:tplc="757CA042" w:tentative="1">
      <w:start w:val="1"/>
      <w:numFmt w:val="bullet"/>
      <w:lvlText w:val=""/>
      <w:lvlJc w:val="left"/>
      <w:pPr>
        <w:tabs>
          <w:tab w:val="num" w:pos="2160"/>
        </w:tabs>
        <w:ind w:left="2160" w:hanging="360"/>
      </w:pPr>
      <w:rPr>
        <w:rFonts w:ascii="Wingdings" w:hAnsi="Wingdings" w:hint="default"/>
      </w:rPr>
    </w:lvl>
    <w:lvl w:ilvl="3" w:tplc="96D8829A" w:tentative="1">
      <w:start w:val="1"/>
      <w:numFmt w:val="bullet"/>
      <w:lvlText w:val=""/>
      <w:lvlJc w:val="left"/>
      <w:pPr>
        <w:tabs>
          <w:tab w:val="num" w:pos="2880"/>
        </w:tabs>
        <w:ind w:left="2880" w:hanging="360"/>
      </w:pPr>
      <w:rPr>
        <w:rFonts w:ascii="Wingdings" w:hAnsi="Wingdings" w:hint="default"/>
      </w:rPr>
    </w:lvl>
    <w:lvl w:ilvl="4" w:tplc="E3E0AC80" w:tentative="1">
      <w:start w:val="1"/>
      <w:numFmt w:val="bullet"/>
      <w:lvlText w:val=""/>
      <w:lvlJc w:val="left"/>
      <w:pPr>
        <w:tabs>
          <w:tab w:val="num" w:pos="3600"/>
        </w:tabs>
        <w:ind w:left="3600" w:hanging="360"/>
      </w:pPr>
      <w:rPr>
        <w:rFonts w:ascii="Wingdings" w:hAnsi="Wingdings" w:hint="default"/>
      </w:rPr>
    </w:lvl>
    <w:lvl w:ilvl="5" w:tplc="502AB0EA" w:tentative="1">
      <w:start w:val="1"/>
      <w:numFmt w:val="bullet"/>
      <w:lvlText w:val=""/>
      <w:lvlJc w:val="left"/>
      <w:pPr>
        <w:tabs>
          <w:tab w:val="num" w:pos="4320"/>
        </w:tabs>
        <w:ind w:left="4320" w:hanging="360"/>
      </w:pPr>
      <w:rPr>
        <w:rFonts w:ascii="Wingdings" w:hAnsi="Wingdings" w:hint="default"/>
      </w:rPr>
    </w:lvl>
    <w:lvl w:ilvl="6" w:tplc="B8BED5E0" w:tentative="1">
      <w:start w:val="1"/>
      <w:numFmt w:val="bullet"/>
      <w:lvlText w:val=""/>
      <w:lvlJc w:val="left"/>
      <w:pPr>
        <w:tabs>
          <w:tab w:val="num" w:pos="5040"/>
        </w:tabs>
        <w:ind w:left="5040" w:hanging="360"/>
      </w:pPr>
      <w:rPr>
        <w:rFonts w:ascii="Wingdings" w:hAnsi="Wingdings" w:hint="default"/>
      </w:rPr>
    </w:lvl>
    <w:lvl w:ilvl="7" w:tplc="80C6AC58" w:tentative="1">
      <w:start w:val="1"/>
      <w:numFmt w:val="bullet"/>
      <w:lvlText w:val=""/>
      <w:lvlJc w:val="left"/>
      <w:pPr>
        <w:tabs>
          <w:tab w:val="num" w:pos="5760"/>
        </w:tabs>
        <w:ind w:left="5760" w:hanging="360"/>
      </w:pPr>
      <w:rPr>
        <w:rFonts w:ascii="Wingdings" w:hAnsi="Wingdings" w:hint="default"/>
      </w:rPr>
    </w:lvl>
    <w:lvl w:ilvl="8" w:tplc="4160737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C9177B1"/>
    <w:multiLevelType w:val="hybridMultilevel"/>
    <w:tmpl w:val="2F72AAB4"/>
    <w:lvl w:ilvl="0" w:tplc="478A10BA">
      <w:start w:val="1"/>
      <w:numFmt w:val="bullet"/>
      <w:lvlText w:val=""/>
      <w:lvlJc w:val="left"/>
      <w:pPr>
        <w:tabs>
          <w:tab w:val="num" w:pos="720"/>
        </w:tabs>
        <w:ind w:left="720" w:hanging="360"/>
      </w:pPr>
      <w:rPr>
        <w:rFonts w:ascii="Wingdings 3" w:hAnsi="Wingdings 3" w:hint="default"/>
      </w:rPr>
    </w:lvl>
    <w:lvl w:ilvl="1" w:tplc="06D69628" w:tentative="1">
      <w:start w:val="1"/>
      <w:numFmt w:val="bullet"/>
      <w:lvlText w:val=""/>
      <w:lvlJc w:val="left"/>
      <w:pPr>
        <w:tabs>
          <w:tab w:val="num" w:pos="1440"/>
        </w:tabs>
        <w:ind w:left="1440" w:hanging="360"/>
      </w:pPr>
      <w:rPr>
        <w:rFonts w:ascii="Wingdings 3" w:hAnsi="Wingdings 3" w:hint="default"/>
      </w:rPr>
    </w:lvl>
    <w:lvl w:ilvl="2" w:tplc="F880E234" w:tentative="1">
      <w:start w:val="1"/>
      <w:numFmt w:val="bullet"/>
      <w:lvlText w:val=""/>
      <w:lvlJc w:val="left"/>
      <w:pPr>
        <w:tabs>
          <w:tab w:val="num" w:pos="2160"/>
        </w:tabs>
        <w:ind w:left="2160" w:hanging="360"/>
      </w:pPr>
      <w:rPr>
        <w:rFonts w:ascii="Wingdings 3" w:hAnsi="Wingdings 3" w:hint="default"/>
      </w:rPr>
    </w:lvl>
    <w:lvl w:ilvl="3" w:tplc="848EDE90" w:tentative="1">
      <w:start w:val="1"/>
      <w:numFmt w:val="bullet"/>
      <w:lvlText w:val=""/>
      <w:lvlJc w:val="left"/>
      <w:pPr>
        <w:tabs>
          <w:tab w:val="num" w:pos="2880"/>
        </w:tabs>
        <w:ind w:left="2880" w:hanging="360"/>
      </w:pPr>
      <w:rPr>
        <w:rFonts w:ascii="Wingdings 3" w:hAnsi="Wingdings 3" w:hint="default"/>
      </w:rPr>
    </w:lvl>
    <w:lvl w:ilvl="4" w:tplc="F7D2F700" w:tentative="1">
      <w:start w:val="1"/>
      <w:numFmt w:val="bullet"/>
      <w:lvlText w:val=""/>
      <w:lvlJc w:val="left"/>
      <w:pPr>
        <w:tabs>
          <w:tab w:val="num" w:pos="3600"/>
        </w:tabs>
        <w:ind w:left="3600" w:hanging="360"/>
      </w:pPr>
      <w:rPr>
        <w:rFonts w:ascii="Wingdings 3" w:hAnsi="Wingdings 3" w:hint="default"/>
      </w:rPr>
    </w:lvl>
    <w:lvl w:ilvl="5" w:tplc="7F2299E0" w:tentative="1">
      <w:start w:val="1"/>
      <w:numFmt w:val="bullet"/>
      <w:lvlText w:val=""/>
      <w:lvlJc w:val="left"/>
      <w:pPr>
        <w:tabs>
          <w:tab w:val="num" w:pos="4320"/>
        </w:tabs>
        <w:ind w:left="4320" w:hanging="360"/>
      </w:pPr>
      <w:rPr>
        <w:rFonts w:ascii="Wingdings 3" w:hAnsi="Wingdings 3" w:hint="default"/>
      </w:rPr>
    </w:lvl>
    <w:lvl w:ilvl="6" w:tplc="B18CC2F4" w:tentative="1">
      <w:start w:val="1"/>
      <w:numFmt w:val="bullet"/>
      <w:lvlText w:val=""/>
      <w:lvlJc w:val="left"/>
      <w:pPr>
        <w:tabs>
          <w:tab w:val="num" w:pos="5040"/>
        </w:tabs>
        <w:ind w:left="5040" w:hanging="360"/>
      </w:pPr>
      <w:rPr>
        <w:rFonts w:ascii="Wingdings 3" w:hAnsi="Wingdings 3" w:hint="default"/>
      </w:rPr>
    </w:lvl>
    <w:lvl w:ilvl="7" w:tplc="7FDCAB6A" w:tentative="1">
      <w:start w:val="1"/>
      <w:numFmt w:val="bullet"/>
      <w:lvlText w:val=""/>
      <w:lvlJc w:val="left"/>
      <w:pPr>
        <w:tabs>
          <w:tab w:val="num" w:pos="5760"/>
        </w:tabs>
        <w:ind w:left="5760" w:hanging="360"/>
      </w:pPr>
      <w:rPr>
        <w:rFonts w:ascii="Wingdings 3" w:hAnsi="Wingdings 3" w:hint="default"/>
      </w:rPr>
    </w:lvl>
    <w:lvl w:ilvl="8" w:tplc="8EEEBA46"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301F5374"/>
    <w:multiLevelType w:val="hybridMultilevel"/>
    <w:tmpl w:val="A8729866"/>
    <w:lvl w:ilvl="0" w:tplc="1EB68368">
      <w:start w:val="1"/>
      <w:numFmt w:val="bullet"/>
      <w:lvlText w:val="•"/>
      <w:lvlJc w:val="left"/>
      <w:pPr>
        <w:tabs>
          <w:tab w:val="num" w:pos="720"/>
        </w:tabs>
        <w:ind w:left="720" w:hanging="360"/>
      </w:pPr>
      <w:rPr>
        <w:rFonts w:ascii="Times New Roman" w:hAnsi="Times New Roman" w:hint="default"/>
      </w:rPr>
    </w:lvl>
    <w:lvl w:ilvl="1" w:tplc="968882A8" w:tentative="1">
      <w:start w:val="1"/>
      <w:numFmt w:val="bullet"/>
      <w:lvlText w:val="•"/>
      <w:lvlJc w:val="left"/>
      <w:pPr>
        <w:tabs>
          <w:tab w:val="num" w:pos="1440"/>
        </w:tabs>
        <w:ind w:left="1440" w:hanging="360"/>
      </w:pPr>
      <w:rPr>
        <w:rFonts w:ascii="Times New Roman" w:hAnsi="Times New Roman" w:hint="default"/>
      </w:rPr>
    </w:lvl>
    <w:lvl w:ilvl="2" w:tplc="FB4AE4A2" w:tentative="1">
      <w:start w:val="1"/>
      <w:numFmt w:val="bullet"/>
      <w:lvlText w:val="•"/>
      <w:lvlJc w:val="left"/>
      <w:pPr>
        <w:tabs>
          <w:tab w:val="num" w:pos="2160"/>
        </w:tabs>
        <w:ind w:left="2160" w:hanging="360"/>
      </w:pPr>
      <w:rPr>
        <w:rFonts w:ascii="Times New Roman" w:hAnsi="Times New Roman" w:hint="default"/>
      </w:rPr>
    </w:lvl>
    <w:lvl w:ilvl="3" w:tplc="98EC0834" w:tentative="1">
      <w:start w:val="1"/>
      <w:numFmt w:val="bullet"/>
      <w:lvlText w:val="•"/>
      <w:lvlJc w:val="left"/>
      <w:pPr>
        <w:tabs>
          <w:tab w:val="num" w:pos="2880"/>
        </w:tabs>
        <w:ind w:left="2880" w:hanging="360"/>
      </w:pPr>
      <w:rPr>
        <w:rFonts w:ascii="Times New Roman" w:hAnsi="Times New Roman" w:hint="default"/>
      </w:rPr>
    </w:lvl>
    <w:lvl w:ilvl="4" w:tplc="06A0926C" w:tentative="1">
      <w:start w:val="1"/>
      <w:numFmt w:val="bullet"/>
      <w:lvlText w:val="•"/>
      <w:lvlJc w:val="left"/>
      <w:pPr>
        <w:tabs>
          <w:tab w:val="num" w:pos="3600"/>
        </w:tabs>
        <w:ind w:left="3600" w:hanging="360"/>
      </w:pPr>
      <w:rPr>
        <w:rFonts w:ascii="Times New Roman" w:hAnsi="Times New Roman" w:hint="default"/>
      </w:rPr>
    </w:lvl>
    <w:lvl w:ilvl="5" w:tplc="B192B0B6" w:tentative="1">
      <w:start w:val="1"/>
      <w:numFmt w:val="bullet"/>
      <w:lvlText w:val="•"/>
      <w:lvlJc w:val="left"/>
      <w:pPr>
        <w:tabs>
          <w:tab w:val="num" w:pos="4320"/>
        </w:tabs>
        <w:ind w:left="4320" w:hanging="360"/>
      </w:pPr>
      <w:rPr>
        <w:rFonts w:ascii="Times New Roman" w:hAnsi="Times New Roman" w:hint="default"/>
      </w:rPr>
    </w:lvl>
    <w:lvl w:ilvl="6" w:tplc="AEB85FBE" w:tentative="1">
      <w:start w:val="1"/>
      <w:numFmt w:val="bullet"/>
      <w:lvlText w:val="•"/>
      <w:lvlJc w:val="left"/>
      <w:pPr>
        <w:tabs>
          <w:tab w:val="num" w:pos="5040"/>
        </w:tabs>
        <w:ind w:left="5040" w:hanging="360"/>
      </w:pPr>
      <w:rPr>
        <w:rFonts w:ascii="Times New Roman" w:hAnsi="Times New Roman" w:hint="default"/>
      </w:rPr>
    </w:lvl>
    <w:lvl w:ilvl="7" w:tplc="597EBB24" w:tentative="1">
      <w:start w:val="1"/>
      <w:numFmt w:val="bullet"/>
      <w:lvlText w:val="•"/>
      <w:lvlJc w:val="left"/>
      <w:pPr>
        <w:tabs>
          <w:tab w:val="num" w:pos="5760"/>
        </w:tabs>
        <w:ind w:left="5760" w:hanging="360"/>
      </w:pPr>
      <w:rPr>
        <w:rFonts w:ascii="Times New Roman" w:hAnsi="Times New Roman" w:hint="default"/>
      </w:rPr>
    </w:lvl>
    <w:lvl w:ilvl="8" w:tplc="DBA24FCC"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2CB5BE0"/>
    <w:multiLevelType w:val="hybridMultilevel"/>
    <w:tmpl w:val="AF9EB498"/>
    <w:lvl w:ilvl="0" w:tplc="D514F9F0">
      <w:start w:val="1"/>
      <w:numFmt w:val="bullet"/>
      <w:lvlText w:val="•"/>
      <w:lvlJc w:val="left"/>
      <w:pPr>
        <w:tabs>
          <w:tab w:val="num" w:pos="720"/>
        </w:tabs>
        <w:ind w:left="720" w:hanging="360"/>
      </w:pPr>
      <w:rPr>
        <w:rFonts w:ascii="Times New Roman" w:hAnsi="Times New Roman" w:hint="default"/>
      </w:rPr>
    </w:lvl>
    <w:lvl w:ilvl="1" w:tplc="0FA21D6E" w:tentative="1">
      <w:start w:val="1"/>
      <w:numFmt w:val="bullet"/>
      <w:lvlText w:val="•"/>
      <w:lvlJc w:val="left"/>
      <w:pPr>
        <w:tabs>
          <w:tab w:val="num" w:pos="1440"/>
        </w:tabs>
        <w:ind w:left="1440" w:hanging="360"/>
      </w:pPr>
      <w:rPr>
        <w:rFonts w:ascii="Times New Roman" w:hAnsi="Times New Roman" w:hint="default"/>
      </w:rPr>
    </w:lvl>
    <w:lvl w:ilvl="2" w:tplc="5C62927C" w:tentative="1">
      <w:start w:val="1"/>
      <w:numFmt w:val="bullet"/>
      <w:lvlText w:val="•"/>
      <w:lvlJc w:val="left"/>
      <w:pPr>
        <w:tabs>
          <w:tab w:val="num" w:pos="2160"/>
        </w:tabs>
        <w:ind w:left="2160" w:hanging="360"/>
      </w:pPr>
      <w:rPr>
        <w:rFonts w:ascii="Times New Roman" w:hAnsi="Times New Roman" w:hint="default"/>
      </w:rPr>
    </w:lvl>
    <w:lvl w:ilvl="3" w:tplc="415A9AA2" w:tentative="1">
      <w:start w:val="1"/>
      <w:numFmt w:val="bullet"/>
      <w:lvlText w:val="•"/>
      <w:lvlJc w:val="left"/>
      <w:pPr>
        <w:tabs>
          <w:tab w:val="num" w:pos="2880"/>
        </w:tabs>
        <w:ind w:left="2880" w:hanging="360"/>
      </w:pPr>
      <w:rPr>
        <w:rFonts w:ascii="Times New Roman" w:hAnsi="Times New Roman" w:hint="default"/>
      </w:rPr>
    </w:lvl>
    <w:lvl w:ilvl="4" w:tplc="D0503EF2" w:tentative="1">
      <w:start w:val="1"/>
      <w:numFmt w:val="bullet"/>
      <w:lvlText w:val="•"/>
      <w:lvlJc w:val="left"/>
      <w:pPr>
        <w:tabs>
          <w:tab w:val="num" w:pos="3600"/>
        </w:tabs>
        <w:ind w:left="3600" w:hanging="360"/>
      </w:pPr>
      <w:rPr>
        <w:rFonts w:ascii="Times New Roman" w:hAnsi="Times New Roman" w:hint="default"/>
      </w:rPr>
    </w:lvl>
    <w:lvl w:ilvl="5" w:tplc="2E04DE66" w:tentative="1">
      <w:start w:val="1"/>
      <w:numFmt w:val="bullet"/>
      <w:lvlText w:val="•"/>
      <w:lvlJc w:val="left"/>
      <w:pPr>
        <w:tabs>
          <w:tab w:val="num" w:pos="4320"/>
        </w:tabs>
        <w:ind w:left="4320" w:hanging="360"/>
      </w:pPr>
      <w:rPr>
        <w:rFonts w:ascii="Times New Roman" w:hAnsi="Times New Roman" w:hint="default"/>
      </w:rPr>
    </w:lvl>
    <w:lvl w:ilvl="6" w:tplc="B17206DA" w:tentative="1">
      <w:start w:val="1"/>
      <w:numFmt w:val="bullet"/>
      <w:lvlText w:val="•"/>
      <w:lvlJc w:val="left"/>
      <w:pPr>
        <w:tabs>
          <w:tab w:val="num" w:pos="5040"/>
        </w:tabs>
        <w:ind w:left="5040" w:hanging="360"/>
      </w:pPr>
      <w:rPr>
        <w:rFonts w:ascii="Times New Roman" w:hAnsi="Times New Roman" w:hint="default"/>
      </w:rPr>
    </w:lvl>
    <w:lvl w:ilvl="7" w:tplc="13C8519A" w:tentative="1">
      <w:start w:val="1"/>
      <w:numFmt w:val="bullet"/>
      <w:lvlText w:val="•"/>
      <w:lvlJc w:val="left"/>
      <w:pPr>
        <w:tabs>
          <w:tab w:val="num" w:pos="5760"/>
        </w:tabs>
        <w:ind w:left="5760" w:hanging="360"/>
      </w:pPr>
      <w:rPr>
        <w:rFonts w:ascii="Times New Roman" w:hAnsi="Times New Roman" w:hint="default"/>
      </w:rPr>
    </w:lvl>
    <w:lvl w:ilvl="8" w:tplc="EA76605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32D25105"/>
    <w:multiLevelType w:val="hybridMultilevel"/>
    <w:tmpl w:val="E2D20FB0"/>
    <w:lvl w:ilvl="0" w:tplc="298C5EBA">
      <w:start w:val="1"/>
      <w:numFmt w:val="bullet"/>
      <w:lvlText w:val=""/>
      <w:lvlJc w:val="left"/>
      <w:pPr>
        <w:tabs>
          <w:tab w:val="num" w:pos="720"/>
        </w:tabs>
        <w:ind w:left="720" w:hanging="360"/>
      </w:pPr>
      <w:rPr>
        <w:rFonts w:ascii="Wingdings 3" w:hAnsi="Wingdings 3" w:hint="default"/>
      </w:rPr>
    </w:lvl>
    <w:lvl w:ilvl="1" w:tplc="90C69DAA" w:tentative="1">
      <w:start w:val="1"/>
      <w:numFmt w:val="bullet"/>
      <w:lvlText w:val=""/>
      <w:lvlJc w:val="left"/>
      <w:pPr>
        <w:tabs>
          <w:tab w:val="num" w:pos="1440"/>
        </w:tabs>
        <w:ind w:left="1440" w:hanging="360"/>
      </w:pPr>
      <w:rPr>
        <w:rFonts w:ascii="Wingdings 3" w:hAnsi="Wingdings 3" w:hint="default"/>
      </w:rPr>
    </w:lvl>
    <w:lvl w:ilvl="2" w:tplc="EC9A8F16" w:tentative="1">
      <w:start w:val="1"/>
      <w:numFmt w:val="bullet"/>
      <w:lvlText w:val=""/>
      <w:lvlJc w:val="left"/>
      <w:pPr>
        <w:tabs>
          <w:tab w:val="num" w:pos="2160"/>
        </w:tabs>
        <w:ind w:left="2160" w:hanging="360"/>
      </w:pPr>
      <w:rPr>
        <w:rFonts w:ascii="Wingdings 3" w:hAnsi="Wingdings 3" w:hint="default"/>
      </w:rPr>
    </w:lvl>
    <w:lvl w:ilvl="3" w:tplc="AFA2488C" w:tentative="1">
      <w:start w:val="1"/>
      <w:numFmt w:val="bullet"/>
      <w:lvlText w:val=""/>
      <w:lvlJc w:val="left"/>
      <w:pPr>
        <w:tabs>
          <w:tab w:val="num" w:pos="2880"/>
        </w:tabs>
        <w:ind w:left="2880" w:hanging="360"/>
      </w:pPr>
      <w:rPr>
        <w:rFonts w:ascii="Wingdings 3" w:hAnsi="Wingdings 3" w:hint="default"/>
      </w:rPr>
    </w:lvl>
    <w:lvl w:ilvl="4" w:tplc="7C00A8DC" w:tentative="1">
      <w:start w:val="1"/>
      <w:numFmt w:val="bullet"/>
      <w:lvlText w:val=""/>
      <w:lvlJc w:val="left"/>
      <w:pPr>
        <w:tabs>
          <w:tab w:val="num" w:pos="3600"/>
        </w:tabs>
        <w:ind w:left="3600" w:hanging="360"/>
      </w:pPr>
      <w:rPr>
        <w:rFonts w:ascii="Wingdings 3" w:hAnsi="Wingdings 3" w:hint="default"/>
      </w:rPr>
    </w:lvl>
    <w:lvl w:ilvl="5" w:tplc="7FD6CF68" w:tentative="1">
      <w:start w:val="1"/>
      <w:numFmt w:val="bullet"/>
      <w:lvlText w:val=""/>
      <w:lvlJc w:val="left"/>
      <w:pPr>
        <w:tabs>
          <w:tab w:val="num" w:pos="4320"/>
        </w:tabs>
        <w:ind w:left="4320" w:hanging="360"/>
      </w:pPr>
      <w:rPr>
        <w:rFonts w:ascii="Wingdings 3" w:hAnsi="Wingdings 3" w:hint="default"/>
      </w:rPr>
    </w:lvl>
    <w:lvl w:ilvl="6" w:tplc="7D384744" w:tentative="1">
      <w:start w:val="1"/>
      <w:numFmt w:val="bullet"/>
      <w:lvlText w:val=""/>
      <w:lvlJc w:val="left"/>
      <w:pPr>
        <w:tabs>
          <w:tab w:val="num" w:pos="5040"/>
        </w:tabs>
        <w:ind w:left="5040" w:hanging="360"/>
      </w:pPr>
      <w:rPr>
        <w:rFonts w:ascii="Wingdings 3" w:hAnsi="Wingdings 3" w:hint="default"/>
      </w:rPr>
    </w:lvl>
    <w:lvl w:ilvl="7" w:tplc="92FE9832" w:tentative="1">
      <w:start w:val="1"/>
      <w:numFmt w:val="bullet"/>
      <w:lvlText w:val=""/>
      <w:lvlJc w:val="left"/>
      <w:pPr>
        <w:tabs>
          <w:tab w:val="num" w:pos="5760"/>
        </w:tabs>
        <w:ind w:left="5760" w:hanging="360"/>
      </w:pPr>
      <w:rPr>
        <w:rFonts w:ascii="Wingdings 3" w:hAnsi="Wingdings 3" w:hint="default"/>
      </w:rPr>
    </w:lvl>
    <w:lvl w:ilvl="8" w:tplc="1B7AA1DE"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50772227"/>
    <w:multiLevelType w:val="hybridMultilevel"/>
    <w:tmpl w:val="F726365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0" w15:restartNumberingAfterBreak="0">
    <w:nsid w:val="55DF1C0D"/>
    <w:multiLevelType w:val="hybridMultilevel"/>
    <w:tmpl w:val="A11AF57C"/>
    <w:lvl w:ilvl="0" w:tplc="484E51EA">
      <w:start w:val="1"/>
      <w:numFmt w:val="bullet"/>
      <w:lvlText w:val=""/>
      <w:lvlJc w:val="left"/>
      <w:pPr>
        <w:tabs>
          <w:tab w:val="num" w:pos="720"/>
        </w:tabs>
        <w:ind w:left="720" w:hanging="360"/>
      </w:pPr>
      <w:rPr>
        <w:rFonts w:ascii="Wingdings 3" w:hAnsi="Wingdings 3" w:hint="default"/>
      </w:rPr>
    </w:lvl>
    <w:lvl w:ilvl="1" w:tplc="EA08B60E" w:tentative="1">
      <w:start w:val="1"/>
      <w:numFmt w:val="bullet"/>
      <w:lvlText w:val=""/>
      <w:lvlJc w:val="left"/>
      <w:pPr>
        <w:tabs>
          <w:tab w:val="num" w:pos="1440"/>
        </w:tabs>
        <w:ind w:left="1440" w:hanging="360"/>
      </w:pPr>
      <w:rPr>
        <w:rFonts w:ascii="Wingdings 3" w:hAnsi="Wingdings 3" w:hint="default"/>
      </w:rPr>
    </w:lvl>
    <w:lvl w:ilvl="2" w:tplc="A52E674C" w:tentative="1">
      <w:start w:val="1"/>
      <w:numFmt w:val="bullet"/>
      <w:lvlText w:val=""/>
      <w:lvlJc w:val="left"/>
      <w:pPr>
        <w:tabs>
          <w:tab w:val="num" w:pos="2160"/>
        </w:tabs>
        <w:ind w:left="2160" w:hanging="360"/>
      </w:pPr>
      <w:rPr>
        <w:rFonts w:ascii="Wingdings 3" w:hAnsi="Wingdings 3" w:hint="default"/>
      </w:rPr>
    </w:lvl>
    <w:lvl w:ilvl="3" w:tplc="32765FC8" w:tentative="1">
      <w:start w:val="1"/>
      <w:numFmt w:val="bullet"/>
      <w:lvlText w:val=""/>
      <w:lvlJc w:val="left"/>
      <w:pPr>
        <w:tabs>
          <w:tab w:val="num" w:pos="2880"/>
        </w:tabs>
        <w:ind w:left="2880" w:hanging="360"/>
      </w:pPr>
      <w:rPr>
        <w:rFonts w:ascii="Wingdings 3" w:hAnsi="Wingdings 3" w:hint="default"/>
      </w:rPr>
    </w:lvl>
    <w:lvl w:ilvl="4" w:tplc="1A94E400" w:tentative="1">
      <w:start w:val="1"/>
      <w:numFmt w:val="bullet"/>
      <w:lvlText w:val=""/>
      <w:lvlJc w:val="left"/>
      <w:pPr>
        <w:tabs>
          <w:tab w:val="num" w:pos="3600"/>
        </w:tabs>
        <w:ind w:left="3600" w:hanging="360"/>
      </w:pPr>
      <w:rPr>
        <w:rFonts w:ascii="Wingdings 3" w:hAnsi="Wingdings 3" w:hint="default"/>
      </w:rPr>
    </w:lvl>
    <w:lvl w:ilvl="5" w:tplc="72DE48E6" w:tentative="1">
      <w:start w:val="1"/>
      <w:numFmt w:val="bullet"/>
      <w:lvlText w:val=""/>
      <w:lvlJc w:val="left"/>
      <w:pPr>
        <w:tabs>
          <w:tab w:val="num" w:pos="4320"/>
        </w:tabs>
        <w:ind w:left="4320" w:hanging="360"/>
      </w:pPr>
      <w:rPr>
        <w:rFonts w:ascii="Wingdings 3" w:hAnsi="Wingdings 3" w:hint="default"/>
      </w:rPr>
    </w:lvl>
    <w:lvl w:ilvl="6" w:tplc="368C13F2" w:tentative="1">
      <w:start w:val="1"/>
      <w:numFmt w:val="bullet"/>
      <w:lvlText w:val=""/>
      <w:lvlJc w:val="left"/>
      <w:pPr>
        <w:tabs>
          <w:tab w:val="num" w:pos="5040"/>
        </w:tabs>
        <w:ind w:left="5040" w:hanging="360"/>
      </w:pPr>
      <w:rPr>
        <w:rFonts w:ascii="Wingdings 3" w:hAnsi="Wingdings 3" w:hint="default"/>
      </w:rPr>
    </w:lvl>
    <w:lvl w:ilvl="7" w:tplc="A5729F14" w:tentative="1">
      <w:start w:val="1"/>
      <w:numFmt w:val="bullet"/>
      <w:lvlText w:val=""/>
      <w:lvlJc w:val="left"/>
      <w:pPr>
        <w:tabs>
          <w:tab w:val="num" w:pos="5760"/>
        </w:tabs>
        <w:ind w:left="5760" w:hanging="360"/>
      </w:pPr>
      <w:rPr>
        <w:rFonts w:ascii="Wingdings 3" w:hAnsi="Wingdings 3" w:hint="default"/>
      </w:rPr>
    </w:lvl>
    <w:lvl w:ilvl="8" w:tplc="34062F60"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73A60A22"/>
    <w:multiLevelType w:val="hybridMultilevel"/>
    <w:tmpl w:val="EA322B1E"/>
    <w:lvl w:ilvl="0" w:tplc="08090001">
      <w:start w:val="1"/>
      <w:numFmt w:val="bullet"/>
      <w:lvlText w:val=""/>
      <w:lvlJc w:val="left"/>
      <w:pPr>
        <w:tabs>
          <w:tab w:val="num" w:pos="720"/>
        </w:tabs>
        <w:ind w:left="720" w:hanging="360"/>
      </w:pPr>
      <w:rPr>
        <w:rFonts w:ascii="Symbol" w:hAnsi="Symbol" w:hint="default"/>
      </w:rPr>
    </w:lvl>
    <w:lvl w:ilvl="1" w:tplc="EA08B60E" w:tentative="1">
      <w:start w:val="1"/>
      <w:numFmt w:val="bullet"/>
      <w:lvlText w:val=""/>
      <w:lvlJc w:val="left"/>
      <w:pPr>
        <w:tabs>
          <w:tab w:val="num" w:pos="1440"/>
        </w:tabs>
        <w:ind w:left="1440" w:hanging="360"/>
      </w:pPr>
      <w:rPr>
        <w:rFonts w:ascii="Wingdings 3" w:hAnsi="Wingdings 3" w:hint="default"/>
      </w:rPr>
    </w:lvl>
    <w:lvl w:ilvl="2" w:tplc="A52E674C" w:tentative="1">
      <w:start w:val="1"/>
      <w:numFmt w:val="bullet"/>
      <w:lvlText w:val=""/>
      <w:lvlJc w:val="left"/>
      <w:pPr>
        <w:tabs>
          <w:tab w:val="num" w:pos="2160"/>
        </w:tabs>
        <w:ind w:left="2160" w:hanging="360"/>
      </w:pPr>
      <w:rPr>
        <w:rFonts w:ascii="Wingdings 3" w:hAnsi="Wingdings 3" w:hint="default"/>
      </w:rPr>
    </w:lvl>
    <w:lvl w:ilvl="3" w:tplc="32765FC8" w:tentative="1">
      <w:start w:val="1"/>
      <w:numFmt w:val="bullet"/>
      <w:lvlText w:val=""/>
      <w:lvlJc w:val="left"/>
      <w:pPr>
        <w:tabs>
          <w:tab w:val="num" w:pos="2880"/>
        </w:tabs>
        <w:ind w:left="2880" w:hanging="360"/>
      </w:pPr>
      <w:rPr>
        <w:rFonts w:ascii="Wingdings 3" w:hAnsi="Wingdings 3" w:hint="default"/>
      </w:rPr>
    </w:lvl>
    <w:lvl w:ilvl="4" w:tplc="1A94E400" w:tentative="1">
      <w:start w:val="1"/>
      <w:numFmt w:val="bullet"/>
      <w:lvlText w:val=""/>
      <w:lvlJc w:val="left"/>
      <w:pPr>
        <w:tabs>
          <w:tab w:val="num" w:pos="3600"/>
        </w:tabs>
        <w:ind w:left="3600" w:hanging="360"/>
      </w:pPr>
      <w:rPr>
        <w:rFonts w:ascii="Wingdings 3" w:hAnsi="Wingdings 3" w:hint="default"/>
      </w:rPr>
    </w:lvl>
    <w:lvl w:ilvl="5" w:tplc="72DE48E6" w:tentative="1">
      <w:start w:val="1"/>
      <w:numFmt w:val="bullet"/>
      <w:lvlText w:val=""/>
      <w:lvlJc w:val="left"/>
      <w:pPr>
        <w:tabs>
          <w:tab w:val="num" w:pos="4320"/>
        </w:tabs>
        <w:ind w:left="4320" w:hanging="360"/>
      </w:pPr>
      <w:rPr>
        <w:rFonts w:ascii="Wingdings 3" w:hAnsi="Wingdings 3" w:hint="default"/>
      </w:rPr>
    </w:lvl>
    <w:lvl w:ilvl="6" w:tplc="368C13F2" w:tentative="1">
      <w:start w:val="1"/>
      <w:numFmt w:val="bullet"/>
      <w:lvlText w:val=""/>
      <w:lvlJc w:val="left"/>
      <w:pPr>
        <w:tabs>
          <w:tab w:val="num" w:pos="5040"/>
        </w:tabs>
        <w:ind w:left="5040" w:hanging="360"/>
      </w:pPr>
      <w:rPr>
        <w:rFonts w:ascii="Wingdings 3" w:hAnsi="Wingdings 3" w:hint="default"/>
      </w:rPr>
    </w:lvl>
    <w:lvl w:ilvl="7" w:tplc="A5729F14" w:tentative="1">
      <w:start w:val="1"/>
      <w:numFmt w:val="bullet"/>
      <w:lvlText w:val=""/>
      <w:lvlJc w:val="left"/>
      <w:pPr>
        <w:tabs>
          <w:tab w:val="num" w:pos="5760"/>
        </w:tabs>
        <w:ind w:left="5760" w:hanging="360"/>
      </w:pPr>
      <w:rPr>
        <w:rFonts w:ascii="Wingdings 3" w:hAnsi="Wingdings 3" w:hint="default"/>
      </w:rPr>
    </w:lvl>
    <w:lvl w:ilvl="8" w:tplc="34062F60" w:tentative="1">
      <w:start w:val="1"/>
      <w:numFmt w:val="bullet"/>
      <w:lvlText w:val=""/>
      <w:lvlJc w:val="left"/>
      <w:pPr>
        <w:tabs>
          <w:tab w:val="num" w:pos="6480"/>
        </w:tabs>
        <w:ind w:left="6480" w:hanging="360"/>
      </w:pPr>
      <w:rPr>
        <w:rFonts w:ascii="Wingdings 3" w:hAnsi="Wingdings 3" w:hint="default"/>
      </w:rPr>
    </w:lvl>
  </w:abstractNum>
  <w:num w:numId="1">
    <w:abstractNumId w:val="5"/>
  </w:num>
  <w:num w:numId="2">
    <w:abstractNumId w:val="8"/>
  </w:num>
  <w:num w:numId="3">
    <w:abstractNumId w:val="4"/>
  </w:num>
  <w:num w:numId="4">
    <w:abstractNumId w:val="1"/>
  </w:num>
  <w:num w:numId="5">
    <w:abstractNumId w:val="7"/>
  </w:num>
  <w:num w:numId="6">
    <w:abstractNumId w:val="2"/>
  </w:num>
  <w:num w:numId="7">
    <w:abstractNumId w:val="10"/>
  </w:num>
  <w:num w:numId="8">
    <w:abstractNumId w:val="11"/>
  </w:num>
  <w:num w:numId="9">
    <w:abstractNumId w:val="6"/>
  </w:num>
  <w:num w:numId="10">
    <w:abstractNumId w:val="0"/>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077"/>
    <w:rsid w:val="00046B97"/>
    <w:rsid w:val="00067414"/>
    <w:rsid w:val="00125FA5"/>
    <w:rsid w:val="00187222"/>
    <w:rsid w:val="00212077"/>
    <w:rsid w:val="00212971"/>
    <w:rsid w:val="00230718"/>
    <w:rsid w:val="002D5EFA"/>
    <w:rsid w:val="002F0A4E"/>
    <w:rsid w:val="00331F52"/>
    <w:rsid w:val="00384CF4"/>
    <w:rsid w:val="003A3FCF"/>
    <w:rsid w:val="00416C39"/>
    <w:rsid w:val="00576C6B"/>
    <w:rsid w:val="00584C9E"/>
    <w:rsid w:val="00591453"/>
    <w:rsid w:val="005B65A0"/>
    <w:rsid w:val="005C005C"/>
    <w:rsid w:val="00767329"/>
    <w:rsid w:val="0077288D"/>
    <w:rsid w:val="007B6457"/>
    <w:rsid w:val="00847E82"/>
    <w:rsid w:val="00857A23"/>
    <w:rsid w:val="00864F6A"/>
    <w:rsid w:val="00882F74"/>
    <w:rsid w:val="008A3318"/>
    <w:rsid w:val="008B0905"/>
    <w:rsid w:val="008F5D93"/>
    <w:rsid w:val="00980FF5"/>
    <w:rsid w:val="009E5731"/>
    <w:rsid w:val="009F746D"/>
    <w:rsid w:val="00A40B91"/>
    <w:rsid w:val="00B356CF"/>
    <w:rsid w:val="00B46B19"/>
    <w:rsid w:val="00CA10CF"/>
    <w:rsid w:val="00D373C9"/>
    <w:rsid w:val="00D844CC"/>
    <w:rsid w:val="00DA0F76"/>
    <w:rsid w:val="00DD1788"/>
    <w:rsid w:val="00E02859"/>
    <w:rsid w:val="00E03034"/>
    <w:rsid w:val="00E06AFD"/>
    <w:rsid w:val="00E1654B"/>
    <w:rsid w:val="00E47CC3"/>
    <w:rsid w:val="00E76260"/>
    <w:rsid w:val="00E900C8"/>
    <w:rsid w:val="00ED7E50"/>
    <w:rsid w:val="00F1644E"/>
    <w:rsid w:val="00F40F6A"/>
    <w:rsid w:val="00F96043"/>
    <w:rsid w:val="00FC4946"/>
    <w:rsid w:val="00FE7A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99092"/>
  <w15:chartTrackingRefBased/>
  <w15:docId w15:val="{E73A9F58-FE64-459A-A6A8-723DCB340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2077"/>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96043"/>
    <w:rPr>
      <w:color w:val="0563C1" w:themeColor="hyperlink"/>
      <w:u w:val="single"/>
    </w:rPr>
  </w:style>
  <w:style w:type="character" w:styleId="FollowedHyperlink">
    <w:name w:val="FollowedHyperlink"/>
    <w:basedOn w:val="DefaultParagraphFont"/>
    <w:uiPriority w:val="99"/>
    <w:semiHidden/>
    <w:unhideWhenUsed/>
    <w:rsid w:val="00F96043"/>
    <w:rPr>
      <w:color w:val="954F72" w:themeColor="followedHyperlink"/>
      <w:u w:val="single"/>
    </w:rPr>
  </w:style>
  <w:style w:type="character" w:styleId="UnresolvedMention">
    <w:name w:val="Unresolved Mention"/>
    <w:basedOn w:val="DefaultParagraphFont"/>
    <w:uiPriority w:val="99"/>
    <w:semiHidden/>
    <w:unhideWhenUsed/>
    <w:rsid w:val="00847E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24625">
      <w:bodyDiv w:val="1"/>
      <w:marLeft w:val="0"/>
      <w:marRight w:val="0"/>
      <w:marTop w:val="0"/>
      <w:marBottom w:val="0"/>
      <w:divBdr>
        <w:top w:val="none" w:sz="0" w:space="0" w:color="auto"/>
        <w:left w:val="none" w:sz="0" w:space="0" w:color="auto"/>
        <w:bottom w:val="none" w:sz="0" w:space="0" w:color="auto"/>
        <w:right w:val="none" w:sz="0" w:space="0" w:color="auto"/>
      </w:divBdr>
      <w:divsChild>
        <w:div w:id="1726677105">
          <w:marLeft w:val="547"/>
          <w:marRight w:val="0"/>
          <w:marTop w:val="0"/>
          <w:marBottom w:val="0"/>
          <w:divBdr>
            <w:top w:val="none" w:sz="0" w:space="0" w:color="auto"/>
            <w:left w:val="none" w:sz="0" w:space="0" w:color="auto"/>
            <w:bottom w:val="none" w:sz="0" w:space="0" w:color="auto"/>
            <w:right w:val="none" w:sz="0" w:space="0" w:color="auto"/>
          </w:divBdr>
        </w:div>
      </w:divsChild>
    </w:div>
    <w:div w:id="207453879">
      <w:bodyDiv w:val="1"/>
      <w:marLeft w:val="0"/>
      <w:marRight w:val="0"/>
      <w:marTop w:val="0"/>
      <w:marBottom w:val="0"/>
      <w:divBdr>
        <w:top w:val="none" w:sz="0" w:space="0" w:color="auto"/>
        <w:left w:val="none" w:sz="0" w:space="0" w:color="auto"/>
        <w:bottom w:val="none" w:sz="0" w:space="0" w:color="auto"/>
        <w:right w:val="none" w:sz="0" w:space="0" w:color="auto"/>
      </w:divBdr>
    </w:div>
    <w:div w:id="369381565">
      <w:bodyDiv w:val="1"/>
      <w:marLeft w:val="0"/>
      <w:marRight w:val="0"/>
      <w:marTop w:val="0"/>
      <w:marBottom w:val="0"/>
      <w:divBdr>
        <w:top w:val="none" w:sz="0" w:space="0" w:color="auto"/>
        <w:left w:val="none" w:sz="0" w:space="0" w:color="auto"/>
        <w:bottom w:val="none" w:sz="0" w:space="0" w:color="auto"/>
        <w:right w:val="none" w:sz="0" w:space="0" w:color="auto"/>
      </w:divBdr>
      <w:divsChild>
        <w:div w:id="476801017">
          <w:marLeft w:val="547"/>
          <w:marRight w:val="0"/>
          <w:marTop w:val="200"/>
          <w:marBottom w:val="0"/>
          <w:divBdr>
            <w:top w:val="none" w:sz="0" w:space="0" w:color="auto"/>
            <w:left w:val="none" w:sz="0" w:space="0" w:color="auto"/>
            <w:bottom w:val="none" w:sz="0" w:space="0" w:color="auto"/>
            <w:right w:val="none" w:sz="0" w:space="0" w:color="auto"/>
          </w:divBdr>
        </w:div>
        <w:div w:id="567108896">
          <w:marLeft w:val="547"/>
          <w:marRight w:val="0"/>
          <w:marTop w:val="0"/>
          <w:marBottom w:val="0"/>
          <w:divBdr>
            <w:top w:val="none" w:sz="0" w:space="0" w:color="auto"/>
            <w:left w:val="none" w:sz="0" w:space="0" w:color="auto"/>
            <w:bottom w:val="none" w:sz="0" w:space="0" w:color="auto"/>
            <w:right w:val="none" w:sz="0" w:space="0" w:color="auto"/>
          </w:divBdr>
        </w:div>
      </w:divsChild>
    </w:div>
    <w:div w:id="804082650">
      <w:bodyDiv w:val="1"/>
      <w:marLeft w:val="0"/>
      <w:marRight w:val="0"/>
      <w:marTop w:val="0"/>
      <w:marBottom w:val="0"/>
      <w:divBdr>
        <w:top w:val="none" w:sz="0" w:space="0" w:color="auto"/>
        <w:left w:val="none" w:sz="0" w:space="0" w:color="auto"/>
        <w:bottom w:val="none" w:sz="0" w:space="0" w:color="auto"/>
        <w:right w:val="none" w:sz="0" w:space="0" w:color="auto"/>
      </w:divBdr>
      <w:divsChild>
        <w:div w:id="480394231">
          <w:marLeft w:val="547"/>
          <w:marRight w:val="0"/>
          <w:marTop w:val="0"/>
          <w:marBottom w:val="0"/>
          <w:divBdr>
            <w:top w:val="none" w:sz="0" w:space="0" w:color="auto"/>
            <w:left w:val="none" w:sz="0" w:space="0" w:color="auto"/>
            <w:bottom w:val="none" w:sz="0" w:space="0" w:color="auto"/>
            <w:right w:val="none" w:sz="0" w:space="0" w:color="auto"/>
          </w:divBdr>
        </w:div>
        <w:div w:id="2124225743">
          <w:marLeft w:val="547"/>
          <w:marRight w:val="0"/>
          <w:marTop w:val="0"/>
          <w:marBottom w:val="0"/>
          <w:divBdr>
            <w:top w:val="none" w:sz="0" w:space="0" w:color="auto"/>
            <w:left w:val="none" w:sz="0" w:space="0" w:color="auto"/>
            <w:bottom w:val="none" w:sz="0" w:space="0" w:color="auto"/>
            <w:right w:val="none" w:sz="0" w:space="0" w:color="auto"/>
          </w:divBdr>
        </w:div>
      </w:divsChild>
    </w:div>
    <w:div w:id="1032345800">
      <w:bodyDiv w:val="1"/>
      <w:marLeft w:val="0"/>
      <w:marRight w:val="0"/>
      <w:marTop w:val="0"/>
      <w:marBottom w:val="0"/>
      <w:divBdr>
        <w:top w:val="none" w:sz="0" w:space="0" w:color="auto"/>
        <w:left w:val="none" w:sz="0" w:space="0" w:color="auto"/>
        <w:bottom w:val="none" w:sz="0" w:space="0" w:color="auto"/>
        <w:right w:val="none" w:sz="0" w:space="0" w:color="auto"/>
      </w:divBdr>
      <w:divsChild>
        <w:div w:id="2012754048">
          <w:marLeft w:val="547"/>
          <w:marRight w:val="0"/>
          <w:marTop w:val="200"/>
          <w:marBottom w:val="0"/>
          <w:divBdr>
            <w:top w:val="none" w:sz="0" w:space="0" w:color="auto"/>
            <w:left w:val="none" w:sz="0" w:space="0" w:color="auto"/>
            <w:bottom w:val="none" w:sz="0" w:space="0" w:color="auto"/>
            <w:right w:val="none" w:sz="0" w:space="0" w:color="auto"/>
          </w:divBdr>
        </w:div>
      </w:divsChild>
    </w:div>
    <w:div w:id="1264261979">
      <w:bodyDiv w:val="1"/>
      <w:marLeft w:val="0"/>
      <w:marRight w:val="0"/>
      <w:marTop w:val="0"/>
      <w:marBottom w:val="0"/>
      <w:divBdr>
        <w:top w:val="none" w:sz="0" w:space="0" w:color="auto"/>
        <w:left w:val="none" w:sz="0" w:space="0" w:color="auto"/>
        <w:bottom w:val="none" w:sz="0" w:space="0" w:color="auto"/>
        <w:right w:val="none" w:sz="0" w:space="0" w:color="auto"/>
      </w:divBdr>
      <w:divsChild>
        <w:div w:id="195388130">
          <w:marLeft w:val="547"/>
          <w:marRight w:val="0"/>
          <w:marTop w:val="200"/>
          <w:marBottom w:val="0"/>
          <w:divBdr>
            <w:top w:val="none" w:sz="0" w:space="0" w:color="auto"/>
            <w:left w:val="none" w:sz="0" w:space="0" w:color="auto"/>
            <w:bottom w:val="none" w:sz="0" w:space="0" w:color="auto"/>
            <w:right w:val="none" w:sz="0" w:space="0" w:color="auto"/>
          </w:divBdr>
        </w:div>
        <w:div w:id="1941714015">
          <w:marLeft w:val="547"/>
          <w:marRight w:val="0"/>
          <w:marTop w:val="200"/>
          <w:marBottom w:val="0"/>
          <w:divBdr>
            <w:top w:val="none" w:sz="0" w:space="0" w:color="auto"/>
            <w:left w:val="none" w:sz="0" w:space="0" w:color="auto"/>
            <w:bottom w:val="none" w:sz="0" w:space="0" w:color="auto"/>
            <w:right w:val="none" w:sz="0" w:space="0" w:color="auto"/>
          </w:divBdr>
        </w:div>
        <w:div w:id="1798526253">
          <w:marLeft w:val="547"/>
          <w:marRight w:val="0"/>
          <w:marTop w:val="200"/>
          <w:marBottom w:val="0"/>
          <w:divBdr>
            <w:top w:val="none" w:sz="0" w:space="0" w:color="auto"/>
            <w:left w:val="none" w:sz="0" w:space="0" w:color="auto"/>
            <w:bottom w:val="none" w:sz="0" w:space="0" w:color="auto"/>
            <w:right w:val="none" w:sz="0" w:space="0" w:color="auto"/>
          </w:divBdr>
        </w:div>
        <w:div w:id="284191777">
          <w:marLeft w:val="547"/>
          <w:marRight w:val="0"/>
          <w:marTop w:val="200"/>
          <w:marBottom w:val="0"/>
          <w:divBdr>
            <w:top w:val="none" w:sz="0" w:space="0" w:color="auto"/>
            <w:left w:val="none" w:sz="0" w:space="0" w:color="auto"/>
            <w:bottom w:val="none" w:sz="0" w:space="0" w:color="auto"/>
            <w:right w:val="none" w:sz="0" w:space="0" w:color="auto"/>
          </w:divBdr>
        </w:div>
      </w:divsChild>
    </w:div>
    <w:div w:id="1440760816">
      <w:bodyDiv w:val="1"/>
      <w:marLeft w:val="0"/>
      <w:marRight w:val="0"/>
      <w:marTop w:val="0"/>
      <w:marBottom w:val="0"/>
      <w:divBdr>
        <w:top w:val="none" w:sz="0" w:space="0" w:color="auto"/>
        <w:left w:val="none" w:sz="0" w:space="0" w:color="auto"/>
        <w:bottom w:val="none" w:sz="0" w:space="0" w:color="auto"/>
        <w:right w:val="none" w:sz="0" w:space="0" w:color="auto"/>
      </w:divBdr>
      <w:divsChild>
        <w:div w:id="1114786206">
          <w:marLeft w:val="547"/>
          <w:marRight w:val="0"/>
          <w:marTop w:val="0"/>
          <w:marBottom w:val="0"/>
          <w:divBdr>
            <w:top w:val="none" w:sz="0" w:space="0" w:color="auto"/>
            <w:left w:val="none" w:sz="0" w:space="0" w:color="auto"/>
            <w:bottom w:val="none" w:sz="0" w:space="0" w:color="auto"/>
            <w:right w:val="none" w:sz="0" w:space="0" w:color="auto"/>
          </w:divBdr>
        </w:div>
      </w:divsChild>
    </w:div>
    <w:div w:id="1583880461">
      <w:bodyDiv w:val="1"/>
      <w:marLeft w:val="0"/>
      <w:marRight w:val="0"/>
      <w:marTop w:val="0"/>
      <w:marBottom w:val="0"/>
      <w:divBdr>
        <w:top w:val="none" w:sz="0" w:space="0" w:color="auto"/>
        <w:left w:val="none" w:sz="0" w:space="0" w:color="auto"/>
        <w:bottom w:val="none" w:sz="0" w:space="0" w:color="auto"/>
        <w:right w:val="none" w:sz="0" w:space="0" w:color="auto"/>
      </w:divBdr>
      <w:divsChild>
        <w:div w:id="16204001">
          <w:marLeft w:val="547"/>
          <w:marRight w:val="0"/>
          <w:marTop w:val="200"/>
          <w:marBottom w:val="0"/>
          <w:divBdr>
            <w:top w:val="none" w:sz="0" w:space="0" w:color="auto"/>
            <w:left w:val="none" w:sz="0" w:space="0" w:color="auto"/>
            <w:bottom w:val="none" w:sz="0" w:space="0" w:color="auto"/>
            <w:right w:val="none" w:sz="0" w:space="0" w:color="auto"/>
          </w:divBdr>
        </w:div>
        <w:div w:id="441799413">
          <w:marLeft w:val="547"/>
          <w:marRight w:val="0"/>
          <w:marTop w:val="200"/>
          <w:marBottom w:val="0"/>
          <w:divBdr>
            <w:top w:val="none" w:sz="0" w:space="0" w:color="auto"/>
            <w:left w:val="none" w:sz="0" w:space="0" w:color="auto"/>
            <w:bottom w:val="none" w:sz="0" w:space="0" w:color="auto"/>
            <w:right w:val="none" w:sz="0" w:space="0" w:color="auto"/>
          </w:divBdr>
        </w:div>
        <w:div w:id="2147119402">
          <w:marLeft w:val="547"/>
          <w:marRight w:val="0"/>
          <w:marTop w:val="200"/>
          <w:marBottom w:val="0"/>
          <w:divBdr>
            <w:top w:val="none" w:sz="0" w:space="0" w:color="auto"/>
            <w:left w:val="none" w:sz="0" w:space="0" w:color="auto"/>
            <w:bottom w:val="none" w:sz="0" w:space="0" w:color="auto"/>
            <w:right w:val="none" w:sz="0" w:space="0" w:color="auto"/>
          </w:divBdr>
        </w:div>
        <w:div w:id="1809276632">
          <w:marLeft w:val="547"/>
          <w:marRight w:val="0"/>
          <w:marTop w:val="200"/>
          <w:marBottom w:val="0"/>
          <w:divBdr>
            <w:top w:val="none" w:sz="0" w:space="0" w:color="auto"/>
            <w:left w:val="none" w:sz="0" w:space="0" w:color="auto"/>
            <w:bottom w:val="none" w:sz="0" w:space="0" w:color="auto"/>
            <w:right w:val="none" w:sz="0" w:space="0" w:color="auto"/>
          </w:divBdr>
        </w:div>
        <w:div w:id="85076003">
          <w:marLeft w:val="547"/>
          <w:marRight w:val="0"/>
          <w:marTop w:val="200"/>
          <w:marBottom w:val="0"/>
          <w:divBdr>
            <w:top w:val="none" w:sz="0" w:space="0" w:color="auto"/>
            <w:left w:val="none" w:sz="0" w:space="0" w:color="auto"/>
            <w:bottom w:val="none" w:sz="0" w:space="0" w:color="auto"/>
            <w:right w:val="none" w:sz="0" w:space="0" w:color="auto"/>
          </w:divBdr>
        </w:div>
      </w:divsChild>
    </w:div>
    <w:div w:id="1628658416">
      <w:bodyDiv w:val="1"/>
      <w:marLeft w:val="0"/>
      <w:marRight w:val="0"/>
      <w:marTop w:val="0"/>
      <w:marBottom w:val="0"/>
      <w:divBdr>
        <w:top w:val="none" w:sz="0" w:space="0" w:color="auto"/>
        <w:left w:val="none" w:sz="0" w:space="0" w:color="auto"/>
        <w:bottom w:val="none" w:sz="0" w:space="0" w:color="auto"/>
        <w:right w:val="none" w:sz="0" w:space="0" w:color="auto"/>
      </w:divBdr>
      <w:divsChild>
        <w:div w:id="1105612011">
          <w:marLeft w:val="547"/>
          <w:marRight w:val="0"/>
          <w:marTop w:val="0"/>
          <w:marBottom w:val="0"/>
          <w:divBdr>
            <w:top w:val="none" w:sz="0" w:space="0" w:color="auto"/>
            <w:left w:val="none" w:sz="0" w:space="0" w:color="auto"/>
            <w:bottom w:val="none" w:sz="0" w:space="0" w:color="auto"/>
            <w:right w:val="none" w:sz="0" w:space="0" w:color="auto"/>
          </w:divBdr>
        </w:div>
      </w:divsChild>
    </w:div>
    <w:div w:id="1708869185">
      <w:bodyDiv w:val="1"/>
      <w:marLeft w:val="0"/>
      <w:marRight w:val="0"/>
      <w:marTop w:val="0"/>
      <w:marBottom w:val="0"/>
      <w:divBdr>
        <w:top w:val="none" w:sz="0" w:space="0" w:color="auto"/>
        <w:left w:val="none" w:sz="0" w:space="0" w:color="auto"/>
        <w:bottom w:val="none" w:sz="0" w:space="0" w:color="auto"/>
        <w:right w:val="none" w:sz="0" w:space="0" w:color="auto"/>
      </w:divBdr>
    </w:div>
    <w:div w:id="1808085098">
      <w:bodyDiv w:val="1"/>
      <w:marLeft w:val="0"/>
      <w:marRight w:val="0"/>
      <w:marTop w:val="0"/>
      <w:marBottom w:val="0"/>
      <w:divBdr>
        <w:top w:val="none" w:sz="0" w:space="0" w:color="auto"/>
        <w:left w:val="none" w:sz="0" w:space="0" w:color="auto"/>
        <w:bottom w:val="none" w:sz="0" w:space="0" w:color="auto"/>
        <w:right w:val="none" w:sz="0" w:space="0" w:color="auto"/>
      </w:divBdr>
      <w:divsChild>
        <w:div w:id="471601817">
          <w:marLeft w:val="274"/>
          <w:marRight w:val="0"/>
          <w:marTop w:val="0"/>
          <w:marBottom w:val="0"/>
          <w:divBdr>
            <w:top w:val="none" w:sz="0" w:space="0" w:color="auto"/>
            <w:left w:val="none" w:sz="0" w:space="0" w:color="auto"/>
            <w:bottom w:val="none" w:sz="0" w:space="0" w:color="auto"/>
            <w:right w:val="none" w:sz="0" w:space="0" w:color="auto"/>
          </w:divBdr>
        </w:div>
        <w:div w:id="914512183">
          <w:marLeft w:val="274"/>
          <w:marRight w:val="0"/>
          <w:marTop w:val="0"/>
          <w:marBottom w:val="0"/>
          <w:divBdr>
            <w:top w:val="none" w:sz="0" w:space="0" w:color="auto"/>
            <w:left w:val="none" w:sz="0" w:space="0" w:color="auto"/>
            <w:bottom w:val="none" w:sz="0" w:space="0" w:color="auto"/>
            <w:right w:val="none" w:sz="0" w:space="0" w:color="auto"/>
          </w:divBdr>
        </w:div>
        <w:div w:id="93210580">
          <w:marLeft w:val="274"/>
          <w:marRight w:val="0"/>
          <w:marTop w:val="0"/>
          <w:marBottom w:val="0"/>
          <w:divBdr>
            <w:top w:val="none" w:sz="0" w:space="0" w:color="auto"/>
            <w:left w:val="none" w:sz="0" w:space="0" w:color="auto"/>
            <w:bottom w:val="none" w:sz="0" w:space="0" w:color="auto"/>
            <w:right w:val="none" w:sz="0" w:space="0" w:color="auto"/>
          </w:divBdr>
        </w:div>
        <w:div w:id="548226422">
          <w:marLeft w:val="274"/>
          <w:marRight w:val="0"/>
          <w:marTop w:val="0"/>
          <w:marBottom w:val="0"/>
          <w:divBdr>
            <w:top w:val="none" w:sz="0" w:space="0" w:color="auto"/>
            <w:left w:val="none" w:sz="0" w:space="0" w:color="auto"/>
            <w:bottom w:val="none" w:sz="0" w:space="0" w:color="auto"/>
            <w:right w:val="none" w:sz="0" w:space="0" w:color="auto"/>
          </w:divBdr>
        </w:div>
      </w:divsChild>
    </w:div>
    <w:div w:id="2016417513">
      <w:bodyDiv w:val="1"/>
      <w:marLeft w:val="0"/>
      <w:marRight w:val="0"/>
      <w:marTop w:val="0"/>
      <w:marBottom w:val="0"/>
      <w:divBdr>
        <w:top w:val="none" w:sz="0" w:space="0" w:color="auto"/>
        <w:left w:val="none" w:sz="0" w:space="0" w:color="auto"/>
        <w:bottom w:val="none" w:sz="0" w:space="0" w:color="auto"/>
        <w:right w:val="none" w:sz="0" w:space="0" w:color="auto"/>
      </w:divBdr>
    </w:div>
    <w:div w:id="2058700023">
      <w:bodyDiv w:val="1"/>
      <w:marLeft w:val="0"/>
      <w:marRight w:val="0"/>
      <w:marTop w:val="0"/>
      <w:marBottom w:val="0"/>
      <w:divBdr>
        <w:top w:val="none" w:sz="0" w:space="0" w:color="auto"/>
        <w:left w:val="none" w:sz="0" w:space="0" w:color="auto"/>
        <w:bottom w:val="none" w:sz="0" w:space="0" w:color="auto"/>
        <w:right w:val="none" w:sz="0" w:space="0" w:color="auto"/>
      </w:divBdr>
      <w:divsChild>
        <w:div w:id="124256989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pa.co.uk/health-information/muscles-bones-joints/osteoarthritis" TargetMode="External"/><Relationship Id="rId13" Type="http://schemas.openxmlformats.org/officeDocument/2006/relationships/hyperlink" Target="https://www.youtube.com/watch?v=9zSP8NK4-yY" TargetMode="External"/><Relationship Id="rId18" Type="http://schemas.openxmlformats.org/officeDocument/2006/relationships/hyperlink" Target="https://www.nhs.uk/conditions/osteoarthriti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bupa.co.uk/health-information/back-care/chiropractic" TargetMode="External"/><Relationship Id="rId12" Type="http://schemas.openxmlformats.org/officeDocument/2006/relationships/hyperlink" Target="https://www.gcc-uk.org/chiropractic-standards/why-see-a-registered-chiropractor" TargetMode="External"/><Relationship Id="rId17" Type="http://schemas.openxmlformats.org/officeDocument/2006/relationships/hyperlink" Target="https://www.nhs.uk/conditions/complementary-and-alternative-medicine/" TargetMode="External"/><Relationship Id="rId2" Type="http://schemas.openxmlformats.org/officeDocument/2006/relationships/styles" Target="styles.xml"/><Relationship Id="rId16" Type="http://schemas.openxmlformats.org/officeDocument/2006/relationships/hyperlink" Target="https://nccih.nih.gov/health/pain/spinemanipulation.htm" TargetMode="External"/><Relationship Id="rId20" Type="http://schemas.openxmlformats.org/officeDocument/2006/relationships/hyperlink" Target="https://www.who.int/healthinfo/survey/whoqol-qualityoflife/en/" TargetMode="External"/><Relationship Id="rId1" Type="http://schemas.openxmlformats.org/officeDocument/2006/relationships/numbering" Target="numbering.xml"/><Relationship Id="rId6" Type="http://schemas.openxmlformats.org/officeDocument/2006/relationships/hyperlink" Target="https://chiropractic-uk.co.uk/new-nice-guidelines-low-back-pain-sciatica/" TargetMode="External"/><Relationship Id="rId11" Type="http://schemas.openxmlformats.org/officeDocument/2006/relationships/hyperlink" Target="https://www.arrowheadclinic.com/category/blog/car-accident-settlement-doctors-help" TargetMode="External"/><Relationship Id="rId5" Type="http://schemas.openxmlformats.org/officeDocument/2006/relationships/hyperlink" Target="https://www.acatoday.org/About/History-of-Chiropractic" TargetMode="External"/><Relationship Id="rId15" Type="http://schemas.openxmlformats.org/officeDocument/2006/relationships/hyperlink" Target="https://www.cancer.gov/about-cancer/treatment/cam" TargetMode="External"/><Relationship Id="rId10" Type="http://schemas.openxmlformats.org/officeDocument/2006/relationships/hyperlink" Target="http://www.chiropatients.org.uk/what-is-chiropractic/history-of-chiropractic" TargetMode="External"/><Relationship Id="rId19" Type="http://schemas.openxmlformats.org/officeDocument/2006/relationships/hyperlink" Target="https://www.nice.org.uk/guidance/ng59/resources/low-back-pain-and-sciatica-in-over-16s-assessment-and-management-pdf-1837521693637z" TargetMode="External"/><Relationship Id="rId4" Type="http://schemas.openxmlformats.org/officeDocument/2006/relationships/webSettings" Target="webSettings.xml"/><Relationship Id="rId9" Type="http://schemas.openxmlformats.org/officeDocument/2006/relationships/hyperlink" Target="https://www.cancerresearchuk.org/about-cancer/cancer-in-general/treatment/complementary-alternative-therapies/about/difference-between-therapies" TargetMode="External"/><Relationship Id="rId14" Type="http://schemas.openxmlformats.org/officeDocument/2006/relationships/hyperlink" Target="http://www.legislation.gov.uk/ukpga/1994/17/content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2161</Words>
  <Characters>12318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Slinger</dc:creator>
  <cp:keywords/>
  <dc:description/>
  <cp:lastModifiedBy>Chantelle Slinger</cp:lastModifiedBy>
  <cp:revision>29</cp:revision>
  <dcterms:created xsi:type="dcterms:W3CDTF">2020-03-13T22:24:00Z</dcterms:created>
  <dcterms:modified xsi:type="dcterms:W3CDTF">2020-03-27T16:25:00Z</dcterms:modified>
</cp:coreProperties>
</file>