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0FF9A" w14:textId="0F20F7C6" w:rsidR="007A5282" w:rsidRDefault="00EB20EB" w:rsidP="00EB20EB">
      <w:pPr>
        <w:jc w:val="center"/>
        <w:rPr>
          <w:rFonts w:ascii="Arial" w:hAnsi="Arial" w:cs="Arial"/>
          <w:i/>
          <w:iCs/>
          <w:sz w:val="24"/>
          <w:szCs w:val="24"/>
          <w:u w:val="single"/>
        </w:rPr>
      </w:pPr>
      <w:r w:rsidRPr="00EB20EB">
        <w:rPr>
          <w:rFonts w:ascii="Arial" w:hAnsi="Arial" w:cs="Arial"/>
          <w:i/>
          <w:iCs/>
          <w:sz w:val="24"/>
          <w:szCs w:val="24"/>
          <w:u w:val="single"/>
        </w:rPr>
        <w:t>Boundaries of Mongolian foreign relations regarding politics from 2008 to 2022</w:t>
      </w:r>
    </w:p>
    <w:p w14:paraId="7ECE2B43" w14:textId="57F46748" w:rsidR="007E35D4" w:rsidRPr="007E35D4" w:rsidRDefault="007E35D4" w:rsidP="007E35D4">
      <w:pPr>
        <w:rPr>
          <w:rFonts w:ascii="Arial" w:hAnsi="Arial" w:cs="Arial"/>
        </w:rPr>
      </w:pPr>
      <w:r>
        <w:rPr>
          <w:rFonts w:ascii="Arial" w:hAnsi="Arial" w:cs="Arial"/>
        </w:rPr>
        <w:t>In those modern days, a relation between any two countries is quite significant in the international relations field</w:t>
      </w:r>
      <w:r w:rsidR="00811225">
        <w:rPr>
          <w:rFonts w:ascii="Arial" w:hAnsi="Arial" w:cs="Arial"/>
        </w:rPr>
        <w:t xml:space="preserve"> since humans are being combined rapidly after the all achievements of connecting together. </w:t>
      </w:r>
      <w:r>
        <w:rPr>
          <w:rFonts w:ascii="Arial" w:hAnsi="Arial" w:cs="Arial"/>
        </w:rPr>
        <w:t>Because event</w:t>
      </w:r>
      <w:r w:rsidR="00293131">
        <w:rPr>
          <w:rFonts w:ascii="Arial" w:hAnsi="Arial" w:cs="Arial"/>
        </w:rPr>
        <w:t>ually, we are living on one earth, one place which means all countries interact with each other. Therefore, I am going to talk about a member of this whole group, precisely focusing on this country’s relations</w:t>
      </w:r>
      <w:r w:rsidR="00874B5F">
        <w:rPr>
          <w:rFonts w:ascii="Arial" w:hAnsi="Arial" w:cs="Arial"/>
        </w:rPr>
        <w:t xml:space="preserve"> with other countries, Mongolia. This essay is going to address Mongolian foreign relations’ ups and downs, advantages and disadvantages, but most importantly its problems and mistakes during the time between 2008 to 2022. </w:t>
      </w:r>
    </w:p>
    <w:p w14:paraId="7E50589F" w14:textId="77777777" w:rsidR="00EB20EB" w:rsidRPr="00EB20EB" w:rsidRDefault="00EB20EB" w:rsidP="00EB20EB">
      <w:pPr>
        <w:rPr>
          <w:rFonts w:ascii="Arial" w:hAnsi="Arial" w:cs="Arial"/>
        </w:rPr>
      </w:pPr>
    </w:p>
    <w:sectPr w:rsidR="00EB20EB" w:rsidRPr="00EB20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0EB"/>
    <w:rsid w:val="00293131"/>
    <w:rsid w:val="007A5282"/>
    <w:rsid w:val="007E35D4"/>
    <w:rsid w:val="00811225"/>
    <w:rsid w:val="00874B5F"/>
    <w:rsid w:val="00EB2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49F20"/>
  <w15:chartTrackingRefBased/>
  <w15:docId w15:val="{29D5C081-2D18-4E0C-BE81-B3AF3F67D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1</Pages>
  <Words>117</Words>
  <Characters>617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 ДАВААСҮРЭН</dc:creator>
  <cp:keywords/>
  <dc:description/>
  <cp:lastModifiedBy>Э ДАВААСҮРЭН</cp:lastModifiedBy>
  <cp:revision>2</cp:revision>
  <dcterms:created xsi:type="dcterms:W3CDTF">2022-11-08T18:03:00Z</dcterms:created>
  <dcterms:modified xsi:type="dcterms:W3CDTF">2022-11-08T19:55:00Z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cb9e4bd4-ea8c-4832-872b-1515e14ec4b2</vt:lpwstr>
  </property>
</Properties>
</file>