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4504" w:rsidRDefault="00DF4504">
      <w:pPr>
        <w:spacing w:after="0" w:line="240" w:lineRule="auto"/>
        <w:ind w:right="237"/>
        <w:rPr>
          <w:rFonts w:ascii="Arial" w:eastAsia="Arial" w:hAnsi="Arial" w:cs="Arial"/>
          <w:color w:val="000000"/>
          <w:sz w:val="24"/>
        </w:rPr>
      </w:pPr>
    </w:p>
    <w:p w:rsidR="00DF4504" w:rsidRDefault="00F85600">
      <w:pPr>
        <w:spacing w:after="0" w:line="240" w:lineRule="auto"/>
        <w:ind w:right="237"/>
        <w:rPr>
          <w:rFonts w:ascii="Arial" w:eastAsia="Arial" w:hAnsi="Arial" w:cs="Arial"/>
          <w:color w:val="000000"/>
          <w:sz w:val="24"/>
        </w:rPr>
      </w:pPr>
      <w:r>
        <w:object w:dxaOrig="3907" w:dyaOrig="1356">
          <v:rect id="rectole0000000000" o:spid="_x0000_i1025" style="width:195.5pt;height:67.7pt" o:ole="" o:preferrelative="t" stroked="f">
            <v:imagedata r:id="rId6" o:title=""/>
          </v:rect>
          <o:OLEObject Type="Embed" ProgID="StaticMetafile" ShapeID="rectole0000000000" DrawAspect="Content" ObjectID="_1781690345" r:id="rId7"/>
        </w:object>
      </w:r>
    </w:p>
    <w:p w:rsidR="00DF4504" w:rsidRDefault="00DF4504">
      <w:pPr>
        <w:spacing w:after="0" w:line="240" w:lineRule="auto"/>
        <w:ind w:right="237"/>
        <w:rPr>
          <w:rFonts w:ascii="Arial" w:eastAsia="Arial" w:hAnsi="Arial" w:cs="Arial"/>
          <w:color w:val="000000"/>
          <w:sz w:val="24"/>
        </w:rPr>
      </w:pPr>
    </w:p>
    <w:p w:rsidR="00DF4504" w:rsidRDefault="00DF4504">
      <w:pPr>
        <w:spacing w:after="0" w:line="240" w:lineRule="auto"/>
        <w:ind w:right="237"/>
        <w:rPr>
          <w:rFonts w:ascii="Arial" w:eastAsia="Arial" w:hAnsi="Arial" w:cs="Arial"/>
          <w:color w:val="000000"/>
          <w:sz w:val="24"/>
        </w:rPr>
      </w:pPr>
    </w:p>
    <w:p w:rsidR="00DF4504" w:rsidRDefault="00F85600">
      <w:pPr>
        <w:spacing w:after="0" w:line="240" w:lineRule="auto"/>
        <w:ind w:right="237"/>
        <w:rPr>
          <w:rFonts w:ascii="Arial" w:eastAsia="Arial" w:hAnsi="Arial" w:cs="Arial"/>
          <w:b/>
          <w:color w:val="000000"/>
          <w:sz w:val="36"/>
        </w:rPr>
      </w:pPr>
      <w:r>
        <w:rPr>
          <w:rFonts w:ascii="Arial" w:eastAsia="Arial" w:hAnsi="Arial" w:cs="Arial"/>
          <w:b/>
          <w:color w:val="000000"/>
          <w:sz w:val="36"/>
        </w:rPr>
        <w:t xml:space="preserve">BSc (Hons) Professional Police Practice </w:t>
      </w:r>
    </w:p>
    <w:p w:rsidR="00DF4504" w:rsidRDefault="00DF4504">
      <w:pPr>
        <w:spacing w:after="0" w:line="240" w:lineRule="auto"/>
        <w:ind w:right="237"/>
        <w:rPr>
          <w:rFonts w:ascii="Arial" w:eastAsia="Arial" w:hAnsi="Arial" w:cs="Arial"/>
          <w:b/>
          <w:sz w:val="44"/>
        </w:rPr>
      </w:pPr>
    </w:p>
    <w:p w:rsidR="00DF4504" w:rsidRDefault="00F85600">
      <w:pPr>
        <w:spacing w:after="0" w:line="240" w:lineRule="auto"/>
        <w:ind w:right="237"/>
        <w:rPr>
          <w:rFonts w:ascii="Arial" w:eastAsia="Arial" w:hAnsi="Arial" w:cs="Arial"/>
          <w:b/>
          <w:sz w:val="44"/>
        </w:rPr>
      </w:pPr>
      <w:r>
        <w:rPr>
          <w:rFonts w:ascii="Arial" w:eastAsia="Arial" w:hAnsi="Arial" w:cs="Arial"/>
          <w:b/>
          <w:sz w:val="44"/>
        </w:rPr>
        <w:t>LEVEL 5 - 40 Credits</w:t>
      </w:r>
    </w:p>
    <w:p w:rsidR="00DF4504" w:rsidRDefault="00DF4504">
      <w:pPr>
        <w:spacing w:after="0" w:line="240" w:lineRule="auto"/>
        <w:ind w:right="237"/>
        <w:rPr>
          <w:rFonts w:ascii="Arial" w:eastAsia="Arial" w:hAnsi="Arial" w:cs="Arial"/>
          <w:b/>
          <w:sz w:val="44"/>
        </w:rPr>
      </w:pPr>
    </w:p>
    <w:p w:rsidR="00DF4504" w:rsidRDefault="00DF4504">
      <w:pPr>
        <w:spacing w:after="0" w:line="240" w:lineRule="auto"/>
        <w:ind w:right="237"/>
        <w:rPr>
          <w:rFonts w:ascii="Arial" w:eastAsia="Arial" w:hAnsi="Arial" w:cs="Arial"/>
          <w:b/>
          <w:sz w:val="44"/>
        </w:rPr>
      </w:pPr>
    </w:p>
    <w:p w:rsidR="00DF4504" w:rsidRDefault="00F85600">
      <w:pPr>
        <w:spacing w:after="0" w:line="240" w:lineRule="auto"/>
        <w:ind w:right="237"/>
        <w:rPr>
          <w:rFonts w:ascii="Arial" w:eastAsia="Arial" w:hAnsi="Arial" w:cs="Arial"/>
          <w:b/>
          <w:sz w:val="40"/>
        </w:rPr>
      </w:pPr>
      <w:r>
        <w:rPr>
          <w:rFonts w:ascii="Arial" w:eastAsia="Arial" w:hAnsi="Arial" w:cs="Arial"/>
          <w:b/>
          <w:sz w:val="40"/>
        </w:rPr>
        <w:t>Workbook title: Competency Based Workbook 2 (PCDA)</w:t>
      </w:r>
    </w:p>
    <w:p w:rsidR="00DF4504" w:rsidRDefault="00DF4504">
      <w:pPr>
        <w:spacing w:after="0" w:line="240" w:lineRule="auto"/>
        <w:ind w:right="237"/>
        <w:rPr>
          <w:rFonts w:ascii="Arial" w:eastAsia="Arial" w:hAnsi="Arial" w:cs="Arial"/>
          <w:b/>
          <w:sz w:val="36"/>
        </w:rPr>
      </w:pPr>
    </w:p>
    <w:p w:rsidR="00DF4504" w:rsidRDefault="00F85600">
      <w:pPr>
        <w:spacing w:after="0" w:line="240" w:lineRule="auto"/>
        <w:ind w:right="237"/>
        <w:rPr>
          <w:rFonts w:ascii="Arial" w:eastAsia="Arial" w:hAnsi="Arial" w:cs="Arial"/>
          <w:b/>
          <w:sz w:val="36"/>
        </w:rPr>
      </w:pPr>
      <w:r>
        <w:rPr>
          <w:rFonts w:ascii="Arial" w:eastAsia="Arial" w:hAnsi="Arial" w:cs="Arial"/>
          <w:b/>
          <w:sz w:val="36"/>
        </w:rPr>
        <w:t>(SOUTH WALES POLICE, GWENT POLICE AND UWTSD)</w:t>
      </w:r>
    </w:p>
    <w:p w:rsidR="00DF4504" w:rsidRDefault="00DF4504">
      <w:pPr>
        <w:spacing w:after="0" w:line="240" w:lineRule="auto"/>
        <w:ind w:right="237"/>
        <w:rPr>
          <w:rFonts w:ascii="Arial" w:eastAsia="Arial" w:hAnsi="Arial" w:cs="Arial"/>
          <w:b/>
          <w:sz w:val="44"/>
        </w:rPr>
      </w:pPr>
    </w:p>
    <w:p w:rsidR="00DF4504" w:rsidRDefault="00DF4504">
      <w:pPr>
        <w:spacing w:after="0" w:line="240" w:lineRule="auto"/>
        <w:ind w:right="237"/>
        <w:rPr>
          <w:rFonts w:ascii="Arial" w:eastAsia="Arial" w:hAnsi="Arial" w:cs="Arial"/>
          <w:b/>
          <w:sz w:val="44"/>
        </w:rPr>
      </w:pPr>
    </w:p>
    <w:tbl>
      <w:tblPr>
        <w:tblW w:w="0" w:type="auto"/>
        <w:tblInd w:w="98" w:type="dxa"/>
        <w:tblCellMar>
          <w:left w:w="10" w:type="dxa"/>
          <w:right w:w="10" w:type="dxa"/>
        </w:tblCellMar>
        <w:tblLook w:val="04A0" w:firstRow="1" w:lastRow="0" w:firstColumn="1" w:lastColumn="0" w:noHBand="0" w:noVBand="1"/>
      </w:tblPr>
      <w:tblGrid>
        <w:gridCol w:w="8500"/>
      </w:tblGrid>
      <w:tr w:rsidR="00DF4504">
        <w:trPr>
          <w:trHeight w:val="1"/>
        </w:trPr>
        <w:tc>
          <w:tcPr>
            <w:tcW w:w="850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DF4504" w:rsidRDefault="00F85600">
            <w:pPr>
              <w:spacing w:after="0" w:line="240" w:lineRule="auto"/>
              <w:ind w:right="237"/>
              <w:rPr>
                <w:rFonts w:ascii="Arial" w:eastAsia="Arial" w:hAnsi="Arial" w:cs="Arial"/>
                <w:b/>
                <w:sz w:val="32"/>
              </w:rPr>
            </w:pPr>
            <w:r>
              <w:rPr>
                <w:rFonts w:ascii="Arial" w:eastAsia="Arial" w:hAnsi="Arial" w:cs="Arial"/>
                <w:b/>
                <w:sz w:val="32"/>
              </w:rPr>
              <w:t>Le</w:t>
            </w:r>
            <w:r w:rsidR="00630ADC">
              <w:rPr>
                <w:rFonts w:ascii="Arial" w:eastAsia="Arial" w:hAnsi="Arial" w:cs="Arial"/>
                <w:b/>
                <w:sz w:val="32"/>
              </w:rPr>
              <w:t>arner name: _</w:t>
            </w:r>
            <w:proofErr w:type="spellStart"/>
            <w:r w:rsidR="00630ADC">
              <w:rPr>
                <w:rFonts w:ascii="Arial" w:eastAsia="Arial" w:hAnsi="Arial" w:cs="Arial"/>
                <w:b/>
                <w:sz w:val="32"/>
              </w:rPr>
              <w:t>Krisztian</w:t>
            </w:r>
            <w:proofErr w:type="spellEnd"/>
            <w:r w:rsidR="00630ADC">
              <w:rPr>
                <w:rFonts w:ascii="Arial" w:eastAsia="Arial" w:hAnsi="Arial" w:cs="Arial"/>
                <w:b/>
                <w:sz w:val="32"/>
              </w:rPr>
              <w:t xml:space="preserve"> </w:t>
            </w:r>
            <w:proofErr w:type="spellStart"/>
            <w:r w:rsidR="00630ADC">
              <w:rPr>
                <w:rFonts w:ascii="Arial" w:eastAsia="Arial" w:hAnsi="Arial" w:cs="Arial"/>
                <w:b/>
                <w:sz w:val="32"/>
              </w:rPr>
              <w:t>Bojtok</w:t>
            </w:r>
            <w:proofErr w:type="spellEnd"/>
            <w:r w:rsidR="00630ADC">
              <w:rPr>
                <w:rFonts w:ascii="Arial" w:eastAsia="Arial" w:hAnsi="Arial" w:cs="Arial"/>
                <w:b/>
                <w:sz w:val="32"/>
              </w:rPr>
              <w:t>______</w:t>
            </w:r>
            <w:r>
              <w:rPr>
                <w:rFonts w:ascii="Arial" w:eastAsia="Arial" w:hAnsi="Arial" w:cs="Arial"/>
                <w:b/>
                <w:sz w:val="32"/>
              </w:rPr>
              <w:t>___________</w:t>
            </w:r>
          </w:p>
          <w:p w:rsidR="00DF4504" w:rsidRDefault="00DF4504">
            <w:pPr>
              <w:spacing w:after="0" w:line="240" w:lineRule="auto"/>
              <w:ind w:right="237"/>
              <w:rPr>
                <w:rFonts w:ascii="Arial" w:eastAsia="Arial" w:hAnsi="Arial" w:cs="Arial"/>
                <w:b/>
                <w:sz w:val="32"/>
              </w:rPr>
            </w:pPr>
          </w:p>
          <w:p w:rsidR="00DF4504" w:rsidRDefault="00F85600">
            <w:pPr>
              <w:spacing w:after="0" w:line="240" w:lineRule="auto"/>
              <w:ind w:right="237"/>
              <w:rPr>
                <w:rFonts w:ascii="Arial" w:eastAsia="Arial" w:hAnsi="Arial" w:cs="Arial"/>
                <w:b/>
                <w:sz w:val="32"/>
              </w:rPr>
            </w:pPr>
            <w:r>
              <w:rPr>
                <w:rFonts w:ascii="Arial" w:eastAsia="Arial" w:hAnsi="Arial" w:cs="Arial"/>
                <w:b/>
                <w:sz w:val="32"/>
              </w:rPr>
              <w:t>Learner’s University Registration Number:</w:t>
            </w:r>
          </w:p>
          <w:p w:rsidR="00DF4504" w:rsidRDefault="00F85600">
            <w:pPr>
              <w:spacing w:after="0" w:line="240" w:lineRule="auto"/>
              <w:ind w:right="237"/>
              <w:rPr>
                <w:rFonts w:ascii="Arial" w:eastAsia="Arial" w:hAnsi="Arial" w:cs="Arial"/>
                <w:b/>
                <w:sz w:val="32"/>
              </w:rPr>
            </w:pPr>
            <w:r>
              <w:rPr>
                <w:rFonts w:ascii="Arial" w:eastAsia="Arial" w:hAnsi="Arial" w:cs="Arial"/>
                <w:b/>
                <w:sz w:val="32"/>
              </w:rPr>
              <w:t>___________</w:t>
            </w:r>
            <w:r w:rsidR="00630ADC">
              <w:rPr>
                <w:rFonts w:ascii="Arial" w:eastAsia="Arial" w:hAnsi="Arial" w:cs="Arial"/>
                <w:b/>
                <w:sz w:val="32"/>
              </w:rPr>
              <w:t>2236249</w:t>
            </w:r>
            <w:r>
              <w:rPr>
                <w:rFonts w:ascii="Arial" w:eastAsia="Arial" w:hAnsi="Arial" w:cs="Arial"/>
                <w:b/>
                <w:sz w:val="32"/>
              </w:rPr>
              <w:t>____________________</w:t>
            </w:r>
          </w:p>
          <w:p w:rsidR="00DF4504" w:rsidRDefault="00DF4504">
            <w:pPr>
              <w:spacing w:after="0" w:line="240" w:lineRule="auto"/>
              <w:ind w:right="237"/>
              <w:rPr>
                <w:rFonts w:ascii="Arial" w:eastAsia="Arial" w:hAnsi="Arial" w:cs="Arial"/>
                <w:b/>
                <w:sz w:val="32"/>
              </w:rPr>
            </w:pPr>
          </w:p>
          <w:p w:rsidR="00DF4504" w:rsidRDefault="00DF4504">
            <w:pPr>
              <w:spacing w:after="0" w:line="240" w:lineRule="auto"/>
              <w:ind w:right="237"/>
            </w:pPr>
          </w:p>
        </w:tc>
      </w:tr>
    </w:tbl>
    <w:p w:rsidR="00DF4504" w:rsidRDefault="00DF4504">
      <w:pPr>
        <w:spacing w:after="0" w:line="240" w:lineRule="auto"/>
        <w:ind w:right="237"/>
        <w:rPr>
          <w:rFonts w:ascii="Arial" w:eastAsia="Arial" w:hAnsi="Arial" w:cs="Arial"/>
          <w:b/>
          <w:sz w:val="36"/>
        </w:rPr>
      </w:pPr>
    </w:p>
    <w:p w:rsidR="00DF4504" w:rsidRDefault="00DF4504">
      <w:pPr>
        <w:spacing w:after="0" w:line="240" w:lineRule="auto"/>
        <w:ind w:right="237"/>
        <w:rPr>
          <w:rFonts w:ascii="Arial" w:eastAsia="Arial" w:hAnsi="Arial" w:cs="Arial"/>
          <w:b/>
          <w:sz w:val="36"/>
        </w:rPr>
      </w:pPr>
    </w:p>
    <w:p w:rsidR="00DF4504" w:rsidRDefault="00DF4504">
      <w:pPr>
        <w:spacing w:after="0" w:line="240" w:lineRule="auto"/>
        <w:ind w:right="237"/>
        <w:rPr>
          <w:rFonts w:ascii="Arial" w:eastAsia="Arial" w:hAnsi="Arial" w:cs="Arial"/>
          <w:b/>
          <w:sz w:val="36"/>
        </w:rPr>
      </w:pPr>
    </w:p>
    <w:p w:rsidR="00DF4504" w:rsidRDefault="00F85600">
      <w:pPr>
        <w:spacing w:after="0" w:line="240" w:lineRule="auto"/>
        <w:ind w:right="237"/>
        <w:rPr>
          <w:rFonts w:ascii="Arial" w:eastAsia="Arial" w:hAnsi="Arial" w:cs="Arial"/>
          <w:b/>
          <w:sz w:val="40"/>
        </w:rPr>
      </w:pPr>
      <w:r>
        <w:rPr>
          <w:rFonts w:ascii="Arial" w:eastAsia="Arial" w:hAnsi="Arial" w:cs="Arial"/>
          <w:b/>
          <w:sz w:val="40"/>
        </w:rPr>
        <w:t>FACULTY OF BUSINESS AND MANAGEMENT</w:t>
      </w:r>
    </w:p>
    <w:p w:rsidR="00DF4504" w:rsidRDefault="00F85600">
      <w:pPr>
        <w:spacing w:after="0" w:line="240" w:lineRule="auto"/>
        <w:ind w:right="237"/>
        <w:rPr>
          <w:rFonts w:ascii="Arial" w:eastAsia="Arial" w:hAnsi="Arial" w:cs="Arial"/>
          <w:b/>
          <w:sz w:val="40"/>
        </w:rPr>
      </w:pPr>
      <w:r>
        <w:rPr>
          <w:rFonts w:ascii="Arial" w:eastAsia="Arial" w:hAnsi="Arial" w:cs="Arial"/>
          <w:b/>
          <w:sz w:val="40"/>
        </w:rPr>
        <w:t>PUBLIC SERVICE PROGRAMME</w:t>
      </w:r>
    </w:p>
    <w:p w:rsidR="00DF4504" w:rsidRDefault="00DF4504">
      <w:pPr>
        <w:spacing w:after="0" w:line="240" w:lineRule="auto"/>
        <w:ind w:right="237"/>
        <w:rPr>
          <w:rFonts w:ascii="Arial" w:eastAsia="Arial" w:hAnsi="Arial" w:cs="Arial"/>
          <w:b/>
          <w:i/>
          <w:sz w:val="24"/>
        </w:rPr>
      </w:pPr>
    </w:p>
    <w:p w:rsidR="00DF4504" w:rsidRDefault="00F85600">
      <w:pPr>
        <w:spacing w:after="0" w:line="240" w:lineRule="auto"/>
        <w:ind w:right="237"/>
        <w:rPr>
          <w:rFonts w:ascii="Arial" w:eastAsia="Arial" w:hAnsi="Arial" w:cs="Arial"/>
          <w:b/>
          <w:i/>
          <w:sz w:val="24"/>
        </w:rPr>
      </w:pPr>
      <w:r>
        <w:rPr>
          <w:rFonts w:ascii="Arial" w:eastAsia="Arial" w:hAnsi="Arial" w:cs="Arial"/>
          <w:b/>
          <w:i/>
          <w:sz w:val="24"/>
        </w:rPr>
        <w:t>Module title: Professional Police Practice 2 (PCDA) BMPP5000D</w:t>
      </w:r>
    </w:p>
    <w:p w:rsidR="00DF4504" w:rsidRDefault="00DF4504">
      <w:pPr>
        <w:spacing w:after="0" w:line="240" w:lineRule="auto"/>
        <w:ind w:right="237"/>
        <w:rPr>
          <w:rFonts w:ascii="Arial" w:eastAsia="Arial" w:hAnsi="Arial" w:cs="Arial"/>
          <w:b/>
          <w:sz w:val="36"/>
        </w:rPr>
      </w:pPr>
    </w:p>
    <w:p w:rsidR="00DF4504" w:rsidRDefault="00F85600">
      <w:pPr>
        <w:spacing w:after="0" w:line="240" w:lineRule="auto"/>
        <w:ind w:right="237"/>
        <w:rPr>
          <w:rFonts w:ascii="Arial" w:eastAsia="Arial" w:hAnsi="Arial" w:cs="Arial"/>
          <w:sz w:val="24"/>
        </w:rPr>
      </w:pPr>
      <w:r>
        <w:rPr>
          <w:rFonts w:ascii="Arial" w:eastAsia="Arial" w:hAnsi="Arial" w:cs="Arial"/>
          <w:sz w:val="24"/>
        </w:rPr>
        <w:t xml:space="preserve"> </w:t>
      </w:r>
    </w:p>
    <w:p w:rsidR="00DF4504" w:rsidRDefault="00F85600">
      <w:pPr>
        <w:spacing w:after="0" w:line="240" w:lineRule="auto"/>
        <w:ind w:right="237"/>
        <w:rPr>
          <w:rFonts w:ascii="Arial" w:eastAsia="Arial" w:hAnsi="Arial" w:cs="Arial"/>
          <w:b/>
          <w:color w:val="000000"/>
          <w:sz w:val="24"/>
        </w:rPr>
      </w:pPr>
      <w:r>
        <w:rPr>
          <w:rFonts w:ascii="Arial" w:eastAsia="Arial" w:hAnsi="Arial" w:cs="Arial"/>
          <w:b/>
          <w:color w:val="000000"/>
          <w:sz w:val="24"/>
        </w:rPr>
        <w:t>Workbook Guidance</w:t>
      </w:r>
    </w:p>
    <w:p w:rsidR="00DF4504" w:rsidRDefault="00DF4504">
      <w:pPr>
        <w:spacing w:after="0" w:line="240" w:lineRule="auto"/>
        <w:ind w:right="237"/>
        <w:rPr>
          <w:rFonts w:ascii="Arial" w:eastAsia="Arial" w:hAnsi="Arial" w:cs="Arial"/>
          <w:color w:val="000000"/>
          <w:sz w:val="24"/>
        </w:rPr>
      </w:pPr>
    </w:p>
    <w:p w:rsidR="00DF4504" w:rsidRDefault="00F85600">
      <w:pPr>
        <w:spacing w:after="0" w:line="240" w:lineRule="auto"/>
        <w:jc w:val="both"/>
        <w:rPr>
          <w:rFonts w:ascii="Arial" w:eastAsia="Arial" w:hAnsi="Arial" w:cs="Arial"/>
          <w:color w:val="000000"/>
          <w:sz w:val="24"/>
        </w:rPr>
      </w:pPr>
      <w:r>
        <w:rPr>
          <w:rFonts w:ascii="Arial" w:eastAsia="Arial" w:hAnsi="Arial" w:cs="Arial"/>
          <w:color w:val="000000"/>
          <w:sz w:val="24"/>
        </w:rPr>
        <w:lastRenderedPageBreak/>
        <w:t>Please read these notes carefully; they provide essential information.</w:t>
      </w:r>
    </w:p>
    <w:p w:rsidR="00DF4504" w:rsidRDefault="00DF4504">
      <w:pPr>
        <w:spacing w:after="0" w:line="240" w:lineRule="auto"/>
        <w:ind w:right="237"/>
        <w:rPr>
          <w:rFonts w:ascii="Arial" w:eastAsia="Arial" w:hAnsi="Arial" w:cs="Arial"/>
          <w:color w:val="000000"/>
          <w:sz w:val="24"/>
        </w:rPr>
      </w:pPr>
    </w:p>
    <w:p w:rsidR="00DF4504" w:rsidRDefault="00F85600">
      <w:pPr>
        <w:spacing w:after="0" w:line="240" w:lineRule="auto"/>
        <w:ind w:right="237"/>
        <w:jc w:val="both"/>
        <w:rPr>
          <w:rFonts w:ascii="Arial" w:eastAsia="Arial" w:hAnsi="Arial" w:cs="Arial"/>
          <w:color w:val="000000"/>
          <w:sz w:val="24"/>
        </w:rPr>
      </w:pPr>
      <w:r>
        <w:rPr>
          <w:rFonts w:ascii="Arial" w:eastAsia="Arial" w:hAnsi="Arial" w:cs="Arial"/>
          <w:b/>
          <w:color w:val="000000"/>
          <w:sz w:val="24"/>
        </w:rPr>
        <w:t>What is the workbook for?</w:t>
      </w:r>
    </w:p>
    <w:p w:rsidR="00DF4504" w:rsidRDefault="00DF4504">
      <w:pPr>
        <w:spacing w:after="0" w:line="240" w:lineRule="auto"/>
        <w:ind w:right="237"/>
        <w:jc w:val="both"/>
        <w:rPr>
          <w:rFonts w:ascii="Arial" w:eastAsia="Arial" w:hAnsi="Arial" w:cs="Arial"/>
          <w:b/>
          <w:color w:val="000000"/>
          <w:sz w:val="24"/>
        </w:rPr>
      </w:pPr>
    </w:p>
    <w:p w:rsidR="00DF4504" w:rsidRDefault="00F85600">
      <w:pPr>
        <w:spacing w:after="0" w:line="240" w:lineRule="auto"/>
        <w:jc w:val="both"/>
        <w:rPr>
          <w:rFonts w:ascii="Arial" w:eastAsia="Arial" w:hAnsi="Arial" w:cs="Arial"/>
          <w:color w:val="000000"/>
          <w:sz w:val="24"/>
        </w:rPr>
      </w:pPr>
      <w:r>
        <w:rPr>
          <w:rFonts w:ascii="Arial" w:eastAsia="Arial" w:hAnsi="Arial" w:cs="Arial"/>
          <w:color w:val="000000"/>
          <w:sz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rsidR="00DF4504" w:rsidRDefault="00DF4504">
      <w:pPr>
        <w:spacing w:after="0" w:line="240" w:lineRule="auto"/>
        <w:ind w:right="237"/>
        <w:jc w:val="both"/>
        <w:rPr>
          <w:rFonts w:ascii="Arial" w:eastAsia="Arial" w:hAnsi="Arial" w:cs="Arial"/>
          <w:color w:val="000000"/>
          <w:sz w:val="24"/>
        </w:rPr>
      </w:pPr>
    </w:p>
    <w:p w:rsidR="00DF4504" w:rsidRDefault="00F85600">
      <w:pPr>
        <w:numPr>
          <w:ilvl w:val="0"/>
          <w:numId w:val="1"/>
        </w:numPr>
        <w:spacing w:after="0" w:line="240" w:lineRule="auto"/>
        <w:ind w:left="720" w:right="237" w:hanging="360"/>
        <w:jc w:val="both"/>
        <w:rPr>
          <w:rFonts w:ascii="Arial" w:eastAsia="Arial" w:hAnsi="Arial" w:cs="Arial"/>
          <w:b/>
          <w:color w:val="000000"/>
          <w:sz w:val="24"/>
        </w:rPr>
      </w:pPr>
      <w:r>
        <w:rPr>
          <w:rFonts w:ascii="Arial" w:eastAsia="Arial" w:hAnsi="Arial" w:cs="Arial"/>
          <w:b/>
          <w:color w:val="000000"/>
          <w:sz w:val="24"/>
        </w:rPr>
        <w:t>Wellbeing and Resilience</w:t>
      </w:r>
    </w:p>
    <w:p w:rsidR="00DF4504" w:rsidRDefault="00F85600">
      <w:pPr>
        <w:numPr>
          <w:ilvl w:val="0"/>
          <w:numId w:val="1"/>
        </w:numPr>
        <w:spacing w:after="0" w:line="240" w:lineRule="auto"/>
        <w:ind w:left="720" w:right="237" w:hanging="360"/>
        <w:jc w:val="both"/>
        <w:rPr>
          <w:rFonts w:ascii="Arial" w:eastAsia="Arial" w:hAnsi="Arial" w:cs="Arial"/>
          <w:b/>
          <w:color w:val="000000"/>
          <w:sz w:val="24"/>
        </w:rPr>
      </w:pPr>
      <w:r>
        <w:rPr>
          <w:rFonts w:ascii="Arial" w:eastAsia="Arial" w:hAnsi="Arial" w:cs="Arial"/>
          <w:b/>
          <w:color w:val="000000"/>
          <w:sz w:val="24"/>
        </w:rPr>
        <w:t>Decision-making and Discretion</w:t>
      </w:r>
    </w:p>
    <w:p w:rsidR="00DF4504" w:rsidRDefault="00F85600">
      <w:pPr>
        <w:numPr>
          <w:ilvl w:val="0"/>
          <w:numId w:val="1"/>
        </w:numPr>
        <w:spacing w:after="0" w:line="240" w:lineRule="auto"/>
        <w:ind w:left="720" w:right="237" w:hanging="360"/>
        <w:jc w:val="both"/>
        <w:rPr>
          <w:rFonts w:ascii="Arial" w:eastAsia="Arial" w:hAnsi="Arial" w:cs="Arial"/>
          <w:b/>
          <w:color w:val="000000"/>
          <w:sz w:val="24"/>
        </w:rPr>
      </w:pPr>
      <w:r>
        <w:rPr>
          <w:rFonts w:ascii="Arial" w:eastAsia="Arial" w:hAnsi="Arial" w:cs="Arial"/>
          <w:b/>
          <w:color w:val="000000"/>
          <w:sz w:val="24"/>
        </w:rPr>
        <w:t>Vulnerability and Risk</w:t>
      </w:r>
    </w:p>
    <w:p w:rsidR="00DF4504" w:rsidRDefault="00F85600">
      <w:pPr>
        <w:numPr>
          <w:ilvl w:val="0"/>
          <w:numId w:val="1"/>
        </w:numPr>
        <w:spacing w:after="0" w:line="240" w:lineRule="auto"/>
        <w:ind w:left="720" w:right="237" w:hanging="360"/>
        <w:jc w:val="both"/>
        <w:rPr>
          <w:rFonts w:ascii="Arial" w:eastAsia="Arial" w:hAnsi="Arial" w:cs="Arial"/>
          <w:b/>
          <w:color w:val="000000"/>
          <w:sz w:val="24"/>
        </w:rPr>
      </w:pPr>
      <w:r>
        <w:rPr>
          <w:rFonts w:ascii="Arial" w:eastAsia="Arial" w:hAnsi="Arial" w:cs="Arial"/>
          <w:b/>
          <w:color w:val="000000"/>
          <w:sz w:val="24"/>
        </w:rPr>
        <w:t>Public Protection</w:t>
      </w:r>
    </w:p>
    <w:p w:rsidR="00DF4504" w:rsidRDefault="00F85600">
      <w:pPr>
        <w:numPr>
          <w:ilvl w:val="0"/>
          <w:numId w:val="1"/>
        </w:numPr>
        <w:spacing w:after="0" w:line="240" w:lineRule="auto"/>
        <w:ind w:left="720" w:right="237" w:hanging="360"/>
        <w:jc w:val="both"/>
        <w:rPr>
          <w:rFonts w:ascii="Arial" w:eastAsia="Arial" w:hAnsi="Arial" w:cs="Arial"/>
          <w:b/>
          <w:color w:val="000000"/>
          <w:sz w:val="24"/>
        </w:rPr>
      </w:pPr>
      <w:r>
        <w:rPr>
          <w:rFonts w:ascii="Arial" w:eastAsia="Arial" w:hAnsi="Arial" w:cs="Arial"/>
          <w:b/>
          <w:color w:val="000000"/>
          <w:sz w:val="24"/>
        </w:rPr>
        <w:t>Maintaining Professional Standards</w:t>
      </w:r>
    </w:p>
    <w:p w:rsidR="00DF4504" w:rsidRDefault="00F85600">
      <w:pPr>
        <w:numPr>
          <w:ilvl w:val="0"/>
          <w:numId w:val="1"/>
        </w:numPr>
        <w:spacing w:after="0" w:line="240" w:lineRule="auto"/>
        <w:ind w:left="720" w:right="237" w:hanging="360"/>
        <w:jc w:val="both"/>
        <w:rPr>
          <w:rFonts w:ascii="Arial" w:eastAsia="Arial" w:hAnsi="Arial" w:cs="Arial"/>
          <w:b/>
          <w:color w:val="000000"/>
          <w:sz w:val="24"/>
        </w:rPr>
      </w:pPr>
      <w:r>
        <w:rPr>
          <w:rFonts w:ascii="Arial" w:eastAsia="Arial" w:hAnsi="Arial" w:cs="Arial"/>
          <w:b/>
          <w:color w:val="000000"/>
          <w:sz w:val="24"/>
        </w:rPr>
        <w:t>Leadership and Team-working</w:t>
      </w:r>
    </w:p>
    <w:p w:rsidR="00DF4504" w:rsidRDefault="00F85600">
      <w:pPr>
        <w:numPr>
          <w:ilvl w:val="0"/>
          <w:numId w:val="1"/>
        </w:numPr>
        <w:spacing w:after="0" w:line="240" w:lineRule="auto"/>
        <w:ind w:left="720" w:right="237" w:hanging="360"/>
        <w:jc w:val="both"/>
        <w:rPr>
          <w:rFonts w:ascii="Arial" w:eastAsia="Arial" w:hAnsi="Arial" w:cs="Arial"/>
          <w:b/>
          <w:color w:val="000000"/>
          <w:sz w:val="24"/>
        </w:rPr>
      </w:pPr>
      <w:r>
        <w:rPr>
          <w:rFonts w:ascii="Arial" w:eastAsia="Arial" w:hAnsi="Arial" w:cs="Arial"/>
          <w:b/>
          <w:color w:val="000000"/>
          <w:sz w:val="24"/>
        </w:rPr>
        <w:t>Policing the roads</w:t>
      </w:r>
    </w:p>
    <w:p w:rsidR="00DF4504" w:rsidRDefault="00F85600">
      <w:pPr>
        <w:numPr>
          <w:ilvl w:val="0"/>
          <w:numId w:val="1"/>
        </w:numPr>
        <w:spacing w:after="0" w:line="240" w:lineRule="auto"/>
        <w:ind w:left="720" w:right="237" w:hanging="360"/>
        <w:jc w:val="both"/>
        <w:rPr>
          <w:rFonts w:ascii="Arial" w:eastAsia="Arial" w:hAnsi="Arial" w:cs="Arial"/>
          <w:b/>
          <w:color w:val="000000"/>
          <w:sz w:val="24"/>
        </w:rPr>
      </w:pPr>
      <w:r>
        <w:rPr>
          <w:rFonts w:ascii="Arial" w:eastAsia="Arial" w:hAnsi="Arial" w:cs="Arial"/>
          <w:b/>
          <w:color w:val="000000"/>
          <w:sz w:val="24"/>
        </w:rPr>
        <w:t xml:space="preserve">Information and intelligence </w:t>
      </w:r>
    </w:p>
    <w:p w:rsidR="00DF4504" w:rsidRDefault="00F85600">
      <w:pPr>
        <w:numPr>
          <w:ilvl w:val="0"/>
          <w:numId w:val="1"/>
        </w:numPr>
        <w:spacing w:after="0" w:line="240" w:lineRule="auto"/>
        <w:ind w:left="720" w:right="237" w:hanging="360"/>
        <w:jc w:val="both"/>
        <w:rPr>
          <w:rFonts w:ascii="Arial" w:eastAsia="Arial" w:hAnsi="Arial" w:cs="Arial"/>
          <w:b/>
          <w:color w:val="000000"/>
          <w:sz w:val="24"/>
        </w:rPr>
      </w:pPr>
      <w:r>
        <w:rPr>
          <w:rFonts w:ascii="Arial" w:eastAsia="Arial" w:hAnsi="Arial" w:cs="Arial"/>
          <w:b/>
          <w:color w:val="000000"/>
          <w:sz w:val="24"/>
        </w:rPr>
        <w:t>Conducting Investigations</w:t>
      </w:r>
    </w:p>
    <w:p w:rsidR="00DF4504" w:rsidRDefault="00DF4504">
      <w:pPr>
        <w:spacing w:after="0" w:line="240" w:lineRule="auto"/>
        <w:ind w:right="237"/>
        <w:jc w:val="both"/>
        <w:rPr>
          <w:rFonts w:ascii="Arial" w:eastAsia="Arial" w:hAnsi="Arial" w:cs="Arial"/>
          <w:b/>
          <w:color w:val="000000"/>
          <w:sz w:val="24"/>
        </w:rPr>
      </w:pPr>
    </w:p>
    <w:p w:rsidR="00DF4504" w:rsidRDefault="00F85600">
      <w:pPr>
        <w:spacing w:after="0" w:line="240" w:lineRule="auto"/>
        <w:ind w:right="237"/>
        <w:jc w:val="both"/>
        <w:rPr>
          <w:rFonts w:ascii="Arial" w:eastAsia="Arial" w:hAnsi="Arial" w:cs="Arial"/>
          <w:color w:val="000000"/>
          <w:sz w:val="24"/>
        </w:rPr>
      </w:pPr>
      <w:r>
        <w:rPr>
          <w:rFonts w:ascii="Arial" w:eastAsia="Arial" w:hAnsi="Arial" w:cs="Arial"/>
          <w:color w:val="000000"/>
          <w:sz w:val="24"/>
        </w:rPr>
        <w:t xml:space="preserve">You may wish to use the same incidents as you’ve outlined in the Occupational Competence Portfolio. </w:t>
      </w:r>
    </w:p>
    <w:p w:rsidR="00DF4504" w:rsidRDefault="00DF4504">
      <w:pPr>
        <w:spacing w:after="0" w:line="240" w:lineRule="auto"/>
        <w:ind w:right="237"/>
        <w:jc w:val="both"/>
        <w:rPr>
          <w:rFonts w:ascii="Arial" w:eastAsia="Arial" w:hAnsi="Arial" w:cs="Arial"/>
          <w:color w:val="000000"/>
          <w:sz w:val="24"/>
        </w:rPr>
      </w:pPr>
    </w:p>
    <w:p w:rsidR="00DF4504" w:rsidRDefault="00F85600">
      <w:pPr>
        <w:spacing w:after="0" w:line="240" w:lineRule="auto"/>
        <w:jc w:val="both"/>
        <w:rPr>
          <w:rFonts w:ascii="Arial" w:eastAsia="Arial" w:hAnsi="Arial" w:cs="Arial"/>
          <w:color w:val="000000"/>
          <w:sz w:val="24"/>
        </w:rPr>
      </w:pPr>
      <w:r>
        <w:rPr>
          <w:rFonts w:ascii="Arial" w:eastAsia="Arial" w:hAnsi="Arial" w:cs="Arial"/>
          <w:b/>
          <w:color w:val="000000"/>
          <w:sz w:val="24"/>
        </w:rPr>
        <w:t>How should the workbook be presented?</w:t>
      </w:r>
    </w:p>
    <w:p w:rsidR="00DF4504" w:rsidRDefault="00DF4504">
      <w:pPr>
        <w:spacing w:after="0" w:line="240" w:lineRule="auto"/>
        <w:jc w:val="both"/>
        <w:rPr>
          <w:rFonts w:ascii="Arial" w:eastAsia="Arial" w:hAnsi="Arial" w:cs="Arial"/>
          <w:color w:val="000000"/>
          <w:sz w:val="24"/>
        </w:rPr>
      </w:pPr>
    </w:p>
    <w:p w:rsidR="00DF4504" w:rsidRDefault="00F85600">
      <w:pPr>
        <w:spacing w:after="0" w:line="240" w:lineRule="auto"/>
        <w:jc w:val="both"/>
        <w:rPr>
          <w:rFonts w:ascii="Arial" w:eastAsia="Arial" w:hAnsi="Arial" w:cs="Arial"/>
          <w:color w:val="000000"/>
          <w:sz w:val="24"/>
        </w:rPr>
      </w:pPr>
      <w:r>
        <w:rPr>
          <w:rFonts w:ascii="Arial" w:eastAsia="Arial" w:hAnsi="Arial" w:cs="Arial"/>
          <w:color w:val="000000"/>
          <w:sz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Pr>
          <w:rFonts w:ascii="Arial" w:eastAsia="Arial" w:hAnsi="Arial" w:cs="Arial"/>
          <w:color w:val="000000"/>
          <w:sz w:val="24"/>
        </w:rPr>
        <w:t>Turnitin</w:t>
      </w:r>
      <w:proofErr w:type="spellEnd"/>
      <w:r>
        <w:rPr>
          <w:rFonts w:ascii="Arial" w:eastAsia="Arial" w:hAnsi="Arial" w:cs="Arial"/>
          <w:color w:val="000000"/>
          <w:sz w:val="24"/>
        </w:rPr>
        <w:t xml:space="preserve"> on Moodle. </w:t>
      </w:r>
    </w:p>
    <w:p w:rsidR="00DF4504" w:rsidRDefault="00DF4504">
      <w:pPr>
        <w:spacing w:after="0" w:line="240" w:lineRule="auto"/>
        <w:jc w:val="both"/>
        <w:rPr>
          <w:rFonts w:ascii="Arial" w:eastAsia="Arial" w:hAnsi="Arial" w:cs="Arial"/>
          <w:color w:val="000000"/>
          <w:sz w:val="24"/>
        </w:rPr>
      </w:pPr>
    </w:p>
    <w:p w:rsidR="00DF4504" w:rsidRDefault="00F85600">
      <w:pPr>
        <w:spacing w:after="0" w:line="240" w:lineRule="auto"/>
        <w:jc w:val="both"/>
        <w:rPr>
          <w:rFonts w:ascii="Arial" w:eastAsia="Arial" w:hAnsi="Arial" w:cs="Arial"/>
          <w:color w:val="000000"/>
          <w:sz w:val="24"/>
        </w:rPr>
      </w:pPr>
      <w:r>
        <w:rPr>
          <w:rFonts w:ascii="Arial" w:eastAsia="Arial" w:hAnsi="Arial" w:cs="Arial"/>
          <w:b/>
          <w:color w:val="000000"/>
          <w:sz w:val="24"/>
        </w:rPr>
        <w:t>Word count policy</w:t>
      </w:r>
      <w:r>
        <w:rPr>
          <w:rFonts w:ascii="Arial" w:eastAsia="Arial" w:hAnsi="Arial" w:cs="Arial"/>
          <w:color w:val="000000"/>
          <w:sz w:val="24"/>
        </w:rPr>
        <w:t xml:space="preserve"> can be found in chapter 7 of the Academic Quality under section 7.7 (this applies to presenting work above and under the specified word count).  </w:t>
      </w:r>
    </w:p>
    <w:p w:rsidR="00DF4504" w:rsidRDefault="00F85600">
      <w:pPr>
        <w:spacing w:after="0" w:line="240" w:lineRule="auto"/>
        <w:jc w:val="both"/>
        <w:rPr>
          <w:rFonts w:ascii="Arial" w:eastAsia="Arial" w:hAnsi="Arial" w:cs="Arial"/>
          <w:color w:val="000000"/>
          <w:sz w:val="24"/>
        </w:rPr>
      </w:pPr>
      <w:r>
        <w:rPr>
          <w:rFonts w:ascii="Arial" w:eastAsia="Arial" w:hAnsi="Arial" w:cs="Arial"/>
          <w:color w:val="000000"/>
          <w:sz w:val="24"/>
        </w:rPr>
        <w:t>(</w:t>
      </w:r>
      <w:hyperlink r:id="rId8">
        <w:r>
          <w:rPr>
            <w:rFonts w:ascii="Arial" w:eastAsia="Arial" w:hAnsi="Arial" w:cs="Arial"/>
            <w:color w:val="0000FF"/>
            <w:sz w:val="24"/>
            <w:u w:val="single"/>
          </w:rPr>
          <w:t>https://www.uwtsd.ac.uk/media/uwtsd-website/content-assets/documents/academic-office/aqh-chapters/chapters---en/Chapter_07_Assessment_Taught_Programmes_Pages_72-79-UPDATED-05-11-2019.pdf</w:t>
        </w:r>
      </w:hyperlink>
      <w:r>
        <w:rPr>
          <w:rFonts w:ascii="Arial" w:eastAsia="Arial" w:hAnsi="Arial" w:cs="Arial"/>
          <w:color w:val="000000"/>
          <w:sz w:val="24"/>
        </w:rPr>
        <w:t xml:space="preserve">) </w:t>
      </w:r>
    </w:p>
    <w:p w:rsidR="00DF4504" w:rsidRDefault="00DF4504">
      <w:pPr>
        <w:spacing w:after="0" w:line="240" w:lineRule="auto"/>
        <w:jc w:val="both"/>
        <w:rPr>
          <w:rFonts w:ascii="Arial" w:eastAsia="Arial" w:hAnsi="Arial" w:cs="Arial"/>
          <w:color w:val="000000"/>
          <w:sz w:val="24"/>
        </w:rPr>
      </w:pPr>
    </w:p>
    <w:p w:rsidR="00DF4504" w:rsidRDefault="00F85600">
      <w:pPr>
        <w:spacing w:after="0" w:line="240" w:lineRule="auto"/>
        <w:jc w:val="both"/>
        <w:rPr>
          <w:rFonts w:ascii="Arial" w:eastAsia="Arial" w:hAnsi="Arial" w:cs="Arial"/>
          <w:color w:val="000000"/>
          <w:sz w:val="24"/>
        </w:rPr>
      </w:pPr>
      <w:r>
        <w:rPr>
          <w:rFonts w:ascii="Arial" w:eastAsia="Arial" w:hAnsi="Arial" w:cs="Arial"/>
          <w:color w:val="000000"/>
          <w:sz w:val="24"/>
        </w:rPr>
        <w:t xml:space="preserve">Reflective practice is a core aspect for your workbooks and although there </w:t>
      </w:r>
      <w:proofErr w:type="gramStart"/>
      <w:r>
        <w:rPr>
          <w:rFonts w:ascii="Arial" w:eastAsia="Arial" w:hAnsi="Arial" w:cs="Arial"/>
          <w:color w:val="000000"/>
          <w:sz w:val="24"/>
        </w:rPr>
        <w:t>is a variety of useful resources</w:t>
      </w:r>
      <w:proofErr w:type="gramEnd"/>
      <w:r>
        <w:rPr>
          <w:rFonts w:ascii="Arial" w:eastAsia="Arial" w:hAnsi="Arial" w:cs="Arial"/>
          <w:color w:val="000000"/>
          <w:sz w:val="24"/>
        </w:rPr>
        <w:t xml:space="preserve"> on Moodle, there is one particular book, that is specifically based on reflective practice in policing, here is a link to one chapter from Selina Copley’s Reflective Practice for Policing Students: </w:t>
      </w:r>
    </w:p>
    <w:p w:rsidR="00DF4504" w:rsidRDefault="00026D09">
      <w:pPr>
        <w:spacing w:after="0" w:line="240" w:lineRule="auto"/>
        <w:jc w:val="both"/>
        <w:rPr>
          <w:rFonts w:ascii="Arial" w:eastAsia="Arial" w:hAnsi="Arial" w:cs="Arial"/>
          <w:color w:val="000000"/>
          <w:sz w:val="24"/>
        </w:rPr>
      </w:pPr>
      <w:hyperlink r:id="rId9">
        <w:r w:rsidR="00F85600">
          <w:rPr>
            <w:rFonts w:ascii="Arial" w:eastAsia="Arial" w:hAnsi="Arial" w:cs="Arial"/>
            <w:color w:val="0000FF"/>
            <w:sz w:val="24"/>
            <w:u w:val="single"/>
          </w:rPr>
          <w:t>https://moodle.uwtsd.ac.uk/pluginfile.php/298870/mod_resource/content/1/Reflective%20Practice%20for%20Policing%20Students%20-%20Selina%20Copley%20Chapter5.pdf</w:t>
        </w:r>
      </w:hyperlink>
    </w:p>
    <w:p w:rsidR="00DF4504" w:rsidRDefault="00DF4504">
      <w:pPr>
        <w:spacing w:after="0" w:line="240" w:lineRule="auto"/>
        <w:jc w:val="both"/>
        <w:rPr>
          <w:rFonts w:ascii="Arial" w:eastAsia="Arial" w:hAnsi="Arial" w:cs="Arial"/>
          <w:color w:val="000000"/>
          <w:sz w:val="24"/>
        </w:rPr>
      </w:pPr>
    </w:p>
    <w:p w:rsidR="00DF4504" w:rsidRDefault="00F85600">
      <w:pPr>
        <w:spacing w:after="0" w:line="240" w:lineRule="auto"/>
        <w:jc w:val="both"/>
        <w:rPr>
          <w:rFonts w:ascii="Arial" w:eastAsia="Arial" w:hAnsi="Arial" w:cs="Arial"/>
          <w:color w:val="000000"/>
          <w:sz w:val="24"/>
        </w:rPr>
      </w:pPr>
      <w:r>
        <w:rPr>
          <w:rFonts w:ascii="Arial" w:eastAsia="Arial" w:hAnsi="Arial" w:cs="Arial"/>
          <w:b/>
          <w:color w:val="000000"/>
          <w:sz w:val="24"/>
        </w:rPr>
        <w:t>How is the workbook assessed?</w:t>
      </w:r>
    </w:p>
    <w:p w:rsidR="00DF4504" w:rsidRDefault="00DF4504">
      <w:pPr>
        <w:spacing w:after="0" w:line="240" w:lineRule="auto"/>
        <w:jc w:val="both"/>
        <w:rPr>
          <w:rFonts w:ascii="Arial" w:eastAsia="Arial" w:hAnsi="Arial" w:cs="Arial"/>
          <w:color w:val="000000"/>
          <w:sz w:val="24"/>
        </w:rPr>
      </w:pPr>
    </w:p>
    <w:p w:rsidR="00DF4504" w:rsidRDefault="00F85600">
      <w:pPr>
        <w:spacing w:after="0" w:line="240" w:lineRule="auto"/>
        <w:jc w:val="both"/>
        <w:rPr>
          <w:rFonts w:ascii="Arial" w:eastAsia="Arial" w:hAnsi="Arial" w:cs="Arial"/>
          <w:color w:val="000000"/>
          <w:sz w:val="24"/>
        </w:rPr>
      </w:pPr>
      <w:r>
        <w:rPr>
          <w:rFonts w:ascii="Arial" w:eastAsia="Arial" w:hAnsi="Arial" w:cs="Arial"/>
          <w:color w:val="000000"/>
          <w:sz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rsidR="00DF4504" w:rsidRDefault="00DF4504">
      <w:pPr>
        <w:spacing w:after="0" w:line="240" w:lineRule="auto"/>
        <w:jc w:val="both"/>
        <w:rPr>
          <w:rFonts w:ascii="Arial" w:eastAsia="Arial" w:hAnsi="Arial" w:cs="Arial"/>
          <w:color w:val="000000"/>
          <w:sz w:val="24"/>
        </w:rPr>
      </w:pPr>
    </w:p>
    <w:p w:rsidR="00DF4504" w:rsidRDefault="00F85600">
      <w:pPr>
        <w:spacing w:after="0" w:line="240" w:lineRule="auto"/>
        <w:jc w:val="both"/>
        <w:rPr>
          <w:rFonts w:ascii="Arial" w:eastAsia="Arial" w:hAnsi="Arial" w:cs="Arial"/>
          <w:color w:val="000000"/>
          <w:sz w:val="24"/>
        </w:rPr>
      </w:pPr>
      <w:r>
        <w:rPr>
          <w:rFonts w:ascii="Arial" w:eastAsia="Arial" w:hAnsi="Arial" w:cs="Arial"/>
          <w:color w:val="000000"/>
          <w:sz w:val="24"/>
        </w:rPr>
        <w:t>Dates of workbook submission will be made available during the initial training day and posted on Moodle.</w:t>
      </w:r>
    </w:p>
    <w:p w:rsidR="00DF4504" w:rsidRDefault="00DF4504">
      <w:pPr>
        <w:spacing w:after="0" w:line="240" w:lineRule="auto"/>
        <w:jc w:val="both"/>
        <w:rPr>
          <w:rFonts w:ascii="Arial" w:eastAsia="Arial" w:hAnsi="Arial" w:cs="Arial"/>
          <w:color w:val="000000"/>
          <w:sz w:val="24"/>
        </w:rPr>
      </w:pPr>
    </w:p>
    <w:p w:rsidR="00DF4504" w:rsidRDefault="00F85600">
      <w:pPr>
        <w:spacing w:after="0" w:line="240" w:lineRule="auto"/>
        <w:jc w:val="both"/>
        <w:rPr>
          <w:rFonts w:ascii="Arial" w:eastAsia="Arial" w:hAnsi="Arial" w:cs="Arial"/>
          <w:color w:val="000000"/>
          <w:sz w:val="24"/>
        </w:rPr>
      </w:pPr>
      <w:r>
        <w:rPr>
          <w:rFonts w:ascii="Arial" w:eastAsia="Arial" w:hAnsi="Arial" w:cs="Arial"/>
          <w:color w:val="000000"/>
          <w:sz w:val="24"/>
        </w:rPr>
        <w:t>Once submitted your workbook will be assessed and marked independently.</w:t>
      </w:r>
    </w:p>
    <w:p w:rsidR="00DF4504" w:rsidRDefault="00DF4504">
      <w:pPr>
        <w:spacing w:after="0" w:line="240" w:lineRule="auto"/>
        <w:jc w:val="both"/>
        <w:rPr>
          <w:rFonts w:ascii="Arial" w:eastAsia="Arial" w:hAnsi="Arial" w:cs="Arial"/>
          <w:color w:val="000000"/>
          <w:sz w:val="24"/>
        </w:rPr>
      </w:pPr>
    </w:p>
    <w:p w:rsidR="00DF4504" w:rsidRDefault="00DF4504">
      <w:pPr>
        <w:spacing w:after="0" w:line="240" w:lineRule="auto"/>
        <w:jc w:val="both"/>
        <w:rPr>
          <w:rFonts w:ascii="Arial" w:eastAsia="Arial" w:hAnsi="Arial" w:cs="Arial"/>
          <w:color w:val="000000"/>
          <w:sz w:val="24"/>
        </w:rPr>
      </w:pPr>
    </w:p>
    <w:p w:rsidR="00DF4504" w:rsidRDefault="00F85600">
      <w:pPr>
        <w:spacing w:after="0" w:line="240" w:lineRule="auto"/>
        <w:jc w:val="both"/>
        <w:rPr>
          <w:rFonts w:ascii="Arial" w:eastAsia="Arial" w:hAnsi="Arial" w:cs="Arial"/>
          <w:color w:val="000000"/>
          <w:sz w:val="24"/>
        </w:rPr>
      </w:pPr>
      <w:r>
        <w:rPr>
          <w:rFonts w:ascii="Arial" w:eastAsia="Arial" w:hAnsi="Arial" w:cs="Arial"/>
          <w:b/>
          <w:color w:val="000000"/>
          <w:sz w:val="24"/>
        </w:rPr>
        <w:t>Confidentiality</w:t>
      </w:r>
    </w:p>
    <w:p w:rsidR="00DF4504" w:rsidRDefault="00DF4504">
      <w:pPr>
        <w:spacing w:after="0" w:line="240" w:lineRule="auto"/>
        <w:jc w:val="both"/>
        <w:rPr>
          <w:rFonts w:ascii="Arial" w:eastAsia="Arial" w:hAnsi="Arial" w:cs="Arial"/>
          <w:color w:val="000000"/>
          <w:sz w:val="24"/>
        </w:rPr>
      </w:pPr>
    </w:p>
    <w:p w:rsidR="00DF4504" w:rsidRDefault="00F85600">
      <w:pPr>
        <w:spacing w:after="0" w:line="240" w:lineRule="auto"/>
        <w:jc w:val="both"/>
        <w:rPr>
          <w:rFonts w:ascii="Arial" w:eastAsia="Arial" w:hAnsi="Arial" w:cs="Arial"/>
          <w:color w:val="000000"/>
          <w:sz w:val="24"/>
        </w:rPr>
      </w:pPr>
      <w:r>
        <w:rPr>
          <w:rFonts w:ascii="Arial" w:eastAsia="Arial" w:hAnsi="Arial" w:cs="Arial"/>
          <w:color w:val="000000"/>
          <w:sz w:val="24"/>
        </w:rPr>
        <w:t>It is important that no individual can be identified either directly or indirectly from the information in the workbook. Therefore, you must:</w:t>
      </w:r>
    </w:p>
    <w:p w:rsidR="00DF4504" w:rsidRDefault="00DF4504">
      <w:pPr>
        <w:spacing w:after="0" w:line="240" w:lineRule="auto"/>
        <w:jc w:val="both"/>
        <w:rPr>
          <w:rFonts w:ascii="Arial" w:eastAsia="Arial" w:hAnsi="Arial" w:cs="Arial"/>
          <w:color w:val="000000"/>
          <w:sz w:val="24"/>
        </w:rPr>
      </w:pPr>
    </w:p>
    <w:p w:rsidR="00DF4504" w:rsidRDefault="00F85600">
      <w:pPr>
        <w:numPr>
          <w:ilvl w:val="0"/>
          <w:numId w:val="2"/>
        </w:numPr>
        <w:spacing w:after="0" w:line="240" w:lineRule="auto"/>
        <w:ind w:left="720" w:hanging="360"/>
        <w:jc w:val="both"/>
        <w:rPr>
          <w:rFonts w:ascii="Arial" w:eastAsia="Arial" w:hAnsi="Arial" w:cs="Arial"/>
          <w:color w:val="000000"/>
          <w:sz w:val="24"/>
        </w:rPr>
      </w:pPr>
      <w:proofErr w:type="gramStart"/>
      <w:r>
        <w:rPr>
          <w:rFonts w:ascii="Arial" w:eastAsia="Arial" w:hAnsi="Arial" w:cs="Arial"/>
          <w:color w:val="000000"/>
          <w:sz w:val="24"/>
        </w:rPr>
        <w:t>adhere</w:t>
      </w:r>
      <w:proofErr w:type="gramEnd"/>
      <w:r>
        <w:rPr>
          <w:rFonts w:ascii="Arial" w:eastAsia="Arial" w:hAnsi="Arial" w:cs="Arial"/>
          <w:color w:val="000000"/>
          <w:sz w:val="24"/>
        </w:rPr>
        <w:t xml:space="preserve"> to guidance in the Student Handbook about unfair practice and plagiarism.</w:t>
      </w:r>
    </w:p>
    <w:p w:rsidR="00DF4504" w:rsidRDefault="00F85600">
      <w:pPr>
        <w:numPr>
          <w:ilvl w:val="0"/>
          <w:numId w:val="2"/>
        </w:numPr>
        <w:spacing w:after="0" w:line="240" w:lineRule="auto"/>
        <w:ind w:left="720" w:hanging="360"/>
        <w:jc w:val="both"/>
        <w:rPr>
          <w:rFonts w:ascii="Arial" w:eastAsia="Arial" w:hAnsi="Arial" w:cs="Arial"/>
          <w:color w:val="000000"/>
          <w:sz w:val="24"/>
        </w:rPr>
      </w:pPr>
      <w:proofErr w:type="gramStart"/>
      <w:r>
        <w:rPr>
          <w:rFonts w:ascii="Arial" w:eastAsia="Arial" w:hAnsi="Arial" w:cs="Arial"/>
          <w:color w:val="000000"/>
          <w:sz w:val="24"/>
        </w:rPr>
        <w:t>not</w:t>
      </w:r>
      <w:proofErr w:type="gramEnd"/>
      <w:r>
        <w:rPr>
          <w:rFonts w:ascii="Arial" w:eastAsia="Arial" w:hAnsi="Arial" w:cs="Arial"/>
          <w:color w:val="000000"/>
          <w:sz w:val="24"/>
        </w:rPr>
        <w:t xml:space="preserve"> identify individuals including witnesses, victims or offenders by name.</w:t>
      </w:r>
    </w:p>
    <w:p w:rsidR="00DF4504" w:rsidRDefault="00F85600">
      <w:pPr>
        <w:numPr>
          <w:ilvl w:val="0"/>
          <w:numId w:val="2"/>
        </w:numPr>
        <w:spacing w:after="0" w:line="240" w:lineRule="auto"/>
        <w:ind w:left="720" w:hanging="360"/>
        <w:jc w:val="both"/>
        <w:rPr>
          <w:rFonts w:ascii="Arial" w:eastAsia="Arial" w:hAnsi="Arial" w:cs="Arial"/>
          <w:color w:val="000000"/>
          <w:sz w:val="24"/>
        </w:rPr>
      </w:pPr>
      <w:proofErr w:type="gramStart"/>
      <w:r>
        <w:rPr>
          <w:rFonts w:ascii="Arial" w:eastAsia="Arial" w:hAnsi="Arial" w:cs="Arial"/>
          <w:color w:val="000000"/>
          <w:sz w:val="24"/>
        </w:rPr>
        <w:t>not</w:t>
      </w:r>
      <w:proofErr w:type="gramEnd"/>
      <w:r>
        <w:rPr>
          <w:rFonts w:ascii="Arial" w:eastAsia="Arial" w:hAnsi="Arial" w:cs="Arial"/>
          <w:color w:val="000000"/>
          <w:sz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00DF4504" w:rsidRDefault="00F85600">
      <w:pPr>
        <w:numPr>
          <w:ilvl w:val="0"/>
          <w:numId w:val="2"/>
        </w:numPr>
        <w:spacing w:after="0" w:line="240" w:lineRule="auto"/>
        <w:ind w:left="720" w:hanging="360"/>
        <w:jc w:val="both"/>
        <w:rPr>
          <w:rFonts w:ascii="Arial" w:eastAsia="Arial" w:hAnsi="Arial" w:cs="Arial"/>
          <w:color w:val="000000"/>
          <w:sz w:val="24"/>
        </w:rPr>
      </w:pPr>
      <w:proofErr w:type="gramStart"/>
      <w:r>
        <w:rPr>
          <w:rFonts w:ascii="Arial" w:eastAsia="Arial" w:hAnsi="Arial" w:cs="Arial"/>
          <w:color w:val="000000"/>
          <w:sz w:val="24"/>
        </w:rPr>
        <w:t>take</w:t>
      </w:r>
      <w:proofErr w:type="gramEnd"/>
      <w:r>
        <w:rPr>
          <w:rFonts w:ascii="Arial" w:eastAsia="Arial" w:hAnsi="Arial" w:cs="Arial"/>
          <w:color w:val="000000"/>
          <w:sz w:val="24"/>
        </w:rPr>
        <w:t xml:space="preserve"> personal responsibility for adhering to confidentiality rules. </w:t>
      </w:r>
    </w:p>
    <w:p w:rsidR="00DF4504" w:rsidRDefault="00F85600">
      <w:pPr>
        <w:numPr>
          <w:ilvl w:val="0"/>
          <w:numId w:val="2"/>
        </w:numPr>
        <w:spacing w:after="0" w:line="240" w:lineRule="auto"/>
        <w:ind w:left="720" w:hanging="360"/>
        <w:jc w:val="both"/>
        <w:rPr>
          <w:rFonts w:ascii="Arial" w:eastAsia="Arial" w:hAnsi="Arial" w:cs="Arial"/>
          <w:color w:val="000000"/>
          <w:sz w:val="24"/>
        </w:rPr>
      </w:pPr>
      <w:proofErr w:type="gramStart"/>
      <w:r>
        <w:rPr>
          <w:rFonts w:ascii="Arial" w:eastAsia="Arial" w:hAnsi="Arial" w:cs="Arial"/>
          <w:color w:val="000000"/>
          <w:sz w:val="24"/>
        </w:rPr>
        <w:t>not</w:t>
      </w:r>
      <w:proofErr w:type="gramEnd"/>
      <w:r>
        <w:rPr>
          <w:rFonts w:ascii="Arial" w:eastAsia="Arial" w:hAnsi="Arial" w:cs="Arial"/>
          <w:color w:val="000000"/>
          <w:sz w:val="24"/>
        </w:rPr>
        <w:t xml:space="preserve"> include any dates of any incidents or anything that specifically identifies an actual incident.</w:t>
      </w:r>
    </w:p>
    <w:p w:rsidR="00DF4504" w:rsidRDefault="00DF4504">
      <w:pPr>
        <w:spacing w:after="0" w:line="240" w:lineRule="auto"/>
        <w:jc w:val="both"/>
        <w:rPr>
          <w:rFonts w:ascii="Arial" w:eastAsia="Arial" w:hAnsi="Arial" w:cs="Arial"/>
          <w:color w:val="000000"/>
          <w:sz w:val="24"/>
        </w:rPr>
      </w:pPr>
    </w:p>
    <w:p w:rsidR="00DF4504" w:rsidRDefault="00F85600">
      <w:pPr>
        <w:spacing w:after="0" w:line="240" w:lineRule="auto"/>
        <w:jc w:val="both"/>
        <w:rPr>
          <w:rFonts w:ascii="Arial" w:eastAsia="Arial" w:hAnsi="Arial" w:cs="Arial"/>
          <w:color w:val="000000"/>
          <w:sz w:val="24"/>
        </w:rPr>
      </w:pPr>
      <w:r>
        <w:rPr>
          <w:rFonts w:ascii="Calibri" w:eastAsia="Calibri" w:hAnsi="Calibri" w:cs="Calibri"/>
          <w:b/>
          <w:color w:val="000000"/>
          <w:sz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Pr>
          <w:rFonts w:ascii="Calibri" w:eastAsia="Calibri" w:hAnsi="Calibri" w:cs="Calibri"/>
          <w:color w:val="000000"/>
          <w:sz w:val="24"/>
        </w:rPr>
        <w:t xml:space="preserve"> </w:t>
      </w:r>
    </w:p>
    <w:p w:rsidR="00DF4504" w:rsidRDefault="00DF4504">
      <w:pPr>
        <w:spacing w:after="0" w:line="240" w:lineRule="auto"/>
        <w:jc w:val="both"/>
        <w:rPr>
          <w:rFonts w:ascii="Calibri" w:eastAsia="Calibri" w:hAnsi="Calibri" w:cs="Calibri"/>
          <w:color w:val="000000"/>
          <w:sz w:val="24"/>
        </w:rPr>
      </w:pPr>
    </w:p>
    <w:p w:rsidR="00DF4504" w:rsidRDefault="00F85600">
      <w:pPr>
        <w:spacing w:after="0" w:line="240" w:lineRule="auto"/>
        <w:jc w:val="both"/>
        <w:rPr>
          <w:rFonts w:ascii="Arial" w:eastAsia="Arial" w:hAnsi="Arial" w:cs="Arial"/>
          <w:color w:val="000000"/>
          <w:sz w:val="24"/>
        </w:rPr>
      </w:pPr>
      <w:r>
        <w:rPr>
          <w:rFonts w:ascii="Calibri" w:eastAsia="Calibri" w:hAnsi="Calibri" w:cs="Calibri"/>
          <w:b/>
          <w:color w:val="000000"/>
          <w:sz w:val="24"/>
        </w:rPr>
        <w:t xml:space="preserve">Should any health and wellbeing concerns be raised because of disclosures made by the student within this workbook, the employer of the student will be informed. </w:t>
      </w:r>
      <w:r>
        <w:rPr>
          <w:rFonts w:ascii="Calibri" w:eastAsia="Calibri" w:hAnsi="Calibri" w:cs="Calibri"/>
          <w:color w:val="000000"/>
          <w:sz w:val="24"/>
        </w:rPr>
        <w:t xml:space="preserve"> </w:t>
      </w:r>
    </w:p>
    <w:p w:rsidR="00DF4504" w:rsidRDefault="00DF4504">
      <w:pPr>
        <w:spacing w:after="0" w:line="240" w:lineRule="auto"/>
        <w:jc w:val="both"/>
        <w:rPr>
          <w:rFonts w:ascii="Arial" w:eastAsia="Arial" w:hAnsi="Arial" w:cs="Arial"/>
          <w:color w:val="000000"/>
          <w:sz w:val="24"/>
        </w:rPr>
      </w:pPr>
    </w:p>
    <w:p w:rsidR="00DF4504" w:rsidRDefault="00DF4504">
      <w:pPr>
        <w:spacing w:after="0" w:line="240" w:lineRule="auto"/>
        <w:jc w:val="both"/>
        <w:rPr>
          <w:rFonts w:ascii="Arial" w:eastAsia="Arial" w:hAnsi="Arial" w:cs="Arial"/>
          <w:color w:val="000000"/>
          <w:sz w:val="24"/>
        </w:rPr>
      </w:pPr>
    </w:p>
    <w:p w:rsidR="00DF4504" w:rsidRDefault="00DF4504">
      <w:pPr>
        <w:spacing w:after="0" w:line="240" w:lineRule="auto"/>
        <w:jc w:val="both"/>
        <w:rPr>
          <w:rFonts w:ascii="Arial" w:eastAsia="Arial" w:hAnsi="Arial" w:cs="Arial"/>
          <w:color w:val="000000"/>
          <w:sz w:val="24"/>
        </w:rPr>
      </w:pPr>
    </w:p>
    <w:p w:rsidR="00DF4504" w:rsidRDefault="00F85600">
      <w:pPr>
        <w:spacing w:after="0" w:line="240" w:lineRule="auto"/>
        <w:jc w:val="both"/>
        <w:rPr>
          <w:rFonts w:ascii="Arial" w:eastAsia="Arial" w:hAnsi="Arial" w:cs="Arial"/>
          <w:color w:val="000000"/>
          <w:sz w:val="24"/>
        </w:rPr>
      </w:pPr>
      <w:r>
        <w:rPr>
          <w:rFonts w:ascii="Arial" w:eastAsia="Arial" w:hAnsi="Arial" w:cs="Arial"/>
          <w:b/>
          <w:color w:val="000000"/>
          <w:sz w:val="24"/>
        </w:rPr>
        <w:t>NOTE</w:t>
      </w:r>
    </w:p>
    <w:p w:rsidR="00DF4504" w:rsidRDefault="00DF4504">
      <w:pPr>
        <w:spacing w:after="0" w:line="240" w:lineRule="auto"/>
        <w:jc w:val="both"/>
        <w:rPr>
          <w:rFonts w:ascii="Arial" w:eastAsia="Arial" w:hAnsi="Arial" w:cs="Arial"/>
          <w:color w:val="000000"/>
          <w:sz w:val="24"/>
        </w:rPr>
      </w:pPr>
    </w:p>
    <w:p w:rsidR="00DF4504" w:rsidRDefault="00F85600">
      <w:pPr>
        <w:spacing w:after="0" w:line="240" w:lineRule="auto"/>
        <w:jc w:val="both"/>
        <w:rPr>
          <w:rFonts w:ascii="Arial" w:eastAsia="Arial" w:hAnsi="Arial" w:cs="Arial"/>
          <w:color w:val="000000"/>
          <w:sz w:val="24"/>
        </w:rPr>
      </w:pPr>
      <w:r>
        <w:rPr>
          <w:rFonts w:ascii="Arial" w:eastAsia="Arial" w:hAnsi="Arial" w:cs="Arial"/>
          <w:color w:val="000000"/>
          <w:sz w:val="24"/>
        </w:rPr>
        <w:t xml:space="preserve">Your workbook will be submitted electronically via </w:t>
      </w:r>
      <w:proofErr w:type="spellStart"/>
      <w:r>
        <w:rPr>
          <w:rFonts w:ascii="Arial" w:eastAsia="Arial" w:hAnsi="Arial" w:cs="Arial"/>
          <w:color w:val="000000"/>
          <w:sz w:val="24"/>
        </w:rPr>
        <w:t>Turnitin</w:t>
      </w:r>
      <w:proofErr w:type="spellEnd"/>
      <w:r>
        <w:rPr>
          <w:rFonts w:ascii="Arial" w:eastAsia="Arial" w:hAnsi="Arial" w:cs="Arial"/>
          <w:color w:val="000000"/>
          <w:sz w:val="24"/>
        </w:rPr>
        <w:t xml:space="preserve"> on Moodle. Guidance on this is in the Student Handbook. </w:t>
      </w:r>
    </w:p>
    <w:p w:rsidR="00DF4504" w:rsidRDefault="00DF4504">
      <w:pPr>
        <w:spacing w:after="0" w:line="240" w:lineRule="auto"/>
        <w:ind w:left="360"/>
        <w:jc w:val="both"/>
        <w:rPr>
          <w:rFonts w:ascii="Arial" w:eastAsia="Arial" w:hAnsi="Arial" w:cs="Arial"/>
          <w:color w:val="000000"/>
          <w:sz w:val="24"/>
        </w:rPr>
      </w:pPr>
    </w:p>
    <w:p w:rsidR="00DF4504" w:rsidRDefault="00F85600">
      <w:pPr>
        <w:spacing w:after="0" w:line="240" w:lineRule="auto"/>
        <w:jc w:val="both"/>
        <w:rPr>
          <w:rFonts w:ascii="Arial" w:eastAsia="Arial" w:hAnsi="Arial" w:cs="Arial"/>
          <w:color w:val="000000"/>
          <w:sz w:val="24"/>
        </w:rPr>
      </w:pPr>
      <w:r>
        <w:rPr>
          <w:rFonts w:ascii="Arial" w:eastAsia="Arial" w:hAnsi="Arial" w:cs="Arial"/>
          <w:b/>
          <w:i/>
          <w:color w:val="000000"/>
          <w:sz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rsidR="00DF4504" w:rsidRDefault="00DF4504">
      <w:pPr>
        <w:spacing w:after="0" w:line="240" w:lineRule="auto"/>
        <w:ind w:left="360"/>
        <w:jc w:val="both"/>
        <w:rPr>
          <w:rFonts w:ascii="Arial" w:eastAsia="Arial" w:hAnsi="Arial" w:cs="Arial"/>
          <w:color w:val="000000"/>
          <w:sz w:val="24"/>
        </w:rPr>
      </w:pPr>
    </w:p>
    <w:p w:rsidR="00DF4504" w:rsidRDefault="00DF4504">
      <w:pPr>
        <w:spacing w:after="0" w:line="240" w:lineRule="auto"/>
        <w:jc w:val="both"/>
        <w:rPr>
          <w:rFonts w:ascii="Arial" w:eastAsia="Arial" w:hAnsi="Arial" w:cs="Arial"/>
          <w:color w:val="000000"/>
          <w:sz w:val="24"/>
        </w:rPr>
      </w:pPr>
    </w:p>
    <w:p w:rsidR="00DF4504" w:rsidRDefault="00F85600">
      <w:pPr>
        <w:spacing w:after="0" w:line="240" w:lineRule="auto"/>
        <w:jc w:val="both"/>
        <w:rPr>
          <w:rFonts w:ascii="Arial" w:eastAsia="Arial" w:hAnsi="Arial" w:cs="Arial"/>
          <w:color w:val="000000"/>
          <w:sz w:val="24"/>
        </w:rPr>
      </w:pPr>
      <w:r>
        <w:rPr>
          <w:rFonts w:ascii="Arial" w:eastAsia="Arial" w:hAnsi="Arial" w:cs="Arial"/>
          <w:b/>
          <w:color w:val="000000"/>
          <w:sz w:val="24"/>
        </w:rPr>
        <w:t>Dyslexia and other special circumstances</w:t>
      </w:r>
    </w:p>
    <w:p w:rsidR="00DF4504" w:rsidRDefault="00DF4504">
      <w:pPr>
        <w:spacing w:after="0" w:line="240" w:lineRule="auto"/>
        <w:jc w:val="both"/>
        <w:rPr>
          <w:rFonts w:ascii="Arial" w:eastAsia="Arial" w:hAnsi="Arial" w:cs="Arial"/>
          <w:color w:val="000000"/>
          <w:sz w:val="24"/>
        </w:rPr>
      </w:pPr>
    </w:p>
    <w:p w:rsidR="00DF4504" w:rsidRDefault="00F85600">
      <w:pPr>
        <w:spacing w:after="0" w:line="240" w:lineRule="auto"/>
        <w:jc w:val="both"/>
        <w:rPr>
          <w:rFonts w:ascii="Arial" w:eastAsia="Arial" w:hAnsi="Arial" w:cs="Arial"/>
          <w:color w:val="000000"/>
          <w:sz w:val="24"/>
        </w:rPr>
      </w:pPr>
      <w:r>
        <w:rPr>
          <w:rFonts w:ascii="Arial" w:eastAsia="Arial" w:hAnsi="Arial" w:cs="Arial"/>
          <w:color w:val="000000"/>
          <w:sz w:val="24"/>
        </w:rPr>
        <w:t xml:space="preserve">If you have any condition that you feel may affect your ability to deal with any part of the programme, please see the Student Handbook for further guidance. The </w:t>
      </w:r>
      <w:r>
        <w:rPr>
          <w:rFonts w:ascii="Arial" w:eastAsia="Arial" w:hAnsi="Arial" w:cs="Arial"/>
          <w:color w:val="000000"/>
          <w:sz w:val="24"/>
        </w:rPr>
        <w:lastRenderedPageBreak/>
        <w:t xml:space="preserve">University has a Student Services Unit that may be able to help but </w:t>
      </w:r>
      <w:r>
        <w:rPr>
          <w:rFonts w:ascii="Arial" w:eastAsia="Arial" w:hAnsi="Arial" w:cs="Arial"/>
          <w:b/>
          <w:i/>
          <w:color w:val="000000"/>
          <w:sz w:val="24"/>
        </w:rPr>
        <w:t>it is the learner’s individual responsibility to contact them</w:t>
      </w:r>
      <w:r>
        <w:rPr>
          <w:rFonts w:ascii="Arial" w:eastAsia="Arial" w:hAnsi="Arial" w:cs="Arial"/>
          <w:color w:val="000000"/>
          <w:sz w:val="24"/>
        </w:rPr>
        <w:t xml:space="preserve">. </w:t>
      </w:r>
    </w:p>
    <w:p w:rsidR="00DF4504" w:rsidRDefault="00DF4504">
      <w:pPr>
        <w:spacing w:after="0" w:line="240" w:lineRule="auto"/>
        <w:jc w:val="both"/>
        <w:rPr>
          <w:rFonts w:ascii="Arial" w:eastAsia="Arial" w:hAnsi="Arial" w:cs="Arial"/>
          <w:color w:val="000000"/>
          <w:sz w:val="24"/>
        </w:rPr>
      </w:pPr>
    </w:p>
    <w:p w:rsidR="00DF4504" w:rsidRDefault="00DF4504">
      <w:pPr>
        <w:spacing w:after="0" w:line="240" w:lineRule="auto"/>
        <w:jc w:val="both"/>
        <w:rPr>
          <w:rFonts w:ascii="Arial" w:eastAsia="Arial" w:hAnsi="Arial" w:cs="Arial"/>
          <w:color w:val="000000"/>
          <w:sz w:val="24"/>
        </w:rPr>
      </w:pPr>
    </w:p>
    <w:p w:rsidR="00DF4504" w:rsidRDefault="00F85600">
      <w:pPr>
        <w:spacing w:after="0" w:line="240" w:lineRule="auto"/>
        <w:rPr>
          <w:rFonts w:ascii="Arial" w:eastAsia="Arial" w:hAnsi="Arial" w:cs="Arial"/>
          <w:color w:val="000000"/>
        </w:rPr>
      </w:pPr>
      <w:r>
        <w:rPr>
          <w:rFonts w:ascii="Arial" w:eastAsia="Arial" w:hAnsi="Arial" w:cs="Arial"/>
          <w:color w:val="000000"/>
        </w:rPr>
        <w:t xml:space="preserve"> </w:t>
      </w:r>
    </w:p>
    <w:p w:rsidR="00DF4504" w:rsidRDefault="00DF4504">
      <w:pPr>
        <w:spacing w:after="0" w:line="240" w:lineRule="auto"/>
        <w:rPr>
          <w:rFonts w:ascii="Arial" w:eastAsia="Arial" w:hAnsi="Arial" w:cs="Arial"/>
          <w:color w:val="000000"/>
          <w:sz w:val="24"/>
        </w:rPr>
      </w:pPr>
    </w:p>
    <w:p w:rsidR="00DF4504" w:rsidRDefault="00F85600">
      <w:pPr>
        <w:spacing w:after="0" w:line="240" w:lineRule="auto"/>
        <w:jc w:val="both"/>
        <w:rPr>
          <w:rFonts w:ascii="Arial" w:eastAsia="Arial" w:hAnsi="Arial" w:cs="Arial"/>
          <w:color w:val="000000"/>
          <w:sz w:val="24"/>
        </w:rPr>
      </w:pPr>
      <w:r>
        <w:rPr>
          <w:rFonts w:ascii="Arial" w:eastAsia="Arial" w:hAnsi="Arial" w:cs="Arial"/>
          <w:b/>
          <w:color w:val="000000"/>
          <w:sz w:val="24"/>
        </w:rPr>
        <w:t xml:space="preserve">Guidance: </w:t>
      </w:r>
    </w:p>
    <w:p w:rsidR="00DF4504" w:rsidRDefault="00DF4504">
      <w:pPr>
        <w:spacing w:after="0" w:line="240" w:lineRule="auto"/>
        <w:jc w:val="both"/>
        <w:rPr>
          <w:rFonts w:ascii="Arial" w:eastAsia="Arial" w:hAnsi="Arial" w:cs="Arial"/>
          <w:color w:val="000000"/>
          <w:sz w:val="24"/>
        </w:rPr>
      </w:pPr>
    </w:p>
    <w:p w:rsidR="00DF4504" w:rsidRDefault="00F85600">
      <w:pPr>
        <w:numPr>
          <w:ilvl w:val="0"/>
          <w:numId w:val="3"/>
        </w:numPr>
        <w:spacing w:after="0" w:line="240" w:lineRule="auto"/>
        <w:ind w:left="720" w:hanging="360"/>
        <w:jc w:val="both"/>
        <w:rPr>
          <w:rFonts w:ascii="Arial" w:eastAsia="Arial" w:hAnsi="Arial" w:cs="Arial"/>
          <w:i/>
          <w:color w:val="000000"/>
          <w:sz w:val="24"/>
        </w:rPr>
      </w:pPr>
      <w:r>
        <w:rPr>
          <w:rFonts w:ascii="Arial" w:eastAsia="Arial" w:hAnsi="Arial" w:cs="Arial"/>
          <w:i/>
          <w:color w:val="000000"/>
          <w:sz w:val="24"/>
        </w:rPr>
        <w:t>Your workbook must contain the items specified in the table below (clearly identified and in the order given);</w:t>
      </w:r>
    </w:p>
    <w:p w:rsidR="00DF4504" w:rsidRDefault="00F85600">
      <w:pPr>
        <w:numPr>
          <w:ilvl w:val="0"/>
          <w:numId w:val="3"/>
        </w:numPr>
        <w:spacing w:after="0" w:line="240" w:lineRule="auto"/>
        <w:ind w:left="720" w:hanging="360"/>
        <w:jc w:val="both"/>
        <w:rPr>
          <w:rFonts w:ascii="Arial" w:eastAsia="Arial" w:hAnsi="Arial" w:cs="Arial"/>
          <w:i/>
          <w:color w:val="000000"/>
          <w:sz w:val="24"/>
        </w:rPr>
      </w:pPr>
      <w:r>
        <w:rPr>
          <w:rFonts w:ascii="Arial" w:eastAsia="Arial" w:hAnsi="Arial" w:cs="Arial"/>
          <w:i/>
          <w:color w:val="000000"/>
          <w:sz w:val="24"/>
        </w:rPr>
        <w:t>You should use this particular document to insert your text / answer within each section of this workbook;</w:t>
      </w:r>
    </w:p>
    <w:p w:rsidR="00DF4504" w:rsidRDefault="00F85600">
      <w:pPr>
        <w:numPr>
          <w:ilvl w:val="0"/>
          <w:numId w:val="3"/>
        </w:numPr>
        <w:spacing w:after="0" w:line="240" w:lineRule="auto"/>
        <w:ind w:left="720" w:hanging="360"/>
        <w:jc w:val="both"/>
        <w:rPr>
          <w:rFonts w:ascii="Arial" w:eastAsia="Arial" w:hAnsi="Arial" w:cs="Arial"/>
          <w:i/>
          <w:color w:val="000000"/>
          <w:sz w:val="24"/>
        </w:rPr>
      </w:pPr>
      <w:r>
        <w:rPr>
          <w:rFonts w:ascii="Arial" w:eastAsia="Arial" w:hAnsi="Arial" w:cs="Arial"/>
          <w:i/>
          <w:color w:val="000000"/>
          <w:sz w:val="24"/>
        </w:rPr>
        <w:t xml:space="preserve">You should upload your completed document as a saved pdf file of this workbook; if this is not possible then a </w:t>
      </w:r>
      <w:proofErr w:type="spellStart"/>
      <w:r>
        <w:rPr>
          <w:rFonts w:ascii="Arial" w:eastAsia="Arial" w:hAnsi="Arial" w:cs="Arial"/>
          <w:i/>
          <w:color w:val="000000"/>
          <w:sz w:val="24"/>
        </w:rPr>
        <w:t>Worddoc</w:t>
      </w:r>
      <w:proofErr w:type="spellEnd"/>
      <w:r>
        <w:rPr>
          <w:rFonts w:ascii="Arial" w:eastAsia="Arial" w:hAnsi="Arial" w:cs="Arial"/>
          <w:i/>
          <w:color w:val="000000"/>
          <w:sz w:val="24"/>
        </w:rPr>
        <w:t xml:space="preserve"> file is acceptable. Do not send a scanned file from a photocopier, an apple.dot file or a Microsoft publisher file as </w:t>
      </w:r>
      <w:proofErr w:type="spellStart"/>
      <w:r>
        <w:rPr>
          <w:rFonts w:ascii="Arial" w:eastAsia="Arial" w:hAnsi="Arial" w:cs="Arial"/>
          <w:i/>
          <w:color w:val="000000"/>
          <w:sz w:val="24"/>
        </w:rPr>
        <w:t>Turnitin</w:t>
      </w:r>
      <w:proofErr w:type="spellEnd"/>
      <w:r>
        <w:rPr>
          <w:rFonts w:ascii="Arial" w:eastAsia="Arial" w:hAnsi="Arial" w:cs="Arial"/>
          <w:i/>
          <w:color w:val="000000"/>
          <w:sz w:val="24"/>
        </w:rPr>
        <w:t xml:space="preserve"> will not be able to assess them, despite you being able to upload them.</w:t>
      </w:r>
    </w:p>
    <w:p w:rsidR="00DF4504" w:rsidRDefault="00DF4504">
      <w:pPr>
        <w:spacing w:after="0" w:line="240" w:lineRule="auto"/>
        <w:ind w:right="237"/>
        <w:jc w:val="both"/>
        <w:rPr>
          <w:rFonts w:ascii="Arial" w:eastAsia="Arial" w:hAnsi="Arial" w:cs="Arial"/>
          <w:b/>
          <w:color w:val="000000"/>
          <w:sz w:val="24"/>
        </w:rPr>
      </w:pPr>
    </w:p>
    <w:p w:rsidR="00DF4504" w:rsidRDefault="00F85600">
      <w:pPr>
        <w:spacing w:after="0" w:line="240" w:lineRule="auto"/>
        <w:ind w:right="237"/>
        <w:jc w:val="both"/>
        <w:rPr>
          <w:rFonts w:ascii="Arial" w:eastAsia="Arial" w:hAnsi="Arial" w:cs="Arial"/>
          <w:b/>
          <w:color w:val="000000"/>
          <w:sz w:val="24"/>
        </w:rPr>
      </w:pPr>
      <w:r>
        <w:rPr>
          <w:rFonts w:ascii="Arial" w:eastAsia="Arial" w:hAnsi="Arial" w:cs="Arial"/>
          <w:b/>
          <w:color w:val="000000"/>
          <w:sz w:val="24"/>
        </w:rPr>
        <w:t xml:space="preserve">Contents </w:t>
      </w:r>
    </w:p>
    <w:p w:rsidR="00DF4504" w:rsidRDefault="00DF4504">
      <w:pPr>
        <w:spacing w:after="0" w:line="240" w:lineRule="auto"/>
        <w:ind w:right="237"/>
        <w:jc w:val="both"/>
        <w:rPr>
          <w:rFonts w:ascii="Arial" w:eastAsia="Arial" w:hAnsi="Arial" w:cs="Arial"/>
          <w:b/>
          <w:color w:val="000000"/>
          <w:sz w:val="24"/>
        </w:rPr>
      </w:pPr>
    </w:p>
    <w:tbl>
      <w:tblPr>
        <w:tblW w:w="0" w:type="auto"/>
        <w:tblInd w:w="98" w:type="dxa"/>
        <w:tblCellMar>
          <w:left w:w="10" w:type="dxa"/>
          <w:right w:w="10" w:type="dxa"/>
        </w:tblCellMar>
        <w:tblLook w:val="04A0" w:firstRow="1" w:lastRow="0" w:firstColumn="1" w:lastColumn="0" w:noHBand="0" w:noVBand="1"/>
      </w:tblPr>
      <w:tblGrid>
        <w:gridCol w:w="1627"/>
        <w:gridCol w:w="5223"/>
        <w:gridCol w:w="2294"/>
      </w:tblGrid>
      <w:tr w:rsidR="00DF4504">
        <w:trPr>
          <w:trHeight w:val="1"/>
        </w:trPr>
        <w:tc>
          <w:tcPr>
            <w:tcW w:w="162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DF4504" w:rsidRDefault="00F85600">
            <w:pPr>
              <w:spacing w:after="0" w:line="240" w:lineRule="auto"/>
              <w:ind w:right="237"/>
              <w:jc w:val="both"/>
            </w:pPr>
            <w:r>
              <w:rPr>
                <w:rFonts w:ascii="Arial" w:eastAsia="Arial" w:hAnsi="Arial" w:cs="Arial"/>
                <w:b/>
                <w:sz w:val="24"/>
              </w:rPr>
              <w:t xml:space="preserve">Workbook </w:t>
            </w:r>
          </w:p>
        </w:tc>
        <w:tc>
          <w:tcPr>
            <w:tcW w:w="525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DF4504" w:rsidRDefault="00F85600">
            <w:pPr>
              <w:spacing w:after="0" w:line="240" w:lineRule="auto"/>
              <w:ind w:right="237"/>
              <w:jc w:val="both"/>
              <w:rPr>
                <w:rFonts w:ascii="Arial" w:eastAsia="Arial" w:hAnsi="Arial" w:cs="Arial"/>
                <w:b/>
                <w:sz w:val="24"/>
              </w:rPr>
            </w:pPr>
            <w:r>
              <w:rPr>
                <w:rFonts w:ascii="Arial" w:eastAsia="Arial" w:hAnsi="Arial" w:cs="Arial"/>
                <w:b/>
                <w:sz w:val="24"/>
              </w:rPr>
              <w:t xml:space="preserve">Area of Professional Practice </w:t>
            </w:r>
          </w:p>
          <w:p w:rsidR="00DF4504" w:rsidRDefault="00DF4504">
            <w:pPr>
              <w:spacing w:after="0" w:line="240" w:lineRule="auto"/>
              <w:ind w:right="237"/>
              <w:jc w:val="both"/>
            </w:pPr>
          </w:p>
        </w:tc>
        <w:tc>
          <w:tcPr>
            <w:tcW w:w="23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4504" w:rsidRDefault="00F85600">
            <w:pPr>
              <w:spacing w:after="0" w:line="240" w:lineRule="auto"/>
              <w:ind w:right="237"/>
              <w:jc w:val="both"/>
            </w:pPr>
            <w:r>
              <w:rPr>
                <w:rFonts w:ascii="Arial" w:eastAsia="Arial" w:hAnsi="Arial" w:cs="Arial"/>
                <w:b/>
                <w:sz w:val="24"/>
              </w:rPr>
              <w:t>Word count</w:t>
            </w:r>
          </w:p>
        </w:tc>
      </w:tr>
      <w:tr w:rsidR="00DF4504">
        <w:trPr>
          <w:trHeight w:val="1"/>
        </w:trPr>
        <w:tc>
          <w:tcPr>
            <w:tcW w:w="162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DF4504" w:rsidRDefault="00F85600">
            <w:pPr>
              <w:spacing w:after="0" w:line="240" w:lineRule="auto"/>
              <w:ind w:right="237"/>
              <w:jc w:val="both"/>
            </w:pPr>
            <w:r>
              <w:rPr>
                <w:rFonts w:ascii="Arial" w:eastAsia="Arial" w:hAnsi="Arial" w:cs="Arial"/>
                <w:sz w:val="24"/>
              </w:rPr>
              <w:t xml:space="preserve">Task 1 </w:t>
            </w:r>
          </w:p>
        </w:tc>
        <w:tc>
          <w:tcPr>
            <w:tcW w:w="525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DF4504" w:rsidRDefault="00F85600">
            <w:pPr>
              <w:spacing w:after="0" w:line="240" w:lineRule="auto"/>
              <w:ind w:right="237"/>
              <w:jc w:val="both"/>
              <w:rPr>
                <w:rFonts w:ascii="Arial" w:eastAsia="Arial" w:hAnsi="Arial" w:cs="Arial"/>
                <w:b/>
                <w:color w:val="000000"/>
                <w:sz w:val="24"/>
              </w:rPr>
            </w:pPr>
            <w:r>
              <w:rPr>
                <w:rFonts w:ascii="Arial" w:eastAsia="Arial" w:hAnsi="Arial" w:cs="Arial"/>
                <w:b/>
                <w:color w:val="000000"/>
                <w:sz w:val="24"/>
              </w:rPr>
              <w:t>Wellbeing and Resilience</w:t>
            </w:r>
          </w:p>
          <w:p w:rsidR="00DF4504" w:rsidRDefault="00DF4504">
            <w:pPr>
              <w:spacing w:after="0" w:line="240" w:lineRule="auto"/>
              <w:ind w:right="237"/>
              <w:jc w:val="both"/>
            </w:pPr>
          </w:p>
        </w:tc>
        <w:tc>
          <w:tcPr>
            <w:tcW w:w="23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4504" w:rsidRDefault="00F85600">
            <w:pPr>
              <w:spacing w:after="0" w:line="240" w:lineRule="auto"/>
              <w:ind w:right="237"/>
              <w:jc w:val="both"/>
            </w:pPr>
            <w:r>
              <w:rPr>
                <w:rFonts w:ascii="Arial" w:eastAsia="Arial" w:hAnsi="Arial" w:cs="Arial"/>
                <w:b/>
                <w:color w:val="000000"/>
                <w:sz w:val="24"/>
              </w:rPr>
              <w:t>1250</w:t>
            </w:r>
          </w:p>
        </w:tc>
      </w:tr>
      <w:tr w:rsidR="00DF4504">
        <w:trPr>
          <w:trHeight w:val="1"/>
        </w:trPr>
        <w:tc>
          <w:tcPr>
            <w:tcW w:w="162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DF4504" w:rsidRDefault="00F85600">
            <w:pPr>
              <w:spacing w:after="0" w:line="240" w:lineRule="auto"/>
              <w:ind w:right="237"/>
              <w:jc w:val="both"/>
            </w:pPr>
            <w:r>
              <w:rPr>
                <w:rFonts w:ascii="Arial" w:eastAsia="Arial" w:hAnsi="Arial" w:cs="Arial"/>
                <w:sz w:val="24"/>
              </w:rPr>
              <w:t>Task 2</w:t>
            </w:r>
          </w:p>
        </w:tc>
        <w:tc>
          <w:tcPr>
            <w:tcW w:w="525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DF4504" w:rsidRDefault="00F85600">
            <w:pPr>
              <w:spacing w:after="0" w:line="240" w:lineRule="auto"/>
              <w:rPr>
                <w:rFonts w:ascii="Arial" w:eastAsia="Arial" w:hAnsi="Arial" w:cs="Arial"/>
                <w:b/>
                <w:color w:val="000000"/>
                <w:sz w:val="24"/>
              </w:rPr>
            </w:pPr>
            <w:r>
              <w:rPr>
                <w:rFonts w:ascii="Arial" w:eastAsia="Arial" w:hAnsi="Arial" w:cs="Arial"/>
                <w:b/>
                <w:color w:val="000000"/>
                <w:sz w:val="24"/>
              </w:rPr>
              <w:t>Decision-making and Discretion</w:t>
            </w:r>
          </w:p>
          <w:p w:rsidR="00DF4504" w:rsidRDefault="00F85600">
            <w:pPr>
              <w:spacing w:after="0" w:line="240" w:lineRule="auto"/>
              <w:rPr>
                <w:rFonts w:ascii="Arial" w:eastAsia="Arial" w:hAnsi="Arial" w:cs="Arial"/>
                <w:b/>
                <w:color w:val="000000"/>
                <w:sz w:val="24"/>
              </w:rPr>
            </w:pPr>
            <w:r>
              <w:rPr>
                <w:rFonts w:ascii="Arial" w:eastAsia="Arial" w:hAnsi="Arial" w:cs="Arial"/>
                <w:b/>
                <w:color w:val="000000"/>
                <w:sz w:val="24"/>
              </w:rPr>
              <w:t>Vulnerability and Risk</w:t>
            </w:r>
          </w:p>
          <w:p w:rsidR="00DF4504" w:rsidRDefault="00F85600">
            <w:pPr>
              <w:spacing w:after="0" w:line="240" w:lineRule="auto"/>
            </w:pPr>
            <w:r>
              <w:rPr>
                <w:rFonts w:ascii="Arial" w:eastAsia="Arial" w:hAnsi="Arial" w:cs="Arial"/>
                <w:b/>
                <w:color w:val="000000"/>
                <w:sz w:val="24"/>
              </w:rPr>
              <w:t>Public Protection</w:t>
            </w:r>
          </w:p>
        </w:tc>
        <w:tc>
          <w:tcPr>
            <w:tcW w:w="23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4504" w:rsidRDefault="00F85600">
            <w:pPr>
              <w:spacing w:after="0" w:line="240" w:lineRule="auto"/>
              <w:ind w:right="237"/>
              <w:jc w:val="both"/>
            </w:pPr>
            <w:r>
              <w:rPr>
                <w:rFonts w:ascii="Arial" w:eastAsia="Arial" w:hAnsi="Arial" w:cs="Arial"/>
                <w:b/>
                <w:sz w:val="24"/>
              </w:rPr>
              <w:t>1750</w:t>
            </w:r>
          </w:p>
        </w:tc>
      </w:tr>
      <w:tr w:rsidR="00DF4504">
        <w:trPr>
          <w:trHeight w:val="1"/>
        </w:trPr>
        <w:tc>
          <w:tcPr>
            <w:tcW w:w="162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DF4504" w:rsidRDefault="00F85600">
            <w:pPr>
              <w:spacing w:after="0" w:line="240" w:lineRule="auto"/>
              <w:ind w:right="237"/>
              <w:jc w:val="both"/>
            </w:pPr>
            <w:r>
              <w:rPr>
                <w:rFonts w:ascii="Arial" w:eastAsia="Arial" w:hAnsi="Arial" w:cs="Arial"/>
                <w:sz w:val="24"/>
              </w:rPr>
              <w:t xml:space="preserve">Task 3 </w:t>
            </w:r>
          </w:p>
        </w:tc>
        <w:tc>
          <w:tcPr>
            <w:tcW w:w="525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DF4504" w:rsidRDefault="00F85600">
            <w:pPr>
              <w:spacing w:after="0" w:line="240" w:lineRule="auto"/>
              <w:ind w:right="237"/>
              <w:jc w:val="both"/>
              <w:rPr>
                <w:rFonts w:ascii="Arial" w:eastAsia="Arial" w:hAnsi="Arial" w:cs="Arial"/>
                <w:b/>
                <w:color w:val="000000"/>
                <w:sz w:val="24"/>
              </w:rPr>
            </w:pPr>
            <w:r>
              <w:rPr>
                <w:rFonts w:ascii="Arial" w:eastAsia="Arial" w:hAnsi="Arial" w:cs="Arial"/>
                <w:b/>
                <w:color w:val="000000"/>
                <w:sz w:val="24"/>
              </w:rPr>
              <w:t>Maintaining Professional Standards</w:t>
            </w:r>
          </w:p>
          <w:p w:rsidR="00DF4504" w:rsidRDefault="00F85600">
            <w:pPr>
              <w:spacing w:after="0" w:line="240" w:lineRule="auto"/>
              <w:ind w:right="237"/>
              <w:jc w:val="both"/>
              <w:rPr>
                <w:rFonts w:ascii="Arial" w:eastAsia="Arial" w:hAnsi="Arial" w:cs="Arial"/>
                <w:b/>
                <w:color w:val="000000"/>
                <w:sz w:val="24"/>
              </w:rPr>
            </w:pPr>
            <w:r>
              <w:rPr>
                <w:rFonts w:ascii="Arial" w:eastAsia="Arial" w:hAnsi="Arial" w:cs="Arial"/>
                <w:b/>
                <w:color w:val="000000"/>
                <w:sz w:val="24"/>
              </w:rPr>
              <w:t>Leadership and Team-working</w:t>
            </w:r>
          </w:p>
          <w:p w:rsidR="00DF4504" w:rsidRDefault="00DF4504">
            <w:pPr>
              <w:spacing w:after="0" w:line="240" w:lineRule="auto"/>
              <w:ind w:right="237"/>
              <w:jc w:val="both"/>
            </w:pPr>
          </w:p>
        </w:tc>
        <w:tc>
          <w:tcPr>
            <w:tcW w:w="23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4504" w:rsidRDefault="00F85600">
            <w:pPr>
              <w:spacing w:after="0" w:line="240" w:lineRule="auto"/>
              <w:ind w:right="237"/>
              <w:jc w:val="both"/>
            </w:pPr>
            <w:r>
              <w:rPr>
                <w:rFonts w:ascii="Arial" w:eastAsia="Arial" w:hAnsi="Arial" w:cs="Arial"/>
                <w:b/>
                <w:color w:val="000000"/>
                <w:sz w:val="24"/>
              </w:rPr>
              <w:t>1750</w:t>
            </w:r>
          </w:p>
        </w:tc>
      </w:tr>
      <w:tr w:rsidR="00DF4504">
        <w:trPr>
          <w:trHeight w:val="1"/>
        </w:trPr>
        <w:tc>
          <w:tcPr>
            <w:tcW w:w="162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DF4504" w:rsidRDefault="00F85600">
            <w:pPr>
              <w:spacing w:after="0" w:line="240" w:lineRule="auto"/>
              <w:ind w:right="237"/>
              <w:jc w:val="both"/>
            </w:pPr>
            <w:r>
              <w:rPr>
                <w:rFonts w:ascii="Arial" w:eastAsia="Arial" w:hAnsi="Arial" w:cs="Arial"/>
                <w:sz w:val="24"/>
              </w:rPr>
              <w:t xml:space="preserve">Task 4 </w:t>
            </w:r>
          </w:p>
        </w:tc>
        <w:tc>
          <w:tcPr>
            <w:tcW w:w="525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DF4504" w:rsidRDefault="00F85600">
            <w:pPr>
              <w:spacing w:after="0" w:line="240" w:lineRule="auto"/>
              <w:ind w:right="237"/>
              <w:jc w:val="both"/>
              <w:rPr>
                <w:rFonts w:ascii="Arial" w:eastAsia="Arial" w:hAnsi="Arial" w:cs="Arial"/>
                <w:b/>
                <w:color w:val="000000"/>
                <w:sz w:val="24"/>
              </w:rPr>
            </w:pPr>
            <w:r>
              <w:rPr>
                <w:rFonts w:ascii="Arial" w:eastAsia="Arial" w:hAnsi="Arial" w:cs="Arial"/>
                <w:b/>
                <w:color w:val="000000"/>
                <w:sz w:val="24"/>
              </w:rPr>
              <w:t>Policing the roads</w:t>
            </w:r>
          </w:p>
          <w:p w:rsidR="00DF4504" w:rsidRDefault="00F85600">
            <w:pPr>
              <w:spacing w:after="0" w:line="240" w:lineRule="auto"/>
              <w:ind w:right="237"/>
              <w:jc w:val="both"/>
              <w:rPr>
                <w:rFonts w:ascii="Arial" w:eastAsia="Arial" w:hAnsi="Arial" w:cs="Arial"/>
                <w:b/>
                <w:color w:val="000000"/>
                <w:sz w:val="24"/>
              </w:rPr>
            </w:pPr>
            <w:r>
              <w:rPr>
                <w:rFonts w:ascii="Arial" w:eastAsia="Arial" w:hAnsi="Arial" w:cs="Arial"/>
                <w:b/>
                <w:color w:val="000000"/>
                <w:sz w:val="24"/>
              </w:rPr>
              <w:t xml:space="preserve">Information and intelligence </w:t>
            </w:r>
          </w:p>
          <w:p w:rsidR="00DF4504" w:rsidRDefault="00F85600">
            <w:pPr>
              <w:spacing w:after="0" w:line="240" w:lineRule="auto"/>
              <w:ind w:right="237"/>
              <w:jc w:val="both"/>
            </w:pPr>
            <w:r>
              <w:rPr>
                <w:rFonts w:ascii="Arial" w:eastAsia="Arial" w:hAnsi="Arial" w:cs="Arial"/>
                <w:b/>
                <w:color w:val="000000"/>
                <w:sz w:val="24"/>
              </w:rPr>
              <w:t>Conducting investigations</w:t>
            </w:r>
          </w:p>
        </w:tc>
        <w:tc>
          <w:tcPr>
            <w:tcW w:w="23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4504" w:rsidRDefault="00F85600">
            <w:pPr>
              <w:spacing w:after="0" w:line="240" w:lineRule="auto"/>
              <w:ind w:right="237"/>
              <w:jc w:val="both"/>
            </w:pPr>
            <w:r>
              <w:rPr>
                <w:rFonts w:ascii="Arial" w:eastAsia="Arial" w:hAnsi="Arial" w:cs="Arial"/>
                <w:b/>
                <w:color w:val="000000"/>
                <w:sz w:val="24"/>
              </w:rPr>
              <w:t>1750</w:t>
            </w:r>
          </w:p>
        </w:tc>
      </w:tr>
      <w:tr w:rsidR="00DF4504">
        <w:tc>
          <w:tcPr>
            <w:tcW w:w="162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DF4504" w:rsidRDefault="00F85600">
            <w:pPr>
              <w:spacing w:after="0" w:line="240" w:lineRule="auto"/>
              <w:jc w:val="both"/>
            </w:pPr>
            <w:r>
              <w:rPr>
                <w:rFonts w:ascii="Arial" w:eastAsia="Arial" w:hAnsi="Arial" w:cs="Arial"/>
                <w:sz w:val="24"/>
              </w:rPr>
              <w:t>Task 5</w:t>
            </w:r>
          </w:p>
        </w:tc>
        <w:tc>
          <w:tcPr>
            <w:tcW w:w="525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DF4504" w:rsidRDefault="00F85600">
            <w:pPr>
              <w:spacing w:after="0" w:line="240" w:lineRule="auto"/>
              <w:ind w:right="237"/>
              <w:jc w:val="both"/>
            </w:pPr>
            <w:r>
              <w:rPr>
                <w:rFonts w:ascii="Arial" w:eastAsia="Arial" w:hAnsi="Arial" w:cs="Arial"/>
                <w:b/>
                <w:color w:val="000000"/>
                <w:sz w:val="24"/>
              </w:rPr>
              <w:t>Individual Learning Plan</w:t>
            </w:r>
          </w:p>
        </w:tc>
        <w:tc>
          <w:tcPr>
            <w:tcW w:w="23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4504" w:rsidRDefault="00F85600">
            <w:pPr>
              <w:spacing w:after="0" w:line="240" w:lineRule="auto"/>
              <w:ind w:right="237"/>
              <w:jc w:val="both"/>
              <w:rPr>
                <w:rFonts w:ascii="Arial" w:eastAsia="Arial" w:hAnsi="Arial" w:cs="Arial"/>
                <w:color w:val="000000"/>
                <w:sz w:val="24"/>
              </w:rPr>
            </w:pPr>
            <w:r>
              <w:rPr>
                <w:rFonts w:ascii="Arial" w:eastAsia="Arial" w:hAnsi="Arial" w:cs="Arial"/>
                <w:b/>
                <w:color w:val="000000"/>
                <w:sz w:val="24"/>
              </w:rPr>
              <w:t>1500 equivalent</w:t>
            </w:r>
          </w:p>
          <w:p w:rsidR="00DF4504" w:rsidRDefault="00DF4504">
            <w:pPr>
              <w:spacing w:after="0" w:line="240" w:lineRule="auto"/>
              <w:jc w:val="both"/>
            </w:pPr>
          </w:p>
        </w:tc>
      </w:tr>
      <w:tr w:rsidR="00DF4504">
        <w:tc>
          <w:tcPr>
            <w:tcW w:w="162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DF4504" w:rsidRDefault="00DF4504">
            <w:pPr>
              <w:spacing w:after="0" w:line="240" w:lineRule="auto"/>
              <w:jc w:val="both"/>
              <w:rPr>
                <w:rFonts w:ascii="Calibri" w:eastAsia="Calibri" w:hAnsi="Calibri" w:cs="Calibri"/>
              </w:rPr>
            </w:pPr>
          </w:p>
        </w:tc>
        <w:tc>
          <w:tcPr>
            <w:tcW w:w="525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DF4504" w:rsidRDefault="00F85600">
            <w:pPr>
              <w:spacing w:after="0" w:line="360" w:lineRule="auto"/>
              <w:jc w:val="both"/>
            </w:pPr>
            <w:r>
              <w:rPr>
                <w:rFonts w:ascii="Arial" w:eastAsia="Arial" w:hAnsi="Arial" w:cs="Arial"/>
                <w:b/>
                <w:color w:val="000000"/>
                <w:sz w:val="24"/>
              </w:rPr>
              <w:t>Total</w:t>
            </w:r>
          </w:p>
        </w:tc>
        <w:tc>
          <w:tcPr>
            <w:tcW w:w="23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4504" w:rsidRDefault="00F85600">
            <w:pPr>
              <w:spacing w:after="0" w:line="360" w:lineRule="auto"/>
              <w:jc w:val="both"/>
            </w:pPr>
            <w:r>
              <w:rPr>
                <w:rFonts w:ascii="Arial" w:eastAsia="Arial" w:hAnsi="Arial" w:cs="Arial"/>
                <w:b/>
                <w:color w:val="000000"/>
                <w:sz w:val="24"/>
              </w:rPr>
              <w:t>8000</w:t>
            </w:r>
          </w:p>
        </w:tc>
      </w:tr>
      <w:tr w:rsidR="00DF4504">
        <w:tc>
          <w:tcPr>
            <w:tcW w:w="162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DF4504" w:rsidRDefault="00DF4504">
            <w:pPr>
              <w:spacing w:after="0" w:line="240" w:lineRule="auto"/>
              <w:ind w:right="237"/>
              <w:jc w:val="both"/>
              <w:rPr>
                <w:rFonts w:ascii="Calibri" w:eastAsia="Calibri" w:hAnsi="Calibri" w:cs="Calibri"/>
              </w:rPr>
            </w:pPr>
          </w:p>
        </w:tc>
        <w:tc>
          <w:tcPr>
            <w:tcW w:w="525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DF4504" w:rsidRDefault="00F85600">
            <w:pPr>
              <w:spacing w:after="0" w:line="360" w:lineRule="auto"/>
              <w:ind w:right="237"/>
              <w:jc w:val="both"/>
            </w:pPr>
            <w:r>
              <w:rPr>
                <w:rFonts w:ascii="Arial" w:eastAsia="Arial" w:hAnsi="Arial" w:cs="Arial"/>
                <w:b/>
                <w:sz w:val="24"/>
              </w:rPr>
              <w:t>Bibliography</w:t>
            </w:r>
          </w:p>
        </w:tc>
        <w:tc>
          <w:tcPr>
            <w:tcW w:w="23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4504" w:rsidRDefault="00DF4504">
            <w:pPr>
              <w:spacing w:after="0" w:line="360" w:lineRule="auto"/>
              <w:ind w:right="237"/>
              <w:jc w:val="both"/>
              <w:rPr>
                <w:rFonts w:ascii="Calibri" w:eastAsia="Calibri" w:hAnsi="Calibri" w:cs="Calibri"/>
              </w:rPr>
            </w:pPr>
          </w:p>
        </w:tc>
      </w:tr>
    </w:tbl>
    <w:p w:rsidR="00DF4504" w:rsidRDefault="00DF4504">
      <w:pPr>
        <w:spacing w:after="0" w:line="240" w:lineRule="auto"/>
        <w:ind w:right="237"/>
        <w:jc w:val="center"/>
        <w:rPr>
          <w:rFonts w:ascii="Arial" w:eastAsia="Arial" w:hAnsi="Arial" w:cs="Arial"/>
          <w:b/>
          <w:color w:val="000000"/>
          <w:sz w:val="24"/>
        </w:rPr>
      </w:pPr>
    </w:p>
    <w:p w:rsidR="00DF4504" w:rsidRDefault="00DF4504">
      <w:pPr>
        <w:spacing w:after="0" w:line="240" w:lineRule="auto"/>
        <w:ind w:right="237"/>
        <w:jc w:val="center"/>
        <w:rPr>
          <w:rFonts w:ascii="Arial" w:eastAsia="Arial" w:hAnsi="Arial" w:cs="Arial"/>
          <w:b/>
          <w:color w:val="000000"/>
          <w:sz w:val="24"/>
        </w:rPr>
      </w:pPr>
    </w:p>
    <w:p w:rsidR="00DF4504" w:rsidRDefault="00F85600">
      <w:pPr>
        <w:spacing w:after="0" w:line="240" w:lineRule="auto"/>
        <w:ind w:right="237"/>
        <w:jc w:val="center"/>
        <w:rPr>
          <w:rFonts w:ascii="Arial" w:eastAsia="Arial" w:hAnsi="Arial" w:cs="Arial"/>
          <w:b/>
          <w:color w:val="000000"/>
          <w:sz w:val="24"/>
        </w:rPr>
      </w:pPr>
      <w:r>
        <w:rPr>
          <w:rFonts w:ascii="Arial" w:eastAsia="Arial" w:hAnsi="Arial" w:cs="Arial"/>
          <w:b/>
          <w:color w:val="000000"/>
          <w:sz w:val="24"/>
        </w:rPr>
        <w:t xml:space="preserve"> </w:t>
      </w:r>
    </w:p>
    <w:p w:rsidR="00DF4504" w:rsidRDefault="00F85600">
      <w:pPr>
        <w:spacing w:after="0" w:line="240" w:lineRule="auto"/>
        <w:ind w:right="237"/>
        <w:jc w:val="center"/>
        <w:rPr>
          <w:rFonts w:ascii="Arial" w:eastAsia="Arial" w:hAnsi="Arial" w:cs="Arial"/>
          <w:b/>
          <w:color w:val="000000"/>
          <w:sz w:val="24"/>
        </w:rPr>
      </w:pPr>
      <w:r>
        <w:rPr>
          <w:rFonts w:ascii="Arial" w:eastAsia="Arial" w:hAnsi="Arial" w:cs="Arial"/>
          <w:b/>
          <w:color w:val="000000"/>
          <w:sz w:val="24"/>
        </w:rPr>
        <w:t>Task 1</w:t>
      </w:r>
    </w:p>
    <w:p w:rsidR="00DF4504" w:rsidRDefault="00DF4504">
      <w:pPr>
        <w:spacing w:after="0" w:line="240" w:lineRule="auto"/>
        <w:ind w:right="237"/>
        <w:jc w:val="both"/>
        <w:rPr>
          <w:rFonts w:ascii="Arial" w:eastAsia="Arial" w:hAnsi="Arial" w:cs="Arial"/>
          <w:b/>
          <w:color w:val="000000"/>
          <w:sz w:val="24"/>
        </w:rPr>
      </w:pPr>
    </w:p>
    <w:p w:rsidR="00DF4504" w:rsidRDefault="00F85600">
      <w:pPr>
        <w:spacing w:after="0" w:line="240" w:lineRule="auto"/>
        <w:ind w:right="237"/>
        <w:jc w:val="both"/>
        <w:rPr>
          <w:rFonts w:ascii="Arial" w:eastAsia="Arial" w:hAnsi="Arial" w:cs="Arial"/>
          <w:b/>
          <w:sz w:val="24"/>
        </w:rPr>
      </w:pPr>
      <w:r>
        <w:rPr>
          <w:rFonts w:ascii="Arial" w:eastAsia="Arial" w:hAnsi="Arial" w:cs="Arial"/>
          <w:b/>
          <w:sz w:val="24"/>
        </w:rPr>
        <w:t xml:space="preserve">Relevant areas of the National Policing Curriculum: </w:t>
      </w:r>
    </w:p>
    <w:p w:rsidR="00DF4504" w:rsidRDefault="00F85600">
      <w:pPr>
        <w:spacing w:after="0" w:line="240" w:lineRule="auto"/>
        <w:ind w:right="237"/>
        <w:jc w:val="both"/>
        <w:rPr>
          <w:rFonts w:ascii="Arial" w:eastAsia="Arial" w:hAnsi="Arial" w:cs="Arial"/>
          <w:b/>
          <w:color w:val="000000"/>
          <w:sz w:val="24"/>
        </w:rPr>
      </w:pPr>
      <w:r>
        <w:rPr>
          <w:rFonts w:ascii="Arial" w:eastAsia="Arial" w:hAnsi="Arial" w:cs="Arial"/>
          <w:b/>
          <w:color w:val="000000"/>
          <w:sz w:val="24"/>
        </w:rPr>
        <w:t>Wellbeing and Resilience</w:t>
      </w:r>
    </w:p>
    <w:p w:rsidR="00DF4504" w:rsidRDefault="00DF4504">
      <w:pPr>
        <w:spacing w:after="0" w:line="240" w:lineRule="auto"/>
        <w:ind w:right="237"/>
        <w:jc w:val="both"/>
        <w:rPr>
          <w:rFonts w:ascii="Arial" w:eastAsia="Arial" w:hAnsi="Arial" w:cs="Arial"/>
          <w:b/>
          <w:color w:val="000000"/>
          <w:sz w:val="24"/>
        </w:rPr>
      </w:pPr>
    </w:p>
    <w:tbl>
      <w:tblPr>
        <w:tblW w:w="0" w:type="auto"/>
        <w:tblInd w:w="98" w:type="dxa"/>
        <w:tblCellMar>
          <w:left w:w="10" w:type="dxa"/>
          <w:right w:w="10" w:type="dxa"/>
        </w:tblCellMar>
        <w:tblLook w:val="04A0" w:firstRow="1" w:lastRow="0" w:firstColumn="1" w:lastColumn="0" w:noHBand="0" w:noVBand="1"/>
      </w:tblPr>
      <w:tblGrid>
        <w:gridCol w:w="9067"/>
      </w:tblGrid>
      <w:tr w:rsidR="00DF4504">
        <w:trPr>
          <w:trHeight w:val="1"/>
        </w:trPr>
        <w:tc>
          <w:tcPr>
            <w:tcW w:w="90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DF4504" w:rsidRDefault="00F85600">
            <w:pPr>
              <w:spacing w:after="0" w:line="240" w:lineRule="auto"/>
              <w:jc w:val="both"/>
              <w:rPr>
                <w:rFonts w:ascii="Arial" w:eastAsia="Arial" w:hAnsi="Arial" w:cs="Arial"/>
                <w:color w:val="000000"/>
                <w:sz w:val="24"/>
              </w:rPr>
            </w:pPr>
            <w:r>
              <w:rPr>
                <w:rFonts w:ascii="Arial" w:eastAsia="Arial" w:hAnsi="Arial" w:cs="Arial"/>
                <w:color w:val="000000"/>
                <w:sz w:val="24"/>
              </w:rPr>
              <w:t xml:space="preserve">Having achieved Independent Patrol Status, </w:t>
            </w:r>
            <w:r>
              <w:rPr>
                <w:rFonts w:ascii="Arial" w:eastAsia="Arial" w:hAnsi="Arial" w:cs="Arial"/>
                <w:b/>
                <w:color w:val="000000"/>
                <w:sz w:val="24"/>
              </w:rPr>
              <w:t>reflect</w:t>
            </w:r>
            <w:r>
              <w:rPr>
                <w:rFonts w:ascii="Arial" w:eastAsia="Arial" w:hAnsi="Arial" w:cs="Arial"/>
                <w:color w:val="000000"/>
                <w:sz w:val="24"/>
              </w:rPr>
              <w:t xml:space="preserve"> on the impact of organisation culture within policing on your wellbeing and resilience (organisation change, retaining personal values in a wider organisational culture). </w:t>
            </w:r>
          </w:p>
          <w:p w:rsidR="00DF4504" w:rsidRDefault="00DF4504">
            <w:pPr>
              <w:spacing w:after="0" w:line="240" w:lineRule="auto"/>
              <w:jc w:val="both"/>
              <w:rPr>
                <w:rFonts w:ascii="Arial" w:eastAsia="Arial" w:hAnsi="Arial" w:cs="Arial"/>
                <w:color w:val="000000"/>
                <w:sz w:val="24"/>
              </w:rPr>
            </w:pPr>
          </w:p>
          <w:p w:rsidR="00DF4504" w:rsidRDefault="00F85600">
            <w:pPr>
              <w:spacing w:after="0" w:line="240" w:lineRule="auto"/>
              <w:jc w:val="both"/>
              <w:rPr>
                <w:rFonts w:ascii="Arial" w:eastAsia="Arial" w:hAnsi="Arial" w:cs="Arial"/>
                <w:color w:val="000000"/>
                <w:sz w:val="24"/>
              </w:rPr>
            </w:pPr>
            <w:r>
              <w:rPr>
                <w:rFonts w:ascii="Arial" w:eastAsia="Arial" w:hAnsi="Arial" w:cs="Arial"/>
                <w:b/>
                <w:color w:val="000000"/>
                <w:sz w:val="24"/>
              </w:rPr>
              <w:lastRenderedPageBreak/>
              <w:t>Consider</w:t>
            </w:r>
            <w:r>
              <w:rPr>
                <w:rFonts w:ascii="Arial" w:eastAsia="Arial" w:hAnsi="Arial" w:cs="Arial"/>
                <w:color w:val="000000"/>
                <w:sz w:val="24"/>
              </w:rPr>
              <w:t xml:space="preserve"> the risks of conforming to organisational culture. </w:t>
            </w:r>
          </w:p>
          <w:p w:rsidR="00DF4504" w:rsidRDefault="00DF4504">
            <w:pPr>
              <w:spacing w:after="0" w:line="240" w:lineRule="auto"/>
              <w:jc w:val="both"/>
              <w:rPr>
                <w:rFonts w:ascii="Arial" w:eastAsia="Arial" w:hAnsi="Arial" w:cs="Arial"/>
                <w:color w:val="000000"/>
                <w:sz w:val="24"/>
              </w:rPr>
            </w:pPr>
          </w:p>
          <w:p w:rsidR="00DF4504" w:rsidRDefault="00F85600">
            <w:pPr>
              <w:spacing w:after="0" w:line="240" w:lineRule="auto"/>
              <w:jc w:val="both"/>
              <w:rPr>
                <w:rFonts w:ascii="Arial" w:eastAsia="Arial" w:hAnsi="Arial" w:cs="Arial"/>
                <w:color w:val="000000"/>
                <w:sz w:val="24"/>
              </w:rPr>
            </w:pPr>
            <w:r>
              <w:rPr>
                <w:rFonts w:ascii="Arial" w:eastAsia="Arial" w:hAnsi="Arial" w:cs="Arial"/>
                <w:b/>
                <w:color w:val="000000"/>
                <w:sz w:val="24"/>
              </w:rPr>
              <w:t>Illustrate</w:t>
            </w:r>
            <w:r>
              <w:rPr>
                <w:rFonts w:ascii="Arial" w:eastAsia="Arial" w:hAnsi="Arial" w:cs="Arial"/>
                <w:color w:val="000000"/>
                <w:sz w:val="24"/>
              </w:rPr>
              <w:t xml:space="preserve"> your strategies for maintaining wellbeing and resilience. </w:t>
            </w:r>
          </w:p>
          <w:p w:rsidR="00DF4504" w:rsidRDefault="00DF4504">
            <w:pPr>
              <w:spacing w:after="0" w:line="240" w:lineRule="auto"/>
              <w:ind w:right="237"/>
              <w:jc w:val="both"/>
              <w:rPr>
                <w:rFonts w:ascii="Arial" w:eastAsia="Arial" w:hAnsi="Arial" w:cs="Arial"/>
                <w:b/>
                <w:color w:val="000000"/>
                <w:sz w:val="24"/>
              </w:rPr>
            </w:pPr>
          </w:p>
          <w:p w:rsidR="00DF4504" w:rsidRDefault="00DF4504">
            <w:pPr>
              <w:spacing w:after="0" w:line="240" w:lineRule="auto"/>
              <w:ind w:right="237"/>
              <w:jc w:val="both"/>
              <w:rPr>
                <w:rFonts w:ascii="Arial" w:eastAsia="Arial" w:hAnsi="Arial" w:cs="Arial"/>
                <w:b/>
                <w:color w:val="000000"/>
                <w:sz w:val="24"/>
              </w:rPr>
            </w:pPr>
          </w:p>
          <w:p w:rsidR="00DF4504" w:rsidRDefault="00F85600">
            <w:pPr>
              <w:spacing w:after="0" w:line="240" w:lineRule="auto"/>
              <w:ind w:right="237"/>
              <w:jc w:val="both"/>
            </w:pPr>
            <w:r>
              <w:rPr>
                <w:rFonts w:ascii="Arial" w:eastAsia="Arial" w:hAnsi="Arial" w:cs="Arial"/>
                <w:i/>
                <w:color w:val="000000"/>
                <w:sz w:val="24"/>
              </w:rPr>
              <w:t>1250 words (+/- 10%: include your actual word count at the end of each section)</w:t>
            </w:r>
          </w:p>
        </w:tc>
      </w:tr>
    </w:tbl>
    <w:p w:rsidR="00DF4504" w:rsidRDefault="00DF4504">
      <w:pPr>
        <w:spacing w:after="0" w:line="240" w:lineRule="auto"/>
        <w:ind w:right="237"/>
        <w:jc w:val="both"/>
        <w:rPr>
          <w:rFonts w:ascii="Arial" w:eastAsia="Arial" w:hAnsi="Arial" w:cs="Arial"/>
          <w:b/>
          <w:color w:val="000000"/>
          <w:sz w:val="24"/>
        </w:rPr>
      </w:pPr>
    </w:p>
    <w:p w:rsidR="00DF4504" w:rsidRDefault="00F85600">
      <w:pPr>
        <w:spacing w:after="0" w:line="240" w:lineRule="auto"/>
        <w:ind w:right="237"/>
        <w:jc w:val="both"/>
        <w:rPr>
          <w:rFonts w:ascii="Arial" w:eastAsia="Arial" w:hAnsi="Arial" w:cs="Arial"/>
          <w:b/>
          <w:color w:val="000000"/>
          <w:sz w:val="24"/>
        </w:rPr>
      </w:pPr>
      <w:r>
        <w:rPr>
          <w:rFonts w:ascii="Arial" w:eastAsia="Arial" w:hAnsi="Arial" w:cs="Arial"/>
          <w:b/>
          <w:color w:val="000000"/>
          <w:sz w:val="24"/>
        </w:rPr>
        <w:t>ANSWER:</w:t>
      </w:r>
    </w:p>
    <w:p w:rsidR="0034223B" w:rsidRPr="0034223B" w:rsidRDefault="0034223B" w:rsidP="0034223B">
      <w:pPr>
        <w:spacing w:after="0" w:line="240" w:lineRule="auto"/>
        <w:ind w:right="237"/>
        <w:jc w:val="both"/>
        <w:rPr>
          <w:rFonts w:ascii="Arial" w:eastAsia="Arial" w:hAnsi="Arial" w:cs="Arial"/>
          <w:b/>
          <w:color w:val="000000"/>
          <w:sz w:val="24"/>
        </w:rPr>
      </w:pPr>
      <w:r w:rsidRPr="0034223B">
        <w:rPr>
          <w:rFonts w:ascii="Arial" w:eastAsia="Arial" w:hAnsi="Arial" w:cs="Arial"/>
          <w:b/>
          <w:color w:val="000000"/>
          <w:sz w:val="24"/>
        </w:rPr>
        <w:t>Being a member of the police has distinct challenges that have a tremendous influence on my overall well-being and ability to adapt. This essay aims to examine the complexities of police culture, encompassing its hierarchical framework, the camaraderie exhibited among colleagues, and the challenging demands inherent in the profession. By incorporating personal experiences and academic sources, my objective is to offer a thorough comprehension of how these aspects impact my life and my capacity to uphold equilibrium and welfare inside the policing environment.</w:t>
      </w:r>
    </w:p>
    <w:p w:rsidR="0034223B" w:rsidRPr="0034223B" w:rsidRDefault="0034223B" w:rsidP="0034223B">
      <w:pPr>
        <w:spacing w:after="0" w:line="240" w:lineRule="auto"/>
        <w:ind w:right="237"/>
        <w:jc w:val="both"/>
        <w:rPr>
          <w:rFonts w:ascii="Arial" w:eastAsia="Arial" w:hAnsi="Arial" w:cs="Arial"/>
          <w:b/>
          <w:color w:val="000000"/>
          <w:sz w:val="24"/>
        </w:rPr>
      </w:pPr>
    </w:p>
    <w:p w:rsidR="0034223B" w:rsidRPr="0034223B" w:rsidRDefault="0034223B" w:rsidP="0034223B">
      <w:pPr>
        <w:spacing w:after="0" w:line="240" w:lineRule="auto"/>
        <w:ind w:right="237"/>
        <w:jc w:val="both"/>
        <w:rPr>
          <w:rFonts w:ascii="Arial" w:eastAsia="Arial" w:hAnsi="Arial" w:cs="Arial"/>
          <w:b/>
          <w:color w:val="000000"/>
          <w:sz w:val="24"/>
        </w:rPr>
      </w:pPr>
      <w:r w:rsidRPr="0034223B">
        <w:rPr>
          <w:rFonts w:ascii="Arial" w:eastAsia="Arial" w:hAnsi="Arial" w:cs="Arial"/>
          <w:b/>
          <w:color w:val="000000"/>
          <w:sz w:val="24"/>
        </w:rPr>
        <w:t>Policing is not merely a profession; it is a lifestyle defined by interactions and choices that deviate significantly from the norm. Frequently, I encounter circumstances necessitating prompt cognitive processing and resolute implementation, wherein the ramifications of my choices can be substantial. The distinctive characteristic of law enforcement might result in a feeling of seclusion from the broader populace, similar to my personal encounter as a flight attendant, when the fundamental demands of our profession distinguish us from our civilian counterparts. Within the realm of policing, the duty to enforce the law and safeguard the general population intensifies the necessity for reciprocal assistance and efficient correspondence among fellow officers.</w:t>
      </w:r>
    </w:p>
    <w:p w:rsidR="0034223B" w:rsidRPr="0034223B" w:rsidRDefault="0034223B" w:rsidP="0034223B">
      <w:pPr>
        <w:spacing w:after="0" w:line="240" w:lineRule="auto"/>
        <w:ind w:right="237"/>
        <w:jc w:val="both"/>
        <w:rPr>
          <w:rFonts w:ascii="Arial" w:eastAsia="Arial" w:hAnsi="Arial" w:cs="Arial"/>
          <w:b/>
          <w:color w:val="000000"/>
          <w:sz w:val="24"/>
        </w:rPr>
      </w:pPr>
    </w:p>
    <w:p w:rsidR="0034223B" w:rsidRPr="0034223B" w:rsidRDefault="0034223B" w:rsidP="0034223B">
      <w:pPr>
        <w:spacing w:after="0" w:line="240" w:lineRule="auto"/>
        <w:ind w:right="237"/>
        <w:jc w:val="both"/>
        <w:rPr>
          <w:rFonts w:ascii="Arial" w:eastAsia="Arial" w:hAnsi="Arial" w:cs="Arial"/>
          <w:b/>
          <w:color w:val="000000"/>
          <w:sz w:val="24"/>
        </w:rPr>
      </w:pPr>
      <w:r w:rsidRPr="0034223B">
        <w:rPr>
          <w:rFonts w:ascii="Arial" w:eastAsia="Arial" w:hAnsi="Arial" w:cs="Arial"/>
          <w:b/>
          <w:color w:val="000000"/>
          <w:sz w:val="24"/>
        </w:rPr>
        <w:t>The organisational structure inherent in police organisations establishes a well-defined line of command, a crucial factor in upholding order and enhancing operational effectiveness. Nevertheless, this inflexible structure can occasionally result in my experiencing a sense of powerlessness and exasperation, particularly when my contributions are ignored or underestimated. Leishman and Savage (1993) argue that it is imperative for leaders to acknowledge the strengths and flaws of their teams and cultivate an atmosphere that embraces feedback and promotes collaboration.</w:t>
      </w:r>
    </w:p>
    <w:p w:rsidR="0034223B" w:rsidRPr="0034223B" w:rsidRDefault="0034223B" w:rsidP="0034223B">
      <w:pPr>
        <w:spacing w:after="0" w:line="240" w:lineRule="auto"/>
        <w:ind w:right="237"/>
        <w:jc w:val="both"/>
        <w:rPr>
          <w:rFonts w:ascii="Arial" w:eastAsia="Arial" w:hAnsi="Arial" w:cs="Arial"/>
          <w:b/>
          <w:color w:val="000000"/>
          <w:sz w:val="24"/>
        </w:rPr>
      </w:pPr>
    </w:p>
    <w:p w:rsidR="0034223B" w:rsidRPr="0034223B" w:rsidRDefault="0034223B" w:rsidP="0034223B">
      <w:pPr>
        <w:spacing w:after="0" w:line="240" w:lineRule="auto"/>
        <w:ind w:right="237"/>
        <w:jc w:val="both"/>
        <w:rPr>
          <w:rFonts w:ascii="Arial" w:eastAsia="Arial" w:hAnsi="Arial" w:cs="Arial"/>
          <w:b/>
          <w:color w:val="000000"/>
          <w:sz w:val="24"/>
        </w:rPr>
      </w:pPr>
      <w:r w:rsidRPr="0034223B">
        <w:rPr>
          <w:rFonts w:ascii="Arial" w:eastAsia="Arial" w:hAnsi="Arial" w:cs="Arial"/>
          <w:b/>
          <w:color w:val="000000"/>
          <w:sz w:val="24"/>
        </w:rPr>
        <w:t>The physical and mental demands associated with police work have a detrimental impact on my overall well-being and resilience. The irregularity of shift work has a detrimental impact on my usual sleep patterns, resulting in feelings of exhaustion and heightened levels of stress. If not successfully managed, this might ultimately lead to burnout. Moreover, being exposed to distressing events, which is an unfortunate aspect of being a police officer, can lead to vicarious trauma. This can cause me to develop a sceptical perspective on the world and hinder my capacity to establish meaningful connections with the communities I am responsible for (Brown, Fielding, and Grover, 1999).</w:t>
      </w:r>
    </w:p>
    <w:p w:rsidR="0034223B" w:rsidRPr="0034223B" w:rsidRDefault="0034223B" w:rsidP="0034223B">
      <w:pPr>
        <w:spacing w:after="0" w:line="240" w:lineRule="auto"/>
        <w:ind w:right="237"/>
        <w:jc w:val="both"/>
        <w:rPr>
          <w:rFonts w:ascii="Arial" w:eastAsia="Arial" w:hAnsi="Arial" w:cs="Arial"/>
          <w:b/>
          <w:color w:val="000000"/>
          <w:sz w:val="24"/>
        </w:rPr>
      </w:pPr>
    </w:p>
    <w:p w:rsidR="0034223B" w:rsidRPr="0034223B" w:rsidRDefault="0034223B" w:rsidP="0034223B">
      <w:pPr>
        <w:spacing w:after="0" w:line="240" w:lineRule="auto"/>
        <w:ind w:right="237"/>
        <w:jc w:val="both"/>
        <w:rPr>
          <w:rFonts w:ascii="Arial" w:eastAsia="Arial" w:hAnsi="Arial" w:cs="Arial"/>
          <w:b/>
          <w:color w:val="000000"/>
          <w:sz w:val="24"/>
        </w:rPr>
      </w:pPr>
      <w:r w:rsidRPr="0034223B">
        <w:rPr>
          <w:rFonts w:ascii="Arial" w:eastAsia="Arial" w:hAnsi="Arial" w:cs="Arial"/>
          <w:b/>
          <w:color w:val="000000"/>
          <w:sz w:val="24"/>
        </w:rPr>
        <w:lastRenderedPageBreak/>
        <w:t>These encounters have the potential to profoundly influence my personal life and identity in multiple ways. To begin with, the persistent exposure to high-stress circumstances and traumatic events might result in emotional disengagement from routine and ordinary experiences. As I regularly experience violence, despair, and tragedy, I am becoming desensitised to them. The phenomenon of emotional detachment can have repercussions beyond the professional setting, impacting one's capacity to establish meaningful connections with loved ones and participate in formerly pleasurable leisure pursuits.</w:t>
      </w:r>
    </w:p>
    <w:p w:rsidR="0034223B" w:rsidRPr="0034223B" w:rsidRDefault="0034223B" w:rsidP="0034223B">
      <w:pPr>
        <w:spacing w:after="0" w:line="240" w:lineRule="auto"/>
        <w:ind w:right="237"/>
        <w:jc w:val="both"/>
        <w:rPr>
          <w:rFonts w:ascii="Arial" w:eastAsia="Arial" w:hAnsi="Arial" w:cs="Arial"/>
          <w:b/>
          <w:color w:val="000000"/>
          <w:sz w:val="24"/>
        </w:rPr>
      </w:pPr>
    </w:p>
    <w:p w:rsidR="0034223B" w:rsidRPr="0034223B" w:rsidRDefault="0034223B" w:rsidP="0034223B">
      <w:pPr>
        <w:spacing w:after="0" w:line="240" w:lineRule="auto"/>
        <w:ind w:right="237"/>
        <w:jc w:val="both"/>
        <w:rPr>
          <w:rFonts w:ascii="Arial" w:eastAsia="Arial" w:hAnsi="Arial" w:cs="Arial"/>
          <w:b/>
          <w:color w:val="000000"/>
          <w:sz w:val="24"/>
        </w:rPr>
      </w:pPr>
      <w:r w:rsidRPr="0034223B">
        <w:rPr>
          <w:rFonts w:ascii="Arial" w:eastAsia="Arial" w:hAnsi="Arial" w:cs="Arial"/>
          <w:b/>
          <w:color w:val="000000"/>
          <w:sz w:val="24"/>
        </w:rPr>
        <w:t>In light of the difficulties associated with emotional detachment and desensitisation to violence, I am actively engaged in the exploration of diverse tactics aimed at re-establishing connections with my loved ones. Initially, I am engaging in a period of introspection and recognising my affective reactions to distressing occurrences. This aids in my ability to perceive instances of emotional detachment and pinpoint the factors that contribute to this condition. Furthermore, I am seeking assistance from reliable co-workers, friends, and mental health experts. Engaging in candid conversations regarding my experiences and feelings facilitates efficient processing and mitigates the need for additional emotional detachment.</w:t>
      </w:r>
    </w:p>
    <w:p w:rsidR="0034223B" w:rsidRPr="0034223B" w:rsidRDefault="0034223B" w:rsidP="0034223B">
      <w:pPr>
        <w:spacing w:after="0" w:line="240" w:lineRule="auto"/>
        <w:ind w:right="237"/>
        <w:jc w:val="both"/>
        <w:rPr>
          <w:rFonts w:ascii="Arial" w:eastAsia="Arial" w:hAnsi="Arial" w:cs="Arial"/>
          <w:b/>
          <w:color w:val="000000"/>
          <w:sz w:val="24"/>
        </w:rPr>
      </w:pPr>
    </w:p>
    <w:p w:rsidR="0034223B" w:rsidRPr="0034223B" w:rsidRDefault="0034223B" w:rsidP="0034223B">
      <w:pPr>
        <w:spacing w:after="0" w:line="240" w:lineRule="auto"/>
        <w:ind w:right="237"/>
        <w:jc w:val="both"/>
        <w:rPr>
          <w:rFonts w:ascii="Arial" w:eastAsia="Arial" w:hAnsi="Arial" w:cs="Arial"/>
          <w:b/>
          <w:color w:val="000000"/>
          <w:sz w:val="24"/>
        </w:rPr>
      </w:pPr>
      <w:r w:rsidRPr="0034223B">
        <w:rPr>
          <w:rFonts w:ascii="Arial" w:eastAsia="Arial" w:hAnsi="Arial" w:cs="Arial"/>
          <w:b/>
          <w:color w:val="000000"/>
          <w:sz w:val="24"/>
        </w:rPr>
        <w:t>In recognition of the difficulties associated with emotional detachment and desensitisation to violence, I am actively engaged in the exploration of various tactics aimed at re-establishing connections with my loved ones. Initially, I am engaging in a period of introspection and recognising my affective reactions to distressing occurrences. This aids in my ability to perceive instances of emotional detachment and pinpoint the factors that contribute to this condition. Plus, I am seeking assistance from reliable co-workers, friends, and mental health experts. Engaging in candid conversations regarding my experiences and feelings facilitates efficient processing and mitigates the need for additional emotional detachment.</w:t>
      </w:r>
    </w:p>
    <w:p w:rsidR="0034223B" w:rsidRPr="0034223B" w:rsidRDefault="0034223B" w:rsidP="0034223B">
      <w:pPr>
        <w:spacing w:after="0" w:line="240" w:lineRule="auto"/>
        <w:ind w:right="237"/>
        <w:jc w:val="both"/>
        <w:rPr>
          <w:rFonts w:ascii="Arial" w:eastAsia="Arial" w:hAnsi="Arial" w:cs="Arial"/>
          <w:b/>
          <w:color w:val="000000"/>
          <w:sz w:val="24"/>
        </w:rPr>
      </w:pPr>
    </w:p>
    <w:p w:rsidR="0034223B" w:rsidRPr="0034223B" w:rsidRDefault="0034223B" w:rsidP="0034223B">
      <w:pPr>
        <w:spacing w:after="0" w:line="240" w:lineRule="auto"/>
        <w:ind w:right="237"/>
        <w:jc w:val="both"/>
        <w:rPr>
          <w:rFonts w:ascii="Arial" w:eastAsia="Arial" w:hAnsi="Arial" w:cs="Arial"/>
          <w:b/>
          <w:color w:val="000000"/>
          <w:sz w:val="24"/>
        </w:rPr>
      </w:pPr>
      <w:r w:rsidRPr="0034223B">
        <w:rPr>
          <w:rFonts w:ascii="Arial" w:eastAsia="Arial" w:hAnsi="Arial" w:cs="Arial"/>
          <w:b/>
          <w:color w:val="000000"/>
          <w:sz w:val="24"/>
        </w:rPr>
        <w:t>Furthermore, I am integrating mindfulness practices into my regularly scheduled activities. Engaging in the practices of deep breathing, meditation, and yoga serves to establish a sense of mindfulness and heightens my cognitive and affective consciousness. Practising mindfulness enables me to maintain a strong connection with my emotions and avoid emotional detachment.</w:t>
      </w:r>
    </w:p>
    <w:p w:rsidR="0034223B" w:rsidRPr="0034223B" w:rsidRDefault="0034223B" w:rsidP="0034223B">
      <w:pPr>
        <w:spacing w:after="0" w:line="240" w:lineRule="auto"/>
        <w:ind w:right="237"/>
        <w:jc w:val="both"/>
        <w:rPr>
          <w:rFonts w:ascii="Arial" w:eastAsia="Arial" w:hAnsi="Arial" w:cs="Arial"/>
          <w:b/>
          <w:color w:val="000000"/>
          <w:sz w:val="24"/>
        </w:rPr>
      </w:pPr>
    </w:p>
    <w:p w:rsidR="0034223B" w:rsidRPr="0034223B" w:rsidRDefault="0034223B" w:rsidP="0034223B">
      <w:pPr>
        <w:spacing w:after="0" w:line="240" w:lineRule="auto"/>
        <w:ind w:right="237"/>
        <w:jc w:val="both"/>
        <w:rPr>
          <w:rFonts w:ascii="Arial" w:eastAsia="Arial" w:hAnsi="Arial" w:cs="Arial"/>
          <w:b/>
          <w:color w:val="000000"/>
          <w:sz w:val="24"/>
        </w:rPr>
      </w:pPr>
      <w:r w:rsidRPr="0034223B">
        <w:rPr>
          <w:rFonts w:ascii="Arial" w:eastAsia="Arial" w:hAnsi="Arial" w:cs="Arial"/>
          <w:b/>
          <w:color w:val="000000"/>
          <w:sz w:val="24"/>
        </w:rPr>
        <w:t>Establishing distinct demarcations between professional and personal spheres is an additional crucial approach. I am implementing rituals that serve as indicators of the shift from work-related activities to personal leisure, such as altering attire or participating in recreational pursuits. These established limits serve to prevent the occurrence of emotional spill-over from work from adversely affecting my interpersonal connections with loved ones. In addition, I am giving priority to spending really enjoyable time with my loved ones. Engaging in consistent activities together, such as having dinner, going for a stroll, or pursuing shared interests, enhances our interpersonal relationships and cultivates emotional attachment (</w:t>
      </w:r>
      <w:proofErr w:type="spellStart"/>
      <w:r w:rsidRPr="0034223B">
        <w:rPr>
          <w:rFonts w:ascii="Arial" w:eastAsia="Arial" w:hAnsi="Arial" w:cs="Arial"/>
          <w:b/>
          <w:color w:val="000000"/>
          <w:sz w:val="24"/>
        </w:rPr>
        <w:t>McCraty</w:t>
      </w:r>
      <w:proofErr w:type="spellEnd"/>
      <w:r w:rsidRPr="0034223B">
        <w:rPr>
          <w:rFonts w:ascii="Arial" w:eastAsia="Arial" w:hAnsi="Arial" w:cs="Arial"/>
          <w:b/>
          <w:color w:val="000000"/>
          <w:sz w:val="24"/>
        </w:rPr>
        <w:t xml:space="preserve"> and Atkinson, 2012).</w:t>
      </w:r>
    </w:p>
    <w:p w:rsidR="0034223B" w:rsidRPr="0034223B" w:rsidRDefault="0034223B" w:rsidP="0034223B">
      <w:pPr>
        <w:spacing w:after="0" w:line="240" w:lineRule="auto"/>
        <w:ind w:right="237"/>
        <w:jc w:val="both"/>
        <w:rPr>
          <w:rFonts w:ascii="Arial" w:eastAsia="Arial" w:hAnsi="Arial" w:cs="Arial"/>
          <w:b/>
          <w:color w:val="000000"/>
          <w:sz w:val="24"/>
        </w:rPr>
      </w:pPr>
    </w:p>
    <w:p w:rsidR="0034223B" w:rsidRPr="0034223B" w:rsidRDefault="0034223B" w:rsidP="0034223B">
      <w:pPr>
        <w:spacing w:after="0" w:line="240" w:lineRule="auto"/>
        <w:ind w:right="237"/>
        <w:jc w:val="both"/>
        <w:rPr>
          <w:rFonts w:ascii="Arial" w:eastAsia="Arial" w:hAnsi="Arial" w:cs="Arial"/>
          <w:b/>
          <w:color w:val="000000"/>
          <w:sz w:val="24"/>
        </w:rPr>
      </w:pPr>
      <w:r w:rsidRPr="0034223B">
        <w:rPr>
          <w:rFonts w:ascii="Arial" w:eastAsia="Arial" w:hAnsi="Arial" w:cs="Arial"/>
          <w:b/>
          <w:color w:val="000000"/>
          <w:sz w:val="24"/>
        </w:rPr>
        <w:t>Moreover, the imperative to uphold composure and professionalism when confronted with challenges might lead to the inhibition of one's emotions. Individuals may experience a sense of obligation to maintain a stoic and unaffected demeanour in response to traumatic occurrences, resulting in a divergence between their genuine emotions and their outward manifestation. Richards and Gross (1999) note that the act of suppressing emotions can exert pressure on interpersonal connections and contribute to sensations of seclusion and estrangement.</w:t>
      </w:r>
    </w:p>
    <w:p w:rsidR="0034223B" w:rsidRPr="0034223B" w:rsidRDefault="0034223B" w:rsidP="0034223B">
      <w:pPr>
        <w:spacing w:after="0" w:line="240" w:lineRule="auto"/>
        <w:ind w:right="237"/>
        <w:jc w:val="both"/>
        <w:rPr>
          <w:rFonts w:ascii="Arial" w:eastAsia="Arial" w:hAnsi="Arial" w:cs="Arial"/>
          <w:b/>
          <w:color w:val="000000"/>
          <w:sz w:val="24"/>
        </w:rPr>
      </w:pPr>
    </w:p>
    <w:p w:rsidR="0034223B" w:rsidRPr="0034223B" w:rsidRDefault="0034223B" w:rsidP="0034223B">
      <w:pPr>
        <w:spacing w:after="0" w:line="240" w:lineRule="auto"/>
        <w:ind w:right="237"/>
        <w:jc w:val="both"/>
        <w:rPr>
          <w:rFonts w:ascii="Arial" w:eastAsia="Arial" w:hAnsi="Arial" w:cs="Arial"/>
          <w:b/>
          <w:color w:val="000000"/>
          <w:sz w:val="24"/>
        </w:rPr>
      </w:pPr>
      <w:r w:rsidRPr="0034223B">
        <w:rPr>
          <w:rFonts w:ascii="Arial" w:eastAsia="Arial" w:hAnsi="Arial" w:cs="Arial"/>
          <w:b/>
          <w:color w:val="000000"/>
          <w:sz w:val="24"/>
        </w:rPr>
        <w:t>Additionally, the inherent hazards and uncertainties associated with law enforcement might result in increased levels of anxiety and hypervigilance, even during periods of non-duty. I frequently struggle to unwind and disengage from work, ever anticipating potential hazards and perils. Moreover, the organisational culture inherent in the field of police can impose significant pressure on individuals to adhere to specific norms and expectations, which may result in a potential erosion of their personal identity. Baldwin et al. (2019) explain that the hierarchical framework and stress on adherence to rules and regulations may potentially hinder the development of personality and creative expression, resulting in a sense of being a simple component within a bureaucratic apparatus. The erosion of autonomy and agency can have a detrimental effect on an individual's feeling of self-worth and satisfaction, hence influencing their overall well-being and resilience.</w:t>
      </w:r>
    </w:p>
    <w:p w:rsidR="0034223B" w:rsidRPr="0034223B" w:rsidRDefault="0034223B" w:rsidP="0034223B">
      <w:pPr>
        <w:spacing w:after="0" w:line="240" w:lineRule="auto"/>
        <w:ind w:right="237"/>
        <w:jc w:val="both"/>
        <w:rPr>
          <w:rFonts w:ascii="Arial" w:eastAsia="Arial" w:hAnsi="Arial" w:cs="Arial"/>
          <w:b/>
          <w:color w:val="000000"/>
          <w:sz w:val="24"/>
        </w:rPr>
      </w:pPr>
    </w:p>
    <w:p w:rsidR="0034223B" w:rsidRPr="0034223B" w:rsidRDefault="0034223B" w:rsidP="0034223B">
      <w:pPr>
        <w:spacing w:after="0" w:line="240" w:lineRule="auto"/>
        <w:ind w:right="237"/>
        <w:jc w:val="both"/>
        <w:rPr>
          <w:rFonts w:ascii="Arial" w:eastAsia="Arial" w:hAnsi="Arial" w:cs="Arial"/>
          <w:b/>
          <w:color w:val="000000"/>
          <w:sz w:val="24"/>
        </w:rPr>
      </w:pPr>
      <w:r w:rsidRPr="0034223B">
        <w:rPr>
          <w:rFonts w:ascii="Arial" w:eastAsia="Arial" w:hAnsi="Arial" w:cs="Arial"/>
          <w:b/>
          <w:color w:val="000000"/>
          <w:sz w:val="24"/>
        </w:rPr>
        <w:t>Regarding one's persona, the requirements of law enforcement may need the adoption of a "tough" demeanour in order to effectively navigate the difficulties inherent in the profession. Richards and Gross (1999) suggest that individuals may experience a sense of obligation to present themselves as resilient and impervious, especially in the face of personal challenges related to their mental well-being. The appearance of resilience might gradually become deeply rooted, resulting in a divergence between my authentic identity and the image I project to others.</w:t>
      </w:r>
    </w:p>
    <w:p w:rsidR="0034223B" w:rsidRPr="0034223B" w:rsidRDefault="0034223B" w:rsidP="0034223B">
      <w:pPr>
        <w:spacing w:after="0" w:line="240" w:lineRule="auto"/>
        <w:ind w:right="237"/>
        <w:jc w:val="both"/>
        <w:rPr>
          <w:rFonts w:ascii="Arial" w:eastAsia="Arial" w:hAnsi="Arial" w:cs="Arial"/>
          <w:b/>
          <w:color w:val="000000"/>
          <w:sz w:val="24"/>
        </w:rPr>
      </w:pPr>
    </w:p>
    <w:p w:rsidR="0034223B" w:rsidRPr="0034223B" w:rsidRDefault="0034223B" w:rsidP="0034223B">
      <w:pPr>
        <w:spacing w:after="0" w:line="240" w:lineRule="auto"/>
        <w:ind w:right="237"/>
        <w:jc w:val="both"/>
        <w:rPr>
          <w:rFonts w:ascii="Arial" w:eastAsia="Arial" w:hAnsi="Arial" w:cs="Arial"/>
          <w:b/>
          <w:color w:val="000000"/>
          <w:sz w:val="24"/>
        </w:rPr>
      </w:pPr>
      <w:r w:rsidRPr="0034223B">
        <w:rPr>
          <w:rFonts w:ascii="Arial" w:eastAsia="Arial" w:hAnsi="Arial" w:cs="Arial"/>
          <w:b/>
          <w:color w:val="000000"/>
          <w:sz w:val="24"/>
        </w:rPr>
        <w:t>To effectively address these problems, I place a high priority on my personal well-being and resilience. It is imperative to establish a well-rounded regimen that encompasses consistent physical activity, sufficient rest, and effective strategies for managing stress. I perceive organisational change as a chance for development and acquiring knowledge, rather than a cause of frustration. It is essential to seek professional help, such as therapy or counselling, as necessary, in order to effectively manage the psychological consequences of traumatic events (</w:t>
      </w:r>
      <w:proofErr w:type="spellStart"/>
      <w:r w:rsidRPr="0034223B">
        <w:rPr>
          <w:rFonts w:ascii="Arial" w:eastAsia="Arial" w:hAnsi="Arial" w:cs="Arial"/>
          <w:b/>
          <w:color w:val="000000"/>
          <w:sz w:val="24"/>
        </w:rPr>
        <w:t>McCraty</w:t>
      </w:r>
      <w:proofErr w:type="spellEnd"/>
      <w:r w:rsidRPr="0034223B">
        <w:rPr>
          <w:rFonts w:ascii="Arial" w:eastAsia="Arial" w:hAnsi="Arial" w:cs="Arial"/>
          <w:b/>
          <w:color w:val="000000"/>
          <w:sz w:val="24"/>
        </w:rPr>
        <w:t xml:space="preserve"> and Atkinson, 2012).</w:t>
      </w:r>
    </w:p>
    <w:p w:rsidR="0034223B" w:rsidRPr="0034223B" w:rsidRDefault="0034223B" w:rsidP="0034223B">
      <w:pPr>
        <w:spacing w:after="0" w:line="240" w:lineRule="auto"/>
        <w:ind w:right="237"/>
        <w:jc w:val="both"/>
        <w:rPr>
          <w:rFonts w:ascii="Arial" w:eastAsia="Arial" w:hAnsi="Arial" w:cs="Arial"/>
          <w:b/>
          <w:color w:val="000000"/>
          <w:sz w:val="24"/>
        </w:rPr>
      </w:pPr>
    </w:p>
    <w:p w:rsidR="00DF4504" w:rsidRDefault="0034223B" w:rsidP="0034223B">
      <w:pPr>
        <w:spacing w:after="0" w:line="240" w:lineRule="auto"/>
        <w:ind w:right="237"/>
        <w:jc w:val="both"/>
        <w:rPr>
          <w:rFonts w:ascii="Arial" w:eastAsia="Arial" w:hAnsi="Arial" w:cs="Arial"/>
          <w:color w:val="000000"/>
          <w:sz w:val="24"/>
        </w:rPr>
      </w:pPr>
      <w:r w:rsidRPr="0034223B">
        <w:rPr>
          <w:rFonts w:ascii="Arial" w:eastAsia="Arial" w:hAnsi="Arial" w:cs="Arial"/>
          <w:b/>
          <w:color w:val="000000"/>
          <w:sz w:val="24"/>
        </w:rPr>
        <w:t>In summary, the influence of organisational culture in the field of police has a significant effect on my personal life and identity. To minimise the adverse effects of policing on my personal well-being and sense of self, I may effectively serve the communities I am expected to protect by giving priority to self-care, getting assistance when necessary, and cultivating a genuine sense of self.</w:t>
      </w:r>
    </w:p>
    <w:p w:rsidR="00DF4504" w:rsidRDefault="00DF4504">
      <w:pPr>
        <w:spacing w:after="0" w:line="240" w:lineRule="auto"/>
        <w:ind w:right="237"/>
        <w:jc w:val="both"/>
        <w:rPr>
          <w:rFonts w:ascii="Arial" w:eastAsia="Arial" w:hAnsi="Arial" w:cs="Arial"/>
          <w:color w:val="000000"/>
          <w:sz w:val="24"/>
        </w:rPr>
      </w:pPr>
    </w:p>
    <w:p w:rsidR="00DF4504" w:rsidRDefault="00DF4504">
      <w:pPr>
        <w:spacing w:after="0" w:line="240" w:lineRule="auto"/>
        <w:ind w:right="237"/>
        <w:jc w:val="both"/>
        <w:rPr>
          <w:rFonts w:ascii="Arial" w:eastAsia="Arial" w:hAnsi="Arial" w:cs="Arial"/>
          <w:color w:val="000000"/>
          <w:sz w:val="24"/>
        </w:rPr>
      </w:pPr>
    </w:p>
    <w:p w:rsidR="00DF4504" w:rsidRPr="00F85600" w:rsidRDefault="00F85600">
      <w:pPr>
        <w:spacing w:after="0" w:line="240" w:lineRule="auto"/>
        <w:ind w:right="237"/>
        <w:jc w:val="both"/>
        <w:rPr>
          <w:rFonts w:ascii="Arial" w:eastAsia="Arial" w:hAnsi="Arial" w:cs="Arial"/>
          <w:b/>
          <w:color w:val="000000"/>
          <w:sz w:val="24"/>
        </w:rPr>
      </w:pPr>
      <w:r w:rsidRPr="00F85600">
        <w:rPr>
          <w:rFonts w:ascii="Arial" w:eastAsia="Arial" w:hAnsi="Arial" w:cs="Arial"/>
          <w:b/>
          <w:color w:val="000000"/>
          <w:sz w:val="24"/>
        </w:rPr>
        <w:t>Word Count:</w:t>
      </w:r>
      <w:r w:rsidR="0034223B">
        <w:rPr>
          <w:rFonts w:ascii="Arial" w:eastAsia="Arial" w:hAnsi="Arial" w:cs="Arial"/>
          <w:b/>
          <w:color w:val="000000"/>
          <w:sz w:val="24"/>
        </w:rPr>
        <w:t xml:space="preserve"> 1259</w:t>
      </w:r>
    </w:p>
    <w:p w:rsidR="00DF4504" w:rsidRDefault="00DF4504">
      <w:pPr>
        <w:spacing w:after="0" w:line="240" w:lineRule="auto"/>
        <w:ind w:right="237"/>
        <w:jc w:val="both"/>
        <w:rPr>
          <w:rFonts w:ascii="Arial" w:eastAsia="Arial" w:hAnsi="Arial" w:cs="Arial"/>
          <w:color w:val="000000"/>
          <w:sz w:val="24"/>
        </w:rPr>
      </w:pPr>
    </w:p>
    <w:p w:rsidR="00DF4504" w:rsidRDefault="00DF4504">
      <w:pPr>
        <w:spacing w:after="0" w:line="240" w:lineRule="auto"/>
        <w:ind w:right="237"/>
        <w:jc w:val="both"/>
        <w:rPr>
          <w:rFonts w:ascii="Arial" w:eastAsia="Arial" w:hAnsi="Arial" w:cs="Arial"/>
          <w:color w:val="000000"/>
          <w:sz w:val="24"/>
        </w:rPr>
      </w:pPr>
    </w:p>
    <w:p w:rsidR="00DF4504" w:rsidRDefault="00DF4504">
      <w:pPr>
        <w:spacing w:after="0" w:line="240" w:lineRule="auto"/>
        <w:ind w:right="237"/>
        <w:jc w:val="both"/>
        <w:rPr>
          <w:rFonts w:ascii="Arial" w:eastAsia="Arial" w:hAnsi="Arial" w:cs="Arial"/>
          <w:color w:val="000000"/>
          <w:sz w:val="24"/>
        </w:rPr>
      </w:pPr>
    </w:p>
    <w:p w:rsidR="00DF4504" w:rsidRDefault="00DF4504">
      <w:pPr>
        <w:spacing w:after="0" w:line="240" w:lineRule="auto"/>
        <w:ind w:right="237"/>
        <w:jc w:val="both"/>
        <w:rPr>
          <w:rFonts w:ascii="Arial" w:eastAsia="Arial" w:hAnsi="Arial" w:cs="Arial"/>
          <w:color w:val="000000"/>
          <w:sz w:val="24"/>
        </w:rPr>
      </w:pPr>
    </w:p>
    <w:p w:rsidR="00DF4504" w:rsidRDefault="00DF4504">
      <w:pPr>
        <w:spacing w:after="0" w:line="240" w:lineRule="auto"/>
        <w:ind w:right="237"/>
        <w:jc w:val="both"/>
        <w:rPr>
          <w:rFonts w:ascii="Arial" w:eastAsia="Arial" w:hAnsi="Arial" w:cs="Arial"/>
          <w:color w:val="000000"/>
          <w:sz w:val="24"/>
        </w:rPr>
      </w:pPr>
    </w:p>
    <w:p w:rsidR="00DF4504" w:rsidRDefault="00DF4504">
      <w:pPr>
        <w:spacing w:after="0" w:line="240" w:lineRule="auto"/>
        <w:ind w:right="237"/>
        <w:jc w:val="both"/>
        <w:rPr>
          <w:rFonts w:ascii="Arial" w:eastAsia="Arial" w:hAnsi="Arial" w:cs="Arial"/>
          <w:color w:val="000000"/>
          <w:sz w:val="24"/>
        </w:rPr>
      </w:pPr>
    </w:p>
    <w:p w:rsidR="00DF4504" w:rsidRDefault="00DF4504">
      <w:pPr>
        <w:spacing w:after="0" w:line="240" w:lineRule="auto"/>
        <w:ind w:right="237"/>
        <w:jc w:val="both"/>
        <w:rPr>
          <w:rFonts w:ascii="Arial" w:eastAsia="Arial" w:hAnsi="Arial" w:cs="Arial"/>
          <w:color w:val="000000"/>
          <w:sz w:val="24"/>
        </w:rPr>
      </w:pPr>
    </w:p>
    <w:p w:rsidR="00DF4504" w:rsidRDefault="00DF4504">
      <w:pPr>
        <w:spacing w:after="0" w:line="240" w:lineRule="auto"/>
        <w:ind w:right="237"/>
        <w:jc w:val="both"/>
        <w:rPr>
          <w:rFonts w:ascii="Arial" w:eastAsia="Arial" w:hAnsi="Arial" w:cs="Arial"/>
          <w:color w:val="000000"/>
          <w:sz w:val="24"/>
        </w:rPr>
      </w:pPr>
    </w:p>
    <w:p w:rsidR="00DF4504" w:rsidRDefault="00DF4504">
      <w:pPr>
        <w:spacing w:after="0" w:line="240" w:lineRule="auto"/>
        <w:ind w:right="237"/>
        <w:jc w:val="both"/>
        <w:rPr>
          <w:rFonts w:ascii="Arial" w:eastAsia="Arial" w:hAnsi="Arial" w:cs="Arial"/>
          <w:color w:val="000000"/>
          <w:sz w:val="24"/>
        </w:rPr>
      </w:pPr>
    </w:p>
    <w:p w:rsidR="00DF4504" w:rsidRDefault="00DF4504">
      <w:pPr>
        <w:spacing w:after="0" w:line="240" w:lineRule="auto"/>
        <w:ind w:right="237"/>
        <w:jc w:val="both"/>
        <w:rPr>
          <w:rFonts w:ascii="Arial" w:eastAsia="Arial" w:hAnsi="Arial" w:cs="Arial"/>
          <w:color w:val="000000"/>
          <w:sz w:val="24"/>
        </w:rPr>
      </w:pPr>
    </w:p>
    <w:p w:rsidR="00DF4504" w:rsidRDefault="00DF4504">
      <w:pPr>
        <w:spacing w:after="0" w:line="240" w:lineRule="auto"/>
        <w:ind w:right="237"/>
        <w:jc w:val="both"/>
        <w:rPr>
          <w:rFonts w:ascii="Arial" w:eastAsia="Arial" w:hAnsi="Arial" w:cs="Arial"/>
          <w:color w:val="000000"/>
          <w:sz w:val="24"/>
        </w:rPr>
      </w:pPr>
    </w:p>
    <w:p w:rsidR="00DF4504" w:rsidRDefault="00DF4504">
      <w:pPr>
        <w:spacing w:after="0" w:line="240" w:lineRule="auto"/>
        <w:ind w:right="237"/>
        <w:jc w:val="both"/>
        <w:rPr>
          <w:rFonts w:ascii="Arial" w:eastAsia="Arial" w:hAnsi="Arial" w:cs="Arial"/>
          <w:color w:val="000000"/>
          <w:sz w:val="24"/>
        </w:rPr>
      </w:pPr>
    </w:p>
    <w:p w:rsidR="00DF4504" w:rsidRDefault="00DF4504">
      <w:pPr>
        <w:spacing w:after="0" w:line="240" w:lineRule="auto"/>
        <w:ind w:right="237"/>
        <w:jc w:val="both"/>
        <w:rPr>
          <w:rFonts w:ascii="Arial" w:eastAsia="Arial" w:hAnsi="Arial" w:cs="Arial"/>
          <w:color w:val="000000"/>
          <w:sz w:val="24"/>
        </w:rPr>
      </w:pPr>
    </w:p>
    <w:p w:rsidR="00DF4504" w:rsidRDefault="00DF4504">
      <w:pPr>
        <w:spacing w:after="0" w:line="240" w:lineRule="auto"/>
        <w:ind w:right="237"/>
        <w:jc w:val="both"/>
        <w:rPr>
          <w:rFonts w:ascii="Arial" w:eastAsia="Arial" w:hAnsi="Arial" w:cs="Arial"/>
          <w:color w:val="000000"/>
          <w:sz w:val="24"/>
        </w:rPr>
      </w:pPr>
    </w:p>
    <w:p w:rsidR="00DF4504" w:rsidRDefault="00DF4504">
      <w:pPr>
        <w:spacing w:after="0" w:line="240" w:lineRule="auto"/>
        <w:ind w:right="237"/>
        <w:jc w:val="both"/>
        <w:rPr>
          <w:rFonts w:ascii="Arial" w:eastAsia="Arial" w:hAnsi="Arial" w:cs="Arial"/>
          <w:color w:val="000000"/>
          <w:sz w:val="24"/>
        </w:rPr>
      </w:pPr>
    </w:p>
    <w:p w:rsidR="00DF4504" w:rsidRDefault="00DF4504">
      <w:pPr>
        <w:spacing w:after="0" w:line="240" w:lineRule="auto"/>
        <w:ind w:right="237"/>
        <w:jc w:val="both"/>
        <w:rPr>
          <w:rFonts w:ascii="Arial" w:eastAsia="Arial" w:hAnsi="Arial" w:cs="Arial"/>
          <w:b/>
          <w:color w:val="000000"/>
          <w:sz w:val="24"/>
        </w:rPr>
      </w:pPr>
    </w:p>
    <w:p w:rsidR="00DF4504" w:rsidRDefault="00DF4504">
      <w:pPr>
        <w:spacing w:after="0" w:line="240" w:lineRule="auto"/>
        <w:ind w:right="237"/>
        <w:jc w:val="both"/>
        <w:rPr>
          <w:rFonts w:ascii="Arial" w:eastAsia="Arial" w:hAnsi="Arial" w:cs="Arial"/>
          <w:color w:val="000000"/>
          <w:sz w:val="24"/>
        </w:rPr>
      </w:pPr>
    </w:p>
    <w:p w:rsidR="00DF4504" w:rsidRDefault="00F85600">
      <w:pPr>
        <w:spacing w:after="0" w:line="240" w:lineRule="auto"/>
        <w:ind w:right="237"/>
        <w:jc w:val="center"/>
        <w:rPr>
          <w:rFonts w:ascii="Arial" w:eastAsia="Arial" w:hAnsi="Arial" w:cs="Arial"/>
          <w:b/>
          <w:color w:val="000000"/>
          <w:sz w:val="24"/>
        </w:rPr>
      </w:pPr>
      <w:r>
        <w:rPr>
          <w:rFonts w:ascii="Arial" w:eastAsia="Arial" w:hAnsi="Arial" w:cs="Arial"/>
          <w:b/>
          <w:color w:val="000000"/>
          <w:sz w:val="24"/>
        </w:rPr>
        <w:t>Task 2</w:t>
      </w:r>
    </w:p>
    <w:p w:rsidR="00DF4504" w:rsidRDefault="00DF4504">
      <w:pPr>
        <w:spacing w:after="0" w:line="240" w:lineRule="auto"/>
        <w:ind w:right="237"/>
        <w:jc w:val="both"/>
        <w:rPr>
          <w:rFonts w:ascii="Arial" w:eastAsia="Arial" w:hAnsi="Arial" w:cs="Arial"/>
          <w:b/>
          <w:color w:val="000000"/>
          <w:sz w:val="24"/>
        </w:rPr>
      </w:pPr>
    </w:p>
    <w:p w:rsidR="00DF4504" w:rsidRDefault="00F85600">
      <w:pPr>
        <w:spacing w:after="0" w:line="240" w:lineRule="auto"/>
        <w:ind w:right="237"/>
        <w:jc w:val="both"/>
        <w:rPr>
          <w:rFonts w:ascii="Arial" w:eastAsia="Arial" w:hAnsi="Arial" w:cs="Arial"/>
          <w:color w:val="000000"/>
          <w:sz w:val="24"/>
        </w:rPr>
      </w:pPr>
      <w:r>
        <w:rPr>
          <w:rFonts w:ascii="Arial" w:eastAsia="Arial" w:hAnsi="Arial" w:cs="Arial"/>
          <w:b/>
          <w:color w:val="000000"/>
          <w:sz w:val="24"/>
        </w:rPr>
        <w:t xml:space="preserve">Relevant areas of the National Policing Curriculum: </w:t>
      </w:r>
    </w:p>
    <w:p w:rsidR="00DF4504" w:rsidRDefault="00F85600">
      <w:pPr>
        <w:spacing w:after="0" w:line="240" w:lineRule="auto"/>
        <w:jc w:val="both"/>
        <w:rPr>
          <w:rFonts w:ascii="Arial" w:eastAsia="Arial" w:hAnsi="Arial" w:cs="Arial"/>
          <w:color w:val="000000"/>
        </w:rPr>
      </w:pPr>
      <w:proofErr w:type="gramStart"/>
      <w:r>
        <w:rPr>
          <w:rFonts w:ascii="Arial" w:eastAsia="Arial" w:hAnsi="Arial" w:cs="Arial"/>
          <w:b/>
          <w:color w:val="000000"/>
          <w:sz w:val="24"/>
        </w:rPr>
        <w:t>Decision-making and Discretion,</w:t>
      </w:r>
      <w:r>
        <w:rPr>
          <w:rFonts w:ascii="Arial" w:eastAsia="Arial" w:hAnsi="Arial" w:cs="Arial"/>
          <w:color w:val="000000"/>
          <w:sz w:val="24"/>
        </w:rPr>
        <w:t xml:space="preserve"> </w:t>
      </w:r>
      <w:r>
        <w:rPr>
          <w:rFonts w:ascii="Arial" w:eastAsia="Arial" w:hAnsi="Arial" w:cs="Arial"/>
          <w:b/>
          <w:color w:val="000000"/>
          <w:sz w:val="24"/>
        </w:rPr>
        <w:t>Vulnerability and Risk, Public Protection.</w:t>
      </w:r>
      <w:proofErr w:type="gramEnd"/>
      <w:r>
        <w:rPr>
          <w:rFonts w:ascii="Arial" w:eastAsia="Arial" w:hAnsi="Arial" w:cs="Arial"/>
          <w:b/>
          <w:color w:val="000000"/>
        </w:rPr>
        <w:t xml:space="preserve"> </w:t>
      </w:r>
      <w:r>
        <w:rPr>
          <w:rFonts w:ascii="Arial" w:eastAsia="Arial" w:hAnsi="Arial" w:cs="Arial"/>
          <w:color w:val="000000"/>
        </w:rPr>
        <w:t> </w:t>
      </w:r>
    </w:p>
    <w:p w:rsidR="00DF4504" w:rsidRDefault="00F85600">
      <w:pPr>
        <w:spacing w:after="0" w:line="240" w:lineRule="auto"/>
        <w:jc w:val="both"/>
        <w:rPr>
          <w:rFonts w:ascii="Arial" w:eastAsia="Arial" w:hAnsi="Arial" w:cs="Arial"/>
          <w:color w:val="000000"/>
          <w:sz w:val="24"/>
        </w:rPr>
      </w:pPr>
      <w:r>
        <w:rPr>
          <w:rFonts w:ascii="Arial" w:eastAsia="Arial" w:hAnsi="Arial" w:cs="Arial"/>
          <w:color w:val="000000"/>
          <w:sz w:val="24"/>
        </w:rPr>
        <w:t> </w:t>
      </w:r>
    </w:p>
    <w:p w:rsidR="00DF4504" w:rsidRDefault="00F85600">
      <w:pPr>
        <w:spacing w:after="0" w:line="240" w:lineRule="auto"/>
        <w:ind w:right="237"/>
        <w:jc w:val="both"/>
        <w:rPr>
          <w:rFonts w:ascii="Arial" w:eastAsia="Arial" w:hAnsi="Arial" w:cs="Arial"/>
          <w:color w:val="000000"/>
          <w:sz w:val="24"/>
        </w:rPr>
      </w:pPr>
      <w:r>
        <w:rPr>
          <w:rFonts w:ascii="Arial" w:eastAsia="Arial" w:hAnsi="Arial" w:cs="Arial"/>
          <w:color w:val="000000"/>
          <w:sz w:val="24"/>
        </w:rPr>
        <w:t xml:space="preserve">You must choose </w:t>
      </w:r>
      <w:r>
        <w:rPr>
          <w:rFonts w:ascii="Arial" w:eastAsia="Arial" w:hAnsi="Arial" w:cs="Arial"/>
          <w:b/>
          <w:color w:val="000000"/>
          <w:sz w:val="24"/>
          <w:u w:val="single"/>
        </w:rPr>
        <w:t>an incident, for example a domestic related incident,</w:t>
      </w:r>
      <w:r>
        <w:rPr>
          <w:rFonts w:ascii="Arial" w:eastAsia="Arial" w:hAnsi="Arial" w:cs="Arial"/>
          <w:b/>
          <w:color w:val="000000"/>
          <w:sz w:val="24"/>
        </w:rPr>
        <w:t xml:space="preserve"> </w:t>
      </w:r>
      <w:r>
        <w:rPr>
          <w:rFonts w:ascii="Arial" w:eastAsia="Arial" w:hAnsi="Arial" w:cs="Arial"/>
          <w:color w:val="000000"/>
          <w:sz w:val="24"/>
        </w:rPr>
        <w:t xml:space="preserve">and reflect on how you made decisions in complex and unpredictable circumstances using dynamic risk assessment. </w:t>
      </w:r>
    </w:p>
    <w:p w:rsidR="00DF4504" w:rsidRDefault="00DF4504">
      <w:pPr>
        <w:spacing w:after="0" w:line="240" w:lineRule="auto"/>
        <w:ind w:right="237"/>
        <w:jc w:val="both"/>
        <w:rPr>
          <w:rFonts w:ascii="Arial" w:eastAsia="Arial" w:hAnsi="Arial" w:cs="Arial"/>
          <w:color w:val="000000"/>
          <w:sz w:val="24"/>
        </w:rPr>
      </w:pPr>
    </w:p>
    <w:tbl>
      <w:tblPr>
        <w:tblW w:w="0" w:type="auto"/>
        <w:tblInd w:w="98" w:type="dxa"/>
        <w:tblCellMar>
          <w:left w:w="10" w:type="dxa"/>
          <w:right w:w="10" w:type="dxa"/>
        </w:tblCellMar>
        <w:tblLook w:val="04A0" w:firstRow="1" w:lastRow="0" w:firstColumn="1" w:lastColumn="0" w:noHBand="0" w:noVBand="1"/>
      </w:tblPr>
      <w:tblGrid>
        <w:gridCol w:w="9016"/>
      </w:tblGrid>
      <w:tr w:rsidR="00DF4504">
        <w:trPr>
          <w:trHeight w:val="1"/>
        </w:trPr>
        <w:tc>
          <w:tcPr>
            <w:tcW w:w="90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4504" w:rsidRDefault="00DF4504">
            <w:pPr>
              <w:spacing w:after="0" w:line="240" w:lineRule="auto"/>
              <w:ind w:right="237"/>
              <w:jc w:val="both"/>
              <w:rPr>
                <w:rFonts w:ascii="Arial" w:eastAsia="Arial" w:hAnsi="Arial" w:cs="Arial"/>
                <w:b/>
                <w:color w:val="000000"/>
                <w:sz w:val="24"/>
              </w:rPr>
            </w:pPr>
          </w:p>
          <w:p w:rsidR="00DF4504" w:rsidRDefault="00F85600">
            <w:pPr>
              <w:spacing w:after="0" w:line="240" w:lineRule="auto"/>
              <w:ind w:right="237"/>
              <w:jc w:val="both"/>
              <w:rPr>
                <w:rFonts w:ascii="Arial" w:eastAsia="Arial" w:hAnsi="Arial" w:cs="Arial"/>
                <w:color w:val="000000"/>
                <w:sz w:val="24"/>
              </w:rPr>
            </w:pPr>
            <w:r>
              <w:rPr>
                <w:rFonts w:ascii="Arial" w:eastAsia="Arial" w:hAnsi="Arial" w:cs="Arial"/>
                <w:b/>
                <w:color w:val="000000"/>
                <w:sz w:val="24"/>
              </w:rPr>
              <w:t>Give a brief description</w:t>
            </w:r>
            <w:r>
              <w:rPr>
                <w:rFonts w:ascii="Arial" w:eastAsia="Arial" w:hAnsi="Arial" w:cs="Arial"/>
                <w:color w:val="000000"/>
                <w:sz w:val="24"/>
              </w:rPr>
              <w:t xml:space="preserve"> of the problem including social and legislative contexts and any relevant cultural, ethnicity and language issues. </w:t>
            </w:r>
          </w:p>
          <w:p w:rsidR="00DF4504" w:rsidRDefault="00DF4504">
            <w:pPr>
              <w:spacing w:after="0" w:line="240" w:lineRule="auto"/>
              <w:jc w:val="both"/>
              <w:rPr>
                <w:rFonts w:ascii="Arial" w:eastAsia="Arial" w:hAnsi="Arial" w:cs="Arial"/>
                <w:color w:val="000000"/>
                <w:sz w:val="24"/>
              </w:rPr>
            </w:pPr>
          </w:p>
          <w:p w:rsidR="00DF4504" w:rsidRDefault="00F85600">
            <w:pPr>
              <w:spacing w:after="0" w:line="240" w:lineRule="auto"/>
              <w:jc w:val="both"/>
              <w:rPr>
                <w:rFonts w:ascii="Arial" w:eastAsia="Arial" w:hAnsi="Arial" w:cs="Arial"/>
                <w:color w:val="000000"/>
                <w:sz w:val="24"/>
              </w:rPr>
            </w:pPr>
            <w:r>
              <w:rPr>
                <w:rFonts w:ascii="Arial" w:eastAsia="Arial" w:hAnsi="Arial" w:cs="Arial"/>
                <w:b/>
                <w:color w:val="000000"/>
                <w:sz w:val="24"/>
              </w:rPr>
              <w:t>Evaluate</w:t>
            </w:r>
            <w:r>
              <w:rPr>
                <w:rFonts w:ascii="Arial" w:eastAsia="Arial" w:hAnsi="Arial" w:cs="Arial"/>
                <w:color w:val="000000"/>
                <w:sz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rsidR="00DF4504" w:rsidRDefault="00DF4504">
            <w:pPr>
              <w:spacing w:after="0" w:line="240" w:lineRule="auto"/>
              <w:ind w:right="237"/>
              <w:jc w:val="both"/>
              <w:rPr>
                <w:rFonts w:ascii="Arial" w:eastAsia="Arial" w:hAnsi="Arial" w:cs="Arial"/>
                <w:color w:val="000000"/>
                <w:sz w:val="24"/>
              </w:rPr>
            </w:pPr>
          </w:p>
          <w:p w:rsidR="00DF4504" w:rsidRDefault="00F85600">
            <w:pPr>
              <w:spacing w:after="0" w:line="240" w:lineRule="auto"/>
              <w:ind w:right="237"/>
              <w:jc w:val="both"/>
              <w:rPr>
                <w:rFonts w:ascii="Arial" w:eastAsia="Arial" w:hAnsi="Arial" w:cs="Arial"/>
                <w:color w:val="000000"/>
                <w:sz w:val="24"/>
              </w:rPr>
            </w:pPr>
            <w:r>
              <w:rPr>
                <w:rFonts w:ascii="Arial" w:eastAsia="Arial" w:hAnsi="Arial" w:cs="Arial"/>
                <w:color w:val="000000"/>
                <w:sz w:val="24"/>
              </w:rPr>
              <w:t xml:space="preserve">1750 words </w:t>
            </w:r>
            <w:r>
              <w:rPr>
                <w:rFonts w:ascii="Arial" w:eastAsia="Arial" w:hAnsi="Arial" w:cs="Arial"/>
                <w:i/>
                <w:color w:val="000000"/>
                <w:sz w:val="24"/>
              </w:rPr>
              <w:t>(+/- 10%: include your actual word count at the end of each section)</w:t>
            </w:r>
          </w:p>
          <w:p w:rsidR="00DF4504" w:rsidRDefault="00DF4504">
            <w:pPr>
              <w:spacing w:after="0" w:line="240" w:lineRule="auto"/>
              <w:ind w:right="237"/>
              <w:jc w:val="both"/>
            </w:pPr>
          </w:p>
        </w:tc>
      </w:tr>
    </w:tbl>
    <w:p w:rsidR="00DF4504" w:rsidRDefault="00DF4504">
      <w:pPr>
        <w:spacing w:after="0" w:line="240" w:lineRule="auto"/>
        <w:ind w:right="237"/>
        <w:jc w:val="both"/>
        <w:rPr>
          <w:rFonts w:ascii="Arial" w:eastAsia="Arial" w:hAnsi="Arial" w:cs="Arial"/>
          <w:color w:val="000000"/>
          <w:sz w:val="24"/>
        </w:rPr>
      </w:pPr>
    </w:p>
    <w:p w:rsidR="00DF4504" w:rsidRDefault="00DF4504">
      <w:pPr>
        <w:spacing w:after="0" w:line="240" w:lineRule="auto"/>
        <w:ind w:right="237"/>
        <w:jc w:val="both"/>
        <w:rPr>
          <w:rFonts w:ascii="Arial" w:eastAsia="Arial" w:hAnsi="Arial" w:cs="Arial"/>
          <w:color w:val="000000"/>
          <w:sz w:val="24"/>
        </w:rPr>
      </w:pPr>
    </w:p>
    <w:p w:rsidR="00DF4504" w:rsidRDefault="00F85600">
      <w:pPr>
        <w:spacing w:after="0" w:line="240" w:lineRule="auto"/>
        <w:ind w:right="237"/>
        <w:jc w:val="both"/>
        <w:rPr>
          <w:rFonts w:ascii="Arial" w:eastAsia="Arial" w:hAnsi="Arial" w:cs="Arial"/>
          <w:b/>
          <w:color w:val="000000"/>
          <w:sz w:val="24"/>
        </w:rPr>
      </w:pPr>
      <w:r>
        <w:rPr>
          <w:rFonts w:ascii="Arial" w:eastAsia="Arial" w:hAnsi="Arial" w:cs="Arial"/>
          <w:b/>
          <w:color w:val="000000"/>
          <w:sz w:val="24"/>
        </w:rPr>
        <w:t>ANSWER:</w:t>
      </w:r>
    </w:p>
    <w:p w:rsidR="00DF4504" w:rsidRDefault="00DF4504">
      <w:pPr>
        <w:spacing w:after="0" w:line="240" w:lineRule="auto"/>
        <w:ind w:right="237"/>
        <w:jc w:val="both"/>
        <w:rPr>
          <w:rFonts w:ascii="Arial" w:eastAsia="Arial" w:hAnsi="Arial" w:cs="Arial"/>
          <w:b/>
          <w:color w:val="000000"/>
          <w:sz w:val="24"/>
        </w:rPr>
      </w:pPr>
    </w:p>
    <w:p w:rsidR="00DF4504" w:rsidRDefault="00F85600">
      <w:pPr>
        <w:spacing w:after="0" w:line="240" w:lineRule="auto"/>
        <w:ind w:right="237"/>
        <w:jc w:val="both"/>
        <w:rPr>
          <w:rFonts w:ascii="Arial" w:eastAsia="Arial" w:hAnsi="Arial" w:cs="Arial"/>
          <w:color w:val="000000"/>
          <w:sz w:val="24"/>
        </w:rPr>
      </w:pPr>
      <w:r>
        <w:rPr>
          <w:rFonts w:ascii="Arial" w:eastAsia="Arial" w:hAnsi="Arial" w:cs="Arial"/>
          <w:color w:val="000000"/>
          <w:sz w:val="24"/>
        </w:rPr>
        <w:t xml:space="preserve">This essay evaluates my decisions during the incident, my justifications for them, the moral issues involved, and the results of my deeds. </w:t>
      </w:r>
    </w:p>
    <w:p w:rsidR="00DF4504" w:rsidRDefault="00DF4504">
      <w:pPr>
        <w:spacing w:after="0" w:line="240" w:lineRule="auto"/>
        <w:ind w:right="237"/>
        <w:jc w:val="both"/>
        <w:rPr>
          <w:rFonts w:ascii="Arial" w:eastAsia="Arial" w:hAnsi="Arial" w:cs="Arial"/>
          <w:color w:val="000000"/>
          <w:sz w:val="24"/>
        </w:rPr>
      </w:pPr>
    </w:p>
    <w:p w:rsidR="00DF4504" w:rsidRDefault="00F85600">
      <w:pPr>
        <w:spacing w:after="0" w:line="240" w:lineRule="auto"/>
        <w:ind w:right="237"/>
        <w:jc w:val="both"/>
        <w:rPr>
          <w:rFonts w:ascii="Arial" w:eastAsia="Arial" w:hAnsi="Arial" w:cs="Arial"/>
          <w:color w:val="000000"/>
          <w:sz w:val="24"/>
        </w:rPr>
      </w:pPr>
      <w:r>
        <w:rPr>
          <w:rFonts w:ascii="Arial" w:eastAsia="Arial" w:hAnsi="Arial" w:cs="Arial"/>
          <w:color w:val="000000"/>
          <w:sz w:val="24"/>
        </w:rPr>
        <w:t xml:space="preserve">  </w:t>
      </w:r>
    </w:p>
    <w:p w:rsidR="00DF4504" w:rsidRDefault="00DF4504">
      <w:pPr>
        <w:spacing w:after="0" w:line="240" w:lineRule="auto"/>
        <w:ind w:right="237"/>
        <w:jc w:val="both"/>
        <w:rPr>
          <w:rFonts w:ascii="Arial" w:eastAsia="Arial" w:hAnsi="Arial" w:cs="Arial"/>
          <w:color w:val="000000"/>
          <w:sz w:val="24"/>
        </w:rPr>
      </w:pPr>
    </w:p>
    <w:p w:rsidR="00DF4504" w:rsidRDefault="00F85600">
      <w:pPr>
        <w:spacing w:after="0" w:line="240" w:lineRule="auto"/>
        <w:ind w:right="237"/>
        <w:jc w:val="both"/>
        <w:rPr>
          <w:rFonts w:ascii="Arial" w:eastAsia="Arial" w:hAnsi="Arial" w:cs="Arial"/>
          <w:color w:val="000000"/>
          <w:sz w:val="24"/>
        </w:rPr>
      </w:pPr>
      <w:r>
        <w:rPr>
          <w:rFonts w:ascii="Arial" w:eastAsia="Arial" w:hAnsi="Arial" w:cs="Arial"/>
          <w:color w:val="000000"/>
          <w:sz w:val="24"/>
        </w:rPr>
        <w:t xml:space="preserve">Domestic abuse is a pervasive issue in the UK that affects a substantial part of the population; both men and women suffer abuse in intimate relationships or within </w:t>
      </w:r>
      <w:r>
        <w:rPr>
          <w:rFonts w:ascii="Arial" w:eastAsia="Arial" w:hAnsi="Arial" w:cs="Arial"/>
          <w:color w:val="000000"/>
          <w:sz w:val="24"/>
        </w:rPr>
        <w:lastRenderedPageBreak/>
        <w:t xml:space="preserve">their families. The vast frequency of domestic violence is shown by the Office for National Statistics, which reports that a sizable percentage of adults suffer from it annually. The victims of abuse suffer greatly from it, which can take many different forms including physical, emotional, psychological, sexual, or financial. It can also result in mental health issues, physical injury, and occasionally even death. </w:t>
      </w:r>
    </w:p>
    <w:p w:rsidR="00DF4504" w:rsidRDefault="00DF4504">
      <w:pPr>
        <w:spacing w:after="0" w:line="240" w:lineRule="auto"/>
        <w:ind w:right="237"/>
        <w:jc w:val="both"/>
        <w:rPr>
          <w:rFonts w:ascii="Arial" w:eastAsia="Arial" w:hAnsi="Arial" w:cs="Arial"/>
          <w:color w:val="000000"/>
          <w:sz w:val="24"/>
        </w:rPr>
      </w:pPr>
    </w:p>
    <w:p w:rsidR="00DF4504" w:rsidRDefault="00F85600">
      <w:pPr>
        <w:spacing w:after="0" w:line="240" w:lineRule="auto"/>
        <w:ind w:right="237"/>
        <w:jc w:val="both"/>
        <w:rPr>
          <w:rFonts w:ascii="Arial" w:eastAsia="Arial" w:hAnsi="Arial" w:cs="Arial"/>
          <w:color w:val="000000"/>
          <w:sz w:val="24"/>
        </w:rPr>
      </w:pPr>
      <w:r>
        <w:rPr>
          <w:rFonts w:ascii="Arial" w:eastAsia="Arial" w:hAnsi="Arial" w:cs="Arial"/>
          <w:color w:val="000000"/>
          <w:sz w:val="24"/>
        </w:rPr>
        <w:t xml:space="preserve">The Domestic abuse, Crime and Victims Act of 2004 and the Domestic abuse Act of 2021 are two of the many pieces of legislation that the United Kingdom has passed to prevent domestic violence. This legislation creates a framework for victim protection and criminal prosecution of offenders. Key features of the Domestic Abuse Act 2021 were the creation of the legal definition of domestic abuse, and the implementation of Domestic Abuse Protection Notices and Orders. </w:t>
      </w:r>
    </w:p>
    <w:p w:rsidR="00DF4504" w:rsidRDefault="00F85600">
      <w:pPr>
        <w:spacing w:after="0" w:line="240" w:lineRule="auto"/>
        <w:ind w:right="237"/>
        <w:jc w:val="both"/>
        <w:rPr>
          <w:rFonts w:ascii="Arial" w:eastAsia="Arial" w:hAnsi="Arial" w:cs="Arial"/>
          <w:color w:val="000000"/>
          <w:sz w:val="24"/>
        </w:rPr>
      </w:pPr>
      <w:r>
        <w:rPr>
          <w:rFonts w:ascii="Arial" w:eastAsia="Arial" w:hAnsi="Arial" w:cs="Arial"/>
          <w:color w:val="000000"/>
          <w:sz w:val="24"/>
        </w:rPr>
        <w:t xml:space="preserve">Social and cultural elements affect domestic violence. Though it affects people from all socioeconomic, cultural, and ethnic origins, some groups—like women, ethnic minorities, and LGBTQ+ persons—may face more challenges in obtaining help. These obstacles can result from linguistic problems, worries about prejudice, or cultural stigmas. </w:t>
      </w:r>
    </w:p>
    <w:p w:rsidR="00DF4504" w:rsidRDefault="00DF4504">
      <w:pPr>
        <w:spacing w:after="0" w:line="240" w:lineRule="auto"/>
        <w:ind w:right="237"/>
        <w:jc w:val="both"/>
        <w:rPr>
          <w:rFonts w:ascii="Arial" w:eastAsia="Arial" w:hAnsi="Arial" w:cs="Arial"/>
          <w:color w:val="000000"/>
          <w:sz w:val="24"/>
        </w:rPr>
      </w:pPr>
    </w:p>
    <w:p w:rsidR="00DF4504" w:rsidRDefault="00F85600">
      <w:pPr>
        <w:spacing w:after="0" w:line="240" w:lineRule="auto"/>
        <w:ind w:right="237"/>
        <w:jc w:val="both"/>
        <w:rPr>
          <w:rFonts w:ascii="Arial" w:eastAsia="Arial" w:hAnsi="Arial" w:cs="Arial"/>
          <w:color w:val="000000"/>
          <w:sz w:val="24"/>
        </w:rPr>
      </w:pPr>
      <w:r>
        <w:rPr>
          <w:rFonts w:ascii="Arial" w:eastAsia="Arial" w:hAnsi="Arial" w:cs="Arial"/>
          <w:color w:val="000000"/>
          <w:sz w:val="24"/>
        </w:rPr>
        <w:t xml:space="preserve">Domestic abuse cases in the UK are mostly handled by the police. Their approach involves a planned and ranked response centred on the victim's requirements and welfare. Law enforcement officers are trained to respond quickly and sensitively to reports of incidents. To understand the immediate risks and needs of the person in distress, they gather information and assess the conditions. To ensure the victim's safety, the police have the power to capture offenders and to impose preventative measures such Domestic Violence Protection Notices and Orders. </w:t>
      </w:r>
    </w:p>
    <w:p w:rsidR="00DF4504" w:rsidRDefault="00F85600">
      <w:pPr>
        <w:spacing w:after="0" w:line="240" w:lineRule="auto"/>
        <w:ind w:right="237"/>
        <w:jc w:val="both"/>
        <w:rPr>
          <w:rFonts w:ascii="Arial" w:eastAsia="Arial" w:hAnsi="Arial" w:cs="Arial"/>
          <w:color w:val="000000"/>
          <w:sz w:val="24"/>
        </w:rPr>
      </w:pPr>
      <w:r>
        <w:rPr>
          <w:rFonts w:ascii="Arial" w:eastAsia="Arial" w:hAnsi="Arial" w:cs="Arial"/>
          <w:color w:val="000000"/>
          <w:sz w:val="24"/>
        </w:rPr>
        <w:t xml:space="preserve">To guarantee a coordinated reaction to domestic abuse cases, the police work closely with other organizations and support services. This includes pointing victims in the direction of appropriate help, such as legal aid, counselling, and shelters, to ensure they get the necessary protection and aid. Promoting knowledge of domestic violence and encouraging victims to come forward and ask for help are other responsibilities of the police. </w:t>
      </w:r>
    </w:p>
    <w:p w:rsidR="00DF4504" w:rsidRDefault="00F85600">
      <w:pPr>
        <w:spacing w:after="0" w:line="240" w:lineRule="auto"/>
        <w:ind w:right="237"/>
        <w:jc w:val="both"/>
        <w:rPr>
          <w:rFonts w:ascii="Arial" w:eastAsia="Arial" w:hAnsi="Arial" w:cs="Arial"/>
          <w:color w:val="000000"/>
          <w:sz w:val="24"/>
        </w:rPr>
      </w:pPr>
      <w:r>
        <w:rPr>
          <w:rFonts w:ascii="Arial" w:eastAsia="Arial" w:hAnsi="Arial" w:cs="Arial"/>
          <w:color w:val="000000"/>
          <w:sz w:val="24"/>
        </w:rPr>
        <w:t xml:space="preserve">The UK police approach to domestic abuse is founded on a strong commitment to guaranteeing the protection of victims, carrying out thorough investigations, and collaborating closely with other organizations to efficiently handle and limit the effects of domestic abuse. </w:t>
      </w:r>
    </w:p>
    <w:p w:rsidR="00DF4504" w:rsidRDefault="00DF4504">
      <w:pPr>
        <w:spacing w:after="0" w:line="240" w:lineRule="auto"/>
        <w:ind w:right="237"/>
        <w:jc w:val="both"/>
        <w:rPr>
          <w:rFonts w:ascii="Arial" w:eastAsia="Arial" w:hAnsi="Arial" w:cs="Arial"/>
          <w:color w:val="000000"/>
          <w:sz w:val="24"/>
        </w:rPr>
      </w:pPr>
    </w:p>
    <w:p w:rsidR="00DF4504" w:rsidRDefault="00F85600">
      <w:pPr>
        <w:spacing w:after="0" w:line="240" w:lineRule="auto"/>
        <w:ind w:right="237"/>
        <w:jc w:val="both"/>
        <w:rPr>
          <w:rFonts w:ascii="Arial" w:eastAsia="Arial" w:hAnsi="Arial" w:cs="Arial"/>
          <w:color w:val="000000"/>
          <w:sz w:val="24"/>
        </w:rPr>
      </w:pPr>
      <w:r>
        <w:rPr>
          <w:rFonts w:ascii="Arial" w:eastAsia="Arial" w:hAnsi="Arial" w:cs="Arial"/>
          <w:color w:val="000000"/>
          <w:sz w:val="24"/>
        </w:rPr>
        <w:t xml:space="preserve">  </w:t>
      </w:r>
    </w:p>
    <w:p w:rsidR="00DF4504" w:rsidRDefault="00DF4504">
      <w:pPr>
        <w:spacing w:after="0" w:line="240" w:lineRule="auto"/>
        <w:ind w:right="237"/>
        <w:jc w:val="both"/>
        <w:rPr>
          <w:rFonts w:ascii="Arial" w:eastAsia="Arial" w:hAnsi="Arial" w:cs="Arial"/>
          <w:color w:val="000000"/>
          <w:sz w:val="24"/>
        </w:rPr>
      </w:pPr>
    </w:p>
    <w:p w:rsidR="00DF4504" w:rsidRDefault="00F85600">
      <w:pPr>
        <w:spacing w:after="0" w:line="240" w:lineRule="auto"/>
        <w:ind w:right="237"/>
        <w:jc w:val="both"/>
        <w:rPr>
          <w:rFonts w:ascii="Arial" w:eastAsia="Arial" w:hAnsi="Arial" w:cs="Arial"/>
          <w:color w:val="000000"/>
          <w:sz w:val="24"/>
        </w:rPr>
      </w:pPr>
      <w:r>
        <w:rPr>
          <w:rFonts w:ascii="Arial" w:eastAsia="Arial" w:hAnsi="Arial" w:cs="Arial"/>
          <w:color w:val="000000"/>
          <w:sz w:val="24"/>
        </w:rPr>
        <w:t xml:space="preserve">The incident started with an abandoned emergency call (999), to which my colleague and I quickly answered with the residents' prior information. The scenario became complicated because both the male and female residents of the house showed signs of being domestic abuse (DV) perpetrators against one another. This was not our first visit; previous contact had involved persuading the female to let us in, therefore avoiding the need for forced entrance. </w:t>
      </w:r>
    </w:p>
    <w:p w:rsidR="00DF4504" w:rsidRDefault="00DF4504">
      <w:pPr>
        <w:spacing w:after="0" w:line="240" w:lineRule="auto"/>
        <w:ind w:right="237"/>
        <w:jc w:val="both"/>
        <w:rPr>
          <w:rFonts w:ascii="Arial" w:eastAsia="Arial" w:hAnsi="Arial" w:cs="Arial"/>
          <w:color w:val="000000"/>
          <w:sz w:val="24"/>
        </w:rPr>
      </w:pPr>
    </w:p>
    <w:p w:rsidR="00DF4504" w:rsidRDefault="00F85600">
      <w:pPr>
        <w:spacing w:after="0" w:line="240" w:lineRule="auto"/>
        <w:ind w:right="237"/>
        <w:jc w:val="both"/>
        <w:rPr>
          <w:rFonts w:ascii="Arial" w:eastAsia="Arial" w:hAnsi="Arial" w:cs="Arial"/>
          <w:color w:val="000000"/>
          <w:sz w:val="24"/>
        </w:rPr>
      </w:pPr>
      <w:r>
        <w:rPr>
          <w:rFonts w:ascii="Arial" w:eastAsia="Arial" w:hAnsi="Arial" w:cs="Arial"/>
          <w:color w:val="000000"/>
          <w:sz w:val="24"/>
        </w:rPr>
        <w:t xml:space="preserve">  </w:t>
      </w:r>
    </w:p>
    <w:p w:rsidR="00DF4504" w:rsidRDefault="00DF4504">
      <w:pPr>
        <w:spacing w:after="0" w:line="240" w:lineRule="auto"/>
        <w:ind w:right="237"/>
        <w:jc w:val="both"/>
        <w:rPr>
          <w:rFonts w:ascii="Arial" w:eastAsia="Arial" w:hAnsi="Arial" w:cs="Arial"/>
          <w:color w:val="000000"/>
          <w:sz w:val="24"/>
        </w:rPr>
      </w:pPr>
    </w:p>
    <w:p w:rsidR="00DF4504" w:rsidRDefault="00F85600">
      <w:pPr>
        <w:spacing w:after="0" w:line="240" w:lineRule="auto"/>
        <w:ind w:right="237"/>
        <w:jc w:val="both"/>
        <w:rPr>
          <w:rFonts w:ascii="Arial" w:eastAsia="Arial" w:hAnsi="Arial" w:cs="Arial"/>
          <w:color w:val="000000"/>
          <w:sz w:val="24"/>
        </w:rPr>
      </w:pPr>
      <w:r>
        <w:rPr>
          <w:rFonts w:ascii="Arial" w:eastAsia="Arial" w:hAnsi="Arial" w:cs="Arial"/>
          <w:color w:val="000000"/>
          <w:sz w:val="24"/>
        </w:rPr>
        <w:t xml:space="preserve">A summary of the interaction in the past: </w:t>
      </w:r>
    </w:p>
    <w:p w:rsidR="00DF4504" w:rsidRDefault="00DF4504">
      <w:pPr>
        <w:spacing w:after="0" w:line="240" w:lineRule="auto"/>
        <w:ind w:right="237"/>
        <w:jc w:val="both"/>
        <w:rPr>
          <w:rFonts w:ascii="Arial" w:eastAsia="Arial" w:hAnsi="Arial" w:cs="Arial"/>
          <w:color w:val="000000"/>
          <w:sz w:val="24"/>
        </w:rPr>
      </w:pPr>
    </w:p>
    <w:p w:rsidR="00DF4504" w:rsidRDefault="00F85600">
      <w:pPr>
        <w:spacing w:after="0" w:line="240" w:lineRule="auto"/>
        <w:ind w:right="237"/>
        <w:jc w:val="both"/>
        <w:rPr>
          <w:rFonts w:ascii="Arial" w:eastAsia="Arial" w:hAnsi="Arial" w:cs="Arial"/>
          <w:color w:val="000000"/>
          <w:sz w:val="24"/>
        </w:rPr>
      </w:pPr>
      <w:r>
        <w:rPr>
          <w:rFonts w:ascii="Arial" w:eastAsia="Arial" w:hAnsi="Arial" w:cs="Arial"/>
          <w:color w:val="000000"/>
          <w:sz w:val="24"/>
        </w:rPr>
        <w:lastRenderedPageBreak/>
        <w:t xml:space="preserve">The female was alone when we got there. Suspicion was raised by the </w:t>
      </w:r>
      <w:proofErr w:type="gramStart"/>
      <w:r>
        <w:rPr>
          <w:rFonts w:ascii="Arial" w:eastAsia="Arial" w:hAnsi="Arial" w:cs="Arial"/>
          <w:color w:val="000000"/>
          <w:sz w:val="24"/>
        </w:rPr>
        <w:t>female 's</w:t>
      </w:r>
      <w:proofErr w:type="gramEnd"/>
      <w:r>
        <w:rPr>
          <w:rFonts w:ascii="Arial" w:eastAsia="Arial" w:hAnsi="Arial" w:cs="Arial"/>
          <w:color w:val="000000"/>
          <w:sz w:val="24"/>
        </w:rPr>
        <w:t xml:space="preserve"> evasive and nervous manner as well as her attempts to hide some items, like the man's wallet, by standing in front of them. I investigated things more thoroughly by meticulously examining her nonverbal clues and the fact that the curtains were drawn. I opened it, and it was then that I noticed a smartphone on an old mattress outdoors, along with dirt on the windowsill. Even though I saw the phone outside, the female insisted when questioned that she only had one. Along with her Polish ancestry and poor English, this disparity added still another level of complexity to our discussion. </w:t>
      </w:r>
    </w:p>
    <w:p w:rsidR="00DF4504" w:rsidRDefault="00F85600">
      <w:pPr>
        <w:spacing w:after="0" w:line="240" w:lineRule="auto"/>
        <w:ind w:right="237"/>
        <w:jc w:val="both"/>
        <w:rPr>
          <w:rFonts w:ascii="Arial" w:eastAsia="Arial" w:hAnsi="Arial" w:cs="Arial"/>
          <w:color w:val="000000"/>
          <w:sz w:val="24"/>
        </w:rPr>
      </w:pPr>
      <w:r>
        <w:rPr>
          <w:rFonts w:ascii="Arial" w:eastAsia="Arial" w:hAnsi="Arial" w:cs="Arial"/>
          <w:color w:val="000000"/>
          <w:sz w:val="24"/>
        </w:rPr>
        <w:t xml:space="preserve">My strategy was shaped from the start by the NDM. My actions were guaranteed to be transparent and justified by the Code of Ethics, which gave integrity and justice top priority. Getting information and intelligence was crucial; seeing the wallet and phone and interpreting the female's nonverbal clues offered important insight. She denied the man's being there earlier, and chose not to make a complaint, so the police had no power to investigate further. I notified partner authorities by filing a Public Protection Notification (PPN), which ensured the sharing of relevant information for later surveillance. </w:t>
      </w:r>
    </w:p>
    <w:p w:rsidR="00DF4504" w:rsidRDefault="00F85600">
      <w:pPr>
        <w:spacing w:after="0" w:line="240" w:lineRule="auto"/>
        <w:ind w:right="237"/>
        <w:jc w:val="both"/>
        <w:rPr>
          <w:rFonts w:ascii="Arial" w:eastAsia="Arial" w:hAnsi="Arial" w:cs="Arial"/>
          <w:color w:val="000000"/>
          <w:sz w:val="24"/>
        </w:rPr>
      </w:pPr>
      <w:r>
        <w:rPr>
          <w:rFonts w:ascii="Arial" w:eastAsia="Arial" w:hAnsi="Arial" w:cs="Arial"/>
          <w:color w:val="000000"/>
          <w:sz w:val="24"/>
        </w:rPr>
        <w:t xml:space="preserve">When I got the second abandoned emergency call, I recommended caution since I suspected there was a man there and that he might be trying to elude capture. </w:t>
      </w:r>
      <w:proofErr w:type="gramStart"/>
      <w:r>
        <w:rPr>
          <w:rFonts w:ascii="Arial" w:eastAsia="Arial" w:hAnsi="Arial" w:cs="Arial"/>
          <w:color w:val="000000"/>
          <w:sz w:val="24"/>
        </w:rPr>
        <w:t>Me</w:t>
      </w:r>
      <w:proofErr w:type="gramEnd"/>
      <w:r>
        <w:rPr>
          <w:rFonts w:ascii="Arial" w:eastAsia="Arial" w:hAnsi="Arial" w:cs="Arial"/>
          <w:color w:val="000000"/>
          <w:sz w:val="24"/>
        </w:rPr>
        <w:t xml:space="preserve"> and my colleague split apart, one at the front door and the other in the back. This technique was developed to prevent the male from escaping and to ensure the welfare of the female, based on our assessment of possible risk and vulnerability. The victim-centred approach of South Wales Police requires giving the victim's point of view top priority while also recognizing the possible impact of coercion or intimidation on their behaviour. </w:t>
      </w:r>
    </w:p>
    <w:p w:rsidR="00DF4504" w:rsidRDefault="00F85600">
      <w:pPr>
        <w:spacing w:after="0" w:line="240" w:lineRule="auto"/>
        <w:ind w:right="237"/>
        <w:jc w:val="both"/>
        <w:rPr>
          <w:rFonts w:ascii="Arial" w:eastAsia="Arial" w:hAnsi="Arial" w:cs="Arial"/>
          <w:color w:val="000000"/>
          <w:sz w:val="24"/>
        </w:rPr>
      </w:pPr>
      <w:r>
        <w:rPr>
          <w:rFonts w:ascii="Arial" w:eastAsia="Arial" w:hAnsi="Arial" w:cs="Arial"/>
          <w:color w:val="000000"/>
          <w:sz w:val="24"/>
        </w:rPr>
        <w:t xml:space="preserve">We have knocked on the door, after five minutes without hearing back, the female reached out us through the bedroom window, acting hostilely and accusing us of harassing her. We were more concerned by this reaction, as she contacted us initially. Close-knit communities are wary of the police presence which could potentially escalate the situation. We were even more convinced that the male person could be inside because she refused to let us in. Our promise to force entry, if necessary, finally won her cooperation. Anticipating a possible escape, I hid at the back entrance and caught the man as he tried to jump out of a window. Priority one was to ensure his confinement and reduce the possibility of injury; ordering him to stay inside while alerting my colleague guaranteed coordinated action. </w:t>
      </w:r>
    </w:p>
    <w:p w:rsidR="00DF4504" w:rsidRDefault="00DF4504">
      <w:pPr>
        <w:spacing w:after="0" w:line="240" w:lineRule="auto"/>
        <w:ind w:right="237"/>
        <w:jc w:val="both"/>
        <w:rPr>
          <w:rFonts w:ascii="Arial" w:eastAsia="Arial" w:hAnsi="Arial" w:cs="Arial"/>
          <w:color w:val="000000"/>
          <w:sz w:val="24"/>
        </w:rPr>
      </w:pPr>
    </w:p>
    <w:p w:rsidR="00DF4504" w:rsidRDefault="00F85600">
      <w:pPr>
        <w:spacing w:after="0" w:line="240" w:lineRule="auto"/>
        <w:ind w:right="237"/>
        <w:jc w:val="both"/>
        <w:rPr>
          <w:rFonts w:ascii="Arial" w:eastAsia="Arial" w:hAnsi="Arial" w:cs="Arial"/>
          <w:color w:val="000000"/>
          <w:sz w:val="24"/>
        </w:rPr>
      </w:pPr>
      <w:r>
        <w:rPr>
          <w:rFonts w:ascii="Arial" w:eastAsia="Arial" w:hAnsi="Arial" w:cs="Arial"/>
          <w:color w:val="000000"/>
          <w:sz w:val="24"/>
        </w:rPr>
        <w:t xml:space="preserve">  </w:t>
      </w:r>
    </w:p>
    <w:p w:rsidR="00DF4504" w:rsidRDefault="00DF4504">
      <w:pPr>
        <w:spacing w:after="0" w:line="240" w:lineRule="auto"/>
        <w:ind w:right="237"/>
        <w:jc w:val="both"/>
        <w:rPr>
          <w:rFonts w:ascii="Arial" w:eastAsia="Arial" w:hAnsi="Arial" w:cs="Arial"/>
          <w:color w:val="000000"/>
          <w:sz w:val="24"/>
        </w:rPr>
      </w:pPr>
    </w:p>
    <w:p w:rsidR="00DF4504" w:rsidRDefault="00F85600">
      <w:pPr>
        <w:spacing w:after="0" w:line="240" w:lineRule="auto"/>
        <w:ind w:right="237"/>
        <w:jc w:val="both"/>
        <w:rPr>
          <w:rFonts w:ascii="Arial" w:eastAsia="Arial" w:hAnsi="Arial" w:cs="Arial"/>
          <w:color w:val="000000"/>
          <w:sz w:val="24"/>
        </w:rPr>
      </w:pPr>
      <w:r>
        <w:rPr>
          <w:rFonts w:ascii="Arial" w:eastAsia="Arial" w:hAnsi="Arial" w:cs="Arial"/>
          <w:color w:val="000000"/>
          <w:sz w:val="24"/>
        </w:rPr>
        <w:t xml:space="preserve">We separated the male and female within the address so that we could ask questions of them without any interference. Not acknowledging my presence, the female did not answer any of my questions. Taking a different approach, I gave her more confidence by emphasizing her power to ask for help and by relating my Hungarian heritage to foster understanding and compassion. Following moral police standards, this tactic made her more open to talking about what has happened in the morning between her and the male. She did, however, she closed up once again in response to the man's aggressive incursion, showing pressure and anxiety. As the female walked up and down nervously, I have noticed a fresh injury on her back. I have talked to my colleague, who told me about the cuts on the male's hand. I have decided to detain the male and move him to the police </w:t>
      </w:r>
      <w:r>
        <w:rPr>
          <w:rFonts w:ascii="Arial" w:eastAsia="Arial" w:hAnsi="Arial" w:cs="Arial"/>
          <w:color w:val="000000"/>
          <w:sz w:val="24"/>
        </w:rPr>
        <w:lastRenderedPageBreak/>
        <w:t xml:space="preserve">van. Removing the male from the property was intended to lessen the Female's immediate suffering and encourage a more honest and fruitful discussion.  </w:t>
      </w:r>
    </w:p>
    <w:p w:rsidR="00DF4504" w:rsidRDefault="00F85600">
      <w:pPr>
        <w:spacing w:after="0" w:line="240" w:lineRule="auto"/>
        <w:ind w:right="237"/>
        <w:jc w:val="both"/>
        <w:rPr>
          <w:rFonts w:ascii="Arial" w:eastAsia="Arial" w:hAnsi="Arial" w:cs="Arial"/>
          <w:color w:val="000000"/>
          <w:sz w:val="24"/>
        </w:rPr>
      </w:pPr>
      <w:r>
        <w:rPr>
          <w:rFonts w:ascii="Arial" w:eastAsia="Arial" w:hAnsi="Arial" w:cs="Arial"/>
          <w:color w:val="000000"/>
          <w:sz w:val="24"/>
        </w:rPr>
        <w:t xml:space="preserve">The female was at once relieved and encouraged her to discuss what has happened earlier that morning. The male's jealousy had resulted in violence when the female received text messages on her phone, this disclosure confirmed the success of our strategy. In her explanation of her police flags as an aggressor towards him, she disclosed coercive aspects of their relationship where she needed to defend herself, which resulted her being perceived as an aggressor towards the male. </w:t>
      </w:r>
    </w:p>
    <w:p w:rsidR="00DF4504" w:rsidRDefault="00F85600">
      <w:pPr>
        <w:spacing w:after="0" w:line="240" w:lineRule="auto"/>
        <w:ind w:right="237"/>
        <w:jc w:val="both"/>
        <w:rPr>
          <w:rFonts w:ascii="Arial" w:eastAsia="Arial" w:hAnsi="Arial" w:cs="Arial"/>
          <w:color w:val="000000"/>
          <w:sz w:val="24"/>
        </w:rPr>
      </w:pPr>
      <w:r>
        <w:rPr>
          <w:rFonts w:ascii="Arial" w:eastAsia="Arial" w:hAnsi="Arial" w:cs="Arial"/>
          <w:color w:val="000000"/>
          <w:sz w:val="24"/>
        </w:rPr>
        <w:t xml:space="preserve">It was made sure that she got the right support while keeping the integrity of the inquiry by asking another unit to record her statement. The man was arrested in a determined attempt to protect the female and uphold the law on suspicion of common assault and coercive behaviour. The male was conveyed to custody, this incident is a prime example how domestic abuse circumstances are evolving and how adaptable decision-making is essential. </w:t>
      </w:r>
    </w:p>
    <w:p w:rsidR="00DF4504" w:rsidRDefault="00DF4504">
      <w:pPr>
        <w:spacing w:after="0" w:line="240" w:lineRule="auto"/>
        <w:ind w:right="237"/>
        <w:jc w:val="both"/>
        <w:rPr>
          <w:rFonts w:ascii="Arial" w:eastAsia="Arial" w:hAnsi="Arial" w:cs="Arial"/>
          <w:color w:val="000000"/>
          <w:sz w:val="24"/>
        </w:rPr>
      </w:pPr>
    </w:p>
    <w:p w:rsidR="00DF4504" w:rsidRDefault="00F85600">
      <w:pPr>
        <w:spacing w:after="0" w:line="240" w:lineRule="auto"/>
        <w:ind w:right="237"/>
        <w:jc w:val="both"/>
        <w:rPr>
          <w:rFonts w:ascii="Arial" w:eastAsia="Arial" w:hAnsi="Arial" w:cs="Arial"/>
          <w:color w:val="000000"/>
          <w:sz w:val="24"/>
        </w:rPr>
      </w:pPr>
      <w:r>
        <w:rPr>
          <w:rFonts w:ascii="Arial" w:eastAsia="Arial" w:hAnsi="Arial" w:cs="Arial"/>
          <w:color w:val="000000"/>
          <w:sz w:val="24"/>
        </w:rPr>
        <w:t xml:space="preserve">  </w:t>
      </w:r>
    </w:p>
    <w:p w:rsidR="00DF4504" w:rsidRDefault="00DF4504">
      <w:pPr>
        <w:spacing w:after="0" w:line="240" w:lineRule="auto"/>
        <w:ind w:right="237"/>
        <w:jc w:val="both"/>
        <w:rPr>
          <w:rFonts w:ascii="Arial" w:eastAsia="Arial" w:hAnsi="Arial" w:cs="Arial"/>
          <w:color w:val="000000"/>
          <w:sz w:val="24"/>
        </w:rPr>
      </w:pPr>
    </w:p>
    <w:p w:rsidR="00DF4504" w:rsidRDefault="00F85600">
      <w:pPr>
        <w:spacing w:after="0" w:line="240" w:lineRule="auto"/>
        <w:ind w:right="237"/>
        <w:jc w:val="both"/>
        <w:rPr>
          <w:rFonts w:ascii="Arial" w:eastAsia="Arial" w:hAnsi="Arial" w:cs="Arial"/>
          <w:color w:val="000000"/>
          <w:sz w:val="24"/>
        </w:rPr>
      </w:pPr>
      <w:r>
        <w:rPr>
          <w:rFonts w:ascii="Arial" w:eastAsia="Arial" w:hAnsi="Arial" w:cs="Arial"/>
          <w:color w:val="000000"/>
          <w:sz w:val="24"/>
        </w:rPr>
        <w:t xml:space="preserve">The NDM was quite important in guiding our operations during this episode. Every choice was built on the Code of Ethics, which guaranteed responsibility, honesty, and impartiality. From the first observations of the </w:t>
      </w:r>
      <w:proofErr w:type="gramStart"/>
      <w:r>
        <w:rPr>
          <w:rFonts w:ascii="Arial" w:eastAsia="Arial" w:hAnsi="Arial" w:cs="Arial"/>
          <w:color w:val="000000"/>
          <w:sz w:val="24"/>
        </w:rPr>
        <w:t>female 's</w:t>
      </w:r>
      <w:proofErr w:type="gramEnd"/>
      <w:r>
        <w:rPr>
          <w:rFonts w:ascii="Arial" w:eastAsia="Arial" w:hAnsi="Arial" w:cs="Arial"/>
          <w:color w:val="000000"/>
          <w:sz w:val="24"/>
        </w:rPr>
        <w:t xml:space="preserve"> behaviour to concrete proof of the altercation, information and intelligence were being continuously gathered. Our strategy for securing both doors, thereby preventing the man from escaping and guaranteeing general safety, was driven by assessing the possible risk and assessing the degree of risk. I carefully considered the need for intervention while respecting the independence of the female, abstaining from excessive compulsion until necessary. </w:t>
      </w:r>
    </w:p>
    <w:p w:rsidR="00DF4504" w:rsidRDefault="00F85600">
      <w:pPr>
        <w:spacing w:after="0" w:line="240" w:lineRule="auto"/>
        <w:ind w:right="237"/>
        <w:jc w:val="both"/>
        <w:rPr>
          <w:rFonts w:ascii="Arial" w:eastAsia="Arial" w:hAnsi="Arial" w:cs="Arial"/>
          <w:color w:val="000000"/>
          <w:sz w:val="24"/>
        </w:rPr>
      </w:pPr>
      <w:r>
        <w:rPr>
          <w:rFonts w:ascii="Arial" w:eastAsia="Arial" w:hAnsi="Arial" w:cs="Arial"/>
          <w:color w:val="000000"/>
          <w:sz w:val="24"/>
        </w:rPr>
        <w:t xml:space="preserve">It was important to consider all options and scenarios, such convincing the female to open the door and placing myself strategically at the back. Because of this flexibility, we were able to change with the situation's dynamic. We proved our commitment to moral law enforcement and supporting the victim by acting quickly and thoroughly, including by separating the male from the female and making sure she was comfortable while getting a statement. </w:t>
      </w:r>
    </w:p>
    <w:p w:rsidR="00DF4504" w:rsidRDefault="00F85600">
      <w:pPr>
        <w:spacing w:after="0" w:line="240" w:lineRule="auto"/>
        <w:ind w:right="237"/>
        <w:jc w:val="both"/>
        <w:rPr>
          <w:rFonts w:ascii="Arial" w:eastAsia="Arial" w:hAnsi="Arial" w:cs="Arial"/>
          <w:color w:val="000000"/>
          <w:sz w:val="24"/>
        </w:rPr>
      </w:pPr>
      <w:r>
        <w:rPr>
          <w:rFonts w:ascii="Arial" w:eastAsia="Arial" w:hAnsi="Arial" w:cs="Arial"/>
          <w:color w:val="000000"/>
          <w:sz w:val="24"/>
        </w:rPr>
        <w:t xml:space="preserve">In this case, the ethical issues were quite crucial. The female needed careful handling because of her limited English language abilities and cultural background. Trust was built by me relating my own experiences as an immigrant in order to connect. We showed her dignity and individuality by encouraging her to ask for help rather than imposing our own opinion. Our actions were directed by morally and legally sound police principles. </w:t>
      </w:r>
    </w:p>
    <w:p w:rsidR="00DF4504" w:rsidRDefault="00F85600">
      <w:pPr>
        <w:spacing w:after="0" w:line="240" w:lineRule="auto"/>
        <w:ind w:right="237"/>
        <w:jc w:val="both"/>
        <w:rPr>
          <w:rFonts w:ascii="Arial" w:eastAsia="Arial" w:hAnsi="Arial" w:cs="Arial"/>
          <w:color w:val="000000"/>
          <w:sz w:val="24"/>
        </w:rPr>
      </w:pPr>
      <w:r>
        <w:rPr>
          <w:rFonts w:ascii="Arial" w:eastAsia="Arial" w:hAnsi="Arial" w:cs="Arial"/>
          <w:color w:val="000000"/>
          <w:sz w:val="24"/>
        </w:rPr>
        <w:t xml:space="preserve">The decisions I made had complicated and multidimensional results. After the man was removed from the property, the female felt instantly better, and conversation became more candid. He was detained on suspicion of assault and coercive behaviour, which highlighted our commitment to ending domestic abuse in all its manifestations. Through the PPN, data exchanged and gathered made sure that cooperating organizations were informed, enabling a coordinated effort to support women and keep an eye on the situation. </w:t>
      </w:r>
    </w:p>
    <w:p w:rsidR="00DF4504" w:rsidRDefault="00DF4504">
      <w:pPr>
        <w:spacing w:after="0" w:line="240" w:lineRule="auto"/>
        <w:ind w:right="237"/>
        <w:jc w:val="both"/>
        <w:rPr>
          <w:rFonts w:ascii="Arial" w:eastAsia="Arial" w:hAnsi="Arial" w:cs="Arial"/>
          <w:color w:val="000000"/>
          <w:sz w:val="24"/>
        </w:rPr>
      </w:pPr>
    </w:p>
    <w:p w:rsidR="00DF4504" w:rsidRDefault="00F85600">
      <w:pPr>
        <w:spacing w:after="0" w:line="240" w:lineRule="auto"/>
        <w:ind w:right="237"/>
        <w:jc w:val="both"/>
        <w:rPr>
          <w:rFonts w:ascii="Arial" w:eastAsia="Arial" w:hAnsi="Arial" w:cs="Arial"/>
          <w:color w:val="000000"/>
          <w:sz w:val="24"/>
        </w:rPr>
      </w:pPr>
      <w:r>
        <w:rPr>
          <w:rFonts w:ascii="Arial" w:eastAsia="Arial" w:hAnsi="Arial" w:cs="Arial"/>
          <w:color w:val="000000"/>
          <w:sz w:val="24"/>
        </w:rPr>
        <w:t xml:space="preserve">  </w:t>
      </w:r>
    </w:p>
    <w:p w:rsidR="00DF4504" w:rsidRDefault="00DF4504">
      <w:pPr>
        <w:spacing w:after="0" w:line="240" w:lineRule="auto"/>
        <w:ind w:right="237"/>
        <w:jc w:val="both"/>
        <w:rPr>
          <w:rFonts w:ascii="Arial" w:eastAsia="Arial" w:hAnsi="Arial" w:cs="Arial"/>
          <w:color w:val="000000"/>
          <w:sz w:val="24"/>
        </w:rPr>
      </w:pPr>
    </w:p>
    <w:p w:rsidR="00DF4504" w:rsidRDefault="00F85600">
      <w:pPr>
        <w:spacing w:after="0" w:line="240" w:lineRule="auto"/>
        <w:ind w:right="237"/>
        <w:jc w:val="both"/>
        <w:rPr>
          <w:rFonts w:ascii="Arial" w:eastAsia="Arial" w:hAnsi="Arial" w:cs="Arial"/>
          <w:color w:val="000000"/>
          <w:sz w:val="24"/>
        </w:rPr>
      </w:pPr>
      <w:r>
        <w:rPr>
          <w:rFonts w:ascii="Arial" w:eastAsia="Arial" w:hAnsi="Arial" w:cs="Arial"/>
          <w:color w:val="000000"/>
          <w:sz w:val="24"/>
        </w:rPr>
        <w:lastRenderedPageBreak/>
        <w:t xml:space="preserve">This incident helped to highlight the need of the National Domestic Abuse Model (NDM) and the ethical police approach in domestic abuse situations. These circumstances are complex and multidimensional; hence a well-rounded approach is needed. Effectively tackling these challenges requires our vast knowledge and experience, which ensures the protection of the less fortunate and the law's enforcement with unflinching integrity and compassion. </w:t>
      </w:r>
    </w:p>
    <w:p w:rsidR="00DF4504" w:rsidRDefault="00DF4504">
      <w:pPr>
        <w:spacing w:after="0" w:line="240" w:lineRule="auto"/>
        <w:ind w:right="237"/>
        <w:jc w:val="both"/>
        <w:rPr>
          <w:rFonts w:ascii="Arial" w:eastAsia="Arial" w:hAnsi="Arial" w:cs="Arial"/>
          <w:color w:val="000000"/>
          <w:sz w:val="24"/>
        </w:rPr>
      </w:pPr>
    </w:p>
    <w:p w:rsidR="00DF4504" w:rsidRDefault="00F85600">
      <w:pPr>
        <w:spacing w:after="0" w:line="240" w:lineRule="auto"/>
        <w:ind w:right="237"/>
        <w:jc w:val="both"/>
        <w:rPr>
          <w:rFonts w:ascii="Arial" w:eastAsia="Arial" w:hAnsi="Arial" w:cs="Arial"/>
          <w:color w:val="000000"/>
          <w:sz w:val="24"/>
        </w:rPr>
      </w:pPr>
      <w:r>
        <w:rPr>
          <w:rFonts w:ascii="Arial" w:eastAsia="Arial" w:hAnsi="Arial" w:cs="Arial"/>
          <w:color w:val="000000"/>
          <w:sz w:val="24"/>
        </w:rPr>
        <w:t xml:space="preserve">The event brought attention to how domestic violence events are evolving and how flexible decision-making grounded on ethical policing principles is essential. </w:t>
      </w:r>
    </w:p>
    <w:p w:rsidR="00DF4504" w:rsidRDefault="00DF4504">
      <w:pPr>
        <w:spacing w:after="0" w:line="240" w:lineRule="auto"/>
        <w:ind w:right="237"/>
        <w:jc w:val="both"/>
        <w:rPr>
          <w:rFonts w:ascii="Arial" w:eastAsia="Arial" w:hAnsi="Arial" w:cs="Arial"/>
          <w:color w:val="000000"/>
          <w:sz w:val="24"/>
        </w:rPr>
      </w:pPr>
    </w:p>
    <w:p w:rsidR="00DF4504" w:rsidRDefault="00DF4504">
      <w:pPr>
        <w:spacing w:after="0" w:line="240" w:lineRule="auto"/>
        <w:ind w:right="237"/>
        <w:jc w:val="both"/>
        <w:rPr>
          <w:rFonts w:ascii="Arial" w:eastAsia="Arial" w:hAnsi="Arial" w:cs="Arial"/>
          <w:color w:val="000000"/>
          <w:sz w:val="24"/>
        </w:rPr>
      </w:pPr>
    </w:p>
    <w:p w:rsidR="00DF4504" w:rsidRDefault="00DF4504">
      <w:pPr>
        <w:spacing w:after="0" w:line="240" w:lineRule="auto"/>
        <w:ind w:right="237"/>
        <w:jc w:val="both"/>
        <w:rPr>
          <w:rFonts w:ascii="Arial" w:eastAsia="Arial" w:hAnsi="Arial" w:cs="Arial"/>
          <w:color w:val="000000"/>
          <w:sz w:val="24"/>
        </w:rPr>
      </w:pPr>
    </w:p>
    <w:p w:rsidR="00DF4504" w:rsidRDefault="00DF4504">
      <w:pPr>
        <w:spacing w:after="0" w:line="240" w:lineRule="auto"/>
        <w:ind w:right="237"/>
        <w:jc w:val="both"/>
        <w:rPr>
          <w:rFonts w:ascii="Arial" w:eastAsia="Arial" w:hAnsi="Arial" w:cs="Arial"/>
          <w:color w:val="000000"/>
          <w:sz w:val="24"/>
        </w:rPr>
      </w:pPr>
    </w:p>
    <w:p w:rsidR="00DF4504" w:rsidRDefault="00DF4504">
      <w:pPr>
        <w:spacing w:after="0" w:line="240" w:lineRule="auto"/>
        <w:ind w:right="237"/>
        <w:jc w:val="both"/>
        <w:rPr>
          <w:rFonts w:ascii="Arial" w:eastAsia="Arial" w:hAnsi="Arial" w:cs="Arial"/>
          <w:color w:val="000000"/>
          <w:sz w:val="24"/>
        </w:rPr>
      </w:pPr>
    </w:p>
    <w:p w:rsidR="00DF4504" w:rsidRDefault="00DF4504">
      <w:pPr>
        <w:spacing w:after="0" w:line="240" w:lineRule="auto"/>
        <w:ind w:right="237"/>
        <w:jc w:val="both"/>
        <w:rPr>
          <w:rFonts w:ascii="Arial" w:eastAsia="Arial" w:hAnsi="Arial" w:cs="Arial"/>
          <w:color w:val="000000"/>
          <w:sz w:val="24"/>
        </w:rPr>
      </w:pPr>
    </w:p>
    <w:p w:rsidR="00DF4504" w:rsidRDefault="00DF4504">
      <w:pPr>
        <w:spacing w:after="0" w:line="240" w:lineRule="auto"/>
        <w:ind w:right="237"/>
        <w:jc w:val="both"/>
        <w:rPr>
          <w:rFonts w:ascii="Arial" w:eastAsia="Arial" w:hAnsi="Arial" w:cs="Arial"/>
          <w:color w:val="000000"/>
          <w:sz w:val="24"/>
        </w:rPr>
      </w:pPr>
    </w:p>
    <w:p w:rsidR="00DF4504" w:rsidRDefault="00DF4504">
      <w:pPr>
        <w:spacing w:after="0" w:line="240" w:lineRule="auto"/>
        <w:ind w:right="237"/>
        <w:jc w:val="both"/>
        <w:rPr>
          <w:rFonts w:ascii="Arial" w:eastAsia="Arial" w:hAnsi="Arial" w:cs="Arial"/>
          <w:color w:val="000000"/>
          <w:sz w:val="24"/>
        </w:rPr>
      </w:pPr>
    </w:p>
    <w:p w:rsidR="00DF4504" w:rsidRDefault="00DF4504">
      <w:pPr>
        <w:spacing w:after="0" w:line="240" w:lineRule="auto"/>
        <w:ind w:right="237"/>
        <w:jc w:val="both"/>
        <w:rPr>
          <w:rFonts w:ascii="Arial" w:eastAsia="Arial" w:hAnsi="Arial" w:cs="Arial"/>
          <w:b/>
          <w:color w:val="000000"/>
          <w:sz w:val="24"/>
        </w:rPr>
      </w:pPr>
    </w:p>
    <w:p w:rsidR="00DF4504" w:rsidRDefault="00F85600">
      <w:pPr>
        <w:spacing w:after="0" w:line="240" w:lineRule="auto"/>
        <w:ind w:right="237"/>
        <w:rPr>
          <w:rFonts w:ascii="Arial" w:eastAsia="Arial" w:hAnsi="Arial" w:cs="Arial"/>
          <w:color w:val="000000"/>
        </w:rPr>
      </w:pPr>
      <w:r>
        <w:rPr>
          <w:rFonts w:ascii="Arial" w:eastAsia="Arial" w:hAnsi="Arial" w:cs="Arial"/>
          <w:color w:val="000000"/>
        </w:rPr>
        <w:t xml:space="preserve"> </w:t>
      </w:r>
    </w:p>
    <w:p w:rsidR="00DF4504" w:rsidRDefault="00DF4504">
      <w:pPr>
        <w:spacing w:after="0" w:line="240" w:lineRule="auto"/>
        <w:ind w:right="237"/>
        <w:rPr>
          <w:rFonts w:ascii="Arial" w:eastAsia="Arial" w:hAnsi="Arial" w:cs="Arial"/>
          <w:color w:val="000000"/>
        </w:rPr>
      </w:pPr>
    </w:p>
    <w:p w:rsidR="00DF4504" w:rsidRDefault="00F85600">
      <w:pPr>
        <w:spacing w:after="0" w:line="240" w:lineRule="auto"/>
        <w:ind w:right="237"/>
        <w:jc w:val="center"/>
        <w:rPr>
          <w:rFonts w:ascii="Arial" w:eastAsia="Arial" w:hAnsi="Arial" w:cs="Arial"/>
          <w:b/>
          <w:color w:val="000000"/>
          <w:sz w:val="24"/>
        </w:rPr>
      </w:pPr>
      <w:r>
        <w:rPr>
          <w:rFonts w:ascii="Arial" w:eastAsia="Arial" w:hAnsi="Arial" w:cs="Arial"/>
          <w:b/>
          <w:color w:val="000000"/>
          <w:sz w:val="24"/>
        </w:rPr>
        <w:t>Task 3</w:t>
      </w:r>
    </w:p>
    <w:p w:rsidR="00DF4504" w:rsidRDefault="00DF4504">
      <w:pPr>
        <w:spacing w:after="0" w:line="240" w:lineRule="auto"/>
        <w:ind w:right="237"/>
        <w:jc w:val="both"/>
        <w:rPr>
          <w:rFonts w:ascii="Arial" w:eastAsia="Arial" w:hAnsi="Arial" w:cs="Arial"/>
          <w:b/>
          <w:color w:val="000000"/>
          <w:sz w:val="24"/>
        </w:rPr>
      </w:pPr>
    </w:p>
    <w:p w:rsidR="00DF4504" w:rsidRDefault="00F85600">
      <w:pPr>
        <w:spacing w:after="0" w:line="240" w:lineRule="auto"/>
        <w:ind w:right="237"/>
        <w:jc w:val="both"/>
        <w:rPr>
          <w:rFonts w:ascii="Arial" w:eastAsia="Arial" w:hAnsi="Arial" w:cs="Arial"/>
          <w:b/>
          <w:sz w:val="24"/>
        </w:rPr>
      </w:pPr>
      <w:r>
        <w:rPr>
          <w:rFonts w:ascii="Arial" w:eastAsia="Arial" w:hAnsi="Arial" w:cs="Arial"/>
          <w:b/>
          <w:sz w:val="24"/>
        </w:rPr>
        <w:t xml:space="preserve">Relevant areas of the National Policing Curriculum: </w:t>
      </w:r>
    </w:p>
    <w:p w:rsidR="00DF4504" w:rsidRDefault="00F85600">
      <w:pPr>
        <w:spacing w:after="0" w:line="240" w:lineRule="auto"/>
        <w:ind w:right="237"/>
        <w:jc w:val="both"/>
        <w:rPr>
          <w:rFonts w:ascii="Arial" w:eastAsia="Arial" w:hAnsi="Arial" w:cs="Arial"/>
          <w:b/>
          <w:color w:val="000000"/>
          <w:sz w:val="24"/>
        </w:rPr>
      </w:pPr>
      <w:r>
        <w:rPr>
          <w:rFonts w:ascii="Arial" w:eastAsia="Arial" w:hAnsi="Arial" w:cs="Arial"/>
          <w:b/>
          <w:color w:val="000000"/>
          <w:sz w:val="24"/>
        </w:rPr>
        <w:t>Maintaining Professional Standards, Leadership and Team-working</w:t>
      </w:r>
    </w:p>
    <w:p w:rsidR="00DF4504" w:rsidRDefault="00DF4504">
      <w:pPr>
        <w:spacing w:after="0" w:line="240" w:lineRule="auto"/>
        <w:ind w:right="237"/>
        <w:jc w:val="both"/>
        <w:rPr>
          <w:rFonts w:ascii="Arial" w:eastAsia="Arial" w:hAnsi="Arial" w:cs="Arial"/>
          <w:b/>
          <w:color w:val="000000"/>
          <w:sz w:val="24"/>
        </w:rPr>
      </w:pPr>
    </w:p>
    <w:tbl>
      <w:tblPr>
        <w:tblW w:w="0" w:type="auto"/>
        <w:tblInd w:w="98" w:type="dxa"/>
        <w:tblCellMar>
          <w:left w:w="10" w:type="dxa"/>
          <w:right w:w="10" w:type="dxa"/>
        </w:tblCellMar>
        <w:tblLook w:val="04A0" w:firstRow="1" w:lastRow="0" w:firstColumn="1" w:lastColumn="0" w:noHBand="0" w:noVBand="1"/>
      </w:tblPr>
      <w:tblGrid>
        <w:gridCol w:w="9016"/>
      </w:tblGrid>
      <w:tr w:rsidR="00DF4504">
        <w:trPr>
          <w:trHeight w:val="1"/>
        </w:trPr>
        <w:tc>
          <w:tcPr>
            <w:tcW w:w="901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DF4504" w:rsidRDefault="00DF4504">
            <w:pPr>
              <w:spacing w:after="0" w:line="240" w:lineRule="auto"/>
              <w:ind w:right="237"/>
              <w:rPr>
                <w:rFonts w:ascii="Arial" w:eastAsia="Arial" w:hAnsi="Arial" w:cs="Arial"/>
                <w:color w:val="000000"/>
                <w:sz w:val="24"/>
              </w:rPr>
            </w:pPr>
          </w:p>
          <w:p w:rsidR="00DF4504" w:rsidRDefault="00F85600">
            <w:pPr>
              <w:spacing w:after="0" w:line="240" w:lineRule="auto"/>
              <w:ind w:right="237"/>
              <w:rPr>
                <w:rFonts w:ascii="Arial" w:eastAsia="Arial" w:hAnsi="Arial" w:cs="Arial"/>
                <w:color w:val="000000"/>
                <w:sz w:val="24"/>
              </w:rPr>
            </w:pPr>
            <w:r>
              <w:rPr>
                <w:rFonts w:ascii="Arial" w:eastAsia="Arial" w:hAnsi="Arial" w:cs="Arial"/>
                <w:b/>
                <w:color w:val="000000"/>
                <w:sz w:val="24"/>
              </w:rPr>
              <w:t>Evaluate</w:t>
            </w:r>
            <w:r>
              <w:rPr>
                <w:rFonts w:ascii="Arial" w:eastAsia="Arial" w:hAnsi="Arial" w:cs="Arial"/>
                <w:color w:val="000000"/>
                <w:sz w:val="24"/>
              </w:rPr>
              <w:t xml:space="preserve"> theories of team dynamics as a means of developing team cohesion (reasons why some teams cannot function, theories and models relating to team dynamics, ways to improve team cohesion).</w:t>
            </w:r>
          </w:p>
          <w:p w:rsidR="00DF4504" w:rsidRDefault="00DF4504">
            <w:pPr>
              <w:spacing w:after="0" w:line="240" w:lineRule="auto"/>
              <w:ind w:right="237"/>
              <w:rPr>
                <w:rFonts w:ascii="Arial" w:eastAsia="Arial" w:hAnsi="Arial" w:cs="Arial"/>
                <w:color w:val="000000"/>
                <w:sz w:val="24"/>
              </w:rPr>
            </w:pPr>
          </w:p>
          <w:p w:rsidR="00DF4504" w:rsidRDefault="00F85600">
            <w:pPr>
              <w:spacing w:after="0" w:line="240" w:lineRule="auto"/>
              <w:ind w:right="237"/>
              <w:rPr>
                <w:rFonts w:ascii="Arial" w:eastAsia="Arial" w:hAnsi="Arial" w:cs="Arial"/>
                <w:color w:val="000000"/>
                <w:sz w:val="24"/>
              </w:rPr>
            </w:pPr>
            <w:r>
              <w:rPr>
                <w:rFonts w:ascii="Arial" w:eastAsia="Arial" w:hAnsi="Arial" w:cs="Arial"/>
                <w:b/>
                <w:color w:val="000000"/>
                <w:sz w:val="24"/>
              </w:rPr>
              <w:t>Consider</w:t>
            </w:r>
            <w:r>
              <w:rPr>
                <w:rFonts w:ascii="Arial" w:eastAsia="Arial" w:hAnsi="Arial" w:cs="Arial"/>
                <w:color w:val="000000"/>
                <w:sz w:val="24"/>
              </w:rPr>
              <w:t xml:space="preserve"> why inter-personal conflict can occur within a team and outline what strategies can be adopted to enhance individual and team performance. </w:t>
            </w:r>
          </w:p>
          <w:p w:rsidR="00DF4504" w:rsidRDefault="00DF4504">
            <w:pPr>
              <w:spacing w:after="0" w:line="240" w:lineRule="auto"/>
              <w:ind w:right="237"/>
              <w:rPr>
                <w:rFonts w:ascii="Arial" w:eastAsia="Arial" w:hAnsi="Arial" w:cs="Arial"/>
                <w:color w:val="000000"/>
                <w:sz w:val="24"/>
              </w:rPr>
            </w:pPr>
          </w:p>
          <w:p w:rsidR="00DF4504" w:rsidRDefault="00F85600">
            <w:pPr>
              <w:spacing w:after="0" w:line="240" w:lineRule="auto"/>
              <w:ind w:right="237"/>
              <w:rPr>
                <w:rFonts w:ascii="Arial" w:eastAsia="Arial" w:hAnsi="Arial" w:cs="Arial"/>
                <w:color w:val="000000"/>
                <w:sz w:val="24"/>
              </w:rPr>
            </w:pPr>
            <w:r>
              <w:rPr>
                <w:rFonts w:ascii="Arial" w:eastAsia="Arial" w:hAnsi="Arial" w:cs="Arial"/>
                <w:b/>
                <w:color w:val="000000"/>
                <w:sz w:val="24"/>
              </w:rPr>
              <w:t>Consider</w:t>
            </w:r>
            <w:r>
              <w:rPr>
                <w:rFonts w:ascii="Arial" w:eastAsia="Arial" w:hAnsi="Arial" w:cs="Arial"/>
                <w:color w:val="000000"/>
                <w:sz w:val="24"/>
              </w:rPr>
              <w:t xml:space="preserve"> how team dynamics within the police service can result in failing to comply with professional standards requirements (Code of Ethics, policies, procedures, protocols or legislation).</w:t>
            </w:r>
          </w:p>
          <w:p w:rsidR="00DF4504" w:rsidRDefault="00DF4504">
            <w:pPr>
              <w:spacing w:after="0" w:line="240" w:lineRule="auto"/>
              <w:ind w:right="237"/>
              <w:rPr>
                <w:rFonts w:ascii="Arial" w:eastAsia="Arial" w:hAnsi="Arial" w:cs="Arial"/>
                <w:color w:val="000000"/>
                <w:sz w:val="24"/>
              </w:rPr>
            </w:pPr>
          </w:p>
          <w:p w:rsidR="00DF4504" w:rsidRDefault="00DF4504">
            <w:pPr>
              <w:spacing w:after="0" w:line="240" w:lineRule="auto"/>
              <w:ind w:right="237"/>
              <w:jc w:val="both"/>
              <w:rPr>
                <w:rFonts w:ascii="Arial" w:eastAsia="Arial" w:hAnsi="Arial" w:cs="Arial"/>
                <w:color w:val="000000"/>
                <w:sz w:val="24"/>
              </w:rPr>
            </w:pPr>
          </w:p>
          <w:p w:rsidR="00DF4504" w:rsidRDefault="00F85600">
            <w:pPr>
              <w:spacing w:after="0" w:line="240" w:lineRule="auto"/>
              <w:ind w:right="237"/>
              <w:jc w:val="both"/>
              <w:rPr>
                <w:rFonts w:ascii="Arial" w:eastAsia="Arial" w:hAnsi="Arial" w:cs="Arial"/>
                <w:i/>
                <w:color w:val="000000"/>
                <w:sz w:val="24"/>
              </w:rPr>
            </w:pPr>
            <w:r>
              <w:rPr>
                <w:rFonts w:ascii="Arial" w:eastAsia="Arial" w:hAnsi="Arial" w:cs="Arial"/>
                <w:color w:val="000000"/>
                <w:sz w:val="24"/>
              </w:rPr>
              <w:t xml:space="preserve">1750 words </w:t>
            </w:r>
            <w:r>
              <w:rPr>
                <w:rFonts w:ascii="Arial" w:eastAsia="Arial" w:hAnsi="Arial" w:cs="Arial"/>
                <w:i/>
                <w:color w:val="000000"/>
                <w:sz w:val="24"/>
              </w:rPr>
              <w:t>(+/- 10%: include your actual word count at the end of each section)</w:t>
            </w:r>
          </w:p>
          <w:p w:rsidR="00DF4504" w:rsidRDefault="00DF4504">
            <w:pPr>
              <w:spacing w:after="0" w:line="240" w:lineRule="auto"/>
              <w:ind w:right="237"/>
              <w:jc w:val="both"/>
            </w:pPr>
          </w:p>
        </w:tc>
      </w:tr>
    </w:tbl>
    <w:p w:rsidR="00DF4504" w:rsidRDefault="00DF4504">
      <w:pPr>
        <w:spacing w:after="0" w:line="240" w:lineRule="auto"/>
        <w:ind w:right="237"/>
        <w:jc w:val="both"/>
        <w:rPr>
          <w:rFonts w:ascii="Arial" w:eastAsia="Arial" w:hAnsi="Arial" w:cs="Arial"/>
          <w:color w:val="000000"/>
          <w:sz w:val="24"/>
        </w:rPr>
      </w:pPr>
    </w:p>
    <w:p w:rsidR="00DF4504" w:rsidRDefault="00F85600">
      <w:pPr>
        <w:spacing w:after="0" w:line="240" w:lineRule="auto"/>
        <w:ind w:right="237"/>
        <w:jc w:val="both"/>
        <w:rPr>
          <w:rFonts w:ascii="Arial" w:eastAsia="Arial" w:hAnsi="Arial" w:cs="Arial"/>
          <w:b/>
          <w:color w:val="000000"/>
          <w:sz w:val="24"/>
        </w:rPr>
      </w:pPr>
      <w:r>
        <w:rPr>
          <w:rFonts w:ascii="Arial" w:eastAsia="Arial" w:hAnsi="Arial" w:cs="Arial"/>
          <w:b/>
          <w:color w:val="000000"/>
          <w:sz w:val="24"/>
        </w:rPr>
        <w:t>ANSWER:</w:t>
      </w:r>
    </w:p>
    <w:p w:rsidR="00706E62" w:rsidRDefault="00706E62" w:rsidP="00706E62">
      <w:pPr>
        <w:spacing w:after="0" w:line="240" w:lineRule="auto"/>
        <w:rPr>
          <w:rFonts w:ascii="Arial" w:eastAsia="Times New Roman" w:hAnsi="Arial" w:cs="Arial"/>
          <w:sz w:val="24"/>
          <w:szCs w:val="24"/>
        </w:rPr>
      </w:pPr>
    </w:p>
    <w:p w:rsidR="00337DF0" w:rsidRDefault="00706E62" w:rsidP="00D67880">
      <w:pPr>
        <w:rPr>
          <w:rFonts w:ascii="Arial" w:eastAsia="Times New Roman" w:hAnsi="Arial" w:cs="Arial"/>
          <w:sz w:val="24"/>
          <w:szCs w:val="24"/>
        </w:rPr>
      </w:pPr>
      <w:r w:rsidRPr="00706E62">
        <w:rPr>
          <w:rFonts w:ascii="Arial" w:eastAsia="Times New Roman" w:hAnsi="Arial" w:cs="Arial"/>
          <w:sz w:val="24"/>
          <w:szCs w:val="24"/>
        </w:rPr>
        <w:t xml:space="preserve">The purpose of the National Policing Curriculum is to provide police officers with the essential skills and information required to carry out their tasks in a competent and professional manner. Three essential components of this curriculum include upholding professional standards, demonstrating leadership skills, and fostering effective teamwork. These components are interrelated, with each exerting substantial influence on the others. Efficient team dynamics, effective leadership, </w:t>
      </w:r>
      <w:r w:rsidRPr="00706E62">
        <w:rPr>
          <w:rFonts w:ascii="Arial" w:eastAsia="Times New Roman" w:hAnsi="Arial" w:cs="Arial"/>
          <w:sz w:val="24"/>
          <w:szCs w:val="24"/>
        </w:rPr>
        <w:lastRenderedPageBreak/>
        <w:t>and strict adherence to professional standards are crucial for the success and ethical conduct of police operations. Team dynamics encompass the interpersonal interactions and behaviours shown by individuals within a group who are working together towards shared objectives. Comprehending and enhancing team dynamics is vital for cultivating team cohesion, which refers to the unity and reciprocal support among team members. Various theories and models elucidate the reasons for the effective functioning of certain teams and the lack thereof in others.</w:t>
      </w:r>
      <w:r w:rsidRPr="00706E62">
        <w:rPr>
          <w:rFonts w:ascii="Arial" w:eastAsia="Times New Roman" w:hAnsi="Arial" w:cs="Arial"/>
          <w:sz w:val="24"/>
          <w:szCs w:val="24"/>
        </w:rPr>
        <w:br/>
      </w:r>
      <w:r w:rsidRPr="00706E62">
        <w:rPr>
          <w:rFonts w:ascii="Arial" w:eastAsia="Times New Roman" w:hAnsi="Arial" w:cs="Arial"/>
          <w:sz w:val="24"/>
          <w:szCs w:val="24"/>
        </w:rPr>
        <w:br/>
        <w:t>Bruce Tuckman's 1965 model of group development delineates five sequential stages that teams commonly experience: forming, storming, norming, performing, and adjourning. During the forming period, team members exhibit courteous behaviour and actively avoid engaging in conflicts. During the storming stage, disputes and competitiveness may emerge as individuals push their viewpoints and vie for positions. During the norming stage, the team initiates the process of resolving conflicts and establishing norms and trust. The performance stage is the phase in which the team operates proficiently in pursuit of its objectives. Ultimately, during the adjourning stage, the team dissolves once it has successfully accomplished its goals. This approach emphasises that conflict is an inherent aspect of team growth and has the potential to enhance cohesion if effectively handled (Tuckman, 1965; Tuckman and Jensen, 1977). Police teams must navigate through these stages effectively in order to establish trust and cooperation, which are crucial for upholding professional standards.</w:t>
      </w:r>
      <w:r w:rsidRPr="00706E62">
        <w:rPr>
          <w:rFonts w:ascii="Arial" w:eastAsia="Times New Roman" w:hAnsi="Arial" w:cs="Arial"/>
          <w:sz w:val="24"/>
          <w:szCs w:val="24"/>
        </w:rPr>
        <w:br/>
      </w:r>
      <w:r w:rsidRPr="00706E62">
        <w:rPr>
          <w:rFonts w:ascii="Arial" w:eastAsia="Times New Roman" w:hAnsi="Arial" w:cs="Arial"/>
          <w:sz w:val="24"/>
          <w:szCs w:val="24"/>
        </w:rPr>
        <w:br/>
        <w:t xml:space="preserve">Meredith Belbin's theory outlines nine distinct team roles that individuals might assume, including positions such as the Coordinator, the Shaper, the Plant, and the Monitor Evaluator. Belbin suggests that a team that is well-balanced, with people who have complementary functions, is generally more effective (Belbin, 1981; Belbin, 1993). By acknowledging and utilising these positions in law enforcement, it is possible to assign assignments based on individual talents, leading to enhanced team unity and performance. Social identity theory, formulated by Henri </w:t>
      </w:r>
      <w:proofErr w:type="spellStart"/>
      <w:r w:rsidRPr="00706E62">
        <w:rPr>
          <w:rFonts w:ascii="Arial" w:eastAsia="Times New Roman" w:hAnsi="Arial" w:cs="Arial"/>
          <w:sz w:val="24"/>
          <w:szCs w:val="24"/>
        </w:rPr>
        <w:t>Tajfel</w:t>
      </w:r>
      <w:proofErr w:type="spellEnd"/>
      <w:r w:rsidRPr="00706E62">
        <w:rPr>
          <w:rFonts w:ascii="Arial" w:eastAsia="Times New Roman" w:hAnsi="Arial" w:cs="Arial"/>
          <w:sz w:val="24"/>
          <w:szCs w:val="24"/>
        </w:rPr>
        <w:t xml:space="preserve"> and John Turner, asserts that individuals obtain a portion of their identity from the social organisations they are affiliated with. The feeling of belongingness can strengthen the unity of a team, as individuals are driven to contribute towards the achievement of the group's objectives (</w:t>
      </w:r>
      <w:proofErr w:type="spellStart"/>
      <w:r w:rsidRPr="00706E62">
        <w:rPr>
          <w:rFonts w:ascii="Arial" w:eastAsia="Times New Roman" w:hAnsi="Arial" w:cs="Arial"/>
          <w:sz w:val="24"/>
          <w:szCs w:val="24"/>
        </w:rPr>
        <w:t>Tajfel</w:t>
      </w:r>
      <w:proofErr w:type="spellEnd"/>
      <w:r w:rsidRPr="00706E62">
        <w:rPr>
          <w:rFonts w:ascii="Arial" w:eastAsia="Times New Roman" w:hAnsi="Arial" w:cs="Arial"/>
          <w:sz w:val="24"/>
          <w:szCs w:val="24"/>
        </w:rPr>
        <w:t xml:space="preserve"> and Turner, 1986; Hogg and Abrams, 1988). Developing a robust collective identity among police teams can improve collaboration and dedication to upholding professional norms.</w:t>
      </w:r>
      <w:r w:rsidRPr="00706E62">
        <w:rPr>
          <w:rFonts w:ascii="Arial" w:eastAsia="Times New Roman" w:hAnsi="Arial" w:cs="Arial"/>
          <w:sz w:val="24"/>
          <w:szCs w:val="24"/>
        </w:rPr>
        <w:br/>
      </w:r>
      <w:r w:rsidRPr="00706E62">
        <w:rPr>
          <w:rFonts w:ascii="Arial" w:eastAsia="Times New Roman" w:hAnsi="Arial" w:cs="Arial"/>
          <w:sz w:val="24"/>
          <w:szCs w:val="24"/>
        </w:rPr>
        <w:br/>
        <w:t xml:space="preserve">Interpersonal conflict within teams can originate from a multitude of factors, such as clashes in personality, competition for resources, disparities in values, and inadequate communication. Conflicts within the police force can have an especially negative impact because of the intense stress and high stakes involved in the task. Variances in individuals' personalities might result in misinterpretations and strain. For example, a team member who is very assertive may have conflicts with a colleague who is more reticent. Scarce resources, such as time, equipment, or </w:t>
      </w:r>
      <w:r w:rsidRPr="00706E62">
        <w:rPr>
          <w:rFonts w:ascii="Arial" w:eastAsia="Times New Roman" w:hAnsi="Arial" w:cs="Arial"/>
          <w:sz w:val="24"/>
          <w:szCs w:val="24"/>
        </w:rPr>
        <w:lastRenderedPageBreak/>
        <w:t xml:space="preserve">information, can result in rivalry and discord among team members. Differences in individual values, ethics, and beliefs can lead to conflicts. In the field of law enforcement, where upholding ethical principles is of utmost importance, such conflicts can pose significant challenges (Fisher, </w:t>
      </w:r>
      <w:proofErr w:type="spellStart"/>
      <w:r w:rsidRPr="00706E62">
        <w:rPr>
          <w:rFonts w:ascii="Arial" w:eastAsia="Times New Roman" w:hAnsi="Arial" w:cs="Arial"/>
          <w:sz w:val="24"/>
          <w:szCs w:val="24"/>
        </w:rPr>
        <w:t>Ury</w:t>
      </w:r>
      <w:proofErr w:type="spellEnd"/>
      <w:r w:rsidRPr="00706E62">
        <w:rPr>
          <w:rFonts w:ascii="Arial" w:eastAsia="Times New Roman" w:hAnsi="Arial" w:cs="Arial"/>
          <w:sz w:val="24"/>
          <w:szCs w:val="24"/>
        </w:rPr>
        <w:t xml:space="preserve"> and Patton, 2011; Thomas, 1992). Inadequate communication or failure to communicate effectively can result in misconceptions and disputes. Effective, transparent communication is crucial for the prevention and resolution of conflicts.</w:t>
      </w:r>
      <w:r w:rsidRPr="00706E62">
        <w:rPr>
          <w:rFonts w:ascii="Arial" w:eastAsia="Times New Roman" w:hAnsi="Arial" w:cs="Arial"/>
          <w:sz w:val="24"/>
          <w:szCs w:val="24"/>
        </w:rPr>
        <w:br/>
      </w:r>
      <w:r w:rsidRPr="00706E62">
        <w:rPr>
          <w:rFonts w:ascii="Arial" w:eastAsia="Times New Roman" w:hAnsi="Arial" w:cs="Arial"/>
          <w:sz w:val="24"/>
          <w:szCs w:val="24"/>
        </w:rPr>
        <w:br/>
        <w:t xml:space="preserve">Equipping police with conflict resolution training can enhance their ability to effectively manage and resolve issues. The utilisation of techniques such as active listening, empathy, and bargaining might prove to be highly advantageous strategies (Fisher, </w:t>
      </w:r>
      <w:proofErr w:type="spellStart"/>
      <w:r w:rsidRPr="00706E62">
        <w:rPr>
          <w:rFonts w:ascii="Arial" w:eastAsia="Times New Roman" w:hAnsi="Arial" w:cs="Arial"/>
          <w:sz w:val="24"/>
          <w:szCs w:val="24"/>
        </w:rPr>
        <w:t>Ury</w:t>
      </w:r>
      <w:proofErr w:type="spellEnd"/>
      <w:r w:rsidRPr="00706E62">
        <w:rPr>
          <w:rFonts w:ascii="Arial" w:eastAsia="Times New Roman" w:hAnsi="Arial" w:cs="Arial"/>
          <w:sz w:val="24"/>
          <w:szCs w:val="24"/>
        </w:rPr>
        <w:t xml:space="preserve"> and Patton, 2011). Leaders have a vital role in overseeing team chemistry and resolving conflicts. Competent leaders have the ability to resolve conflicts, cultivate a favourable team environment, and guarantee that every team member feels appreciated and listened to (</w:t>
      </w:r>
      <w:proofErr w:type="spellStart"/>
      <w:r w:rsidRPr="00706E62">
        <w:rPr>
          <w:rFonts w:ascii="Arial" w:eastAsia="Times New Roman" w:hAnsi="Arial" w:cs="Arial"/>
          <w:sz w:val="24"/>
          <w:szCs w:val="24"/>
        </w:rPr>
        <w:t>Northouse</w:t>
      </w:r>
      <w:proofErr w:type="spellEnd"/>
      <w:r w:rsidRPr="00706E62">
        <w:rPr>
          <w:rFonts w:ascii="Arial" w:eastAsia="Times New Roman" w:hAnsi="Arial" w:cs="Arial"/>
          <w:sz w:val="24"/>
          <w:szCs w:val="24"/>
        </w:rPr>
        <w:t xml:space="preserve">, 2018; </w:t>
      </w:r>
      <w:proofErr w:type="spellStart"/>
      <w:r w:rsidRPr="00706E62">
        <w:rPr>
          <w:rFonts w:ascii="Arial" w:eastAsia="Times New Roman" w:hAnsi="Arial" w:cs="Arial"/>
          <w:sz w:val="24"/>
          <w:szCs w:val="24"/>
        </w:rPr>
        <w:t>Yukl</w:t>
      </w:r>
      <w:proofErr w:type="spellEnd"/>
      <w:r w:rsidRPr="00706E62">
        <w:rPr>
          <w:rFonts w:ascii="Arial" w:eastAsia="Times New Roman" w:hAnsi="Arial" w:cs="Arial"/>
          <w:sz w:val="24"/>
          <w:szCs w:val="24"/>
        </w:rPr>
        <w:t>, 2013). Engaging in activities specifically meant to foster trust and camaraderie among team members has the potential to enhance cohesion. These events can vary from organised workshops to casual social gatherings. Creating unambiguous and transparent lines of communication can effectively mitigate misunderstandings and expedite dispute resolution. Regular team meetings and feedback sessions can be advantageous.</w:t>
      </w:r>
      <w:r w:rsidRPr="00706E62">
        <w:rPr>
          <w:rFonts w:ascii="Arial" w:eastAsia="Times New Roman" w:hAnsi="Arial" w:cs="Arial"/>
          <w:sz w:val="24"/>
          <w:szCs w:val="24"/>
        </w:rPr>
        <w:br/>
      </w:r>
      <w:r w:rsidRPr="00706E62">
        <w:rPr>
          <w:rFonts w:ascii="Arial" w:eastAsia="Times New Roman" w:hAnsi="Arial" w:cs="Arial"/>
          <w:sz w:val="24"/>
          <w:szCs w:val="24"/>
        </w:rPr>
        <w:br/>
        <w:t>Codes of ethics, policies, procedures, protocols, and legislation regulate the professional standards of policing. The interaction and relationships among team members in police forces can have a considerable influence on their compliance with these requirements. The Code of Ethics establishes the fundamental principles that govern professional conduct in law enforcement. The College of Policing (2014) delineates fundamental principles including honesty, integrity, fairness, and respect. Positive team dynamics, which are defined by trust and mutual respect, can strengthen the commitment to these principles. In contrast, inadequate team dynamics can result in ethical violations and wrongdoing. Strictly following policies, processes, and protocols is essential for upholding professional standards. Teams lacking experience or exhibiting unfavourable dynamics may fail to adhere to established guidelines, resulting in errors and potential misconduct. Training and ongoing professional development are crucial for ensuring that all team members have a comprehensive understanding of these standards and adhere to them (Punch, 2009). Police officers are required to adhere to the legal framework. The interplay among team members might have an impact on adherence to legal obligations. For example, a unified team that effectively communicates is more likely to guarantee that all members are informed on and comply with legal regulations. Conversely, a dysfunctional team may disregard or deliberately breach legal obligations, resulting in significant repercussions.</w:t>
      </w:r>
    </w:p>
    <w:p w:rsidR="00337DF0" w:rsidRPr="00337DF0" w:rsidRDefault="00337DF0" w:rsidP="00337DF0">
      <w:pPr>
        <w:spacing w:after="0" w:line="240" w:lineRule="auto"/>
        <w:rPr>
          <w:rFonts w:ascii="Arial" w:eastAsia="Times New Roman" w:hAnsi="Arial" w:cs="Arial"/>
          <w:sz w:val="24"/>
          <w:szCs w:val="24"/>
        </w:rPr>
      </w:pPr>
      <w:r w:rsidRPr="00337DF0">
        <w:rPr>
          <w:rFonts w:ascii="Arial" w:eastAsia="Times New Roman" w:hAnsi="Arial" w:cs="Arial"/>
          <w:sz w:val="24"/>
          <w:szCs w:val="24"/>
        </w:rPr>
        <w:t xml:space="preserve">Police ethics are based on honesty, integrity, fairness, and respect. Officers must be unbiased and committed to justice under these requirements. Negative teams can </w:t>
      </w:r>
      <w:r w:rsidRPr="00337DF0">
        <w:rPr>
          <w:rFonts w:ascii="Arial" w:eastAsia="Times New Roman" w:hAnsi="Arial" w:cs="Arial"/>
          <w:sz w:val="24"/>
          <w:szCs w:val="24"/>
        </w:rPr>
        <w:lastRenderedPageBreak/>
        <w:t>readily compromise these standards. Officers may suppress crucial investigation material owing to personal grievances against co-workers or fear reprisal for reporting misconduct (Punch, 2009).</w:t>
      </w:r>
      <w:r w:rsidRPr="00337DF0">
        <w:rPr>
          <w:rFonts w:ascii="Arial" w:eastAsia="Times New Roman" w:hAnsi="Arial" w:cs="Arial"/>
          <w:sz w:val="24"/>
          <w:szCs w:val="24"/>
        </w:rPr>
        <w:br/>
        <w:t xml:space="preserve">Poor team dynamics increase misconduct risk. When teamwork and trust are low, officers may feel alienated and unsupported. This isolation can cause stress and overwhelm, which may encourage officers to take shortcuts or commit wrongdoing to cope. In a hostile workplace when blame is widespread, officers may cover up mistakes or act unethically to avoid being blamed (Fisher, </w:t>
      </w:r>
      <w:proofErr w:type="spellStart"/>
      <w:r w:rsidRPr="00337DF0">
        <w:rPr>
          <w:rFonts w:ascii="Arial" w:eastAsia="Times New Roman" w:hAnsi="Arial" w:cs="Arial"/>
          <w:sz w:val="24"/>
          <w:szCs w:val="24"/>
        </w:rPr>
        <w:t>Ury</w:t>
      </w:r>
      <w:proofErr w:type="spellEnd"/>
      <w:r w:rsidRPr="00337DF0">
        <w:rPr>
          <w:rFonts w:ascii="Arial" w:eastAsia="Times New Roman" w:hAnsi="Arial" w:cs="Arial"/>
          <w:sz w:val="24"/>
          <w:szCs w:val="24"/>
        </w:rPr>
        <w:t xml:space="preserve"> and Patton, 2011).</w:t>
      </w:r>
    </w:p>
    <w:p w:rsidR="00D67880" w:rsidRPr="00D67880" w:rsidRDefault="00706E62" w:rsidP="00D67880">
      <w:pPr>
        <w:rPr>
          <w:rFonts w:ascii="Times New Roman" w:eastAsia="Times New Roman" w:hAnsi="Times New Roman" w:cs="Times New Roman"/>
          <w:sz w:val="24"/>
          <w:szCs w:val="24"/>
        </w:rPr>
      </w:pPr>
      <w:r w:rsidRPr="00706E62">
        <w:rPr>
          <w:rFonts w:ascii="Arial" w:eastAsia="Times New Roman" w:hAnsi="Arial" w:cs="Arial"/>
          <w:sz w:val="24"/>
          <w:szCs w:val="24"/>
        </w:rPr>
        <w:br/>
        <w:t>Enhancing team dynamics within the police force necessitates a comprehensive strategy encompassing training, leadership advancement, and cultivating a favourable team culture. Continual training is essential to ensure that police personnel possess self-assurance in their skills and has a deep understanding of their authority and obligations. Training programmes should prioritise the development of not just technical skills, but also interpersonal skills, conflict resolution abilities, and ethical decision-making capabilities. Training can improve officers' skills and self-assurance, leading to improved teamwork and adherence to professional norms (Carter et al., 2014; Blumberg et al., 2019). Efficient leadership is crucial for fostering favourable team dynamics. Leaders should undergo training in essential skills such as effective communication, conflict resolution, and team-building. Additionally, they should exemplify the professional standards that they anticipate from their team members. Effective leadership has the potential to establish a team culture characterised by trust, transparency, and responsibility.</w:t>
      </w:r>
      <w:r w:rsidRPr="00706E62">
        <w:rPr>
          <w:rFonts w:ascii="Arial" w:eastAsia="Times New Roman" w:hAnsi="Arial" w:cs="Arial"/>
          <w:sz w:val="24"/>
          <w:szCs w:val="24"/>
        </w:rPr>
        <w:br/>
      </w:r>
      <w:r w:rsidRPr="00706E62">
        <w:rPr>
          <w:rFonts w:ascii="Arial" w:eastAsia="Times New Roman" w:hAnsi="Arial" w:cs="Arial"/>
          <w:sz w:val="24"/>
          <w:szCs w:val="24"/>
        </w:rPr>
        <w:br/>
      </w:r>
      <w:r w:rsidR="00D67880" w:rsidRPr="00D67880">
        <w:rPr>
          <w:rFonts w:ascii="Arial" w:eastAsia="Times New Roman" w:hAnsi="Arial" w:cs="Arial"/>
          <w:sz w:val="24"/>
          <w:szCs w:val="24"/>
        </w:rPr>
        <w:t>The development of a constructive culture within a team requires the cultivation of values such as reverence, integrity, and the provision of assistance to one another. In order to ensure that members of a team are eager to learn from one another and feel comfortable being open and honest about their abilities, it is essential to cultivate an atmosphere that encourages such behaviour. An environment that encourages continuous improvement and in which mistakes are viewed as opportunities for learning rather than as failures can potentially improve the cohesiveness and efficiency of a group of people working together. It is possible that novice officers are more likely to engage in unfavourable behaviours, particularly if they are subjected to negative influences at an early stage in their careers. In order to alleviate this problem, it is absolutely necessary to provide instruction and assistance to officers who have recently been appointed. It is the responsibility of experienced officers to demonstrate approaches that are exemplary and to assist new officers in comprehending the significance of adhering to professional standards. In order to ensure that newly recruited officers acquire the necessary skills and attitudes to uphold and adhere to stringent professional standards, the police force can ensure that they do so by cultivating a culture of mentorship and continuous learning.</w:t>
      </w:r>
    </w:p>
    <w:p w:rsidR="00D67880" w:rsidRPr="00D67880" w:rsidRDefault="00706E62" w:rsidP="00D67880">
      <w:pPr>
        <w:rPr>
          <w:rFonts w:ascii="Arial" w:eastAsia="Times New Roman" w:hAnsi="Arial" w:cs="Arial"/>
          <w:sz w:val="24"/>
          <w:szCs w:val="24"/>
        </w:rPr>
      </w:pPr>
      <w:r w:rsidRPr="00706E62">
        <w:rPr>
          <w:rFonts w:ascii="Arial" w:eastAsia="Times New Roman" w:hAnsi="Arial" w:cs="Arial"/>
          <w:sz w:val="24"/>
          <w:szCs w:val="24"/>
        </w:rPr>
        <w:br/>
      </w:r>
      <w:r w:rsidRPr="00706E62">
        <w:rPr>
          <w:rFonts w:ascii="Arial" w:eastAsia="Times New Roman" w:hAnsi="Arial" w:cs="Arial"/>
          <w:sz w:val="24"/>
          <w:szCs w:val="24"/>
        </w:rPr>
        <w:br/>
      </w:r>
      <w:r w:rsidR="00D67880" w:rsidRPr="00D67880">
        <w:rPr>
          <w:rFonts w:ascii="Arial" w:eastAsia="Times New Roman" w:hAnsi="Arial" w:cs="Arial"/>
          <w:sz w:val="24"/>
          <w:szCs w:val="24"/>
        </w:rPr>
        <w:t xml:space="preserve">When it comes to resolving interpersonal issues and improving the quality of team </w:t>
      </w:r>
      <w:r w:rsidR="00D67880" w:rsidRPr="00D67880">
        <w:rPr>
          <w:rFonts w:ascii="Arial" w:eastAsia="Times New Roman" w:hAnsi="Arial" w:cs="Arial"/>
          <w:sz w:val="24"/>
          <w:szCs w:val="24"/>
        </w:rPr>
        <w:lastRenderedPageBreak/>
        <w:t>performance, openness and trust are absolutely necessary. When it comes to expressing their concerns and asking for assistance from their fellow team members, members of the team should feel comfortable doing so. Facilitating transparency can be accomplished by leaders through the establishment of a culture that values and appreciates feedback, as well as through the prompt and impartial resolution of any concerns or problems that may arise. In order to build trust, it is necessary to keep an open and consistent line of communication open, as well as to demonstrate a commitment to the accomplishments of the team. Overall team performance is improved when members of the team work together to accomplish a common goal. When it comes to the field of law enforcement, this entails being ready to provide assistance to fellow officers when they are confronted with challenging situations, exchanging information and assets, and working together to accomplish common goals. An environment that is characterised by a team that provides assistance has the potential to effectively uphold professional standards, particularly in situations that are difficult.</w:t>
      </w:r>
    </w:p>
    <w:p w:rsidR="00D67880" w:rsidRPr="00D67880" w:rsidRDefault="00706E62" w:rsidP="00D67880">
      <w:pPr>
        <w:rPr>
          <w:rFonts w:ascii="Arial" w:eastAsia="Times New Roman" w:hAnsi="Arial" w:cs="Arial"/>
          <w:sz w:val="24"/>
          <w:szCs w:val="24"/>
        </w:rPr>
      </w:pPr>
      <w:r w:rsidRPr="00706E62">
        <w:rPr>
          <w:rFonts w:ascii="Arial" w:eastAsia="Times New Roman" w:hAnsi="Arial" w:cs="Arial"/>
          <w:sz w:val="24"/>
          <w:szCs w:val="24"/>
        </w:rPr>
        <w:br/>
      </w:r>
      <w:r w:rsidRPr="00706E62">
        <w:rPr>
          <w:rFonts w:ascii="Arial" w:eastAsia="Times New Roman" w:hAnsi="Arial" w:cs="Arial"/>
          <w:sz w:val="24"/>
          <w:szCs w:val="24"/>
        </w:rPr>
        <w:br/>
      </w:r>
      <w:r w:rsidR="00D67880" w:rsidRPr="00D67880">
        <w:rPr>
          <w:rFonts w:ascii="Arial" w:eastAsia="Times New Roman" w:hAnsi="Arial" w:cs="Arial"/>
          <w:sz w:val="24"/>
          <w:szCs w:val="24"/>
        </w:rPr>
        <w:t>The National Policing Curriculum places a strong emphasis on the importance of maintaining professional standards, exhibiting effective leadership, and encouraging teamwork. In order to cultivate unity within the team and achieve optimal performance, it is essential to acquire comprehension and improve the functioning of the dynamics present within the team. The resolution of interpersonal conflicts, the cultivation of a positive team culture, and the provision of ongoing training and support are all ways in which police teams can accomplish their goals of maintaining professional standards and providing efficient service to their communities. Within the realm of law enforcement, the interaction between the dynamics of the team, leadership, and professional standards is of the utmost importance. Establishing unified, high-achieving teams that uphold ethical and professional standards is something that law enforcement agencies are able to do if they acknowledge the significance of these components and take proactive measures to improve them. By doing so, not only does this improve the efficiency of law enforcement, but it also helps to cultivate public trust and confidence in the police force.</w:t>
      </w:r>
    </w:p>
    <w:p w:rsidR="00706E62" w:rsidRPr="00706E62" w:rsidRDefault="00706E62" w:rsidP="00706E62">
      <w:pPr>
        <w:spacing w:after="0" w:line="240" w:lineRule="auto"/>
        <w:rPr>
          <w:rFonts w:ascii="Arial" w:eastAsia="Times New Roman" w:hAnsi="Arial" w:cs="Arial"/>
          <w:sz w:val="24"/>
          <w:szCs w:val="24"/>
        </w:rPr>
      </w:pPr>
    </w:p>
    <w:p w:rsidR="00DF4504" w:rsidRPr="00706E62" w:rsidRDefault="00DF4504">
      <w:pPr>
        <w:spacing w:after="0" w:line="240" w:lineRule="auto"/>
        <w:ind w:right="237"/>
        <w:jc w:val="both"/>
        <w:rPr>
          <w:rFonts w:ascii="Arial" w:eastAsia="Arial" w:hAnsi="Arial" w:cs="Arial"/>
          <w:color w:val="000000"/>
          <w:sz w:val="24"/>
        </w:rPr>
      </w:pPr>
    </w:p>
    <w:p w:rsidR="00DF4504" w:rsidRPr="00706E62" w:rsidRDefault="00337DF0">
      <w:pPr>
        <w:spacing w:after="0" w:line="240" w:lineRule="auto"/>
        <w:ind w:right="237"/>
        <w:jc w:val="both"/>
        <w:rPr>
          <w:rFonts w:ascii="Arial" w:eastAsia="Arial" w:hAnsi="Arial" w:cs="Arial"/>
          <w:color w:val="000000"/>
          <w:sz w:val="24"/>
        </w:rPr>
      </w:pPr>
      <w:r w:rsidRPr="00337DF0">
        <w:rPr>
          <w:rFonts w:ascii="Arial" w:eastAsia="Arial" w:hAnsi="Arial" w:cs="Arial"/>
          <w:b/>
          <w:color w:val="000000"/>
          <w:sz w:val="24"/>
        </w:rPr>
        <w:t>Word count</w:t>
      </w:r>
      <w:r>
        <w:rPr>
          <w:rFonts w:ascii="Arial" w:eastAsia="Arial" w:hAnsi="Arial" w:cs="Arial"/>
          <w:color w:val="000000"/>
          <w:sz w:val="24"/>
        </w:rPr>
        <w:t xml:space="preserve"> 1789</w:t>
      </w:r>
    </w:p>
    <w:p w:rsidR="00DF4504" w:rsidRDefault="00DF4504">
      <w:pPr>
        <w:spacing w:after="0" w:line="240" w:lineRule="auto"/>
        <w:ind w:right="237"/>
        <w:jc w:val="both"/>
        <w:rPr>
          <w:rFonts w:ascii="Arial" w:eastAsia="Arial" w:hAnsi="Arial" w:cs="Arial"/>
          <w:color w:val="000000"/>
          <w:sz w:val="24"/>
        </w:rPr>
      </w:pPr>
    </w:p>
    <w:p w:rsidR="00DF4504" w:rsidRDefault="00DF4504">
      <w:pPr>
        <w:spacing w:after="0" w:line="240" w:lineRule="auto"/>
        <w:ind w:right="237"/>
        <w:jc w:val="both"/>
        <w:rPr>
          <w:rFonts w:ascii="Arial" w:eastAsia="Arial" w:hAnsi="Arial" w:cs="Arial"/>
          <w:color w:val="000000"/>
          <w:sz w:val="24"/>
        </w:rPr>
      </w:pPr>
    </w:p>
    <w:p w:rsidR="00DF4504" w:rsidRDefault="00DF4504">
      <w:pPr>
        <w:spacing w:after="0" w:line="240" w:lineRule="auto"/>
        <w:ind w:right="237"/>
        <w:jc w:val="both"/>
        <w:rPr>
          <w:rFonts w:ascii="Arial" w:eastAsia="Arial" w:hAnsi="Arial" w:cs="Arial"/>
          <w:color w:val="000000"/>
          <w:sz w:val="24"/>
        </w:rPr>
      </w:pPr>
    </w:p>
    <w:p w:rsidR="00DF4504" w:rsidRDefault="00DF4504">
      <w:pPr>
        <w:spacing w:after="0" w:line="240" w:lineRule="auto"/>
        <w:ind w:right="237"/>
        <w:jc w:val="both"/>
        <w:rPr>
          <w:rFonts w:ascii="Arial" w:eastAsia="Arial" w:hAnsi="Arial" w:cs="Arial"/>
          <w:color w:val="000000"/>
          <w:sz w:val="24"/>
        </w:rPr>
      </w:pPr>
    </w:p>
    <w:p w:rsidR="00DF4504" w:rsidRDefault="00DF4504">
      <w:pPr>
        <w:spacing w:after="0" w:line="240" w:lineRule="auto"/>
        <w:ind w:right="237"/>
        <w:jc w:val="both"/>
        <w:rPr>
          <w:rFonts w:ascii="Arial" w:eastAsia="Arial" w:hAnsi="Arial" w:cs="Arial"/>
          <w:color w:val="000000"/>
          <w:sz w:val="24"/>
        </w:rPr>
      </w:pPr>
    </w:p>
    <w:p w:rsidR="00DF4504" w:rsidRDefault="00DF4504">
      <w:pPr>
        <w:spacing w:after="0" w:line="240" w:lineRule="auto"/>
        <w:ind w:right="237"/>
        <w:jc w:val="both"/>
        <w:rPr>
          <w:rFonts w:ascii="Arial" w:eastAsia="Arial" w:hAnsi="Arial" w:cs="Arial"/>
          <w:color w:val="000000"/>
          <w:sz w:val="24"/>
        </w:rPr>
      </w:pPr>
    </w:p>
    <w:p w:rsidR="00DF4504" w:rsidRDefault="00DF4504">
      <w:pPr>
        <w:spacing w:after="0" w:line="240" w:lineRule="auto"/>
        <w:ind w:right="237"/>
        <w:rPr>
          <w:rFonts w:ascii="Arial" w:eastAsia="Arial" w:hAnsi="Arial" w:cs="Arial"/>
          <w:color w:val="000000"/>
        </w:rPr>
      </w:pPr>
    </w:p>
    <w:p w:rsidR="00DF4504" w:rsidRDefault="00DF4504">
      <w:pPr>
        <w:spacing w:after="0" w:line="240" w:lineRule="auto"/>
        <w:ind w:right="237"/>
        <w:rPr>
          <w:rFonts w:ascii="Arial" w:eastAsia="Arial" w:hAnsi="Arial" w:cs="Arial"/>
          <w:color w:val="000000"/>
        </w:rPr>
      </w:pPr>
    </w:p>
    <w:p w:rsidR="00DF4504" w:rsidRDefault="00DF4504">
      <w:pPr>
        <w:spacing w:after="0" w:line="240" w:lineRule="auto"/>
        <w:ind w:right="237"/>
        <w:jc w:val="both"/>
        <w:rPr>
          <w:rFonts w:ascii="Arial" w:eastAsia="Arial" w:hAnsi="Arial" w:cs="Arial"/>
          <w:color w:val="000000"/>
          <w:sz w:val="24"/>
        </w:rPr>
      </w:pPr>
    </w:p>
    <w:p w:rsidR="00DF4504" w:rsidRDefault="00F85600">
      <w:pPr>
        <w:spacing w:after="0" w:line="240" w:lineRule="auto"/>
        <w:ind w:right="237"/>
        <w:jc w:val="center"/>
        <w:rPr>
          <w:rFonts w:ascii="Arial" w:eastAsia="Arial" w:hAnsi="Arial" w:cs="Arial"/>
          <w:b/>
          <w:color w:val="000000"/>
          <w:sz w:val="24"/>
        </w:rPr>
      </w:pPr>
      <w:r>
        <w:rPr>
          <w:rFonts w:ascii="Arial" w:eastAsia="Arial" w:hAnsi="Arial" w:cs="Arial"/>
          <w:b/>
          <w:color w:val="000000"/>
          <w:sz w:val="24"/>
        </w:rPr>
        <w:lastRenderedPageBreak/>
        <w:t>Task 4</w:t>
      </w:r>
    </w:p>
    <w:p w:rsidR="00DF4504" w:rsidRDefault="00F85600">
      <w:pPr>
        <w:spacing w:after="0" w:line="240" w:lineRule="auto"/>
        <w:ind w:right="237"/>
        <w:jc w:val="both"/>
        <w:rPr>
          <w:rFonts w:ascii="Arial" w:eastAsia="Arial" w:hAnsi="Arial" w:cs="Arial"/>
          <w:b/>
          <w:sz w:val="24"/>
        </w:rPr>
      </w:pPr>
      <w:r>
        <w:rPr>
          <w:rFonts w:ascii="Arial" w:eastAsia="Arial" w:hAnsi="Arial" w:cs="Arial"/>
          <w:b/>
          <w:sz w:val="24"/>
        </w:rPr>
        <w:t xml:space="preserve">Relevant areas of the National Policing Curriculum: </w:t>
      </w:r>
    </w:p>
    <w:p w:rsidR="00DF4504" w:rsidRDefault="00F85600">
      <w:pPr>
        <w:spacing w:after="0" w:line="240" w:lineRule="auto"/>
        <w:ind w:right="237"/>
        <w:jc w:val="both"/>
        <w:rPr>
          <w:rFonts w:ascii="Arial" w:eastAsia="Arial" w:hAnsi="Arial" w:cs="Arial"/>
          <w:b/>
          <w:color w:val="000000"/>
          <w:sz w:val="24"/>
        </w:rPr>
      </w:pPr>
      <w:r>
        <w:rPr>
          <w:rFonts w:ascii="Arial" w:eastAsia="Arial" w:hAnsi="Arial" w:cs="Arial"/>
          <w:b/>
          <w:color w:val="000000"/>
          <w:sz w:val="24"/>
        </w:rPr>
        <w:t xml:space="preserve">Policing the roads, information and intelligence and conducting investigations. </w:t>
      </w:r>
    </w:p>
    <w:p w:rsidR="00DF4504" w:rsidRDefault="00DF4504">
      <w:pPr>
        <w:spacing w:after="0" w:line="240" w:lineRule="auto"/>
        <w:ind w:right="237"/>
        <w:jc w:val="both"/>
        <w:rPr>
          <w:rFonts w:ascii="Arial" w:eastAsia="Arial" w:hAnsi="Arial" w:cs="Arial"/>
          <w:b/>
          <w:color w:val="000000"/>
          <w:sz w:val="24"/>
        </w:rPr>
      </w:pPr>
    </w:p>
    <w:tbl>
      <w:tblPr>
        <w:tblW w:w="0" w:type="auto"/>
        <w:tblInd w:w="98" w:type="dxa"/>
        <w:tblCellMar>
          <w:left w:w="10" w:type="dxa"/>
          <w:right w:w="10" w:type="dxa"/>
        </w:tblCellMar>
        <w:tblLook w:val="04A0" w:firstRow="1" w:lastRow="0" w:firstColumn="1" w:lastColumn="0" w:noHBand="0" w:noVBand="1"/>
      </w:tblPr>
      <w:tblGrid>
        <w:gridCol w:w="9016"/>
      </w:tblGrid>
      <w:tr w:rsidR="00DF4504">
        <w:trPr>
          <w:trHeight w:val="1"/>
        </w:trPr>
        <w:tc>
          <w:tcPr>
            <w:tcW w:w="901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DF4504" w:rsidRDefault="00DF4504">
            <w:pPr>
              <w:tabs>
                <w:tab w:val="left" w:pos="355"/>
              </w:tabs>
              <w:spacing w:after="0" w:line="240" w:lineRule="auto"/>
              <w:ind w:right="237"/>
              <w:rPr>
                <w:rFonts w:ascii="Arial" w:eastAsia="Arial" w:hAnsi="Arial" w:cs="Arial"/>
                <w:color w:val="000000"/>
                <w:sz w:val="24"/>
              </w:rPr>
            </w:pPr>
          </w:p>
          <w:p w:rsidR="00DF4504" w:rsidRDefault="00F85600">
            <w:pPr>
              <w:spacing w:after="0" w:line="240" w:lineRule="auto"/>
              <w:ind w:right="237"/>
              <w:jc w:val="both"/>
              <w:rPr>
                <w:rFonts w:ascii="Arial" w:eastAsia="Arial" w:hAnsi="Arial" w:cs="Arial"/>
                <w:color w:val="000000"/>
                <w:sz w:val="24"/>
              </w:rPr>
            </w:pPr>
            <w:r>
              <w:rPr>
                <w:rFonts w:ascii="Arial" w:eastAsia="Arial" w:hAnsi="Arial" w:cs="Arial"/>
                <w:b/>
                <w:color w:val="000000"/>
                <w:sz w:val="24"/>
              </w:rPr>
              <w:t>Explain</w:t>
            </w:r>
            <w:r>
              <w:rPr>
                <w:rFonts w:ascii="Arial" w:eastAsia="Arial" w:hAnsi="Arial" w:cs="Arial"/>
                <w:color w:val="000000"/>
                <w:sz w:val="24"/>
              </w:rPr>
              <w:t xml:space="preserve"> how information and intelligence can be used in the disruption of the more prevalent criminal activity (e.g. drug smuggling, human trafficking, child sexual exploitation, counterfeit goods, organised crime groups and ‘county lines’) by effective policing of the roads. </w:t>
            </w:r>
          </w:p>
          <w:p w:rsidR="00DF4504" w:rsidRDefault="00DF4504">
            <w:pPr>
              <w:spacing w:after="0" w:line="240" w:lineRule="auto"/>
              <w:ind w:right="237"/>
              <w:jc w:val="both"/>
              <w:rPr>
                <w:rFonts w:ascii="Arial" w:eastAsia="Arial" w:hAnsi="Arial" w:cs="Arial"/>
                <w:color w:val="000000"/>
                <w:sz w:val="24"/>
              </w:rPr>
            </w:pPr>
          </w:p>
          <w:p w:rsidR="00DF4504" w:rsidRDefault="00F85600">
            <w:pPr>
              <w:spacing w:after="0" w:line="240" w:lineRule="auto"/>
              <w:ind w:right="237"/>
              <w:jc w:val="both"/>
              <w:rPr>
                <w:rFonts w:ascii="Arial" w:eastAsia="Arial" w:hAnsi="Arial" w:cs="Arial"/>
                <w:color w:val="000000"/>
                <w:sz w:val="24"/>
              </w:rPr>
            </w:pPr>
            <w:r>
              <w:rPr>
                <w:rFonts w:ascii="Arial" w:eastAsia="Arial" w:hAnsi="Arial" w:cs="Arial"/>
                <w:b/>
                <w:color w:val="000000"/>
                <w:sz w:val="24"/>
              </w:rPr>
              <w:t>Outline</w:t>
            </w:r>
            <w:r>
              <w:rPr>
                <w:rFonts w:ascii="Arial" w:eastAsia="Arial" w:hAnsi="Arial" w:cs="Arial"/>
                <w:color w:val="000000"/>
                <w:sz w:val="24"/>
              </w:rPr>
              <w:t xml:space="preserve"> how ANPR can be used as investigative resource when disrupting criminal activity. </w:t>
            </w:r>
          </w:p>
          <w:p w:rsidR="00DF4504" w:rsidRDefault="00DF4504">
            <w:pPr>
              <w:spacing w:after="0" w:line="240" w:lineRule="auto"/>
              <w:ind w:right="237"/>
              <w:jc w:val="both"/>
              <w:rPr>
                <w:rFonts w:ascii="Arial" w:eastAsia="Arial" w:hAnsi="Arial" w:cs="Arial"/>
                <w:color w:val="000000"/>
                <w:sz w:val="24"/>
              </w:rPr>
            </w:pPr>
          </w:p>
          <w:p w:rsidR="00DF4504" w:rsidRDefault="00F85600">
            <w:pPr>
              <w:spacing w:after="0" w:line="240" w:lineRule="auto"/>
              <w:ind w:right="237"/>
              <w:jc w:val="both"/>
              <w:rPr>
                <w:rFonts w:ascii="Arial" w:eastAsia="Arial" w:hAnsi="Arial" w:cs="Arial"/>
                <w:i/>
                <w:color w:val="000000"/>
                <w:sz w:val="24"/>
              </w:rPr>
            </w:pPr>
            <w:r>
              <w:rPr>
                <w:rFonts w:ascii="Arial" w:eastAsia="Arial" w:hAnsi="Arial" w:cs="Arial"/>
                <w:color w:val="000000"/>
                <w:sz w:val="24"/>
              </w:rPr>
              <w:t xml:space="preserve">1750 words </w:t>
            </w:r>
            <w:r>
              <w:rPr>
                <w:rFonts w:ascii="Arial" w:eastAsia="Arial" w:hAnsi="Arial" w:cs="Arial"/>
                <w:i/>
                <w:color w:val="000000"/>
                <w:sz w:val="24"/>
              </w:rPr>
              <w:t>(+/- 10%: include your actual word count at the end of each section)</w:t>
            </w:r>
          </w:p>
          <w:p w:rsidR="00DF4504" w:rsidRDefault="00DF4504">
            <w:pPr>
              <w:spacing w:after="0" w:line="240" w:lineRule="auto"/>
              <w:ind w:right="237"/>
              <w:jc w:val="both"/>
            </w:pPr>
          </w:p>
        </w:tc>
      </w:tr>
    </w:tbl>
    <w:p w:rsidR="00DF4504" w:rsidRDefault="00DF4504">
      <w:pPr>
        <w:spacing w:after="0" w:line="240" w:lineRule="auto"/>
        <w:ind w:right="237"/>
        <w:jc w:val="both"/>
        <w:rPr>
          <w:rFonts w:ascii="Arial" w:eastAsia="Arial" w:hAnsi="Arial" w:cs="Arial"/>
          <w:color w:val="000000"/>
          <w:sz w:val="24"/>
        </w:rPr>
      </w:pPr>
    </w:p>
    <w:p w:rsidR="00DF4504" w:rsidRDefault="00F85600">
      <w:pPr>
        <w:spacing w:after="0" w:line="240" w:lineRule="auto"/>
        <w:ind w:right="237"/>
        <w:jc w:val="both"/>
        <w:rPr>
          <w:rFonts w:ascii="Arial" w:eastAsia="Arial" w:hAnsi="Arial" w:cs="Arial"/>
          <w:b/>
          <w:color w:val="000000"/>
          <w:sz w:val="24"/>
        </w:rPr>
      </w:pPr>
      <w:r>
        <w:rPr>
          <w:rFonts w:ascii="Arial" w:eastAsia="Arial" w:hAnsi="Arial" w:cs="Arial"/>
          <w:b/>
          <w:color w:val="000000"/>
          <w:sz w:val="24"/>
        </w:rPr>
        <w:t>ANSWER:</w:t>
      </w:r>
    </w:p>
    <w:p w:rsidR="00EB0301" w:rsidRPr="00EB0301" w:rsidRDefault="00EB0301" w:rsidP="00EB0301">
      <w:pPr>
        <w:spacing w:after="0" w:line="240" w:lineRule="auto"/>
        <w:ind w:right="237"/>
        <w:jc w:val="both"/>
        <w:rPr>
          <w:rFonts w:ascii="Arial" w:eastAsia="Arial" w:hAnsi="Arial" w:cs="Arial"/>
          <w:color w:val="000000"/>
          <w:sz w:val="24"/>
        </w:rPr>
      </w:pPr>
    </w:p>
    <w:p w:rsidR="00C6501E" w:rsidRDefault="00C6501E" w:rsidP="00C6501E">
      <w:pPr>
        <w:spacing w:after="0" w:line="240" w:lineRule="auto"/>
        <w:rPr>
          <w:rFonts w:ascii="Arial" w:eastAsia="Times New Roman" w:hAnsi="Arial" w:cs="Arial"/>
          <w:sz w:val="24"/>
          <w:szCs w:val="24"/>
        </w:rPr>
      </w:pPr>
      <w:r w:rsidRPr="00C6501E">
        <w:rPr>
          <w:rFonts w:ascii="Arial" w:eastAsia="Times New Roman" w:hAnsi="Arial" w:cs="Arial"/>
          <w:sz w:val="24"/>
          <w:szCs w:val="24"/>
        </w:rPr>
        <w:t xml:space="preserve">The National police Curriculum </w:t>
      </w:r>
      <w:proofErr w:type="gramStart"/>
      <w:r w:rsidRPr="00C6501E">
        <w:rPr>
          <w:rFonts w:ascii="Arial" w:eastAsia="Times New Roman" w:hAnsi="Arial" w:cs="Arial"/>
          <w:sz w:val="24"/>
          <w:szCs w:val="24"/>
        </w:rPr>
        <w:t>covers</w:t>
      </w:r>
      <w:proofErr w:type="gramEnd"/>
      <w:r w:rsidRPr="00C6501E">
        <w:rPr>
          <w:rFonts w:ascii="Arial" w:eastAsia="Times New Roman" w:hAnsi="Arial" w:cs="Arial"/>
          <w:sz w:val="24"/>
          <w:szCs w:val="24"/>
        </w:rPr>
        <w:t xml:space="preserve"> a wide variety of topics that are necessary for efficient law enforcement, such as the police of the roadways, the gathering of information and intelligence, and the conduct of investigations. These components are interrelated, and each plays a crucial part in the disruption of prevalent criminal activities such as the smuggling of drugs, the trafficking of people, the sexual exploitation of children, </w:t>
      </w:r>
      <w:proofErr w:type="gramStart"/>
      <w:r w:rsidRPr="00C6501E">
        <w:rPr>
          <w:rFonts w:ascii="Arial" w:eastAsia="Times New Roman" w:hAnsi="Arial" w:cs="Arial"/>
          <w:sz w:val="24"/>
          <w:szCs w:val="24"/>
        </w:rPr>
        <w:t>the</w:t>
      </w:r>
      <w:proofErr w:type="gramEnd"/>
      <w:r w:rsidRPr="00C6501E">
        <w:rPr>
          <w:rFonts w:ascii="Arial" w:eastAsia="Times New Roman" w:hAnsi="Arial" w:cs="Arial"/>
          <w:sz w:val="24"/>
          <w:szCs w:val="24"/>
        </w:rPr>
        <w:t xml:space="preserve"> sale of counterfeit goods, organised crime organisations, and "county lines." The purpose of this article is to investigate the ways in which information and intelligence can be utilised to disrupt criminal operations through effective road policing. Additionally, the research will highlight the role that Automatic Number Plate Recognition (ANPR) plays as an investigative resource. </w:t>
      </w:r>
      <w:r w:rsidRPr="00C6501E">
        <w:rPr>
          <w:rFonts w:ascii="Arial" w:eastAsia="Times New Roman" w:hAnsi="Arial" w:cs="Arial"/>
          <w:sz w:val="24"/>
          <w:szCs w:val="24"/>
        </w:rPr>
        <w:br/>
        <w:t>Compiling intelligence and taking action based on information that is both valuable and trustworthy is the core of the work that police officers do.</w:t>
      </w:r>
    </w:p>
    <w:p w:rsidR="00C6501E" w:rsidRDefault="00C6501E" w:rsidP="00C6501E">
      <w:pPr>
        <w:spacing w:after="0" w:line="240" w:lineRule="auto"/>
        <w:rPr>
          <w:rFonts w:ascii="Arial" w:eastAsia="Times New Roman" w:hAnsi="Arial" w:cs="Arial"/>
          <w:sz w:val="24"/>
          <w:szCs w:val="24"/>
        </w:rPr>
      </w:pPr>
    </w:p>
    <w:p w:rsidR="00C6501E" w:rsidRDefault="00C6501E" w:rsidP="00C6501E">
      <w:pPr>
        <w:spacing w:after="0" w:line="240" w:lineRule="auto"/>
        <w:rPr>
          <w:rFonts w:ascii="Arial" w:eastAsia="Times New Roman" w:hAnsi="Arial" w:cs="Arial"/>
          <w:sz w:val="24"/>
          <w:szCs w:val="24"/>
        </w:rPr>
      </w:pPr>
      <w:r w:rsidRPr="00C6501E">
        <w:rPr>
          <w:rFonts w:ascii="Arial" w:eastAsia="Times New Roman" w:hAnsi="Arial" w:cs="Arial"/>
          <w:sz w:val="24"/>
          <w:szCs w:val="24"/>
        </w:rPr>
        <w:t xml:space="preserve"> According to the College of Policing (2020), proactive investigation approaches improve both the accuracy of information collection and intelligence gathering, which in turn enables law enforcement to more effectively allocate resources in order to achieve desirable results. According to </w:t>
      </w:r>
      <w:proofErr w:type="spellStart"/>
      <w:r w:rsidRPr="00C6501E">
        <w:rPr>
          <w:rFonts w:ascii="Arial" w:eastAsia="Times New Roman" w:hAnsi="Arial" w:cs="Arial"/>
          <w:sz w:val="24"/>
          <w:szCs w:val="24"/>
        </w:rPr>
        <w:t>Ratcliffe</w:t>
      </w:r>
      <w:proofErr w:type="spellEnd"/>
      <w:r w:rsidRPr="00C6501E">
        <w:rPr>
          <w:rFonts w:ascii="Arial" w:eastAsia="Times New Roman" w:hAnsi="Arial" w:cs="Arial"/>
          <w:sz w:val="24"/>
          <w:szCs w:val="24"/>
        </w:rPr>
        <w:t xml:space="preserve"> (2016), the intelligence that is obtained by the police is initially kept and then categorised according to its level of trustworthiness. This helps with both strategic planning and operational decisions. </w:t>
      </w:r>
      <w:r w:rsidRPr="00C6501E">
        <w:rPr>
          <w:rFonts w:ascii="Arial" w:eastAsia="Times New Roman" w:hAnsi="Arial" w:cs="Arial"/>
          <w:sz w:val="24"/>
          <w:szCs w:val="24"/>
        </w:rPr>
        <w:br/>
        <w:t>Due to the fact that roads are frequently utilised as conduits for a variety of illicit acts, the enforcement of the roads is an essential component of law enforcement. For instance, illicit activities such as drug trafficking, human trafficking, and operations involving "county lines" are strongly dependent on transportation networks (Home Office, 2020). Therefore, the integration of intelligence in order to monitor, intercept, and disrupt these operations is necessary for effective traffic police. The police make use of a variety of instruments and approaches in order to collect intelligence and interrupt illegal operations that occur on the roads. Undercover and observational units are examples of these types of units. These units operate in a covert manner in order to gather intelligence about criminal activity and su</w:t>
      </w:r>
      <w:r w:rsidR="00026D09">
        <w:rPr>
          <w:rFonts w:ascii="Arial" w:eastAsia="Times New Roman" w:hAnsi="Arial" w:cs="Arial"/>
          <w:sz w:val="24"/>
          <w:szCs w:val="24"/>
        </w:rPr>
        <w:t>spects (College of Policing, 2020</w:t>
      </w:r>
      <w:bookmarkStart w:id="0" w:name="_GoBack"/>
      <w:bookmarkEnd w:id="0"/>
      <w:r w:rsidRPr="00C6501E">
        <w:rPr>
          <w:rFonts w:ascii="Arial" w:eastAsia="Times New Roman" w:hAnsi="Arial" w:cs="Arial"/>
          <w:sz w:val="24"/>
          <w:szCs w:val="24"/>
        </w:rPr>
        <w:t xml:space="preserve">). Because they are able to blend in with their surroundings, they are able to monitor and report on suspicious conduct without drawing the attention of the </w:t>
      </w:r>
      <w:r w:rsidRPr="00C6501E">
        <w:rPr>
          <w:rFonts w:ascii="Arial" w:eastAsia="Times New Roman" w:hAnsi="Arial" w:cs="Arial"/>
          <w:sz w:val="24"/>
          <w:szCs w:val="24"/>
        </w:rPr>
        <w:lastRenderedPageBreak/>
        <w:t xml:space="preserve">offenders. Informants are individuals who supply information that is from within an organisation and is frequently essential for comprehending the workings of organised crime groups. According to </w:t>
      </w:r>
      <w:proofErr w:type="spellStart"/>
      <w:r w:rsidRPr="00C6501E">
        <w:rPr>
          <w:rFonts w:ascii="Arial" w:eastAsia="Times New Roman" w:hAnsi="Arial" w:cs="Arial"/>
          <w:sz w:val="24"/>
          <w:szCs w:val="24"/>
        </w:rPr>
        <w:t>Ratcliffe</w:t>
      </w:r>
      <w:proofErr w:type="spellEnd"/>
      <w:r w:rsidRPr="00C6501E">
        <w:rPr>
          <w:rFonts w:ascii="Arial" w:eastAsia="Times New Roman" w:hAnsi="Arial" w:cs="Arial"/>
          <w:sz w:val="24"/>
          <w:szCs w:val="24"/>
        </w:rPr>
        <w:t xml:space="preserve"> (2016), their observations have the potential to play a role in the identification of important individuals and the disruption of criminal networks. </w:t>
      </w:r>
      <w:r w:rsidRPr="00C6501E">
        <w:rPr>
          <w:rFonts w:ascii="Arial" w:eastAsia="Times New Roman" w:hAnsi="Arial" w:cs="Arial"/>
          <w:sz w:val="24"/>
          <w:szCs w:val="24"/>
        </w:rPr>
        <w:br/>
        <w:t xml:space="preserve">Monitoring by public CCTV also plays a crucial part in this duty. Installing closed-circuit television cameras in key locations can assist in the monitoring of traffic and the identification of suspicious cars or activities. According to Gill and </w:t>
      </w:r>
      <w:proofErr w:type="spellStart"/>
      <w:r w:rsidRPr="00C6501E">
        <w:rPr>
          <w:rFonts w:ascii="Arial" w:eastAsia="Times New Roman" w:hAnsi="Arial" w:cs="Arial"/>
          <w:sz w:val="24"/>
          <w:szCs w:val="24"/>
        </w:rPr>
        <w:t>Spriggs</w:t>
      </w:r>
      <w:proofErr w:type="spellEnd"/>
      <w:r w:rsidRPr="00C6501E">
        <w:rPr>
          <w:rFonts w:ascii="Arial" w:eastAsia="Times New Roman" w:hAnsi="Arial" w:cs="Arial"/>
          <w:sz w:val="24"/>
          <w:szCs w:val="24"/>
        </w:rPr>
        <w:t xml:space="preserve"> (2005), the footage can be utilised to track the actions of criminals and collect evidence so that investigations can be conducted. Using the information that is currently available, law enforcement officers have the ability to conduct stops and searches on vehicles that are suspected of being involved in criminal activities. (Home Office, 2020) This proactive approach assists in catching offenders in the act of committing a crime and preventing crimes from occurring in the first place. There is more to intelligence collecting than just conducting physical monitoring. The cyber environment is becoming an increasingly important tool for monitoring criminal operations, particularly those that include the sexual exploitation of children, the trafficking of people, and the use of "county lines." As a result of the fact that criminals frequently leverage online platforms to carry out their operations, it is essential for law enforcement to maintain a presence in cyberspace (Davidson et al., 2019). In order to acquire intelligence on these actions, cyber cops use covert operations to identify suspects and possible victims, as well as to intercept communications without being discovered. </w:t>
      </w:r>
    </w:p>
    <w:p w:rsidR="00C6501E" w:rsidRDefault="00C6501E" w:rsidP="00C6501E">
      <w:pPr>
        <w:spacing w:after="0" w:line="240" w:lineRule="auto"/>
        <w:rPr>
          <w:rFonts w:ascii="Arial" w:eastAsia="Times New Roman" w:hAnsi="Arial" w:cs="Arial"/>
          <w:sz w:val="24"/>
          <w:szCs w:val="24"/>
        </w:rPr>
      </w:pPr>
      <w:r w:rsidRPr="00C6501E">
        <w:rPr>
          <w:rFonts w:ascii="Arial" w:eastAsia="Times New Roman" w:hAnsi="Arial" w:cs="Arial"/>
          <w:sz w:val="24"/>
          <w:szCs w:val="24"/>
        </w:rPr>
        <w:br/>
        <w:t xml:space="preserve">Additionally, direct campaigns have a significant role in the prevention of illegal actions and the promotion of public cooperation. Issues such as 'county lines,' drug smuggling, and child sexual exploitation are all interconnected problems that are addressed by campaigns such as the "Not the One" effort, which focuses on knife crime (Metropolitan Police, 2021). The purpose of these efforts is to increase public awareness and encourage individuals to report suspicious actions, so contributing to the overall intelligence that is accessible to law enforcement services. </w:t>
      </w:r>
      <w:r w:rsidRPr="00C6501E">
        <w:rPr>
          <w:rFonts w:ascii="Arial" w:eastAsia="Times New Roman" w:hAnsi="Arial" w:cs="Arial"/>
          <w:sz w:val="24"/>
          <w:szCs w:val="24"/>
        </w:rPr>
        <w:br/>
        <w:t xml:space="preserve">The Automatic Number Plate Recognition (ANPR) system is one of the most effective tools that the police have at their disposal for both conducting investigations and acquiring intelligence to support their investigations. (Home Office, 2019) Automatic number plate recognition (ANPR) cameras are able to record the specifics of vehicle number plates, which </w:t>
      </w:r>
      <w:proofErr w:type="gramStart"/>
      <w:r w:rsidRPr="00C6501E">
        <w:rPr>
          <w:rFonts w:ascii="Arial" w:eastAsia="Times New Roman" w:hAnsi="Arial" w:cs="Arial"/>
          <w:sz w:val="24"/>
          <w:szCs w:val="24"/>
        </w:rPr>
        <w:t>enables</w:t>
      </w:r>
      <w:proofErr w:type="gramEnd"/>
      <w:r w:rsidRPr="00C6501E">
        <w:rPr>
          <w:rFonts w:ascii="Arial" w:eastAsia="Times New Roman" w:hAnsi="Arial" w:cs="Arial"/>
          <w:sz w:val="24"/>
          <w:szCs w:val="24"/>
        </w:rPr>
        <w:t xml:space="preserve"> law enforcement to track and monitor the movements of vehicles that are suspected of being involved in illegal activity. There are many advantages that can be gained from utilising ANPR technology in the battle against major crimes. The number plates of vehicles engaging in illegal acts can be scanned by ANPR systems, which then cross-reference the information with databases (Wells, 2018). This allows the systems to identify the vehicles. This makes it easier to locate automobiles that have been stolen, utilised in criminal activities, or registered to individuals who are known to be criminals. By recognising the number plate, automatic number plate recognition (ANPR) systems are able to provide information on the owner of the vehicle, such as their address and contact information. There are investigations in which the owner may be a suspect or a witness, and this information is essential in those investigations (Home Office, 2019). The travel patterns of automobiles that are under suspicion can be uncovered by ANPR data. By studying the location and time at which a car was discovered, law enforcement officers are able to determine routes, destinations, and possible hiding </w:t>
      </w:r>
      <w:r w:rsidRPr="00C6501E">
        <w:rPr>
          <w:rFonts w:ascii="Arial" w:eastAsia="Times New Roman" w:hAnsi="Arial" w:cs="Arial"/>
          <w:sz w:val="24"/>
          <w:szCs w:val="24"/>
        </w:rPr>
        <w:lastRenderedPageBreak/>
        <w:t xml:space="preserve">places. This information is extremely helpful when it comes to the preparation of raids and interceptions (Wells, 2018). You can use ANPR to determine whether or not a car is officially registered and insured. It is possible to stop and inspect vehicles that do not have the appropriate insurance or registration, which could lead to the discovery of illegal operations (Home Office, 2019). </w:t>
      </w:r>
    </w:p>
    <w:p w:rsidR="00C6501E" w:rsidRDefault="00C6501E" w:rsidP="00C6501E">
      <w:pPr>
        <w:spacing w:after="0" w:line="240" w:lineRule="auto"/>
        <w:rPr>
          <w:rFonts w:ascii="Arial" w:eastAsia="Times New Roman" w:hAnsi="Arial" w:cs="Arial"/>
          <w:sz w:val="24"/>
          <w:szCs w:val="24"/>
        </w:rPr>
      </w:pPr>
      <w:r w:rsidRPr="00C6501E">
        <w:rPr>
          <w:rFonts w:ascii="Arial" w:eastAsia="Times New Roman" w:hAnsi="Arial" w:cs="Arial"/>
          <w:sz w:val="24"/>
          <w:szCs w:val="24"/>
        </w:rPr>
        <w:br/>
        <w:t xml:space="preserve">An example of this would be the use of ANPR in an investigation into the smuggling of drugs. This technology may monitor the movements of a suspect vehicle, revealing information such as the locations visited, the hours of travel, and the frequency of sightings. When paired with additional intelligence, these data have the potential to assist in the construction of a full picture of the smuggling operation. They are then able to deploy resources to intercept the vehicle at crucial places, interrupt the path that the smugglers are taking, and seize the individuals who are suspected of smuggling. The application of ANPR is especially useful in the context of "county lines," which refers to the practice of drug networks using young and vulnerable persons in order to transit drugs from one region to another. It is able to recognise vehicles that frequently travel between metropolitan centres and rural locations, which is a pattern that is typically seen in operations using "county lines." The authorities are able to unearth the larger network, identify key personalities, and rescue victims who have been exploited if they concentrate their efforts on these automobiles. </w:t>
      </w:r>
      <w:r w:rsidRPr="00C6501E">
        <w:rPr>
          <w:rFonts w:ascii="Arial" w:eastAsia="Times New Roman" w:hAnsi="Arial" w:cs="Arial"/>
          <w:sz w:val="24"/>
          <w:szCs w:val="24"/>
        </w:rPr>
        <w:br/>
        <w:t xml:space="preserve">In addition, in the fight against human trafficking, ANPR is an extremely important aspect. For the purpose of transporting victims across borders or within the country, traffickers frequently make use of certain routes. Through the use of ANPR, cars that are involved in these operations can be identified, and real-time data can be obtained to facilitate coordination with other law enforcement agencies and the execution of joint operations. The implementation of ANPR is not devoid of difficulties. There are substantial challenges that need to be addressed, including worries over privacy and the possibility of data being misused. However, if it is subject to the appropriate regulations and control, ANPR will continue to be a vital instrument in contemporary law enforcement (Wells, 2018). </w:t>
      </w:r>
    </w:p>
    <w:p w:rsidR="00582140" w:rsidRPr="00582140" w:rsidRDefault="00C6501E" w:rsidP="00582140">
      <w:pPr>
        <w:rPr>
          <w:rFonts w:ascii="Arial" w:eastAsia="Times New Roman" w:hAnsi="Arial" w:cs="Arial"/>
          <w:sz w:val="24"/>
          <w:szCs w:val="24"/>
        </w:rPr>
      </w:pPr>
      <w:r w:rsidRPr="00C6501E">
        <w:rPr>
          <w:rFonts w:ascii="Arial" w:eastAsia="Times New Roman" w:hAnsi="Arial" w:cs="Arial"/>
          <w:sz w:val="24"/>
          <w:szCs w:val="24"/>
        </w:rPr>
        <w:br/>
        <w:t xml:space="preserve">The effective policing of the roadways, in conjunction with the establishment of powerful information and intelligence systems, </w:t>
      </w:r>
      <w:proofErr w:type="gramStart"/>
      <w:r w:rsidRPr="00C6501E">
        <w:rPr>
          <w:rFonts w:ascii="Arial" w:eastAsia="Times New Roman" w:hAnsi="Arial" w:cs="Arial"/>
          <w:sz w:val="24"/>
          <w:szCs w:val="24"/>
        </w:rPr>
        <w:t>is</w:t>
      </w:r>
      <w:proofErr w:type="gramEnd"/>
      <w:r w:rsidRPr="00C6501E">
        <w:rPr>
          <w:rFonts w:ascii="Arial" w:eastAsia="Times New Roman" w:hAnsi="Arial" w:cs="Arial"/>
          <w:sz w:val="24"/>
          <w:szCs w:val="24"/>
        </w:rPr>
        <w:t xml:space="preserve"> absolutely necessary in order to disrupt the current criminal operations. The police are able to obtain vital intelligence and take preventative steps against organised crime groups, drug smuggling, human trafficking, and "county lines" (Home Office, 2020). This is accomplished through the utilisation of undercover units, informants, public CCTV monitoring, and direct action. Increasing the capacity to combat crimes that are committed online, such as the sexual exploitation of children, is made possible by the incorporation of cyber intelligence. Within the context of these efforts, campaigns that aim to increase public awareness and encourage cooperation play an essential role in providing support (Metropolitan Police, 2021). Information that is both detailed and actionable regarding suspect automobiles can be obtained through the use of ANPR equipment, which stands out as a valuable investigative resource. The use of automatic number plate recognition (ANPR) helps to effectively disrupt criminal activities by monitoring the movements of vehicles, determining who the owners are, and evaluating travel patterns.</w:t>
      </w:r>
      <w:r w:rsidR="00582140" w:rsidRPr="00582140">
        <w:rPr>
          <w:rFonts w:ascii="Arial" w:eastAsia="Times New Roman" w:hAnsi="Arial" w:cs="Arial"/>
          <w:sz w:val="24"/>
          <w:szCs w:val="24"/>
        </w:rPr>
        <w:t xml:space="preserve"> Acquiring information and preventing unlawful </w:t>
      </w:r>
      <w:r w:rsidR="00582140" w:rsidRPr="00582140">
        <w:rPr>
          <w:rFonts w:ascii="Arial" w:eastAsia="Times New Roman" w:hAnsi="Arial" w:cs="Arial"/>
          <w:sz w:val="24"/>
          <w:szCs w:val="24"/>
        </w:rPr>
        <w:lastRenderedPageBreak/>
        <w:t xml:space="preserve">behaviour are essential components of efficient law enforcement. Intelligence collecting empowers law enforcement to take action based on dependable intelligence, enabling them to strategically distribute resources and proactively thwart illegal activities such as drug trafficking, human trafficking, child sexual exploitation, counterfeit goods, organised crime, and 'county lines' operations. </w:t>
      </w:r>
      <w:r w:rsidR="00582140" w:rsidRPr="00582140">
        <w:rPr>
          <w:rFonts w:ascii="Arial" w:eastAsia="Times New Roman" w:hAnsi="Arial" w:cs="Arial"/>
          <w:sz w:val="24"/>
          <w:szCs w:val="24"/>
        </w:rPr>
        <w:br/>
      </w:r>
      <w:r w:rsidR="00582140" w:rsidRPr="00582140">
        <w:rPr>
          <w:rFonts w:ascii="Arial" w:eastAsia="Times New Roman" w:hAnsi="Arial" w:cs="Arial"/>
          <w:sz w:val="24"/>
          <w:szCs w:val="24"/>
        </w:rPr>
        <w:br/>
        <w:t xml:space="preserve">Efficient enforcement of traffic laws, backed by intelligence, is vital because criminals frequently take advantage of transportation networks. Police utilise several techniques, including covert operations, confidential sources, public surveillance systems, and direct interventions, to collect vital intelligence and proactively combat criminal behaviour. The utilisation of technology, namely Automatic Number Plate Recognition (ANPR) systems, improves this ability by offering comprehensive data on suspicious vehicles, identifying proprietors, monitoring travel routes, and verifying vehicle registration legality. </w:t>
      </w:r>
      <w:r w:rsidR="00582140" w:rsidRPr="00582140">
        <w:rPr>
          <w:rFonts w:ascii="Arial" w:eastAsia="Times New Roman" w:hAnsi="Arial" w:cs="Arial"/>
          <w:sz w:val="24"/>
          <w:szCs w:val="24"/>
        </w:rPr>
        <w:br/>
      </w:r>
      <w:r w:rsidR="00582140" w:rsidRPr="00582140">
        <w:rPr>
          <w:rFonts w:ascii="Arial" w:eastAsia="Times New Roman" w:hAnsi="Arial" w:cs="Arial"/>
          <w:sz w:val="24"/>
          <w:szCs w:val="24"/>
        </w:rPr>
        <w:br/>
        <w:t xml:space="preserve">Moreover, intelligence collection encompasses the internet domain, where numerous contemporary crimes are orchestrated. Covert cyber officers have the ability to detect and obstruct unlawful actions, particularly those aimed at susceptible groups such as children and victims of trafficking. </w:t>
      </w:r>
      <w:r w:rsidR="00582140" w:rsidRPr="00582140">
        <w:rPr>
          <w:rFonts w:ascii="Arial" w:eastAsia="Times New Roman" w:hAnsi="Arial" w:cs="Arial"/>
          <w:sz w:val="24"/>
          <w:szCs w:val="24"/>
        </w:rPr>
        <w:br/>
      </w:r>
      <w:r w:rsidR="00582140" w:rsidRPr="00582140">
        <w:rPr>
          <w:rFonts w:ascii="Arial" w:eastAsia="Times New Roman" w:hAnsi="Arial" w:cs="Arial"/>
          <w:sz w:val="24"/>
          <w:szCs w:val="24"/>
        </w:rPr>
        <w:br/>
        <w:t xml:space="preserve">Public campaigns, such as the "Not the One" effort, serve to enhance public consciousness and foster community collaboration, which is crucial in the detection and deterrence of criminal activities. These endeavours contribute to the establishment of a cooperative bond between law enforcement and the community, promoting confidence and incentivizing the reporting of suspicious behaviours. </w:t>
      </w:r>
      <w:r w:rsidR="00582140" w:rsidRPr="00582140">
        <w:rPr>
          <w:rFonts w:ascii="Arial" w:eastAsia="Times New Roman" w:hAnsi="Arial" w:cs="Arial"/>
          <w:sz w:val="24"/>
          <w:szCs w:val="24"/>
        </w:rPr>
        <w:br/>
      </w:r>
      <w:r w:rsidR="00582140" w:rsidRPr="00582140">
        <w:rPr>
          <w:rFonts w:ascii="Arial" w:eastAsia="Times New Roman" w:hAnsi="Arial" w:cs="Arial"/>
          <w:sz w:val="24"/>
          <w:szCs w:val="24"/>
        </w:rPr>
        <w:br/>
        <w:t>To ensure public safety and security, it is essential to collect intelligence and prevent criminal activity. These endeavours not only destroy illicit networks but also safeguard susceptible persons and contribute to the establishment of a more secure community. The incorporation of technology and collaboration from the public also amplifies the efficacy of these procedures, guaranteeing that law enforcement can adjust to advancing criminal techniques and persist in protecting the public.</w:t>
      </w:r>
    </w:p>
    <w:p w:rsidR="00582140" w:rsidRPr="00582140" w:rsidRDefault="00582140" w:rsidP="00C6501E">
      <w:pPr>
        <w:spacing w:after="0" w:line="240" w:lineRule="auto"/>
        <w:rPr>
          <w:rFonts w:ascii="Arial" w:eastAsia="Times New Roman" w:hAnsi="Arial" w:cs="Arial"/>
          <w:sz w:val="24"/>
          <w:szCs w:val="24"/>
        </w:rPr>
      </w:pPr>
    </w:p>
    <w:p w:rsidR="00582140" w:rsidRPr="00582140" w:rsidRDefault="00582140" w:rsidP="00C6501E">
      <w:pPr>
        <w:spacing w:after="0" w:line="240" w:lineRule="auto"/>
        <w:rPr>
          <w:rFonts w:ascii="Arial" w:eastAsia="Times New Roman" w:hAnsi="Arial" w:cs="Arial"/>
          <w:sz w:val="24"/>
          <w:szCs w:val="24"/>
        </w:rPr>
      </w:pPr>
    </w:p>
    <w:p w:rsidR="00C6501E" w:rsidRPr="00582140" w:rsidRDefault="00C6501E" w:rsidP="00C6501E">
      <w:pPr>
        <w:spacing w:after="0" w:line="240" w:lineRule="auto"/>
        <w:rPr>
          <w:rFonts w:ascii="Arial" w:eastAsia="Times New Roman" w:hAnsi="Arial" w:cs="Arial"/>
          <w:sz w:val="24"/>
          <w:szCs w:val="24"/>
        </w:rPr>
      </w:pPr>
      <w:r w:rsidRPr="00C6501E">
        <w:rPr>
          <w:rFonts w:ascii="Arial" w:eastAsia="Times New Roman" w:hAnsi="Arial" w:cs="Arial"/>
          <w:sz w:val="24"/>
          <w:szCs w:val="24"/>
        </w:rPr>
        <w:t xml:space="preserve"> For the purpose of combating serious and organised crime, it is essential to have a synergy between road policing, intelligence gathering, and investigative technologies such as automatic number plate recognition (ANPR). In order to maintain a competitive advantage and guarantee the safety and security of the community, law enforcement agencies need to continue to adapt and improve their strategies in response to the ongoing evolution of criminals' methods.</w:t>
      </w:r>
    </w:p>
    <w:p w:rsidR="00582140" w:rsidRDefault="00582140" w:rsidP="00C6501E">
      <w:pPr>
        <w:spacing w:after="0" w:line="240" w:lineRule="auto"/>
        <w:rPr>
          <w:rFonts w:ascii="Arial" w:eastAsia="Times New Roman" w:hAnsi="Arial" w:cs="Arial"/>
          <w:sz w:val="24"/>
          <w:szCs w:val="24"/>
        </w:rPr>
      </w:pPr>
    </w:p>
    <w:p w:rsidR="00582140" w:rsidRPr="00C6501E" w:rsidRDefault="00582140" w:rsidP="00C6501E">
      <w:pPr>
        <w:spacing w:after="0" w:line="240" w:lineRule="auto"/>
        <w:rPr>
          <w:rFonts w:ascii="Arial" w:eastAsia="Times New Roman" w:hAnsi="Arial" w:cs="Arial"/>
          <w:sz w:val="24"/>
          <w:szCs w:val="24"/>
        </w:rPr>
      </w:pPr>
    </w:p>
    <w:p w:rsidR="00703585" w:rsidRPr="00703585" w:rsidRDefault="00703585" w:rsidP="00703585">
      <w:pPr>
        <w:spacing w:before="100" w:beforeAutospacing="1" w:after="100" w:afterAutospacing="1" w:line="240" w:lineRule="auto"/>
        <w:rPr>
          <w:rFonts w:ascii="Arial" w:eastAsia="Times New Roman" w:hAnsi="Arial" w:cs="Arial"/>
          <w:sz w:val="24"/>
          <w:szCs w:val="24"/>
        </w:rPr>
      </w:pPr>
      <w:r w:rsidRPr="00703585">
        <w:rPr>
          <w:rFonts w:ascii="Arial" w:eastAsia="Times New Roman" w:hAnsi="Arial" w:cs="Arial"/>
          <w:b/>
          <w:bCs/>
          <w:sz w:val="24"/>
          <w:szCs w:val="24"/>
        </w:rPr>
        <w:t>Word count: 1</w:t>
      </w:r>
      <w:r w:rsidR="00582140">
        <w:rPr>
          <w:rFonts w:ascii="Arial" w:eastAsia="Times New Roman" w:hAnsi="Arial" w:cs="Arial"/>
          <w:b/>
          <w:bCs/>
          <w:sz w:val="24"/>
          <w:szCs w:val="24"/>
        </w:rPr>
        <w:t>873</w:t>
      </w:r>
    </w:p>
    <w:p w:rsidR="00DF4504" w:rsidRDefault="00DF4504">
      <w:pPr>
        <w:spacing w:after="0" w:line="240" w:lineRule="auto"/>
        <w:ind w:right="237"/>
        <w:jc w:val="both"/>
        <w:rPr>
          <w:rFonts w:ascii="Arial" w:eastAsia="Arial" w:hAnsi="Arial" w:cs="Arial"/>
          <w:color w:val="000000"/>
          <w:sz w:val="24"/>
        </w:rPr>
      </w:pPr>
    </w:p>
    <w:p w:rsidR="00DF4504" w:rsidRDefault="00DF4504">
      <w:pPr>
        <w:spacing w:after="0" w:line="240" w:lineRule="auto"/>
        <w:ind w:right="237"/>
        <w:jc w:val="both"/>
        <w:rPr>
          <w:rFonts w:ascii="Arial" w:eastAsia="Arial" w:hAnsi="Arial" w:cs="Arial"/>
          <w:color w:val="000000"/>
          <w:sz w:val="24"/>
        </w:rPr>
      </w:pPr>
    </w:p>
    <w:p w:rsidR="00DF4504" w:rsidRDefault="00DF4504">
      <w:pPr>
        <w:spacing w:after="0" w:line="240" w:lineRule="auto"/>
        <w:ind w:right="237"/>
        <w:jc w:val="both"/>
        <w:rPr>
          <w:rFonts w:ascii="Arial" w:eastAsia="Arial" w:hAnsi="Arial" w:cs="Arial"/>
          <w:color w:val="000000"/>
          <w:sz w:val="24"/>
        </w:rPr>
      </w:pPr>
    </w:p>
    <w:p w:rsidR="00DF4504" w:rsidRDefault="00DF4504">
      <w:pPr>
        <w:spacing w:after="0" w:line="240" w:lineRule="auto"/>
        <w:ind w:right="237"/>
        <w:jc w:val="both"/>
        <w:rPr>
          <w:rFonts w:ascii="Arial" w:eastAsia="Arial" w:hAnsi="Arial" w:cs="Arial"/>
          <w:color w:val="000000"/>
          <w:sz w:val="24"/>
        </w:rPr>
      </w:pPr>
    </w:p>
    <w:p w:rsidR="00DF4504" w:rsidRDefault="00DF4504">
      <w:pPr>
        <w:spacing w:after="0" w:line="240" w:lineRule="auto"/>
        <w:ind w:right="237"/>
        <w:jc w:val="both"/>
        <w:rPr>
          <w:rFonts w:ascii="Arial" w:eastAsia="Arial" w:hAnsi="Arial" w:cs="Arial"/>
          <w:color w:val="000000"/>
          <w:sz w:val="24"/>
        </w:rPr>
      </w:pPr>
    </w:p>
    <w:p w:rsidR="00DF4504" w:rsidRDefault="00DF4504">
      <w:pPr>
        <w:spacing w:after="0" w:line="240" w:lineRule="auto"/>
        <w:ind w:right="237"/>
        <w:jc w:val="both"/>
        <w:rPr>
          <w:rFonts w:ascii="Arial" w:eastAsia="Arial" w:hAnsi="Arial" w:cs="Arial"/>
          <w:color w:val="000000"/>
          <w:sz w:val="24"/>
        </w:rPr>
      </w:pPr>
    </w:p>
    <w:p w:rsidR="00DF4504" w:rsidRDefault="00DF4504">
      <w:pPr>
        <w:spacing w:after="0" w:line="240" w:lineRule="auto"/>
        <w:ind w:right="237"/>
        <w:jc w:val="both"/>
        <w:rPr>
          <w:rFonts w:ascii="Arial" w:eastAsia="Arial" w:hAnsi="Arial" w:cs="Arial"/>
          <w:b/>
          <w:color w:val="000000"/>
          <w:sz w:val="24"/>
        </w:rPr>
      </w:pPr>
    </w:p>
    <w:p w:rsidR="00DF4504" w:rsidRDefault="00DF4504">
      <w:pPr>
        <w:spacing w:after="0" w:line="240" w:lineRule="auto"/>
        <w:ind w:right="237"/>
        <w:rPr>
          <w:rFonts w:ascii="Arial" w:eastAsia="Arial" w:hAnsi="Arial" w:cs="Arial"/>
          <w:color w:val="000000"/>
          <w:sz w:val="24"/>
        </w:rPr>
      </w:pPr>
    </w:p>
    <w:p w:rsidR="00DF4504" w:rsidRDefault="00DF4504">
      <w:pPr>
        <w:spacing w:after="0" w:line="240" w:lineRule="auto"/>
        <w:ind w:right="237"/>
        <w:jc w:val="both"/>
        <w:rPr>
          <w:rFonts w:ascii="Arial" w:eastAsia="Arial" w:hAnsi="Arial" w:cs="Arial"/>
          <w:b/>
          <w:color w:val="000000"/>
          <w:sz w:val="24"/>
        </w:rPr>
      </w:pPr>
    </w:p>
    <w:p w:rsidR="00DF4504" w:rsidRDefault="00F85600">
      <w:pPr>
        <w:spacing w:after="0" w:line="240" w:lineRule="auto"/>
        <w:ind w:right="225"/>
        <w:jc w:val="center"/>
        <w:rPr>
          <w:rFonts w:ascii="Segoe UI" w:eastAsia="Segoe UI" w:hAnsi="Segoe UI" w:cs="Segoe UI"/>
          <w:color w:val="000000"/>
          <w:sz w:val="18"/>
        </w:rPr>
      </w:pPr>
      <w:r>
        <w:rPr>
          <w:rFonts w:ascii="Arial" w:eastAsia="Arial" w:hAnsi="Arial" w:cs="Arial"/>
          <w:b/>
          <w:color w:val="000000"/>
          <w:sz w:val="24"/>
        </w:rPr>
        <w:t>Task 5</w:t>
      </w:r>
      <w:r>
        <w:rPr>
          <w:rFonts w:ascii="Arial" w:eastAsia="Arial" w:hAnsi="Arial" w:cs="Arial"/>
          <w:color w:val="000000"/>
          <w:sz w:val="24"/>
        </w:rPr>
        <w:t> </w:t>
      </w:r>
    </w:p>
    <w:p w:rsidR="00DF4504" w:rsidRDefault="00F85600">
      <w:pPr>
        <w:spacing w:after="0" w:line="240" w:lineRule="auto"/>
        <w:ind w:right="225"/>
        <w:jc w:val="both"/>
        <w:rPr>
          <w:rFonts w:ascii="Segoe UI" w:eastAsia="Segoe UI" w:hAnsi="Segoe UI" w:cs="Segoe UI"/>
          <w:color w:val="000000"/>
          <w:sz w:val="18"/>
        </w:rPr>
      </w:pPr>
      <w:r>
        <w:rPr>
          <w:rFonts w:ascii="Arial" w:eastAsia="Arial" w:hAnsi="Arial" w:cs="Arial"/>
          <w:b/>
          <w:sz w:val="24"/>
        </w:rPr>
        <w:t>Individual Learning Plan</w:t>
      </w:r>
      <w:r>
        <w:rPr>
          <w:rFonts w:ascii="Arial" w:eastAsia="Arial" w:hAnsi="Arial" w:cs="Arial"/>
          <w:color w:val="000000"/>
          <w:sz w:val="24"/>
        </w:rPr>
        <w:t> </w:t>
      </w:r>
    </w:p>
    <w:p w:rsidR="00DF4504" w:rsidRDefault="00F85600">
      <w:pPr>
        <w:spacing w:after="0" w:line="240" w:lineRule="auto"/>
        <w:ind w:right="225"/>
        <w:jc w:val="both"/>
        <w:rPr>
          <w:rFonts w:ascii="Segoe UI" w:eastAsia="Segoe UI" w:hAnsi="Segoe UI" w:cs="Segoe UI"/>
          <w:color w:val="000000"/>
          <w:sz w:val="18"/>
        </w:rPr>
      </w:pPr>
      <w:r>
        <w:rPr>
          <w:rFonts w:ascii="Arial" w:eastAsia="Arial" w:hAnsi="Arial" w:cs="Arial"/>
          <w:color w:val="000000"/>
          <w:sz w:val="24"/>
        </w:rPr>
        <w:t> </w:t>
      </w:r>
    </w:p>
    <w:p w:rsidR="00DF4504" w:rsidRDefault="00F85600">
      <w:pPr>
        <w:spacing w:after="0" w:line="240" w:lineRule="auto"/>
        <w:ind w:right="225"/>
        <w:rPr>
          <w:rFonts w:ascii="Segoe UI" w:eastAsia="Segoe UI" w:hAnsi="Segoe UI" w:cs="Segoe UI"/>
          <w:sz w:val="18"/>
        </w:rPr>
      </w:pPr>
      <w:r>
        <w:rPr>
          <w:rFonts w:ascii="Times New Roman" w:eastAsia="Times New Roman" w:hAnsi="Times New Roman" w:cs="Times New Roman"/>
          <w:sz w:val="24"/>
        </w:rPr>
        <w:t> </w:t>
      </w:r>
    </w:p>
    <w:p w:rsidR="00DF4504" w:rsidRDefault="00F85600">
      <w:pPr>
        <w:spacing w:after="0" w:line="240" w:lineRule="auto"/>
        <w:ind w:right="225"/>
        <w:jc w:val="both"/>
        <w:rPr>
          <w:rFonts w:ascii="Segoe UI" w:eastAsia="Segoe UI" w:hAnsi="Segoe UI" w:cs="Segoe UI"/>
          <w:color w:val="000000"/>
          <w:sz w:val="18"/>
        </w:rPr>
      </w:pPr>
      <w:r>
        <w:rPr>
          <w:rFonts w:ascii="Arial" w:eastAsia="Arial" w:hAnsi="Arial" w:cs="Arial"/>
          <w:color w:val="000000"/>
          <w:sz w:val="24"/>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rsidR="00DF4504" w:rsidRDefault="00F85600">
      <w:pPr>
        <w:spacing w:after="0" w:line="240" w:lineRule="auto"/>
        <w:ind w:right="225"/>
        <w:jc w:val="both"/>
        <w:rPr>
          <w:rFonts w:ascii="Segoe UI" w:eastAsia="Segoe UI" w:hAnsi="Segoe UI" w:cs="Segoe UI"/>
          <w:color w:val="000000"/>
          <w:sz w:val="18"/>
        </w:rPr>
      </w:pPr>
      <w:r>
        <w:rPr>
          <w:rFonts w:ascii="Arial" w:eastAsia="Arial" w:hAnsi="Arial" w:cs="Arial"/>
          <w:color w:val="000000"/>
          <w:sz w:val="24"/>
        </w:rPr>
        <w:t> </w:t>
      </w:r>
    </w:p>
    <w:p w:rsidR="00DF4504" w:rsidRDefault="00F85600">
      <w:pPr>
        <w:spacing w:after="0" w:line="240" w:lineRule="auto"/>
        <w:ind w:right="225"/>
        <w:jc w:val="both"/>
        <w:rPr>
          <w:rFonts w:ascii="Segoe UI" w:eastAsia="Segoe UI" w:hAnsi="Segoe UI" w:cs="Segoe UI"/>
          <w:color w:val="000000"/>
          <w:sz w:val="18"/>
        </w:rPr>
      </w:pPr>
      <w:r>
        <w:rPr>
          <w:rFonts w:ascii="Arial" w:eastAsia="Arial" w:hAnsi="Arial" w:cs="Arial"/>
          <w:color w:val="000000"/>
          <w:sz w:val="24"/>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rsidR="00DF4504" w:rsidRDefault="00F85600">
      <w:pPr>
        <w:spacing w:after="0" w:line="240" w:lineRule="auto"/>
        <w:ind w:right="225"/>
        <w:jc w:val="both"/>
        <w:rPr>
          <w:rFonts w:ascii="Segoe UI" w:eastAsia="Segoe UI" w:hAnsi="Segoe UI" w:cs="Segoe UI"/>
          <w:color w:val="000000"/>
          <w:sz w:val="18"/>
        </w:rPr>
      </w:pPr>
      <w:r>
        <w:rPr>
          <w:rFonts w:ascii="Arial" w:eastAsia="Arial" w:hAnsi="Arial" w:cs="Arial"/>
          <w:color w:val="000000"/>
          <w:sz w:val="24"/>
        </w:rPr>
        <w:t> </w:t>
      </w:r>
    </w:p>
    <w:p w:rsidR="00DF4504" w:rsidRDefault="00F85600">
      <w:pPr>
        <w:spacing w:after="0" w:line="240" w:lineRule="auto"/>
        <w:ind w:right="225"/>
        <w:jc w:val="both"/>
        <w:rPr>
          <w:rFonts w:ascii="Segoe UI" w:eastAsia="Segoe UI" w:hAnsi="Segoe UI" w:cs="Segoe UI"/>
          <w:color w:val="000000"/>
          <w:sz w:val="18"/>
        </w:rPr>
      </w:pPr>
      <w:r>
        <w:rPr>
          <w:rFonts w:ascii="Arial" w:eastAsia="Arial" w:hAnsi="Arial" w:cs="Arial"/>
          <w:color w:val="000000"/>
          <w:sz w:val="24"/>
        </w:rPr>
        <w:t> </w:t>
      </w:r>
    </w:p>
    <w:p w:rsidR="00DF4504" w:rsidRDefault="00F85600">
      <w:pPr>
        <w:spacing w:after="0" w:line="240" w:lineRule="auto"/>
        <w:ind w:right="225"/>
        <w:jc w:val="both"/>
        <w:rPr>
          <w:rFonts w:ascii="Segoe UI" w:eastAsia="Segoe UI" w:hAnsi="Segoe UI" w:cs="Segoe UI"/>
          <w:color w:val="000000"/>
          <w:sz w:val="18"/>
        </w:rPr>
      </w:pPr>
      <w:r>
        <w:rPr>
          <w:rFonts w:ascii="Arial" w:eastAsia="Arial" w:hAnsi="Arial" w:cs="Arial"/>
          <w:color w:val="000000"/>
          <w:sz w:val="24"/>
        </w:rPr>
        <w:t>1500 words </w:t>
      </w:r>
      <w:r>
        <w:rPr>
          <w:rFonts w:ascii="Arial" w:eastAsia="Arial" w:hAnsi="Arial" w:cs="Arial"/>
          <w:i/>
          <w:color w:val="000000"/>
          <w:sz w:val="24"/>
        </w:rPr>
        <w:t>equivalent. Please note that this is not the actual number of words used in completing the table, the count reflects the thought and research behind it.</w:t>
      </w:r>
      <w:r>
        <w:rPr>
          <w:rFonts w:ascii="Arial" w:eastAsia="Arial" w:hAnsi="Arial" w:cs="Arial"/>
          <w:color w:val="000000"/>
          <w:sz w:val="24"/>
        </w:rPr>
        <w:t> </w:t>
      </w:r>
    </w:p>
    <w:p w:rsidR="00DF4504" w:rsidRDefault="00F85600">
      <w:pPr>
        <w:spacing w:after="0" w:line="240" w:lineRule="auto"/>
        <w:ind w:right="225"/>
        <w:jc w:val="both"/>
        <w:rPr>
          <w:rFonts w:ascii="Segoe UI" w:eastAsia="Segoe UI" w:hAnsi="Segoe UI" w:cs="Segoe UI"/>
          <w:color w:val="000000"/>
          <w:sz w:val="18"/>
        </w:rPr>
      </w:pPr>
      <w:r>
        <w:rPr>
          <w:rFonts w:ascii="Arial" w:eastAsia="Arial" w:hAnsi="Arial" w:cs="Arial"/>
          <w:color w:val="000000"/>
          <w:sz w:val="24"/>
        </w:rPr>
        <w:t> </w:t>
      </w:r>
    </w:p>
    <w:p w:rsidR="00DF4504" w:rsidRDefault="00F85600">
      <w:pPr>
        <w:spacing w:after="0" w:line="240" w:lineRule="auto"/>
        <w:ind w:right="225"/>
        <w:jc w:val="both"/>
        <w:rPr>
          <w:rFonts w:ascii="Segoe UI" w:eastAsia="Segoe UI" w:hAnsi="Segoe UI" w:cs="Segoe UI"/>
          <w:color w:val="000000"/>
          <w:sz w:val="18"/>
        </w:rPr>
      </w:pPr>
      <w:r>
        <w:rPr>
          <w:rFonts w:ascii="Arial" w:eastAsia="Arial" w:hAnsi="Arial" w:cs="Arial"/>
          <w:i/>
          <w:color w:val="000000"/>
          <w:sz w:val="24"/>
        </w:rPr>
        <w:t>It will count towards the overall equivalent word count of 8000 words expected from this module.  </w:t>
      </w:r>
      <w:r>
        <w:rPr>
          <w:rFonts w:ascii="Arial" w:eastAsia="Arial" w:hAnsi="Arial" w:cs="Arial"/>
          <w:color w:val="000000"/>
          <w:sz w:val="24"/>
        </w:rPr>
        <w:t> </w:t>
      </w:r>
    </w:p>
    <w:p w:rsidR="00DF4504" w:rsidRDefault="00F85600">
      <w:pPr>
        <w:spacing w:after="0" w:line="240" w:lineRule="auto"/>
        <w:ind w:right="225"/>
        <w:jc w:val="both"/>
        <w:rPr>
          <w:rFonts w:ascii="Segoe UI" w:eastAsia="Segoe UI" w:hAnsi="Segoe UI" w:cs="Segoe UI"/>
          <w:color w:val="000000"/>
          <w:sz w:val="18"/>
        </w:rPr>
      </w:pPr>
      <w:r>
        <w:rPr>
          <w:rFonts w:ascii="Arial" w:eastAsia="Arial" w:hAnsi="Arial" w:cs="Arial"/>
          <w:color w:val="000000"/>
          <w:sz w:val="24"/>
        </w:rPr>
        <w:t> </w:t>
      </w:r>
    </w:p>
    <w:p w:rsidR="00DF4504" w:rsidRDefault="00F85600">
      <w:pPr>
        <w:spacing w:after="0" w:line="240" w:lineRule="auto"/>
        <w:ind w:right="225"/>
        <w:jc w:val="both"/>
        <w:rPr>
          <w:rFonts w:ascii="Segoe UI" w:eastAsia="Segoe UI" w:hAnsi="Segoe UI" w:cs="Segoe UI"/>
          <w:color w:val="000000"/>
          <w:sz w:val="18"/>
        </w:rPr>
      </w:pPr>
      <w:r>
        <w:rPr>
          <w:rFonts w:ascii="Arial" w:eastAsia="Arial" w:hAnsi="Arial" w:cs="Arial"/>
          <w:color w:val="000000"/>
          <w:sz w:val="24"/>
        </w:rPr>
        <w:t> </w:t>
      </w:r>
    </w:p>
    <w:p w:rsidR="00DF4504" w:rsidRDefault="00F85600">
      <w:pPr>
        <w:spacing w:after="0" w:line="240" w:lineRule="auto"/>
        <w:ind w:right="225"/>
        <w:jc w:val="both"/>
        <w:rPr>
          <w:rFonts w:ascii="Segoe UI" w:eastAsia="Segoe UI" w:hAnsi="Segoe UI" w:cs="Segoe UI"/>
          <w:color w:val="000000"/>
          <w:sz w:val="18"/>
        </w:rPr>
      </w:pPr>
      <w:r>
        <w:rPr>
          <w:rFonts w:ascii="Arial" w:eastAsia="Arial" w:hAnsi="Arial" w:cs="Arial"/>
          <w:b/>
          <w:color w:val="000000"/>
          <w:sz w:val="24"/>
        </w:rPr>
        <w:t>ANSWER:</w:t>
      </w:r>
      <w:r>
        <w:rPr>
          <w:rFonts w:ascii="Arial" w:eastAsia="Arial" w:hAnsi="Arial" w:cs="Arial"/>
          <w:color w:val="000000"/>
          <w:sz w:val="24"/>
        </w:rPr>
        <w:t> </w:t>
      </w:r>
    </w:p>
    <w:p w:rsidR="00DF4504" w:rsidRDefault="00F85600">
      <w:pPr>
        <w:spacing w:after="0" w:line="240" w:lineRule="auto"/>
        <w:ind w:right="225"/>
        <w:jc w:val="both"/>
        <w:rPr>
          <w:rFonts w:ascii="Segoe UI" w:eastAsia="Segoe UI" w:hAnsi="Segoe UI" w:cs="Segoe UI"/>
          <w:color w:val="000000"/>
          <w:sz w:val="18"/>
        </w:rPr>
      </w:pPr>
      <w:r>
        <w:rPr>
          <w:rFonts w:ascii="Arial" w:eastAsia="Arial" w:hAnsi="Arial" w:cs="Arial"/>
          <w:color w:val="000000"/>
          <w:sz w:val="24"/>
        </w:rPr>
        <w:t> </w:t>
      </w:r>
    </w:p>
    <w:p w:rsidR="00DF4504" w:rsidRDefault="00F85600">
      <w:pPr>
        <w:spacing w:after="0" w:line="240" w:lineRule="auto"/>
        <w:ind w:right="225"/>
        <w:jc w:val="both"/>
        <w:rPr>
          <w:rFonts w:ascii="Segoe UI" w:eastAsia="Segoe UI" w:hAnsi="Segoe UI" w:cs="Segoe UI"/>
          <w:color w:val="000000"/>
          <w:sz w:val="18"/>
        </w:rPr>
      </w:pPr>
      <w:r>
        <w:rPr>
          <w:rFonts w:ascii="Arial" w:eastAsia="Arial" w:hAnsi="Arial" w:cs="Arial"/>
          <w:color w:val="000000"/>
          <w:sz w:val="24"/>
        </w:rPr>
        <w:t> </w:t>
      </w:r>
    </w:p>
    <w:p w:rsidR="00DF4504" w:rsidRDefault="00F85600">
      <w:pPr>
        <w:spacing w:after="0" w:line="240" w:lineRule="auto"/>
        <w:jc w:val="center"/>
        <w:rPr>
          <w:rFonts w:ascii="Segoe UI" w:eastAsia="Segoe UI" w:hAnsi="Segoe UI" w:cs="Segoe UI"/>
          <w:color w:val="000000"/>
          <w:sz w:val="18"/>
        </w:rPr>
      </w:pPr>
      <w:r>
        <w:rPr>
          <w:rFonts w:ascii="Arial" w:eastAsia="Arial" w:hAnsi="Arial" w:cs="Arial"/>
          <w:b/>
          <w:color w:val="000000"/>
        </w:rPr>
        <w:t>Knowledge, Skills and Experience Assessment</w:t>
      </w:r>
      <w:r>
        <w:rPr>
          <w:rFonts w:ascii="Arial" w:eastAsia="Arial" w:hAnsi="Arial" w:cs="Arial"/>
          <w:color w:val="000000"/>
        </w:rPr>
        <w:t> </w:t>
      </w:r>
    </w:p>
    <w:p w:rsidR="00DF4504" w:rsidRDefault="00F85600">
      <w:pPr>
        <w:spacing w:after="0" w:line="240" w:lineRule="auto"/>
        <w:jc w:val="center"/>
        <w:rPr>
          <w:rFonts w:ascii="Segoe UI" w:eastAsia="Segoe UI" w:hAnsi="Segoe UI" w:cs="Segoe UI"/>
          <w:color w:val="000000"/>
          <w:sz w:val="18"/>
        </w:rPr>
      </w:pPr>
      <w:r>
        <w:rPr>
          <w:rFonts w:ascii="Arial" w:eastAsia="Arial" w:hAnsi="Arial" w:cs="Arial"/>
          <w:color w:val="000000"/>
        </w:rPr>
        <w:t> </w:t>
      </w:r>
    </w:p>
    <w:tbl>
      <w:tblPr>
        <w:tblW w:w="0" w:type="auto"/>
        <w:tblInd w:w="-2" w:type="dxa"/>
        <w:tblCellMar>
          <w:left w:w="10" w:type="dxa"/>
          <w:right w:w="10" w:type="dxa"/>
        </w:tblCellMar>
        <w:tblLook w:val="04A0" w:firstRow="1" w:lastRow="0" w:firstColumn="1" w:lastColumn="0" w:noHBand="0" w:noVBand="1"/>
      </w:tblPr>
      <w:tblGrid>
        <w:gridCol w:w="2115"/>
        <w:gridCol w:w="705"/>
        <w:gridCol w:w="705"/>
        <w:gridCol w:w="705"/>
        <w:gridCol w:w="705"/>
        <w:gridCol w:w="693"/>
        <w:gridCol w:w="732"/>
        <w:gridCol w:w="2520"/>
      </w:tblGrid>
      <w:tr w:rsidR="00DF4504">
        <w:trPr>
          <w:trHeight w:val="1"/>
        </w:trPr>
        <w:tc>
          <w:tcPr>
            <w:tcW w:w="2115"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rsidR="00DF4504" w:rsidRDefault="00F85600">
            <w:pPr>
              <w:spacing w:after="0" w:line="240" w:lineRule="auto"/>
            </w:pPr>
            <w:r>
              <w:rPr>
                <w:rFonts w:ascii="Arial" w:eastAsia="Arial" w:hAnsi="Arial" w:cs="Arial"/>
                <w:color w:val="000000"/>
              </w:rPr>
              <w:t> </w:t>
            </w:r>
          </w:p>
        </w:tc>
        <w:tc>
          <w:tcPr>
            <w:tcW w:w="2115" w:type="dxa"/>
            <w:gridSpan w:val="3"/>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rsidR="00DF4504" w:rsidRDefault="00F85600">
            <w:pPr>
              <w:spacing w:after="0" w:line="240" w:lineRule="auto"/>
            </w:pPr>
            <w:r>
              <w:rPr>
                <w:rFonts w:ascii="Arial" w:eastAsia="Arial" w:hAnsi="Arial" w:cs="Arial"/>
                <w:b/>
                <w:color w:val="000000"/>
              </w:rPr>
              <w:t>REQUIRED</w:t>
            </w:r>
            <w:r>
              <w:rPr>
                <w:rFonts w:ascii="Arial" w:eastAsia="Arial" w:hAnsi="Arial" w:cs="Arial"/>
                <w:color w:val="000000"/>
              </w:rPr>
              <w:t> </w:t>
            </w:r>
          </w:p>
        </w:tc>
        <w:tc>
          <w:tcPr>
            <w:tcW w:w="2130" w:type="dxa"/>
            <w:gridSpan w:val="3"/>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rsidR="00DF4504" w:rsidRDefault="00F85600">
            <w:pPr>
              <w:spacing w:after="0" w:line="240" w:lineRule="auto"/>
            </w:pPr>
            <w:r>
              <w:rPr>
                <w:rFonts w:ascii="Arial" w:eastAsia="Arial" w:hAnsi="Arial" w:cs="Arial"/>
                <w:b/>
                <w:color w:val="000000"/>
              </w:rPr>
              <w:t>RATING</w:t>
            </w:r>
            <w:r>
              <w:rPr>
                <w:rFonts w:ascii="Arial" w:eastAsia="Arial" w:hAnsi="Arial" w:cs="Arial"/>
                <w:color w:val="000000"/>
              </w:rPr>
              <w:t> </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rsidR="00DF4504" w:rsidRDefault="00F85600">
            <w:pPr>
              <w:spacing w:after="0" w:line="240" w:lineRule="auto"/>
              <w:rPr>
                <w:rFonts w:ascii="Times New Roman" w:eastAsia="Times New Roman" w:hAnsi="Times New Roman" w:cs="Times New Roman"/>
                <w:color w:val="000000"/>
                <w:sz w:val="24"/>
              </w:rPr>
            </w:pPr>
            <w:r>
              <w:rPr>
                <w:rFonts w:ascii="Arial" w:eastAsia="Arial" w:hAnsi="Arial" w:cs="Arial"/>
                <w:b/>
                <w:color w:val="000000"/>
              </w:rPr>
              <w:t>DEVELOPMENT NEED</w:t>
            </w:r>
            <w:r>
              <w:rPr>
                <w:rFonts w:ascii="Arial" w:eastAsia="Arial" w:hAnsi="Arial" w:cs="Arial"/>
                <w:color w:val="000000"/>
              </w:rPr>
              <w:t> </w:t>
            </w:r>
          </w:p>
          <w:p w:rsidR="00DF4504" w:rsidRDefault="00F85600">
            <w:pPr>
              <w:spacing w:after="0" w:line="240" w:lineRule="auto"/>
            </w:pPr>
            <w:r>
              <w:rPr>
                <w:rFonts w:ascii="Arial" w:eastAsia="Arial" w:hAnsi="Arial" w:cs="Arial"/>
                <w:color w:val="000000"/>
              </w:rPr>
              <w:t> </w:t>
            </w:r>
          </w:p>
        </w:tc>
      </w:tr>
      <w:tr w:rsidR="00DF4504">
        <w:trPr>
          <w:trHeight w:val="1"/>
        </w:trPr>
        <w:tc>
          <w:tcPr>
            <w:tcW w:w="2115"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rsidR="00DF4504" w:rsidRDefault="00F85600">
            <w:pPr>
              <w:spacing w:after="0" w:line="240" w:lineRule="auto"/>
              <w:rPr>
                <w:rFonts w:ascii="Times New Roman" w:eastAsia="Times New Roman" w:hAnsi="Times New Roman" w:cs="Times New Roman"/>
                <w:color w:val="000000"/>
                <w:sz w:val="24"/>
              </w:rPr>
            </w:pPr>
            <w:r>
              <w:rPr>
                <w:rFonts w:ascii="Arial" w:eastAsia="Arial" w:hAnsi="Arial" w:cs="Arial"/>
                <w:b/>
                <w:color w:val="000000"/>
              </w:rPr>
              <w:t>KNOWLEDGE</w:t>
            </w:r>
            <w:r>
              <w:rPr>
                <w:rFonts w:ascii="Arial" w:eastAsia="Arial" w:hAnsi="Arial" w:cs="Arial"/>
                <w:color w:val="000000"/>
              </w:rPr>
              <w:t> </w:t>
            </w:r>
          </w:p>
          <w:p w:rsidR="00DF4504" w:rsidRDefault="00F85600">
            <w:pPr>
              <w:spacing w:after="0" w:line="240" w:lineRule="auto"/>
              <w:rPr>
                <w:rFonts w:ascii="Times New Roman" w:eastAsia="Times New Roman" w:hAnsi="Times New Roman" w:cs="Times New Roman"/>
                <w:color w:val="000000"/>
                <w:sz w:val="24"/>
              </w:rPr>
            </w:pPr>
            <w:r>
              <w:rPr>
                <w:rFonts w:ascii="Arial" w:eastAsia="Arial" w:hAnsi="Arial" w:cs="Arial"/>
                <w:color w:val="000000"/>
              </w:rPr>
              <w:t> </w:t>
            </w:r>
          </w:p>
          <w:p w:rsidR="00DF4504" w:rsidRDefault="00F85600">
            <w:pPr>
              <w:spacing w:after="0" w:line="240" w:lineRule="auto"/>
              <w:rPr>
                <w:rFonts w:ascii="Times New Roman" w:eastAsia="Times New Roman" w:hAnsi="Times New Roman" w:cs="Times New Roman"/>
                <w:color w:val="000000"/>
                <w:sz w:val="24"/>
              </w:rPr>
            </w:pPr>
            <w:r>
              <w:rPr>
                <w:rFonts w:ascii="Arial" w:eastAsia="Arial" w:hAnsi="Arial" w:cs="Arial"/>
                <w:color w:val="000000"/>
              </w:rPr>
              <w:t> </w:t>
            </w:r>
          </w:p>
          <w:p w:rsidR="00DF4504" w:rsidRDefault="00F85600">
            <w:pPr>
              <w:spacing w:after="0" w:line="240" w:lineRule="auto"/>
              <w:rPr>
                <w:rFonts w:ascii="Times New Roman" w:eastAsia="Times New Roman" w:hAnsi="Times New Roman" w:cs="Times New Roman"/>
                <w:color w:val="000000"/>
                <w:sz w:val="24"/>
              </w:rPr>
            </w:pPr>
            <w:r>
              <w:rPr>
                <w:rFonts w:ascii="Arial" w:eastAsia="Arial" w:hAnsi="Arial" w:cs="Arial"/>
                <w:color w:val="000000"/>
              </w:rPr>
              <w:t> </w:t>
            </w:r>
          </w:p>
          <w:p w:rsidR="00DF4504" w:rsidRDefault="00F85600">
            <w:pPr>
              <w:spacing w:after="0" w:line="240" w:lineRule="auto"/>
              <w:rPr>
                <w:rFonts w:ascii="Times New Roman" w:eastAsia="Times New Roman" w:hAnsi="Times New Roman" w:cs="Times New Roman"/>
                <w:color w:val="000000"/>
                <w:sz w:val="24"/>
              </w:rPr>
            </w:pPr>
            <w:r>
              <w:rPr>
                <w:rFonts w:ascii="Arial" w:eastAsia="Arial" w:hAnsi="Arial" w:cs="Arial"/>
                <w:color w:val="000000"/>
              </w:rPr>
              <w:t> </w:t>
            </w:r>
          </w:p>
          <w:p w:rsidR="00DF4504" w:rsidRDefault="00F85600">
            <w:pPr>
              <w:spacing w:after="0" w:line="240" w:lineRule="auto"/>
              <w:rPr>
                <w:rFonts w:ascii="Times New Roman" w:eastAsia="Times New Roman" w:hAnsi="Times New Roman" w:cs="Times New Roman"/>
                <w:color w:val="000000"/>
                <w:sz w:val="24"/>
              </w:rPr>
            </w:pPr>
            <w:r>
              <w:rPr>
                <w:rFonts w:ascii="Arial" w:eastAsia="Arial" w:hAnsi="Arial" w:cs="Arial"/>
                <w:color w:val="000000"/>
              </w:rPr>
              <w:t> </w:t>
            </w:r>
          </w:p>
          <w:p w:rsidR="00DF4504" w:rsidRDefault="00F85600">
            <w:pPr>
              <w:spacing w:after="0" w:line="240" w:lineRule="auto"/>
              <w:rPr>
                <w:rFonts w:ascii="Times New Roman" w:eastAsia="Times New Roman" w:hAnsi="Times New Roman" w:cs="Times New Roman"/>
                <w:color w:val="000000"/>
                <w:sz w:val="24"/>
              </w:rPr>
            </w:pPr>
            <w:r>
              <w:rPr>
                <w:rFonts w:ascii="Arial" w:eastAsia="Arial" w:hAnsi="Arial" w:cs="Arial"/>
                <w:color w:val="000000"/>
              </w:rPr>
              <w:t> </w:t>
            </w:r>
          </w:p>
          <w:p w:rsidR="00DF4504" w:rsidRDefault="00F85600">
            <w:pPr>
              <w:spacing w:after="0" w:line="240" w:lineRule="auto"/>
              <w:rPr>
                <w:rFonts w:ascii="Times New Roman" w:eastAsia="Times New Roman" w:hAnsi="Times New Roman" w:cs="Times New Roman"/>
                <w:color w:val="000000"/>
                <w:sz w:val="24"/>
              </w:rPr>
            </w:pPr>
            <w:r>
              <w:rPr>
                <w:rFonts w:ascii="Arial" w:eastAsia="Arial" w:hAnsi="Arial" w:cs="Arial"/>
                <w:color w:val="000000"/>
              </w:rPr>
              <w:t> </w:t>
            </w:r>
          </w:p>
          <w:p w:rsidR="00DF4504" w:rsidRDefault="00F85600">
            <w:pPr>
              <w:spacing w:after="0" w:line="240" w:lineRule="auto"/>
              <w:rPr>
                <w:rFonts w:ascii="Times New Roman" w:eastAsia="Times New Roman" w:hAnsi="Times New Roman" w:cs="Times New Roman"/>
                <w:color w:val="000000"/>
                <w:sz w:val="24"/>
              </w:rPr>
            </w:pPr>
            <w:r>
              <w:rPr>
                <w:rFonts w:ascii="Arial" w:eastAsia="Arial" w:hAnsi="Arial" w:cs="Arial"/>
                <w:color w:val="000000"/>
              </w:rPr>
              <w:t> </w:t>
            </w:r>
          </w:p>
          <w:p w:rsidR="00DF4504" w:rsidRDefault="00F85600">
            <w:pPr>
              <w:spacing w:after="0" w:line="240" w:lineRule="auto"/>
              <w:rPr>
                <w:rFonts w:ascii="Times New Roman" w:eastAsia="Times New Roman" w:hAnsi="Times New Roman" w:cs="Times New Roman"/>
                <w:color w:val="000000"/>
                <w:sz w:val="24"/>
              </w:rPr>
            </w:pPr>
            <w:r>
              <w:rPr>
                <w:rFonts w:ascii="Arial" w:eastAsia="Arial" w:hAnsi="Arial" w:cs="Arial"/>
                <w:color w:val="000000"/>
              </w:rPr>
              <w:t> </w:t>
            </w:r>
          </w:p>
          <w:p w:rsidR="00DF4504" w:rsidRDefault="00F85600">
            <w:pPr>
              <w:spacing w:after="0" w:line="240" w:lineRule="auto"/>
              <w:rPr>
                <w:rFonts w:ascii="Times New Roman" w:eastAsia="Times New Roman" w:hAnsi="Times New Roman" w:cs="Times New Roman"/>
                <w:color w:val="000000"/>
                <w:sz w:val="24"/>
              </w:rPr>
            </w:pPr>
            <w:r>
              <w:rPr>
                <w:rFonts w:ascii="Arial" w:eastAsia="Arial" w:hAnsi="Arial" w:cs="Arial"/>
                <w:color w:val="000000"/>
              </w:rPr>
              <w:t> </w:t>
            </w:r>
          </w:p>
          <w:p w:rsidR="00DF4504" w:rsidRDefault="00F85600">
            <w:pPr>
              <w:spacing w:after="0" w:line="240" w:lineRule="auto"/>
              <w:rPr>
                <w:rFonts w:ascii="Times New Roman" w:eastAsia="Times New Roman" w:hAnsi="Times New Roman" w:cs="Times New Roman"/>
                <w:color w:val="000000"/>
                <w:sz w:val="24"/>
              </w:rPr>
            </w:pPr>
            <w:r>
              <w:rPr>
                <w:rFonts w:ascii="Arial" w:eastAsia="Arial" w:hAnsi="Arial" w:cs="Arial"/>
                <w:color w:val="000000"/>
              </w:rPr>
              <w:lastRenderedPageBreak/>
              <w:t> </w:t>
            </w:r>
          </w:p>
          <w:p w:rsidR="00DF4504" w:rsidRDefault="00F85600">
            <w:pPr>
              <w:spacing w:after="0" w:line="240" w:lineRule="auto"/>
            </w:pPr>
            <w:r>
              <w:rPr>
                <w:rFonts w:ascii="Arial" w:eastAsia="Arial" w:hAnsi="Arial" w:cs="Arial"/>
                <w:color w:val="000000"/>
              </w:rPr>
              <w:t> </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rsidR="00DF4504" w:rsidRDefault="00F85600">
            <w:pPr>
              <w:spacing w:after="0" w:line="240" w:lineRule="auto"/>
              <w:rPr>
                <w:rFonts w:ascii="Times New Roman" w:eastAsia="Times New Roman" w:hAnsi="Times New Roman" w:cs="Times New Roman"/>
                <w:color w:val="000000"/>
                <w:sz w:val="24"/>
              </w:rPr>
            </w:pPr>
            <w:r>
              <w:rPr>
                <w:rFonts w:ascii="Arial" w:eastAsia="Arial" w:hAnsi="Arial" w:cs="Arial"/>
                <w:color w:val="000000"/>
              </w:rPr>
              <w:lastRenderedPageBreak/>
              <w:t>Low </w:t>
            </w:r>
          </w:p>
          <w:p w:rsidR="00DF4504" w:rsidRDefault="00F85600">
            <w:pPr>
              <w:spacing w:after="0" w:line="240" w:lineRule="auto"/>
            </w:pPr>
            <w:r>
              <w:rPr>
                <w:rFonts w:ascii="Arial" w:eastAsia="Arial" w:hAnsi="Arial" w:cs="Arial"/>
                <w:color w:val="000000"/>
              </w:rPr>
              <w:t>1-4 </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rsidR="00DF4504" w:rsidRDefault="00F85600">
            <w:pPr>
              <w:spacing w:after="0" w:line="240" w:lineRule="auto"/>
              <w:rPr>
                <w:rFonts w:ascii="Times New Roman" w:eastAsia="Times New Roman" w:hAnsi="Times New Roman" w:cs="Times New Roman"/>
                <w:color w:val="000000"/>
                <w:sz w:val="24"/>
              </w:rPr>
            </w:pPr>
            <w:r>
              <w:rPr>
                <w:rFonts w:ascii="Arial" w:eastAsia="Arial" w:hAnsi="Arial" w:cs="Arial"/>
                <w:color w:val="000000"/>
              </w:rPr>
              <w:t>Med </w:t>
            </w:r>
          </w:p>
          <w:p w:rsidR="00DF4504" w:rsidRDefault="00F85600">
            <w:pPr>
              <w:spacing w:after="0" w:line="240" w:lineRule="auto"/>
              <w:rPr>
                <w:rFonts w:ascii="Arial" w:eastAsia="Arial" w:hAnsi="Arial" w:cs="Arial"/>
                <w:color w:val="000000"/>
              </w:rPr>
            </w:pPr>
            <w:r>
              <w:rPr>
                <w:rFonts w:ascii="Arial" w:eastAsia="Arial" w:hAnsi="Arial" w:cs="Arial"/>
                <w:color w:val="000000"/>
              </w:rPr>
              <w:t>5-7 </w:t>
            </w:r>
          </w:p>
          <w:p w:rsidR="00DF4504" w:rsidRDefault="00DF4504">
            <w:pPr>
              <w:spacing w:after="0" w:line="240" w:lineRule="auto"/>
              <w:rPr>
                <w:rFonts w:ascii="Arial" w:eastAsia="Arial" w:hAnsi="Arial" w:cs="Arial"/>
                <w:color w:val="000000"/>
              </w:rPr>
            </w:pPr>
          </w:p>
          <w:p w:rsidR="00DF4504" w:rsidRDefault="00DF4504">
            <w:pPr>
              <w:spacing w:after="0" w:line="240" w:lineRule="auto"/>
              <w:rPr>
                <w:rFonts w:ascii="Arial" w:eastAsia="Arial" w:hAnsi="Arial" w:cs="Arial"/>
                <w:color w:val="000000"/>
              </w:rPr>
            </w:pPr>
          </w:p>
          <w:p w:rsidR="00DF4504" w:rsidRDefault="00DF4504">
            <w:pPr>
              <w:spacing w:after="0" w:line="240" w:lineRule="auto"/>
              <w:rPr>
                <w:rFonts w:ascii="Arial" w:eastAsia="Arial" w:hAnsi="Arial" w:cs="Arial"/>
                <w:color w:val="000000"/>
              </w:rPr>
            </w:pPr>
          </w:p>
          <w:p w:rsidR="00DF4504" w:rsidRDefault="00F85600">
            <w:pPr>
              <w:spacing w:after="0" w:line="240" w:lineRule="auto"/>
            </w:pPr>
            <w:r>
              <w:rPr>
                <w:rFonts w:ascii="Arial" w:eastAsia="Arial" w:hAnsi="Arial" w:cs="Arial"/>
                <w:color w:val="000000"/>
              </w:rPr>
              <w:t xml:space="preserve">   X</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rsidR="00DF4504" w:rsidRDefault="00F85600">
            <w:pPr>
              <w:spacing w:after="0" w:line="240" w:lineRule="auto"/>
              <w:rPr>
                <w:rFonts w:ascii="Times New Roman" w:eastAsia="Times New Roman" w:hAnsi="Times New Roman" w:cs="Times New Roman"/>
                <w:color w:val="000000"/>
                <w:sz w:val="24"/>
              </w:rPr>
            </w:pPr>
            <w:r>
              <w:rPr>
                <w:rFonts w:ascii="Arial" w:eastAsia="Arial" w:hAnsi="Arial" w:cs="Arial"/>
                <w:color w:val="000000"/>
              </w:rPr>
              <w:t>High </w:t>
            </w:r>
          </w:p>
          <w:p w:rsidR="00DF4504" w:rsidRDefault="00F85600">
            <w:pPr>
              <w:spacing w:after="0" w:line="240" w:lineRule="auto"/>
            </w:pPr>
            <w:r>
              <w:rPr>
                <w:rFonts w:ascii="Arial" w:eastAsia="Arial" w:hAnsi="Arial" w:cs="Arial"/>
                <w:color w:val="000000"/>
              </w:rPr>
              <w:t>8-10 </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rsidR="00DF4504" w:rsidRDefault="00F85600">
            <w:pPr>
              <w:spacing w:after="0" w:line="240" w:lineRule="auto"/>
              <w:rPr>
                <w:rFonts w:ascii="Times New Roman" w:eastAsia="Times New Roman" w:hAnsi="Times New Roman" w:cs="Times New Roman"/>
                <w:color w:val="000000"/>
                <w:sz w:val="24"/>
              </w:rPr>
            </w:pPr>
            <w:r>
              <w:rPr>
                <w:rFonts w:ascii="Arial" w:eastAsia="Arial" w:hAnsi="Arial" w:cs="Arial"/>
                <w:color w:val="000000"/>
              </w:rPr>
              <w:t>Low </w:t>
            </w:r>
          </w:p>
          <w:p w:rsidR="00DF4504" w:rsidRDefault="00F85600">
            <w:pPr>
              <w:spacing w:after="0" w:line="240" w:lineRule="auto"/>
            </w:pPr>
            <w:r>
              <w:rPr>
                <w:rFonts w:ascii="Arial" w:eastAsia="Arial" w:hAnsi="Arial" w:cs="Arial"/>
                <w:color w:val="000000"/>
              </w:rPr>
              <w:t>1-4 </w:t>
            </w:r>
          </w:p>
        </w:tc>
        <w:tc>
          <w:tcPr>
            <w:tcW w:w="693"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rsidR="00DF4504" w:rsidRDefault="00F85600">
            <w:pPr>
              <w:spacing w:after="0" w:line="240" w:lineRule="auto"/>
              <w:rPr>
                <w:rFonts w:ascii="Times New Roman" w:eastAsia="Times New Roman" w:hAnsi="Times New Roman" w:cs="Times New Roman"/>
                <w:color w:val="000000"/>
                <w:sz w:val="24"/>
              </w:rPr>
            </w:pPr>
            <w:r>
              <w:rPr>
                <w:rFonts w:ascii="Arial" w:eastAsia="Arial" w:hAnsi="Arial" w:cs="Arial"/>
                <w:color w:val="000000"/>
              </w:rPr>
              <w:t>Med </w:t>
            </w:r>
          </w:p>
          <w:p w:rsidR="00DF4504" w:rsidRDefault="00F85600">
            <w:pPr>
              <w:spacing w:after="0" w:line="240" w:lineRule="auto"/>
              <w:rPr>
                <w:rFonts w:ascii="Arial" w:eastAsia="Arial" w:hAnsi="Arial" w:cs="Arial"/>
                <w:color w:val="000000"/>
              </w:rPr>
            </w:pPr>
            <w:r>
              <w:rPr>
                <w:rFonts w:ascii="Arial" w:eastAsia="Arial" w:hAnsi="Arial" w:cs="Arial"/>
                <w:color w:val="000000"/>
              </w:rPr>
              <w:t>5-7 </w:t>
            </w:r>
          </w:p>
          <w:p w:rsidR="00DF4504" w:rsidRDefault="00DF4504">
            <w:pPr>
              <w:spacing w:after="0" w:line="240" w:lineRule="auto"/>
              <w:rPr>
                <w:rFonts w:ascii="Arial" w:eastAsia="Arial" w:hAnsi="Arial" w:cs="Arial"/>
                <w:color w:val="000000"/>
              </w:rPr>
            </w:pPr>
          </w:p>
          <w:p w:rsidR="00DF4504" w:rsidRDefault="00DF4504">
            <w:pPr>
              <w:spacing w:after="0" w:line="240" w:lineRule="auto"/>
              <w:rPr>
                <w:rFonts w:ascii="Arial" w:eastAsia="Arial" w:hAnsi="Arial" w:cs="Arial"/>
                <w:color w:val="000000"/>
              </w:rPr>
            </w:pPr>
          </w:p>
          <w:p w:rsidR="00DF4504" w:rsidRDefault="00DF4504">
            <w:pPr>
              <w:spacing w:after="0" w:line="240" w:lineRule="auto"/>
              <w:rPr>
                <w:rFonts w:ascii="Arial" w:eastAsia="Arial" w:hAnsi="Arial" w:cs="Arial"/>
                <w:color w:val="000000"/>
              </w:rPr>
            </w:pPr>
          </w:p>
          <w:p w:rsidR="00DF4504" w:rsidRDefault="00F85600">
            <w:pPr>
              <w:spacing w:after="0" w:line="240" w:lineRule="auto"/>
            </w:pPr>
            <w:r>
              <w:rPr>
                <w:rFonts w:ascii="Arial" w:eastAsia="Arial" w:hAnsi="Arial" w:cs="Arial"/>
                <w:color w:val="000000"/>
              </w:rPr>
              <w:t xml:space="preserve">   X</w:t>
            </w:r>
          </w:p>
        </w:tc>
        <w:tc>
          <w:tcPr>
            <w:tcW w:w="732"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rsidR="00DF4504" w:rsidRDefault="00F85600">
            <w:pPr>
              <w:spacing w:after="0" w:line="240" w:lineRule="auto"/>
              <w:rPr>
                <w:rFonts w:ascii="Times New Roman" w:eastAsia="Times New Roman" w:hAnsi="Times New Roman" w:cs="Times New Roman"/>
                <w:color w:val="000000"/>
                <w:sz w:val="24"/>
              </w:rPr>
            </w:pPr>
            <w:r>
              <w:rPr>
                <w:rFonts w:ascii="Arial" w:eastAsia="Arial" w:hAnsi="Arial" w:cs="Arial"/>
                <w:color w:val="000000"/>
              </w:rPr>
              <w:t>High </w:t>
            </w:r>
          </w:p>
          <w:p w:rsidR="00DF4504" w:rsidRDefault="00F85600">
            <w:pPr>
              <w:spacing w:after="0" w:line="240" w:lineRule="auto"/>
            </w:pPr>
            <w:r>
              <w:rPr>
                <w:rFonts w:ascii="Arial" w:eastAsia="Arial" w:hAnsi="Arial" w:cs="Arial"/>
                <w:color w:val="000000"/>
              </w:rPr>
              <w:t>8-10 </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rsidR="00DF4504" w:rsidRDefault="00F85600">
            <w:pPr>
              <w:spacing w:after="0" w:line="240" w:lineRule="auto"/>
              <w:rPr>
                <w:rFonts w:ascii="Arial" w:eastAsia="Arial" w:hAnsi="Arial" w:cs="Arial"/>
                <w:color w:val="000000"/>
              </w:rPr>
            </w:pPr>
            <w:r>
              <w:rPr>
                <w:rFonts w:ascii="Arial" w:eastAsia="Arial" w:hAnsi="Arial" w:cs="Arial"/>
                <w:color w:val="000000"/>
              </w:rPr>
              <w:t xml:space="preserve"> While I do feel comfortable in many situations, I do </w:t>
            </w:r>
            <w:r w:rsidR="00B7178B">
              <w:rPr>
                <w:rFonts w:ascii="Arial" w:eastAsia="Arial" w:hAnsi="Arial" w:cs="Arial"/>
                <w:color w:val="000000"/>
              </w:rPr>
              <w:t>believe</w:t>
            </w:r>
            <w:r>
              <w:rPr>
                <w:rFonts w:ascii="Arial" w:eastAsia="Arial" w:hAnsi="Arial" w:cs="Arial"/>
                <w:color w:val="000000"/>
              </w:rPr>
              <w:t xml:space="preserve"> my </w:t>
            </w:r>
            <w:r w:rsidR="00B7178B">
              <w:rPr>
                <w:rFonts w:ascii="Arial" w:eastAsia="Arial" w:hAnsi="Arial" w:cs="Arial"/>
                <w:color w:val="000000"/>
              </w:rPr>
              <w:t>knowledge</w:t>
            </w:r>
            <w:r>
              <w:rPr>
                <w:rFonts w:ascii="Arial" w:eastAsia="Arial" w:hAnsi="Arial" w:cs="Arial"/>
                <w:color w:val="000000"/>
              </w:rPr>
              <w:t xml:space="preserve"> on every aspect of policing will grow with experience.</w:t>
            </w:r>
          </w:p>
          <w:p w:rsidR="00DF4504" w:rsidRDefault="00F85600">
            <w:pPr>
              <w:spacing w:after="0" w:line="240" w:lineRule="auto"/>
            </w:pPr>
            <w:r>
              <w:rPr>
                <w:rFonts w:ascii="Arial" w:eastAsia="Arial" w:hAnsi="Arial" w:cs="Arial"/>
                <w:color w:val="000000"/>
              </w:rPr>
              <w:t xml:space="preserve">It is difficult to think out of the box, which many times required, when trying to remember all what was learned. Once </w:t>
            </w:r>
            <w:r>
              <w:rPr>
                <w:rFonts w:ascii="Arial" w:eastAsia="Arial" w:hAnsi="Arial" w:cs="Arial"/>
                <w:color w:val="000000"/>
              </w:rPr>
              <w:lastRenderedPageBreak/>
              <w:t>basic aspects are mastered, thinking out of the box creates outstanding officers in my opinion.</w:t>
            </w:r>
          </w:p>
        </w:tc>
      </w:tr>
      <w:tr w:rsidR="00DF4504">
        <w:trPr>
          <w:trHeight w:val="1"/>
        </w:trPr>
        <w:tc>
          <w:tcPr>
            <w:tcW w:w="2115"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rsidR="00DF4504" w:rsidRDefault="00F85600">
            <w:pPr>
              <w:spacing w:after="0" w:line="240" w:lineRule="auto"/>
              <w:rPr>
                <w:rFonts w:ascii="Arial" w:eastAsia="Arial" w:hAnsi="Arial" w:cs="Arial"/>
                <w:b/>
                <w:color w:val="000000"/>
              </w:rPr>
            </w:pPr>
            <w:r>
              <w:rPr>
                <w:rFonts w:ascii="Arial" w:eastAsia="Arial" w:hAnsi="Arial" w:cs="Arial"/>
                <w:b/>
                <w:color w:val="000000"/>
              </w:rPr>
              <w:lastRenderedPageBreak/>
              <w:t>SKILLS </w:t>
            </w:r>
          </w:p>
          <w:p w:rsidR="00DF4504" w:rsidRDefault="00F85600">
            <w:pPr>
              <w:spacing w:after="0" w:line="240" w:lineRule="auto"/>
              <w:rPr>
                <w:rFonts w:ascii="Arial" w:eastAsia="Arial" w:hAnsi="Arial" w:cs="Arial"/>
                <w:b/>
                <w:color w:val="000000"/>
              </w:rPr>
            </w:pPr>
            <w:r>
              <w:rPr>
                <w:rFonts w:ascii="Arial" w:eastAsia="Arial" w:hAnsi="Arial" w:cs="Arial"/>
                <w:b/>
                <w:color w:val="000000"/>
              </w:rPr>
              <w:t> </w:t>
            </w:r>
          </w:p>
          <w:p w:rsidR="00DF4504" w:rsidRDefault="00F85600">
            <w:pPr>
              <w:spacing w:after="0" w:line="240" w:lineRule="auto"/>
              <w:rPr>
                <w:rFonts w:ascii="Arial" w:eastAsia="Arial" w:hAnsi="Arial" w:cs="Arial"/>
                <w:b/>
                <w:color w:val="000000"/>
              </w:rPr>
            </w:pPr>
            <w:r>
              <w:rPr>
                <w:rFonts w:ascii="Arial" w:eastAsia="Arial" w:hAnsi="Arial" w:cs="Arial"/>
                <w:b/>
                <w:color w:val="000000"/>
              </w:rPr>
              <w:t> </w:t>
            </w:r>
          </w:p>
          <w:p w:rsidR="00DF4504" w:rsidRDefault="00F85600">
            <w:pPr>
              <w:spacing w:after="0" w:line="240" w:lineRule="auto"/>
              <w:rPr>
                <w:rFonts w:ascii="Arial" w:eastAsia="Arial" w:hAnsi="Arial" w:cs="Arial"/>
                <w:b/>
                <w:color w:val="000000"/>
              </w:rPr>
            </w:pPr>
            <w:r>
              <w:rPr>
                <w:rFonts w:ascii="Arial" w:eastAsia="Arial" w:hAnsi="Arial" w:cs="Arial"/>
                <w:b/>
                <w:color w:val="000000"/>
              </w:rPr>
              <w:t> </w:t>
            </w:r>
          </w:p>
          <w:p w:rsidR="00DF4504" w:rsidRDefault="00F85600">
            <w:pPr>
              <w:spacing w:after="0" w:line="240" w:lineRule="auto"/>
              <w:rPr>
                <w:rFonts w:ascii="Arial" w:eastAsia="Arial" w:hAnsi="Arial" w:cs="Arial"/>
                <w:b/>
                <w:color w:val="000000"/>
              </w:rPr>
            </w:pPr>
            <w:r>
              <w:rPr>
                <w:rFonts w:ascii="Arial" w:eastAsia="Arial" w:hAnsi="Arial" w:cs="Arial"/>
                <w:b/>
                <w:color w:val="000000"/>
              </w:rPr>
              <w:t> </w:t>
            </w:r>
          </w:p>
          <w:p w:rsidR="00DF4504" w:rsidRDefault="00F85600">
            <w:pPr>
              <w:spacing w:after="0" w:line="240" w:lineRule="auto"/>
              <w:rPr>
                <w:rFonts w:ascii="Arial" w:eastAsia="Arial" w:hAnsi="Arial" w:cs="Arial"/>
                <w:b/>
                <w:color w:val="000000"/>
              </w:rPr>
            </w:pPr>
            <w:r>
              <w:rPr>
                <w:rFonts w:ascii="Arial" w:eastAsia="Arial" w:hAnsi="Arial" w:cs="Arial"/>
                <w:b/>
                <w:color w:val="000000"/>
              </w:rPr>
              <w:t> </w:t>
            </w:r>
          </w:p>
          <w:p w:rsidR="00DF4504" w:rsidRDefault="00F85600">
            <w:pPr>
              <w:spacing w:after="0" w:line="240" w:lineRule="auto"/>
              <w:rPr>
                <w:rFonts w:ascii="Arial" w:eastAsia="Arial" w:hAnsi="Arial" w:cs="Arial"/>
                <w:b/>
                <w:color w:val="000000"/>
              </w:rPr>
            </w:pPr>
            <w:r>
              <w:rPr>
                <w:rFonts w:ascii="Arial" w:eastAsia="Arial" w:hAnsi="Arial" w:cs="Arial"/>
                <w:b/>
                <w:color w:val="000000"/>
              </w:rPr>
              <w:t> </w:t>
            </w:r>
          </w:p>
          <w:p w:rsidR="00DF4504" w:rsidRDefault="00F85600">
            <w:pPr>
              <w:spacing w:after="0" w:line="240" w:lineRule="auto"/>
              <w:rPr>
                <w:rFonts w:ascii="Arial" w:eastAsia="Arial" w:hAnsi="Arial" w:cs="Arial"/>
                <w:b/>
                <w:color w:val="000000"/>
              </w:rPr>
            </w:pPr>
            <w:r>
              <w:rPr>
                <w:rFonts w:ascii="Arial" w:eastAsia="Arial" w:hAnsi="Arial" w:cs="Arial"/>
                <w:b/>
                <w:color w:val="000000"/>
              </w:rPr>
              <w:t> </w:t>
            </w:r>
          </w:p>
          <w:p w:rsidR="00DF4504" w:rsidRDefault="00F85600">
            <w:pPr>
              <w:spacing w:after="0" w:line="240" w:lineRule="auto"/>
              <w:rPr>
                <w:rFonts w:ascii="Arial" w:eastAsia="Arial" w:hAnsi="Arial" w:cs="Arial"/>
                <w:b/>
                <w:color w:val="000000"/>
              </w:rPr>
            </w:pPr>
            <w:r>
              <w:rPr>
                <w:rFonts w:ascii="Arial" w:eastAsia="Arial" w:hAnsi="Arial" w:cs="Arial"/>
                <w:b/>
                <w:color w:val="000000"/>
              </w:rPr>
              <w:t> </w:t>
            </w:r>
          </w:p>
          <w:p w:rsidR="00DF4504" w:rsidRDefault="00F85600">
            <w:pPr>
              <w:spacing w:after="0" w:line="240" w:lineRule="auto"/>
              <w:rPr>
                <w:rFonts w:ascii="Arial" w:eastAsia="Arial" w:hAnsi="Arial" w:cs="Arial"/>
                <w:b/>
                <w:color w:val="000000"/>
              </w:rPr>
            </w:pPr>
            <w:r>
              <w:rPr>
                <w:rFonts w:ascii="Arial" w:eastAsia="Arial" w:hAnsi="Arial" w:cs="Arial"/>
                <w:b/>
                <w:color w:val="000000"/>
              </w:rPr>
              <w:t> </w:t>
            </w:r>
          </w:p>
          <w:p w:rsidR="00DF4504" w:rsidRDefault="00F85600">
            <w:pPr>
              <w:spacing w:after="0" w:line="240" w:lineRule="auto"/>
              <w:rPr>
                <w:rFonts w:ascii="Arial" w:eastAsia="Arial" w:hAnsi="Arial" w:cs="Arial"/>
                <w:b/>
                <w:color w:val="000000"/>
              </w:rPr>
            </w:pPr>
            <w:r>
              <w:rPr>
                <w:rFonts w:ascii="Arial" w:eastAsia="Arial" w:hAnsi="Arial" w:cs="Arial"/>
                <w:b/>
                <w:color w:val="000000"/>
              </w:rPr>
              <w:t> </w:t>
            </w:r>
          </w:p>
          <w:p w:rsidR="00DF4504" w:rsidRDefault="00F85600">
            <w:pPr>
              <w:spacing w:after="0" w:line="240" w:lineRule="auto"/>
            </w:pPr>
            <w:r>
              <w:rPr>
                <w:rFonts w:ascii="Arial" w:eastAsia="Arial" w:hAnsi="Arial" w:cs="Arial"/>
                <w:b/>
                <w:color w:val="000000"/>
              </w:rPr>
              <w:t> </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rsidR="00DF4504" w:rsidRDefault="00F85600">
            <w:pPr>
              <w:spacing w:after="0" w:line="240" w:lineRule="auto"/>
              <w:rPr>
                <w:rFonts w:ascii="Times New Roman" w:eastAsia="Times New Roman" w:hAnsi="Times New Roman" w:cs="Times New Roman"/>
                <w:color w:val="000000"/>
                <w:sz w:val="24"/>
              </w:rPr>
            </w:pPr>
            <w:r>
              <w:rPr>
                <w:rFonts w:ascii="Arial" w:eastAsia="Arial" w:hAnsi="Arial" w:cs="Arial"/>
                <w:color w:val="000000"/>
              </w:rPr>
              <w:t>Low </w:t>
            </w:r>
          </w:p>
          <w:p w:rsidR="00DF4504" w:rsidRDefault="00F85600">
            <w:pPr>
              <w:spacing w:after="0" w:line="240" w:lineRule="auto"/>
            </w:pPr>
            <w:r>
              <w:rPr>
                <w:rFonts w:ascii="Arial" w:eastAsia="Arial" w:hAnsi="Arial" w:cs="Arial"/>
                <w:color w:val="000000"/>
              </w:rPr>
              <w:t>1-4 </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rsidR="00DF4504" w:rsidRDefault="00F85600">
            <w:pPr>
              <w:spacing w:after="0" w:line="240" w:lineRule="auto"/>
              <w:rPr>
                <w:rFonts w:ascii="Times New Roman" w:eastAsia="Times New Roman" w:hAnsi="Times New Roman" w:cs="Times New Roman"/>
                <w:color w:val="000000"/>
                <w:sz w:val="24"/>
              </w:rPr>
            </w:pPr>
            <w:r>
              <w:rPr>
                <w:rFonts w:ascii="Arial" w:eastAsia="Arial" w:hAnsi="Arial" w:cs="Arial"/>
                <w:color w:val="000000"/>
              </w:rPr>
              <w:t>Med </w:t>
            </w:r>
          </w:p>
          <w:p w:rsidR="00DF4504" w:rsidRDefault="00F85600">
            <w:pPr>
              <w:spacing w:after="0" w:line="240" w:lineRule="auto"/>
              <w:rPr>
                <w:rFonts w:ascii="Arial" w:eastAsia="Arial" w:hAnsi="Arial" w:cs="Arial"/>
                <w:color w:val="000000"/>
              </w:rPr>
            </w:pPr>
            <w:r>
              <w:rPr>
                <w:rFonts w:ascii="Arial" w:eastAsia="Arial" w:hAnsi="Arial" w:cs="Arial"/>
                <w:color w:val="000000"/>
              </w:rPr>
              <w:t>5-7 </w:t>
            </w:r>
          </w:p>
          <w:p w:rsidR="00DF4504" w:rsidRDefault="00DF4504">
            <w:pPr>
              <w:spacing w:after="0" w:line="240" w:lineRule="auto"/>
              <w:rPr>
                <w:rFonts w:ascii="Arial" w:eastAsia="Arial" w:hAnsi="Arial" w:cs="Arial"/>
                <w:color w:val="000000"/>
              </w:rPr>
            </w:pPr>
          </w:p>
          <w:p w:rsidR="00DF4504" w:rsidRDefault="00DF4504">
            <w:pPr>
              <w:spacing w:after="0" w:line="240" w:lineRule="auto"/>
              <w:rPr>
                <w:rFonts w:ascii="Arial" w:eastAsia="Arial" w:hAnsi="Arial" w:cs="Arial"/>
                <w:color w:val="000000"/>
              </w:rPr>
            </w:pPr>
          </w:p>
          <w:p w:rsidR="00DF4504" w:rsidRDefault="00F85600">
            <w:pPr>
              <w:spacing w:after="0" w:line="240" w:lineRule="auto"/>
            </w:pPr>
            <w:r>
              <w:rPr>
                <w:rFonts w:ascii="Arial" w:eastAsia="Arial" w:hAnsi="Arial" w:cs="Arial"/>
                <w:color w:val="000000"/>
              </w:rPr>
              <w:t xml:space="preserve">  X</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rsidR="00DF4504" w:rsidRDefault="00F85600">
            <w:pPr>
              <w:spacing w:after="0" w:line="240" w:lineRule="auto"/>
              <w:rPr>
                <w:rFonts w:ascii="Times New Roman" w:eastAsia="Times New Roman" w:hAnsi="Times New Roman" w:cs="Times New Roman"/>
                <w:color w:val="000000"/>
                <w:sz w:val="24"/>
              </w:rPr>
            </w:pPr>
            <w:r>
              <w:rPr>
                <w:rFonts w:ascii="Arial" w:eastAsia="Arial" w:hAnsi="Arial" w:cs="Arial"/>
                <w:color w:val="000000"/>
              </w:rPr>
              <w:t>High </w:t>
            </w:r>
          </w:p>
          <w:p w:rsidR="00DF4504" w:rsidRDefault="00F85600">
            <w:pPr>
              <w:spacing w:after="0" w:line="240" w:lineRule="auto"/>
            </w:pPr>
            <w:r>
              <w:rPr>
                <w:rFonts w:ascii="Arial" w:eastAsia="Arial" w:hAnsi="Arial" w:cs="Arial"/>
                <w:color w:val="000000"/>
              </w:rPr>
              <w:t>8-10 </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rsidR="00DF4504" w:rsidRDefault="00F85600">
            <w:pPr>
              <w:spacing w:after="0" w:line="240" w:lineRule="auto"/>
              <w:rPr>
                <w:rFonts w:ascii="Times New Roman" w:eastAsia="Times New Roman" w:hAnsi="Times New Roman" w:cs="Times New Roman"/>
                <w:color w:val="000000"/>
                <w:sz w:val="24"/>
              </w:rPr>
            </w:pPr>
            <w:r>
              <w:rPr>
                <w:rFonts w:ascii="Arial" w:eastAsia="Arial" w:hAnsi="Arial" w:cs="Arial"/>
                <w:color w:val="000000"/>
              </w:rPr>
              <w:t>Low </w:t>
            </w:r>
          </w:p>
          <w:p w:rsidR="00DF4504" w:rsidRDefault="00F85600">
            <w:pPr>
              <w:spacing w:after="0" w:line="240" w:lineRule="auto"/>
            </w:pPr>
            <w:r>
              <w:rPr>
                <w:rFonts w:ascii="Arial" w:eastAsia="Arial" w:hAnsi="Arial" w:cs="Arial"/>
                <w:color w:val="000000"/>
              </w:rPr>
              <w:t>1-4 </w:t>
            </w:r>
          </w:p>
        </w:tc>
        <w:tc>
          <w:tcPr>
            <w:tcW w:w="693"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rsidR="00DF4504" w:rsidRDefault="00F85600">
            <w:pPr>
              <w:spacing w:after="0" w:line="240" w:lineRule="auto"/>
              <w:rPr>
                <w:rFonts w:ascii="Times New Roman" w:eastAsia="Times New Roman" w:hAnsi="Times New Roman" w:cs="Times New Roman"/>
                <w:color w:val="000000"/>
                <w:sz w:val="24"/>
              </w:rPr>
            </w:pPr>
            <w:r>
              <w:rPr>
                <w:rFonts w:ascii="Arial" w:eastAsia="Arial" w:hAnsi="Arial" w:cs="Arial"/>
                <w:color w:val="000000"/>
              </w:rPr>
              <w:t>Med </w:t>
            </w:r>
          </w:p>
          <w:p w:rsidR="00DF4504" w:rsidRDefault="00F85600">
            <w:pPr>
              <w:spacing w:after="0" w:line="240" w:lineRule="auto"/>
              <w:rPr>
                <w:rFonts w:ascii="Arial" w:eastAsia="Arial" w:hAnsi="Arial" w:cs="Arial"/>
                <w:color w:val="000000"/>
              </w:rPr>
            </w:pPr>
            <w:r>
              <w:rPr>
                <w:rFonts w:ascii="Arial" w:eastAsia="Arial" w:hAnsi="Arial" w:cs="Arial"/>
                <w:color w:val="000000"/>
              </w:rPr>
              <w:t>5-7 </w:t>
            </w:r>
          </w:p>
          <w:p w:rsidR="00DF4504" w:rsidRDefault="00DF4504">
            <w:pPr>
              <w:spacing w:after="0" w:line="240" w:lineRule="auto"/>
              <w:rPr>
                <w:rFonts w:ascii="Arial" w:eastAsia="Arial" w:hAnsi="Arial" w:cs="Arial"/>
                <w:color w:val="000000"/>
              </w:rPr>
            </w:pPr>
          </w:p>
          <w:p w:rsidR="00DF4504" w:rsidRDefault="00DF4504">
            <w:pPr>
              <w:spacing w:after="0" w:line="240" w:lineRule="auto"/>
              <w:rPr>
                <w:rFonts w:ascii="Arial" w:eastAsia="Arial" w:hAnsi="Arial" w:cs="Arial"/>
                <w:color w:val="000000"/>
              </w:rPr>
            </w:pPr>
          </w:p>
          <w:p w:rsidR="00DF4504" w:rsidRDefault="00F85600">
            <w:pPr>
              <w:spacing w:after="0" w:line="240" w:lineRule="auto"/>
            </w:pPr>
            <w:r>
              <w:rPr>
                <w:rFonts w:ascii="Arial" w:eastAsia="Arial" w:hAnsi="Arial" w:cs="Arial"/>
                <w:color w:val="000000"/>
              </w:rPr>
              <w:t xml:space="preserve">   X</w:t>
            </w:r>
          </w:p>
        </w:tc>
        <w:tc>
          <w:tcPr>
            <w:tcW w:w="732"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rsidR="00DF4504" w:rsidRDefault="00F85600">
            <w:pPr>
              <w:spacing w:after="0" w:line="240" w:lineRule="auto"/>
              <w:rPr>
                <w:rFonts w:ascii="Times New Roman" w:eastAsia="Times New Roman" w:hAnsi="Times New Roman" w:cs="Times New Roman"/>
                <w:color w:val="000000"/>
                <w:sz w:val="24"/>
              </w:rPr>
            </w:pPr>
            <w:r>
              <w:rPr>
                <w:rFonts w:ascii="Arial" w:eastAsia="Arial" w:hAnsi="Arial" w:cs="Arial"/>
                <w:color w:val="000000"/>
              </w:rPr>
              <w:t>High </w:t>
            </w:r>
          </w:p>
          <w:p w:rsidR="00DF4504" w:rsidRDefault="00F85600">
            <w:pPr>
              <w:spacing w:after="0" w:line="240" w:lineRule="auto"/>
            </w:pPr>
            <w:r>
              <w:rPr>
                <w:rFonts w:ascii="Arial" w:eastAsia="Arial" w:hAnsi="Arial" w:cs="Arial"/>
                <w:color w:val="000000"/>
              </w:rPr>
              <w:t>8-10 </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rsidR="00DF4504" w:rsidRDefault="00F85600">
            <w:pPr>
              <w:spacing w:after="0" w:line="240" w:lineRule="auto"/>
              <w:rPr>
                <w:rFonts w:ascii="Arial" w:eastAsia="Arial" w:hAnsi="Arial" w:cs="Arial"/>
                <w:color w:val="000000"/>
              </w:rPr>
            </w:pPr>
            <w:r>
              <w:rPr>
                <w:rFonts w:ascii="Arial" w:eastAsia="Arial" w:hAnsi="Arial" w:cs="Arial"/>
                <w:color w:val="000000"/>
              </w:rPr>
              <w:t xml:space="preserve"> I do feel comfortable with high stress situations, and I am able to </w:t>
            </w:r>
            <w:r w:rsidR="00D67880">
              <w:rPr>
                <w:rFonts w:ascii="Arial" w:eastAsia="Arial" w:hAnsi="Arial" w:cs="Arial"/>
                <w:color w:val="000000"/>
              </w:rPr>
              <w:t>utilize</w:t>
            </w:r>
            <w:r>
              <w:rPr>
                <w:rFonts w:ascii="Arial" w:eastAsia="Arial" w:hAnsi="Arial" w:cs="Arial"/>
                <w:color w:val="000000"/>
              </w:rPr>
              <w:t xml:space="preserve"> my training.</w:t>
            </w:r>
          </w:p>
          <w:p w:rsidR="00DF4504" w:rsidRDefault="00F85600">
            <w:pPr>
              <w:spacing w:after="0" w:line="240" w:lineRule="auto"/>
            </w:pPr>
            <w:r>
              <w:rPr>
                <w:rFonts w:ascii="Arial" w:eastAsia="Arial" w:hAnsi="Arial" w:cs="Arial"/>
                <w:color w:val="000000"/>
              </w:rPr>
              <w:t xml:space="preserve"> </w:t>
            </w:r>
          </w:p>
        </w:tc>
      </w:tr>
      <w:tr w:rsidR="00DF4504">
        <w:trPr>
          <w:trHeight w:val="1"/>
        </w:trPr>
        <w:tc>
          <w:tcPr>
            <w:tcW w:w="2115"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rsidR="00DF4504" w:rsidRDefault="00F85600">
            <w:pPr>
              <w:spacing w:after="0" w:line="240" w:lineRule="auto"/>
              <w:rPr>
                <w:rFonts w:ascii="Arial" w:eastAsia="Arial" w:hAnsi="Arial" w:cs="Arial"/>
                <w:b/>
                <w:color w:val="000000"/>
              </w:rPr>
            </w:pPr>
            <w:r>
              <w:rPr>
                <w:rFonts w:ascii="Arial" w:eastAsia="Arial" w:hAnsi="Arial" w:cs="Arial"/>
                <w:b/>
                <w:color w:val="000000"/>
              </w:rPr>
              <w:t>EXPERIENCE </w:t>
            </w:r>
          </w:p>
          <w:p w:rsidR="00DF4504" w:rsidRDefault="00F85600">
            <w:pPr>
              <w:spacing w:after="0" w:line="240" w:lineRule="auto"/>
              <w:rPr>
                <w:rFonts w:ascii="Arial" w:eastAsia="Arial" w:hAnsi="Arial" w:cs="Arial"/>
                <w:b/>
                <w:color w:val="000000"/>
              </w:rPr>
            </w:pPr>
            <w:r>
              <w:rPr>
                <w:rFonts w:ascii="Arial" w:eastAsia="Arial" w:hAnsi="Arial" w:cs="Arial"/>
                <w:b/>
                <w:color w:val="000000"/>
              </w:rPr>
              <w:t> </w:t>
            </w:r>
          </w:p>
          <w:p w:rsidR="00DF4504" w:rsidRDefault="00F85600">
            <w:pPr>
              <w:spacing w:after="0" w:line="240" w:lineRule="auto"/>
              <w:rPr>
                <w:rFonts w:ascii="Arial" w:eastAsia="Arial" w:hAnsi="Arial" w:cs="Arial"/>
                <w:b/>
                <w:color w:val="000000"/>
              </w:rPr>
            </w:pPr>
            <w:r>
              <w:rPr>
                <w:rFonts w:ascii="Arial" w:eastAsia="Arial" w:hAnsi="Arial" w:cs="Arial"/>
                <w:b/>
                <w:color w:val="000000"/>
              </w:rPr>
              <w:t> </w:t>
            </w:r>
          </w:p>
          <w:p w:rsidR="00DF4504" w:rsidRDefault="00F85600">
            <w:pPr>
              <w:spacing w:after="0" w:line="240" w:lineRule="auto"/>
              <w:rPr>
                <w:rFonts w:ascii="Arial" w:eastAsia="Arial" w:hAnsi="Arial" w:cs="Arial"/>
                <w:b/>
                <w:color w:val="000000"/>
              </w:rPr>
            </w:pPr>
            <w:r>
              <w:rPr>
                <w:rFonts w:ascii="Arial" w:eastAsia="Arial" w:hAnsi="Arial" w:cs="Arial"/>
                <w:b/>
                <w:color w:val="000000"/>
              </w:rPr>
              <w:t> </w:t>
            </w:r>
          </w:p>
          <w:p w:rsidR="00DF4504" w:rsidRDefault="00F85600">
            <w:pPr>
              <w:spacing w:after="0" w:line="240" w:lineRule="auto"/>
              <w:rPr>
                <w:rFonts w:ascii="Arial" w:eastAsia="Arial" w:hAnsi="Arial" w:cs="Arial"/>
                <w:b/>
                <w:color w:val="000000"/>
              </w:rPr>
            </w:pPr>
            <w:r>
              <w:rPr>
                <w:rFonts w:ascii="Arial" w:eastAsia="Arial" w:hAnsi="Arial" w:cs="Arial"/>
                <w:b/>
                <w:color w:val="000000"/>
              </w:rPr>
              <w:t> </w:t>
            </w:r>
          </w:p>
          <w:p w:rsidR="00DF4504" w:rsidRDefault="00F85600">
            <w:pPr>
              <w:spacing w:after="0" w:line="240" w:lineRule="auto"/>
              <w:rPr>
                <w:rFonts w:ascii="Arial" w:eastAsia="Arial" w:hAnsi="Arial" w:cs="Arial"/>
                <w:b/>
                <w:color w:val="000000"/>
              </w:rPr>
            </w:pPr>
            <w:r>
              <w:rPr>
                <w:rFonts w:ascii="Arial" w:eastAsia="Arial" w:hAnsi="Arial" w:cs="Arial"/>
                <w:b/>
                <w:color w:val="000000"/>
              </w:rPr>
              <w:t> </w:t>
            </w:r>
          </w:p>
          <w:p w:rsidR="00DF4504" w:rsidRDefault="00F85600">
            <w:pPr>
              <w:spacing w:after="0" w:line="240" w:lineRule="auto"/>
              <w:rPr>
                <w:rFonts w:ascii="Arial" w:eastAsia="Arial" w:hAnsi="Arial" w:cs="Arial"/>
                <w:b/>
                <w:color w:val="000000"/>
              </w:rPr>
            </w:pPr>
            <w:r>
              <w:rPr>
                <w:rFonts w:ascii="Arial" w:eastAsia="Arial" w:hAnsi="Arial" w:cs="Arial"/>
                <w:b/>
                <w:color w:val="000000"/>
              </w:rPr>
              <w:t> </w:t>
            </w:r>
          </w:p>
          <w:p w:rsidR="00DF4504" w:rsidRDefault="00F85600">
            <w:pPr>
              <w:spacing w:after="0" w:line="240" w:lineRule="auto"/>
              <w:rPr>
                <w:rFonts w:ascii="Arial" w:eastAsia="Arial" w:hAnsi="Arial" w:cs="Arial"/>
                <w:b/>
                <w:color w:val="000000"/>
              </w:rPr>
            </w:pPr>
            <w:r>
              <w:rPr>
                <w:rFonts w:ascii="Arial" w:eastAsia="Arial" w:hAnsi="Arial" w:cs="Arial"/>
                <w:b/>
                <w:color w:val="000000"/>
              </w:rPr>
              <w:t> </w:t>
            </w:r>
          </w:p>
          <w:p w:rsidR="00DF4504" w:rsidRDefault="00F85600">
            <w:pPr>
              <w:spacing w:after="0" w:line="240" w:lineRule="auto"/>
              <w:rPr>
                <w:rFonts w:ascii="Arial" w:eastAsia="Arial" w:hAnsi="Arial" w:cs="Arial"/>
                <w:b/>
                <w:color w:val="000000"/>
              </w:rPr>
            </w:pPr>
            <w:r>
              <w:rPr>
                <w:rFonts w:ascii="Arial" w:eastAsia="Arial" w:hAnsi="Arial" w:cs="Arial"/>
                <w:b/>
                <w:color w:val="000000"/>
              </w:rPr>
              <w:t> </w:t>
            </w:r>
          </w:p>
          <w:p w:rsidR="00DF4504" w:rsidRDefault="00F85600">
            <w:pPr>
              <w:spacing w:after="0" w:line="240" w:lineRule="auto"/>
              <w:rPr>
                <w:rFonts w:ascii="Arial" w:eastAsia="Arial" w:hAnsi="Arial" w:cs="Arial"/>
                <w:b/>
                <w:color w:val="000000"/>
              </w:rPr>
            </w:pPr>
            <w:r>
              <w:rPr>
                <w:rFonts w:ascii="Arial" w:eastAsia="Arial" w:hAnsi="Arial" w:cs="Arial"/>
                <w:b/>
                <w:color w:val="000000"/>
              </w:rPr>
              <w:t> </w:t>
            </w:r>
          </w:p>
          <w:p w:rsidR="00DF4504" w:rsidRDefault="00F85600">
            <w:pPr>
              <w:spacing w:after="0" w:line="240" w:lineRule="auto"/>
              <w:rPr>
                <w:rFonts w:ascii="Arial" w:eastAsia="Arial" w:hAnsi="Arial" w:cs="Arial"/>
                <w:b/>
                <w:color w:val="000000"/>
              </w:rPr>
            </w:pPr>
            <w:r>
              <w:rPr>
                <w:rFonts w:ascii="Arial" w:eastAsia="Arial" w:hAnsi="Arial" w:cs="Arial"/>
                <w:b/>
                <w:color w:val="000000"/>
              </w:rPr>
              <w:t> </w:t>
            </w:r>
          </w:p>
          <w:p w:rsidR="00DF4504" w:rsidRDefault="00F85600">
            <w:pPr>
              <w:spacing w:after="0" w:line="240" w:lineRule="auto"/>
              <w:rPr>
                <w:rFonts w:ascii="Arial" w:eastAsia="Arial" w:hAnsi="Arial" w:cs="Arial"/>
                <w:b/>
                <w:color w:val="000000"/>
              </w:rPr>
            </w:pPr>
            <w:r>
              <w:rPr>
                <w:rFonts w:ascii="Arial" w:eastAsia="Arial" w:hAnsi="Arial" w:cs="Arial"/>
                <w:b/>
                <w:color w:val="000000"/>
              </w:rPr>
              <w:t> </w:t>
            </w:r>
          </w:p>
          <w:p w:rsidR="00DF4504" w:rsidRDefault="00F85600">
            <w:pPr>
              <w:spacing w:after="0" w:line="240" w:lineRule="auto"/>
              <w:rPr>
                <w:rFonts w:ascii="Arial" w:eastAsia="Arial" w:hAnsi="Arial" w:cs="Arial"/>
                <w:b/>
                <w:color w:val="000000"/>
              </w:rPr>
            </w:pPr>
            <w:r>
              <w:rPr>
                <w:rFonts w:ascii="Arial" w:eastAsia="Arial" w:hAnsi="Arial" w:cs="Arial"/>
                <w:b/>
                <w:color w:val="000000"/>
              </w:rPr>
              <w:t> </w:t>
            </w:r>
          </w:p>
          <w:p w:rsidR="00DF4504" w:rsidRDefault="00F85600">
            <w:pPr>
              <w:spacing w:after="0" w:line="240" w:lineRule="auto"/>
              <w:rPr>
                <w:rFonts w:ascii="Arial" w:eastAsia="Arial" w:hAnsi="Arial" w:cs="Arial"/>
                <w:b/>
                <w:color w:val="000000"/>
              </w:rPr>
            </w:pPr>
            <w:r>
              <w:rPr>
                <w:rFonts w:ascii="Arial" w:eastAsia="Arial" w:hAnsi="Arial" w:cs="Arial"/>
                <w:b/>
                <w:color w:val="000000"/>
              </w:rPr>
              <w:t> </w:t>
            </w:r>
          </w:p>
          <w:p w:rsidR="00DF4504" w:rsidRDefault="00F85600">
            <w:pPr>
              <w:spacing w:after="0" w:line="240" w:lineRule="auto"/>
              <w:rPr>
                <w:rFonts w:ascii="Arial" w:eastAsia="Arial" w:hAnsi="Arial" w:cs="Arial"/>
                <w:b/>
                <w:color w:val="000000"/>
              </w:rPr>
            </w:pPr>
            <w:r>
              <w:rPr>
                <w:rFonts w:ascii="Arial" w:eastAsia="Arial" w:hAnsi="Arial" w:cs="Arial"/>
                <w:b/>
                <w:color w:val="000000"/>
              </w:rPr>
              <w:t> </w:t>
            </w:r>
          </w:p>
          <w:p w:rsidR="00DF4504" w:rsidRDefault="00F85600">
            <w:pPr>
              <w:spacing w:after="0" w:line="240" w:lineRule="auto"/>
            </w:pPr>
            <w:r>
              <w:rPr>
                <w:rFonts w:ascii="Arial" w:eastAsia="Arial" w:hAnsi="Arial" w:cs="Arial"/>
                <w:b/>
                <w:color w:val="000000"/>
              </w:rPr>
              <w:t> </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rsidR="00DF4504" w:rsidRDefault="00F85600">
            <w:pPr>
              <w:spacing w:after="0" w:line="240" w:lineRule="auto"/>
              <w:rPr>
                <w:rFonts w:ascii="Times New Roman" w:eastAsia="Times New Roman" w:hAnsi="Times New Roman" w:cs="Times New Roman"/>
                <w:color w:val="000000"/>
                <w:sz w:val="24"/>
              </w:rPr>
            </w:pPr>
            <w:r>
              <w:rPr>
                <w:rFonts w:ascii="Arial" w:eastAsia="Arial" w:hAnsi="Arial" w:cs="Arial"/>
                <w:color w:val="000000"/>
              </w:rPr>
              <w:t>Low </w:t>
            </w:r>
          </w:p>
          <w:p w:rsidR="00DF4504" w:rsidRDefault="00F85600">
            <w:pPr>
              <w:spacing w:after="0" w:line="240" w:lineRule="auto"/>
              <w:rPr>
                <w:rFonts w:ascii="Arial" w:eastAsia="Arial" w:hAnsi="Arial" w:cs="Arial"/>
                <w:color w:val="000000"/>
              </w:rPr>
            </w:pPr>
            <w:r>
              <w:rPr>
                <w:rFonts w:ascii="Arial" w:eastAsia="Arial" w:hAnsi="Arial" w:cs="Arial"/>
                <w:color w:val="000000"/>
              </w:rPr>
              <w:t>1-4 </w:t>
            </w:r>
          </w:p>
          <w:p w:rsidR="00DF4504" w:rsidRDefault="00DF4504">
            <w:pPr>
              <w:spacing w:after="0" w:line="240" w:lineRule="auto"/>
              <w:rPr>
                <w:rFonts w:ascii="Arial" w:eastAsia="Arial" w:hAnsi="Arial" w:cs="Arial"/>
                <w:color w:val="000000"/>
              </w:rPr>
            </w:pPr>
          </w:p>
          <w:p w:rsidR="00DF4504" w:rsidRDefault="00DF4504">
            <w:pPr>
              <w:spacing w:after="0" w:line="240" w:lineRule="auto"/>
              <w:rPr>
                <w:rFonts w:ascii="Arial" w:eastAsia="Arial" w:hAnsi="Arial" w:cs="Arial"/>
                <w:color w:val="000000"/>
              </w:rPr>
            </w:pPr>
          </w:p>
          <w:p w:rsidR="00DF4504" w:rsidRDefault="00F85600">
            <w:pPr>
              <w:spacing w:after="0" w:line="240" w:lineRule="auto"/>
            </w:pPr>
            <w:r>
              <w:rPr>
                <w:rFonts w:ascii="Arial" w:eastAsia="Arial" w:hAnsi="Arial" w:cs="Arial"/>
                <w:color w:val="000000"/>
              </w:rPr>
              <w:t xml:space="preserve">   X</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rsidR="00DF4504" w:rsidRDefault="00F85600">
            <w:pPr>
              <w:spacing w:after="0" w:line="240" w:lineRule="auto"/>
              <w:rPr>
                <w:rFonts w:ascii="Times New Roman" w:eastAsia="Times New Roman" w:hAnsi="Times New Roman" w:cs="Times New Roman"/>
                <w:color w:val="000000"/>
                <w:sz w:val="24"/>
              </w:rPr>
            </w:pPr>
            <w:r>
              <w:rPr>
                <w:rFonts w:ascii="Arial" w:eastAsia="Arial" w:hAnsi="Arial" w:cs="Arial"/>
                <w:color w:val="000000"/>
              </w:rPr>
              <w:t>Med </w:t>
            </w:r>
          </w:p>
          <w:p w:rsidR="00DF4504" w:rsidRDefault="00F85600">
            <w:pPr>
              <w:spacing w:after="0" w:line="240" w:lineRule="auto"/>
            </w:pPr>
            <w:r>
              <w:rPr>
                <w:rFonts w:ascii="Arial" w:eastAsia="Arial" w:hAnsi="Arial" w:cs="Arial"/>
                <w:color w:val="000000"/>
              </w:rPr>
              <w:t>5-7 </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rsidR="00DF4504" w:rsidRDefault="00F85600">
            <w:pPr>
              <w:spacing w:after="0" w:line="240" w:lineRule="auto"/>
              <w:rPr>
                <w:rFonts w:ascii="Times New Roman" w:eastAsia="Times New Roman" w:hAnsi="Times New Roman" w:cs="Times New Roman"/>
                <w:color w:val="000000"/>
                <w:sz w:val="24"/>
              </w:rPr>
            </w:pPr>
            <w:r>
              <w:rPr>
                <w:rFonts w:ascii="Arial" w:eastAsia="Arial" w:hAnsi="Arial" w:cs="Arial"/>
                <w:color w:val="000000"/>
              </w:rPr>
              <w:t>High </w:t>
            </w:r>
          </w:p>
          <w:p w:rsidR="00DF4504" w:rsidRDefault="00F85600">
            <w:pPr>
              <w:spacing w:after="0" w:line="240" w:lineRule="auto"/>
            </w:pPr>
            <w:r>
              <w:rPr>
                <w:rFonts w:ascii="Arial" w:eastAsia="Arial" w:hAnsi="Arial" w:cs="Arial"/>
                <w:color w:val="000000"/>
              </w:rPr>
              <w:t>8-10 </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rsidR="00DF4504" w:rsidRDefault="00F85600">
            <w:pPr>
              <w:spacing w:after="0" w:line="240" w:lineRule="auto"/>
              <w:rPr>
                <w:rFonts w:ascii="Times New Roman" w:eastAsia="Times New Roman" w:hAnsi="Times New Roman" w:cs="Times New Roman"/>
                <w:color w:val="000000"/>
                <w:sz w:val="24"/>
              </w:rPr>
            </w:pPr>
            <w:r>
              <w:rPr>
                <w:rFonts w:ascii="Arial" w:eastAsia="Arial" w:hAnsi="Arial" w:cs="Arial"/>
                <w:color w:val="000000"/>
              </w:rPr>
              <w:t>Low </w:t>
            </w:r>
          </w:p>
          <w:p w:rsidR="00DF4504" w:rsidRDefault="00F85600">
            <w:pPr>
              <w:spacing w:after="0" w:line="240" w:lineRule="auto"/>
            </w:pPr>
            <w:r>
              <w:rPr>
                <w:rFonts w:ascii="Arial" w:eastAsia="Arial" w:hAnsi="Arial" w:cs="Arial"/>
                <w:color w:val="000000"/>
              </w:rPr>
              <w:t>1-4 </w:t>
            </w:r>
          </w:p>
        </w:tc>
        <w:tc>
          <w:tcPr>
            <w:tcW w:w="693"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rsidR="00DF4504" w:rsidRDefault="00F85600">
            <w:pPr>
              <w:spacing w:after="0" w:line="240" w:lineRule="auto"/>
              <w:rPr>
                <w:rFonts w:ascii="Times New Roman" w:eastAsia="Times New Roman" w:hAnsi="Times New Roman" w:cs="Times New Roman"/>
                <w:color w:val="000000"/>
                <w:sz w:val="24"/>
              </w:rPr>
            </w:pPr>
            <w:r>
              <w:rPr>
                <w:rFonts w:ascii="Arial" w:eastAsia="Arial" w:hAnsi="Arial" w:cs="Arial"/>
                <w:color w:val="000000"/>
              </w:rPr>
              <w:t>Med </w:t>
            </w:r>
          </w:p>
          <w:p w:rsidR="00DF4504" w:rsidRDefault="00F85600">
            <w:pPr>
              <w:spacing w:after="0" w:line="240" w:lineRule="auto"/>
              <w:rPr>
                <w:rFonts w:ascii="Arial" w:eastAsia="Arial" w:hAnsi="Arial" w:cs="Arial"/>
                <w:color w:val="000000"/>
              </w:rPr>
            </w:pPr>
            <w:r>
              <w:rPr>
                <w:rFonts w:ascii="Arial" w:eastAsia="Arial" w:hAnsi="Arial" w:cs="Arial"/>
                <w:color w:val="000000"/>
              </w:rPr>
              <w:t>5-7 </w:t>
            </w:r>
          </w:p>
          <w:p w:rsidR="00DF4504" w:rsidRDefault="00DF4504">
            <w:pPr>
              <w:spacing w:after="0" w:line="240" w:lineRule="auto"/>
              <w:rPr>
                <w:rFonts w:ascii="Arial" w:eastAsia="Arial" w:hAnsi="Arial" w:cs="Arial"/>
                <w:color w:val="000000"/>
              </w:rPr>
            </w:pPr>
          </w:p>
          <w:p w:rsidR="00DF4504" w:rsidRDefault="00DF4504">
            <w:pPr>
              <w:spacing w:after="0" w:line="240" w:lineRule="auto"/>
              <w:rPr>
                <w:rFonts w:ascii="Arial" w:eastAsia="Arial" w:hAnsi="Arial" w:cs="Arial"/>
                <w:color w:val="000000"/>
              </w:rPr>
            </w:pPr>
          </w:p>
          <w:p w:rsidR="00DF4504" w:rsidRDefault="00F85600">
            <w:pPr>
              <w:spacing w:after="0" w:line="240" w:lineRule="auto"/>
            </w:pPr>
            <w:r>
              <w:rPr>
                <w:rFonts w:ascii="Arial" w:eastAsia="Arial" w:hAnsi="Arial" w:cs="Arial"/>
                <w:color w:val="000000"/>
              </w:rPr>
              <w:t xml:space="preserve">   X</w:t>
            </w:r>
          </w:p>
        </w:tc>
        <w:tc>
          <w:tcPr>
            <w:tcW w:w="732"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rsidR="00DF4504" w:rsidRDefault="00F85600">
            <w:pPr>
              <w:spacing w:after="0" w:line="240" w:lineRule="auto"/>
              <w:rPr>
                <w:rFonts w:ascii="Times New Roman" w:eastAsia="Times New Roman" w:hAnsi="Times New Roman" w:cs="Times New Roman"/>
                <w:color w:val="000000"/>
                <w:sz w:val="24"/>
              </w:rPr>
            </w:pPr>
            <w:r>
              <w:rPr>
                <w:rFonts w:ascii="Arial" w:eastAsia="Arial" w:hAnsi="Arial" w:cs="Arial"/>
                <w:color w:val="000000"/>
              </w:rPr>
              <w:t>High </w:t>
            </w:r>
          </w:p>
          <w:p w:rsidR="00DF4504" w:rsidRDefault="00F85600">
            <w:pPr>
              <w:spacing w:after="0" w:line="240" w:lineRule="auto"/>
            </w:pPr>
            <w:r>
              <w:rPr>
                <w:rFonts w:ascii="Arial" w:eastAsia="Arial" w:hAnsi="Arial" w:cs="Arial"/>
                <w:color w:val="000000"/>
              </w:rPr>
              <w:t>8-10 </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rsidR="00DF4504" w:rsidRDefault="00F85600">
            <w:pPr>
              <w:spacing w:after="0" w:line="240" w:lineRule="auto"/>
              <w:rPr>
                <w:rFonts w:ascii="Arial" w:eastAsia="Arial" w:hAnsi="Arial" w:cs="Arial"/>
                <w:color w:val="000000"/>
              </w:rPr>
            </w:pPr>
            <w:r>
              <w:rPr>
                <w:rFonts w:ascii="Arial" w:eastAsia="Arial" w:hAnsi="Arial" w:cs="Arial"/>
                <w:color w:val="000000"/>
              </w:rPr>
              <w:t xml:space="preserve">With every call, I grow in confidence, and learn something. Working with more experienced officers enables me to </w:t>
            </w:r>
            <w:r w:rsidR="00D67880">
              <w:rPr>
                <w:rFonts w:ascii="Arial" w:eastAsia="Arial" w:hAnsi="Arial" w:cs="Arial"/>
                <w:color w:val="000000"/>
              </w:rPr>
              <w:t>analyse</w:t>
            </w:r>
            <w:r>
              <w:rPr>
                <w:rFonts w:ascii="Arial" w:eastAsia="Arial" w:hAnsi="Arial" w:cs="Arial"/>
                <w:color w:val="000000"/>
              </w:rPr>
              <w:t xml:space="preserve"> their approach, and skill used to deal with a situation. I am developing my own way, using the best </w:t>
            </w:r>
            <w:r w:rsidR="00D67880">
              <w:rPr>
                <w:rFonts w:ascii="Arial" w:eastAsia="Arial" w:hAnsi="Arial" w:cs="Arial"/>
                <w:color w:val="000000"/>
              </w:rPr>
              <w:t>available</w:t>
            </w:r>
            <w:r>
              <w:rPr>
                <w:rFonts w:ascii="Arial" w:eastAsia="Arial" w:hAnsi="Arial" w:cs="Arial"/>
                <w:color w:val="000000"/>
              </w:rPr>
              <w:t xml:space="preserve"> information from others, and my own knowledge.</w:t>
            </w:r>
          </w:p>
          <w:p w:rsidR="00DF4504" w:rsidRDefault="00F85600">
            <w:pPr>
              <w:spacing w:after="0" w:line="240" w:lineRule="auto"/>
            </w:pPr>
            <w:r>
              <w:rPr>
                <w:rFonts w:ascii="Arial" w:eastAsia="Arial" w:hAnsi="Arial" w:cs="Arial"/>
                <w:color w:val="000000"/>
              </w:rPr>
              <w:t>Experience is something that is exponentially growing with each call I am attending. </w:t>
            </w:r>
          </w:p>
        </w:tc>
      </w:tr>
    </w:tbl>
    <w:p w:rsidR="00DF4504" w:rsidRDefault="00F85600">
      <w:pPr>
        <w:spacing w:after="0" w:line="240" w:lineRule="auto"/>
        <w:rPr>
          <w:rFonts w:ascii="Segoe UI" w:eastAsia="Segoe UI" w:hAnsi="Segoe UI" w:cs="Segoe UI"/>
          <w:color w:val="000000"/>
          <w:sz w:val="18"/>
        </w:rPr>
      </w:pPr>
      <w:r>
        <w:rPr>
          <w:rFonts w:ascii="Arial" w:eastAsia="Arial" w:hAnsi="Arial" w:cs="Arial"/>
          <w:color w:val="000000"/>
        </w:rPr>
        <w:t> </w:t>
      </w:r>
    </w:p>
    <w:p w:rsidR="00DF4504" w:rsidRDefault="00F85600">
      <w:pPr>
        <w:spacing w:after="0" w:line="240" w:lineRule="auto"/>
        <w:ind w:right="225"/>
        <w:rPr>
          <w:rFonts w:ascii="Segoe UI" w:eastAsia="Segoe UI" w:hAnsi="Segoe UI" w:cs="Segoe UI"/>
          <w:color w:val="000000"/>
          <w:sz w:val="18"/>
        </w:rPr>
      </w:pPr>
      <w:r>
        <w:rPr>
          <w:rFonts w:ascii="Arial" w:eastAsia="Arial" w:hAnsi="Arial" w:cs="Arial"/>
          <w:color w:val="000000"/>
          <w:sz w:val="24"/>
        </w:rPr>
        <w:t> </w:t>
      </w:r>
    </w:p>
    <w:p w:rsidR="00DF4504" w:rsidRDefault="00F85600">
      <w:pPr>
        <w:spacing w:after="0" w:line="240" w:lineRule="auto"/>
        <w:ind w:right="237"/>
        <w:rPr>
          <w:rFonts w:ascii="Arial" w:eastAsia="Arial" w:hAnsi="Arial" w:cs="Arial"/>
          <w:b/>
          <w:color w:val="000000"/>
          <w:sz w:val="24"/>
        </w:rPr>
      </w:pPr>
      <w:r>
        <w:rPr>
          <w:rFonts w:ascii="Arial" w:eastAsia="Arial" w:hAnsi="Arial" w:cs="Arial"/>
          <w:b/>
          <w:color w:val="000000"/>
          <w:sz w:val="24"/>
        </w:rPr>
        <w:t xml:space="preserve"> </w:t>
      </w:r>
    </w:p>
    <w:p w:rsidR="00DF4504" w:rsidRDefault="00DF4504">
      <w:pPr>
        <w:spacing w:after="0" w:line="240" w:lineRule="auto"/>
        <w:ind w:right="237"/>
        <w:rPr>
          <w:rFonts w:ascii="Arial" w:eastAsia="Arial" w:hAnsi="Arial" w:cs="Arial"/>
          <w:b/>
          <w:color w:val="000000"/>
          <w:sz w:val="24"/>
        </w:rPr>
      </w:pPr>
    </w:p>
    <w:p w:rsidR="00DF4504" w:rsidRDefault="00F85600">
      <w:pPr>
        <w:spacing w:after="0" w:line="240" w:lineRule="auto"/>
        <w:rPr>
          <w:rFonts w:ascii="Segoe UI" w:eastAsia="Segoe UI" w:hAnsi="Segoe UI" w:cs="Segoe UI"/>
          <w:color w:val="000000"/>
          <w:sz w:val="18"/>
        </w:rPr>
      </w:pPr>
      <w:r>
        <w:rPr>
          <w:rFonts w:ascii="Arial" w:eastAsia="Arial" w:hAnsi="Arial" w:cs="Arial"/>
          <w:color w:val="000000"/>
          <w:sz w:val="24"/>
        </w:rPr>
        <w:t> </w:t>
      </w:r>
    </w:p>
    <w:p w:rsidR="00DF4504" w:rsidRDefault="00F85600">
      <w:pPr>
        <w:spacing w:after="0" w:line="240" w:lineRule="auto"/>
        <w:rPr>
          <w:rFonts w:ascii="Times New Roman" w:eastAsia="Times New Roman" w:hAnsi="Times New Roman" w:cs="Times New Roman"/>
          <w:b/>
          <w:sz w:val="24"/>
        </w:rPr>
      </w:pPr>
      <w:r>
        <w:rPr>
          <w:rFonts w:ascii="Arial" w:eastAsia="Arial" w:hAnsi="Arial" w:cs="Arial"/>
          <w:color w:val="000000"/>
          <w:sz w:val="24"/>
        </w:rPr>
        <w:t> </w:t>
      </w:r>
      <w:r>
        <w:rPr>
          <w:rFonts w:ascii="Times New Roman" w:eastAsia="Times New Roman" w:hAnsi="Times New Roman" w:cs="Times New Roman"/>
          <w:b/>
          <w:sz w:val="24"/>
        </w:rPr>
        <w:t xml:space="preserve"> </w:t>
      </w:r>
    </w:p>
    <w:p w:rsidR="00DF4504" w:rsidRDefault="00DF4504">
      <w:pPr>
        <w:spacing w:after="0" w:line="240" w:lineRule="auto"/>
        <w:rPr>
          <w:rFonts w:ascii="Times New Roman" w:eastAsia="Times New Roman" w:hAnsi="Times New Roman" w:cs="Times New Roman"/>
          <w:b/>
          <w:sz w:val="24"/>
        </w:rPr>
      </w:pPr>
    </w:p>
    <w:p w:rsidR="00DF4504" w:rsidRDefault="00F85600">
      <w:pPr>
        <w:keepNext/>
        <w:spacing w:before="240" w:after="60" w:line="240" w:lineRule="auto"/>
        <w:ind w:right="237"/>
        <w:jc w:val="both"/>
        <w:rPr>
          <w:rFonts w:ascii="Arial" w:eastAsia="Arial" w:hAnsi="Arial" w:cs="Arial"/>
          <w:b/>
          <w:color w:val="000000"/>
          <w:sz w:val="24"/>
        </w:rPr>
      </w:pPr>
      <w:r>
        <w:rPr>
          <w:rFonts w:ascii="Arial" w:eastAsia="Arial" w:hAnsi="Arial" w:cs="Arial"/>
          <w:b/>
          <w:color w:val="000000"/>
          <w:sz w:val="24"/>
        </w:rPr>
        <w:t>Bibliography</w:t>
      </w:r>
    </w:p>
    <w:p w:rsidR="00DF4504" w:rsidRDefault="00F85600">
      <w:pPr>
        <w:keepNext/>
        <w:spacing w:before="240" w:after="60" w:line="240" w:lineRule="auto"/>
        <w:ind w:right="237"/>
        <w:jc w:val="both"/>
        <w:rPr>
          <w:rFonts w:ascii="Arial" w:eastAsia="Arial" w:hAnsi="Arial" w:cs="Arial"/>
          <w:color w:val="000000"/>
          <w:sz w:val="24"/>
        </w:rPr>
      </w:pPr>
      <w:r>
        <w:rPr>
          <w:rFonts w:ascii="Arial" w:eastAsia="Arial" w:hAnsi="Arial" w:cs="Arial"/>
          <w:color w:val="000000"/>
          <w:sz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rsidR="00126C50" w:rsidRDefault="00126C50" w:rsidP="00126C50">
      <w:pPr>
        <w:pStyle w:val="NormalWeb"/>
      </w:pPr>
      <w:proofErr w:type="gramStart"/>
      <w:r>
        <w:t xml:space="preserve">Baldwin, S., </w:t>
      </w:r>
      <w:proofErr w:type="spellStart"/>
      <w:r>
        <w:t>Bennell</w:t>
      </w:r>
      <w:proofErr w:type="spellEnd"/>
      <w:r>
        <w:t xml:space="preserve">, C., Andersen, J.P. and </w:t>
      </w:r>
      <w:proofErr w:type="spellStart"/>
      <w:r>
        <w:t>Semple</w:t>
      </w:r>
      <w:proofErr w:type="spellEnd"/>
      <w:r>
        <w:t>, T., 2019.</w:t>
      </w:r>
      <w:proofErr w:type="gramEnd"/>
      <w:r>
        <w:t xml:space="preserve"> Stress-activity mapping: physiological responses during general duty police encounters. </w:t>
      </w:r>
      <w:proofErr w:type="gramStart"/>
      <w:r>
        <w:t>Frontiers in psychology, 10, p.464901.</w:t>
      </w:r>
      <w:proofErr w:type="gramEnd"/>
    </w:p>
    <w:p w:rsidR="00126C50" w:rsidRDefault="00126C50" w:rsidP="00126C50">
      <w:pPr>
        <w:pStyle w:val="NormalWeb"/>
      </w:pPr>
      <w:r>
        <w:lastRenderedPageBreak/>
        <w:t>Belbin, R.M., 1981. Management teams: Why they succeed or fail. London: Heinemann.</w:t>
      </w:r>
    </w:p>
    <w:p w:rsidR="00126C50" w:rsidRDefault="00126C50" w:rsidP="00126C50">
      <w:pPr>
        <w:pStyle w:val="NormalWeb"/>
      </w:pPr>
      <w:r>
        <w:t xml:space="preserve">Belbin, R.M., 1993. </w:t>
      </w:r>
      <w:proofErr w:type="gramStart"/>
      <w:r>
        <w:t>Team roles at work.</w:t>
      </w:r>
      <w:proofErr w:type="gramEnd"/>
      <w:r>
        <w:t xml:space="preserve"> Oxford: Butterworth-Heinemann.</w:t>
      </w:r>
    </w:p>
    <w:p w:rsidR="00126C50" w:rsidRDefault="00126C50" w:rsidP="00126C50">
      <w:pPr>
        <w:pStyle w:val="NormalWeb"/>
      </w:pPr>
      <w:r>
        <w:t xml:space="preserve">Blumberg, D.M., et al., 2019. New directions in police academy training: A call to action. </w:t>
      </w:r>
      <w:proofErr w:type="gramStart"/>
      <w:r>
        <w:t>International Journal of Environmental Research and Public Health, 16(24), p.4941.</w:t>
      </w:r>
      <w:proofErr w:type="gramEnd"/>
    </w:p>
    <w:p w:rsidR="00126C50" w:rsidRDefault="00126C50" w:rsidP="00126C50">
      <w:pPr>
        <w:pStyle w:val="NormalWeb"/>
      </w:pPr>
      <w:r>
        <w:t xml:space="preserve">Carter, J.G., et al., 2014. </w:t>
      </w:r>
      <w:proofErr w:type="gramStart"/>
      <w:r>
        <w:t>Building teamwork in law enforcement: The impact of leadership and job satisfaction on police officers’ willingness to engage in team-building activities.</w:t>
      </w:r>
      <w:proofErr w:type="gramEnd"/>
      <w:r>
        <w:t xml:space="preserve"> </w:t>
      </w:r>
      <w:proofErr w:type="gramStart"/>
      <w:r>
        <w:t>Journal of Police and Criminal Psychology, 29(3), pp.129-137.</w:t>
      </w:r>
      <w:proofErr w:type="gramEnd"/>
    </w:p>
    <w:p w:rsidR="00126C50" w:rsidRDefault="00126C50" w:rsidP="00126C50">
      <w:pPr>
        <w:pStyle w:val="NormalWeb"/>
      </w:pPr>
      <w:proofErr w:type="gramStart"/>
      <w:r>
        <w:t>College of Policing, 2014.</w:t>
      </w:r>
      <w:proofErr w:type="gramEnd"/>
      <w:r>
        <w:t xml:space="preserve"> </w:t>
      </w:r>
      <w:proofErr w:type="gramStart"/>
      <w:r>
        <w:t>Code of Ethics.</w:t>
      </w:r>
      <w:proofErr w:type="gramEnd"/>
    </w:p>
    <w:p w:rsidR="00126C50" w:rsidRDefault="00126C50" w:rsidP="00126C50">
      <w:pPr>
        <w:pStyle w:val="NormalWeb"/>
      </w:pPr>
      <w:proofErr w:type="gramStart"/>
      <w:r>
        <w:t>College of Policing (2020) 'National Policing Curriculum'.</w:t>
      </w:r>
      <w:proofErr w:type="gramEnd"/>
      <w:r>
        <w:t xml:space="preserve"> Available at: </w:t>
      </w:r>
      <w:hyperlink r:id="rId10" w:tgtFrame="_new" w:history="1">
        <w:r>
          <w:rPr>
            <w:rStyle w:val="Hyperlink"/>
          </w:rPr>
          <w:t>https://www.college.police.uk</w:t>
        </w:r>
      </w:hyperlink>
    </w:p>
    <w:p w:rsidR="00126C50" w:rsidRDefault="00126C50" w:rsidP="00126C50">
      <w:pPr>
        <w:pStyle w:val="NormalWeb"/>
      </w:pPr>
      <w:proofErr w:type="gramStart"/>
      <w:r>
        <w:t xml:space="preserve">Davidson, J., Livingstone, S., Jenkins, S., </w:t>
      </w:r>
      <w:proofErr w:type="spellStart"/>
      <w:r>
        <w:t>Gekoski</w:t>
      </w:r>
      <w:proofErr w:type="spellEnd"/>
      <w:r>
        <w:t xml:space="preserve">, A., </w:t>
      </w:r>
      <w:proofErr w:type="spellStart"/>
      <w:r>
        <w:t>Choak</w:t>
      </w:r>
      <w:proofErr w:type="spellEnd"/>
      <w:r>
        <w:t>, C., Ike, T. and Phillips, K., 2019.</w:t>
      </w:r>
      <w:proofErr w:type="gramEnd"/>
      <w:r>
        <w:t xml:space="preserve"> Adult online hate, harassment and abuse: a rapid evidence assessment.</w:t>
      </w:r>
    </w:p>
    <w:p w:rsidR="00126C50" w:rsidRDefault="00126C50" w:rsidP="00126C50">
      <w:pPr>
        <w:pStyle w:val="NormalWeb"/>
      </w:pPr>
      <w:proofErr w:type="gramStart"/>
      <w:r>
        <w:t xml:space="preserve">Fisher, R., </w:t>
      </w:r>
      <w:proofErr w:type="spellStart"/>
      <w:r>
        <w:t>Ury</w:t>
      </w:r>
      <w:proofErr w:type="spellEnd"/>
      <w:r>
        <w:t>, W. and Patton, B., 2011.</w:t>
      </w:r>
      <w:proofErr w:type="gramEnd"/>
      <w:r>
        <w:t xml:space="preserve"> Getting to Yes: Negotiating Agreement </w:t>
      </w:r>
      <w:proofErr w:type="gramStart"/>
      <w:r>
        <w:t>Without</w:t>
      </w:r>
      <w:proofErr w:type="gramEnd"/>
      <w:r>
        <w:t xml:space="preserve"> Giving In. 3rd ed. New York: Penguin Books.</w:t>
      </w:r>
    </w:p>
    <w:p w:rsidR="00126C50" w:rsidRDefault="00126C50" w:rsidP="00126C50">
      <w:pPr>
        <w:pStyle w:val="NormalWeb"/>
      </w:pPr>
      <w:r>
        <w:t xml:space="preserve">Gill, M. and </w:t>
      </w:r>
      <w:proofErr w:type="spellStart"/>
      <w:r>
        <w:t>Spriggs</w:t>
      </w:r>
      <w:proofErr w:type="spellEnd"/>
      <w:r>
        <w:t xml:space="preserve">, A., 2005. </w:t>
      </w:r>
      <w:proofErr w:type="gramStart"/>
      <w:r>
        <w:t>Assessing the impact of CCTV.</w:t>
      </w:r>
      <w:proofErr w:type="gramEnd"/>
      <w:r>
        <w:t xml:space="preserve"> </w:t>
      </w:r>
      <w:proofErr w:type="gramStart"/>
      <w:r>
        <w:t>Home Office Research Study.</w:t>
      </w:r>
      <w:proofErr w:type="gramEnd"/>
      <w:r>
        <w:t xml:space="preserve"> Available at: </w:t>
      </w:r>
      <w:hyperlink r:id="rId11" w:tgtFrame="_new" w:history="1">
        <w:r>
          <w:rPr>
            <w:rStyle w:val="Hyperlink"/>
          </w:rPr>
          <w:t>https://www.homeoffice.gov.uk</w:t>
        </w:r>
      </w:hyperlink>
    </w:p>
    <w:p w:rsidR="00126C50" w:rsidRDefault="00126C50" w:rsidP="00126C50">
      <w:pPr>
        <w:pStyle w:val="NormalWeb"/>
      </w:pPr>
      <w:r>
        <w:t>Hogg, M.A. and Abrams, D., 1988. Social identifications: A social psychology of intergroup relations and group processes. London: Routledge.</w:t>
      </w:r>
    </w:p>
    <w:p w:rsidR="00126C50" w:rsidRDefault="00126C50" w:rsidP="00126C50">
      <w:pPr>
        <w:pStyle w:val="NormalWeb"/>
      </w:pPr>
      <w:proofErr w:type="gramStart"/>
      <w:r>
        <w:t>Home Office (2019) 'Automatic Number Plate Recognition (ANPR)'.</w:t>
      </w:r>
      <w:proofErr w:type="gramEnd"/>
      <w:r>
        <w:t xml:space="preserve"> Available at: </w:t>
      </w:r>
      <w:hyperlink r:id="rId12" w:tgtFrame="_new" w:history="1">
        <w:r>
          <w:rPr>
            <w:rStyle w:val="Hyperlink"/>
          </w:rPr>
          <w:t>https://www.gov.uk/government/publications</w:t>
        </w:r>
      </w:hyperlink>
    </w:p>
    <w:p w:rsidR="00126C50" w:rsidRDefault="00126C50" w:rsidP="00126C50">
      <w:pPr>
        <w:pStyle w:val="NormalWeb"/>
      </w:pPr>
      <w:r>
        <w:t xml:space="preserve">Home Office (2020) 'Tackling organized crime'. Available at: </w:t>
      </w:r>
      <w:hyperlink r:id="rId13" w:tgtFrame="_new" w:history="1">
        <w:r>
          <w:rPr>
            <w:rStyle w:val="Hyperlink"/>
          </w:rPr>
          <w:t>https://www.gov.uk/government/publications</w:t>
        </w:r>
      </w:hyperlink>
    </w:p>
    <w:p w:rsidR="00126C50" w:rsidRDefault="00126C50" w:rsidP="00126C50">
      <w:pPr>
        <w:pStyle w:val="NormalWeb"/>
      </w:pPr>
      <w:proofErr w:type="gramStart"/>
      <w:r>
        <w:t>Leishman, F. and Savage, S.P., 1993.</w:t>
      </w:r>
      <w:proofErr w:type="gramEnd"/>
      <w:r>
        <w:t xml:space="preserve"> </w:t>
      </w:r>
      <w:proofErr w:type="gramStart"/>
      <w:r>
        <w:t>The police service.</w:t>
      </w:r>
      <w:proofErr w:type="gramEnd"/>
      <w:r>
        <w:t xml:space="preserve"> In Managing the new public services (pp. 211-233). London: Macmillan Education UK.</w:t>
      </w:r>
    </w:p>
    <w:p w:rsidR="00126C50" w:rsidRDefault="00126C50" w:rsidP="00126C50">
      <w:pPr>
        <w:pStyle w:val="NormalWeb"/>
      </w:pPr>
      <w:proofErr w:type="spellStart"/>
      <w:proofErr w:type="gramStart"/>
      <w:r>
        <w:t>McCraty</w:t>
      </w:r>
      <w:proofErr w:type="spellEnd"/>
      <w:r>
        <w:t>, R. and Atkinson, M., 2012.</w:t>
      </w:r>
      <w:proofErr w:type="gramEnd"/>
      <w:r>
        <w:t xml:space="preserve"> Resilience training program reduces physiological and psychological stress in police officers. </w:t>
      </w:r>
      <w:proofErr w:type="gramStart"/>
      <w:r>
        <w:t>Global advances in health and medicine, 1(5), pp.44-66.</w:t>
      </w:r>
      <w:proofErr w:type="gramEnd"/>
    </w:p>
    <w:p w:rsidR="00126C50" w:rsidRDefault="00126C50" w:rsidP="00126C50">
      <w:pPr>
        <w:pStyle w:val="NormalWeb"/>
      </w:pPr>
      <w:proofErr w:type="gramStart"/>
      <w:r>
        <w:t>Metropolitan Police (2021) 'Not the One Campaign'.</w:t>
      </w:r>
      <w:proofErr w:type="gramEnd"/>
      <w:r>
        <w:t xml:space="preserve"> Available at: </w:t>
      </w:r>
      <w:hyperlink r:id="rId14" w:tgtFrame="_new" w:history="1">
        <w:r>
          <w:rPr>
            <w:rStyle w:val="Hyperlink"/>
          </w:rPr>
          <w:t>https://www.met.police.uk</w:t>
        </w:r>
      </w:hyperlink>
    </w:p>
    <w:p w:rsidR="00126C50" w:rsidRDefault="00126C50" w:rsidP="00126C50">
      <w:pPr>
        <w:pStyle w:val="NormalWeb"/>
      </w:pPr>
      <w:proofErr w:type="spellStart"/>
      <w:r>
        <w:t>Northouse</w:t>
      </w:r>
      <w:proofErr w:type="spellEnd"/>
      <w:r>
        <w:t>, P.G., 2018. Leadership: Theory and practice. 8th ed. Los Angeles: Sage Publications.</w:t>
      </w:r>
    </w:p>
    <w:p w:rsidR="00126C50" w:rsidRDefault="00126C50" w:rsidP="00126C50">
      <w:pPr>
        <w:pStyle w:val="NormalWeb"/>
      </w:pPr>
      <w:proofErr w:type="gramStart"/>
      <w:r>
        <w:t xml:space="preserve">Pease, E.C. and </w:t>
      </w:r>
      <w:proofErr w:type="spellStart"/>
      <w:r>
        <w:t>Raether</w:t>
      </w:r>
      <w:proofErr w:type="spellEnd"/>
      <w:r>
        <w:t>, K.A., 2003.</w:t>
      </w:r>
      <w:proofErr w:type="gramEnd"/>
      <w:r>
        <w:t xml:space="preserve"> Shift working and wellbeing: a physiological and psychological analysis of shift workers. </w:t>
      </w:r>
      <w:proofErr w:type="gramStart"/>
      <w:r>
        <w:t>Journal of Undergraduate Research, 3, pp.1-5.</w:t>
      </w:r>
      <w:proofErr w:type="gramEnd"/>
    </w:p>
    <w:p w:rsidR="00126C50" w:rsidRDefault="00126C50" w:rsidP="00126C50">
      <w:pPr>
        <w:pStyle w:val="NormalWeb"/>
      </w:pPr>
      <w:r>
        <w:lastRenderedPageBreak/>
        <w:t xml:space="preserve">Punch, M., 2009. </w:t>
      </w:r>
      <w:proofErr w:type="gramStart"/>
      <w:r>
        <w:t>Police Corruption: Deviance, accountability, and reform in policing.</w:t>
      </w:r>
      <w:proofErr w:type="gramEnd"/>
      <w:r>
        <w:t xml:space="preserve"> </w:t>
      </w:r>
      <w:proofErr w:type="spellStart"/>
      <w:r>
        <w:t>Cullompton</w:t>
      </w:r>
      <w:proofErr w:type="spellEnd"/>
      <w:r>
        <w:t xml:space="preserve">: </w:t>
      </w:r>
      <w:proofErr w:type="spellStart"/>
      <w:r>
        <w:t>Willan</w:t>
      </w:r>
      <w:proofErr w:type="spellEnd"/>
      <w:r>
        <w:t xml:space="preserve"> Publishing.</w:t>
      </w:r>
    </w:p>
    <w:p w:rsidR="00126C50" w:rsidRDefault="00126C50" w:rsidP="00126C50">
      <w:pPr>
        <w:pStyle w:val="NormalWeb"/>
      </w:pPr>
      <w:proofErr w:type="spellStart"/>
      <w:r>
        <w:t>Ratcliffe</w:t>
      </w:r>
      <w:proofErr w:type="spellEnd"/>
      <w:r>
        <w:t xml:space="preserve">, J.H., 2016. </w:t>
      </w:r>
      <w:proofErr w:type="gramStart"/>
      <w:r>
        <w:t>Intelligence-led policing.</w:t>
      </w:r>
      <w:proofErr w:type="gramEnd"/>
      <w:r>
        <w:t xml:space="preserve"> London: Routledge.</w:t>
      </w:r>
    </w:p>
    <w:p w:rsidR="00126C50" w:rsidRDefault="00126C50" w:rsidP="00126C50">
      <w:pPr>
        <w:pStyle w:val="NormalWeb"/>
      </w:pPr>
      <w:r>
        <w:t xml:space="preserve">Richards, J.M. and Gross, J.J., 1999. </w:t>
      </w:r>
      <w:proofErr w:type="gramStart"/>
      <w:r>
        <w:t>Composure at any cost?</w:t>
      </w:r>
      <w:proofErr w:type="gramEnd"/>
      <w:r>
        <w:t xml:space="preserve"> </w:t>
      </w:r>
      <w:proofErr w:type="gramStart"/>
      <w:r>
        <w:t>The cognitive consequences of emotion suppression.</w:t>
      </w:r>
      <w:proofErr w:type="gramEnd"/>
      <w:r>
        <w:t xml:space="preserve"> </w:t>
      </w:r>
      <w:proofErr w:type="gramStart"/>
      <w:r>
        <w:t>Personality and Social Psychology Bulletin, 25(8), pp.1033-1044.</w:t>
      </w:r>
      <w:proofErr w:type="gramEnd"/>
    </w:p>
    <w:p w:rsidR="00126C50" w:rsidRDefault="00126C50" w:rsidP="00126C50">
      <w:pPr>
        <w:pStyle w:val="NormalWeb"/>
      </w:pPr>
      <w:proofErr w:type="spellStart"/>
      <w:r>
        <w:t>Tajfel</w:t>
      </w:r>
      <w:proofErr w:type="spellEnd"/>
      <w:r>
        <w:t xml:space="preserve">, H. and Turner, J.C., 1986. </w:t>
      </w:r>
      <w:proofErr w:type="gramStart"/>
      <w:r>
        <w:t xml:space="preserve">The social identity theory of intergroup </w:t>
      </w:r>
      <w:proofErr w:type="spellStart"/>
      <w:r>
        <w:t>behavior</w:t>
      </w:r>
      <w:proofErr w:type="spellEnd"/>
      <w:r>
        <w:t>.</w:t>
      </w:r>
      <w:proofErr w:type="gramEnd"/>
      <w:r>
        <w:t xml:space="preserve"> In: S. </w:t>
      </w:r>
      <w:proofErr w:type="spellStart"/>
      <w:r>
        <w:t>Worchel</w:t>
      </w:r>
      <w:proofErr w:type="spellEnd"/>
      <w:r>
        <w:t xml:space="preserve"> and W.G. Austin, eds. Psychology of intergroup relations. Chicago: Nelson-Hall, pp.7-24.</w:t>
      </w:r>
    </w:p>
    <w:p w:rsidR="00126C50" w:rsidRDefault="00126C50" w:rsidP="00126C50">
      <w:pPr>
        <w:pStyle w:val="NormalWeb"/>
      </w:pPr>
      <w:r>
        <w:t xml:space="preserve">Thomas, K.W., 1992. Conflict and conflict management: Reflections and update. </w:t>
      </w:r>
      <w:proofErr w:type="gramStart"/>
      <w:r>
        <w:t xml:space="preserve">Journal of Organizational </w:t>
      </w:r>
      <w:proofErr w:type="spellStart"/>
      <w:r>
        <w:t>Behavior</w:t>
      </w:r>
      <w:proofErr w:type="spellEnd"/>
      <w:r>
        <w:t>, 13(3), pp.265-274.</w:t>
      </w:r>
      <w:proofErr w:type="gramEnd"/>
    </w:p>
    <w:p w:rsidR="00126C50" w:rsidRDefault="00126C50" w:rsidP="00126C50">
      <w:pPr>
        <w:pStyle w:val="NormalWeb"/>
      </w:pPr>
      <w:r>
        <w:t xml:space="preserve">Tuckman, B.W., 1965. </w:t>
      </w:r>
      <w:proofErr w:type="gramStart"/>
      <w:r>
        <w:t>Developmental sequence in small groups.</w:t>
      </w:r>
      <w:proofErr w:type="gramEnd"/>
      <w:r>
        <w:t xml:space="preserve"> </w:t>
      </w:r>
      <w:proofErr w:type="gramStart"/>
      <w:r>
        <w:t>Psychological Bulletin, 63(6), pp.384-399.</w:t>
      </w:r>
      <w:proofErr w:type="gramEnd"/>
    </w:p>
    <w:p w:rsidR="00126C50" w:rsidRDefault="00126C50" w:rsidP="00126C50">
      <w:pPr>
        <w:pStyle w:val="NormalWeb"/>
      </w:pPr>
      <w:r>
        <w:t xml:space="preserve">Tuckman, B.W. and Jensen, M.A.C., 1977. Stages of small-group development revisited. </w:t>
      </w:r>
      <w:proofErr w:type="gramStart"/>
      <w:r>
        <w:t>Group &amp; Organization Studies, 2(4), pp.419-427.</w:t>
      </w:r>
      <w:proofErr w:type="gramEnd"/>
    </w:p>
    <w:p w:rsidR="00126C50" w:rsidRDefault="00126C50" w:rsidP="00126C50">
      <w:pPr>
        <w:pStyle w:val="NormalWeb"/>
      </w:pPr>
      <w:r>
        <w:t xml:space="preserve">Wells, H., 2018. The rise of ANPR: Usage and implications. </w:t>
      </w:r>
      <w:proofErr w:type="gramStart"/>
      <w:r>
        <w:t>Policing and Society, 28(4), pp.384-401.</w:t>
      </w:r>
      <w:proofErr w:type="gramEnd"/>
    </w:p>
    <w:p w:rsidR="00126C50" w:rsidRDefault="00126C50" w:rsidP="00126C50">
      <w:pPr>
        <w:pStyle w:val="NormalWeb"/>
      </w:pPr>
      <w:proofErr w:type="spellStart"/>
      <w:r>
        <w:t>Yukl</w:t>
      </w:r>
      <w:proofErr w:type="spellEnd"/>
      <w:r>
        <w:t xml:space="preserve">, G., 2013. </w:t>
      </w:r>
      <w:proofErr w:type="gramStart"/>
      <w:r>
        <w:t>Leadership in Organizations.</w:t>
      </w:r>
      <w:proofErr w:type="gramEnd"/>
      <w:r>
        <w:t xml:space="preserve"> 8th ed. Boston: Pearson.</w:t>
      </w:r>
    </w:p>
    <w:p w:rsidR="00DF4504" w:rsidRDefault="00DF4504" w:rsidP="00126C50">
      <w:pPr>
        <w:keepNext/>
        <w:spacing w:before="240" w:after="60" w:line="240" w:lineRule="auto"/>
        <w:ind w:right="237"/>
        <w:jc w:val="both"/>
        <w:rPr>
          <w:rFonts w:ascii="Arial" w:eastAsia="Arial" w:hAnsi="Arial" w:cs="Arial"/>
          <w:color w:val="000000"/>
        </w:rPr>
      </w:pPr>
    </w:p>
    <w:sectPr w:rsidR="00DF45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865A85"/>
    <w:multiLevelType w:val="multilevel"/>
    <w:tmpl w:val="AFAAB87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57011A23"/>
    <w:multiLevelType w:val="multilevel"/>
    <w:tmpl w:val="D5C43A4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607D78DE"/>
    <w:multiLevelType w:val="multilevel"/>
    <w:tmpl w:val="5136EA0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4504"/>
    <w:rsid w:val="00026D09"/>
    <w:rsid w:val="000E249C"/>
    <w:rsid w:val="00112A35"/>
    <w:rsid w:val="00126C50"/>
    <w:rsid w:val="00337DF0"/>
    <w:rsid w:val="0034223B"/>
    <w:rsid w:val="00543282"/>
    <w:rsid w:val="00582140"/>
    <w:rsid w:val="00630ADC"/>
    <w:rsid w:val="00703585"/>
    <w:rsid w:val="00706E62"/>
    <w:rsid w:val="00726276"/>
    <w:rsid w:val="00B62847"/>
    <w:rsid w:val="00B7178B"/>
    <w:rsid w:val="00C6501E"/>
    <w:rsid w:val="00D67880"/>
    <w:rsid w:val="00DC6AAE"/>
    <w:rsid w:val="00DF4504"/>
    <w:rsid w:val="00E42765"/>
    <w:rsid w:val="00EB0301"/>
    <w:rsid w:val="00F856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06E6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06E62"/>
    <w:rPr>
      <w:b/>
      <w:bCs/>
    </w:rPr>
  </w:style>
  <w:style w:type="character" w:styleId="Emphasis">
    <w:name w:val="Emphasis"/>
    <w:basedOn w:val="DefaultParagraphFont"/>
    <w:uiPriority w:val="20"/>
    <w:qFormat/>
    <w:rsid w:val="00706E62"/>
    <w:rPr>
      <w:i/>
      <w:iCs/>
    </w:rPr>
  </w:style>
  <w:style w:type="character" w:styleId="Hyperlink">
    <w:name w:val="Hyperlink"/>
    <w:basedOn w:val="DefaultParagraphFont"/>
    <w:uiPriority w:val="99"/>
    <w:semiHidden/>
    <w:unhideWhenUsed/>
    <w:rsid w:val="0070358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06E6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06E62"/>
    <w:rPr>
      <w:b/>
      <w:bCs/>
    </w:rPr>
  </w:style>
  <w:style w:type="character" w:styleId="Emphasis">
    <w:name w:val="Emphasis"/>
    <w:basedOn w:val="DefaultParagraphFont"/>
    <w:uiPriority w:val="20"/>
    <w:qFormat/>
    <w:rsid w:val="00706E62"/>
    <w:rPr>
      <w:i/>
      <w:iCs/>
    </w:rPr>
  </w:style>
  <w:style w:type="character" w:styleId="Hyperlink">
    <w:name w:val="Hyperlink"/>
    <w:basedOn w:val="DefaultParagraphFont"/>
    <w:uiPriority w:val="99"/>
    <w:semiHidden/>
    <w:unhideWhenUsed/>
    <w:rsid w:val="0070358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610300">
      <w:bodyDiv w:val="1"/>
      <w:marLeft w:val="0"/>
      <w:marRight w:val="0"/>
      <w:marTop w:val="0"/>
      <w:marBottom w:val="0"/>
      <w:divBdr>
        <w:top w:val="none" w:sz="0" w:space="0" w:color="auto"/>
        <w:left w:val="none" w:sz="0" w:space="0" w:color="auto"/>
        <w:bottom w:val="none" w:sz="0" w:space="0" w:color="auto"/>
        <w:right w:val="none" w:sz="0" w:space="0" w:color="auto"/>
      </w:divBdr>
    </w:div>
    <w:div w:id="493686770">
      <w:bodyDiv w:val="1"/>
      <w:marLeft w:val="0"/>
      <w:marRight w:val="0"/>
      <w:marTop w:val="0"/>
      <w:marBottom w:val="0"/>
      <w:divBdr>
        <w:top w:val="none" w:sz="0" w:space="0" w:color="auto"/>
        <w:left w:val="none" w:sz="0" w:space="0" w:color="auto"/>
        <w:bottom w:val="none" w:sz="0" w:space="0" w:color="auto"/>
        <w:right w:val="none" w:sz="0" w:space="0" w:color="auto"/>
      </w:divBdr>
    </w:div>
    <w:div w:id="515266254">
      <w:bodyDiv w:val="1"/>
      <w:marLeft w:val="0"/>
      <w:marRight w:val="0"/>
      <w:marTop w:val="0"/>
      <w:marBottom w:val="0"/>
      <w:divBdr>
        <w:top w:val="none" w:sz="0" w:space="0" w:color="auto"/>
        <w:left w:val="none" w:sz="0" w:space="0" w:color="auto"/>
        <w:bottom w:val="none" w:sz="0" w:space="0" w:color="auto"/>
        <w:right w:val="none" w:sz="0" w:space="0" w:color="auto"/>
      </w:divBdr>
    </w:div>
    <w:div w:id="548493803">
      <w:bodyDiv w:val="1"/>
      <w:marLeft w:val="0"/>
      <w:marRight w:val="0"/>
      <w:marTop w:val="0"/>
      <w:marBottom w:val="0"/>
      <w:divBdr>
        <w:top w:val="none" w:sz="0" w:space="0" w:color="auto"/>
        <w:left w:val="none" w:sz="0" w:space="0" w:color="auto"/>
        <w:bottom w:val="none" w:sz="0" w:space="0" w:color="auto"/>
        <w:right w:val="none" w:sz="0" w:space="0" w:color="auto"/>
      </w:divBdr>
    </w:div>
    <w:div w:id="597443495">
      <w:bodyDiv w:val="1"/>
      <w:marLeft w:val="0"/>
      <w:marRight w:val="0"/>
      <w:marTop w:val="0"/>
      <w:marBottom w:val="0"/>
      <w:divBdr>
        <w:top w:val="none" w:sz="0" w:space="0" w:color="auto"/>
        <w:left w:val="none" w:sz="0" w:space="0" w:color="auto"/>
        <w:bottom w:val="none" w:sz="0" w:space="0" w:color="auto"/>
        <w:right w:val="none" w:sz="0" w:space="0" w:color="auto"/>
      </w:divBdr>
    </w:div>
    <w:div w:id="1071075370">
      <w:bodyDiv w:val="1"/>
      <w:marLeft w:val="0"/>
      <w:marRight w:val="0"/>
      <w:marTop w:val="0"/>
      <w:marBottom w:val="0"/>
      <w:divBdr>
        <w:top w:val="none" w:sz="0" w:space="0" w:color="auto"/>
        <w:left w:val="none" w:sz="0" w:space="0" w:color="auto"/>
        <w:bottom w:val="none" w:sz="0" w:space="0" w:color="auto"/>
        <w:right w:val="none" w:sz="0" w:space="0" w:color="auto"/>
      </w:divBdr>
    </w:div>
    <w:div w:id="1302349953">
      <w:bodyDiv w:val="1"/>
      <w:marLeft w:val="0"/>
      <w:marRight w:val="0"/>
      <w:marTop w:val="0"/>
      <w:marBottom w:val="0"/>
      <w:divBdr>
        <w:top w:val="none" w:sz="0" w:space="0" w:color="auto"/>
        <w:left w:val="none" w:sz="0" w:space="0" w:color="auto"/>
        <w:bottom w:val="none" w:sz="0" w:space="0" w:color="auto"/>
        <w:right w:val="none" w:sz="0" w:space="0" w:color="auto"/>
      </w:divBdr>
    </w:div>
    <w:div w:id="1434933771">
      <w:bodyDiv w:val="1"/>
      <w:marLeft w:val="0"/>
      <w:marRight w:val="0"/>
      <w:marTop w:val="0"/>
      <w:marBottom w:val="0"/>
      <w:divBdr>
        <w:top w:val="none" w:sz="0" w:space="0" w:color="auto"/>
        <w:left w:val="none" w:sz="0" w:space="0" w:color="auto"/>
        <w:bottom w:val="none" w:sz="0" w:space="0" w:color="auto"/>
        <w:right w:val="none" w:sz="0" w:space="0" w:color="auto"/>
      </w:divBdr>
    </w:div>
    <w:div w:id="1495535761">
      <w:bodyDiv w:val="1"/>
      <w:marLeft w:val="0"/>
      <w:marRight w:val="0"/>
      <w:marTop w:val="0"/>
      <w:marBottom w:val="0"/>
      <w:divBdr>
        <w:top w:val="none" w:sz="0" w:space="0" w:color="auto"/>
        <w:left w:val="none" w:sz="0" w:space="0" w:color="auto"/>
        <w:bottom w:val="none" w:sz="0" w:space="0" w:color="auto"/>
        <w:right w:val="none" w:sz="0" w:space="0" w:color="auto"/>
      </w:divBdr>
    </w:div>
    <w:div w:id="1519736619">
      <w:bodyDiv w:val="1"/>
      <w:marLeft w:val="0"/>
      <w:marRight w:val="0"/>
      <w:marTop w:val="0"/>
      <w:marBottom w:val="0"/>
      <w:divBdr>
        <w:top w:val="none" w:sz="0" w:space="0" w:color="auto"/>
        <w:left w:val="none" w:sz="0" w:space="0" w:color="auto"/>
        <w:bottom w:val="none" w:sz="0" w:space="0" w:color="auto"/>
        <w:right w:val="none" w:sz="0" w:space="0" w:color="auto"/>
      </w:divBdr>
    </w:div>
    <w:div w:id="1667897738">
      <w:bodyDiv w:val="1"/>
      <w:marLeft w:val="0"/>
      <w:marRight w:val="0"/>
      <w:marTop w:val="0"/>
      <w:marBottom w:val="0"/>
      <w:divBdr>
        <w:top w:val="none" w:sz="0" w:space="0" w:color="auto"/>
        <w:left w:val="none" w:sz="0" w:space="0" w:color="auto"/>
        <w:bottom w:val="none" w:sz="0" w:space="0" w:color="auto"/>
        <w:right w:val="none" w:sz="0" w:space="0" w:color="auto"/>
      </w:divBdr>
    </w:div>
    <w:div w:id="1669938977">
      <w:bodyDiv w:val="1"/>
      <w:marLeft w:val="0"/>
      <w:marRight w:val="0"/>
      <w:marTop w:val="0"/>
      <w:marBottom w:val="0"/>
      <w:divBdr>
        <w:top w:val="none" w:sz="0" w:space="0" w:color="auto"/>
        <w:left w:val="none" w:sz="0" w:space="0" w:color="auto"/>
        <w:bottom w:val="none" w:sz="0" w:space="0" w:color="auto"/>
        <w:right w:val="none" w:sz="0" w:space="0" w:color="auto"/>
      </w:divBdr>
    </w:div>
    <w:div w:id="1685008872">
      <w:bodyDiv w:val="1"/>
      <w:marLeft w:val="0"/>
      <w:marRight w:val="0"/>
      <w:marTop w:val="0"/>
      <w:marBottom w:val="0"/>
      <w:divBdr>
        <w:top w:val="none" w:sz="0" w:space="0" w:color="auto"/>
        <w:left w:val="none" w:sz="0" w:space="0" w:color="auto"/>
        <w:bottom w:val="none" w:sz="0" w:space="0" w:color="auto"/>
        <w:right w:val="none" w:sz="0" w:space="0" w:color="auto"/>
      </w:divBdr>
    </w:div>
    <w:div w:id="21450809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media/uwtsd-website/content-assets/documents/academic-office/aqh-chapters/chapters---en/Chapter_07_Assessment_Taught_Programmes_Pages_72-79-UPDATED-05-11-2019.pdf" TargetMode="External"/><Relationship Id="rId13" Type="http://schemas.openxmlformats.org/officeDocument/2006/relationships/hyperlink" Target="https://www.gov.uk/government/publications" TargetMode="External"/><Relationship Id="rId3" Type="http://schemas.microsoft.com/office/2007/relationships/stylesWithEffects" Target="stylesWithEffects.xml"/><Relationship Id="rId7" Type="http://schemas.openxmlformats.org/officeDocument/2006/relationships/oleObject" Target="embeddings/oleObject1.bin"/><Relationship Id="rId12" Type="http://schemas.openxmlformats.org/officeDocument/2006/relationships/hyperlink" Target="https://www.gov.uk/government/publication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homeoffice.gov.u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ollege.police.uk" TargetMode="External"/><Relationship Id="rId4" Type="http://schemas.openxmlformats.org/officeDocument/2006/relationships/settings" Target="settings.xml"/><Relationship Id="rId9" Type="http://schemas.openxmlformats.org/officeDocument/2006/relationships/hyperlink" Target="https://moodle.uwtsd.ac.uk/pluginfile.php/298870/mod_resource/content/1/Reflective%20Practice%20for%20Policing%20Students%20-%20Selina%20Copley%20Chapter5.pdf" TargetMode="External"/><Relationship Id="rId14" Type="http://schemas.openxmlformats.org/officeDocument/2006/relationships/hyperlink" Target="https://www.met.polic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24</Pages>
  <Words>9026</Words>
  <Characters>51453</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Bojszi</dc:creator>
  <cp:lastModifiedBy>Bojszi</cp:lastModifiedBy>
  <cp:revision>3</cp:revision>
  <dcterms:created xsi:type="dcterms:W3CDTF">2024-06-17T13:23:00Z</dcterms:created>
  <dcterms:modified xsi:type="dcterms:W3CDTF">2024-07-05T12:13:00Z</dcterms:modified>
</cp:coreProperties>
</file>