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2AF01" w14:textId="77777777" w:rsidR="005D2ED3" w:rsidRPr="005D2ED3" w:rsidRDefault="005D2ED3" w:rsidP="005D2ED3">
      <w:pPr>
        <w:jc w:val="center"/>
        <w:rPr>
          <w:rFonts w:ascii="Arial" w:hAnsi="Arial" w:cs="Arial"/>
          <w:sz w:val="24"/>
          <w:szCs w:val="24"/>
        </w:rPr>
      </w:pPr>
      <w:bookmarkStart w:id="0" w:name="_Hlk134109756"/>
      <w:r w:rsidRPr="005D2ED3">
        <w:rPr>
          <w:rFonts w:ascii="Arial" w:hAnsi="Arial" w:cs="Arial"/>
          <w:sz w:val="24"/>
          <w:szCs w:val="24"/>
        </w:rPr>
        <w:t>University of Wales Trinity Saint David</w:t>
      </w:r>
    </w:p>
    <w:p w14:paraId="12507216" w14:textId="3B960038" w:rsidR="005D2ED3" w:rsidRPr="005D2ED3" w:rsidRDefault="005D2ED3" w:rsidP="005D2ED3">
      <w:pPr>
        <w:jc w:val="center"/>
        <w:rPr>
          <w:rFonts w:ascii="Arial" w:hAnsi="Arial" w:cs="Arial"/>
          <w:sz w:val="24"/>
          <w:szCs w:val="24"/>
        </w:rPr>
      </w:pPr>
      <w:r w:rsidRPr="005D2ED3">
        <w:rPr>
          <w:rFonts w:ascii="Arial" w:hAnsi="Arial" w:cs="Arial"/>
          <w:sz w:val="24"/>
          <w:szCs w:val="24"/>
        </w:rPr>
        <w:t>Student name: Berendei Nicoleta-Suzana</w:t>
      </w:r>
    </w:p>
    <w:p w14:paraId="33357CBA" w14:textId="77777777" w:rsidR="005D2ED3" w:rsidRPr="005D2ED3" w:rsidRDefault="005D2ED3" w:rsidP="005D2ED3">
      <w:pPr>
        <w:jc w:val="center"/>
        <w:rPr>
          <w:rFonts w:ascii="Arial" w:hAnsi="Arial" w:cs="Arial"/>
          <w:sz w:val="24"/>
          <w:szCs w:val="24"/>
        </w:rPr>
      </w:pPr>
      <w:r w:rsidRPr="005D2ED3">
        <w:rPr>
          <w:rFonts w:ascii="Arial" w:hAnsi="Arial" w:cs="Arial"/>
          <w:sz w:val="24"/>
          <w:szCs w:val="24"/>
        </w:rPr>
        <w:t>Student Id: 2230195</w:t>
      </w:r>
    </w:p>
    <w:p w14:paraId="25FEB108" w14:textId="77777777" w:rsidR="005D2ED3" w:rsidRPr="005D2ED3" w:rsidRDefault="005D2ED3" w:rsidP="005D2ED3">
      <w:pPr>
        <w:jc w:val="center"/>
        <w:rPr>
          <w:rFonts w:ascii="Arial" w:hAnsi="Arial" w:cs="Arial"/>
          <w:sz w:val="24"/>
          <w:szCs w:val="24"/>
        </w:rPr>
      </w:pPr>
      <w:r w:rsidRPr="005D2ED3">
        <w:rPr>
          <w:rFonts w:ascii="Arial" w:hAnsi="Arial" w:cs="Arial"/>
          <w:sz w:val="24"/>
          <w:szCs w:val="24"/>
        </w:rPr>
        <w:t>Module:</w:t>
      </w:r>
      <w:r w:rsidRPr="005D2ED3">
        <w:rPr>
          <w:rFonts w:ascii="Arial" w:hAnsi="Arial" w:cs="Arial"/>
          <w:b/>
          <w:sz w:val="24"/>
          <w:szCs w:val="24"/>
        </w:rPr>
        <w:t xml:space="preserve"> </w:t>
      </w:r>
      <w:r w:rsidRPr="005D2ED3">
        <w:rPr>
          <w:rFonts w:ascii="Arial" w:hAnsi="Arial" w:cs="Arial"/>
          <w:bCs/>
          <w:sz w:val="24"/>
          <w:szCs w:val="24"/>
        </w:rPr>
        <w:t>Legal Process</w:t>
      </w:r>
    </w:p>
    <w:p w14:paraId="36DA41FE" w14:textId="77777777" w:rsidR="005D2ED3" w:rsidRPr="005D2ED3" w:rsidRDefault="005D2ED3" w:rsidP="005D2ED3">
      <w:pPr>
        <w:jc w:val="center"/>
        <w:rPr>
          <w:rFonts w:ascii="Arial" w:hAnsi="Arial" w:cs="Arial"/>
          <w:sz w:val="24"/>
          <w:szCs w:val="24"/>
        </w:rPr>
      </w:pPr>
      <w:r w:rsidRPr="005D2ED3">
        <w:rPr>
          <w:rFonts w:ascii="Arial" w:hAnsi="Arial" w:cs="Arial"/>
          <w:sz w:val="24"/>
          <w:szCs w:val="24"/>
        </w:rPr>
        <w:t>Module code:</w:t>
      </w:r>
      <w:r w:rsidRPr="005D2ED3">
        <w:rPr>
          <w:rFonts w:ascii="Arial" w:hAnsi="Arial" w:cs="Arial"/>
          <w:b/>
          <w:sz w:val="24"/>
          <w:szCs w:val="24"/>
        </w:rPr>
        <w:t xml:space="preserve"> </w:t>
      </w:r>
      <w:r w:rsidRPr="005D2ED3">
        <w:rPr>
          <w:rFonts w:ascii="Arial" w:hAnsi="Arial" w:cs="Arial"/>
          <w:bCs/>
          <w:sz w:val="24"/>
          <w:szCs w:val="24"/>
        </w:rPr>
        <w:t>BMPL4005, BMLW4006</w:t>
      </w:r>
    </w:p>
    <w:p w14:paraId="6E228F0D" w14:textId="77777777" w:rsidR="005D2ED3" w:rsidRPr="005D2ED3" w:rsidRDefault="005D2ED3" w:rsidP="005D2ED3">
      <w:pPr>
        <w:jc w:val="center"/>
        <w:rPr>
          <w:rFonts w:ascii="Arial" w:hAnsi="Arial" w:cs="Arial"/>
          <w:sz w:val="24"/>
          <w:szCs w:val="24"/>
        </w:rPr>
      </w:pPr>
      <w:r w:rsidRPr="005D2ED3">
        <w:rPr>
          <w:rFonts w:ascii="Arial" w:hAnsi="Arial" w:cs="Arial"/>
          <w:sz w:val="24"/>
          <w:szCs w:val="24"/>
        </w:rPr>
        <w:t>Lecturer:</w:t>
      </w:r>
      <w:r w:rsidRPr="005D2ED3">
        <w:rPr>
          <w:rFonts w:ascii="Arial" w:hAnsi="Arial" w:cs="Arial"/>
          <w:b/>
          <w:sz w:val="24"/>
          <w:szCs w:val="24"/>
        </w:rPr>
        <w:t xml:space="preserve"> </w:t>
      </w:r>
      <w:r w:rsidRPr="005D2ED3">
        <w:rPr>
          <w:rFonts w:ascii="Arial" w:hAnsi="Arial" w:cs="Arial"/>
          <w:bCs/>
          <w:sz w:val="24"/>
          <w:szCs w:val="24"/>
        </w:rPr>
        <w:t>Zita Draper and Sian Turvey</w:t>
      </w:r>
    </w:p>
    <w:p w14:paraId="3ED6E780" w14:textId="586A9570" w:rsidR="005D2ED3" w:rsidRDefault="005D2ED3" w:rsidP="005D2ED3">
      <w:pPr>
        <w:jc w:val="center"/>
        <w:rPr>
          <w:rFonts w:ascii="Arial" w:hAnsi="Arial" w:cs="Arial"/>
          <w:bCs/>
          <w:sz w:val="24"/>
          <w:szCs w:val="24"/>
        </w:rPr>
      </w:pPr>
      <w:r w:rsidRPr="005D2ED3">
        <w:rPr>
          <w:rFonts w:ascii="Arial" w:hAnsi="Arial" w:cs="Arial"/>
          <w:sz w:val="24"/>
          <w:szCs w:val="24"/>
        </w:rPr>
        <w:t>Assignment Title:</w:t>
      </w:r>
      <w:r w:rsidRPr="005D2ED3">
        <w:rPr>
          <w:rFonts w:ascii="Arial" w:hAnsi="Arial" w:cs="Arial"/>
          <w:b/>
          <w:bCs/>
          <w:sz w:val="24"/>
          <w:szCs w:val="24"/>
        </w:rPr>
        <w:t xml:space="preserve"> </w:t>
      </w:r>
      <w:r w:rsidR="00673EF0" w:rsidRPr="00673EF0">
        <w:rPr>
          <w:rFonts w:ascii="Arial" w:hAnsi="Arial" w:cs="Arial"/>
          <w:bCs/>
          <w:sz w:val="24"/>
          <w:szCs w:val="24"/>
        </w:rPr>
        <w:t>The Magistracy</w:t>
      </w:r>
    </w:p>
    <w:p w14:paraId="702C4523" w14:textId="77777777" w:rsidR="00A11666" w:rsidRDefault="00A11666" w:rsidP="005D2ED3">
      <w:pPr>
        <w:jc w:val="center"/>
        <w:rPr>
          <w:rFonts w:ascii="Arial" w:hAnsi="Arial" w:cs="Arial"/>
          <w:bCs/>
          <w:sz w:val="24"/>
          <w:szCs w:val="24"/>
        </w:rPr>
      </w:pPr>
    </w:p>
    <w:p w14:paraId="62925DDF" w14:textId="77777777" w:rsidR="00A11666" w:rsidRDefault="00A11666" w:rsidP="005D2ED3">
      <w:pPr>
        <w:jc w:val="center"/>
        <w:rPr>
          <w:rFonts w:ascii="Arial" w:hAnsi="Arial" w:cs="Arial"/>
          <w:bCs/>
          <w:sz w:val="24"/>
          <w:szCs w:val="24"/>
        </w:rPr>
      </w:pPr>
    </w:p>
    <w:p w14:paraId="33F80435" w14:textId="77777777" w:rsidR="00A11666" w:rsidRDefault="00A11666" w:rsidP="005D2ED3">
      <w:pPr>
        <w:jc w:val="center"/>
        <w:rPr>
          <w:rFonts w:ascii="Arial" w:hAnsi="Arial" w:cs="Arial"/>
          <w:bCs/>
          <w:sz w:val="24"/>
          <w:szCs w:val="24"/>
        </w:rPr>
      </w:pPr>
    </w:p>
    <w:p w14:paraId="6AEE1EB8" w14:textId="77777777" w:rsidR="00A11666" w:rsidRDefault="00A11666" w:rsidP="005D2ED3">
      <w:pPr>
        <w:jc w:val="center"/>
        <w:rPr>
          <w:rFonts w:ascii="Arial" w:hAnsi="Arial" w:cs="Arial"/>
          <w:bCs/>
          <w:sz w:val="24"/>
          <w:szCs w:val="24"/>
        </w:rPr>
      </w:pPr>
    </w:p>
    <w:p w14:paraId="1E2D3BFA" w14:textId="77777777" w:rsidR="00A11666" w:rsidRDefault="00A11666" w:rsidP="005D2ED3">
      <w:pPr>
        <w:jc w:val="center"/>
        <w:rPr>
          <w:rFonts w:ascii="Arial" w:hAnsi="Arial" w:cs="Arial"/>
          <w:bCs/>
          <w:sz w:val="24"/>
          <w:szCs w:val="24"/>
        </w:rPr>
      </w:pPr>
    </w:p>
    <w:p w14:paraId="0A4962A8" w14:textId="77777777" w:rsidR="00A11666" w:rsidRDefault="00A11666" w:rsidP="005D2ED3">
      <w:pPr>
        <w:jc w:val="center"/>
        <w:rPr>
          <w:rFonts w:ascii="Arial" w:hAnsi="Arial" w:cs="Arial"/>
          <w:bCs/>
          <w:sz w:val="24"/>
          <w:szCs w:val="24"/>
        </w:rPr>
      </w:pPr>
    </w:p>
    <w:p w14:paraId="7418160B" w14:textId="77777777" w:rsidR="00A11666" w:rsidRDefault="00A11666" w:rsidP="005D2ED3">
      <w:pPr>
        <w:jc w:val="center"/>
        <w:rPr>
          <w:rFonts w:ascii="Arial" w:hAnsi="Arial" w:cs="Arial"/>
          <w:bCs/>
          <w:sz w:val="24"/>
          <w:szCs w:val="24"/>
        </w:rPr>
      </w:pPr>
    </w:p>
    <w:p w14:paraId="76711BFE" w14:textId="77777777" w:rsidR="00A11666" w:rsidRDefault="00A11666" w:rsidP="005D2ED3">
      <w:pPr>
        <w:jc w:val="center"/>
        <w:rPr>
          <w:rFonts w:ascii="Arial" w:hAnsi="Arial" w:cs="Arial"/>
          <w:bCs/>
          <w:sz w:val="24"/>
          <w:szCs w:val="24"/>
        </w:rPr>
      </w:pPr>
    </w:p>
    <w:p w14:paraId="327EE309" w14:textId="77777777" w:rsidR="00A11666" w:rsidRDefault="00A11666" w:rsidP="005D2ED3">
      <w:pPr>
        <w:jc w:val="center"/>
        <w:rPr>
          <w:rFonts w:ascii="Arial" w:hAnsi="Arial" w:cs="Arial"/>
          <w:bCs/>
          <w:sz w:val="24"/>
          <w:szCs w:val="24"/>
        </w:rPr>
      </w:pPr>
    </w:p>
    <w:p w14:paraId="3A05D13A" w14:textId="77777777" w:rsidR="00A11666" w:rsidRDefault="00A11666" w:rsidP="005D2ED3">
      <w:pPr>
        <w:jc w:val="center"/>
        <w:rPr>
          <w:rFonts w:ascii="Arial" w:hAnsi="Arial" w:cs="Arial"/>
          <w:bCs/>
          <w:sz w:val="24"/>
          <w:szCs w:val="24"/>
        </w:rPr>
      </w:pPr>
    </w:p>
    <w:p w14:paraId="6A26DC4D" w14:textId="77777777" w:rsidR="00A11666" w:rsidRDefault="00A11666" w:rsidP="005D2ED3">
      <w:pPr>
        <w:jc w:val="center"/>
        <w:rPr>
          <w:rFonts w:ascii="Arial" w:hAnsi="Arial" w:cs="Arial"/>
          <w:bCs/>
          <w:sz w:val="24"/>
          <w:szCs w:val="24"/>
        </w:rPr>
      </w:pPr>
    </w:p>
    <w:p w14:paraId="42BF0129" w14:textId="77777777" w:rsidR="00A11666" w:rsidRDefault="00A11666" w:rsidP="005D2ED3">
      <w:pPr>
        <w:jc w:val="center"/>
        <w:rPr>
          <w:rFonts w:ascii="Arial" w:hAnsi="Arial" w:cs="Arial"/>
          <w:bCs/>
          <w:sz w:val="24"/>
          <w:szCs w:val="24"/>
        </w:rPr>
      </w:pPr>
    </w:p>
    <w:p w14:paraId="6CD71435" w14:textId="77777777" w:rsidR="00A11666" w:rsidRDefault="00A11666" w:rsidP="005D2ED3">
      <w:pPr>
        <w:jc w:val="center"/>
        <w:rPr>
          <w:rFonts w:ascii="Arial" w:hAnsi="Arial" w:cs="Arial"/>
          <w:bCs/>
          <w:sz w:val="24"/>
          <w:szCs w:val="24"/>
        </w:rPr>
      </w:pPr>
    </w:p>
    <w:p w14:paraId="38285AFE" w14:textId="77777777" w:rsidR="00A11666" w:rsidRDefault="00A11666" w:rsidP="005D2ED3">
      <w:pPr>
        <w:jc w:val="center"/>
        <w:rPr>
          <w:rFonts w:ascii="Arial" w:hAnsi="Arial" w:cs="Arial"/>
          <w:bCs/>
          <w:sz w:val="24"/>
          <w:szCs w:val="24"/>
        </w:rPr>
      </w:pPr>
    </w:p>
    <w:p w14:paraId="132AB92F" w14:textId="77777777" w:rsidR="00A11666" w:rsidRDefault="00A11666" w:rsidP="005D2ED3">
      <w:pPr>
        <w:jc w:val="center"/>
        <w:rPr>
          <w:rFonts w:ascii="Arial" w:hAnsi="Arial" w:cs="Arial"/>
          <w:bCs/>
          <w:sz w:val="24"/>
          <w:szCs w:val="24"/>
        </w:rPr>
      </w:pPr>
    </w:p>
    <w:p w14:paraId="00489B61" w14:textId="77777777" w:rsidR="00A11666" w:rsidRDefault="00A11666" w:rsidP="005D2ED3">
      <w:pPr>
        <w:jc w:val="center"/>
        <w:rPr>
          <w:rFonts w:ascii="Arial" w:hAnsi="Arial" w:cs="Arial"/>
          <w:bCs/>
          <w:sz w:val="24"/>
          <w:szCs w:val="24"/>
        </w:rPr>
      </w:pPr>
    </w:p>
    <w:p w14:paraId="754F1535" w14:textId="77777777" w:rsidR="00A11666" w:rsidRDefault="00A11666" w:rsidP="005D2ED3">
      <w:pPr>
        <w:jc w:val="center"/>
        <w:rPr>
          <w:rFonts w:ascii="Arial" w:hAnsi="Arial" w:cs="Arial"/>
          <w:bCs/>
          <w:sz w:val="24"/>
          <w:szCs w:val="24"/>
        </w:rPr>
      </w:pPr>
    </w:p>
    <w:p w14:paraId="32528FB5" w14:textId="77777777" w:rsidR="00A11666" w:rsidRDefault="00A11666" w:rsidP="005D2ED3">
      <w:pPr>
        <w:jc w:val="center"/>
        <w:rPr>
          <w:rFonts w:ascii="Arial" w:hAnsi="Arial" w:cs="Arial"/>
          <w:bCs/>
          <w:sz w:val="24"/>
          <w:szCs w:val="24"/>
        </w:rPr>
      </w:pPr>
    </w:p>
    <w:p w14:paraId="0ACB8585" w14:textId="77777777" w:rsidR="00A11666" w:rsidRDefault="00A11666" w:rsidP="005D2ED3">
      <w:pPr>
        <w:jc w:val="center"/>
        <w:rPr>
          <w:rFonts w:ascii="Arial" w:hAnsi="Arial" w:cs="Arial"/>
          <w:bCs/>
          <w:sz w:val="24"/>
          <w:szCs w:val="24"/>
        </w:rPr>
      </w:pPr>
    </w:p>
    <w:p w14:paraId="4615CE54" w14:textId="77777777" w:rsidR="00A11666" w:rsidRDefault="00A11666" w:rsidP="005D2ED3">
      <w:pPr>
        <w:jc w:val="center"/>
        <w:rPr>
          <w:rFonts w:ascii="Arial" w:hAnsi="Arial" w:cs="Arial"/>
          <w:bCs/>
          <w:sz w:val="24"/>
          <w:szCs w:val="24"/>
        </w:rPr>
      </w:pPr>
    </w:p>
    <w:p w14:paraId="0D0758E8" w14:textId="77777777" w:rsidR="00A11666" w:rsidRDefault="00A11666" w:rsidP="005D2ED3">
      <w:pPr>
        <w:jc w:val="center"/>
        <w:rPr>
          <w:rFonts w:ascii="Arial" w:hAnsi="Arial" w:cs="Arial"/>
          <w:bCs/>
          <w:sz w:val="24"/>
          <w:szCs w:val="24"/>
        </w:rPr>
      </w:pPr>
    </w:p>
    <w:p w14:paraId="54CB82C9" w14:textId="77777777" w:rsidR="00A11666" w:rsidRPr="005D2ED3" w:rsidRDefault="00A11666" w:rsidP="005D2ED3">
      <w:pPr>
        <w:jc w:val="center"/>
        <w:rPr>
          <w:rFonts w:ascii="Arial" w:hAnsi="Arial" w:cs="Arial"/>
          <w:sz w:val="24"/>
          <w:szCs w:val="24"/>
        </w:rPr>
      </w:pPr>
    </w:p>
    <w:p w14:paraId="7426C2FA" w14:textId="77777777" w:rsidR="005D2ED3" w:rsidRDefault="005D2ED3">
      <w:pPr>
        <w:rPr>
          <w:rFonts w:ascii="Arial" w:hAnsi="Arial" w:cs="Arial"/>
          <w:sz w:val="24"/>
          <w:szCs w:val="24"/>
        </w:rPr>
      </w:pPr>
    </w:p>
    <w:p w14:paraId="0875DC57" w14:textId="77777777" w:rsidR="005D2ED3" w:rsidRDefault="005D2ED3">
      <w:pPr>
        <w:rPr>
          <w:rFonts w:ascii="Arial" w:hAnsi="Arial" w:cs="Arial"/>
          <w:sz w:val="24"/>
          <w:szCs w:val="24"/>
        </w:rPr>
      </w:pPr>
    </w:p>
    <w:p w14:paraId="4792AFC5" w14:textId="48A93FDB" w:rsidR="00226B2A" w:rsidRPr="00DE7EA1" w:rsidRDefault="0051342E">
      <w:pPr>
        <w:rPr>
          <w:rFonts w:ascii="Arial" w:hAnsi="Arial" w:cs="Arial"/>
          <w:sz w:val="24"/>
          <w:szCs w:val="24"/>
        </w:rPr>
      </w:pPr>
      <w:r w:rsidRPr="00DE7EA1">
        <w:rPr>
          <w:rFonts w:ascii="Arial" w:hAnsi="Arial" w:cs="Arial"/>
          <w:sz w:val="24"/>
          <w:szCs w:val="24"/>
        </w:rPr>
        <w:t>M</w:t>
      </w:r>
      <w:r w:rsidR="003F28B2" w:rsidRPr="00DE7EA1">
        <w:rPr>
          <w:rFonts w:ascii="Arial" w:hAnsi="Arial" w:cs="Arial"/>
          <w:sz w:val="24"/>
          <w:szCs w:val="24"/>
        </w:rPr>
        <w:t>agistrate</w:t>
      </w:r>
      <w:r w:rsidRPr="00DE7EA1">
        <w:rPr>
          <w:rFonts w:ascii="Arial" w:hAnsi="Arial" w:cs="Arial"/>
          <w:sz w:val="24"/>
          <w:szCs w:val="24"/>
        </w:rPr>
        <w:t>s</w:t>
      </w:r>
      <w:r w:rsidR="003F28B2" w:rsidRPr="00DE7EA1">
        <w:rPr>
          <w:rFonts w:ascii="Arial" w:hAnsi="Arial" w:cs="Arial"/>
          <w:sz w:val="24"/>
          <w:szCs w:val="24"/>
        </w:rPr>
        <w:t xml:space="preserve"> </w:t>
      </w:r>
      <w:r w:rsidR="00966572" w:rsidRPr="00DE7EA1">
        <w:rPr>
          <w:rFonts w:ascii="Arial" w:hAnsi="Arial" w:cs="Arial"/>
          <w:sz w:val="24"/>
          <w:szCs w:val="24"/>
        </w:rPr>
        <w:t xml:space="preserve">can </w:t>
      </w:r>
      <w:r w:rsidR="00D45759" w:rsidRPr="00DE7EA1">
        <w:rPr>
          <w:rFonts w:ascii="Arial" w:hAnsi="Arial" w:cs="Arial"/>
          <w:sz w:val="24"/>
          <w:szCs w:val="24"/>
        </w:rPr>
        <w:t>hear cases in criminal, family</w:t>
      </w:r>
      <w:r w:rsidRPr="00DE7EA1">
        <w:rPr>
          <w:rFonts w:ascii="Arial" w:hAnsi="Arial" w:cs="Arial"/>
          <w:sz w:val="24"/>
          <w:szCs w:val="24"/>
        </w:rPr>
        <w:t>,</w:t>
      </w:r>
      <w:r w:rsidR="00D45759" w:rsidRPr="00DE7EA1">
        <w:rPr>
          <w:rFonts w:ascii="Arial" w:hAnsi="Arial" w:cs="Arial"/>
          <w:sz w:val="24"/>
          <w:szCs w:val="24"/>
        </w:rPr>
        <w:t xml:space="preserve"> or youth court</w:t>
      </w:r>
      <w:r w:rsidR="00966572" w:rsidRPr="00DE7EA1">
        <w:rPr>
          <w:rFonts w:ascii="Arial" w:hAnsi="Arial" w:cs="Arial"/>
          <w:sz w:val="24"/>
          <w:szCs w:val="24"/>
        </w:rPr>
        <w:t xml:space="preserve">. Their responsibility can vary </w:t>
      </w:r>
      <w:r w:rsidR="000E74C6" w:rsidRPr="00DE7EA1">
        <w:rPr>
          <w:rFonts w:ascii="Arial" w:hAnsi="Arial" w:cs="Arial"/>
          <w:sz w:val="24"/>
          <w:szCs w:val="24"/>
        </w:rPr>
        <w:t xml:space="preserve">depending on the jurisdiction </w:t>
      </w:r>
      <w:r w:rsidR="00811F60" w:rsidRPr="00DE7EA1">
        <w:rPr>
          <w:rFonts w:ascii="Arial" w:hAnsi="Arial" w:cs="Arial"/>
          <w:sz w:val="24"/>
          <w:szCs w:val="24"/>
        </w:rPr>
        <w:t xml:space="preserve">but are often crucial </w:t>
      </w:r>
      <w:r w:rsidR="00B42912" w:rsidRPr="00DE7EA1">
        <w:rPr>
          <w:rFonts w:ascii="Arial" w:hAnsi="Arial" w:cs="Arial"/>
          <w:sz w:val="24"/>
          <w:szCs w:val="24"/>
        </w:rPr>
        <w:t xml:space="preserve">to the fair administration of justice in the local </w:t>
      </w:r>
      <w:r w:rsidR="00A5188E" w:rsidRPr="00DE7EA1">
        <w:rPr>
          <w:rFonts w:ascii="Arial" w:hAnsi="Arial" w:cs="Arial"/>
          <w:sz w:val="24"/>
          <w:szCs w:val="24"/>
        </w:rPr>
        <w:t>community. An</w:t>
      </w:r>
      <w:r w:rsidR="00226B2A" w:rsidRPr="00DE7EA1">
        <w:rPr>
          <w:rFonts w:ascii="Arial" w:hAnsi="Arial" w:cs="Arial"/>
          <w:sz w:val="24"/>
          <w:szCs w:val="24"/>
        </w:rPr>
        <w:t xml:space="preserve"> outline of </w:t>
      </w:r>
      <w:r w:rsidR="00A5188E" w:rsidRPr="00DE7EA1">
        <w:rPr>
          <w:rFonts w:ascii="Arial" w:hAnsi="Arial" w:cs="Arial"/>
          <w:sz w:val="24"/>
          <w:szCs w:val="24"/>
        </w:rPr>
        <w:t xml:space="preserve">the duties and functions of the magistrates in the legal system will be given in this paper. </w:t>
      </w:r>
    </w:p>
    <w:p w14:paraId="7780DABA" w14:textId="1BB77470" w:rsidR="00A5188E" w:rsidRPr="00DE7EA1" w:rsidRDefault="001D431A">
      <w:pPr>
        <w:rPr>
          <w:rFonts w:ascii="Arial" w:hAnsi="Arial" w:cs="Arial"/>
          <w:sz w:val="24"/>
          <w:szCs w:val="24"/>
        </w:rPr>
      </w:pPr>
      <w:r w:rsidRPr="00DE7EA1">
        <w:rPr>
          <w:rFonts w:ascii="Arial" w:hAnsi="Arial" w:cs="Arial"/>
          <w:sz w:val="24"/>
          <w:szCs w:val="24"/>
        </w:rPr>
        <w:t xml:space="preserve">The </w:t>
      </w:r>
      <w:r w:rsidR="00333284" w:rsidRPr="00DE7EA1">
        <w:rPr>
          <w:rFonts w:ascii="Arial" w:hAnsi="Arial" w:cs="Arial"/>
          <w:sz w:val="24"/>
          <w:szCs w:val="24"/>
        </w:rPr>
        <w:t>magistrates’</w:t>
      </w:r>
      <w:r w:rsidRPr="00DE7EA1">
        <w:rPr>
          <w:rFonts w:ascii="Arial" w:hAnsi="Arial" w:cs="Arial"/>
          <w:sz w:val="24"/>
          <w:szCs w:val="24"/>
        </w:rPr>
        <w:t xml:space="preserve"> role has been present in </w:t>
      </w:r>
      <w:r w:rsidR="0087126D" w:rsidRPr="00DE7EA1">
        <w:rPr>
          <w:rFonts w:ascii="Arial" w:hAnsi="Arial" w:cs="Arial"/>
          <w:sz w:val="24"/>
          <w:szCs w:val="24"/>
        </w:rPr>
        <w:t xml:space="preserve">the </w:t>
      </w:r>
      <w:r w:rsidRPr="00DE7EA1">
        <w:rPr>
          <w:rFonts w:ascii="Arial" w:hAnsi="Arial" w:cs="Arial"/>
          <w:sz w:val="24"/>
          <w:szCs w:val="24"/>
        </w:rPr>
        <w:t>United Kin</w:t>
      </w:r>
      <w:r w:rsidR="0087126D" w:rsidRPr="00DE7EA1">
        <w:rPr>
          <w:rFonts w:ascii="Arial" w:hAnsi="Arial" w:cs="Arial"/>
          <w:sz w:val="24"/>
          <w:szCs w:val="24"/>
        </w:rPr>
        <w:t>gdom for over 650 years</w:t>
      </w:r>
      <w:r w:rsidR="00333284" w:rsidRPr="00DE7EA1">
        <w:rPr>
          <w:rFonts w:ascii="Arial" w:hAnsi="Arial" w:cs="Arial"/>
          <w:sz w:val="24"/>
          <w:szCs w:val="24"/>
        </w:rPr>
        <w:t>, developed in time</w:t>
      </w:r>
      <w:r w:rsidR="002E7ACB" w:rsidRPr="00DE7EA1">
        <w:rPr>
          <w:rFonts w:ascii="Arial" w:hAnsi="Arial" w:cs="Arial"/>
          <w:sz w:val="24"/>
          <w:szCs w:val="24"/>
        </w:rPr>
        <w:t>,</w:t>
      </w:r>
      <w:r w:rsidR="00333284" w:rsidRPr="00DE7EA1">
        <w:rPr>
          <w:rFonts w:ascii="Arial" w:hAnsi="Arial" w:cs="Arial"/>
          <w:sz w:val="24"/>
          <w:szCs w:val="24"/>
        </w:rPr>
        <w:t xml:space="preserve"> and </w:t>
      </w:r>
      <w:r w:rsidR="00151565" w:rsidRPr="00DE7EA1">
        <w:rPr>
          <w:rFonts w:ascii="Arial" w:hAnsi="Arial" w:cs="Arial"/>
          <w:sz w:val="24"/>
          <w:szCs w:val="24"/>
        </w:rPr>
        <w:t xml:space="preserve">become an essential part </w:t>
      </w:r>
      <w:r w:rsidR="004A1B3A" w:rsidRPr="00DE7EA1">
        <w:rPr>
          <w:rFonts w:ascii="Arial" w:hAnsi="Arial" w:cs="Arial"/>
          <w:sz w:val="24"/>
          <w:szCs w:val="24"/>
        </w:rPr>
        <w:t>of the Judiciary</w:t>
      </w:r>
      <w:r w:rsidR="002E7ACB" w:rsidRPr="00DE7EA1">
        <w:rPr>
          <w:rFonts w:ascii="Arial" w:hAnsi="Arial" w:cs="Arial"/>
          <w:sz w:val="24"/>
          <w:szCs w:val="24"/>
        </w:rPr>
        <w:t>, in proportion of 85%.</w:t>
      </w:r>
    </w:p>
    <w:p w14:paraId="570C6AE0" w14:textId="1869C9F8" w:rsidR="00BA1632" w:rsidRPr="00DE7EA1" w:rsidRDefault="00784A2B" w:rsidP="00BA1632">
      <w:pPr>
        <w:rPr>
          <w:rFonts w:ascii="Arial" w:hAnsi="Arial" w:cs="Arial"/>
          <w:sz w:val="24"/>
          <w:szCs w:val="24"/>
        </w:rPr>
      </w:pPr>
      <w:r w:rsidRPr="00DE7EA1">
        <w:rPr>
          <w:rFonts w:ascii="Arial" w:hAnsi="Arial" w:cs="Arial"/>
          <w:sz w:val="24"/>
          <w:szCs w:val="24"/>
        </w:rPr>
        <w:t>It dates back to 1195 when Richard 1 appointed the keepers of the peace and</w:t>
      </w:r>
      <w:r w:rsidR="00F67E8B" w:rsidRPr="00DE7EA1">
        <w:rPr>
          <w:rFonts w:ascii="Arial" w:hAnsi="Arial" w:cs="Arial"/>
          <w:sz w:val="24"/>
          <w:szCs w:val="24"/>
        </w:rPr>
        <w:t xml:space="preserve"> </w:t>
      </w:r>
      <w:r w:rsidR="00F67E8B" w:rsidRPr="00DE7EA1">
        <w:rPr>
          <w:rFonts w:ascii="Arial" w:hAnsi="Arial" w:cs="Arial"/>
          <w:sz w:val="24"/>
          <w:szCs w:val="24"/>
        </w:rPr>
        <w:t>In 1361, a statute was passed giving justices of the peace the power to handle minor criminal violations, which laid the foundation for the modern magistracy in the UK. Over time, the magistracy's duties expanded to include more severe criminal offenses and civil disputes</w:t>
      </w:r>
      <w:r w:rsidRPr="00DE7EA1">
        <w:rPr>
          <w:rFonts w:ascii="Arial" w:hAnsi="Arial" w:cs="Arial"/>
          <w:sz w:val="24"/>
          <w:szCs w:val="24"/>
        </w:rPr>
        <w:t>. ( Magistrate Association. n.d. )</w:t>
      </w:r>
    </w:p>
    <w:p w14:paraId="126D0498" w14:textId="77777777" w:rsidR="00BA1632" w:rsidRPr="00DE7EA1" w:rsidRDefault="00BA1632" w:rsidP="00BA1632">
      <w:pPr>
        <w:rPr>
          <w:rFonts w:ascii="Arial" w:hAnsi="Arial" w:cs="Arial"/>
          <w:sz w:val="24"/>
          <w:szCs w:val="24"/>
        </w:rPr>
      </w:pPr>
      <w:r w:rsidRPr="00DE7EA1">
        <w:rPr>
          <w:rFonts w:ascii="Arial" w:hAnsi="Arial" w:cs="Arial"/>
          <w:sz w:val="24"/>
          <w:szCs w:val="24"/>
        </w:rPr>
        <w:t>During the 14th century, the position of a justice of the peace was created to enhance the effectiveness of judicial administration in local regions. At first, the Crown was responsible for appointing justices; however, as the role gained more prominence, local authorities took over the appointment process.</w:t>
      </w:r>
    </w:p>
    <w:p w14:paraId="0A7B906D" w14:textId="1D3190DA" w:rsidR="00024FCB" w:rsidRPr="00DE7EA1" w:rsidRDefault="00AC0671">
      <w:pPr>
        <w:rPr>
          <w:rFonts w:ascii="Arial" w:hAnsi="Arial" w:cs="Arial"/>
          <w:sz w:val="24"/>
          <w:szCs w:val="24"/>
        </w:rPr>
      </w:pPr>
      <w:r w:rsidRPr="00DE7EA1">
        <w:rPr>
          <w:rFonts w:ascii="Arial" w:hAnsi="Arial" w:cs="Arial"/>
          <w:sz w:val="24"/>
          <w:szCs w:val="24"/>
        </w:rPr>
        <w:t xml:space="preserve">Throughout the years, magistrates were able to give </w:t>
      </w:r>
      <w:r w:rsidR="00092565" w:rsidRPr="00DE7EA1">
        <w:rPr>
          <w:rFonts w:ascii="Arial" w:hAnsi="Arial" w:cs="Arial"/>
          <w:sz w:val="24"/>
          <w:szCs w:val="24"/>
        </w:rPr>
        <w:t>their legal aid to local people,</w:t>
      </w:r>
      <w:r w:rsidR="0021725E" w:rsidRPr="00DE7EA1">
        <w:rPr>
          <w:rFonts w:ascii="Arial" w:hAnsi="Arial" w:cs="Arial"/>
          <w:sz w:val="24"/>
          <w:szCs w:val="24"/>
        </w:rPr>
        <w:t xml:space="preserve"> make decisions in transportation, building highways or new bridges.</w:t>
      </w:r>
      <w:r w:rsidR="006019BF" w:rsidRPr="00DE7EA1">
        <w:rPr>
          <w:rFonts w:ascii="Arial" w:hAnsi="Arial" w:cs="Arial"/>
          <w:sz w:val="24"/>
          <w:szCs w:val="24"/>
        </w:rPr>
        <w:t xml:space="preserve"> Their powers developed </w:t>
      </w:r>
      <w:r w:rsidR="00A743D5" w:rsidRPr="00DE7EA1">
        <w:rPr>
          <w:rFonts w:ascii="Arial" w:hAnsi="Arial" w:cs="Arial"/>
          <w:sz w:val="24"/>
          <w:szCs w:val="24"/>
        </w:rPr>
        <w:t>over the years from hanging, transportation</w:t>
      </w:r>
      <w:r w:rsidR="00024FCB" w:rsidRPr="00DE7EA1">
        <w:rPr>
          <w:rFonts w:ascii="Arial" w:hAnsi="Arial" w:cs="Arial"/>
          <w:sz w:val="24"/>
          <w:szCs w:val="24"/>
        </w:rPr>
        <w:t xml:space="preserve">, </w:t>
      </w:r>
      <w:r w:rsidR="00253F7E" w:rsidRPr="00DE7EA1">
        <w:rPr>
          <w:rFonts w:ascii="Arial" w:hAnsi="Arial" w:cs="Arial"/>
          <w:sz w:val="24"/>
          <w:szCs w:val="24"/>
        </w:rPr>
        <w:t xml:space="preserve">and </w:t>
      </w:r>
      <w:r w:rsidR="00024FCB" w:rsidRPr="00DE7EA1">
        <w:rPr>
          <w:rFonts w:ascii="Arial" w:hAnsi="Arial" w:cs="Arial"/>
          <w:sz w:val="24"/>
          <w:szCs w:val="24"/>
        </w:rPr>
        <w:t>maintenance to the modern magistracy.</w:t>
      </w:r>
      <w:r w:rsidR="00E63ECD" w:rsidRPr="00DE7EA1">
        <w:rPr>
          <w:rFonts w:ascii="Arial" w:hAnsi="Arial" w:cs="Arial"/>
          <w:sz w:val="24"/>
          <w:szCs w:val="24"/>
        </w:rPr>
        <w:t xml:space="preserve"> </w:t>
      </w:r>
      <w:r w:rsidR="00E63ECD" w:rsidRPr="00DE7EA1">
        <w:rPr>
          <w:rFonts w:ascii="Arial" w:hAnsi="Arial" w:cs="Arial"/>
          <w:sz w:val="24"/>
          <w:szCs w:val="24"/>
        </w:rPr>
        <w:t>( Magistrate Association. n.d. )</w:t>
      </w:r>
    </w:p>
    <w:p w14:paraId="63B4435D" w14:textId="72838E4A" w:rsidR="004275E1" w:rsidRPr="00DE7EA1" w:rsidRDefault="00024FCB">
      <w:pPr>
        <w:rPr>
          <w:rFonts w:ascii="Arial" w:hAnsi="Arial" w:cs="Arial"/>
          <w:sz w:val="24"/>
          <w:szCs w:val="24"/>
        </w:rPr>
      </w:pPr>
      <w:r w:rsidRPr="00DE7EA1">
        <w:rPr>
          <w:rFonts w:ascii="Arial" w:hAnsi="Arial" w:cs="Arial"/>
          <w:sz w:val="24"/>
          <w:szCs w:val="24"/>
        </w:rPr>
        <w:t xml:space="preserve">After 1919 </w:t>
      </w:r>
      <w:r w:rsidR="00253F7E" w:rsidRPr="00DE7EA1">
        <w:rPr>
          <w:rFonts w:ascii="Arial" w:hAnsi="Arial" w:cs="Arial"/>
          <w:sz w:val="24"/>
          <w:szCs w:val="24"/>
        </w:rPr>
        <w:t>women</w:t>
      </w:r>
      <w:r w:rsidRPr="00DE7EA1">
        <w:rPr>
          <w:rFonts w:ascii="Arial" w:hAnsi="Arial" w:cs="Arial"/>
          <w:sz w:val="24"/>
          <w:szCs w:val="24"/>
        </w:rPr>
        <w:t xml:space="preserve"> were allowed to become magistrates </w:t>
      </w:r>
      <w:r w:rsidR="00253F7E" w:rsidRPr="00DE7EA1">
        <w:rPr>
          <w:rFonts w:ascii="Arial" w:hAnsi="Arial" w:cs="Arial"/>
          <w:sz w:val="24"/>
          <w:szCs w:val="24"/>
        </w:rPr>
        <w:t>and they are now in proportion of 56%</w:t>
      </w:r>
      <w:r w:rsidR="006763D5" w:rsidRPr="00DE7EA1">
        <w:rPr>
          <w:rFonts w:ascii="Arial" w:hAnsi="Arial" w:cs="Arial"/>
          <w:sz w:val="24"/>
          <w:szCs w:val="24"/>
        </w:rPr>
        <w:t xml:space="preserve">. </w:t>
      </w:r>
      <w:r w:rsidR="00E63ECD" w:rsidRPr="00DE7EA1">
        <w:rPr>
          <w:rFonts w:ascii="Arial" w:hAnsi="Arial" w:cs="Arial"/>
          <w:sz w:val="24"/>
          <w:szCs w:val="24"/>
        </w:rPr>
        <w:t xml:space="preserve"> </w:t>
      </w:r>
      <w:r w:rsidR="00E63ECD" w:rsidRPr="00DE7EA1">
        <w:rPr>
          <w:rFonts w:ascii="Arial" w:hAnsi="Arial" w:cs="Arial"/>
          <w:sz w:val="24"/>
          <w:szCs w:val="24"/>
        </w:rPr>
        <w:t>( Magistrate Association. n.d. )</w:t>
      </w:r>
    </w:p>
    <w:p w14:paraId="2BD8C29C" w14:textId="03F15912" w:rsidR="006A6AF2" w:rsidRPr="00DE7EA1" w:rsidRDefault="006A6AF2">
      <w:pPr>
        <w:rPr>
          <w:rFonts w:ascii="Arial" w:hAnsi="Arial" w:cs="Arial"/>
          <w:sz w:val="24"/>
          <w:szCs w:val="24"/>
        </w:rPr>
      </w:pPr>
      <w:r w:rsidRPr="00DE7EA1">
        <w:rPr>
          <w:rFonts w:ascii="Arial" w:hAnsi="Arial" w:cs="Arial"/>
          <w:sz w:val="24"/>
          <w:szCs w:val="24"/>
        </w:rPr>
        <w:t>Magistrates are ordinary people, without legal qualification</w:t>
      </w:r>
      <w:r w:rsidR="00A74AF6" w:rsidRPr="00DE7EA1">
        <w:rPr>
          <w:rFonts w:ascii="Arial" w:hAnsi="Arial" w:cs="Arial"/>
          <w:sz w:val="24"/>
          <w:szCs w:val="24"/>
        </w:rPr>
        <w:t>s</w:t>
      </w:r>
      <w:r w:rsidR="002E21B0" w:rsidRPr="00DE7EA1">
        <w:rPr>
          <w:rFonts w:ascii="Arial" w:hAnsi="Arial" w:cs="Arial"/>
          <w:sz w:val="24"/>
          <w:szCs w:val="24"/>
        </w:rPr>
        <w:t>,</w:t>
      </w:r>
      <w:r w:rsidR="00A74AF6" w:rsidRPr="00DE7EA1">
        <w:rPr>
          <w:rFonts w:ascii="Arial" w:hAnsi="Arial" w:cs="Arial"/>
          <w:sz w:val="24"/>
          <w:szCs w:val="24"/>
        </w:rPr>
        <w:t xml:space="preserve"> </w:t>
      </w:r>
      <w:r w:rsidR="00027F99" w:rsidRPr="00DE7EA1">
        <w:rPr>
          <w:rFonts w:ascii="Arial" w:hAnsi="Arial" w:cs="Arial"/>
          <w:sz w:val="24"/>
          <w:szCs w:val="24"/>
        </w:rPr>
        <w:t>are not paid, and</w:t>
      </w:r>
      <w:r w:rsidR="00A74AF6" w:rsidRPr="00DE7EA1">
        <w:rPr>
          <w:rFonts w:ascii="Arial" w:hAnsi="Arial" w:cs="Arial"/>
          <w:sz w:val="24"/>
          <w:szCs w:val="24"/>
        </w:rPr>
        <w:t xml:space="preserve"> are volunteers.</w:t>
      </w:r>
    </w:p>
    <w:p w14:paraId="78E1F166" w14:textId="7C9D6C4A" w:rsidR="00A74AF6" w:rsidRPr="00DE7EA1" w:rsidRDefault="00A74AF6">
      <w:pPr>
        <w:rPr>
          <w:rFonts w:ascii="Arial" w:hAnsi="Arial" w:cs="Arial"/>
          <w:sz w:val="24"/>
          <w:szCs w:val="24"/>
        </w:rPr>
      </w:pPr>
      <w:r w:rsidRPr="00DE7EA1">
        <w:rPr>
          <w:rFonts w:ascii="Arial" w:hAnsi="Arial" w:cs="Arial"/>
          <w:sz w:val="24"/>
          <w:szCs w:val="24"/>
        </w:rPr>
        <w:t>Anyone can become a magistrate as long as they are between 18 and 74 of age</w:t>
      </w:r>
      <w:r w:rsidR="00A348B3" w:rsidRPr="00DE7EA1">
        <w:rPr>
          <w:rFonts w:ascii="Arial" w:hAnsi="Arial" w:cs="Arial"/>
          <w:sz w:val="24"/>
          <w:szCs w:val="24"/>
        </w:rPr>
        <w:t>, have a good character,</w:t>
      </w:r>
      <w:r w:rsidR="00E33C1F" w:rsidRPr="00DE7EA1">
        <w:rPr>
          <w:rFonts w:ascii="Arial" w:hAnsi="Arial" w:cs="Arial"/>
          <w:sz w:val="24"/>
          <w:szCs w:val="24"/>
        </w:rPr>
        <w:t xml:space="preserve"> good u</w:t>
      </w:r>
      <w:r w:rsidR="00E33C1F" w:rsidRPr="00DE7EA1">
        <w:rPr>
          <w:rFonts w:ascii="Arial" w:hAnsi="Arial" w:cs="Arial"/>
          <w:sz w:val="24"/>
          <w:szCs w:val="24"/>
        </w:rPr>
        <w:t>nderstanding and communication</w:t>
      </w:r>
      <w:r w:rsidR="00E33C1F" w:rsidRPr="00DE7EA1">
        <w:rPr>
          <w:rFonts w:ascii="Arial" w:hAnsi="Arial" w:cs="Arial"/>
          <w:sz w:val="24"/>
          <w:szCs w:val="24"/>
        </w:rPr>
        <w:t>,</w:t>
      </w:r>
      <w:r w:rsidR="009D0158" w:rsidRPr="00DE7EA1">
        <w:rPr>
          <w:rFonts w:ascii="Arial" w:hAnsi="Arial" w:cs="Arial"/>
          <w:sz w:val="24"/>
          <w:szCs w:val="24"/>
        </w:rPr>
        <w:t xml:space="preserve"> </w:t>
      </w:r>
      <w:r w:rsidR="00612DB3" w:rsidRPr="00DE7EA1">
        <w:rPr>
          <w:rFonts w:ascii="Arial" w:hAnsi="Arial" w:cs="Arial"/>
          <w:sz w:val="24"/>
          <w:szCs w:val="24"/>
        </w:rPr>
        <w:t xml:space="preserve">good </w:t>
      </w:r>
      <w:r w:rsidR="009D4289" w:rsidRPr="00DE7EA1">
        <w:rPr>
          <w:rFonts w:ascii="Arial" w:hAnsi="Arial" w:cs="Arial"/>
          <w:sz w:val="24"/>
          <w:szCs w:val="24"/>
        </w:rPr>
        <w:t>social</w:t>
      </w:r>
      <w:r w:rsidR="00BD12EC" w:rsidRPr="00DE7EA1">
        <w:rPr>
          <w:rFonts w:ascii="Arial" w:hAnsi="Arial" w:cs="Arial"/>
          <w:sz w:val="24"/>
          <w:szCs w:val="24"/>
        </w:rPr>
        <w:t xml:space="preserve"> awareness</w:t>
      </w:r>
      <w:r w:rsidR="00BD12EC" w:rsidRPr="00DE7EA1">
        <w:rPr>
          <w:rFonts w:ascii="Arial" w:hAnsi="Arial" w:cs="Arial"/>
          <w:sz w:val="24"/>
          <w:szCs w:val="24"/>
        </w:rPr>
        <w:t>,</w:t>
      </w:r>
      <w:r w:rsidR="009D0158" w:rsidRPr="00DE7EA1">
        <w:rPr>
          <w:rFonts w:ascii="Arial" w:hAnsi="Arial" w:cs="Arial"/>
          <w:sz w:val="24"/>
          <w:szCs w:val="24"/>
        </w:rPr>
        <w:t xml:space="preserve"> </w:t>
      </w:r>
      <w:r w:rsidR="009D4289" w:rsidRPr="00DE7EA1">
        <w:rPr>
          <w:rFonts w:ascii="Arial" w:hAnsi="Arial" w:cs="Arial"/>
          <w:sz w:val="24"/>
          <w:szCs w:val="24"/>
        </w:rPr>
        <w:t>m</w:t>
      </w:r>
      <w:r w:rsidR="009D0158" w:rsidRPr="00DE7EA1">
        <w:rPr>
          <w:rFonts w:ascii="Arial" w:hAnsi="Arial" w:cs="Arial"/>
          <w:sz w:val="24"/>
          <w:szCs w:val="24"/>
        </w:rPr>
        <w:t>aturity and sound</w:t>
      </w:r>
      <w:r w:rsidR="008249E6" w:rsidRPr="00DE7EA1">
        <w:rPr>
          <w:rFonts w:ascii="Arial" w:hAnsi="Arial" w:cs="Arial"/>
          <w:sz w:val="24"/>
          <w:szCs w:val="24"/>
        </w:rPr>
        <w:t xml:space="preserve"> </w:t>
      </w:r>
      <w:r w:rsidR="009D0158" w:rsidRPr="00DE7EA1">
        <w:rPr>
          <w:rFonts w:ascii="Arial" w:hAnsi="Arial" w:cs="Arial"/>
          <w:sz w:val="24"/>
          <w:szCs w:val="24"/>
        </w:rPr>
        <w:t>temperament</w:t>
      </w:r>
      <w:r w:rsidR="008249E6" w:rsidRPr="00DE7EA1">
        <w:rPr>
          <w:rFonts w:ascii="Arial" w:hAnsi="Arial" w:cs="Arial"/>
          <w:sz w:val="24"/>
          <w:szCs w:val="24"/>
        </w:rPr>
        <w:t>,</w:t>
      </w:r>
      <w:r w:rsidR="009D0158" w:rsidRPr="00DE7EA1">
        <w:rPr>
          <w:rFonts w:ascii="Arial" w:hAnsi="Arial" w:cs="Arial"/>
          <w:sz w:val="24"/>
          <w:szCs w:val="24"/>
        </w:rPr>
        <w:t xml:space="preserve"> </w:t>
      </w:r>
      <w:r w:rsidR="009D4289" w:rsidRPr="00DE7EA1">
        <w:rPr>
          <w:rFonts w:ascii="Arial" w:hAnsi="Arial" w:cs="Arial"/>
          <w:sz w:val="24"/>
          <w:szCs w:val="24"/>
        </w:rPr>
        <w:t>s</w:t>
      </w:r>
      <w:r w:rsidR="009D0158" w:rsidRPr="00DE7EA1">
        <w:rPr>
          <w:rFonts w:ascii="Arial" w:hAnsi="Arial" w:cs="Arial"/>
          <w:sz w:val="24"/>
          <w:szCs w:val="24"/>
        </w:rPr>
        <w:t xml:space="preserve">ound </w:t>
      </w:r>
      <w:r w:rsidR="009D0158" w:rsidRPr="00DE7EA1">
        <w:rPr>
          <w:rFonts w:ascii="Arial" w:hAnsi="Arial" w:cs="Arial"/>
          <w:sz w:val="24"/>
          <w:szCs w:val="24"/>
        </w:rPr>
        <w:t>judgment</w:t>
      </w:r>
      <w:r w:rsidR="00612DB3" w:rsidRPr="00DE7EA1">
        <w:rPr>
          <w:rFonts w:ascii="Arial" w:hAnsi="Arial" w:cs="Arial"/>
          <w:sz w:val="24"/>
          <w:szCs w:val="24"/>
        </w:rPr>
        <w:t>,</w:t>
      </w:r>
      <w:r w:rsidR="009D4289" w:rsidRPr="00DE7EA1">
        <w:rPr>
          <w:rFonts w:ascii="Arial" w:hAnsi="Arial" w:cs="Arial"/>
          <w:sz w:val="24"/>
          <w:szCs w:val="24"/>
        </w:rPr>
        <w:t xml:space="preserve"> c</w:t>
      </w:r>
      <w:r w:rsidR="009D0158" w:rsidRPr="00DE7EA1">
        <w:rPr>
          <w:rFonts w:ascii="Arial" w:hAnsi="Arial" w:cs="Arial"/>
          <w:sz w:val="24"/>
          <w:szCs w:val="24"/>
        </w:rPr>
        <w:t xml:space="preserve">ommitment and </w:t>
      </w:r>
      <w:r w:rsidR="009D4289" w:rsidRPr="00DE7EA1">
        <w:rPr>
          <w:rFonts w:ascii="Arial" w:hAnsi="Arial" w:cs="Arial"/>
          <w:sz w:val="24"/>
          <w:szCs w:val="24"/>
        </w:rPr>
        <w:t>reliability</w:t>
      </w:r>
      <w:r w:rsidR="005C4615" w:rsidRPr="00DE7EA1">
        <w:rPr>
          <w:rFonts w:ascii="Arial" w:hAnsi="Arial" w:cs="Arial"/>
          <w:sz w:val="24"/>
          <w:szCs w:val="24"/>
        </w:rPr>
        <w:t xml:space="preserve">. </w:t>
      </w:r>
      <w:r w:rsidR="004530D7" w:rsidRPr="00DE7EA1">
        <w:rPr>
          <w:rFonts w:ascii="Arial" w:hAnsi="Arial" w:cs="Arial"/>
          <w:sz w:val="24"/>
          <w:szCs w:val="24"/>
        </w:rPr>
        <w:t>( Magistrate Association. n.d. )</w:t>
      </w:r>
      <w:r w:rsidR="00B33D28" w:rsidRPr="00DE7EA1">
        <w:rPr>
          <w:rFonts w:ascii="Arial" w:hAnsi="Arial" w:cs="Arial"/>
          <w:sz w:val="24"/>
          <w:szCs w:val="24"/>
        </w:rPr>
        <w:t xml:space="preserve">. </w:t>
      </w:r>
      <w:r w:rsidR="005C4615" w:rsidRPr="00DE7EA1">
        <w:rPr>
          <w:rFonts w:ascii="Arial" w:hAnsi="Arial" w:cs="Arial"/>
          <w:sz w:val="24"/>
          <w:szCs w:val="24"/>
        </w:rPr>
        <w:t>However</w:t>
      </w:r>
      <w:r w:rsidR="002E21B0" w:rsidRPr="00DE7EA1">
        <w:rPr>
          <w:rFonts w:ascii="Arial" w:hAnsi="Arial" w:cs="Arial"/>
          <w:sz w:val="24"/>
          <w:szCs w:val="24"/>
        </w:rPr>
        <w:t>,</w:t>
      </w:r>
      <w:r w:rsidR="005C4615" w:rsidRPr="00DE7EA1">
        <w:rPr>
          <w:rFonts w:ascii="Arial" w:hAnsi="Arial" w:cs="Arial"/>
          <w:sz w:val="24"/>
          <w:szCs w:val="24"/>
        </w:rPr>
        <w:t xml:space="preserve"> it is crucial to receive training before hearing a case.</w:t>
      </w:r>
      <w:r w:rsidR="00E6629F" w:rsidRPr="00DE7EA1">
        <w:rPr>
          <w:rFonts w:ascii="Arial" w:hAnsi="Arial" w:cs="Arial"/>
          <w:sz w:val="24"/>
          <w:szCs w:val="24"/>
        </w:rPr>
        <w:t xml:space="preserve"> </w:t>
      </w:r>
      <w:r w:rsidR="006F041C" w:rsidRPr="00DE7EA1">
        <w:rPr>
          <w:rFonts w:ascii="Arial" w:hAnsi="Arial" w:cs="Arial"/>
          <w:sz w:val="24"/>
          <w:szCs w:val="24"/>
        </w:rPr>
        <w:t>Th</w:t>
      </w:r>
      <w:r w:rsidR="006645BD" w:rsidRPr="00DE7EA1">
        <w:rPr>
          <w:rFonts w:ascii="Arial" w:hAnsi="Arial" w:cs="Arial"/>
          <w:sz w:val="24"/>
          <w:szCs w:val="24"/>
        </w:rPr>
        <w:t xml:space="preserve">ere are a few restrictions though, </w:t>
      </w:r>
      <w:r w:rsidR="00C252C3" w:rsidRPr="00DE7EA1">
        <w:rPr>
          <w:rFonts w:ascii="Arial" w:hAnsi="Arial" w:cs="Arial"/>
          <w:sz w:val="24"/>
          <w:szCs w:val="24"/>
        </w:rPr>
        <w:t xml:space="preserve">those </w:t>
      </w:r>
      <w:r w:rsidR="001C7A22" w:rsidRPr="00DE7EA1">
        <w:rPr>
          <w:rFonts w:ascii="Arial" w:hAnsi="Arial" w:cs="Arial"/>
          <w:sz w:val="24"/>
          <w:szCs w:val="24"/>
        </w:rPr>
        <w:t>who</w:t>
      </w:r>
      <w:r w:rsidR="00C252C3" w:rsidRPr="00DE7EA1">
        <w:rPr>
          <w:rFonts w:ascii="Arial" w:hAnsi="Arial" w:cs="Arial"/>
          <w:sz w:val="24"/>
          <w:szCs w:val="24"/>
        </w:rPr>
        <w:t xml:space="preserve"> are private detectives, </w:t>
      </w:r>
      <w:r w:rsidR="00DE08FF" w:rsidRPr="00DE7EA1">
        <w:rPr>
          <w:rFonts w:ascii="Arial" w:hAnsi="Arial" w:cs="Arial"/>
          <w:sz w:val="24"/>
          <w:szCs w:val="24"/>
        </w:rPr>
        <w:t xml:space="preserve">educational welfare officers, police and crime commissioners </w:t>
      </w:r>
      <w:r w:rsidR="001C7A22" w:rsidRPr="00DE7EA1">
        <w:rPr>
          <w:rFonts w:ascii="Arial" w:hAnsi="Arial" w:cs="Arial"/>
          <w:sz w:val="24"/>
          <w:szCs w:val="24"/>
        </w:rPr>
        <w:t>Makanzie f</w:t>
      </w:r>
      <w:r w:rsidR="008A3EA3" w:rsidRPr="00DE7EA1">
        <w:rPr>
          <w:rFonts w:ascii="Arial" w:hAnsi="Arial" w:cs="Arial"/>
          <w:sz w:val="24"/>
          <w:szCs w:val="24"/>
        </w:rPr>
        <w:t xml:space="preserve">riends and those who work for prison </w:t>
      </w:r>
      <w:r w:rsidR="001C7A22" w:rsidRPr="00DE7EA1">
        <w:rPr>
          <w:rFonts w:ascii="Arial" w:hAnsi="Arial" w:cs="Arial"/>
          <w:sz w:val="24"/>
          <w:szCs w:val="24"/>
        </w:rPr>
        <w:t>service and prison escort contract services, cannot become a magistrate due to the conflict of interest.</w:t>
      </w:r>
      <w:r w:rsidR="00E403EA">
        <w:rPr>
          <w:rFonts w:ascii="Arial" w:hAnsi="Arial" w:cs="Arial"/>
          <w:sz w:val="24"/>
          <w:szCs w:val="24"/>
        </w:rPr>
        <w:t xml:space="preserve"> </w:t>
      </w:r>
      <w:r w:rsidR="0058087A" w:rsidRPr="00DE7EA1">
        <w:rPr>
          <w:rFonts w:ascii="Arial" w:hAnsi="Arial" w:cs="Arial"/>
          <w:sz w:val="24"/>
          <w:szCs w:val="24"/>
        </w:rPr>
        <w:t>(</w:t>
      </w:r>
      <w:r w:rsidR="00E403EA" w:rsidRPr="00E403EA">
        <w:rPr>
          <w:rFonts w:ascii="Arial" w:hAnsi="Arial" w:cs="Arial"/>
          <w:sz w:val="24"/>
          <w:szCs w:val="24"/>
        </w:rPr>
        <w:t>Ministry of Justice</w:t>
      </w:r>
      <w:r w:rsidR="00D13B4F" w:rsidRPr="00DE7EA1">
        <w:rPr>
          <w:rFonts w:ascii="Arial" w:hAnsi="Arial" w:cs="Arial"/>
          <w:sz w:val="24"/>
          <w:szCs w:val="24"/>
        </w:rPr>
        <w:t>.</w:t>
      </w:r>
      <w:r w:rsidR="00E403EA">
        <w:rPr>
          <w:rFonts w:ascii="Arial" w:hAnsi="Arial" w:cs="Arial"/>
          <w:sz w:val="24"/>
          <w:szCs w:val="24"/>
        </w:rPr>
        <w:t>n.d.</w:t>
      </w:r>
      <w:r w:rsidR="00D13B4F" w:rsidRPr="00DE7EA1">
        <w:rPr>
          <w:rFonts w:ascii="Arial" w:hAnsi="Arial" w:cs="Arial"/>
          <w:sz w:val="24"/>
          <w:szCs w:val="24"/>
        </w:rPr>
        <w:t>)</w:t>
      </w:r>
    </w:p>
    <w:p w14:paraId="4DDC23F3" w14:textId="5C4B8807" w:rsidR="00073AC9" w:rsidRDefault="005C4615">
      <w:pPr>
        <w:rPr>
          <w:rFonts w:ascii="Arial" w:hAnsi="Arial" w:cs="Arial"/>
          <w:sz w:val="24"/>
          <w:szCs w:val="24"/>
        </w:rPr>
      </w:pPr>
      <w:r w:rsidRPr="00DE7EA1">
        <w:rPr>
          <w:rFonts w:ascii="Arial" w:hAnsi="Arial" w:cs="Arial"/>
          <w:sz w:val="24"/>
          <w:szCs w:val="24"/>
        </w:rPr>
        <w:t xml:space="preserve">The </w:t>
      </w:r>
      <w:r w:rsidR="00006453" w:rsidRPr="00DE7EA1">
        <w:rPr>
          <w:rFonts w:ascii="Arial" w:hAnsi="Arial" w:cs="Arial"/>
          <w:sz w:val="24"/>
          <w:szCs w:val="24"/>
        </w:rPr>
        <w:t xml:space="preserve">training is provided by </w:t>
      </w:r>
      <w:r w:rsidR="008C70EE" w:rsidRPr="00DE7EA1">
        <w:rPr>
          <w:rFonts w:ascii="Arial" w:hAnsi="Arial" w:cs="Arial"/>
          <w:sz w:val="24"/>
          <w:szCs w:val="24"/>
        </w:rPr>
        <w:t xml:space="preserve">the Judicial </w:t>
      </w:r>
      <w:r w:rsidR="009429CE" w:rsidRPr="00DE7EA1">
        <w:rPr>
          <w:rFonts w:ascii="Arial" w:hAnsi="Arial" w:cs="Arial"/>
          <w:sz w:val="24"/>
          <w:szCs w:val="24"/>
        </w:rPr>
        <w:t>College</w:t>
      </w:r>
      <w:r w:rsidR="008C70EE" w:rsidRPr="00DE7EA1">
        <w:rPr>
          <w:rFonts w:ascii="Arial" w:hAnsi="Arial" w:cs="Arial"/>
          <w:sz w:val="24"/>
          <w:szCs w:val="24"/>
        </w:rPr>
        <w:t xml:space="preserve"> and is consistent of </w:t>
      </w:r>
      <w:r w:rsidR="009429CE" w:rsidRPr="00DE7EA1">
        <w:rPr>
          <w:rFonts w:ascii="Arial" w:hAnsi="Arial" w:cs="Arial"/>
          <w:sz w:val="24"/>
          <w:szCs w:val="24"/>
        </w:rPr>
        <w:t>numerous courses</w:t>
      </w:r>
      <w:r w:rsidR="00D52331" w:rsidRPr="00DE7EA1">
        <w:rPr>
          <w:rFonts w:ascii="Arial" w:hAnsi="Arial" w:cs="Arial"/>
          <w:sz w:val="24"/>
          <w:szCs w:val="24"/>
        </w:rPr>
        <w:t>. They will be mentored by a</w:t>
      </w:r>
      <w:r w:rsidR="002E21B0" w:rsidRPr="00DE7EA1">
        <w:rPr>
          <w:rFonts w:ascii="Arial" w:hAnsi="Arial" w:cs="Arial"/>
          <w:sz w:val="24"/>
          <w:szCs w:val="24"/>
        </w:rPr>
        <w:t>n experienced magistrate.</w:t>
      </w:r>
      <w:r w:rsidR="00CF3EDF" w:rsidRPr="00DE7EA1">
        <w:rPr>
          <w:rFonts w:ascii="Arial" w:hAnsi="Arial" w:cs="Arial"/>
          <w:sz w:val="24"/>
          <w:szCs w:val="24"/>
        </w:rPr>
        <w:t xml:space="preserve"> </w:t>
      </w:r>
      <w:r w:rsidR="00CF3EDF" w:rsidRPr="00DE7EA1">
        <w:rPr>
          <w:rFonts w:ascii="Arial" w:hAnsi="Arial" w:cs="Arial"/>
          <w:sz w:val="24"/>
          <w:szCs w:val="24"/>
        </w:rPr>
        <w:t>( Magistrate Association. n.d. )</w:t>
      </w:r>
    </w:p>
    <w:p w14:paraId="5CC488EA" w14:textId="41088FCC" w:rsidR="00FA0749" w:rsidRPr="00DE7EA1" w:rsidRDefault="00FA0749">
      <w:pPr>
        <w:rPr>
          <w:rFonts w:ascii="Arial" w:hAnsi="Arial" w:cs="Arial"/>
          <w:sz w:val="24"/>
          <w:szCs w:val="24"/>
        </w:rPr>
      </w:pPr>
      <w:r w:rsidRPr="00FA0749">
        <w:rPr>
          <w:rFonts w:ascii="Arial" w:hAnsi="Arial" w:cs="Arial"/>
          <w:sz w:val="24"/>
          <w:szCs w:val="24"/>
        </w:rPr>
        <w:t xml:space="preserve">Magistrates in local courts hear cases that affect their community, including criminal and civil issues in both the Family Court and Magistrates' Courts. Typically, magistrates sit in benches of two or three, but only one, the presiding justice, speaks and presides over the proceedings, though all three magistrates have equal decision-making power. The two magistrates on either side are called "wingers." </w:t>
      </w:r>
      <w:r w:rsidRPr="00FA0749">
        <w:rPr>
          <w:rFonts w:ascii="Arial" w:hAnsi="Arial" w:cs="Arial"/>
          <w:sz w:val="24"/>
          <w:szCs w:val="24"/>
        </w:rPr>
        <w:lastRenderedPageBreak/>
        <w:t>Some judges handle cases involving defendants under 18 in the youth court to gain experience, while magistrates may also sit with a judge in the Crown Court when hearing appeals against convictions or sentences.</w:t>
      </w:r>
      <w:r w:rsidR="003C681A" w:rsidRPr="003C681A">
        <w:rPr>
          <w:rFonts w:ascii="Arial" w:hAnsi="Arial" w:cs="Arial"/>
          <w:sz w:val="24"/>
          <w:szCs w:val="24"/>
        </w:rPr>
        <w:t xml:space="preserve"> </w:t>
      </w:r>
      <w:r w:rsidR="000D041A">
        <w:rPr>
          <w:rFonts w:ascii="Arial" w:hAnsi="Arial" w:cs="Arial"/>
          <w:sz w:val="24"/>
          <w:szCs w:val="24"/>
        </w:rPr>
        <w:t>(</w:t>
      </w:r>
      <w:bookmarkStart w:id="1" w:name="_Hlk134122297"/>
      <w:r w:rsidR="003C681A" w:rsidRPr="003C681A">
        <w:rPr>
          <w:rFonts w:ascii="Arial" w:hAnsi="Arial" w:cs="Arial"/>
          <w:sz w:val="24"/>
          <w:szCs w:val="24"/>
        </w:rPr>
        <w:t>Courts and Tribunals Judiciary</w:t>
      </w:r>
      <w:r w:rsidR="000D041A">
        <w:rPr>
          <w:rFonts w:ascii="Arial" w:hAnsi="Arial" w:cs="Arial"/>
          <w:sz w:val="24"/>
          <w:szCs w:val="24"/>
        </w:rPr>
        <w:t>. N.d)</w:t>
      </w:r>
      <w:bookmarkEnd w:id="1"/>
    </w:p>
    <w:p w14:paraId="67F05FD9" w14:textId="3213D122" w:rsidR="00A2486C" w:rsidRPr="00DE7EA1" w:rsidRDefault="00A2486C">
      <w:pPr>
        <w:rPr>
          <w:rFonts w:ascii="Arial" w:hAnsi="Arial" w:cs="Arial"/>
          <w:sz w:val="24"/>
          <w:szCs w:val="24"/>
        </w:rPr>
      </w:pPr>
      <w:r w:rsidRPr="00DE7EA1">
        <w:rPr>
          <w:rFonts w:ascii="Arial" w:hAnsi="Arial" w:cs="Arial"/>
          <w:sz w:val="24"/>
          <w:szCs w:val="24"/>
        </w:rPr>
        <w:t>For magistrates to make fair, impartial, and transparent decisions, they must act promptly and provide clear and unbiased judgments. They should also have the ability to understand complex information and identify relevant issues. Magistrates should value and respect different perspectives, show empathy and compassion to those involved, and have a good understanding of societal issues. Communication skills are also crucial, including the ability to listen actively, speak confidently and sensitively, and adapt communication style to the situation at hand.</w:t>
      </w:r>
      <w:r w:rsidR="004C4046" w:rsidRPr="00DE7EA1">
        <w:rPr>
          <w:rFonts w:ascii="Arial" w:hAnsi="Arial" w:cs="Arial"/>
          <w:sz w:val="24"/>
          <w:szCs w:val="24"/>
        </w:rPr>
        <w:t xml:space="preserve"> </w:t>
      </w:r>
    </w:p>
    <w:p w14:paraId="74537BAD" w14:textId="5E2BD199" w:rsidR="007D1AE3" w:rsidRPr="00DE7EA1" w:rsidRDefault="004E2677" w:rsidP="007D1AE3">
      <w:pPr>
        <w:rPr>
          <w:rFonts w:ascii="Arial" w:hAnsi="Arial" w:cs="Arial"/>
          <w:sz w:val="24"/>
          <w:szCs w:val="24"/>
        </w:rPr>
      </w:pPr>
      <w:r w:rsidRPr="00DE7EA1">
        <w:rPr>
          <w:rFonts w:ascii="Arial" w:hAnsi="Arial" w:cs="Arial"/>
          <w:sz w:val="24"/>
          <w:szCs w:val="24"/>
        </w:rPr>
        <w:t>T</w:t>
      </w:r>
      <w:r w:rsidR="007D1AE3" w:rsidRPr="00DE7EA1">
        <w:rPr>
          <w:rFonts w:ascii="Arial" w:hAnsi="Arial" w:cs="Arial"/>
          <w:sz w:val="24"/>
          <w:szCs w:val="24"/>
        </w:rPr>
        <w:t xml:space="preserve">o excel in their work, they must have self-awareness and be open to learning new things. They should be flexible in their thinking to consider other viewpoints and be ready to absorb new information. Maintaining their competence is also crucial, so they must take advantage of opportunities to learn and develop their skills. </w:t>
      </w:r>
      <w:r w:rsidR="00501474" w:rsidRPr="00DE7EA1">
        <w:rPr>
          <w:rFonts w:ascii="Arial" w:hAnsi="Arial" w:cs="Arial"/>
          <w:sz w:val="24"/>
          <w:szCs w:val="24"/>
        </w:rPr>
        <w:t>(</w:t>
      </w:r>
      <w:r w:rsidR="00501474" w:rsidRPr="00E403EA">
        <w:rPr>
          <w:rFonts w:ascii="Arial" w:hAnsi="Arial" w:cs="Arial"/>
          <w:sz w:val="24"/>
          <w:szCs w:val="24"/>
        </w:rPr>
        <w:t xml:space="preserve">Ministry of </w:t>
      </w:r>
      <w:r w:rsidR="00A87718" w:rsidRPr="00E403EA">
        <w:rPr>
          <w:rFonts w:ascii="Arial" w:hAnsi="Arial" w:cs="Arial"/>
          <w:sz w:val="24"/>
          <w:szCs w:val="24"/>
        </w:rPr>
        <w:t>Justice</w:t>
      </w:r>
      <w:r w:rsidR="00501474">
        <w:rPr>
          <w:rFonts w:ascii="Arial" w:hAnsi="Arial" w:cs="Arial"/>
          <w:sz w:val="24"/>
          <w:szCs w:val="24"/>
        </w:rPr>
        <w:t>.</w:t>
      </w:r>
      <w:r w:rsidR="00A87718">
        <w:rPr>
          <w:rFonts w:ascii="Arial" w:hAnsi="Arial" w:cs="Arial"/>
          <w:sz w:val="24"/>
          <w:szCs w:val="24"/>
        </w:rPr>
        <w:t xml:space="preserve"> </w:t>
      </w:r>
      <w:r w:rsidR="00D12B7D">
        <w:rPr>
          <w:rFonts w:ascii="Arial" w:hAnsi="Arial" w:cs="Arial"/>
          <w:sz w:val="24"/>
          <w:szCs w:val="24"/>
        </w:rPr>
        <w:t>n.d.</w:t>
      </w:r>
      <w:r w:rsidR="00501474" w:rsidRPr="00DE7EA1">
        <w:rPr>
          <w:rFonts w:ascii="Arial" w:hAnsi="Arial" w:cs="Arial"/>
          <w:sz w:val="24"/>
          <w:szCs w:val="24"/>
        </w:rPr>
        <w:t>)</w:t>
      </w:r>
    </w:p>
    <w:p w14:paraId="41BC8AD1" w14:textId="77777777" w:rsidR="007D1AE3" w:rsidRPr="00DE7EA1" w:rsidRDefault="007D1AE3" w:rsidP="007D1AE3">
      <w:pPr>
        <w:rPr>
          <w:rFonts w:ascii="Arial" w:hAnsi="Arial" w:cs="Arial"/>
          <w:sz w:val="24"/>
          <w:szCs w:val="24"/>
        </w:rPr>
      </w:pPr>
    </w:p>
    <w:p w14:paraId="33383176" w14:textId="79264E36" w:rsidR="007D1AE3" w:rsidRPr="00DE7EA1" w:rsidRDefault="007D1AE3" w:rsidP="007D1AE3">
      <w:pPr>
        <w:rPr>
          <w:rFonts w:ascii="Arial" w:hAnsi="Arial" w:cs="Arial"/>
          <w:sz w:val="24"/>
          <w:szCs w:val="24"/>
        </w:rPr>
      </w:pPr>
      <w:r w:rsidRPr="00DE7EA1">
        <w:rPr>
          <w:rFonts w:ascii="Arial" w:hAnsi="Arial" w:cs="Arial"/>
          <w:sz w:val="24"/>
          <w:szCs w:val="24"/>
        </w:rPr>
        <w:t>As professionals who work and interact with people, magistrates should be personable and trustworthy. They must inspire trust and confidence in others and be able to work efficiently both alone and collaboratively. Additionally, they should involve people in decision-making and encourage their participation while being mindful of any biases towards them or others.</w:t>
      </w:r>
    </w:p>
    <w:p w14:paraId="6ADFCDBC" w14:textId="77777777" w:rsidR="00812460" w:rsidRPr="00DE7EA1" w:rsidRDefault="00812460" w:rsidP="00812460">
      <w:pPr>
        <w:rPr>
          <w:rFonts w:ascii="Arial" w:hAnsi="Arial" w:cs="Arial"/>
          <w:sz w:val="24"/>
          <w:szCs w:val="24"/>
        </w:rPr>
      </w:pPr>
      <w:r w:rsidRPr="00DE7EA1">
        <w:rPr>
          <w:rFonts w:ascii="Arial" w:hAnsi="Arial" w:cs="Arial"/>
          <w:sz w:val="24"/>
          <w:szCs w:val="24"/>
        </w:rPr>
        <w:t>Magistrates preside over cases in lower courts, responsible for determining guilt or innocence and imposing appropriate penalties or fines. They listen to cases and deliver verdicts.</w:t>
      </w:r>
    </w:p>
    <w:p w14:paraId="2918FA6E" w14:textId="77777777" w:rsidR="00812460" w:rsidRPr="00DE7EA1" w:rsidRDefault="00812460" w:rsidP="00812460">
      <w:pPr>
        <w:rPr>
          <w:rFonts w:ascii="Arial" w:hAnsi="Arial" w:cs="Arial"/>
          <w:sz w:val="24"/>
          <w:szCs w:val="24"/>
        </w:rPr>
      </w:pPr>
      <w:r w:rsidRPr="00DE7EA1">
        <w:rPr>
          <w:rFonts w:ascii="Arial" w:hAnsi="Arial" w:cs="Arial"/>
          <w:sz w:val="24"/>
          <w:szCs w:val="24"/>
        </w:rPr>
        <w:t>Magistrates have the duty of upholding the law and ensuring that justice is served in every case they oversee.</w:t>
      </w:r>
    </w:p>
    <w:p w14:paraId="0658866C" w14:textId="2580931D" w:rsidR="00812460" w:rsidRPr="00DE7EA1" w:rsidRDefault="00812460" w:rsidP="00812460">
      <w:pPr>
        <w:rPr>
          <w:rFonts w:ascii="Arial" w:hAnsi="Arial" w:cs="Arial"/>
          <w:sz w:val="24"/>
          <w:szCs w:val="24"/>
        </w:rPr>
      </w:pPr>
      <w:r w:rsidRPr="00DE7EA1">
        <w:rPr>
          <w:rFonts w:ascii="Arial" w:hAnsi="Arial" w:cs="Arial"/>
          <w:sz w:val="24"/>
          <w:szCs w:val="24"/>
        </w:rPr>
        <w:t xml:space="preserve">Impartiality is a key characteristic of magistrates, who are expected to give both the prosecution and </w:t>
      </w:r>
      <w:r w:rsidR="005B380D">
        <w:rPr>
          <w:rFonts w:ascii="Arial" w:hAnsi="Arial" w:cs="Arial"/>
          <w:sz w:val="24"/>
          <w:szCs w:val="24"/>
        </w:rPr>
        <w:t>defense</w:t>
      </w:r>
      <w:r w:rsidRPr="00DE7EA1">
        <w:rPr>
          <w:rFonts w:ascii="Arial" w:hAnsi="Arial" w:cs="Arial"/>
          <w:sz w:val="24"/>
          <w:szCs w:val="24"/>
        </w:rPr>
        <w:t xml:space="preserve"> an equal opportunity to present their case.</w:t>
      </w:r>
    </w:p>
    <w:p w14:paraId="5241A652" w14:textId="0726F03F" w:rsidR="00812460" w:rsidRPr="00DE7EA1" w:rsidRDefault="00812460" w:rsidP="00812460">
      <w:pPr>
        <w:rPr>
          <w:rFonts w:ascii="Arial" w:hAnsi="Arial" w:cs="Arial"/>
          <w:sz w:val="24"/>
          <w:szCs w:val="24"/>
        </w:rPr>
      </w:pPr>
      <w:r w:rsidRPr="00DE7EA1">
        <w:rPr>
          <w:rFonts w:ascii="Arial" w:hAnsi="Arial" w:cs="Arial"/>
          <w:sz w:val="24"/>
          <w:szCs w:val="24"/>
        </w:rPr>
        <w:t>Magistrates play a vital role in safeguarding the community by holding criminals accountable for their actions and enforcing appropriate consequences.</w:t>
      </w:r>
      <w:r w:rsidR="005B380D">
        <w:rPr>
          <w:rFonts w:ascii="Arial" w:hAnsi="Arial" w:cs="Arial"/>
          <w:sz w:val="24"/>
          <w:szCs w:val="24"/>
        </w:rPr>
        <w:t>(</w:t>
      </w:r>
      <w:r w:rsidR="0077299B" w:rsidRPr="00DE7EA1">
        <w:rPr>
          <w:rFonts w:ascii="Arial" w:hAnsi="Arial" w:cs="Arial"/>
          <w:sz w:val="24"/>
          <w:szCs w:val="24"/>
        </w:rPr>
        <w:t xml:space="preserve"> </w:t>
      </w:r>
      <w:r w:rsidR="0077299B" w:rsidRPr="00DE7EA1">
        <w:rPr>
          <w:rFonts w:ascii="Arial" w:hAnsi="Arial" w:cs="Arial"/>
          <w:sz w:val="24"/>
          <w:szCs w:val="24"/>
        </w:rPr>
        <w:t>Allbon and Dua</w:t>
      </w:r>
      <w:r w:rsidR="005B380D">
        <w:rPr>
          <w:rFonts w:ascii="Arial" w:hAnsi="Arial" w:cs="Arial"/>
          <w:sz w:val="24"/>
          <w:szCs w:val="24"/>
        </w:rPr>
        <w:t xml:space="preserve">. </w:t>
      </w:r>
      <w:r w:rsidR="0077299B" w:rsidRPr="00DE7EA1">
        <w:rPr>
          <w:rFonts w:ascii="Arial" w:hAnsi="Arial" w:cs="Arial"/>
          <w:sz w:val="24"/>
          <w:szCs w:val="24"/>
        </w:rPr>
        <w:t>2020/2021)</w:t>
      </w:r>
    </w:p>
    <w:p w14:paraId="6D96D12C" w14:textId="19A63BB1" w:rsidR="003D2CB8" w:rsidRPr="00DE7EA1" w:rsidRDefault="003D2CB8" w:rsidP="00812460">
      <w:pPr>
        <w:rPr>
          <w:rFonts w:ascii="Arial" w:hAnsi="Arial" w:cs="Arial"/>
          <w:sz w:val="24"/>
          <w:szCs w:val="24"/>
        </w:rPr>
      </w:pPr>
      <w:r w:rsidRPr="00DE7EA1">
        <w:rPr>
          <w:rFonts w:ascii="Arial" w:hAnsi="Arial" w:cs="Arial"/>
          <w:sz w:val="24"/>
          <w:szCs w:val="24"/>
        </w:rPr>
        <w:t xml:space="preserve">Although magistrates provide a helpful and community-based justice system for individuals and </w:t>
      </w:r>
      <w:r w:rsidR="000C5C88" w:rsidRPr="00DE7EA1">
        <w:rPr>
          <w:rFonts w:ascii="Arial" w:hAnsi="Arial" w:cs="Arial"/>
          <w:sz w:val="24"/>
          <w:szCs w:val="24"/>
        </w:rPr>
        <w:t>neighbourhoods</w:t>
      </w:r>
      <w:r w:rsidRPr="00DE7EA1">
        <w:rPr>
          <w:rFonts w:ascii="Arial" w:hAnsi="Arial" w:cs="Arial"/>
          <w:sz w:val="24"/>
          <w:szCs w:val="24"/>
        </w:rPr>
        <w:t>, their lack of legal expertise and training can be a significant disadvantage. This may result in inconsistent rulings and sentences, particularly in cases where matters of race, gender or social class are involved, which could be influenced by inadvertent biases or prejudices. Despite this, magistrates are known to be attuned to local issues and can make decisions that reflect the unique circumstances of the area.</w:t>
      </w:r>
    </w:p>
    <w:p w14:paraId="0C937CD6" w14:textId="0D20DB40" w:rsidR="00FF0F1D" w:rsidRPr="00DE7EA1" w:rsidRDefault="00B27145" w:rsidP="00812460">
      <w:pPr>
        <w:rPr>
          <w:rFonts w:ascii="Arial" w:hAnsi="Arial" w:cs="Arial"/>
          <w:sz w:val="24"/>
          <w:szCs w:val="24"/>
        </w:rPr>
      </w:pPr>
      <w:r w:rsidRPr="00DE7EA1">
        <w:rPr>
          <w:rFonts w:ascii="Arial" w:hAnsi="Arial" w:cs="Arial"/>
          <w:sz w:val="24"/>
          <w:szCs w:val="24"/>
        </w:rPr>
        <w:t xml:space="preserve">The closure of magistrates' courts across the UK has raised concerns in recent years. This could potentially cause defendants, witnesses, and solicitors to travel </w:t>
      </w:r>
      <w:r w:rsidRPr="00DE7EA1">
        <w:rPr>
          <w:rFonts w:ascii="Arial" w:hAnsi="Arial" w:cs="Arial"/>
          <w:sz w:val="24"/>
          <w:szCs w:val="24"/>
        </w:rPr>
        <w:lastRenderedPageBreak/>
        <w:t>longer distances, resulting in increased expenses and potential delays in the justice system.</w:t>
      </w:r>
    </w:p>
    <w:p w14:paraId="693776A3" w14:textId="32ABE030" w:rsidR="007A2D19" w:rsidRPr="00DE7EA1" w:rsidRDefault="007A2D19" w:rsidP="007A2D19">
      <w:pPr>
        <w:rPr>
          <w:rFonts w:ascii="Arial" w:hAnsi="Arial" w:cs="Arial"/>
          <w:sz w:val="24"/>
          <w:szCs w:val="24"/>
        </w:rPr>
      </w:pPr>
      <w:r w:rsidRPr="00DE7EA1">
        <w:rPr>
          <w:rFonts w:ascii="Arial" w:hAnsi="Arial" w:cs="Arial"/>
          <w:sz w:val="24"/>
          <w:szCs w:val="24"/>
        </w:rPr>
        <w:t>The magistrates' courts play a crucial role in the UK's judicial system by providing a convenient local option for handling many criminal matters. However, concerns have been raised about the workload, diversity, and training of the magistracy, highlighting the need for change.</w:t>
      </w:r>
      <w:r w:rsidR="00997727" w:rsidRPr="00997727">
        <w:rPr>
          <w:rFonts w:ascii="Segoe UI" w:hAnsi="Segoe UI" w:cs="Segoe UI"/>
          <w:color w:val="374151"/>
          <w:shd w:val="clear" w:color="auto" w:fill="F7F7F8"/>
        </w:rPr>
        <w:t xml:space="preserve"> </w:t>
      </w:r>
    </w:p>
    <w:p w14:paraId="54084C47" w14:textId="77777777" w:rsidR="007A2D19" w:rsidRDefault="007A2D19" w:rsidP="007A2D19">
      <w:pPr>
        <w:rPr>
          <w:rFonts w:ascii="Arial" w:hAnsi="Arial" w:cs="Arial"/>
          <w:sz w:val="24"/>
          <w:szCs w:val="24"/>
        </w:rPr>
      </w:pPr>
      <w:r w:rsidRPr="00DE7EA1">
        <w:rPr>
          <w:rFonts w:ascii="Arial" w:hAnsi="Arial" w:cs="Arial"/>
          <w:sz w:val="24"/>
          <w:szCs w:val="24"/>
        </w:rPr>
        <w:t>Improving the diversity of the magistrature is an important area that still needs attention, despite recent progress. There are concerns that the communities represented by magistrates are not fully reflected. The government has taken steps to address this issue, including mentorship programs and targeted recruitment efforts.</w:t>
      </w:r>
    </w:p>
    <w:p w14:paraId="595CDDA1" w14:textId="2BDBCCD9" w:rsidR="00B00A1C" w:rsidRPr="00B00A1C" w:rsidRDefault="00B00A1C" w:rsidP="00B00A1C">
      <w:pPr>
        <w:rPr>
          <w:rFonts w:ascii="Arial" w:hAnsi="Arial" w:cs="Arial"/>
          <w:sz w:val="24"/>
          <w:szCs w:val="24"/>
        </w:rPr>
      </w:pPr>
      <w:r w:rsidRPr="00B00A1C">
        <w:rPr>
          <w:rFonts w:ascii="Arial" w:hAnsi="Arial" w:cs="Arial"/>
          <w:sz w:val="24"/>
          <w:szCs w:val="24"/>
        </w:rPr>
        <w:t xml:space="preserve">One proposed reform is the establishment of a single judicial system, which would allow minor </w:t>
      </w:r>
      <w:r w:rsidR="002550F0">
        <w:rPr>
          <w:rFonts w:ascii="Arial" w:hAnsi="Arial" w:cs="Arial"/>
          <w:sz w:val="24"/>
          <w:szCs w:val="24"/>
        </w:rPr>
        <w:t>offenses</w:t>
      </w:r>
      <w:r w:rsidRPr="00B00A1C">
        <w:rPr>
          <w:rFonts w:ascii="Arial" w:hAnsi="Arial" w:cs="Arial"/>
          <w:sz w:val="24"/>
          <w:szCs w:val="24"/>
        </w:rPr>
        <w:t xml:space="preserve"> to be handled by a single magistrate without a full hearing. This would not only ensure more efficient handling of matters but also alleviate the strain on magistrates.</w:t>
      </w:r>
      <w:r w:rsidR="00E40947">
        <w:rPr>
          <w:rFonts w:ascii="Arial" w:hAnsi="Arial" w:cs="Arial"/>
          <w:sz w:val="24"/>
          <w:szCs w:val="24"/>
        </w:rPr>
        <w:t xml:space="preserve"> </w:t>
      </w:r>
      <w:r w:rsidR="000640DA">
        <w:rPr>
          <w:rFonts w:ascii="Arial" w:hAnsi="Arial" w:cs="Arial"/>
          <w:sz w:val="24"/>
          <w:szCs w:val="24"/>
        </w:rPr>
        <w:t>(Cambridgeshire</w:t>
      </w:r>
      <w:r w:rsidR="000640DA" w:rsidRPr="000640DA">
        <w:rPr>
          <w:rFonts w:ascii="Arial" w:hAnsi="Arial" w:cs="Arial"/>
          <w:sz w:val="24"/>
          <w:szCs w:val="24"/>
        </w:rPr>
        <w:t xml:space="preserve"> district council. n.d</w:t>
      </w:r>
      <w:r w:rsidR="00E40947">
        <w:rPr>
          <w:rFonts w:ascii="Arial" w:hAnsi="Arial" w:cs="Arial"/>
          <w:sz w:val="24"/>
          <w:szCs w:val="24"/>
        </w:rPr>
        <w:t>)</w:t>
      </w:r>
      <w:r w:rsidR="000640DA" w:rsidRPr="000640DA">
        <w:rPr>
          <w:rFonts w:ascii="Arial" w:hAnsi="Arial" w:cs="Arial"/>
          <w:sz w:val="24"/>
          <w:szCs w:val="24"/>
        </w:rPr>
        <w:t xml:space="preserve">  </w:t>
      </w:r>
    </w:p>
    <w:p w14:paraId="1B0F0032" w14:textId="5AAF5409" w:rsidR="00B00A1C" w:rsidRPr="00DE7EA1" w:rsidRDefault="00B00A1C" w:rsidP="00B00A1C">
      <w:pPr>
        <w:rPr>
          <w:rFonts w:ascii="Arial" w:hAnsi="Arial" w:cs="Arial"/>
          <w:sz w:val="24"/>
          <w:szCs w:val="24"/>
        </w:rPr>
      </w:pPr>
      <w:r w:rsidRPr="00B00A1C">
        <w:rPr>
          <w:rFonts w:ascii="Arial" w:hAnsi="Arial" w:cs="Arial"/>
          <w:sz w:val="24"/>
          <w:szCs w:val="24"/>
        </w:rPr>
        <w:t>Improving the diversity of the magistrature is an important area that still needs attention, despite recent progress. There are concerns that the communities represented by magistrates are not fully reflected. The government has taken steps to address this issue, including mentorship programs and targeted recruitment efforts.</w:t>
      </w:r>
    </w:p>
    <w:p w14:paraId="3FE935DB" w14:textId="2CB66A65" w:rsidR="007A2D19" w:rsidRPr="00DE7EA1" w:rsidRDefault="007A2D19" w:rsidP="007A2D19">
      <w:pPr>
        <w:rPr>
          <w:rFonts w:ascii="Arial" w:hAnsi="Arial" w:cs="Arial"/>
          <w:sz w:val="24"/>
          <w:szCs w:val="24"/>
        </w:rPr>
      </w:pPr>
      <w:r w:rsidRPr="00DE7EA1">
        <w:rPr>
          <w:rFonts w:ascii="Arial" w:hAnsi="Arial" w:cs="Arial"/>
          <w:sz w:val="24"/>
          <w:szCs w:val="24"/>
        </w:rPr>
        <w:t xml:space="preserve">There have also been calls for magistrates to receive better training, especially in understanding and meeting the needs of </w:t>
      </w:r>
      <w:r w:rsidR="002550F0">
        <w:rPr>
          <w:rFonts w:ascii="Arial" w:hAnsi="Arial" w:cs="Arial"/>
          <w:sz w:val="24"/>
          <w:szCs w:val="24"/>
        </w:rPr>
        <w:t>defense</w:t>
      </w:r>
      <w:r w:rsidRPr="00DE7EA1">
        <w:rPr>
          <w:rFonts w:ascii="Arial" w:hAnsi="Arial" w:cs="Arial"/>
          <w:sz w:val="24"/>
          <w:szCs w:val="24"/>
        </w:rPr>
        <w:t xml:space="preserve"> attorneys who may be at risk. In response, the Judicial College has developed various training courses, such as those focused on learning disabilities and mental health.</w:t>
      </w:r>
      <w:r w:rsidR="001079A5" w:rsidRPr="001079A5">
        <w:rPr>
          <w:rFonts w:ascii="Segoe UI" w:hAnsi="Segoe UI" w:cs="Segoe UI"/>
          <w:color w:val="374151"/>
          <w:shd w:val="clear" w:color="auto" w:fill="F7F7F8"/>
        </w:rPr>
        <w:t xml:space="preserve"> </w:t>
      </w:r>
      <w:bookmarkStart w:id="2" w:name="_Hlk134120181"/>
      <w:r w:rsidR="001079A5" w:rsidRPr="001079A5">
        <w:rPr>
          <w:rFonts w:ascii="Arial" w:hAnsi="Arial" w:cs="Arial"/>
          <w:color w:val="374151"/>
          <w:sz w:val="24"/>
          <w:szCs w:val="24"/>
          <w:shd w:val="clear" w:color="auto" w:fill="F7F7F8"/>
        </w:rPr>
        <w:t>(</w:t>
      </w:r>
      <w:r w:rsidR="001079A5" w:rsidRPr="001079A5">
        <w:rPr>
          <w:rFonts w:ascii="Arial" w:hAnsi="Arial" w:cs="Arial"/>
          <w:sz w:val="24"/>
          <w:szCs w:val="24"/>
        </w:rPr>
        <w:t>Judicial College. 2</w:t>
      </w:r>
      <w:r w:rsidR="003944DB">
        <w:rPr>
          <w:rFonts w:ascii="Arial" w:hAnsi="Arial" w:cs="Arial"/>
          <w:sz w:val="24"/>
          <w:szCs w:val="24"/>
        </w:rPr>
        <w:t>012</w:t>
      </w:r>
      <w:r w:rsidR="001079A5" w:rsidRPr="001079A5">
        <w:rPr>
          <w:rFonts w:ascii="Arial" w:hAnsi="Arial" w:cs="Arial"/>
          <w:sz w:val="24"/>
          <w:szCs w:val="24"/>
        </w:rPr>
        <w:t>)</w:t>
      </w:r>
      <w:r w:rsidR="00883C06" w:rsidRPr="00883C06">
        <w:rPr>
          <w:rFonts w:ascii="Segoe UI" w:hAnsi="Segoe UI" w:cs="Segoe UI"/>
          <w:color w:val="374151"/>
          <w:shd w:val="clear" w:color="auto" w:fill="F7F7F8"/>
        </w:rPr>
        <w:t xml:space="preserve"> </w:t>
      </w:r>
      <w:bookmarkEnd w:id="2"/>
    </w:p>
    <w:p w14:paraId="06164E82" w14:textId="727997D9" w:rsidR="007A2D19" w:rsidRDefault="007A2D19" w:rsidP="007A2D19">
      <w:pPr>
        <w:rPr>
          <w:rFonts w:ascii="Arial" w:hAnsi="Arial" w:cs="Arial"/>
          <w:sz w:val="24"/>
          <w:szCs w:val="24"/>
        </w:rPr>
      </w:pPr>
      <w:r w:rsidRPr="00DE7EA1">
        <w:rPr>
          <w:rFonts w:ascii="Arial" w:hAnsi="Arial" w:cs="Arial"/>
          <w:sz w:val="24"/>
          <w:szCs w:val="24"/>
        </w:rPr>
        <w:t>Some people argue that there should be additional reforms in the magistracy system, including the creation of formal qualifications for magistrates and the establishment of a national body to oversee their hiring and training. While the magistracy plays a vital part in the UK justice system, there is still room for improvement to ensure that it effectively serves the communities it represents.</w:t>
      </w:r>
      <w:r w:rsidR="009E7113">
        <w:rPr>
          <w:rFonts w:ascii="Arial" w:hAnsi="Arial" w:cs="Arial"/>
          <w:sz w:val="24"/>
          <w:szCs w:val="24"/>
        </w:rPr>
        <w:t xml:space="preserve">(Courts and </w:t>
      </w:r>
      <w:r w:rsidR="00611BB0">
        <w:rPr>
          <w:rFonts w:ascii="Arial" w:hAnsi="Arial" w:cs="Arial"/>
          <w:sz w:val="24"/>
          <w:szCs w:val="24"/>
        </w:rPr>
        <w:t>Tribunals</w:t>
      </w:r>
      <w:r w:rsidR="009E7113">
        <w:rPr>
          <w:rFonts w:ascii="Arial" w:hAnsi="Arial" w:cs="Arial"/>
          <w:sz w:val="24"/>
          <w:szCs w:val="24"/>
        </w:rPr>
        <w:t xml:space="preserve"> Judiciary</w:t>
      </w:r>
      <w:r w:rsidR="00611BB0">
        <w:rPr>
          <w:rFonts w:ascii="Arial" w:hAnsi="Arial" w:cs="Arial"/>
          <w:sz w:val="24"/>
          <w:szCs w:val="24"/>
        </w:rPr>
        <w:t>. 2018)</w:t>
      </w:r>
    </w:p>
    <w:p w14:paraId="11F04CEF" w14:textId="77777777" w:rsidR="00806D13" w:rsidRDefault="00806D13" w:rsidP="007A2D19">
      <w:pPr>
        <w:rPr>
          <w:rFonts w:ascii="Arial" w:hAnsi="Arial" w:cs="Arial"/>
          <w:sz w:val="24"/>
          <w:szCs w:val="24"/>
        </w:rPr>
      </w:pPr>
    </w:p>
    <w:p w14:paraId="60742304" w14:textId="01C1B488" w:rsidR="00806D13" w:rsidRDefault="00806D13" w:rsidP="007A2D19">
      <w:pPr>
        <w:rPr>
          <w:rFonts w:ascii="Arial" w:hAnsi="Arial" w:cs="Arial"/>
          <w:sz w:val="24"/>
          <w:szCs w:val="24"/>
        </w:rPr>
      </w:pPr>
      <w:r w:rsidRPr="00806D13">
        <w:rPr>
          <w:rFonts w:ascii="Arial" w:hAnsi="Arial" w:cs="Arial"/>
          <w:sz w:val="24"/>
          <w:szCs w:val="24"/>
        </w:rPr>
        <w:t>One advantage of using magistrates in the criminal justice system is that it is usually less expensive than using judges or a jury trial. This is because magistrates are unpaid and do not require a court reporter, which helps to lower the overall cost of the criminal justice system.</w:t>
      </w:r>
    </w:p>
    <w:p w14:paraId="43C92522" w14:textId="3A65A33E" w:rsidR="00E527D6" w:rsidRPr="00DE7EA1" w:rsidRDefault="00E527D6" w:rsidP="007A2D19">
      <w:pPr>
        <w:rPr>
          <w:rFonts w:ascii="Arial" w:hAnsi="Arial" w:cs="Arial"/>
          <w:sz w:val="24"/>
          <w:szCs w:val="24"/>
        </w:rPr>
      </w:pPr>
      <w:r w:rsidRPr="00E527D6">
        <w:rPr>
          <w:rFonts w:ascii="Arial" w:hAnsi="Arial" w:cs="Arial"/>
          <w:sz w:val="24"/>
          <w:szCs w:val="24"/>
        </w:rPr>
        <w:t>Being involved in the community is important for magistrates as they are often locals who understand the community's needs. This helps ensure that justice is served in a manner that takes into account the community's needs and is viewed as fair and impartial.</w:t>
      </w:r>
    </w:p>
    <w:p w14:paraId="29613C54" w14:textId="79B05FBC" w:rsidR="00476A68" w:rsidRDefault="00BB074D">
      <w:pPr>
        <w:rPr>
          <w:rFonts w:ascii="Arial" w:hAnsi="Arial" w:cs="Arial"/>
          <w:sz w:val="24"/>
          <w:szCs w:val="24"/>
        </w:rPr>
      </w:pPr>
      <w:r w:rsidRPr="00BB074D">
        <w:rPr>
          <w:rFonts w:ascii="Arial" w:hAnsi="Arial" w:cs="Arial"/>
          <w:sz w:val="24"/>
          <w:szCs w:val="24"/>
        </w:rPr>
        <w:t>Magistrates can quickly hear cases and make decisions, which helps reduce the criminal justice system's backlog and ensures prompt justice</w:t>
      </w:r>
    </w:p>
    <w:p w14:paraId="1D3C62A5" w14:textId="44041FB6" w:rsidR="00E26EC5" w:rsidRDefault="00E26EC5">
      <w:pPr>
        <w:rPr>
          <w:rFonts w:ascii="Arial" w:hAnsi="Arial" w:cs="Arial"/>
          <w:sz w:val="24"/>
          <w:szCs w:val="24"/>
        </w:rPr>
      </w:pPr>
      <w:r w:rsidRPr="00E26EC5">
        <w:rPr>
          <w:rFonts w:ascii="Arial" w:hAnsi="Arial" w:cs="Arial"/>
          <w:sz w:val="24"/>
          <w:szCs w:val="24"/>
        </w:rPr>
        <w:lastRenderedPageBreak/>
        <w:t>One issue with the current system is that magistrates are not required to have any legal education. This could potentially affect their ability to make informed decisions in complex cases and could result in inconsistencies in the quality of their rulings.</w:t>
      </w:r>
    </w:p>
    <w:p w14:paraId="7190A2D6" w14:textId="2E64E4E6" w:rsidR="004A3C11" w:rsidRDefault="004A3C11">
      <w:pPr>
        <w:rPr>
          <w:rFonts w:ascii="Arial" w:hAnsi="Arial" w:cs="Arial"/>
          <w:sz w:val="24"/>
          <w:szCs w:val="24"/>
        </w:rPr>
      </w:pPr>
      <w:r w:rsidRPr="004A3C11">
        <w:rPr>
          <w:rFonts w:ascii="Arial" w:hAnsi="Arial" w:cs="Arial"/>
          <w:sz w:val="24"/>
          <w:szCs w:val="24"/>
        </w:rPr>
        <w:t>Compared to judges, magistrates have limited powers and can only make certain decisions, such as granting bail or imposing specific penalties. This can result in cases being escalated to higher courts, which can be more time-consuming and expensive.</w:t>
      </w:r>
    </w:p>
    <w:p w14:paraId="6AD03E7B" w14:textId="0DBB411B" w:rsidR="00C25D51" w:rsidRDefault="00C25D51">
      <w:pPr>
        <w:rPr>
          <w:rFonts w:ascii="Arial" w:hAnsi="Arial" w:cs="Arial"/>
          <w:sz w:val="24"/>
          <w:szCs w:val="24"/>
        </w:rPr>
      </w:pPr>
      <w:r>
        <w:rPr>
          <w:rFonts w:ascii="Arial" w:hAnsi="Arial" w:cs="Arial"/>
          <w:sz w:val="24"/>
          <w:szCs w:val="24"/>
        </w:rPr>
        <w:t>Another</w:t>
      </w:r>
      <w:r w:rsidRPr="00C25D51">
        <w:rPr>
          <w:rFonts w:ascii="Arial" w:hAnsi="Arial" w:cs="Arial"/>
          <w:sz w:val="24"/>
          <w:szCs w:val="24"/>
        </w:rPr>
        <w:t xml:space="preserve"> potential issue with the selection of magistrates is the lack of diversity in the pool of candidates. This can result in a limited understanding of the perspectives and experiences of certain populations, potentially impacting the fairness and impartiality of decisions.</w:t>
      </w:r>
      <w:r w:rsidR="006141BD">
        <w:rPr>
          <w:rFonts w:ascii="Arial" w:hAnsi="Arial" w:cs="Arial"/>
          <w:sz w:val="24"/>
          <w:szCs w:val="24"/>
        </w:rPr>
        <w:t>(</w:t>
      </w:r>
      <w:r w:rsidR="006141BD" w:rsidRPr="006141BD">
        <w:rPr>
          <w:rFonts w:ascii="Arial" w:hAnsi="Arial" w:cs="Arial"/>
          <w:sz w:val="24"/>
          <w:szCs w:val="24"/>
        </w:rPr>
        <w:t xml:space="preserve"> </w:t>
      </w:r>
      <w:r w:rsidR="006141BD" w:rsidRPr="006141BD">
        <w:rPr>
          <w:rFonts w:ascii="Arial" w:hAnsi="Arial" w:cs="Arial"/>
          <w:sz w:val="24"/>
          <w:szCs w:val="24"/>
        </w:rPr>
        <w:t>Allbon and Dua. 2020/2021)</w:t>
      </w:r>
    </w:p>
    <w:p w14:paraId="27228AE2" w14:textId="77777777" w:rsidR="00937C9D" w:rsidRDefault="00937C9D">
      <w:pPr>
        <w:rPr>
          <w:rFonts w:ascii="Arial" w:hAnsi="Arial" w:cs="Arial"/>
          <w:sz w:val="24"/>
          <w:szCs w:val="24"/>
        </w:rPr>
      </w:pPr>
    </w:p>
    <w:p w14:paraId="1B29912A" w14:textId="1448485D" w:rsidR="00937C9D" w:rsidRPr="00937C9D" w:rsidRDefault="00937C9D" w:rsidP="00937C9D">
      <w:pPr>
        <w:rPr>
          <w:rFonts w:ascii="Arial" w:hAnsi="Arial" w:cs="Arial"/>
          <w:sz w:val="24"/>
          <w:szCs w:val="24"/>
        </w:rPr>
      </w:pPr>
      <w:r>
        <w:rPr>
          <w:rFonts w:ascii="Arial" w:hAnsi="Arial" w:cs="Arial"/>
          <w:sz w:val="24"/>
          <w:szCs w:val="24"/>
        </w:rPr>
        <w:t>In conclusion</w:t>
      </w:r>
      <w:r w:rsidR="0057738D">
        <w:rPr>
          <w:rFonts w:ascii="Arial" w:hAnsi="Arial" w:cs="Arial"/>
          <w:sz w:val="24"/>
          <w:szCs w:val="24"/>
        </w:rPr>
        <w:t>,m</w:t>
      </w:r>
      <w:r w:rsidRPr="00937C9D">
        <w:rPr>
          <w:rFonts w:ascii="Arial" w:hAnsi="Arial" w:cs="Arial"/>
          <w:sz w:val="24"/>
          <w:szCs w:val="24"/>
        </w:rPr>
        <w:t>agistrates play a crucial role in the UK court system by overseeing a variety of cases, making vital determinations regarding guilt and innocence, and issuing verdicts. Although magistrates provide advantages such as affordability and accessibility, they also have drawbacks such as limited training and authority, susceptibility to prejudice, and a lack of diversity among their membership.</w:t>
      </w:r>
    </w:p>
    <w:p w14:paraId="26C7C94D" w14:textId="24B2BBFF" w:rsidR="00114404" w:rsidRPr="00BB074D" w:rsidRDefault="00937C9D" w:rsidP="00937C9D">
      <w:pPr>
        <w:rPr>
          <w:rFonts w:ascii="Arial" w:hAnsi="Arial" w:cs="Arial"/>
          <w:sz w:val="24"/>
          <w:szCs w:val="24"/>
        </w:rPr>
      </w:pPr>
      <w:r w:rsidRPr="00937C9D">
        <w:rPr>
          <w:rFonts w:ascii="Arial" w:hAnsi="Arial" w:cs="Arial"/>
          <w:sz w:val="24"/>
          <w:szCs w:val="24"/>
        </w:rPr>
        <w:t>In recent years, efforts have been made to address challenges in the judicial system by implementing reforms that aim to promote diversity, increase the significance of magistrates, and enhance training. However, more work needs to be done to ensure that judges are able to deliver unbiased rulings that uphold the principles of justice and equality for all members of society.</w:t>
      </w:r>
    </w:p>
    <w:p w14:paraId="02971FF4" w14:textId="77777777" w:rsidR="00ED3EF9" w:rsidRDefault="00ED3EF9"/>
    <w:p w14:paraId="273447E9" w14:textId="77777777" w:rsidR="002E7ACB" w:rsidRDefault="002E7ACB"/>
    <w:p w14:paraId="159780CF" w14:textId="77777777" w:rsidR="00DA100F" w:rsidRDefault="00DA100F"/>
    <w:p w14:paraId="45B7CBEA" w14:textId="77777777" w:rsidR="00DA100F" w:rsidRDefault="00DA100F"/>
    <w:p w14:paraId="7C872F9A" w14:textId="77777777" w:rsidR="00DA100F" w:rsidRDefault="00DA100F"/>
    <w:p w14:paraId="7797E791" w14:textId="77777777" w:rsidR="00DA100F" w:rsidRDefault="00DA100F"/>
    <w:p w14:paraId="7F97042E" w14:textId="77777777" w:rsidR="00DA100F" w:rsidRDefault="00DA100F"/>
    <w:p w14:paraId="0AF90FA8" w14:textId="77777777" w:rsidR="00DA100F" w:rsidRDefault="00DA100F"/>
    <w:p w14:paraId="43BA2B4E" w14:textId="77777777" w:rsidR="00DA100F" w:rsidRDefault="00DA100F"/>
    <w:p w14:paraId="4DDFB870" w14:textId="77777777" w:rsidR="00DA100F" w:rsidRDefault="00DA100F"/>
    <w:p w14:paraId="73DD6E4A" w14:textId="77777777" w:rsidR="00DA100F" w:rsidRDefault="00DA100F"/>
    <w:p w14:paraId="43EC3DFE" w14:textId="77777777" w:rsidR="00DA100F" w:rsidRPr="00DB2DAE" w:rsidRDefault="00DA100F">
      <w:pPr>
        <w:rPr>
          <w:rFonts w:ascii="Arial" w:hAnsi="Arial" w:cs="Arial"/>
        </w:rPr>
      </w:pPr>
    </w:p>
    <w:p w14:paraId="2714639C" w14:textId="77777777" w:rsidR="00DA100F" w:rsidRDefault="00DA100F">
      <w:pPr>
        <w:rPr>
          <w:rFonts w:ascii="Arial" w:hAnsi="Arial" w:cs="Arial"/>
          <w:sz w:val="24"/>
          <w:szCs w:val="24"/>
        </w:rPr>
      </w:pPr>
    </w:p>
    <w:p w14:paraId="2F22C824" w14:textId="77777777" w:rsidR="00A11666" w:rsidRDefault="00A11666">
      <w:pPr>
        <w:rPr>
          <w:rFonts w:ascii="Arial" w:hAnsi="Arial" w:cs="Arial"/>
          <w:sz w:val="24"/>
          <w:szCs w:val="24"/>
        </w:rPr>
      </w:pPr>
    </w:p>
    <w:p w14:paraId="46256B3E" w14:textId="77777777" w:rsidR="00A11666" w:rsidRDefault="00A11666">
      <w:pPr>
        <w:rPr>
          <w:rFonts w:ascii="Arial" w:hAnsi="Arial" w:cs="Arial"/>
          <w:sz w:val="24"/>
          <w:szCs w:val="24"/>
        </w:rPr>
      </w:pPr>
    </w:p>
    <w:p w14:paraId="7CAB29D5" w14:textId="77777777" w:rsidR="00A11666" w:rsidRDefault="00A11666">
      <w:pPr>
        <w:rPr>
          <w:rFonts w:ascii="Arial" w:hAnsi="Arial" w:cs="Arial"/>
          <w:sz w:val="24"/>
          <w:szCs w:val="24"/>
        </w:rPr>
      </w:pPr>
    </w:p>
    <w:p w14:paraId="39B4B713" w14:textId="77777777" w:rsidR="00A11666" w:rsidRDefault="00A11666">
      <w:pPr>
        <w:rPr>
          <w:rFonts w:ascii="Arial" w:hAnsi="Arial" w:cs="Arial"/>
          <w:sz w:val="24"/>
          <w:szCs w:val="24"/>
        </w:rPr>
      </w:pPr>
    </w:p>
    <w:p w14:paraId="2A52F252" w14:textId="77777777" w:rsidR="00A11666" w:rsidRDefault="00A11666">
      <w:pPr>
        <w:rPr>
          <w:rFonts w:ascii="Arial" w:hAnsi="Arial" w:cs="Arial"/>
          <w:sz w:val="24"/>
          <w:szCs w:val="24"/>
        </w:rPr>
      </w:pPr>
    </w:p>
    <w:p w14:paraId="6037F44C" w14:textId="77777777" w:rsidR="00A11666" w:rsidRDefault="00A11666">
      <w:pPr>
        <w:rPr>
          <w:rFonts w:ascii="Arial" w:hAnsi="Arial" w:cs="Arial"/>
          <w:sz w:val="24"/>
          <w:szCs w:val="24"/>
        </w:rPr>
      </w:pPr>
    </w:p>
    <w:p w14:paraId="2ECE7EEC" w14:textId="77777777" w:rsidR="00A11666" w:rsidRDefault="00A11666">
      <w:pPr>
        <w:rPr>
          <w:rFonts w:ascii="Arial" w:hAnsi="Arial" w:cs="Arial"/>
          <w:sz w:val="24"/>
          <w:szCs w:val="24"/>
        </w:rPr>
      </w:pPr>
    </w:p>
    <w:p w14:paraId="49D0586E" w14:textId="77777777" w:rsidR="00A11666" w:rsidRDefault="00A11666">
      <w:pPr>
        <w:rPr>
          <w:rFonts w:ascii="Arial" w:hAnsi="Arial" w:cs="Arial"/>
          <w:sz w:val="24"/>
          <w:szCs w:val="24"/>
        </w:rPr>
      </w:pPr>
    </w:p>
    <w:p w14:paraId="3C83A14E" w14:textId="77777777" w:rsidR="00A11666" w:rsidRPr="00E403EA" w:rsidRDefault="00A11666">
      <w:pPr>
        <w:rPr>
          <w:rFonts w:ascii="Arial" w:hAnsi="Arial" w:cs="Arial"/>
          <w:sz w:val="24"/>
          <w:szCs w:val="24"/>
        </w:rPr>
      </w:pPr>
    </w:p>
    <w:bookmarkEnd w:id="0"/>
    <w:p w14:paraId="2106FC38" w14:textId="6C2FCBF1" w:rsidR="00BA1D5F" w:rsidRDefault="00BA1D5F" w:rsidP="00AB386E">
      <w:pPr>
        <w:rPr>
          <w:rFonts w:ascii="Arial" w:hAnsi="Arial" w:cs="Arial"/>
          <w:sz w:val="24"/>
          <w:szCs w:val="24"/>
        </w:rPr>
      </w:pPr>
      <w:r w:rsidRPr="00AB386E">
        <w:rPr>
          <w:rFonts w:ascii="Arial" w:hAnsi="Arial" w:cs="Arial"/>
          <w:sz w:val="24"/>
          <w:szCs w:val="24"/>
        </w:rPr>
        <w:t>Allbon Emily and Sanmet Kaur Dua (2020/2021)</w:t>
      </w:r>
      <w:bookmarkStart w:id="3" w:name="_Hlk129291660"/>
      <w:r w:rsidRPr="00AB386E">
        <w:rPr>
          <w:rFonts w:ascii="Arial" w:hAnsi="Arial" w:cs="Arial"/>
          <w:sz w:val="24"/>
          <w:szCs w:val="24"/>
        </w:rPr>
        <w:t xml:space="preserve"> </w:t>
      </w:r>
      <w:bookmarkEnd w:id="3"/>
      <w:r w:rsidR="0049544B">
        <w:rPr>
          <w:rFonts w:ascii="Arial" w:hAnsi="Arial" w:cs="Arial"/>
          <w:i/>
          <w:iCs/>
          <w:sz w:val="24"/>
          <w:szCs w:val="24"/>
        </w:rPr>
        <w:t>Elliot and Quinn’s Enghlish Legal Sys</w:t>
      </w:r>
      <w:r w:rsidR="00C14885">
        <w:rPr>
          <w:rFonts w:ascii="Arial" w:hAnsi="Arial" w:cs="Arial"/>
          <w:i/>
          <w:iCs/>
          <w:sz w:val="24"/>
          <w:szCs w:val="24"/>
        </w:rPr>
        <w:t>tem; 21</w:t>
      </w:r>
      <w:r w:rsidR="00C14885" w:rsidRPr="00C14885">
        <w:rPr>
          <w:rFonts w:ascii="Arial" w:hAnsi="Arial" w:cs="Arial"/>
          <w:i/>
          <w:iCs/>
          <w:sz w:val="24"/>
          <w:szCs w:val="24"/>
          <w:vertAlign w:val="superscript"/>
        </w:rPr>
        <w:t>st</w:t>
      </w:r>
      <w:r w:rsidR="00C14885">
        <w:rPr>
          <w:rFonts w:ascii="Arial" w:hAnsi="Arial" w:cs="Arial"/>
          <w:i/>
          <w:iCs/>
          <w:sz w:val="24"/>
          <w:szCs w:val="24"/>
        </w:rPr>
        <w:t xml:space="preserve"> </w:t>
      </w:r>
      <w:r w:rsidRPr="00AB386E">
        <w:rPr>
          <w:rFonts w:ascii="Arial" w:hAnsi="Arial" w:cs="Arial"/>
          <w:sz w:val="24"/>
          <w:szCs w:val="24"/>
        </w:rPr>
        <w:t>edn</w:t>
      </w:r>
      <w:r>
        <w:rPr>
          <w:rFonts w:ascii="Arial" w:hAnsi="Arial" w:cs="Arial"/>
          <w:sz w:val="24"/>
          <w:szCs w:val="24"/>
        </w:rPr>
        <w:t>: p.326-346.</w:t>
      </w:r>
      <w:r w:rsidRPr="00AB386E">
        <w:rPr>
          <w:rFonts w:ascii="Arial" w:hAnsi="Arial" w:cs="Arial"/>
          <w:sz w:val="24"/>
          <w:szCs w:val="24"/>
        </w:rPr>
        <w:t xml:space="preserve"> Harlow; </w:t>
      </w:r>
      <w:r>
        <w:rPr>
          <w:rFonts w:ascii="Arial" w:hAnsi="Arial" w:cs="Arial"/>
          <w:sz w:val="24"/>
          <w:szCs w:val="24"/>
        </w:rPr>
        <w:t>Pearson</w:t>
      </w:r>
      <w:r w:rsidRPr="00AB386E">
        <w:rPr>
          <w:rFonts w:ascii="Arial" w:hAnsi="Arial" w:cs="Arial"/>
          <w:sz w:val="24"/>
          <w:szCs w:val="24"/>
        </w:rPr>
        <w:t xml:space="preserve"> Education Limited.</w:t>
      </w:r>
    </w:p>
    <w:p w14:paraId="0C744DD3" w14:textId="77777777" w:rsidR="00A11666" w:rsidRPr="00AB386E" w:rsidRDefault="00A11666" w:rsidP="00A11666">
      <w:pPr>
        <w:rPr>
          <w:rFonts w:ascii="Arial" w:hAnsi="Arial" w:cs="Arial"/>
          <w:sz w:val="24"/>
          <w:szCs w:val="24"/>
        </w:rPr>
      </w:pPr>
      <w:r w:rsidRPr="00AB386E">
        <w:rPr>
          <w:rFonts w:ascii="Arial" w:hAnsi="Arial" w:cs="Arial"/>
          <w:sz w:val="24"/>
          <w:szCs w:val="24"/>
        </w:rPr>
        <w:t xml:space="preserve">Allbon Emily and Sanmet Kaur Dua (2020/2021) </w:t>
      </w:r>
      <w:r>
        <w:rPr>
          <w:rFonts w:ascii="Arial" w:hAnsi="Arial" w:cs="Arial"/>
          <w:i/>
          <w:iCs/>
          <w:sz w:val="24"/>
          <w:szCs w:val="24"/>
        </w:rPr>
        <w:t>Elliot and Quinn’s Enghlish Legal System; 21</w:t>
      </w:r>
      <w:r w:rsidRPr="00C14885">
        <w:rPr>
          <w:rFonts w:ascii="Arial" w:hAnsi="Arial" w:cs="Arial"/>
          <w:i/>
          <w:iCs/>
          <w:sz w:val="24"/>
          <w:szCs w:val="24"/>
          <w:vertAlign w:val="superscript"/>
        </w:rPr>
        <w:t>st</w:t>
      </w:r>
      <w:r>
        <w:rPr>
          <w:rFonts w:ascii="Arial" w:hAnsi="Arial" w:cs="Arial"/>
          <w:i/>
          <w:iCs/>
          <w:sz w:val="24"/>
          <w:szCs w:val="24"/>
        </w:rPr>
        <w:t xml:space="preserve"> </w:t>
      </w:r>
      <w:r w:rsidRPr="00AB386E">
        <w:rPr>
          <w:rFonts w:ascii="Arial" w:hAnsi="Arial" w:cs="Arial"/>
          <w:sz w:val="24"/>
          <w:szCs w:val="24"/>
        </w:rPr>
        <w:t>edn</w:t>
      </w:r>
      <w:r>
        <w:rPr>
          <w:rFonts w:ascii="Arial" w:hAnsi="Arial" w:cs="Arial"/>
          <w:sz w:val="24"/>
          <w:szCs w:val="24"/>
        </w:rPr>
        <w:t>: p.326-346.</w:t>
      </w:r>
      <w:r w:rsidRPr="00AB386E">
        <w:rPr>
          <w:rFonts w:ascii="Arial" w:hAnsi="Arial" w:cs="Arial"/>
          <w:sz w:val="24"/>
          <w:szCs w:val="24"/>
        </w:rPr>
        <w:t xml:space="preserve"> Harlow; </w:t>
      </w:r>
      <w:r>
        <w:rPr>
          <w:rFonts w:ascii="Arial" w:hAnsi="Arial" w:cs="Arial"/>
          <w:sz w:val="24"/>
          <w:szCs w:val="24"/>
        </w:rPr>
        <w:t>Pearson</w:t>
      </w:r>
      <w:r w:rsidRPr="00AB386E">
        <w:rPr>
          <w:rFonts w:ascii="Arial" w:hAnsi="Arial" w:cs="Arial"/>
          <w:sz w:val="24"/>
          <w:szCs w:val="24"/>
        </w:rPr>
        <w:t xml:space="preserve"> Education Limited.</w:t>
      </w:r>
    </w:p>
    <w:p w14:paraId="68472571" w14:textId="77777777" w:rsidR="00A11666" w:rsidRPr="00AB386E" w:rsidRDefault="00A11666" w:rsidP="00AB386E">
      <w:pPr>
        <w:rPr>
          <w:rFonts w:ascii="Arial" w:hAnsi="Arial" w:cs="Arial"/>
          <w:sz w:val="24"/>
          <w:szCs w:val="24"/>
        </w:rPr>
      </w:pPr>
    </w:p>
    <w:p w14:paraId="2ED2D4EF" w14:textId="77777777" w:rsidR="00BA1D5F" w:rsidRDefault="00BA1D5F">
      <w:pPr>
        <w:rPr>
          <w:rFonts w:ascii="Arial" w:hAnsi="Arial" w:cs="Arial"/>
          <w:sz w:val="24"/>
          <w:szCs w:val="24"/>
        </w:rPr>
      </w:pPr>
      <w:r>
        <w:rPr>
          <w:rFonts w:ascii="Arial" w:hAnsi="Arial" w:cs="Arial"/>
          <w:sz w:val="24"/>
          <w:szCs w:val="24"/>
        </w:rPr>
        <w:t xml:space="preserve">Cambridgeshire district council. n.d. </w:t>
      </w:r>
      <w:r w:rsidRPr="00E403EA">
        <w:rPr>
          <w:rFonts w:ascii="Arial" w:hAnsi="Arial" w:cs="Arial"/>
          <w:sz w:val="24"/>
          <w:szCs w:val="24"/>
        </w:rPr>
        <w:t>Available at:</w:t>
      </w:r>
      <w:r>
        <w:rPr>
          <w:rFonts w:ascii="Arial" w:hAnsi="Arial" w:cs="Arial"/>
          <w:sz w:val="24"/>
          <w:szCs w:val="24"/>
        </w:rPr>
        <w:t xml:space="preserve"> </w:t>
      </w:r>
      <w:hyperlink r:id="rId4" w:history="1">
        <w:r w:rsidRPr="008139C6">
          <w:rPr>
            <w:rStyle w:val="Hyperlink"/>
            <w:rFonts w:ascii="Arial" w:hAnsi="Arial" w:cs="Arial"/>
            <w:sz w:val="24"/>
            <w:szCs w:val="24"/>
          </w:rPr>
          <w:t>https://www.eastcambs.gov.uk/content/single-justice-procedure-notices</w:t>
        </w:r>
      </w:hyperlink>
      <w:r>
        <w:rPr>
          <w:rFonts w:ascii="Arial" w:hAnsi="Arial" w:cs="Arial"/>
          <w:sz w:val="24"/>
          <w:szCs w:val="24"/>
        </w:rPr>
        <w:t xml:space="preserve"> </w:t>
      </w:r>
      <w:r w:rsidRPr="00E551ED">
        <w:rPr>
          <w:rFonts w:ascii="Arial" w:hAnsi="Arial" w:cs="Arial"/>
          <w:sz w:val="24"/>
          <w:szCs w:val="24"/>
        </w:rPr>
        <w:t>(Accessed: 04 March 2023)</w:t>
      </w:r>
    </w:p>
    <w:p w14:paraId="693FAE96" w14:textId="77777777" w:rsidR="00BA1D5F" w:rsidRPr="00E403EA" w:rsidRDefault="00BA1D5F">
      <w:pPr>
        <w:rPr>
          <w:rFonts w:ascii="Arial" w:hAnsi="Arial" w:cs="Arial"/>
          <w:sz w:val="24"/>
          <w:szCs w:val="24"/>
        </w:rPr>
      </w:pPr>
      <w:r w:rsidRPr="00E403EA">
        <w:rPr>
          <w:rFonts w:ascii="Arial" w:hAnsi="Arial" w:cs="Arial"/>
          <w:sz w:val="24"/>
          <w:szCs w:val="24"/>
        </w:rPr>
        <w:t>Courts and Tribunals Judiciary. 2018)</w:t>
      </w:r>
      <w:r>
        <w:rPr>
          <w:rFonts w:ascii="Arial" w:hAnsi="Arial" w:cs="Arial"/>
          <w:sz w:val="24"/>
          <w:szCs w:val="24"/>
        </w:rPr>
        <w:t xml:space="preserve"> </w:t>
      </w:r>
      <w:r w:rsidRPr="00E403EA">
        <w:rPr>
          <w:rFonts w:ascii="Arial" w:hAnsi="Arial" w:cs="Arial"/>
          <w:sz w:val="24"/>
          <w:szCs w:val="24"/>
        </w:rPr>
        <w:t>Available at:</w:t>
      </w:r>
      <w:r w:rsidRPr="00E403EA">
        <w:rPr>
          <w:rFonts w:ascii="Arial" w:hAnsi="Arial" w:cs="Arial"/>
          <w:sz w:val="24"/>
          <w:szCs w:val="24"/>
        </w:rPr>
        <w:t xml:space="preserve"> </w:t>
      </w:r>
      <w:hyperlink r:id="rId5" w:history="1">
        <w:r w:rsidRPr="00E403EA">
          <w:rPr>
            <w:rStyle w:val="Hyperlink"/>
            <w:rFonts w:ascii="Arial" w:hAnsi="Arial" w:cs="Arial"/>
            <w:sz w:val="24"/>
            <w:szCs w:val="24"/>
          </w:rPr>
          <w:t>https://www.judiciary.uk/guidance-and-resources/judicial-office-business-plan-2018-19/#related_content</w:t>
        </w:r>
      </w:hyperlink>
      <w:r w:rsidRPr="00E403EA">
        <w:rPr>
          <w:rFonts w:ascii="Arial" w:hAnsi="Arial" w:cs="Arial"/>
          <w:sz w:val="24"/>
          <w:szCs w:val="24"/>
        </w:rPr>
        <w:t xml:space="preserve"> </w:t>
      </w:r>
      <w:r w:rsidRPr="00E551ED">
        <w:rPr>
          <w:rFonts w:ascii="Arial" w:hAnsi="Arial" w:cs="Arial"/>
          <w:sz w:val="24"/>
          <w:szCs w:val="24"/>
        </w:rPr>
        <w:t>(Accessed: 04 March 2023)</w:t>
      </w:r>
    </w:p>
    <w:p w14:paraId="4B19A18F" w14:textId="77777777" w:rsidR="00BA1D5F" w:rsidRDefault="00BA1D5F">
      <w:pPr>
        <w:rPr>
          <w:rFonts w:ascii="Arial" w:hAnsi="Arial" w:cs="Arial"/>
          <w:sz w:val="24"/>
          <w:szCs w:val="24"/>
        </w:rPr>
      </w:pPr>
      <w:r w:rsidRPr="000D041A">
        <w:rPr>
          <w:rFonts w:ascii="Arial" w:hAnsi="Arial" w:cs="Arial"/>
          <w:sz w:val="24"/>
          <w:szCs w:val="24"/>
        </w:rPr>
        <w:t>Courts and Tribunals Judiciary. N.d</w:t>
      </w:r>
      <w:r>
        <w:rPr>
          <w:rFonts w:ascii="Arial" w:hAnsi="Arial" w:cs="Arial"/>
          <w:sz w:val="24"/>
          <w:szCs w:val="24"/>
        </w:rPr>
        <w:t xml:space="preserve">. </w:t>
      </w:r>
      <w:r w:rsidRPr="00E403EA">
        <w:rPr>
          <w:rFonts w:ascii="Arial" w:hAnsi="Arial" w:cs="Arial"/>
          <w:sz w:val="24"/>
          <w:szCs w:val="24"/>
        </w:rPr>
        <w:t>Available at:</w:t>
      </w:r>
      <w:hyperlink r:id="rId6" w:history="1">
        <w:r w:rsidRPr="008139C6">
          <w:rPr>
            <w:rStyle w:val="Hyperlink"/>
            <w:rFonts w:ascii="Arial" w:hAnsi="Arial" w:cs="Arial"/>
            <w:sz w:val="24"/>
            <w:szCs w:val="24"/>
          </w:rPr>
          <w:t>https://www.judiciary.uk/about-the-judiciary/who-are-the-judiciary/magistrates/</w:t>
        </w:r>
      </w:hyperlink>
      <w:r>
        <w:rPr>
          <w:rFonts w:ascii="Arial" w:hAnsi="Arial" w:cs="Arial"/>
          <w:sz w:val="24"/>
          <w:szCs w:val="24"/>
        </w:rPr>
        <w:t xml:space="preserve"> </w:t>
      </w:r>
      <w:r w:rsidRPr="00E551ED">
        <w:rPr>
          <w:rFonts w:ascii="Arial" w:hAnsi="Arial" w:cs="Arial"/>
          <w:sz w:val="24"/>
          <w:szCs w:val="24"/>
        </w:rPr>
        <w:t>(Accessed: 04 March 2023)</w:t>
      </w:r>
    </w:p>
    <w:p w14:paraId="3157C876" w14:textId="77777777" w:rsidR="00BA1D5F" w:rsidRPr="00E403EA" w:rsidRDefault="00BA1D5F">
      <w:pPr>
        <w:rPr>
          <w:rFonts w:ascii="Arial" w:hAnsi="Arial" w:cs="Arial"/>
          <w:sz w:val="24"/>
          <w:szCs w:val="24"/>
        </w:rPr>
      </w:pPr>
      <w:r w:rsidRPr="00E403EA">
        <w:rPr>
          <w:rFonts w:ascii="Arial" w:hAnsi="Arial" w:cs="Arial"/>
          <w:sz w:val="24"/>
          <w:szCs w:val="24"/>
        </w:rPr>
        <w:t>Judicial College. 2012)</w:t>
      </w:r>
      <w:r>
        <w:rPr>
          <w:rFonts w:ascii="Arial" w:hAnsi="Arial" w:cs="Arial"/>
          <w:sz w:val="24"/>
          <w:szCs w:val="24"/>
        </w:rPr>
        <w:t xml:space="preserve"> </w:t>
      </w:r>
      <w:r w:rsidRPr="00E403EA">
        <w:rPr>
          <w:rFonts w:ascii="Arial" w:hAnsi="Arial" w:cs="Arial"/>
          <w:sz w:val="24"/>
          <w:szCs w:val="24"/>
        </w:rPr>
        <w:t>Available at:</w:t>
      </w:r>
      <w:r w:rsidRPr="00E403EA">
        <w:rPr>
          <w:rFonts w:ascii="Arial" w:hAnsi="Arial" w:cs="Arial"/>
          <w:sz w:val="24"/>
          <w:szCs w:val="24"/>
        </w:rPr>
        <w:t xml:space="preserve"> </w:t>
      </w:r>
      <w:hyperlink r:id="rId7" w:history="1">
        <w:r w:rsidRPr="00E403EA">
          <w:rPr>
            <w:rStyle w:val="Hyperlink"/>
            <w:rFonts w:ascii="Arial" w:hAnsi="Arial" w:cs="Arial"/>
            <w:sz w:val="24"/>
            <w:szCs w:val="24"/>
          </w:rPr>
          <w:t>https://www.judiciary.uk/about-the-judiciary/training-support/judicial-college/magistrates/</w:t>
        </w:r>
      </w:hyperlink>
      <w:r w:rsidRPr="00E403EA">
        <w:rPr>
          <w:rFonts w:ascii="Arial" w:hAnsi="Arial" w:cs="Arial"/>
          <w:sz w:val="24"/>
          <w:szCs w:val="24"/>
        </w:rPr>
        <w:t xml:space="preserve"> </w:t>
      </w:r>
      <w:r w:rsidRPr="00E551ED">
        <w:rPr>
          <w:rFonts w:ascii="Arial" w:hAnsi="Arial" w:cs="Arial"/>
          <w:sz w:val="24"/>
          <w:szCs w:val="24"/>
        </w:rPr>
        <w:t>(Accessed: 04 March 2023)</w:t>
      </w:r>
    </w:p>
    <w:p w14:paraId="0FB224B9" w14:textId="77777777" w:rsidR="00BA1D5F" w:rsidRPr="00E403EA" w:rsidRDefault="00BA1D5F">
      <w:pPr>
        <w:rPr>
          <w:rFonts w:ascii="Arial" w:hAnsi="Arial" w:cs="Arial"/>
          <w:sz w:val="24"/>
          <w:szCs w:val="24"/>
        </w:rPr>
      </w:pPr>
      <w:bookmarkStart w:id="4" w:name="_Hlk134113793"/>
      <w:r w:rsidRPr="00E403EA">
        <w:rPr>
          <w:rFonts w:ascii="Arial" w:hAnsi="Arial" w:cs="Arial"/>
          <w:sz w:val="24"/>
          <w:szCs w:val="24"/>
        </w:rPr>
        <w:t>Magistrates Association. N.d. Available at</w:t>
      </w:r>
      <w:r w:rsidRPr="00E403EA">
        <w:rPr>
          <w:rFonts w:ascii="Arial" w:hAnsi="Arial" w:cs="Arial"/>
          <w:sz w:val="24"/>
          <w:szCs w:val="24"/>
        </w:rPr>
        <w:t xml:space="preserve"> </w:t>
      </w:r>
      <w:bookmarkEnd w:id="4"/>
      <w:r w:rsidRPr="00E403EA">
        <w:rPr>
          <w:rFonts w:ascii="Arial" w:hAnsi="Arial" w:cs="Arial"/>
          <w:sz w:val="24"/>
          <w:szCs w:val="24"/>
        </w:rPr>
        <w:fldChar w:fldCharType="begin"/>
      </w:r>
      <w:r w:rsidRPr="00E403EA">
        <w:rPr>
          <w:rFonts w:ascii="Arial" w:hAnsi="Arial" w:cs="Arial"/>
          <w:sz w:val="24"/>
          <w:szCs w:val="24"/>
        </w:rPr>
        <w:instrText xml:space="preserve"> HYPERLINK "</w:instrText>
      </w:r>
      <w:r w:rsidRPr="00E403EA">
        <w:rPr>
          <w:rFonts w:ascii="Arial" w:hAnsi="Arial" w:cs="Arial"/>
          <w:sz w:val="24"/>
          <w:szCs w:val="24"/>
        </w:rPr>
        <w:instrText>https://www.magistrates-association.org.uk/About-Magistrates/Training-Of-Magistrates</w:instrText>
      </w:r>
      <w:r w:rsidRPr="00E403EA">
        <w:rPr>
          <w:rFonts w:ascii="Arial" w:hAnsi="Arial" w:cs="Arial"/>
          <w:sz w:val="24"/>
          <w:szCs w:val="24"/>
        </w:rPr>
        <w:instrText xml:space="preserve">" </w:instrText>
      </w:r>
      <w:r w:rsidRPr="00E403EA">
        <w:rPr>
          <w:rFonts w:ascii="Arial" w:hAnsi="Arial" w:cs="Arial"/>
          <w:sz w:val="24"/>
          <w:szCs w:val="24"/>
        </w:rPr>
        <w:fldChar w:fldCharType="separate"/>
      </w:r>
      <w:r w:rsidRPr="00E403EA">
        <w:rPr>
          <w:rStyle w:val="Hyperlink"/>
          <w:rFonts w:ascii="Arial" w:hAnsi="Arial" w:cs="Arial"/>
          <w:sz w:val="24"/>
          <w:szCs w:val="24"/>
        </w:rPr>
        <w:t>https://www.magistrates-association.org.uk/About-Magistrates/Training-Of-Magistrates</w:t>
      </w:r>
      <w:r w:rsidRPr="00E403EA">
        <w:rPr>
          <w:rFonts w:ascii="Arial" w:hAnsi="Arial" w:cs="Arial"/>
          <w:sz w:val="24"/>
          <w:szCs w:val="24"/>
        </w:rPr>
        <w:fldChar w:fldCharType="end"/>
      </w:r>
      <w:r w:rsidRPr="00E403EA">
        <w:rPr>
          <w:rFonts w:ascii="Arial" w:hAnsi="Arial" w:cs="Arial"/>
          <w:sz w:val="24"/>
          <w:szCs w:val="24"/>
        </w:rPr>
        <w:t xml:space="preserve"> </w:t>
      </w:r>
      <w:r w:rsidRPr="00E551ED">
        <w:rPr>
          <w:rFonts w:ascii="Arial" w:hAnsi="Arial" w:cs="Arial"/>
          <w:sz w:val="24"/>
          <w:szCs w:val="24"/>
        </w:rPr>
        <w:t>(Accessed: 04 March 2023)</w:t>
      </w:r>
    </w:p>
    <w:p w14:paraId="4037761E" w14:textId="77777777" w:rsidR="00BA1D5F" w:rsidRPr="00E403EA" w:rsidRDefault="00BA1D5F">
      <w:pPr>
        <w:rPr>
          <w:rFonts w:ascii="Arial" w:hAnsi="Arial" w:cs="Arial"/>
          <w:sz w:val="24"/>
          <w:szCs w:val="24"/>
        </w:rPr>
      </w:pPr>
      <w:r w:rsidRPr="00E403EA">
        <w:rPr>
          <w:rFonts w:ascii="Arial" w:hAnsi="Arial" w:cs="Arial"/>
          <w:sz w:val="24"/>
          <w:szCs w:val="24"/>
        </w:rPr>
        <w:t>Magistrates Association. N.d. Available at</w:t>
      </w:r>
      <w:r w:rsidRPr="00E403EA">
        <w:rPr>
          <w:rFonts w:ascii="Arial" w:hAnsi="Arial" w:cs="Arial"/>
          <w:sz w:val="24"/>
          <w:szCs w:val="24"/>
        </w:rPr>
        <w:t xml:space="preserve"> </w:t>
      </w:r>
      <w:hyperlink r:id="rId8" w:history="1">
        <w:r w:rsidRPr="00E403EA">
          <w:rPr>
            <w:rStyle w:val="Hyperlink"/>
            <w:rFonts w:ascii="Arial" w:hAnsi="Arial" w:cs="Arial"/>
            <w:sz w:val="24"/>
            <w:szCs w:val="24"/>
          </w:rPr>
          <w:t>https://www.magistrates-association.org.uk/About-magistrates</w:t>
        </w:r>
      </w:hyperlink>
      <w:r w:rsidRPr="00E403EA">
        <w:rPr>
          <w:rFonts w:ascii="Arial" w:hAnsi="Arial" w:cs="Arial"/>
          <w:sz w:val="24"/>
          <w:szCs w:val="24"/>
        </w:rPr>
        <w:t xml:space="preserve"> </w:t>
      </w:r>
      <w:r w:rsidRPr="00E551ED">
        <w:rPr>
          <w:rFonts w:ascii="Arial" w:hAnsi="Arial" w:cs="Arial"/>
          <w:sz w:val="24"/>
          <w:szCs w:val="24"/>
        </w:rPr>
        <w:t>(Accessed: 04 March 2023)</w:t>
      </w:r>
    </w:p>
    <w:p w14:paraId="2ABB3D7C" w14:textId="77777777" w:rsidR="00BA1D5F" w:rsidRPr="00E403EA" w:rsidRDefault="00BA1D5F">
      <w:pPr>
        <w:rPr>
          <w:rFonts w:ascii="Arial" w:hAnsi="Arial" w:cs="Arial"/>
          <w:sz w:val="24"/>
          <w:szCs w:val="24"/>
        </w:rPr>
      </w:pPr>
      <w:r w:rsidRPr="00E403EA">
        <w:rPr>
          <w:rFonts w:ascii="Arial" w:hAnsi="Arial" w:cs="Arial"/>
          <w:sz w:val="24"/>
          <w:szCs w:val="24"/>
        </w:rPr>
        <w:t xml:space="preserve">Magistrates Association. N.d. Available at: </w:t>
      </w:r>
      <w:hyperlink r:id="rId9" w:history="1">
        <w:r w:rsidRPr="00E403EA">
          <w:rPr>
            <w:rStyle w:val="Hyperlink"/>
            <w:rFonts w:ascii="Arial" w:hAnsi="Arial" w:cs="Arial"/>
            <w:sz w:val="24"/>
            <w:szCs w:val="24"/>
          </w:rPr>
          <w:t>https://www.magistrates-association.org.uk/about-magistrates/history-of-the-magistracy</w:t>
        </w:r>
      </w:hyperlink>
      <w:r w:rsidRPr="00E403EA">
        <w:rPr>
          <w:rFonts w:ascii="Arial" w:hAnsi="Arial" w:cs="Arial"/>
          <w:sz w:val="24"/>
          <w:szCs w:val="24"/>
        </w:rPr>
        <w:t xml:space="preserve"> </w:t>
      </w:r>
      <w:bookmarkStart w:id="5" w:name="_Hlk134123830"/>
      <w:r w:rsidRPr="00E551ED">
        <w:rPr>
          <w:rFonts w:ascii="Arial" w:hAnsi="Arial" w:cs="Arial"/>
          <w:sz w:val="24"/>
          <w:szCs w:val="24"/>
        </w:rPr>
        <w:t>(Accessed: 0</w:t>
      </w:r>
      <w:r>
        <w:rPr>
          <w:rFonts w:ascii="Arial" w:hAnsi="Arial" w:cs="Arial"/>
          <w:sz w:val="24"/>
          <w:szCs w:val="24"/>
        </w:rPr>
        <w:t xml:space="preserve">4 </w:t>
      </w:r>
      <w:r w:rsidRPr="00E551ED">
        <w:rPr>
          <w:rFonts w:ascii="Arial" w:hAnsi="Arial" w:cs="Arial"/>
          <w:sz w:val="24"/>
          <w:szCs w:val="24"/>
        </w:rPr>
        <w:t>March 2023)</w:t>
      </w:r>
      <w:bookmarkEnd w:id="5"/>
    </w:p>
    <w:p w14:paraId="6C3276B1" w14:textId="77777777" w:rsidR="00BA1D5F" w:rsidRPr="00E403EA" w:rsidRDefault="00BA1D5F">
      <w:pPr>
        <w:rPr>
          <w:rFonts w:ascii="Arial" w:hAnsi="Arial" w:cs="Arial"/>
          <w:sz w:val="24"/>
          <w:szCs w:val="24"/>
        </w:rPr>
      </w:pPr>
      <w:bookmarkStart w:id="6" w:name="_Hlk134120713"/>
      <w:r>
        <w:rPr>
          <w:rFonts w:ascii="Arial" w:hAnsi="Arial" w:cs="Arial"/>
          <w:sz w:val="24"/>
          <w:szCs w:val="24"/>
        </w:rPr>
        <w:t xml:space="preserve">Ministry of Justice </w:t>
      </w:r>
      <w:bookmarkEnd w:id="6"/>
      <w:r w:rsidRPr="00E403EA">
        <w:rPr>
          <w:rFonts w:ascii="Arial" w:hAnsi="Arial" w:cs="Arial"/>
          <w:sz w:val="24"/>
          <w:szCs w:val="24"/>
        </w:rPr>
        <w:t xml:space="preserve">n.d. Available at:  </w:t>
      </w:r>
      <w:hyperlink r:id="rId10" w:history="1">
        <w:r w:rsidRPr="00E403EA">
          <w:rPr>
            <w:rStyle w:val="Hyperlink"/>
            <w:rFonts w:ascii="Arial" w:hAnsi="Arial" w:cs="Arial"/>
            <w:sz w:val="24"/>
            <w:szCs w:val="24"/>
          </w:rPr>
          <w:t>https://www.gov.uk/become-magistrate/can-you-be-a-magistrate</w:t>
        </w:r>
      </w:hyperlink>
      <w:r w:rsidRPr="00E403EA">
        <w:rPr>
          <w:rFonts w:ascii="Arial" w:hAnsi="Arial" w:cs="Arial"/>
          <w:sz w:val="24"/>
          <w:szCs w:val="24"/>
        </w:rPr>
        <w:t xml:space="preserve"> </w:t>
      </w:r>
      <w:r w:rsidRPr="00E551ED">
        <w:rPr>
          <w:rFonts w:ascii="Arial" w:hAnsi="Arial" w:cs="Arial"/>
          <w:sz w:val="24"/>
          <w:szCs w:val="24"/>
        </w:rPr>
        <w:t>(Accessed: 04 March 2023)</w:t>
      </w:r>
    </w:p>
    <w:p w14:paraId="67004A6D" w14:textId="77777777" w:rsidR="00BA1D5F" w:rsidRDefault="00BA1D5F">
      <w:pPr>
        <w:rPr>
          <w:rFonts w:ascii="Arial" w:hAnsi="Arial" w:cs="Arial"/>
          <w:sz w:val="24"/>
          <w:szCs w:val="24"/>
        </w:rPr>
      </w:pPr>
      <w:r w:rsidRPr="00712856">
        <w:rPr>
          <w:rFonts w:ascii="Arial" w:hAnsi="Arial" w:cs="Arial"/>
          <w:sz w:val="24"/>
          <w:szCs w:val="24"/>
        </w:rPr>
        <w:t>Ministry of Justice n.d. Available at:</w:t>
      </w:r>
      <w:r w:rsidRPr="00712856">
        <w:rPr>
          <w:rFonts w:ascii="Arial" w:hAnsi="Arial" w:cs="Arial"/>
          <w:sz w:val="24"/>
          <w:szCs w:val="24"/>
        </w:rPr>
        <w:t xml:space="preserve"> </w:t>
      </w:r>
      <w:hyperlink r:id="rId11" w:history="1">
        <w:r w:rsidRPr="00712856">
          <w:rPr>
            <w:rStyle w:val="Hyperlink"/>
            <w:rFonts w:ascii="Arial" w:hAnsi="Arial" w:cs="Arial"/>
            <w:sz w:val="24"/>
            <w:szCs w:val="24"/>
          </w:rPr>
          <w:t>https://www.gov.uk/become-magistrate/can-you-be-a-magistrate</w:t>
        </w:r>
      </w:hyperlink>
      <w:r w:rsidRPr="00712856">
        <w:rPr>
          <w:rFonts w:ascii="Arial" w:hAnsi="Arial" w:cs="Arial"/>
          <w:sz w:val="24"/>
          <w:szCs w:val="24"/>
        </w:rPr>
        <w:t xml:space="preserve"> </w:t>
      </w:r>
      <w:r w:rsidRPr="00E551ED">
        <w:rPr>
          <w:rFonts w:ascii="Arial" w:hAnsi="Arial" w:cs="Arial"/>
          <w:sz w:val="24"/>
          <w:szCs w:val="24"/>
        </w:rPr>
        <w:t>(Accessed: 04 March 2023)</w:t>
      </w:r>
    </w:p>
    <w:p w14:paraId="1134279E" w14:textId="77777777" w:rsidR="00BA1D5F" w:rsidRPr="00E403EA" w:rsidRDefault="00BA1D5F">
      <w:pPr>
        <w:rPr>
          <w:rFonts w:ascii="Arial" w:hAnsi="Arial" w:cs="Arial"/>
          <w:sz w:val="24"/>
          <w:szCs w:val="24"/>
        </w:rPr>
      </w:pPr>
      <w:r w:rsidRPr="00E403EA">
        <w:rPr>
          <w:rFonts w:ascii="Arial" w:hAnsi="Arial" w:cs="Arial"/>
          <w:sz w:val="24"/>
          <w:szCs w:val="24"/>
        </w:rPr>
        <w:lastRenderedPageBreak/>
        <w:t>UK Parliament, 2019</w:t>
      </w:r>
      <w:r w:rsidRPr="00E403EA">
        <w:rPr>
          <w:rFonts w:ascii="Arial" w:hAnsi="Arial" w:cs="Arial"/>
          <w:sz w:val="24"/>
          <w:szCs w:val="24"/>
        </w:rPr>
        <w:t xml:space="preserve"> </w:t>
      </w:r>
      <w:r w:rsidRPr="00E403EA">
        <w:rPr>
          <w:rFonts w:ascii="Arial" w:hAnsi="Arial" w:cs="Arial"/>
          <w:sz w:val="24"/>
          <w:szCs w:val="24"/>
        </w:rPr>
        <w:t>Available at</w:t>
      </w:r>
      <w:r w:rsidRPr="00E403EA">
        <w:rPr>
          <w:rFonts w:ascii="Arial" w:hAnsi="Arial" w:cs="Arial"/>
          <w:sz w:val="24"/>
          <w:szCs w:val="24"/>
        </w:rPr>
        <w:t xml:space="preserve"> </w:t>
      </w:r>
      <w:hyperlink r:id="rId12" w:history="1">
        <w:r w:rsidRPr="00E403EA">
          <w:rPr>
            <w:rStyle w:val="Hyperlink"/>
            <w:rFonts w:ascii="Arial" w:hAnsi="Arial" w:cs="Arial"/>
            <w:sz w:val="24"/>
            <w:szCs w:val="24"/>
          </w:rPr>
          <w:t>https://commonslibrary.parliament.uk/constituency-data-magistrates-court-closures/</w:t>
        </w:r>
      </w:hyperlink>
      <w:r w:rsidRPr="00E403EA">
        <w:rPr>
          <w:rFonts w:ascii="Arial" w:hAnsi="Arial" w:cs="Arial"/>
          <w:sz w:val="24"/>
          <w:szCs w:val="24"/>
        </w:rPr>
        <w:t xml:space="preserve"> </w:t>
      </w:r>
      <w:r w:rsidRPr="00E551ED">
        <w:rPr>
          <w:rFonts w:ascii="Arial" w:hAnsi="Arial" w:cs="Arial"/>
          <w:sz w:val="24"/>
          <w:szCs w:val="24"/>
        </w:rPr>
        <w:t>(Accessed: 04 March 2023)</w:t>
      </w:r>
    </w:p>
    <w:p w14:paraId="582B1397" w14:textId="77777777" w:rsidR="006141BD" w:rsidRPr="00712856" w:rsidRDefault="006141BD">
      <w:pPr>
        <w:rPr>
          <w:rFonts w:ascii="Arial" w:hAnsi="Arial" w:cs="Arial"/>
          <w:sz w:val="24"/>
          <w:szCs w:val="24"/>
        </w:rPr>
      </w:pPr>
    </w:p>
    <w:sectPr w:rsidR="006141BD" w:rsidRPr="007128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1E4"/>
    <w:rsid w:val="00006453"/>
    <w:rsid w:val="00024FCB"/>
    <w:rsid w:val="00027F99"/>
    <w:rsid w:val="0003113A"/>
    <w:rsid w:val="000640DA"/>
    <w:rsid w:val="00073AC9"/>
    <w:rsid w:val="000777CA"/>
    <w:rsid w:val="00092565"/>
    <w:rsid w:val="000C5C88"/>
    <w:rsid w:val="000D041A"/>
    <w:rsid w:val="000E74C6"/>
    <w:rsid w:val="000F4EBC"/>
    <w:rsid w:val="001079A5"/>
    <w:rsid w:val="00114404"/>
    <w:rsid w:val="00151565"/>
    <w:rsid w:val="0017329F"/>
    <w:rsid w:val="001C7A22"/>
    <w:rsid w:val="001D431A"/>
    <w:rsid w:val="001E41D5"/>
    <w:rsid w:val="002168E1"/>
    <w:rsid w:val="0021725E"/>
    <w:rsid w:val="00226B2A"/>
    <w:rsid w:val="00253F7E"/>
    <w:rsid w:val="002550F0"/>
    <w:rsid w:val="002A410D"/>
    <w:rsid w:val="002E21B0"/>
    <w:rsid w:val="002E7ACB"/>
    <w:rsid w:val="00333284"/>
    <w:rsid w:val="003944DB"/>
    <w:rsid w:val="003C681A"/>
    <w:rsid w:val="003D2CB8"/>
    <w:rsid w:val="003F28B2"/>
    <w:rsid w:val="004004EF"/>
    <w:rsid w:val="004265C8"/>
    <w:rsid w:val="004275E1"/>
    <w:rsid w:val="004530D7"/>
    <w:rsid w:val="00476A68"/>
    <w:rsid w:val="0049544B"/>
    <w:rsid w:val="004A0727"/>
    <w:rsid w:val="004A1B3A"/>
    <w:rsid w:val="004A3C11"/>
    <w:rsid w:val="004C4046"/>
    <w:rsid w:val="004C6A9C"/>
    <w:rsid w:val="004E2677"/>
    <w:rsid w:val="004E2E39"/>
    <w:rsid w:val="00501474"/>
    <w:rsid w:val="0051342E"/>
    <w:rsid w:val="00561B63"/>
    <w:rsid w:val="0057738D"/>
    <w:rsid w:val="0058087A"/>
    <w:rsid w:val="00581B71"/>
    <w:rsid w:val="00581D07"/>
    <w:rsid w:val="005B380D"/>
    <w:rsid w:val="005C4615"/>
    <w:rsid w:val="005D2ED3"/>
    <w:rsid w:val="006019BF"/>
    <w:rsid w:val="00611BB0"/>
    <w:rsid w:val="00612DB3"/>
    <w:rsid w:val="006141BD"/>
    <w:rsid w:val="006337DC"/>
    <w:rsid w:val="00634893"/>
    <w:rsid w:val="006645BD"/>
    <w:rsid w:val="00673EF0"/>
    <w:rsid w:val="006763D5"/>
    <w:rsid w:val="00692E14"/>
    <w:rsid w:val="006A6AF2"/>
    <w:rsid w:val="006F041C"/>
    <w:rsid w:val="00712856"/>
    <w:rsid w:val="007531E4"/>
    <w:rsid w:val="0077299B"/>
    <w:rsid w:val="00784A2B"/>
    <w:rsid w:val="007A2D19"/>
    <w:rsid w:val="007C5082"/>
    <w:rsid w:val="007D1AE3"/>
    <w:rsid w:val="00806D13"/>
    <w:rsid w:val="00811F60"/>
    <w:rsid w:val="00812460"/>
    <w:rsid w:val="008249E6"/>
    <w:rsid w:val="00830D24"/>
    <w:rsid w:val="00834086"/>
    <w:rsid w:val="0085089C"/>
    <w:rsid w:val="0087126D"/>
    <w:rsid w:val="00883C06"/>
    <w:rsid w:val="008A3EA3"/>
    <w:rsid w:val="008C70EE"/>
    <w:rsid w:val="008C7A96"/>
    <w:rsid w:val="008F3896"/>
    <w:rsid w:val="00937C9D"/>
    <w:rsid w:val="009429CE"/>
    <w:rsid w:val="009503B7"/>
    <w:rsid w:val="00966572"/>
    <w:rsid w:val="00977427"/>
    <w:rsid w:val="00997727"/>
    <w:rsid w:val="009B1F48"/>
    <w:rsid w:val="009D0158"/>
    <w:rsid w:val="009D4289"/>
    <w:rsid w:val="009E7113"/>
    <w:rsid w:val="00A11666"/>
    <w:rsid w:val="00A2486C"/>
    <w:rsid w:val="00A2616C"/>
    <w:rsid w:val="00A348B3"/>
    <w:rsid w:val="00A5188E"/>
    <w:rsid w:val="00A55719"/>
    <w:rsid w:val="00A743D5"/>
    <w:rsid w:val="00A74AF6"/>
    <w:rsid w:val="00A8048D"/>
    <w:rsid w:val="00A8305C"/>
    <w:rsid w:val="00A84E12"/>
    <w:rsid w:val="00A87718"/>
    <w:rsid w:val="00AB386E"/>
    <w:rsid w:val="00AC0671"/>
    <w:rsid w:val="00B00A1C"/>
    <w:rsid w:val="00B03A1A"/>
    <w:rsid w:val="00B27145"/>
    <w:rsid w:val="00B33D28"/>
    <w:rsid w:val="00B42912"/>
    <w:rsid w:val="00B47E54"/>
    <w:rsid w:val="00BA1632"/>
    <w:rsid w:val="00BA1D5F"/>
    <w:rsid w:val="00BB074D"/>
    <w:rsid w:val="00BD12EC"/>
    <w:rsid w:val="00BE2432"/>
    <w:rsid w:val="00BE507D"/>
    <w:rsid w:val="00C14885"/>
    <w:rsid w:val="00C252C3"/>
    <w:rsid w:val="00C25D51"/>
    <w:rsid w:val="00CE1514"/>
    <w:rsid w:val="00CF3EDF"/>
    <w:rsid w:val="00D12B7D"/>
    <w:rsid w:val="00D13B4F"/>
    <w:rsid w:val="00D45759"/>
    <w:rsid w:val="00D52331"/>
    <w:rsid w:val="00DA100F"/>
    <w:rsid w:val="00DA3E77"/>
    <w:rsid w:val="00DB2DAE"/>
    <w:rsid w:val="00DB3D1D"/>
    <w:rsid w:val="00DC2F1D"/>
    <w:rsid w:val="00DD57FE"/>
    <w:rsid w:val="00DE08FF"/>
    <w:rsid w:val="00DE1D2E"/>
    <w:rsid w:val="00DE7EA1"/>
    <w:rsid w:val="00E06F7E"/>
    <w:rsid w:val="00E26EC5"/>
    <w:rsid w:val="00E33C1F"/>
    <w:rsid w:val="00E403EA"/>
    <w:rsid w:val="00E40947"/>
    <w:rsid w:val="00E527D6"/>
    <w:rsid w:val="00E551ED"/>
    <w:rsid w:val="00E63ECD"/>
    <w:rsid w:val="00E6629F"/>
    <w:rsid w:val="00EA3A2A"/>
    <w:rsid w:val="00ED3EF9"/>
    <w:rsid w:val="00F638B3"/>
    <w:rsid w:val="00F67E8B"/>
    <w:rsid w:val="00FA0749"/>
    <w:rsid w:val="00FF0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45D39"/>
  <w15:chartTrackingRefBased/>
  <w15:docId w15:val="{F0D0AACB-C3D2-46FD-A18B-2B2EF21F7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31E4"/>
    <w:rPr>
      <w:color w:val="0563C1" w:themeColor="hyperlink"/>
      <w:u w:val="single"/>
    </w:rPr>
  </w:style>
  <w:style w:type="character" w:styleId="UnresolvedMention">
    <w:name w:val="Unresolved Mention"/>
    <w:basedOn w:val="DefaultParagraphFont"/>
    <w:uiPriority w:val="99"/>
    <w:semiHidden/>
    <w:unhideWhenUsed/>
    <w:rsid w:val="007531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gistrates-association.org.uk/About-magistrate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judiciary.uk/about-the-judiciary/training-support/judicial-college/magistrates/" TargetMode="External"/><Relationship Id="rId12" Type="http://schemas.openxmlformats.org/officeDocument/2006/relationships/hyperlink" Target="https://commonslibrary.parliament.uk/constituency-data-magistrates-court-closur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udiciary.uk/about-the-judiciary/who-are-the-judiciary/magistrates/" TargetMode="External"/><Relationship Id="rId11" Type="http://schemas.openxmlformats.org/officeDocument/2006/relationships/hyperlink" Target="https://www.gov.uk/become-magistrate/can-you-be-a-magistrate" TargetMode="External"/><Relationship Id="rId5" Type="http://schemas.openxmlformats.org/officeDocument/2006/relationships/hyperlink" Target="https://www.judiciary.uk/guidance-and-resources/judicial-office-business-plan-2018-19/#related_content" TargetMode="External"/><Relationship Id="rId10" Type="http://schemas.openxmlformats.org/officeDocument/2006/relationships/hyperlink" Target="https://www.gov.uk/become-magistrate/can-you-be-a-magistrate" TargetMode="External"/><Relationship Id="rId4" Type="http://schemas.openxmlformats.org/officeDocument/2006/relationships/hyperlink" Target="https://www.eastcambs.gov.uk/content/single-justice-procedure-notices" TargetMode="External"/><Relationship Id="rId9" Type="http://schemas.openxmlformats.org/officeDocument/2006/relationships/hyperlink" Target="https://www.magistrates-association.org.uk/about-magistrates/history-of-the-magistrac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TotalTime>
  <Pages>7</Pages>
  <Words>2086</Words>
  <Characters>11060</Characters>
  <Application>Microsoft Office Word</Application>
  <DocSecurity>0</DocSecurity>
  <Lines>251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berendei</dc:creator>
  <cp:keywords/>
  <dc:description/>
  <cp:lastModifiedBy>nicoleta berendei</cp:lastModifiedBy>
  <cp:revision>153</cp:revision>
  <dcterms:created xsi:type="dcterms:W3CDTF">2023-05-04T15:06:00Z</dcterms:created>
  <dcterms:modified xsi:type="dcterms:W3CDTF">2023-05-04T19:37:00Z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bec7595c-5a65-4407-8f3f-e278e9b2ba8e</vt:lpwstr>
  </property>
</Properties>
</file>