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5BF3BD15" w:rsidR="004A546A" w:rsidRDefault="004A546A">
          <w:r>
            <w:rPr>
              <w:noProof/>
            </w:rPr>
            <mc:AlternateContent>
              <mc:Choice Requires="wpg">
                <w:drawing>
                  <wp:anchor distT="0" distB="0" distL="114300" distR="114300" simplePos="0" relativeHeight="251662336" behindDoc="0" locked="0" layoutInCell="1" allowOverlap="1" wp14:anchorId="35326DAD" wp14:editId="65A3008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4467226"/>
                    <wp:effectExtent l="0" t="0" r="0" b="9525"/>
                    <wp:wrapNone/>
                    <wp:docPr id="149" name="Group 149"/>
                    <wp:cNvGraphicFramePr/>
                    <a:graphic xmlns:a="http://schemas.openxmlformats.org/drawingml/2006/main">
                      <a:graphicData uri="http://schemas.microsoft.com/office/word/2010/wordprocessingGroup">
                        <wpg:wgp>
                          <wpg:cNvGrpSpPr/>
                          <wpg:grpSpPr>
                            <a:xfrm>
                              <a:off x="0" y="0"/>
                              <a:ext cx="7315200" cy="4467226"/>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6322B1B5" id="Group 149" o:spid="_x0000_s1026" style="position:absolute;margin-left:0;margin-top:0;width:8in;height:351.75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M23ognXAAAABgEAAA8AAABkcnMv&#10;ZG93bnJldi54bWxMj8FOwzAQRO9I/IO1SNyok6JCFbKpAIk7lIjzJl6SiHgd2W6T8vW4XOAy0mhW&#10;M2/L3WJHdWQfBicI+SoDxdI6M0iHUL+/3GxBhUhiaHTCCCcOsKsuL0oqjJvljY/72KlUIqEghD7G&#10;qdA6tD1bCis3saTs03lLMVnfaeNpTuV21Ossu9OWBkkLPU383HP7tT9YhCcnuQ7e+LypuT59zx+v&#10;W7GI11fL4wOoyEv8O4YzfkKHKjE17iAmqBEhPRJ/9Zzlm3XyDcJ9drsBXZX6P371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FnHP/GGBQAAfhsAAA4AAAAAAAAA&#10;AAAAAAAAOgIAAGRycy9lMm9Eb2MueG1sUEsBAi0ACgAAAAAAAAAhAJsbFBFoZAAAaGQAABQAAAAA&#10;AAAAAAAAAAAA7AcAAGRycy9tZWRpYS9pbWFnZTEucG5nUEsBAi0AFAAGAAgAAAAhAM23ognXAAAA&#10;BgEAAA8AAAAAAAAAAAAAAAAAhm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p>
        <w:p w14:paraId="0D87EF61" w14:textId="09D049F6" w:rsidR="004A546A" w:rsidRDefault="0043223A">
          <w:pPr>
            <w:rPr>
              <w:rFonts w:eastAsiaTheme="minorEastAsia"/>
              <w:color w:val="2F5496" w:themeColor="accent1" w:themeShade="BF"/>
              <w:sz w:val="24"/>
              <w:szCs w:val="24"/>
              <w:lang w:val="en-US"/>
            </w:rPr>
          </w:pPr>
          <w:r>
            <w:rPr>
              <w:noProof/>
            </w:rPr>
            <mc:AlternateContent>
              <mc:Choice Requires="wps">
                <w:drawing>
                  <wp:anchor distT="0" distB="0" distL="114300" distR="114300" simplePos="0" relativeHeight="251660288" behindDoc="0" locked="0" layoutInCell="1" allowOverlap="1" wp14:anchorId="0A95216B" wp14:editId="53419CF3">
                    <wp:simplePos x="0" y="0"/>
                    <wp:positionH relativeFrom="margin">
                      <wp:posOffset>-690880</wp:posOffset>
                    </wp:positionH>
                    <wp:positionV relativeFrom="margin">
                      <wp:posOffset>6635750</wp:posOffset>
                    </wp:positionV>
                    <wp:extent cx="6705600" cy="842645"/>
                    <wp:effectExtent l="0" t="0" r="0" b="14605"/>
                    <wp:wrapSquare wrapText="bothSides"/>
                    <wp:docPr id="152" name="Text Box 152"/>
                    <wp:cNvGraphicFramePr/>
                    <a:graphic xmlns:a="http://schemas.openxmlformats.org/drawingml/2006/main">
                      <a:graphicData uri="http://schemas.microsoft.com/office/word/2010/wordprocessingShape">
                        <wps:wsp>
                          <wps:cNvSpPr txBox="1"/>
                          <wps:spPr>
                            <a:xfrm>
                              <a:off x="0" y="0"/>
                              <a:ext cx="6705600" cy="8426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457DB" w14:textId="5E8217BE" w:rsidR="004A546A" w:rsidRPr="0043223A" w:rsidRDefault="00315A44" w:rsidP="003F2DE5">
                                <w:pPr>
                                  <w:pStyle w:val="NoSpacing"/>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223A">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Evaluate how can policing models support evidence-based policing (EBP)?</w:t>
                                </w:r>
                                <w:r w:rsidR="0043223A" w:rsidRPr="0043223A">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FD2324" w14:textId="77777777" w:rsidR="0043223A" w:rsidRPr="00315A44" w:rsidRDefault="0043223A" w:rsidP="003F2DE5">
                                <w:pPr>
                                  <w:pStyle w:val="NoSpacing"/>
                                  <w:rPr>
                                    <w:color w:val="595959" w:themeColor="text1" w:themeTint="A6"/>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54.4pt;margin-top:522.5pt;width:528pt;height:66.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" filled="f" stroked="f" strokeweight=".5pt">
                    <v:textbox inset="126pt,0,54pt,0">
                      <w:txbxContent>
                        <w:p w14:paraId="0F1457DB" w14:textId="5E8217BE" w:rsidR="004A546A" w:rsidRPr="0043223A" w:rsidRDefault="00315A44" w:rsidP="003F2DE5">
                          <w:pPr>
                            <w:pStyle w:val="NoSpacing"/>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223A">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Evaluate how can policing models support evidence-based policing (EBP)?</w:t>
                          </w:r>
                          <w:r w:rsidR="0043223A" w:rsidRPr="0043223A">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FD2324" w14:textId="77777777" w:rsidR="0043223A" w:rsidRPr="00315A44" w:rsidRDefault="0043223A" w:rsidP="003F2DE5">
                          <w:pPr>
                            <w:pStyle w:val="NoSpacing"/>
                            <w:rPr>
                              <w:color w:val="595959" w:themeColor="text1" w:themeTint="A6"/>
                              <w:sz w:val="36"/>
                              <w:szCs w:val="36"/>
                            </w:rPr>
                          </w:pPr>
                        </w:p>
                      </w:txbxContent>
                    </v:textbox>
                    <w10:wrap type="square" anchorx="margin" anchory="margin"/>
                  </v:shape>
                </w:pict>
              </mc:Fallback>
            </mc:AlternateContent>
          </w:r>
          <w:r>
            <w:rPr>
              <w:noProof/>
            </w:rPr>
            <mc:AlternateContent>
              <mc:Choice Requires="wps">
                <w:drawing>
                  <wp:anchor distT="0" distB="0" distL="114300" distR="114300" simplePos="0" relativeHeight="251664384" behindDoc="0" locked="0" layoutInCell="1" allowOverlap="1" wp14:anchorId="467533B9" wp14:editId="59B08440">
                    <wp:simplePos x="0" y="0"/>
                    <wp:positionH relativeFrom="column">
                      <wp:posOffset>1781175</wp:posOffset>
                    </wp:positionH>
                    <wp:positionV relativeFrom="paragraph">
                      <wp:posOffset>4645343</wp:posOffset>
                    </wp:positionV>
                    <wp:extent cx="4381500" cy="1328737"/>
                    <wp:effectExtent l="0" t="0" r="19050" b="24130"/>
                    <wp:wrapNone/>
                    <wp:docPr id="1502314818" name="Rectangle 3"/>
                    <wp:cNvGraphicFramePr/>
                    <a:graphic xmlns:a="http://schemas.openxmlformats.org/drawingml/2006/main">
                      <a:graphicData uri="http://schemas.microsoft.com/office/word/2010/wordprocessingShape">
                        <wps:wsp>
                          <wps:cNvSpPr/>
                          <wps:spPr>
                            <a:xfrm>
                              <a:off x="0" y="0"/>
                              <a:ext cx="4381500" cy="132873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39645D2" w14:textId="76821294" w:rsidR="00315A44" w:rsidRPr="00315A44" w:rsidRDefault="00315A44" w:rsidP="00315A44">
                                <w:pPr>
                                  <w:jc w:val="center"/>
                                  <w:rPr>
                                    <w:sz w:val="36"/>
                                    <w:szCs w:val="36"/>
                                  </w:rPr>
                                </w:pPr>
                                <w:r w:rsidRPr="00315A44">
                                  <w:rPr>
                                    <w:sz w:val="36"/>
                                    <w:szCs w:val="36"/>
                                  </w:rPr>
                                  <w:t xml:space="preserve">Anna Sorea </w:t>
                                </w:r>
                              </w:p>
                              <w:p w14:paraId="3202EBFA" w14:textId="733E2E2A" w:rsidR="00315A44" w:rsidRPr="00315A44" w:rsidRDefault="00315A44" w:rsidP="00315A44">
                                <w:pPr>
                                  <w:jc w:val="center"/>
                                  <w:rPr>
                                    <w:sz w:val="36"/>
                                    <w:szCs w:val="36"/>
                                  </w:rPr>
                                </w:pPr>
                                <w:r w:rsidRPr="00315A44">
                                  <w:rPr>
                                    <w:sz w:val="36"/>
                                    <w:szCs w:val="36"/>
                                  </w:rPr>
                                  <w:t>Student number: 2242166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7533B9" id="Rectangle 3" o:spid="_x0000_s1027" style="position:absolute;margin-left:140.25pt;margin-top:365.8pt;width:345pt;height:10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" fillcolor="#4472c4 [3204]" strokecolor="#09101d [484]" strokeweight="1pt">
                    <v:textbox>
                      <w:txbxContent>
                        <w:p w14:paraId="639645D2" w14:textId="76821294" w:rsidR="00315A44" w:rsidRPr="00315A44" w:rsidRDefault="00315A44" w:rsidP="00315A44">
                          <w:pPr>
                            <w:jc w:val="center"/>
                            <w:rPr>
                              <w:sz w:val="36"/>
                              <w:szCs w:val="36"/>
                            </w:rPr>
                          </w:pPr>
                          <w:r w:rsidRPr="00315A44">
                            <w:rPr>
                              <w:sz w:val="36"/>
                              <w:szCs w:val="36"/>
                            </w:rPr>
                            <w:t xml:space="preserve">Anna Sorea </w:t>
                          </w:r>
                        </w:p>
                        <w:p w14:paraId="3202EBFA" w14:textId="733E2E2A" w:rsidR="00315A44" w:rsidRPr="00315A44" w:rsidRDefault="00315A44" w:rsidP="00315A44">
                          <w:pPr>
                            <w:jc w:val="center"/>
                            <w:rPr>
                              <w:sz w:val="36"/>
                              <w:szCs w:val="36"/>
                            </w:rPr>
                          </w:pPr>
                          <w:r w:rsidRPr="00315A44">
                            <w:rPr>
                              <w:sz w:val="36"/>
                              <w:szCs w:val="36"/>
                            </w:rPr>
                            <w:t>Student number: 2242166</w:t>
                          </w:r>
                        </w:p>
                      </w:txbxContent>
                    </v:textbox>
                  </v:rect>
                </w:pict>
              </mc:Fallback>
            </mc:AlternateContent>
          </w:r>
          <w:r w:rsidR="00315A44">
            <w:rPr>
              <w:noProof/>
            </w:rPr>
            <mc:AlternateContent>
              <mc:Choice Requires="wps">
                <w:drawing>
                  <wp:anchor distT="0" distB="0" distL="114300" distR="114300" simplePos="0" relativeHeight="251663360" behindDoc="0" locked="0" layoutInCell="1" allowOverlap="1" wp14:anchorId="6AA887AE" wp14:editId="60BDB406">
                    <wp:simplePos x="0" y="0"/>
                    <wp:positionH relativeFrom="margin">
                      <wp:posOffset>-428625</wp:posOffset>
                    </wp:positionH>
                    <wp:positionV relativeFrom="paragraph">
                      <wp:posOffset>1664018</wp:posOffset>
                    </wp:positionV>
                    <wp:extent cx="6181725" cy="2109787"/>
                    <wp:effectExtent l="0" t="0" r="28575" b="24130"/>
                    <wp:wrapNone/>
                    <wp:docPr id="1796205203" name="Rectangle 2"/>
                    <wp:cNvGraphicFramePr/>
                    <a:graphic xmlns:a="http://schemas.openxmlformats.org/drawingml/2006/main">
                      <a:graphicData uri="http://schemas.microsoft.com/office/word/2010/wordprocessingShape">
                        <wps:wsp>
                          <wps:cNvSpPr/>
                          <wps:spPr>
                            <a:xfrm>
                              <a:off x="0" y="0"/>
                              <a:ext cx="6181725" cy="210978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1EB557" w14:textId="75DFC235" w:rsidR="003F2DE5" w:rsidRPr="00315A44" w:rsidRDefault="003F2DE5" w:rsidP="003F2DE5">
                                <w:pPr>
                                  <w:jc w:val="center"/>
                                  <w:rPr>
                                    <w:sz w:val="40"/>
                                    <w:szCs w:val="40"/>
                                  </w:rPr>
                                </w:pPr>
                                <w:r w:rsidRPr="00315A44">
                                  <w:rPr>
                                    <w:sz w:val="40"/>
                                    <w:szCs w:val="40"/>
                                  </w:rPr>
                                  <w:t>Evidence-based Approaches to Policing Decisions/Evidence-based Policing and Decision</w:t>
                                </w:r>
                                <w:r w:rsidR="00315A44" w:rsidRPr="00315A44">
                                  <w:rPr>
                                    <w:sz w:val="40"/>
                                    <w:szCs w:val="40"/>
                                  </w:rPr>
                                  <w:t xml:space="preserve"> Making (BMPL4001, BMPS4008</w:t>
                                </w:r>
                                <w:r w:rsidR="004851E3">
                                  <w:rPr>
                                    <w:sz w:val="40"/>
                                    <w:szCs w:val="40"/>
                                  </w:rPr>
                                  <w:t xml:space="preserve">, </w:t>
                                </w:r>
                                <w:r w:rsidR="00712088">
                                  <w:rPr>
                                    <w:sz w:val="40"/>
                                    <w:szCs w:val="40"/>
                                  </w:rPr>
                                  <w:t>BMCP4000</w:t>
                                </w:r>
                                <w:r w:rsidR="00315A44" w:rsidRPr="00315A44">
                                  <w:rPr>
                                    <w:sz w:val="40"/>
                                    <w:szCs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887AE" id="Rectangle 2" o:spid="_x0000_s1028" style="position:absolute;margin-left:-33.75pt;margin-top:131.05pt;width:486.75pt;height:166.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" fillcolor="#4472c4 [3204]" strokecolor="#09101d [484]" strokeweight="1pt">
                    <v:textbox>
                      <w:txbxContent>
                        <w:p w14:paraId="0E1EB557" w14:textId="75DFC235" w:rsidR="003F2DE5" w:rsidRPr="00315A44" w:rsidRDefault="003F2DE5" w:rsidP="003F2DE5">
                          <w:pPr>
                            <w:jc w:val="center"/>
                            <w:rPr>
                              <w:sz w:val="40"/>
                              <w:szCs w:val="40"/>
                            </w:rPr>
                          </w:pPr>
                          <w:r w:rsidRPr="00315A44">
                            <w:rPr>
                              <w:sz w:val="40"/>
                              <w:szCs w:val="40"/>
                            </w:rPr>
                            <w:t>Evidence-based Approaches to Policing Decisions/Evidence-based Policing and Decision</w:t>
                          </w:r>
                          <w:r w:rsidR="00315A44" w:rsidRPr="00315A44">
                            <w:rPr>
                              <w:sz w:val="40"/>
                              <w:szCs w:val="40"/>
                            </w:rPr>
                            <w:t xml:space="preserve"> Making (BMPL4001, BMPS4008</w:t>
                          </w:r>
                          <w:r w:rsidR="004851E3">
                            <w:rPr>
                              <w:sz w:val="40"/>
                              <w:szCs w:val="40"/>
                            </w:rPr>
                            <w:t xml:space="preserve">, </w:t>
                          </w:r>
                          <w:r w:rsidR="00712088">
                            <w:rPr>
                              <w:sz w:val="40"/>
                              <w:szCs w:val="40"/>
                            </w:rPr>
                            <w:t>BMCP4000</w:t>
                          </w:r>
                          <w:r w:rsidR="00315A44" w:rsidRPr="00315A44">
                            <w:rPr>
                              <w:sz w:val="40"/>
                              <w:szCs w:val="40"/>
                            </w:rPr>
                            <w:t>)</w:t>
                          </w:r>
                        </w:p>
                      </w:txbxContent>
                    </v:textbox>
                    <w10:wrap anchorx="margin"/>
                  </v:rect>
                </w:pict>
              </mc:Fallback>
            </mc:AlternateContent>
          </w:r>
          <w:r w:rsidR="003F2DE5">
            <w:rPr>
              <w:noProof/>
            </w:rPr>
            <mc:AlternateContent>
              <mc:Choice Requires="wps">
                <w:drawing>
                  <wp:anchor distT="0" distB="0" distL="114300" distR="114300" simplePos="0" relativeHeight="251659264" behindDoc="0" locked="0" layoutInCell="1" allowOverlap="1" wp14:anchorId="01BBEB35" wp14:editId="2B72D6C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3717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371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C13EC" w14:textId="31A5536E" w:rsidR="004A546A" w:rsidRPr="003F2DE5" w:rsidRDefault="004A546A" w:rsidP="003F2DE5">
                                <w:pPr>
                                  <w:rPr>
                                    <w:color w:val="4472C4" w:themeColor="accent1"/>
                                    <w:sz w:val="56"/>
                                    <w:szCs w:val="5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1BBEB35" id="Text Box 154" o:spid="_x0000_s1029" type="#_x0000_t202" style="position:absolute;margin-left:0;margin-top:0;width:8in;height:186.7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" filled="f" stroked="f" strokeweight=".5pt">
                    <v:textbox inset="126pt,0,54pt,0">
                      <w:txbxContent>
                        <w:p w14:paraId="641C13EC" w14:textId="31A5536E" w:rsidR="004A546A" w:rsidRPr="003F2DE5" w:rsidRDefault="004A546A" w:rsidP="003F2DE5">
                          <w:pPr>
                            <w:rPr>
                              <w:color w:val="4472C4" w:themeColor="accent1"/>
                              <w:sz w:val="56"/>
                              <w:szCs w:val="56"/>
                            </w:rPr>
                          </w:pPr>
                        </w:p>
                      </w:txbxContent>
                    </v:textbox>
                    <w10:wrap type="square" anchorx="page" anchory="page"/>
                  </v:shape>
                </w:pict>
              </mc:Fallback>
            </mc:AlternateContent>
          </w:r>
          <w:r w:rsidR="004A546A">
            <w:rPr>
              <w:rFonts w:eastAsiaTheme="minorEastAsia"/>
              <w:color w:val="2F5496" w:themeColor="accent1" w:themeShade="BF"/>
              <w:sz w:val="24"/>
              <w:szCs w:val="24"/>
              <w:lang w:val="en-US"/>
            </w:rPr>
            <w:br w:type="page"/>
          </w:r>
          <w:r w:rsidR="003F2DE5">
            <w:rPr>
              <w:rFonts w:eastAsiaTheme="minorEastAsia"/>
              <w:noProof/>
              <w:color w:val="2F5496" w:themeColor="accent1" w:themeShade="BF"/>
              <w:sz w:val="24"/>
              <w:szCs w:val="24"/>
              <w:lang w:val="en-US"/>
            </w:rPr>
            <w:lastRenderedPageBreak/>
            <w:drawing>
              <wp:inline distT="0" distB="0" distL="0" distR="0" wp14:anchorId="7F86176F" wp14:editId="236C9065">
                <wp:extent cx="5918668" cy="1941830"/>
                <wp:effectExtent l="0" t="0" r="6350" b="1270"/>
                <wp:docPr id="1296430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430484" name="Picture 1296430484"/>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965006" cy="1957033"/>
                        </a:xfrm>
                        <a:prstGeom prst="rect">
                          <a:avLst/>
                        </a:prstGeom>
                      </pic:spPr>
                    </pic:pic>
                  </a:graphicData>
                </a:graphic>
              </wp:inline>
            </w:drawing>
          </w:r>
        </w:p>
      </w:sdtContent>
    </w:sdt>
    <w:p w14:paraId="59C1C664" w14:textId="77777777" w:rsidR="001C59E2" w:rsidRDefault="001C59E2" w:rsidP="001C59E2"/>
    <w:p w14:paraId="585A9663" w14:textId="4E69A008" w:rsidR="001C59E2" w:rsidRDefault="001C59E2" w:rsidP="001C59E2"/>
    <w:p w14:paraId="614EEC2D" w14:textId="77777777" w:rsidR="0043223A" w:rsidRDefault="0043223A" w:rsidP="001C59E2"/>
    <w:p w14:paraId="1CDAFA3C" w14:textId="77777777" w:rsidR="0043223A" w:rsidRDefault="0043223A" w:rsidP="001C59E2"/>
    <w:p w14:paraId="6D0518A8" w14:textId="77777777" w:rsidR="0043223A" w:rsidRPr="0043223A" w:rsidRDefault="0043223A" w:rsidP="0043223A">
      <w:pPr>
        <w:rPr>
          <w:b/>
          <w:bCs/>
          <w:kern w:val="2"/>
          <w:sz w:val="28"/>
          <w:szCs w:val="28"/>
          <w14:ligatures w14:val="standardContextual"/>
        </w:rPr>
      </w:pPr>
      <w:r w:rsidRPr="0043223A">
        <w:rPr>
          <w:b/>
          <w:bCs/>
          <w:kern w:val="2"/>
          <w:sz w:val="28"/>
          <w:szCs w:val="28"/>
          <w14:ligatures w14:val="standardContextual"/>
        </w:rPr>
        <w:t xml:space="preserve">EVALUATE HOW CAN POLICING MODELS SUPPORT EVIDENCE- BASED POLICING (EBP)? </w:t>
      </w:r>
    </w:p>
    <w:p w14:paraId="778FCC34" w14:textId="77777777" w:rsidR="0043223A" w:rsidRPr="0043223A" w:rsidRDefault="0043223A" w:rsidP="0043223A">
      <w:pPr>
        <w:rPr>
          <w:b/>
          <w:bCs/>
          <w:kern w:val="2"/>
          <w:sz w:val="28"/>
          <w:szCs w:val="28"/>
          <w14:ligatures w14:val="standardContextual"/>
        </w:rPr>
      </w:pPr>
      <w:r w:rsidRPr="0043223A">
        <w:rPr>
          <w:b/>
          <w:bCs/>
          <w:kern w:val="2"/>
          <w:sz w:val="28"/>
          <w:szCs w:val="28"/>
          <w14:ligatures w14:val="standardContextual"/>
        </w:rPr>
        <w:t xml:space="preserve">Introduction </w:t>
      </w:r>
    </w:p>
    <w:p w14:paraId="6299EBBD"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The Police Foundation was founded in 1970. Person which outlined the definition of EBP (evidence- based policing) in 1998 was Lawrence Sherman in Sherman’s Police Foundation lecture. In earlier decades there were many experiments used in order to improve policing methods. Evidence – based policing seeks to identify what works in policing and how to prevent the crime. There are certain stages of EBP such as gather the existing evidence, assess the existing evidence, undertake data research, implement the findings, evaluate the outcomes and implementation. </w:t>
      </w:r>
    </w:p>
    <w:p w14:paraId="364C5F8C" w14:textId="77777777" w:rsidR="0043223A" w:rsidRDefault="0043223A" w:rsidP="0043223A">
      <w:pPr>
        <w:rPr>
          <w:b/>
          <w:bCs/>
          <w:kern w:val="2"/>
          <w:sz w:val="28"/>
          <w:szCs w:val="28"/>
          <w14:ligatures w14:val="standardContextual"/>
        </w:rPr>
      </w:pPr>
    </w:p>
    <w:p w14:paraId="45F58D73" w14:textId="3D9EA470" w:rsidR="0043223A" w:rsidRPr="0043223A" w:rsidRDefault="0043223A" w:rsidP="0043223A">
      <w:pPr>
        <w:rPr>
          <w:b/>
          <w:bCs/>
          <w:kern w:val="2"/>
          <w:sz w:val="28"/>
          <w:szCs w:val="28"/>
          <w14:ligatures w14:val="standardContextual"/>
        </w:rPr>
      </w:pPr>
      <w:r w:rsidRPr="0043223A">
        <w:rPr>
          <w:b/>
          <w:bCs/>
          <w:kern w:val="2"/>
          <w:sz w:val="28"/>
          <w:szCs w:val="28"/>
          <w14:ligatures w14:val="standardContextual"/>
        </w:rPr>
        <w:t>Main Body</w:t>
      </w:r>
    </w:p>
    <w:p w14:paraId="78403BCE"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What is EBP and what it stands for? By introducing the meaning of evidence -based policing students understand that by studying everything that police officers do helps them determine what works and what does not work. By rigorously studying what prevents crime and disorder police officers can determine what works more accurately and what is promising (The American Society of Evidence-Based Policing, 2023). </w:t>
      </w:r>
    </w:p>
    <w:p w14:paraId="53435588" w14:textId="77777777" w:rsidR="0043223A" w:rsidRPr="0043223A" w:rsidRDefault="0043223A" w:rsidP="0043223A">
      <w:pPr>
        <w:rPr>
          <w:rFonts w:ascii="Lucida Sans Unicode" w:hAnsi="Lucida Sans Unicode" w:cs="Lucida Sans Unicode"/>
          <w:b/>
          <w:bCs/>
          <w:i/>
          <w:iCs/>
          <w:color w:val="000000" w:themeColor="text1"/>
          <w:kern w:val="2"/>
          <w:sz w:val="24"/>
          <w:szCs w:val="24"/>
          <w:shd w:val="clear" w:color="auto" w:fill="FFFFFF"/>
          <w14:ligatures w14:val="standardContextual"/>
        </w:rPr>
      </w:pPr>
      <w:r w:rsidRPr="0043223A">
        <w:rPr>
          <w:rFonts w:ascii="Lucida Sans Unicode" w:hAnsi="Lucida Sans Unicode" w:cs="Lucida Sans Unicode"/>
          <w:b/>
          <w:bCs/>
          <w:i/>
          <w:iCs/>
          <w:color w:val="000000" w:themeColor="text1"/>
          <w:kern w:val="2"/>
          <w:sz w:val="24"/>
          <w:szCs w:val="24"/>
          <w:shd w:val="clear" w:color="auto" w:fill="FFFFFF"/>
          <w14:ligatures w14:val="standardContextual"/>
        </w:rPr>
        <w:lastRenderedPageBreak/>
        <w:t>“The concept of evidence-based policing simply says that police practices should be based upon scientific evidence about what works best” (Sherman, 1998). </w:t>
      </w:r>
    </w:p>
    <w:p w14:paraId="59351A72" w14:textId="77777777" w:rsidR="0043223A" w:rsidRPr="0043223A" w:rsidRDefault="0043223A" w:rsidP="0043223A">
      <w:pPr>
        <w:rPr>
          <w:rFonts w:ascii="Lucida Sans Unicode" w:hAnsi="Lucida Sans Unicode" w:cs="Lucida Sans Unicode"/>
          <w:color w:val="000000" w:themeColor="text1"/>
          <w:kern w:val="2"/>
          <w:sz w:val="24"/>
          <w:szCs w:val="24"/>
          <w:shd w:val="clear" w:color="auto" w:fill="FFFFFF"/>
          <w14:ligatures w14:val="standardContextual"/>
        </w:rPr>
      </w:pPr>
      <w:r w:rsidRPr="0043223A">
        <w:rPr>
          <w:rFonts w:ascii="Lucida Sans Unicode" w:hAnsi="Lucida Sans Unicode" w:cs="Lucida Sans Unicode"/>
          <w:color w:val="000000" w:themeColor="text1"/>
          <w:kern w:val="2"/>
          <w:sz w:val="24"/>
          <w:szCs w:val="24"/>
          <w:shd w:val="clear" w:color="auto" w:fill="FFFFFF"/>
          <w14:ligatures w14:val="standardContextual"/>
        </w:rPr>
        <w:t>Sherman (1998) focused on two dimensions of a research in policing. First being the usage of the results of scientifically rigorous evaluation of law enforcement tactics and strategies to guide policing decisions. As a second dimension of a policing research Sherman (1998) considered generating and applying the knowledge gained and confirmed by the research and indisputable sources into policing practices (Lum and Koper, 2017).</w:t>
      </w:r>
    </w:p>
    <w:p w14:paraId="654471A9" w14:textId="77777777" w:rsidR="0043223A" w:rsidRPr="0043223A" w:rsidRDefault="0043223A" w:rsidP="0043223A">
      <w:pPr>
        <w:rPr>
          <w:rFonts w:eastAsiaTheme="minorEastAsia"/>
          <w:b/>
          <w:i/>
          <w:iCs/>
          <w:color w:val="000000" w:themeColor="text1"/>
          <w:kern w:val="2"/>
          <w:sz w:val="24"/>
          <w:szCs w:val="24"/>
          <w:shd w:val="clear" w:color="auto" w:fill="FFFFFF"/>
          <w14:ligatures w14:val="standardContextual"/>
        </w:rPr>
      </w:pPr>
      <w:r w:rsidRPr="0043223A">
        <w:rPr>
          <w:rFonts w:eastAsiaTheme="minorEastAsia"/>
          <w:color w:val="333333"/>
          <w:kern w:val="2"/>
          <w:sz w:val="27"/>
          <w:szCs w:val="27"/>
          <w:shd w:val="clear" w:color="auto" w:fill="FCFCFC"/>
          <w14:ligatures w14:val="standardContextual"/>
        </w:rPr>
        <w:t>Evidence -based policing is about transferring police research into digestible forms that can be used to alter police tactics, strategies, accountability systems, and training (Lum, Koper and Telep, 2011). It is an approach that emphasizes the use of scientifically proven research to guide policing practices in order to improve the effectiveness and efficiency of policing strategies (Sherman, 1999).</w:t>
      </w:r>
    </w:p>
    <w:p w14:paraId="0DC94FF7"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The role of the police officer is to make other people's lives safer and better. Police officers protect and serve community but as a new graduates, having academic knowledge and in-house training, what do they know about police strategies and police tactics? Every police officer receives training on policing tactics and procedures but when it comes to their day-to-day duties they need to focus and reliance on their experience and intuition which cannot be learnt and gained at the university. </w:t>
      </w:r>
    </w:p>
    <w:p w14:paraId="7F0D7BF6"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That’s where evidence – based policing is used to explore which strategies are effective, explore whether they work for everyone in a same way and aren’t harmful to others. Police officers must always ensure that they provide the most efficient and most effective services hence tactics and methods which they use must be tested and proven to work as this is being a massive part of their responsibilities. To guide and evaluate policing practices and different strategies the best evidence should always be used (The American Society of Evidence-Based Policing, 2023). </w:t>
      </w:r>
    </w:p>
    <w:p w14:paraId="43598647"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Evidence-based policing uses policing evidence to define the effectiveness of ongoing practice. To improve the effectiveness and efficiency of law enforcement strategies those methods involve strong research findings, analysis, application of data and systematic collection and updates to ensure that resources are allocated in the most efficient and impactful manner (Lum and Koper, 2015). </w:t>
      </w:r>
    </w:p>
    <w:p w14:paraId="5C8119A6"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lastRenderedPageBreak/>
        <w:t xml:space="preserve">Relying on strong and proven evidence enhances decision making. There will never be answers to all the questions which evidence-based policing supports, indicates, and guides as there will always be times when police officers make a critical decision, in a split of a second. The nature of policing profession makes it exceptional and challenging. Scientifically proven evidence-based policing helps police officers operate more successfully and keeps them safe. It reduces crime and improves relations between police and communities which they serve and protect (The American Society of Evidence- Based Policing, 2023). </w:t>
      </w:r>
    </w:p>
    <w:p w14:paraId="5FC1D68F"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Usage of evidence-based policing supports effective policing tactics. By using proven tactics police officers can reduce the crime and address the issues which are causing harm to the public. Evidence- based approach supports decision making. Usage of defensible data and research helps police professionals to locate more police officers in the places identified as “hot spots” where levels of crime and disorder are higher than the others (Braga and Weisburd, 2010). </w:t>
      </w:r>
    </w:p>
    <w:p w14:paraId="2A512350"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Additional studies related to crime reduction in “hot spots “areas have shown that when police officers are located to certain high-risk areas for 15 min patrols it decreases the crime that lasts for about two hours (The American Society of Evidence- Based Policing, 2023, Braga 2001).  </w:t>
      </w:r>
    </w:p>
    <w:p w14:paraId="05C4751B"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Lum and Koper (2017) argues that this method of policing is grounded in the idea that it supports policies and practices by its research, evidence and analytics. Both authors mentioned above continue they research saying that evidence- based policing is not blindly determined by the research. Lum and Koper (2017) proven in their book that translating and using the research in police daily practice is much more complex and nuanced in reality while the notion of evidence- based policing may seem reasonable in theory. Police performance was found to improve by growing knowledge of alternatives to the standard models of policing. Dominant forces behind police decision making in the past such as rigid use of perceived practices, traditional and stubborn reliance on experience, emotions and gut feelings are now challenged by an evidence- based approach </w:t>
      </w:r>
      <w:bookmarkStart w:id="0" w:name="_Hlk140094237"/>
      <w:r w:rsidRPr="0043223A">
        <w:rPr>
          <w:kern w:val="2"/>
          <w:sz w:val="28"/>
          <w:szCs w:val="28"/>
          <w14:ligatures w14:val="standardContextual"/>
        </w:rPr>
        <w:t xml:space="preserve">(Lum and Koper, 2017). </w:t>
      </w:r>
      <w:bookmarkEnd w:id="0"/>
    </w:p>
    <w:p w14:paraId="5CCD3365"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Approach to policing written by Lum and Koper (2017) answers the question whether evidence- based policing is another alternative to the police models. It transcends case-by-case and procedures-orientated policing approach into daily police officer activities. That’s a “yes”. As a “no” it is not an alternative to the standard policing model as it does not reject or stand to any of these </w:t>
      </w:r>
      <w:r w:rsidRPr="0043223A">
        <w:rPr>
          <w:kern w:val="2"/>
          <w:sz w:val="28"/>
          <w:szCs w:val="28"/>
          <w14:ligatures w14:val="standardContextual"/>
        </w:rPr>
        <w:lastRenderedPageBreak/>
        <w:t xml:space="preserve">alternative approaches or standard models of policing. As an approach to law enforcement evidence- based policing suggests that usage of certain approaches to achieve an outcome should be connected to desired results. An evidence- based approach means that police can no longer ignore knowledge gained from research in regard to aspects of policing models or decision- making process. This method provides guidance on achieving the outcomes that police themselves wish to accomplish (Lum and Koper, 2017). </w:t>
      </w:r>
    </w:p>
    <w:p w14:paraId="4739986F"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Mitchel and Lewis (2017) argue that police research has reached a level of acceptance so that executive management has an ethical obligation to their communities to use evidence-based practices (Mitchel and Lewis, 2017).</w:t>
      </w:r>
    </w:p>
    <w:p w14:paraId="0799C600"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There are many other entries and methods in evidence-based policing other than research itself. Citizens, community groups, social service workers, courts, schools and many other groups have a stake and a say in what the police do, complicating the implementation of evidence- based policing further (Sanderson, 2002). </w:t>
      </w:r>
    </w:p>
    <w:p w14:paraId="314DA227"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Policing models play a crucial role in supporting EBP (evidence-based policing). They are known to provide a guide, framework and structures that facilitate the integration of research findings into police practices. Let’s explore how one of policing models called POP (Problem- Orientated Policing) first articulated by Goldstein (1979, 1990) supports evidence- based policing. The POP model questions the focus on responding to individual calls for service. Police agencies believe that POP model is too complex, too involved and resource intensive for police officers to accomplish as part of their regular duties (Lum and Koper,2015). POP tends to involve heavy reliance on enforcement tactics in total which was called by some authors as “shallow” problem solving (Braga and Bond 2008, Braga and Weisburd 2006). Rather than responding to incidents POP model focuses on addressing and identifying the cause of crime. It involves problem solving, analysing its roots, developing response and evaluating effectiveness. Problem- orientated policing supports EBP (evidence- based policing) by encouraging police to focus on proven evidence. POP is based on premise that simple changes can avoid crime opportunities and they could be as little as increasing CCTV surveillance, improve street lighting tackle hot spots (Sherman, Gartin, and Buerger 1989). Police can identify trends and risk factors by using crime mapping and analysis. By using data- driven approach information can be used by the police to develop evidence- based strategies. By incorporating research and analysis into problem- solving </w:t>
      </w:r>
      <w:r w:rsidRPr="0043223A">
        <w:rPr>
          <w:kern w:val="2"/>
          <w:sz w:val="28"/>
          <w:szCs w:val="28"/>
          <w14:ligatures w14:val="standardContextual"/>
        </w:rPr>
        <w:lastRenderedPageBreak/>
        <w:t xml:space="preserve">methods police can achieve effectiveness and efficiency of their tactics and strategies. As a great example of POP model usage in policing industry it might be worth mentioning ”The Corridor Safety Program” which decreased the rate of fatal collisions and saved at least 21 lives in first year of its implementation. Herman Goldstein, the winner and finalist of PERF’s 2001, used problem- orientated policing model to address community problems. His strategy to reduce injuries and fatalities along a busy highway corridor in California worked extremely well. The California Highway Patrol formed a multi- disciplinary task force to complete a comprehensive analysis which consisted of a detailed review of accident data and factors involved. Detailed action plan comprised of four main areas: enforcement, emergency services, engineering and public education. The information collected by the task force led to the development of a comprehensive action plan designed to enhance traffic safety. As a response to comprehensive research and analysis there were multiple changes introduced such as increased fines, signage improvements, enhanced enforcement of traffic laws, increased public awareness and many more. The California Highway Patrol Corridor Safety concept achieved by using POP model was very successful in improving safety and identifying issues. The efforts of this method were very satisfactory as fatal collisions were reduced in 5 years' time by 10 percent and injury collections were reduced by 32 percent. Another very positive effect of POP concept is continuing improvement and its benefits. Police officers and local residents are heavily involved to keep public attention focused on public safety. According to Goldstein (1990), the corridor safety concept works well within the Problem- Orientated Policing analytical model (Goldstein, 1990). </w:t>
      </w:r>
    </w:p>
    <w:p w14:paraId="0A5275D5" w14:textId="77777777" w:rsidR="0043223A" w:rsidRDefault="0043223A" w:rsidP="0043223A">
      <w:pPr>
        <w:rPr>
          <w:kern w:val="2"/>
          <w:sz w:val="28"/>
          <w:szCs w:val="28"/>
          <w14:ligatures w14:val="standardContextual"/>
        </w:rPr>
      </w:pPr>
      <w:r w:rsidRPr="0043223A">
        <w:rPr>
          <w:kern w:val="2"/>
          <w:sz w:val="28"/>
          <w:szCs w:val="28"/>
          <w14:ligatures w14:val="standardContextual"/>
        </w:rPr>
        <w:t xml:space="preserve">Weisburd and Braga (2006) argues that police industry has improved massively within the last two decades by developing new practices that have reformed and changed the whole policing industry. They continue their research saying that police have crafted new strategies of crime control, introduced evidence- based policing, problem- orientated policing, hot spots policing as well as new technologies into crime prevention and innovative crime analysis approaches such as crime mapping. They argued in their research about the importance of adopting the new norms of evidence- based policing in policing and taking a new approach in ownership of police science which will facilitate the implementation of evidence- based practices in policing and change the fundamental relationship between research and practice (Weisburd and Braga, </w:t>
      </w:r>
      <w:r w:rsidRPr="0043223A">
        <w:rPr>
          <w:kern w:val="2"/>
          <w:sz w:val="28"/>
          <w:szCs w:val="28"/>
          <w14:ligatures w14:val="standardContextual"/>
        </w:rPr>
        <w:lastRenderedPageBreak/>
        <w:t xml:space="preserve">2006). Situation where police take ownership of police science from the universities to police agencies will improve policing (Weisburd, 2011). </w:t>
      </w:r>
    </w:p>
    <w:p w14:paraId="6EBC5090" w14:textId="77777777" w:rsidR="00155793" w:rsidRPr="0043223A" w:rsidRDefault="00155793" w:rsidP="0043223A">
      <w:pPr>
        <w:rPr>
          <w:kern w:val="2"/>
          <w:sz w:val="28"/>
          <w:szCs w:val="28"/>
          <w14:ligatures w14:val="standardContextual"/>
        </w:rPr>
      </w:pPr>
    </w:p>
    <w:p w14:paraId="187F20AE" w14:textId="77777777" w:rsidR="0043223A" w:rsidRPr="0043223A" w:rsidRDefault="0043223A" w:rsidP="0043223A">
      <w:pPr>
        <w:rPr>
          <w:b/>
          <w:bCs/>
          <w:kern w:val="2"/>
          <w:sz w:val="28"/>
          <w:szCs w:val="28"/>
          <w14:ligatures w14:val="standardContextual"/>
        </w:rPr>
      </w:pPr>
      <w:r w:rsidRPr="0043223A">
        <w:rPr>
          <w:b/>
          <w:bCs/>
          <w:kern w:val="2"/>
          <w:sz w:val="28"/>
          <w:szCs w:val="28"/>
          <w14:ligatures w14:val="standardContextual"/>
        </w:rPr>
        <w:t xml:space="preserve">Conclusion  </w:t>
      </w:r>
    </w:p>
    <w:p w14:paraId="601584CE"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The biggest challenge of evidence -based policing is to adapt research knowledge to guide decision making and incorporate it into regular system of policing. “Evidence- based policing is a decision– making perspective, not a panacea” (Lum and Koper, 2017). According to Welsh (2009) the main outcome of interest is crime prevention so while it is acknowledged that evidence- based policing can serve other useful purposes such as improving police training standards the “bottom line” is still a crime prevention (Welsh, 2009). There is a need for an articulated knowledge on which reliable findings be communicated, implemented and taught (Lum and Koper, 2017). </w:t>
      </w:r>
    </w:p>
    <w:p w14:paraId="3494CB9F"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Crime prevention is an art. The art of crime prevention can be evaluated and guided by the science of measuring effects. As everything else even scientific evaluation of crime prevention have its weaknesses and strengths. Scientific knowledge is provisional and that’s its biggest and major limitations. That’s because its accuracy of generalization to all programs drawn is uncertain. On the other hand, the rules of science provide a consistent way to draw conclusions about cause and effects and that is considered as the major strength of scientific evaluation (Lum and Koper, 2017). </w:t>
      </w:r>
    </w:p>
    <w:p w14:paraId="4B54651C"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Lum and Koper (2017) argued that theories can be disproved or revised by another findings and outcomes. Limitations suggests that more research equals more confidence that the theory is true. “</w:t>
      </w:r>
      <w:r w:rsidRPr="0043223A">
        <w:rPr>
          <w:i/>
          <w:iCs/>
          <w:kern w:val="2"/>
          <w:sz w:val="28"/>
          <w:szCs w:val="28"/>
          <w14:ligatures w14:val="standardContextual"/>
        </w:rPr>
        <w:t>The strenght of the scientific method is that there are widely agreed-upon rules for assessing the level of certainty that a conclusion in any one test is correct” (Lum and Koper, 2017).</w:t>
      </w:r>
    </w:p>
    <w:p w14:paraId="7FB7AE8C"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Implementation of EBP (evidence- based policing) contributes towards building a proper understanding of the problem and various factors involved in successful policy delivery. EBP helps measure success and improves communication between police and community. </w:t>
      </w:r>
    </w:p>
    <w:p w14:paraId="44B026B9" w14:textId="77777777" w:rsidR="0043223A" w:rsidRPr="0043223A" w:rsidRDefault="0043223A" w:rsidP="0043223A">
      <w:pPr>
        <w:rPr>
          <w:kern w:val="2"/>
          <w:sz w:val="28"/>
          <w:szCs w:val="28"/>
          <w14:ligatures w14:val="standardContextual"/>
        </w:rPr>
      </w:pPr>
    </w:p>
    <w:p w14:paraId="3D999B7B" w14:textId="77777777" w:rsidR="00155793" w:rsidRDefault="00155793" w:rsidP="0043223A">
      <w:pPr>
        <w:rPr>
          <w:b/>
          <w:bCs/>
          <w:kern w:val="2"/>
          <w:sz w:val="28"/>
          <w:szCs w:val="28"/>
          <w:u w:val="single"/>
          <w14:ligatures w14:val="standardContextual"/>
        </w:rPr>
      </w:pPr>
    </w:p>
    <w:p w14:paraId="055A144B" w14:textId="77777777" w:rsidR="00155793" w:rsidRDefault="00155793" w:rsidP="0043223A">
      <w:pPr>
        <w:rPr>
          <w:b/>
          <w:bCs/>
          <w:kern w:val="2"/>
          <w:sz w:val="28"/>
          <w:szCs w:val="28"/>
          <w:u w:val="single"/>
          <w14:ligatures w14:val="standardContextual"/>
        </w:rPr>
      </w:pPr>
    </w:p>
    <w:p w14:paraId="21C485B3" w14:textId="77777777" w:rsidR="00155793" w:rsidRDefault="00155793" w:rsidP="0043223A">
      <w:pPr>
        <w:rPr>
          <w:b/>
          <w:bCs/>
          <w:kern w:val="2"/>
          <w:sz w:val="28"/>
          <w:szCs w:val="28"/>
          <w:u w:val="single"/>
          <w14:ligatures w14:val="standardContextual"/>
        </w:rPr>
      </w:pPr>
    </w:p>
    <w:p w14:paraId="34CA5668" w14:textId="6BC93A0A" w:rsidR="0043223A" w:rsidRPr="0043223A" w:rsidRDefault="0043223A" w:rsidP="0043223A">
      <w:pPr>
        <w:rPr>
          <w:b/>
          <w:bCs/>
          <w:kern w:val="2"/>
          <w:sz w:val="28"/>
          <w:szCs w:val="28"/>
          <w:u w:val="single"/>
          <w14:ligatures w14:val="standardContextual"/>
        </w:rPr>
      </w:pPr>
      <w:r w:rsidRPr="0043223A">
        <w:rPr>
          <w:b/>
          <w:bCs/>
          <w:kern w:val="2"/>
          <w:sz w:val="28"/>
          <w:szCs w:val="28"/>
          <w:u w:val="single"/>
          <w14:ligatures w14:val="standardContextual"/>
        </w:rPr>
        <w:t>REFERENCE LIST:</w:t>
      </w:r>
      <w:r w:rsidRPr="0043223A">
        <w:rPr>
          <w:b/>
          <w:bCs/>
          <w:kern w:val="2"/>
          <w:sz w:val="28"/>
          <w:szCs w:val="28"/>
          <w14:ligatures w14:val="standardContextual"/>
        </w:rPr>
        <w:t xml:space="preserve"> </w:t>
      </w:r>
    </w:p>
    <w:p w14:paraId="5161AD65"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 </w:t>
      </w:r>
    </w:p>
    <w:p w14:paraId="2B45DED3" w14:textId="77777777" w:rsidR="0043223A" w:rsidRPr="0043223A" w:rsidRDefault="0043223A" w:rsidP="0043223A">
      <w:pPr>
        <w:rPr>
          <w:kern w:val="2"/>
          <w:sz w:val="28"/>
          <w:szCs w:val="28"/>
          <w14:ligatures w14:val="standardContextual"/>
        </w:rPr>
      </w:pPr>
      <w:r w:rsidRPr="0043223A">
        <w:rPr>
          <w:kern w:val="2"/>
          <w:sz w:val="28"/>
          <w:szCs w:val="28"/>
          <w14:ligatures w14:val="standardContextual"/>
        </w:rPr>
        <w:t xml:space="preserve">Braga, A.A. and Weisburd, D., 2010. Policing problem places: Crime hot spots and effective prevention. Oxford University Press.  </w:t>
      </w:r>
    </w:p>
    <w:p w14:paraId="3282040B"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Braga, A.A., 2001. “The Effects of Hot Spots Policing on Crime. “The Annals of the American Academy of Political and Social Science 578(1):104-115.  </w:t>
      </w:r>
    </w:p>
    <w:p w14:paraId="40E1E719"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Braga, A.A. and Weisburd, D., 2006. Problem- orientated policing: The disconnect between principles and practice. Police innovation: Contrasting perspectives, pp. 133-154.   </w:t>
      </w:r>
    </w:p>
    <w:p w14:paraId="356B8067"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Braga, A.A. and Bond, B.J., 2008. Policing crime and disorder hot spots: A randomised controlled trial. Criminology, 46(3), pp 577-607. </w:t>
      </w:r>
    </w:p>
    <w:p w14:paraId="7829AC7B"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Goldstein, H., 1979.Improving policing: A problem- orientated approach. Crime and delinquency, 25(2), pp. 236-258. </w:t>
      </w:r>
    </w:p>
    <w:p w14:paraId="71CAEC4F"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Goldstein, H., 1990. Excellence in problem- orientated policing. In New York NY: Police Executive Research Forum.  </w:t>
      </w:r>
    </w:p>
    <w:p w14:paraId="10D875D5"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Lum, C., Koper, C.S. and Telep, C.W., 2011. The evidence-based policing matrix. Journal of Experimental Criminology, 7, pp.3-26. </w:t>
      </w:r>
    </w:p>
    <w:p w14:paraId="5B2D2BD8"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Lum, C. and Koper, C.S., 2015. Evidence based policing. Critical issues in Policing: Contemporary Readings, pp.260-274.    </w:t>
      </w:r>
    </w:p>
    <w:p w14:paraId="6EF7D189"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Lum, C. and Koper, C.S., 2017. Evidence- based policing: Translating Research into Practice, New York: Oxford University Press, pp. 3-20.    </w:t>
      </w:r>
    </w:p>
    <w:p w14:paraId="342E6D55"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Mitchel, R.J. and Lewis, S., 2017. Intention is not method, belief is not evidence, rank is not proof: ethical policing needs evidence- based decision making. International Journal of Emergency services, 6(3), pp. 188- 99. </w:t>
      </w:r>
    </w:p>
    <w:p w14:paraId="74251364"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Sanderson, I., 2002. Evaluation Policy Learning and Evidence- Based Policy Making. Public Administration 80(1): 2-22.  </w:t>
      </w:r>
    </w:p>
    <w:p w14:paraId="4D65E866"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Sherman, L.W., 1998. Preventing crime: What works, what doesn’t, what’s promising. US Department of Justice, Office of Justice Programs, National Institute of Justice. </w:t>
      </w:r>
    </w:p>
    <w:p w14:paraId="599181AC" w14:textId="77777777" w:rsidR="0043223A" w:rsidRPr="0043223A" w:rsidRDefault="0043223A" w:rsidP="0043223A">
      <w:pPr>
        <w:rPr>
          <w:kern w:val="2"/>
          <w14:ligatures w14:val="standardContextual"/>
        </w:rPr>
      </w:pPr>
      <w:r w:rsidRPr="0043223A">
        <w:rPr>
          <w:kern w:val="2"/>
          <w:sz w:val="28"/>
          <w:szCs w:val="28"/>
          <w14:ligatures w14:val="standardContextual"/>
        </w:rPr>
        <w:lastRenderedPageBreak/>
        <w:t xml:space="preserve">Sherman, L. W. (1998). Evidence-based policing. Ideas in American Policing. Washington, DC: Police Foundation.  </w:t>
      </w:r>
    </w:p>
    <w:p w14:paraId="3E287D8C"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Sherman, L. W. (1999). Evidence-based policing. Washington, DC: Police Foundation.  </w:t>
      </w:r>
    </w:p>
    <w:p w14:paraId="32654A70"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Sherman, L.W, Gartin, P.R. and Buerger, M.E., 1989. Hot spots of predatory crime: Routine activities and the criminology of place. Criminology, 27(1), pp 27-56.  </w:t>
      </w:r>
    </w:p>
    <w:p w14:paraId="72E577B6"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The American Society of Evidence-Based Policing, 2023. What is EBP? Available at: www.americansebp.org  </w:t>
      </w:r>
    </w:p>
    <w:p w14:paraId="682E76D4"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Welsh, B.C., 2006. Evidence- based policing for crime prevention. Police innovation: Contrasting perspectives, 2, pp.439-456. </w:t>
      </w:r>
    </w:p>
    <w:p w14:paraId="59918AA4" w14:textId="77777777" w:rsidR="0043223A" w:rsidRPr="0043223A" w:rsidRDefault="0043223A" w:rsidP="0043223A">
      <w:pPr>
        <w:rPr>
          <w:kern w:val="2"/>
          <w14:ligatures w14:val="standardContextual"/>
        </w:rPr>
      </w:pPr>
      <w:r w:rsidRPr="0043223A">
        <w:rPr>
          <w:kern w:val="2"/>
          <w:sz w:val="28"/>
          <w:szCs w:val="28"/>
          <w14:ligatures w14:val="standardContextual"/>
        </w:rPr>
        <w:t xml:space="preserve">Weisburd, D., 2011.Police science: Toward a new paradigm. The Perspectives in Policing. Harvard Kennedy School Program in Criminal Justice Policy and Management.  </w:t>
      </w:r>
    </w:p>
    <w:p w14:paraId="06D816E7" w14:textId="77777777" w:rsidR="0043223A" w:rsidRDefault="0043223A" w:rsidP="001C59E2"/>
    <w:p w14:paraId="6880A693" w14:textId="77777777" w:rsidR="00315A44" w:rsidRDefault="00315A44" w:rsidP="001C59E2"/>
    <w:p w14:paraId="41E7E3B8" w14:textId="77777777" w:rsidR="001C59E2" w:rsidRDefault="001C59E2" w:rsidP="001C59E2"/>
    <w:p w14:paraId="476123ED" w14:textId="77777777" w:rsidR="001C59E2" w:rsidRDefault="001C59E2" w:rsidP="001C59E2"/>
    <w:p w14:paraId="0AE53342" w14:textId="77777777" w:rsidR="001C59E2" w:rsidRDefault="001C59E2" w:rsidP="001C59E2"/>
    <w:p w14:paraId="1CBB2C70" w14:textId="77777777" w:rsidR="001C59E2" w:rsidRDefault="001C59E2" w:rsidP="001C59E2"/>
    <w:p w14:paraId="6A4356AA" w14:textId="77777777" w:rsidR="001C59E2" w:rsidRDefault="001C59E2" w:rsidP="001C59E2"/>
    <w:p w14:paraId="7CA3B3DD" w14:textId="77777777" w:rsidR="001C59E2" w:rsidRDefault="001C59E2" w:rsidP="001C59E2"/>
    <w:p w14:paraId="512EC084" w14:textId="77777777" w:rsidR="001C59E2" w:rsidRDefault="001C59E2" w:rsidP="001C59E2"/>
    <w:p w14:paraId="4FDC14DB" w14:textId="77777777" w:rsidR="001C59E2" w:rsidRDefault="001C59E2" w:rsidP="001C59E2"/>
    <w:p w14:paraId="5EC43548" w14:textId="77777777" w:rsidR="001C59E2" w:rsidRDefault="001C59E2" w:rsidP="001C59E2"/>
    <w:p w14:paraId="471ACEEA" w14:textId="77777777" w:rsidR="001C59E2" w:rsidRDefault="001C59E2" w:rsidP="001C59E2"/>
    <w:p w14:paraId="6A13E3C0" w14:textId="77777777" w:rsidR="001C59E2" w:rsidRDefault="001C59E2" w:rsidP="001C59E2"/>
    <w:p w14:paraId="7E6EF53C" w14:textId="77777777" w:rsidR="001C59E2" w:rsidRDefault="001C59E2" w:rsidP="001C59E2"/>
    <w:p w14:paraId="18E33412" w14:textId="77777777" w:rsidR="001C59E2" w:rsidRDefault="001C59E2" w:rsidP="001C59E2"/>
    <w:p w14:paraId="2A5BA3AE" w14:textId="77777777" w:rsidR="001C59E2" w:rsidRDefault="001C59E2" w:rsidP="001C59E2"/>
    <w:p w14:paraId="1633A138" w14:textId="77777777" w:rsidR="001C59E2" w:rsidRDefault="001C59E2" w:rsidP="001C59E2"/>
    <w:p w14:paraId="4054D706" w14:textId="4ECE4C13" w:rsidR="001C59E2" w:rsidRDefault="001C59E2" w:rsidP="001C59E2"/>
    <w:p w14:paraId="511D78BF" w14:textId="440722FF" w:rsidR="001C59E2" w:rsidRDefault="001C59E2" w:rsidP="001C59E2"/>
    <w:p w14:paraId="7E772458" w14:textId="77777777" w:rsidR="001C59E2" w:rsidRDefault="001C59E2" w:rsidP="001C59E2"/>
    <w:p w14:paraId="70D3C063" w14:textId="77777777" w:rsidR="001C59E2" w:rsidRDefault="001C59E2" w:rsidP="001C59E2"/>
    <w:p w14:paraId="40B96429" w14:textId="77777777" w:rsidR="001C59E2" w:rsidRDefault="001C59E2" w:rsidP="001C59E2"/>
    <w:p w14:paraId="0CE501F7" w14:textId="77777777" w:rsidR="001C59E2" w:rsidRDefault="001C59E2" w:rsidP="001C59E2"/>
    <w:p w14:paraId="456E107B" w14:textId="77777777" w:rsidR="001C59E2" w:rsidRDefault="001C59E2" w:rsidP="001C59E2"/>
    <w:p w14:paraId="5114EB15" w14:textId="77777777" w:rsidR="001C59E2" w:rsidRDefault="001C59E2" w:rsidP="001C59E2"/>
    <w:p w14:paraId="3F9A146E" w14:textId="77777777" w:rsidR="001C59E2" w:rsidRDefault="001C59E2" w:rsidP="001C59E2"/>
    <w:p w14:paraId="06857045" w14:textId="77777777" w:rsidR="001C59E2" w:rsidRDefault="001C59E2" w:rsidP="001C59E2"/>
    <w:p w14:paraId="10FB31F7" w14:textId="77777777" w:rsidR="001C59E2" w:rsidRDefault="001C59E2" w:rsidP="001C59E2"/>
    <w:p w14:paraId="3297BF56" w14:textId="77777777" w:rsidR="001C59E2" w:rsidRDefault="001C59E2" w:rsidP="001C59E2"/>
    <w:p w14:paraId="0363FF10" w14:textId="77777777" w:rsidR="001C59E2" w:rsidRDefault="001C59E2" w:rsidP="001C59E2"/>
    <w:p w14:paraId="400A7DED" w14:textId="1350A202" w:rsidR="001C59E2" w:rsidRDefault="001C59E2" w:rsidP="001C59E2"/>
    <w:p w14:paraId="6A16DD27" w14:textId="77777777" w:rsidR="001C59E2" w:rsidRDefault="001C59E2" w:rsidP="001C59E2"/>
    <w:p w14:paraId="33BD820D" w14:textId="77777777" w:rsidR="001C59E2" w:rsidRDefault="001C59E2" w:rsidP="001C59E2"/>
    <w:p w14:paraId="241D4733" w14:textId="77777777" w:rsidR="001C59E2" w:rsidRDefault="001C59E2" w:rsidP="001C59E2"/>
    <w:p w14:paraId="1878DF1D" w14:textId="77777777" w:rsidR="001C59E2" w:rsidRDefault="001C59E2" w:rsidP="001C59E2"/>
    <w:p w14:paraId="4FD25242" w14:textId="77777777" w:rsidR="001C59E2" w:rsidRDefault="001C59E2" w:rsidP="001C59E2"/>
    <w:p w14:paraId="7237B975" w14:textId="77777777" w:rsidR="001C59E2" w:rsidRDefault="001C59E2" w:rsidP="001C59E2"/>
    <w:p w14:paraId="6AF0CC1D" w14:textId="77777777" w:rsidR="001C59E2" w:rsidRDefault="001C59E2" w:rsidP="001C59E2"/>
    <w:p w14:paraId="495756C4" w14:textId="7828535E" w:rsidR="001C59E2" w:rsidRPr="001C59E2" w:rsidRDefault="001C59E2" w:rsidP="001C59E2"/>
    <w:p w14:paraId="1CA8B3AD" w14:textId="77777777" w:rsidR="00BB053A" w:rsidRDefault="00BB053A" w:rsidP="006A0868"/>
    <w:p w14:paraId="500F2F35"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4CF251C0" w14:textId="77777777" w:rsidR="000C6331" w:rsidRDefault="000C6331" w:rsidP="00BC063B">
      <w:pPr>
        <w:pStyle w:val="Title"/>
        <w:rPr>
          <w:rFonts w:ascii="Arial" w:hAnsi="Arial" w:cs="Arial"/>
        </w:rPr>
      </w:pPr>
    </w:p>
    <w:p w14:paraId="6538968B" w14:textId="77777777" w:rsidR="0043223A" w:rsidRDefault="0043223A" w:rsidP="0043223A"/>
    <w:p w14:paraId="241005FB" w14:textId="77777777" w:rsidR="0043223A" w:rsidRDefault="0043223A" w:rsidP="0043223A"/>
    <w:p w14:paraId="556F4C99" w14:textId="77777777" w:rsidR="0043223A" w:rsidRDefault="0043223A" w:rsidP="0043223A"/>
    <w:p w14:paraId="3B0AED90" w14:textId="77777777" w:rsidR="0043223A" w:rsidRDefault="0043223A" w:rsidP="0043223A"/>
    <w:p w14:paraId="4EFA9CEE" w14:textId="77777777" w:rsidR="0043223A" w:rsidRDefault="0043223A" w:rsidP="0043223A"/>
    <w:p w14:paraId="1CEA3882" w14:textId="77777777" w:rsidR="0043223A" w:rsidRDefault="0043223A" w:rsidP="0043223A"/>
    <w:p w14:paraId="247472DB" w14:textId="77777777" w:rsidR="0043223A" w:rsidRDefault="0043223A" w:rsidP="0043223A"/>
    <w:p w14:paraId="66B586D9" w14:textId="77777777" w:rsidR="0043223A" w:rsidRDefault="0043223A" w:rsidP="0043223A"/>
    <w:p w14:paraId="5A576527" w14:textId="77777777" w:rsidR="0043223A" w:rsidRDefault="0043223A" w:rsidP="0043223A"/>
    <w:p w14:paraId="097B327C" w14:textId="77777777" w:rsidR="0043223A" w:rsidRDefault="0043223A" w:rsidP="0043223A"/>
    <w:p w14:paraId="4DBB5163" w14:textId="77777777" w:rsidR="0043223A" w:rsidRDefault="0043223A" w:rsidP="0043223A"/>
    <w:p w14:paraId="5133A698" w14:textId="77777777" w:rsidR="0043223A" w:rsidRDefault="0043223A" w:rsidP="0043223A"/>
    <w:p w14:paraId="001E4BD0" w14:textId="77777777" w:rsidR="0043223A" w:rsidRDefault="0043223A" w:rsidP="0043223A"/>
    <w:p w14:paraId="660F8503" w14:textId="77777777" w:rsidR="0043223A" w:rsidRDefault="0043223A" w:rsidP="0043223A"/>
    <w:p w14:paraId="3EFD5379" w14:textId="77777777" w:rsidR="0043223A" w:rsidRDefault="0043223A" w:rsidP="0043223A"/>
    <w:p w14:paraId="75604ED9" w14:textId="77777777" w:rsidR="0043223A" w:rsidRDefault="0043223A" w:rsidP="0043223A"/>
    <w:p w14:paraId="317FEEE5" w14:textId="77777777" w:rsidR="0043223A" w:rsidRDefault="0043223A" w:rsidP="0043223A"/>
    <w:p w14:paraId="5D55E61A" w14:textId="77777777" w:rsidR="0043223A" w:rsidRDefault="0043223A" w:rsidP="0043223A"/>
    <w:p w14:paraId="3E13A9A9" w14:textId="77777777" w:rsidR="0043223A" w:rsidRDefault="0043223A" w:rsidP="0043223A"/>
    <w:p w14:paraId="79F3C3AF" w14:textId="77777777" w:rsidR="0043223A" w:rsidRDefault="0043223A" w:rsidP="0043223A"/>
    <w:p w14:paraId="7C3636E6" w14:textId="77777777" w:rsidR="0043223A" w:rsidRDefault="0043223A" w:rsidP="0043223A"/>
    <w:p w14:paraId="5EED94DF" w14:textId="77777777" w:rsidR="0043223A" w:rsidRDefault="0043223A" w:rsidP="0043223A"/>
    <w:p w14:paraId="37F4D5EC" w14:textId="77777777" w:rsidR="0043223A" w:rsidRDefault="0043223A" w:rsidP="0043223A"/>
    <w:p w14:paraId="1541584A" w14:textId="32317A94" w:rsidR="0043223A" w:rsidRPr="0043223A" w:rsidRDefault="0043223A" w:rsidP="0043223A">
      <w:pPr>
        <w:sectPr w:rsidR="0043223A" w:rsidRPr="0043223A" w:rsidSect="003C1DD6">
          <w:pgSz w:w="11906" w:h="16838"/>
          <w:pgMar w:top="1440" w:right="1440" w:bottom="1440" w:left="1440" w:header="708" w:footer="708" w:gutter="0"/>
          <w:pgNumType w:start="0"/>
          <w:cols w:space="708"/>
          <w:titlePg/>
          <w:docGrid w:linePitch="360"/>
        </w:sectPr>
      </w:pP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CFD50" w14:textId="77777777" w:rsidR="00E66D79" w:rsidRDefault="00E66D79" w:rsidP="004E333B">
      <w:pPr>
        <w:spacing w:after="0" w:line="240" w:lineRule="auto"/>
      </w:pPr>
      <w:r>
        <w:separator/>
      </w:r>
    </w:p>
  </w:endnote>
  <w:endnote w:type="continuationSeparator" w:id="0">
    <w:p w14:paraId="36205213" w14:textId="77777777" w:rsidR="00E66D79" w:rsidRDefault="00E66D79"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FD286" w14:textId="77777777" w:rsidR="00E66D79" w:rsidRDefault="00E66D79" w:rsidP="004E333B">
      <w:pPr>
        <w:spacing w:after="0" w:line="240" w:lineRule="auto"/>
      </w:pPr>
      <w:r>
        <w:separator/>
      </w:r>
    </w:p>
  </w:footnote>
  <w:footnote w:type="continuationSeparator" w:id="0">
    <w:p w14:paraId="42A9415F" w14:textId="77777777" w:rsidR="00E66D79" w:rsidRDefault="00E66D79"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55793"/>
    <w:rsid w:val="001610EB"/>
    <w:rsid w:val="00166C52"/>
    <w:rsid w:val="00172468"/>
    <w:rsid w:val="00174A6F"/>
    <w:rsid w:val="00176B94"/>
    <w:rsid w:val="00191596"/>
    <w:rsid w:val="00193818"/>
    <w:rsid w:val="001B29A5"/>
    <w:rsid w:val="001B7CCB"/>
    <w:rsid w:val="001C59E2"/>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15A44"/>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2DE5"/>
    <w:rsid w:val="003F31CA"/>
    <w:rsid w:val="00400BE2"/>
    <w:rsid w:val="00414482"/>
    <w:rsid w:val="00430D3D"/>
    <w:rsid w:val="0043223A"/>
    <w:rsid w:val="004421CE"/>
    <w:rsid w:val="0044614B"/>
    <w:rsid w:val="0045130E"/>
    <w:rsid w:val="004633CC"/>
    <w:rsid w:val="00471446"/>
    <w:rsid w:val="00475363"/>
    <w:rsid w:val="0047690B"/>
    <w:rsid w:val="00480ED0"/>
    <w:rsid w:val="004851E3"/>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07F1"/>
    <w:rsid w:val="00712088"/>
    <w:rsid w:val="00715316"/>
    <w:rsid w:val="007170A2"/>
    <w:rsid w:val="00733F36"/>
    <w:rsid w:val="00744941"/>
    <w:rsid w:val="00746DC0"/>
    <w:rsid w:val="00753907"/>
    <w:rsid w:val="00763EB6"/>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24401"/>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66D79"/>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olicyoptions.irpp.org/magazines/may-2020/like-us-our-personal-health-information-is-safest-at-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4CA073D330CB48B09453487756B951" ma:contentTypeVersion="11" ma:contentTypeDescription="Create a new document." ma:contentTypeScope="" ma:versionID="20beeff6b8dcaddfc6699e7e8e71a471">
  <xsd:schema xmlns:xsd="http://www.w3.org/2001/XMLSchema" xmlns:xs="http://www.w3.org/2001/XMLSchema" xmlns:p="http://schemas.microsoft.com/office/2006/metadata/properties" xmlns:ns3="f44b670a-3a67-4b3c-bc07-2aa1bbea4eed" xmlns:ns4="afb9d18a-8010-49b0-9486-851bd66025b3" targetNamespace="http://schemas.microsoft.com/office/2006/metadata/properties" ma:root="true" ma:fieldsID="464c52a0a035b2a0f16edeaa8b0eeaf4" ns3:_="" ns4:_="">
    <xsd:import namespace="f44b670a-3a67-4b3c-bc07-2aa1bbea4eed"/>
    <xsd:import namespace="afb9d18a-8010-49b0-9486-851bd66025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4b670a-3a67-4b3c-bc07-2aa1bbea4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fb9d18a-8010-49b0-9486-851bd66025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44b670a-3a67-4b3c-bc07-2aa1bbea4ee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F727C9-5362-437A-A86C-718953C23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4b670a-3a67-4b3c-bc07-2aa1bbea4eed"/>
    <ds:schemaRef ds:uri="afb9d18a-8010-49b0-9486-851bd6602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3C4A0D-61E0-470B-B471-B08EE6F07DDE}">
  <ds:schemaRefs>
    <ds:schemaRef ds:uri="http://schemas.microsoft.com/sharepoint/v3/contenttype/forms"/>
  </ds:schemaRefs>
</ds:datastoreItem>
</file>

<file path=customXml/itemProps4.xml><?xml version="1.0" encoding="utf-8"?>
<ds:datastoreItem xmlns:ds="http://schemas.openxmlformats.org/officeDocument/2006/customXml" ds:itemID="{04D4659C-507D-4B89-96F3-45408D15183C}">
  <ds:schemaRefs>
    <ds:schemaRef ds:uri="http://purl.org/dc/elements/1.1/"/>
    <ds:schemaRef ds:uri="http://purl.org/dc/terms/"/>
    <ds:schemaRef ds:uri="f44b670a-3a67-4b3c-bc07-2aa1bbea4eed"/>
    <ds:schemaRef ds:uri="http://schemas.microsoft.com/office/infopath/2007/PartnerControls"/>
    <ds:schemaRef ds:uri="http://schemas.microsoft.com/office/2006/documentManagement/types"/>
    <ds:schemaRef ds:uri="afb9d18a-8010-49b0-9486-851bd66025b3"/>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2415</Words>
  <Characters>13768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EVIDENCE OF LEARNING
 E portfolio</vt:lpstr>
    </vt:vector>
  </TitlesOfParts>
  <Company>University of Wales Trinity Saint David</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 portfolio</dc:title>
  <dc:subject>Learning in the Digital Era – BMPL4007</dc:subject>
  <dc:creator>Anna Sorea (student number: 2242166)</dc:creator>
  <cp:keywords/>
  <dc:description/>
  <cp:lastModifiedBy>Anna</cp:lastModifiedBy>
  <cp:revision>4</cp:revision>
  <dcterms:created xsi:type="dcterms:W3CDTF">2023-07-18T13:06:00Z</dcterms:created>
  <dcterms:modified xsi:type="dcterms:W3CDTF">2023-07-18T13:08:00Z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0x010100584CA073D330CB48B09453487756B951</vt:lpwstr>
  </property>
</Properties>
</file>