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D82491" w14:textId="77777777" w:rsidR="008A1B1E" w:rsidRPr="00AA628C" w:rsidRDefault="008A1B1E" w:rsidP="008A1B1E">
      <w:pPr>
        <w:rPr>
          <w:b/>
          <w:bCs/>
          <w:sz w:val="56"/>
          <w:szCs w:val="56"/>
          <w:shd w:val="clear" w:color="auto" w:fill="FFFFFF"/>
        </w:rPr>
      </w:pPr>
      <w:r w:rsidRPr="00AA628C">
        <w:rPr>
          <w:b/>
          <w:bCs/>
          <w:sz w:val="56"/>
          <w:szCs w:val="56"/>
          <w:shd w:val="clear" w:color="auto" w:fill="FFFFFF"/>
        </w:rPr>
        <w:t> </w:t>
      </w:r>
    </w:p>
    <w:p w14:paraId="6AFFACB5" w14:textId="77777777" w:rsidR="008A1B1E" w:rsidRPr="00AA628C" w:rsidRDefault="008A1B1E" w:rsidP="008A1B1E">
      <w:pPr>
        <w:rPr>
          <w:b/>
          <w:bCs/>
          <w:sz w:val="56"/>
          <w:szCs w:val="56"/>
          <w:shd w:val="clear" w:color="auto" w:fill="FFFFFF"/>
        </w:rPr>
      </w:pPr>
    </w:p>
    <w:p w14:paraId="6D919A61" w14:textId="77777777" w:rsidR="008A1B1E" w:rsidRPr="00AA628C" w:rsidRDefault="008A1B1E" w:rsidP="008A1B1E">
      <w:pPr>
        <w:rPr>
          <w:b/>
          <w:bCs/>
          <w:sz w:val="56"/>
          <w:szCs w:val="56"/>
          <w:shd w:val="clear" w:color="auto" w:fill="FFFFFF"/>
        </w:rPr>
      </w:pPr>
    </w:p>
    <w:p w14:paraId="05DC7A8C" w14:textId="77777777" w:rsidR="008A1B1E" w:rsidRPr="00AA628C" w:rsidRDefault="008A1B1E" w:rsidP="008A1B1E">
      <w:pPr>
        <w:rPr>
          <w:b/>
          <w:bCs/>
          <w:sz w:val="56"/>
          <w:szCs w:val="56"/>
          <w:shd w:val="clear" w:color="auto" w:fill="FFFFFF"/>
        </w:rPr>
      </w:pPr>
    </w:p>
    <w:p w14:paraId="7655F159" w14:textId="77777777" w:rsidR="008A1B1E" w:rsidRPr="00AA628C" w:rsidRDefault="008A1B1E" w:rsidP="008A1B1E">
      <w:pPr>
        <w:rPr>
          <w:b/>
          <w:bCs/>
          <w:sz w:val="56"/>
          <w:szCs w:val="56"/>
          <w:shd w:val="clear" w:color="auto" w:fill="FFFFFF"/>
        </w:rPr>
      </w:pPr>
    </w:p>
    <w:p w14:paraId="5A18CEC7" w14:textId="77777777" w:rsidR="008A1B1E" w:rsidRPr="00AA628C" w:rsidRDefault="008A1B1E" w:rsidP="008A1B1E">
      <w:pPr>
        <w:rPr>
          <w:b/>
          <w:bCs/>
          <w:sz w:val="56"/>
          <w:szCs w:val="56"/>
          <w:shd w:val="clear" w:color="auto" w:fill="FFFFFF"/>
        </w:rPr>
      </w:pPr>
    </w:p>
    <w:p w14:paraId="04C1946B" w14:textId="77777777" w:rsidR="008A1B1E" w:rsidRPr="00AA628C" w:rsidRDefault="008A1B1E" w:rsidP="008A1B1E">
      <w:pPr>
        <w:rPr>
          <w:b/>
          <w:bCs/>
          <w:sz w:val="56"/>
          <w:szCs w:val="56"/>
          <w:shd w:val="clear" w:color="auto" w:fill="FFFFFF"/>
        </w:rPr>
      </w:pPr>
      <w:r w:rsidRPr="00AA628C">
        <w:rPr>
          <w:b/>
          <w:bCs/>
          <w:sz w:val="56"/>
          <w:szCs w:val="56"/>
          <w:shd w:val="clear" w:color="auto" w:fill="FFFFFF"/>
        </w:rPr>
        <w:t>Academic and Employability Skills</w:t>
      </w:r>
    </w:p>
    <w:p w14:paraId="11678479" w14:textId="77777777" w:rsidR="008A1B1E" w:rsidRDefault="008A1B1E" w:rsidP="005E0E8A">
      <w:pPr>
        <w:jc w:val="center"/>
        <w:rPr>
          <w:b/>
          <w:bCs/>
          <w:sz w:val="56"/>
          <w:szCs w:val="56"/>
          <w:shd w:val="clear" w:color="auto" w:fill="FFFFFF"/>
        </w:rPr>
      </w:pPr>
      <w:r w:rsidRPr="00AA628C">
        <w:rPr>
          <w:b/>
          <w:bCs/>
          <w:sz w:val="56"/>
          <w:szCs w:val="56"/>
          <w:shd w:val="clear" w:color="auto" w:fill="FFFFFF"/>
        </w:rPr>
        <w:t>Term 2</w:t>
      </w:r>
    </w:p>
    <w:p w14:paraId="4B51C0E4" w14:textId="554C4E26" w:rsidR="0068037E" w:rsidRPr="00DA0EC0" w:rsidRDefault="0068037E" w:rsidP="0068037E">
      <w:pPr>
        <w:jc w:val="center"/>
        <w:rPr>
          <w:rFonts w:eastAsia="Times New Roman"/>
          <w:b/>
        </w:rPr>
      </w:pPr>
      <w:proofErr w:type="gramStart"/>
      <w:r w:rsidRPr="00DA0EC0">
        <w:rPr>
          <w:rFonts w:eastAsia="Times New Roman"/>
          <w:b/>
        </w:rPr>
        <w:t>Name</w:t>
      </w:r>
      <w:r w:rsidR="00911C93">
        <w:rPr>
          <w:rFonts w:eastAsia="Times New Roman"/>
          <w:b/>
        </w:rPr>
        <w:t xml:space="preserve"> </w:t>
      </w:r>
      <w:r w:rsidR="00FB7AEC">
        <w:rPr>
          <w:rFonts w:eastAsia="Times New Roman"/>
          <w:b/>
        </w:rPr>
        <w:t>:</w:t>
      </w:r>
      <w:proofErr w:type="gramEnd"/>
      <w:r w:rsidR="00FB7AEC">
        <w:rPr>
          <w:rFonts w:eastAsia="Times New Roman"/>
          <w:b/>
        </w:rPr>
        <w:t xml:space="preserve"> Miruna Bozdog</w:t>
      </w:r>
    </w:p>
    <w:p w14:paraId="1A61C7BE" w14:textId="3FDD0268" w:rsidR="0068037E" w:rsidRPr="00DA0EC0" w:rsidRDefault="0068037E" w:rsidP="0068037E">
      <w:pPr>
        <w:jc w:val="center"/>
        <w:rPr>
          <w:rFonts w:eastAsia="Times New Roman"/>
          <w:b/>
        </w:rPr>
      </w:pPr>
      <w:r w:rsidRPr="00DA0EC0">
        <w:rPr>
          <w:rFonts w:eastAsia="Times New Roman"/>
          <w:b/>
        </w:rPr>
        <w:t>Student Number</w:t>
      </w:r>
      <w:r w:rsidR="00FB7AEC">
        <w:rPr>
          <w:rFonts w:eastAsia="Times New Roman"/>
          <w:b/>
        </w:rPr>
        <w:t>: 19122</w:t>
      </w:r>
      <w:r w:rsidR="007E5C7D">
        <w:rPr>
          <w:rFonts w:eastAsia="Times New Roman"/>
          <w:b/>
        </w:rPr>
        <w:t>83</w:t>
      </w:r>
    </w:p>
    <w:p w14:paraId="3438807E" w14:textId="1B6337BC" w:rsidR="0068037E" w:rsidRPr="00DA0EC0" w:rsidRDefault="0068037E" w:rsidP="0068037E">
      <w:pPr>
        <w:jc w:val="center"/>
        <w:rPr>
          <w:rFonts w:eastAsia="Times New Roman"/>
          <w:b/>
        </w:rPr>
      </w:pPr>
      <w:r w:rsidRPr="00DA0EC0">
        <w:rPr>
          <w:rFonts w:eastAsia="Times New Roman"/>
          <w:b/>
        </w:rPr>
        <w:t>Module Tile:</w:t>
      </w:r>
      <w:r w:rsidR="007E5C7D">
        <w:rPr>
          <w:rFonts w:eastAsia="Times New Roman"/>
          <w:b/>
        </w:rPr>
        <w:t xml:space="preserve"> Academic and Employability Skills</w:t>
      </w:r>
    </w:p>
    <w:p w14:paraId="76A62BA6" w14:textId="1F4CDD38" w:rsidR="0068037E" w:rsidRDefault="0068037E" w:rsidP="0068037E">
      <w:pPr>
        <w:jc w:val="center"/>
        <w:rPr>
          <w:rFonts w:eastAsia="Times New Roman"/>
          <w:b/>
        </w:rPr>
      </w:pPr>
      <w:r w:rsidRPr="00DA0EC0">
        <w:rPr>
          <w:rFonts w:eastAsia="Times New Roman"/>
          <w:b/>
        </w:rPr>
        <w:t>Module Lecturer’s Name:</w:t>
      </w:r>
      <w:r w:rsidR="007E5C7D">
        <w:rPr>
          <w:rFonts w:eastAsia="Times New Roman"/>
          <w:b/>
        </w:rPr>
        <w:t xml:space="preserve"> Anita Nan</w:t>
      </w:r>
    </w:p>
    <w:p w14:paraId="5FE58340" w14:textId="77777777" w:rsidR="0068037E" w:rsidRPr="00AA628C" w:rsidRDefault="0068037E" w:rsidP="005E0E8A">
      <w:pPr>
        <w:jc w:val="center"/>
        <w:rPr>
          <w:b/>
          <w:bCs/>
          <w:sz w:val="56"/>
          <w:szCs w:val="56"/>
          <w:shd w:val="clear" w:color="auto" w:fill="FFFFFF"/>
        </w:rPr>
      </w:pPr>
    </w:p>
    <w:p w14:paraId="02E92983" w14:textId="77777777" w:rsidR="008A1B1E" w:rsidRPr="00AA628C" w:rsidRDefault="008A1B1E" w:rsidP="008A1B1E">
      <w:pPr>
        <w:rPr>
          <w:b/>
          <w:bCs/>
          <w:sz w:val="56"/>
          <w:szCs w:val="56"/>
          <w:shd w:val="clear" w:color="auto" w:fill="FFFFFF"/>
        </w:rPr>
      </w:pPr>
    </w:p>
    <w:p w14:paraId="45EA3259" w14:textId="77777777" w:rsidR="008A1B1E" w:rsidRPr="00AA628C" w:rsidRDefault="008A1B1E" w:rsidP="008A1B1E">
      <w:pPr>
        <w:rPr>
          <w:b/>
          <w:bCs/>
          <w:sz w:val="56"/>
          <w:szCs w:val="56"/>
          <w:shd w:val="clear" w:color="auto" w:fill="FFFFFF"/>
        </w:rPr>
      </w:pPr>
    </w:p>
    <w:p w14:paraId="449A5D2C" w14:textId="77777777" w:rsidR="008A1B1E" w:rsidRPr="00AA628C" w:rsidRDefault="008A1B1E" w:rsidP="008A1B1E">
      <w:pPr>
        <w:rPr>
          <w:b/>
          <w:bCs/>
          <w:sz w:val="56"/>
          <w:szCs w:val="56"/>
          <w:shd w:val="clear" w:color="auto" w:fill="FFFFFF"/>
        </w:rPr>
      </w:pPr>
    </w:p>
    <w:p w14:paraId="70F52D7C" w14:textId="77777777" w:rsidR="008A1B1E" w:rsidRPr="00AA628C" w:rsidRDefault="008A1B1E" w:rsidP="008A1B1E">
      <w:pPr>
        <w:rPr>
          <w:b/>
          <w:bCs/>
          <w:sz w:val="56"/>
          <w:szCs w:val="56"/>
          <w:shd w:val="clear" w:color="auto" w:fill="FFFFFF"/>
        </w:rPr>
      </w:pPr>
    </w:p>
    <w:sdt>
      <w:sdtPr>
        <w:rPr>
          <w:rFonts w:ascii="Times New Roman" w:eastAsia="Arial" w:hAnsi="Times New Roman" w:cs="Times New Roman"/>
          <w:color w:val="auto"/>
          <w:sz w:val="24"/>
          <w:szCs w:val="24"/>
          <w:lang w:val="en-GB" w:eastAsia="en-IN"/>
        </w:rPr>
        <w:id w:val="1065920741"/>
        <w:docPartObj>
          <w:docPartGallery w:val="Table of Contents"/>
          <w:docPartUnique/>
        </w:docPartObj>
      </w:sdtPr>
      <w:sdtEndPr>
        <w:rPr>
          <w:b/>
          <w:bCs/>
          <w:noProof/>
        </w:rPr>
      </w:sdtEndPr>
      <w:sdtContent>
        <w:p w14:paraId="08DED959" w14:textId="77777777" w:rsidR="008A1B1E" w:rsidRPr="00AA628C" w:rsidRDefault="008A1B1E" w:rsidP="008A1B1E">
          <w:pPr>
            <w:pStyle w:val="TOCHeading"/>
            <w:jc w:val="center"/>
            <w:rPr>
              <w:rFonts w:ascii="Times New Roman" w:hAnsi="Times New Roman" w:cs="Times New Roman"/>
              <w:b/>
              <w:bCs/>
              <w:color w:val="auto"/>
            </w:rPr>
          </w:pPr>
          <w:r w:rsidRPr="00AA628C">
            <w:rPr>
              <w:rFonts w:ascii="Times New Roman" w:hAnsi="Times New Roman" w:cs="Times New Roman"/>
              <w:b/>
              <w:bCs/>
              <w:color w:val="auto"/>
            </w:rPr>
            <w:t>Table of Contents</w:t>
          </w:r>
        </w:p>
        <w:p w14:paraId="6844E300" w14:textId="77777777" w:rsidR="00BE2628" w:rsidRDefault="008A5400">
          <w:pPr>
            <w:pStyle w:val="TOC1"/>
            <w:tabs>
              <w:tab w:val="right" w:leader="dot" w:pos="9019"/>
            </w:tabs>
            <w:rPr>
              <w:rFonts w:asciiTheme="minorHAnsi" w:eastAsiaTheme="minorEastAsia" w:hAnsiTheme="minorHAnsi" w:cstheme="minorBidi"/>
              <w:noProof/>
              <w:sz w:val="22"/>
              <w:szCs w:val="22"/>
              <w:lang w:val="en-IN"/>
            </w:rPr>
          </w:pPr>
          <w:r w:rsidRPr="00AA628C">
            <w:fldChar w:fldCharType="begin"/>
          </w:r>
          <w:r w:rsidR="008A1B1E" w:rsidRPr="00AA628C">
            <w:instrText xml:space="preserve"> TOC \o "1-3" \h \z \u </w:instrText>
          </w:r>
          <w:r w:rsidRPr="00AA628C">
            <w:fldChar w:fldCharType="separate"/>
          </w:r>
          <w:hyperlink w:anchor="_Toc48152410" w:history="1">
            <w:r w:rsidR="00BE2628" w:rsidRPr="00394E13">
              <w:rPr>
                <w:rStyle w:val="Hyperlink"/>
                <w:noProof/>
              </w:rPr>
              <w:t>Introduction</w:t>
            </w:r>
            <w:r w:rsidR="00BE2628">
              <w:rPr>
                <w:noProof/>
                <w:webHidden/>
              </w:rPr>
              <w:tab/>
            </w:r>
            <w:r w:rsidR="00BE2628">
              <w:rPr>
                <w:noProof/>
                <w:webHidden/>
              </w:rPr>
              <w:fldChar w:fldCharType="begin"/>
            </w:r>
            <w:r w:rsidR="00BE2628">
              <w:rPr>
                <w:noProof/>
                <w:webHidden/>
              </w:rPr>
              <w:instrText xml:space="preserve"> PAGEREF _Toc48152410 \h </w:instrText>
            </w:r>
            <w:r w:rsidR="00BE2628">
              <w:rPr>
                <w:noProof/>
                <w:webHidden/>
              </w:rPr>
            </w:r>
            <w:r w:rsidR="00BE2628">
              <w:rPr>
                <w:noProof/>
                <w:webHidden/>
              </w:rPr>
              <w:fldChar w:fldCharType="separate"/>
            </w:r>
            <w:r w:rsidR="00BE2628">
              <w:rPr>
                <w:noProof/>
                <w:webHidden/>
              </w:rPr>
              <w:t>3</w:t>
            </w:r>
            <w:r w:rsidR="00BE2628">
              <w:rPr>
                <w:noProof/>
                <w:webHidden/>
              </w:rPr>
              <w:fldChar w:fldCharType="end"/>
            </w:r>
          </w:hyperlink>
        </w:p>
        <w:p w14:paraId="35C575A1"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1" w:history="1">
            <w:r w:rsidR="00BE2628" w:rsidRPr="00394E13">
              <w:rPr>
                <w:rStyle w:val="Hyperlink"/>
                <w:noProof/>
              </w:rPr>
              <w:t>Reflective Writing</w:t>
            </w:r>
            <w:r w:rsidR="00BE2628">
              <w:rPr>
                <w:noProof/>
                <w:webHidden/>
              </w:rPr>
              <w:tab/>
            </w:r>
            <w:r w:rsidR="00BE2628">
              <w:rPr>
                <w:noProof/>
                <w:webHidden/>
              </w:rPr>
              <w:fldChar w:fldCharType="begin"/>
            </w:r>
            <w:r w:rsidR="00BE2628">
              <w:rPr>
                <w:noProof/>
                <w:webHidden/>
              </w:rPr>
              <w:instrText xml:space="preserve"> PAGEREF _Toc48152411 \h </w:instrText>
            </w:r>
            <w:r w:rsidR="00BE2628">
              <w:rPr>
                <w:noProof/>
                <w:webHidden/>
              </w:rPr>
            </w:r>
            <w:r w:rsidR="00BE2628">
              <w:rPr>
                <w:noProof/>
                <w:webHidden/>
              </w:rPr>
              <w:fldChar w:fldCharType="separate"/>
            </w:r>
            <w:r w:rsidR="00BE2628">
              <w:rPr>
                <w:noProof/>
                <w:webHidden/>
              </w:rPr>
              <w:t>3</w:t>
            </w:r>
            <w:r w:rsidR="00BE2628">
              <w:rPr>
                <w:noProof/>
                <w:webHidden/>
              </w:rPr>
              <w:fldChar w:fldCharType="end"/>
            </w:r>
          </w:hyperlink>
        </w:p>
        <w:p w14:paraId="733E7A47"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2" w:history="1">
            <w:r w:rsidR="00BE2628" w:rsidRPr="00394E13">
              <w:rPr>
                <w:rStyle w:val="Hyperlink"/>
                <w:noProof/>
              </w:rPr>
              <w:t>Paraphrasing</w:t>
            </w:r>
            <w:r w:rsidR="00BE2628">
              <w:rPr>
                <w:noProof/>
                <w:webHidden/>
              </w:rPr>
              <w:tab/>
            </w:r>
            <w:r w:rsidR="00BE2628">
              <w:rPr>
                <w:noProof/>
                <w:webHidden/>
              </w:rPr>
              <w:fldChar w:fldCharType="begin"/>
            </w:r>
            <w:r w:rsidR="00BE2628">
              <w:rPr>
                <w:noProof/>
                <w:webHidden/>
              </w:rPr>
              <w:instrText xml:space="preserve"> PAGEREF _Toc48152412 \h </w:instrText>
            </w:r>
            <w:r w:rsidR="00BE2628">
              <w:rPr>
                <w:noProof/>
                <w:webHidden/>
              </w:rPr>
            </w:r>
            <w:r w:rsidR="00BE2628">
              <w:rPr>
                <w:noProof/>
                <w:webHidden/>
              </w:rPr>
              <w:fldChar w:fldCharType="separate"/>
            </w:r>
            <w:r w:rsidR="00BE2628">
              <w:rPr>
                <w:noProof/>
                <w:webHidden/>
              </w:rPr>
              <w:t>4</w:t>
            </w:r>
            <w:r w:rsidR="00BE2628">
              <w:rPr>
                <w:noProof/>
                <w:webHidden/>
              </w:rPr>
              <w:fldChar w:fldCharType="end"/>
            </w:r>
          </w:hyperlink>
        </w:p>
        <w:p w14:paraId="3EE5D900"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3" w:history="1">
            <w:r w:rsidR="00BE2628" w:rsidRPr="00394E13">
              <w:rPr>
                <w:rStyle w:val="Hyperlink"/>
                <w:noProof/>
              </w:rPr>
              <w:t>CV writing</w:t>
            </w:r>
            <w:r w:rsidR="00BE2628">
              <w:rPr>
                <w:noProof/>
                <w:webHidden/>
              </w:rPr>
              <w:tab/>
            </w:r>
            <w:r w:rsidR="00BE2628">
              <w:rPr>
                <w:noProof/>
                <w:webHidden/>
              </w:rPr>
              <w:fldChar w:fldCharType="begin"/>
            </w:r>
            <w:r w:rsidR="00BE2628">
              <w:rPr>
                <w:noProof/>
                <w:webHidden/>
              </w:rPr>
              <w:instrText xml:space="preserve"> PAGEREF _Toc48152413 \h </w:instrText>
            </w:r>
            <w:r w:rsidR="00BE2628">
              <w:rPr>
                <w:noProof/>
                <w:webHidden/>
              </w:rPr>
            </w:r>
            <w:r w:rsidR="00BE2628">
              <w:rPr>
                <w:noProof/>
                <w:webHidden/>
              </w:rPr>
              <w:fldChar w:fldCharType="separate"/>
            </w:r>
            <w:r w:rsidR="00BE2628">
              <w:rPr>
                <w:noProof/>
                <w:webHidden/>
              </w:rPr>
              <w:t>5</w:t>
            </w:r>
            <w:r w:rsidR="00BE2628">
              <w:rPr>
                <w:noProof/>
                <w:webHidden/>
              </w:rPr>
              <w:fldChar w:fldCharType="end"/>
            </w:r>
          </w:hyperlink>
        </w:p>
        <w:p w14:paraId="12C29B5C"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4" w:history="1">
            <w:r w:rsidR="00BE2628" w:rsidRPr="00394E13">
              <w:rPr>
                <w:rStyle w:val="Hyperlink"/>
                <w:noProof/>
              </w:rPr>
              <w:t>Summarising</w:t>
            </w:r>
            <w:r w:rsidR="00BE2628">
              <w:rPr>
                <w:noProof/>
                <w:webHidden/>
              </w:rPr>
              <w:tab/>
            </w:r>
            <w:r w:rsidR="00BE2628">
              <w:rPr>
                <w:noProof/>
                <w:webHidden/>
              </w:rPr>
              <w:fldChar w:fldCharType="begin"/>
            </w:r>
            <w:r w:rsidR="00BE2628">
              <w:rPr>
                <w:noProof/>
                <w:webHidden/>
              </w:rPr>
              <w:instrText xml:space="preserve"> PAGEREF _Toc48152414 \h </w:instrText>
            </w:r>
            <w:r w:rsidR="00BE2628">
              <w:rPr>
                <w:noProof/>
                <w:webHidden/>
              </w:rPr>
            </w:r>
            <w:r w:rsidR="00BE2628">
              <w:rPr>
                <w:noProof/>
                <w:webHidden/>
              </w:rPr>
              <w:fldChar w:fldCharType="separate"/>
            </w:r>
            <w:r w:rsidR="00BE2628">
              <w:rPr>
                <w:noProof/>
                <w:webHidden/>
              </w:rPr>
              <w:t>6</w:t>
            </w:r>
            <w:r w:rsidR="00BE2628">
              <w:rPr>
                <w:noProof/>
                <w:webHidden/>
              </w:rPr>
              <w:fldChar w:fldCharType="end"/>
            </w:r>
          </w:hyperlink>
        </w:p>
        <w:p w14:paraId="4ECEE167"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5" w:history="1">
            <w:r w:rsidR="00BE2628" w:rsidRPr="00394E13">
              <w:rPr>
                <w:rStyle w:val="Hyperlink"/>
                <w:noProof/>
              </w:rPr>
              <w:t>Cover letter writing</w:t>
            </w:r>
            <w:r w:rsidR="00BE2628">
              <w:rPr>
                <w:noProof/>
                <w:webHidden/>
              </w:rPr>
              <w:tab/>
            </w:r>
            <w:r w:rsidR="00BE2628">
              <w:rPr>
                <w:noProof/>
                <w:webHidden/>
              </w:rPr>
              <w:fldChar w:fldCharType="begin"/>
            </w:r>
            <w:r w:rsidR="00BE2628">
              <w:rPr>
                <w:noProof/>
                <w:webHidden/>
              </w:rPr>
              <w:instrText xml:space="preserve"> PAGEREF _Toc48152415 \h </w:instrText>
            </w:r>
            <w:r w:rsidR="00BE2628">
              <w:rPr>
                <w:noProof/>
                <w:webHidden/>
              </w:rPr>
            </w:r>
            <w:r w:rsidR="00BE2628">
              <w:rPr>
                <w:noProof/>
                <w:webHidden/>
              </w:rPr>
              <w:fldChar w:fldCharType="separate"/>
            </w:r>
            <w:r w:rsidR="00BE2628">
              <w:rPr>
                <w:noProof/>
                <w:webHidden/>
              </w:rPr>
              <w:t>7</w:t>
            </w:r>
            <w:r w:rsidR="00BE2628">
              <w:rPr>
                <w:noProof/>
                <w:webHidden/>
              </w:rPr>
              <w:fldChar w:fldCharType="end"/>
            </w:r>
          </w:hyperlink>
        </w:p>
        <w:p w14:paraId="71AA031B"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6" w:history="1">
            <w:r w:rsidR="00BE2628" w:rsidRPr="00394E13">
              <w:rPr>
                <w:rStyle w:val="Hyperlink"/>
                <w:noProof/>
              </w:rPr>
              <w:t>Conclusion</w:t>
            </w:r>
            <w:r w:rsidR="00BE2628">
              <w:rPr>
                <w:noProof/>
                <w:webHidden/>
              </w:rPr>
              <w:tab/>
            </w:r>
            <w:r w:rsidR="00BE2628">
              <w:rPr>
                <w:noProof/>
                <w:webHidden/>
              </w:rPr>
              <w:fldChar w:fldCharType="begin"/>
            </w:r>
            <w:r w:rsidR="00BE2628">
              <w:rPr>
                <w:noProof/>
                <w:webHidden/>
              </w:rPr>
              <w:instrText xml:space="preserve"> PAGEREF _Toc48152416 \h </w:instrText>
            </w:r>
            <w:r w:rsidR="00BE2628">
              <w:rPr>
                <w:noProof/>
                <w:webHidden/>
              </w:rPr>
            </w:r>
            <w:r w:rsidR="00BE2628">
              <w:rPr>
                <w:noProof/>
                <w:webHidden/>
              </w:rPr>
              <w:fldChar w:fldCharType="separate"/>
            </w:r>
            <w:r w:rsidR="00BE2628">
              <w:rPr>
                <w:noProof/>
                <w:webHidden/>
              </w:rPr>
              <w:t>7</w:t>
            </w:r>
            <w:r w:rsidR="00BE2628">
              <w:rPr>
                <w:noProof/>
                <w:webHidden/>
              </w:rPr>
              <w:fldChar w:fldCharType="end"/>
            </w:r>
          </w:hyperlink>
        </w:p>
        <w:p w14:paraId="22462915"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7" w:history="1">
            <w:r w:rsidR="00BE2628" w:rsidRPr="00394E13">
              <w:rPr>
                <w:rStyle w:val="Hyperlink"/>
                <w:noProof/>
              </w:rPr>
              <w:t>References</w:t>
            </w:r>
            <w:r w:rsidR="00BE2628">
              <w:rPr>
                <w:noProof/>
                <w:webHidden/>
              </w:rPr>
              <w:tab/>
            </w:r>
            <w:r w:rsidR="00BE2628">
              <w:rPr>
                <w:noProof/>
                <w:webHidden/>
              </w:rPr>
              <w:fldChar w:fldCharType="begin"/>
            </w:r>
            <w:r w:rsidR="00BE2628">
              <w:rPr>
                <w:noProof/>
                <w:webHidden/>
              </w:rPr>
              <w:instrText xml:space="preserve"> PAGEREF _Toc48152417 \h </w:instrText>
            </w:r>
            <w:r w:rsidR="00BE2628">
              <w:rPr>
                <w:noProof/>
                <w:webHidden/>
              </w:rPr>
            </w:r>
            <w:r w:rsidR="00BE2628">
              <w:rPr>
                <w:noProof/>
                <w:webHidden/>
              </w:rPr>
              <w:fldChar w:fldCharType="separate"/>
            </w:r>
            <w:r w:rsidR="00BE2628">
              <w:rPr>
                <w:noProof/>
                <w:webHidden/>
              </w:rPr>
              <w:t>8</w:t>
            </w:r>
            <w:r w:rsidR="00BE2628">
              <w:rPr>
                <w:noProof/>
                <w:webHidden/>
              </w:rPr>
              <w:fldChar w:fldCharType="end"/>
            </w:r>
          </w:hyperlink>
        </w:p>
        <w:p w14:paraId="78A2D148" w14:textId="77777777" w:rsidR="00BE2628" w:rsidRDefault="00DC32FD">
          <w:pPr>
            <w:pStyle w:val="TOC1"/>
            <w:tabs>
              <w:tab w:val="right" w:leader="dot" w:pos="9019"/>
            </w:tabs>
            <w:rPr>
              <w:rFonts w:asciiTheme="minorHAnsi" w:eastAsiaTheme="minorEastAsia" w:hAnsiTheme="minorHAnsi" w:cstheme="minorBidi"/>
              <w:noProof/>
              <w:sz w:val="22"/>
              <w:szCs w:val="22"/>
              <w:lang w:val="en-IN"/>
            </w:rPr>
          </w:pPr>
          <w:hyperlink w:anchor="_Toc48152418" w:history="1">
            <w:r w:rsidR="00BE2628" w:rsidRPr="00394E13">
              <w:rPr>
                <w:rStyle w:val="Hyperlink"/>
                <w:noProof/>
              </w:rPr>
              <w:t>Appendix</w:t>
            </w:r>
            <w:r w:rsidR="00BE2628">
              <w:rPr>
                <w:noProof/>
                <w:webHidden/>
              </w:rPr>
              <w:tab/>
            </w:r>
            <w:r w:rsidR="00BE2628">
              <w:rPr>
                <w:noProof/>
                <w:webHidden/>
              </w:rPr>
              <w:fldChar w:fldCharType="begin"/>
            </w:r>
            <w:r w:rsidR="00BE2628">
              <w:rPr>
                <w:noProof/>
                <w:webHidden/>
              </w:rPr>
              <w:instrText xml:space="preserve"> PAGEREF _Toc48152418 \h </w:instrText>
            </w:r>
            <w:r w:rsidR="00BE2628">
              <w:rPr>
                <w:noProof/>
                <w:webHidden/>
              </w:rPr>
            </w:r>
            <w:r w:rsidR="00BE2628">
              <w:rPr>
                <w:noProof/>
                <w:webHidden/>
              </w:rPr>
              <w:fldChar w:fldCharType="separate"/>
            </w:r>
            <w:r w:rsidR="00BE2628">
              <w:rPr>
                <w:noProof/>
                <w:webHidden/>
              </w:rPr>
              <w:t>10</w:t>
            </w:r>
            <w:r w:rsidR="00BE2628">
              <w:rPr>
                <w:noProof/>
                <w:webHidden/>
              </w:rPr>
              <w:fldChar w:fldCharType="end"/>
            </w:r>
          </w:hyperlink>
        </w:p>
        <w:p w14:paraId="1943C260" w14:textId="77777777" w:rsidR="00BE2628" w:rsidRDefault="00DC32FD">
          <w:pPr>
            <w:pStyle w:val="TOC2"/>
            <w:tabs>
              <w:tab w:val="right" w:leader="dot" w:pos="9019"/>
            </w:tabs>
            <w:rPr>
              <w:rFonts w:asciiTheme="minorHAnsi" w:eastAsiaTheme="minorEastAsia" w:hAnsiTheme="minorHAnsi" w:cstheme="minorBidi"/>
              <w:noProof/>
              <w:sz w:val="22"/>
              <w:szCs w:val="22"/>
              <w:lang w:val="en-IN"/>
            </w:rPr>
          </w:pPr>
          <w:hyperlink w:anchor="_Toc48152419" w:history="1">
            <w:r w:rsidR="00BE2628" w:rsidRPr="00394E13">
              <w:rPr>
                <w:rStyle w:val="Hyperlink"/>
                <w:noProof/>
              </w:rPr>
              <w:t>CV</w:t>
            </w:r>
            <w:r w:rsidR="00BE2628">
              <w:rPr>
                <w:noProof/>
                <w:webHidden/>
              </w:rPr>
              <w:tab/>
            </w:r>
            <w:r w:rsidR="00BE2628">
              <w:rPr>
                <w:noProof/>
                <w:webHidden/>
              </w:rPr>
              <w:fldChar w:fldCharType="begin"/>
            </w:r>
            <w:r w:rsidR="00BE2628">
              <w:rPr>
                <w:noProof/>
                <w:webHidden/>
              </w:rPr>
              <w:instrText xml:space="preserve"> PAGEREF _Toc48152419 \h </w:instrText>
            </w:r>
            <w:r w:rsidR="00BE2628">
              <w:rPr>
                <w:noProof/>
                <w:webHidden/>
              </w:rPr>
            </w:r>
            <w:r w:rsidR="00BE2628">
              <w:rPr>
                <w:noProof/>
                <w:webHidden/>
              </w:rPr>
              <w:fldChar w:fldCharType="separate"/>
            </w:r>
            <w:r w:rsidR="00BE2628">
              <w:rPr>
                <w:noProof/>
                <w:webHidden/>
              </w:rPr>
              <w:t>10</w:t>
            </w:r>
            <w:r w:rsidR="00BE2628">
              <w:rPr>
                <w:noProof/>
                <w:webHidden/>
              </w:rPr>
              <w:fldChar w:fldCharType="end"/>
            </w:r>
          </w:hyperlink>
        </w:p>
        <w:p w14:paraId="5784A33B" w14:textId="77777777" w:rsidR="00BE2628" w:rsidRDefault="00DC32FD">
          <w:pPr>
            <w:pStyle w:val="TOC2"/>
            <w:tabs>
              <w:tab w:val="right" w:leader="dot" w:pos="9019"/>
            </w:tabs>
            <w:rPr>
              <w:rFonts w:asciiTheme="minorHAnsi" w:eastAsiaTheme="minorEastAsia" w:hAnsiTheme="minorHAnsi" w:cstheme="minorBidi"/>
              <w:noProof/>
              <w:sz w:val="22"/>
              <w:szCs w:val="22"/>
              <w:lang w:val="en-IN"/>
            </w:rPr>
          </w:pPr>
          <w:hyperlink w:anchor="_Toc48152420" w:history="1">
            <w:r w:rsidR="00BE2628" w:rsidRPr="00394E13">
              <w:rPr>
                <w:rStyle w:val="Hyperlink"/>
                <w:noProof/>
              </w:rPr>
              <w:t>Cover letter</w:t>
            </w:r>
            <w:r w:rsidR="00BE2628">
              <w:rPr>
                <w:noProof/>
                <w:webHidden/>
              </w:rPr>
              <w:tab/>
            </w:r>
            <w:r w:rsidR="00BE2628">
              <w:rPr>
                <w:noProof/>
                <w:webHidden/>
              </w:rPr>
              <w:fldChar w:fldCharType="begin"/>
            </w:r>
            <w:r w:rsidR="00BE2628">
              <w:rPr>
                <w:noProof/>
                <w:webHidden/>
              </w:rPr>
              <w:instrText xml:space="preserve"> PAGEREF _Toc48152420 \h </w:instrText>
            </w:r>
            <w:r w:rsidR="00BE2628">
              <w:rPr>
                <w:noProof/>
                <w:webHidden/>
              </w:rPr>
            </w:r>
            <w:r w:rsidR="00BE2628">
              <w:rPr>
                <w:noProof/>
                <w:webHidden/>
              </w:rPr>
              <w:fldChar w:fldCharType="separate"/>
            </w:r>
            <w:r w:rsidR="00BE2628">
              <w:rPr>
                <w:noProof/>
                <w:webHidden/>
              </w:rPr>
              <w:t>11</w:t>
            </w:r>
            <w:r w:rsidR="00BE2628">
              <w:rPr>
                <w:noProof/>
                <w:webHidden/>
              </w:rPr>
              <w:fldChar w:fldCharType="end"/>
            </w:r>
          </w:hyperlink>
        </w:p>
        <w:p w14:paraId="1676FDC8" w14:textId="77777777" w:rsidR="008A1B1E" w:rsidRPr="00AA628C" w:rsidRDefault="008A5400">
          <w:r w:rsidRPr="00AA628C">
            <w:rPr>
              <w:b/>
              <w:bCs/>
              <w:noProof/>
            </w:rPr>
            <w:fldChar w:fldCharType="end"/>
          </w:r>
        </w:p>
      </w:sdtContent>
    </w:sdt>
    <w:p w14:paraId="6DF291FC" w14:textId="77777777" w:rsidR="008A1B1E" w:rsidRPr="00AA628C" w:rsidRDefault="008A1B1E" w:rsidP="008A1B1E">
      <w:pPr>
        <w:rPr>
          <w:b/>
          <w:bCs/>
          <w:sz w:val="56"/>
          <w:szCs w:val="56"/>
        </w:rPr>
      </w:pPr>
    </w:p>
    <w:p w14:paraId="0DD75075" w14:textId="77777777" w:rsidR="008A1B1E" w:rsidRPr="00AA628C" w:rsidRDefault="008A1B1E" w:rsidP="008A1B1E">
      <w:pPr>
        <w:rPr>
          <w:b/>
          <w:bCs/>
          <w:sz w:val="56"/>
          <w:szCs w:val="56"/>
        </w:rPr>
      </w:pPr>
    </w:p>
    <w:p w14:paraId="18365F2A" w14:textId="77777777" w:rsidR="008A1B1E" w:rsidRPr="00AA628C" w:rsidRDefault="008A1B1E" w:rsidP="008A1B1E">
      <w:pPr>
        <w:rPr>
          <w:b/>
          <w:bCs/>
          <w:sz w:val="56"/>
          <w:szCs w:val="56"/>
        </w:rPr>
      </w:pPr>
    </w:p>
    <w:p w14:paraId="78ED8CBF" w14:textId="77777777" w:rsidR="008A1B1E" w:rsidRPr="00AA628C" w:rsidRDefault="008A1B1E" w:rsidP="008A1B1E">
      <w:pPr>
        <w:rPr>
          <w:b/>
          <w:bCs/>
          <w:sz w:val="56"/>
          <w:szCs w:val="56"/>
        </w:rPr>
      </w:pPr>
    </w:p>
    <w:p w14:paraId="4C3D67F5" w14:textId="77777777" w:rsidR="008A1B1E" w:rsidRPr="00AA628C" w:rsidRDefault="008A1B1E" w:rsidP="008A1B1E">
      <w:pPr>
        <w:rPr>
          <w:b/>
          <w:bCs/>
          <w:sz w:val="56"/>
          <w:szCs w:val="56"/>
        </w:rPr>
      </w:pPr>
    </w:p>
    <w:p w14:paraId="6ACA037C" w14:textId="77777777" w:rsidR="008A1B1E" w:rsidRPr="00AA628C" w:rsidRDefault="008A1B1E" w:rsidP="008A1B1E">
      <w:pPr>
        <w:rPr>
          <w:b/>
          <w:bCs/>
          <w:sz w:val="56"/>
          <w:szCs w:val="56"/>
        </w:rPr>
      </w:pPr>
    </w:p>
    <w:p w14:paraId="62F491F3" w14:textId="77777777" w:rsidR="008A1B1E" w:rsidRPr="00AA628C" w:rsidRDefault="008A1B1E" w:rsidP="008A1B1E">
      <w:pPr>
        <w:rPr>
          <w:b/>
          <w:bCs/>
          <w:sz w:val="56"/>
          <w:szCs w:val="56"/>
        </w:rPr>
      </w:pPr>
    </w:p>
    <w:p w14:paraId="5B8FF250" w14:textId="77777777" w:rsidR="00157A36" w:rsidRDefault="00157A36">
      <w:pPr>
        <w:spacing w:line="276" w:lineRule="auto"/>
        <w:jc w:val="left"/>
        <w:rPr>
          <w:b/>
        </w:rPr>
      </w:pPr>
      <w:r>
        <w:br w:type="page"/>
      </w:r>
    </w:p>
    <w:p w14:paraId="3C4FDB80" w14:textId="77777777" w:rsidR="00F11D47" w:rsidRPr="00AA628C" w:rsidRDefault="008561B3" w:rsidP="006B63D9">
      <w:pPr>
        <w:pStyle w:val="Heading1"/>
      </w:pPr>
      <w:bookmarkStart w:id="0" w:name="_Toc48152410"/>
      <w:r w:rsidRPr="00AA628C">
        <w:lastRenderedPageBreak/>
        <w:t>Intro</w:t>
      </w:r>
      <w:r w:rsidR="001C5325" w:rsidRPr="00AA628C">
        <w:t>duction</w:t>
      </w:r>
      <w:bookmarkEnd w:id="0"/>
    </w:p>
    <w:p w14:paraId="5EA4A1AD" w14:textId="77777777" w:rsidR="00F11D47" w:rsidRPr="00B10DA4" w:rsidRDefault="008561B3" w:rsidP="008349D4">
      <w:pPr>
        <w:rPr>
          <w:rFonts w:ascii="Arial" w:hAnsi="Arial" w:cs="Arial"/>
          <w:color w:val="222222"/>
          <w:shd w:val="clear" w:color="auto" w:fill="FFFFFF"/>
        </w:rPr>
      </w:pPr>
      <w:r w:rsidRPr="00AA628C">
        <w:t xml:space="preserve">Proficient developments are usually based on the individual's self-improvement. After meeting all the prerequisites for scholastic competence, I have the potential to develop employability skills as well. Within the area of refined technique, collaboration, </w:t>
      </w:r>
      <w:r w:rsidR="00617C30" w:rsidRPr="00AA628C">
        <w:t>coordination,</w:t>
      </w:r>
      <w:r w:rsidRPr="00AA628C">
        <w:t xml:space="preserve"> and time control are the most important skills that can be accomplished through knowing and evaluating one's own success. </w:t>
      </w:r>
      <w:r w:rsidR="00B10DA4">
        <w:t xml:space="preserve">From my class activities I have gained knowledge on </w:t>
      </w:r>
      <w:r w:rsidR="00B10DA4" w:rsidRPr="00B412F9">
        <w:rPr>
          <w:b/>
        </w:rPr>
        <w:t xml:space="preserve">paraphrasing, summarising, CV writing, </w:t>
      </w:r>
      <w:r w:rsidR="00B10DA4">
        <w:rPr>
          <w:b/>
        </w:rPr>
        <w:t xml:space="preserve">reflective writing, </w:t>
      </w:r>
      <w:r w:rsidR="00B10DA4" w:rsidRPr="00B412F9">
        <w:rPr>
          <w:b/>
        </w:rPr>
        <w:t>and cover letter</w:t>
      </w:r>
      <w:r w:rsidR="00B10DA4">
        <w:rPr>
          <w:rFonts w:ascii="Arial" w:hAnsi="Arial" w:cs="Arial"/>
          <w:color w:val="222222"/>
          <w:shd w:val="clear" w:color="auto" w:fill="FFFFFF"/>
        </w:rPr>
        <w:t xml:space="preserve">. </w:t>
      </w:r>
      <w:r w:rsidR="00EF62F2">
        <w:t xml:space="preserve">The topics on which I will reflect in this file are </w:t>
      </w:r>
      <w:r w:rsidR="002B286D" w:rsidRPr="00B10DA4">
        <w:t xml:space="preserve">paraphrasing, summarising, CV writing, and cover </w:t>
      </w:r>
      <w:r w:rsidR="00FA2FA2" w:rsidRPr="00B10DA4">
        <w:t>letter along</w:t>
      </w:r>
      <w:r w:rsidR="002B286D" w:rsidRPr="00B10DA4">
        <w:t xml:space="preserve"> with </w:t>
      </w:r>
      <w:r w:rsidR="00B10DA4">
        <w:t xml:space="preserve">reflective </w:t>
      </w:r>
      <w:r w:rsidR="00FA2FA2">
        <w:t>writing</w:t>
      </w:r>
      <w:r w:rsidR="00FA2FA2" w:rsidRPr="00B10DA4">
        <w:t>.</w:t>
      </w:r>
      <w:r w:rsidR="00FA2FA2" w:rsidRPr="004A0088">
        <w:t xml:space="preserve"> In</w:t>
      </w:r>
      <w:r w:rsidR="004A0088" w:rsidRPr="004A0088">
        <w:t xml:space="preserve"> </w:t>
      </w:r>
      <w:r w:rsidR="00FA2FA2" w:rsidRPr="004A0088">
        <w:t>this</w:t>
      </w:r>
      <w:r w:rsidR="00FA2FA2" w:rsidRPr="00E301E9">
        <w:t xml:space="preserve"> report</w:t>
      </w:r>
      <w:r w:rsidR="004A0088" w:rsidRPr="00E301E9">
        <w:t>, I</w:t>
      </w:r>
      <w:r w:rsidR="004A0088" w:rsidRPr="00E872BC">
        <w:t xml:space="preserve"> will reflect on what I already knew on these topics and </w:t>
      </w:r>
      <w:r w:rsidR="00E872BC" w:rsidRPr="00E872BC">
        <w:t>what</w:t>
      </w:r>
      <w:r w:rsidR="004A0088" w:rsidRPr="00E872BC">
        <w:t xml:space="preserve"> I have learnt during my classes as well as the sources outside class. </w:t>
      </w:r>
    </w:p>
    <w:p w14:paraId="6CDB646E" w14:textId="77777777" w:rsidR="00F11D47" w:rsidRPr="00AA628C" w:rsidRDefault="00E301E9" w:rsidP="008349D4">
      <w:pPr>
        <w:pStyle w:val="Heading1"/>
      </w:pPr>
      <w:bookmarkStart w:id="1" w:name="_Toc48152411"/>
      <w:r>
        <w:t>Reflective Writing</w:t>
      </w:r>
      <w:bookmarkEnd w:id="1"/>
    </w:p>
    <w:p w14:paraId="37A8B018" w14:textId="77777777" w:rsidR="00C70439" w:rsidRDefault="009E2A92" w:rsidP="008349D4">
      <w:r>
        <w:t>In my class</w:t>
      </w:r>
      <w:r w:rsidR="00C70439">
        <w:t xml:space="preserve"> for reflective writing, </w:t>
      </w:r>
      <w:r>
        <w:t>I have gained knowledge on Gibbs Reflective Model</w:t>
      </w:r>
      <w:r w:rsidR="00970599">
        <w:t xml:space="preserve">. I had </w:t>
      </w:r>
      <w:r w:rsidR="00166A19">
        <w:t>no idea</w:t>
      </w:r>
      <w:r w:rsidR="00970599">
        <w:t xml:space="preserve"> of on the topic before</w:t>
      </w:r>
      <w:r w:rsidR="002126CC">
        <w:t>. However, in classroom I gained knowledge on th</w:t>
      </w:r>
      <w:r w:rsidR="0053590D">
        <w:t xml:space="preserve">e topic and identified how to apply the model for </w:t>
      </w:r>
      <w:r w:rsidR="00262CD8">
        <w:t>self-reflection</w:t>
      </w:r>
      <w:r w:rsidR="0053590D">
        <w:t xml:space="preserve"> and analysis. </w:t>
      </w:r>
      <w:r w:rsidR="00670043">
        <w:t xml:space="preserve">I must </w:t>
      </w:r>
      <w:r w:rsidR="00FA2FA2">
        <w:t>state that</w:t>
      </w:r>
      <w:r w:rsidR="00670043">
        <w:t xml:space="preserve"> I also gained knowledge about the model </w:t>
      </w:r>
      <w:r w:rsidR="00F30575">
        <w:t xml:space="preserve">by watching online videos on the model and internet research. </w:t>
      </w:r>
      <w:r w:rsidR="008561B3" w:rsidRPr="00AA628C">
        <w:t>Gibbs (1988, p.49) used his "structured briefing" to aid experiential learning. This was intended as a continuous process of development towards a rehashed interpretation, but it may still be done to talk of individual experience</w:t>
      </w:r>
      <w:r w:rsidR="00617C30" w:rsidRPr="00AA628C">
        <w:t xml:space="preserve"> (</w:t>
      </w:r>
      <w:proofErr w:type="spellStart"/>
      <w:r w:rsidR="00617C30" w:rsidRPr="00AA628C">
        <w:rPr>
          <w:shd w:val="clear" w:color="auto" w:fill="FFFFFF"/>
        </w:rPr>
        <w:t>Markkanen</w:t>
      </w:r>
      <w:r w:rsidR="00617C30" w:rsidRPr="00AA628C">
        <w:rPr>
          <w:i/>
          <w:iCs/>
          <w:shd w:val="clear" w:color="auto" w:fill="FFFFFF"/>
        </w:rPr>
        <w:t>et</w:t>
      </w:r>
      <w:proofErr w:type="spellEnd"/>
      <w:r w:rsidR="00617C30" w:rsidRPr="00AA628C">
        <w:rPr>
          <w:i/>
          <w:iCs/>
          <w:shd w:val="clear" w:color="auto" w:fill="FFFFFF"/>
        </w:rPr>
        <w:t xml:space="preserve"> al</w:t>
      </w:r>
      <w:r w:rsidR="00617C30" w:rsidRPr="00AA628C">
        <w:rPr>
          <w:shd w:val="clear" w:color="auto" w:fill="FFFFFF"/>
        </w:rPr>
        <w:t>., 2020</w:t>
      </w:r>
      <w:r w:rsidR="00617C30" w:rsidRPr="00AA628C">
        <w:t>)</w:t>
      </w:r>
      <w:r w:rsidR="008561B3" w:rsidRPr="00AA628C">
        <w:t xml:space="preserve">. </w:t>
      </w:r>
    </w:p>
    <w:p w14:paraId="5D78645B" w14:textId="77777777" w:rsidR="00F11D47" w:rsidRDefault="008561B3" w:rsidP="008349D4">
      <w:r w:rsidRPr="00AA628C">
        <w:t>A crucial element of Gibbs is the belief that all aspects are equivalent to the sense of Feelings. It isolates Evaluation</w:t>
      </w:r>
      <w:r w:rsidR="00684D41">
        <w:t xml:space="preserve"> that is based on </w:t>
      </w:r>
      <w:r w:rsidRPr="00AA628C">
        <w:t xml:space="preserve">what turned out well is as what </w:t>
      </w:r>
      <w:r w:rsidR="00617C30" w:rsidRPr="00AA628C">
        <w:t>did not</w:t>
      </w:r>
      <w:r w:rsidRPr="00AA628C">
        <w:t xml:space="preserve">. Such additional steps allow it a successful guide for some qualified students, but some of them are considered </w:t>
      </w:r>
      <w:r w:rsidR="00684D41">
        <w:t>de</w:t>
      </w:r>
      <w:r w:rsidRPr="00AA628C">
        <w:t xml:space="preserve">scriptive. Graham Gibbs developed Gibbs' Reflective Process in 1988 </w:t>
      </w:r>
      <w:r w:rsidR="00617C30" w:rsidRPr="00AA628C">
        <w:t>to</w:t>
      </w:r>
      <w:r w:rsidRPr="00AA628C">
        <w:t xml:space="preserve"> provide a mechanism for the gain of experiences. This provides a framework for looking at skills, and, despite its cyclical existence, this applies itself exceptionally well to </w:t>
      </w:r>
      <w:r w:rsidR="00801138" w:rsidRPr="00AA628C">
        <w:t>rehash</w:t>
      </w:r>
      <w:r w:rsidRPr="00AA628C">
        <w:t xml:space="preserve"> experiences, helping to focus on and organi</w:t>
      </w:r>
      <w:r w:rsidR="0071178F">
        <w:t>s</w:t>
      </w:r>
      <w:r w:rsidRPr="00AA628C">
        <w:t xml:space="preserve">e situations that either played out positively or turned out to be wrong. This includes six phases namely </w:t>
      </w:r>
      <w:r w:rsidR="00720AC3" w:rsidRPr="00AA628C">
        <w:t>description, feelings, evaluation, analysis, conclusion and action plan</w:t>
      </w:r>
      <w:r w:rsidR="00617C30" w:rsidRPr="00AA628C">
        <w:t xml:space="preserve"> (</w:t>
      </w:r>
      <w:proofErr w:type="spellStart"/>
      <w:r w:rsidR="00617C30" w:rsidRPr="00AA628C">
        <w:rPr>
          <w:shd w:val="clear" w:color="auto" w:fill="FFFFFF"/>
        </w:rPr>
        <w:t>Tanaka</w:t>
      </w:r>
      <w:r w:rsidR="00617C30" w:rsidRPr="00AA628C">
        <w:rPr>
          <w:i/>
          <w:iCs/>
          <w:shd w:val="clear" w:color="auto" w:fill="FFFFFF"/>
        </w:rPr>
        <w:t>et</w:t>
      </w:r>
      <w:proofErr w:type="spellEnd"/>
      <w:r w:rsidR="00617C30" w:rsidRPr="00AA628C">
        <w:rPr>
          <w:i/>
          <w:iCs/>
          <w:shd w:val="clear" w:color="auto" w:fill="FFFFFF"/>
        </w:rPr>
        <w:t xml:space="preserve"> al.,</w:t>
      </w:r>
      <w:r w:rsidR="00617C30" w:rsidRPr="00AA628C">
        <w:rPr>
          <w:shd w:val="clear" w:color="auto" w:fill="FFFFFF"/>
        </w:rPr>
        <w:t xml:space="preserve"> 2018</w:t>
      </w:r>
      <w:r w:rsidR="00617C30" w:rsidRPr="00AA628C">
        <w:t>)</w:t>
      </w:r>
      <w:r w:rsidR="00C70439">
        <w:t>.</w:t>
      </w:r>
    </w:p>
    <w:p w14:paraId="6EAED684" w14:textId="77777777" w:rsidR="00B40EC3" w:rsidRPr="00AA628C" w:rsidRDefault="00B40EC3" w:rsidP="00B40EC3">
      <w:pPr>
        <w:jc w:val="center"/>
      </w:pPr>
      <w:r w:rsidRPr="00AA628C">
        <w:rPr>
          <w:noProof/>
          <w:lang w:val="en-IN"/>
        </w:rPr>
        <w:lastRenderedPageBreak/>
        <w:drawing>
          <wp:inline distT="0" distB="0" distL="0" distR="0" wp14:anchorId="0F2B4707" wp14:editId="0A5090CB">
            <wp:extent cx="3429285" cy="3095625"/>
            <wp:effectExtent l="0" t="0" r="0" b="0"/>
            <wp:docPr id="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rotWithShape="1">
                    <a:blip r:embed="rId8">
                      <a:extLst>
                        <a:ext uri="{28A0092B-C50C-407E-A947-70E740481C1C}">
                          <a14:useLocalDpi xmlns:a14="http://schemas.microsoft.com/office/drawing/2010/main" val="0"/>
                        </a:ext>
                      </a:extLst>
                    </a:blip>
                    <a:srcRect t="9239"/>
                    <a:stretch/>
                  </pic:blipFill>
                  <pic:spPr bwMode="auto">
                    <a:xfrm>
                      <a:off x="0" y="0"/>
                      <a:ext cx="3434893" cy="3100688"/>
                    </a:xfrm>
                    <a:prstGeom prst="rect">
                      <a:avLst/>
                    </a:prstGeom>
                    <a:ln>
                      <a:noFill/>
                    </a:ln>
                    <a:extLst>
                      <a:ext uri="{53640926-AAD7-44D8-BBD7-CCE9431645EC}">
                        <a14:shadowObscured xmlns:a14="http://schemas.microsoft.com/office/drawing/2010/main"/>
                      </a:ext>
                    </a:extLst>
                  </pic:spPr>
                </pic:pic>
              </a:graphicData>
            </a:graphic>
          </wp:inline>
        </w:drawing>
      </w:r>
    </w:p>
    <w:p w14:paraId="44686F87" w14:textId="77777777" w:rsidR="00B40EC3" w:rsidRPr="00AA628C" w:rsidRDefault="00B40EC3" w:rsidP="00B40EC3">
      <w:pPr>
        <w:jc w:val="center"/>
        <w:rPr>
          <w:b/>
          <w:bCs/>
        </w:rPr>
      </w:pPr>
      <w:r w:rsidRPr="00AA628C">
        <w:rPr>
          <w:b/>
          <w:bCs/>
        </w:rPr>
        <w:t>Figure 1: Gibbs Reflective Cycle</w:t>
      </w:r>
    </w:p>
    <w:p w14:paraId="758B6555" w14:textId="77777777" w:rsidR="00B40EC3" w:rsidRPr="00FA2FA2" w:rsidRDefault="00B40EC3" w:rsidP="00FA2FA2">
      <w:pPr>
        <w:jc w:val="center"/>
        <w:rPr>
          <w:bCs/>
        </w:rPr>
      </w:pPr>
      <w:r w:rsidRPr="00AA628C">
        <w:rPr>
          <w:bCs/>
          <w:shd w:val="clear" w:color="auto" w:fill="FFFFFF"/>
        </w:rPr>
        <w:t>(Source: Crowe Associates, 2020)</w:t>
      </w:r>
    </w:p>
    <w:p w14:paraId="7FBB5F2B" w14:textId="77777777" w:rsidR="00C70439" w:rsidRPr="00AA628C" w:rsidRDefault="00C70439" w:rsidP="008349D4">
      <w:r>
        <w:t xml:space="preserve"> I must state that I have also gained knowledge on </w:t>
      </w:r>
      <w:r w:rsidRPr="00F76AC5">
        <w:rPr>
          <w:b/>
        </w:rPr>
        <w:t>Kolb’s Reflective Cycle</w:t>
      </w:r>
      <w:r>
        <w:t xml:space="preserve"> for reflective writing. </w:t>
      </w:r>
      <w:r w:rsidR="00F76AC5">
        <w:t xml:space="preserve">I learnt that there are four stages in the cycle namely “concrete experience”, “reflective observation”, “abstract conceptualisation”, and </w:t>
      </w:r>
      <w:r w:rsidR="0050175B">
        <w:t xml:space="preserve">“active experimentation”. Although, I must state that I have not gained detailed knowledge on this </w:t>
      </w:r>
      <w:r w:rsidR="00B10DA4">
        <w:t xml:space="preserve">model </w:t>
      </w:r>
      <w:r w:rsidR="002C6FEF">
        <w:t xml:space="preserve">thus I do not have a clear model regarding the way the model must be applied. </w:t>
      </w:r>
      <w:r w:rsidR="00401C21">
        <w:t xml:space="preserve">Although, I have tried to gain more knowledge on it by reading books and watching online videos however it is still not clear. In my classes not much was discussed on the model therefore it is very important for me that I emphasise on clearing the topic so that I gain a proper idea on the model and I can apply the same in case of reflective writing. </w:t>
      </w:r>
    </w:p>
    <w:p w14:paraId="523EE709" w14:textId="77777777" w:rsidR="0060550E" w:rsidRDefault="0060550E" w:rsidP="00BE2628">
      <w:pPr>
        <w:pStyle w:val="Heading1"/>
      </w:pPr>
      <w:bookmarkStart w:id="2" w:name="_Toc48152412"/>
      <w:r w:rsidRPr="00B412F9">
        <w:t>Paraphrasing</w:t>
      </w:r>
      <w:bookmarkEnd w:id="2"/>
    </w:p>
    <w:p w14:paraId="52322C32" w14:textId="77777777" w:rsidR="00617C30" w:rsidRPr="00E6135D" w:rsidRDefault="00E6135D" w:rsidP="008349D4">
      <w:pPr>
        <w:rPr>
          <w:rFonts w:ascii="Arial" w:hAnsi="Arial" w:cs="Arial"/>
          <w:color w:val="222222"/>
          <w:shd w:val="clear" w:color="auto" w:fill="FFFFFF"/>
        </w:rPr>
      </w:pPr>
      <w:r>
        <w:rPr>
          <w:b/>
          <w:shd w:val="clear" w:color="auto" w:fill="FFFFFF"/>
        </w:rPr>
        <w:t xml:space="preserve">Paraphrase </w:t>
      </w:r>
      <w:r>
        <w:rPr>
          <w:shd w:val="clear" w:color="auto" w:fill="FFFFFF"/>
        </w:rPr>
        <w:t xml:space="preserve">can be termed to be the procedure of </w:t>
      </w:r>
      <w:r w:rsidR="006055A6">
        <w:rPr>
          <w:shd w:val="clear" w:color="auto" w:fill="FFFFFF"/>
        </w:rPr>
        <w:t xml:space="preserve">restating the connotation of a passage or text in one’s own words. I had an idea on this pattern of work before learning about it in class however </w:t>
      </w:r>
      <w:r w:rsidR="00B21ADF">
        <w:rPr>
          <w:shd w:val="clear" w:color="auto" w:fill="FFFFFF"/>
        </w:rPr>
        <w:t xml:space="preserve">I did know about the term that is used for this work. </w:t>
      </w:r>
      <w:r w:rsidR="005224D5">
        <w:rPr>
          <w:shd w:val="clear" w:color="auto" w:fill="FFFFFF"/>
        </w:rPr>
        <w:t xml:space="preserve">I gained knowledge on this topic during a group discussion that was conducted in my college once. </w:t>
      </w:r>
      <w:r w:rsidR="008561B3" w:rsidRPr="00AA628C">
        <w:t>There were six people in my group, and as directed by the authority, I was supposed to start the conversation. However, I had difficulties in initiating the conversation as I lacked proper knowledge of employability. Hence, instead of me, there was another participant who initiated the discussion. Later</w:t>
      </w:r>
      <w:r w:rsidR="00434800" w:rsidRPr="00AA628C">
        <w:t>,</w:t>
      </w:r>
      <w:r w:rsidR="008561B3" w:rsidRPr="00AA628C">
        <w:t xml:space="preserve"> I also became confident and started sharing my thoughts and was conversing actively.  </w:t>
      </w:r>
    </w:p>
    <w:p w14:paraId="69D65187" w14:textId="77777777" w:rsidR="00F11D47" w:rsidRDefault="008561B3" w:rsidP="005224D5">
      <w:r w:rsidRPr="00AA628C">
        <w:lastRenderedPageBreak/>
        <w:t>I went to the whiteboard and turned out to be apprehensive to such a degree that I struggled to speak</w:t>
      </w:r>
      <w:r w:rsidR="005224D5">
        <w:t xml:space="preserve"> on paraphrasing as I had no idea on this</w:t>
      </w:r>
      <w:r w:rsidRPr="00AA628C">
        <w:t xml:space="preserve">. Clearly, I found myself trembling and did not make rational use of my words. The other participants were very understanding, because they were </w:t>
      </w:r>
      <w:r w:rsidR="00617C30" w:rsidRPr="00AA628C">
        <w:t>all more</w:t>
      </w:r>
      <w:r w:rsidRPr="00AA628C">
        <w:t xml:space="preserve"> socialised and understood that I was new to this. I left the discussion when the class was over, and I </w:t>
      </w:r>
      <w:r w:rsidR="00617C30" w:rsidRPr="00AA628C">
        <w:t>did not</w:t>
      </w:r>
      <w:r w:rsidRPr="00AA628C">
        <w:t xml:space="preserve"> speak with anybody. </w:t>
      </w:r>
      <w:r w:rsidR="005224D5">
        <w:t xml:space="preserve"> Thus, after that incident I learned about the skill of paraphrasing. </w:t>
      </w:r>
      <w:r w:rsidR="00CC3C91">
        <w:t xml:space="preserve">After this incident I also started to focus more on learning about the techniques of paraphrasing in which I learnt that </w:t>
      </w:r>
      <w:r w:rsidR="00666A28">
        <w:t xml:space="preserve">paraphrasing is based on </w:t>
      </w:r>
      <w:r w:rsidR="00E1033F">
        <w:t>eight</w:t>
      </w:r>
      <w:r w:rsidR="00666A28">
        <w:t xml:space="preserve"> techniques namely </w:t>
      </w:r>
      <w:r w:rsidR="006068C9">
        <w:t xml:space="preserve">reading, thinking, understanding, taking a break, </w:t>
      </w:r>
      <w:r w:rsidR="00E1033F">
        <w:t xml:space="preserve">returning, </w:t>
      </w:r>
      <w:r w:rsidR="00001A89">
        <w:t>writing, checking, and citing</w:t>
      </w:r>
      <w:r w:rsidR="00262CD8">
        <w:t xml:space="preserve"> (</w:t>
      </w:r>
      <w:proofErr w:type="spellStart"/>
      <w:r w:rsidR="00262CD8" w:rsidRPr="00D51631">
        <w:rPr>
          <w:color w:val="222222"/>
          <w:shd w:val="clear" w:color="auto" w:fill="FFFFFF"/>
        </w:rPr>
        <w:t>Coullie</w:t>
      </w:r>
      <w:proofErr w:type="spellEnd"/>
      <w:r w:rsidR="00262CD8">
        <w:rPr>
          <w:i/>
          <w:iCs/>
          <w:color w:val="222222"/>
          <w:shd w:val="clear" w:color="auto" w:fill="FFFFFF"/>
        </w:rPr>
        <w:t xml:space="preserve"> et al.,</w:t>
      </w:r>
      <w:r w:rsidR="00262CD8">
        <w:rPr>
          <w:color w:val="222222"/>
          <w:shd w:val="clear" w:color="auto" w:fill="FFFFFF"/>
        </w:rPr>
        <w:t xml:space="preserve"> 2020</w:t>
      </w:r>
      <w:r w:rsidR="00262CD8">
        <w:t>)</w:t>
      </w:r>
      <w:r w:rsidR="00001A89">
        <w:t xml:space="preserve">. </w:t>
      </w:r>
    </w:p>
    <w:p w14:paraId="5E02A04D" w14:textId="77777777" w:rsidR="00D21AB4" w:rsidRDefault="00D21AB4" w:rsidP="005224D5">
      <w:r>
        <w:t xml:space="preserve">Paraphrasing is all about making use of synonyms, </w:t>
      </w:r>
      <w:r w:rsidR="00DB5BD2">
        <w:t xml:space="preserve">changing class of words, as well as order of words. </w:t>
      </w:r>
      <w:r w:rsidR="00DF3391">
        <w:t>The other criteria about paraphrasing are writing sentences that are correct grammatically</w:t>
      </w:r>
      <w:r w:rsidR="00262CD8">
        <w:t xml:space="preserve"> (</w:t>
      </w:r>
      <w:r w:rsidR="00262CD8" w:rsidRPr="00D51631">
        <w:rPr>
          <w:color w:val="222222"/>
          <w:shd w:val="clear" w:color="auto" w:fill="FFFFFF"/>
        </w:rPr>
        <w:t>KARAPETYAN</w:t>
      </w:r>
      <w:r w:rsidR="00262CD8">
        <w:rPr>
          <w:color w:val="222222"/>
          <w:shd w:val="clear" w:color="auto" w:fill="FFFFFF"/>
        </w:rPr>
        <w:t xml:space="preserve"> 2013</w:t>
      </w:r>
      <w:r w:rsidR="00262CD8">
        <w:t>)</w:t>
      </w:r>
      <w:r w:rsidR="00AF55EA">
        <w:t xml:space="preserve">. It must be ensured that the length of the passage that has been paraphrased is same. However, I learnt about acknowledging the work of other people during paraphrasing from online video that is outside the class. Inside the class, I learnt about paraphrasing from the group discussion that was conducted. </w:t>
      </w:r>
      <w:r w:rsidR="00C0047F">
        <w:t xml:space="preserve">From the class I have also learnt that I must always recheck what I have written after I paraphrase any </w:t>
      </w:r>
      <w:r w:rsidR="00646435">
        <w:t>work so</w:t>
      </w:r>
      <w:r w:rsidR="00C0047F">
        <w:t xml:space="preserve"> that I can make sure that whatever I have written is correct. </w:t>
      </w:r>
    </w:p>
    <w:p w14:paraId="25CC9845" w14:textId="77777777" w:rsidR="00E301E9" w:rsidRDefault="00CE60D9" w:rsidP="00BE2628">
      <w:pPr>
        <w:pStyle w:val="Heading1"/>
      </w:pPr>
      <w:bookmarkStart w:id="3" w:name="_Toc48152413"/>
      <w:r>
        <w:t>CV writing</w:t>
      </w:r>
      <w:bookmarkEnd w:id="3"/>
      <w:r>
        <w:t xml:space="preserve"> </w:t>
      </w:r>
    </w:p>
    <w:p w14:paraId="34FA50EE" w14:textId="77777777" w:rsidR="0051267A" w:rsidRDefault="003F42D3" w:rsidP="008349D4">
      <w:r>
        <w:t>Once in my class I was given the task of writing a CV however I had no idea on it.</w:t>
      </w:r>
      <w:r w:rsidR="008561B3" w:rsidRPr="00AA628C">
        <w:t xml:space="preserve"> I was feeling </w:t>
      </w:r>
      <w:proofErr w:type="gramStart"/>
      <w:r w:rsidR="008561B3" w:rsidRPr="00AA628C">
        <w:t>very uncomfortable</w:t>
      </w:r>
      <w:proofErr w:type="gramEnd"/>
      <w:r>
        <w:t xml:space="preserve"> as I had to ask other students regarding the way a CV must be written</w:t>
      </w:r>
      <w:r w:rsidR="008561B3" w:rsidRPr="00AA628C">
        <w:t>.</w:t>
      </w:r>
      <w:r w:rsidR="00D12611">
        <w:t xml:space="preserve"> Then I emphasised on researching on internet so that I can get a brief idea on what a CV is and the way it must be written. </w:t>
      </w:r>
      <w:r w:rsidR="00730247">
        <w:t xml:space="preserve">A CV can be termed to be the document that is used for convincing an employer by giving details about the qualifications, skills, and work experience. It is often stated that a CV gives the first impression of a person on the employer because an employer scrutinises the CV first </w:t>
      </w:r>
      <w:r w:rsidR="00CE507B">
        <w:t>before meeting a person</w:t>
      </w:r>
      <w:r w:rsidR="00262CD8">
        <w:t xml:space="preserve"> (</w:t>
      </w:r>
      <w:proofErr w:type="spellStart"/>
      <w:r w:rsidR="00262CD8" w:rsidRPr="00D51631">
        <w:rPr>
          <w:color w:val="222222"/>
          <w:shd w:val="clear" w:color="auto" w:fill="FFFFFF"/>
        </w:rPr>
        <w:t>Jackson</w:t>
      </w:r>
      <w:r w:rsidR="00262CD8">
        <w:rPr>
          <w:i/>
          <w:iCs/>
          <w:color w:val="222222"/>
          <w:shd w:val="clear" w:color="auto" w:fill="FFFFFF"/>
        </w:rPr>
        <w:t>et</w:t>
      </w:r>
      <w:proofErr w:type="spellEnd"/>
      <w:r w:rsidR="00262CD8">
        <w:rPr>
          <w:i/>
          <w:iCs/>
          <w:color w:val="222222"/>
          <w:shd w:val="clear" w:color="auto" w:fill="FFFFFF"/>
        </w:rPr>
        <w:t xml:space="preserve"> al.,</w:t>
      </w:r>
      <w:r w:rsidR="00262CD8">
        <w:rPr>
          <w:color w:val="222222"/>
          <w:shd w:val="clear" w:color="auto" w:fill="FFFFFF"/>
        </w:rPr>
        <w:t xml:space="preserve"> 2019</w:t>
      </w:r>
      <w:r w:rsidR="00262CD8">
        <w:t>)</w:t>
      </w:r>
      <w:r w:rsidR="00CE507B">
        <w:t xml:space="preserve">. </w:t>
      </w:r>
      <w:r w:rsidR="0051267A">
        <w:t xml:space="preserve"> After I created a draft of the CV a group discussion was conducted in the class on the topic CV writing. </w:t>
      </w:r>
      <w:r w:rsidR="008561B3" w:rsidRPr="00AA628C">
        <w:t xml:space="preserve">And on top of that I was given the responsibility of starting the discussion in the first place and that made me even more nervous, anxiety was at the point that I </w:t>
      </w:r>
      <w:r w:rsidR="00617C30" w:rsidRPr="00AA628C">
        <w:t>could not</w:t>
      </w:r>
      <w:r w:rsidR="008561B3" w:rsidRPr="00AA628C">
        <w:t xml:space="preserve"> even speak when it was time</w:t>
      </w:r>
      <w:r w:rsidR="0051267A">
        <w:t xml:space="preserve"> as I was not very confident about CV writing</w:t>
      </w:r>
      <w:r w:rsidR="008561B3" w:rsidRPr="00AA628C">
        <w:t xml:space="preserve">. </w:t>
      </w:r>
    </w:p>
    <w:p w14:paraId="01FF8757" w14:textId="77777777" w:rsidR="00F11D47" w:rsidRDefault="008561B3" w:rsidP="008349D4">
      <w:r w:rsidRPr="00AA628C">
        <w:t xml:space="preserve">However, I was having mixed feelings as I was nervous but then I was excited and happy because this was the kind of activity that would help me gather more knowledge about </w:t>
      </w:r>
      <w:r w:rsidR="0051267A">
        <w:t>CV writing as well as</w:t>
      </w:r>
      <w:r w:rsidRPr="00AA628C">
        <w:t xml:space="preserve"> it will help me to socialise more with other students and gain confidence in group </w:t>
      </w:r>
      <w:r w:rsidR="003940CF" w:rsidRPr="00AA628C">
        <w:t>events (</w:t>
      </w:r>
      <w:r w:rsidR="008349D4" w:rsidRPr="00AA628C">
        <w:rPr>
          <w:shd w:val="clear" w:color="auto" w:fill="FFFFFF"/>
        </w:rPr>
        <w:t xml:space="preserve">Schneider </w:t>
      </w:r>
      <w:r w:rsidR="008349D4" w:rsidRPr="00AA628C">
        <w:rPr>
          <w:i/>
          <w:iCs/>
          <w:shd w:val="clear" w:color="auto" w:fill="FFFFFF"/>
        </w:rPr>
        <w:t xml:space="preserve">et al., </w:t>
      </w:r>
      <w:r w:rsidR="008349D4" w:rsidRPr="00AA628C">
        <w:rPr>
          <w:shd w:val="clear" w:color="auto" w:fill="FFFFFF"/>
        </w:rPr>
        <w:t>2017</w:t>
      </w:r>
      <w:r w:rsidR="008349D4" w:rsidRPr="00AA628C">
        <w:t>).</w:t>
      </w:r>
      <w:r w:rsidRPr="00AA628C">
        <w:t xml:space="preserve">Therefore, I would be able to concentrate on improving </w:t>
      </w:r>
      <w:r w:rsidR="002F5C4B">
        <w:t>the way a CV is to be written</w:t>
      </w:r>
      <w:r w:rsidRPr="00AA628C">
        <w:t>. The fact that it was for improving our employability skills</w:t>
      </w:r>
      <w:r w:rsidR="00ED0545">
        <w:t xml:space="preserve"> like </w:t>
      </w:r>
      <w:r w:rsidR="00ED0545">
        <w:lastRenderedPageBreak/>
        <w:t>CV writing</w:t>
      </w:r>
      <w:r w:rsidRPr="00AA628C">
        <w:t xml:space="preserve"> kept me motivated. The situation left me very distressed though, only after I decided to </w:t>
      </w:r>
      <w:r w:rsidR="00617C30" w:rsidRPr="00AA628C">
        <w:t>speak,</w:t>
      </w:r>
      <w:r w:rsidRPr="00AA628C">
        <w:t xml:space="preserve"> I realised that feeling nervous is a natural reaction when speaking in public and </w:t>
      </w:r>
      <w:r w:rsidR="003940CF" w:rsidRPr="00AA628C">
        <w:t>it</w:t>
      </w:r>
      <w:r w:rsidRPr="00AA628C">
        <w:t xml:space="preserve"> made me feel somewhat less embarrassed. It came out to be </w:t>
      </w:r>
      <w:r w:rsidR="00617C30" w:rsidRPr="00AA628C">
        <w:t>straightforward</w:t>
      </w:r>
      <w:r w:rsidRPr="00AA628C">
        <w:t xml:space="preserve">. I would say that I enjoyed this group session and the </w:t>
      </w:r>
      <w:r w:rsidR="00617C30" w:rsidRPr="00AA628C">
        <w:t>activity,</w:t>
      </w:r>
      <w:r w:rsidRPr="00AA628C">
        <w:t xml:space="preserve"> and it did help me get comfortable with the other members. </w:t>
      </w:r>
    </w:p>
    <w:p w14:paraId="42F7D605" w14:textId="77777777" w:rsidR="00841E15" w:rsidRPr="00AA628C" w:rsidRDefault="00841E15" w:rsidP="008349D4">
      <w:r>
        <w:t xml:space="preserve">In the </w:t>
      </w:r>
      <w:r w:rsidR="001C1A96">
        <w:t>class</w:t>
      </w:r>
      <w:r>
        <w:t xml:space="preserve"> activity of group </w:t>
      </w:r>
      <w:r w:rsidR="00262CD8">
        <w:t>discussion,</w:t>
      </w:r>
      <w:r>
        <w:t xml:space="preserve"> I learnt </w:t>
      </w:r>
      <w:r w:rsidR="00153141">
        <w:t xml:space="preserve">about the way a CV must be presented and formatted. </w:t>
      </w:r>
      <w:r w:rsidR="00967B96">
        <w:t xml:space="preserve">I learnt that CV is all about creating a personal brand by including the aspects namely </w:t>
      </w:r>
      <w:r w:rsidR="00423142">
        <w:t xml:space="preserve">knowledge, skills, attributes, and other things. </w:t>
      </w:r>
      <w:r w:rsidR="00451831">
        <w:t xml:space="preserve">From online </w:t>
      </w:r>
      <w:r w:rsidR="00C9402E">
        <w:t>sources that are</w:t>
      </w:r>
      <w:r w:rsidR="00451831">
        <w:t xml:space="preserve"> through research apart from the class </w:t>
      </w:r>
      <w:r w:rsidR="00C2333B">
        <w:t>I just</w:t>
      </w:r>
      <w:r w:rsidR="00451831">
        <w:t xml:space="preserve"> learnt about </w:t>
      </w:r>
      <w:r w:rsidR="0054027B">
        <w:t>the template of a C</w:t>
      </w:r>
      <w:r w:rsidR="00C9402E">
        <w:t>V</w:t>
      </w:r>
      <w:r w:rsidR="0054027B">
        <w:t xml:space="preserve"> however from the </w:t>
      </w:r>
      <w:r w:rsidR="00C9402E">
        <w:t>class</w:t>
      </w:r>
      <w:r w:rsidR="0054027B">
        <w:t xml:space="preserve"> activity I realised that </w:t>
      </w:r>
      <w:r w:rsidR="00C9402E">
        <w:t xml:space="preserve">a CV must not have any kind of spelling mistake. I </w:t>
      </w:r>
      <w:r w:rsidR="002C5814">
        <w:t>also learnt</w:t>
      </w:r>
      <w:r w:rsidR="00C9402E">
        <w:t xml:space="preserve"> that </w:t>
      </w:r>
      <w:r w:rsidR="002C5814">
        <w:t xml:space="preserve">a CV cannot be longer than two pages. For effectively presenting a CV it is important that the keywords are underlines, italics, and bold. </w:t>
      </w:r>
      <w:r w:rsidR="005350F9">
        <w:t xml:space="preserve">From the group discussion I learnt that a CV must be written in a single font colour as too many colours </w:t>
      </w:r>
      <w:r w:rsidR="00FA2FA2">
        <w:t>make it</w:t>
      </w:r>
      <w:r w:rsidR="00D075DE">
        <w:t xml:space="preserve"> irrelevant</w:t>
      </w:r>
      <w:r w:rsidR="005350F9">
        <w:t xml:space="preserve">. </w:t>
      </w:r>
      <w:r w:rsidR="00D075DE">
        <w:t xml:space="preserve">Further, I learnt that </w:t>
      </w:r>
      <w:r w:rsidR="00152D13">
        <w:t xml:space="preserve">bullet points make a CV better rather than writing full sentences. </w:t>
      </w:r>
      <w:r w:rsidR="00D11BFC">
        <w:t xml:space="preserve">A CV must be written in a consistent way </w:t>
      </w:r>
      <w:r w:rsidR="006F367C">
        <w:t xml:space="preserve">with respect to font style and font </w:t>
      </w:r>
      <w:r w:rsidR="007E2A32">
        <w:t>size</w:t>
      </w:r>
      <w:r w:rsidR="006F367C">
        <w:t xml:space="preserve">. </w:t>
      </w:r>
    </w:p>
    <w:p w14:paraId="38DA4740" w14:textId="77777777" w:rsidR="00F11D47" w:rsidRPr="00AA628C" w:rsidRDefault="001F3749" w:rsidP="00BE2628">
      <w:pPr>
        <w:pStyle w:val="Heading1"/>
      </w:pPr>
      <w:bookmarkStart w:id="4" w:name="_Toc48152414"/>
      <w:r>
        <w:t>Summarising</w:t>
      </w:r>
      <w:bookmarkEnd w:id="4"/>
    </w:p>
    <w:p w14:paraId="28EC2D08" w14:textId="77777777" w:rsidR="001A5664" w:rsidRDefault="008D68FC" w:rsidP="008349D4">
      <w:r>
        <w:t xml:space="preserve">With respect to summarising I can state that I had an idea about it. </w:t>
      </w:r>
      <w:r w:rsidR="00841F8D">
        <w:t xml:space="preserve">Although, it was discussed in class as </w:t>
      </w:r>
      <w:r w:rsidR="00262CD8">
        <w:t>well,</w:t>
      </w:r>
      <w:r w:rsidR="009F3C23">
        <w:t xml:space="preserve"> but I already had an idea on it since I was in school. </w:t>
      </w:r>
      <w:r w:rsidR="007B15E8">
        <w:t>Summary can be stated to be a clear and a short description that gives the reader an idea about the main idea of a work or an article</w:t>
      </w:r>
      <w:r w:rsidR="00262CD8">
        <w:t xml:space="preserve"> (</w:t>
      </w:r>
      <w:proofErr w:type="spellStart"/>
      <w:r w:rsidR="00262CD8" w:rsidRPr="00D51631">
        <w:rPr>
          <w:color w:val="222222"/>
          <w:shd w:val="clear" w:color="auto" w:fill="FFFFFF"/>
        </w:rPr>
        <w:t>Tankó</w:t>
      </w:r>
      <w:r w:rsidR="00262CD8">
        <w:rPr>
          <w:i/>
          <w:iCs/>
          <w:color w:val="222222"/>
          <w:shd w:val="clear" w:color="auto" w:fill="FFFFFF"/>
        </w:rPr>
        <w:t>et</w:t>
      </w:r>
      <w:proofErr w:type="spellEnd"/>
      <w:r w:rsidR="00262CD8">
        <w:rPr>
          <w:i/>
          <w:iCs/>
          <w:color w:val="222222"/>
          <w:shd w:val="clear" w:color="auto" w:fill="FFFFFF"/>
        </w:rPr>
        <w:t xml:space="preserve"> al., </w:t>
      </w:r>
      <w:r w:rsidR="00262CD8" w:rsidRPr="00262CD8">
        <w:rPr>
          <w:color w:val="222222"/>
          <w:shd w:val="clear" w:color="auto" w:fill="FFFFFF"/>
        </w:rPr>
        <w:t>2016</w:t>
      </w:r>
      <w:r w:rsidR="00262CD8">
        <w:t>)</w:t>
      </w:r>
      <w:r w:rsidR="007B15E8">
        <w:t xml:space="preserve">. </w:t>
      </w:r>
      <w:r w:rsidR="003B7282">
        <w:t xml:space="preserve">In my class I learnt about a few techniques of summarising like identifying the key idea and taking notes. </w:t>
      </w:r>
      <w:r w:rsidR="00BA10C9">
        <w:t xml:space="preserve">However, from my friends I learnt that for summarising the other techniques used are </w:t>
      </w:r>
      <w:r w:rsidR="00211782">
        <w:t>organising the key ideas in a logical order and linking the ideas concisely.</w:t>
      </w:r>
    </w:p>
    <w:p w14:paraId="07884A07" w14:textId="77777777" w:rsidR="00FD5289" w:rsidRDefault="00543F71" w:rsidP="008349D4">
      <w:r>
        <w:t xml:space="preserve">For example, I would like to provide a summary of my participation in the group discussion </w:t>
      </w:r>
      <w:r w:rsidR="00C42F3D">
        <w:t xml:space="preserve">that was conducted on paraphrasing. </w:t>
      </w:r>
      <w:r w:rsidR="008561B3" w:rsidRPr="00AA628C">
        <w:t xml:space="preserve">The group discussion went well and was straightforward without any confusion at all. At the first few </w:t>
      </w:r>
      <w:r w:rsidR="00803E8C" w:rsidRPr="00AA628C">
        <w:t>min</w:t>
      </w:r>
      <w:r w:rsidR="00803E8C">
        <w:t>utes</w:t>
      </w:r>
      <w:r w:rsidR="008561B3" w:rsidRPr="00AA628C">
        <w:t xml:space="preserve"> I did not feel very resolved but after each of the students proposed great ideas for employability skills and produced an outstanding quality of work within the given </w:t>
      </w:r>
      <w:r w:rsidR="00617C30" w:rsidRPr="00AA628C">
        <w:t>timeline,</w:t>
      </w:r>
      <w:r w:rsidR="008561B3" w:rsidRPr="00AA628C">
        <w:t xml:space="preserve"> I felt much more positive. The group discussion </w:t>
      </w:r>
      <w:r w:rsidR="00617C30" w:rsidRPr="00AA628C">
        <w:t>helped</w:t>
      </w:r>
      <w:r w:rsidR="008561B3" w:rsidRPr="00AA628C">
        <w:t xml:space="preserve"> me a lot in terms of understanding.</w:t>
      </w:r>
    </w:p>
    <w:p w14:paraId="128C91EA" w14:textId="77777777" w:rsidR="004148C5" w:rsidRPr="00AA628C" w:rsidRDefault="008561B3" w:rsidP="008349D4">
      <w:r w:rsidRPr="00AA628C">
        <w:t xml:space="preserve">I came to acknowledge that my </w:t>
      </w:r>
      <w:r w:rsidR="00617C30" w:rsidRPr="00AA628C">
        <w:t>self-confidence</w:t>
      </w:r>
      <w:r w:rsidRPr="00AA628C">
        <w:t xml:space="preserve"> is very low and that I have great difficulties in starting a conversation, I felt pretty bad because it was my responsibility to start the conversation which I failed to do and this led me to believe that I lack communication skills by a greater extent than I thought. I realised that everyone feels nervous before such group discussions if they are not used to and this gave me some confidence to stay </w:t>
      </w:r>
      <w:r w:rsidR="00FA2FA2" w:rsidRPr="00AA628C">
        <w:t>calm (</w:t>
      </w:r>
      <w:r w:rsidR="008349D4" w:rsidRPr="00AA628C">
        <w:rPr>
          <w:shd w:val="clear" w:color="auto" w:fill="FFFFFF"/>
        </w:rPr>
        <w:t xml:space="preserve">Schneider </w:t>
      </w:r>
      <w:r w:rsidR="008349D4" w:rsidRPr="00AA628C">
        <w:rPr>
          <w:i/>
          <w:iCs/>
          <w:shd w:val="clear" w:color="auto" w:fill="FFFFFF"/>
        </w:rPr>
        <w:lastRenderedPageBreak/>
        <w:t xml:space="preserve">et al., </w:t>
      </w:r>
      <w:r w:rsidR="008349D4" w:rsidRPr="00AA628C">
        <w:rPr>
          <w:shd w:val="clear" w:color="auto" w:fill="FFFFFF"/>
        </w:rPr>
        <w:t>2017</w:t>
      </w:r>
      <w:r w:rsidR="008349D4" w:rsidRPr="00AA628C">
        <w:t>).</w:t>
      </w:r>
      <w:r w:rsidRPr="00AA628C">
        <w:t xml:space="preserve">The fact that the task was based on personal studies kept everyone </w:t>
      </w:r>
      <w:r w:rsidR="00FA2FA2" w:rsidRPr="00AA628C">
        <w:t>motivated.</w:t>
      </w:r>
      <w:r w:rsidR="00FA2FA2">
        <w:t xml:space="preserve"> Therefore</w:t>
      </w:r>
      <w:r w:rsidR="004148C5">
        <w:t xml:space="preserve">, I can state that I know the way summaries are written </w:t>
      </w:r>
      <w:r w:rsidR="00E471CE">
        <w:t>and I think in my future if I am given a similar task like this then I will be able to do this effectively.</w:t>
      </w:r>
    </w:p>
    <w:p w14:paraId="35C6674B" w14:textId="77777777" w:rsidR="00F11D47" w:rsidRPr="00AA628C" w:rsidRDefault="00DE7626" w:rsidP="00BE2628">
      <w:pPr>
        <w:pStyle w:val="Heading1"/>
      </w:pPr>
      <w:bookmarkStart w:id="5" w:name="_Toc48152415"/>
      <w:r>
        <w:t>Cover letter writing</w:t>
      </w:r>
      <w:bookmarkEnd w:id="5"/>
    </w:p>
    <w:p w14:paraId="1775854F" w14:textId="77777777" w:rsidR="00803E8C" w:rsidRDefault="00803E8C" w:rsidP="008349D4">
      <w:r>
        <w:t xml:space="preserve">I had no idea on cover letter writing before. I learnt about it in my class. </w:t>
      </w:r>
      <w:r w:rsidR="00F55698">
        <w:t xml:space="preserve">I have learnt that a cover letter is always written in a way such that someone is being addressed. </w:t>
      </w:r>
      <w:r w:rsidR="0083709B">
        <w:t xml:space="preserve">I also learnt that a subject line is </w:t>
      </w:r>
      <w:proofErr w:type="gramStart"/>
      <w:r w:rsidR="0083709B">
        <w:t>very important</w:t>
      </w:r>
      <w:proofErr w:type="gramEnd"/>
      <w:r w:rsidR="0083709B">
        <w:t xml:space="preserve"> in case of </w:t>
      </w:r>
      <w:r w:rsidR="003C1456">
        <w:t xml:space="preserve">a cover letter. </w:t>
      </w:r>
      <w:r w:rsidR="00FF727D">
        <w:t xml:space="preserve">I learnt that if the person’s name </w:t>
      </w:r>
      <w:r w:rsidR="00917AA4">
        <w:t>that</w:t>
      </w:r>
      <w:r w:rsidR="00FF727D">
        <w:t xml:space="preserve"> is being addressed is not known </w:t>
      </w:r>
      <w:r w:rsidR="006832E3">
        <w:t xml:space="preserve">then the terms like </w:t>
      </w:r>
      <w:r w:rsidR="0081769D">
        <w:t xml:space="preserve">“Dear Hiring Manager or Dear Sir/Madam” </w:t>
      </w:r>
      <w:r w:rsidR="00F016C7">
        <w:t xml:space="preserve">is used to address. </w:t>
      </w:r>
      <w:r w:rsidR="00917AA4">
        <w:t xml:space="preserve">From online sources, </w:t>
      </w:r>
      <w:r w:rsidR="00000761">
        <w:t>I</w:t>
      </w:r>
      <w:r w:rsidR="00917AA4">
        <w:t xml:space="preserve"> just got examples or templates of a cover letter. </w:t>
      </w:r>
      <w:r w:rsidR="00704283">
        <w:t xml:space="preserve">From my class activities, I also learnt about </w:t>
      </w:r>
      <w:r w:rsidR="002D1736">
        <w:t xml:space="preserve">in a Cover letter writing a person is introduced, like the position for which the aspirant wants to apply and </w:t>
      </w:r>
      <w:r w:rsidR="007A0A1E">
        <w:t>the way the aspirant came to know about the vacancy</w:t>
      </w:r>
      <w:r w:rsidR="00262CD8">
        <w:t xml:space="preserve"> (</w:t>
      </w:r>
      <w:r w:rsidR="00262CD8" w:rsidRPr="00D51631">
        <w:rPr>
          <w:color w:val="222222"/>
          <w:shd w:val="clear" w:color="auto" w:fill="FFFFFF"/>
        </w:rPr>
        <w:t>Hirata</w:t>
      </w:r>
      <w:r w:rsidR="00262CD8">
        <w:rPr>
          <w:color w:val="222222"/>
          <w:shd w:val="clear" w:color="auto" w:fill="FFFFFF"/>
        </w:rPr>
        <w:t>2019</w:t>
      </w:r>
      <w:r w:rsidR="00262CD8">
        <w:t>)</w:t>
      </w:r>
      <w:r w:rsidR="007A0A1E">
        <w:t xml:space="preserve">. </w:t>
      </w:r>
    </w:p>
    <w:p w14:paraId="1287F21B" w14:textId="77777777" w:rsidR="001F5ADE" w:rsidRDefault="001F5ADE" w:rsidP="008349D4">
      <w:r>
        <w:t xml:space="preserve">In a cover letter the second paragraph must be based on </w:t>
      </w:r>
      <w:r w:rsidR="005D722A">
        <w:t xml:space="preserve">the description of the skills, and experiences that the aspirant has. STAR method is used in case of a cover letter that stands for “Situation, Task, Action, and Result”. </w:t>
      </w:r>
      <w:r w:rsidR="00D068E4">
        <w:t xml:space="preserve">The second paragraph in a cover letter can include </w:t>
      </w:r>
      <w:r w:rsidR="009502A9">
        <w:t xml:space="preserve">the phrases from a </w:t>
      </w:r>
      <w:r w:rsidR="007802F0">
        <w:t>j</w:t>
      </w:r>
      <w:r w:rsidR="009502A9">
        <w:t xml:space="preserve">ob description. </w:t>
      </w:r>
      <w:r w:rsidR="000B2015">
        <w:t xml:space="preserve">The third paragraph in a Cover letter includes writing data on what the aspirant knows about the company in which he </w:t>
      </w:r>
      <w:r w:rsidR="009B1605">
        <w:t>o</w:t>
      </w:r>
      <w:r w:rsidR="000B2015">
        <w:t>r she is applying</w:t>
      </w:r>
      <w:r w:rsidR="00262CD8">
        <w:t xml:space="preserve"> (</w:t>
      </w:r>
      <w:proofErr w:type="spellStart"/>
      <w:r w:rsidR="00262CD8" w:rsidRPr="00D51631">
        <w:rPr>
          <w:color w:val="222222"/>
          <w:shd w:val="clear" w:color="auto" w:fill="FFFFFF"/>
        </w:rPr>
        <w:t>James</w:t>
      </w:r>
      <w:r w:rsidR="00262CD8">
        <w:rPr>
          <w:i/>
          <w:iCs/>
          <w:color w:val="222222"/>
          <w:shd w:val="clear" w:color="auto" w:fill="FFFFFF"/>
        </w:rPr>
        <w:t>et</w:t>
      </w:r>
      <w:proofErr w:type="spellEnd"/>
      <w:r w:rsidR="00262CD8">
        <w:rPr>
          <w:i/>
          <w:iCs/>
          <w:color w:val="222222"/>
          <w:shd w:val="clear" w:color="auto" w:fill="FFFFFF"/>
        </w:rPr>
        <w:t xml:space="preserve"> al.,</w:t>
      </w:r>
      <w:r w:rsidR="00262CD8">
        <w:rPr>
          <w:color w:val="222222"/>
          <w:shd w:val="clear" w:color="auto" w:fill="FFFFFF"/>
        </w:rPr>
        <w:t xml:space="preserve"> 2020</w:t>
      </w:r>
      <w:r w:rsidR="00262CD8">
        <w:t>)</w:t>
      </w:r>
      <w:r w:rsidR="000B2015">
        <w:t xml:space="preserve">. </w:t>
      </w:r>
      <w:r w:rsidR="009B1605">
        <w:t xml:space="preserve">For example, if I want to apply for the role of Branch Manager in Tesco then in the third paragraph I must write about the </w:t>
      </w:r>
      <w:r w:rsidR="00180368">
        <w:t xml:space="preserve">organisation here as well as the way I can fit in for the role of Branch Manager and can lead the organisation to grow. </w:t>
      </w:r>
      <w:r w:rsidR="00421AC0">
        <w:t xml:space="preserve">The final paragraph </w:t>
      </w:r>
      <w:r w:rsidR="006F3970">
        <w:t>is based on “</w:t>
      </w:r>
      <w:r w:rsidR="00B910D8">
        <w:t>C</w:t>
      </w:r>
      <w:r w:rsidR="006F3970">
        <w:t xml:space="preserve">all to Action” </w:t>
      </w:r>
      <w:r w:rsidR="00F64650">
        <w:t xml:space="preserve">that is asking when </w:t>
      </w:r>
      <w:r w:rsidR="00262CD8">
        <w:t>the interview can</w:t>
      </w:r>
      <w:r w:rsidR="00F64650">
        <w:t xml:space="preserve"> be conducted. </w:t>
      </w:r>
    </w:p>
    <w:p w14:paraId="045FB773" w14:textId="77777777" w:rsidR="00F11D47" w:rsidRPr="00AA628C" w:rsidRDefault="008561B3" w:rsidP="008349D4">
      <w:pPr>
        <w:pStyle w:val="Heading1"/>
      </w:pPr>
      <w:bookmarkStart w:id="6" w:name="_Toc48152416"/>
      <w:r w:rsidRPr="00AA628C">
        <w:t>Conclusion</w:t>
      </w:r>
      <w:bookmarkEnd w:id="6"/>
    </w:p>
    <w:p w14:paraId="670D6EBF" w14:textId="77777777" w:rsidR="00F11D47" w:rsidRPr="00AA628C" w:rsidRDefault="008561B3" w:rsidP="008349D4">
      <w:r w:rsidRPr="00AA628C">
        <w:t xml:space="preserve">I found that I could develop my </w:t>
      </w:r>
      <w:r w:rsidR="00D0199C" w:rsidRPr="00AA628C">
        <w:t>employability</w:t>
      </w:r>
      <w:r w:rsidRPr="00AA628C">
        <w:t xml:space="preserve"> abilities by attending my courses daily. The critical skills required to be employable </w:t>
      </w:r>
      <w:r w:rsidRPr="00643997">
        <w:t xml:space="preserve">include </w:t>
      </w:r>
      <w:r w:rsidR="00643997" w:rsidRPr="00643997">
        <w:t>paraphrasing, summarising, CV writing, reflective writing, and cover letter</w:t>
      </w:r>
      <w:r w:rsidRPr="00643997">
        <w:t>.</w:t>
      </w:r>
      <w:r w:rsidRPr="00AA628C">
        <w:t xml:space="preserve"> I reali</w:t>
      </w:r>
      <w:r w:rsidR="00A072D0" w:rsidRPr="00AA628C">
        <w:t>s</w:t>
      </w:r>
      <w:r w:rsidRPr="00AA628C">
        <w:t>ed that everyone was nervous before such group discussions</w:t>
      </w:r>
      <w:r w:rsidR="00484DE5">
        <w:t xml:space="preserve"> as well as CV writing and other such tasks</w:t>
      </w:r>
      <w:r w:rsidRPr="00AA628C">
        <w:t xml:space="preserve"> if they </w:t>
      </w:r>
      <w:r w:rsidR="00617C30" w:rsidRPr="00AA628C">
        <w:t>were not</w:t>
      </w:r>
      <w:r w:rsidRPr="00AA628C">
        <w:t xml:space="preserve"> used to it. Everyone was motivated by the fact that the task was based on personal </w:t>
      </w:r>
      <w:r w:rsidR="00617C30" w:rsidRPr="00AA628C">
        <w:t>studies.</w:t>
      </w:r>
      <w:r w:rsidRPr="00AA628C">
        <w:t xml:space="preserve"> I was expected to be more assertive </w:t>
      </w:r>
      <w:r w:rsidR="0036298D" w:rsidRPr="00AA628C">
        <w:t>in the group discussion as I was liable to initiate it</w:t>
      </w:r>
      <w:r w:rsidRPr="00AA628C">
        <w:t xml:space="preserve">. </w:t>
      </w:r>
    </w:p>
    <w:p w14:paraId="095E8987" w14:textId="77777777" w:rsidR="000A2E75" w:rsidRDefault="000A2E75">
      <w:pPr>
        <w:spacing w:line="276" w:lineRule="auto"/>
        <w:jc w:val="left"/>
        <w:rPr>
          <w:b/>
        </w:rPr>
      </w:pPr>
      <w:r>
        <w:br w:type="page"/>
      </w:r>
    </w:p>
    <w:p w14:paraId="0ACEC85A" w14:textId="77777777" w:rsidR="008349D4" w:rsidRPr="00AA628C" w:rsidRDefault="008349D4" w:rsidP="008349D4">
      <w:pPr>
        <w:pStyle w:val="Heading1"/>
      </w:pPr>
      <w:bookmarkStart w:id="7" w:name="_Toc48152417"/>
      <w:r w:rsidRPr="00AA628C">
        <w:lastRenderedPageBreak/>
        <w:t>References</w:t>
      </w:r>
      <w:bookmarkEnd w:id="7"/>
    </w:p>
    <w:p w14:paraId="39E8E309" w14:textId="77777777" w:rsidR="00262CD8" w:rsidRPr="00D51631" w:rsidRDefault="00262CD8" w:rsidP="00262CD8">
      <w:pPr>
        <w:spacing w:after="240"/>
        <w:rPr>
          <w:color w:val="222222"/>
          <w:shd w:val="clear" w:color="auto" w:fill="FFFFFF"/>
        </w:rPr>
      </w:pPr>
      <w:proofErr w:type="spellStart"/>
      <w:r w:rsidRPr="00D51631">
        <w:rPr>
          <w:color w:val="222222"/>
          <w:shd w:val="clear" w:color="auto" w:fill="FFFFFF"/>
        </w:rPr>
        <w:t>Coullie</w:t>
      </w:r>
      <w:proofErr w:type="spellEnd"/>
      <w:r w:rsidRPr="00D51631">
        <w:rPr>
          <w:color w:val="222222"/>
          <w:shd w:val="clear" w:color="auto" w:fill="FFFFFF"/>
        </w:rPr>
        <w:t>, J.L., 2020. Teaching strategies for lecturers and tutors to assist non-English mother tongue tertiary students: Summarising, paraphrasing and vocabulary enrichment. </w:t>
      </w:r>
      <w:r w:rsidRPr="00D51631">
        <w:rPr>
          <w:i/>
          <w:iCs/>
          <w:color w:val="222222"/>
          <w:shd w:val="clear" w:color="auto" w:fill="FFFFFF"/>
        </w:rPr>
        <w:t>South African Journal of Higher Education</w:t>
      </w:r>
      <w:r w:rsidRPr="00D51631">
        <w:rPr>
          <w:color w:val="222222"/>
          <w:shd w:val="clear" w:color="auto" w:fill="FFFFFF"/>
        </w:rPr>
        <w:t>, </w:t>
      </w:r>
      <w:r w:rsidRPr="00D51631">
        <w:rPr>
          <w:i/>
          <w:iCs/>
          <w:color w:val="222222"/>
          <w:shd w:val="clear" w:color="auto" w:fill="FFFFFF"/>
        </w:rPr>
        <w:t>34</w:t>
      </w:r>
      <w:r w:rsidRPr="00D51631">
        <w:rPr>
          <w:color w:val="222222"/>
          <w:shd w:val="clear" w:color="auto" w:fill="FFFFFF"/>
        </w:rPr>
        <w:t>(1), pp.37-56.</w:t>
      </w:r>
    </w:p>
    <w:p w14:paraId="365AAEE8" w14:textId="77777777" w:rsidR="00262CD8" w:rsidRPr="00AA628C" w:rsidRDefault="00262CD8" w:rsidP="00262CD8">
      <w:pPr>
        <w:spacing w:after="240"/>
      </w:pPr>
      <w:r w:rsidRPr="00AA628C">
        <w:rPr>
          <w:shd w:val="clear" w:color="auto" w:fill="FFFFFF"/>
        </w:rPr>
        <w:t>Crowe-associates.co.uk. 2020. </w:t>
      </w:r>
      <w:r w:rsidRPr="00AA628C">
        <w:rPr>
          <w:i/>
          <w:iCs/>
          <w:shd w:val="clear" w:color="auto" w:fill="FFFFFF"/>
        </w:rPr>
        <w:t>Gibbs Reflective Cycle | Crowe Associates</w:t>
      </w:r>
      <w:r w:rsidRPr="00AA628C">
        <w:rPr>
          <w:shd w:val="clear" w:color="auto" w:fill="FFFFFF"/>
        </w:rPr>
        <w:t>. [online] Available at: &lt;https://www.crowe-associates.co.uk/coaching-tools/gibbs-reflective-cycle/&gt; [Accessed 10 August 2020].</w:t>
      </w:r>
    </w:p>
    <w:p w14:paraId="4FF4BD91" w14:textId="77777777" w:rsidR="00262CD8" w:rsidRPr="00D51631" w:rsidRDefault="00262CD8" w:rsidP="00262CD8">
      <w:pPr>
        <w:spacing w:after="240"/>
        <w:rPr>
          <w:color w:val="222222"/>
          <w:shd w:val="clear" w:color="auto" w:fill="FFFFFF"/>
        </w:rPr>
      </w:pPr>
      <w:r w:rsidRPr="00D51631">
        <w:rPr>
          <w:color w:val="222222"/>
          <w:shd w:val="clear" w:color="auto" w:fill="FFFFFF"/>
        </w:rPr>
        <w:t>Hirata, M., 2019. An English cover letter essential wordlist for second language learners. </w:t>
      </w:r>
      <w:r w:rsidRPr="00D51631">
        <w:rPr>
          <w:i/>
          <w:iCs/>
          <w:color w:val="222222"/>
          <w:shd w:val="clear" w:color="auto" w:fill="FFFFFF"/>
        </w:rPr>
        <w:t>The Language Teacher</w:t>
      </w:r>
      <w:r w:rsidRPr="00D51631">
        <w:rPr>
          <w:color w:val="222222"/>
          <w:shd w:val="clear" w:color="auto" w:fill="FFFFFF"/>
        </w:rPr>
        <w:t>, </w:t>
      </w:r>
      <w:r w:rsidRPr="00D51631">
        <w:rPr>
          <w:i/>
          <w:iCs/>
          <w:color w:val="222222"/>
          <w:shd w:val="clear" w:color="auto" w:fill="FFFFFF"/>
        </w:rPr>
        <w:t>43</w:t>
      </w:r>
      <w:r w:rsidRPr="00D51631">
        <w:rPr>
          <w:color w:val="222222"/>
          <w:shd w:val="clear" w:color="auto" w:fill="FFFFFF"/>
        </w:rPr>
        <w:t>(1), pp.3-8.</w:t>
      </w:r>
    </w:p>
    <w:p w14:paraId="7B1941DB" w14:textId="77777777" w:rsidR="00262CD8" w:rsidRPr="00D51631" w:rsidRDefault="00262CD8" w:rsidP="00262CD8">
      <w:pPr>
        <w:spacing w:after="240"/>
        <w:rPr>
          <w:color w:val="222222"/>
          <w:shd w:val="clear" w:color="auto" w:fill="FFFFFF"/>
        </w:rPr>
      </w:pPr>
      <w:r w:rsidRPr="00D51631">
        <w:rPr>
          <w:color w:val="222222"/>
          <w:shd w:val="clear" w:color="auto" w:fill="FFFFFF"/>
        </w:rPr>
        <w:t>Hughes, E.M., Lee, J.Y., Cook, M.J. and Riccomini, P.J., 2019. Exploratory Study of a Self-Regulation Mathematical Writing Strategy: Proof-of-Concept. </w:t>
      </w:r>
      <w:r w:rsidRPr="00D51631">
        <w:rPr>
          <w:i/>
          <w:iCs/>
          <w:color w:val="222222"/>
          <w:shd w:val="clear" w:color="auto" w:fill="FFFFFF"/>
        </w:rPr>
        <w:t>Learning Disabilities: A Contemporary Journal</w:t>
      </w:r>
      <w:r w:rsidRPr="00D51631">
        <w:rPr>
          <w:color w:val="222222"/>
          <w:shd w:val="clear" w:color="auto" w:fill="FFFFFF"/>
        </w:rPr>
        <w:t>, </w:t>
      </w:r>
      <w:r w:rsidRPr="00D51631">
        <w:rPr>
          <w:i/>
          <w:iCs/>
          <w:color w:val="222222"/>
          <w:shd w:val="clear" w:color="auto" w:fill="FFFFFF"/>
        </w:rPr>
        <w:t>17</w:t>
      </w:r>
      <w:r w:rsidRPr="00D51631">
        <w:rPr>
          <w:color w:val="222222"/>
          <w:shd w:val="clear" w:color="auto" w:fill="FFFFFF"/>
        </w:rPr>
        <w:t>(2), pp.185-203.</w:t>
      </w:r>
    </w:p>
    <w:p w14:paraId="13007B21" w14:textId="77777777" w:rsidR="00262CD8" w:rsidRPr="00D51631" w:rsidRDefault="00262CD8" w:rsidP="00262CD8">
      <w:pPr>
        <w:spacing w:after="240"/>
        <w:rPr>
          <w:color w:val="222222"/>
          <w:shd w:val="clear" w:color="auto" w:fill="FFFFFF"/>
        </w:rPr>
      </w:pPr>
      <w:r w:rsidRPr="00D51631">
        <w:rPr>
          <w:color w:val="222222"/>
          <w:shd w:val="clear" w:color="auto" w:fill="FFFFFF"/>
        </w:rPr>
        <w:t>Jackson, T.L. and Robbins, S.A., 2019. </w:t>
      </w:r>
      <w:r w:rsidRPr="00D51631">
        <w:rPr>
          <w:i/>
          <w:iCs/>
          <w:color w:val="222222"/>
          <w:shd w:val="clear" w:color="auto" w:fill="FFFFFF"/>
        </w:rPr>
        <w:t>CV Writing Workshop</w:t>
      </w:r>
      <w:r w:rsidRPr="00D51631">
        <w:rPr>
          <w:color w:val="222222"/>
          <w:shd w:val="clear" w:color="auto" w:fill="FFFFFF"/>
        </w:rPr>
        <w:t xml:space="preserve"> (No. LA-UR-19-26689). Los Alamos National </w:t>
      </w:r>
      <w:proofErr w:type="gramStart"/>
      <w:r w:rsidRPr="00D51631">
        <w:rPr>
          <w:color w:val="222222"/>
          <w:shd w:val="clear" w:color="auto" w:fill="FFFFFF"/>
        </w:rPr>
        <w:t>Lab.(</w:t>
      </w:r>
      <w:proofErr w:type="gramEnd"/>
      <w:r w:rsidRPr="00D51631">
        <w:rPr>
          <w:color w:val="222222"/>
          <w:shd w:val="clear" w:color="auto" w:fill="FFFFFF"/>
        </w:rPr>
        <w:t>LANL), Los Alamos, NM (United States).</w:t>
      </w:r>
    </w:p>
    <w:p w14:paraId="14804B2D" w14:textId="77777777" w:rsidR="00262CD8" w:rsidRPr="00D51631" w:rsidRDefault="00262CD8" w:rsidP="00262CD8">
      <w:pPr>
        <w:spacing w:after="240"/>
        <w:rPr>
          <w:color w:val="222222"/>
          <w:shd w:val="clear" w:color="auto" w:fill="FFFFFF"/>
        </w:rPr>
      </w:pPr>
      <w:r w:rsidRPr="00D51631">
        <w:rPr>
          <w:color w:val="222222"/>
          <w:shd w:val="clear" w:color="auto" w:fill="FFFFFF"/>
        </w:rPr>
        <w:t>James, S., Parker, A., Cockayne, S., Rodgers, S., Fairhurst, C., Torgerson, D., Rhodes, S. and Cotterill, S., 2020. Including a pen and/or cover letter, containing social incentive text, had no effect on questionnaire response rate: a factorial randomised controlled Study within a Trial. </w:t>
      </w:r>
      <w:r w:rsidRPr="00D51631">
        <w:rPr>
          <w:i/>
          <w:iCs/>
          <w:color w:val="222222"/>
          <w:shd w:val="clear" w:color="auto" w:fill="FFFFFF"/>
        </w:rPr>
        <w:t>F1000Research</w:t>
      </w:r>
      <w:r w:rsidRPr="00D51631">
        <w:rPr>
          <w:color w:val="222222"/>
          <w:shd w:val="clear" w:color="auto" w:fill="FFFFFF"/>
        </w:rPr>
        <w:t>, </w:t>
      </w:r>
      <w:r w:rsidRPr="00D51631">
        <w:rPr>
          <w:i/>
          <w:iCs/>
          <w:color w:val="222222"/>
          <w:shd w:val="clear" w:color="auto" w:fill="FFFFFF"/>
        </w:rPr>
        <w:t>9</w:t>
      </w:r>
      <w:r w:rsidRPr="00D51631">
        <w:rPr>
          <w:color w:val="222222"/>
          <w:shd w:val="clear" w:color="auto" w:fill="FFFFFF"/>
        </w:rPr>
        <w:t>(623), p.623.</w:t>
      </w:r>
    </w:p>
    <w:p w14:paraId="18D0BAF1" w14:textId="77777777" w:rsidR="00262CD8" w:rsidRPr="00D51631" w:rsidRDefault="00262CD8" w:rsidP="00262CD8">
      <w:pPr>
        <w:spacing w:after="240"/>
        <w:rPr>
          <w:color w:val="222222"/>
          <w:shd w:val="clear" w:color="auto" w:fill="FFFFFF"/>
        </w:rPr>
      </w:pPr>
      <w:r w:rsidRPr="00D51631">
        <w:rPr>
          <w:color w:val="222222"/>
          <w:shd w:val="clear" w:color="auto" w:fill="FFFFFF"/>
        </w:rPr>
        <w:t xml:space="preserve">KARAPETYAN, M., 2013. </w:t>
      </w:r>
      <w:r w:rsidRPr="00490AC5">
        <w:rPr>
          <w:color w:val="222222"/>
          <w:shd w:val="clear" w:color="auto" w:fill="FFFFFF"/>
        </w:rPr>
        <w:t xml:space="preserve">PARAPHRASING </w:t>
      </w:r>
      <w:r w:rsidR="00490AC5" w:rsidRPr="00490AC5">
        <w:rPr>
          <w:color w:val="222222"/>
          <w:shd w:val="clear" w:color="auto" w:fill="FFFFFF"/>
        </w:rPr>
        <w:t xml:space="preserve">Dos </w:t>
      </w:r>
      <w:r w:rsidRPr="00490AC5">
        <w:rPr>
          <w:color w:val="222222"/>
          <w:shd w:val="clear" w:color="auto" w:fill="FFFFFF"/>
        </w:rPr>
        <w:t>AND DON’Ts</w:t>
      </w:r>
      <w:r w:rsidRPr="00D51631">
        <w:rPr>
          <w:color w:val="222222"/>
          <w:shd w:val="clear" w:color="auto" w:fill="FFFFFF"/>
        </w:rPr>
        <w:t>. </w:t>
      </w:r>
      <w:r w:rsidRPr="00D51631">
        <w:rPr>
          <w:i/>
          <w:iCs/>
          <w:color w:val="222222"/>
          <w:shd w:val="clear" w:color="auto" w:fill="FFFFFF"/>
        </w:rPr>
        <w:t xml:space="preserve">Retrieved </w:t>
      </w:r>
      <w:proofErr w:type="gramStart"/>
      <w:r w:rsidRPr="00D51631">
        <w:rPr>
          <w:i/>
          <w:iCs/>
          <w:color w:val="222222"/>
          <w:shd w:val="clear" w:color="auto" w:fill="FFFFFF"/>
        </w:rPr>
        <w:t>December</w:t>
      </w:r>
      <w:r w:rsidRPr="00D51631">
        <w:rPr>
          <w:color w:val="222222"/>
          <w:shd w:val="clear" w:color="auto" w:fill="FFFFFF"/>
        </w:rPr>
        <w:t>,</w:t>
      </w:r>
      <w:proofErr w:type="gramEnd"/>
      <w:r w:rsidRPr="00D51631">
        <w:rPr>
          <w:color w:val="222222"/>
          <w:shd w:val="clear" w:color="auto" w:fill="FFFFFF"/>
        </w:rPr>
        <w:t> </w:t>
      </w:r>
      <w:r w:rsidRPr="00D51631">
        <w:rPr>
          <w:i/>
          <w:iCs/>
          <w:color w:val="222222"/>
          <w:shd w:val="clear" w:color="auto" w:fill="FFFFFF"/>
        </w:rPr>
        <w:t>8</w:t>
      </w:r>
      <w:r w:rsidRPr="00D51631">
        <w:rPr>
          <w:color w:val="222222"/>
          <w:shd w:val="clear" w:color="auto" w:fill="FFFFFF"/>
        </w:rPr>
        <w:t>, p.2016.</w:t>
      </w:r>
    </w:p>
    <w:p w14:paraId="1AA06EDE" w14:textId="77777777" w:rsidR="00262CD8" w:rsidRPr="00D51631" w:rsidRDefault="00262CD8" w:rsidP="00262CD8">
      <w:pPr>
        <w:spacing w:after="240"/>
        <w:rPr>
          <w:color w:val="222222"/>
          <w:shd w:val="clear" w:color="auto" w:fill="FFFFFF"/>
        </w:rPr>
      </w:pPr>
      <w:proofErr w:type="spellStart"/>
      <w:r w:rsidRPr="00D51631">
        <w:rPr>
          <w:color w:val="222222"/>
          <w:shd w:val="clear" w:color="auto" w:fill="FFFFFF"/>
        </w:rPr>
        <w:t>Kasargod</w:t>
      </w:r>
      <w:proofErr w:type="spellEnd"/>
      <w:r w:rsidRPr="00D51631">
        <w:rPr>
          <w:color w:val="222222"/>
          <w:shd w:val="clear" w:color="auto" w:fill="FFFFFF"/>
        </w:rPr>
        <w:t xml:space="preserve">, K., Semantic Similarity Approach </w:t>
      </w:r>
      <w:proofErr w:type="gramStart"/>
      <w:r w:rsidRPr="00D51631">
        <w:rPr>
          <w:color w:val="222222"/>
          <w:shd w:val="clear" w:color="auto" w:fill="FFFFFF"/>
        </w:rPr>
        <w:t>For</w:t>
      </w:r>
      <w:proofErr w:type="gramEnd"/>
      <w:r w:rsidRPr="00D51631">
        <w:rPr>
          <w:color w:val="222222"/>
          <w:shd w:val="clear" w:color="auto" w:fill="FFFFFF"/>
        </w:rPr>
        <w:t xml:space="preserve"> Paraphrase identification And Information Summarization.</w:t>
      </w:r>
    </w:p>
    <w:p w14:paraId="17CA00C9" w14:textId="77777777" w:rsidR="00262CD8" w:rsidRPr="00AA628C" w:rsidRDefault="00262CD8" w:rsidP="00262CD8">
      <w:pPr>
        <w:spacing w:after="240"/>
        <w:rPr>
          <w:shd w:val="clear" w:color="auto" w:fill="FFFFFF"/>
        </w:rPr>
      </w:pPr>
      <w:r w:rsidRPr="00AA628C">
        <w:rPr>
          <w:shd w:val="clear" w:color="auto" w:fill="FFFFFF"/>
        </w:rPr>
        <w:t xml:space="preserve">Markkanen, P., </w:t>
      </w:r>
      <w:proofErr w:type="spellStart"/>
      <w:r w:rsidRPr="00AA628C">
        <w:rPr>
          <w:shd w:val="clear" w:color="auto" w:fill="FFFFFF"/>
        </w:rPr>
        <w:t>Välimäki</w:t>
      </w:r>
      <w:proofErr w:type="spellEnd"/>
      <w:r w:rsidRPr="00AA628C">
        <w:rPr>
          <w:shd w:val="clear" w:color="auto" w:fill="FFFFFF"/>
        </w:rPr>
        <w:t xml:space="preserve">, M., </w:t>
      </w:r>
      <w:proofErr w:type="spellStart"/>
      <w:r w:rsidRPr="00AA628C">
        <w:rPr>
          <w:shd w:val="clear" w:color="auto" w:fill="FFFFFF"/>
        </w:rPr>
        <w:t>Anttila</w:t>
      </w:r>
      <w:proofErr w:type="spellEnd"/>
      <w:r w:rsidRPr="00AA628C">
        <w:rPr>
          <w:shd w:val="clear" w:color="auto" w:fill="FFFFFF"/>
        </w:rPr>
        <w:t xml:space="preserve">, M. and </w:t>
      </w:r>
      <w:proofErr w:type="spellStart"/>
      <w:r w:rsidRPr="00AA628C">
        <w:rPr>
          <w:shd w:val="clear" w:color="auto" w:fill="FFFFFF"/>
        </w:rPr>
        <w:t>Kuuskorpi</w:t>
      </w:r>
      <w:proofErr w:type="spellEnd"/>
      <w:r w:rsidRPr="00AA628C">
        <w:rPr>
          <w:shd w:val="clear" w:color="auto" w:fill="FFFFFF"/>
        </w:rPr>
        <w:t>, M., 2020. A reflective cycle: Understanding challenging situations in a school setting. </w:t>
      </w:r>
      <w:r w:rsidRPr="00AA628C">
        <w:rPr>
          <w:i/>
          <w:iCs/>
          <w:shd w:val="clear" w:color="auto" w:fill="FFFFFF"/>
        </w:rPr>
        <w:t>Educational Research</w:t>
      </w:r>
      <w:r w:rsidRPr="00AA628C">
        <w:rPr>
          <w:shd w:val="clear" w:color="auto" w:fill="FFFFFF"/>
        </w:rPr>
        <w:t>, </w:t>
      </w:r>
      <w:r w:rsidRPr="00AA628C">
        <w:rPr>
          <w:i/>
          <w:iCs/>
          <w:shd w:val="clear" w:color="auto" w:fill="FFFFFF"/>
        </w:rPr>
        <w:t>62</w:t>
      </w:r>
      <w:r w:rsidRPr="00AA628C">
        <w:rPr>
          <w:shd w:val="clear" w:color="auto" w:fill="FFFFFF"/>
        </w:rPr>
        <w:t>(1), pp.46-62.</w:t>
      </w:r>
    </w:p>
    <w:p w14:paraId="3B8CD318" w14:textId="77777777" w:rsidR="00262CD8" w:rsidRPr="00D51631" w:rsidRDefault="00262CD8" w:rsidP="00262CD8">
      <w:pPr>
        <w:spacing w:after="240"/>
        <w:rPr>
          <w:color w:val="222222"/>
          <w:shd w:val="clear" w:color="auto" w:fill="FFFFFF"/>
        </w:rPr>
      </w:pPr>
      <w:r w:rsidRPr="00D51631">
        <w:rPr>
          <w:color w:val="222222"/>
          <w:shd w:val="clear" w:color="auto" w:fill="FFFFFF"/>
        </w:rPr>
        <w:t>Miller, D.M., Scott, C.E. and McTigue, E.M., 2018. Writing in the secondary-level disciplines: A systematic review of context, cognition, and content. </w:t>
      </w:r>
      <w:r w:rsidRPr="00D51631">
        <w:rPr>
          <w:i/>
          <w:iCs/>
          <w:color w:val="222222"/>
          <w:shd w:val="clear" w:color="auto" w:fill="FFFFFF"/>
        </w:rPr>
        <w:t>Educational Psychology Review</w:t>
      </w:r>
      <w:r w:rsidRPr="00D51631">
        <w:rPr>
          <w:color w:val="222222"/>
          <w:shd w:val="clear" w:color="auto" w:fill="FFFFFF"/>
        </w:rPr>
        <w:t>, </w:t>
      </w:r>
      <w:r w:rsidRPr="00D51631">
        <w:rPr>
          <w:i/>
          <w:iCs/>
          <w:color w:val="222222"/>
          <w:shd w:val="clear" w:color="auto" w:fill="FFFFFF"/>
        </w:rPr>
        <w:t>30</w:t>
      </w:r>
      <w:r w:rsidRPr="00D51631">
        <w:rPr>
          <w:color w:val="222222"/>
          <w:shd w:val="clear" w:color="auto" w:fill="FFFFFF"/>
        </w:rPr>
        <w:t>(1), pp.83-120.</w:t>
      </w:r>
    </w:p>
    <w:p w14:paraId="248B22C7" w14:textId="77777777" w:rsidR="00262CD8" w:rsidRPr="00D51631" w:rsidRDefault="00262CD8" w:rsidP="00262CD8">
      <w:pPr>
        <w:spacing w:after="240"/>
        <w:rPr>
          <w:color w:val="222222"/>
          <w:shd w:val="clear" w:color="auto" w:fill="FFFFFF"/>
        </w:rPr>
      </w:pPr>
      <w:r w:rsidRPr="00D51631">
        <w:rPr>
          <w:color w:val="222222"/>
          <w:shd w:val="clear" w:color="auto" w:fill="FFFFFF"/>
        </w:rPr>
        <w:lastRenderedPageBreak/>
        <w:t>Potter, M., 2017. How to Summarise Longer Texts-TASKS.</w:t>
      </w:r>
    </w:p>
    <w:p w14:paraId="08C1E4B8" w14:textId="77777777" w:rsidR="00262CD8" w:rsidRPr="00AA628C" w:rsidRDefault="00262CD8" w:rsidP="00262CD8">
      <w:pPr>
        <w:spacing w:after="240"/>
        <w:rPr>
          <w:shd w:val="clear" w:color="auto" w:fill="FFFFFF"/>
        </w:rPr>
      </w:pPr>
      <w:r w:rsidRPr="00AA628C">
        <w:rPr>
          <w:shd w:val="clear" w:color="auto" w:fill="FFFFFF"/>
        </w:rPr>
        <w:t>Schneider, I.K. and Schwarz, N., 2017. Mixed feelings: The case of ambivalence. </w:t>
      </w:r>
      <w:r w:rsidRPr="00AA628C">
        <w:rPr>
          <w:i/>
          <w:iCs/>
          <w:shd w:val="clear" w:color="auto" w:fill="FFFFFF"/>
        </w:rPr>
        <w:t xml:space="preserve">Current Opinion in </w:t>
      </w:r>
      <w:proofErr w:type="spellStart"/>
      <w:r w:rsidRPr="00AA628C">
        <w:rPr>
          <w:i/>
          <w:iCs/>
          <w:shd w:val="clear" w:color="auto" w:fill="FFFFFF"/>
        </w:rPr>
        <w:t>Behavioral</w:t>
      </w:r>
      <w:proofErr w:type="spellEnd"/>
      <w:r w:rsidRPr="00AA628C">
        <w:rPr>
          <w:i/>
          <w:iCs/>
          <w:shd w:val="clear" w:color="auto" w:fill="FFFFFF"/>
        </w:rPr>
        <w:t xml:space="preserve"> Sciences</w:t>
      </w:r>
      <w:r w:rsidRPr="00AA628C">
        <w:rPr>
          <w:shd w:val="clear" w:color="auto" w:fill="FFFFFF"/>
        </w:rPr>
        <w:t>, </w:t>
      </w:r>
      <w:r w:rsidRPr="00AA628C">
        <w:rPr>
          <w:i/>
          <w:iCs/>
          <w:shd w:val="clear" w:color="auto" w:fill="FFFFFF"/>
        </w:rPr>
        <w:t>15</w:t>
      </w:r>
      <w:r w:rsidRPr="00AA628C">
        <w:rPr>
          <w:shd w:val="clear" w:color="auto" w:fill="FFFFFF"/>
        </w:rPr>
        <w:t>, pp.39-45.</w:t>
      </w:r>
    </w:p>
    <w:p w14:paraId="117011B5" w14:textId="77777777" w:rsidR="00262CD8" w:rsidRDefault="00262CD8" w:rsidP="00262CD8">
      <w:pPr>
        <w:spacing w:after="240"/>
        <w:rPr>
          <w:shd w:val="clear" w:color="auto" w:fill="FFFFFF"/>
        </w:rPr>
      </w:pPr>
      <w:r w:rsidRPr="00AA628C">
        <w:rPr>
          <w:shd w:val="clear" w:color="auto" w:fill="FFFFFF"/>
        </w:rPr>
        <w:t>Tanaka, M., Okamoto, R. and Koide, K., 2018. Relationship between Reflective Practice Skills and Volume of Writing in a Reflective Journal. </w:t>
      </w:r>
      <w:r w:rsidRPr="00AA628C">
        <w:rPr>
          <w:i/>
          <w:iCs/>
          <w:shd w:val="clear" w:color="auto" w:fill="FFFFFF"/>
        </w:rPr>
        <w:t>Health</w:t>
      </w:r>
      <w:r w:rsidRPr="00AA628C">
        <w:rPr>
          <w:shd w:val="clear" w:color="auto" w:fill="FFFFFF"/>
        </w:rPr>
        <w:t>, </w:t>
      </w:r>
      <w:r w:rsidRPr="00AA628C">
        <w:rPr>
          <w:i/>
          <w:iCs/>
          <w:shd w:val="clear" w:color="auto" w:fill="FFFFFF"/>
        </w:rPr>
        <w:t>10</w:t>
      </w:r>
      <w:r w:rsidRPr="00AA628C">
        <w:rPr>
          <w:shd w:val="clear" w:color="auto" w:fill="FFFFFF"/>
        </w:rPr>
        <w:t>(3), pp.283-288.</w:t>
      </w:r>
    </w:p>
    <w:p w14:paraId="1363FC56" w14:textId="77777777" w:rsidR="00262CD8" w:rsidRPr="00D51631" w:rsidRDefault="00262CD8" w:rsidP="00262CD8">
      <w:pPr>
        <w:spacing w:after="240"/>
        <w:rPr>
          <w:color w:val="222222"/>
          <w:shd w:val="clear" w:color="auto" w:fill="FFFFFF"/>
        </w:rPr>
      </w:pPr>
      <w:proofErr w:type="spellStart"/>
      <w:r w:rsidRPr="00D51631">
        <w:rPr>
          <w:color w:val="222222"/>
          <w:shd w:val="clear" w:color="auto" w:fill="FFFFFF"/>
        </w:rPr>
        <w:t>Tankó</w:t>
      </w:r>
      <w:proofErr w:type="spellEnd"/>
      <w:r w:rsidRPr="00D51631">
        <w:rPr>
          <w:color w:val="222222"/>
          <w:shd w:val="clear" w:color="auto" w:fill="FFFFFF"/>
        </w:rPr>
        <w:t>, G., 2016. </w:t>
      </w:r>
      <w:r w:rsidRPr="00D51631">
        <w:rPr>
          <w:i/>
          <w:iCs/>
          <w:color w:val="222222"/>
          <w:shd w:val="clear" w:color="auto" w:fill="FFFFFF"/>
        </w:rPr>
        <w:t>Paraphrasing, summarising and synthesising skills for academic writers</w:t>
      </w:r>
      <w:r w:rsidRPr="00D51631">
        <w:rPr>
          <w:color w:val="222222"/>
          <w:shd w:val="clear" w:color="auto" w:fill="FFFFFF"/>
        </w:rPr>
        <w:t>. Budapest.</w:t>
      </w:r>
    </w:p>
    <w:p w14:paraId="7DD42FD4" w14:textId="77777777" w:rsidR="00262CD8" w:rsidRPr="00AA628C" w:rsidRDefault="00262CD8" w:rsidP="00C4381A">
      <w:pPr>
        <w:spacing w:after="240"/>
        <w:rPr>
          <w:shd w:val="clear" w:color="auto" w:fill="FFFFFF"/>
        </w:rPr>
      </w:pPr>
    </w:p>
    <w:p w14:paraId="503BC7E2" w14:textId="77777777" w:rsidR="00B03C70" w:rsidRDefault="00B03C70">
      <w:pPr>
        <w:spacing w:line="276" w:lineRule="auto"/>
        <w:jc w:val="left"/>
      </w:pPr>
      <w:r>
        <w:br w:type="page"/>
      </w:r>
    </w:p>
    <w:p w14:paraId="20700A49" w14:textId="77777777" w:rsidR="008349D4" w:rsidRDefault="00B03C70" w:rsidP="00B03C70">
      <w:pPr>
        <w:pStyle w:val="Heading1"/>
      </w:pPr>
      <w:bookmarkStart w:id="8" w:name="_Toc48152418"/>
      <w:r>
        <w:lastRenderedPageBreak/>
        <w:t>Appendix</w:t>
      </w:r>
      <w:bookmarkEnd w:id="8"/>
    </w:p>
    <w:p w14:paraId="05475C8D" w14:textId="77777777" w:rsidR="00B03C70" w:rsidRDefault="00E43338" w:rsidP="00E43338">
      <w:pPr>
        <w:pStyle w:val="Heading2"/>
      </w:pPr>
      <w:bookmarkStart w:id="9" w:name="_Toc48152419"/>
      <w:r>
        <w:t>CV</w:t>
      </w:r>
      <w:bookmarkEnd w:id="9"/>
    </w:p>
    <w:p w14:paraId="1DB65262" w14:textId="77777777" w:rsidR="00E43338" w:rsidRDefault="003B785A" w:rsidP="00E43338">
      <w:r>
        <w:rPr>
          <w:noProof/>
          <w:lang w:val="en-IN"/>
        </w:rPr>
        <w:drawing>
          <wp:inline distT="0" distB="0" distL="0" distR="0" wp14:anchorId="4FCF6688" wp14:editId="629D3E61">
            <wp:extent cx="5733415" cy="8106410"/>
            <wp:effectExtent l="19050" t="0" r="635" b="0"/>
            <wp:docPr id="3" name="Picture 2" descr="professor-cv-example@2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fessor-cv-example@2x.png"/>
                    <pic:cNvPicPr/>
                  </pic:nvPicPr>
                  <pic:blipFill>
                    <a:blip r:embed="rId9"/>
                    <a:stretch>
                      <a:fillRect/>
                    </a:stretch>
                  </pic:blipFill>
                  <pic:spPr>
                    <a:xfrm>
                      <a:off x="0" y="0"/>
                      <a:ext cx="5733415" cy="8106410"/>
                    </a:xfrm>
                    <a:prstGeom prst="rect">
                      <a:avLst/>
                    </a:prstGeom>
                  </pic:spPr>
                </pic:pic>
              </a:graphicData>
            </a:graphic>
          </wp:inline>
        </w:drawing>
      </w:r>
    </w:p>
    <w:p w14:paraId="7683462D" w14:textId="77777777" w:rsidR="003B785A" w:rsidRDefault="003B785A" w:rsidP="003B785A">
      <w:pPr>
        <w:pStyle w:val="Heading2"/>
      </w:pPr>
      <w:bookmarkStart w:id="10" w:name="_Toc48152420"/>
      <w:r>
        <w:lastRenderedPageBreak/>
        <w:t>Cover letter</w:t>
      </w:r>
      <w:bookmarkEnd w:id="10"/>
    </w:p>
    <w:p w14:paraId="25281E9E" w14:textId="77777777" w:rsidR="003B785A" w:rsidRPr="003B785A" w:rsidRDefault="007E20B8" w:rsidP="003B785A">
      <w:r>
        <w:rPr>
          <w:noProof/>
          <w:lang w:val="en-IN"/>
        </w:rPr>
        <w:drawing>
          <wp:inline distT="0" distB="0" distL="0" distR="0" wp14:anchorId="456EFA50" wp14:editId="4D859831">
            <wp:extent cx="5143500" cy="6667500"/>
            <wp:effectExtent l="19050" t="0" r="0" b="0"/>
            <wp:docPr id="4" name="Picture 3" descr="Coverlet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letter.png"/>
                    <pic:cNvPicPr/>
                  </pic:nvPicPr>
                  <pic:blipFill>
                    <a:blip r:embed="rId10"/>
                    <a:stretch>
                      <a:fillRect/>
                    </a:stretch>
                  </pic:blipFill>
                  <pic:spPr>
                    <a:xfrm>
                      <a:off x="0" y="0"/>
                      <a:ext cx="5143500" cy="6667500"/>
                    </a:xfrm>
                    <a:prstGeom prst="rect">
                      <a:avLst/>
                    </a:prstGeom>
                  </pic:spPr>
                </pic:pic>
              </a:graphicData>
            </a:graphic>
          </wp:inline>
        </w:drawing>
      </w:r>
    </w:p>
    <w:sectPr w:rsidR="003B785A" w:rsidRPr="003B785A" w:rsidSect="00FF4BB4">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10AEBA" w14:textId="77777777" w:rsidR="005B7DBA" w:rsidRDefault="005B7DBA" w:rsidP="008349D4">
      <w:pPr>
        <w:spacing w:line="240" w:lineRule="auto"/>
      </w:pPr>
      <w:r>
        <w:separator/>
      </w:r>
    </w:p>
  </w:endnote>
  <w:endnote w:type="continuationSeparator" w:id="0">
    <w:p w14:paraId="04DEAF82" w14:textId="77777777" w:rsidR="005B7DBA" w:rsidRDefault="005B7DBA" w:rsidP="008349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7448569"/>
      <w:docPartObj>
        <w:docPartGallery w:val="Page Numbers (Bottom of Page)"/>
        <w:docPartUnique/>
      </w:docPartObj>
    </w:sdtPr>
    <w:sdtEndPr>
      <w:rPr>
        <w:noProof/>
      </w:rPr>
    </w:sdtEndPr>
    <w:sdtContent>
      <w:p w14:paraId="0663B754" w14:textId="77777777" w:rsidR="008349D4" w:rsidRDefault="008A5400">
        <w:pPr>
          <w:pStyle w:val="Footer"/>
          <w:jc w:val="right"/>
        </w:pPr>
        <w:r>
          <w:fldChar w:fldCharType="begin"/>
        </w:r>
        <w:r w:rsidR="008349D4">
          <w:instrText xml:space="preserve"> PAGE   \* MERGEFORMAT </w:instrText>
        </w:r>
        <w:r>
          <w:fldChar w:fldCharType="separate"/>
        </w:r>
        <w:r w:rsidR="00FA2FA2">
          <w:rPr>
            <w:noProof/>
          </w:rPr>
          <w:t>9</w:t>
        </w:r>
        <w:r>
          <w:rPr>
            <w:noProof/>
          </w:rPr>
          <w:fldChar w:fldCharType="end"/>
        </w:r>
      </w:p>
    </w:sdtContent>
  </w:sdt>
  <w:p w14:paraId="3A7CB81B" w14:textId="77777777" w:rsidR="008349D4" w:rsidRDefault="00834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C746F" w14:textId="77777777" w:rsidR="005B7DBA" w:rsidRDefault="005B7DBA" w:rsidP="008349D4">
      <w:pPr>
        <w:spacing w:line="240" w:lineRule="auto"/>
      </w:pPr>
      <w:r>
        <w:separator/>
      </w:r>
    </w:p>
  </w:footnote>
  <w:footnote w:type="continuationSeparator" w:id="0">
    <w:p w14:paraId="70A922E4" w14:textId="77777777" w:rsidR="005B7DBA" w:rsidRDefault="005B7DBA" w:rsidP="008349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9106BE"/>
    <w:multiLevelType w:val="hybridMultilevel"/>
    <w:tmpl w:val="CD060D30"/>
    <w:lvl w:ilvl="0" w:tplc="56B6F8F8">
      <w:start w:val="1"/>
      <w:numFmt w:val="bullet"/>
      <w:lvlText w:val=""/>
      <w:lvlJc w:val="left"/>
      <w:pPr>
        <w:tabs>
          <w:tab w:val="num" w:pos="720"/>
        </w:tabs>
        <w:ind w:left="720" w:hanging="360"/>
      </w:pPr>
      <w:rPr>
        <w:rFonts w:ascii="Wingdings" w:hAnsi="Wingdings" w:hint="default"/>
      </w:rPr>
    </w:lvl>
    <w:lvl w:ilvl="1" w:tplc="00586E2E">
      <w:start w:val="1598"/>
      <w:numFmt w:val="bullet"/>
      <w:lvlText w:val=""/>
      <w:lvlJc w:val="left"/>
      <w:pPr>
        <w:tabs>
          <w:tab w:val="num" w:pos="1440"/>
        </w:tabs>
        <w:ind w:left="1440" w:hanging="360"/>
      </w:pPr>
      <w:rPr>
        <w:rFonts w:ascii="Wingdings" w:hAnsi="Wingdings" w:hint="default"/>
      </w:rPr>
    </w:lvl>
    <w:lvl w:ilvl="2" w:tplc="54B40066" w:tentative="1">
      <w:start w:val="1"/>
      <w:numFmt w:val="bullet"/>
      <w:lvlText w:val=""/>
      <w:lvlJc w:val="left"/>
      <w:pPr>
        <w:tabs>
          <w:tab w:val="num" w:pos="2160"/>
        </w:tabs>
        <w:ind w:left="2160" w:hanging="360"/>
      </w:pPr>
      <w:rPr>
        <w:rFonts w:ascii="Wingdings" w:hAnsi="Wingdings" w:hint="default"/>
      </w:rPr>
    </w:lvl>
    <w:lvl w:ilvl="3" w:tplc="8BCA3E0C" w:tentative="1">
      <w:start w:val="1"/>
      <w:numFmt w:val="bullet"/>
      <w:lvlText w:val=""/>
      <w:lvlJc w:val="left"/>
      <w:pPr>
        <w:tabs>
          <w:tab w:val="num" w:pos="2880"/>
        </w:tabs>
        <w:ind w:left="2880" w:hanging="360"/>
      </w:pPr>
      <w:rPr>
        <w:rFonts w:ascii="Wingdings" w:hAnsi="Wingdings" w:hint="default"/>
      </w:rPr>
    </w:lvl>
    <w:lvl w:ilvl="4" w:tplc="D7BE3B84" w:tentative="1">
      <w:start w:val="1"/>
      <w:numFmt w:val="bullet"/>
      <w:lvlText w:val=""/>
      <w:lvlJc w:val="left"/>
      <w:pPr>
        <w:tabs>
          <w:tab w:val="num" w:pos="3600"/>
        </w:tabs>
        <w:ind w:left="3600" w:hanging="360"/>
      </w:pPr>
      <w:rPr>
        <w:rFonts w:ascii="Wingdings" w:hAnsi="Wingdings" w:hint="default"/>
      </w:rPr>
    </w:lvl>
    <w:lvl w:ilvl="5" w:tplc="830A8800" w:tentative="1">
      <w:start w:val="1"/>
      <w:numFmt w:val="bullet"/>
      <w:lvlText w:val=""/>
      <w:lvlJc w:val="left"/>
      <w:pPr>
        <w:tabs>
          <w:tab w:val="num" w:pos="4320"/>
        </w:tabs>
        <w:ind w:left="4320" w:hanging="360"/>
      </w:pPr>
      <w:rPr>
        <w:rFonts w:ascii="Wingdings" w:hAnsi="Wingdings" w:hint="default"/>
      </w:rPr>
    </w:lvl>
    <w:lvl w:ilvl="6" w:tplc="CA801A1C" w:tentative="1">
      <w:start w:val="1"/>
      <w:numFmt w:val="bullet"/>
      <w:lvlText w:val=""/>
      <w:lvlJc w:val="left"/>
      <w:pPr>
        <w:tabs>
          <w:tab w:val="num" w:pos="5040"/>
        </w:tabs>
        <w:ind w:left="5040" w:hanging="360"/>
      </w:pPr>
      <w:rPr>
        <w:rFonts w:ascii="Wingdings" w:hAnsi="Wingdings" w:hint="default"/>
      </w:rPr>
    </w:lvl>
    <w:lvl w:ilvl="7" w:tplc="1F8A4ECC" w:tentative="1">
      <w:start w:val="1"/>
      <w:numFmt w:val="bullet"/>
      <w:lvlText w:val=""/>
      <w:lvlJc w:val="left"/>
      <w:pPr>
        <w:tabs>
          <w:tab w:val="num" w:pos="5760"/>
        </w:tabs>
        <w:ind w:left="5760" w:hanging="360"/>
      </w:pPr>
      <w:rPr>
        <w:rFonts w:ascii="Wingdings" w:hAnsi="Wingdings" w:hint="default"/>
      </w:rPr>
    </w:lvl>
    <w:lvl w:ilvl="8" w:tplc="5B7400F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69B45D13"/>
    <w:multiLevelType w:val="multilevel"/>
    <w:tmpl w:val="B8F65806"/>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47"/>
    <w:rsid w:val="00000761"/>
    <w:rsid w:val="00001A89"/>
    <w:rsid w:val="00005781"/>
    <w:rsid w:val="00097BBC"/>
    <w:rsid w:val="000A2264"/>
    <w:rsid w:val="000A2E75"/>
    <w:rsid w:val="000A4A67"/>
    <w:rsid w:val="000B2015"/>
    <w:rsid w:val="00152D13"/>
    <w:rsid w:val="00153141"/>
    <w:rsid w:val="00157A36"/>
    <w:rsid w:val="00166A19"/>
    <w:rsid w:val="00180368"/>
    <w:rsid w:val="00184A11"/>
    <w:rsid w:val="001A5664"/>
    <w:rsid w:val="001A66E7"/>
    <w:rsid w:val="001C1A96"/>
    <w:rsid w:val="001C5325"/>
    <w:rsid w:val="001F3749"/>
    <w:rsid w:val="001F5ADE"/>
    <w:rsid w:val="001F64B3"/>
    <w:rsid w:val="00211782"/>
    <w:rsid w:val="002126CC"/>
    <w:rsid w:val="00262CD8"/>
    <w:rsid w:val="002827D7"/>
    <w:rsid w:val="0029516B"/>
    <w:rsid w:val="002A72D8"/>
    <w:rsid w:val="002B1298"/>
    <w:rsid w:val="002B286D"/>
    <w:rsid w:val="002C5814"/>
    <w:rsid w:val="002C6FEF"/>
    <w:rsid w:val="002D1736"/>
    <w:rsid w:val="002F5C4B"/>
    <w:rsid w:val="003033BE"/>
    <w:rsid w:val="00325B4C"/>
    <w:rsid w:val="00337D25"/>
    <w:rsid w:val="0036298D"/>
    <w:rsid w:val="0038604C"/>
    <w:rsid w:val="00393D37"/>
    <w:rsid w:val="003940CF"/>
    <w:rsid w:val="003B7282"/>
    <w:rsid w:val="003B785A"/>
    <w:rsid w:val="003C1456"/>
    <w:rsid w:val="003F42D3"/>
    <w:rsid w:val="00401C21"/>
    <w:rsid w:val="004148C5"/>
    <w:rsid w:val="00421AC0"/>
    <w:rsid w:val="00423142"/>
    <w:rsid w:val="00425496"/>
    <w:rsid w:val="00434800"/>
    <w:rsid w:val="00451831"/>
    <w:rsid w:val="00484DE5"/>
    <w:rsid w:val="0049007C"/>
    <w:rsid w:val="00490AC5"/>
    <w:rsid w:val="004A0088"/>
    <w:rsid w:val="004A3C33"/>
    <w:rsid w:val="004B0636"/>
    <w:rsid w:val="004B1EF7"/>
    <w:rsid w:val="004B37EE"/>
    <w:rsid w:val="004B46C9"/>
    <w:rsid w:val="0050175B"/>
    <w:rsid w:val="0051267A"/>
    <w:rsid w:val="00516F87"/>
    <w:rsid w:val="005224D5"/>
    <w:rsid w:val="005350F9"/>
    <w:rsid w:val="0053590D"/>
    <w:rsid w:val="0054027B"/>
    <w:rsid w:val="00543F71"/>
    <w:rsid w:val="00564996"/>
    <w:rsid w:val="005B648E"/>
    <w:rsid w:val="005B7DBA"/>
    <w:rsid w:val="005D722A"/>
    <w:rsid w:val="005E0E8A"/>
    <w:rsid w:val="00601D7B"/>
    <w:rsid w:val="006051ED"/>
    <w:rsid w:val="0060550E"/>
    <w:rsid w:val="006055A6"/>
    <w:rsid w:val="006068C9"/>
    <w:rsid w:val="00617C30"/>
    <w:rsid w:val="00617F5D"/>
    <w:rsid w:val="00643997"/>
    <w:rsid w:val="00646435"/>
    <w:rsid w:val="00666A28"/>
    <w:rsid w:val="00670043"/>
    <w:rsid w:val="00673F53"/>
    <w:rsid w:val="0068037E"/>
    <w:rsid w:val="006832E3"/>
    <w:rsid w:val="00683901"/>
    <w:rsid w:val="00684D41"/>
    <w:rsid w:val="006B63D9"/>
    <w:rsid w:val="006F367C"/>
    <w:rsid w:val="006F3970"/>
    <w:rsid w:val="00704283"/>
    <w:rsid w:val="0071178F"/>
    <w:rsid w:val="00720AC3"/>
    <w:rsid w:val="00730247"/>
    <w:rsid w:val="0073268B"/>
    <w:rsid w:val="007802F0"/>
    <w:rsid w:val="007904C5"/>
    <w:rsid w:val="007A0A1E"/>
    <w:rsid w:val="007B15E8"/>
    <w:rsid w:val="007E20B8"/>
    <w:rsid w:val="007E2A32"/>
    <w:rsid w:val="007E5C7D"/>
    <w:rsid w:val="00801138"/>
    <w:rsid w:val="00803E8C"/>
    <w:rsid w:val="0081769D"/>
    <w:rsid w:val="008349D4"/>
    <w:rsid w:val="0083709B"/>
    <w:rsid w:val="00841E15"/>
    <w:rsid w:val="00841F8D"/>
    <w:rsid w:val="00855C14"/>
    <w:rsid w:val="008561B3"/>
    <w:rsid w:val="00881418"/>
    <w:rsid w:val="008A1B1E"/>
    <w:rsid w:val="008A5400"/>
    <w:rsid w:val="008D68FC"/>
    <w:rsid w:val="00910214"/>
    <w:rsid w:val="00911C93"/>
    <w:rsid w:val="00917AA4"/>
    <w:rsid w:val="009502A9"/>
    <w:rsid w:val="00967B96"/>
    <w:rsid w:val="00970599"/>
    <w:rsid w:val="009B1605"/>
    <w:rsid w:val="009D6D1B"/>
    <w:rsid w:val="009E2A92"/>
    <w:rsid w:val="009F3C23"/>
    <w:rsid w:val="00A02A8E"/>
    <w:rsid w:val="00A072D0"/>
    <w:rsid w:val="00A565D9"/>
    <w:rsid w:val="00A56CC8"/>
    <w:rsid w:val="00AA628C"/>
    <w:rsid w:val="00AE59DA"/>
    <w:rsid w:val="00AF1BDD"/>
    <w:rsid w:val="00AF55EA"/>
    <w:rsid w:val="00B03C70"/>
    <w:rsid w:val="00B10DA4"/>
    <w:rsid w:val="00B21ADF"/>
    <w:rsid w:val="00B40EC3"/>
    <w:rsid w:val="00B412F9"/>
    <w:rsid w:val="00B910D8"/>
    <w:rsid w:val="00BA10C9"/>
    <w:rsid w:val="00BD22D4"/>
    <w:rsid w:val="00BE2628"/>
    <w:rsid w:val="00C0047F"/>
    <w:rsid w:val="00C05AD0"/>
    <w:rsid w:val="00C2333B"/>
    <w:rsid w:val="00C42F3D"/>
    <w:rsid w:val="00C4381A"/>
    <w:rsid w:val="00C64824"/>
    <w:rsid w:val="00C70439"/>
    <w:rsid w:val="00C9402E"/>
    <w:rsid w:val="00CB1122"/>
    <w:rsid w:val="00CC3C91"/>
    <w:rsid w:val="00CE507B"/>
    <w:rsid w:val="00CE60D9"/>
    <w:rsid w:val="00CF1865"/>
    <w:rsid w:val="00D0199C"/>
    <w:rsid w:val="00D068E4"/>
    <w:rsid w:val="00D075DE"/>
    <w:rsid w:val="00D11BFC"/>
    <w:rsid w:val="00D12611"/>
    <w:rsid w:val="00D21AB4"/>
    <w:rsid w:val="00D447D1"/>
    <w:rsid w:val="00D5556D"/>
    <w:rsid w:val="00D67277"/>
    <w:rsid w:val="00D77D93"/>
    <w:rsid w:val="00DA6B6F"/>
    <w:rsid w:val="00DB5BD2"/>
    <w:rsid w:val="00DC32FD"/>
    <w:rsid w:val="00DE7626"/>
    <w:rsid w:val="00DF0B2F"/>
    <w:rsid w:val="00DF3391"/>
    <w:rsid w:val="00E051A7"/>
    <w:rsid w:val="00E1033F"/>
    <w:rsid w:val="00E15BB0"/>
    <w:rsid w:val="00E301E9"/>
    <w:rsid w:val="00E43338"/>
    <w:rsid w:val="00E4588A"/>
    <w:rsid w:val="00E471CE"/>
    <w:rsid w:val="00E6135D"/>
    <w:rsid w:val="00E84888"/>
    <w:rsid w:val="00E872BC"/>
    <w:rsid w:val="00E91FDE"/>
    <w:rsid w:val="00ED0545"/>
    <w:rsid w:val="00EF62F2"/>
    <w:rsid w:val="00F016C7"/>
    <w:rsid w:val="00F11D47"/>
    <w:rsid w:val="00F16F50"/>
    <w:rsid w:val="00F30575"/>
    <w:rsid w:val="00F55698"/>
    <w:rsid w:val="00F64650"/>
    <w:rsid w:val="00F76AC5"/>
    <w:rsid w:val="00FA2FA2"/>
    <w:rsid w:val="00FB7AEC"/>
    <w:rsid w:val="00FD5289"/>
    <w:rsid w:val="00FF4BB4"/>
    <w:rsid w:val="00FF59F6"/>
    <w:rsid w:val="00FF727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2A09A"/>
  <w15:docId w15:val="{8409BF14-8B1D-2C41-A350-769AC80BE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9D4"/>
    <w:pPr>
      <w:spacing w:line="360" w:lineRule="auto"/>
      <w:jc w:val="both"/>
    </w:pPr>
    <w:rPr>
      <w:rFonts w:ascii="Times New Roman" w:hAnsi="Times New Roman" w:cs="Times New Roman"/>
      <w:sz w:val="24"/>
      <w:szCs w:val="24"/>
    </w:rPr>
  </w:style>
  <w:style w:type="paragraph" w:styleId="Heading1">
    <w:name w:val="heading 1"/>
    <w:basedOn w:val="Normal"/>
    <w:next w:val="Normal"/>
    <w:uiPriority w:val="9"/>
    <w:qFormat/>
    <w:rsid w:val="008349D4"/>
    <w:pPr>
      <w:outlineLvl w:val="0"/>
    </w:pPr>
    <w:rPr>
      <w:b/>
    </w:rPr>
  </w:style>
  <w:style w:type="paragraph" w:styleId="Heading2">
    <w:name w:val="heading 2"/>
    <w:basedOn w:val="Heading1"/>
    <w:next w:val="Normal"/>
    <w:uiPriority w:val="9"/>
    <w:unhideWhenUsed/>
    <w:qFormat/>
    <w:rsid w:val="008349D4"/>
    <w:pPr>
      <w:outlineLvl w:val="1"/>
    </w:pPr>
  </w:style>
  <w:style w:type="paragraph" w:styleId="Heading3">
    <w:name w:val="heading 3"/>
    <w:basedOn w:val="Heading2"/>
    <w:next w:val="Normal"/>
    <w:uiPriority w:val="9"/>
    <w:unhideWhenUsed/>
    <w:qFormat/>
    <w:rsid w:val="008349D4"/>
    <w:pPr>
      <w:outlineLvl w:val="2"/>
    </w:pPr>
  </w:style>
  <w:style w:type="paragraph" w:styleId="Heading4">
    <w:name w:val="heading 4"/>
    <w:basedOn w:val="Normal"/>
    <w:next w:val="Normal"/>
    <w:uiPriority w:val="9"/>
    <w:semiHidden/>
    <w:unhideWhenUsed/>
    <w:qFormat/>
    <w:rsid w:val="00FF4BB4"/>
    <w:pPr>
      <w:keepNext/>
      <w:keepLines/>
      <w:spacing w:before="280" w:after="80" w:line="276" w:lineRule="auto"/>
      <w:jc w:val="left"/>
      <w:outlineLvl w:val="3"/>
    </w:pPr>
    <w:rPr>
      <w:rFonts w:ascii="Arial" w:hAnsi="Arial" w:cs="Arial"/>
      <w:color w:val="666666"/>
    </w:rPr>
  </w:style>
  <w:style w:type="paragraph" w:styleId="Heading5">
    <w:name w:val="heading 5"/>
    <w:basedOn w:val="Normal"/>
    <w:next w:val="Normal"/>
    <w:uiPriority w:val="9"/>
    <w:semiHidden/>
    <w:unhideWhenUsed/>
    <w:qFormat/>
    <w:rsid w:val="00FF4BB4"/>
    <w:pPr>
      <w:keepNext/>
      <w:keepLines/>
      <w:spacing w:before="240" w:after="80" w:line="276" w:lineRule="auto"/>
      <w:jc w:val="left"/>
      <w:outlineLvl w:val="4"/>
    </w:pPr>
    <w:rPr>
      <w:rFonts w:ascii="Arial" w:hAnsi="Arial" w:cs="Arial"/>
      <w:color w:val="666666"/>
      <w:sz w:val="22"/>
      <w:szCs w:val="22"/>
    </w:rPr>
  </w:style>
  <w:style w:type="paragraph" w:styleId="Heading6">
    <w:name w:val="heading 6"/>
    <w:basedOn w:val="Normal"/>
    <w:next w:val="Normal"/>
    <w:uiPriority w:val="9"/>
    <w:semiHidden/>
    <w:unhideWhenUsed/>
    <w:qFormat/>
    <w:rsid w:val="00FF4BB4"/>
    <w:pPr>
      <w:keepNext/>
      <w:keepLines/>
      <w:spacing w:before="240" w:after="80" w:line="276" w:lineRule="auto"/>
      <w:jc w:val="left"/>
      <w:outlineLvl w:val="5"/>
    </w:pPr>
    <w:rPr>
      <w:rFonts w:ascii="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F4BB4"/>
    <w:pPr>
      <w:keepNext/>
      <w:keepLines/>
      <w:spacing w:after="60" w:line="276" w:lineRule="auto"/>
      <w:jc w:val="left"/>
    </w:pPr>
    <w:rPr>
      <w:rFonts w:ascii="Arial" w:hAnsi="Arial" w:cs="Arial"/>
      <w:sz w:val="52"/>
      <w:szCs w:val="52"/>
    </w:rPr>
  </w:style>
  <w:style w:type="paragraph" w:styleId="Subtitle">
    <w:name w:val="Subtitle"/>
    <w:basedOn w:val="Normal"/>
    <w:next w:val="Normal"/>
    <w:uiPriority w:val="11"/>
    <w:qFormat/>
    <w:rsid w:val="00FF4BB4"/>
    <w:pPr>
      <w:keepNext/>
      <w:keepLines/>
      <w:spacing w:after="320" w:line="276" w:lineRule="auto"/>
      <w:jc w:val="left"/>
    </w:pPr>
    <w:rPr>
      <w:rFonts w:ascii="Arial" w:hAnsi="Arial" w:cs="Arial"/>
      <w:color w:val="666666"/>
      <w:sz w:val="30"/>
      <w:szCs w:val="30"/>
    </w:rPr>
  </w:style>
  <w:style w:type="paragraph" w:styleId="ListParagraph">
    <w:name w:val="List Paragraph"/>
    <w:basedOn w:val="Normal"/>
    <w:uiPriority w:val="34"/>
    <w:qFormat/>
    <w:rsid w:val="008349D4"/>
    <w:pPr>
      <w:ind w:left="720"/>
      <w:contextualSpacing/>
    </w:pPr>
  </w:style>
  <w:style w:type="paragraph" w:styleId="Header">
    <w:name w:val="header"/>
    <w:basedOn w:val="Normal"/>
    <w:link w:val="HeaderChar"/>
    <w:uiPriority w:val="99"/>
    <w:unhideWhenUsed/>
    <w:rsid w:val="008349D4"/>
    <w:pPr>
      <w:tabs>
        <w:tab w:val="center" w:pos="4513"/>
        <w:tab w:val="right" w:pos="9026"/>
      </w:tabs>
      <w:spacing w:line="240" w:lineRule="auto"/>
    </w:pPr>
  </w:style>
  <w:style w:type="character" w:customStyle="1" w:styleId="HeaderChar">
    <w:name w:val="Header Char"/>
    <w:basedOn w:val="DefaultParagraphFont"/>
    <w:link w:val="Header"/>
    <w:uiPriority w:val="99"/>
    <w:rsid w:val="008349D4"/>
    <w:rPr>
      <w:rFonts w:ascii="Times New Roman" w:hAnsi="Times New Roman" w:cs="Times New Roman"/>
      <w:sz w:val="24"/>
      <w:szCs w:val="24"/>
    </w:rPr>
  </w:style>
  <w:style w:type="paragraph" w:styleId="Footer">
    <w:name w:val="footer"/>
    <w:basedOn w:val="Normal"/>
    <w:link w:val="FooterChar"/>
    <w:uiPriority w:val="99"/>
    <w:unhideWhenUsed/>
    <w:rsid w:val="008349D4"/>
    <w:pPr>
      <w:tabs>
        <w:tab w:val="center" w:pos="4513"/>
        <w:tab w:val="right" w:pos="9026"/>
      </w:tabs>
      <w:spacing w:line="240" w:lineRule="auto"/>
    </w:pPr>
  </w:style>
  <w:style w:type="character" w:customStyle="1" w:styleId="FooterChar">
    <w:name w:val="Footer Char"/>
    <w:basedOn w:val="DefaultParagraphFont"/>
    <w:link w:val="Footer"/>
    <w:uiPriority w:val="99"/>
    <w:rsid w:val="008349D4"/>
    <w:rPr>
      <w:rFonts w:ascii="Times New Roman" w:hAnsi="Times New Roman" w:cs="Times New Roman"/>
      <w:sz w:val="24"/>
      <w:szCs w:val="24"/>
    </w:rPr>
  </w:style>
  <w:style w:type="paragraph" w:styleId="TOCHeading">
    <w:name w:val="TOC Heading"/>
    <w:basedOn w:val="Heading1"/>
    <w:next w:val="Normal"/>
    <w:uiPriority w:val="39"/>
    <w:unhideWhenUsed/>
    <w:qFormat/>
    <w:rsid w:val="008A1B1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8A1B1E"/>
    <w:pPr>
      <w:spacing w:after="100"/>
      <w:ind w:left="480"/>
    </w:pPr>
  </w:style>
  <w:style w:type="paragraph" w:styleId="TOC1">
    <w:name w:val="toc 1"/>
    <w:basedOn w:val="Normal"/>
    <w:next w:val="Normal"/>
    <w:autoRedefine/>
    <w:uiPriority w:val="39"/>
    <w:unhideWhenUsed/>
    <w:rsid w:val="008A1B1E"/>
    <w:pPr>
      <w:spacing w:after="100"/>
    </w:pPr>
  </w:style>
  <w:style w:type="character" w:styleId="Hyperlink">
    <w:name w:val="Hyperlink"/>
    <w:basedOn w:val="DefaultParagraphFont"/>
    <w:uiPriority w:val="99"/>
    <w:unhideWhenUsed/>
    <w:rsid w:val="008A1B1E"/>
    <w:rPr>
      <w:color w:val="0000FF" w:themeColor="hyperlink"/>
      <w:u w:val="single"/>
    </w:rPr>
  </w:style>
  <w:style w:type="paragraph" w:styleId="BalloonText">
    <w:name w:val="Balloon Text"/>
    <w:basedOn w:val="Normal"/>
    <w:link w:val="BalloonTextChar"/>
    <w:uiPriority w:val="99"/>
    <w:semiHidden/>
    <w:unhideWhenUsed/>
    <w:rsid w:val="001C53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325"/>
    <w:rPr>
      <w:rFonts w:ascii="Tahoma" w:hAnsi="Tahoma" w:cs="Tahoma"/>
      <w:sz w:val="16"/>
      <w:szCs w:val="16"/>
    </w:rPr>
  </w:style>
  <w:style w:type="paragraph" w:styleId="TOC2">
    <w:name w:val="toc 2"/>
    <w:basedOn w:val="Normal"/>
    <w:next w:val="Normal"/>
    <w:autoRedefine/>
    <w:uiPriority w:val="39"/>
    <w:unhideWhenUsed/>
    <w:rsid w:val="00D555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477950">
      <w:bodyDiv w:val="1"/>
      <w:marLeft w:val="0"/>
      <w:marRight w:val="0"/>
      <w:marTop w:val="0"/>
      <w:marBottom w:val="0"/>
      <w:divBdr>
        <w:top w:val="none" w:sz="0" w:space="0" w:color="auto"/>
        <w:left w:val="none" w:sz="0" w:space="0" w:color="auto"/>
        <w:bottom w:val="none" w:sz="0" w:space="0" w:color="auto"/>
        <w:right w:val="none" w:sz="0" w:space="0" w:color="auto"/>
      </w:divBdr>
      <w:divsChild>
        <w:div w:id="601031405">
          <w:marLeft w:val="547"/>
          <w:marRight w:val="0"/>
          <w:marTop w:val="96"/>
          <w:marBottom w:val="0"/>
          <w:divBdr>
            <w:top w:val="none" w:sz="0" w:space="0" w:color="auto"/>
            <w:left w:val="none" w:sz="0" w:space="0" w:color="auto"/>
            <w:bottom w:val="none" w:sz="0" w:space="0" w:color="auto"/>
            <w:right w:val="none" w:sz="0" w:space="0" w:color="auto"/>
          </w:divBdr>
        </w:div>
        <w:div w:id="1306279113">
          <w:marLeft w:val="1166"/>
          <w:marRight w:val="0"/>
          <w:marTop w:val="86"/>
          <w:marBottom w:val="0"/>
          <w:divBdr>
            <w:top w:val="none" w:sz="0" w:space="0" w:color="auto"/>
            <w:left w:val="none" w:sz="0" w:space="0" w:color="auto"/>
            <w:bottom w:val="none" w:sz="0" w:space="0" w:color="auto"/>
            <w:right w:val="none" w:sz="0" w:space="0" w:color="auto"/>
          </w:divBdr>
        </w:div>
        <w:div w:id="8993254">
          <w:marLeft w:val="1166"/>
          <w:marRight w:val="0"/>
          <w:marTop w:val="86"/>
          <w:marBottom w:val="0"/>
          <w:divBdr>
            <w:top w:val="none" w:sz="0" w:space="0" w:color="auto"/>
            <w:left w:val="none" w:sz="0" w:space="0" w:color="auto"/>
            <w:bottom w:val="none" w:sz="0" w:space="0" w:color="auto"/>
            <w:right w:val="none" w:sz="0" w:space="0" w:color="auto"/>
          </w:divBdr>
        </w:div>
        <w:div w:id="1239898363">
          <w:marLeft w:val="1166"/>
          <w:marRight w:val="0"/>
          <w:marTop w:val="86"/>
          <w:marBottom w:val="0"/>
          <w:divBdr>
            <w:top w:val="none" w:sz="0" w:space="0" w:color="auto"/>
            <w:left w:val="none" w:sz="0" w:space="0" w:color="auto"/>
            <w:bottom w:val="none" w:sz="0" w:space="0" w:color="auto"/>
            <w:right w:val="none" w:sz="0" w:space="0" w:color="auto"/>
          </w:divBdr>
        </w:div>
        <w:div w:id="845948031">
          <w:marLeft w:val="1166"/>
          <w:marRight w:val="0"/>
          <w:marTop w:val="8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2D4E2-1407-44F8-84DE-203ECB75EA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bozdog miruna</dc:creator>
  <cp:lastModifiedBy>bozdog miruna</cp:lastModifiedBy>
  <cp:revision>2</cp:revision>
  <dcterms:created xsi:type="dcterms:W3CDTF">2020-08-24T17:34:00Z</dcterms:created>
  <dcterms:modified xsi:type="dcterms:W3CDTF">2020-08-24T17:34:00Z</dcterms:modified>
</cp:coreProperties>
</file>