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8D5B6" w14:textId="027B4B3E" w:rsidR="004027D1" w:rsidRPr="00A0322B" w:rsidRDefault="00A0322B" w:rsidP="004027D1">
      <w:pPr>
        <w:jc w:val="center"/>
        <w:rPr>
          <w:rFonts w:ascii="Arial" w:hAnsi="Arial" w:cs="Arial"/>
          <w:b/>
          <w:bCs/>
        </w:rPr>
      </w:pPr>
      <w:r w:rsidRPr="00A0322B">
        <w:rPr>
          <w:rFonts w:ascii="Arial" w:hAnsi="Arial" w:cs="Arial"/>
          <w:b/>
          <w:bCs/>
          <w:sz w:val="32"/>
          <w:szCs w:val="32"/>
        </w:rPr>
        <w:t>A Review of t</w:t>
      </w:r>
      <w:r w:rsidR="006A7664" w:rsidRPr="00A0322B">
        <w:rPr>
          <w:rFonts w:ascii="Arial" w:hAnsi="Arial" w:cs="Arial"/>
          <w:b/>
          <w:bCs/>
          <w:sz w:val="32"/>
          <w:szCs w:val="32"/>
        </w:rPr>
        <w:t>he fit of the NHS 111 Wales website “</w:t>
      </w:r>
      <w:proofErr w:type="spellStart"/>
      <w:r w:rsidR="006A7664" w:rsidRPr="00A0322B">
        <w:rPr>
          <w:rFonts w:ascii="Arial" w:hAnsi="Arial" w:cs="Arial"/>
          <w:b/>
          <w:bCs/>
          <w:sz w:val="32"/>
          <w:szCs w:val="32"/>
        </w:rPr>
        <w:t>AlBot</w:t>
      </w:r>
      <w:proofErr w:type="spellEnd"/>
      <w:r w:rsidR="006A7664" w:rsidRPr="00A0322B">
        <w:rPr>
          <w:rFonts w:ascii="Arial" w:hAnsi="Arial" w:cs="Arial"/>
          <w:b/>
          <w:bCs/>
          <w:sz w:val="32"/>
          <w:szCs w:val="32"/>
        </w:rPr>
        <w:t>”</w:t>
      </w:r>
      <w:r w:rsidRPr="00A0322B">
        <w:rPr>
          <w:rFonts w:ascii="Arial" w:hAnsi="Arial" w:cs="Arial"/>
          <w:b/>
          <w:bCs/>
          <w:sz w:val="32"/>
          <w:szCs w:val="32"/>
        </w:rPr>
        <w:t xml:space="preserve"> </w:t>
      </w:r>
      <w:r w:rsidR="000A7C9F">
        <w:rPr>
          <w:rFonts w:ascii="Arial" w:hAnsi="Arial" w:cs="Arial"/>
          <w:b/>
          <w:bCs/>
          <w:sz w:val="32"/>
          <w:szCs w:val="32"/>
        </w:rPr>
        <w:t>Virtual</w:t>
      </w:r>
      <w:r w:rsidRPr="00A0322B">
        <w:rPr>
          <w:rFonts w:ascii="Arial" w:hAnsi="Arial" w:cs="Arial"/>
          <w:b/>
          <w:bCs/>
          <w:sz w:val="32"/>
          <w:szCs w:val="32"/>
        </w:rPr>
        <w:t xml:space="preserve"> Assistant</w:t>
      </w:r>
    </w:p>
    <w:p w14:paraId="31292394" w14:textId="77777777" w:rsidR="004027D1" w:rsidRDefault="004027D1" w:rsidP="004027D1">
      <w:pPr>
        <w:jc w:val="center"/>
        <w:rPr>
          <w:rFonts w:ascii="Arial" w:hAnsi="Arial" w:cs="Arial"/>
        </w:rPr>
      </w:pPr>
    </w:p>
    <w:p w14:paraId="30790C24" w14:textId="29AB715F" w:rsidR="004027D1" w:rsidRPr="00EB768B" w:rsidRDefault="004027D1" w:rsidP="004027D1">
      <w:pPr>
        <w:jc w:val="center"/>
        <w:rPr>
          <w:rFonts w:ascii="Arial" w:hAnsi="Arial" w:cs="Arial"/>
        </w:rPr>
      </w:pPr>
      <w:r w:rsidRPr="00EB768B">
        <w:rPr>
          <w:rFonts w:ascii="Arial" w:hAnsi="Arial" w:cs="Arial"/>
        </w:rPr>
        <w:t>I confirm this essay is my own original work and does not include text created by a generative artificial intelligence tool.</w:t>
      </w:r>
    </w:p>
    <w:p w14:paraId="2ED39FA4" w14:textId="77777777" w:rsidR="004027D1" w:rsidRPr="00EB768B" w:rsidRDefault="004027D1" w:rsidP="004027D1">
      <w:pPr>
        <w:jc w:val="center"/>
        <w:rPr>
          <w:rFonts w:ascii="Arial" w:hAnsi="Arial" w:cs="Arial"/>
        </w:rPr>
      </w:pPr>
    </w:p>
    <w:p w14:paraId="07A012E6" w14:textId="77777777" w:rsidR="004027D1" w:rsidRPr="00EB768B" w:rsidRDefault="004027D1" w:rsidP="004027D1">
      <w:pPr>
        <w:jc w:val="center"/>
        <w:rPr>
          <w:rFonts w:ascii="Arial" w:hAnsi="Arial" w:cs="Arial"/>
        </w:rPr>
      </w:pPr>
      <w:r w:rsidRPr="00EB768B">
        <w:rPr>
          <w:rFonts w:ascii="Arial" w:hAnsi="Arial" w:cs="Arial"/>
        </w:rPr>
        <w:t>Charlotte Griffin – Student ID 2507539</w:t>
      </w:r>
    </w:p>
    <w:p w14:paraId="5E027C17" w14:textId="77777777" w:rsidR="00B66979" w:rsidRDefault="00B66979"/>
    <w:p w14:paraId="6FCB357D" w14:textId="77777777" w:rsidR="00205F83" w:rsidRDefault="00205F83"/>
    <w:p w14:paraId="035A21F1" w14:textId="77777777" w:rsidR="00205F83" w:rsidRDefault="00205F83"/>
    <w:p w14:paraId="04D42106" w14:textId="77777777" w:rsidR="00205F83" w:rsidRDefault="00205F83"/>
    <w:p w14:paraId="778CB5A9" w14:textId="77777777" w:rsidR="00205F83" w:rsidRDefault="00205F83"/>
    <w:p w14:paraId="70E1F5BF" w14:textId="77777777" w:rsidR="00205F83" w:rsidRDefault="00205F83"/>
    <w:p w14:paraId="616C3D89" w14:textId="77777777" w:rsidR="00205F83" w:rsidRDefault="00205F83"/>
    <w:p w14:paraId="597ABD1F" w14:textId="77777777" w:rsidR="00205F83" w:rsidRDefault="00205F83"/>
    <w:p w14:paraId="6BDC973A" w14:textId="77777777" w:rsidR="00205F83" w:rsidRDefault="00205F83"/>
    <w:p w14:paraId="5BAD70A0" w14:textId="77777777" w:rsidR="00205F83" w:rsidRDefault="00205F83"/>
    <w:p w14:paraId="0808F227" w14:textId="77777777" w:rsidR="00205F83" w:rsidRDefault="00205F83"/>
    <w:p w14:paraId="2A3F6096" w14:textId="77777777" w:rsidR="00205F83" w:rsidRDefault="00205F83"/>
    <w:p w14:paraId="4B0692AE" w14:textId="77777777" w:rsidR="00205F83" w:rsidRDefault="00205F83"/>
    <w:p w14:paraId="6FE0590E" w14:textId="77777777" w:rsidR="00205F83" w:rsidRDefault="00205F83"/>
    <w:p w14:paraId="0B8F90F1" w14:textId="77777777" w:rsidR="00205F83" w:rsidRDefault="00205F83"/>
    <w:p w14:paraId="3EB4DA3D" w14:textId="77777777" w:rsidR="00205F83" w:rsidRDefault="00205F83"/>
    <w:p w14:paraId="1A5C3C72" w14:textId="77777777" w:rsidR="00205F83" w:rsidRDefault="00205F83"/>
    <w:p w14:paraId="70B251A0" w14:textId="77777777" w:rsidR="00205F83" w:rsidRDefault="00205F83"/>
    <w:p w14:paraId="03594B60" w14:textId="77777777" w:rsidR="00205F83" w:rsidRDefault="00205F83"/>
    <w:p w14:paraId="7C204A52" w14:textId="77777777" w:rsidR="00205F83" w:rsidRDefault="00205F83"/>
    <w:p w14:paraId="350C6E44" w14:textId="77777777" w:rsidR="00205F83" w:rsidRDefault="00205F83"/>
    <w:p w14:paraId="31ED3318" w14:textId="245C10E4" w:rsidR="00F24B18" w:rsidRPr="00F750DC" w:rsidRDefault="00F24B18" w:rsidP="00F24B18">
      <w:pPr>
        <w:rPr>
          <w:rFonts w:ascii="Arial" w:hAnsi="Arial" w:cs="Arial"/>
          <w:sz w:val="28"/>
          <w:szCs w:val="28"/>
        </w:rPr>
      </w:pPr>
      <w:r w:rsidRPr="00F750DC">
        <w:rPr>
          <w:rFonts w:ascii="Arial" w:hAnsi="Arial" w:cs="Arial"/>
          <w:b/>
          <w:bCs/>
          <w:sz w:val="28"/>
          <w:szCs w:val="28"/>
        </w:rPr>
        <w:lastRenderedPageBreak/>
        <w:t>Introduction</w:t>
      </w:r>
      <w:r w:rsidRPr="00F750DC">
        <w:rPr>
          <w:rFonts w:ascii="Arial" w:hAnsi="Arial" w:cs="Arial"/>
          <w:sz w:val="28"/>
          <w:szCs w:val="28"/>
        </w:rPr>
        <w:t xml:space="preserve"> </w:t>
      </w:r>
    </w:p>
    <w:p w14:paraId="3B5CA921" w14:textId="6CA9D250" w:rsidR="00F24B18" w:rsidRPr="00606719" w:rsidRDefault="00F24B18" w:rsidP="003D4E9A">
      <w:pPr>
        <w:spacing w:after="0"/>
        <w:rPr>
          <w:rFonts w:ascii="Arial" w:hAnsi="Arial" w:cs="Arial"/>
        </w:rPr>
      </w:pPr>
      <w:r w:rsidRPr="00606719">
        <w:rPr>
          <w:rFonts w:ascii="Arial" w:hAnsi="Arial" w:cs="Arial"/>
        </w:rPr>
        <w:t>NHS 111 Wales is a 24-hour service provided by the Welsh Ambulance Services University NHS Trust (WAST) to provide non-urgent healthcare, advice and access to urgent primary care to the people of Wales</w:t>
      </w:r>
      <w:r w:rsidR="00BE66E7">
        <w:rPr>
          <w:rFonts w:ascii="Arial" w:hAnsi="Arial" w:cs="Arial"/>
        </w:rPr>
        <w:t xml:space="preserve"> </w:t>
      </w:r>
      <w:sdt>
        <w:sdtPr>
          <w:rPr>
            <w:rFonts w:ascii="Arial" w:hAnsi="Arial" w:cs="Arial"/>
            <w:color w:val="000000"/>
          </w:rPr>
          <w:tag w:val="MENDELEY_CITATION_v3_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"/>
          <w:id w:val="2142609739"/>
          <w:placeholder>
            <w:docPart w:val="DefaultPlaceholder_-1854013440"/>
          </w:placeholder>
        </w:sdtPr>
        <w:sdtEndPr/>
        <w:sdtContent>
          <w:r w:rsidR="001B7A10" w:rsidRPr="001B7A10">
            <w:rPr>
              <w:rFonts w:ascii="Arial" w:eastAsia="Times New Roman" w:hAnsi="Arial" w:cs="Arial"/>
              <w:color w:val="000000"/>
            </w:rPr>
            <w:t>(</w:t>
          </w:r>
          <w:r w:rsidR="001B7A10" w:rsidRPr="001B7A10">
            <w:rPr>
              <w:rFonts w:ascii="Arial" w:eastAsia="Times New Roman" w:hAnsi="Arial" w:cs="Arial"/>
              <w:i/>
              <w:iCs/>
              <w:color w:val="000000"/>
            </w:rPr>
            <w:t>About Us - Welsh Ambulance Services University NHS Trust</w:t>
          </w:r>
          <w:r w:rsidR="001B7A10" w:rsidRPr="001B7A10">
            <w:rPr>
              <w:rFonts w:ascii="Arial" w:eastAsia="Times New Roman" w:hAnsi="Arial" w:cs="Arial"/>
              <w:color w:val="000000"/>
            </w:rPr>
            <w:t>, no date)</w:t>
          </w:r>
        </w:sdtContent>
      </w:sdt>
      <w:r w:rsidRPr="00606719">
        <w:rPr>
          <w:rFonts w:ascii="Arial" w:hAnsi="Arial" w:cs="Arial"/>
        </w:rPr>
        <w:t>. Part of the NHS 111 Wales service includes its website</w:t>
      </w:r>
      <w:r w:rsidR="006014C3">
        <w:rPr>
          <w:rFonts w:ascii="Arial" w:hAnsi="Arial" w:cs="Arial"/>
        </w:rPr>
        <w:t>,</w:t>
      </w:r>
      <w:r w:rsidRPr="00606719">
        <w:rPr>
          <w:rFonts w:ascii="Arial" w:hAnsi="Arial" w:cs="Arial"/>
        </w:rPr>
        <w:t xml:space="preserve"> which gives members of the public access to online symptom checkers, a health A-Z on illness</w:t>
      </w:r>
      <w:r w:rsidR="006014C3">
        <w:rPr>
          <w:rFonts w:ascii="Arial" w:hAnsi="Arial" w:cs="Arial"/>
        </w:rPr>
        <w:t xml:space="preserve"> and</w:t>
      </w:r>
      <w:r w:rsidRPr="00606719">
        <w:rPr>
          <w:rFonts w:ascii="Arial" w:hAnsi="Arial" w:cs="Arial"/>
        </w:rPr>
        <w:t xml:space="preserve"> conditions, as well as advice and tips for healthy living</w:t>
      </w:r>
      <w:r w:rsidR="00721CC8">
        <w:rPr>
          <w:rFonts w:ascii="Arial" w:hAnsi="Arial" w:cs="Arial"/>
        </w:rPr>
        <w:t xml:space="preserve"> </w:t>
      </w:r>
      <w:sdt>
        <w:sdtPr>
          <w:rPr>
            <w:rFonts w:ascii="Arial" w:hAnsi="Arial" w:cs="Arial"/>
            <w:color w:val="000000"/>
          </w:rPr>
          <w:tag w:val="MENDELEY_CITATION_v3_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"/>
          <w:id w:val="-1580212073"/>
          <w:placeholder>
            <w:docPart w:val="DefaultPlaceholder_-1854013440"/>
          </w:placeholder>
        </w:sdtPr>
        <w:sdtEndPr/>
        <w:sdtContent>
          <w:r w:rsidR="001B7A10" w:rsidRPr="001B7A10">
            <w:rPr>
              <w:rFonts w:ascii="Arial" w:eastAsia="Times New Roman" w:hAnsi="Arial" w:cs="Arial"/>
              <w:color w:val="000000"/>
            </w:rPr>
            <w:t>(</w:t>
          </w:r>
          <w:r w:rsidR="001B7A10" w:rsidRPr="001B7A10">
            <w:rPr>
              <w:rFonts w:ascii="Arial" w:eastAsia="Times New Roman" w:hAnsi="Arial" w:cs="Arial"/>
              <w:i/>
              <w:iCs/>
              <w:color w:val="000000"/>
            </w:rPr>
            <w:t xml:space="preserve">NHS 111 Wales - About </w:t>
          </w:r>
          <w:proofErr w:type="gramStart"/>
          <w:r w:rsidR="001B7A10" w:rsidRPr="001B7A10">
            <w:rPr>
              <w:rFonts w:ascii="Arial" w:eastAsia="Times New Roman" w:hAnsi="Arial" w:cs="Arial"/>
              <w:i/>
              <w:iCs/>
              <w:color w:val="000000"/>
            </w:rPr>
            <w:t>Us :</w:t>
          </w:r>
          <w:proofErr w:type="gramEnd"/>
          <w:r w:rsidR="001B7A10" w:rsidRPr="001B7A10">
            <w:rPr>
              <w:rFonts w:ascii="Arial" w:eastAsia="Times New Roman" w:hAnsi="Arial" w:cs="Arial"/>
              <w:i/>
              <w:iCs/>
              <w:color w:val="000000"/>
            </w:rPr>
            <w:t xml:space="preserve"> What is NHS 111 </w:t>
          </w:r>
          <w:proofErr w:type="gramStart"/>
          <w:r w:rsidR="001B7A10" w:rsidRPr="001B7A10">
            <w:rPr>
              <w:rFonts w:ascii="Arial" w:eastAsia="Times New Roman" w:hAnsi="Arial" w:cs="Arial"/>
              <w:i/>
              <w:iCs/>
              <w:color w:val="000000"/>
            </w:rPr>
            <w:t>Wales?</w:t>
          </w:r>
          <w:r w:rsidR="001B7A10" w:rsidRPr="001B7A10">
            <w:rPr>
              <w:rFonts w:ascii="Arial" w:eastAsia="Times New Roman" w:hAnsi="Arial" w:cs="Arial"/>
              <w:color w:val="000000"/>
            </w:rPr>
            <w:t>,</w:t>
          </w:r>
          <w:proofErr w:type="gramEnd"/>
          <w:r w:rsidR="001B7A10" w:rsidRPr="001B7A10">
            <w:rPr>
              <w:rFonts w:ascii="Arial" w:eastAsia="Times New Roman" w:hAnsi="Arial" w:cs="Arial"/>
              <w:color w:val="000000"/>
            </w:rPr>
            <w:t xml:space="preserve"> no date)</w:t>
          </w:r>
        </w:sdtContent>
      </w:sdt>
      <w:r w:rsidRPr="00606719">
        <w:rPr>
          <w:rFonts w:ascii="Arial" w:hAnsi="Arial" w:cs="Arial"/>
        </w:rPr>
        <w:t xml:space="preserve">. WAST is currently undertaking a Clinical Model Transformation programme to change the way services are delivered to better meet patient needs to in turn improve patient outcomes, increase safety and improve the flow of patient care by ambulance. One project within this programme is focussed on improving the online digital advice available through the NHS 111 Wales website, </w:t>
      </w:r>
      <w:r w:rsidR="000D7201">
        <w:rPr>
          <w:rFonts w:ascii="Arial" w:hAnsi="Arial" w:cs="Arial"/>
        </w:rPr>
        <w:t>it</w:t>
      </w:r>
      <w:r w:rsidRPr="00606719">
        <w:rPr>
          <w:rFonts w:ascii="Arial" w:hAnsi="Arial" w:cs="Arial"/>
        </w:rPr>
        <w:t xml:space="preserve"> aim</w:t>
      </w:r>
      <w:r w:rsidR="000D7201">
        <w:rPr>
          <w:rFonts w:ascii="Arial" w:hAnsi="Arial" w:cs="Arial"/>
        </w:rPr>
        <w:t>s</w:t>
      </w:r>
      <w:r w:rsidRPr="00606719">
        <w:rPr>
          <w:rFonts w:ascii="Arial" w:hAnsi="Arial" w:cs="Arial"/>
        </w:rPr>
        <w:t xml:space="preserve"> to make the website easier to navigate, expand its digital capabilities, and adopt advanced technologies. By transforming the website so that more patients access it for their health needs</w:t>
      </w:r>
      <w:r w:rsidR="000D7201">
        <w:rPr>
          <w:rFonts w:ascii="Arial" w:hAnsi="Arial" w:cs="Arial"/>
        </w:rPr>
        <w:t>,</w:t>
      </w:r>
      <w:r w:rsidRPr="00606719">
        <w:rPr>
          <w:rFonts w:ascii="Arial" w:hAnsi="Arial" w:cs="Arial"/>
        </w:rPr>
        <w:t xml:space="preserve"> advice</w:t>
      </w:r>
      <w:r w:rsidR="000D7201">
        <w:rPr>
          <w:rFonts w:ascii="Arial" w:hAnsi="Arial" w:cs="Arial"/>
        </w:rPr>
        <w:t>,</w:t>
      </w:r>
      <w:r w:rsidRPr="00606719">
        <w:rPr>
          <w:rFonts w:ascii="Arial" w:hAnsi="Arial" w:cs="Arial"/>
        </w:rPr>
        <w:t xml:space="preserve"> and signposting this will relieve pressure on the NHS 111 Wales telephony service and the integrated urgent care service it provides</w:t>
      </w:r>
      <w:r w:rsidR="00721CC8">
        <w:rPr>
          <w:rFonts w:ascii="Arial" w:hAnsi="Arial" w:cs="Arial"/>
        </w:rPr>
        <w:t xml:space="preserve"> </w:t>
      </w:r>
      <w:sdt>
        <w:sdtPr>
          <w:rPr>
            <w:rFonts w:ascii="Arial" w:hAnsi="Arial" w:cs="Arial"/>
            <w:color w:val="000000"/>
          </w:rPr>
          <w:tag w:val="MENDELEY_CITATION_v3_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"/>
          <w:id w:val="-1809084190"/>
          <w:placeholder>
            <w:docPart w:val="DefaultPlaceholder_-1854013440"/>
          </w:placeholder>
        </w:sdtPr>
        <w:sdtEndPr/>
        <w:sdtContent>
          <w:r w:rsidR="001B7A10" w:rsidRPr="001B7A10">
            <w:rPr>
              <w:rFonts w:ascii="Arial" w:eastAsia="Times New Roman" w:hAnsi="Arial" w:cs="Arial"/>
              <w:color w:val="000000"/>
            </w:rPr>
            <w:t>(</w:t>
          </w:r>
          <w:r w:rsidR="001B7A10" w:rsidRPr="001B7A10">
            <w:rPr>
              <w:rFonts w:ascii="Arial" w:eastAsia="Times New Roman" w:hAnsi="Arial" w:cs="Arial"/>
              <w:i/>
              <w:iCs/>
              <w:color w:val="000000"/>
            </w:rPr>
            <w:t>Transforming Our Clinical Model - Welsh Ambulance Services University NHS Trust</w:t>
          </w:r>
          <w:r w:rsidR="001B7A10" w:rsidRPr="001B7A10">
            <w:rPr>
              <w:rFonts w:ascii="Arial" w:eastAsia="Times New Roman" w:hAnsi="Arial" w:cs="Arial"/>
              <w:color w:val="000000"/>
            </w:rPr>
            <w:t>, no date)</w:t>
          </w:r>
        </w:sdtContent>
      </w:sdt>
      <w:r w:rsidRPr="00606719">
        <w:rPr>
          <w:rFonts w:ascii="Arial" w:hAnsi="Arial" w:cs="Arial"/>
        </w:rPr>
        <w:t xml:space="preserve">. </w:t>
      </w:r>
    </w:p>
    <w:p w14:paraId="6CD1218A" w14:textId="10871F5E" w:rsidR="00F24B18" w:rsidRPr="00606719" w:rsidRDefault="0085684F" w:rsidP="00F24B18">
      <w:pPr>
        <w:rPr>
          <w:rFonts w:ascii="Arial" w:hAnsi="Arial" w:cs="Arial"/>
        </w:rPr>
      </w:pPr>
      <w:r>
        <w:rPr>
          <w:noProof/>
        </w:rPr>
        <mc:AlternateContent>
          <mc:Choice Requires="wps">
            <w:drawing>
              <wp:anchor distT="0" distB="0" distL="114300" distR="114300" simplePos="0" relativeHeight="251661312" behindDoc="0" locked="0" layoutInCell="1" allowOverlap="1" wp14:anchorId="36987F0C" wp14:editId="2EB84DC3">
                <wp:simplePos x="0" y="0"/>
                <wp:positionH relativeFrom="column">
                  <wp:posOffset>2114550</wp:posOffset>
                </wp:positionH>
                <wp:positionV relativeFrom="paragraph">
                  <wp:posOffset>506095</wp:posOffset>
                </wp:positionV>
                <wp:extent cx="3800475" cy="320040"/>
                <wp:effectExtent l="0" t="0" r="9525" b="3810"/>
                <wp:wrapSquare wrapText="bothSides"/>
                <wp:docPr id="1612900335" name="Text Box 1"/>
                <wp:cNvGraphicFramePr/>
                <a:graphic xmlns:a="http://schemas.openxmlformats.org/drawingml/2006/main">
                  <a:graphicData uri="http://schemas.microsoft.com/office/word/2010/wordprocessingShape">
                    <wps:wsp>
                      <wps:cNvSpPr txBox="1"/>
                      <wps:spPr>
                        <a:xfrm>
                          <a:off x="0" y="0"/>
                          <a:ext cx="3800475" cy="320040"/>
                        </a:xfrm>
                        <a:prstGeom prst="rect">
                          <a:avLst/>
                        </a:prstGeom>
                        <a:solidFill>
                          <a:prstClr val="white"/>
                        </a:solidFill>
                        <a:ln>
                          <a:noFill/>
                        </a:ln>
                      </wps:spPr>
                      <wps:txbx>
                        <w:txbxContent>
                          <w:p w14:paraId="1ED32BE6" w14:textId="7042F5F9" w:rsidR="00731C41" w:rsidRPr="00F57A26" w:rsidRDefault="00731C41" w:rsidP="00731C41">
                            <w:pPr>
                              <w:pStyle w:val="Caption"/>
                              <w:rPr>
                                <w:rFonts w:ascii="Arial" w:hAnsi="Arial" w:cs="Arial"/>
                                <w:noProof/>
                              </w:rPr>
                            </w:pPr>
                            <w:r>
                              <w:t xml:space="preserve">Figure </w:t>
                            </w:r>
                            <w:fldSimple w:instr=" SEQ Figure \* ARABIC ">
                              <w:r w:rsidR="00D175EA">
                                <w:rPr>
                                  <w:noProof/>
                                </w:rPr>
                                <w:t>1</w:t>
                              </w:r>
                            </w:fldSimple>
                            <w:r>
                              <w:t>: The NHS 111 Wales website homepage https://111.wales.nhs.uk/?locale=en&amp;term=A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987F0C" id="_x0000_t202" coordsize="21600,21600" o:spt="202" path="m,l,21600r21600,l21600,xe">
                <v:stroke joinstyle="miter"/>
                <v:path gradientshapeok="t" o:connecttype="rect"/>
              </v:shapetype>
              <v:shape id="Text Box 1" o:spid="_x0000_s1026" type="#_x0000_t202" style="position:absolute;margin-left:166.5pt;margin-top:39.85pt;width:299.25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" stroked="f">
                <v:textbox inset="0,0,0,0">
                  <w:txbxContent>
                    <w:p w14:paraId="1ED32BE6" w14:textId="7042F5F9" w:rsidR="00731C41" w:rsidRPr="00F57A26" w:rsidRDefault="00731C41" w:rsidP="00731C41">
                      <w:pPr>
                        <w:pStyle w:val="Caption"/>
                        <w:rPr>
                          <w:rFonts w:ascii="Arial" w:hAnsi="Arial" w:cs="Arial"/>
                          <w:noProof/>
                        </w:rPr>
                      </w:pPr>
                      <w:r>
                        <w:t xml:space="preserve">Figure </w:t>
                      </w:r>
                      <w:fldSimple w:instr=" SEQ Figure \* ARABIC ">
                        <w:r w:rsidR="00D175EA">
                          <w:rPr>
                            <w:noProof/>
                          </w:rPr>
                          <w:t>1</w:t>
                        </w:r>
                      </w:fldSimple>
                      <w:r>
                        <w:t>: The NHS 111 Wales website homepage https://111.wales.nhs.uk/?locale=en&amp;term=A</w:t>
                      </w:r>
                    </w:p>
                  </w:txbxContent>
                </v:textbox>
                <w10:wrap type="square"/>
              </v:shape>
            </w:pict>
          </mc:Fallback>
        </mc:AlternateContent>
      </w:r>
      <w:r>
        <w:rPr>
          <w:rFonts w:ascii="Arial" w:hAnsi="Arial" w:cs="Arial"/>
          <w:noProof/>
        </w:rPr>
        <w:drawing>
          <wp:anchor distT="0" distB="0" distL="114300" distR="114300" simplePos="0" relativeHeight="251659264" behindDoc="1" locked="0" layoutInCell="1" allowOverlap="1" wp14:anchorId="44EE76E3" wp14:editId="41169ACC">
            <wp:simplePos x="0" y="0"/>
            <wp:positionH relativeFrom="column">
              <wp:posOffset>2095500</wp:posOffset>
            </wp:positionH>
            <wp:positionV relativeFrom="paragraph">
              <wp:posOffset>915670</wp:posOffset>
            </wp:positionV>
            <wp:extent cx="3872230" cy="2751455"/>
            <wp:effectExtent l="0" t="0" r="0" b="0"/>
            <wp:wrapSquare wrapText="bothSides"/>
            <wp:docPr id="1835204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2230" cy="2751455"/>
                    </a:xfrm>
                    <a:prstGeom prst="rect">
                      <a:avLst/>
                    </a:prstGeom>
                    <a:noFill/>
                  </pic:spPr>
                </pic:pic>
              </a:graphicData>
            </a:graphic>
            <wp14:sizeRelH relativeFrom="margin">
              <wp14:pctWidth>0</wp14:pctWidth>
            </wp14:sizeRelH>
            <wp14:sizeRelV relativeFrom="margin">
              <wp14:pctHeight>0</wp14:pctHeight>
            </wp14:sizeRelV>
          </wp:anchor>
        </w:drawing>
      </w:r>
      <w:r w:rsidR="00F24B18" w:rsidRPr="00606719">
        <w:rPr>
          <w:rFonts w:ascii="Arial" w:hAnsi="Arial" w:cs="Arial"/>
        </w:rPr>
        <w:t>One initiative to improve the service offered by the website has been to introduce an AI-powered virtual assistant that will crawl the website for answers to common user questions. WAST have partnered with two external companies, Robotics AI and DRUID AI, to develop and implement the software</w:t>
      </w:r>
      <w:r w:rsidR="00130846">
        <w:rPr>
          <w:rFonts w:ascii="Arial" w:hAnsi="Arial" w:cs="Arial"/>
        </w:rPr>
        <w:t xml:space="preserve"> </w:t>
      </w:r>
      <w:sdt>
        <w:sdtPr>
          <w:rPr>
            <w:rFonts w:ascii="Arial" w:hAnsi="Arial" w:cs="Arial"/>
            <w:color w:val="000000"/>
          </w:rPr>
          <w:tag w:val="MENDELEY_CITATION_v3_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"/>
          <w:id w:val="-487407014"/>
          <w:placeholder>
            <w:docPart w:val="DefaultPlaceholder_-1854013440"/>
          </w:placeholder>
        </w:sdtPr>
        <w:sdtEndPr/>
        <w:sdtContent>
          <w:r w:rsidR="001B7A10" w:rsidRPr="001B7A10">
            <w:rPr>
              <w:rFonts w:ascii="Arial" w:eastAsia="Times New Roman" w:hAnsi="Arial" w:cs="Arial"/>
              <w:color w:val="000000"/>
            </w:rPr>
            <w:t>(</w:t>
          </w:r>
          <w:r w:rsidR="001B7A10" w:rsidRPr="001B7A10">
            <w:rPr>
              <w:rFonts w:ascii="Arial" w:eastAsia="Times New Roman" w:hAnsi="Arial" w:cs="Arial"/>
              <w:i/>
              <w:iCs/>
              <w:color w:val="000000"/>
            </w:rPr>
            <w:t>How one ambulance service is using AI agents for non-emergency care - Emergency Services Times</w:t>
          </w:r>
          <w:r w:rsidR="001B7A10" w:rsidRPr="001B7A10">
            <w:rPr>
              <w:rFonts w:ascii="Arial" w:eastAsia="Times New Roman" w:hAnsi="Arial" w:cs="Arial"/>
              <w:color w:val="000000"/>
            </w:rPr>
            <w:t>, no date)</w:t>
          </w:r>
        </w:sdtContent>
      </w:sdt>
      <w:r w:rsidR="00F24B18" w:rsidRPr="00606719">
        <w:rPr>
          <w:rFonts w:ascii="Arial" w:hAnsi="Arial" w:cs="Arial"/>
        </w:rPr>
        <w:t>. When a user accesses the website homepage a pop-up conversation box will be displayed, giving the option for the user to type in their question, which can be asked in any language to ensuring equality of access. The virtual assistant will then search within a specified knowledge</w:t>
      </w:r>
      <w:r w:rsidR="009825AF">
        <w:rPr>
          <w:rFonts w:ascii="Arial" w:hAnsi="Arial" w:cs="Arial"/>
        </w:rPr>
        <w:t xml:space="preserve"> base</w:t>
      </w:r>
      <w:r w:rsidR="00F24B18" w:rsidRPr="00606719">
        <w:rPr>
          <w:rFonts w:ascii="Arial" w:hAnsi="Arial" w:cs="Arial"/>
        </w:rPr>
        <w:t xml:space="preserve"> to answer the question, easily navigating all the information available on the website that the user might find difficult to find by themselves. All information on the website has been through an internal governance process and is clinically assured as being accurat</w:t>
      </w:r>
      <w:r w:rsidR="009825AF">
        <w:rPr>
          <w:rFonts w:ascii="Arial" w:hAnsi="Arial" w:cs="Arial"/>
        </w:rPr>
        <w:t>e</w:t>
      </w:r>
      <w:r w:rsidR="00F24B18" w:rsidRPr="00606719">
        <w:rPr>
          <w:rFonts w:ascii="Arial" w:hAnsi="Arial" w:cs="Arial"/>
        </w:rPr>
        <w:t>, this</w:t>
      </w:r>
      <w:r w:rsidR="009825AF">
        <w:rPr>
          <w:rFonts w:ascii="Arial" w:hAnsi="Arial" w:cs="Arial"/>
        </w:rPr>
        <w:t xml:space="preserve"> is</w:t>
      </w:r>
      <w:r w:rsidR="00F24B18" w:rsidRPr="00606719">
        <w:rPr>
          <w:rFonts w:ascii="Arial" w:hAnsi="Arial" w:cs="Arial"/>
        </w:rPr>
        <w:t xml:space="preserve"> important to build confidence and trust in the information that is being provided by the virtual assistant. The virtual assistant </w:t>
      </w:r>
      <w:r w:rsidR="00F24B18" w:rsidRPr="00606719">
        <w:rPr>
          <w:rFonts w:ascii="Arial" w:hAnsi="Arial" w:cs="Arial"/>
        </w:rPr>
        <w:lastRenderedPageBreak/>
        <w:t>does not provide direct clinical advice to users, and it is unable to diagnose. Ensuring patient safety has been a key part of its design, it is able to recognise topics that require escalation to other services, such as mental health</w:t>
      </w:r>
      <w:r w:rsidR="00D35558">
        <w:rPr>
          <w:rFonts w:ascii="Arial" w:hAnsi="Arial" w:cs="Arial"/>
        </w:rPr>
        <w:t xml:space="preserve"> and</w:t>
      </w:r>
      <w:r w:rsidR="00F24B18" w:rsidRPr="00606719">
        <w:rPr>
          <w:rFonts w:ascii="Arial" w:hAnsi="Arial" w:cs="Arial"/>
        </w:rPr>
        <w:t xml:space="preserve"> self-harm</w:t>
      </w:r>
      <w:r w:rsidR="00D35558">
        <w:rPr>
          <w:rFonts w:ascii="Arial" w:hAnsi="Arial" w:cs="Arial"/>
        </w:rPr>
        <w:t>,</w:t>
      </w:r>
      <w:r w:rsidR="00F24B18" w:rsidRPr="00606719">
        <w:rPr>
          <w:rFonts w:ascii="Arial" w:hAnsi="Arial" w:cs="Arial"/>
        </w:rPr>
        <w:t xml:space="preserve"> </w:t>
      </w:r>
      <w:r w:rsidR="00D35558">
        <w:rPr>
          <w:rFonts w:ascii="Arial" w:hAnsi="Arial" w:cs="Arial"/>
        </w:rPr>
        <w:t>and it</w:t>
      </w:r>
      <w:r w:rsidR="00F24B18" w:rsidRPr="00606719">
        <w:rPr>
          <w:rFonts w:ascii="Arial" w:hAnsi="Arial" w:cs="Arial"/>
        </w:rPr>
        <w:t xml:space="preserve"> will advise users to seek further medical advice for symptoms. The virtual assistant was launched live on the website in August 2025 and has had approximately 30,000 conversations since </w:t>
      </w:r>
      <w:r w:rsidR="00BD0E09" w:rsidRPr="00606719">
        <w:rPr>
          <w:rFonts w:ascii="Arial" w:hAnsi="Arial" w:cs="Arial"/>
        </w:rPr>
        <w:t>its</w:t>
      </w:r>
      <w:r w:rsidR="00F24B18" w:rsidRPr="00606719">
        <w:rPr>
          <w:rFonts w:ascii="Arial" w:hAnsi="Arial" w:cs="Arial"/>
        </w:rPr>
        <w:t xml:space="preserve"> launch, WAST is anticipating that as more users interact with the virtual assistant it will alleviate the demand on their call centres</w:t>
      </w:r>
      <w:r w:rsidR="00D35558">
        <w:rPr>
          <w:rFonts w:ascii="Arial" w:hAnsi="Arial" w:cs="Arial"/>
        </w:rPr>
        <w:t>,</w:t>
      </w:r>
      <w:r w:rsidR="00F24B18" w:rsidRPr="00606719">
        <w:rPr>
          <w:rFonts w:ascii="Arial" w:hAnsi="Arial" w:cs="Arial"/>
        </w:rPr>
        <w:t xml:space="preserve"> to increase their efficiency and enable them to provide a quicker service to </w:t>
      </w:r>
      <w:r w:rsidR="00BD0E09" w:rsidRPr="00606719">
        <w:rPr>
          <w:rFonts w:ascii="Arial" w:hAnsi="Arial" w:cs="Arial"/>
        </w:rPr>
        <w:t>patients</w:t>
      </w:r>
      <w:r w:rsidR="00F24B18" w:rsidRPr="00606719">
        <w:rPr>
          <w:rFonts w:ascii="Arial" w:hAnsi="Arial" w:cs="Arial"/>
        </w:rPr>
        <w:t xml:space="preserve"> who need to be clinically assessed via telephony. There are further plans to improve the capabilities of the virtual assistant, including expanding its existing knowledge base and introducing “live chat agents”, trained staff members that the virtual assistant can refer users to if it is unable to answer their query or if the user has specifically requested to speak to a human.</w:t>
      </w:r>
    </w:p>
    <w:p w14:paraId="1820A182" w14:textId="77777777" w:rsidR="00664AC6" w:rsidRDefault="00664AC6" w:rsidP="00F24B18">
      <w:pPr>
        <w:rPr>
          <w:rFonts w:ascii="Arial" w:hAnsi="Arial" w:cs="Arial"/>
          <w:b/>
          <w:bCs/>
        </w:rPr>
      </w:pPr>
    </w:p>
    <w:p w14:paraId="693005C8" w14:textId="19C0E512" w:rsidR="00F24B18" w:rsidRPr="00F750DC" w:rsidRDefault="00F24B18" w:rsidP="00F24B18">
      <w:pPr>
        <w:rPr>
          <w:rFonts w:ascii="Arial" w:hAnsi="Arial" w:cs="Arial"/>
          <w:sz w:val="28"/>
          <w:szCs w:val="28"/>
        </w:rPr>
      </w:pPr>
      <w:r w:rsidRPr="00F750DC">
        <w:rPr>
          <w:rFonts w:ascii="Arial" w:hAnsi="Arial" w:cs="Arial"/>
          <w:b/>
          <w:bCs/>
          <w:sz w:val="28"/>
          <w:szCs w:val="28"/>
        </w:rPr>
        <w:t>Methods</w:t>
      </w:r>
    </w:p>
    <w:p w14:paraId="306DEDCA" w14:textId="25CD8EE0" w:rsidR="00C61BCE" w:rsidRPr="00606719" w:rsidRDefault="00180198" w:rsidP="00C61BCE">
      <w:pPr>
        <w:rPr>
          <w:rFonts w:ascii="Arial" w:hAnsi="Arial" w:cs="Arial"/>
        </w:rPr>
      </w:pPr>
      <w:r w:rsidRPr="00606719">
        <w:rPr>
          <w:rFonts w:ascii="Arial" w:hAnsi="Arial" w:cs="Arial"/>
        </w:rPr>
        <w:t>The FITT</w:t>
      </w:r>
      <w:r w:rsidR="0095365B">
        <w:rPr>
          <w:rFonts w:ascii="Arial" w:hAnsi="Arial" w:cs="Arial"/>
        </w:rPr>
        <w:t xml:space="preserve"> framework</w:t>
      </w:r>
      <w:r w:rsidRPr="00606719">
        <w:rPr>
          <w:rFonts w:ascii="Arial" w:hAnsi="Arial" w:cs="Arial"/>
        </w:rPr>
        <w:t xml:space="preserve"> (</w:t>
      </w:r>
      <w:r w:rsidR="00664F36" w:rsidRPr="00606719">
        <w:rPr>
          <w:rFonts w:ascii="Arial" w:hAnsi="Arial" w:cs="Arial"/>
        </w:rPr>
        <w:t>Fit between Individuals, Task</w:t>
      </w:r>
      <w:r w:rsidR="00CB6BD0" w:rsidRPr="00606719">
        <w:rPr>
          <w:rFonts w:ascii="Arial" w:hAnsi="Arial" w:cs="Arial"/>
        </w:rPr>
        <w:t xml:space="preserve"> and Technology) was first introduced by Ammenw</w:t>
      </w:r>
      <w:r w:rsidR="00BE6847" w:rsidRPr="00606719">
        <w:rPr>
          <w:rFonts w:ascii="Arial" w:hAnsi="Arial" w:cs="Arial"/>
        </w:rPr>
        <w:t>e</w:t>
      </w:r>
      <w:r w:rsidR="00CB6BD0" w:rsidRPr="00606719">
        <w:rPr>
          <w:rFonts w:ascii="Arial" w:hAnsi="Arial" w:cs="Arial"/>
        </w:rPr>
        <w:t>rth et al. in 2006.</w:t>
      </w:r>
      <w:r w:rsidR="00BE6847" w:rsidRPr="00606719">
        <w:rPr>
          <w:rFonts w:ascii="Arial" w:hAnsi="Arial" w:cs="Arial"/>
        </w:rPr>
        <w:t xml:space="preserve"> </w:t>
      </w:r>
      <w:r w:rsidR="004F77EA" w:rsidRPr="00606719">
        <w:rPr>
          <w:rFonts w:ascii="Arial" w:hAnsi="Arial" w:cs="Arial"/>
        </w:rPr>
        <w:t xml:space="preserve">Following the review of previous adoptions of IT within healthcare, they noted that </w:t>
      </w:r>
      <w:r w:rsidR="00F75B7E" w:rsidRPr="00606719">
        <w:rPr>
          <w:rFonts w:ascii="Arial" w:hAnsi="Arial" w:cs="Arial"/>
        </w:rPr>
        <w:t xml:space="preserve">frameworks used such as </w:t>
      </w:r>
      <w:proofErr w:type="spellStart"/>
      <w:r w:rsidR="0059704B" w:rsidRPr="00606719">
        <w:rPr>
          <w:rFonts w:ascii="Arial" w:hAnsi="Arial" w:cs="Arial"/>
        </w:rPr>
        <w:t>DeLone’s</w:t>
      </w:r>
      <w:proofErr w:type="spellEnd"/>
      <w:r w:rsidR="0059704B" w:rsidRPr="00606719">
        <w:rPr>
          <w:rFonts w:ascii="Arial" w:hAnsi="Arial" w:cs="Arial"/>
        </w:rPr>
        <w:t xml:space="preserve"> </w:t>
      </w:r>
      <w:r w:rsidR="00D31BC7" w:rsidRPr="00606719">
        <w:rPr>
          <w:rFonts w:ascii="Arial" w:hAnsi="Arial" w:cs="Arial"/>
        </w:rPr>
        <w:t xml:space="preserve">information success model and the technology accepted </w:t>
      </w:r>
      <w:r w:rsidR="00D24320" w:rsidRPr="00606719">
        <w:rPr>
          <w:rFonts w:ascii="Arial" w:hAnsi="Arial" w:cs="Arial"/>
        </w:rPr>
        <w:t>m</w:t>
      </w:r>
      <w:r w:rsidR="00D31BC7" w:rsidRPr="00606719">
        <w:rPr>
          <w:rFonts w:ascii="Arial" w:hAnsi="Arial" w:cs="Arial"/>
        </w:rPr>
        <w:t>odel</w:t>
      </w:r>
      <w:r w:rsidR="00D24320" w:rsidRPr="00606719">
        <w:rPr>
          <w:rFonts w:ascii="Arial" w:hAnsi="Arial" w:cs="Arial"/>
        </w:rPr>
        <w:t xml:space="preserve"> (TAM)</w:t>
      </w:r>
      <w:r w:rsidR="00D31BC7" w:rsidRPr="00606719">
        <w:rPr>
          <w:rFonts w:ascii="Arial" w:hAnsi="Arial" w:cs="Arial"/>
        </w:rPr>
        <w:t xml:space="preserve"> by Davis</w:t>
      </w:r>
      <w:r w:rsidR="00D24320" w:rsidRPr="00606719">
        <w:rPr>
          <w:rFonts w:ascii="Arial" w:hAnsi="Arial" w:cs="Arial"/>
        </w:rPr>
        <w:t xml:space="preserve"> while both able to evaluate how the user and technology </w:t>
      </w:r>
      <w:r w:rsidR="002224FD" w:rsidRPr="00606719">
        <w:rPr>
          <w:rFonts w:ascii="Arial" w:hAnsi="Arial" w:cs="Arial"/>
        </w:rPr>
        <w:t>work</w:t>
      </w:r>
      <w:r w:rsidR="00C33E48">
        <w:rPr>
          <w:rFonts w:ascii="Arial" w:hAnsi="Arial" w:cs="Arial"/>
        </w:rPr>
        <w:t>ed</w:t>
      </w:r>
      <w:r w:rsidR="002224FD" w:rsidRPr="00606719">
        <w:rPr>
          <w:rFonts w:ascii="Arial" w:hAnsi="Arial" w:cs="Arial"/>
        </w:rPr>
        <w:t xml:space="preserve"> together</w:t>
      </w:r>
      <w:r w:rsidR="00C33E48">
        <w:rPr>
          <w:rFonts w:ascii="Arial" w:hAnsi="Arial" w:cs="Arial"/>
        </w:rPr>
        <w:t>,</w:t>
      </w:r>
      <w:r w:rsidR="002224FD" w:rsidRPr="00606719">
        <w:rPr>
          <w:rFonts w:ascii="Arial" w:hAnsi="Arial" w:cs="Arial"/>
        </w:rPr>
        <w:t xml:space="preserve"> they negated to consider the impact that the clinical setting</w:t>
      </w:r>
      <w:r w:rsidR="008B423C" w:rsidRPr="00606719">
        <w:rPr>
          <w:rFonts w:ascii="Arial" w:hAnsi="Arial" w:cs="Arial"/>
        </w:rPr>
        <w:t xml:space="preserve"> ha</w:t>
      </w:r>
      <w:r w:rsidR="00C33E48">
        <w:rPr>
          <w:rFonts w:ascii="Arial" w:hAnsi="Arial" w:cs="Arial"/>
        </w:rPr>
        <w:t>s</w:t>
      </w:r>
      <w:r w:rsidR="008B423C" w:rsidRPr="00606719">
        <w:rPr>
          <w:rFonts w:ascii="Arial" w:hAnsi="Arial" w:cs="Arial"/>
        </w:rPr>
        <w:t xml:space="preserve"> on the success of the IT adoption</w:t>
      </w:r>
      <w:r w:rsidR="00383AAD">
        <w:rPr>
          <w:rFonts w:ascii="Arial" w:hAnsi="Arial" w:cs="Arial"/>
        </w:rPr>
        <w:t>. A further model developed by</w:t>
      </w:r>
      <w:r w:rsidR="00772F27">
        <w:rPr>
          <w:rFonts w:ascii="Arial" w:hAnsi="Arial" w:cs="Arial"/>
        </w:rPr>
        <w:t xml:space="preserve"> Goodhue, the </w:t>
      </w:r>
      <w:r w:rsidR="00200322">
        <w:rPr>
          <w:rFonts w:ascii="Arial" w:hAnsi="Arial" w:cs="Arial"/>
        </w:rPr>
        <w:t>task-technology-fit model (TTF)</w:t>
      </w:r>
      <w:r w:rsidR="00E94082">
        <w:rPr>
          <w:rFonts w:ascii="Arial" w:hAnsi="Arial" w:cs="Arial"/>
        </w:rPr>
        <w:t xml:space="preserve"> </w:t>
      </w:r>
      <w:r w:rsidR="008E2DBD">
        <w:rPr>
          <w:rFonts w:ascii="Arial" w:hAnsi="Arial" w:cs="Arial"/>
        </w:rPr>
        <w:t xml:space="preserve">which </w:t>
      </w:r>
      <w:r w:rsidR="00E94082">
        <w:rPr>
          <w:rFonts w:ascii="Arial" w:hAnsi="Arial" w:cs="Arial"/>
        </w:rPr>
        <w:t xml:space="preserve">does consider the three objects of user, task and technology, but only goes as far to look at the interactions between user and </w:t>
      </w:r>
      <w:r w:rsidR="000662A4">
        <w:rPr>
          <w:rFonts w:ascii="Arial" w:hAnsi="Arial" w:cs="Arial"/>
        </w:rPr>
        <w:t>technology and task</w:t>
      </w:r>
      <w:r w:rsidR="00CE57B8">
        <w:rPr>
          <w:rFonts w:ascii="Arial" w:hAnsi="Arial" w:cs="Arial"/>
        </w:rPr>
        <w:t xml:space="preserve"> and technology. </w:t>
      </w:r>
      <w:r w:rsidR="0063258A">
        <w:rPr>
          <w:rFonts w:ascii="Arial" w:hAnsi="Arial" w:cs="Arial"/>
        </w:rPr>
        <w:t>T</w:t>
      </w:r>
      <w:r w:rsidR="00CE57B8">
        <w:rPr>
          <w:rFonts w:ascii="Arial" w:hAnsi="Arial" w:cs="Arial"/>
        </w:rPr>
        <w:t>he relationship between tas</w:t>
      </w:r>
      <w:r w:rsidR="00EF565F">
        <w:rPr>
          <w:rFonts w:ascii="Arial" w:hAnsi="Arial" w:cs="Arial"/>
        </w:rPr>
        <w:t>k and user which can impact the success of IT adoption</w:t>
      </w:r>
      <w:r w:rsidR="0063258A">
        <w:rPr>
          <w:rFonts w:ascii="Arial" w:hAnsi="Arial" w:cs="Arial"/>
        </w:rPr>
        <w:t xml:space="preserve"> and not considering this impacts the assessment</w:t>
      </w:r>
      <w:r w:rsidR="00291867" w:rsidRPr="00606719">
        <w:rPr>
          <w:rFonts w:ascii="Arial" w:hAnsi="Arial" w:cs="Arial"/>
        </w:rPr>
        <w:t xml:space="preserve"> </w:t>
      </w:r>
      <w:sdt>
        <w:sdtPr>
          <w:rPr>
            <w:rFonts w:ascii="Arial" w:hAnsi="Arial" w:cs="Arial"/>
            <w:color w:val="000000"/>
          </w:rPr>
          <w:tag w:val="MENDELEY_CITATION_v3_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JiBEZWNpc2lvbiBNYWtpbmciLCJhY2Nlc3NlZCI6eyJkYXRlLXBhcnRzIjpbWzIwMjYsMSwyMV1dfSwiRE9JIjoiMTAuMTE4Ni8xNDcyLTY5NDctNi0zIiwiSVNTTiI6IjE0NzItNjk0NyIsIlBNSUQiOiIxNjQwMTMzNiIsIlVSTCI6Imh0dHBzOi8vb3BlbnVybC1lYnNjby1jb20udXd0c2QuaWRtLm9jbGMub3JnL2NvbnRlbnRpdGVtL2RvaToxMC4xMTg2LzE0NzItNjk0Ny02LTM/c2lkPWVic2NvOnBsaW5rOmNyYXdsZXImaWQ9ZWJzY286ZG9pOjEwLjExODYvMTQ3Mi02OTQ3LTYtMyZjcmw9YyIsImlzc3VlZCI6eyJkYXRlLXBhcnRzIjpbWzIwMDYsMSw5XV19LCJwYWdlIjoiMy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iLCJpc3N1ZSI6IjEiLCJ2b2x1bWUiOiI2IiwiY29udGFpbmVyLXRpdGxlLXNob3J0IjoiQk1DIE1lZC4gSW5mb3JtLiBEZWNpcy4gTWFrLiJ9LCJpc1RlbXBvcmFyeSI6ZmFsc2V9XX0="/>
          <w:id w:val="1200050857"/>
          <w:placeholder>
            <w:docPart w:val="DefaultPlaceholder_-1854013440"/>
          </w:placeholder>
        </w:sdtPr>
        <w:sdtEndPr/>
        <w:sdtContent>
          <w:r w:rsidR="001B7A10" w:rsidRPr="001B7A10">
            <w:rPr>
              <w:rFonts w:ascii="Arial" w:hAnsi="Arial" w:cs="Arial"/>
              <w:color w:val="000000"/>
            </w:rPr>
            <w:t>(Ammenwerth, Iller and Mahler, 2006a)</w:t>
          </w:r>
        </w:sdtContent>
      </w:sdt>
      <w:r w:rsidR="008B423C" w:rsidRPr="00606719">
        <w:rPr>
          <w:rFonts w:ascii="Arial" w:hAnsi="Arial" w:cs="Arial"/>
        </w:rPr>
        <w:t>.</w:t>
      </w:r>
      <w:r w:rsidR="00220CA5" w:rsidRPr="00606719">
        <w:rPr>
          <w:rFonts w:ascii="Arial" w:hAnsi="Arial" w:cs="Arial"/>
        </w:rPr>
        <w:t xml:space="preserve"> </w:t>
      </w:r>
      <w:r w:rsidR="003848FE" w:rsidRPr="00606719">
        <w:rPr>
          <w:rFonts w:ascii="Arial" w:hAnsi="Arial" w:cs="Arial"/>
        </w:rPr>
        <w:t>In response to this the FITT framework looks at the interactions between individuals</w:t>
      </w:r>
      <w:r w:rsidR="00453852" w:rsidRPr="00606719">
        <w:rPr>
          <w:rFonts w:ascii="Arial" w:hAnsi="Arial" w:cs="Arial"/>
        </w:rPr>
        <w:t xml:space="preserve"> which can be one user or a group of users</w:t>
      </w:r>
      <w:r w:rsidR="003848FE" w:rsidRPr="00606719">
        <w:rPr>
          <w:rFonts w:ascii="Arial" w:hAnsi="Arial" w:cs="Arial"/>
        </w:rPr>
        <w:t xml:space="preserve">, the task </w:t>
      </w:r>
      <w:r w:rsidR="00920A70" w:rsidRPr="00606719">
        <w:rPr>
          <w:rFonts w:ascii="Arial" w:hAnsi="Arial" w:cs="Arial"/>
        </w:rPr>
        <w:t>in its entirety which may be a</w:t>
      </w:r>
      <w:r w:rsidR="000D2172" w:rsidRPr="00606719">
        <w:rPr>
          <w:rFonts w:ascii="Arial" w:hAnsi="Arial" w:cs="Arial"/>
        </w:rPr>
        <w:t xml:space="preserve"> whole</w:t>
      </w:r>
      <w:r w:rsidR="00920A70" w:rsidRPr="00606719">
        <w:rPr>
          <w:rFonts w:ascii="Arial" w:hAnsi="Arial" w:cs="Arial"/>
        </w:rPr>
        <w:t xml:space="preserve"> process </w:t>
      </w:r>
      <w:r w:rsidR="003848FE" w:rsidRPr="00606719">
        <w:rPr>
          <w:rFonts w:ascii="Arial" w:hAnsi="Arial" w:cs="Arial"/>
        </w:rPr>
        <w:t>and the technology</w:t>
      </w:r>
      <w:r w:rsidR="00B36493" w:rsidRPr="00606719">
        <w:rPr>
          <w:rFonts w:ascii="Arial" w:hAnsi="Arial" w:cs="Arial"/>
        </w:rPr>
        <w:t xml:space="preserve"> which includes hardware, software </w:t>
      </w:r>
      <w:r w:rsidR="00920A70" w:rsidRPr="00606719">
        <w:rPr>
          <w:rFonts w:ascii="Arial" w:hAnsi="Arial" w:cs="Arial"/>
        </w:rPr>
        <w:t>and networks</w:t>
      </w:r>
      <w:r w:rsidR="003848FE" w:rsidRPr="00606719">
        <w:rPr>
          <w:rFonts w:ascii="Arial" w:hAnsi="Arial" w:cs="Arial"/>
        </w:rPr>
        <w:t>.</w:t>
      </w:r>
      <w:r w:rsidR="00E934A4" w:rsidRPr="00606719">
        <w:rPr>
          <w:rFonts w:ascii="Arial" w:hAnsi="Arial" w:cs="Arial"/>
        </w:rPr>
        <w:t xml:space="preserve"> </w:t>
      </w:r>
      <w:r w:rsidR="00C61BCE" w:rsidRPr="00606719">
        <w:rPr>
          <w:rFonts w:ascii="Arial" w:hAnsi="Arial" w:cs="Arial"/>
        </w:rPr>
        <w:t>The diagram below shows the FITT framework</w:t>
      </w:r>
      <w:r w:rsidR="0063258A">
        <w:rPr>
          <w:rFonts w:ascii="Arial" w:hAnsi="Arial" w:cs="Arial"/>
        </w:rPr>
        <w:t>:</w:t>
      </w:r>
    </w:p>
    <w:p w14:paraId="4ECDD1FD" w14:textId="1AA9FF47" w:rsidR="00C61BCE" w:rsidRPr="00606719" w:rsidRDefault="002B4CD3" w:rsidP="00C61BCE">
      <w:pPr>
        <w:rPr>
          <w:rFonts w:ascii="Arial" w:hAnsi="Arial" w:cs="Arial"/>
        </w:rPr>
      </w:pPr>
      <w:r w:rsidRPr="00606719">
        <w:rPr>
          <w:rFonts w:ascii="Arial" w:hAnsi="Arial" w:cs="Arial"/>
          <w:noProof/>
        </w:rPr>
        <w:drawing>
          <wp:anchor distT="0" distB="0" distL="114300" distR="114300" simplePos="0" relativeHeight="251658240" behindDoc="0" locked="0" layoutInCell="1" allowOverlap="1" wp14:anchorId="67EFA3FA" wp14:editId="5FCF8829">
            <wp:simplePos x="0" y="0"/>
            <wp:positionH relativeFrom="margin">
              <wp:posOffset>370840</wp:posOffset>
            </wp:positionH>
            <wp:positionV relativeFrom="paragraph">
              <wp:posOffset>102235</wp:posOffset>
            </wp:positionV>
            <wp:extent cx="4469765" cy="1800225"/>
            <wp:effectExtent l="0" t="0" r="6985" b="9525"/>
            <wp:wrapThrough wrapText="bothSides">
              <wp:wrapPolygon edited="0">
                <wp:start x="0" y="0"/>
                <wp:lineTo x="0" y="21486"/>
                <wp:lineTo x="21542" y="21486"/>
                <wp:lineTo x="21542" y="0"/>
                <wp:lineTo x="0" y="0"/>
              </wp:wrapPolygon>
            </wp:wrapThrough>
            <wp:docPr id="115363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9765" cy="1800225"/>
                    </a:xfrm>
                    <a:prstGeom prst="rect">
                      <a:avLst/>
                    </a:prstGeom>
                    <a:noFill/>
                  </pic:spPr>
                </pic:pic>
              </a:graphicData>
            </a:graphic>
            <wp14:sizeRelH relativeFrom="margin">
              <wp14:pctWidth>0</wp14:pctWidth>
            </wp14:sizeRelH>
            <wp14:sizeRelV relativeFrom="margin">
              <wp14:pctHeight>0</wp14:pctHeight>
            </wp14:sizeRelV>
          </wp:anchor>
        </w:drawing>
      </w:r>
    </w:p>
    <w:p w14:paraId="1F110606" w14:textId="0DA1FE6B" w:rsidR="00D25D03" w:rsidRPr="00606719" w:rsidRDefault="00D25D03" w:rsidP="00F24B18">
      <w:pPr>
        <w:rPr>
          <w:rFonts w:ascii="Arial" w:hAnsi="Arial" w:cs="Arial"/>
        </w:rPr>
      </w:pPr>
    </w:p>
    <w:p w14:paraId="678C332E" w14:textId="77777777" w:rsidR="00D25D03" w:rsidRPr="00606719" w:rsidRDefault="00D25D03" w:rsidP="00F24B18">
      <w:pPr>
        <w:rPr>
          <w:rFonts w:ascii="Arial" w:hAnsi="Arial" w:cs="Arial"/>
        </w:rPr>
      </w:pPr>
    </w:p>
    <w:p w14:paraId="40A6858F" w14:textId="340DAC46" w:rsidR="00D25D03" w:rsidRPr="00606719" w:rsidRDefault="00D25D03" w:rsidP="00F24B18">
      <w:pPr>
        <w:rPr>
          <w:rFonts w:ascii="Arial" w:hAnsi="Arial" w:cs="Arial"/>
        </w:rPr>
      </w:pPr>
    </w:p>
    <w:p w14:paraId="7C4EC116" w14:textId="700E77B0" w:rsidR="00D25D03" w:rsidRPr="00606719" w:rsidRDefault="00D25D03" w:rsidP="00F24B18">
      <w:pPr>
        <w:rPr>
          <w:rFonts w:ascii="Arial" w:hAnsi="Arial" w:cs="Arial"/>
        </w:rPr>
      </w:pPr>
    </w:p>
    <w:p w14:paraId="1513DD86" w14:textId="77777777" w:rsidR="00D25D03" w:rsidRPr="00606719" w:rsidRDefault="00D25D03" w:rsidP="00F24B18">
      <w:pPr>
        <w:rPr>
          <w:rFonts w:ascii="Arial" w:hAnsi="Arial" w:cs="Arial"/>
        </w:rPr>
      </w:pPr>
    </w:p>
    <w:p w14:paraId="3F1D2307" w14:textId="77777777" w:rsidR="0063258A" w:rsidRDefault="0063258A" w:rsidP="00F24B18">
      <w:pPr>
        <w:rPr>
          <w:rFonts w:ascii="Arial" w:hAnsi="Arial" w:cs="Arial"/>
        </w:rPr>
      </w:pPr>
    </w:p>
    <w:p w14:paraId="256DECBD" w14:textId="0FB40E34" w:rsidR="00C61BCE" w:rsidRPr="00606719" w:rsidRDefault="00E934A4" w:rsidP="00F24B18">
      <w:pPr>
        <w:rPr>
          <w:rFonts w:ascii="Arial" w:hAnsi="Arial" w:cs="Arial"/>
        </w:rPr>
      </w:pPr>
      <w:r w:rsidRPr="00606719">
        <w:rPr>
          <w:rFonts w:ascii="Arial" w:hAnsi="Arial" w:cs="Arial"/>
        </w:rPr>
        <w:lastRenderedPageBreak/>
        <w:t xml:space="preserve">The attributes of each of the </w:t>
      </w:r>
      <w:r w:rsidR="00366A34" w:rsidRPr="00606719">
        <w:rPr>
          <w:rFonts w:ascii="Arial" w:hAnsi="Arial" w:cs="Arial"/>
        </w:rPr>
        <w:t>objects will determine how well they fit and the quality of the fit</w:t>
      </w:r>
      <w:r w:rsidR="0093112A" w:rsidRPr="00606719">
        <w:rPr>
          <w:rFonts w:ascii="Arial" w:hAnsi="Arial" w:cs="Arial"/>
        </w:rPr>
        <w:t xml:space="preserve">, the table demonstrates some </w:t>
      </w:r>
      <w:r w:rsidR="009F755B" w:rsidRPr="00606719">
        <w:rPr>
          <w:rFonts w:ascii="Arial" w:hAnsi="Arial" w:cs="Arial"/>
        </w:rPr>
        <w:t>attributes</w:t>
      </w:r>
      <w:r w:rsidR="0093112A" w:rsidRPr="00606719">
        <w:rPr>
          <w:rFonts w:ascii="Arial" w:hAnsi="Arial" w:cs="Arial"/>
        </w:rPr>
        <w:t xml:space="preserve"> of </w:t>
      </w:r>
      <w:r w:rsidR="00C61BCE" w:rsidRPr="00606719">
        <w:rPr>
          <w:rFonts w:ascii="Arial" w:hAnsi="Arial" w:cs="Arial"/>
        </w:rPr>
        <w:t>these objects</w:t>
      </w:r>
      <w:r w:rsidR="00F01FB3">
        <w:rPr>
          <w:rFonts w:ascii="Arial" w:hAnsi="Arial" w:cs="Arial"/>
        </w:rPr>
        <w:t xml:space="preserve"> which should be considered when using the FITT framework</w:t>
      </w:r>
      <w:r w:rsidR="0063258A">
        <w:rPr>
          <w:rFonts w:ascii="Arial" w:hAnsi="Arial" w:cs="Arial"/>
        </w:rPr>
        <w:t>:</w:t>
      </w:r>
    </w:p>
    <w:p w14:paraId="7643FF4D" w14:textId="06A428A9" w:rsidR="005C4AD4" w:rsidRDefault="005C4AD4" w:rsidP="005C4AD4">
      <w:pPr>
        <w:pStyle w:val="Caption"/>
        <w:keepNext/>
      </w:pPr>
      <w:r>
        <w:t xml:space="preserve">Table </w:t>
      </w:r>
      <w:fldSimple w:instr=" SEQ Table \* ARABIC ">
        <w:r>
          <w:rPr>
            <w:noProof/>
          </w:rPr>
          <w:t>1</w:t>
        </w:r>
      </w:fldSimple>
      <w:r>
        <w:t xml:space="preserve"> Ammenwerth et al. 2006</w:t>
      </w:r>
    </w:p>
    <w:tbl>
      <w:tblPr>
        <w:tblStyle w:val="PlainTable1"/>
        <w:tblW w:w="0" w:type="auto"/>
        <w:tblLook w:val="04A0" w:firstRow="1" w:lastRow="0" w:firstColumn="1" w:lastColumn="0" w:noHBand="0" w:noVBand="1"/>
      </w:tblPr>
      <w:tblGrid>
        <w:gridCol w:w="3681"/>
        <w:gridCol w:w="5335"/>
      </w:tblGrid>
      <w:tr w:rsidR="009F755B" w:rsidRPr="00606719" w14:paraId="6FD92332" w14:textId="77777777" w:rsidTr="002A0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EF490C7" w14:textId="6879B1D8" w:rsidR="009F755B" w:rsidRPr="002A0CA6" w:rsidRDefault="009F755B" w:rsidP="00F24B18">
            <w:pPr>
              <w:rPr>
                <w:rFonts w:ascii="Arial" w:hAnsi="Arial" w:cs="Arial"/>
                <w:sz w:val="28"/>
                <w:szCs w:val="28"/>
              </w:rPr>
            </w:pPr>
            <w:r w:rsidRPr="002A0CA6">
              <w:rPr>
                <w:rFonts w:ascii="Arial" w:hAnsi="Arial" w:cs="Arial"/>
                <w:sz w:val="28"/>
                <w:szCs w:val="28"/>
              </w:rPr>
              <w:t>Object</w:t>
            </w:r>
          </w:p>
        </w:tc>
        <w:tc>
          <w:tcPr>
            <w:tcW w:w="5335" w:type="dxa"/>
          </w:tcPr>
          <w:p w14:paraId="37631994" w14:textId="7F609E6B" w:rsidR="009F755B" w:rsidRPr="002A0CA6" w:rsidRDefault="00776B68" w:rsidP="00F24B18">
            <w:pP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2A0CA6">
              <w:rPr>
                <w:rFonts w:ascii="Arial" w:hAnsi="Arial" w:cs="Arial"/>
                <w:sz w:val="28"/>
                <w:szCs w:val="28"/>
              </w:rPr>
              <w:t>Attributes</w:t>
            </w:r>
          </w:p>
        </w:tc>
      </w:tr>
      <w:tr w:rsidR="009F755B" w:rsidRPr="00606719" w14:paraId="1DC6344A" w14:textId="77777777" w:rsidTr="002A0C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8282C99" w14:textId="1AE499A4" w:rsidR="009F755B" w:rsidRPr="00606719" w:rsidRDefault="00776B68" w:rsidP="002A0CA6">
            <w:pPr>
              <w:rPr>
                <w:rFonts w:ascii="Arial" w:hAnsi="Arial" w:cs="Arial"/>
              </w:rPr>
            </w:pPr>
            <w:r w:rsidRPr="00606719">
              <w:rPr>
                <w:rFonts w:ascii="Arial" w:hAnsi="Arial" w:cs="Arial"/>
              </w:rPr>
              <w:t>Individual</w:t>
            </w:r>
          </w:p>
        </w:tc>
        <w:tc>
          <w:tcPr>
            <w:tcW w:w="5335" w:type="dxa"/>
          </w:tcPr>
          <w:p w14:paraId="183E1EDD" w14:textId="77777777" w:rsidR="009F755B" w:rsidRPr="002A0CA6" w:rsidRDefault="00632987"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Existing IT knowledge</w:t>
            </w:r>
          </w:p>
          <w:p w14:paraId="69CE85F7" w14:textId="77777777" w:rsidR="00632987" w:rsidRPr="002A0CA6" w:rsidRDefault="00531DCE"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Motivation towards task</w:t>
            </w:r>
          </w:p>
          <w:p w14:paraId="14E063AA" w14:textId="77777777" w:rsidR="00531DCE" w:rsidRPr="002A0CA6" w:rsidRDefault="00531DCE"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Workplace/team culture</w:t>
            </w:r>
          </w:p>
          <w:p w14:paraId="47E1409F" w14:textId="77777777" w:rsidR="00531DCE" w:rsidRPr="002A0CA6" w:rsidRDefault="00F01FB3"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Team workings</w:t>
            </w:r>
          </w:p>
          <w:p w14:paraId="3843D81A" w14:textId="49E4C1E0" w:rsidR="00F01FB3" w:rsidRPr="002A0CA6" w:rsidRDefault="00F01FB3"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Organisational politics</w:t>
            </w:r>
          </w:p>
        </w:tc>
      </w:tr>
      <w:tr w:rsidR="009F755B" w:rsidRPr="00606719" w14:paraId="3F7BCFEA" w14:textId="77777777" w:rsidTr="002A0CA6">
        <w:tc>
          <w:tcPr>
            <w:cnfStyle w:val="001000000000" w:firstRow="0" w:lastRow="0" w:firstColumn="1" w:lastColumn="0" w:oddVBand="0" w:evenVBand="0" w:oddHBand="0" w:evenHBand="0" w:firstRowFirstColumn="0" w:firstRowLastColumn="0" w:lastRowFirstColumn="0" w:lastRowLastColumn="0"/>
            <w:tcW w:w="3681" w:type="dxa"/>
          </w:tcPr>
          <w:p w14:paraId="57D0C25D" w14:textId="5848E124" w:rsidR="00776B68" w:rsidRPr="00606719" w:rsidRDefault="00776B68" w:rsidP="002A0CA6">
            <w:pPr>
              <w:rPr>
                <w:rFonts w:ascii="Arial" w:hAnsi="Arial" w:cs="Arial"/>
              </w:rPr>
            </w:pPr>
            <w:r w:rsidRPr="00606719">
              <w:rPr>
                <w:rFonts w:ascii="Arial" w:hAnsi="Arial" w:cs="Arial"/>
              </w:rPr>
              <w:t>Task</w:t>
            </w:r>
          </w:p>
        </w:tc>
        <w:tc>
          <w:tcPr>
            <w:tcW w:w="5335" w:type="dxa"/>
          </w:tcPr>
          <w:p w14:paraId="3FADD4FF" w14:textId="2FCC843E" w:rsidR="00F01FB3" w:rsidRPr="002A0CA6" w:rsidRDefault="00F01FB3" w:rsidP="002A0CA6">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A0CA6">
              <w:rPr>
                <w:rFonts w:ascii="Arial" w:hAnsi="Arial" w:cs="Arial"/>
              </w:rPr>
              <w:t xml:space="preserve">Complexity </w:t>
            </w:r>
          </w:p>
          <w:p w14:paraId="3CDBB594" w14:textId="77777777" w:rsidR="00F01FB3" w:rsidRPr="002A0CA6" w:rsidRDefault="00CC6F0C" w:rsidP="002A0CA6">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A0CA6">
              <w:rPr>
                <w:rFonts w:ascii="Arial" w:hAnsi="Arial" w:cs="Arial"/>
              </w:rPr>
              <w:t>Organisation</w:t>
            </w:r>
          </w:p>
          <w:p w14:paraId="675BA520" w14:textId="77777777" w:rsidR="00CC6F0C" w:rsidRPr="002A0CA6" w:rsidRDefault="00B65C03" w:rsidP="002A0CA6">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A0CA6">
              <w:rPr>
                <w:rFonts w:ascii="Arial" w:hAnsi="Arial" w:cs="Arial"/>
              </w:rPr>
              <w:t>Links to other activities</w:t>
            </w:r>
          </w:p>
          <w:p w14:paraId="7EBD4E8F" w14:textId="222BCB9A" w:rsidR="00B65C03" w:rsidRPr="002A0CA6" w:rsidRDefault="00B65C03" w:rsidP="002A0CA6">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A0CA6">
              <w:rPr>
                <w:rFonts w:ascii="Arial" w:hAnsi="Arial" w:cs="Arial"/>
              </w:rPr>
              <w:t>Features and capabilities</w:t>
            </w:r>
          </w:p>
        </w:tc>
      </w:tr>
      <w:tr w:rsidR="009F755B" w:rsidRPr="00606719" w14:paraId="4AC8B832" w14:textId="77777777" w:rsidTr="002A0C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BE4298A" w14:textId="09AF4C21" w:rsidR="009F755B" w:rsidRPr="00606719" w:rsidRDefault="00776B68" w:rsidP="002A0CA6">
            <w:pPr>
              <w:rPr>
                <w:rFonts w:ascii="Arial" w:hAnsi="Arial" w:cs="Arial"/>
              </w:rPr>
            </w:pPr>
            <w:r w:rsidRPr="00606719">
              <w:rPr>
                <w:rFonts w:ascii="Arial" w:hAnsi="Arial" w:cs="Arial"/>
              </w:rPr>
              <w:t>Technology</w:t>
            </w:r>
          </w:p>
        </w:tc>
        <w:tc>
          <w:tcPr>
            <w:tcW w:w="5335" w:type="dxa"/>
          </w:tcPr>
          <w:p w14:paraId="3AB1596B" w14:textId="77777777" w:rsidR="009F755B" w:rsidRPr="002A0CA6" w:rsidRDefault="00B65C03"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Cost</w:t>
            </w:r>
          </w:p>
          <w:p w14:paraId="1A08C3DA" w14:textId="77777777" w:rsidR="00B65C03" w:rsidRPr="002A0CA6" w:rsidRDefault="00B65C03"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Us</w:t>
            </w:r>
            <w:r w:rsidR="007F2FD5" w:rsidRPr="002A0CA6">
              <w:rPr>
                <w:rFonts w:ascii="Arial" w:hAnsi="Arial" w:cs="Arial"/>
              </w:rPr>
              <w:t>ability</w:t>
            </w:r>
          </w:p>
          <w:p w14:paraId="1AC73DC2" w14:textId="77777777" w:rsidR="007F2FD5" w:rsidRPr="002A0CA6" w:rsidRDefault="007F2FD5"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Availability</w:t>
            </w:r>
          </w:p>
          <w:p w14:paraId="5D9B41EA" w14:textId="77777777" w:rsidR="007F2FD5" w:rsidRPr="002A0CA6" w:rsidRDefault="007F2FD5"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Interoperability with other technologies</w:t>
            </w:r>
          </w:p>
          <w:p w14:paraId="55E629FF" w14:textId="77777777" w:rsidR="007F2FD5" w:rsidRPr="002A0CA6" w:rsidRDefault="007F2FD5"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Existing infrastructure</w:t>
            </w:r>
          </w:p>
          <w:p w14:paraId="4B1A4B54" w14:textId="547AE747" w:rsidR="002A0CA6" w:rsidRPr="002A0CA6" w:rsidRDefault="002A0CA6" w:rsidP="002A0CA6">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A0CA6">
              <w:rPr>
                <w:rFonts w:ascii="Arial" w:hAnsi="Arial" w:cs="Arial"/>
              </w:rPr>
              <w:t>Design</w:t>
            </w:r>
          </w:p>
        </w:tc>
      </w:tr>
    </w:tbl>
    <w:p w14:paraId="0807EFA5" w14:textId="77777777" w:rsidR="00561B43" w:rsidRDefault="00561B43" w:rsidP="00F24B18">
      <w:pPr>
        <w:rPr>
          <w:rFonts w:ascii="Arial" w:hAnsi="Arial" w:cs="Arial"/>
        </w:rPr>
      </w:pPr>
    </w:p>
    <w:p w14:paraId="63903473" w14:textId="337C6EB9" w:rsidR="00B17BB9" w:rsidRDefault="00B17BB9" w:rsidP="00F24B18">
      <w:pPr>
        <w:rPr>
          <w:rFonts w:ascii="Arial" w:hAnsi="Arial" w:cs="Arial"/>
        </w:rPr>
      </w:pPr>
      <w:r>
        <w:rPr>
          <w:rFonts w:ascii="Arial" w:hAnsi="Arial" w:cs="Arial"/>
        </w:rPr>
        <w:t>To further develop and explain the fit between each object sun and thunderstorm images can be used. The sun image represents a positive fit between</w:t>
      </w:r>
      <w:r w:rsidR="00CA279C">
        <w:rPr>
          <w:rFonts w:ascii="Arial" w:hAnsi="Arial" w:cs="Arial"/>
        </w:rPr>
        <w:t xml:space="preserve"> objects whereas the thunderstorm </w:t>
      </w:r>
      <w:r w:rsidR="00DC5D0E">
        <w:rPr>
          <w:rFonts w:ascii="Arial" w:hAnsi="Arial" w:cs="Arial"/>
        </w:rPr>
        <w:t>demonstrates a negative fit</w:t>
      </w:r>
      <w:r w:rsidR="0063258A">
        <w:rPr>
          <w:rFonts w:ascii="Arial" w:hAnsi="Arial" w:cs="Arial"/>
        </w:rPr>
        <w:t>:</w:t>
      </w:r>
    </w:p>
    <w:p w14:paraId="59037508" w14:textId="4467EA43" w:rsidR="00D175EA" w:rsidRDefault="00D175EA" w:rsidP="00D175EA">
      <w:pPr>
        <w:pStyle w:val="Caption"/>
        <w:keepNext/>
        <w:jc w:val="center"/>
      </w:pPr>
      <w:r>
        <w:t xml:space="preserve">Figure </w:t>
      </w:r>
      <w:fldSimple w:instr=" SEQ Figure \* ARABIC ">
        <w:r>
          <w:rPr>
            <w:noProof/>
          </w:rPr>
          <w:t>2</w:t>
        </w:r>
      </w:fldSimple>
      <w:r>
        <w:t xml:space="preserve"> </w:t>
      </w:r>
      <w:sdt>
        <w:sdtPr>
          <w:rPr>
            <w:rFonts w:ascii="Aptos" w:hAnsi="Aptos"/>
            <w:color w:val="0E2841"/>
          </w:rPr>
          <w:tag w:val="MENDELEY_CITATION_v3_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iwiaXNzdWUiOiIxIiwidm9sdW1lIjoiNiJ9LCJpc1RlbXBvcmFyeSI6ZmFsc2V9XX0="/>
          <w:id w:val="149797857"/>
          <w:placeholder>
            <w:docPart w:val="DefaultPlaceholder_-1854013440"/>
          </w:placeholder>
        </w:sdtPr>
        <w:sdtEndPr/>
        <w:sdtContent>
          <w:r w:rsidR="001B7A10" w:rsidRPr="001B7A10">
            <w:rPr>
              <w:rFonts w:ascii="Aptos" w:hAnsi="Aptos"/>
              <w:color w:val="0E2841"/>
            </w:rPr>
            <w:t>(Ammenwerth, Iller and Mahler, 2006b)</w:t>
          </w:r>
        </w:sdtContent>
      </w:sdt>
    </w:p>
    <w:p w14:paraId="3EDE6968" w14:textId="49ADD6E5" w:rsidR="00DC5D0E" w:rsidRDefault="00DC5D0E" w:rsidP="00DC5D0E">
      <w:pPr>
        <w:jc w:val="center"/>
        <w:rPr>
          <w:rFonts w:ascii="Arial" w:hAnsi="Arial" w:cs="Arial"/>
        </w:rPr>
      </w:pPr>
      <w:r w:rsidRPr="00DC5D0E">
        <w:rPr>
          <w:rFonts w:ascii="Arial" w:hAnsi="Arial" w:cs="Arial"/>
          <w:noProof/>
        </w:rPr>
        <w:drawing>
          <wp:inline distT="0" distB="0" distL="0" distR="0" wp14:anchorId="2D19EB81" wp14:editId="566C854F">
            <wp:extent cx="3953427" cy="1533739"/>
            <wp:effectExtent l="0" t="0" r="9525" b="9525"/>
            <wp:docPr id="543547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47396" name=""/>
                    <pic:cNvPicPr/>
                  </pic:nvPicPr>
                  <pic:blipFill>
                    <a:blip r:embed="rId8"/>
                    <a:stretch>
                      <a:fillRect/>
                    </a:stretch>
                  </pic:blipFill>
                  <pic:spPr>
                    <a:xfrm>
                      <a:off x="0" y="0"/>
                      <a:ext cx="3953427" cy="1533739"/>
                    </a:xfrm>
                    <a:prstGeom prst="rect">
                      <a:avLst/>
                    </a:prstGeom>
                  </pic:spPr>
                </pic:pic>
              </a:graphicData>
            </a:graphic>
          </wp:inline>
        </w:drawing>
      </w:r>
    </w:p>
    <w:p w14:paraId="085FFA7E" w14:textId="6C658CC9" w:rsidR="00366A34" w:rsidRPr="00606719" w:rsidRDefault="00561B43" w:rsidP="00F24B18">
      <w:pPr>
        <w:rPr>
          <w:rFonts w:ascii="Arial" w:hAnsi="Arial" w:cs="Arial"/>
        </w:rPr>
      </w:pPr>
      <w:r>
        <w:rPr>
          <w:rFonts w:ascii="Arial" w:hAnsi="Arial" w:cs="Arial"/>
        </w:rPr>
        <w:t>An example</w:t>
      </w:r>
      <w:r w:rsidR="00262533" w:rsidRPr="00606719">
        <w:rPr>
          <w:rFonts w:ascii="Arial" w:hAnsi="Arial" w:cs="Arial"/>
        </w:rPr>
        <w:t xml:space="preserve"> of the FITT framework being successfully used to evaluate the adoption of IT in healthcare </w:t>
      </w:r>
      <w:r>
        <w:rPr>
          <w:rFonts w:ascii="Arial" w:hAnsi="Arial" w:cs="Arial"/>
        </w:rPr>
        <w:t>is</w:t>
      </w:r>
      <w:r w:rsidR="00262533" w:rsidRPr="00606719">
        <w:rPr>
          <w:rFonts w:ascii="Arial" w:hAnsi="Arial" w:cs="Arial"/>
        </w:rPr>
        <w:t xml:space="preserve"> </w:t>
      </w:r>
      <w:r w:rsidR="007926B4" w:rsidRPr="00606719">
        <w:rPr>
          <w:rFonts w:ascii="Arial" w:hAnsi="Arial" w:cs="Arial"/>
        </w:rPr>
        <w:t>it being used to assess patients experience of using an E-Health tool for self-management</w:t>
      </w:r>
      <w:r w:rsidR="00DF620E" w:rsidRPr="00606719">
        <w:rPr>
          <w:rFonts w:ascii="Arial" w:hAnsi="Arial" w:cs="Arial"/>
        </w:rPr>
        <w:t xml:space="preserve"> support after receiving a prostate cancer diagnosis. </w:t>
      </w:r>
      <w:r w:rsidR="000D6181" w:rsidRPr="00606719">
        <w:rPr>
          <w:rFonts w:ascii="Arial" w:hAnsi="Arial" w:cs="Arial"/>
        </w:rPr>
        <w:t xml:space="preserve">Using the </w:t>
      </w:r>
      <w:r w:rsidR="003A3559" w:rsidRPr="00606719">
        <w:rPr>
          <w:rFonts w:ascii="Arial" w:hAnsi="Arial" w:cs="Arial"/>
        </w:rPr>
        <w:t>framework,</w:t>
      </w:r>
      <w:r w:rsidR="000D6181" w:rsidRPr="00606719">
        <w:rPr>
          <w:rFonts w:ascii="Arial" w:hAnsi="Arial" w:cs="Arial"/>
        </w:rPr>
        <w:t xml:space="preserve"> it was established that patients were able to access reliable information to support them, </w:t>
      </w:r>
      <w:r w:rsidR="006530E6" w:rsidRPr="00606719">
        <w:rPr>
          <w:rFonts w:ascii="Arial" w:hAnsi="Arial" w:cs="Arial"/>
        </w:rPr>
        <w:t xml:space="preserve">the importance of directed information regarding </w:t>
      </w:r>
      <w:r w:rsidR="00606719" w:rsidRPr="00606719">
        <w:rPr>
          <w:rFonts w:ascii="Arial" w:hAnsi="Arial" w:cs="Arial"/>
        </w:rPr>
        <w:t>enrolment</w:t>
      </w:r>
      <w:r w:rsidR="006530E6" w:rsidRPr="00606719">
        <w:rPr>
          <w:rFonts w:ascii="Arial" w:hAnsi="Arial" w:cs="Arial"/>
        </w:rPr>
        <w:t xml:space="preserve"> was identified and </w:t>
      </w:r>
      <w:r w:rsidR="00606719" w:rsidRPr="00606719">
        <w:rPr>
          <w:rFonts w:ascii="Arial" w:hAnsi="Arial" w:cs="Arial"/>
        </w:rPr>
        <w:t>it was also noted that patients become demotivated to use the tool when structures were unclear</w:t>
      </w:r>
      <w:r w:rsidR="00A00602">
        <w:rPr>
          <w:rFonts w:ascii="Arial" w:hAnsi="Arial" w:cs="Arial"/>
        </w:rPr>
        <w:t xml:space="preserve"> </w:t>
      </w:r>
      <w:sdt>
        <w:sdtPr>
          <w:rPr>
            <w:rFonts w:ascii="Arial" w:hAnsi="Arial" w:cs="Arial"/>
            <w:color w:val="000000"/>
          </w:rPr>
          <w:tag w:val="MENDELEY_CITATION_v3_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"/>
          <w:id w:val="-1812862239"/>
          <w:placeholder>
            <w:docPart w:val="DefaultPlaceholder_-1854013440"/>
          </w:placeholder>
        </w:sdtPr>
        <w:sdtEndPr/>
        <w:sdtContent>
          <w:r w:rsidR="001B7A10" w:rsidRPr="001B7A10">
            <w:rPr>
              <w:rFonts w:ascii="Arial" w:eastAsia="Times New Roman" w:hAnsi="Arial" w:cs="Arial"/>
              <w:color w:val="000000"/>
            </w:rPr>
            <w:t xml:space="preserve">(Nilsson </w:t>
          </w:r>
          <w:r w:rsidR="001B7A10" w:rsidRPr="001B7A10">
            <w:rPr>
              <w:rFonts w:ascii="Arial" w:eastAsia="Times New Roman" w:hAnsi="Arial" w:cs="Arial"/>
              <w:i/>
              <w:iCs/>
              <w:color w:val="000000"/>
            </w:rPr>
            <w:t>et al.</w:t>
          </w:r>
          <w:r w:rsidR="001B7A10" w:rsidRPr="001B7A10">
            <w:rPr>
              <w:rFonts w:ascii="Arial" w:eastAsia="Times New Roman" w:hAnsi="Arial" w:cs="Arial"/>
              <w:color w:val="000000"/>
            </w:rPr>
            <w:t>, 2020)</w:t>
          </w:r>
        </w:sdtContent>
      </w:sdt>
      <w:r w:rsidR="00606719" w:rsidRPr="00606719">
        <w:rPr>
          <w:rFonts w:ascii="Arial" w:hAnsi="Arial" w:cs="Arial"/>
        </w:rPr>
        <w:t xml:space="preserve">. </w:t>
      </w:r>
      <w:r w:rsidR="00E911A9">
        <w:rPr>
          <w:rFonts w:ascii="Arial" w:hAnsi="Arial" w:cs="Arial"/>
        </w:rPr>
        <w:t xml:space="preserve">By recognising areas of success and areas requiring improvement this enables the team </w:t>
      </w:r>
      <w:r>
        <w:rPr>
          <w:rFonts w:ascii="Arial" w:hAnsi="Arial" w:cs="Arial"/>
        </w:rPr>
        <w:t>to adapt the tool to best meet the needs of users and improve their outcomes.</w:t>
      </w:r>
    </w:p>
    <w:p w14:paraId="246DD155" w14:textId="39CE6A9A" w:rsidR="00255E12" w:rsidRDefault="006D1DF0" w:rsidP="00255E12">
      <w:pPr>
        <w:rPr>
          <w:rFonts w:ascii="Arial" w:hAnsi="Arial" w:cs="Arial"/>
        </w:rPr>
      </w:pPr>
      <w:r>
        <w:rPr>
          <w:rFonts w:ascii="Arial" w:hAnsi="Arial" w:cs="Arial"/>
        </w:rPr>
        <w:lastRenderedPageBreak/>
        <w:t xml:space="preserve">The data used to review the NHS 111 Wales virtual assistant has come from </w:t>
      </w:r>
      <w:r w:rsidR="0063258A">
        <w:rPr>
          <w:rFonts w:ascii="Arial" w:hAnsi="Arial" w:cs="Arial"/>
        </w:rPr>
        <w:t xml:space="preserve">a </w:t>
      </w:r>
      <w:r>
        <w:rPr>
          <w:rFonts w:ascii="Arial" w:hAnsi="Arial" w:cs="Arial"/>
        </w:rPr>
        <w:t xml:space="preserve">selection of sources and includes both qualitative and quantitative data. </w:t>
      </w:r>
      <w:r w:rsidR="00DD4D9F">
        <w:rPr>
          <w:rFonts w:ascii="Arial" w:hAnsi="Arial" w:cs="Arial"/>
        </w:rPr>
        <w:t xml:space="preserve">Data has been provided from Druid AI which covers the initial period the virtual assistant was launched, from 01/08/2025 to 07/10/2025 </w:t>
      </w:r>
      <w:r w:rsidR="000B0689">
        <w:rPr>
          <w:rFonts w:ascii="Arial" w:hAnsi="Arial" w:cs="Arial"/>
        </w:rPr>
        <w:t>which includes 1009 contacts. From this data heat maps were developed and shared which displayed visual</w:t>
      </w:r>
      <w:r w:rsidR="00B97587">
        <w:rPr>
          <w:rFonts w:ascii="Arial" w:hAnsi="Arial" w:cs="Arial"/>
        </w:rPr>
        <w:t xml:space="preserve"> representations of when the virtual assistant was being most used, </w:t>
      </w:r>
      <w:r w:rsidR="00827935">
        <w:rPr>
          <w:rFonts w:ascii="Arial" w:hAnsi="Arial" w:cs="Arial"/>
        </w:rPr>
        <w:t>when users were requesting human interaction, and when</w:t>
      </w:r>
      <w:r w:rsidR="00F359B0">
        <w:rPr>
          <w:rFonts w:ascii="Arial" w:hAnsi="Arial" w:cs="Arial"/>
        </w:rPr>
        <w:t xml:space="preserve"> requests relating to</w:t>
      </w:r>
      <w:r w:rsidR="00827935">
        <w:rPr>
          <w:rFonts w:ascii="Arial" w:hAnsi="Arial" w:cs="Arial"/>
        </w:rPr>
        <w:t xml:space="preserve"> dental </w:t>
      </w:r>
      <w:r w:rsidR="00F359B0">
        <w:rPr>
          <w:rFonts w:ascii="Arial" w:hAnsi="Arial" w:cs="Arial"/>
        </w:rPr>
        <w:t>symptoms and enquiries were made</w:t>
      </w:r>
      <w:r w:rsidR="00C708A2">
        <w:rPr>
          <w:rFonts w:ascii="Arial" w:hAnsi="Arial" w:cs="Arial"/>
        </w:rPr>
        <w:t xml:space="preserve"> </w:t>
      </w:r>
      <w:sdt>
        <w:sdtPr>
          <w:rPr>
            <w:rFonts w:ascii="Arial" w:hAnsi="Arial" w:cs="Arial"/>
            <w:color w:val="000000"/>
          </w:rPr>
          <w:tag w:val="MENDELEY_CITATION_v3_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"/>
          <w:id w:val="-494257696"/>
          <w:placeholder>
            <w:docPart w:val="DefaultPlaceholder_-1854013440"/>
          </w:placeholder>
        </w:sdtPr>
        <w:sdtEndPr/>
        <w:sdtContent>
          <w:r w:rsidR="001B7A10" w:rsidRPr="001B7A10">
            <w:rPr>
              <w:rFonts w:ascii="Arial" w:hAnsi="Arial" w:cs="Arial"/>
              <w:color w:val="000000"/>
            </w:rPr>
            <w:t>(Druid AI, 2025)</w:t>
          </w:r>
        </w:sdtContent>
      </w:sdt>
      <w:r w:rsidR="00F359B0">
        <w:rPr>
          <w:rFonts w:ascii="Arial" w:hAnsi="Arial" w:cs="Arial"/>
        </w:rPr>
        <w:t xml:space="preserve">. The data also groups the main themes, </w:t>
      </w:r>
      <w:r w:rsidR="00B3784E">
        <w:rPr>
          <w:rFonts w:ascii="Arial" w:hAnsi="Arial" w:cs="Arial"/>
        </w:rPr>
        <w:t xml:space="preserve">question types and answer styles that influenced feedback. </w:t>
      </w:r>
      <w:r w:rsidR="00A84300">
        <w:rPr>
          <w:rFonts w:ascii="Arial" w:hAnsi="Arial" w:cs="Arial"/>
        </w:rPr>
        <w:t xml:space="preserve">Further data has been collected from documents that were shared in the project group for the virtual assistant </w:t>
      </w:r>
      <w:r w:rsidR="00A35CBD">
        <w:rPr>
          <w:rFonts w:ascii="Arial" w:hAnsi="Arial" w:cs="Arial"/>
        </w:rPr>
        <w:t xml:space="preserve">when </w:t>
      </w:r>
      <w:r w:rsidR="00080BC7">
        <w:rPr>
          <w:rFonts w:ascii="Arial" w:hAnsi="Arial" w:cs="Arial"/>
        </w:rPr>
        <w:t xml:space="preserve">planning for the next phase of improvements </w:t>
      </w:r>
      <w:sdt>
        <w:sdtPr>
          <w:rPr>
            <w:rFonts w:ascii="Arial" w:hAnsi="Arial" w:cs="Arial"/>
            <w:color w:val="000000"/>
          </w:rPr>
          <w:tag w:val="MENDELEY_CITATION_v3_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"/>
          <w:id w:val="-1088144400"/>
          <w:placeholder>
            <w:docPart w:val="DefaultPlaceholder_-1854013440"/>
          </w:placeholder>
        </w:sdtPr>
        <w:sdtEndPr/>
        <w:sdtContent>
          <w:r w:rsidR="001B7A10" w:rsidRPr="001B7A10">
            <w:rPr>
              <w:rFonts w:ascii="Arial" w:hAnsi="Arial" w:cs="Arial"/>
              <w:color w:val="000000"/>
            </w:rPr>
            <w:t>(Brady, 2025)</w:t>
          </w:r>
        </w:sdtContent>
      </w:sdt>
      <w:r w:rsidR="00080BC7">
        <w:rPr>
          <w:rFonts w:ascii="Arial" w:hAnsi="Arial" w:cs="Arial"/>
        </w:rPr>
        <w:t xml:space="preserve">. </w:t>
      </w:r>
      <w:r w:rsidR="0040201F">
        <w:rPr>
          <w:rFonts w:ascii="Arial" w:hAnsi="Arial" w:cs="Arial"/>
        </w:rPr>
        <w:t>Staff members at NHS 111 Wales</w:t>
      </w:r>
      <w:r w:rsidR="00A73CD7">
        <w:rPr>
          <w:rFonts w:ascii="Arial" w:hAnsi="Arial" w:cs="Arial"/>
        </w:rPr>
        <w:t xml:space="preserve"> who</w:t>
      </w:r>
      <w:r w:rsidR="0040201F">
        <w:rPr>
          <w:rFonts w:ascii="Arial" w:hAnsi="Arial" w:cs="Arial"/>
        </w:rPr>
        <w:t xml:space="preserve"> </w:t>
      </w:r>
      <w:r w:rsidR="002160A3">
        <w:rPr>
          <w:rFonts w:ascii="Arial" w:hAnsi="Arial" w:cs="Arial"/>
        </w:rPr>
        <w:t>took part in the initial user testing of the virtual assistant when it was first introduced and before it was available on the public website</w:t>
      </w:r>
      <w:r w:rsidR="00F9288B">
        <w:rPr>
          <w:rFonts w:ascii="Arial" w:hAnsi="Arial" w:cs="Arial"/>
        </w:rPr>
        <w:t xml:space="preserve"> provided their feedback through</w:t>
      </w:r>
      <w:r w:rsidR="002160A3">
        <w:rPr>
          <w:rFonts w:ascii="Arial" w:hAnsi="Arial" w:cs="Arial"/>
        </w:rPr>
        <w:t xml:space="preserve"> conversations</w:t>
      </w:r>
      <w:r w:rsidR="00DB7C47">
        <w:rPr>
          <w:rFonts w:ascii="Arial" w:hAnsi="Arial" w:cs="Arial"/>
        </w:rPr>
        <w:t>. They</w:t>
      </w:r>
      <w:r w:rsidR="002160A3">
        <w:rPr>
          <w:rFonts w:ascii="Arial" w:hAnsi="Arial" w:cs="Arial"/>
        </w:rPr>
        <w:t xml:space="preserve"> discuss</w:t>
      </w:r>
      <w:r w:rsidR="00DB7C47">
        <w:rPr>
          <w:rFonts w:ascii="Arial" w:hAnsi="Arial" w:cs="Arial"/>
        </w:rPr>
        <w:t>ed</w:t>
      </w:r>
      <w:r w:rsidR="002160A3">
        <w:rPr>
          <w:rFonts w:ascii="Arial" w:hAnsi="Arial" w:cs="Arial"/>
        </w:rPr>
        <w:t xml:space="preserve"> their experiences and</w:t>
      </w:r>
      <w:r w:rsidR="00DB7C47">
        <w:rPr>
          <w:rFonts w:ascii="Arial" w:hAnsi="Arial" w:cs="Arial"/>
        </w:rPr>
        <w:t xml:space="preserve"> their</w:t>
      </w:r>
      <w:r w:rsidR="002160A3">
        <w:rPr>
          <w:rFonts w:ascii="Arial" w:hAnsi="Arial" w:cs="Arial"/>
        </w:rPr>
        <w:t xml:space="preserve"> feedback ha</w:t>
      </w:r>
      <w:r w:rsidR="00DB7C47">
        <w:rPr>
          <w:rFonts w:ascii="Arial" w:hAnsi="Arial" w:cs="Arial"/>
        </w:rPr>
        <w:t>s</w:t>
      </w:r>
      <w:r w:rsidR="002160A3">
        <w:rPr>
          <w:rFonts w:ascii="Arial" w:hAnsi="Arial" w:cs="Arial"/>
        </w:rPr>
        <w:t xml:space="preserve"> also informed </w:t>
      </w:r>
      <w:r w:rsidR="00A52363">
        <w:rPr>
          <w:rFonts w:ascii="Arial" w:hAnsi="Arial" w:cs="Arial"/>
        </w:rPr>
        <w:t>the review process, as well as my own personal experience of testing the virtual assistant</w:t>
      </w:r>
      <w:r w:rsidR="00B167B9">
        <w:rPr>
          <w:rFonts w:ascii="Arial" w:hAnsi="Arial" w:cs="Arial"/>
        </w:rPr>
        <w:t xml:space="preserve"> during the pilot phase </w:t>
      </w:r>
      <w:r w:rsidR="001769DE">
        <w:rPr>
          <w:rFonts w:ascii="Arial" w:hAnsi="Arial" w:cs="Arial"/>
        </w:rPr>
        <w:t>and</w:t>
      </w:r>
      <w:r w:rsidR="00B167B9">
        <w:rPr>
          <w:rFonts w:ascii="Arial" w:hAnsi="Arial" w:cs="Arial"/>
        </w:rPr>
        <w:t xml:space="preserve"> using it once it had gone live on the NHS 111 Wales website</w:t>
      </w:r>
      <w:r w:rsidR="002127E2">
        <w:rPr>
          <w:rFonts w:ascii="Arial" w:hAnsi="Arial" w:cs="Arial"/>
        </w:rPr>
        <w:t>.</w:t>
      </w:r>
    </w:p>
    <w:p w14:paraId="76A3B0A3" w14:textId="77777777" w:rsidR="00687B58" w:rsidRDefault="00687B58" w:rsidP="00F24B18">
      <w:pPr>
        <w:rPr>
          <w:rFonts w:ascii="Arial" w:hAnsi="Arial" w:cs="Arial"/>
        </w:rPr>
      </w:pPr>
    </w:p>
    <w:p w14:paraId="4437E846" w14:textId="75A93002" w:rsidR="009D09DA" w:rsidRPr="00F750DC" w:rsidRDefault="00F24B18" w:rsidP="00F24B18">
      <w:pPr>
        <w:rPr>
          <w:rFonts w:ascii="Arial" w:hAnsi="Arial" w:cs="Arial"/>
          <w:b/>
          <w:bCs/>
          <w:sz w:val="28"/>
          <w:szCs w:val="28"/>
        </w:rPr>
      </w:pPr>
      <w:r w:rsidRPr="00F750DC">
        <w:rPr>
          <w:rFonts w:ascii="Arial" w:hAnsi="Arial" w:cs="Arial"/>
          <w:b/>
          <w:bCs/>
          <w:sz w:val="28"/>
          <w:szCs w:val="28"/>
        </w:rPr>
        <w:t>Results</w:t>
      </w:r>
    </w:p>
    <w:p w14:paraId="14DD2740" w14:textId="7562F055" w:rsidR="006B5B68" w:rsidRDefault="009D09DA" w:rsidP="00F24B18">
      <w:pPr>
        <w:rPr>
          <w:rFonts w:ascii="Arial" w:hAnsi="Arial" w:cs="Arial"/>
        </w:rPr>
      </w:pPr>
      <w:r>
        <w:rPr>
          <w:rFonts w:ascii="Arial" w:hAnsi="Arial" w:cs="Arial"/>
        </w:rPr>
        <w:t xml:space="preserve">The </w:t>
      </w:r>
      <w:r w:rsidR="003611F9">
        <w:rPr>
          <w:rFonts w:ascii="Arial" w:hAnsi="Arial" w:cs="Arial"/>
        </w:rPr>
        <w:t>data provided by DRUID AI</w:t>
      </w:r>
      <w:r w:rsidR="000E137E">
        <w:rPr>
          <w:rFonts w:ascii="Arial" w:hAnsi="Arial" w:cs="Arial"/>
        </w:rPr>
        <w:t xml:space="preserve"> from user feedback was grouped into several recurring themes by using Excel filters. </w:t>
      </w:r>
      <w:r w:rsidR="00F45E40">
        <w:rPr>
          <w:rFonts w:ascii="Arial" w:hAnsi="Arial" w:cs="Arial"/>
        </w:rPr>
        <w:t>These themes and further descriptions are displayed in the table below:</w:t>
      </w:r>
    </w:p>
    <w:tbl>
      <w:tblPr>
        <w:tblStyle w:val="PlainTable1"/>
        <w:tblW w:w="0" w:type="auto"/>
        <w:tblLook w:val="04A0" w:firstRow="1" w:lastRow="0" w:firstColumn="1" w:lastColumn="0" w:noHBand="0" w:noVBand="1"/>
      </w:tblPr>
      <w:tblGrid>
        <w:gridCol w:w="4508"/>
        <w:gridCol w:w="4508"/>
      </w:tblGrid>
      <w:tr w:rsidR="006B5B68" w14:paraId="233D6F6F" w14:textId="77777777" w:rsidTr="008D31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1CED53" w14:textId="1123815A" w:rsidR="006B5B68" w:rsidRPr="008D3192" w:rsidRDefault="00D92E9F" w:rsidP="00F24B18">
            <w:pPr>
              <w:rPr>
                <w:rFonts w:ascii="Arial" w:hAnsi="Arial" w:cs="Arial"/>
                <w:sz w:val="28"/>
                <w:szCs w:val="28"/>
              </w:rPr>
            </w:pPr>
            <w:r w:rsidRPr="008D3192">
              <w:rPr>
                <w:rFonts w:ascii="Arial" w:hAnsi="Arial" w:cs="Arial"/>
                <w:sz w:val="28"/>
                <w:szCs w:val="28"/>
              </w:rPr>
              <w:t>Main Theme</w:t>
            </w:r>
          </w:p>
        </w:tc>
        <w:tc>
          <w:tcPr>
            <w:tcW w:w="4508" w:type="dxa"/>
          </w:tcPr>
          <w:p w14:paraId="38C97294" w14:textId="3B4AE43B" w:rsidR="006B5B68" w:rsidRPr="008D3192" w:rsidRDefault="00D92E9F" w:rsidP="00F24B18">
            <w:pP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8D3192">
              <w:rPr>
                <w:rFonts w:ascii="Arial" w:hAnsi="Arial" w:cs="Arial"/>
                <w:sz w:val="28"/>
                <w:szCs w:val="28"/>
              </w:rPr>
              <w:t>Description</w:t>
            </w:r>
          </w:p>
        </w:tc>
      </w:tr>
      <w:tr w:rsidR="006B5B68" w14:paraId="0E3D75C0" w14:textId="77777777" w:rsidTr="00C33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6E8BCBC" w14:textId="78221B1F" w:rsidR="006B5B68" w:rsidRPr="008D3192" w:rsidRDefault="00F45E40" w:rsidP="00C33C84">
            <w:pPr>
              <w:rPr>
                <w:rFonts w:ascii="Arial" w:hAnsi="Arial" w:cs="Arial"/>
                <w:b w:val="0"/>
                <w:bCs w:val="0"/>
              </w:rPr>
            </w:pPr>
            <w:r w:rsidRPr="008D3192">
              <w:rPr>
                <w:rFonts w:ascii="Arial" w:hAnsi="Arial" w:cs="Arial"/>
                <w:b w:val="0"/>
                <w:bCs w:val="0"/>
              </w:rPr>
              <w:t xml:space="preserve">Desire for </w:t>
            </w:r>
            <w:r w:rsidR="007A466B" w:rsidRPr="008D3192">
              <w:rPr>
                <w:rFonts w:ascii="Arial" w:hAnsi="Arial" w:cs="Arial"/>
                <w:b w:val="0"/>
                <w:bCs w:val="0"/>
              </w:rPr>
              <w:t>human interaction</w:t>
            </w:r>
          </w:p>
        </w:tc>
        <w:tc>
          <w:tcPr>
            <w:tcW w:w="4508" w:type="dxa"/>
          </w:tcPr>
          <w:p w14:paraId="299D2FBF" w14:textId="2ADB77E5" w:rsidR="006B5B68" w:rsidRDefault="008D3192"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Users wanted to speak to a real person</w:t>
            </w:r>
          </w:p>
        </w:tc>
      </w:tr>
      <w:tr w:rsidR="006B5B68" w14:paraId="214E4BE8" w14:textId="77777777" w:rsidTr="00C33C84">
        <w:tc>
          <w:tcPr>
            <w:cnfStyle w:val="001000000000" w:firstRow="0" w:lastRow="0" w:firstColumn="1" w:lastColumn="0" w:oddVBand="0" w:evenVBand="0" w:oddHBand="0" w:evenHBand="0" w:firstRowFirstColumn="0" w:firstRowLastColumn="0" w:lastRowFirstColumn="0" w:lastRowLastColumn="0"/>
            <w:tcW w:w="4508" w:type="dxa"/>
            <w:vAlign w:val="center"/>
          </w:tcPr>
          <w:p w14:paraId="66DB058A" w14:textId="75754C90" w:rsidR="006B5B68" w:rsidRPr="008D3192" w:rsidRDefault="007A466B" w:rsidP="00C33C84">
            <w:pPr>
              <w:rPr>
                <w:rFonts w:ascii="Arial" w:hAnsi="Arial" w:cs="Arial"/>
                <w:b w:val="0"/>
                <w:bCs w:val="0"/>
              </w:rPr>
            </w:pPr>
            <w:r w:rsidRPr="008D3192">
              <w:rPr>
                <w:rFonts w:ascii="Arial" w:hAnsi="Arial" w:cs="Arial"/>
                <w:b w:val="0"/>
                <w:bCs w:val="0"/>
              </w:rPr>
              <w:t>Speed and directness</w:t>
            </w:r>
          </w:p>
        </w:tc>
        <w:tc>
          <w:tcPr>
            <w:tcW w:w="4508" w:type="dxa"/>
          </w:tcPr>
          <w:p w14:paraId="7B706136" w14:textId="6A840D14" w:rsidR="006B5B68" w:rsidRDefault="00443C16"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Quick, clear answers were appreciated</w:t>
            </w:r>
          </w:p>
        </w:tc>
      </w:tr>
      <w:tr w:rsidR="006B5B68" w14:paraId="6795AB92" w14:textId="77777777" w:rsidTr="00C33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3C2BD5A" w14:textId="4F23EBB3" w:rsidR="006B5B68" w:rsidRPr="008D3192" w:rsidRDefault="007A466B" w:rsidP="00C33C84">
            <w:pPr>
              <w:rPr>
                <w:rFonts w:ascii="Arial" w:hAnsi="Arial" w:cs="Arial"/>
                <w:b w:val="0"/>
                <w:bCs w:val="0"/>
              </w:rPr>
            </w:pPr>
            <w:r w:rsidRPr="008D3192">
              <w:rPr>
                <w:rFonts w:ascii="Arial" w:hAnsi="Arial" w:cs="Arial"/>
                <w:b w:val="0"/>
                <w:bCs w:val="0"/>
              </w:rPr>
              <w:t>Lack of specificity/relevance</w:t>
            </w:r>
          </w:p>
        </w:tc>
        <w:tc>
          <w:tcPr>
            <w:tcW w:w="4508" w:type="dxa"/>
          </w:tcPr>
          <w:p w14:paraId="70E6F6C4" w14:textId="2D9182E3" w:rsidR="006B5B68" w:rsidRDefault="00443C16"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Generic or off-topic responses caused frustration</w:t>
            </w:r>
          </w:p>
        </w:tc>
      </w:tr>
      <w:tr w:rsidR="006B5B68" w14:paraId="321F0844" w14:textId="77777777" w:rsidTr="00C33C84">
        <w:tc>
          <w:tcPr>
            <w:cnfStyle w:val="001000000000" w:firstRow="0" w:lastRow="0" w:firstColumn="1" w:lastColumn="0" w:oddVBand="0" w:evenVBand="0" w:oddHBand="0" w:evenHBand="0" w:firstRowFirstColumn="0" w:firstRowLastColumn="0" w:lastRowFirstColumn="0" w:lastRowLastColumn="0"/>
            <w:tcW w:w="4508" w:type="dxa"/>
            <w:vAlign w:val="center"/>
          </w:tcPr>
          <w:p w14:paraId="73E3EF4E" w14:textId="31E09ABF" w:rsidR="006B5B68" w:rsidRPr="008D3192" w:rsidRDefault="007A466B" w:rsidP="00C33C84">
            <w:pPr>
              <w:rPr>
                <w:rFonts w:ascii="Arial" w:hAnsi="Arial" w:cs="Arial"/>
                <w:b w:val="0"/>
                <w:bCs w:val="0"/>
              </w:rPr>
            </w:pPr>
            <w:r w:rsidRPr="008D3192">
              <w:rPr>
                <w:rFonts w:ascii="Arial" w:hAnsi="Arial" w:cs="Arial"/>
                <w:b w:val="0"/>
                <w:bCs w:val="0"/>
              </w:rPr>
              <w:t>Technical/access issues</w:t>
            </w:r>
          </w:p>
        </w:tc>
        <w:tc>
          <w:tcPr>
            <w:tcW w:w="4508" w:type="dxa"/>
          </w:tcPr>
          <w:p w14:paraId="0A60796D" w14:textId="26A98819" w:rsidR="006B5B68" w:rsidRDefault="00443C16"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Broken links, login problems, and confusing websites</w:t>
            </w:r>
          </w:p>
        </w:tc>
      </w:tr>
      <w:tr w:rsidR="006B5B68" w14:paraId="157AA5A0" w14:textId="77777777" w:rsidTr="00C33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6B8CDEFC" w14:textId="3138E686" w:rsidR="006B5B68" w:rsidRPr="008D3192" w:rsidRDefault="007A466B" w:rsidP="00C33C84">
            <w:pPr>
              <w:rPr>
                <w:rFonts w:ascii="Arial" w:hAnsi="Arial" w:cs="Arial"/>
                <w:b w:val="0"/>
                <w:bCs w:val="0"/>
              </w:rPr>
            </w:pPr>
            <w:r w:rsidRPr="008D3192">
              <w:rPr>
                <w:rFonts w:ascii="Arial" w:hAnsi="Arial" w:cs="Arial"/>
                <w:b w:val="0"/>
                <w:bCs w:val="0"/>
              </w:rPr>
              <w:t>Empathy and reassurance</w:t>
            </w:r>
          </w:p>
        </w:tc>
        <w:tc>
          <w:tcPr>
            <w:tcW w:w="4508" w:type="dxa"/>
          </w:tcPr>
          <w:p w14:paraId="165351ED" w14:textId="10B7B45D" w:rsidR="006B5B68" w:rsidRDefault="00443C16"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Supportive language was valued, especially in sensitive situations</w:t>
            </w:r>
          </w:p>
        </w:tc>
      </w:tr>
      <w:tr w:rsidR="006B5B68" w14:paraId="16A9808D" w14:textId="77777777" w:rsidTr="00C33C84">
        <w:tc>
          <w:tcPr>
            <w:cnfStyle w:val="001000000000" w:firstRow="0" w:lastRow="0" w:firstColumn="1" w:lastColumn="0" w:oddVBand="0" w:evenVBand="0" w:oddHBand="0" w:evenHBand="0" w:firstRowFirstColumn="0" w:firstRowLastColumn="0" w:lastRowFirstColumn="0" w:lastRowLastColumn="0"/>
            <w:tcW w:w="4508" w:type="dxa"/>
            <w:vAlign w:val="center"/>
          </w:tcPr>
          <w:p w14:paraId="15CF1052" w14:textId="5552BE6E" w:rsidR="006B5B68" w:rsidRPr="008D3192" w:rsidRDefault="007A466B" w:rsidP="00C33C84">
            <w:pPr>
              <w:rPr>
                <w:rFonts w:ascii="Arial" w:hAnsi="Arial" w:cs="Arial"/>
                <w:b w:val="0"/>
                <w:bCs w:val="0"/>
              </w:rPr>
            </w:pPr>
            <w:r w:rsidRPr="008D3192">
              <w:rPr>
                <w:rFonts w:ascii="Arial" w:hAnsi="Arial" w:cs="Arial"/>
                <w:b w:val="0"/>
                <w:bCs w:val="0"/>
              </w:rPr>
              <w:t>Referral to other services</w:t>
            </w:r>
          </w:p>
        </w:tc>
        <w:tc>
          <w:tcPr>
            <w:tcW w:w="4508" w:type="dxa"/>
          </w:tcPr>
          <w:p w14:paraId="43B1CA45" w14:textId="3C24EDDD" w:rsidR="006B5B68" w:rsidRDefault="00A96473"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Users were often directed to 111, GPs or other services.</w:t>
            </w:r>
          </w:p>
        </w:tc>
      </w:tr>
      <w:tr w:rsidR="006B5B68" w14:paraId="0B286264" w14:textId="77777777" w:rsidTr="00C33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37AA47B" w14:textId="485F4B0E" w:rsidR="006B5B68" w:rsidRPr="008D3192" w:rsidRDefault="007A466B" w:rsidP="00C33C84">
            <w:pPr>
              <w:rPr>
                <w:rFonts w:ascii="Arial" w:hAnsi="Arial" w:cs="Arial"/>
                <w:b w:val="0"/>
                <w:bCs w:val="0"/>
              </w:rPr>
            </w:pPr>
            <w:r w:rsidRPr="008D3192">
              <w:rPr>
                <w:rFonts w:ascii="Arial" w:hAnsi="Arial" w:cs="Arial"/>
                <w:b w:val="0"/>
                <w:bCs w:val="0"/>
              </w:rPr>
              <w:t>Information complet</w:t>
            </w:r>
            <w:r w:rsidR="000857BB" w:rsidRPr="008D3192">
              <w:rPr>
                <w:rFonts w:ascii="Arial" w:hAnsi="Arial" w:cs="Arial"/>
                <w:b w:val="0"/>
                <w:bCs w:val="0"/>
              </w:rPr>
              <w:t>eness</w:t>
            </w:r>
          </w:p>
        </w:tc>
        <w:tc>
          <w:tcPr>
            <w:tcW w:w="4508" w:type="dxa"/>
          </w:tcPr>
          <w:p w14:paraId="2304D33C" w14:textId="1C5F8CCA" w:rsidR="006B5B68" w:rsidRDefault="0089319C"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Missing details or partial answers were common complaints</w:t>
            </w:r>
          </w:p>
        </w:tc>
      </w:tr>
      <w:tr w:rsidR="006B5B68" w14:paraId="460A5E2E" w14:textId="77777777" w:rsidTr="00C33C84">
        <w:tc>
          <w:tcPr>
            <w:cnfStyle w:val="001000000000" w:firstRow="0" w:lastRow="0" w:firstColumn="1" w:lastColumn="0" w:oddVBand="0" w:evenVBand="0" w:oddHBand="0" w:evenHBand="0" w:firstRowFirstColumn="0" w:firstRowLastColumn="0" w:lastRowFirstColumn="0" w:lastRowLastColumn="0"/>
            <w:tcW w:w="4508" w:type="dxa"/>
            <w:vAlign w:val="center"/>
          </w:tcPr>
          <w:p w14:paraId="59DDF057" w14:textId="2ACDDF62" w:rsidR="006B5B68" w:rsidRPr="008D3192" w:rsidRDefault="000857BB" w:rsidP="00C33C84">
            <w:pPr>
              <w:rPr>
                <w:rFonts w:ascii="Arial" w:hAnsi="Arial" w:cs="Arial"/>
                <w:b w:val="0"/>
                <w:bCs w:val="0"/>
              </w:rPr>
            </w:pPr>
            <w:r w:rsidRPr="008D3192">
              <w:rPr>
                <w:rFonts w:ascii="Arial" w:hAnsi="Arial" w:cs="Arial"/>
                <w:b w:val="0"/>
                <w:bCs w:val="0"/>
              </w:rPr>
              <w:t>Positive experience</w:t>
            </w:r>
          </w:p>
        </w:tc>
        <w:tc>
          <w:tcPr>
            <w:tcW w:w="4508" w:type="dxa"/>
          </w:tcPr>
          <w:p w14:paraId="325A1CA9" w14:textId="46E7521D" w:rsidR="006B5B68" w:rsidRDefault="0089319C"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Clear, helpful responses led to satisfaction</w:t>
            </w:r>
          </w:p>
        </w:tc>
      </w:tr>
      <w:tr w:rsidR="006B5B68" w14:paraId="5B9DE160" w14:textId="77777777" w:rsidTr="00C33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0388729" w14:textId="5EB2E916" w:rsidR="006B5B68" w:rsidRPr="008D3192" w:rsidRDefault="000857BB" w:rsidP="00C33C84">
            <w:pPr>
              <w:rPr>
                <w:rFonts w:ascii="Arial" w:hAnsi="Arial" w:cs="Arial"/>
                <w:b w:val="0"/>
                <w:bCs w:val="0"/>
              </w:rPr>
            </w:pPr>
            <w:r w:rsidRPr="008D3192">
              <w:rPr>
                <w:rFonts w:ascii="Arial" w:hAnsi="Arial" w:cs="Arial"/>
                <w:b w:val="0"/>
                <w:bCs w:val="0"/>
              </w:rPr>
              <w:t>Negative experience/frustration</w:t>
            </w:r>
          </w:p>
        </w:tc>
        <w:tc>
          <w:tcPr>
            <w:tcW w:w="4508" w:type="dxa"/>
          </w:tcPr>
          <w:p w14:paraId="13A5D30A" w14:textId="4EBCA835" w:rsidR="006B5B68" w:rsidRDefault="0089319C"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Unhelpful or rep</w:t>
            </w:r>
            <w:r w:rsidR="00C33C84">
              <w:rPr>
                <w:rFonts w:ascii="Arial" w:hAnsi="Arial" w:cs="Arial"/>
              </w:rPr>
              <w:t>etitive answers caused dissatisfaction</w:t>
            </w:r>
          </w:p>
        </w:tc>
      </w:tr>
      <w:tr w:rsidR="006B5B68" w14:paraId="3C3F2FE8" w14:textId="77777777" w:rsidTr="00C33C84">
        <w:tc>
          <w:tcPr>
            <w:cnfStyle w:val="001000000000" w:firstRow="0" w:lastRow="0" w:firstColumn="1" w:lastColumn="0" w:oddVBand="0" w:evenVBand="0" w:oddHBand="0" w:evenHBand="0" w:firstRowFirstColumn="0" w:firstRowLastColumn="0" w:lastRowFirstColumn="0" w:lastRowLastColumn="0"/>
            <w:tcW w:w="4508" w:type="dxa"/>
            <w:vAlign w:val="center"/>
          </w:tcPr>
          <w:p w14:paraId="60E54A51" w14:textId="1B203427" w:rsidR="006B5B68" w:rsidRPr="008D3192" w:rsidRDefault="000857BB" w:rsidP="00C33C84">
            <w:pPr>
              <w:rPr>
                <w:rFonts w:ascii="Arial" w:hAnsi="Arial" w:cs="Arial"/>
                <w:b w:val="0"/>
                <w:bCs w:val="0"/>
              </w:rPr>
            </w:pPr>
            <w:r w:rsidRPr="008D3192">
              <w:rPr>
                <w:rFonts w:ascii="Arial" w:hAnsi="Arial" w:cs="Arial"/>
                <w:b w:val="0"/>
                <w:bCs w:val="0"/>
              </w:rPr>
              <w:t>Language/understanding issues</w:t>
            </w:r>
          </w:p>
        </w:tc>
        <w:tc>
          <w:tcPr>
            <w:tcW w:w="4508" w:type="dxa"/>
          </w:tcPr>
          <w:p w14:paraId="5760EBB4" w14:textId="60DA8827" w:rsidR="006B5B68" w:rsidRDefault="00C33C84"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Misunderstood questions or poor handling or non-English queries</w:t>
            </w:r>
          </w:p>
        </w:tc>
      </w:tr>
    </w:tbl>
    <w:p w14:paraId="0BD56235" w14:textId="77777777" w:rsidR="005844AD" w:rsidRDefault="005844AD" w:rsidP="00F24B18">
      <w:pPr>
        <w:rPr>
          <w:rFonts w:ascii="Arial" w:hAnsi="Arial" w:cs="Arial"/>
        </w:rPr>
      </w:pPr>
    </w:p>
    <w:p w14:paraId="0ACC7C0D" w14:textId="5CD5A986" w:rsidR="00F24B18" w:rsidRDefault="000857BB" w:rsidP="00F24B18">
      <w:pPr>
        <w:rPr>
          <w:rFonts w:ascii="Arial" w:hAnsi="Arial" w:cs="Arial"/>
        </w:rPr>
      </w:pPr>
      <w:r>
        <w:rPr>
          <w:rFonts w:ascii="Arial" w:hAnsi="Arial" w:cs="Arial"/>
        </w:rPr>
        <w:t xml:space="preserve">The following </w:t>
      </w:r>
      <w:r w:rsidR="0052740B">
        <w:rPr>
          <w:rFonts w:ascii="Arial" w:hAnsi="Arial" w:cs="Arial"/>
        </w:rPr>
        <w:t>types of questions tended to elicit specific feedback:</w:t>
      </w:r>
    </w:p>
    <w:tbl>
      <w:tblPr>
        <w:tblStyle w:val="PlainTable1"/>
        <w:tblW w:w="0" w:type="auto"/>
        <w:tblLook w:val="04A0" w:firstRow="1" w:lastRow="0" w:firstColumn="1" w:lastColumn="0" w:noHBand="0" w:noVBand="1"/>
      </w:tblPr>
      <w:tblGrid>
        <w:gridCol w:w="4508"/>
        <w:gridCol w:w="4508"/>
      </w:tblGrid>
      <w:tr w:rsidR="000A26A6" w14:paraId="48DF7EC4" w14:textId="77777777" w:rsidTr="008D31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FD4F5E" w14:textId="004DA529" w:rsidR="000A26A6" w:rsidRPr="008D3192" w:rsidRDefault="000A26A6" w:rsidP="00F24B18">
            <w:pPr>
              <w:rPr>
                <w:rFonts w:ascii="Arial" w:hAnsi="Arial" w:cs="Arial"/>
                <w:sz w:val="28"/>
                <w:szCs w:val="28"/>
              </w:rPr>
            </w:pPr>
            <w:r w:rsidRPr="008D3192">
              <w:rPr>
                <w:rFonts w:ascii="Arial" w:hAnsi="Arial" w:cs="Arial"/>
                <w:sz w:val="28"/>
                <w:szCs w:val="28"/>
              </w:rPr>
              <w:lastRenderedPageBreak/>
              <w:t>Question Type</w:t>
            </w:r>
          </w:p>
        </w:tc>
        <w:tc>
          <w:tcPr>
            <w:tcW w:w="4508" w:type="dxa"/>
          </w:tcPr>
          <w:p w14:paraId="67DA9DAA" w14:textId="44189218" w:rsidR="000A26A6" w:rsidRPr="008D3192" w:rsidRDefault="000A26A6" w:rsidP="00F24B18">
            <w:pP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8D3192">
              <w:rPr>
                <w:rFonts w:ascii="Arial" w:hAnsi="Arial" w:cs="Arial"/>
                <w:sz w:val="28"/>
                <w:szCs w:val="28"/>
              </w:rPr>
              <w:t>Triggered Themes</w:t>
            </w:r>
          </w:p>
        </w:tc>
      </w:tr>
      <w:tr w:rsidR="000A26A6" w14:paraId="20EB6F0D"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0EF048" w14:textId="1BE3DB79" w:rsidR="000A26A6" w:rsidRPr="008D3192" w:rsidRDefault="00155E5E" w:rsidP="00F24B18">
            <w:pPr>
              <w:rPr>
                <w:rFonts w:ascii="Arial" w:hAnsi="Arial" w:cs="Arial"/>
                <w:b w:val="0"/>
                <w:bCs w:val="0"/>
              </w:rPr>
            </w:pPr>
            <w:r w:rsidRPr="008D3192">
              <w:rPr>
                <w:rFonts w:ascii="Arial" w:hAnsi="Arial" w:cs="Arial"/>
                <w:b w:val="0"/>
                <w:bCs w:val="0"/>
              </w:rPr>
              <w:t>Urgent or complex health needs</w:t>
            </w:r>
          </w:p>
        </w:tc>
        <w:tc>
          <w:tcPr>
            <w:tcW w:w="4508" w:type="dxa"/>
          </w:tcPr>
          <w:p w14:paraId="7524D424" w14:textId="2E371664" w:rsidR="000A26A6" w:rsidRDefault="00322331"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Desire for human contact</w:t>
            </w:r>
          </w:p>
        </w:tc>
      </w:tr>
      <w:tr w:rsidR="000A26A6" w14:paraId="0952A9A0"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031016E0" w14:textId="01C37908" w:rsidR="000A26A6" w:rsidRPr="008D3192" w:rsidRDefault="00155E5E" w:rsidP="00F24B18">
            <w:pPr>
              <w:rPr>
                <w:rFonts w:ascii="Arial" w:hAnsi="Arial" w:cs="Arial"/>
                <w:b w:val="0"/>
                <w:bCs w:val="0"/>
              </w:rPr>
            </w:pPr>
            <w:r w:rsidRPr="008D3192">
              <w:rPr>
                <w:rFonts w:ascii="Arial" w:hAnsi="Arial" w:cs="Arial"/>
                <w:b w:val="0"/>
                <w:bCs w:val="0"/>
              </w:rPr>
              <w:t>Simple factual queries</w:t>
            </w:r>
          </w:p>
        </w:tc>
        <w:tc>
          <w:tcPr>
            <w:tcW w:w="4508" w:type="dxa"/>
          </w:tcPr>
          <w:p w14:paraId="1B4A37FD" w14:textId="45485C37" w:rsidR="000A26A6" w:rsidRDefault="00322331"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Positive feedback on speed and clarity</w:t>
            </w:r>
          </w:p>
        </w:tc>
      </w:tr>
      <w:tr w:rsidR="000A26A6" w14:paraId="7E71989A"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4218E5" w14:textId="67737E62" w:rsidR="000A26A6" w:rsidRPr="008D3192" w:rsidRDefault="00155E5E" w:rsidP="00F24B18">
            <w:pPr>
              <w:rPr>
                <w:rFonts w:ascii="Arial" w:hAnsi="Arial" w:cs="Arial"/>
                <w:b w:val="0"/>
                <w:bCs w:val="0"/>
              </w:rPr>
            </w:pPr>
            <w:r w:rsidRPr="008D3192">
              <w:rPr>
                <w:rFonts w:ascii="Arial" w:hAnsi="Arial" w:cs="Arial"/>
                <w:b w:val="0"/>
                <w:bCs w:val="0"/>
              </w:rPr>
              <w:t>Open-ended</w:t>
            </w:r>
            <w:r w:rsidR="00CE6809" w:rsidRPr="008D3192">
              <w:rPr>
                <w:rFonts w:ascii="Arial" w:hAnsi="Arial" w:cs="Arial"/>
                <w:b w:val="0"/>
                <w:bCs w:val="0"/>
              </w:rPr>
              <w:t>/contextual questions</w:t>
            </w:r>
          </w:p>
        </w:tc>
        <w:tc>
          <w:tcPr>
            <w:tcW w:w="4508" w:type="dxa"/>
          </w:tcPr>
          <w:p w14:paraId="59C1E4C1" w14:textId="7F8F6221" w:rsidR="000A26A6" w:rsidRDefault="00322331"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Complaints about relevance</w:t>
            </w:r>
          </w:p>
        </w:tc>
      </w:tr>
      <w:tr w:rsidR="000A26A6" w14:paraId="276A39B8"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66F839A3" w14:textId="7D888E48" w:rsidR="000A26A6" w:rsidRPr="008D3192" w:rsidRDefault="00CE6809" w:rsidP="00F24B18">
            <w:pPr>
              <w:rPr>
                <w:rFonts w:ascii="Arial" w:hAnsi="Arial" w:cs="Arial"/>
                <w:b w:val="0"/>
                <w:bCs w:val="0"/>
              </w:rPr>
            </w:pPr>
            <w:r w:rsidRPr="008D3192">
              <w:rPr>
                <w:rFonts w:ascii="Arial" w:hAnsi="Arial" w:cs="Arial"/>
                <w:b w:val="0"/>
                <w:bCs w:val="0"/>
              </w:rPr>
              <w:t>Digital access queries</w:t>
            </w:r>
          </w:p>
        </w:tc>
        <w:tc>
          <w:tcPr>
            <w:tcW w:w="4508" w:type="dxa"/>
          </w:tcPr>
          <w:p w14:paraId="5BC81F6B" w14:textId="2BBE65C5" w:rsidR="000A26A6" w:rsidRDefault="00CD12BA"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Technical issues</w:t>
            </w:r>
          </w:p>
        </w:tc>
      </w:tr>
      <w:tr w:rsidR="000A26A6" w14:paraId="164FCE4C"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350643" w14:textId="63E69DD5" w:rsidR="000A26A6" w:rsidRPr="008D3192" w:rsidRDefault="00CE6809" w:rsidP="00F24B18">
            <w:pPr>
              <w:rPr>
                <w:rFonts w:ascii="Arial" w:hAnsi="Arial" w:cs="Arial"/>
                <w:b w:val="0"/>
                <w:bCs w:val="0"/>
              </w:rPr>
            </w:pPr>
            <w:r w:rsidRPr="008D3192">
              <w:rPr>
                <w:rFonts w:ascii="Arial" w:hAnsi="Arial" w:cs="Arial"/>
                <w:b w:val="0"/>
                <w:bCs w:val="0"/>
              </w:rPr>
              <w:t>Sensitive or emotional topics</w:t>
            </w:r>
          </w:p>
        </w:tc>
        <w:tc>
          <w:tcPr>
            <w:tcW w:w="4508" w:type="dxa"/>
          </w:tcPr>
          <w:p w14:paraId="5A3DF794" w14:textId="6A44C045" w:rsidR="000A26A6" w:rsidRDefault="00CD12BA"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Need for empathy</w:t>
            </w:r>
          </w:p>
        </w:tc>
      </w:tr>
      <w:tr w:rsidR="000A26A6" w14:paraId="1240A632"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0F8BF329" w14:textId="427656CE" w:rsidR="000A26A6" w:rsidRPr="008D3192" w:rsidRDefault="00CE6809" w:rsidP="00F24B18">
            <w:pPr>
              <w:rPr>
                <w:rFonts w:ascii="Arial" w:hAnsi="Arial" w:cs="Arial"/>
                <w:b w:val="0"/>
                <w:bCs w:val="0"/>
              </w:rPr>
            </w:pPr>
            <w:r w:rsidRPr="008D3192">
              <w:rPr>
                <w:rFonts w:ascii="Arial" w:hAnsi="Arial" w:cs="Arial"/>
                <w:b w:val="0"/>
                <w:bCs w:val="0"/>
              </w:rPr>
              <w:t>Eligibility or booking enquiries</w:t>
            </w:r>
          </w:p>
        </w:tc>
        <w:tc>
          <w:tcPr>
            <w:tcW w:w="4508" w:type="dxa"/>
          </w:tcPr>
          <w:p w14:paraId="06FC25BE" w14:textId="0EC4BD15" w:rsidR="000A26A6" w:rsidRDefault="00CD12BA"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Referrals</w:t>
            </w:r>
          </w:p>
        </w:tc>
      </w:tr>
      <w:tr w:rsidR="000A26A6" w14:paraId="6360C625"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B9EBC8" w14:textId="20E46E8D" w:rsidR="000A26A6" w:rsidRPr="008D3192" w:rsidRDefault="00B22B65" w:rsidP="00F24B18">
            <w:pPr>
              <w:rPr>
                <w:rFonts w:ascii="Arial" w:hAnsi="Arial" w:cs="Arial"/>
                <w:b w:val="0"/>
                <w:bCs w:val="0"/>
              </w:rPr>
            </w:pPr>
            <w:r w:rsidRPr="008D3192">
              <w:rPr>
                <w:rFonts w:ascii="Arial" w:hAnsi="Arial" w:cs="Arial"/>
                <w:b w:val="0"/>
                <w:bCs w:val="0"/>
              </w:rPr>
              <w:t>Requested for detailed information</w:t>
            </w:r>
          </w:p>
        </w:tc>
        <w:tc>
          <w:tcPr>
            <w:tcW w:w="4508" w:type="dxa"/>
          </w:tcPr>
          <w:p w14:paraId="36973F36" w14:textId="39D5D860" w:rsidR="000A26A6" w:rsidRDefault="00CD12BA"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Complaints about completeness</w:t>
            </w:r>
          </w:p>
        </w:tc>
      </w:tr>
      <w:tr w:rsidR="000A26A6" w14:paraId="1C53F4F1"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3E2986AB" w14:textId="703F5D24" w:rsidR="000A26A6" w:rsidRPr="008D3192" w:rsidRDefault="00B22B65" w:rsidP="00F24B18">
            <w:pPr>
              <w:rPr>
                <w:rFonts w:ascii="Arial" w:hAnsi="Arial" w:cs="Arial"/>
                <w:b w:val="0"/>
                <w:bCs w:val="0"/>
              </w:rPr>
            </w:pPr>
            <w:r w:rsidRPr="008D3192">
              <w:rPr>
                <w:rFonts w:ascii="Arial" w:hAnsi="Arial" w:cs="Arial"/>
                <w:b w:val="0"/>
                <w:bCs w:val="0"/>
              </w:rPr>
              <w:t>Common service questions</w:t>
            </w:r>
          </w:p>
        </w:tc>
        <w:tc>
          <w:tcPr>
            <w:tcW w:w="4508" w:type="dxa"/>
          </w:tcPr>
          <w:p w14:paraId="5A201860" w14:textId="5E856F98" w:rsidR="000A26A6" w:rsidRDefault="00CD12BA"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Positive experiences</w:t>
            </w:r>
          </w:p>
        </w:tc>
      </w:tr>
      <w:tr w:rsidR="000A26A6" w14:paraId="03420A07"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DEB595" w14:textId="3CBC30A3" w:rsidR="000A26A6" w:rsidRPr="008D3192" w:rsidRDefault="00B22B65" w:rsidP="00F24B18">
            <w:pPr>
              <w:rPr>
                <w:rFonts w:ascii="Arial" w:hAnsi="Arial" w:cs="Arial"/>
                <w:b w:val="0"/>
                <w:bCs w:val="0"/>
              </w:rPr>
            </w:pPr>
            <w:r w:rsidRPr="008D3192">
              <w:rPr>
                <w:rFonts w:ascii="Arial" w:hAnsi="Arial" w:cs="Arial"/>
                <w:b w:val="0"/>
                <w:bCs w:val="0"/>
              </w:rPr>
              <w:t>Misunderstood or vague queries</w:t>
            </w:r>
          </w:p>
        </w:tc>
        <w:tc>
          <w:tcPr>
            <w:tcW w:w="4508" w:type="dxa"/>
          </w:tcPr>
          <w:p w14:paraId="49E8CE60" w14:textId="1968A1A6" w:rsidR="000A26A6" w:rsidRDefault="00CD12BA"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Negative </w:t>
            </w:r>
            <w:r w:rsidR="00D24D6A">
              <w:rPr>
                <w:rFonts w:ascii="Arial" w:hAnsi="Arial" w:cs="Arial"/>
              </w:rPr>
              <w:t>feedback or language issues</w:t>
            </w:r>
          </w:p>
        </w:tc>
      </w:tr>
    </w:tbl>
    <w:p w14:paraId="626D003C" w14:textId="144B18D1" w:rsidR="000A26A6" w:rsidRDefault="000A26A6" w:rsidP="00F24B18">
      <w:pPr>
        <w:rPr>
          <w:rFonts w:ascii="Arial" w:hAnsi="Arial" w:cs="Arial"/>
        </w:rPr>
      </w:pPr>
    </w:p>
    <w:p w14:paraId="362403D9" w14:textId="0BAD4F30" w:rsidR="000A26A6" w:rsidRDefault="000A26A6" w:rsidP="00F24B18">
      <w:pPr>
        <w:rPr>
          <w:rFonts w:ascii="Arial" w:hAnsi="Arial" w:cs="Arial"/>
        </w:rPr>
      </w:pPr>
      <w:r>
        <w:rPr>
          <w:rFonts w:ascii="Arial" w:hAnsi="Arial" w:cs="Arial"/>
        </w:rPr>
        <w:t>The answer styles</w:t>
      </w:r>
      <w:r w:rsidR="00E31083">
        <w:rPr>
          <w:rFonts w:ascii="Arial" w:hAnsi="Arial" w:cs="Arial"/>
        </w:rPr>
        <w:t xml:space="preserve"> and phrases</w:t>
      </w:r>
      <w:r>
        <w:rPr>
          <w:rFonts w:ascii="Arial" w:hAnsi="Arial" w:cs="Arial"/>
        </w:rPr>
        <w:t xml:space="preserve"> of the virtual assistant </w:t>
      </w:r>
      <w:r w:rsidR="00E31083">
        <w:rPr>
          <w:rFonts w:ascii="Arial" w:hAnsi="Arial" w:cs="Arial"/>
        </w:rPr>
        <w:t>influence the feedback given by users</w:t>
      </w:r>
      <w:r w:rsidR="00155E5E">
        <w:rPr>
          <w:rFonts w:ascii="Arial" w:hAnsi="Arial" w:cs="Arial"/>
        </w:rPr>
        <w:t xml:space="preserve"> as summarised:</w:t>
      </w:r>
    </w:p>
    <w:tbl>
      <w:tblPr>
        <w:tblStyle w:val="PlainTable1"/>
        <w:tblW w:w="0" w:type="auto"/>
        <w:tblLook w:val="04A0" w:firstRow="1" w:lastRow="0" w:firstColumn="1" w:lastColumn="0" w:noHBand="0" w:noVBand="1"/>
      </w:tblPr>
      <w:tblGrid>
        <w:gridCol w:w="4508"/>
        <w:gridCol w:w="4508"/>
      </w:tblGrid>
      <w:tr w:rsidR="00155E5E" w14:paraId="64B04C63" w14:textId="77777777" w:rsidTr="008D31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C66213" w14:textId="3096F7E3" w:rsidR="00155E5E" w:rsidRPr="008D3192" w:rsidRDefault="00155E5E" w:rsidP="00F24B18">
            <w:pPr>
              <w:rPr>
                <w:rFonts w:ascii="Arial" w:hAnsi="Arial" w:cs="Arial"/>
                <w:sz w:val="28"/>
                <w:szCs w:val="28"/>
              </w:rPr>
            </w:pPr>
            <w:r w:rsidRPr="008D3192">
              <w:rPr>
                <w:rFonts w:ascii="Arial" w:hAnsi="Arial" w:cs="Arial"/>
                <w:sz w:val="28"/>
                <w:szCs w:val="28"/>
              </w:rPr>
              <w:t>Answer Style</w:t>
            </w:r>
          </w:p>
        </w:tc>
        <w:tc>
          <w:tcPr>
            <w:tcW w:w="4508" w:type="dxa"/>
          </w:tcPr>
          <w:p w14:paraId="1BAD5C07" w14:textId="20B950F4" w:rsidR="00155E5E" w:rsidRPr="008D3192" w:rsidRDefault="00155E5E" w:rsidP="00F24B18">
            <w:pP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8D3192">
              <w:rPr>
                <w:rFonts w:ascii="Arial" w:hAnsi="Arial" w:cs="Arial"/>
                <w:sz w:val="28"/>
                <w:szCs w:val="28"/>
              </w:rPr>
              <w:t>Feeback</w:t>
            </w:r>
          </w:p>
        </w:tc>
      </w:tr>
      <w:tr w:rsidR="00155E5E" w14:paraId="04E8574C"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A6F559E" w14:textId="49B95E5E" w:rsidR="00155E5E" w:rsidRPr="008D3192" w:rsidRDefault="00B22B65" w:rsidP="00F24B18">
            <w:pPr>
              <w:rPr>
                <w:rFonts w:ascii="Arial" w:hAnsi="Arial" w:cs="Arial"/>
                <w:b w:val="0"/>
                <w:bCs w:val="0"/>
              </w:rPr>
            </w:pPr>
            <w:r w:rsidRPr="008D3192">
              <w:rPr>
                <w:rFonts w:ascii="Arial" w:hAnsi="Arial" w:cs="Arial"/>
                <w:b w:val="0"/>
                <w:bCs w:val="0"/>
              </w:rPr>
              <w:t>Direct, factual answers</w:t>
            </w:r>
          </w:p>
        </w:tc>
        <w:tc>
          <w:tcPr>
            <w:tcW w:w="4508" w:type="dxa"/>
          </w:tcPr>
          <w:p w14:paraId="7C347E90" w14:textId="3AC13437" w:rsidR="00155E5E" w:rsidRDefault="00D24D6A"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Positive reactions</w:t>
            </w:r>
          </w:p>
        </w:tc>
      </w:tr>
      <w:tr w:rsidR="00155E5E" w14:paraId="3268A776"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6069B12F" w14:textId="19FC015A" w:rsidR="00155E5E" w:rsidRPr="008D3192" w:rsidRDefault="00B22B65" w:rsidP="00F24B18">
            <w:pPr>
              <w:rPr>
                <w:rFonts w:ascii="Arial" w:hAnsi="Arial" w:cs="Arial"/>
                <w:b w:val="0"/>
                <w:bCs w:val="0"/>
              </w:rPr>
            </w:pPr>
            <w:r w:rsidRPr="008D3192">
              <w:rPr>
                <w:rFonts w:ascii="Arial" w:hAnsi="Arial" w:cs="Arial"/>
                <w:b w:val="0"/>
                <w:bCs w:val="0"/>
              </w:rPr>
              <w:t>Generic or incomplete response</w:t>
            </w:r>
          </w:p>
        </w:tc>
        <w:tc>
          <w:tcPr>
            <w:tcW w:w="4508" w:type="dxa"/>
          </w:tcPr>
          <w:p w14:paraId="51BF4937" w14:textId="78445189" w:rsidR="00155E5E" w:rsidRDefault="00D24D6A"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Frustration</w:t>
            </w:r>
          </w:p>
        </w:tc>
      </w:tr>
      <w:tr w:rsidR="00155E5E" w14:paraId="7A26D891"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ED2398" w14:textId="2508A9DD" w:rsidR="00155E5E" w:rsidRPr="008D3192" w:rsidRDefault="00B22B65" w:rsidP="00F24B18">
            <w:pPr>
              <w:rPr>
                <w:rFonts w:ascii="Arial" w:hAnsi="Arial" w:cs="Arial"/>
                <w:b w:val="0"/>
                <w:bCs w:val="0"/>
              </w:rPr>
            </w:pPr>
            <w:r w:rsidRPr="008D3192">
              <w:rPr>
                <w:rFonts w:ascii="Arial" w:hAnsi="Arial" w:cs="Arial"/>
                <w:b w:val="0"/>
                <w:bCs w:val="0"/>
              </w:rPr>
              <w:t>Supportive language</w:t>
            </w:r>
          </w:p>
        </w:tc>
        <w:tc>
          <w:tcPr>
            <w:tcW w:w="4508" w:type="dxa"/>
          </w:tcPr>
          <w:p w14:paraId="6B7B743A" w14:textId="5FF2AA68" w:rsidR="00155E5E" w:rsidRDefault="00D24D6A"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Positive </w:t>
            </w:r>
            <w:r w:rsidR="00523F93">
              <w:rPr>
                <w:rFonts w:ascii="Arial" w:hAnsi="Arial" w:cs="Arial"/>
              </w:rPr>
              <w:t>feedback in emotional contexts</w:t>
            </w:r>
          </w:p>
        </w:tc>
      </w:tr>
      <w:tr w:rsidR="00155E5E" w14:paraId="1FA728A7"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3F4F2A7D" w14:textId="3DE39B92" w:rsidR="00155E5E" w:rsidRPr="008D3192" w:rsidRDefault="00B22B65" w:rsidP="00F24B18">
            <w:pPr>
              <w:rPr>
                <w:rFonts w:ascii="Arial" w:hAnsi="Arial" w:cs="Arial"/>
                <w:b w:val="0"/>
                <w:bCs w:val="0"/>
              </w:rPr>
            </w:pPr>
            <w:r w:rsidRPr="008D3192">
              <w:rPr>
                <w:rFonts w:ascii="Arial" w:hAnsi="Arial" w:cs="Arial"/>
                <w:b w:val="0"/>
                <w:bCs w:val="0"/>
              </w:rPr>
              <w:t>Referral-based answers</w:t>
            </w:r>
          </w:p>
        </w:tc>
        <w:tc>
          <w:tcPr>
            <w:tcW w:w="4508" w:type="dxa"/>
          </w:tcPr>
          <w:p w14:paraId="5B1DC1F8" w14:textId="561F245E" w:rsidR="00155E5E" w:rsidRDefault="00523F93"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Mixed reactions</w:t>
            </w:r>
          </w:p>
        </w:tc>
      </w:tr>
      <w:tr w:rsidR="00155E5E" w14:paraId="32DCDD27" w14:textId="77777777" w:rsidTr="008D31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CF552C" w14:textId="0EE18CB9" w:rsidR="00155E5E" w:rsidRPr="008D3192" w:rsidRDefault="008D3192" w:rsidP="00F24B18">
            <w:pPr>
              <w:rPr>
                <w:rFonts w:ascii="Arial" w:hAnsi="Arial" w:cs="Arial"/>
                <w:b w:val="0"/>
                <w:bCs w:val="0"/>
              </w:rPr>
            </w:pPr>
            <w:r w:rsidRPr="008D3192">
              <w:rPr>
                <w:rFonts w:ascii="Arial" w:hAnsi="Arial" w:cs="Arial"/>
                <w:b w:val="0"/>
                <w:bCs w:val="0"/>
              </w:rPr>
              <w:t>Technical links or portals</w:t>
            </w:r>
          </w:p>
        </w:tc>
        <w:tc>
          <w:tcPr>
            <w:tcW w:w="4508" w:type="dxa"/>
          </w:tcPr>
          <w:p w14:paraId="2F037644" w14:textId="320B9776" w:rsidR="00155E5E" w:rsidRDefault="00523F93" w:rsidP="00F24B1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Often led to access issues</w:t>
            </w:r>
          </w:p>
        </w:tc>
      </w:tr>
      <w:tr w:rsidR="00155E5E" w14:paraId="3DEB7D3E" w14:textId="77777777" w:rsidTr="008D3192">
        <w:tc>
          <w:tcPr>
            <w:cnfStyle w:val="001000000000" w:firstRow="0" w:lastRow="0" w:firstColumn="1" w:lastColumn="0" w:oddVBand="0" w:evenVBand="0" w:oddHBand="0" w:evenHBand="0" w:firstRowFirstColumn="0" w:firstRowLastColumn="0" w:lastRowFirstColumn="0" w:lastRowLastColumn="0"/>
            <w:tcW w:w="4508" w:type="dxa"/>
          </w:tcPr>
          <w:p w14:paraId="4A3240D6" w14:textId="4BD6727F" w:rsidR="00155E5E" w:rsidRPr="008D3192" w:rsidRDefault="008D3192" w:rsidP="00F24B18">
            <w:pPr>
              <w:rPr>
                <w:rFonts w:ascii="Arial" w:hAnsi="Arial" w:cs="Arial"/>
                <w:b w:val="0"/>
                <w:bCs w:val="0"/>
              </w:rPr>
            </w:pPr>
            <w:r w:rsidRPr="008D3192">
              <w:rPr>
                <w:rFonts w:ascii="Arial" w:hAnsi="Arial" w:cs="Arial"/>
                <w:b w:val="0"/>
                <w:bCs w:val="0"/>
              </w:rPr>
              <w:t>Language mismatches</w:t>
            </w:r>
          </w:p>
        </w:tc>
        <w:tc>
          <w:tcPr>
            <w:tcW w:w="4508" w:type="dxa"/>
          </w:tcPr>
          <w:p w14:paraId="04EE1D6C" w14:textId="67260995" w:rsidR="00155E5E" w:rsidRDefault="00523F93" w:rsidP="00F24B18">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Confusion or dissa</w:t>
            </w:r>
            <w:r w:rsidR="005844AD">
              <w:rPr>
                <w:rFonts w:ascii="Arial" w:hAnsi="Arial" w:cs="Arial"/>
              </w:rPr>
              <w:t>tisfaction</w:t>
            </w:r>
          </w:p>
        </w:tc>
      </w:tr>
    </w:tbl>
    <w:p w14:paraId="456B1B9D" w14:textId="77777777" w:rsidR="00155E5E" w:rsidRDefault="00155E5E" w:rsidP="00F24B18">
      <w:pPr>
        <w:rPr>
          <w:rFonts w:ascii="Arial" w:hAnsi="Arial" w:cs="Arial"/>
        </w:rPr>
      </w:pPr>
    </w:p>
    <w:p w14:paraId="6436774B" w14:textId="25C7D554" w:rsidR="00835044" w:rsidRDefault="00835044" w:rsidP="00F24B18">
      <w:pPr>
        <w:rPr>
          <w:rFonts w:ascii="Arial" w:hAnsi="Arial" w:cs="Arial"/>
        </w:rPr>
      </w:pPr>
      <w:r>
        <w:rPr>
          <w:rFonts w:ascii="Arial" w:hAnsi="Arial" w:cs="Arial"/>
        </w:rPr>
        <w:t xml:space="preserve">The data produced from DRUID AI provided further details of dental requests that were received by the virtual assistant. They classified the dental requests into three main themes and provided example questions for each. They were dental/tooth/oral-related questions and comments – “I have a toothache that is keeping me awake”. Dental Practice, Dental Registration, and Access – “where can I find a dental practice near/in…?”. Dental Emergencies and Urgent Care – “I need an emergency 111 dentist”. </w:t>
      </w:r>
    </w:p>
    <w:p w14:paraId="79B98FFE" w14:textId="5A4FF43C" w:rsidR="0090146A" w:rsidRDefault="0090146A" w:rsidP="00F24B18">
      <w:pPr>
        <w:rPr>
          <w:rFonts w:ascii="Arial" w:hAnsi="Arial" w:cs="Arial"/>
        </w:rPr>
      </w:pPr>
      <w:r>
        <w:rPr>
          <w:rFonts w:ascii="Arial" w:hAnsi="Arial" w:cs="Arial"/>
        </w:rPr>
        <w:t xml:space="preserve">Reviewing documents produced for </w:t>
      </w:r>
      <w:r w:rsidR="0076362A">
        <w:rPr>
          <w:rFonts w:ascii="Arial" w:hAnsi="Arial" w:cs="Arial"/>
        </w:rPr>
        <w:t xml:space="preserve">a phase 2 planning meeting of the virtual assistant following its initial launch identified two </w:t>
      </w:r>
      <w:r w:rsidR="00014C83">
        <w:rPr>
          <w:rFonts w:ascii="Arial" w:hAnsi="Arial" w:cs="Arial"/>
        </w:rPr>
        <w:t xml:space="preserve">specific </w:t>
      </w:r>
      <w:r w:rsidR="0076362A">
        <w:rPr>
          <w:rFonts w:ascii="Arial" w:hAnsi="Arial" w:cs="Arial"/>
        </w:rPr>
        <w:t xml:space="preserve">areas that the project team wanted to focus on and further develop. </w:t>
      </w:r>
      <w:r w:rsidR="00C56232">
        <w:rPr>
          <w:rFonts w:ascii="Arial" w:hAnsi="Arial" w:cs="Arial"/>
        </w:rPr>
        <w:t>The first was to extend</w:t>
      </w:r>
      <w:r w:rsidR="00075F93">
        <w:rPr>
          <w:rFonts w:ascii="Arial" w:hAnsi="Arial" w:cs="Arial"/>
        </w:rPr>
        <w:t xml:space="preserve"> the existing knowledge bases of the virtual assistant </w:t>
      </w:r>
      <w:r w:rsidR="001769DE">
        <w:rPr>
          <w:rFonts w:ascii="Arial" w:hAnsi="Arial" w:cs="Arial"/>
        </w:rPr>
        <w:t>to</w:t>
      </w:r>
      <w:r w:rsidR="00075F93">
        <w:rPr>
          <w:rFonts w:ascii="Arial" w:hAnsi="Arial" w:cs="Arial"/>
        </w:rPr>
        <w:t xml:space="preserve"> enable it to answer a broader range of questions. </w:t>
      </w:r>
      <w:r w:rsidR="00875014">
        <w:rPr>
          <w:rFonts w:ascii="Arial" w:hAnsi="Arial" w:cs="Arial"/>
        </w:rPr>
        <w:t xml:space="preserve">Currently the virtual assistant is only able to scrape information from the NHS 111 Wales website but expanding this to include other NHS sites such as individual health board websites, </w:t>
      </w:r>
      <w:r w:rsidR="006D5767">
        <w:rPr>
          <w:rFonts w:ascii="Arial" w:hAnsi="Arial" w:cs="Arial"/>
        </w:rPr>
        <w:t xml:space="preserve">Public Health, </w:t>
      </w:r>
      <w:r w:rsidR="00091848">
        <w:rPr>
          <w:rFonts w:ascii="Arial" w:hAnsi="Arial" w:cs="Arial"/>
        </w:rPr>
        <w:t xml:space="preserve">Services Near You and existing </w:t>
      </w:r>
      <w:r w:rsidR="0017166A">
        <w:rPr>
          <w:rFonts w:ascii="Arial" w:hAnsi="Arial" w:cs="Arial"/>
        </w:rPr>
        <w:t>charity and social ser</w:t>
      </w:r>
      <w:r w:rsidR="004C0B26">
        <w:rPr>
          <w:rFonts w:ascii="Arial" w:hAnsi="Arial" w:cs="Arial"/>
        </w:rPr>
        <w:t>vices</w:t>
      </w:r>
      <w:r w:rsidR="0017166A">
        <w:rPr>
          <w:rFonts w:ascii="Arial" w:hAnsi="Arial" w:cs="Arial"/>
        </w:rPr>
        <w:t xml:space="preserve"> directories</w:t>
      </w:r>
      <w:r w:rsidR="004C0B26">
        <w:rPr>
          <w:rFonts w:ascii="Arial" w:hAnsi="Arial" w:cs="Arial"/>
        </w:rPr>
        <w:t>.</w:t>
      </w:r>
      <w:r w:rsidR="00E7000C">
        <w:rPr>
          <w:rFonts w:ascii="Arial" w:hAnsi="Arial" w:cs="Arial"/>
        </w:rPr>
        <w:t xml:space="preserve"> </w:t>
      </w:r>
      <w:r w:rsidR="00F27EBF">
        <w:rPr>
          <w:rFonts w:ascii="Arial" w:hAnsi="Arial" w:cs="Arial"/>
        </w:rPr>
        <w:t xml:space="preserve">The second area was </w:t>
      </w:r>
      <w:r w:rsidR="008759C6">
        <w:rPr>
          <w:rFonts w:ascii="Arial" w:hAnsi="Arial" w:cs="Arial"/>
        </w:rPr>
        <w:t xml:space="preserve">about dental services and the advice that the virtual assistant was able to give regarding </w:t>
      </w:r>
      <w:r w:rsidR="00102BAE">
        <w:rPr>
          <w:rFonts w:ascii="Arial" w:hAnsi="Arial" w:cs="Arial"/>
        </w:rPr>
        <w:t xml:space="preserve">these requests. </w:t>
      </w:r>
      <w:r w:rsidR="00DE3F94">
        <w:rPr>
          <w:rFonts w:ascii="Arial" w:hAnsi="Arial" w:cs="Arial"/>
        </w:rPr>
        <w:t>It identified that due to a variance in the dental services that are provided by NHS 111 Wales</w:t>
      </w:r>
      <w:r w:rsidR="00FB6CAD">
        <w:rPr>
          <w:rFonts w:ascii="Arial" w:hAnsi="Arial" w:cs="Arial"/>
        </w:rPr>
        <w:t xml:space="preserve"> depending on which health board area of Wales the patient lived was causing confusion when the virtual assistant was advising users and for example would give advice only relevant to users who lived in Cardiff to all users. </w:t>
      </w:r>
      <w:r w:rsidR="00EA1E0B">
        <w:rPr>
          <w:rFonts w:ascii="Arial" w:hAnsi="Arial" w:cs="Arial"/>
        </w:rPr>
        <w:t>Users may not know which health board region they belong to, if their region</w:t>
      </w:r>
      <w:r w:rsidR="00A91226">
        <w:rPr>
          <w:rFonts w:ascii="Arial" w:hAnsi="Arial" w:cs="Arial"/>
        </w:rPr>
        <w:t xml:space="preserve"> is covered and how to access urgent dental treatment. </w:t>
      </w:r>
    </w:p>
    <w:p w14:paraId="0B6DD2C6" w14:textId="072F19DA" w:rsidR="00FD0393" w:rsidRDefault="00320801" w:rsidP="00F24B18">
      <w:pPr>
        <w:rPr>
          <w:rFonts w:ascii="Arial" w:hAnsi="Arial" w:cs="Arial"/>
        </w:rPr>
      </w:pPr>
      <w:r>
        <w:rPr>
          <w:rFonts w:ascii="Arial" w:hAnsi="Arial" w:cs="Arial"/>
        </w:rPr>
        <w:lastRenderedPageBreak/>
        <w:t>The feedback that was gathered from NHS 111 Wales staff members is summarised in the below table</w:t>
      </w:r>
      <w:r w:rsidR="00EE162C">
        <w:rPr>
          <w:rFonts w:ascii="Arial" w:hAnsi="Arial" w:cs="Arial"/>
        </w:rPr>
        <w:t xml:space="preserve">, the theme regarding dental </w:t>
      </w:r>
      <w:r w:rsidR="006E4DD7">
        <w:rPr>
          <w:rFonts w:ascii="Arial" w:hAnsi="Arial" w:cs="Arial"/>
        </w:rPr>
        <w:t>queries was provided by an NHS 111 Wales Dental Health Advisor</w:t>
      </w:r>
      <w:r w:rsidR="00B27D57">
        <w:rPr>
          <w:rFonts w:ascii="Arial" w:hAnsi="Arial" w:cs="Arial"/>
        </w:rPr>
        <w:t xml:space="preserve"> (DHA)</w:t>
      </w:r>
      <w:r w:rsidR="006E4DD7">
        <w:rPr>
          <w:rFonts w:ascii="Arial" w:hAnsi="Arial" w:cs="Arial"/>
        </w:rPr>
        <w:t xml:space="preserve"> who specifically carried out dental queries testing.</w:t>
      </w:r>
    </w:p>
    <w:tbl>
      <w:tblPr>
        <w:tblStyle w:val="PlainTable1"/>
        <w:tblW w:w="0" w:type="auto"/>
        <w:tblLook w:val="04A0" w:firstRow="1" w:lastRow="0" w:firstColumn="1" w:lastColumn="0" w:noHBand="0" w:noVBand="1"/>
      </w:tblPr>
      <w:tblGrid>
        <w:gridCol w:w="4508"/>
        <w:gridCol w:w="4508"/>
      </w:tblGrid>
      <w:tr w:rsidR="0090146A" w14:paraId="55E015EF" w14:textId="77777777" w:rsidTr="007D15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7CE0A1" w14:textId="6006EE47" w:rsidR="0090146A" w:rsidRPr="008D3192" w:rsidRDefault="0090146A" w:rsidP="007D154E">
            <w:pPr>
              <w:rPr>
                <w:rFonts w:ascii="Arial" w:hAnsi="Arial" w:cs="Arial"/>
                <w:sz w:val="28"/>
                <w:szCs w:val="28"/>
              </w:rPr>
            </w:pPr>
            <w:r>
              <w:rPr>
                <w:rFonts w:ascii="Arial" w:hAnsi="Arial" w:cs="Arial"/>
                <w:sz w:val="28"/>
                <w:szCs w:val="28"/>
              </w:rPr>
              <w:t>Main theme</w:t>
            </w:r>
          </w:p>
        </w:tc>
        <w:tc>
          <w:tcPr>
            <w:tcW w:w="4508" w:type="dxa"/>
          </w:tcPr>
          <w:p w14:paraId="20C237B6" w14:textId="77777777" w:rsidR="0090146A" w:rsidRPr="008D3192" w:rsidRDefault="0090146A" w:rsidP="007D154E">
            <w:pP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8D3192">
              <w:rPr>
                <w:rFonts w:ascii="Arial" w:hAnsi="Arial" w:cs="Arial"/>
                <w:sz w:val="28"/>
                <w:szCs w:val="28"/>
              </w:rPr>
              <w:t>Feeback</w:t>
            </w:r>
          </w:p>
        </w:tc>
      </w:tr>
      <w:tr w:rsidR="0090146A" w14:paraId="6F932CCC" w14:textId="77777777" w:rsidTr="00774BA0">
        <w:trPr>
          <w:cnfStyle w:val="000000100000" w:firstRow="0" w:lastRow="0" w:firstColumn="0" w:lastColumn="0" w:oddVBand="0" w:evenVBand="0" w:oddHBand="1" w:evenHBand="0" w:firstRowFirstColumn="0" w:firstRowLastColumn="0" w:lastRowFirstColumn="0" w:lastRowLastColumn="0"/>
          <w:trHeight w:val="1778"/>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0B66358" w14:textId="7A0FA342" w:rsidR="0090146A" w:rsidRPr="00BB562D" w:rsidRDefault="00EA1E63" w:rsidP="00E3694E">
            <w:pPr>
              <w:rPr>
                <w:rFonts w:ascii="Arial" w:hAnsi="Arial" w:cs="Arial"/>
                <w:b w:val="0"/>
                <w:bCs w:val="0"/>
              </w:rPr>
            </w:pPr>
            <w:r w:rsidRPr="00BB562D">
              <w:rPr>
                <w:rFonts w:ascii="Arial" w:hAnsi="Arial" w:cs="Arial"/>
                <w:b w:val="0"/>
                <w:bCs w:val="0"/>
              </w:rPr>
              <w:t>Privacy concerns</w:t>
            </w:r>
          </w:p>
        </w:tc>
        <w:tc>
          <w:tcPr>
            <w:tcW w:w="4508" w:type="dxa"/>
          </w:tcPr>
          <w:p w14:paraId="400DE190" w14:textId="57752131" w:rsidR="0090146A" w:rsidRPr="00BB562D" w:rsidRDefault="00BB562D" w:rsidP="007D154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B562D">
              <w:rPr>
                <w:rFonts w:ascii="Arial" w:hAnsi="Arial" w:cs="Arial"/>
              </w:rPr>
              <w:t xml:space="preserve">The virtual assistant states in its initial greetings for users not to give personal information, testers raised the query of what </w:t>
            </w:r>
            <w:r>
              <w:rPr>
                <w:rFonts w:ascii="Arial" w:hAnsi="Arial" w:cs="Arial"/>
              </w:rPr>
              <w:t>would happen if a user did divulge any person information and how this would be used/stored.</w:t>
            </w:r>
          </w:p>
        </w:tc>
      </w:tr>
      <w:tr w:rsidR="0090146A" w14:paraId="2B776FE6" w14:textId="77777777" w:rsidTr="00774BA0">
        <w:trPr>
          <w:trHeight w:val="1816"/>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7C2A85FE" w14:textId="032F0B97" w:rsidR="0090146A" w:rsidRPr="00BB562D" w:rsidRDefault="00EA1E63" w:rsidP="00E3694E">
            <w:pPr>
              <w:rPr>
                <w:rFonts w:ascii="Arial" w:hAnsi="Arial" w:cs="Arial"/>
                <w:b w:val="0"/>
                <w:bCs w:val="0"/>
              </w:rPr>
            </w:pPr>
            <w:r w:rsidRPr="00BB562D">
              <w:rPr>
                <w:rFonts w:ascii="Arial" w:hAnsi="Arial" w:cs="Arial"/>
                <w:b w:val="0"/>
                <w:bCs w:val="0"/>
              </w:rPr>
              <w:t>Sensitive topics / safeguarding</w:t>
            </w:r>
          </w:p>
        </w:tc>
        <w:tc>
          <w:tcPr>
            <w:tcW w:w="4508" w:type="dxa"/>
          </w:tcPr>
          <w:p w14:paraId="06635318" w14:textId="41C1C166" w:rsidR="0090146A" w:rsidRPr="00BB562D" w:rsidRDefault="00635D37" w:rsidP="007D154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Testers noted that the virtual assistant was able to recognise topics that were sensitive and provide appropriate information and signposting to other services</w:t>
            </w:r>
            <w:r w:rsidR="00351436">
              <w:rPr>
                <w:rFonts w:ascii="Arial" w:hAnsi="Arial" w:cs="Arial"/>
              </w:rPr>
              <w:t>, in clear and supportive language.</w:t>
            </w:r>
          </w:p>
        </w:tc>
      </w:tr>
      <w:tr w:rsidR="0090146A" w14:paraId="3A99C2A8" w14:textId="77777777" w:rsidTr="00774BA0">
        <w:trPr>
          <w:cnfStyle w:val="000000100000" w:firstRow="0" w:lastRow="0" w:firstColumn="0" w:lastColumn="0" w:oddVBand="0" w:evenVBand="0" w:oddHBand="1" w:evenHBand="0" w:firstRowFirstColumn="0" w:firstRowLastColumn="0" w:lastRowFirstColumn="0" w:lastRowLastColumn="0"/>
          <w:trHeight w:val="127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00C9C87" w14:textId="4BE0249F" w:rsidR="0090146A" w:rsidRPr="00BB562D" w:rsidRDefault="00892FEB" w:rsidP="00E3694E">
            <w:pPr>
              <w:rPr>
                <w:rFonts w:ascii="Arial" w:hAnsi="Arial" w:cs="Arial"/>
                <w:b w:val="0"/>
                <w:bCs w:val="0"/>
              </w:rPr>
            </w:pPr>
            <w:r w:rsidRPr="00BB562D">
              <w:rPr>
                <w:rFonts w:ascii="Arial" w:hAnsi="Arial" w:cs="Arial"/>
                <w:b w:val="0"/>
                <w:bCs w:val="0"/>
              </w:rPr>
              <w:t>Welsh language availability</w:t>
            </w:r>
          </w:p>
        </w:tc>
        <w:tc>
          <w:tcPr>
            <w:tcW w:w="4508" w:type="dxa"/>
          </w:tcPr>
          <w:p w14:paraId="1EDDB5F2" w14:textId="4E95512E" w:rsidR="0090146A" w:rsidRPr="00BB562D" w:rsidRDefault="00386687" w:rsidP="007D154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B562D">
              <w:rPr>
                <w:rFonts w:ascii="Arial" w:hAnsi="Arial" w:cs="Arial"/>
              </w:rPr>
              <w:t>Testers commented positively that the virtual assistant was able to</w:t>
            </w:r>
            <w:r w:rsidR="00D73715" w:rsidRPr="00BB562D">
              <w:rPr>
                <w:rFonts w:ascii="Arial" w:hAnsi="Arial" w:cs="Arial"/>
              </w:rPr>
              <w:t xml:space="preserve"> fluently</w:t>
            </w:r>
            <w:r w:rsidRPr="00BB562D">
              <w:rPr>
                <w:rFonts w:ascii="Arial" w:hAnsi="Arial" w:cs="Arial"/>
              </w:rPr>
              <w:t xml:space="preserve"> converse with users in Welsh, as well as other languages</w:t>
            </w:r>
            <w:r w:rsidR="00D73715" w:rsidRPr="00BB562D">
              <w:rPr>
                <w:rFonts w:ascii="Arial" w:hAnsi="Arial" w:cs="Arial"/>
              </w:rPr>
              <w:t>.</w:t>
            </w:r>
          </w:p>
        </w:tc>
      </w:tr>
      <w:tr w:rsidR="0090146A" w14:paraId="017EE156" w14:textId="77777777" w:rsidTr="00774BA0">
        <w:trPr>
          <w:trHeight w:val="1714"/>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37CD7448" w14:textId="6769E23F" w:rsidR="0090146A" w:rsidRPr="00BB562D" w:rsidRDefault="004A0C53" w:rsidP="00E3694E">
            <w:pPr>
              <w:rPr>
                <w:rFonts w:ascii="Arial" w:hAnsi="Arial" w:cs="Arial"/>
                <w:b w:val="0"/>
                <w:bCs w:val="0"/>
              </w:rPr>
            </w:pPr>
            <w:r>
              <w:rPr>
                <w:rFonts w:ascii="Arial" w:hAnsi="Arial" w:cs="Arial"/>
                <w:b w:val="0"/>
                <w:bCs w:val="0"/>
              </w:rPr>
              <w:t>Dental queries</w:t>
            </w:r>
          </w:p>
        </w:tc>
        <w:tc>
          <w:tcPr>
            <w:tcW w:w="4508" w:type="dxa"/>
          </w:tcPr>
          <w:p w14:paraId="5FF2D269" w14:textId="60E08650" w:rsidR="0090146A" w:rsidRPr="00BB562D" w:rsidRDefault="00B27D57" w:rsidP="007D154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 DHA fed back issues regarding the virtual assistant</w:t>
            </w:r>
            <w:r w:rsidR="00FC01F9">
              <w:rPr>
                <w:rFonts w:ascii="Arial" w:hAnsi="Arial" w:cs="Arial"/>
              </w:rPr>
              <w:t xml:space="preserve"> giving incorrect information when provided with a postcode or location area. </w:t>
            </w:r>
            <w:r w:rsidR="00774BA0">
              <w:rPr>
                <w:rFonts w:ascii="Arial" w:hAnsi="Arial" w:cs="Arial"/>
              </w:rPr>
              <w:t xml:space="preserve">If the health board area was provided in the </w:t>
            </w:r>
            <w:proofErr w:type="gramStart"/>
            <w:r w:rsidR="00774BA0">
              <w:rPr>
                <w:rFonts w:ascii="Arial" w:hAnsi="Arial" w:cs="Arial"/>
              </w:rPr>
              <w:t>query</w:t>
            </w:r>
            <w:proofErr w:type="gramEnd"/>
            <w:r w:rsidR="00774BA0">
              <w:rPr>
                <w:rFonts w:ascii="Arial" w:hAnsi="Arial" w:cs="Arial"/>
              </w:rPr>
              <w:t xml:space="preserve"> then the correct information was given.</w:t>
            </w:r>
          </w:p>
        </w:tc>
      </w:tr>
    </w:tbl>
    <w:p w14:paraId="02CABC7D" w14:textId="77777777" w:rsidR="00320801" w:rsidRDefault="00320801" w:rsidP="00F24B18">
      <w:pPr>
        <w:rPr>
          <w:rFonts w:ascii="Arial" w:hAnsi="Arial" w:cs="Arial"/>
        </w:rPr>
      </w:pPr>
    </w:p>
    <w:p w14:paraId="1CCF201D" w14:textId="3B1A565C" w:rsidR="00A91226" w:rsidRDefault="00D14DBB" w:rsidP="00F24B18">
      <w:pPr>
        <w:rPr>
          <w:rFonts w:ascii="Arial" w:hAnsi="Arial" w:cs="Arial"/>
        </w:rPr>
      </w:pPr>
      <w:r>
        <w:rPr>
          <w:rFonts w:ascii="Arial" w:hAnsi="Arial" w:cs="Arial"/>
        </w:rPr>
        <w:t xml:space="preserve">As I currently work on the NHS Wales Directory of Services my main interactions </w:t>
      </w:r>
      <w:r w:rsidR="004A0C53">
        <w:rPr>
          <w:rFonts w:ascii="Arial" w:hAnsi="Arial" w:cs="Arial"/>
        </w:rPr>
        <w:t>when</w:t>
      </w:r>
      <w:r>
        <w:rPr>
          <w:rFonts w:ascii="Arial" w:hAnsi="Arial" w:cs="Arial"/>
        </w:rPr>
        <w:t xml:space="preserve"> testing the virtual assistant focussed on its knowledge of local services and how it was able to scrap this from the website to provide information to users. </w:t>
      </w:r>
      <w:r w:rsidR="00AE36D6">
        <w:rPr>
          <w:rFonts w:ascii="Arial" w:hAnsi="Arial" w:cs="Arial"/>
        </w:rPr>
        <w:t>I noted that when asking for</w:t>
      </w:r>
      <w:r w:rsidR="006A1F04">
        <w:rPr>
          <w:rFonts w:ascii="Arial" w:hAnsi="Arial" w:cs="Arial"/>
        </w:rPr>
        <w:t xml:space="preserve"> the contact details of</w:t>
      </w:r>
      <w:r w:rsidR="00AE36D6">
        <w:rPr>
          <w:rFonts w:ascii="Arial" w:hAnsi="Arial" w:cs="Arial"/>
        </w:rPr>
        <w:t xml:space="preserve"> a specific service</w:t>
      </w:r>
      <w:r w:rsidR="006A1F04">
        <w:rPr>
          <w:rFonts w:ascii="Arial" w:hAnsi="Arial" w:cs="Arial"/>
        </w:rPr>
        <w:t xml:space="preserve"> the virtual assistant was unable to provide this and didn’t understand the query. </w:t>
      </w:r>
      <w:r w:rsidR="007651E0">
        <w:rPr>
          <w:rFonts w:ascii="Arial" w:hAnsi="Arial" w:cs="Arial"/>
        </w:rPr>
        <w:t xml:space="preserve">Further feedback received from </w:t>
      </w:r>
      <w:r w:rsidR="00D9616F">
        <w:rPr>
          <w:rFonts w:ascii="Arial" w:hAnsi="Arial" w:cs="Arial"/>
        </w:rPr>
        <w:t xml:space="preserve">a staff member who is a </w:t>
      </w:r>
      <w:r w:rsidR="00F50394">
        <w:rPr>
          <w:rFonts w:ascii="Arial" w:hAnsi="Arial" w:cs="Arial"/>
        </w:rPr>
        <w:t>Principal</w:t>
      </w:r>
      <w:r w:rsidR="00D9616F">
        <w:rPr>
          <w:rFonts w:ascii="Arial" w:hAnsi="Arial" w:cs="Arial"/>
        </w:rPr>
        <w:t xml:space="preserve"> Applications Developer advised that the virtual assistant can only crawl the top 50 services on the </w:t>
      </w:r>
      <w:r w:rsidR="006A60EA">
        <w:rPr>
          <w:rFonts w:ascii="Arial" w:hAnsi="Arial" w:cs="Arial"/>
        </w:rPr>
        <w:t>website and is not able to look for a service based on location or specific type, for example a GP surgery or a hospital.</w:t>
      </w:r>
    </w:p>
    <w:p w14:paraId="331CC011" w14:textId="77777777" w:rsidR="00177750" w:rsidRDefault="00177750" w:rsidP="00177750">
      <w:pPr>
        <w:spacing w:after="0"/>
        <w:rPr>
          <w:rFonts w:ascii="Arial" w:hAnsi="Arial" w:cs="Arial"/>
        </w:rPr>
      </w:pPr>
    </w:p>
    <w:p w14:paraId="13F00B83" w14:textId="77B147F3" w:rsidR="00F24B18" w:rsidRPr="00F750DC" w:rsidRDefault="00F24B18" w:rsidP="00F24B18">
      <w:pPr>
        <w:rPr>
          <w:rFonts w:ascii="Arial" w:hAnsi="Arial" w:cs="Arial"/>
          <w:sz w:val="28"/>
          <w:szCs w:val="28"/>
        </w:rPr>
      </w:pPr>
      <w:r w:rsidRPr="00F750DC">
        <w:rPr>
          <w:rFonts w:ascii="Arial" w:hAnsi="Arial" w:cs="Arial"/>
          <w:b/>
          <w:bCs/>
          <w:sz w:val="28"/>
          <w:szCs w:val="28"/>
        </w:rPr>
        <w:t>Discussion</w:t>
      </w:r>
      <w:r w:rsidRPr="00F750DC">
        <w:rPr>
          <w:rFonts w:ascii="Arial" w:hAnsi="Arial" w:cs="Arial"/>
          <w:sz w:val="28"/>
          <w:szCs w:val="28"/>
        </w:rPr>
        <w:t xml:space="preserve"> </w:t>
      </w:r>
    </w:p>
    <w:p w14:paraId="37EE0F16" w14:textId="3A150843" w:rsidR="001769DE" w:rsidRDefault="008558DE" w:rsidP="001769DE">
      <w:pPr>
        <w:spacing w:after="0"/>
        <w:rPr>
          <w:rFonts w:ascii="Arial" w:hAnsi="Arial" w:cs="Arial"/>
          <w:color w:val="000000"/>
        </w:rPr>
      </w:pPr>
      <w:r>
        <w:rPr>
          <w:rFonts w:ascii="Arial" w:hAnsi="Arial" w:cs="Arial"/>
        </w:rPr>
        <w:t>Firstly</w:t>
      </w:r>
      <w:r w:rsidR="00933573">
        <w:rPr>
          <w:rFonts w:ascii="Arial" w:hAnsi="Arial" w:cs="Arial"/>
        </w:rPr>
        <w:t>,</w:t>
      </w:r>
      <w:r>
        <w:rPr>
          <w:rFonts w:ascii="Arial" w:hAnsi="Arial" w:cs="Arial"/>
        </w:rPr>
        <w:t xml:space="preserve"> considering the fit between </w:t>
      </w:r>
      <w:r w:rsidR="00933573">
        <w:rPr>
          <w:rFonts w:ascii="Arial" w:hAnsi="Arial" w:cs="Arial"/>
        </w:rPr>
        <w:t xml:space="preserve">task and technology there are two clear themes which are reflected in the results. The first is </w:t>
      </w:r>
      <w:r w:rsidR="00CC2A49">
        <w:rPr>
          <w:rFonts w:ascii="Arial" w:hAnsi="Arial" w:cs="Arial"/>
        </w:rPr>
        <w:t xml:space="preserve">the consideration of the knowledge base </w:t>
      </w:r>
      <w:r w:rsidR="00E02754">
        <w:rPr>
          <w:rFonts w:ascii="Arial" w:hAnsi="Arial" w:cs="Arial"/>
        </w:rPr>
        <w:t xml:space="preserve">of the virtual assistant and if it able to access the correct information </w:t>
      </w:r>
      <w:r w:rsidR="000C105E">
        <w:rPr>
          <w:rFonts w:ascii="Arial" w:hAnsi="Arial" w:cs="Arial"/>
        </w:rPr>
        <w:t>to</w:t>
      </w:r>
      <w:r w:rsidR="00E02754">
        <w:rPr>
          <w:rFonts w:ascii="Arial" w:hAnsi="Arial" w:cs="Arial"/>
        </w:rPr>
        <w:t xml:space="preserve"> </w:t>
      </w:r>
      <w:r w:rsidR="00E02754">
        <w:rPr>
          <w:rFonts w:ascii="Arial" w:hAnsi="Arial" w:cs="Arial"/>
        </w:rPr>
        <w:lastRenderedPageBreak/>
        <w:t xml:space="preserve">comprehensively answer the question posed to it. </w:t>
      </w:r>
      <w:r w:rsidR="000C105E">
        <w:rPr>
          <w:rFonts w:ascii="Arial" w:hAnsi="Arial" w:cs="Arial"/>
        </w:rPr>
        <w:t xml:space="preserve">This is reflected in the user feedback within the themes of </w:t>
      </w:r>
      <w:r w:rsidR="00E77989">
        <w:rPr>
          <w:rFonts w:ascii="Arial" w:hAnsi="Arial" w:cs="Arial"/>
        </w:rPr>
        <w:t xml:space="preserve">relevance and completeness for more complex enquiries and was also a focus of the phase 2 planning documents. </w:t>
      </w:r>
      <w:r w:rsidR="00A45D4D">
        <w:rPr>
          <w:rFonts w:ascii="Arial" w:hAnsi="Arial" w:cs="Arial"/>
        </w:rPr>
        <w:t xml:space="preserve">Ensuring that the knowledge base is accurate, reliable and trustworthy is a key consideration, </w:t>
      </w:r>
      <w:r w:rsidR="0048656A">
        <w:rPr>
          <w:rFonts w:ascii="Arial" w:hAnsi="Arial" w:cs="Arial"/>
        </w:rPr>
        <w:t xml:space="preserve">it will impact of the </w:t>
      </w:r>
      <w:r w:rsidR="006A609C">
        <w:rPr>
          <w:rFonts w:ascii="Arial" w:hAnsi="Arial" w:cs="Arial"/>
        </w:rPr>
        <w:t>reputation</w:t>
      </w:r>
      <w:r w:rsidR="0048656A">
        <w:rPr>
          <w:rFonts w:ascii="Arial" w:hAnsi="Arial" w:cs="Arial"/>
        </w:rPr>
        <w:t xml:space="preserve"> of the virtual assistant which in turn impacts the reputation of the NHS 111 Wales website and service. To meet the </w:t>
      </w:r>
      <w:r w:rsidR="009A7222">
        <w:rPr>
          <w:rFonts w:ascii="Arial" w:hAnsi="Arial" w:cs="Arial"/>
        </w:rPr>
        <w:t>service’s aims of improving their digital offer and directing patient queries away from telephony and to the website</w:t>
      </w:r>
      <w:r w:rsidR="00EB1C32">
        <w:rPr>
          <w:rFonts w:ascii="Arial" w:hAnsi="Arial" w:cs="Arial"/>
        </w:rPr>
        <w:t xml:space="preserve">, users must trust the technology. This is a theme reflected in other literature and has been reviewed by other authors. </w:t>
      </w:r>
      <w:r w:rsidR="00A45D4D">
        <w:rPr>
          <w:rFonts w:ascii="Arial" w:hAnsi="Arial" w:cs="Arial"/>
        </w:rPr>
        <w:t xml:space="preserve"> </w:t>
      </w:r>
      <w:r w:rsidR="001479D7">
        <w:rPr>
          <w:rFonts w:ascii="Arial" w:hAnsi="Arial" w:cs="Arial"/>
        </w:rPr>
        <w:t>When reviewing information provided to patients regarding paediatric orthopaedics it was noted tha</w:t>
      </w:r>
      <w:r w:rsidR="00AA588D">
        <w:rPr>
          <w:rFonts w:ascii="Arial" w:hAnsi="Arial" w:cs="Arial"/>
        </w:rPr>
        <w:t>t</w:t>
      </w:r>
      <w:r w:rsidR="00E162E8">
        <w:rPr>
          <w:rFonts w:ascii="Arial" w:hAnsi="Arial" w:cs="Arial"/>
        </w:rPr>
        <w:t xml:space="preserve"> while able to offer reassurance and clinical information there were some degrees of inaccuracy</w:t>
      </w:r>
      <w:r w:rsidR="00AF5BD1">
        <w:rPr>
          <w:rFonts w:ascii="Arial" w:hAnsi="Arial" w:cs="Arial"/>
        </w:rPr>
        <w:t xml:space="preserve"> and the stakes of this are high regarding the negative impact this can then have on patients and their carers</w:t>
      </w:r>
      <w:r w:rsidR="00E162E8">
        <w:rPr>
          <w:rFonts w:ascii="Arial" w:hAnsi="Arial" w:cs="Arial"/>
        </w:rPr>
        <w:t xml:space="preserve"> </w:t>
      </w:r>
      <w:sdt>
        <w:sdtPr>
          <w:rPr>
            <w:rFonts w:ascii="Arial" w:hAnsi="Arial" w:cs="Arial"/>
            <w:color w:val="000000"/>
          </w:rPr>
          <w:tag w:val="MENDELEY_CITATION_v3_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"/>
          <w:id w:val="-1796517935"/>
          <w:placeholder>
            <w:docPart w:val="DefaultPlaceholder_-1854013440"/>
          </w:placeholder>
        </w:sdtPr>
        <w:sdtEndPr/>
        <w:sdtContent>
          <w:r w:rsidR="001B7A10" w:rsidRPr="001B7A10">
            <w:rPr>
              <w:rFonts w:ascii="Arial" w:hAnsi="Arial" w:cs="Arial"/>
              <w:color w:val="000000"/>
            </w:rPr>
            <w:t>(Kamal, 2025)</w:t>
          </w:r>
        </w:sdtContent>
      </w:sdt>
      <w:r w:rsidR="00E162E8">
        <w:rPr>
          <w:rFonts w:ascii="Arial" w:hAnsi="Arial" w:cs="Arial"/>
        </w:rPr>
        <w:t>. This was also the case</w:t>
      </w:r>
      <w:r w:rsidR="00350C8F">
        <w:rPr>
          <w:rFonts w:ascii="Arial" w:hAnsi="Arial" w:cs="Arial"/>
        </w:rPr>
        <w:t xml:space="preserve"> in a review of </w:t>
      </w:r>
      <w:r w:rsidR="00CC1932">
        <w:rPr>
          <w:rFonts w:ascii="Arial" w:hAnsi="Arial" w:cs="Arial"/>
        </w:rPr>
        <w:t>chatbots providing information on sexually transmitted diseases (STDs)</w:t>
      </w:r>
      <w:r w:rsidR="00127111">
        <w:rPr>
          <w:rFonts w:ascii="Arial" w:hAnsi="Arial" w:cs="Arial"/>
        </w:rPr>
        <w:t>, it was noted that varied results of accuracy and that often the information provided was over</w:t>
      </w:r>
      <w:r w:rsidR="00BD7E1E">
        <w:rPr>
          <w:rFonts w:ascii="Arial" w:hAnsi="Arial" w:cs="Arial"/>
        </w:rPr>
        <w:t>ly</w:t>
      </w:r>
      <w:r w:rsidR="00127111">
        <w:rPr>
          <w:rFonts w:ascii="Arial" w:hAnsi="Arial" w:cs="Arial"/>
        </w:rPr>
        <w:t xml:space="preserve"> complex </w:t>
      </w:r>
      <w:r w:rsidR="00BD7E1E">
        <w:rPr>
          <w:rFonts w:ascii="Arial" w:hAnsi="Arial" w:cs="Arial"/>
        </w:rPr>
        <w:t xml:space="preserve">and raised concerns about accessibility for users with lower health literacy </w:t>
      </w:r>
      <w:sdt>
        <w:sdtPr>
          <w:rPr>
            <w:rFonts w:ascii="Arial" w:hAnsi="Arial" w:cs="Arial"/>
            <w:color w:val="000000"/>
          </w:rPr>
          <w:tag w:val="MENDELEY_CITATION_v3_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"/>
          <w:id w:val="630679160"/>
          <w:placeholder>
            <w:docPart w:val="DefaultPlaceholder_-1854013440"/>
          </w:placeholder>
        </w:sdtPr>
        <w:sdtEndPr/>
        <w:sdtContent>
          <w:r w:rsidR="001B7A10" w:rsidRPr="001B7A10">
            <w:rPr>
              <w:rFonts w:ascii="Arial" w:hAnsi="Arial" w:cs="Arial"/>
              <w:color w:val="000000"/>
            </w:rPr>
            <w:t xml:space="preserve">(Yıldız and </w:t>
          </w:r>
          <w:proofErr w:type="spellStart"/>
          <w:r w:rsidR="001B7A10" w:rsidRPr="001B7A10">
            <w:rPr>
              <w:rFonts w:ascii="Arial" w:hAnsi="Arial" w:cs="Arial"/>
              <w:color w:val="000000"/>
            </w:rPr>
            <w:t>Söğütdelen</w:t>
          </w:r>
          <w:proofErr w:type="spellEnd"/>
          <w:r w:rsidR="001B7A10" w:rsidRPr="001B7A10">
            <w:rPr>
              <w:rFonts w:ascii="Arial" w:hAnsi="Arial" w:cs="Arial"/>
              <w:color w:val="000000"/>
            </w:rPr>
            <w:t>, 2025)</w:t>
          </w:r>
        </w:sdtContent>
      </w:sdt>
      <w:r w:rsidR="002C1CF3">
        <w:rPr>
          <w:rFonts w:ascii="Arial" w:hAnsi="Arial" w:cs="Arial"/>
          <w:color w:val="000000"/>
        </w:rPr>
        <w:t xml:space="preserve">. The difference between these studies and the virtual assistant is that </w:t>
      </w:r>
      <w:r w:rsidR="005D2D8C">
        <w:rPr>
          <w:rFonts w:ascii="Arial" w:hAnsi="Arial" w:cs="Arial"/>
          <w:color w:val="000000"/>
        </w:rPr>
        <w:t xml:space="preserve">they considered chatbots where the health service has no control or input in to the knowledge, </w:t>
      </w:r>
      <w:r w:rsidR="007C2B8A">
        <w:rPr>
          <w:rFonts w:ascii="Arial" w:hAnsi="Arial" w:cs="Arial"/>
          <w:color w:val="000000"/>
        </w:rPr>
        <w:t xml:space="preserve">in applications such as ChatGPT or CoPilot, whereas with the NHS 111 Wales website virtual assistant the </w:t>
      </w:r>
      <w:r w:rsidR="001832D2">
        <w:rPr>
          <w:rFonts w:ascii="Arial" w:hAnsi="Arial" w:cs="Arial"/>
          <w:color w:val="000000"/>
        </w:rPr>
        <w:t>knowledge base is controlled which significantly reduces the risk of inaccurate or overly complex information being provided</w:t>
      </w:r>
      <w:r w:rsidR="00B974E8">
        <w:rPr>
          <w:rFonts w:ascii="Arial" w:hAnsi="Arial" w:cs="Arial"/>
          <w:color w:val="000000"/>
        </w:rPr>
        <w:t xml:space="preserve"> and therefore shows a positive fit between task and technology</w:t>
      </w:r>
      <w:r w:rsidR="001832D2">
        <w:rPr>
          <w:rFonts w:ascii="Arial" w:hAnsi="Arial" w:cs="Arial"/>
          <w:color w:val="000000"/>
        </w:rPr>
        <w:t xml:space="preserve">. </w:t>
      </w:r>
      <w:r w:rsidR="00996EDA">
        <w:rPr>
          <w:rFonts w:ascii="Arial" w:hAnsi="Arial" w:cs="Arial"/>
          <w:color w:val="000000"/>
        </w:rPr>
        <w:t xml:space="preserve">The user feedback and planning documents also highlighted issues surrounding dental pathways and </w:t>
      </w:r>
      <w:r w:rsidR="00B94A10">
        <w:rPr>
          <w:rFonts w:ascii="Arial" w:hAnsi="Arial" w:cs="Arial"/>
          <w:color w:val="000000"/>
        </w:rPr>
        <w:t xml:space="preserve">inaccurate information being provided due to complexities with differing pathways across Wales. </w:t>
      </w:r>
      <w:r w:rsidR="009C3E05">
        <w:rPr>
          <w:rFonts w:ascii="Arial" w:hAnsi="Arial" w:cs="Arial"/>
          <w:color w:val="000000"/>
        </w:rPr>
        <w:t xml:space="preserve">Due to the uniqueness of the virtual </w:t>
      </w:r>
      <w:r w:rsidR="007E79A3">
        <w:rPr>
          <w:rFonts w:ascii="Arial" w:hAnsi="Arial" w:cs="Arial"/>
          <w:color w:val="000000"/>
        </w:rPr>
        <w:t>assistant,</w:t>
      </w:r>
      <w:r w:rsidR="009C3E05">
        <w:rPr>
          <w:rFonts w:ascii="Arial" w:hAnsi="Arial" w:cs="Arial"/>
          <w:color w:val="000000"/>
        </w:rPr>
        <w:t xml:space="preserve"> there isn’t </w:t>
      </w:r>
      <w:r w:rsidR="0089392F">
        <w:rPr>
          <w:rFonts w:ascii="Arial" w:hAnsi="Arial" w:cs="Arial"/>
          <w:color w:val="000000"/>
        </w:rPr>
        <w:t xml:space="preserve">any similar literature that reviews this specific issue, but this theme does link with </w:t>
      </w:r>
      <w:r w:rsidR="00A756D1">
        <w:rPr>
          <w:rFonts w:ascii="Arial" w:hAnsi="Arial" w:cs="Arial"/>
          <w:color w:val="000000"/>
        </w:rPr>
        <w:t>ensuring that the knowledge base is accurate</w:t>
      </w:r>
      <w:r w:rsidR="00CE0A86">
        <w:rPr>
          <w:rFonts w:ascii="Arial" w:hAnsi="Arial" w:cs="Arial"/>
          <w:color w:val="000000"/>
        </w:rPr>
        <w:t xml:space="preserve">. The technical issues that have been reported demonstrate a poor fit </w:t>
      </w:r>
      <w:r w:rsidR="00374FEC">
        <w:rPr>
          <w:rFonts w:ascii="Arial" w:hAnsi="Arial" w:cs="Arial"/>
          <w:color w:val="000000"/>
        </w:rPr>
        <w:t xml:space="preserve">but are balanced against the positive feedback that the virtual assistant is able to give clear answers </w:t>
      </w:r>
      <w:r w:rsidR="007E79A3">
        <w:rPr>
          <w:rFonts w:ascii="Arial" w:hAnsi="Arial" w:cs="Arial"/>
          <w:color w:val="000000"/>
        </w:rPr>
        <w:t>and use supportive language in answering more sensitive queries.</w:t>
      </w:r>
    </w:p>
    <w:p w14:paraId="2073C31C" w14:textId="77777777" w:rsidR="001B7A10" w:rsidRDefault="001B7A10" w:rsidP="001769DE">
      <w:pPr>
        <w:spacing w:after="0"/>
        <w:rPr>
          <w:rFonts w:ascii="Arial" w:hAnsi="Arial" w:cs="Arial"/>
          <w:color w:val="000000"/>
        </w:rPr>
      </w:pPr>
    </w:p>
    <w:p w14:paraId="019FFEF3" w14:textId="770F4916" w:rsidR="00B974E8" w:rsidRDefault="00B974E8" w:rsidP="001769DE">
      <w:pPr>
        <w:spacing w:after="0"/>
        <w:rPr>
          <w:rFonts w:ascii="Arial" w:hAnsi="Arial" w:cs="Arial"/>
        </w:rPr>
      </w:pPr>
      <w:r>
        <w:rPr>
          <w:rFonts w:ascii="Arial" w:hAnsi="Arial" w:cs="Arial"/>
          <w:color w:val="000000"/>
        </w:rPr>
        <w:t xml:space="preserve">The fit between task and </w:t>
      </w:r>
      <w:r w:rsidR="009D31EF">
        <w:rPr>
          <w:rFonts w:ascii="Arial" w:hAnsi="Arial" w:cs="Arial"/>
          <w:color w:val="000000"/>
        </w:rPr>
        <w:t>individual</w:t>
      </w:r>
      <w:r>
        <w:rPr>
          <w:rFonts w:ascii="Arial" w:hAnsi="Arial" w:cs="Arial"/>
          <w:color w:val="000000"/>
        </w:rPr>
        <w:t xml:space="preserve"> </w:t>
      </w:r>
      <w:r w:rsidR="00CE6647">
        <w:rPr>
          <w:rFonts w:ascii="Arial" w:hAnsi="Arial" w:cs="Arial"/>
          <w:color w:val="000000"/>
        </w:rPr>
        <w:t>is</w:t>
      </w:r>
      <w:r w:rsidR="00DD4B2F">
        <w:rPr>
          <w:rFonts w:ascii="Arial" w:hAnsi="Arial" w:cs="Arial"/>
          <w:color w:val="000000"/>
        </w:rPr>
        <w:t xml:space="preserve"> more difficult to establish, there is a broad range of </w:t>
      </w:r>
      <w:r w:rsidR="009D31EF">
        <w:rPr>
          <w:rFonts w:ascii="Arial" w:hAnsi="Arial" w:cs="Arial"/>
          <w:color w:val="000000"/>
        </w:rPr>
        <w:t>individuals</w:t>
      </w:r>
      <w:r w:rsidR="00DD4B2F">
        <w:rPr>
          <w:rFonts w:ascii="Arial" w:hAnsi="Arial" w:cs="Arial"/>
          <w:color w:val="000000"/>
        </w:rPr>
        <w:t xml:space="preserve"> who access the virtual assistant, all of whom have different levels of health and digital literacy, alongside having a range of different queries that they are accessing the virtual assistant for.</w:t>
      </w:r>
      <w:r w:rsidR="00DC344F">
        <w:rPr>
          <w:rFonts w:ascii="Arial" w:hAnsi="Arial" w:cs="Arial"/>
          <w:color w:val="000000"/>
        </w:rPr>
        <w:t xml:space="preserve"> </w:t>
      </w:r>
      <w:r w:rsidR="008B342E">
        <w:rPr>
          <w:rFonts w:ascii="Arial" w:hAnsi="Arial" w:cs="Arial"/>
          <w:color w:val="000000"/>
        </w:rPr>
        <w:t xml:space="preserve">The </w:t>
      </w:r>
      <w:r w:rsidR="00831B8D">
        <w:rPr>
          <w:rFonts w:ascii="Arial" w:hAnsi="Arial" w:cs="Arial"/>
          <w:color w:val="000000"/>
        </w:rPr>
        <w:t xml:space="preserve">user feedback showed a positive fit when the virtual assistant gave direct, factual answers to queries and </w:t>
      </w:r>
      <w:r w:rsidR="00C34FBF">
        <w:rPr>
          <w:rFonts w:ascii="Arial" w:hAnsi="Arial" w:cs="Arial"/>
          <w:color w:val="000000"/>
        </w:rPr>
        <w:t>its ability to answer common service enquiries.</w:t>
      </w:r>
      <w:r w:rsidR="006247F2">
        <w:rPr>
          <w:rFonts w:ascii="Arial" w:hAnsi="Arial" w:cs="Arial"/>
          <w:color w:val="000000"/>
        </w:rPr>
        <w:t xml:space="preserve"> The positives of virtual assistants being able to give </w:t>
      </w:r>
      <w:r w:rsidR="00E97BDB">
        <w:rPr>
          <w:rFonts w:ascii="Arial" w:hAnsi="Arial" w:cs="Arial"/>
          <w:color w:val="000000"/>
        </w:rPr>
        <w:t xml:space="preserve">good quality answers to low complexity </w:t>
      </w:r>
      <w:r w:rsidR="00210A27">
        <w:rPr>
          <w:rFonts w:ascii="Arial" w:hAnsi="Arial" w:cs="Arial"/>
          <w:color w:val="000000"/>
        </w:rPr>
        <w:t xml:space="preserve">queries is also noted in other studies </w:t>
      </w:r>
      <w:r w:rsidR="008A5CB9">
        <w:rPr>
          <w:rFonts w:ascii="Arial" w:hAnsi="Arial" w:cs="Arial"/>
          <w:color w:val="000000"/>
        </w:rPr>
        <w:t xml:space="preserve">and the benefits that this can bring to patients’ engagement with healthcare </w:t>
      </w:r>
      <w:r w:rsidR="00B63B86">
        <w:rPr>
          <w:rFonts w:ascii="Arial" w:hAnsi="Arial" w:cs="Arial"/>
          <w:color w:val="000000"/>
        </w:rPr>
        <w:t xml:space="preserve">and </w:t>
      </w:r>
      <w:r w:rsidR="00CF275A">
        <w:rPr>
          <w:rFonts w:ascii="Arial" w:hAnsi="Arial" w:cs="Arial"/>
          <w:color w:val="000000"/>
        </w:rPr>
        <w:t xml:space="preserve">the </w:t>
      </w:r>
      <w:r w:rsidR="00B63B86">
        <w:rPr>
          <w:rFonts w:ascii="Arial" w:hAnsi="Arial" w:cs="Arial"/>
          <w:color w:val="000000"/>
        </w:rPr>
        <w:t>provide</w:t>
      </w:r>
      <w:r w:rsidR="00CF275A">
        <w:rPr>
          <w:rFonts w:ascii="Arial" w:hAnsi="Arial" w:cs="Arial"/>
          <w:color w:val="000000"/>
        </w:rPr>
        <w:t>d</w:t>
      </w:r>
      <w:r w:rsidR="00B63B86">
        <w:rPr>
          <w:rFonts w:ascii="Arial" w:hAnsi="Arial" w:cs="Arial"/>
          <w:color w:val="000000"/>
        </w:rPr>
        <w:t xml:space="preserve"> health education </w:t>
      </w:r>
      <w:sdt>
        <w:sdtPr>
          <w:rPr>
            <w:rFonts w:ascii="Arial" w:hAnsi="Arial" w:cs="Arial"/>
            <w:color w:val="000000"/>
          </w:rPr>
          <w:tag w:val="MENDELEY_CITATION_v3_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"/>
          <w:id w:val="-1300377893"/>
          <w:placeholder>
            <w:docPart w:val="DefaultPlaceholder_-1854013440"/>
          </w:placeholder>
        </w:sdtPr>
        <w:sdtEndPr/>
        <w:sdtContent>
          <w:r w:rsidR="001B7A10" w:rsidRPr="001B7A10">
            <w:rPr>
              <w:rFonts w:ascii="Arial" w:hAnsi="Arial" w:cs="Arial"/>
              <w:color w:val="000000"/>
            </w:rPr>
            <w:t>(</w:t>
          </w:r>
          <w:proofErr w:type="spellStart"/>
          <w:r w:rsidR="001B7A10" w:rsidRPr="001B7A10">
            <w:rPr>
              <w:rFonts w:ascii="Arial" w:hAnsi="Arial" w:cs="Arial"/>
              <w:color w:val="000000"/>
            </w:rPr>
            <w:t>Babulak</w:t>
          </w:r>
          <w:proofErr w:type="spellEnd"/>
          <w:r w:rsidR="001B7A10" w:rsidRPr="001B7A10">
            <w:rPr>
              <w:rFonts w:ascii="Arial" w:hAnsi="Arial" w:cs="Arial"/>
              <w:color w:val="000000"/>
            </w:rPr>
            <w:t>, Silva and Barrientos, 2023)</w:t>
          </w:r>
        </w:sdtContent>
      </w:sdt>
      <w:r w:rsidR="00293B1B">
        <w:rPr>
          <w:rFonts w:ascii="Arial" w:hAnsi="Arial" w:cs="Arial"/>
          <w:color w:val="000000"/>
        </w:rPr>
        <w:t>.</w:t>
      </w:r>
      <w:r w:rsidR="003D52E3">
        <w:rPr>
          <w:rFonts w:ascii="Arial" w:hAnsi="Arial" w:cs="Arial"/>
          <w:color w:val="000000"/>
        </w:rPr>
        <w:t xml:space="preserve"> The results did also show </w:t>
      </w:r>
      <w:r w:rsidR="00B47B7C">
        <w:rPr>
          <w:rFonts w:ascii="Arial" w:hAnsi="Arial" w:cs="Arial"/>
          <w:color w:val="000000"/>
        </w:rPr>
        <w:t xml:space="preserve">dissatisfaction from users when they asked more complex and open-ended questions, that the </w:t>
      </w:r>
      <w:r w:rsidR="00880FA8">
        <w:rPr>
          <w:rFonts w:ascii="Arial" w:hAnsi="Arial" w:cs="Arial"/>
          <w:color w:val="000000"/>
        </w:rPr>
        <w:t xml:space="preserve">answers given by the virtual assistant could be incomplete or irrelevant. </w:t>
      </w:r>
      <w:r w:rsidR="00820AAD">
        <w:rPr>
          <w:rFonts w:ascii="Arial" w:hAnsi="Arial" w:cs="Arial"/>
          <w:color w:val="000000"/>
        </w:rPr>
        <w:t xml:space="preserve">This variance in the task causes a variance in the fit with the user, there is </w:t>
      </w:r>
      <w:r w:rsidR="00820AAD">
        <w:rPr>
          <w:rFonts w:ascii="Arial" w:hAnsi="Arial" w:cs="Arial"/>
          <w:color w:val="000000"/>
        </w:rPr>
        <w:lastRenderedPageBreak/>
        <w:t>a positive fit for simple</w:t>
      </w:r>
      <w:r w:rsidR="00C05936">
        <w:rPr>
          <w:rFonts w:ascii="Arial" w:hAnsi="Arial" w:cs="Arial"/>
          <w:color w:val="000000"/>
        </w:rPr>
        <w:t>, direct tasks but a negative fit for more complex tasks.</w:t>
      </w:r>
      <w:r w:rsidR="0078679F">
        <w:rPr>
          <w:rFonts w:ascii="Arial" w:hAnsi="Arial" w:cs="Arial"/>
          <w:color w:val="000000"/>
        </w:rPr>
        <w:t xml:space="preserve"> There are positives that can be drawn when users access the virtual assistant to discuss sensitive topics, such as mental health and self-harm behaviours. Users stated that the virtual assistant used supportive and emphatic language and testers also commented on the range of support services that were offered in these conversations being </w:t>
      </w:r>
      <w:r w:rsidR="00400822">
        <w:rPr>
          <w:rFonts w:ascii="Arial" w:hAnsi="Arial" w:cs="Arial"/>
          <w:color w:val="000000"/>
        </w:rPr>
        <w:t>appropriate and helpful.</w:t>
      </w:r>
      <w:r w:rsidR="00987731">
        <w:rPr>
          <w:rFonts w:ascii="Arial" w:hAnsi="Arial" w:cs="Arial"/>
          <w:color w:val="000000"/>
        </w:rPr>
        <w:t xml:space="preserve"> The</w:t>
      </w:r>
      <w:r w:rsidR="0017469C">
        <w:rPr>
          <w:rFonts w:ascii="Arial" w:hAnsi="Arial" w:cs="Arial"/>
          <w:color w:val="000000"/>
        </w:rPr>
        <w:t>re are several existing pieces of literature that review the</w:t>
      </w:r>
      <w:r w:rsidR="00987731">
        <w:rPr>
          <w:rFonts w:ascii="Arial" w:hAnsi="Arial" w:cs="Arial"/>
          <w:color w:val="000000"/>
        </w:rPr>
        <w:t xml:space="preserve"> impact and use of AI chatbots in the mental health sector</w:t>
      </w:r>
      <w:r w:rsidR="0017469C">
        <w:rPr>
          <w:rFonts w:ascii="Arial" w:hAnsi="Arial" w:cs="Arial"/>
          <w:color w:val="000000"/>
        </w:rPr>
        <w:t xml:space="preserve">, </w:t>
      </w:r>
      <w:r w:rsidR="008D2C13">
        <w:rPr>
          <w:rFonts w:ascii="Arial" w:hAnsi="Arial" w:cs="Arial"/>
          <w:color w:val="000000"/>
        </w:rPr>
        <w:t>recognising the benefits that they can bring towards patient inclusivity and engagement,</w:t>
      </w:r>
      <w:r w:rsidR="006009A7">
        <w:rPr>
          <w:rFonts w:ascii="Arial" w:hAnsi="Arial" w:cs="Arial"/>
          <w:color w:val="000000"/>
        </w:rPr>
        <w:t xml:space="preserve"> as well as</w:t>
      </w:r>
      <w:r w:rsidR="008D2C13">
        <w:rPr>
          <w:rFonts w:ascii="Arial" w:hAnsi="Arial" w:cs="Arial"/>
          <w:color w:val="000000"/>
        </w:rPr>
        <w:t xml:space="preserve"> </w:t>
      </w:r>
      <w:r w:rsidR="0034142D">
        <w:rPr>
          <w:rFonts w:ascii="Arial" w:hAnsi="Arial" w:cs="Arial"/>
          <w:color w:val="000000"/>
        </w:rPr>
        <w:t xml:space="preserve">supporting with </w:t>
      </w:r>
      <w:r w:rsidR="00CA637B">
        <w:rPr>
          <w:rFonts w:ascii="Arial" w:hAnsi="Arial" w:cs="Arial"/>
          <w:color w:val="000000"/>
        </w:rPr>
        <w:t xml:space="preserve">tasks that do not need </w:t>
      </w:r>
      <w:r w:rsidR="004F1B38">
        <w:rPr>
          <w:rFonts w:ascii="Arial" w:hAnsi="Arial" w:cs="Arial"/>
          <w:color w:val="000000"/>
        </w:rPr>
        <w:t>deep therapeutic engagement</w:t>
      </w:r>
      <w:r w:rsidR="00096059">
        <w:rPr>
          <w:rFonts w:ascii="Arial" w:hAnsi="Arial" w:cs="Arial"/>
          <w:color w:val="000000"/>
        </w:rPr>
        <w:t xml:space="preserve"> </w:t>
      </w:r>
      <w:sdt>
        <w:sdtPr>
          <w:rPr>
            <w:rFonts w:ascii="Arial" w:hAnsi="Arial" w:cs="Arial"/>
            <w:color w:val="000000"/>
          </w:rPr>
          <w:tag w:val="MENDELEY_CITATION_v3_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"/>
          <w:id w:val="120204002"/>
          <w:placeholder>
            <w:docPart w:val="DefaultPlaceholder_-1854013440"/>
          </w:placeholder>
        </w:sdtPr>
        <w:sdtEndPr/>
        <w:sdtContent>
          <w:r w:rsidR="001B7A10" w:rsidRPr="001B7A10">
            <w:rPr>
              <w:rFonts w:ascii="Arial" w:eastAsia="Times New Roman" w:hAnsi="Arial" w:cs="Arial"/>
              <w:color w:val="000000"/>
            </w:rPr>
            <w:t>(</w:t>
          </w:r>
          <w:proofErr w:type="spellStart"/>
          <w:r w:rsidR="001B7A10" w:rsidRPr="001B7A10">
            <w:rPr>
              <w:rFonts w:ascii="Arial" w:eastAsia="Times New Roman" w:hAnsi="Arial" w:cs="Arial"/>
              <w:color w:val="000000"/>
            </w:rPr>
            <w:t>Hipgrave</w:t>
          </w:r>
          <w:proofErr w:type="spellEnd"/>
          <w:r w:rsidR="001B7A10" w:rsidRPr="001B7A10">
            <w:rPr>
              <w:rFonts w:ascii="Arial" w:eastAsia="Times New Roman" w:hAnsi="Arial" w:cs="Arial"/>
              <w:color w:val="000000"/>
            </w:rPr>
            <w:t xml:space="preserve"> </w:t>
          </w:r>
          <w:r w:rsidR="001B7A10" w:rsidRPr="001B7A10">
            <w:rPr>
              <w:rFonts w:ascii="Arial" w:eastAsia="Times New Roman" w:hAnsi="Arial" w:cs="Arial"/>
              <w:i/>
              <w:iCs/>
              <w:color w:val="000000"/>
            </w:rPr>
            <w:t>et al.</w:t>
          </w:r>
          <w:r w:rsidR="001B7A10" w:rsidRPr="001B7A10">
            <w:rPr>
              <w:rFonts w:ascii="Arial" w:eastAsia="Times New Roman" w:hAnsi="Arial" w:cs="Arial"/>
              <w:color w:val="000000"/>
            </w:rPr>
            <w:t>, 2025)</w:t>
          </w:r>
        </w:sdtContent>
      </w:sdt>
      <w:r w:rsidR="004F1B38">
        <w:rPr>
          <w:rFonts w:ascii="Arial" w:hAnsi="Arial" w:cs="Arial"/>
          <w:color w:val="000000"/>
        </w:rPr>
        <w:t>.</w:t>
      </w:r>
      <w:r w:rsidR="00096059">
        <w:rPr>
          <w:rFonts w:ascii="Arial" w:hAnsi="Arial" w:cs="Arial"/>
          <w:color w:val="000000"/>
        </w:rPr>
        <w:t xml:space="preserve"> </w:t>
      </w:r>
      <w:r w:rsidR="00881B27">
        <w:rPr>
          <w:rFonts w:ascii="Arial" w:hAnsi="Arial" w:cs="Arial"/>
          <w:color w:val="000000"/>
        </w:rPr>
        <w:t xml:space="preserve">Other research </w:t>
      </w:r>
      <w:r w:rsidR="00541E22">
        <w:rPr>
          <w:rFonts w:ascii="Arial" w:hAnsi="Arial" w:cs="Arial"/>
          <w:color w:val="000000"/>
        </w:rPr>
        <w:t xml:space="preserve">focuses on the importance of balancing the requirements needed for AI chatbots in mental health, of the required digital capabilities and ease of use of the technology against the </w:t>
      </w:r>
      <w:r w:rsidR="002C0764">
        <w:rPr>
          <w:rFonts w:ascii="Arial" w:hAnsi="Arial" w:cs="Arial"/>
          <w:color w:val="000000"/>
        </w:rPr>
        <w:t>emotional</w:t>
      </w:r>
      <w:r w:rsidR="00131123">
        <w:rPr>
          <w:rFonts w:ascii="Arial" w:hAnsi="Arial" w:cs="Arial"/>
          <w:color w:val="000000"/>
        </w:rPr>
        <w:t xml:space="preserve"> </w:t>
      </w:r>
      <w:r w:rsidR="0001542D">
        <w:rPr>
          <w:rFonts w:ascii="Arial" w:hAnsi="Arial" w:cs="Arial"/>
          <w:color w:val="000000"/>
        </w:rPr>
        <w:t>dialogue</w:t>
      </w:r>
      <w:r w:rsidR="00131123">
        <w:rPr>
          <w:rFonts w:ascii="Arial" w:hAnsi="Arial" w:cs="Arial"/>
          <w:color w:val="000000"/>
        </w:rPr>
        <w:t xml:space="preserve"> and empathy it </w:t>
      </w:r>
      <w:r w:rsidR="0001542D">
        <w:rPr>
          <w:rFonts w:ascii="Arial" w:hAnsi="Arial" w:cs="Arial"/>
          <w:color w:val="000000"/>
        </w:rPr>
        <w:t>can</w:t>
      </w:r>
      <w:r w:rsidR="00131123">
        <w:rPr>
          <w:rFonts w:ascii="Arial" w:hAnsi="Arial" w:cs="Arial"/>
          <w:color w:val="000000"/>
        </w:rPr>
        <w:t xml:space="preserve"> </w:t>
      </w:r>
      <w:r w:rsidR="0001542D">
        <w:rPr>
          <w:rFonts w:ascii="Arial" w:hAnsi="Arial" w:cs="Arial"/>
          <w:color w:val="000000"/>
        </w:rPr>
        <w:t xml:space="preserve">provide </w:t>
      </w:r>
      <w:sdt>
        <w:sdtPr>
          <w:rPr>
            <w:rFonts w:ascii="Arial" w:hAnsi="Arial" w:cs="Arial"/>
            <w:color w:val="000000"/>
          </w:rPr>
          <w:tag w:val="MENDELEY_CITATION_v3_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"/>
          <w:id w:val="1517345881"/>
          <w:placeholder>
            <w:docPart w:val="DefaultPlaceholder_-1854013440"/>
          </w:placeholder>
        </w:sdtPr>
        <w:sdtEndPr/>
        <w:sdtContent>
          <w:r w:rsidR="001B7A10" w:rsidRPr="001B7A10">
            <w:rPr>
              <w:rFonts w:ascii="Arial" w:hAnsi="Arial" w:cs="Arial"/>
              <w:color w:val="000000"/>
            </w:rPr>
            <w:t>(Esmaeilzadeh, Hassanein and Head, 2025)</w:t>
          </w:r>
        </w:sdtContent>
      </w:sdt>
      <w:r w:rsidR="0001542D">
        <w:rPr>
          <w:rFonts w:ascii="Arial" w:hAnsi="Arial" w:cs="Arial"/>
          <w:color w:val="000000"/>
        </w:rPr>
        <w:t xml:space="preserve">. </w:t>
      </w:r>
    </w:p>
    <w:p w14:paraId="55AD5E80" w14:textId="77777777" w:rsidR="001B7A10" w:rsidRDefault="001B7A10" w:rsidP="001769DE">
      <w:pPr>
        <w:spacing w:after="0"/>
        <w:rPr>
          <w:rFonts w:ascii="Arial" w:hAnsi="Arial" w:cs="Arial"/>
        </w:rPr>
      </w:pPr>
    </w:p>
    <w:p w14:paraId="43EB9EB8" w14:textId="3DE584FC" w:rsidR="00122466" w:rsidRDefault="004C44DE" w:rsidP="001769DE">
      <w:pPr>
        <w:spacing w:after="0"/>
        <w:rPr>
          <w:rFonts w:ascii="Arial" w:hAnsi="Arial" w:cs="Arial"/>
          <w:color w:val="000000"/>
        </w:rPr>
      </w:pPr>
      <w:r>
        <w:rPr>
          <w:rFonts w:ascii="Arial" w:hAnsi="Arial" w:cs="Arial"/>
        </w:rPr>
        <w:t>R</w:t>
      </w:r>
      <w:r w:rsidR="00AD1EE5">
        <w:rPr>
          <w:rFonts w:ascii="Arial" w:hAnsi="Arial" w:cs="Arial"/>
        </w:rPr>
        <w:t xml:space="preserve">eviewing the fit between individual and technology the concerns raised regarding security and </w:t>
      </w:r>
      <w:r w:rsidR="00FF36E0">
        <w:rPr>
          <w:rFonts w:ascii="Arial" w:hAnsi="Arial" w:cs="Arial"/>
        </w:rPr>
        <w:t>the protect</w:t>
      </w:r>
      <w:r w:rsidR="0087564F">
        <w:rPr>
          <w:rFonts w:ascii="Arial" w:hAnsi="Arial" w:cs="Arial"/>
        </w:rPr>
        <w:t>ion</w:t>
      </w:r>
      <w:r w:rsidR="00FF36E0">
        <w:rPr>
          <w:rFonts w:ascii="Arial" w:hAnsi="Arial" w:cs="Arial"/>
        </w:rPr>
        <w:t xml:space="preserve"> of personal medical information should be considered. The virtual assistant informs individuals not to give any personal </w:t>
      </w:r>
      <w:r w:rsidR="00924284">
        <w:rPr>
          <w:rFonts w:ascii="Arial" w:hAnsi="Arial" w:cs="Arial"/>
        </w:rPr>
        <w:t>information,</w:t>
      </w:r>
      <w:r w:rsidR="00FF36E0">
        <w:rPr>
          <w:rFonts w:ascii="Arial" w:hAnsi="Arial" w:cs="Arial"/>
        </w:rPr>
        <w:t xml:space="preserve"> but concerns were raised</w:t>
      </w:r>
      <w:r w:rsidR="003D3E48">
        <w:rPr>
          <w:rFonts w:ascii="Arial" w:hAnsi="Arial" w:cs="Arial"/>
        </w:rPr>
        <w:t xml:space="preserve"> if users ignored this</w:t>
      </w:r>
      <w:r w:rsidR="0087564F">
        <w:rPr>
          <w:rFonts w:ascii="Arial" w:hAnsi="Arial" w:cs="Arial"/>
        </w:rPr>
        <w:t>,</w:t>
      </w:r>
      <w:r w:rsidR="003D3E48">
        <w:rPr>
          <w:rFonts w:ascii="Arial" w:hAnsi="Arial" w:cs="Arial"/>
        </w:rPr>
        <w:t xml:space="preserve"> how that information would be used and stored. </w:t>
      </w:r>
      <w:r w:rsidR="00924284">
        <w:rPr>
          <w:rFonts w:ascii="Arial" w:hAnsi="Arial" w:cs="Arial"/>
        </w:rPr>
        <w:t xml:space="preserve">This is a common theme throughout literature and there are known challenges regarding privacy concerns. </w:t>
      </w:r>
      <w:r w:rsidR="00540D1F">
        <w:rPr>
          <w:rFonts w:ascii="Arial" w:hAnsi="Arial" w:cs="Arial"/>
        </w:rPr>
        <w:t xml:space="preserve">The </w:t>
      </w:r>
      <w:r w:rsidR="00000CD3">
        <w:rPr>
          <w:rFonts w:ascii="Arial" w:hAnsi="Arial" w:cs="Arial"/>
        </w:rPr>
        <w:t>necessity to meet legal requirements</w:t>
      </w:r>
      <w:r w:rsidR="00477A20">
        <w:rPr>
          <w:rFonts w:ascii="Arial" w:hAnsi="Arial" w:cs="Arial"/>
        </w:rPr>
        <w:t xml:space="preserve"> is often highlighted, users should be made aware of how their data is used and handled before engaging with a chatbot</w:t>
      </w:r>
      <w:r w:rsidR="00B807FE">
        <w:rPr>
          <w:rFonts w:ascii="Arial" w:hAnsi="Arial" w:cs="Arial"/>
        </w:rPr>
        <w:t xml:space="preserve">, and safeguards should be put in place </w:t>
      </w:r>
      <w:r w:rsidR="005A7565">
        <w:rPr>
          <w:rFonts w:ascii="Arial" w:hAnsi="Arial" w:cs="Arial"/>
        </w:rPr>
        <w:t xml:space="preserve">for the data, incorporating these elements increases user confidence in the applications </w:t>
      </w:r>
      <w:sdt>
        <w:sdtPr>
          <w:rPr>
            <w:rFonts w:ascii="Arial" w:hAnsi="Arial" w:cs="Arial"/>
            <w:color w:val="000000"/>
          </w:rPr>
          <w:tag w:val="MENDELEY_CITATION_v3_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"/>
          <w:id w:val="1902018441"/>
          <w:placeholder>
            <w:docPart w:val="DefaultPlaceholder_-1854013440"/>
          </w:placeholder>
        </w:sdtPr>
        <w:sdtEndPr/>
        <w:sdtContent>
          <w:r w:rsidR="001B7A10" w:rsidRPr="001B7A10">
            <w:rPr>
              <w:rFonts w:ascii="Arial" w:hAnsi="Arial" w:cs="Arial"/>
              <w:color w:val="000000"/>
            </w:rPr>
            <w:t>(Li, 2023)</w:t>
          </w:r>
        </w:sdtContent>
      </w:sdt>
      <w:r w:rsidR="0006780F">
        <w:rPr>
          <w:rFonts w:ascii="Arial" w:hAnsi="Arial" w:cs="Arial"/>
          <w:color w:val="000000"/>
        </w:rPr>
        <w:t xml:space="preserve">. </w:t>
      </w:r>
      <w:r w:rsidR="00A228CA">
        <w:rPr>
          <w:rFonts w:ascii="Arial" w:hAnsi="Arial" w:cs="Arial"/>
          <w:color w:val="000000"/>
        </w:rPr>
        <w:t xml:space="preserve">Communicating with users in a clear and transparent way </w:t>
      </w:r>
      <w:r w:rsidR="0092006D">
        <w:rPr>
          <w:rFonts w:ascii="Arial" w:hAnsi="Arial" w:cs="Arial"/>
          <w:color w:val="000000"/>
        </w:rPr>
        <w:t>about how their data is used increases the trustworthiness of the virtual assistant which increases engagement</w:t>
      </w:r>
      <w:r w:rsidR="001B7A10">
        <w:rPr>
          <w:rFonts w:ascii="Arial" w:hAnsi="Arial" w:cs="Arial"/>
          <w:color w:val="000000"/>
        </w:rPr>
        <w:t xml:space="preserve"> </w:t>
      </w:r>
      <w:sdt>
        <w:sdtPr>
          <w:rPr>
            <w:rFonts w:ascii="Arial" w:hAnsi="Arial" w:cs="Arial"/>
            <w:color w:val="000000"/>
          </w:rPr>
          <w:tag w:val="MENDELEY_CITATION_v3_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"/>
          <w:id w:val="-1428806190"/>
          <w:placeholder>
            <w:docPart w:val="DefaultPlaceholder_-1854013440"/>
          </w:placeholder>
        </w:sdtPr>
        <w:sdtContent>
          <w:r w:rsidR="001B7A10" w:rsidRPr="001B7A10">
            <w:rPr>
              <w:rFonts w:ascii="Arial" w:hAnsi="Arial" w:cs="Arial"/>
              <w:color w:val="000000"/>
            </w:rPr>
            <w:t>(Wah, 2025)</w:t>
          </w:r>
        </w:sdtContent>
      </w:sdt>
      <w:r w:rsidR="001B7A10">
        <w:rPr>
          <w:rFonts w:ascii="Arial" w:hAnsi="Arial" w:cs="Arial"/>
          <w:color w:val="000000"/>
        </w:rPr>
        <w:t>.</w:t>
      </w:r>
      <w:r w:rsidR="00292964">
        <w:rPr>
          <w:rFonts w:ascii="Arial" w:hAnsi="Arial" w:cs="Arial"/>
          <w:color w:val="000000"/>
        </w:rPr>
        <w:t xml:space="preserve"> None of the user feedback indicated concerns in this area</w:t>
      </w:r>
      <w:r w:rsidR="00851BC9">
        <w:rPr>
          <w:rFonts w:ascii="Arial" w:hAnsi="Arial" w:cs="Arial"/>
          <w:color w:val="000000"/>
        </w:rPr>
        <w:t>,</w:t>
      </w:r>
      <w:r w:rsidR="00C00367">
        <w:rPr>
          <w:rFonts w:ascii="Arial" w:hAnsi="Arial" w:cs="Arial"/>
          <w:color w:val="000000"/>
        </w:rPr>
        <w:t xml:space="preserve"> </w:t>
      </w:r>
      <w:r w:rsidR="00AC4AD4">
        <w:rPr>
          <w:rFonts w:ascii="Arial" w:hAnsi="Arial" w:cs="Arial"/>
          <w:color w:val="000000"/>
        </w:rPr>
        <w:t>project documents demonstrate clear thought had been given and potential issues had been addressed and mitigated.</w:t>
      </w:r>
      <w:r w:rsidR="008208BA">
        <w:rPr>
          <w:rFonts w:ascii="Arial" w:hAnsi="Arial" w:cs="Arial"/>
          <w:color w:val="000000"/>
        </w:rPr>
        <w:t xml:space="preserve"> The results </w:t>
      </w:r>
      <w:r w:rsidR="002D0513">
        <w:rPr>
          <w:rFonts w:ascii="Arial" w:hAnsi="Arial" w:cs="Arial"/>
          <w:color w:val="000000"/>
        </w:rPr>
        <w:t>spoke positively of the benefits of being able to use the virtual assistant in Welsh</w:t>
      </w:r>
      <w:r w:rsidR="00090FAA">
        <w:rPr>
          <w:rFonts w:ascii="Arial" w:hAnsi="Arial" w:cs="Arial"/>
          <w:color w:val="000000"/>
        </w:rPr>
        <w:t>, this increases accessibility and shows a good fit between individual and technology.</w:t>
      </w:r>
      <w:r w:rsidR="00851BC9">
        <w:rPr>
          <w:rFonts w:ascii="Arial" w:hAnsi="Arial" w:cs="Arial"/>
          <w:color w:val="000000"/>
        </w:rPr>
        <w:t xml:space="preserve"> </w:t>
      </w:r>
      <w:r w:rsidR="00A716BB">
        <w:rPr>
          <w:rFonts w:ascii="Arial" w:hAnsi="Arial" w:cs="Arial"/>
          <w:color w:val="000000"/>
        </w:rPr>
        <w:t xml:space="preserve"> Another key theme that was </w:t>
      </w:r>
      <w:r w:rsidR="00E3573B">
        <w:rPr>
          <w:rFonts w:ascii="Arial" w:hAnsi="Arial" w:cs="Arial"/>
          <w:color w:val="000000"/>
        </w:rPr>
        <w:t xml:space="preserve">raised </w:t>
      </w:r>
      <w:r w:rsidR="00A716BB">
        <w:rPr>
          <w:rFonts w:ascii="Arial" w:hAnsi="Arial" w:cs="Arial"/>
          <w:color w:val="000000"/>
        </w:rPr>
        <w:t xml:space="preserve">in the project documents was individuals </w:t>
      </w:r>
      <w:r w:rsidR="001F6155">
        <w:rPr>
          <w:rFonts w:ascii="Arial" w:hAnsi="Arial" w:cs="Arial"/>
          <w:color w:val="000000"/>
        </w:rPr>
        <w:t>requesting to speak to a human instead of the virtual assistant, this was often when the</w:t>
      </w:r>
      <w:r w:rsidR="000108EB">
        <w:rPr>
          <w:rFonts w:ascii="Arial" w:hAnsi="Arial" w:cs="Arial"/>
          <w:color w:val="000000"/>
        </w:rPr>
        <w:t>y had urgent health care needs or when the virtual assistant was unable to answer their query.</w:t>
      </w:r>
      <w:r w:rsidR="00335E64">
        <w:rPr>
          <w:rFonts w:ascii="Arial" w:hAnsi="Arial" w:cs="Arial"/>
          <w:color w:val="000000"/>
        </w:rPr>
        <w:t xml:space="preserve"> There is gap in the literature regarding this issue</w:t>
      </w:r>
      <w:r w:rsidR="008A59F2">
        <w:rPr>
          <w:rFonts w:ascii="Arial" w:hAnsi="Arial" w:cs="Arial"/>
          <w:color w:val="000000"/>
        </w:rPr>
        <w:t xml:space="preserve"> and it’s unclear if other healthcare virtual assistants encounter the same problem or if this has arisen from poor communication about the limits and capabilities of the virtual assistant, it does however suggest a poor fit between the individual and technology.</w:t>
      </w:r>
      <w:r w:rsidR="000108EB">
        <w:rPr>
          <w:rFonts w:ascii="Arial" w:hAnsi="Arial" w:cs="Arial"/>
          <w:color w:val="000000"/>
        </w:rPr>
        <w:t xml:space="preserve"> </w:t>
      </w:r>
    </w:p>
    <w:p w14:paraId="70453AA0" w14:textId="77777777" w:rsidR="00A81FF2" w:rsidRDefault="00A81FF2" w:rsidP="001769DE">
      <w:pPr>
        <w:spacing w:after="0"/>
        <w:rPr>
          <w:rFonts w:ascii="Arial" w:hAnsi="Arial" w:cs="Arial"/>
          <w:color w:val="000000"/>
        </w:rPr>
      </w:pPr>
    </w:p>
    <w:p w14:paraId="79BD27B2" w14:textId="1C055E48" w:rsidR="00A81FF2" w:rsidRDefault="00A81FF2" w:rsidP="001769DE">
      <w:pPr>
        <w:spacing w:after="0"/>
        <w:rPr>
          <w:rFonts w:ascii="Arial" w:hAnsi="Arial" w:cs="Arial"/>
          <w:color w:val="000000"/>
        </w:rPr>
      </w:pPr>
      <w:r>
        <w:rPr>
          <w:rFonts w:ascii="Arial" w:hAnsi="Arial" w:cs="Arial"/>
          <w:color w:val="000000"/>
        </w:rPr>
        <w:t xml:space="preserve">Based on the results presented there is evidence of a positive fit between the individual and task, </w:t>
      </w:r>
      <w:r w:rsidR="009C6D90">
        <w:rPr>
          <w:rFonts w:ascii="Arial" w:hAnsi="Arial" w:cs="Arial"/>
          <w:color w:val="000000"/>
        </w:rPr>
        <w:t>aspects of a positive and negative fit between both the individual and technology and the task and technology as represented in the FITT diagram below:</w:t>
      </w:r>
    </w:p>
    <w:p w14:paraId="0ADD8CBD" w14:textId="1EF8C37C" w:rsidR="009C6D90" w:rsidRDefault="009C6D90" w:rsidP="001769DE">
      <w:pPr>
        <w:spacing w:after="0"/>
        <w:rPr>
          <w:rFonts w:ascii="Arial" w:hAnsi="Arial" w:cs="Arial"/>
        </w:rPr>
      </w:pPr>
    </w:p>
    <w:p w14:paraId="36FE77AE" w14:textId="48701EA0" w:rsidR="008A74CD" w:rsidRDefault="00212283" w:rsidP="001769DE">
      <w:pPr>
        <w:spacing w:after="0"/>
        <w:rPr>
          <w:rFonts w:ascii="Arial" w:hAnsi="Arial" w:cs="Arial"/>
        </w:rPr>
      </w:pPr>
      <w:r>
        <w:rPr>
          <w:rFonts w:ascii="Arial" w:hAnsi="Arial" w:cs="Arial"/>
          <w:noProof/>
        </w:rPr>
        <w:lastRenderedPageBreak/>
        <w:drawing>
          <wp:anchor distT="0" distB="0" distL="114300" distR="114300" simplePos="0" relativeHeight="251662336" behindDoc="0" locked="0" layoutInCell="1" allowOverlap="1" wp14:anchorId="1C96C85E" wp14:editId="1053AAE8">
            <wp:simplePos x="0" y="0"/>
            <wp:positionH relativeFrom="margin">
              <wp:align>center</wp:align>
            </wp:positionH>
            <wp:positionV relativeFrom="paragraph">
              <wp:posOffset>6350</wp:posOffset>
            </wp:positionV>
            <wp:extent cx="5462946" cy="2049780"/>
            <wp:effectExtent l="0" t="0" r="4445" b="7620"/>
            <wp:wrapNone/>
            <wp:docPr id="1397129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2946"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ABBEF3" w14:textId="77777777" w:rsidR="00122466" w:rsidRDefault="00122466" w:rsidP="001769DE">
      <w:pPr>
        <w:spacing w:after="0"/>
        <w:rPr>
          <w:rFonts w:ascii="Arial" w:hAnsi="Arial" w:cs="Arial"/>
        </w:rPr>
      </w:pPr>
    </w:p>
    <w:p w14:paraId="6F6A4BEF" w14:textId="1D5FBCCD" w:rsidR="003D7C53" w:rsidRDefault="003D7C53" w:rsidP="00F24B18">
      <w:pPr>
        <w:rPr>
          <w:rFonts w:ascii="Arial" w:hAnsi="Arial" w:cs="Arial"/>
          <w:b/>
          <w:bCs/>
        </w:rPr>
      </w:pPr>
    </w:p>
    <w:p w14:paraId="232813C7" w14:textId="77777777" w:rsidR="003D7C53" w:rsidRDefault="003D7C53" w:rsidP="00F24B18">
      <w:pPr>
        <w:rPr>
          <w:rFonts w:ascii="Arial" w:hAnsi="Arial" w:cs="Arial"/>
          <w:b/>
          <w:bCs/>
        </w:rPr>
      </w:pPr>
    </w:p>
    <w:p w14:paraId="2A568B05" w14:textId="77777777" w:rsidR="003D7C53" w:rsidRDefault="003D7C53" w:rsidP="00F24B18">
      <w:pPr>
        <w:rPr>
          <w:rFonts w:ascii="Arial" w:hAnsi="Arial" w:cs="Arial"/>
          <w:b/>
          <w:bCs/>
        </w:rPr>
      </w:pPr>
    </w:p>
    <w:p w14:paraId="00719B4A" w14:textId="77777777" w:rsidR="003D7C53" w:rsidRDefault="003D7C53" w:rsidP="00F24B18">
      <w:pPr>
        <w:rPr>
          <w:rFonts w:ascii="Arial" w:hAnsi="Arial" w:cs="Arial"/>
          <w:b/>
          <w:bCs/>
        </w:rPr>
      </w:pPr>
    </w:p>
    <w:p w14:paraId="69B1550E" w14:textId="77777777" w:rsidR="008A74CD" w:rsidRDefault="008A74CD" w:rsidP="00F24B18">
      <w:pPr>
        <w:rPr>
          <w:rFonts w:ascii="Arial" w:hAnsi="Arial" w:cs="Arial"/>
          <w:b/>
          <w:bCs/>
          <w:sz w:val="28"/>
          <w:szCs w:val="28"/>
        </w:rPr>
      </w:pPr>
    </w:p>
    <w:p w14:paraId="7D91F9B8" w14:textId="77777777" w:rsidR="008A74CD" w:rsidRDefault="008A74CD" w:rsidP="00F24B18">
      <w:pPr>
        <w:rPr>
          <w:rFonts w:ascii="Arial" w:hAnsi="Arial" w:cs="Arial"/>
          <w:b/>
          <w:bCs/>
          <w:sz w:val="28"/>
          <w:szCs w:val="28"/>
        </w:rPr>
      </w:pPr>
    </w:p>
    <w:p w14:paraId="215A6E2E" w14:textId="77777777" w:rsidR="008A74CD" w:rsidRDefault="008A74CD" w:rsidP="00F24B18">
      <w:pPr>
        <w:rPr>
          <w:rFonts w:ascii="Arial" w:hAnsi="Arial" w:cs="Arial"/>
          <w:b/>
          <w:bCs/>
          <w:sz w:val="28"/>
          <w:szCs w:val="28"/>
        </w:rPr>
      </w:pPr>
    </w:p>
    <w:p w14:paraId="6351070F" w14:textId="77777777" w:rsidR="008A74CD" w:rsidRDefault="008A74CD" w:rsidP="00F24B18">
      <w:pPr>
        <w:rPr>
          <w:rFonts w:ascii="Arial" w:hAnsi="Arial" w:cs="Arial"/>
          <w:b/>
          <w:bCs/>
          <w:sz w:val="28"/>
          <w:szCs w:val="28"/>
        </w:rPr>
      </w:pPr>
    </w:p>
    <w:p w14:paraId="3577C102" w14:textId="77777777" w:rsidR="008A74CD" w:rsidRDefault="008A74CD" w:rsidP="00F24B18">
      <w:pPr>
        <w:rPr>
          <w:rFonts w:ascii="Arial" w:hAnsi="Arial" w:cs="Arial"/>
          <w:b/>
          <w:bCs/>
          <w:sz w:val="28"/>
          <w:szCs w:val="28"/>
        </w:rPr>
      </w:pPr>
    </w:p>
    <w:p w14:paraId="46AEFC3C" w14:textId="77777777" w:rsidR="008A74CD" w:rsidRDefault="008A74CD" w:rsidP="00F24B18">
      <w:pPr>
        <w:rPr>
          <w:rFonts w:ascii="Arial" w:hAnsi="Arial" w:cs="Arial"/>
          <w:b/>
          <w:bCs/>
          <w:sz w:val="28"/>
          <w:szCs w:val="28"/>
        </w:rPr>
      </w:pPr>
    </w:p>
    <w:p w14:paraId="63E41095" w14:textId="77777777" w:rsidR="008A74CD" w:rsidRDefault="008A74CD" w:rsidP="00F24B18">
      <w:pPr>
        <w:rPr>
          <w:rFonts w:ascii="Arial" w:hAnsi="Arial" w:cs="Arial"/>
          <w:b/>
          <w:bCs/>
          <w:sz w:val="28"/>
          <w:szCs w:val="28"/>
        </w:rPr>
      </w:pPr>
    </w:p>
    <w:p w14:paraId="70E35E18" w14:textId="77777777" w:rsidR="008A74CD" w:rsidRDefault="008A74CD" w:rsidP="00F24B18">
      <w:pPr>
        <w:rPr>
          <w:rFonts w:ascii="Arial" w:hAnsi="Arial" w:cs="Arial"/>
          <w:b/>
          <w:bCs/>
          <w:sz w:val="28"/>
          <w:szCs w:val="28"/>
        </w:rPr>
      </w:pPr>
    </w:p>
    <w:p w14:paraId="06F19E13" w14:textId="77777777" w:rsidR="008A74CD" w:rsidRDefault="008A74CD" w:rsidP="00F24B18">
      <w:pPr>
        <w:rPr>
          <w:rFonts w:ascii="Arial" w:hAnsi="Arial" w:cs="Arial"/>
          <w:b/>
          <w:bCs/>
          <w:sz w:val="28"/>
          <w:szCs w:val="28"/>
        </w:rPr>
      </w:pPr>
    </w:p>
    <w:p w14:paraId="76F5589F" w14:textId="77777777" w:rsidR="008A74CD" w:rsidRDefault="008A74CD" w:rsidP="00F24B18">
      <w:pPr>
        <w:rPr>
          <w:rFonts w:ascii="Arial" w:hAnsi="Arial" w:cs="Arial"/>
          <w:b/>
          <w:bCs/>
          <w:sz w:val="28"/>
          <w:szCs w:val="28"/>
        </w:rPr>
      </w:pPr>
    </w:p>
    <w:p w14:paraId="1E4262B5" w14:textId="77777777" w:rsidR="008A74CD" w:rsidRDefault="008A74CD" w:rsidP="00F24B18">
      <w:pPr>
        <w:rPr>
          <w:rFonts w:ascii="Arial" w:hAnsi="Arial" w:cs="Arial"/>
          <w:b/>
          <w:bCs/>
          <w:sz w:val="28"/>
          <w:szCs w:val="28"/>
        </w:rPr>
      </w:pPr>
    </w:p>
    <w:p w14:paraId="44442303" w14:textId="77777777" w:rsidR="008A74CD" w:rsidRDefault="008A74CD" w:rsidP="00F24B18">
      <w:pPr>
        <w:rPr>
          <w:rFonts w:ascii="Arial" w:hAnsi="Arial" w:cs="Arial"/>
          <w:b/>
          <w:bCs/>
          <w:sz w:val="28"/>
          <w:szCs w:val="28"/>
        </w:rPr>
      </w:pPr>
    </w:p>
    <w:p w14:paraId="6B282434" w14:textId="77777777" w:rsidR="008A74CD" w:rsidRDefault="008A74CD" w:rsidP="00F24B18">
      <w:pPr>
        <w:rPr>
          <w:rFonts w:ascii="Arial" w:hAnsi="Arial" w:cs="Arial"/>
          <w:b/>
          <w:bCs/>
          <w:sz w:val="28"/>
          <w:szCs w:val="28"/>
        </w:rPr>
      </w:pPr>
    </w:p>
    <w:p w14:paraId="240FE48F" w14:textId="77777777" w:rsidR="008A74CD" w:rsidRDefault="008A74CD" w:rsidP="00F24B18">
      <w:pPr>
        <w:rPr>
          <w:rFonts w:ascii="Arial" w:hAnsi="Arial" w:cs="Arial"/>
          <w:b/>
          <w:bCs/>
          <w:sz w:val="28"/>
          <w:szCs w:val="28"/>
        </w:rPr>
      </w:pPr>
    </w:p>
    <w:p w14:paraId="34952A74" w14:textId="77777777" w:rsidR="008A74CD" w:rsidRDefault="008A74CD" w:rsidP="00F24B18">
      <w:pPr>
        <w:rPr>
          <w:rFonts w:ascii="Arial" w:hAnsi="Arial" w:cs="Arial"/>
          <w:b/>
          <w:bCs/>
          <w:sz w:val="28"/>
          <w:szCs w:val="28"/>
        </w:rPr>
      </w:pPr>
    </w:p>
    <w:p w14:paraId="2EFEEFA7" w14:textId="77777777" w:rsidR="008A74CD" w:rsidRDefault="008A74CD" w:rsidP="00F24B18">
      <w:pPr>
        <w:rPr>
          <w:rFonts w:ascii="Arial" w:hAnsi="Arial" w:cs="Arial"/>
          <w:b/>
          <w:bCs/>
          <w:sz w:val="28"/>
          <w:szCs w:val="28"/>
        </w:rPr>
      </w:pPr>
    </w:p>
    <w:p w14:paraId="03552433" w14:textId="77777777" w:rsidR="008A74CD" w:rsidRDefault="008A74CD" w:rsidP="00F24B18">
      <w:pPr>
        <w:rPr>
          <w:rFonts w:ascii="Arial" w:hAnsi="Arial" w:cs="Arial"/>
          <w:b/>
          <w:bCs/>
          <w:sz w:val="28"/>
          <w:szCs w:val="28"/>
        </w:rPr>
      </w:pPr>
    </w:p>
    <w:p w14:paraId="4930D398" w14:textId="77777777" w:rsidR="008A74CD" w:rsidRDefault="008A74CD" w:rsidP="00F24B18">
      <w:pPr>
        <w:rPr>
          <w:rFonts w:ascii="Arial" w:hAnsi="Arial" w:cs="Arial"/>
          <w:b/>
          <w:bCs/>
          <w:sz w:val="28"/>
          <w:szCs w:val="28"/>
        </w:rPr>
      </w:pPr>
    </w:p>
    <w:p w14:paraId="0D2E3C54" w14:textId="77777777" w:rsidR="00661D40" w:rsidRDefault="00661D40" w:rsidP="00F24B18">
      <w:pPr>
        <w:rPr>
          <w:rFonts w:ascii="Arial" w:hAnsi="Arial" w:cs="Arial"/>
          <w:b/>
          <w:bCs/>
          <w:sz w:val="28"/>
          <w:szCs w:val="28"/>
        </w:rPr>
      </w:pPr>
    </w:p>
    <w:p w14:paraId="76AE81F7" w14:textId="77777777" w:rsidR="00661D40" w:rsidRDefault="00661D40" w:rsidP="00F24B18">
      <w:pPr>
        <w:rPr>
          <w:rFonts w:ascii="Arial" w:hAnsi="Arial" w:cs="Arial"/>
          <w:b/>
          <w:bCs/>
          <w:sz w:val="28"/>
          <w:szCs w:val="28"/>
        </w:rPr>
      </w:pPr>
    </w:p>
    <w:p w14:paraId="72E07E4B" w14:textId="77777777" w:rsidR="00661D40" w:rsidRDefault="00661D40" w:rsidP="00F24B18">
      <w:pPr>
        <w:rPr>
          <w:rFonts w:ascii="Arial" w:hAnsi="Arial" w:cs="Arial"/>
          <w:b/>
          <w:bCs/>
          <w:sz w:val="28"/>
          <w:szCs w:val="28"/>
        </w:rPr>
      </w:pPr>
    </w:p>
    <w:p w14:paraId="7445333F" w14:textId="4D2A8AC5" w:rsidR="00F24B18" w:rsidRPr="00F750DC" w:rsidRDefault="00212283" w:rsidP="00F24B18">
      <w:pPr>
        <w:rPr>
          <w:rFonts w:ascii="Arial" w:hAnsi="Arial" w:cs="Arial"/>
          <w:sz w:val="28"/>
          <w:szCs w:val="28"/>
        </w:rPr>
      </w:pPr>
      <w:r>
        <w:rPr>
          <w:rFonts w:ascii="Arial" w:hAnsi="Arial" w:cs="Arial"/>
          <w:b/>
          <w:bCs/>
          <w:sz w:val="28"/>
          <w:szCs w:val="28"/>
        </w:rPr>
        <w:lastRenderedPageBreak/>
        <w:t>R</w:t>
      </w:r>
      <w:r w:rsidR="00F24B18" w:rsidRPr="00F750DC">
        <w:rPr>
          <w:rFonts w:ascii="Arial" w:hAnsi="Arial" w:cs="Arial"/>
          <w:b/>
          <w:bCs/>
          <w:sz w:val="28"/>
          <w:szCs w:val="28"/>
        </w:rPr>
        <w:t>eference List</w:t>
      </w:r>
      <w:r w:rsidR="00F24B18" w:rsidRPr="00F750DC">
        <w:rPr>
          <w:rFonts w:ascii="Arial" w:hAnsi="Arial" w:cs="Arial"/>
          <w:sz w:val="28"/>
          <w:szCs w:val="28"/>
        </w:rPr>
        <w:t xml:space="preserve"> </w:t>
      </w:r>
    </w:p>
    <w:sdt>
      <w:sdtPr>
        <w:rPr>
          <w:rFonts w:ascii="Arial" w:hAnsi="Arial" w:cs="Arial"/>
          <w:color w:val="000000"/>
        </w:rPr>
        <w:tag w:val="MENDELEY_BIBLIOGRAPHY"/>
        <w:id w:val="-1609966921"/>
        <w:placeholder>
          <w:docPart w:val="DefaultPlaceholder_-1854013440"/>
        </w:placeholder>
      </w:sdtPr>
      <w:sdtEndPr/>
      <w:sdtContent>
        <w:p w14:paraId="44DC3BFC" w14:textId="77777777" w:rsidR="001B7A10" w:rsidRPr="001B7A10" w:rsidRDefault="001B7A10">
          <w:pPr>
            <w:divId w:val="1435327786"/>
            <w:rPr>
              <w:rFonts w:ascii="Arial" w:eastAsia="Times New Roman" w:hAnsi="Arial" w:cs="Arial"/>
              <w:color w:val="000000"/>
              <w:kern w:val="0"/>
              <w14:ligatures w14:val="none"/>
            </w:rPr>
          </w:pPr>
          <w:r w:rsidRPr="001B7A10">
            <w:rPr>
              <w:rFonts w:ascii="Arial" w:eastAsia="Times New Roman" w:hAnsi="Arial" w:cs="Arial"/>
              <w:i/>
              <w:iCs/>
              <w:color w:val="000000"/>
            </w:rPr>
            <w:t>About Us - Welsh Ambulance Services University NHS Trust</w:t>
          </w:r>
          <w:r w:rsidRPr="001B7A10">
            <w:rPr>
              <w:rFonts w:ascii="Arial" w:eastAsia="Times New Roman" w:hAnsi="Arial" w:cs="Arial"/>
              <w:color w:val="000000"/>
            </w:rPr>
            <w:t xml:space="preserve"> (no date). Available at: https://ambulance.nhs.wales/about-us/ (Accessed: 22 January 2026).</w:t>
          </w:r>
        </w:p>
        <w:p w14:paraId="4FF5FF93" w14:textId="77777777" w:rsidR="001B7A10" w:rsidRPr="001B7A10" w:rsidRDefault="001B7A10">
          <w:pPr>
            <w:divId w:val="761947658"/>
            <w:rPr>
              <w:rFonts w:ascii="Arial" w:eastAsia="Times New Roman" w:hAnsi="Arial" w:cs="Arial"/>
              <w:color w:val="000000"/>
            </w:rPr>
          </w:pPr>
          <w:r w:rsidRPr="001B7A10">
            <w:rPr>
              <w:rFonts w:ascii="Arial" w:eastAsia="Times New Roman" w:hAnsi="Arial" w:cs="Arial"/>
              <w:color w:val="000000"/>
            </w:rPr>
            <w:t xml:space="preserve">Ammenwerth, E., Iller, C. and Mahler, C. (2006a) ‘IT-adoption and the interaction of task, technology and individuals: a fit framework and a case study.’, </w:t>
          </w:r>
          <w:r w:rsidRPr="001B7A10">
            <w:rPr>
              <w:rFonts w:ascii="Arial" w:eastAsia="Times New Roman" w:hAnsi="Arial" w:cs="Arial"/>
              <w:i/>
              <w:iCs/>
              <w:color w:val="000000"/>
            </w:rPr>
            <w:t>BMC Medical Informatics &amp; Decision Making</w:t>
          </w:r>
          <w:r w:rsidRPr="001B7A10">
            <w:rPr>
              <w:rFonts w:ascii="Arial" w:eastAsia="Times New Roman" w:hAnsi="Arial" w:cs="Arial"/>
              <w:color w:val="000000"/>
            </w:rPr>
            <w:t>, 6(1), pp. 3–13. Available at: https://doi.org/10.1186/1472-6947-6-3.</w:t>
          </w:r>
        </w:p>
        <w:p w14:paraId="2B5A79C1" w14:textId="77777777" w:rsidR="001B7A10" w:rsidRPr="001B7A10" w:rsidRDefault="001B7A10">
          <w:pPr>
            <w:divId w:val="1244297267"/>
            <w:rPr>
              <w:rFonts w:ascii="Arial" w:eastAsia="Times New Roman" w:hAnsi="Arial" w:cs="Arial"/>
              <w:color w:val="000000"/>
            </w:rPr>
          </w:pPr>
          <w:r w:rsidRPr="001B7A10">
            <w:rPr>
              <w:rFonts w:ascii="Arial" w:eastAsia="Times New Roman" w:hAnsi="Arial" w:cs="Arial"/>
              <w:color w:val="000000"/>
            </w:rPr>
            <w:t xml:space="preserve">Ammenwerth, E., Iller, C. and Mahler, C. (2006b) ‘IT-adoption and the interaction of task, technology and individuals: a fit framework and a case study.’, </w:t>
          </w:r>
          <w:r w:rsidRPr="001B7A10">
            <w:rPr>
              <w:rFonts w:ascii="Arial" w:eastAsia="Times New Roman" w:hAnsi="Arial" w:cs="Arial"/>
              <w:i/>
              <w:iCs/>
              <w:color w:val="000000"/>
            </w:rPr>
            <w:t>BMC Medical Informatics &amp; Decision Making</w:t>
          </w:r>
          <w:r w:rsidRPr="001B7A10">
            <w:rPr>
              <w:rFonts w:ascii="Arial" w:eastAsia="Times New Roman" w:hAnsi="Arial" w:cs="Arial"/>
              <w:color w:val="000000"/>
            </w:rPr>
            <w:t>, 6(1), pp. 3–13. Available at: https://doi.org/10.1186/1472-6947-6-3.</w:t>
          </w:r>
        </w:p>
        <w:p w14:paraId="48FDA24D" w14:textId="77777777" w:rsidR="001B7A10" w:rsidRPr="001B7A10" w:rsidRDefault="001B7A10">
          <w:pPr>
            <w:divId w:val="456992059"/>
            <w:rPr>
              <w:rFonts w:ascii="Arial" w:eastAsia="Times New Roman" w:hAnsi="Arial" w:cs="Arial"/>
              <w:color w:val="000000"/>
            </w:rPr>
          </w:pPr>
          <w:r w:rsidRPr="001B7A10">
            <w:rPr>
              <w:rFonts w:ascii="Arial" w:eastAsia="Times New Roman" w:hAnsi="Arial" w:cs="Arial"/>
              <w:color w:val="000000"/>
            </w:rPr>
            <w:t xml:space="preserve">Babulak, E., Silva, D.F.M. and Barrientos, A.H. (2023) ‘Chatbots - The AI-Driven Front-Line Services for Customers’, </w:t>
          </w:r>
          <w:r w:rsidRPr="001B7A10">
            <w:rPr>
              <w:rFonts w:ascii="Arial" w:eastAsia="Times New Roman" w:hAnsi="Arial" w:cs="Arial"/>
              <w:i/>
              <w:iCs/>
              <w:color w:val="000000"/>
            </w:rPr>
            <w:t>Chatbots - The AI-Driven Front-Line Services for Customers</w:t>
          </w:r>
          <w:r w:rsidRPr="001B7A10">
            <w:rPr>
              <w:rFonts w:ascii="Arial" w:eastAsia="Times New Roman" w:hAnsi="Arial" w:cs="Arial"/>
              <w:color w:val="000000"/>
            </w:rPr>
            <w:t xml:space="preserve"> [Preprint]. Available at: https://doi.org/10.5772/INTECHOPEN.104076.</w:t>
          </w:r>
        </w:p>
        <w:p w14:paraId="45483EDC" w14:textId="77777777" w:rsidR="001B7A10" w:rsidRPr="001B7A10" w:rsidRDefault="001B7A10">
          <w:pPr>
            <w:divId w:val="1462308533"/>
            <w:rPr>
              <w:rFonts w:ascii="Arial" w:eastAsia="Times New Roman" w:hAnsi="Arial" w:cs="Arial"/>
              <w:color w:val="000000"/>
            </w:rPr>
          </w:pPr>
          <w:r w:rsidRPr="001B7A10">
            <w:rPr>
              <w:rFonts w:ascii="Arial" w:eastAsia="Times New Roman" w:hAnsi="Arial" w:cs="Arial"/>
              <w:color w:val="000000"/>
            </w:rPr>
            <w:t xml:space="preserve">Brady, M. (2025) ‘DFE Chatbot Phase 2 Planning’, </w:t>
          </w:r>
          <w:r w:rsidRPr="001B7A10">
            <w:rPr>
              <w:rFonts w:ascii="Arial" w:eastAsia="Times New Roman" w:hAnsi="Arial" w:cs="Arial"/>
              <w:i/>
              <w:iCs/>
              <w:color w:val="000000"/>
            </w:rPr>
            <w:t>[Internal Document]</w:t>
          </w:r>
          <w:r w:rsidRPr="001B7A10">
            <w:rPr>
              <w:rFonts w:ascii="Arial" w:eastAsia="Times New Roman" w:hAnsi="Arial" w:cs="Arial"/>
              <w:color w:val="000000"/>
            </w:rPr>
            <w:t xml:space="preserve"> [Preprint].</w:t>
          </w:r>
        </w:p>
        <w:p w14:paraId="7FA0646C" w14:textId="77777777" w:rsidR="001B7A10" w:rsidRPr="001B7A10" w:rsidRDefault="001B7A10">
          <w:pPr>
            <w:divId w:val="360085440"/>
            <w:rPr>
              <w:rFonts w:ascii="Arial" w:eastAsia="Times New Roman" w:hAnsi="Arial" w:cs="Arial"/>
              <w:color w:val="000000"/>
            </w:rPr>
          </w:pPr>
          <w:r w:rsidRPr="001B7A10">
            <w:rPr>
              <w:rFonts w:ascii="Arial" w:eastAsia="Times New Roman" w:hAnsi="Arial" w:cs="Arial"/>
              <w:color w:val="000000"/>
            </w:rPr>
            <w:t xml:space="preserve">Druid AI (2025) ‘ALBOT data insights to inform Phase 2’, </w:t>
          </w:r>
          <w:r w:rsidRPr="001B7A10">
            <w:rPr>
              <w:rFonts w:ascii="Arial" w:eastAsia="Times New Roman" w:hAnsi="Arial" w:cs="Arial"/>
              <w:i/>
              <w:iCs/>
              <w:color w:val="000000"/>
            </w:rPr>
            <w:t>[Internal Document]</w:t>
          </w:r>
          <w:r w:rsidRPr="001B7A10">
            <w:rPr>
              <w:rFonts w:ascii="Arial" w:eastAsia="Times New Roman" w:hAnsi="Arial" w:cs="Arial"/>
              <w:color w:val="000000"/>
            </w:rPr>
            <w:t xml:space="preserve"> [Preprint].</w:t>
          </w:r>
        </w:p>
        <w:p w14:paraId="47396FA8" w14:textId="77777777" w:rsidR="001B7A10" w:rsidRPr="001B7A10" w:rsidRDefault="001B7A10">
          <w:pPr>
            <w:divId w:val="2124378422"/>
            <w:rPr>
              <w:rFonts w:ascii="Arial" w:eastAsia="Times New Roman" w:hAnsi="Arial" w:cs="Arial"/>
              <w:color w:val="000000"/>
            </w:rPr>
          </w:pPr>
          <w:r w:rsidRPr="001B7A10">
            <w:rPr>
              <w:rFonts w:ascii="Arial" w:eastAsia="Times New Roman" w:hAnsi="Arial" w:cs="Arial"/>
              <w:color w:val="000000"/>
            </w:rPr>
            <w:t xml:space="preserve">Esmaeilzadeh, P., Hassanein, K. and Head, M. (2025) ‘AI-human interactions in healthcare: exploring users’ post-adoption </w:t>
          </w:r>
          <w:proofErr w:type="spellStart"/>
          <w:r w:rsidRPr="001B7A10">
            <w:rPr>
              <w:rFonts w:ascii="Arial" w:eastAsia="Times New Roman" w:hAnsi="Arial" w:cs="Arial"/>
              <w:color w:val="000000"/>
            </w:rPr>
            <w:t>behaviors</w:t>
          </w:r>
          <w:proofErr w:type="spellEnd"/>
          <w:r w:rsidRPr="001B7A10">
            <w:rPr>
              <w:rFonts w:ascii="Arial" w:eastAsia="Times New Roman" w:hAnsi="Arial" w:cs="Arial"/>
              <w:color w:val="000000"/>
            </w:rPr>
            <w:t xml:space="preserve"> of AI mental health chatbots’, </w:t>
          </w:r>
          <w:r w:rsidRPr="001B7A10">
            <w:rPr>
              <w:rFonts w:ascii="Arial" w:eastAsia="Times New Roman" w:hAnsi="Arial" w:cs="Arial"/>
              <w:i/>
              <w:iCs/>
              <w:color w:val="000000"/>
            </w:rPr>
            <w:t>Behaviour and Information Technology</w:t>
          </w:r>
          <w:r w:rsidRPr="001B7A10">
            <w:rPr>
              <w:rFonts w:ascii="Arial" w:eastAsia="Times New Roman" w:hAnsi="Arial" w:cs="Arial"/>
              <w:color w:val="000000"/>
            </w:rPr>
            <w:t xml:space="preserve"> [Preprint]. Available at: https://doi.org/10.1080/0144929X.2025.2477754;WEBSITE:WEBSITE:TFOPB;PAGEGROUP:STRING:PUBLICATION.</w:t>
          </w:r>
        </w:p>
        <w:p w14:paraId="017D5395" w14:textId="77777777" w:rsidR="001B7A10" w:rsidRPr="001B7A10" w:rsidRDefault="001B7A10">
          <w:pPr>
            <w:divId w:val="2076583084"/>
            <w:rPr>
              <w:rFonts w:ascii="Arial" w:eastAsia="Times New Roman" w:hAnsi="Arial" w:cs="Arial"/>
              <w:color w:val="000000"/>
            </w:rPr>
          </w:pPr>
          <w:proofErr w:type="spellStart"/>
          <w:r w:rsidRPr="001B7A10">
            <w:rPr>
              <w:rFonts w:ascii="Arial" w:eastAsia="Times New Roman" w:hAnsi="Arial" w:cs="Arial"/>
              <w:color w:val="000000"/>
            </w:rPr>
            <w:t>Hipgrave</w:t>
          </w:r>
          <w:proofErr w:type="spellEnd"/>
          <w:r w:rsidRPr="001B7A10">
            <w:rPr>
              <w:rFonts w:ascii="Arial" w:eastAsia="Times New Roman" w:hAnsi="Arial" w:cs="Arial"/>
              <w:color w:val="000000"/>
            </w:rPr>
            <w:t xml:space="preserve">, L., Goldie, J., Dennis, S. and Coleman, A. (2025) ‘Balancing risks and benefits: clinicians’ perspectives on the use of generative AI chatbots in mental healthcare’, </w:t>
          </w:r>
          <w:r w:rsidRPr="001B7A10">
            <w:rPr>
              <w:rFonts w:ascii="Arial" w:eastAsia="Times New Roman" w:hAnsi="Arial" w:cs="Arial"/>
              <w:i/>
              <w:iCs/>
              <w:color w:val="000000"/>
            </w:rPr>
            <w:t>Frontiers in Digital Health</w:t>
          </w:r>
          <w:r w:rsidRPr="001B7A10">
            <w:rPr>
              <w:rFonts w:ascii="Arial" w:eastAsia="Times New Roman" w:hAnsi="Arial" w:cs="Arial"/>
              <w:color w:val="000000"/>
            </w:rPr>
            <w:t>, 7. Available at: https://doi.org/10.3389/FDGTH.2025.1606291/FULL.</w:t>
          </w:r>
        </w:p>
        <w:p w14:paraId="3FFC1C8C" w14:textId="77777777" w:rsidR="001B7A10" w:rsidRPr="001B7A10" w:rsidRDefault="001B7A10">
          <w:pPr>
            <w:divId w:val="513571873"/>
            <w:rPr>
              <w:rFonts w:ascii="Arial" w:eastAsia="Times New Roman" w:hAnsi="Arial" w:cs="Arial"/>
              <w:color w:val="000000"/>
            </w:rPr>
          </w:pPr>
          <w:r w:rsidRPr="001B7A10">
            <w:rPr>
              <w:rFonts w:ascii="Arial" w:eastAsia="Times New Roman" w:hAnsi="Arial" w:cs="Arial"/>
              <w:i/>
              <w:iCs/>
              <w:color w:val="000000"/>
            </w:rPr>
            <w:t>How one ambulance service is using AI agents for non-emergency care - Emergency Services Times</w:t>
          </w:r>
          <w:r w:rsidRPr="001B7A10">
            <w:rPr>
              <w:rFonts w:ascii="Arial" w:eastAsia="Times New Roman" w:hAnsi="Arial" w:cs="Arial"/>
              <w:color w:val="000000"/>
            </w:rPr>
            <w:t xml:space="preserve"> (no date). Available at: https://emergencyservicestimes.com/2026/01/16/how-one-ambulance-service-is-using-ai-agents-for-non-emergency-care/ (Accessed: 22 January 2026).</w:t>
          </w:r>
        </w:p>
        <w:p w14:paraId="45E00126" w14:textId="77777777" w:rsidR="001B7A10" w:rsidRPr="001B7A10" w:rsidRDefault="001B7A10">
          <w:pPr>
            <w:divId w:val="470370274"/>
            <w:rPr>
              <w:rFonts w:ascii="Arial" w:eastAsia="Times New Roman" w:hAnsi="Arial" w:cs="Arial"/>
              <w:color w:val="000000"/>
            </w:rPr>
          </w:pPr>
          <w:r w:rsidRPr="001B7A10">
            <w:rPr>
              <w:rFonts w:ascii="Arial" w:eastAsia="Times New Roman" w:hAnsi="Arial" w:cs="Arial"/>
              <w:color w:val="000000"/>
            </w:rPr>
            <w:t xml:space="preserve">Kamal, A.H. (2025) ‘AI Chatbots in </w:t>
          </w:r>
          <w:proofErr w:type="spellStart"/>
          <w:r w:rsidRPr="001B7A10">
            <w:rPr>
              <w:rFonts w:ascii="Arial" w:eastAsia="Times New Roman" w:hAnsi="Arial" w:cs="Arial"/>
              <w:color w:val="000000"/>
            </w:rPr>
            <w:t>Pediatric</w:t>
          </w:r>
          <w:proofErr w:type="spellEnd"/>
          <w:r w:rsidRPr="001B7A10">
            <w:rPr>
              <w:rFonts w:ascii="Arial" w:eastAsia="Times New Roman" w:hAnsi="Arial" w:cs="Arial"/>
              <w:color w:val="000000"/>
            </w:rPr>
            <w:t xml:space="preserve"> </w:t>
          </w:r>
          <w:proofErr w:type="spellStart"/>
          <w:r w:rsidRPr="001B7A10">
            <w:rPr>
              <w:rFonts w:ascii="Arial" w:eastAsia="Times New Roman" w:hAnsi="Arial" w:cs="Arial"/>
              <w:color w:val="000000"/>
            </w:rPr>
            <w:t>Orthopedics</w:t>
          </w:r>
          <w:proofErr w:type="spellEnd"/>
          <w:r w:rsidRPr="001B7A10">
            <w:rPr>
              <w:rFonts w:ascii="Arial" w:eastAsia="Times New Roman" w:hAnsi="Arial" w:cs="Arial"/>
              <w:color w:val="000000"/>
            </w:rPr>
            <w:t xml:space="preserve">: How Accurate Are Their Answers to Parents’ Questions on Bowlegs and Knock Knees?’, </w:t>
          </w:r>
          <w:r w:rsidRPr="001B7A10">
            <w:rPr>
              <w:rFonts w:ascii="Arial" w:eastAsia="Times New Roman" w:hAnsi="Arial" w:cs="Arial"/>
              <w:i/>
              <w:iCs/>
              <w:color w:val="000000"/>
            </w:rPr>
            <w:t>Healthcare (Switzerland)</w:t>
          </w:r>
          <w:r w:rsidRPr="001B7A10">
            <w:rPr>
              <w:rFonts w:ascii="Arial" w:eastAsia="Times New Roman" w:hAnsi="Arial" w:cs="Arial"/>
              <w:color w:val="000000"/>
            </w:rPr>
            <w:t>, 13(11). Available at: https://doi.org/10.3390/HEALTHCARE13111271/S1.</w:t>
          </w:r>
        </w:p>
        <w:p w14:paraId="3D98EF63" w14:textId="77777777" w:rsidR="001B7A10" w:rsidRPr="001B7A10" w:rsidRDefault="001B7A10">
          <w:pPr>
            <w:divId w:val="741488870"/>
            <w:rPr>
              <w:rFonts w:ascii="Arial" w:eastAsia="Times New Roman" w:hAnsi="Arial" w:cs="Arial"/>
              <w:color w:val="000000"/>
            </w:rPr>
          </w:pPr>
          <w:r w:rsidRPr="001B7A10">
            <w:rPr>
              <w:rFonts w:ascii="Arial" w:eastAsia="Times New Roman" w:hAnsi="Arial" w:cs="Arial"/>
              <w:color w:val="000000"/>
            </w:rPr>
            <w:t xml:space="preserve">Li, J. (2023) ‘Security Implications of AI Chatbots in Health Care.’, </w:t>
          </w:r>
          <w:r w:rsidRPr="001B7A10">
            <w:rPr>
              <w:rFonts w:ascii="Arial" w:eastAsia="Times New Roman" w:hAnsi="Arial" w:cs="Arial"/>
              <w:i/>
              <w:iCs/>
              <w:color w:val="000000"/>
            </w:rPr>
            <w:t>Journal of Medical Internet Research</w:t>
          </w:r>
          <w:r w:rsidRPr="001B7A10">
            <w:rPr>
              <w:rFonts w:ascii="Arial" w:eastAsia="Times New Roman" w:hAnsi="Arial" w:cs="Arial"/>
              <w:color w:val="000000"/>
            </w:rPr>
            <w:t>, 25(1), pp. 1–7. Available at: https://doi.org/10.2196/47551.</w:t>
          </w:r>
        </w:p>
        <w:p w14:paraId="2F2487FA" w14:textId="77777777" w:rsidR="001B7A10" w:rsidRPr="001B7A10" w:rsidRDefault="001B7A10">
          <w:pPr>
            <w:divId w:val="1812988221"/>
            <w:rPr>
              <w:rFonts w:ascii="Arial" w:eastAsia="Times New Roman" w:hAnsi="Arial" w:cs="Arial"/>
              <w:color w:val="000000"/>
            </w:rPr>
          </w:pPr>
          <w:r w:rsidRPr="001B7A10">
            <w:rPr>
              <w:rFonts w:ascii="Arial" w:eastAsia="Times New Roman" w:hAnsi="Arial" w:cs="Arial"/>
              <w:i/>
              <w:iCs/>
              <w:color w:val="000000"/>
            </w:rPr>
            <w:lastRenderedPageBreak/>
            <w:t xml:space="preserve">NHS 111 Wales - About </w:t>
          </w:r>
          <w:proofErr w:type="gramStart"/>
          <w:r w:rsidRPr="001B7A10">
            <w:rPr>
              <w:rFonts w:ascii="Arial" w:eastAsia="Times New Roman" w:hAnsi="Arial" w:cs="Arial"/>
              <w:i/>
              <w:iCs/>
              <w:color w:val="000000"/>
            </w:rPr>
            <w:t>Us :</w:t>
          </w:r>
          <w:proofErr w:type="gramEnd"/>
          <w:r w:rsidRPr="001B7A10">
            <w:rPr>
              <w:rFonts w:ascii="Arial" w:eastAsia="Times New Roman" w:hAnsi="Arial" w:cs="Arial"/>
              <w:i/>
              <w:iCs/>
              <w:color w:val="000000"/>
            </w:rPr>
            <w:t xml:space="preserve"> What is NHS 111 Wales?</w:t>
          </w:r>
          <w:r w:rsidRPr="001B7A10">
            <w:rPr>
              <w:rFonts w:ascii="Arial" w:eastAsia="Times New Roman" w:hAnsi="Arial" w:cs="Arial"/>
              <w:color w:val="000000"/>
            </w:rPr>
            <w:t xml:space="preserve"> (no date). Available at: https://111.wales.nhs.uk/aboutus/whatisnhsdirectwales/ (Accessed: 22 January 2026).</w:t>
          </w:r>
        </w:p>
        <w:p w14:paraId="27814196" w14:textId="77777777" w:rsidR="001B7A10" w:rsidRPr="001B7A10" w:rsidRDefault="001B7A10">
          <w:pPr>
            <w:divId w:val="1924756788"/>
            <w:rPr>
              <w:rFonts w:ascii="Arial" w:eastAsia="Times New Roman" w:hAnsi="Arial" w:cs="Arial"/>
              <w:color w:val="000000"/>
            </w:rPr>
          </w:pPr>
          <w:r w:rsidRPr="001B7A10">
            <w:rPr>
              <w:rFonts w:ascii="Arial" w:eastAsia="Times New Roman" w:hAnsi="Arial" w:cs="Arial"/>
              <w:color w:val="000000"/>
            </w:rPr>
            <w:t xml:space="preserve">Nilsson, L., Hellström, A., Wennerberg, C., Ekstedt, M., Ekstedt, M., Ekstedt, M. and </w:t>
          </w:r>
          <w:proofErr w:type="spellStart"/>
          <w:r w:rsidRPr="001B7A10">
            <w:rPr>
              <w:rFonts w:ascii="Arial" w:eastAsia="Times New Roman" w:hAnsi="Arial" w:cs="Arial"/>
              <w:color w:val="000000"/>
            </w:rPr>
            <w:t>Schildmeijer</w:t>
          </w:r>
          <w:proofErr w:type="spellEnd"/>
          <w:r w:rsidRPr="001B7A10">
            <w:rPr>
              <w:rFonts w:ascii="Arial" w:eastAsia="Times New Roman" w:hAnsi="Arial" w:cs="Arial"/>
              <w:color w:val="000000"/>
            </w:rPr>
            <w:t xml:space="preserve">, K. (2020) ‘Patients’ experiences of using an e-Health tool for self-management support after prostate cancer surgery: A deductive interview study explained through the FITT framework’, </w:t>
          </w:r>
          <w:r w:rsidRPr="001B7A10">
            <w:rPr>
              <w:rFonts w:ascii="Arial" w:eastAsia="Times New Roman" w:hAnsi="Arial" w:cs="Arial"/>
              <w:i/>
              <w:iCs/>
              <w:color w:val="000000"/>
            </w:rPr>
            <w:t>BMJ Open</w:t>
          </w:r>
          <w:r w:rsidRPr="001B7A10">
            <w:rPr>
              <w:rFonts w:ascii="Arial" w:eastAsia="Times New Roman" w:hAnsi="Arial" w:cs="Arial"/>
              <w:color w:val="000000"/>
            </w:rPr>
            <w:t>, 10(6). Available at: https://doi.org/10.1136/BMJOPEN-2019-035024.</w:t>
          </w:r>
        </w:p>
        <w:p w14:paraId="24BDE113" w14:textId="77777777" w:rsidR="001B7A10" w:rsidRPr="001B7A10" w:rsidRDefault="001B7A10">
          <w:pPr>
            <w:divId w:val="1033120209"/>
            <w:rPr>
              <w:rFonts w:ascii="Arial" w:eastAsia="Times New Roman" w:hAnsi="Arial" w:cs="Arial"/>
              <w:color w:val="000000"/>
            </w:rPr>
          </w:pPr>
          <w:r w:rsidRPr="001B7A10">
            <w:rPr>
              <w:rFonts w:ascii="Arial" w:eastAsia="Times New Roman" w:hAnsi="Arial" w:cs="Arial"/>
              <w:i/>
              <w:iCs/>
              <w:color w:val="000000"/>
            </w:rPr>
            <w:t>Transforming Our Clinical Model - Welsh Ambulance Services University NHS Trust</w:t>
          </w:r>
          <w:r w:rsidRPr="001B7A10">
            <w:rPr>
              <w:rFonts w:ascii="Arial" w:eastAsia="Times New Roman" w:hAnsi="Arial" w:cs="Arial"/>
              <w:color w:val="000000"/>
            </w:rPr>
            <w:t xml:space="preserve"> (no date). Available at: https://ambulance.nhs.wales/services/how-our-service-is-changing/transforming-our-clinical-model/ (Accessed: 22 January 2026).</w:t>
          </w:r>
        </w:p>
        <w:p w14:paraId="2370579E" w14:textId="77777777" w:rsidR="001B7A10" w:rsidRPr="001B7A10" w:rsidRDefault="001B7A10">
          <w:pPr>
            <w:divId w:val="2074816310"/>
            <w:rPr>
              <w:rFonts w:ascii="Arial" w:eastAsia="Times New Roman" w:hAnsi="Arial" w:cs="Arial"/>
              <w:color w:val="000000"/>
            </w:rPr>
          </w:pPr>
          <w:r w:rsidRPr="001B7A10">
            <w:rPr>
              <w:rFonts w:ascii="Arial" w:eastAsia="Times New Roman" w:hAnsi="Arial" w:cs="Arial"/>
              <w:color w:val="000000"/>
            </w:rPr>
            <w:t xml:space="preserve">Wah, J.N.K. (2025) ‘Revolutionizing e-health: the transformative role of AI-powered hybrid chatbots in healthcare solutions’, </w:t>
          </w:r>
          <w:r w:rsidRPr="001B7A10">
            <w:rPr>
              <w:rFonts w:ascii="Arial" w:eastAsia="Times New Roman" w:hAnsi="Arial" w:cs="Arial"/>
              <w:i/>
              <w:iCs/>
              <w:color w:val="000000"/>
            </w:rPr>
            <w:t>Frontiers in Public Health</w:t>
          </w:r>
          <w:r w:rsidRPr="001B7A10">
            <w:rPr>
              <w:rFonts w:ascii="Arial" w:eastAsia="Times New Roman" w:hAnsi="Arial" w:cs="Arial"/>
              <w:color w:val="000000"/>
            </w:rPr>
            <w:t>, 13, p. 1530799. Available at: https://doi.org/10.3389/FPUBH.2025.1530799/BIBTEX.</w:t>
          </w:r>
        </w:p>
        <w:p w14:paraId="27DE0757" w14:textId="77777777" w:rsidR="001B7A10" w:rsidRPr="001B7A10" w:rsidRDefault="001B7A10">
          <w:pPr>
            <w:divId w:val="1144077702"/>
            <w:rPr>
              <w:rFonts w:ascii="Arial" w:eastAsia="Times New Roman" w:hAnsi="Arial" w:cs="Arial"/>
              <w:color w:val="000000"/>
            </w:rPr>
          </w:pPr>
          <w:r w:rsidRPr="001B7A10">
            <w:rPr>
              <w:rFonts w:ascii="Arial" w:eastAsia="Times New Roman" w:hAnsi="Arial" w:cs="Arial"/>
              <w:color w:val="000000"/>
            </w:rPr>
            <w:t xml:space="preserve">Yıldız, H.A. and </w:t>
          </w:r>
          <w:proofErr w:type="spellStart"/>
          <w:r w:rsidRPr="001B7A10">
            <w:rPr>
              <w:rFonts w:ascii="Arial" w:eastAsia="Times New Roman" w:hAnsi="Arial" w:cs="Arial"/>
              <w:color w:val="000000"/>
            </w:rPr>
            <w:t>Söğütdelen</w:t>
          </w:r>
          <w:proofErr w:type="spellEnd"/>
          <w:r w:rsidRPr="001B7A10">
            <w:rPr>
              <w:rFonts w:ascii="Arial" w:eastAsia="Times New Roman" w:hAnsi="Arial" w:cs="Arial"/>
              <w:color w:val="000000"/>
            </w:rPr>
            <w:t xml:space="preserve">, E. (2025) ‘AI Chatbots as Sources of STD Information: A Study on Reliability and Readability’, </w:t>
          </w:r>
          <w:r w:rsidRPr="001B7A10">
            <w:rPr>
              <w:rFonts w:ascii="Arial" w:eastAsia="Times New Roman" w:hAnsi="Arial" w:cs="Arial"/>
              <w:i/>
              <w:iCs/>
              <w:color w:val="000000"/>
            </w:rPr>
            <w:t>Journal of Medical Systems 2025 49:1</w:t>
          </w:r>
          <w:r w:rsidRPr="001B7A10">
            <w:rPr>
              <w:rFonts w:ascii="Arial" w:eastAsia="Times New Roman" w:hAnsi="Arial" w:cs="Arial"/>
              <w:color w:val="000000"/>
            </w:rPr>
            <w:t>, 49(1), pp. 43-. Available at: https://doi.org/10.1007/S10916-025-02178-Z.</w:t>
          </w:r>
        </w:p>
        <w:p w14:paraId="20D2DF57" w14:textId="0BCC5E43" w:rsidR="00177750" w:rsidRPr="00606719" w:rsidRDefault="001B7A10" w:rsidP="00F24B18">
          <w:pPr>
            <w:rPr>
              <w:rFonts w:ascii="Arial" w:hAnsi="Arial" w:cs="Arial"/>
            </w:rPr>
          </w:pPr>
          <w:r w:rsidRPr="001B7A10">
            <w:rPr>
              <w:rFonts w:ascii="Arial" w:eastAsia="Times New Roman" w:hAnsi="Arial" w:cs="Arial"/>
              <w:color w:val="000000"/>
            </w:rPr>
            <w:t> </w:t>
          </w:r>
        </w:p>
      </w:sdtContent>
    </w:sdt>
    <w:p w14:paraId="1FA106BA" w14:textId="4B3B02F4" w:rsidR="00547782" w:rsidRDefault="00547782" w:rsidP="00F24B18"/>
    <w:sectPr w:rsidR="00547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A00CC"/>
    <w:multiLevelType w:val="hybridMultilevel"/>
    <w:tmpl w:val="4A2039BE"/>
    <w:lvl w:ilvl="0" w:tplc="94C857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C76D3"/>
    <w:multiLevelType w:val="hybridMultilevel"/>
    <w:tmpl w:val="D7B85098"/>
    <w:lvl w:ilvl="0" w:tplc="FFC269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C3C8F"/>
    <w:multiLevelType w:val="hybridMultilevel"/>
    <w:tmpl w:val="224E7784"/>
    <w:lvl w:ilvl="0" w:tplc="110424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0F3416"/>
    <w:multiLevelType w:val="hybridMultilevel"/>
    <w:tmpl w:val="F392D5A2"/>
    <w:lvl w:ilvl="0" w:tplc="BDB2EC9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108BB"/>
    <w:multiLevelType w:val="hybridMultilevel"/>
    <w:tmpl w:val="5D66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37113">
    <w:abstractNumId w:val="3"/>
  </w:num>
  <w:num w:numId="2" w16cid:durableId="2051764588">
    <w:abstractNumId w:val="3"/>
  </w:num>
  <w:num w:numId="3" w16cid:durableId="732780078">
    <w:abstractNumId w:val="4"/>
  </w:num>
  <w:num w:numId="4" w16cid:durableId="408617037">
    <w:abstractNumId w:val="0"/>
  </w:num>
  <w:num w:numId="5" w16cid:durableId="1891305115">
    <w:abstractNumId w:val="2"/>
  </w:num>
  <w:num w:numId="6" w16cid:durableId="1771075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7D1"/>
    <w:rsid w:val="00000CD3"/>
    <w:rsid w:val="000108EB"/>
    <w:rsid w:val="00014C83"/>
    <w:rsid w:val="0001542D"/>
    <w:rsid w:val="0004582C"/>
    <w:rsid w:val="0006103A"/>
    <w:rsid w:val="000662A4"/>
    <w:rsid w:val="0006780F"/>
    <w:rsid w:val="00075F93"/>
    <w:rsid w:val="00080BC7"/>
    <w:rsid w:val="000857BB"/>
    <w:rsid w:val="00090FAA"/>
    <w:rsid w:val="00091848"/>
    <w:rsid w:val="00096059"/>
    <w:rsid w:val="000A26A6"/>
    <w:rsid w:val="000A7C9F"/>
    <w:rsid w:val="000B0075"/>
    <w:rsid w:val="000B0689"/>
    <w:rsid w:val="000C105E"/>
    <w:rsid w:val="000D2172"/>
    <w:rsid w:val="000D6181"/>
    <w:rsid w:val="000D7201"/>
    <w:rsid w:val="000E137E"/>
    <w:rsid w:val="00102BAE"/>
    <w:rsid w:val="00122466"/>
    <w:rsid w:val="00127111"/>
    <w:rsid w:val="00130846"/>
    <w:rsid w:val="00131123"/>
    <w:rsid w:val="001479D7"/>
    <w:rsid w:val="00155E5E"/>
    <w:rsid w:val="00164A1F"/>
    <w:rsid w:val="0017166A"/>
    <w:rsid w:val="0017469C"/>
    <w:rsid w:val="001769DE"/>
    <w:rsid w:val="00177750"/>
    <w:rsid w:val="00180198"/>
    <w:rsid w:val="001832D2"/>
    <w:rsid w:val="001A7D8D"/>
    <w:rsid w:val="001B7A10"/>
    <w:rsid w:val="001F6155"/>
    <w:rsid w:val="00200322"/>
    <w:rsid w:val="00205F83"/>
    <w:rsid w:val="00210A27"/>
    <w:rsid w:val="00212283"/>
    <w:rsid w:val="002127E2"/>
    <w:rsid w:val="002160A3"/>
    <w:rsid w:val="00220CA5"/>
    <w:rsid w:val="002224FD"/>
    <w:rsid w:val="00255E12"/>
    <w:rsid w:val="00262533"/>
    <w:rsid w:val="002860A3"/>
    <w:rsid w:val="00291867"/>
    <w:rsid w:val="00292964"/>
    <w:rsid w:val="00293B1B"/>
    <w:rsid w:val="002A0CA6"/>
    <w:rsid w:val="002A611A"/>
    <w:rsid w:val="002B4CD3"/>
    <w:rsid w:val="002C0764"/>
    <w:rsid w:val="002C1CF3"/>
    <w:rsid w:val="002D0513"/>
    <w:rsid w:val="00320801"/>
    <w:rsid w:val="00322331"/>
    <w:rsid w:val="00335E64"/>
    <w:rsid w:val="0034142D"/>
    <w:rsid w:val="00350C8F"/>
    <w:rsid w:val="00351436"/>
    <w:rsid w:val="003611F9"/>
    <w:rsid w:val="00366A34"/>
    <w:rsid w:val="00371F02"/>
    <w:rsid w:val="00374FEC"/>
    <w:rsid w:val="0038059D"/>
    <w:rsid w:val="00383AAD"/>
    <w:rsid w:val="003848FE"/>
    <w:rsid w:val="00386687"/>
    <w:rsid w:val="003A3559"/>
    <w:rsid w:val="003B7A36"/>
    <w:rsid w:val="003C7BD1"/>
    <w:rsid w:val="003D3E48"/>
    <w:rsid w:val="003D4E9A"/>
    <w:rsid w:val="003D52E3"/>
    <w:rsid w:val="003D7C53"/>
    <w:rsid w:val="00400822"/>
    <w:rsid w:val="0040201F"/>
    <w:rsid w:val="004027D1"/>
    <w:rsid w:val="004073EF"/>
    <w:rsid w:val="00443C16"/>
    <w:rsid w:val="00453852"/>
    <w:rsid w:val="00477A20"/>
    <w:rsid w:val="0048656A"/>
    <w:rsid w:val="004970CE"/>
    <w:rsid w:val="004A0C53"/>
    <w:rsid w:val="004C0B26"/>
    <w:rsid w:val="004C44DE"/>
    <w:rsid w:val="004E3593"/>
    <w:rsid w:val="004F1B38"/>
    <w:rsid w:val="004F77EA"/>
    <w:rsid w:val="00523F93"/>
    <w:rsid w:val="005240B4"/>
    <w:rsid w:val="0052740B"/>
    <w:rsid w:val="00531DCE"/>
    <w:rsid w:val="00536805"/>
    <w:rsid w:val="00540D1F"/>
    <w:rsid w:val="00541E22"/>
    <w:rsid w:val="005436ED"/>
    <w:rsid w:val="00547782"/>
    <w:rsid w:val="00561B43"/>
    <w:rsid w:val="00571F05"/>
    <w:rsid w:val="005844AD"/>
    <w:rsid w:val="0059704B"/>
    <w:rsid w:val="005A7565"/>
    <w:rsid w:val="005C4AD4"/>
    <w:rsid w:val="005D2D8C"/>
    <w:rsid w:val="005D6C3C"/>
    <w:rsid w:val="005E6181"/>
    <w:rsid w:val="005F0FDE"/>
    <w:rsid w:val="005F5CA5"/>
    <w:rsid w:val="006009A7"/>
    <w:rsid w:val="006014C3"/>
    <w:rsid w:val="00606719"/>
    <w:rsid w:val="00611767"/>
    <w:rsid w:val="006247F2"/>
    <w:rsid w:val="0063258A"/>
    <w:rsid w:val="00632987"/>
    <w:rsid w:val="00635D37"/>
    <w:rsid w:val="00647FD9"/>
    <w:rsid w:val="006530E6"/>
    <w:rsid w:val="00653364"/>
    <w:rsid w:val="00661D40"/>
    <w:rsid w:val="00664AC6"/>
    <w:rsid w:val="00664F36"/>
    <w:rsid w:val="00670F98"/>
    <w:rsid w:val="00687B58"/>
    <w:rsid w:val="006A1F04"/>
    <w:rsid w:val="006A2269"/>
    <w:rsid w:val="006A609C"/>
    <w:rsid w:val="006A60EA"/>
    <w:rsid w:val="006A7664"/>
    <w:rsid w:val="006A7792"/>
    <w:rsid w:val="006B5B68"/>
    <w:rsid w:val="006C34DB"/>
    <w:rsid w:val="006D1DF0"/>
    <w:rsid w:val="006D51AA"/>
    <w:rsid w:val="006D5767"/>
    <w:rsid w:val="006E4DD7"/>
    <w:rsid w:val="006E552C"/>
    <w:rsid w:val="00721CC8"/>
    <w:rsid w:val="00731C41"/>
    <w:rsid w:val="0076362A"/>
    <w:rsid w:val="007651E0"/>
    <w:rsid w:val="007675AE"/>
    <w:rsid w:val="00772F27"/>
    <w:rsid w:val="00774BA0"/>
    <w:rsid w:val="00776B68"/>
    <w:rsid w:val="0078679F"/>
    <w:rsid w:val="007926B4"/>
    <w:rsid w:val="007A466B"/>
    <w:rsid w:val="007B0F67"/>
    <w:rsid w:val="007C2B8A"/>
    <w:rsid w:val="007E12A9"/>
    <w:rsid w:val="007E79A3"/>
    <w:rsid w:val="007F2FD5"/>
    <w:rsid w:val="008208BA"/>
    <w:rsid w:val="00820AAD"/>
    <w:rsid w:val="00827935"/>
    <w:rsid w:val="00831B8D"/>
    <w:rsid w:val="00835044"/>
    <w:rsid w:val="00844C03"/>
    <w:rsid w:val="00851BC9"/>
    <w:rsid w:val="008558DE"/>
    <w:rsid w:val="0085684F"/>
    <w:rsid w:val="008738DE"/>
    <w:rsid w:val="00875014"/>
    <w:rsid w:val="0087564F"/>
    <w:rsid w:val="008759C6"/>
    <w:rsid w:val="00880FA8"/>
    <w:rsid w:val="00881B27"/>
    <w:rsid w:val="00884800"/>
    <w:rsid w:val="00886165"/>
    <w:rsid w:val="00892FEB"/>
    <w:rsid w:val="0089319C"/>
    <w:rsid w:val="0089388A"/>
    <w:rsid w:val="0089392F"/>
    <w:rsid w:val="008A59F2"/>
    <w:rsid w:val="008A5CB9"/>
    <w:rsid w:val="008A74CD"/>
    <w:rsid w:val="008B342E"/>
    <w:rsid w:val="008B423C"/>
    <w:rsid w:val="008D2C13"/>
    <w:rsid w:val="008D3192"/>
    <w:rsid w:val="008E2DBD"/>
    <w:rsid w:val="0090146A"/>
    <w:rsid w:val="0092006D"/>
    <w:rsid w:val="00920A70"/>
    <w:rsid w:val="00923ADD"/>
    <w:rsid w:val="00924284"/>
    <w:rsid w:val="0093112A"/>
    <w:rsid w:val="009316E9"/>
    <w:rsid w:val="00933573"/>
    <w:rsid w:val="0095365B"/>
    <w:rsid w:val="009825AF"/>
    <w:rsid w:val="00987731"/>
    <w:rsid w:val="00996EDA"/>
    <w:rsid w:val="009A46F4"/>
    <w:rsid w:val="009A7222"/>
    <w:rsid w:val="009C3E05"/>
    <w:rsid w:val="009C6D90"/>
    <w:rsid w:val="009D09DA"/>
    <w:rsid w:val="009D31EF"/>
    <w:rsid w:val="009F755B"/>
    <w:rsid w:val="00A00602"/>
    <w:rsid w:val="00A0322B"/>
    <w:rsid w:val="00A228CA"/>
    <w:rsid w:val="00A27CE3"/>
    <w:rsid w:val="00A35CBD"/>
    <w:rsid w:val="00A45D4D"/>
    <w:rsid w:val="00A52363"/>
    <w:rsid w:val="00A5349B"/>
    <w:rsid w:val="00A716BB"/>
    <w:rsid w:val="00A73CD7"/>
    <w:rsid w:val="00A756D1"/>
    <w:rsid w:val="00A81FF2"/>
    <w:rsid w:val="00A830BD"/>
    <w:rsid w:val="00A84300"/>
    <w:rsid w:val="00A91226"/>
    <w:rsid w:val="00A94AD6"/>
    <w:rsid w:val="00A96473"/>
    <w:rsid w:val="00AA18B5"/>
    <w:rsid w:val="00AA588D"/>
    <w:rsid w:val="00AB4EDB"/>
    <w:rsid w:val="00AC2FC5"/>
    <w:rsid w:val="00AC4AD4"/>
    <w:rsid w:val="00AD1EE5"/>
    <w:rsid w:val="00AD3575"/>
    <w:rsid w:val="00AD7ACB"/>
    <w:rsid w:val="00AE36D6"/>
    <w:rsid w:val="00AF5BD1"/>
    <w:rsid w:val="00B01132"/>
    <w:rsid w:val="00B167B9"/>
    <w:rsid w:val="00B17BB9"/>
    <w:rsid w:val="00B21D23"/>
    <w:rsid w:val="00B22B65"/>
    <w:rsid w:val="00B27D57"/>
    <w:rsid w:val="00B31336"/>
    <w:rsid w:val="00B36493"/>
    <w:rsid w:val="00B3784E"/>
    <w:rsid w:val="00B37956"/>
    <w:rsid w:val="00B47B7C"/>
    <w:rsid w:val="00B63B86"/>
    <w:rsid w:val="00B65C03"/>
    <w:rsid w:val="00B66979"/>
    <w:rsid w:val="00B67EED"/>
    <w:rsid w:val="00B807FE"/>
    <w:rsid w:val="00B94A10"/>
    <w:rsid w:val="00B974E8"/>
    <w:rsid w:val="00B97587"/>
    <w:rsid w:val="00BA54A1"/>
    <w:rsid w:val="00BB562D"/>
    <w:rsid w:val="00BD0E09"/>
    <w:rsid w:val="00BD7E1E"/>
    <w:rsid w:val="00BE01AD"/>
    <w:rsid w:val="00BE66E7"/>
    <w:rsid w:val="00BE6847"/>
    <w:rsid w:val="00C00367"/>
    <w:rsid w:val="00C05936"/>
    <w:rsid w:val="00C33C84"/>
    <w:rsid w:val="00C33E48"/>
    <w:rsid w:val="00C34FBF"/>
    <w:rsid w:val="00C356AF"/>
    <w:rsid w:val="00C4059E"/>
    <w:rsid w:val="00C56232"/>
    <w:rsid w:val="00C61BCE"/>
    <w:rsid w:val="00C708A2"/>
    <w:rsid w:val="00C75664"/>
    <w:rsid w:val="00CA279C"/>
    <w:rsid w:val="00CA637B"/>
    <w:rsid w:val="00CB6BD0"/>
    <w:rsid w:val="00CC1932"/>
    <w:rsid w:val="00CC2A49"/>
    <w:rsid w:val="00CC6F0C"/>
    <w:rsid w:val="00CD12BA"/>
    <w:rsid w:val="00CE0A86"/>
    <w:rsid w:val="00CE57B8"/>
    <w:rsid w:val="00CE6647"/>
    <w:rsid w:val="00CE6809"/>
    <w:rsid w:val="00CF0534"/>
    <w:rsid w:val="00CF275A"/>
    <w:rsid w:val="00D07E40"/>
    <w:rsid w:val="00D14DBB"/>
    <w:rsid w:val="00D1684C"/>
    <w:rsid w:val="00D175EA"/>
    <w:rsid w:val="00D24320"/>
    <w:rsid w:val="00D24D6A"/>
    <w:rsid w:val="00D25D03"/>
    <w:rsid w:val="00D31BC7"/>
    <w:rsid w:val="00D35558"/>
    <w:rsid w:val="00D35A9F"/>
    <w:rsid w:val="00D45EB2"/>
    <w:rsid w:val="00D45F5B"/>
    <w:rsid w:val="00D73715"/>
    <w:rsid w:val="00D8675A"/>
    <w:rsid w:val="00D90C62"/>
    <w:rsid w:val="00D92E9F"/>
    <w:rsid w:val="00D9616F"/>
    <w:rsid w:val="00DB7C47"/>
    <w:rsid w:val="00DC199D"/>
    <w:rsid w:val="00DC344F"/>
    <w:rsid w:val="00DC5D0E"/>
    <w:rsid w:val="00DC5ECC"/>
    <w:rsid w:val="00DD2B79"/>
    <w:rsid w:val="00DD4B2F"/>
    <w:rsid w:val="00DD4D9F"/>
    <w:rsid w:val="00DE3F94"/>
    <w:rsid w:val="00DF145F"/>
    <w:rsid w:val="00DF620E"/>
    <w:rsid w:val="00E02754"/>
    <w:rsid w:val="00E162E8"/>
    <w:rsid w:val="00E31083"/>
    <w:rsid w:val="00E3573B"/>
    <w:rsid w:val="00E3694E"/>
    <w:rsid w:val="00E37828"/>
    <w:rsid w:val="00E7000C"/>
    <w:rsid w:val="00E77989"/>
    <w:rsid w:val="00E911A9"/>
    <w:rsid w:val="00E934A4"/>
    <w:rsid w:val="00E94082"/>
    <w:rsid w:val="00E97BDB"/>
    <w:rsid w:val="00EA1E0B"/>
    <w:rsid w:val="00EA1E63"/>
    <w:rsid w:val="00EB1C32"/>
    <w:rsid w:val="00EC23AE"/>
    <w:rsid w:val="00EE162C"/>
    <w:rsid w:val="00EF565F"/>
    <w:rsid w:val="00F01FB3"/>
    <w:rsid w:val="00F202B4"/>
    <w:rsid w:val="00F212CA"/>
    <w:rsid w:val="00F24B18"/>
    <w:rsid w:val="00F27EBF"/>
    <w:rsid w:val="00F359B0"/>
    <w:rsid w:val="00F45E40"/>
    <w:rsid w:val="00F50394"/>
    <w:rsid w:val="00F654C5"/>
    <w:rsid w:val="00F750DC"/>
    <w:rsid w:val="00F75B7E"/>
    <w:rsid w:val="00F9288B"/>
    <w:rsid w:val="00FB44BC"/>
    <w:rsid w:val="00FB6CAD"/>
    <w:rsid w:val="00FC01F9"/>
    <w:rsid w:val="00FD0393"/>
    <w:rsid w:val="00FE7E45"/>
    <w:rsid w:val="00FF3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C3C3"/>
  <w15:chartTrackingRefBased/>
  <w15:docId w15:val="{3047041F-E675-458B-9602-D9F10338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7D1"/>
  </w:style>
  <w:style w:type="paragraph" w:styleId="Heading1">
    <w:name w:val="heading 1"/>
    <w:basedOn w:val="Normal"/>
    <w:next w:val="Normal"/>
    <w:link w:val="Heading1Char"/>
    <w:uiPriority w:val="9"/>
    <w:qFormat/>
    <w:rsid w:val="00402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2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7D1"/>
    <w:rPr>
      <w:rFonts w:eastAsiaTheme="majorEastAsia" w:cstheme="majorBidi"/>
      <w:color w:val="272727" w:themeColor="text1" w:themeTint="D8"/>
    </w:rPr>
  </w:style>
  <w:style w:type="paragraph" w:styleId="Title">
    <w:name w:val="Title"/>
    <w:basedOn w:val="Normal"/>
    <w:next w:val="Normal"/>
    <w:link w:val="TitleChar"/>
    <w:uiPriority w:val="10"/>
    <w:qFormat/>
    <w:rsid w:val="00402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7D1"/>
    <w:pPr>
      <w:spacing w:before="160"/>
      <w:jc w:val="center"/>
    </w:pPr>
    <w:rPr>
      <w:i/>
      <w:iCs/>
      <w:color w:val="404040" w:themeColor="text1" w:themeTint="BF"/>
    </w:rPr>
  </w:style>
  <w:style w:type="character" w:customStyle="1" w:styleId="QuoteChar">
    <w:name w:val="Quote Char"/>
    <w:basedOn w:val="DefaultParagraphFont"/>
    <w:link w:val="Quote"/>
    <w:uiPriority w:val="29"/>
    <w:rsid w:val="004027D1"/>
    <w:rPr>
      <w:i/>
      <w:iCs/>
      <w:color w:val="404040" w:themeColor="text1" w:themeTint="BF"/>
    </w:rPr>
  </w:style>
  <w:style w:type="paragraph" w:styleId="ListParagraph">
    <w:name w:val="List Paragraph"/>
    <w:basedOn w:val="Normal"/>
    <w:uiPriority w:val="34"/>
    <w:qFormat/>
    <w:rsid w:val="004027D1"/>
    <w:pPr>
      <w:ind w:left="720"/>
      <w:contextualSpacing/>
    </w:pPr>
  </w:style>
  <w:style w:type="character" w:styleId="IntenseEmphasis">
    <w:name w:val="Intense Emphasis"/>
    <w:basedOn w:val="DefaultParagraphFont"/>
    <w:uiPriority w:val="21"/>
    <w:qFormat/>
    <w:rsid w:val="004027D1"/>
    <w:rPr>
      <w:i/>
      <w:iCs/>
      <w:color w:val="0F4761" w:themeColor="accent1" w:themeShade="BF"/>
    </w:rPr>
  </w:style>
  <w:style w:type="paragraph" w:styleId="IntenseQuote">
    <w:name w:val="Intense Quote"/>
    <w:basedOn w:val="Normal"/>
    <w:next w:val="Normal"/>
    <w:link w:val="IntenseQuoteChar"/>
    <w:uiPriority w:val="30"/>
    <w:qFormat/>
    <w:rsid w:val="00402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7D1"/>
    <w:rPr>
      <w:i/>
      <w:iCs/>
      <w:color w:val="0F4761" w:themeColor="accent1" w:themeShade="BF"/>
    </w:rPr>
  </w:style>
  <w:style w:type="character" w:styleId="IntenseReference">
    <w:name w:val="Intense Reference"/>
    <w:basedOn w:val="DefaultParagraphFont"/>
    <w:uiPriority w:val="32"/>
    <w:qFormat/>
    <w:rsid w:val="004027D1"/>
    <w:rPr>
      <w:b/>
      <w:bCs/>
      <w:smallCaps/>
      <w:color w:val="0F4761" w:themeColor="accent1" w:themeShade="BF"/>
      <w:spacing w:val="5"/>
    </w:rPr>
  </w:style>
  <w:style w:type="character" w:styleId="PlaceholderText">
    <w:name w:val="Placeholder Text"/>
    <w:basedOn w:val="DefaultParagraphFont"/>
    <w:uiPriority w:val="99"/>
    <w:semiHidden/>
    <w:rsid w:val="00220CA5"/>
    <w:rPr>
      <w:color w:val="666666"/>
    </w:rPr>
  </w:style>
  <w:style w:type="table" w:styleId="TableGrid">
    <w:name w:val="Table Grid"/>
    <w:basedOn w:val="TableNormal"/>
    <w:uiPriority w:val="39"/>
    <w:rsid w:val="009F7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4AD4"/>
    <w:pPr>
      <w:spacing w:after="200" w:line="240" w:lineRule="auto"/>
    </w:pPr>
    <w:rPr>
      <w:i/>
      <w:iCs/>
      <w:color w:val="0E2841" w:themeColor="text2"/>
      <w:sz w:val="18"/>
      <w:szCs w:val="18"/>
    </w:rPr>
  </w:style>
  <w:style w:type="table" w:styleId="PlainTable1">
    <w:name w:val="Plain Table 1"/>
    <w:basedOn w:val="TableNormal"/>
    <w:uiPriority w:val="41"/>
    <w:rsid w:val="002A0C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5684F"/>
    <w:rPr>
      <w:color w:val="467886" w:themeColor="hyperlink"/>
      <w:u w:val="single"/>
    </w:rPr>
  </w:style>
  <w:style w:type="character" w:styleId="UnresolvedMention">
    <w:name w:val="Unresolved Mention"/>
    <w:basedOn w:val="DefaultParagraphFont"/>
    <w:uiPriority w:val="99"/>
    <w:semiHidden/>
    <w:unhideWhenUsed/>
    <w:rsid w:val="00856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2216">
      <w:marLeft w:val="0"/>
      <w:marRight w:val="0"/>
      <w:marTop w:val="0"/>
      <w:marBottom w:val="0"/>
      <w:divBdr>
        <w:top w:val="none" w:sz="0" w:space="0" w:color="auto"/>
        <w:left w:val="none" w:sz="0" w:space="0" w:color="auto"/>
        <w:bottom w:val="none" w:sz="0" w:space="0" w:color="auto"/>
        <w:right w:val="none" w:sz="0" w:space="0" w:color="auto"/>
      </w:divBdr>
    </w:div>
    <w:div w:id="21130152">
      <w:marLeft w:val="0"/>
      <w:marRight w:val="0"/>
      <w:marTop w:val="0"/>
      <w:marBottom w:val="0"/>
      <w:divBdr>
        <w:top w:val="none" w:sz="0" w:space="0" w:color="auto"/>
        <w:left w:val="none" w:sz="0" w:space="0" w:color="auto"/>
        <w:bottom w:val="none" w:sz="0" w:space="0" w:color="auto"/>
        <w:right w:val="none" w:sz="0" w:space="0" w:color="auto"/>
      </w:divBdr>
    </w:div>
    <w:div w:id="35549790">
      <w:marLeft w:val="0"/>
      <w:marRight w:val="0"/>
      <w:marTop w:val="0"/>
      <w:marBottom w:val="0"/>
      <w:divBdr>
        <w:top w:val="none" w:sz="0" w:space="0" w:color="auto"/>
        <w:left w:val="none" w:sz="0" w:space="0" w:color="auto"/>
        <w:bottom w:val="none" w:sz="0" w:space="0" w:color="auto"/>
        <w:right w:val="none" w:sz="0" w:space="0" w:color="auto"/>
      </w:divBdr>
    </w:div>
    <w:div w:id="47463412">
      <w:marLeft w:val="0"/>
      <w:marRight w:val="0"/>
      <w:marTop w:val="0"/>
      <w:marBottom w:val="0"/>
      <w:divBdr>
        <w:top w:val="none" w:sz="0" w:space="0" w:color="auto"/>
        <w:left w:val="none" w:sz="0" w:space="0" w:color="auto"/>
        <w:bottom w:val="none" w:sz="0" w:space="0" w:color="auto"/>
        <w:right w:val="none" w:sz="0" w:space="0" w:color="auto"/>
      </w:divBdr>
    </w:div>
    <w:div w:id="51971581">
      <w:marLeft w:val="0"/>
      <w:marRight w:val="0"/>
      <w:marTop w:val="0"/>
      <w:marBottom w:val="0"/>
      <w:divBdr>
        <w:top w:val="none" w:sz="0" w:space="0" w:color="auto"/>
        <w:left w:val="none" w:sz="0" w:space="0" w:color="auto"/>
        <w:bottom w:val="none" w:sz="0" w:space="0" w:color="auto"/>
        <w:right w:val="none" w:sz="0" w:space="0" w:color="auto"/>
      </w:divBdr>
    </w:div>
    <w:div w:id="60376058">
      <w:marLeft w:val="0"/>
      <w:marRight w:val="0"/>
      <w:marTop w:val="0"/>
      <w:marBottom w:val="0"/>
      <w:divBdr>
        <w:top w:val="none" w:sz="0" w:space="0" w:color="auto"/>
        <w:left w:val="none" w:sz="0" w:space="0" w:color="auto"/>
        <w:bottom w:val="none" w:sz="0" w:space="0" w:color="auto"/>
        <w:right w:val="none" w:sz="0" w:space="0" w:color="auto"/>
      </w:divBdr>
    </w:div>
    <w:div w:id="67190400">
      <w:marLeft w:val="0"/>
      <w:marRight w:val="0"/>
      <w:marTop w:val="0"/>
      <w:marBottom w:val="0"/>
      <w:divBdr>
        <w:top w:val="none" w:sz="0" w:space="0" w:color="auto"/>
        <w:left w:val="none" w:sz="0" w:space="0" w:color="auto"/>
        <w:bottom w:val="none" w:sz="0" w:space="0" w:color="auto"/>
        <w:right w:val="none" w:sz="0" w:space="0" w:color="auto"/>
      </w:divBdr>
    </w:div>
    <w:div w:id="71660316">
      <w:marLeft w:val="0"/>
      <w:marRight w:val="0"/>
      <w:marTop w:val="0"/>
      <w:marBottom w:val="0"/>
      <w:divBdr>
        <w:top w:val="none" w:sz="0" w:space="0" w:color="auto"/>
        <w:left w:val="none" w:sz="0" w:space="0" w:color="auto"/>
        <w:bottom w:val="none" w:sz="0" w:space="0" w:color="auto"/>
        <w:right w:val="none" w:sz="0" w:space="0" w:color="auto"/>
      </w:divBdr>
    </w:div>
    <w:div w:id="72972708">
      <w:marLeft w:val="0"/>
      <w:marRight w:val="0"/>
      <w:marTop w:val="0"/>
      <w:marBottom w:val="0"/>
      <w:divBdr>
        <w:top w:val="none" w:sz="0" w:space="0" w:color="auto"/>
        <w:left w:val="none" w:sz="0" w:space="0" w:color="auto"/>
        <w:bottom w:val="none" w:sz="0" w:space="0" w:color="auto"/>
        <w:right w:val="none" w:sz="0" w:space="0" w:color="auto"/>
      </w:divBdr>
    </w:div>
    <w:div w:id="74398267">
      <w:marLeft w:val="0"/>
      <w:marRight w:val="0"/>
      <w:marTop w:val="0"/>
      <w:marBottom w:val="0"/>
      <w:divBdr>
        <w:top w:val="none" w:sz="0" w:space="0" w:color="auto"/>
        <w:left w:val="none" w:sz="0" w:space="0" w:color="auto"/>
        <w:bottom w:val="none" w:sz="0" w:space="0" w:color="auto"/>
        <w:right w:val="none" w:sz="0" w:space="0" w:color="auto"/>
      </w:divBdr>
    </w:div>
    <w:div w:id="74788304">
      <w:marLeft w:val="0"/>
      <w:marRight w:val="0"/>
      <w:marTop w:val="0"/>
      <w:marBottom w:val="0"/>
      <w:divBdr>
        <w:top w:val="none" w:sz="0" w:space="0" w:color="auto"/>
        <w:left w:val="none" w:sz="0" w:space="0" w:color="auto"/>
        <w:bottom w:val="none" w:sz="0" w:space="0" w:color="auto"/>
        <w:right w:val="none" w:sz="0" w:space="0" w:color="auto"/>
      </w:divBdr>
    </w:div>
    <w:div w:id="75638912">
      <w:marLeft w:val="0"/>
      <w:marRight w:val="0"/>
      <w:marTop w:val="0"/>
      <w:marBottom w:val="0"/>
      <w:divBdr>
        <w:top w:val="none" w:sz="0" w:space="0" w:color="auto"/>
        <w:left w:val="none" w:sz="0" w:space="0" w:color="auto"/>
        <w:bottom w:val="none" w:sz="0" w:space="0" w:color="auto"/>
        <w:right w:val="none" w:sz="0" w:space="0" w:color="auto"/>
      </w:divBdr>
    </w:div>
    <w:div w:id="77599140">
      <w:marLeft w:val="0"/>
      <w:marRight w:val="0"/>
      <w:marTop w:val="0"/>
      <w:marBottom w:val="0"/>
      <w:divBdr>
        <w:top w:val="none" w:sz="0" w:space="0" w:color="auto"/>
        <w:left w:val="none" w:sz="0" w:space="0" w:color="auto"/>
        <w:bottom w:val="none" w:sz="0" w:space="0" w:color="auto"/>
        <w:right w:val="none" w:sz="0" w:space="0" w:color="auto"/>
      </w:divBdr>
    </w:div>
    <w:div w:id="80219384">
      <w:marLeft w:val="0"/>
      <w:marRight w:val="0"/>
      <w:marTop w:val="0"/>
      <w:marBottom w:val="0"/>
      <w:divBdr>
        <w:top w:val="none" w:sz="0" w:space="0" w:color="auto"/>
        <w:left w:val="none" w:sz="0" w:space="0" w:color="auto"/>
        <w:bottom w:val="none" w:sz="0" w:space="0" w:color="auto"/>
        <w:right w:val="none" w:sz="0" w:space="0" w:color="auto"/>
      </w:divBdr>
    </w:div>
    <w:div w:id="81683444">
      <w:marLeft w:val="0"/>
      <w:marRight w:val="0"/>
      <w:marTop w:val="0"/>
      <w:marBottom w:val="0"/>
      <w:divBdr>
        <w:top w:val="none" w:sz="0" w:space="0" w:color="auto"/>
        <w:left w:val="none" w:sz="0" w:space="0" w:color="auto"/>
        <w:bottom w:val="none" w:sz="0" w:space="0" w:color="auto"/>
        <w:right w:val="none" w:sz="0" w:space="0" w:color="auto"/>
      </w:divBdr>
    </w:div>
    <w:div w:id="98792563">
      <w:marLeft w:val="0"/>
      <w:marRight w:val="0"/>
      <w:marTop w:val="0"/>
      <w:marBottom w:val="0"/>
      <w:divBdr>
        <w:top w:val="none" w:sz="0" w:space="0" w:color="auto"/>
        <w:left w:val="none" w:sz="0" w:space="0" w:color="auto"/>
        <w:bottom w:val="none" w:sz="0" w:space="0" w:color="auto"/>
        <w:right w:val="none" w:sz="0" w:space="0" w:color="auto"/>
      </w:divBdr>
    </w:div>
    <w:div w:id="122355964">
      <w:marLeft w:val="0"/>
      <w:marRight w:val="0"/>
      <w:marTop w:val="0"/>
      <w:marBottom w:val="0"/>
      <w:divBdr>
        <w:top w:val="none" w:sz="0" w:space="0" w:color="auto"/>
        <w:left w:val="none" w:sz="0" w:space="0" w:color="auto"/>
        <w:bottom w:val="none" w:sz="0" w:space="0" w:color="auto"/>
        <w:right w:val="none" w:sz="0" w:space="0" w:color="auto"/>
      </w:divBdr>
    </w:div>
    <w:div w:id="130757869">
      <w:marLeft w:val="0"/>
      <w:marRight w:val="0"/>
      <w:marTop w:val="0"/>
      <w:marBottom w:val="0"/>
      <w:divBdr>
        <w:top w:val="none" w:sz="0" w:space="0" w:color="auto"/>
        <w:left w:val="none" w:sz="0" w:space="0" w:color="auto"/>
        <w:bottom w:val="none" w:sz="0" w:space="0" w:color="auto"/>
        <w:right w:val="none" w:sz="0" w:space="0" w:color="auto"/>
      </w:divBdr>
    </w:div>
    <w:div w:id="135339246">
      <w:marLeft w:val="0"/>
      <w:marRight w:val="0"/>
      <w:marTop w:val="0"/>
      <w:marBottom w:val="0"/>
      <w:divBdr>
        <w:top w:val="none" w:sz="0" w:space="0" w:color="auto"/>
        <w:left w:val="none" w:sz="0" w:space="0" w:color="auto"/>
        <w:bottom w:val="none" w:sz="0" w:space="0" w:color="auto"/>
        <w:right w:val="none" w:sz="0" w:space="0" w:color="auto"/>
      </w:divBdr>
    </w:div>
    <w:div w:id="136069802">
      <w:marLeft w:val="0"/>
      <w:marRight w:val="0"/>
      <w:marTop w:val="0"/>
      <w:marBottom w:val="0"/>
      <w:divBdr>
        <w:top w:val="none" w:sz="0" w:space="0" w:color="auto"/>
        <w:left w:val="none" w:sz="0" w:space="0" w:color="auto"/>
        <w:bottom w:val="none" w:sz="0" w:space="0" w:color="auto"/>
        <w:right w:val="none" w:sz="0" w:space="0" w:color="auto"/>
      </w:divBdr>
    </w:div>
    <w:div w:id="156771428">
      <w:marLeft w:val="0"/>
      <w:marRight w:val="0"/>
      <w:marTop w:val="0"/>
      <w:marBottom w:val="0"/>
      <w:divBdr>
        <w:top w:val="none" w:sz="0" w:space="0" w:color="auto"/>
        <w:left w:val="none" w:sz="0" w:space="0" w:color="auto"/>
        <w:bottom w:val="none" w:sz="0" w:space="0" w:color="auto"/>
        <w:right w:val="none" w:sz="0" w:space="0" w:color="auto"/>
      </w:divBdr>
    </w:div>
    <w:div w:id="161362817">
      <w:marLeft w:val="0"/>
      <w:marRight w:val="0"/>
      <w:marTop w:val="0"/>
      <w:marBottom w:val="0"/>
      <w:divBdr>
        <w:top w:val="none" w:sz="0" w:space="0" w:color="auto"/>
        <w:left w:val="none" w:sz="0" w:space="0" w:color="auto"/>
        <w:bottom w:val="none" w:sz="0" w:space="0" w:color="auto"/>
        <w:right w:val="none" w:sz="0" w:space="0" w:color="auto"/>
      </w:divBdr>
    </w:div>
    <w:div w:id="161508632">
      <w:marLeft w:val="0"/>
      <w:marRight w:val="0"/>
      <w:marTop w:val="0"/>
      <w:marBottom w:val="0"/>
      <w:divBdr>
        <w:top w:val="none" w:sz="0" w:space="0" w:color="auto"/>
        <w:left w:val="none" w:sz="0" w:space="0" w:color="auto"/>
        <w:bottom w:val="none" w:sz="0" w:space="0" w:color="auto"/>
        <w:right w:val="none" w:sz="0" w:space="0" w:color="auto"/>
      </w:divBdr>
    </w:div>
    <w:div w:id="167907976">
      <w:marLeft w:val="0"/>
      <w:marRight w:val="0"/>
      <w:marTop w:val="0"/>
      <w:marBottom w:val="0"/>
      <w:divBdr>
        <w:top w:val="none" w:sz="0" w:space="0" w:color="auto"/>
        <w:left w:val="none" w:sz="0" w:space="0" w:color="auto"/>
        <w:bottom w:val="none" w:sz="0" w:space="0" w:color="auto"/>
        <w:right w:val="none" w:sz="0" w:space="0" w:color="auto"/>
      </w:divBdr>
    </w:div>
    <w:div w:id="168452764">
      <w:marLeft w:val="0"/>
      <w:marRight w:val="0"/>
      <w:marTop w:val="0"/>
      <w:marBottom w:val="0"/>
      <w:divBdr>
        <w:top w:val="none" w:sz="0" w:space="0" w:color="auto"/>
        <w:left w:val="none" w:sz="0" w:space="0" w:color="auto"/>
        <w:bottom w:val="none" w:sz="0" w:space="0" w:color="auto"/>
        <w:right w:val="none" w:sz="0" w:space="0" w:color="auto"/>
      </w:divBdr>
    </w:div>
    <w:div w:id="174199586">
      <w:marLeft w:val="0"/>
      <w:marRight w:val="0"/>
      <w:marTop w:val="0"/>
      <w:marBottom w:val="0"/>
      <w:divBdr>
        <w:top w:val="none" w:sz="0" w:space="0" w:color="auto"/>
        <w:left w:val="none" w:sz="0" w:space="0" w:color="auto"/>
        <w:bottom w:val="none" w:sz="0" w:space="0" w:color="auto"/>
        <w:right w:val="none" w:sz="0" w:space="0" w:color="auto"/>
      </w:divBdr>
    </w:div>
    <w:div w:id="182480563">
      <w:marLeft w:val="0"/>
      <w:marRight w:val="0"/>
      <w:marTop w:val="0"/>
      <w:marBottom w:val="0"/>
      <w:divBdr>
        <w:top w:val="none" w:sz="0" w:space="0" w:color="auto"/>
        <w:left w:val="none" w:sz="0" w:space="0" w:color="auto"/>
        <w:bottom w:val="none" w:sz="0" w:space="0" w:color="auto"/>
        <w:right w:val="none" w:sz="0" w:space="0" w:color="auto"/>
      </w:divBdr>
    </w:div>
    <w:div w:id="184094981">
      <w:marLeft w:val="0"/>
      <w:marRight w:val="0"/>
      <w:marTop w:val="0"/>
      <w:marBottom w:val="0"/>
      <w:divBdr>
        <w:top w:val="none" w:sz="0" w:space="0" w:color="auto"/>
        <w:left w:val="none" w:sz="0" w:space="0" w:color="auto"/>
        <w:bottom w:val="none" w:sz="0" w:space="0" w:color="auto"/>
        <w:right w:val="none" w:sz="0" w:space="0" w:color="auto"/>
      </w:divBdr>
    </w:div>
    <w:div w:id="190188614">
      <w:marLeft w:val="0"/>
      <w:marRight w:val="0"/>
      <w:marTop w:val="0"/>
      <w:marBottom w:val="0"/>
      <w:divBdr>
        <w:top w:val="none" w:sz="0" w:space="0" w:color="auto"/>
        <w:left w:val="none" w:sz="0" w:space="0" w:color="auto"/>
        <w:bottom w:val="none" w:sz="0" w:space="0" w:color="auto"/>
        <w:right w:val="none" w:sz="0" w:space="0" w:color="auto"/>
      </w:divBdr>
    </w:div>
    <w:div w:id="194268950">
      <w:marLeft w:val="0"/>
      <w:marRight w:val="0"/>
      <w:marTop w:val="0"/>
      <w:marBottom w:val="0"/>
      <w:divBdr>
        <w:top w:val="none" w:sz="0" w:space="0" w:color="auto"/>
        <w:left w:val="none" w:sz="0" w:space="0" w:color="auto"/>
        <w:bottom w:val="none" w:sz="0" w:space="0" w:color="auto"/>
        <w:right w:val="none" w:sz="0" w:space="0" w:color="auto"/>
      </w:divBdr>
    </w:div>
    <w:div w:id="202794382">
      <w:marLeft w:val="0"/>
      <w:marRight w:val="0"/>
      <w:marTop w:val="0"/>
      <w:marBottom w:val="0"/>
      <w:divBdr>
        <w:top w:val="none" w:sz="0" w:space="0" w:color="auto"/>
        <w:left w:val="none" w:sz="0" w:space="0" w:color="auto"/>
        <w:bottom w:val="none" w:sz="0" w:space="0" w:color="auto"/>
        <w:right w:val="none" w:sz="0" w:space="0" w:color="auto"/>
      </w:divBdr>
    </w:div>
    <w:div w:id="205068758">
      <w:marLeft w:val="0"/>
      <w:marRight w:val="0"/>
      <w:marTop w:val="0"/>
      <w:marBottom w:val="0"/>
      <w:divBdr>
        <w:top w:val="none" w:sz="0" w:space="0" w:color="auto"/>
        <w:left w:val="none" w:sz="0" w:space="0" w:color="auto"/>
        <w:bottom w:val="none" w:sz="0" w:space="0" w:color="auto"/>
        <w:right w:val="none" w:sz="0" w:space="0" w:color="auto"/>
      </w:divBdr>
    </w:div>
    <w:div w:id="205144173">
      <w:marLeft w:val="0"/>
      <w:marRight w:val="0"/>
      <w:marTop w:val="0"/>
      <w:marBottom w:val="0"/>
      <w:divBdr>
        <w:top w:val="none" w:sz="0" w:space="0" w:color="auto"/>
        <w:left w:val="none" w:sz="0" w:space="0" w:color="auto"/>
        <w:bottom w:val="none" w:sz="0" w:space="0" w:color="auto"/>
        <w:right w:val="none" w:sz="0" w:space="0" w:color="auto"/>
      </w:divBdr>
    </w:div>
    <w:div w:id="205265681">
      <w:marLeft w:val="0"/>
      <w:marRight w:val="0"/>
      <w:marTop w:val="0"/>
      <w:marBottom w:val="0"/>
      <w:divBdr>
        <w:top w:val="none" w:sz="0" w:space="0" w:color="auto"/>
        <w:left w:val="none" w:sz="0" w:space="0" w:color="auto"/>
        <w:bottom w:val="none" w:sz="0" w:space="0" w:color="auto"/>
        <w:right w:val="none" w:sz="0" w:space="0" w:color="auto"/>
      </w:divBdr>
    </w:div>
    <w:div w:id="218368735">
      <w:marLeft w:val="0"/>
      <w:marRight w:val="0"/>
      <w:marTop w:val="0"/>
      <w:marBottom w:val="0"/>
      <w:divBdr>
        <w:top w:val="none" w:sz="0" w:space="0" w:color="auto"/>
        <w:left w:val="none" w:sz="0" w:space="0" w:color="auto"/>
        <w:bottom w:val="none" w:sz="0" w:space="0" w:color="auto"/>
        <w:right w:val="none" w:sz="0" w:space="0" w:color="auto"/>
      </w:divBdr>
    </w:div>
    <w:div w:id="227808170">
      <w:marLeft w:val="0"/>
      <w:marRight w:val="0"/>
      <w:marTop w:val="0"/>
      <w:marBottom w:val="0"/>
      <w:divBdr>
        <w:top w:val="none" w:sz="0" w:space="0" w:color="auto"/>
        <w:left w:val="none" w:sz="0" w:space="0" w:color="auto"/>
        <w:bottom w:val="none" w:sz="0" w:space="0" w:color="auto"/>
        <w:right w:val="none" w:sz="0" w:space="0" w:color="auto"/>
      </w:divBdr>
    </w:div>
    <w:div w:id="236869518">
      <w:marLeft w:val="0"/>
      <w:marRight w:val="0"/>
      <w:marTop w:val="0"/>
      <w:marBottom w:val="0"/>
      <w:divBdr>
        <w:top w:val="none" w:sz="0" w:space="0" w:color="auto"/>
        <w:left w:val="none" w:sz="0" w:space="0" w:color="auto"/>
        <w:bottom w:val="none" w:sz="0" w:space="0" w:color="auto"/>
        <w:right w:val="none" w:sz="0" w:space="0" w:color="auto"/>
      </w:divBdr>
    </w:div>
    <w:div w:id="238179912">
      <w:marLeft w:val="0"/>
      <w:marRight w:val="0"/>
      <w:marTop w:val="0"/>
      <w:marBottom w:val="0"/>
      <w:divBdr>
        <w:top w:val="none" w:sz="0" w:space="0" w:color="auto"/>
        <w:left w:val="none" w:sz="0" w:space="0" w:color="auto"/>
        <w:bottom w:val="none" w:sz="0" w:space="0" w:color="auto"/>
        <w:right w:val="none" w:sz="0" w:space="0" w:color="auto"/>
      </w:divBdr>
    </w:div>
    <w:div w:id="244191858">
      <w:marLeft w:val="0"/>
      <w:marRight w:val="0"/>
      <w:marTop w:val="0"/>
      <w:marBottom w:val="0"/>
      <w:divBdr>
        <w:top w:val="none" w:sz="0" w:space="0" w:color="auto"/>
        <w:left w:val="none" w:sz="0" w:space="0" w:color="auto"/>
        <w:bottom w:val="none" w:sz="0" w:space="0" w:color="auto"/>
        <w:right w:val="none" w:sz="0" w:space="0" w:color="auto"/>
      </w:divBdr>
    </w:div>
    <w:div w:id="246351186">
      <w:marLeft w:val="0"/>
      <w:marRight w:val="0"/>
      <w:marTop w:val="0"/>
      <w:marBottom w:val="0"/>
      <w:divBdr>
        <w:top w:val="none" w:sz="0" w:space="0" w:color="auto"/>
        <w:left w:val="none" w:sz="0" w:space="0" w:color="auto"/>
        <w:bottom w:val="none" w:sz="0" w:space="0" w:color="auto"/>
        <w:right w:val="none" w:sz="0" w:space="0" w:color="auto"/>
      </w:divBdr>
    </w:div>
    <w:div w:id="247201872">
      <w:marLeft w:val="0"/>
      <w:marRight w:val="0"/>
      <w:marTop w:val="0"/>
      <w:marBottom w:val="0"/>
      <w:divBdr>
        <w:top w:val="none" w:sz="0" w:space="0" w:color="auto"/>
        <w:left w:val="none" w:sz="0" w:space="0" w:color="auto"/>
        <w:bottom w:val="none" w:sz="0" w:space="0" w:color="auto"/>
        <w:right w:val="none" w:sz="0" w:space="0" w:color="auto"/>
      </w:divBdr>
    </w:div>
    <w:div w:id="249698929">
      <w:marLeft w:val="0"/>
      <w:marRight w:val="0"/>
      <w:marTop w:val="0"/>
      <w:marBottom w:val="0"/>
      <w:divBdr>
        <w:top w:val="none" w:sz="0" w:space="0" w:color="auto"/>
        <w:left w:val="none" w:sz="0" w:space="0" w:color="auto"/>
        <w:bottom w:val="none" w:sz="0" w:space="0" w:color="auto"/>
        <w:right w:val="none" w:sz="0" w:space="0" w:color="auto"/>
      </w:divBdr>
    </w:div>
    <w:div w:id="250167822">
      <w:marLeft w:val="0"/>
      <w:marRight w:val="0"/>
      <w:marTop w:val="0"/>
      <w:marBottom w:val="0"/>
      <w:divBdr>
        <w:top w:val="none" w:sz="0" w:space="0" w:color="auto"/>
        <w:left w:val="none" w:sz="0" w:space="0" w:color="auto"/>
        <w:bottom w:val="none" w:sz="0" w:space="0" w:color="auto"/>
        <w:right w:val="none" w:sz="0" w:space="0" w:color="auto"/>
      </w:divBdr>
    </w:div>
    <w:div w:id="254630239">
      <w:marLeft w:val="0"/>
      <w:marRight w:val="0"/>
      <w:marTop w:val="0"/>
      <w:marBottom w:val="0"/>
      <w:divBdr>
        <w:top w:val="none" w:sz="0" w:space="0" w:color="auto"/>
        <w:left w:val="none" w:sz="0" w:space="0" w:color="auto"/>
        <w:bottom w:val="none" w:sz="0" w:space="0" w:color="auto"/>
        <w:right w:val="none" w:sz="0" w:space="0" w:color="auto"/>
      </w:divBdr>
    </w:div>
    <w:div w:id="256255867">
      <w:marLeft w:val="0"/>
      <w:marRight w:val="0"/>
      <w:marTop w:val="0"/>
      <w:marBottom w:val="0"/>
      <w:divBdr>
        <w:top w:val="none" w:sz="0" w:space="0" w:color="auto"/>
        <w:left w:val="none" w:sz="0" w:space="0" w:color="auto"/>
        <w:bottom w:val="none" w:sz="0" w:space="0" w:color="auto"/>
        <w:right w:val="none" w:sz="0" w:space="0" w:color="auto"/>
      </w:divBdr>
    </w:div>
    <w:div w:id="261425655">
      <w:marLeft w:val="0"/>
      <w:marRight w:val="0"/>
      <w:marTop w:val="0"/>
      <w:marBottom w:val="0"/>
      <w:divBdr>
        <w:top w:val="none" w:sz="0" w:space="0" w:color="auto"/>
        <w:left w:val="none" w:sz="0" w:space="0" w:color="auto"/>
        <w:bottom w:val="none" w:sz="0" w:space="0" w:color="auto"/>
        <w:right w:val="none" w:sz="0" w:space="0" w:color="auto"/>
      </w:divBdr>
    </w:div>
    <w:div w:id="271400021">
      <w:marLeft w:val="0"/>
      <w:marRight w:val="0"/>
      <w:marTop w:val="0"/>
      <w:marBottom w:val="0"/>
      <w:divBdr>
        <w:top w:val="none" w:sz="0" w:space="0" w:color="auto"/>
        <w:left w:val="none" w:sz="0" w:space="0" w:color="auto"/>
        <w:bottom w:val="none" w:sz="0" w:space="0" w:color="auto"/>
        <w:right w:val="none" w:sz="0" w:space="0" w:color="auto"/>
      </w:divBdr>
    </w:div>
    <w:div w:id="278076747">
      <w:marLeft w:val="0"/>
      <w:marRight w:val="0"/>
      <w:marTop w:val="0"/>
      <w:marBottom w:val="0"/>
      <w:divBdr>
        <w:top w:val="none" w:sz="0" w:space="0" w:color="auto"/>
        <w:left w:val="none" w:sz="0" w:space="0" w:color="auto"/>
        <w:bottom w:val="none" w:sz="0" w:space="0" w:color="auto"/>
        <w:right w:val="none" w:sz="0" w:space="0" w:color="auto"/>
      </w:divBdr>
    </w:div>
    <w:div w:id="294338805">
      <w:marLeft w:val="0"/>
      <w:marRight w:val="0"/>
      <w:marTop w:val="0"/>
      <w:marBottom w:val="0"/>
      <w:divBdr>
        <w:top w:val="none" w:sz="0" w:space="0" w:color="auto"/>
        <w:left w:val="none" w:sz="0" w:space="0" w:color="auto"/>
        <w:bottom w:val="none" w:sz="0" w:space="0" w:color="auto"/>
        <w:right w:val="none" w:sz="0" w:space="0" w:color="auto"/>
      </w:divBdr>
    </w:div>
    <w:div w:id="307395767">
      <w:marLeft w:val="0"/>
      <w:marRight w:val="0"/>
      <w:marTop w:val="0"/>
      <w:marBottom w:val="0"/>
      <w:divBdr>
        <w:top w:val="none" w:sz="0" w:space="0" w:color="auto"/>
        <w:left w:val="none" w:sz="0" w:space="0" w:color="auto"/>
        <w:bottom w:val="none" w:sz="0" w:space="0" w:color="auto"/>
        <w:right w:val="none" w:sz="0" w:space="0" w:color="auto"/>
      </w:divBdr>
    </w:div>
    <w:div w:id="311371568">
      <w:marLeft w:val="0"/>
      <w:marRight w:val="0"/>
      <w:marTop w:val="0"/>
      <w:marBottom w:val="0"/>
      <w:divBdr>
        <w:top w:val="none" w:sz="0" w:space="0" w:color="auto"/>
        <w:left w:val="none" w:sz="0" w:space="0" w:color="auto"/>
        <w:bottom w:val="none" w:sz="0" w:space="0" w:color="auto"/>
        <w:right w:val="none" w:sz="0" w:space="0" w:color="auto"/>
      </w:divBdr>
    </w:div>
    <w:div w:id="317148152">
      <w:marLeft w:val="0"/>
      <w:marRight w:val="0"/>
      <w:marTop w:val="0"/>
      <w:marBottom w:val="0"/>
      <w:divBdr>
        <w:top w:val="none" w:sz="0" w:space="0" w:color="auto"/>
        <w:left w:val="none" w:sz="0" w:space="0" w:color="auto"/>
        <w:bottom w:val="none" w:sz="0" w:space="0" w:color="auto"/>
        <w:right w:val="none" w:sz="0" w:space="0" w:color="auto"/>
      </w:divBdr>
    </w:div>
    <w:div w:id="318268492">
      <w:marLeft w:val="0"/>
      <w:marRight w:val="0"/>
      <w:marTop w:val="0"/>
      <w:marBottom w:val="0"/>
      <w:divBdr>
        <w:top w:val="none" w:sz="0" w:space="0" w:color="auto"/>
        <w:left w:val="none" w:sz="0" w:space="0" w:color="auto"/>
        <w:bottom w:val="none" w:sz="0" w:space="0" w:color="auto"/>
        <w:right w:val="none" w:sz="0" w:space="0" w:color="auto"/>
      </w:divBdr>
    </w:div>
    <w:div w:id="332994380">
      <w:marLeft w:val="0"/>
      <w:marRight w:val="0"/>
      <w:marTop w:val="0"/>
      <w:marBottom w:val="0"/>
      <w:divBdr>
        <w:top w:val="none" w:sz="0" w:space="0" w:color="auto"/>
        <w:left w:val="none" w:sz="0" w:space="0" w:color="auto"/>
        <w:bottom w:val="none" w:sz="0" w:space="0" w:color="auto"/>
        <w:right w:val="none" w:sz="0" w:space="0" w:color="auto"/>
      </w:divBdr>
    </w:div>
    <w:div w:id="340546512">
      <w:marLeft w:val="0"/>
      <w:marRight w:val="0"/>
      <w:marTop w:val="0"/>
      <w:marBottom w:val="0"/>
      <w:divBdr>
        <w:top w:val="none" w:sz="0" w:space="0" w:color="auto"/>
        <w:left w:val="none" w:sz="0" w:space="0" w:color="auto"/>
        <w:bottom w:val="none" w:sz="0" w:space="0" w:color="auto"/>
        <w:right w:val="none" w:sz="0" w:space="0" w:color="auto"/>
      </w:divBdr>
    </w:div>
    <w:div w:id="342049583">
      <w:marLeft w:val="0"/>
      <w:marRight w:val="0"/>
      <w:marTop w:val="0"/>
      <w:marBottom w:val="0"/>
      <w:divBdr>
        <w:top w:val="none" w:sz="0" w:space="0" w:color="auto"/>
        <w:left w:val="none" w:sz="0" w:space="0" w:color="auto"/>
        <w:bottom w:val="none" w:sz="0" w:space="0" w:color="auto"/>
        <w:right w:val="none" w:sz="0" w:space="0" w:color="auto"/>
      </w:divBdr>
    </w:div>
    <w:div w:id="344525531">
      <w:marLeft w:val="0"/>
      <w:marRight w:val="0"/>
      <w:marTop w:val="0"/>
      <w:marBottom w:val="0"/>
      <w:divBdr>
        <w:top w:val="none" w:sz="0" w:space="0" w:color="auto"/>
        <w:left w:val="none" w:sz="0" w:space="0" w:color="auto"/>
        <w:bottom w:val="none" w:sz="0" w:space="0" w:color="auto"/>
        <w:right w:val="none" w:sz="0" w:space="0" w:color="auto"/>
      </w:divBdr>
    </w:div>
    <w:div w:id="344984398">
      <w:marLeft w:val="0"/>
      <w:marRight w:val="0"/>
      <w:marTop w:val="0"/>
      <w:marBottom w:val="0"/>
      <w:divBdr>
        <w:top w:val="none" w:sz="0" w:space="0" w:color="auto"/>
        <w:left w:val="none" w:sz="0" w:space="0" w:color="auto"/>
        <w:bottom w:val="none" w:sz="0" w:space="0" w:color="auto"/>
        <w:right w:val="none" w:sz="0" w:space="0" w:color="auto"/>
      </w:divBdr>
    </w:div>
    <w:div w:id="346836086">
      <w:marLeft w:val="0"/>
      <w:marRight w:val="0"/>
      <w:marTop w:val="0"/>
      <w:marBottom w:val="0"/>
      <w:divBdr>
        <w:top w:val="none" w:sz="0" w:space="0" w:color="auto"/>
        <w:left w:val="none" w:sz="0" w:space="0" w:color="auto"/>
        <w:bottom w:val="none" w:sz="0" w:space="0" w:color="auto"/>
        <w:right w:val="none" w:sz="0" w:space="0" w:color="auto"/>
      </w:divBdr>
    </w:div>
    <w:div w:id="349912351">
      <w:marLeft w:val="0"/>
      <w:marRight w:val="0"/>
      <w:marTop w:val="0"/>
      <w:marBottom w:val="0"/>
      <w:divBdr>
        <w:top w:val="none" w:sz="0" w:space="0" w:color="auto"/>
        <w:left w:val="none" w:sz="0" w:space="0" w:color="auto"/>
        <w:bottom w:val="none" w:sz="0" w:space="0" w:color="auto"/>
        <w:right w:val="none" w:sz="0" w:space="0" w:color="auto"/>
      </w:divBdr>
    </w:div>
    <w:div w:id="356739319">
      <w:marLeft w:val="0"/>
      <w:marRight w:val="0"/>
      <w:marTop w:val="0"/>
      <w:marBottom w:val="0"/>
      <w:divBdr>
        <w:top w:val="none" w:sz="0" w:space="0" w:color="auto"/>
        <w:left w:val="none" w:sz="0" w:space="0" w:color="auto"/>
        <w:bottom w:val="none" w:sz="0" w:space="0" w:color="auto"/>
        <w:right w:val="none" w:sz="0" w:space="0" w:color="auto"/>
      </w:divBdr>
    </w:div>
    <w:div w:id="360085440">
      <w:marLeft w:val="0"/>
      <w:marRight w:val="0"/>
      <w:marTop w:val="0"/>
      <w:marBottom w:val="0"/>
      <w:divBdr>
        <w:top w:val="none" w:sz="0" w:space="0" w:color="auto"/>
        <w:left w:val="none" w:sz="0" w:space="0" w:color="auto"/>
        <w:bottom w:val="none" w:sz="0" w:space="0" w:color="auto"/>
        <w:right w:val="none" w:sz="0" w:space="0" w:color="auto"/>
      </w:divBdr>
    </w:div>
    <w:div w:id="361903081">
      <w:marLeft w:val="0"/>
      <w:marRight w:val="0"/>
      <w:marTop w:val="0"/>
      <w:marBottom w:val="0"/>
      <w:divBdr>
        <w:top w:val="none" w:sz="0" w:space="0" w:color="auto"/>
        <w:left w:val="none" w:sz="0" w:space="0" w:color="auto"/>
        <w:bottom w:val="none" w:sz="0" w:space="0" w:color="auto"/>
        <w:right w:val="none" w:sz="0" w:space="0" w:color="auto"/>
      </w:divBdr>
    </w:div>
    <w:div w:id="370767954">
      <w:marLeft w:val="0"/>
      <w:marRight w:val="0"/>
      <w:marTop w:val="0"/>
      <w:marBottom w:val="0"/>
      <w:divBdr>
        <w:top w:val="none" w:sz="0" w:space="0" w:color="auto"/>
        <w:left w:val="none" w:sz="0" w:space="0" w:color="auto"/>
        <w:bottom w:val="none" w:sz="0" w:space="0" w:color="auto"/>
        <w:right w:val="none" w:sz="0" w:space="0" w:color="auto"/>
      </w:divBdr>
    </w:div>
    <w:div w:id="371348710">
      <w:marLeft w:val="0"/>
      <w:marRight w:val="0"/>
      <w:marTop w:val="0"/>
      <w:marBottom w:val="0"/>
      <w:divBdr>
        <w:top w:val="none" w:sz="0" w:space="0" w:color="auto"/>
        <w:left w:val="none" w:sz="0" w:space="0" w:color="auto"/>
        <w:bottom w:val="none" w:sz="0" w:space="0" w:color="auto"/>
        <w:right w:val="none" w:sz="0" w:space="0" w:color="auto"/>
      </w:divBdr>
    </w:div>
    <w:div w:id="375391619">
      <w:marLeft w:val="0"/>
      <w:marRight w:val="0"/>
      <w:marTop w:val="0"/>
      <w:marBottom w:val="0"/>
      <w:divBdr>
        <w:top w:val="none" w:sz="0" w:space="0" w:color="auto"/>
        <w:left w:val="none" w:sz="0" w:space="0" w:color="auto"/>
        <w:bottom w:val="none" w:sz="0" w:space="0" w:color="auto"/>
        <w:right w:val="none" w:sz="0" w:space="0" w:color="auto"/>
      </w:divBdr>
    </w:div>
    <w:div w:id="383917871">
      <w:marLeft w:val="0"/>
      <w:marRight w:val="0"/>
      <w:marTop w:val="0"/>
      <w:marBottom w:val="0"/>
      <w:divBdr>
        <w:top w:val="none" w:sz="0" w:space="0" w:color="auto"/>
        <w:left w:val="none" w:sz="0" w:space="0" w:color="auto"/>
        <w:bottom w:val="none" w:sz="0" w:space="0" w:color="auto"/>
        <w:right w:val="none" w:sz="0" w:space="0" w:color="auto"/>
      </w:divBdr>
    </w:div>
    <w:div w:id="390154680">
      <w:marLeft w:val="0"/>
      <w:marRight w:val="0"/>
      <w:marTop w:val="0"/>
      <w:marBottom w:val="0"/>
      <w:divBdr>
        <w:top w:val="none" w:sz="0" w:space="0" w:color="auto"/>
        <w:left w:val="none" w:sz="0" w:space="0" w:color="auto"/>
        <w:bottom w:val="none" w:sz="0" w:space="0" w:color="auto"/>
        <w:right w:val="none" w:sz="0" w:space="0" w:color="auto"/>
      </w:divBdr>
    </w:div>
    <w:div w:id="391739343">
      <w:marLeft w:val="0"/>
      <w:marRight w:val="0"/>
      <w:marTop w:val="0"/>
      <w:marBottom w:val="0"/>
      <w:divBdr>
        <w:top w:val="none" w:sz="0" w:space="0" w:color="auto"/>
        <w:left w:val="none" w:sz="0" w:space="0" w:color="auto"/>
        <w:bottom w:val="none" w:sz="0" w:space="0" w:color="auto"/>
        <w:right w:val="none" w:sz="0" w:space="0" w:color="auto"/>
      </w:divBdr>
    </w:div>
    <w:div w:id="398211229">
      <w:marLeft w:val="0"/>
      <w:marRight w:val="0"/>
      <w:marTop w:val="0"/>
      <w:marBottom w:val="0"/>
      <w:divBdr>
        <w:top w:val="none" w:sz="0" w:space="0" w:color="auto"/>
        <w:left w:val="none" w:sz="0" w:space="0" w:color="auto"/>
        <w:bottom w:val="none" w:sz="0" w:space="0" w:color="auto"/>
        <w:right w:val="none" w:sz="0" w:space="0" w:color="auto"/>
      </w:divBdr>
    </w:div>
    <w:div w:id="405421800">
      <w:marLeft w:val="0"/>
      <w:marRight w:val="0"/>
      <w:marTop w:val="0"/>
      <w:marBottom w:val="0"/>
      <w:divBdr>
        <w:top w:val="none" w:sz="0" w:space="0" w:color="auto"/>
        <w:left w:val="none" w:sz="0" w:space="0" w:color="auto"/>
        <w:bottom w:val="none" w:sz="0" w:space="0" w:color="auto"/>
        <w:right w:val="none" w:sz="0" w:space="0" w:color="auto"/>
      </w:divBdr>
    </w:div>
    <w:div w:id="407732081">
      <w:marLeft w:val="0"/>
      <w:marRight w:val="0"/>
      <w:marTop w:val="0"/>
      <w:marBottom w:val="0"/>
      <w:divBdr>
        <w:top w:val="none" w:sz="0" w:space="0" w:color="auto"/>
        <w:left w:val="none" w:sz="0" w:space="0" w:color="auto"/>
        <w:bottom w:val="none" w:sz="0" w:space="0" w:color="auto"/>
        <w:right w:val="none" w:sz="0" w:space="0" w:color="auto"/>
      </w:divBdr>
    </w:div>
    <w:div w:id="410737802">
      <w:marLeft w:val="0"/>
      <w:marRight w:val="0"/>
      <w:marTop w:val="0"/>
      <w:marBottom w:val="0"/>
      <w:divBdr>
        <w:top w:val="none" w:sz="0" w:space="0" w:color="auto"/>
        <w:left w:val="none" w:sz="0" w:space="0" w:color="auto"/>
        <w:bottom w:val="none" w:sz="0" w:space="0" w:color="auto"/>
        <w:right w:val="none" w:sz="0" w:space="0" w:color="auto"/>
      </w:divBdr>
    </w:div>
    <w:div w:id="413549320">
      <w:marLeft w:val="0"/>
      <w:marRight w:val="0"/>
      <w:marTop w:val="0"/>
      <w:marBottom w:val="0"/>
      <w:divBdr>
        <w:top w:val="none" w:sz="0" w:space="0" w:color="auto"/>
        <w:left w:val="none" w:sz="0" w:space="0" w:color="auto"/>
        <w:bottom w:val="none" w:sz="0" w:space="0" w:color="auto"/>
        <w:right w:val="none" w:sz="0" w:space="0" w:color="auto"/>
      </w:divBdr>
    </w:div>
    <w:div w:id="419302298">
      <w:marLeft w:val="0"/>
      <w:marRight w:val="0"/>
      <w:marTop w:val="0"/>
      <w:marBottom w:val="0"/>
      <w:divBdr>
        <w:top w:val="none" w:sz="0" w:space="0" w:color="auto"/>
        <w:left w:val="none" w:sz="0" w:space="0" w:color="auto"/>
        <w:bottom w:val="none" w:sz="0" w:space="0" w:color="auto"/>
        <w:right w:val="none" w:sz="0" w:space="0" w:color="auto"/>
      </w:divBdr>
    </w:div>
    <w:div w:id="419523965">
      <w:marLeft w:val="0"/>
      <w:marRight w:val="0"/>
      <w:marTop w:val="0"/>
      <w:marBottom w:val="0"/>
      <w:divBdr>
        <w:top w:val="none" w:sz="0" w:space="0" w:color="auto"/>
        <w:left w:val="none" w:sz="0" w:space="0" w:color="auto"/>
        <w:bottom w:val="none" w:sz="0" w:space="0" w:color="auto"/>
        <w:right w:val="none" w:sz="0" w:space="0" w:color="auto"/>
      </w:divBdr>
    </w:div>
    <w:div w:id="421806755">
      <w:marLeft w:val="0"/>
      <w:marRight w:val="0"/>
      <w:marTop w:val="0"/>
      <w:marBottom w:val="0"/>
      <w:divBdr>
        <w:top w:val="none" w:sz="0" w:space="0" w:color="auto"/>
        <w:left w:val="none" w:sz="0" w:space="0" w:color="auto"/>
        <w:bottom w:val="none" w:sz="0" w:space="0" w:color="auto"/>
        <w:right w:val="none" w:sz="0" w:space="0" w:color="auto"/>
      </w:divBdr>
    </w:div>
    <w:div w:id="424695074">
      <w:marLeft w:val="0"/>
      <w:marRight w:val="0"/>
      <w:marTop w:val="0"/>
      <w:marBottom w:val="0"/>
      <w:divBdr>
        <w:top w:val="none" w:sz="0" w:space="0" w:color="auto"/>
        <w:left w:val="none" w:sz="0" w:space="0" w:color="auto"/>
        <w:bottom w:val="none" w:sz="0" w:space="0" w:color="auto"/>
        <w:right w:val="none" w:sz="0" w:space="0" w:color="auto"/>
      </w:divBdr>
    </w:div>
    <w:div w:id="431360083">
      <w:marLeft w:val="0"/>
      <w:marRight w:val="0"/>
      <w:marTop w:val="0"/>
      <w:marBottom w:val="0"/>
      <w:divBdr>
        <w:top w:val="none" w:sz="0" w:space="0" w:color="auto"/>
        <w:left w:val="none" w:sz="0" w:space="0" w:color="auto"/>
        <w:bottom w:val="none" w:sz="0" w:space="0" w:color="auto"/>
        <w:right w:val="none" w:sz="0" w:space="0" w:color="auto"/>
      </w:divBdr>
    </w:div>
    <w:div w:id="431899467">
      <w:marLeft w:val="0"/>
      <w:marRight w:val="0"/>
      <w:marTop w:val="0"/>
      <w:marBottom w:val="0"/>
      <w:divBdr>
        <w:top w:val="none" w:sz="0" w:space="0" w:color="auto"/>
        <w:left w:val="none" w:sz="0" w:space="0" w:color="auto"/>
        <w:bottom w:val="none" w:sz="0" w:space="0" w:color="auto"/>
        <w:right w:val="none" w:sz="0" w:space="0" w:color="auto"/>
      </w:divBdr>
    </w:div>
    <w:div w:id="431903558">
      <w:marLeft w:val="0"/>
      <w:marRight w:val="0"/>
      <w:marTop w:val="0"/>
      <w:marBottom w:val="0"/>
      <w:divBdr>
        <w:top w:val="none" w:sz="0" w:space="0" w:color="auto"/>
        <w:left w:val="none" w:sz="0" w:space="0" w:color="auto"/>
        <w:bottom w:val="none" w:sz="0" w:space="0" w:color="auto"/>
        <w:right w:val="none" w:sz="0" w:space="0" w:color="auto"/>
      </w:divBdr>
    </w:div>
    <w:div w:id="432287503">
      <w:marLeft w:val="0"/>
      <w:marRight w:val="0"/>
      <w:marTop w:val="0"/>
      <w:marBottom w:val="0"/>
      <w:divBdr>
        <w:top w:val="none" w:sz="0" w:space="0" w:color="auto"/>
        <w:left w:val="none" w:sz="0" w:space="0" w:color="auto"/>
        <w:bottom w:val="none" w:sz="0" w:space="0" w:color="auto"/>
        <w:right w:val="none" w:sz="0" w:space="0" w:color="auto"/>
      </w:divBdr>
    </w:div>
    <w:div w:id="436173970">
      <w:marLeft w:val="0"/>
      <w:marRight w:val="0"/>
      <w:marTop w:val="0"/>
      <w:marBottom w:val="0"/>
      <w:divBdr>
        <w:top w:val="none" w:sz="0" w:space="0" w:color="auto"/>
        <w:left w:val="none" w:sz="0" w:space="0" w:color="auto"/>
        <w:bottom w:val="none" w:sz="0" w:space="0" w:color="auto"/>
        <w:right w:val="none" w:sz="0" w:space="0" w:color="auto"/>
      </w:divBdr>
    </w:div>
    <w:div w:id="439375585">
      <w:marLeft w:val="0"/>
      <w:marRight w:val="0"/>
      <w:marTop w:val="0"/>
      <w:marBottom w:val="0"/>
      <w:divBdr>
        <w:top w:val="none" w:sz="0" w:space="0" w:color="auto"/>
        <w:left w:val="none" w:sz="0" w:space="0" w:color="auto"/>
        <w:bottom w:val="none" w:sz="0" w:space="0" w:color="auto"/>
        <w:right w:val="none" w:sz="0" w:space="0" w:color="auto"/>
      </w:divBdr>
    </w:div>
    <w:div w:id="456992059">
      <w:marLeft w:val="0"/>
      <w:marRight w:val="0"/>
      <w:marTop w:val="0"/>
      <w:marBottom w:val="0"/>
      <w:divBdr>
        <w:top w:val="none" w:sz="0" w:space="0" w:color="auto"/>
        <w:left w:val="none" w:sz="0" w:space="0" w:color="auto"/>
        <w:bottom w:val="none" w:sz="0" w:space="0" w:color="auto"/>
        <w:right w:val="none" w:sz="0" w:space="0" w:color="auto"/>
      </w:divBdr>
    </w:div>
    <w:div w:id="461923609">
      <w:marLeft w:val="0"/>
      <w:marRight w:val="0"/>
      <w:marTop w:val="0"/>
      <w:marBottom w:val="0"/>
      <w:divBdr>
        <w:top w:val="none" w:sz="0" w:space="0" w:color="auto"/>
        <w:left w:val="none" w:sz="0" w:space="0" w:color="auto"/>
        <w:bottom w:val="none" w:sz="0" w:space="0" w:color="auto"/>
        <w:right w:val="none" w:sz="0" w:space="0" w:color="auto"/>
      </w:divBdr>
    </w:div>
    <w:div w:id="470370274">
      <w:marLeft w:val="0"/>
      <w:marRight w:val="0"/>
      <w:marTop w:val="0"/>
      <w:marBottom w:val="0"/>
      <w:divBdr>
        <w:top w:val="none" w:sz="0" w:space="0" w:color="auto"/>
        <w:left w:val="none" w:sz="0" w:space="0" w:color="auto"/>
        <w:bottom w:val="none" w:sz="0" w:space="0" w:color="auto"/>
        <w:right w:val="none" w:sz="0" w:space="0" w:color="auto"/>
      </w:divBdr>
    </w:div>
    <w:div w:id="471748900">
      <w:marLeft w:val="0"/>
      <w:marRight w:val="0"/>
      <w:marTop w:val="0"/>
      <w:marBottom w:val="0"/>
      <w:divBdr>
        <w:top w:val="none" w:sz="0" w:space="0" w:color="auto"/>
        <w:left w:val="none" w:sz="0" w:space="0" w:color="auto"/>
        <w:bottom w:val="none" w:sz="0" w:space="0" w:color="auto"/>
        <w:right w:val="none" w:sz="0" w:space="0" w:color="auto"/>
      </w:divBdr>
    </w:div>
    <w:div w:id="475072224">
      <w:marLeft w:val="0"/>
      <w:marRight w:val="0"/>
      <w:marTop w:val="0"/>
      <w:marBottom w:val="0"/>
      <w:divBdr>
        <w:top w:val="none" w:sz="0" w:space="0" w:color="auto"/>
        <w:left w:val="none" w:sz="0" w:space="0" w:color="auto"/>
        <w:bottom w:val="none" w:sz="0" w:space="0" w:color="auto"/>
        <w:right w:val="none" w:sz="0" w:space="0" w:color="auto"/>
      </w:divBdr>
    </w:div>
    <w:div w:id="478151905">
      <w:marLeft w:val="0"/>
      <w:marRight w:val="0"/>
      <w:marTop w:val="0"/>
      <w:marBottom w:val="0"/>
      <w:divBdr>
        <w:top w:val="none" w:sz="0" w:space="0" w:color="auto"/>
        <w:left w:val="none" w:sz="0" w:space="0" w:color="auto"/>
        <w:bottom w:val="none" w:sz="0" w:space="0" w:color="auto"/>
        <w:right w:val="none" w:sz="0" w:space="0" w:color="auto"/>
      </w:divBdr>
    </w:div>
    <w:div w:id="483818583">
      <w:marLeft w:val="0"/>
      <w:marRight w:val="0"/>
      <w:marTop w:val="0"/>
      <w:marBottom w:val="0"/>
      <w:divBdr>
        <w:top w:val="none" w:sz="0" w:space="0" w:color="auto"/>
        <w:left w:val="none" w:sz="0" w:space="0" w:color="auto"/>
        <w:bottom w:val="none" w:sz="0" w:space="0" w:color="auto"/>
        <w:right w:val="none" w:sz="0" w:space="0" w:color="auto"/>
      </w:divBdr>
    </w:div>
    <w:div w:id="491651619">
      <w:marLeft w:val="0"/>
      <w:marRight w:val="0"/>
      <w:marTop w:val="0"/>
      <w:marBottom w:val="0"/>
      <w:divBdr>
        <w:top w:val="none" w:sz="0" w:space="0" w:color="auto"/>
        <w:left w:val="none" w:sz="0" w:space="0" w:color="auto"/>
        <w:bottom w:val="none" w:sz="0" w:space="0" w:color="auto"/>
        <w:right w:val="none" w:sz="0" w:space="0" w:color="auto"/>
      </w:divBdr>
    </w:div>
    <w:div w:id="493227367">
      <w:marLeft w:val="0"/>
      <w:marRight w:val="0"/>
      <w:marTop w:val="0"/>
      <w:marBottom w:val="0"/>
      <w:divBdr>
        <w:top w:val="none" w:sz="0" w:space="0" w:color="auto"/>
        <w:left w:val="none" w:sz="0" w:space="0" w:color="auto"/>
        <w:bottom w:val="none" w:sz="0" w:space="0" w:color="auto"/>
        <w:right w:val="none" w:sz="0" w:space="0" w:color="auto"/>
      </w:divBdr>
    </w:div>
    <w:div w:id="502086718">
      <w:marLeft w:val="0"/>
      <w:marRight w:val="0"/>
      <w:marTop w:val="0"/>
      <w:marBottom w:val="0"/>
      <w:divBdr>
        <w:top w:val="none" w:sz="0" w:space="0" w:color="auto"/>
        <w:left w:val="none" w:sz="0" w:space="0" w:color="auto"/>
        <w:bottom w:val="none" w:sz="0" w:space="0" w:color="auto"/>
        <w:right w:val="none" w:sz="0" w:space="0" w:color="auto"/>
      </w:divBdr>
    </w:div>
    <w:div w:id="513571873">
      <w:marLeft w:val="0"/>
      <w:marRight w:val="0"/>
      <w:marTop w:val="0"/>
      <w:marBottom w:val="0"/>
      <w:divBdr>
        <w:top w:val="none" w:sz="0" w:space="0" w:color="auto"/>
        <w:left w:val="none" w:sz="0" w:space="0" w:color="auto"/>
        <w:bottom w:val="none" w:sz="0" w:space="0" w:color="auto"/>
        <w:right w:val="none" w:sz="0" w:space="0" w:color="auto"/>
      </w:divBdr>
    </w:div>
    <w:div w:id="518743747">
      <w:marLeft w:val="0"/>
      <w:marRight w:val="0"/>
      <w:marTop w:val="0"/>
      <w:marBottom w:val="0"/>
      <w:divBdr>
        <w:top w:val="none" w:sz="0" w:space="0" w:color="auto"/>
        <w:left w:val="none" w:sz="0" w:space="0" w:color="auto"/>
        <w:bottom w:val="none" w:sz="0" w:space="0" w:color="auto"/>
        <w:right w:val="none" w:sz="0" w:space="0" w:color="auto"/>
      </w:divBdr>
    </w:div>
    <w:div w:id="525600588">
      <w:marLeft w:val="0"/>
      <w:marRight w:val="0"/>
      <w:marTop w:val="0"/>
      <w:marBottom w:val="0"/>
      <w:divBdr>
        <w:top w:val="none" w:sz="0" w:space="0" w:color="auto"/>
        <w:left w:val="none" w:sz="0" w:space="0" w:color="auto"/>
        <w:bottom w:val="none" w:sz="0" w:space="0" w:color="auto"/>
        <w:right w:val="none" w:sz="0" w:space="0" w:color="auto"/>
      </w:divBdr>
    </w:div>
    <w:div w:id="525992690">
      <w:marLeft w:val="0"/>
      <w:marRight w:val="0"/>
      <w:marTop w:val="0"/>
      <w:marBottom w:val="0"/>
      <w:divBdr>
        <w:top w:val="none" w:sz="0" w:space="0" w:color="auto"/>
        <w:left w:val="none" w:sz="0" w:space="0" w:color="auto"/>
        <w:bottom w:val="none" w:sz="0" w:space="0" w:color="auto"/>
        <w:right w:val="none" w:sz="0" w:space="0" w:color="auto"/>
      </w:divBdr>
    </w:div>
    <w:div w:id="533613922">
      <w:marLeft w:val="0"/>
      <w:marRight w:val="0"/>
      <w:marTop w:val="0"/>
      <w:marBottom w:val="0"/>
      <w:divBdr>
        <w:top w:val="none" w:sz="0" w:space="0" w:color="auto"/>
        <w:left w:val="none" w:sz="0" w:space="0" w:color="auto"/>
        <w:bottom w:val="none" w:sz="0" w:space="0" w:color="auto"/>
        <w:right w:val="none" w:sz="0" w:space="0" w:color="auto"/>
      </w:divBdr>
    </w:div>
    <w:div w:id="545604064">
      <w:marLeft w:val="0"/>
      <w:marRight w:val="0"/>
      <w:marTop w:val="0"/>
      <w:marBottom w:val="0"/>
      <w:divBdr>
        <w:top w:val="none" w:sz="0" w:space="0" w:color="auto"/>
        <w:left w:val="none" w:sz="0" w:space="0" w:color="auto"/>
        <w:bottom w:val="none" w:sz="0" w:space="0" w:color="auto"/>
        <w:right w:val="none" w:sz="0" w:space="0" w:color="auto"/>
      </w:divBdr>
    </w:div>
    <w:div w:id="546796331">
      <w:marLeft w:val="0"/>
      <w:marRight w:val="0"/>
      <w:marTop w:val="0"/>
      <w:marBottom w:val="0"/>
      <w:divBdr>
        <w:top w:val="none" w:sz="0" w:space="0" w:color="auto"/>
        <w:left w:val="none" w:sz="0" w:space="0" w:color="auto"/>
        <w:bottom w:val="none" w:sz="0" w:space="0" w:color="auto"/>
        <w:right w:val="none" w:sz="0" w:space="0" w:color="auto"/>
      </w:divBdr>
    </w:div>
    <w:div w:id="548960800">
      <w:marLeft w:val="0"/>
      <w:marRight w:val="0"/>
      <w:marTop w:val="0"/>
      <w:marBottom w:val="0"/>
      <w:divBdr>
        <w:top w:val="none" w:sz="0" w:space="0" w:color="auto"/>
        <w:left w:val="none" w:sz="0" w:space="0" w:color="auto"/>
        <w:bottom w:val="none" w:sz="0" w:space="0" w:color="auto"/>
        <w:right w:val="none" w:sz="0" w:space="0" w:color="auto"/>
      </w:divBdr>
    </w:div>
    <w:div w:id="557209386">
      <w:marLeft w:val="0"/>
      <w:marRight w:val="0"/>
      <w:marTop w:val="0"/>
      <w:marBottom w:val="0"/>
      <w:divBdr>
        <w:top w:val="none" w:sz="0" w:space="0" w:color="auto"/>
        <w:left w:val="none" w:sz="0" w:space="0" w:color="auto"/>
        <w:bottom w:val="none" w:sz="0" w:space="0" w:color="auto"/>
        <w:right w:val="none" w:sz="0" w:space="0" w:color="auto"/>
      </w:divBdr>
    </w:div>
    <w:div w:id="566646496">
      <w:marLeft w:val="0"/>
      <w:marRight w:val="0"/>
      <w:marTop w:val="0"/>
      <w:marBottom w:val="0"/>
      <w:divBdr>
        <w:top w:val="none" w:sz="0" w:space="0" w:color="auto"/>
        <w:left w:val="none" w:sz="0" w:space="0" w:color="auto"/>
        <w:bottom w:val="none" w:sz="0" w:space="0" w:color="auto"/>
        <w:right w:val="none" w:sz="0" w:space="0" w:color="auto"/>
      </w:divBdr>
    </w:div>
    <w:div w:id="576355537">
      <w:marLeft w:val="0"/>
      <w:marRight w:val="0"/>
      <w:marTop w:val="0"/>
      <w:marBottom w:val="0"/>
      <w:divBdr>
        <w:top w:val="none" w:sz="0" w:space="0" w:color="auto"/>
        <w:left w:val="none" w:sz="0" w:space="0" w:color="auto"/>
        <w:bottom w:val="none" w:sz="0" w:space="0" w:color="auto"/>
        <w:right w:val="none" w:sz="0" w:space="0" w:color="auto"/>
      </w:divBdr>
    </w:div>
    <w:div w:id="586885127">
      <w:marLeft w:val="0"/>
      <w:marRight w:val="0"/>
      <w:marTop w:val="0"/>
      <w:marBottom w:val="0"/>
      <w:divBdr>
        <w:top w:val="none" w:sz="0" w:space="0" w:color="auto"/>
        <w:left w:val="none" w:sz="0" w:space="0" w:color="auto"/>
        <w:bottom w:val="none" w:sz="0" w:space="0" w:color="auto"/>
        <w:right w:val="none" w:sz="0" w:space="0" w:color="auto"/>
      </w:divBdr>
    </w:div>
    <w:div w:id="591666811">
      <w:marLeft w:val="0"/>
      <w:marRight w:val="0"/>
      <w:marTop w:val="0"/>
      <w:marBottom w:val="0"/>
      <w:divBdr>
        <w:top w:val="none" w:sz="0" w:space="0" w:color="auto"/>
        <w:left w:val="none" w:sz="0" w:space="0" w:color="auto"/>
        <w:bottom w:val="none" w:sz="0" w:space="0" w:color="auto"/>
        <w:right w:val="none" w:sz="0" w:space="0" w:color="auto"/>
      </w:divBdr>
    </w:div>
    <w:div w:id="603075527">
      <w:marLeft w:val="0"/>
      <w:marRight w:val="0"/>
      <w:marTop w:val="0"/>
      <w:marBottom w:val="0"/>
      <w:divBdr>
        <w:top w:val="none" w:sz="0" w:space="0" w:color="auto"/>
        <w:left w:val="none" w:sz="0" w:space="0" w:color="auto"/>
        <w:bottom w:val="none" w:sz="0" w:space="0" w:color="auto"/>
        <w:right w:val="none" w:sz="0" w:space="0" w:color="auto"/>
      </w:divBdr>
    </w:div>
    <w:div w:id="603925404">
      <w:marLeft w:val="0"/>
      <w:marRight w:val="0"/>
      <w:marTop w:val="0"/>
      <w:marBottom w:val="0"/>
      <w:divBdr>
        <w:top w:val="none" w:sz="0" w:space="0" w:color="auto"/>
        <w:left w:val="none" w:sz="0" w:space="0" w:color="auto"/>
        <w:bottom w:val="none" w:sz="0" w:space="0" w:color="auto"/>
        <w:right w:val="none" w:sz="0" w:space="0" w:color="auto"/>
      </w:divBdr>
    </w:div>
    <w:div w:id="607468804">
      <w:marLeft w:val="0"/>
      <w:marRight w:val="0"/>
      <w:marTop w:val="0"/>
      <w:marBottom w:val="0"/>
      <w:divBdr>
        <w:top w:val="none" w:sz="0" w:space="0" w:color="auto"/>
        <w:left w:val="none" w:sz="0" w:space="0" w:color="auto"/>
        <w:bottom w:val="none" w:sz="0" w:space="0" w:color="auto"/>
        <w:right w:val="none" w:sz="0" w:space="0" w:color="auto"/>
      </w:divBdr>
    </w:div>
    <w:div w:id="612129120">
      <w:marLeft w:val="0"/>
      <w:marRight w:val="0"/>
      <w:marTop w:val="0"/>
      <w:marBottom w:val="0"/>
      <w:divBdr>
        <w:top w:val="none" w:sz="0" w:space="0" w:color="auto"/>
        <w:left w:val="none" w:sz="0" w:space="0" w:color="auto"/>
        <w:bottom w:val="none" w:sz="0" w:space="0" w:color="auto"/>
        <w:right w:val="none" w:sz="0" w:space="0" w:color="auto"/>
      </w:divBdr>
    </w:div>
    <w:div w:id="618025182">
      <w:marLeft w:val="0"/>
      <w:marRight w:val="0"/>
      <w:marTop w:val="0"/>
      <w:marBottom w:val="0"/>
      <w:divBdr>
        <w:top w:val="none" w:sz="0" w:space="0" w:color="auto"/>
        <w:left w:val="none" w:sz="0" w:space="0" w:color="auto"/>
        <w:bottom w:val="none" w:sz="0" w:space="0" w:color="auto"/>
        <w:right w:val="none" w:sz="0" w:space="0" w:color="auto"/>
      </w:divBdr>
    </w:div>
    <w:div w:id="627703953">
      <w:marLeft w:val="0"/>
      <w:marRight w:val="0"/>
      <w:marTop w:val="0"/>
      <w:marBottom w:val="0"/>
      <w:divBdr>
        <w:top w:val="none" w:sz="0" w:space="0" w:color="auto"/>
        <w:left w:val="none" w:sz="0" w:space="0" w:color="auto"/>
        <w:bottom w:val="none" w:sz="0" w:space="0" w:color="auto"/>
        <w:right w:val="none" w:sz="0" w:space="0" w:color="auto"/>
      </w:divBdr>
    </w:div>
    <w:div w:id="630600644">
      <w:marLeft w:val="0"/>
      <w:marRight w:val="0"/>
      <w:marTop w:val="0"/>
      <w:marBottom w:val="0"/>
      <w:divBdr>
        <w:top w:val="none" w:sz="0" w:space="0" w:color="auto"/>
        <w:left w:val="none" w:sz="0" w:space="0" w:color="auto"/>
        <w:bottom w:val="none" w:sz="0" w:space="0" w:color="auto"/>
        <w:right w:val="none" w:sz="0" w:space="0" w:color="auto"/>
      </w:divBdr>
    </w:div>
    <w:div w:id="638148066">
      <w:marLeft w:val="0"/>
      <w:marRight w:val="0"/>
      <w:marTop w:val="0"/>
      <w:marBottom w:val="0"/>
      <w:divBdr>
        <w:top w:val="none" w:sz="0" w:space="0" w:color="auto"/>
        <w:left w:val="none" w:sz="0" w:space="0" w:color="auto"/>
        <w:bottom w:val="none" w:sz="0" w:space="0" w:color="auto"/>
        <w:right w:val="none" w:sz="0" w:space="0" w:color="auto"/>
      </w:divBdr>
    </w:div>
    <w:div w:id="669453957">
      <w:marLeft w:val="0"/>
      <w:marRight w:val="0"/>
      <w:marTop w:val="0"/>
      <w:marBottom w:val="0"/>
      <w:divBdr>
        <w:top w:val="none" w:sz="0" w:space="0" w:color="auto"/>
        <w:left w:val="none" w:sz="0" w:space="0" w:color="auto"/>
        <w:bottom w:val="none" w:sz="0" w:space="0" w:color="auto"/>
        <w:right w:val="none" w:sz="0" w:space="0" w:color="auto"/>
      </w:divBdr>
    </w:div>
    <w:div w:id="670068271">
      <w:marLeft w:val="0"/>
      <w:marRight w:val="0"/>
      <w:marTop w:val="0"/>
      <w:marBottom w:val="0"/>
      <w:divBdr>
        <w:top w:val="none" w:sz="0" w:space="0" w:color="auto"/>
        <w:left w:val="none" w:sz="0" w:space="0" w:color="auto"/>
        <w:bottom w:val="none" w:sz="0" w:space="0" w:color="auto"/>
        <w:right w:val="none" w:sz="0" w:space="0" w:color="auto"/>
      </w:divBdr>
    </w:div>
    <w:div w:id="670528327">
      <w:marLeft w:val="0"/>
      <w:marRight w:val="0"/>
      <w:marTop w:val="0"/>
      <w:marBottom w:val="0"/>
      <w:divBdr>
        <w:top w:val="none" w:sz="0" w:space="0" w:color="auto"/>
        <w:left w:val="none" w:sz="0" w:space="0" w:color="auto"/>
        <w:bottom w:val="none" w:sz="0" w:space="0" w:color="auto"/>
        <w:right w:val="none" w:sz="0" w:space="0" w:color="auto"/>
      </w:divBdr>
    </w:div>
    <w:div w:id="670763992">
      <w:marLeft w:val="0"/>
      <w:marRight w:val="0"/>
      <w:marTop w:val="0"/>
      <w:marBottom w:val="0"/>
      <w:divBdr>
        <w:top w:val="none" w:sz="0" w:space="0" w:color="auto"/>
        <w:left w:val="none" w:sz="0" w:space="0" w:color="auto"/>
        <w:bottom w:val="none" w:sz="0" w:space="0" w:color="auto"/>
        <w:right w:val="none" w:sz="0" w:space="0" w:color="auto"/>
      </w:divBdr>
    </w:div>
    <w:div w:id="681323668">
      <w:marLeft w:val="0"/>
      <w:marRight w:val="0"/>
      <w:marTop w:val="0"/>
      <w:marBottom w:val="0"/>
      <w:divBdr>
        <w:top w:val="none" w:sz="0" w:space="0" w:color="auto"/>
        <w:left w:val="none" w:sz="0" w:space="0" w:color="auto"/>
        <w:bottom w:val="none" w:sz="0" w:space="0" w:color="auto"/>
        <w:right w:val="none" w:sz="0" w:space="0" w:color="auto"/>
      </w:divBdr>
    </w:div>
    <w:div w:id="682777912">
      <w:marLeft w:val="0"/>
      <w:marRight w:val="0"/>
      <w:marTop w:val="0"/>
      <w:marBottom w:val="0"/>
      <w:divBdr>
        <w:top w:val="none" w:sz="0" w:space="0" w:color="auto"/>
        <w:left w:val="none" w:sz="0" w:space="0" w:color="auto"/>
        <w:bottom w:val="none" w:sz="0" w:space="0" w:color="auto"/>
        <w:right w:val="none" w:sz="0" w:space="0" w:color="auto"/>
      </w:divBdr>
    </w:div>
    <w:div w:id="683634922">
      <w:marLeft w:val="0"/>
      <w:marRight w:val="0"/>
      <w:marTop w:val="0"/>
      <w:marBottom w:val="0"/>
      <w:divBdr>
        <w:top w:val="none" w:sz="0" w:space="0" w:color="auto"/>
        <w:left w:val="none" w:sz="0" w:space="0" w:color="auto"/>
        <w:bottom w:val="none" w:sz="0" w:space="0" w:color="auto"/>
        <w:right w:val="none" w:sz="0" w:space="0" w:color="auto"/>
      </w:divBdr>
    </w:div>
    <w:div w:id="691878854">
      <w:marLeft w:val="0"/>
      <w:marRight w:val="0"/>
      <w:marTop w:val="0"/>
      <w:marBottom w:val="0"/>
      <w:divBdr>
        <w:top w:val="none" w:sz="0" w:space="0" w:color="auto"/>
        <w:left w:val="none" w:sz="0" w:space="0" w:color="auto"/>
        <w:bottom w:val="none" w:sz="0" w:space="0" w:color="auto"/>
        <w:right w:val="none" w:sz="0" w:space="0" w:color="auto"/>
      </w:divBdr>
    </w:div>
    <w:div w:id="702637871">
      <w:marLeft w:val="0"/>
      <w:marRight w:val="0"/>
      <w:marTop w:val="0"/>
      <w:marBottom w:val="0"/>
      <w:divBdr>
        <w:top w:val="none" w:sz="0" w:space="0" w:color="auto"/>
        <w:left w:val="none" w:sz="0" w:space="0" w:color="auto"/>
        <w:bottom w:val="none" w:sz="0" w:space="0" w:color="auto"/>
        <w:right w:val="none" w:sz="0" w:space="0" w:color="auto"/>
      </w:divBdr>
    </w:div>
    <w:div w:id="704906439">
      <w:marLeft w:val="0"/>
      <w:marRight w:val="0"/>
      <w:marTop w:val="0"/>
      <w:marBottom w:val="0"/>
      <w:divBdr>
        <w:top w:val="none" w:sz="0" w:space="0" w:color="auto"/>
        <w:left w:val="none" w:sz="0" w:space="0" w:color="auto"/>
        <w:bottom w:val="none" w:sz="0" w:space="0" w:color="auto"/>
        <w:right w:val="none" w:sz="0" w:space="0" w:color="auto"/>
      </w:divBdr>
    </w:div>
    <w:div w:id="706372475">
      <w:marLeft w:val="0"/>
      <w:marRight w:val="0"/>
      <w:marTop w:val="0"/>
      <w:marBottom w:val="0"/>
      <w:divBdr>
        <w:top w:val="none" w:sz="0" w:space="0" w:color="auto"/>
        <w:left w:val="none" w:sz="0" w:space="0" w:color="auto"/>
        <w:bottom w:val="none" w:sz="0" w:space="0" w:color="auto"/>
        <w:right w:val="none" w:sz="0" w:space="0" w:color="auto"/>
      </w:divBdr>
    </w:div>
    <w:div w:id="709845497">
      <w:marLeft w:val="0"/>
      <w:marRight w:val="0"/>
      <w:marTop w:val="0"/>
      <w:marBottom w:val="0"/>
      <w:divBdr>
        <w:top w:val="none" w:sz="0" w:space="0" w:color="auto"/>
        <w:left w:val="none" w:sz="0" w:space="0" w:color="auto"/>
        <w:bottom w:val="none" w:sz="0" w:space="0" w:color="auto"/>
        <w:right w:val="none" w:sz="0" w:space="0" w:color="auto"/>
      </w:divBdr>
    </w:div>
    <w:div w:id="732461041">
      <w:marLeft w:val="0"/>
      <w:marRight w:val="0"/>
      <w:marTop w:val="0"/>
      <w:marBottom w:val="0"/>
      <w:divBdr>
        <w:top w:val="none" w:sz="0" w:space="0" w:color="auto"/>
        <w:left w:val="none" w:sz="0" w:space="0" w:color="auto"/>
        <w:bottom w:val="none" w:sz="0" w:space="0" w:color="auto"/>
        <w:right w:val="none" w:sz="0" w:space="0" w:color="auto"/>
      </w:divBdr>
    </w:div>
    <w:div w:id="738215242">
      <w:marLeft w:val="0"/>
      <w:marRight w:val="0"/>
      <w:marTop w:val="0"/>
      <w:marBottom w:val="0"/>
      <w:divBdr>
        <w:top w:val="none" w:sz="0" w:space="0" w:color="auto"/>
        <w:left w:val="none" w:sz="0" w:space="0" w:color="auto"/>
        <w:bottom w:val="none" w:sz="0" w:space="0" w:color="auto"/>
        <w:right w:val="none" w:sz="0" w:space="0" w:color="auto"/>
      </w:divBdr>
    </w:div>
    <w:div w:id="739056176">
      <w:marLeft w:val="0"/>
      <w:marRight w:val="0"/>
      <w:marTop w:val="0"/>
      <w:marBottom w:val="0"/>
      <w:divBdr>
        <w:top w:val="none" w:sz="0" w:space="0" w:color="auto"/>
        <w:left w:val="none" w:sz="0" w:space="0" w:color="auto"/>
        <w:bottom w:val="none" w:sz="0" w:space="0" w:color="auto"/>
        <w:right w:val="none" w:sz="0" w:space="0" w:color="auto"/>
      </w:divBdr>
    </w:div>
    <w:div w:id="739330288">
      <w:marLeft w:val="0"/>
      <w:marRight w:val="0"/>
      <w:marTop w:val="0"/>
      <w:marBottom w:val="0"/>
      <w:divBdr>
        <w:top w:val="none" w:sz="0" w:space="0" w:color="auto"/>
        <w:left w:val="none" w:sz="0" w:space="0" w:color="auto"/>
        <w:bottom w:val="none" w:sz="0" w:space="0" w:color="auto"/>
        <w:right w:val="none" w:sz="0" w:space="0" w:color="auto"/>
      </w:divBdr>
    </w:div>
    <w:div w:id="740565629">
      <w:marLeft w:val="0"/>
      <w:marRight w:val="0"/>
      <w:marTop w:val="0"/>
      <w:marBottom w:val="0"/>
      <w:divBdr>
        <w:top w:val="none" w:sz="0" w:space="0" w:color="auto"/>
        <w:left w:val="none" w:sz="0" w:space="0" w:color="auto"/>
        <w:bottom w:val="none" w:sz="0" w:space="0" w:color="auto"/>
        <w:right w:val="none" w:sz="0" w:space="0" w:color="auto"/>
      </w:divBdr>
    </w:div>
    <w:div w:id="741488870">
      <w:marLeft w:val="0"/>
      <w:marRight w:val="0"/>
      <w:marTop w:val="0"/>
      <w:marBottom w:val="0"/>
      <w:divBdr>
        <w:top w:val="none" w:sz="0" w:space="0" w:color="auto"/>
        <w:left w:val="none" w:sz="0" w:space="0" w:color="auto"/>
        <w:bottom w:val="none" w:sz="0" w:space="0" w:color="auto"/>
        <w:right w:val="none" w:sz="0" w:space="0" w:color="auto"/>
      </w:divBdr>
    </w:div>
    <w:div w:id="744575803">
      <w:marLeft w:val="0"/>
      <w:marRight w:val="0"/>
      <w:marTop w:val="0"/>
      <w:marBottom w:val="0"/>
      <w:divBdr>
        <w:top w:val="none" w:sz="0" w:space="0" w:color="auto"/>
        <w:left w:val="none" w:sz="0" w:space="0" w:color="auto"/>
        <w:bottom w:val="none" w:sz="0" w:space="0" w:color="auto"/>
        <w:right w:val="none" w:sz="0" w:space="0" w:color="auto"/>
      </w:divBdr>
    </w:div>
    <w:div w:id="760181204">
      <w:marLeft w:val="0"/>
      <w:marRight w:val="0"/>
      <w:marTop w:val="0"/>
      <w:marBottom w:val="0"/>
      <w:divBdr>
        <w:top w:val="none" w:sz="0" w:space="0" w:color="auto"/>
        <w:left w:val="none" w:sz="0" w:space="0" w:color="auto"/>
        <w:bottom w:val="none" w:sz="0" w:space="0" w:color="auto"/>
        <w:right w:val="none" w:sz="0" w:space="0" w:color="auto"/>
      </w:divBdr>
    </w:div>
    <w:div w:id="761947658">
      <w:marLeft w:val="0"/>
      <w:marRight w:val="0"/>
      <w:marTop w:val="0"/>
      <w:marBottom w:val="0"/>
      <w:divBdr>
        <w:top w:val="none" w:sz="0" w:space="0" w:color="auto"/>
        <w:left w:val="none" w:sz="0" w:space="0" w:color="auto"/>
        <w:bottom w:val="none" w:sz="0" w:space="0" w:color="auto"/>
        <w:right w:val="none" w:sz="0" w:space="0" w:color="auto"/>
      </w:divBdr>
    </w:div>
    <w:div w:id="762065325">
      <w:marLeft w:val="0"/>
      <w:marRight w:val="0"/>
      <w:marTop w:val="0"/>
      <w:marBottom w:val="0"/>
      <w:divBdr>
        <w:top w:val="none" w:sz="0" w:space="0" w:color="auto"/>
        <w:left w:val="none" w:sz="0" w:space="0" w:color="auto"/>
        <w:bottom w:val="none" w:sz="0" w:space="0" w:color="auto"/>
        <w:right w:val="none" w:sz="0" w:space="0" w:color="auto"/>
      </w:divBdr>
    </w:div>
    <w:div w:id="763305531">
      <w:marLeft w:val="0"/>
      <w:marRight w:val="0"/>
      <w:marTop w:val="0"/>
      <w:marBottom w:val="0"/>
      <w:divBdr>
        <w:top w:val="none" w:sz="0" w:space="0" w:color="auto"/>
        <w:left w:val="none" w:sz="0" w:space="0" w:color="auto"/>
        <w:bottom w:val="none" w:sz="0" w:space="0" w:color="auto"/>
        <w:right w:val="none" w:sz="0" w:space="0" w:color="auto"/>
      </w:divBdr>
    </w:div>
    <w:div w:id="776867691">
      <w:marLeft w:val="0"/>
      <w:marRight w:val="0"/>
      <w:marTop w:val="0"/>
      <w:marBottom w:val="0"/>
      <w:divBdr>
        <w:top w:val="none" w:sz="0" w:space="0" w:color="auto"/>
        <w:left w:val="none" w:sz="0" w:space="0" w:color="auto"/>
        <w:bottom w:val="none" w:sz="0" w:space="0" w:color="auto"/>
        <w:right w:val="none" w:sz="0" w:space="0" w:color="auto"/>
      </w:divBdr>
    </w:div>
    <w:div w:id="784233038">
      <w:marLeft w:val="0"/>
      <w:marRight w:val="0"/>
      <w:marTop w:val="0"/>
      <w:marBottom w:val="0"/>
      <w:divBdr>
        <w:top w:val="none" w:sz="0" w:space="0" w:color="auto"/>
        <w:left w:val="none" w:sz="0" w:space="0" w:color="auto"/>
        <w:bottom w:val="none" w:sz="0" w:space="0" w:color="auto"/>
        <w:right w:val="none" w:sz="0" w:space="0" w:color="auto"/>
      </w:divBdr>
    </w:div>
    <w:div w:id="791559770">
      <w:marLeft w:val="0"/>
      <w:marRight w:val="0"/>
      <w:marTop w:val="0"/>
      <w:marBottom w:val="0"/>
      <w:divBdr>
        <w:top w:val="none" w:sz="0" w:space="0" w:color="auto"/>
        <w:left w:val="none" w:sz="0" w:space="0" w:color="auto"/>
        <w:bottom w:val="none" w:sz="0" w:space="0" w:color="auto"/>
        <w:right w:val="none" w:sz="0" w:space="0" w:color="auto"/>
      </w:divBdr>
    </w:div>
    <w:div w:id="800001099">
      <w:marLeft w:val="0"/>
      <w:marRight w:val="0"/>
      <w:marTop w:val="0"/>
      <w:marBottom w:val="0"/>
      <w:divBdr>
        <w:top w:val="none" w:sz="0" w:space="0" w:color="auto"/>
        <w:left w:val="none" w:sz="0" w:space="0" w:color="auto"/>
        <w:bottom w:val="none" w:sz="0" w:space="0" w:color="auto"/>
        <w:right w:val="none" w:sz="0" w:space="0" w:color="auto"/>
      </w:divBdr>
    </w:div>
    <w:div w:id="804154681">
      <w:marLeft w:val="0"/>
      <w:marRight w:val="0"/>
      <w:marTop w:val="0"/>
      <w:marBottom w:val="0"/>
      <w:divBdr>
        <w:top w:val="none" w:sz="0" w:space="0" w:color="auto"/>
        <w:left w:val="none" w:sz="0" w:space="0" w:color="auto"/>
        <w:bottom w:val="none" w:sz="0" w:space="0" w:color="auto"/>
        <w:right w:val="none" w:sz="0" w:space="0" w:color="auto"/>
      </w:divBdr>
    </w:div>
    <w:div w:id="817695032">
      <w:marLeft w:val="0"/>
      <w:marRight w:val="0"/>
      <w:marTop w:val="0"/>
      <w:marBottom w:val="0"/>
      <w:divBdr>
        <w:top w:val="none" w:sz="0" w:space="0" w:color="auto"/>
        <w:left w:val="none" w:sz="0" w:space="0" w:color="auto"/>
        <w:bottom w:val="none" w:sz="0" w:space="0" w:color="auto"/>
        <w:right w:val="none" w:sz="0" w:space="0" w:color="auto"/>
      </w:divBdr>
    </w:div>
    <w:div w:id="823277922">
      <w:marLeft w:val="0"/>
      <w:marRight w:val="0"/>
      <w:marTop w:val="0"/>
      <w:marBottom w:val="0"/>
      <w:divBdr>
        <w:top w:val="none" w:sz="0" w:space="0" w:color="auto"/>
        <w:left w:val="none" w:sz="0" w:space="0" w:color="auto"/>
        <w:bottom w:val="none" w:sz="0" w:space="0" w:color="auto"/>
        <w:right w:val="none" w:sz="0" w:space="0" w:color="auto"/>
      </w:divBdr>
    </w:div>
    <w:div w:id="838929787">
      <w:marLeft w:val="0"/>
      <w:marRight w:val="0"/>
      <w:marTop w:val="0"/>
      <w:marBottom w:val="0"/>
      <w:divBdr>
        <w:top w:val="none" w:sz="0" w:space="0" w:color="auto"/>
        <w:left w:val="none" w:sz="0" w:space="0" w:color="auto"/>
        <w:bottom w:val="none" w:sz="0" w:space="0" w:color="auto"/>
        <w:right w:val="none" w:sz="0" w:space="0" w:color="auto"/>
      </w:divBdr>
    </w:div>
    <w:div w:id="842015671">
      <w:marLeft w:val="0"/>
      <w:marRight w:val="0"/>
      <w:marTop w:val="0"/>
      <w:marBottom w:val="0"/>
      <w:divBdr>
        <w:top w:val="none" w:sz="0" w:space="0" w:color="auto"/>
        <w:left w:val="none" w:sz="0" w:space="0" w:color="auto"/>
        <w:bottom w:val="none" w:sz="0" w:space="0" w:color="auto"/>
        <w:right w:val="none" w:sz="0" w:space="0" w:color="auto"/>
      </w:divBdr>
    </w:div>
    <w:div w:id="842743211">
      <w:marLeft w:val="0"/>
      <w:marRight w:val="0"/>
      <w:marTop w:val="0"/>
      <w:marBottom w:val="0"/>
      <w:divBdr>
        <w:top w:val="none" w:sz="0" w:space="0" w:color="auto"/>
        <w:left w:val="none" w:sz="0" w:space="0" w:color="auto"/>
        <w:bottom w:val="none" w:sz="0" w:space="0" w:color="auto"/>
        <w:right w:val="none" w:sz="0" w:space="0" w:color="auto"/>
      </w:divBdr>
    </w:div>
    <w:div w:id="856237190">
      <w:marLeft w:val="0"/>
      <w:marRight w:val="0"/>
      <w:marTop w:val="0"/>
      <w:marBottom w:val="0"/>
      <w:divBdr>
        <w:top w:val="none" w:sz="0" w:space="0" w:color="auto"/>
        <w:left w:val="none" w:sz="0" w:space="0" w:color="auto"/>
        <w:bottom w:val="none" w:sz="0" w:space="0" w:color="auto"/>
        <w:right w:val="none" w:sz="0" w:space="0" w:color="auto"/>
      </w:divBdr>
    </w:div>
    <w:div w:id="868445612">
      <w:marLeft w:val="0"/>
      <w:marRight w:val="0"/>
      <w:marTop w:val="0"/>
      <w:marBottom w:val="0"/>
      <w:divBdr>
        <w:top w:val="none" w:sz="0" w:space="0" w:color="auto"/>
        <w:left w:val="none" w:sz="0" w:space="0" w:color="auto"/>
        <w:bottom w:val="none" w:sz="0" w:space="0" w:color="auto"/>
        <w:right w:val="none" w:sz="0" w:space="0" w:color="auto"/>
      </w:divBdr>
    </w:div>
    <w:div w:id="882130922">
      <w:marLeft w:val="0"/>
      <w:marRight w:val="0"/>
      <w:marTop w:val="0"/>
      <w:marBottom w:val="0"/>
      <w:divBdr>
        <w:top w:val="none" w:sz="0" w:space="0" w:color="auto"/>
        <w:left w:val="none" w:sz="0" w:space="0" w:color="auto"/>
        <w:bottom w:val="none" w:sz="0" w:space="0" w:color="auto"/>
        <w:right w:val="none" w:sz="0" w:space="0" w:color="auto"/>
      </w:divBdr>
    </w:div>
    <w:div w:id="888953875">
      <w:marLeft w:val="0"/>
      <w:marRight w:val="0"/>
      <w:marTop w:val="0"/>
      <w:marBottom w:val="0"/>
      <w:divBdr>
        <w:top w:val="none" w:sz="0" w:space="0" w:color="auto"/>
        <w:left w:val="none" w:sz="0" w:space="0" w:color="auto"/>
        <w:bottom w:val="none" w:sz="0" w:space="0" w:color="auto"/>
        <w:right w:val="none" w:sz="0" w:space="0" w:color="auto"/>
      </w:divBdr>
    </w:div>
    <w:div w:id="894975608">
      <w:marLeft w:val="0"/>
      <w:marRight w:val="0"/>
      <w:marTop w:val="0"/>
      <w:marBottom w:val="0"/>
      <w:divBdr>
        <w:top w:val="none" w:sz="0" w:space="0" w:color="auto"/>
        <w:left w:val="none" w:sz="0" w:space="0" w:color="auto"/>
        <w:bottom w:val="none" w:sz="0" w:space="0" w:color="auto"/>
        <w:right w:val="none" w:sz="0" w:space="0" w:color="auto"/>
      </w:divBdr>
    </w:div>
    <w:div w:id="905648975">
      <w:marLeft w:val="0"/>
      <w:marRight w:val="0"/>
      <w:marTop w:val="0"/>
      <w:marBottom w:val="0"/>
      <w:divBdr>
        <w:top w:val="none" w:sz="0" w:space="0" w:color="auto"/>
        <w:left w:val="none" w:sz="0" w:space="0" w:color="auto"/>
        <w:bottom w:val="none" w:sz="0" w:space="0" w:color="auto"/>
        <w:right w:val="none" w:sz="0" w:space="0" w:color="auto"/>
      </w:divBdr>
    </w:div>
    <w:div w:id="906234006">
      <w:marLeft w:val="0"/>
      <w:marRight w:val="0"/>
      <w:marTop w:val="0"/>
      <w:marBottom w:val="0"/>
      <w:divBdr>
        <w:top w:val="none" w:sz="0" w:space="0" w:color="auto"/>
        <w:left w:val="none" w:sz="0" w:space="0" w:color="auto"/>
        <w:bottom w:val="none" w:sz="0" w:space="0" w:color="auto"/>
        <w:right w:val="none" w:sz="0" w:space="0" w:color="auto"/>
      </w:divBdr>
    </w:div>
    <w:div w:id="907807441">
      <w:marLeft w:val="0"/>
      <w:marRight w:val="0"/>
      <w:marTop w:val="0"/>
      <w:marBottom w:val="0"/>
      <w:divBdr>
        <w:top w:val="none" w:sz="0" w:space="0" w:color="auto"/>
        <w:left w:val="none" w:sz="0" w:space="0" w:color="auto"/>
        <w:bottom w:val="none" w:sz="0" w:space="0" w:color="auto"/>
        <w:right w:val="none" w:sz="0" w:space="0" w:color="auto"/>
      </w:divBdr>
    </w:div>
    <w:div w:id="915479757">
      <w:marLeft w:val="0"/>
      <w:marRight w:val="0"/>
      <w:marTop w:val="0"/>
      <w:marBottom w:val="0"/>
      <w:divBdr>
        <w:top w:val="none" w:sz="0" w:space="0" w:color="auto"/>
        <w:left w:val="none" w:sz="0" w:space="0" w:color="auto"/>
        <w:bottom w:val="none" w:sz="0" w:space="0" w:color="auto"/>
        <w:right w:val="none" w:sz="0" w:space="0" w:color="auto"/>
      </w:divBdr>
    </w:div>
    <w:div w:id="926110404">
      <w:marLeft w:val="0"/>
      <w:marRight w:val="0"/>
      <w:marTop w:val="0"/>
      <w:marBottom w:val="0"/>
      <w:divBdr>
        <w:top w:val="none" w:sz="0" w:space="0" w:color="auto"/>
        <w:left w:val="none" w:sz="0" w:space="0" w:color="auto"/>
        <w:bottom w:val="none" w:sz="0" w:space="0" w:color="auto"/>
        <w:right w:val="none" w:sz="0" w:space="0" w:color="auto"/>
      </w:divBdr>
    </w:div>
    <w:div w:id="932123818">
      <w:marLeft w:val="0"/>
      <w:marRight w:val="0"/>
      <w:marTop w:val="0"/>
      <w:marBottom w:val="0"/>
      <w:divBdr>
        <w:top w:val="none" w:sz="0" w:space="0" w:color="auto"/>
        <w:left w:val="none" w:sz="0" w:space="0" w:color="auto"/>
        <w:bottom w:val="none" w:sz="0" w:space="0" w:color="auto"/>
        <w:right w:val="none" w:sz="0" w:space="0" w:color="auto"/>
      </w:divBdr>
    </w:div>
    <w:div w:id="935870959">
      <w:marLeft w:val="0"/>
      <w:marRight w:val="0"/>
      <w:marTop w:val="0"/>
      <w:marBottom w:val="0"/>
      <w:divBdr>
        <w:top w:val="none" w:sz="0" w:space="0" w:color="auto"/>
        <w:left w:val="none" w:sz="0" w:space="0" w:color="auto"/>
        <w:bottom w:val="none" w:sz="0" w:space="0" w:color="auto"/>
        <w:right w:val="none" w:sz="0" w:space="0" w:color="auto"/>
      </w:divBdr>
    </w:div>
    <w:div w:id="937448962">
      <w:marLeft w:val="0"/>
      <w:marRight w:val="0"/>
      <w:marTop w:val="0"/>
      <w:marBottom w:val="0"/>
      <w:divBdr>
        <w:top w:val="none" w:sz="0" w:space="0" w:color="auto"/>
        <w:left w:val="none" w:sz="0" w:space="0" w:color="auto"/>
        <w:bottom w:val="none" w:sz="0" w:space="0" w:color="auto"/>
        <w:right w:val="none" w:sz="0" w:space="0" w:color="auto"/>
      </w:divBdr>
    </w:div>
    <w:div w:id="947396007">
      <w:marLeft w:val="0"/>
      <w:marRight w:val="0"/>
      <w:marTop w:val="0"/>
      <w:marBottom w:val="0"/>
      <w:divBdr>
        <w:top w:val="none" w:sz="0" w:space="0" w:color="auto"/>
        <w:left w:val="none" w:sz="0" w:space="0" w:color="auto"/>
        <w:bottom w:val="none" w:sz="0" w:space="0" w:color="auto"/>
        <w:right w:val="none" w:sz="0" w:space="0" w:color="auto"/>
      </w:divBdr>
    </w:div>
    <w:div w:id="954874676">
      <w:marLeft w:val="0"/>
      <w:marRight w:val="0"/>
      <w:marTop w:val="0"/>
      <w:marBottom w:val="0"/>
      <w:divBdr>
        <w:top w:val="none" w:sz="0" w:space="0" w:color="auto"/>
        <w:left w:val="none" w:sz="0" w:space="0" w:color="auto"/>
        <w:bottom w:val="none" w:sz="0" w:space="0" w:color="auto"/>
        <w:right w:val="none" w:sz="0" w:space="0" w:color="auto"/>
      </w:divBdr>
    </w:div>
    <w:div w:id="954944711">
      <w:marLeft w:val="0"/>
      <w:marRight w:val="0"/>
      <w:marTop w:val="0"/>
      <w:marBottom w:val="0"/>
      <w:divBdr>
        <w:top w:val="none" w:sz="0" w:space="0" w:color="auto"/>
        <w:left w:val="none" w:sz="0" w:space="0" w:color="auto"/>
        <w:bottom w:val="none" w:sz="0" w:space="0" w:color="auto"/>
        <w:right w:val="none" w:sz="0" w:space="0" w:color="auto"/>
      </w:divBdr>
    </w:div>
    <w:div w:id="957419428">
      <w:marLeft w:val="0"/>
      <w:marRight w:val="0"/>
      <w:marTop w:val="0"/>
      <w:marBottom w:val="0"/>
      <w:divBdr>
        <w:top w:val="none" w:sz="0" w:space="0" w:color="auto"/>
        <w:left w:val="none" w:sz="0" w:space="0" w:color="auto"/>
        <w:bottom w:val="none" w:sz="0" w:space="0" w:color="auto"/>
        <w:right w:val="none" w:sz="0" w:space="0" w:color="auto"/>
      </w:divBdr>
    </w:div>
    <w:div w:id="967122623">
      <w:marLeft w:val="0"/>
      <w:marRight w:val="0"/>
      <w:marTop w:val="0"/>
      <w:marBottom w:val="0"/>
      <w:divBdr>
        <w:top w:val="none" w:sz="0" w:space="0" w:color="auto"/>
        <w:left w:val="none" w:sz="0" w:space="0" w:color="auto"/>
        <w:bottom w:val="none" w:sz="0" w:space="0" w:color="auto"/>
        <w:right w:val="none" w:sz="0" w:space="0" w:color="auto"/>
      </w:divBdr>
    </w:div>
    <w:div w:id="980305746">
      <w:marLeft w:val="0"/>
      <w:marRight w:val="0"/>
      <w:marTop w:val="0"/>
      <w:marBottom w:val="0"/>
      <w:divBdr>
        <w:top w:val="none" w:sz="0" w:space="0" w:color="auto"/>
        <w:left w:val="none" w:sz="0" w:space="0" w:color="auto"/>
        <w:bottom w:val="none" w:sz="0" w:space="0" w:color="auto"/>
        <w:right w:val="none" w:sz="0" w:space="0" w:color="auto"/>
      </w:divBdr>
    </w:div>
    <w:div w:id="998193669">
      <w:marLeft w:val="0"/>
      <w:marRight w:val="0"/>
      <w:marTop w:val="0"/>
      <w:marBottom w:val="0"/>
      <w:divBdr>
        <w:top w:val="none" w:sz="0" w:space="0" w:color="auto"/>
        <w:left w:val="none" w:sz="0" w:space="0" w:color="auto"/>
        <w:bottom w:val="none" w:sz="0" w:space="0" w:color="auto"/>
        <w:right w:val="none" w:sz="0" w:space="0" w:color="auto"/>
      </w:divBdr>
    </w:div>
    <w:div w:id="1000081872">
      <w:marLeft w:val="0"/>
      <w:marRight w:val="0"/>
      <w:marTop w:val="0"/>
      <w:marBottom w:val="0"/>
      <w:divBdr>
        <w:top w:val="none" w:sz="0" w:space="0" w:color="auto"/>
        <w:left w:val="none" w:sz="0" w:space="0" w:color="auto"/>
        <w:bottom w:val="none" w:sz="0" w:space="0" w:color="auto"/>
        <w:right w:val="none" w:sz="0" w:space="0" w:color="auto"/>
      </w:divBdr>
    </w:div>
    <w:div w:id="1000736688">
      <w:marLeft w:val="0"/>
      <w:marRight w:val="0"/>
      <w:marTop w:val="0"/>
      <w:marBottom w:val="0"/>
      <w:divBdr>
        <w:top w:val="none" w:sz="0" w:space="0" w:color="auto"/>
        <w:left w:val="none" w:sz="0" w:space="0" w:color="auto"/>
        <w:bottom w:val="none" w:sz="0" w:space="0" w:color="auto"/>
        <w:right w:val="none" w:sz="0" w:space="0" w:color="auto"/>
      </w:divBdr>
    </w:div>
    <w:div w:id="1002970242">
      <w:marLeft w:val="0"/>
      <w:marRight w:val="0"/>
      <w:marTop w:val="0"/>
      <w:marBottom w:val="0"/>
      <w:divBdr>
        <w:top w:val="none" w:sz="0" w:space="0" w:color="auto"/>
        <w:left w:val="none" w:sz="0" w:space="0" w:color="auto"/>
        <w:bottom w:val="none" w:sz="0" w:space="0" w:color="auto"/>
        <w:right w:val="none" w:sz="0" w:space="0" w:color="auto"/>
      </w:divBdr>
    </w:div>
    <w:div w:id="1017584712">
      <w:marLeft w:val="0"/>
      <w:marRight w:val="0"/>
      <w:marTop w:val="0"/>
      <w:marBottom w:val="0"/>
      <w:divBdr>
        <w:top w:val="none" w:sz="0" w:space="0" w:color="auto"/>
        <w:left w:val="none" w:sz="0" w:space="0" w:color="auto"/>
        <w:bottom w:val="none" w:sz="0" w:space="0" w:color="auto"/>
        <w:right w:val="none" w:sz="0" w:space="0" w:color="auto"/>
      </w:divBdr>
    </w:div>
    <w:div w:id="1020857691">
      <w:marLeft w:val="0"/>
      <w:marRight w:val="0"/>
      <w:marTop w:val="0"/>
      <w:marBottom w:val="0"/>
      <w:divBdr>
        <w:top w:val="none" w:sz="0" w:space="0" w:color="auto"/>
        <w:left w:val="none" w:sz="0" w:space="0" w:color="auto"/>
        <w:bottom w:val="none" w:sz="0" w:space="0" w:color="auto"/>
        <w:right w:val="none" w:sz="0" w:space="0" w:color="auto"/>
      </w:divBdr>
    </w:div>
    <w:div w:id="1029258366">
      <w:marLeft w:val="0"/>
      <w:marRight w:val="0"/>
      <w:marTop w:val="0"/>
      <w:marBottom w:val="0"/>
      <w:divBdr>
        <w:top w:val="none" w:sz="0" w:space="0" w:color="auto"/>
        <w:left w:val="none" w:sz="0" w:space="0" w:color="auto"/>
        <w:bottom w:val="none" w:sz="0" w:space="0" w:color="auto"/>
        <w:right w:val="none" w:sz="0" w:space="0" w:color="auto"/>
      </w:divBdr>
    </w:div>
    <w:div w:id="1033120209">
      <w:marLeft w:val="0"/>
      <w:marRight w:val="0"/>
      <w:marTop w:val="0"/>
      <w:marBottom w:val="0"/>
      <w:divBdr>
        <w:top w:val="none" w:sz="0" w:space="0" w:color="auto"/>
        <w:left w:val="none" w:sz="0" w:space="0" w:color="auto"/>
        <w:bottom w:val="none" w:sz="0" w:space="0" w:color="auto"/>
        <w:right w:val="none" w:sz="0" w:space="0" w:color="auto"/>
      </w:divBdr>
    </w:div>
    <w:div w:id="1043754192">
      <w:marLeft w:val="0"/>
      <w:marRight w:val="0"/>
      <w:marTop w:val="0"/>
      <w:marBottom w:val="0"/>
      <w:divBdr>
        <w:top w:val="none" w:sz="0" w:space="0" w:color="auto"/>
        <w:left w:val="none" w:sz="0" w:space="0" w:color="auto"/>
        <w:bottom w:val="none" w:sz="0" w:space="0" w:color="auto"/>
        <w:right w:val="none" w:sz="0" w:space="0" w:color="auto"/>
      </w:divBdr>
    </w:div>
    <w:div w:id="1047412245">
      <w:marLeft w:val="0"/>
      <w:marRight w:val="0"/>
      <w:marTop w:val="0"/>
      <w:marBottom w:val="0"/>
      <w:divBdr>
        <w:top w:val="none" w:sz="0" w:space="0" w:color="auto"/>
        <w:left w:val="none" w:sz="0" w:space="0" w:color="auto"/>
        <w:bottom w:val="none" w:sz="0" w:space="0" w:color="auto"/>
        <w:right w:val="none" w:sz="0" w:space="0" w:color="auto"/>
      </w:divBdr>
    </w:div>
    <w:div w:id="1066883006">
      <w:marLeft w:val="0"/>
      <w:marRight w:val="0"/>
      <w:marTop w:val="0"/>
      <w:marBottom w:val="0"/>
      <w:divBdr>
        <w:top w:val="none" w:sz="0" w:space="0" w:color="auto"/>
        <w:left w:val="none" w:sz="0" w:space="0" w:color="auto"/>
        <w:bottom w:val="none" w:sz="0" w:space="0" w:color="auto"/>
        <w:right w:val="none" w:sz="0" w:space="0" w:color="auto"/>
      </w:divBdr>
    </w:div>
    <w:div w:id="1087966132">
      <w:marLeft w:val="0"/>
      <w:marRight w:val="0"/>
      <w:marTop w:val="0"/>
      <w:marBottom w:val="0"/>
      <w:divBdr>
        <w:top w:val="none" w:sz="0" w:space="0" w:color="auto"/>
        <w:left w:val="none" w:sz="0" w:space="0" w:color="auto"/>
        <w:bottom w:val="none" w:sz="0" w:space="0" w:color="auto"/>
        <w:right w:val="none" w:sz="0" w:space="0" w:color="auto"/>
      </w:divBdr>
    </w:div>
    <w:div w:id="1109737813">
      <w:marLeft w:val="0"/>
      <w:marRight w:val="0"/>
      <w:marTop w:val="0"/>
      <w:marBottom w:val="0"/>
      <w:divBdr>
        <w:top w:val="none" w:sz="0" w:space="0" w:color="auto"/>
        <w:left w:val="none" w:sz="0" w:space="0" w:color="auto"/>
        <w:bottom w:val="none" w:sz="0" w:space="0" w:color="auto"/>
        <w:right w:val="none" w:sz="0" w:space="0" w:color="auto"/>
      </w:divBdr>
    </w:div>
    <w:div w:id="1117677817">
      <w:marLeft w:val="0"/>
      <w:marRight w:val="0"/>
      <w:marTop w:val="0"/>
      <w:marBottom w:val="0"/>
      <w:divBdr>
        <w:top w:val="none" w:sz="0" w:space="0" w:color="auto"/>
        <w:left w:val="none" w:sz="0" w:space="0" w:color="auto"/>
        <w:bottom w:val="none" w:sz="0" w:space="0" w:color="auto"/>
        <w:right w:val="none" w:sz="0" w:space="0" w:color="auto"/>
      </w:divBdr>
    </w:div>
    <w:div w:id="1122655399">
      <w:marLeft w:val="0"/>
      <w:marRight w:val="0"/>
      <w:marTop w:val="0"/>
      <w:marBottom w:val="0"/>
      <w:divBdr>
        <w:top w:val="none" w:sz="0" w:space="0" w:color="auto"/>
        <w:left w:val="none" w:sz="0" w:space="0" w:color="auto"/>
        <w:bottom w:val="none" w:sz="0" w:space="0" w:color="auto"/>
        <w:right w:val="none" w:sz="0" w:space="0" w:color="auto"/>
      </w:divBdr>
    </w:div>
    <w:div w:id="1126895281">
      <w:marLeft w:val="0"/>
      <w:marRight w:val="0"/>
      <w:marTop w:val="0"/>
      <w:marBottom w:val="0"/>
      <w:divBdr>
        <w:top w:val="none" w:sz="0" w:space="0" w:color="auto"/>
        <w:left w:val="none" w:sz="0" w:space="0" w:color="auto"/>
        <w:bottom w:val="none" w:sz="0" w:space="0" w:color="auto"/>
        <w:right w:val="none" w:sz="0" w:space="0" w:color="auto"/>
      </w:divBdr>
    </w:div>
    <w:div w:id="1135370520">
      <w:marLeft w:val="0"/>
      <w:marRight w:val="0"/>
      <w:marTop w:val="0"/>
      <w:marBottom w:val="0"/>
      <w:divBdr>
        <w:top w:val="none" w:sz="0" w:space="0" w:color="auto"/>
        <w:left w:val="none" w:sz="0" w:space="0" w:color="auto"/>
        <w:bottom w:val="none" w:sz="0" w:space="0" w:color="auto"/>
        <w:right w:val="none" w:sz="0" w:space="0" w:color="auto"/>
      </w:divBdr>
    </w:div>
    <w:div w:id="1137990074">
      <w:marLeft w:val="0"/>
      <w:marRight w:val="0"/>
      <w:marTop w:val="0"/>
      <w:marBottom w:val="0"/>
      <w:divBdr>
        <w:top w:val="none" w:sz="0" w:space="0" w:color="auto"/>
        <w:left w:val="none" w:sz="0" w:space="0" w:color="auto"/>
        <w:bottom w:val="none" w:sz="0" w:space="0" w:color="auto"/>
        <w:right w:val="none" w:sz="0" w:space="0" w:color="auto"/>
      </w:divBdr>
    </w:div>
    <w:div w:id="1141116397">
      <w:marLeft w:val="0"/>
      <w:marRight w:val="0"/>
      <w:marTop w:val="0"/>
      <w:marBottom w:val="0"/>
      <w:divBdr>
        <w:top w:val="none" w:sz="0" w:space="0" w:color="auto"/>
        <w:left w:val="none" w:sz="0" w:space="0" w:color="auto"/>
        <w:bottom w:val="none" w:sz="0" w:space="0" w:color="auto"/>
        <w:right w:val="none" w:sz="0" w:space="0" w:color="auto"/>
      </w:divBdr>
    </w:div>
    <w:div w:id="1144077702">
      <w:marLeft w:val="0"/>
      <w:marRight w:val="0"/>
      <w:marTop w:val="0"/>
      <w:marBottom w:val="0"/>
      <w:divBdr>
        <w:top w:val="none" w:sz="0" w:space="0" w:color="auto"/>
        <w:left w:val="none" w:sz="0" w:space="0" w:color="auto"/>
        <w:bottom w:val="none" w:sz="0" w:space="0" w:color="auto"/>
        <w:right w:val="none" w:sz="0" w:space="0" w:color="auto"/>
      </w:divBdr>
    </w:div>
    <w:div w:id="1148978248">
      <w:marLeft w:val="0"/>
      <w:marRight w:val="0"/>
      <w:marTop w:val="0"/>
      <w:marBottom w:val="0"/>
      <w:divBdr>
        <w:top w:val="none" w:sz="0" w:space="0" w:color="auto"/>
        <w:left w:val="none" w:sz="0" w:space="0" w:color="auto"/>
        <w:bottom w:val="none" w:sz="0" w:space="0" w:color="auto"/>
        <w:right w:val="none" w:sz="0" w:space="0" w:color="auto"/>
      </w:divBdr>
    </w:div>
    <w:div w:id="1159811204">
      <w:marLeft w:val="0"/>
      <w:marRight w:val="0"/>
      <w:marTop w:val="0"/>
      <w:marBottom w:val="0"/>
      <w:divBdr>
        <w:top w:val="none" w:sz="0" w:space="0" w:color="auto"/>
        <w:left w:val="none" w:sz="0" w:space="0" w:color="auto"/>
        <w:bottom w:val="none" w:sz="0" w:space="0" w:color="auto"/>
        <w:right w:val="none" w:sz="0" w:space="0" w:color="auto"/>
      </w:divBdr>
    </w:div>
    <w:div w:id="1177966629">
      <w:marLeft w:val="0"/>
      <w:marRight w:val="0"/>
      <w:marTop w:val="0"/>
      <w:marBottom w:val="0"/>
      <w:divBdr>
        <w:top w:val="none" w:sz="0" w:space="0" w:color="auto"/>
        <w:left w:val="none" w:sz="0" w:space="0" w:color="auto"/>
        <w:bottom w:val="none" w:sz="0" w:space="0" w:color="auto"/>
        <w:right w:val="none" w:sz="0" w:space="0" w:color="auto"/>
      </w:divBdr>
    </w:div>
    <w:div w:id="1183546051">
      <w:marLeft w:val="0"/>
      <w:marRight w:val="0"/>
      <w:marTop w:val="0"/>
      <w:marBottom w:val="0"/>
      <w:divBdr>
        <w:top w:val="none" w:sz="0" w:space="0" w:color="auto"/>
        <w:left w:val="none" w:sz="0" w:space="0" w:color="auto"/>
        <w:bottom w:val="none" w:sz="0" w:space="0" w:color="auto"/>
        <w:right w:val="none" w:sz="0" w:space="0" w:color="auto"/>
      </w:divBdr>
    </w:div>
    <w:div w:id="1185556285">
      <w:marLeft w:val="0"/>
      <w:marRight w:val="0"/>
      <w:marTop w:val="0"/>
      <w:marBottom w:val="0"/>
      <w:divBdr>
        <w:top w:val="none" w:sz="0" w:space="0" w:color="auto"/>
        <w:left w:val="none" w:sz="0" w:space="0" w:color="auto"/>
        <w:bottom w:val="none" w:sz="0" w:space="0" w:color="auto"/>
        <w:right w:val="none" w:sz="0" w:space="0" w:color="auto"/>
      </w:divBdr>
    </w:div>
    <w:div w:id="1191996596">
      <w:marLeft w:val="0"/>
      <w:marRight w:val="0"/>
      <w:marTop w:val="0"/>
      <w:marBottom w:val="0"/>
      <w:divBdr>
        <w:top w:val="none" w:sz="0" w:space="0" w:color="auto"/>
        <w:left w:val="none" w:sz="0" w:space="0" w:color="auto"/>
        <w:bottom w:val="none" w:sz="0" w:space="0" w:color="auto"/>
        <w:right w:val="none" w:sz="0" w:space="0" w:color="auto"/>
      </w:divBdr>
    </w:div>
    <w:div w:id="1193957901">
      <w:marLeft w:val="0"/>
      <w:marRight w:val="0"/>
      <w:marTop w:val="0"/>
      <w:marBottom w:val="0"/>
      <w:divBdr>
        <w:top w:val="none" w:sz="0" w:space="0" w:color="auto"/>
        <w:left w:val="none" w:sz="0" w:space="0" w:color="auto"/>
        <w:bottom w:val="none" w:sz="0" w:space="0" w:color="auto"/>
        <w:right w:val="none" w:sz="0" w:space="0" w:color="auto"/>
      </w:divBdr>
    </w:div>
    <w:div w:id="1201745166">
      <w:marLeft w:val="0"/>
      <w:marRight w:val="0"/>
      <w:marTop w:val="0"/>
      <w:marBottom w:val="0"/>
      <w:divBdr>
        <w:top w:val="none" w:sz="0" w:space="0" w:color="auto"/>
        <w:left w:val="none" w:sz="0" w:space="0" w:color="auto"/>
        <w:bottom w:val="none" w:sz="0" w:space="0" w:color="auto"/>
        <w:right w:val="none" w:sz="0" w:space="0" w:color="auto"/>
      </w:divBdr>
    </w:div>
    <w:div w:id="1205098119">
      <w:marLeft w:val="0"/>
      <w:marRight w:val="0"/>
      <w:marTop w:val="0"/>
      <w:marBottom w:val="0"/>
      <w:divBdr>
        <w:top w:val="none" w:sz="0" w:space="0" w:color="auto"/>
        <w:left w:val="none" w:sz="0" w:space="0" w:color="auto"/>
        <w:bottom w:val="none" w:sz="0" w:space="0" w:color="auto"/>
        <w:right w:val="none" w:sz="0" w:space="0" w:color="auto"/>
      </w:divBdr>
    </w:div>
    <w:div w:id="1209535312">
      <w:marLeft w:val="0"/>
      <w:marRight w:val="0"/>
      <w:marTop w:val="0"/>
      <w:marBottom w:val="0"/>
      <w:divBdr>
        <w:top w:val="none" w:sz="0" w:space="0" w:color="auto"/>
        <w:left w:val="none" w:sz="0" w:space="0" w:color="auto"/>
        <w:bottom w:val="none" w:sz="0" w:space="0" w:color="auto"/>
        <w:right w:val="none" w:sz="0" w:space="0" w:color="auto"/>
      </w:divBdr>
    </w:div>
    <w:div w:id="1212888040">
      <w:marLeft w:val="0"/>
      <w:marRight w:val="0"/>
      <w:marTop w:val="0"/>
      <w:marBottom w:val="0"/>
      <w:divBdr>
        <w:top w:val="none" w:sz="0" w:space="0" w:color="auto"/>
        <w:left w:val="none" w:sz="0" w:space="0" w:color="auto"/>
        <w:bottom w:val="none" w:sz="0" w:space="0" w:color="auto"/>
        <w:right w:val="none" w:sz="0" w:space="0" w:color="auto"/>
      </w:divBdr>
    </w:div>
    <w:div w:id="1215461920">
      <w:marLeft w:val="0"/>
      <w:marRight w:val="0"/>
      <w:marTop w:val="0"/>
      <w:marBottom w:val="0"/>
      <w:divBdr>
        <w:top w:val="none" w:sz="0" w:space="0" w:color="auto"/>
        <w:left w:val="none" w:sz="0" w:space="0" w:color="auto"/>
        <w:bottom w:val="none" w:sz="0" w:space="0" w:color="auto"/>
        <w:right w:val="none" w:sz="0" w:space="0" w:color="auto"/>
      </w:divBdr>
    </w:div>
    <w:div w:id="1228222825">
      <w:marLeft w:val="0"/>
      <w:marRight w:val="0"/>
      <w:marTop w:val="0"/>
      <w:marBottom w:val="0"/>
      <w:divBdr>
        <w:top w:val="none" w:sz="0" w:space="0" w:color="auto"/>
        <w:left w:val="none" w:sz="0" w:space="0" w:color="auto"/>
        <w:bottom w:val="none" w:sz="0" w:space="0" w:color="auto"/>
        <w:right w:val="none" w:sz="0" w:space="0" w:color="auto"/>
      </w:divBdr>
    </w:div>
    <w:div w:id="1232041326">
      <w:marLeft w:val="0"/>
      <w:marRight w:val="0"/>
      <w:marTop w:val="0"/>
      <w:marBottom w:val="0"/>
      <w:divBdr>
        <w:top w:val="none" w:sz="0" w:space="0" w:color="auto"/>
        <w:left w:val="none" w:sz="0" w:space="0" w:color="auto"/>
        <w:bottom w:val="none" w:sz="0" w:space="0" w:color="auto"/>
        <w:right w:val="none" w:sz="0" w:space="0" w:color="auto"/>
      </w:divBdr>
    </w:div>
    <w:div w:id="1237083575">
      <w:marLeft w:val="0"/>
      <w:marRight w:val="0"/>
      <w:marTop w:val="0"/>
      <w:marBottom w:val="0"/>
      <w:divBdr>
        <w:top w:val="none" w:sz="0" w:space="0" w:color="auto"/>
        <w:left w:val="none" w:sz="0" w:space="0" w:color="auto"/>
        <w:bottom w:val="none" w:sz="0" w:space="0" w:color="auto"/>
        <w:right w:val="none" w:sz="0" w:space="0" w:color="auto"/>
      </w:divBdr>
    </w:div>
    <w:div w:id="1244297267">
      <w:marLeft w:val="0"/>
      <w:marRight w:val="0"/>
      <w:marTop w:val="0"/>
      <w:marBottom w:val="0"/>
      <w:divBdr>
        <w:top w:val="none" w:sz="0" w:space="0" w:color="auto"/>
        <w:left w:val="none" w:sz="0" w:space="0" w:color="auto"/>
        <w:bottom w:val="none" w:sz="0" w:space="0" w:color="auto"/>
        <w:right w:val="none" w:sz="0" w:space="0" w:color="auto"/>
      </w:divBdr>
    </w:div>
    <w:div w:id="1249846690">
      <w:marLeft w:val="0"/>
      <w:marRight w:val="0"/>
      <w:marTop w:val="0"/>
      <w:marBottom w:val="0"/>
      <w:divBdr>
        <w:top w:val="none" w:sz="0" w:space="0" w:color="auto"/>
        <w:left w:val="none" w:sz="0" w:space="0" w:color="auto"/>
        <w:bottom w:val="none" w:sz="0" w:space="0" w:color="auto"/>
        <w:right w:val="none" w:sz="0" w:space="0" w:color="auto"/>
      </w:divBdr>
    </w:div>
    <w:div w:id="1253661531">
      <w:marLeft w:val="0"/>
      <w:marRight w:val="0"/>
      <w:marTop w:val="0"/>
      <w:marBottom w:val="0"/>
      <w:divBdr>
        <w:top w:val="none" w:sz="0" w:space="0" w:color="auto"/>
        <w:left w:val="none" w:sz="0" w:space="0" w:color="auto"/>
        <w:bottom w:val="none" w:sz="0" w:space="0" w:color="auto"/>
        <w:right w:val="none" w:sz="0" w:space="0" w:color="auto"/>
      </w:divBdr>
    </w:div>
    <w:div w:id="1257052881">
      <w:marLeft w:val="0"/>
      <w:marRight w:val="0"/>
      <w:marTop w:val="0"/>
      <w:marBottom w:val="0"/>
      <w:divBdr>
        <w:top w:val="none" w:sz="0" w:space="0" w:color="auto"/>
        <w:left w:val="none" w:sz="0" w:space="0" w:color="auto"/>
        <w:bottom w:val="none" w:sz="0" w:space="0" w:color="auto"/>
        <w:right w:val="none" w:sz="0" w:space="0" w:color="auto"/>
      </w:divBdr>
    </w:div>
    <w:div w:id="1262496331">
      <w:marLeft w:val="0"/>
      <w:marRight w:val="0"/>
      <w:marTop w:val="0"/>
      <w:marBottom w:val="0"/>
      <w:divBdr>
        <w:top w:val="none" w:sz="0" w:space="0" w:color="auto"/>
        <w:left w:val="none" w:sz="0" w:space="0" w:color="auto"/>
        <w:bottom w:val="none" w:sz="0" w:space="0" w:color="auto"/>
        <w:right w:val="none" w:sz="0" w:space="0" w:color="auto"/>
      </w:divBdr>
    </w:div>
    <w:div w:id="1282230639">
      <w:marLeft w:val="0"/>
      <w:marRight w:val="0"/>
      <w:marTop w:val="0"/>
      <w:marBottom w:val="0"/>
      <w:divBdr>
        <w:top w:val="none" w:sz="0" w:space="0" w:color="auto"/>
        <w:left w:val="none" w:sz="0" w:space="0" w:color="auto"/>
        <w:bottom w:val="none" w:sz="0" w:space="0" w:color="auto"/>
        <w:right w:val="none" w:sz="0" w:space="0" w:color="auto"/>
      </w:divBdr>
    </w:div>
    <w:div w:id="1289121882">
      <w:marLeft w:val="0"/>
      <w:marRight w:val="0"/>
      <w:marTop w:val="0"/>
      <w:marBottom w:val="0"/>
      <w:divBdr>
        <w:top w:val="none" w:sz="0" w:space="0" w:color="auto"/>
        <w:left w:val="none" w:sz="0" w:space="0" w:color="auto"/>
        <w:bottom w:val="none" w:sz="0" w:space="0" w:color="auto"/>
        <w:right w:val="none" w:sz="0" w:space="0" w:color="auto"/>
      </w:divBdr>
    </w:div>
    <w:div w:id="1290361520">
      <w:marLeft w:val="0"/>
      <w:marRight w:val="0"/>
      <w:marTop w:val="0"/>
      <w:marBottom w:val="0"/>
      <w:divBdr>
        <w:top w:val="none" w:sz="0" w:space="0" w:color="auto"/>
        <w:left w:val="none" w:sz="0" w:space="0" w:color="auto"/>
        <w:bottom w:val="none" w:sz="0" w:space="0" w:color="auto"/>
        <w:right w:val="none" w:sz="0" w:space="0" w:color="auto"/>
      </w:divBdr>
    </w:div>
    <w:div w:id="1304652878">
      <w:marLeft w:val="0"/>
      <w:marRight w:val="0"/>
      <w:marTop w:val="0"/>
      <w:marBottom w:val="0"/>
      <w:divBdr>
        <w:top w:val="none" w:sz="0" w:space="0" w:color="auto"/>
        <w:left w:val="none" w:sz="0" w:space="0" w:color="auto"/>
        <w:bottom w:val="none" w:sz="0" w:space="0" w:color="auto"/>
        <w:right w:val="none" w:sz="0" w:space="0" w:color="auto"/>
      </w:divBdr>
    </w:div>
    <w:div w:id="1307006066">
      <w:marLeft w:val="0"/>
      <w:marRight w:val="0"/>
      <w:marTop w:val="0"/>
      <w:marBottom w:val="0"/>
      <w:divBdr>
        <w:top w:val="none" w:sz="0" w:space="0" w:color="auto"/>
        <w:left w:val="none" w:sz="0" w:space="0" w:color="auto"/>
        <w:bottom w:val="none" w:sz="0" w:space="0" w:color="auto"/>
        <w:right w:val="none" w:sz="0" w:space="0" w:color="auto"/>
      </w:divBdr>
    </w:div>
    <w:div w:id="1312052763">
      <w:marLeft w:val="0"/>
      <w:marRight w:val="0"/>
      <w:marTop w:val="0"/>
      <w:marBottom w:val="0"/>
      <w:divBdr>
        <w:top w:val="none" w:sz="0" w:space="0" w:color="auto"/>
        <w:left w:val="none" w:sz="0" w:space="0" w:color="auto"/>
        <w:bottom w:val="none" w:sz="0" w:space="0" w:color="auto"/>
        <w:right w:val="none" w:sz="0" w:space="0" w:color="auto"/>
      </w:divBdr>
    </w:div>
    <w:div w:id="1335303590">
      <w:marLeft w:val="0"/>
      <w:marRight w:val="0"/>
      <w:marTop w:val="0"/>
      <w:marBottom w:val="0"/>
      <w:divBdr>
        <w:top w:val="none" w:sz="0" w:space="0" w:color="auto"/>
        <w:left w:val="none" w:sz="0" w:space="0" w:color="auto"/>
        <w:bottom w:val="none" w:sz="0" w:space="0" w:color="auto"/>
        <w:right w:val="none" w:sz="0" w:space="0" w:color="auto"/>
      </w:divBdr>
    </w:div>
    <w:div w:id="1343362906">
      <w:marLeft w:val="0"/>
      <w:marRight w:val="0"/>
      <w:marTop w:val="0"/>
      <w:marBottom w:val="0"/>
      <w:divBdr>
        <w:top w:val="none" w:sz="0" w:space="0" w:color="auto"/>
        <w:left w:val="none" w:sz="0" w:space="0" w:color="auto"/>
        <w:bottom w:val="none" w:sz="0" w:space="0" w:color="auto"/>
        <w:right w:val="none" w:sz="0" w:space="0" w:color="auto"/>
      </w:divBdr>
    </w:div>
    <w:div w:id="1350374023">
      <w:marLeft w:val="0"/>
      <w:marRight w:val="0"/>
      <w:marTop w:val="0"/>
      <w:marBottom w:val="0"/>
      <w:divBdr>
        <w:top w:val="none" w:sz="0" w:space="0" w:color="auto"/>
        <w:left w:val="none" w:sz="0" w:space="0" w:color="auto"/>
        <w:bottom w:val="none" w:sz="0" w:space="0" w:color="auto"/>
        <w:right w:val="none" w:sz="0" w:space="0" w:color="auto"/>
      </w:divBdr>
    </w:div>
    <w:div w:id="1355037254">
      <w:marLeft w:val="0"/>
      <w:marRight w:val="0"/>
      <w:marTop w:val="0"/>
      <w:marBottom w:val="0"/>
      <w:divBdr>
        <w:top w:val="none" w:sz="0" w:space="0" w:color="auto"/>
        <w:left w:val="none" w:sz="0" w:space="0" w:color="auto"/>
        <w:bottom w:val="none" w:sz="0" w:space="0" w:color="auto"/>
        <w:right w:val="none" w:sz="0" w:space="0" w:color="auto"/>
      </w:divBdr>
    </w:div>
    <w:div w:id="1372918157">
      <w:marLeft w:val="0"/>
      <w:marRight w:val="0"/>
      <w:marTop w:val="0"/>
      <w:marBottom w:val="0"/>
      <w:divBdr>
        <w:top w:val="none" w:sz="0" w:space="0" w:color="auto"/>
        <w:left w:val="none" w:sz="0" w:space="0" w:color="auto"/>
        <w:bottom w:val="none" w:sz="0" w:space="0" w:color="auto"/>
        <w:right w:val="none" w:sz="0" w:space="0" w:color="auto"/>
      </w:divBdr>
    </w:div>
    <w:div w:id="1379624038">
      <w:marLeft w:val="0"/>
      <w:marRight w:val="0"/>
      <w:marTop w:val="0"/>
      <w:marBottom w:val="0"/>
      <w:divBdr>
        <w:top w:val="none" w:sz="0" w:space="0" w:color="auto"/>
        <w:left w:val="none" w:sz="0" w:space="0" w:color="auto"/>
        <w:bottom w:val="none" w:sz="0" w:space="0" w:color="auto"/>
        <w:right w:val="none" w:sz="0" w:space="0" w:color="auto"/>
      </w:divBdr>
    </w:div>
    <w:div w:id="1382293062">
      <w:marLeft w:val="0"/>
      <w:marRight w:val="0"/>
      <w:marTop w:val="0"/>
      <w:marBottom w:val="0"/>
      <w:divBdr>
        <w:top w:val="none" w:sz="0" w:space="0" w:color="auto"/>
        <w:left w:val="none" w:sz="0" w:space="0" w:color="auto"/>
        <w:bottom w:val="none" w:sz="0" w:space="0" w:color="auto"/>
        <w:right w:val="none" w:sz="0" w:space="0" w:color="auto"/>
      </w:divBdr>
    </w:div>
    <w:div w:id="1384015065">
      <w:marLeft w:val="0"/>
      <w:marRight w:val="0"/>
      <w:marTop w:val="0"/>
      <w:marBottom w:val="0"/>
      <w:divBdr>
        <w:top w:val="none" w:sz="0" w:space="0" w:color="auto"/>
        <w:left w:val="none" w:sz="0" w:space="0" w:color="auto"/>
        <w:bottom w:val="none" w:sz="0" w:space="0" w:color="auto"/>
        <w:right w:val="none" w:sz="0" w:space="0" w:color="auto"/>
      </w:divBdr>
    </w:div>
    <w:div w:id="1386490152">
      <w:marLeft w:val="0"/>
      <w:marRight w:val="0"/>
      <w:marTop w:val="0"/>
      <w:marBottom w:val="0"/>
      <w:divBdr>
        <w:top w:val="none" w:sz="0" w:space="0" w:color="auto"/>
        <w:left w:val="none" w:sz="0" w:space="0" w:color="auto"/>
        <w:bottom w:val="none" w:sz="0" w:space="0" w:color="auto"/>
        <w:right w:val="none" w:sz="0" w:space="0" w:color="auto"/>
      </w:divBdr>
    </w:div>
    <w:div w:id="1405033654">
      <w:marLeft w:val="0"/>
      <w:marRight w:val="0"/>
      <w:marTop w:val="0"/>
      <w:marBottom w:val="0"/>
      <w:divBdr>
        <w:top w:val="none" w:sz="0" w:space="0" w:color="auto"/>
        <w:left w:val="none" w:sz="0" w:space="0" w:color="auto"/>
        <w:bottom w:val="none" w:sz="0" w:space="0" w:color="auto"/>
        <w:right w:val="none" w:sz="0" w:space="0" w:color="auto"/>
      </w:divBdr>
    </w:div>
    <w:div w:id="1405254013">
      <w:marLeft w:val="0"/>
      <w:marRight w:val="0"/>
      <w:marTop w:val="0"/>
      <w:marBottom w:val="0"/>
      <w:divBdr>
        <w:top w:val="none" w:sz="0" w:space="0" w:color="auto"/>
        <w:left w:val="none" w:sz="0" w:space="0" w:color="auto"/>
        <w:bottom w:val="none" w:sz="0" w:space="0" w:color="auto"/>
        <w:right w:val="none" w:sz="0" w:space="0" w:color="auto"/>
      </w:divBdr>
    </w:div>
    <w:div w:id="1405759836">
      <w:marLeft w:val="0"/>
      <w:marRight w:val="0"/>
      <w:marTop w:val="0"/>
      <w:marBottom w:val="0"/>
      <w:divBdr>
        <w:top w:val="none" w:sz="0" w:space="0" w:color="auto"/>
        <w:left w:val="none" w:sz="0" w:space="0" w:color="auto"/>
        <w:bottom w:val="none" w:sz="0" w:space="0" w:color="auto"/>
        <w:right w:val="none" w:sz="0" w:space="0" w:color="auto"/>
      </w:divBdr>
    </w:div>
    <w:div w:id="1410806431">
      <w:marLeft w:val="0"/>
      <w:marRight w:val="0"/>
      <w:marTop w:val="0"/>
      <w:marBottom w:val="0"/>
      <w:divBdr>
        <w:top w:val="none" w:sz="0" w:space="0" w:color="auto"/>
        <w:left w:val="none" w:sz="0" w:space="0" w:color="auto"/>
        <w:bottom w:val="none" w:sz="0" w:space="0" w:color="auto"/>
        <w:right w:val="none" w:sz="0" w:space="0" w:color="auto"/>
      </w:divBdr>
    </w:div>
    <w:div w:id="1411122722">
      <w:marLeft w:val="0"/>
      <w:marRight w:val="0"/>
      <w:marTop w:val="0"/>
      <w:marBottom w:val="0"/>
      <w:divBdr>
        <w:top w:val="none" w:sz="0" w:space="0" w:color="auto"/>
        <w:left w:val="none" w:sz="0" w:space="0" w:color="auto"/>
        <w:bottom w:val="none" w:sz="0" w:space="0" w:color="auto"/>
        <w:right w:val="none" w:sz="0" w:space="0" w:color="auto"/>
      </w:divBdr>
    </w:div>
    <w:div w:id="1430006250">
      <w:marLeft w:val="0"/>
      <w:marRight w:val="0"/>
      <w:marTop w:val="0"/>
      <w:marBottom w:val="0"/>
      <w:divBdr>
        <w:top w:val="none" w:sz="0" w:space="0" w:color="auto"/>
        <w:left w:val="none" w:sz="0" w:space="0" w:color="auto"/>
        <w:bottom w:val="none" w:sz="0" w:space="0" w:color="auto"/>
        <w:right w:val="none" w:sz="0" w:space="0" w:color="auto"/>
      </w:divBdr>
    </w:div>
    <w:div w:id="1435244143">
      <w:marLeft w:val="0"/>
      <w:marRight w:val="0"/>
      <w:marTop w:val="0"/>
      <w:marBottom w:val="0"/>
      <w:divBdr>
        <w:top w:val="none" w:sz="0" w:space="0" w:color="auto"/>
        <w:left w:val="none" w:sz="0" w:space="0" w:color="auto"/>
        <w:bottom w:val="none" w:sz="0" w:space="0" w:color="auto"/>
        <w:right w:val="none" w:sz="0" w:space="0" w:color="auto"/>
      </w:divBdr>
    </w:div>
    <w:div w:id="1435323589">
      <w:marLeft w:val="0"/>
      <w:marRight w:val="0"/>
      <w:marTop w:val="0"/>
      <w:marBottom w:val="0"/>
      <w:divBdr>
        <w:top w:val="none" w:sz="0" w:space="0" w:color="auto"/>
        <w:left w:val="none" w:sz="0" w:space="0" w:color="auto"/>
        <w:bottom w:val="none" w:sz="0" w:space="0" w:color="auto"/>
        <w:right w:val="none" w:sz="0" w:space="0" w:color="auto"/>
      </w:divBdr>
    </w:div>
    <w:div w:id="1435327786">
      <w:marLeft w:val="0"/>
      <w:marRight w:val="0"/>
      <w:marTop w:val="0"/>
      <w:marBottom w:val="0"/>
      <w:divBdr>
        <w:top w:val="none" w:sz="0" w:space="0" w:color="auto"/>
        <w:left w:val="none" w:sz="0" w:space="0" w:color="auto"/>
        <w:bottom w:val="none" w:sz="0" w:space="0" w:color="auto"/>
        <w:right w:val="none" w:sz="0" w:space="0" w:color="auto"/>
      </w:divBdr>
    </w:div>
    <w:div w:id="1437407496">
      <w:marLeft w:val="0"/>
      <w:marRight w:val="0"/>
      <w:marTop w:val="0"/>
      <w:marBottom w:val="0"/>
      <w:divBdr>
        <w:top w:val="none" w:sz="0" w:space="0" w:color="auto"/>
        <w:left w:val="none" w:sz="0" w:space="0" w:color="auto"/>
        <w:bottom w:val="none" w:sz="0" w:space="0" w:color="auto"/>
        <w:right w:val="none" w:sz="0" w:space="0" w:color="auto"/>
      </w:divBdr>
    </w:div>
    <w:div w:id="1438528627">
      <w:marLeft w:val="0"/>
      <w:marRight w:val="0"/>
      <w:marTop w:val="0"/>
      <w:marBottom w:val="0"/>
      <w:divBdr>
        <w:top w:val="none" w:sz="0" w:space="0" w:color="auto"/>
        <w:left w:val="none" w:sz="0" w:space="0" w:color="auto"/>
        <w:bottom w:val="none" w:sz="0" w:space="0" w:color="auto"/>
        <w:right w:val="none" w:sz="0" w:space="0" w:color="auto"/>
      </w:divBdr>
    </w:div>
    <w:div w:id="1451049716">
      <w:marLeft w:val="0"/>
      <w:marRight w:val="0"/>
      <w:marTop w:val="0"/>
      <w:marBottom w:val="0"/>
      <w:divBdr>
        <w:top w:val="none" w:sz="0" w:space="0" w:color="auto"/>
        <w:left w:val="none" w:sz="0" w:space="0" w:color="auto"/>
        <w:bottom w:val="none" w:sz="0" w:space="0" w:color="auto"/>
        <w:right w:val="none" w:sz="0" w:space="0" w:color="auto"/>
      </w:divBdr>
    </w:div>
    <w:div w:id="1452936381">
      <w:marLeft w:val="0"/>
      <w:marRight w:val="0"/>
      <w:marTop w:val="0"/>
      <w:marBottom w:val="0"/>
      <w:divBdr>
        <w:top w:val="none" w:sz="0" w:space="0" w:color="auto"/>
        <w:left w:val="none" w:sz="0" w:space="0" w:color="auto"/>
        <w:bottom w:val="none" w:sz="0" w:space="0" w:color="auto"/>
        <w:right w:val="none" w:sz="0" w:space="0" w:color="auto"/>
      </w:divBdr>
    </w:div>
    <w:div w:id="1461222464">
      <w:marLeft w:val="0"/>
      <w:marRight w:val="0"/>
      <w:marTop w:val="0"/>
      <w:marBottom w:val="0"/>
      <w:divBdr>
        <w:top w:val="none" w:sz="0" w:space="0" w:color="auto"/>
        <w:left w:val="none" w:sz="0" w:space="0" w:color="auto"/>
        <w:bottom w:val="none" w:sz="0" w:space="0" w:color="auto"/>
        <w:right w:val="none" w:sz="0" w:space="0" w:color="auto"/>
      </w:divBdr>
    </w:div>
    <w:div w:id="1462308533">
      <w:marLeft w:val="0"/>
      <w:marRight w:val="0"/>
      <w:marTop w:val="0"/>
      <w:marBottom w:val="0"/>
      <w:divBdr>
        <w:top w:val="none" w:sz="0" w:space="0" w:color="auto"/>
        <w:left w:val="none" w:sz="0" w:space="0" w:color="auto"/>
        <w:bottom w:val="none" w:sz="0" w:space="0" w:color="auto"/>
        <w:right w:val="none" w:sz="0" w:space="0" w:color="auto"/>
      </w:divBdr>
    </w:div>
    <w:div w:id="1464541370">
      <w:marLeft w:val="0"/>
      <w:marRight w:val="0"/>
      <w:marTop w:val="0"/>
      <w:marBottom w:val="0"/>
      <w:divBdr>
        <w:top w:val="none" w:sz="0" w:space="0" w:color="auto"/>
        <w:left w:val="none" w:sz="0" w:space="0" w:color="auto"/>
        <w:bottom w:val="none" w:sz="0" w:space="0" w:color="auto"/>
        <w:right w:val="none" w:sz="0" w:space="0" w:color="auto"/>
      </w:divBdr>
    </w:div>
    <w:div w:id="1469740586">
      <w:marLeft w:val="0"/>
      <w:marRight w:val="0"/>
      <w:marTop w:val="0"/>
      <w:marBottom w:val="0"/>
      <w:divBdr>
        <w:top w:val="none" w:sz="0" w:space="0" w:color="auto"/>
        <w:left w:val="none" w:sz="0" w:space="0" w:color="auto"/>
        <w:bottom w:val="none" w:sz="0" w:space="0" w:color="auto"/>
        <w:right w:val="none" w:sz="0" w:space="0" w:color="auto"/>
      </w:divBdr>
    </w:div>
    <w:div w:id="1474374632">
      <w:marLeft w:val="0"/>
      <w:marRight w:val="0"/>
      <w:marTop w:val="0"/>
      <w:marBottom w:val="0"/>
      <w:divBdr>
        <w:top w:val="none" w:sz="0" w:space="0" w:color="auto"/>
        <w:left w:val="none" w:sz="0" w:space="0" w:color="auto"/>
        <w:bottom w:val="none" w:sz="0" w:space="0" w:color="auto"/>
        <w:right w:val="none" w:sz="0" w:space="0" w:color="auto"/>
      </w:divBdr>
    </w:div>
    <w:div w:id="1476489400">
      <w:marLeft w:val="0"/>
      <w:marRight w:val="0"/>
      <w:marTop w:val="0"/>
      <w:marBottom w:val="0"/>
      <w:divBdr>
        <w:top w:val="none" w:sz="0" w:space="0" w:color="auto"/>
        <w:left w:val="none" w:sz="0" w:space="0" w:color="auto"/>
        <w:bottom w:val="none" w:sz="0" w:space="0" w:color="auto"/>
        <w:right w:val="none" w:sz="0" w:space="0" w:color="auto"/>
      </w:divBdr>
    </w:div>
    <w:div w:id="1482456269">
      <w:marLeft w:val="0"/>
      <w:marRight w:val="0"/>
      <w:marTop w:val="0"/>
      <w:marBottom w:val="0"/>
      <w:divBdr>
        <w:top w:val="none" w:sz="0" w:space="0" w:color="auto"/>
        <w:left w:val="none" w:sz="0" w:space="0" w:color="auto"/>
        <w:bottom w:val="none" w:sz="0" w:space="0" w:color="auto"/>
        <w:right w:val="none" w:sz="0" w:space="0" w:color="auto"/>
      </w:divBdr>
    </w:div>
    <w:div w:id="1485203575">
      <w:marLeft w:val="0"/>
      <w:marRight w:val="0"/>
      <w:marTop w:val="0"/>
      <w:marBottom w:val="0"/>
      <w:divBdr>
        <w:top w:val="none" w:sz="0" w:space="0" w:color="auto"/>
        <w:left w:val="none" w:sz="0" w:space="0" w:color="auto"/>
        <w:bottom w:val="none" w:sz="0" w:space="0" w:color="auto"/>
        <w:right w:val="none" w:sz="0" w:space="0" w:color="auto"/>
      </w:divBdr>
    </w:div>
    <w:div w:id="1501771038">
      <w:marLeft w:val="0"/>
      <w:marRight w:val="0"/>
      <w:marTop w:val="0"/>
      <w:marBottom w:val="0"/>
      <w:divBdr>
        <w:top w:val="none" w:sz="0" w:space="0" w:color="auto"/>
        <w:left w:val="none" w:sz="0" w:space="0" w:color="auto"/>
        <w:bottom w:val="none" w:sz="0" w:space="0" w:color="auto"/>
        <w:right w:val="none" w:sz="0" w:space="0" w:color="auto"/>
      </w:divBdr>
    </w:div>
    <w:div w:id="1503278005">
      <w:marLeft w:val="0"/>
      <w:marRight w:val="0"/>
      <w:marTop w:val="0"/>
      <w:marBottom w:val="0"/>
      <w:divBdr>
        <w:top w:val="none" w:sz="0" w:space="0" w:color="auto"/>
        <w:left w:val="none" w:sz="0" w:space="0" w:color="auto"/>
        <w:bottom w:val="none" w:sz="0" w:space="0" w:color="auto"/>
        <w:right w:val="none" w:sz="0" w:space="0" w:color="auto"/>
      </w:divBdr>
    </w:div>
    <w:div w:id="1509783965">
      <w:marLeft w:val="0"/>
      <w:marRight w:val="0"/>
      <w:marTop w:val="0"/>
      <w:marBottom w:val="0"/>
      <w:divBdr>
        <w:top w:val="none" w:sz="0" w:space="0" w:color="auto"/>
        <w:left w:val="none" w:sz="0" w:space="0" w:color="auto"/>
        <w:bottom w:val="none" w:sz="0" w:space="0" w:color="auto"/>
        <w:right w:val="none" w:sz="0" w:space="0" w:color="auto"/>
      </w:divBdr>
    </w:div>
    <w:div w:id="1511069562">
      <w:marLeft w:val="0"/>
      <w:marRight w:val="0"/>
      <w:marTop w:val="0"/>
      <w:marBottom w:val="0"/>
      <w:divBdr>
        <w:top w:val="none" w:sz="0" w:space="0" w:color="auto"/>
        <w:left w:val="none" w:sz="0" w:space="0" w:color="auto"/>
        <w:bottom w:val="none" w:sz="0" w:space="0" w:color="auto"/>
        <w:right w:val="none" w:sz="0" w:space="0" w:color="auto"/>
      </w:divBdr>
    </w:div>
    <w:div w:id="1514106182">
      <w:marLeft w:val="0"/>
      <w:marRight w:val="0"/>
      <w:marTop w:val="0"/>
      <w:marBottom w:val="0"/>
      <w:divBdr>
        <w:top w:val="none" w:sz="0" w:space="0" w:color="auto"/>
        <w:left w:val="none" w:sz="0" w:space="0" w:color="auto"/>
        <w:bottom w:val="none" w:sz="0" w:space="0" w:color="auto"/>
        <w:right w:val="none" w:sz="0" w:space="0" w:color="auto"/>
      </w:divBdr>
    </w:div>
    <w:div w:id="1517963464">
      <w:marLeft w:val="0"/>
      <w:marRight w:val="0"/>
      <w:marTop w:val="0"/>
      <w:marBottom w:val="0"/>
      <w:divBdr>
        <w:top w:val="none" w:sz="0" w:space="0" w:color="auto"/>
        <w:left w:val="none" w:sz="0" w:space="0" w:color="auto"/>
        <w:bottom w:val="none" w:sz="0" w:space="0" w:color="auto"/>
        <w:right w:val="none" w:sz="0" w:space="0" w:color="auto"/>
      </w:divBdr>
    </w:div>
    <w:div w:id="1527717822">
      <w:marLeft w:val="0"/>
      <w:marRight w:val="0"/>
      <w:marTop w:val="0"/>
      <w:marBottom w:val="0"/>
      <w:divBdr>
        <w:top w:val="none" w:sz="0" w:space="0" w:color="auto"/>
        <w:left w:val="none" w:sz="0" w:space="0" w:color="auto"/>
        <w:bottom w:val="none" w:sz="0" w:space="0" w:color="auto"/>
        <w:right w:val="none" w:sz="0" w:space="0" w:color="auto"/>
      </w:divBdr>
    </w:div>
    <w:div w:id="1530069684">
      <w:marLeft w:val="0"/>
      <w:marRight w:val="0"/>
      <w:marTop w:val="0"/>
      <w:marBottom w:val="0"/>
      <w:divBdr>
        <w:top w:val="none" w:sz="0" w:space="0" w:color="auto"/>
        <w:left w:val="none" w:sz="0" w:space="0" w:color="auto"/>
        <w:bottom w:val="none" w:sz="0" w:space="0" w:color="auto"/>
        <w:right w:val="none" w:sz="0" w:space="0" w:color="auto"/>
      </w:divBdr>
    </w:div>
    <w:div w:id="1539852223">
      <w:marLeft w:val="0"/>
      <w:marRight w:val="0"/>
      <w:marTop w:val="0"/>
      <w:marBottom w:val="0"/>
      <w:divBdr>
        <w:top w:val="none" w:sz="0" w:space="0" w:color="auto"/>
        <w:left w:val="none" w:sz="0" w:space="0" w:color="auto"/>
        <w:bottom w:val="none" w:sz="0" w:space="0" w:color="auto"/>
        <w:right w:val="none" w:sz="0" w:space="0" w:color="auto"/>
      </w:divBdr>
    </w:div>
    <w:div w:id="1569605670">
      <w:marLeft w:val="0"/>
      <w:marRight w:val="0"/>
      <w:marTop w:val="0"/>
      <w:marBottom w:val="0"/>
      <w:divBdr>
        <w:top w:val="none" w:sz="0" w:space="0" w:color="auto"/>
        <w:left w:val="none" w:sz="0" w:space="0" w:color="auto"/>
        <w:bottom w:val="none" w:sz="0" w:space="0" w:color="auto"/>
        <w:right w:val="none" w:sz="0" w:space="0" w:color="auto"/>
      </w:divBdr>
    </w:div>
    <w:div w:id="1575385287">
      <w:marLeft w:val="0"/>
      <w:marRight w:val="0"/>
      <w:marTop w:val="0"/>
      <w:marBottom w:val="0"/>
      <w:divBdr>
        <w:top w:val="none" w:sz="0" w:space="0" w:color="auto"/>
        <w:left w:val="none" w:sz="0" w:space="0" w:color="auto"/>
        <w:bottom w:val="none" w:sz="0" w:space="0" w:color="auto"/>
        <w:right w:val="none" w:sz="0" w:space="0" w:color="auto"/>
      </w:divBdr>
    </w:div>
    <w:div w:id="1581451738">
      <w:marLeft w:val="0"/>
      <w:marRight w:val="0"/>
      <w:marTop w:val="0"/>
      <w:marBottom w:val="0"/>
      <w:divBdr>
        <w:top w:val="none" w:sz="0" w:space="0" w:color="auto"/>
        <w:left w:val="none" w:sz="0" w:space="0" w:color="auto"/>
        <w:bottom w:val="none" w:sz="0" w:space="0" w:color="auto"/>
        <w:right w:val="none" w:sz="0" w:space="0" w:color="auto"/>
      </w:divBdr>
    </w:div>
    <w:div w:id="1592008573">
      <w:marLeft w:val="0"/>
      <w:marRight w:val="0"/>
      <w:marTop w:val="0"/>
      <w:marBottom w:val="0"/>
      <w:divBdr>
        <w:top w:val="none" w:sz="0" w:space="0" w:color="auto"/>
        <w:left w:val="none" w:sz="0" w:space="0" w:color="auto"/>
        <w:bottom w:val="none" w:sz="0" w:space="0" w:color="auto"/>
        <w:right w:val="none" w:sz="0" w:space="0" w:color="auto"/>
      </w:divBdr>
    </w:div>
    <w:div w:id="1598057220">
      <w:marLeft w:val="0"/>
      <w:marRight w:val="0"/>
      <w:marTop w:val="0"/>
      <w:marBottom w:val="0"/>
      <w:divBdr>
        <w:top w:val="none" w:sz="0" w:space="0" w:color="auto"/>
        <w:left w:val="none" w:sz="0" w:space="0" w:color="auto"/>
        <w:bottom w:val="none" w:sz="0" w:space="0" w:color="auto"/>
        <w:right w:val="none" w:sz="0" w:space="0" w:color="auto"/>
      </w:divBdr>
    </w:div>
    <w:div w:id="1616715453">
      <w:marLeft w:val="0"/>
      <w:marRight w:val="0"/>
      <w:marTop w:val="0"/>
      <w:marBottom w:val="0"/>
      <w:divBdr>
        <w:top w:val="none" w:sz="0" w:space="0" w:color="auto"/>
        <w:left w:val="none" w:sz="0" w:space="0" w:color="auto"/>
        <w:bottom w:val="none" w:sz="0" w:space="0" w:color="auto"/>
        <w:right w:val="none" w:sz="0" w:space="0" w:color="auto"/>
      </w:divBdr>
    </w:div>
    <w:div w:id="1621912227">
      <w:marLeft w:val="0"/>
      <w:marRight w:val="0"/>
      <w:marTop w:val="0"/>
      <w:marBottom w:val="0"/>
      <w:divBdr>
        <w:top w:val="none" w:sz="0" w:space="0" w:color="auto"/>
        <w:left w:val="none" w:sz="0" w:space="0" w:color="auto"/>
        <w:bottom w:val="none" w:sz="0" w:space="0" w:color="auto"/>
        <w:right w:val="none" w:sz="0" w:space="0" w:color="auto"/>
      </w:divBdr>
    </w:div>
    <w:div w:id="1634022886">
      <w:marLeft w:val="0"/>
      <w:marRight w:val="0"/>
      <w:marTop w:val="0"/>
      <w:marBottom w:val="0"/>
      <w:divBdr>
        <w:top w:val="none" w:sz="0" w:space="0" w:color="auto"/>
        <w:left w:val="none" w:sz="0" w:space="0" w:color="auto"/>
        <w:bottom w:val="none" w:sz="0" w:space="0" w:color="auto"/>
        <w:right w:val="none" w:sz="0" w:space="0" w:color="auto"/>
      </w:divBdr>
    </w:div>
    <w:div w:id="1642884397">
      <w:marLeft w:val="0"/>
      <w:marRight w:val="0"/>
      <w:marTop w:val="0"/>
      <w:marBottom w:val="0"/>
      <w:divBdr>
        <w:top w:val="none" w:sz="0" w:space="0" w:color="auto"/>
        <w:left w:val="none" w:sz="0" w:space="0" w:color="auto"/>
        <w:bottom w:val="none" w:sz="0" w:space="0" w:color="auto"/>
        <w:right w:val="none" w:sz="0" w:space="0" w:color="auto"/>
      </w:divBdr>
    </w:div>
    <w:div w:id="1660382954">
      <w:marLeft w:val="0"/>
      <w:marRight w:val="0"/>
      <w:marTop w:val="0"/>
      <w:marBottom w:val="0"/>
      <w:divBdr>
        <w:top w:val="none" w:sz="0" w:space="0" w:color="auto"/>
        <w:left w:val="none" w:sz="0" w:space="0" w:color="auto"/>
        <w:bottom w:val="none" w:sz="0" w:space="0" w:color="auto"/>
        <w:right w:val="none" w:sz="0" w:space="0" w:color="auto"/>
      </w:divBdr>
    </w:div>
    <w:div w:id="1669478525">
      <w:marLeft w:val="0"/>
      <w:marRight w:val="0"/>
      <w:marTop w:val="0"/>
      <w:marBottom w:val="0"/>
      <w:divBdr>
        <w:top w:val="none" w:sz="0" w:space="0" w:color="auto"/>
        <w:left w:val="none" w:sz="0" w:space="0" w:color="auto"/>
        <w:bottom w:val="none" w:sz="0" w:space="0" w:color="auto"/>
        <w:right w:val="none" w:sz="0" w:space="0" w:color="auto"/>
      </w:divBdr>
    </w:div>
    <w:div w:id="1670791787">
      <w:marLeft w:val="0"/>
      <w:marRight w:val="0"/>
      <w:marTop w:val="0"/>
      <w:marBottom w:val="0"/>
      <w:divBdr>
        <w:top w:val="none" w:sz="0" w:space="0" w:color="auto"/>
        <w:left w:val="none" w:sz="0" w:space="0" w:color="auto"/>
        <w:bottom w:val="none" w:sz="0" w:space="0" w:color="auto"/>
        <w:right w:val="none" w:sz="0" w:space="0" w:color="auto"/>
      </w:divBdr>
    </w:div>
    <w:div w:id="1670869362">
      <w:marLeft w:val="0"/>
      <w:marRight w:val="0"/>
      <w:marTop w:val="0"/>
      <w:marBottom w:val="0"/>
      <w:divBdr>
        <w:top w:val="none" w:sz="0" w:space="0" w:color="auto"/>
        <w:left w:val="none" w:sz="0" w:space="0" w:color="auto"/>
        <w:bottom w:val="none" w:sz="0" w:space="0" w:color="auto"/>
        <w:right w:val="none" w:sz="0" w:space="0" w:color="auto"/>
      </w:divBdr>
    </w:div>
    <w:div w:id="1680236771">
      <w:marLeft w:val="0"/>
      <w:marRight w:val="0"/>
      <w:marTop w:val="0"/>
      <w:marBottom w:val="0"/>
      <w:divBdr>
        <w:top w:val="none" w:sz="0" w:space="0" w:color="auto"/>
        <w:left w:val="none" w:sz="0" w:space="0" w:color="auto"/>
        <w:bottom w:val="none" w:sz="0" w:space="0" w:color="auto"/>
        <w:right w:val="none" w:sz="0" w:space="0" w:color="auto"/>
      </w:divBdr>
    </w:div>
    <w:div w:id="1681007161">
      <w:marLeft w:val="0"/>
      <w:marRight w:val="0"/>
      <w:marTop w:val="0"/>
      <w:marBottom w:val="0"/>
      <w:divBdr>
        <w:top w:val="none" w:sz="0" w:space="0" w:color="auto"/>
        <w:left w:val="none" w:sz="0" w:space="0" w:color="auto"/>
        <w:bottom w:val="none" w:sz="0" w:space="0" w:color="auto"/>
        <w:right w:val="none" w:sz="0" w:space="0" w:color="auto"/>
      </w:divBdr>
    </w:div>
    <w:div w:id="1681926145">
      <w:marLeft w:val="0"/>
      <w:marRight w:val="0"/>
      <w:marTop w:val="0"/>
      <w:marBottom w:val="0"/>
      <w:divBdr>
        <w:top w:val="none" w:sz="0" w:space="0" w:color="auto"/>
        <w:left w:val="none" w:sz="0" w:space="0" w:color="auto"/>
        <w:bottom w:val="none" w:sz="0" w:space="0" w:color="auto"/>
        <w:right w:val="none" w:sz="0" w:space="0" w:color="auto"/>
      </w:divBdr>
    </w:div>
    <w:div w:id="1686975216">
      <w:marLeft w:val="0"/>
      <w:marRight w:val="0"/>
      <w:marTop w:val="0"/>
      <w:marBottom w:val="0"/>
      <w:divBdr>
        <w:top w:val="none" w:sz="0" w:space="0" w:color="auto"/>
        <w:left w:val="none" w:sz="0" w:space="0" w:color="auto"/>
        <w:bottom w:val="none" w:sz="0" w:space="0" w:color="auto"/>
        <w:right w:val="none" w:sz="0" w:space="0" w:color="auto"/>
      </w:divBdr>
    </w:div>
    <w:div w:id="1711608841">
      <w:marLeft w:val="0"/>
      <w:marRight w:val="0"/>
      <w:marTop w:val="0"/>
      <w:marBottom w:val="0"/>
      <w:divBdr>
        <w:top w:val="none" w:sz="0" w:space="0" w:color="auto"/>
        <w:left w:val="none" w:sz="0" w:space="0" w:color="auto"/>
        <w:bottom w:val="none" w:sz="0" w:space="0" w:color="auto"/>
        <w:right w:val="none" w:sz="0" w:space="0" w:color="auto"/>
      </w:divBdr>
    </w:div>
    <w:div w:id="1713536981">
      <w:marLeft w:val="0"/>
      <w:marRight w:val="0"/>
      <w:marTop w:val="0"/>
      <w:marBottom w:val="0"/>
      <w:divBdr>
        <w:top w:val="none" w:sz="0" w:space="0" w:color="auto"/>
        <w:left w:val="none" w:sz="0" w:space="0" w:color="auto"/>
        <w:bottom w:val="none" w:sz="0" w:space="0" w:color="auto"/>
        <w:right w:val="none" w:sz="0" w:space="0" w:color="auto"/>
      </w:divBdr>
    </w:div>
    <w:div w:id="1716126821">
      <w:marLeft w:val="0"/>
      <w:marRight w:val="0"/>
      <w:marTop w:val="0"/>
      <w:marBottom w:val="0"/>
      <w:divBdr>
        <w:top w:val="none" w:sz="0" w:space="0" w:color="auto"/>
        <w:left w:val="none" w:sz="0" w:space="0" w:color="auto"/>
        <w:bottom w:val="none" w:sz="0" w:space="0" w:color="auto"/>
        <w:right w:val="none" w:sz="0" w:space="0" w:color="auto"/>
      </w:divBdr>
    </w:div>
    <w:div w:id="1740589906">
      <w:marLeft w:val="0"/>
      <w:marRight w:val="0"/>
      <w:marTop w:val="0"/>
      <w:marBottom w:val="0"/>
      <w:divBdr>
        <w:top w:val="none" w:sz="0" w:space="0" w:color="auto"/>
        <w:left w:val="none" w:sz="0" w:space="0" w:color="auto"/>
        <w:bottom w:val="none" w:sz="0" w:space="0" w:color="auto"/>
        <w:right w:val="none" w:sz="0" w:space="0" w:color="auto"/>
      </w:divBdr>
    </w:div>
    <w:div w:id="1741369310">
      <w:marLeft w:val="0"/>
      <w:marRight w:val="0"/>
      <w:marTop w:val="0"/>
      <w:marBottom w:val="0"/>
      <w:divBdr>
        <w:top w:val="none" w:sz="0" w:space="0" w:color="auto"/>
        <w:left w:val="none" w:sz="0" w:space="0" w:color="auto"/>
        <w:bottom w:val="none" w:sz="0" w:space="0" w:color="auto"/>
        <w:right w:val="none" w:sz="0" w:space="0" w:color="auto"/>
      </w:divBdr>
    </w:div>
    <w:div w:id="1752772657">
      <w:marLeft w:val="0"/>
      <w:marRight w:val="0"/>
      <w:marTop w:val="0"/>
      <w:marBottom w:val="0"/>
      <w:divBdr>
        <w:top w:val="none" w:sz="0" w:space="0" w:color="auto"/>
        <w:left w:val="none" w:sz="0" w:space="0" w:color="auto"/>
        <w:bottom w:val="none" w:sz="0" w:space="0" w:color="auto"/>
        <w:right w:val="none" w:sz="0" w:space="0" w:color="auto"/>
      </w:divBdr>
    </w:div>
    <w:div w:id="1780177417">
      <w:marLeft w:val="0"/>
      <w:marRight w:val="0"/>
      <w:marTop w:val="0"/>
      <w:marBottom w:val="0"/>
      <w:divBdr>
        <w:top w:val="none" w:sz="0" w:space="0" w:color="auto"/>
        <w:left w:val="none" w:sz="0" w:space="0" w:color="auto"/>
        <w:bottom w:val="none" w:sz="0" w:space="0" w:color="auto"/>
        <w:right w:val="none" w:sz="0" w:space="0" w:color="auto"/>
      </w:divBdr>
    </w:div>
    <w:div w:id="1795710527">
      <w:marLeft w:val="0"/>
      <w:marRight w:val="0"/>
      <w:marTop w:val="0"/>
      <w:marBottom w:val="0"/>
      <w:divBdr>
        <w:top w:val="none" w:sz="0" w:space="0" w:color="auto"/>
        <w:left w:val="none" w:sz="0" w:space="0" w:color="auto"/>
        <w:bottom w:val="none" w:sz="0" w:space="0" w:color="auto"/>
        <w:right w:val="none" w:sz="0" w:space="0" w:color="auto"/>
      </w:divBdr>
    </w:div>
    <w:div w:id="1803695868">
      <w:marLeft w:val="0"/>
      <w:marRight w:val="0"/>
      <w:marTop w:val="0"/>
      <w:marBottom w:val="0"/>
      <w:divBdr>
        <w:top w:val="none" w:sz="0" w:space="0" w:color="auto"/>
        <w:left w:val="none" w:sz="0" w:space="0" w:color="auto"/>
        <w:bottom w:val="none" w:sz="0" w:space="0" w:color="auto"/>
        <w:right w:val="none" w:sz="0" w:space="0" w:color="auto"/>
      </w:divBdr>
    </w:div>
    <w:div w:id="1812988221">
      <w:marLeft w:val="0"/>
      <w:marRight w:val="0"/>
      <w:marTop w:val="0"/>
      <w:marBottom w:val="0"/>
      <w:divBdr>
        <w:top w:val="none" w:sz="0" w:space="0" w:color="auto"/>
        <w:left w:val="none" w:sz="0" w:space="0" w:color="auto"/>
        <w:bottom w:val="none" w:sz="0" w:space="0" w:color="auto"/>
        <w:right w:val="none" w:sz="0" w:space="0" w:color="auto"/>
      </w:divBdr>
    </w:div>
    <w:div w:id="1822577593">
      <w:marLeft w:val="0"/>
      <w:marRight w:val="0"/>
      <w:marTop w:val="0"/>
      <w:marBottom w:val="0"/>
      <w:divBdr>
        <w:top w:val="none" w:sz="0" w:space="0" w:color="auto"/>
        <w:left w:val="none" w:sz="0" w:space="0" w:color="auto"/>
        <w:bottom w:val="none" w:sz="0" w:space="0" w:color="auto"/>
        <w:right w:val="none" w:sz="0" w:space="0" w:color="auto"/>
      </w:divBdr>
    </w:div>
    <w:div w:id="1824158975">
      <w:marLeft w:val="0"/>
      <w:marRight w:val="0"/>
      <w:marTop w:val="0"/>
      <w:marBottom w:val="0"/>
      <w:divBdr>
        <w:top w:val="none" w:sz="0" w:space="0" w:color="auto"/>
        <w:left w:val="none" w:sz="0" w:space="0" w:color="auto"/>
        <w:bottom w:val="none" w:sz="0" w:space="0" w:color="auto"/>
        <w:right w:val="none" w:sz="0" w:space="0" w:color="auto"/>
      </w:divBdr>
    </w:div>
    <w:div w:id="1833645954">
      <w:marLeft w:val="0"/>
      <w:marRight w:val="0"/>
      <w:marTop w:val="0"/>
      <w:marBottom w:val="0"/>
      <w:divBdr>
        <w:top w:val="none" w:sz="0" w:space="0" w:color="auto"/>
        <w:left w:val="none" w:sz="0" w:space="0" w:color="auto"/>
        <w:bottom w:val="none" w:sz="0" w:space="0" w:color="auto"/>
        <w:right w:val="none" w:sz="0" w:space="0" w:color="auto"/>
      </w:divBdr>
    </w:div>
    <w:div w:id="1834449399">
      <w:marLeft w:val="0"/>
      <w:marRight w:val="0"/>
      <w:marTop w:val="0"/>
      <w:marBottom w:val="0"/>
      <w:divBdr>
        <w:top w:val="none" w:sz="0" w:space="0" w:color="auto"/>
        <w:left w:val="none" w:sz="0" w:space="0" w:color="auto"/>
        <w:bottom w:val="none" w:sz="0" w:space="0" w:color="auto"/>
        <w:right w:val="none" w:sz="0" w:space="0" w:color="auto"/>
      </w:divBdr>
    </w:div>
    <w:div w:id="1839494348">
      <w:marLeft w:val="0"/>
      <w:marRight w:val="0"/>
      <w:marTop w:val="0"/>
      <w:marBottom w:val="0"/>
      <w:divBdr>
        <w:top w:val="none" w:sz="0" w:space="0" w:color="auto"/>
        <w:left w:val="none" w:sz="0" w:space="0" w:color="auto"/>
        <w:bottom w:val="none" w:sz="0" w:space="0" w:color="auto"/>
        <w:right w:val="none" w:sz="0" w:space="0" w:color="auto"/>
      </w:divBdr>
    </w:div>
    <w:div w:id="1840928810">
      <w:marLeft w:val="0"/>
      <w:marRight w:val="0"/>
      <w:marTop w:val="0"/>
      <w:marBottom w:val="0"/>
      <w:divBdr>
        <w:top w:val="none" w:sz="0" w:space="0" w:color="auto"/>
        <w:left w:val="none" w:sz="0" w:space="0" w:color="auto"/>
        <w:bottom w:val="none" w:sz="0" w:space="0" w:color="auto"/>
        <w:right w:val="none" w:sz="0" w:space="0" w:color="auto"/>
      </w:divBdr>
    </w:div>
    <w:div w:id="1844126644">
      <w:marLeft w:val="0"/>
      <w:marRight w:val="0"/>
      <w:marTop w:val="0"/>
      <w:marBottom w:val="0"/>
      <w:divBdr>
        <w:top w:val="none" w:sz="0" w:space="0" w:color="auto"/>
        <w:left w:val="none" w:sz="0" w:space="0" w:color="auto"/>
        <w:bottom w:val="none" w:sz="0" w:space="0" w:color="auto"/>
        <w:right w:val="none" w:sz="0" w:space="0" w:color="auto"/>
      </w:divBdr>
    </w:div>
    <w:div w:id="1854145460">
      <w:marLeft w:val="0"/>
      <w:marRight w:val="0"/>
      <w:marTop w:val="0"/>
      <w:marBottom w:val="0"/>
      <w:divBdr>
        <w:top w:val="none" w:sz="0" w:space="0" w:color="auto"/>
        <w:left w:val="none" w:sz="0" w:space="0" w:color="auto"/>
        <w:bottom w:val="none" w:sz="0" w:space="0" w:color="auto"/>
        <w:right w:val="none" w:sz="0" w:space="0" w:color="auto"/>
      </w:divBdr>
    </w:div>
    <w:div w:id="1858152078">
      <w:marLeft w:val="0"/>
      <w:marRight w:val="0"/>
      <w:marTop w:val="0"/>
      <w:marBottom w:val="0"/>
      <w:divBdr>
        <w:top w:val="none" w:sz="0" w:space="0" w:color="auto"/>
        <w:left w:val="none" w:sz="0" w:space="0" w:color="auto"/>
        <w:bottom w:val="none" w:sz="0" w:space="0" w:color="auto"/>
        <w:right w:val="none" w:sz="0" w:space="0" w:color="auto"/>
      </w:divBdr>
    </w:div>
    <w:div w:id="1858538094">
      <w:marLeft w:val="0"/>
      <w:marRight w:val="0"/>
      <w:marTop w:val="0"/>
      <w:marBottom w:val="0"/>
      <w:divBdr>
        <w:top w:val="none" w:sz="0" w:space="0" w:color="auto"/>
        <w:left w:val="none" w:sz="0" w:space="0" w:color="auto"/>
        <w:bottom w:val="none" w:sz="0" w:space="0" w:color="auto"/>
        <w:right w:val="none" w:sz="0" w:space="0" w:color="auto"/>
      </w:divBdr>
    </w:div>
    <w:div w:id="1862011141">
      <w:marLeft w:val="0"/>
      <w:marRight w:val="0"/>
      <w:marTop w:val="0"/>
      <w:marBottom w:val="0"/>
      <w:divBdr>
        <w:top w:val="none" w:sz="0" w:space="0" w:color="auto"/>
        <w:left w:val="none" w:sz="0" w:space="0" w:color="auto"/>
        <w:bottom w:val="none" w:sz="0" w:space="0" w:color="auto"/>
        <w:right w:val="none" w:sz="0" w:space="0" w:color="auto"/>
      </w:divBdr>
    </w:div>
    <w:div w:id="1862090363">
      <w:marLeft w:val="0"/>
      <w:marRight w:val="0"/>
      <w:marTop w:val="0"/>
      <w:marBottom w:val="0"/>
      <w:divBdr>
        <w:top w:val="none" w:sz="0" w:space="0" w:color="auto"/>
        <w:left w:val="none" w:sz="0" w:space="0" w:color="auto"/>
        <w:bottom w:val="none" w:sz="0" w:space="0" w:color="auto"/>
        <w:right w:val="none" w:sz="0" w:space="0" w:color="auto"/>
      </w:divBdr>
    </w:div>
    <w:div w:id="1862626044">
      <w:marLeft w:val="0"/>
      <w:marRight w:val="0"/>
      <w:marTop w:val="0"/>
      <w:marBottom w:val="0"/>
      <w:divBdr>
        <w:top w:val="none" w:sz="0" w:space="0" w:color="auto"/>
        <w:left w:val="none" w:sz="0" w:space="0" w:color="auto"/>
        <w:bottom w:val="none" w:sz="0" w:space="0" w:color="auto"/>
        <w:right w:val="none" w:sz="0" w:space="0" w:color="auto"/>
      </w:divBdr>
    </w:div>
    <w:div w:id="1872304717">
      <w:marLeft w:val="0"/>
      <w:marRight w:val="0"/>
      <w:marTop w:val="0"/>
      <w:marBottom w:val="0"/>
      <w:divBdr>
        <w:top w:val="none" w:sz="0" w:space="0" w:color="auto"/>
        <w:left w:val="none" w:sz="0" w:space="0" w:color="auto"/>
        <w:bottom w:val="none" w:sz="0" w:space="0" w:color="auto"/>
        <w:right w:val="none" w:sz="0" w:space="0" w:color="auto"/>
      </w:divBdr>
    </w:div>
    <w:div w:id="1894079253">
      <w:marLeft w:val="0"/>
      <w:marRight w:val="0"/>
      <w:marTop w:val="0"/>
      <w:marBottom w:val="0"/>
      <w:divBdr>
        <w:top w:val="none" w:sz="0" w:space="0" w:color="auto"/>
        <w:left w:val="none" w:sz="0" w:space="0" w:color="auto"/>
        <w:bottom w:val="none" w:sz="0" w:space="0" w:color="auto"/>
        <w:right w:val="none" w:sz="0" w:space="0" w:color="auto"/>
      </w:divBdr>
    </w:div>
    <w:div w:id="1895922519">
      <w:marLeft w:val="0"/>
      <w:marRight w:val="0"/>
      <w:marTop w:val="0"/>
      <w:marBottom w:val="0"/>
      <w:divBdr>
        <w:top w:val="none" w:sz="0" w:space="0" w:color="auto"/>
        <w:left w:val="none" w:sz="0" w:space="0" w:color="auto"/>
        <w:bottom w:val="none" w:sz="0" w:space="0" w:color="auto"/>
        <w:right w:val="none" w:sz="0" w:space="0" w:color="auto"/>
      </w:divBdr>
    </w:div>
    <w:div w:id="1896432704">
      <w:marLeft w:val="0"/>
      <w:marRight w:val="0"/>
      <w:marTop w:val="0"/>
      <w:marBottom w:val="0"/>
      <w:divBdr>
        <w:top w:val="none" w:sz="0" w:space="0" w:color="auto"/>
        <w:left w:val="none" w:sz="0" w:space="0" w:color="auto"/>
        <w:bottom w:val="none" w:sz="0" w:space="0" w:color="auto"/>
        <w:right w:val="none" w:sz="0" w:space="0" w:color="auto"/>
      </w:divBdr>
    </w:div>
    <w:div w:id="1903639040">
      <w:marLeft w:val="0"/>
      <w:marRight w:val="0"/>
      <w:marTop w:val="0"/>
      <w:marBottom w:val="0"/>
      <w:divBdr>
        <w:top w:val="none" w:sz="0" w:space="0" w:color="auto"/>
        <w:left w:val="none" w:sz="0" w:space="0" w:color="auto"/>
        <w:bottom w:val="none" w:sz="0" w:space="0" w:color="auto"/>
        <w:right w:val="none" w:sz="0" w:space="0" w:color="auto"/>
      </w:divBdr>
    </w:div>
    <w:div w:id="1904170520">
      <w:marLeft w:val="0"/>
      <w:marRight w:val="0"/>
      <w:marTop w:val="0"/>
      <w:marBottom w:val="0"/>
      <w:divBdr>
        <w:top w:val="none" w:sz="0" w:space="0" w:color="auto"/>
        <w:left w:val="none" w:sz="0" w:space="0" w:color="auto"/>
        <w:bottom w:val="none" w:sz="0" w:space="0" w:color="auto"/>
        <w:right w:val="none" w:sz="0" w:space="0" w:color="auto"/>
      </w:divBdr>
    </w:div>
    <w:div w:id="1912740357">
      <w:marLeft w:val="0"/>
      <w:marRight w:val="0"/>
      <w:marTop w:val="0"/>
      <w:marBottom w:val="0"/>
      <w:divBdr>
        <w:top w:val="none" w:sz="0" w:space="0" w:color="auto"/>
        <w:left w:val="none" w:sz="0" w:space="0" w:color="auto"/>
        <w:bottom w:val="none" w:sz="0" w:space="0" w:color="auto"/>
        <w:right w:val="none" w:sz="0" w:space="0" w:color="auto"/>
      </w:divBdr>
    </w:div>
    <w:div w:id="1923103576">
      <w:marLeft w:val="0"/>
      <w:marRight w:val="0"/>
      <w:marTop w:val="0"/>
      <w:marBottom w:val="0"/>
      <w:divBdr>
        <w:top w:val="none" w:sz="0" w:space="0" w:color="auto"/>
        <w:left w:val="none" w:sz="0" w:space="0" w:color="auto"/>
        <w:bottom w:val="none" w:sz="0" w:space="0" w:color="auto"/>
        <w:right w:val="none" w:sz="0" w:space="0" w:color="auto"/>
      </w:divBdr>
    </w:div>
    <w:div w:id="1923490908">
      <w:marLeft w:val="0"/>
      <w:marRight w:val="0"/>
      <w:marTop w:val="0"/>
      <w:marBottom w:val="0"/>
      <w:divBdr>
        <w:top w:val="none" w:sz="0" w:space="0" w:color="auto"/>
        <w:left w:val="none" w:sz="0" w:space="0" w:color="auto"/>
        <w:bottom w:val="none" w:sz="0" w:space="0" w:color="auto"/>
        <w:right w:val="none" w:sz="0" w:space="0" w:color="auto"/>
      </w:divBdr>
    </w:div>
    <w:div w:id="1924415099">
      <w:marLeft w:val="0"/>
      <w:marRight w:val="0"/>
      <w:marTop w:val="0"/>
      <w:marBottom w:val="0"/>
      <w:divBdr>
        <w:top w:val="none" w:sz="0" w:space="0" w:color="auto"/>
        <w:left w:val="none" w:sz="0" w:space="0" w:color="auto"/>
        <w:bottom w:val="none" w:sz="0" w:space="0" w:color="auto"/>
        <w:right w:val="none" w:sz="0" w:space="0" w:color="auto"/>
      </w:divBdr>
    </w:div>
    <w:div w:id="1924756788">
      <w:marLeft w:val="0"/>
      <w:marRight w:val="0"/>
      <w:marTop w:val="0"/>
      <w:marBottom w:val="0"/>
      <w:divBdr>
        <w:top w:val="none" w:sz="0" w:space="0" w:color="auto"/>
        <w:left w:val="none" w:sz="0" w:space="0" w:color="auto"/>
        <w:bottom w:val="none" w:sz="0" w:space="0" w:color="auto"/>
        <w:right w:val="none" w:sz="0" w:space="0" w:color="auto"/>
      </w:divBdr>
    </w:div>
    <w:div w:id="1931624529">
      <w:marLeft w:val="0"/>
      <w:marRight w:val="0"/>
      <w:marTop w:val="0"/>
      <w:marBottom w:val="0"/>
      <w:divBdr>
        <w:top w:val="none" w:sz="0" w:space="0" w:color="auto"/>
        <w:left w:val="none" w:sz="0" w:space="0" w:color="auto"/>
        <w:bottom w:val="none" w:sz="0" w:space="0" w:color="auto"/>
        <w:right w:val="none" w:sz="0" w:space="0" w:color="auto"/>
      </w:divBdr>
    </w:div>
    <w:div w:id="1933664537">
      <w:marLeft w:val="0"/>
      <w:marRight w:val="0"/>
      <w:marTop w:val="0"/>
      <w:marBottom w:val="0"/>
      <w:divBdr>
        <w:top w:val="none" w:sz="0" w:space="0" w:color="auto"/>
        <w:left w:val="none" w:sz="0" w:space="0" w:color="auto"/>
        <w:bottom w:val="none" w:sz="0" w:space="0" w:color="auto"/>
        <w:right w:val="none" w:sz="0" w:space="0" w:color="auto"/>
      </w:divBdr>
    </w:div>
    <w:div w:id="1933976424">
      <w:marLeft w:val="0"/>
      <w:marRight w:val="0"/>
      <w:marTop w:val="0"/>
      <w:marBottom w:val="0"/>
      <w:divBdr>
        <w:top w:val="none" w:sz="0" w:space="0" w:color="auto"/>
        <w:left w:val="none" w:sz="0" w:space="0" w:color="auto"/>
        <w:bottom w:val="none" w:sz="0" w:space="0" w:color="auto"/>
        <w:right w:val="none" w:sz="0" w:space="0" w:color="auto"/>
      </w:divBdr>
    </w:div>
    <w:div w:id="1944726297">
      <w:marLeft w:val="0"/>
      <w:marRight w:val="0"/>
      <w:marTop w:val="0"/>
      <w:marBottom w:val="0"/>
      <w:divBdr>
        <w:top w:val="none" w:sz="0" w:space="0" w:color="auto"/>
        <w:left w:val="none" w:sz="0" w:space="0" w:color="auto"/>
        <w:bottom w:val="none" w:sz="0" w:space="0" w:color="auto"/>
        <w:right w:val="none" w:sz="0" w:space="0" w:color="auto"/>
      </w:divBdr>
    </w:div>
    <w:div w:id="1957520529">
      <w:marLeft w:val="0"/>
      <w:marRight w:val="0"/>
      <w:marTop w:val="0"/>
      <w:marBottom w:val="0"/>
      <w:divBdr>
        <w:top w:val="none" w:sz="0" w:space="0" w:color="auto"/>
        <w:left w:val="none" w:sz="0" w:space="0" w:color="auto"/>
        <w:bottom w:val="none" w:sz="0" w:space="0" w:color="auto"/>
        <w:right w:val="none" w:sz="0" w:space="0" w:color="auto"/>
      </w:divBdr>
    </w:div>
    <w:div w:id="1963075106">
      <w:marLeft w:val="0"/>
      <w:marRight w:val="0"/>
      <w:marTop w:val="0"/>
      <w:marBottom w:val="0"/>
      <w:divBdr>
        <w:top w:val="none" w:sz="0" w:space="0" w:color="auto"/>
        <w:left w:val="none" w:sz="0" w:space="0" w:color="auto"/>
        <w:bottom w:val="none" w:sz="0" w:space="0" w:color="auto"/>
        <w:right w:val="none" w:sz="0" w:space="0" w:color="auto"/>
      </w:divBdr>
    </w:div>
    <w:div w:id="1971551613">
      <w:marLeft w:val="0"/>
      <w:marRight w:val="0"/>
      <w:marTop w:val="0"/>
      <w:marBottom w:val="0"/>
      <w:divBdr>
        <w:top w:val="none" w:sz="0" w:space="0" w:color="auto"/>
        <w:left w:val="none" w:sz="0" w:space="0" w:color="auto"/>
        <w:bottom w:val="none" w:sz="0" w:space="0" w:color="auto"/>
        <w:right w:val="none" w:sz="0" w:space="0" w:color="auto"/>
      </w:divBdr>
    </w:div>
    <w:div w:id="1973779121">
      <w:marLeft w:val="0"/>
      <w:marRight w:val="0"/>
      <w:marTop w:val="0"/>
      <w:marBottom w:val="0"/>
      <w:divBdr>
        <w:top w:val="none" w:sz="0" w:space="0" w:color="auto"/>
        <w:left w:val="none" w:sz="0" w:space="0" w:color="auto"/>
        <w:bottom w:val="none" w:sz="0" w:space="0" w:color="auto"/>
        <w:right w:val="none" w:sz="0" w:space="0" w:color="auto"/>
      </w:divBdr>
    </w:div>
    <w:div w:id="1976716545">
      <w:marLeft w:val="0"/>
      <w:marRight w:val="0"/>
      <w:marTop w:val="0"/>
      <w:marBottom w:val="0"/>
      <w:divBdr>
        <w:top w:val="none" w:sz="0" w:space="0" w:color="auto"/>
        <w:left w:val="none" w:sz="0" w:space="0" w:color="auto"/>
        <w:bottom w:val="none" w:sz="0" w:space="0" w:color="auto"/>
        <w:right w:val="none" w:sz="0" w:space="0" w:color="auto"/>
      </w:divBdr>
    </w:div>
    <w:div w:id="1977878736">
      <w:marLeft w:val="0"/>
      <w:marRight w:val="0"/>
      <w:marTop w:val="0"/>
      <w:marBottom w:val="0"/>
      <w:divBdr>
        <w:top w:val="none" w:sz="0" w:space="0" w:color="auto"/>
        <w:left w:val="none" w:sz="0" w:space="0" w:color="auto"/>
        <w:bottom w:val="none" w:sz="0" w:space="0" w:color="auto"/>
        <w:right w:val="none" w:sz="0" w:space="0" w:color="auto"/>
      </w:divBdr>
    </w:div>
    <w:div w:id="1980763046">
      <w:marLeft w:val="0"/>
      <w:marRight w:val="0"/>
      <w:marTop w:val="0"/>
      <w:marBottom w:val="0"/>
      <w:divBdr>
        <w:top w:val="none" w:sz="0" w:space="0" w:color="auto"/>
        <w:left w:val="none" w:sz="0" w:space="0" w:color="auto"/>
        <w:bottom w:val="none" w:sz="0" w:space="0" w:color="auto"/>
        <w:right w:val="none" w:sz="0" w:space="0" w:color="auto"/>
      </w:divBdr>
    </w:div>
    <w:div w:id="2004624259">
      <w:marLeft w:val="0"/>
      <w:marRight w:val="0"/>
      <w:marTop w:val="0"/>
      <w:marBottom w:val="0"/>
      <w:divBdr>
        <w:top w:val="none" w:sz="0" w:space="0" w:color="auto"/>
        <w:left w:val="none" w:sz="0" w:space="0" w:color="auto"/>
        <w:bottom w:val="none" w:sz="0" w:space="0" w:color="auto"/>
        <w:right w:val="none" w:sz="0" w:space="0" w:color="auto"/>
      </w:divBdr>
    </w:div>
    <w:div w:id="2021615094">
      <w:marLeft w:val="0"/>
      <w:marRight w:val="0"/>
      <w:marTop w:val="0"/>
      <w:marBottom w:val="0"/>
      <w:divBdr>
        <w:top w:val="none" w:sz="0" w:space="0" w:color="auto"/>
        <w:left w:val="none" w:sz="0" w:space="0" w:color="auto"/>
        <w:bottom w:val="none" w:sz="0" w:space="0" w:color="auto"/>
        <w:right w:val="none" w:sz="0" w:space="0" w:color="auto"/>
      </w:divBdr>
    </w:div>
    <w:div w:id="2022202099">
      <w:marLeft w:val="0"/>
      <w:marRight w:val="0"/>
      <w:marTop w:val="0"/>
      <w:marBottom w:val="0"/>
      <w:divBdr>
        <w:top w:val="none" w:sz="0" w:space="0" w:color="auto"/>
        <w:left w:val="none" w:sz="0" w:space="0" w:color="auto"/>
        <w:bottom w:val="none" w:sz="0" w:space="0" w:color="auto"/>
        <w:right w:val="none" w:sz="0" w:space="0" w:color="auto"/>
      </w:divBdr>
    </w:div>
    <w:div w:id="2025745253">
      <w:marLeft w:val="0"/>
      <w:marRight w:val="0"/>
      <w:marTop w:val="0"/>
      <w:marBottom w:val="0"/>
      <w:divBdr>
        <w:top w:val="none" w:sz="0" w:space="0" w:color="auto"/>
        <w:left w:val="none" w:sz="0" w:space="0" w:color="auto"/>
        <w:bottom w:val="none" w:sz="0" w:space="0" w:color="auto"/>
        <w:right w:val="none" w:sz="0" w:space="0" w:color="auto"/>
      </w:divBdr>
    </w:div>
    <w:div w:id="2026207813">
      <w:marLeft w:val="0"/>
      <w:marRight w:val="0"/>
      <w:marTop w:val="0"/>
      <w:marBottom w:val="0"/>
      <w:divBdr>
        <w:top w:val="none" w:sz="0" w:space="0" w:color="auto"/>
        <w:left w:val="none" w:sz="0" w:space="0" w:color="auto"/>
        <w:bottom w:val="none" w:sz="0" w:space="0" w:color="auto"/>
        <w:right w:val="none" w:sz="0" w:space="0" w:color="auto"/>
      </w:divBdr>
    </w:div>
    <w:div w:id="2036074797">
      <w:marLeft w:val="0"/>
      <w:marRight w:val="0"/>
      <w:marTop w:val="0"/>
      <w:marBottom w:val="0"/>
      <w:divBdr>
        <w:top w:val="none" w:sz="0" w:space="0" w:color="auto"/>
        <w:left w:val="none" w:sz="0" w:space="0" w:color="auto"/>
        <w:bottom w:val="none" w:sz="0" w:space="0" w:color="auto"/>
        <w:right w:val="none" w:sz="0" w:space="0" w:color="auto"/>
      </w:divBdr>
    </w:div>
    <w:div w:id="2044750404">
      <w:marLeft w:val="0"/>
      <w:marRight w:val="0"/>
      <w:marTop w:val="0"/>
      <w:marBottom w:val="0"/>
      <w:divBdr>
        <w:top w:val="none" w:sz="0" w:space="0" w:color="auto"/>
        <w:left w:val="none" w:sz="0" w:space="0" w:color="auto"/>
        <w:bottom w:val="none" w:sz="0" w:space="0" w:color="auto"/>
        <w:right w:val="none" w:sz="0" w:space="0" w:color="auto"/>
      </w:divBdr>
    </w:div>
    <w:div w:id="2053533489">
      <w:marLeft w:val="0"/>
      <w:marRight w:val="0"/>
      <w:marTop w:val="0"/>
      <w:marBottom w:val="0"/>
      <w:divBdr>
        <w:top w:val="none" w:sz="0" w:space="0" w:color="auto"/>
        <w:left w:val="none" w:sz="0" w:space="0" w:color="auto"/>
        <w:bottom w:val="none" w:sz="0" w:space="0" w:color="auto"/>
        <w:right w:val="none" w:sz="0" w:space="0" w:color="auto"/>
      </w:divBdr>
    </w:div>
    <w:div w:id="2053847835">
      <w:marLeft w:val="0"/>
      <w:marRight w:val="0"/>
      <w:marTop w:val="0"/>
      <w:marBottom w:val="0"/>
      <w:divBdr>
        <w:top w:val="none" w:sz="0" w:space="0" w:color="auto"/>
        <w:left w:val="none" w:sz="0" w:space="0" w:color="auto"/>
        <w:bottom w:val="none" w:sz="0" w:space="0" w:color="auto"/>
        <w:right w:val="none" w:sz="0" w:space="0" w:color="auto"/>
      </w:divBdr>
    </w:div>
    <w:div w:id="2054651675">
      <w:marLeft w:val="0"/>
      <w:marRight w:val="0"/>
      <w:marTop w:val="0"/>
      <w:marBottom w:val="0"/>
      <w:divBdr>
        <w:top w:val="none" w:sz="0" w:space="0" w:color="auto"/>
        <w:left w:val="none" w:sz="0" w:space="0" w:color="auto"/>
        <w:bottom w:val="none" w:sz="0" w:space="0" w:color="auto"/>
        <w:right w:val="none" w:sz="0" w:space="0" w:color="auto"/>
      </w:divBdr>
    </w:div>
    <w:div w:id="2062510321">
      <w:marLeft w:val="0"/>
      <w:marRight w:val="0"/>
      <w:marTop w:val="0"/>
      <w:marBottom w:val="0"/>
      <w:divBdr>
        <w:top w:val="none" w:sz="0" w:space="0" w:color="auto"/>
        <w:left w:val="none" w:sz="0" w:space="0" w:color="auto"/>
        <w:bottom w:val="none" w:sz="0" w:space="0" w:color="auto"/>
        <w:right w:val="none" w:sz="0" w:space="0" w:color="auto"/>
      </w:divBdr>
    </w:div>
    <w:div w:id="2062555975">
      <w:marLeft w:val="0"/>
      <w:marRight w:val="0"/>
      <w:marTop w:val="0"/>
      <w:marBottom w:val="0"/>
      <w:divBdr>
        <w:top w:val="none" w:sz="0" w:space="0" w:color="auto"/>
        <w:left w:val="none" w:sz="0" w:space="0" w:color="auto"/>
        <w:bottom w:val="none" w:sz="0" w:space="0" w:color="auto"/>
        <w:right w:val="none" w:sz="0" w:space="0" w:color="auto"/>
      </w:divBdr>
    </w:div>
    <w:div w:id="2074816310">
      <w:marLeft w:val="0"/>
      <w:marRight w:val="0"/>
      <w:marTop w:val="0"/>
      <w:marBottom w:val="0"/>
      <w:divBdr>
        <w:top w:val="none" w:sz="0" w:space="0" w:color="auto"/>
        <w:left w:val="none" w:sz="0" w:space="0" w:color="auto"/>
        <w:bottom w:val="none" w:sz="0" w:space="0" w:color="auto"/>
        <w:right w:val="none" w:sz="0" w:space="0" w:color="auto"/>
      </w:divBdr>
    </w:div>
    <w:div w:id="2076583084">
      <w:marLeft w:val="0"/>
      <w:marRight w:val="0"/>
      <w:marTop w:val="0"/>
      <w:marBottom w:val="0"/>
      <w:divBdr>
        <w:top w:val="none" w:sz="0" w:space="0" w:color="auto"/>
        <w:left w:val="none" w:sz="0" w:space="0" w:color="auto"/>
        <w:bottom w:val="none" w:sz="0" w:space="0" w:color="auto"/>
        <w:right w:val="none" w:sz="0" w:space="0" w:color="auto"/>
      </w:divBdr>
    </w:div>
    <w:div w:id="2083749825">
      <w:marLeft w:val="0"/>
      <w:marRight w:val="0"/>
      <w:marTop w:val="0"/>
      <w:marBottom w:val="0"/>
      <w:divBdr>
        <w:top w:val="none" w:sz="0" w:space="0" w:color="auto"/>
        <w:left w:val="none" w:sz="0" w:space="0" w:color="auto"/>
        <w:bottom w:val="none" w:sz="0" w:space="0" w:color="auto"/>
        <w:right w:val="none" w:sz="0" w:space="0" w:color="auto"/>
      </w:divBdr>
    </w:div>
    <w:div w:id="2084834814">
      <w:marLeft w:val="0"/>
      <w:marRight w:val="0"/>
      <w:marTop w:val="0"/>
      <w:marBottom w:val="0"/>
      <w:divBdr>
        <w:top w:val="none" w:sz="0" w:space="0" w:color="auto"/>
        <w:left w:val="none" w:sz="0" w:space="0" w:color="auto"/>
        <w:bottom w:val="none" w:sz="0" w:space="0" w:color="auto"/>
        <w:right w:val="none" w:sz="0" w:space="0" w:color="auto"/>
      </w:divBdr>
    </w:div>
    <w:div w:id="2088570533">
      <w:marLeft w:val="0"/>
      <w:marRight w:val="0"/>
      <w:marTop w:val="0"/>
      <w:marBottom w:val="0"/>
      <w:divBdr>
        <w:top w:val="none" w:sz="0" w:space="0" w:color="auto"/>
        <w:left w:val="none" w:sz="0" w:space="0" w:color="auto"/>
        <w:bottom w:val="none" w:sz="0" w:space="0" w:color="auto"/>
        <w:right w:val="none" w:sz="0" w:space="0" w:color="auto"/>
      </w:divBdr>
    </w:div>
    <w:div w:id="2115516257">
      <w:marLeft w:val="0"/>
      <w:marRight w:val="0"/>
      <w:marTop w:val="0"/>
      <w:marBottom w:val="0"/>
      <w:divBdr>
        <w:top w:val="none" w:sz="0" w:space="0" w:color="auto"/>
        <w:left w:val="none" w:sz="0" w:space="0" w:color="auto"/>
        <w:bottom w:val="none" w:sz="0" w:space="0" w:color="auto"/>
        <w:right w:val="none" w:sz="0" w:space="0" w:color="auto"/>
      </w:divBdr>
    </w:div>
    <w:div w:id="2117553720">
      <w:marLeft w:val="0"/>
      <w:marRight w:val="0"/>
      <w:marTop w:val="0"/>
      <w:marBottom w:val="0"/>
      <w:divBdr>
        <w:top w:val="none" w:sz="0" w:space="0" w:color="auto"/>
        <w:left w:val="none" w:sz="0" w:space="0" w:color="auto"/>
        <w:bottom w:val="none" w:sz="0" w:space="0" w:color="auto"/>
        <w:right w:val="none" w:sz="0" w:space="0" w:color="auto"/>
      </w:divBdr>
    </w:div>
    <w:div w:id="2117560756">
      <w:marLeft w:val="0"/>
      <w:marRight w:val="0"/>
      <w:marTop w:val="0"/>
      <w:marBottom w:val="0"/>
      <w:divBdr>
        <w:top w:val="none" w:sz="0" w:space="0" w:color="auto"/>
        <w:left w:val="none" w:sz="0" w:space="0" w:color="auto"/>
        <w:bottom w:val="none" w:sz="0" w:space="0" w:color="auto"/>
        <w:right w:val="none" w:sz="0" w:space="0" w:color="auto"/>
      </w:divBdr>
    </w:div>
    <w:div w:id="2119986873">
      <w:marLeft w:val="0"/>
      <w:marRight w:val="0"/>
      <w:marTop w:val="0"/>
      <w:marBottom w:val="0"/>
      <w:divBdr>
        <w:top w:val="none" w:sz="0" w:space="0" w:color="auto"/>
        <w:left w:val="none" w:sz="0" w:space="0" w:color="auto"/>
        <w:bottom w:val="none" w:sz="0" w:space="0" w:color="auto"/>
        <w:right w:val="none" w:sz="0" w:space="0" w:color="auto"/>
      </w:divBdr>
    </w:div>
    <w:div w:id="2122869276">
      <w:marLeft w:val="0"/>
      <w:marRight w:val="0"/>
      <w:marTop w:val="0"/>
      <w:marBottom w:val="0"/>
      <w:divBdr>
        <w:top w:val="none" w:sz="0" w:space="0" w:color="auto"/>
        <w:left w:val="none" w:sz="0" w:space="0" w:color="auto"/>
        <w:bottom w:val="none" w:sz="0" w:space="0" w:color="auto"/>
        <w:right w:val="none" w:sz="0" w:space="0" w:color="auto"/>
      </w:divBdr>
    </w:div>
    <w:div w:id="2122988972">
      <w:marLeft w:val="0"/>
      <w:marRight w:val="0"/>
      <w:marTop w:val="0"/>
      <w:marBottom w:val="0"/>
      <w:divBdr>
        <w:top w:val="none" w:sz="0" w:space="0" w:color="auto"/>
        <w:left w:val="none" w:sz="0" w:space="0" w:color="auto"/>
        <w:bottom w:val="none" w:sz="0" w:space="0" w:color="auto"/>
        <w:right w:val="none" w:sz="0" w:space="0" w:color="auto"/>
      </w:divBdr>
    </w:div>
    <w:div w:id="2124378422">
      <w:marLeft w:val="0"/>
      <w:marRight w:val="0"/>
      <w:marTop w:val="0"/>
      <w:marBottom w:val="0"/>
      <w:divBdr>
        <w:top w:val="none" w:sz="0" w:space="0" w:color="auto"/>
        <w:left w:val="none" w:sz="0" w:space="0" w:color="auto"/>
        <w:bottom w:val="none" w:sz="0" w:space="0" w:color="auto"/>
        <w:right w:val="none" w:sz="0" w:space="0" w:color="auto"/>
      </w:divBdr>
    </w:div>
    <w:div w:id="2124881506">
      <w:marLeft w:val="0"/>
      <w:marRight w:val="0"/>
      <w:marTop w:val="0"/>
      <w:marBottom w:val="0"/>
      <w:divBdr>
        <w:top w:val="none" w:sz="0" w:space="0" w:color="auto"/>
        <w:left w:val="none" w:sz="0" w:space="0" w:color="auto"/>
        <w:bottom w:val="none" w:sz="0" w:space="0" w:color="auto"/>
        <w:right w:val="none" w:sz="0" w:space="0" w:color="auto"/>
      </w:divBdr>
    </w:div>
    <w:div w:id="2125077846">
      <w:marLeft w:val="0"/>
      <w:marRight w:val="0"/>
      <w:marTop w:val="0"/>
      <w:marBottom w:val="0"/>
      <w:divBdr>
        <w:top w:val="none" w:sz="0" w:space="0" w:color="auto"/>
        <w:left w:val="none" w:sz="0" w:space="0" w:color="auto"/>
        <w:bottom w:val="none" w:sz="0" w:space="0" w:color="auto"/>
        <w:right w:val="none" w:sz="0" w:space="0" w:color="auto"/>
      </w:divBdr>
    </w:div>
    <w:div w:id="2125538054">
      <w:marLeft w:val="0"/>
      <w:marRight w:val="0"/>
      <w:marTop w:val="0"/>
      <w:marBottom w:val="0"/>
      <w:divBdr>
        <w:top w:val="none" w:sz="0" w:space="0" w:color="auto"/>
        <w:left w:val="none" w:sz="0" w:space="0" w:color="auto"/>
        <w:bottom w:val="none" w:sz="0" w:space="0" w:color="auto"/>
        <w:right w:val="none" w:sz="0" w:space="0" w:color="auto"/>
      </w:divBdr>
    </w:div>
    <w:div w:id="2127502014">
      <w:marLeft w:val="0"/>
      <w:marRight w:val="0"/>
      <w:marTop w:val="0"/>
      <w:marBottom w:val="0"/>
      <w:divBdr>
        <w:top w:val="none" w:sz="0" w:space="0" w:color="auto"/>
        <w:left w:val="none" w:sz="0" w:space="0" w:color="auto"/>
        <w:bottom w:val="none" w:sz="0" w:space="0" w:color="auto"/>
        <w:right w:val="none" w:sz="0" w:space="0" w:color="auto"/>
      </w:divBdr>
    </w:div>
    <w:div w:id="2128352983">
      <w:marLeft w:val="0"/>
      <w:marRight w:val="0"/>
      <w:marTop w:val="0"/>
      <w:marBottom w:val="0"/>
      <w:divBdr>
        <w:top w:val="none" w:sz="0" w:space="0" w:color="auto"/>
        <w:left w:val="none" w:sz="0" w:space="0" w:color="auto"/>
        <w:bottom w:val="none" w:sz="0" w:space="0" w:color="auto"/>
        <w:right w:val="none" w:sz="0" w:space="0" w:color="auto"/>
      </w:divBdr>
    </w:div>
    <w:div w:id="2131900965">
      <w:marLeft w:val="0"/>
      <w:marRight w:val="0"/>
      <w:marTop w:val="0"/>
      <w:marBottom w:val="0"/>
      <w:divBdr>
        <w:top w:val="none" w:sz="0" w:space="0" w:color="auto"/>
        <w:left w:val="none" w:sz="0" w:space="0" w:color="auto"/>
        <w:bottom w:val="none" w:sz="0" w:space="0" w:color="auto"/>
        <w:right w:val="none" w:sz="0" w:space="0" w:color="auto"/>
      </w:divBdr>
    </w:div>
    <w:div w:id="2144154730">
      <w:marLeft w:val="0"/>
      <w:marRight w:val="0"/>
      <w:marTop w:val="0"/>
      <w:marBottom w:val="0"/>
      <w:divBdr>
        <w:top w:val="none" w:sz="0" w:space="0" w:color="auto"/>
        <w:left w:val="none" w:sz="0" w:space="0" w:color="auto"/>
        <w:bottom w:val="none" w:sz="0" w:space="0" w:color="auto"/>
        <w:right w:val="none" w:sz="0" w:space="0" w:color="auto"/>
      </w:divBdr>
    </w:div>
    <w:div w:id="2145349756">
      <w:marLeft w:val="0"/>
      <w:marRight w:val="0"/>
      <w:marTop w:val="0"/>
      <w:marBottom w:val="0"/>
      <w:divBdr>
        <w:top w:val="none" w:sz="0" w:space="0" w:color="auto"/>
        <w:left w:val="none" w:sz="0" w:space="0" w:color="auto"/>
        <w:bottom w:val="none" w:sz="0" w:space="0" w:color="auto"/>
        <w:right w:val="none" w:sz="0" w:space="0" w:color="auto"/>
      </w:divBdr>
    </w:div>
    <w:div w:id="21454687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AC1B9B2-3546-4F2A-B6DE-BE86DCC2FD50}"/>
      </w:docPartPr>
      <w:docPartBody>
        <w:p w:rsidR="00AF5C8A" w:rsidRDefault="00864661">
          <w:r w:rsidRPr="0044198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661"/>
    <w:rsid w:val="00011558"/>
    <w:rsid w:val="0006103A"/>
    <w:rsid w:val="00540E09"/>
    <w:rsid w:val="00864661"/>
    <w:rsid w:val="00884800"/>
    <w:rsid w:val="00AF5C8A"/>
    <w:rsid w:val="00B01132"/>
    <w:rsid w:val="00B31336"/>
    <w:rsid w:val="00C356AF"/>
    <w:rsid w:val="00E37828"/>
    <w:rsid w:val="00F41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66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3D5716-46C9-4C69-9A7D-B80ACCA0FF6E}">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69618736718"/>
    <we:property name="MENDELEY_CITATIONS" value="[{&quot;citationID&quot;:&quot;MENDELEY_CITATION_f8196b09-b238-4faf-b98a-0bf9b914bc6c&quot;,&quot;properties&quot;:{&quot;noteIndex&quot;:0},&quot;isEdited&quot;:false,&quot;manualOverride&quot;:{&quot;isManuallyOverridden&quot;:false,&quot;citeprocText&quot;:&quot;(&lt;i&gt;About Us - Welsh Ambulance Services University NHS Trust&lt;/i&gt;, no date)&quot;,&quot;manualOverrideText&quot;:&quot;&quot;},&quot;citationTag&quot;:&quot;MENDELEY_CITATION_v3_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&quot;,&quot;citationItems&quot;:[{&quot;id&quot;:&quot;c1ee97d0-bacc-3169-b044-a316501cf4eb&quot;,&quot;itemData&quot;:{&quot;type&quot;:&quot;webpage&quot;,&quot;id&quot;:&quot;c1ee97d0-bacc-3169-b044-a316501cf4eb&quot;,&quot;title&quot;:&quot;About Us - Welsh Ambulance Services University NHS Trust&quot;,&quot;accessed&quot;:{&quot;date-parts&quot;:[[2026,1,22]]},&quot;URL&quot;:&quot;https://ambulance.nhs.wales/about-us/&quot;,&quot;container-title-short&quot;:&quot;&quot;},&quot;isTemporary&quot;:false}]},{&quot;citationID&quot;:&quot;MENDELEY_CITATION_44ad4b7a-0da5-44e8-ba14-fd55e6931915&quot;,&quot;properties&quot;:{&quot;noteIndex&quot;:0},&quot;isEdited&quot;:false,&quot;manualOverride&quot;:{&quot;isManuallyOverridden&quot;:false,&quot;citeprocText&quot;:&quot;(&lt;i&gt;NHS 111 Wales - About Us : What is NHS 111 Wales?&lt;/i&gt;, no date)&quot;,&quot;manualOverrideText&quot;:&quot;&quot;},&quot;citationTag&quot;:&quot;MENDELEY_CITATION_v3_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&quot;,&quot;citationItems&quot;:[{&quot;id&quot;:&quot;18300251-d797-374c-bf95-c5ffde354c0f&quot;,&quot;itemData&quot;:{&quot;type&quot;:&quot;webpage&quot;,&quot;id&quot;:&quot;18300251-d797-374c-bf95-c5ffde354c0f&quot;,&quot;title&quot;:&quot;NHS 111 Wales - About Us : What is NHS 111 Wales?&quot;,&quot;accessed&quot;:{&quot;date-parts&quot;:[[2026,1,22]]},&quot;URL&quot;:&quot;https://111.wales.nhs.uk/aboutus/whatisnhsdirectwales/&quot;,&quot;container-title-short&quot;:&quot;&quot;},&quot;isTemporary&quot;:false}]},{&quot;citationID&quot;:&quot;MENDELEY_CITATION_5f4a0695-7075-4eae-821d-0ea6e5ce4755&quot;,&quot;properties&quot;:{&quot;noteIndex&quot;:0},&quot;isEdited&quot;:false,&quot;manualOverride&quot;:{&quot;isManuallyOverridden&quot;:false,&quot;citeprocText&quot;:&quot;(&lt;i&gt;Transforming Our Clinical Model - Welsh Ambulance Services University NHS Trust&lt;/i&gt;, no date)&quot;,&quot;manualOverrideText&quot;:&quot;&quot;},&quot;citationTag&quot;:&quot;MENDELEY_CITATION_v3_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&quot;,&quot;citationItems&quot;:[{&quot;id&quot;:&quot;cc564666-511b-3bd4-942c-9d39d631c3f1&quot;,&quot;itemData&quot;:{&quot;type&quot;:&quot;webpage&quot;,&quot;id&quot;:&quot;cc564666-511b-3bd4-942c-9d39d631c3f1&quot;,&quot;title&quot;:&quot;Transforming Our Clinical Model - Welsh Ambulance Services University NHS Trust&quot;,&quot;accessed&quot;:{&quot;date-parts&quot;:[[2026,1,22]]},&quot;URL&quot;:&quot;https://ambulance.nhs.wales/services/how-our-service-is-changing/transforming-our-clinical-model/&quot;,&quot;container-title-short&quot;:&quot;&quot;},&quot;isTemporary&quot;:false}]},{&quot;citationID&quot;:&quot;MENDELEY_CITATION_74c929c5-eecb-4d09-92af-67502b546de1&quot;,&quot;properties&quot;:{&quot;noteIndex&quot;:0},&quot;isEdited&quot;:false,&quot;manualOverride&quot;:{&quot;isManuallyOverridden&quot;:false,&quot;citeprocText&quot;:&quot;(&lt;i&gt;How one ambulance service is using AI agents for non-emergency care - Emergency Services Times&lt;/i&gt;, no date)&quot;,&quot;manualOverrideText&quot;:&quot;&quot;},&quot;citationTag&quot;:&quot;MENDELEY_CITATION_v3_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&quot;,&quot;citationItems&quot;:[{&quot;id&quot;:&quot;cb9d7a82-67fc-3666-9577-514d4131ae4f&quot;,&quot;itemData&quot;:{&quot;type&quot;:&quot;webpage&quot;,&quot;id&quot;:&quot;cb9d7a82-67fc-3666-9577-514d4131ae4f&quot;,&quot;title&quot;:&quot;How one ambulance service is using AI agents for non-emergency care - Emergency Services Times&quot;,&quot;accessed&quot;:{&quot;date-parts&quot;:[[2026,1,22]]},&quot;URL&quot;:&quot;https://emergencyservicestimes.com/2026/01/16/how-one-ambulance-service-is-using-ai-agents-for-non-emergency-care/&quot;,&quot;container-title-short&quot;:&quot;&quot;},&quot;isTemporary&quot;:false}]},{&quot;citationID&quot;:&quot;MENDELEY_CITATION_62805201-26e7-4e83-b87d-aeffa4e0cc58&quot;,&quot;properties&quot;:{&quot;noteIndex&quot;:0},&quot;isEdited&quot;:false,&quot;manualOverride&quot;:{&quot;isManuallyOverridden&quot;:false,&quot;citeprocText&quot;:&quot;(Ammenwerth, Iller and Mahler, 2006a)&quot;,&quot;manualOverrideText&quot;:&quot;&quot;},&quot;citationTag&quot;:&quot;MENDELEY_CITATION_v3_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JiBEZWNpc2lvbiBNYWtpbmciLCJhY2Nlc3NlZCI6eyJkYXRlLXBhcnRzIjpbWzIwMjYsMSwyMV1dfSwiRE9JIjoiMTAuMTE4Ni8xNDcyLTY5NDctNi0zIiwiSVNTTiI6IjE0NzItNjk0NyIsIlBNSUQiOiIxNjQwMTMzNiIsIlVSTCI6Imh0dHBzOi8vb3BlbnVybC1lYnNjby1jb20udXd0c2QuaWRtLm9jbGMub3JnL2NvbnRlbnRpdGVtL2RvaToxMC4xMTg2LzE0NzItNjk0Ny02LTM/c2lkPWVic2NvOnBsaW5rOmNyYXdsZXImaWQ9ZWJzY286ZG9pOjEwLjExODYvMTQ3Mi02OTQ3LTYtMyZjcmw9YyIsImlzc3VlZCI6eyJkYXRlLXBhcnRzIjpbWzIwMDYsMSw5XV19LCJwYWdlIjoiMy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iLCJpc3N1ZSI6IjEiLCJ2b2x1bWUiOiI2IiwiY29udGFpbmVyLXRpdGxlLXNob3J0IjoiQk1DIE1lZC4gSW5mb3JtLiBEZWNpcy4gTWFrLiJ9LCJpc1RlbXBvcmFyeSI6ZmFsc2V9XX0=&quot;,&quot;citationItems&quot;:[{&quot;id&quot;:&quot;24fb62a9-ef23-303c-982d-de1954aeec45&quot;,&quot;itemData&quot;:{&quot;type&quot;:&quot;article-journal&quot;,&quot;id&quot;:&quot;24fb62a9-ef23-303c-982d-de1954aeec45&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mp; Decision Making&quot;,&quot;accessed&quot;:{&quot;date-parts&quot;:[[2026,1,21]]},&quot;DOI&quot;:&quot;10.1186/1472-6947-6-3&quot;,&quot;ISSN&quot;:&quot;1472-6947&quot;,&quot;PMID&quot;:&quot;16401336&quot;,&quot;URL&quot;:&quot;https://openurl-ebsco-com.uwtsd.idm.oclc.org/contentitem/doi:10.1186/1472-6947-6-3?sid=ebsco:plink:crawler&amp;id=ebsco:doi:10.1186/1472-6947-6-3&amp;crl=c&quot;,&quot;issued&quot;:{&quot;date-parts&quot;:[[2006,1,9]]},&quot;page&quot;:&quot;3-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quot;,&quot;issue&quot;:&quot;1&quot;,&quot;volume&quot;:&quot;6&quot;,&quot;container-title-short&quot;:&quot;BMC Med. Inform. Decis. Mak.&quot;},&quot;isTemporary&quot;:false}]},{&quot;citationID&quot;:&quot;MENDELEY_CITATION_54ac033b-093c-4a7d-9efc-5cbede643c4b&quot;,&quot;properties&quot;:{&quot;noteIndex&quot;:0},&quot;isEdited&quot;:false,&quot;manualOverride&quot;:{&quot;isManuallyOverridden&quot;:false,&quot;citeprocText&quot;:&quot;(Ammenwerth, Iller and Mahler, 2006b)&quot;,&quot;manualOverrideText&quot;:&quot;&quot;},&quot;citationTag&quot;:&quot;MENDELEY_CITATION_v3_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iwiaXNzdWUiOiIxIiwidm9sdW1lIjoiNiJ9LCJpc1RlbXBvcmFyeSI6ZmFsc2V9XX0=&quot;,&quot;citationItems&quot;:[{&quot;id&quot;:&quot;ff68db72-8b8c-3c4c-bc9d-3cd9856324a1&quot;,&quot;itemData&quot;:{&quot;type&quot;:&quot;article-journal&quot;,&quot;id&quot;:&quot;ff68db72-8b8c-3c4c-bc9d-3cd9856324a1&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mp; Decision Making&quot;,&quot;container-title-short&quot;:&quot;BMC Med. Inform. Decis. Mak.&quot;,&quot;accessed&quot;:{&quot;date-parts&quot;:[[2026,1,28]]},&quot;DOI&quot;:&quot;10.1186/1472-6947-6-3&quot;,&quot;ISSN&quot;:&quot;1472-6947&quot;,&quot;PMID&quot;:&quot;16401336&quot;,&quot;URL&quot;:&quot;https://openurl-ebsco-com.uwtsd.idm.oclc.org/contentitem/doi:10.1186/1472-6947-6-3?sid=ebsco:plink:crawler&amp;id=ebsco:doi:10.1186/1472-6947-6-3&amp;crl=c&quot;,&quot;issued&quot;:{&quot;date-parts&quot;:[[2006,1,9]]},&quot;page&quot;:&quot;3-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quot;,&quot;issue&quot;:&quot;1&quot;,&quot;volume&quot;:&quot;6&quot;},&quot;isTemporary&quot;:false}]},{&quot;citationID&quot;:&quot;MENDELEY_CITATION_310f6fe5-ece3-4ac1-a56c-e0595762ebd7&quot;,&quot;properties&quot;:{&quot;noteIndex&quot;:0},&quot;isEdited&quot;:false,&quot;manualOverride&quot;:{&quot;isManuallyOverridden&quot;:false,&quot;citeprocText&quot;:&quot;(Nilsson &lt;i&gt;et al.&lt;/i&gt;, 2020)&quot;,&quot;manualOverrideText&quot;:&quot;&quot;},&quot;citationTag&quot;:&quot;MENDELEY_CITATION_v3_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&quot;,&quot;citationItems&quot;:[{&quot;id&quot;:&quot;9512b663-825a-34d5-8df1-d6509e234141&quot;,&quot;itemData&quot;:{&quot;type&quot;:&quot;article-journal&quot;,&quot;id&quot;:&quot;9512b663-825a-34d5-8df1-d6509e234141&quot;,&quot;title&quot;:&quot;Patients' experiences of using an e-Health tool for self-management support after prostate cancer surgery: A deductive interview study explained through the FITT framework&quot;,&quot;author&quot;:[{&quot;family&quot;:&quot;Nilsson&quot;,&quot;given&quot;:&quot;Lina&quot;,&quot;parse-names&quot;:false,&quot;dropping-particle&quot;:&quot;&quot;,&quot;non-dropping-particle&quot;:&quot;&quot;},{&quot;family&quot;:&quot;Hellström&quot;,&quot;given&quot;:&quot;Amanda&quot;,&quot;parse-names&quot;:false,&quot;dropping-particle&quot;:&quot;&quot;,&quot;non-dropping-particle&quot;:&quot;&quot;},{&quot;family&quot;:&quot;Wennerberg&quot;,&quot;given&quot;:&quot;Camilla&quot;,&quot;parse-names&quot;:false,&quot;dropping-particle&quot;:&quot;&quot;,&quot;non-dropping-particle&quot;:&quot;&quot;},{&quot;family&quot;:&quot;Ekstedt&quot;,&quot;given&quot;:&quot;Mirjam&quot;,&quot;parse-names&quot;:false,&quot;dropping-particle&quot;:&quot;&quot;,&quot;non-dropping-particle&quot;:&quot;&quot;},{&quot;family&quot;:&quot;Ekstedt&quot;,&quot;given&quot;:&quot;Mirjam&quot;,&quot;parse-names&quot;:false,&quot;dropping-particle&quot;:&quot;&quot;,&quot;non-dropping-particle&quot;:&quot;&quot;},{&quot;family&quot;:&quot;Ekstedt&quot;,&quot;given&quot;:&quot;Mirjam&quot;,&quot;parse-names&quot;:false,&quot;dropping-particle&quot;:&quot;&quot;,&quot;non-dropping-particle&quot;:&quot;&quot;},{&quot;family&quot;:&quot;Schildmeijer&quot;,&quot;given&quot;:&quot;Kristina&quot;,&quot;parse-names&quot;:false,&quot;dropping-particle&quot;:&quot;&quot;,&quot;non-dropping-particle&quot;:&quot;&quot;}],&quot;container-title&quot;:&quot;BMJ Open&quot;,&quot;accessed&quot;:{&quot;date-parts&quot;:[[2026,1,22]]},&quot;DOI&quot;:&quot;10.1136/BMJOPEN-2019-035024&quot;,&quot;ISSN&quot;:&quot;20446055&quot;,&quot;PMID&quot;:&quot;32601113&quot;,&quot;issued&quot;:{&quot;date-parts&quot;:[[2020,6,29]]},&quot;abstract&quot;:&quot;Objective To evaluate patients' experiences of using a web-based application, especially its usability as support for self-care activities after prostate cancer surgery. Design A deductive content analysis was used, stemming from the Fit between Individuals, Task and Technology (FITT) framework. Setting One surgical department in south of Sweden between October 2015 and April 2016 and between September 2017 and July 2018. Participants Fifteen men who had undergone radical prostatectomy for prostate cancer. Results By organising data in accordance with the FITT model, three main categories with ten subcategories were identified. Patients gave feedback on functions that suited them and their needs, as well as potential adjustments and improvements. Patients experienced that ePATH gave them easy access to reliable information regarding their rehabilitation. Directed information about ePATH at enrolment was seen as important. ePATH was perceived to have a logical structure that was easy to follow. However, when the structure was unclear, patients became less motivated to use a function. Conclusions Patients experienced ePATH as satisfactorily user-friendly and useful as a complementary self-management support after prostate cancer surgery, especially when the information and tasks were tailored to their preferences and the system design features supported individual autonomy.&quot;,&quot;publisher&quot;:&quot;BMJ Publishing Group&quot;,&quot;issue&quot;:&quot;6&quot;,&quot;volume&quot;:&quot;10&quot;,&quot;container-title-short&quot;:&quot;BMJ Open&quot;},&quot;isTemporary&quot;:false}]},{&quot;citationID&quot;:&quot;MENDELEY_CITATION_15123ebb-df3c-468b-aa71-5c1aaccc4ec7&quot;,&quot;properties&quot;:{&quot;noteIndex&quot;:0},&quot;isEdited&quot;:false,&quot;manualOverride&quot;:{&quot;isManuallyOverridden&quot;:false,&quot;citeprocText&quot;:&quot;(Druid AI, 2025)&quot;,&quot;manualOverrideText&quot;:&quot;&quot;},&quot;citationTag&quot;:&quot;MENDELEY_CITATION_v3_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&quot;,&quot;citationItems&quot;:[{&quot;id&quot;:&quot;c77e41b6-0b97-3655-bd29-27b4b4eaa6fb&quot;,&quot;itemData&quot;:{&quot;type&quot;:&quot;article&quot;,&quot;id&quot;:&quot;c77e41b6-0b97-3655-bd29-27b4b4eaa6fb&quot;,&quot;title&quot;:&quot;ALBOT data insights to inform Phase 2&quot;,&quot;author&quot;:[{&quot;family&quot;:&quot;Druid AI&quot;,&quot;given&quot;:&quot;&quot;,&quot;parse-names&quot;:false,&quot;dropping-particle&quot;:&quot;&quot;,&quot;non-dropping-particle&quot;:&quot;&quot;}],&quot;container-title&quot;:&quot;[Internal Document]&quot;,&quot;issued&quot;:{&quot;date-parts&quot;:[[2025,11]]},&quot;container-title-short&quot;:&quot;&quot;},&quot;isTemporary&quot;:false}]},{&quot;citationID&quot;:&quot;MENDELEY_CITATION_e8ae7fb1-8a42-46bd-9bac-23660f5eec8a&quot;,&quot;properties&quot;:{&quot;noteIndex&quot;:0},&quot;isEdited&quot;:false,&quot;manualOverride&quot;:{&quot;isManuallyOverridden&quot;:false,&quot;citeprocText&quot;:&quot;(Brady, 2025)&quot;,&quot;manualOverrideText&quot;:&quot;&quot;},&quot;citationTag&quot;:&quot;MENDELEY_CITATION_v3_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&quot;,&quot;citationItems&quot;:[{&quot;id&quot;:&quot;474e16e5-253d-3ae6-a2d5-835d51904bd3&quot;,&quot;itemData&quot;:{&quot;type&quot;:&quot;article&quot;,&quot;id&quot;:&quot;474e16e5-253d-3ae6-a2d5-835d51904bd3&quot;,&quot;title&quot;:&quot;DFE Chatbot Phase 2 Planning&quot;,&quot;author&quot;:[{&quot;family&quot;:&quot;Brady&quot;,&quot;given&quot;:&quot;Mike&quot;,&quot;parse-names&quot;:false,&quot;dropping-particle&quot;:&quot;&quot;,&quot;non-dropping-particle&quot;:&quot;&quot;}],&quot;container-title&quot;:&quot;[Internal Document]&quot;,&quot;issued&quot;:{&quot;date-parts&quot;:[[2025,11]]},&quot;container-title-short&quot;:&quot;&quot;},&quot;isTemporary&quot;:false}]},{&quot;citationID&quot;:&quot;MENDELEY_CITATION_8f696aef-0b9d-48a2-bae9-67b605f171c7&quot;,&quot;properties&quot;:{&quot;noteIndex&quot;:0},&quot;isEdited&quot;:false,&quot;manualOverride&quot;:{&quot;isManuallyOverridden&quot;:false,&quot;citeprocText&quot;:&quot;(Kamal, 2025)&quot;,&quot;manualOverrideText&quot;:&quot;&quot;},&quot;citationTag&quot;:&quot;MENDELEY_CITATION_v3_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&quot;,&quot;citationItems&quot;:[{&quot;id&quot;:&quot;8f6c9f0e-2087-3436-9026-c6475b2f0bd9&quot;,&quot;itemData&quot;:{&quot;type&quot;:&quot;article-journal&quot;,&quot;id&quot;:&quot;8f6c9f0e-2087-3436-9026-c6475b2f0bd9&quot;,&quot;title&quot;:&quot;AI Chatbots in Pediatric Orthopedics: How Accurate Are Their Answers to Parents’ Questions on Bowlegs and Knock Knees?&quot;,&quot;author&quot;:[{&quot;family&quot;:&quot;Kamal&quot;,&quot;given&quot;:&quot;Ahmed Hassan&quot;,&quot;parse-names&quot;:false,&quot;dropping-particle&quot;:&quot;&quot;,&quot;non-dropping-particle&quot;:&quot;&quot;}],&quot;container-title&quot;:&quot;Healthcare (Switzerland)&quot;,&quot;accessed&quot;:{&quot;date-parts&quot;:[[2026,1,28]]},&quot;DOI&quot;:&quot;10.3390/HEALTHCARE13111271/S1&quot;,&quot;ISSN&quot;:&quot;22279032&quot;,&quot;issued&quot;:{&quot;date-parts&quot;:[[2025,6,1]]},&quot;abstract&quot;:&quot;Background/Objectives: Large-language modules facilitate accessing health information instantaneously. However, they do not provide the same level of accuracy or detail. In pediatric orthopedics, where parents have urgent concerns regarding knee deformities (bowlegs and knock knees), the accuracy and dependability of these chatbots can affect parent decisions to seek treatment. The goal of this study was to analyze how AI chatbots addressed parental concerns regarding pediatric knee deformities. Methods: A set of twenty standardized questions, consisting of ten questions each on bowlegs and knock knees, were designed through literature reviews and through analysis of parental discussion forums and expert consultations. Each of the three chatbots (ChatGPT, Gemini, and Copilot) was asked the same set of questions. Five pediatric orthopedic surgeons were then asked to rate each response for accuracy, clarity, and comprehensiveness, along with the degree of misleading information provided, on a scale of 1–5. The reliability among raters was calculated using intraclass correlation coefficients (ICCs), while differences among the chatbots were assessed using a Kruskal–Wallis test with post hoc pairwise comparisons. Results: All three chatbots displayed a moderate-to-good score for inter-rater reliability. ChatGPT and Gemini’s scores were higher for accuracy and comprehensiveness than Copilot’s (p &lt; 0.05). However, no notable differences were found in clarity or in the likelihood of giving incorrect answers. Overall, more detailed and precise responses were given by ChatGPT and Gemini, while, with regard to clarity, Copilot performed comparably but was less thorough. Conclusions: There were notable discrepancies in performance across the AI chatbots in providing pediatric orthopedic information, which demonstrates indications of evolving potential. In comparison to Copilot, ChatGPT and Gemini were relatively more accurate and comprehensive. These results highlight the persistent requirement for real-time supervision and stringent validation when employing chatbots in the context of pediatric healthcare.&quot;,&quot;publisher&quot;:&quot;Multidisciplinary Digital Publishing Institute (MDPI)&quot;,&quot;issue&quot;:&quot;11&quot;,&quot;volume&quot;:&quot;13&quot;,&quot;container-title-short&quot;:&quot;&quot;},&quot;isTemporary&quot;:false}]},{&quot;citationID&quot;:&quot;MENDELEY_CITATION_aef14bc4-20b9-43b3-992d-b5b0747ce700&quot;,&quot;properties&quot;:{&quot;noteIndex&quot;:0},&quot;isEdited&quot;:false,&quot;manualOverride&quot;:{&quot;isManuallyOverridden&quot;:false,&quot;citeprocText&quot;:&quot;(Yıldız and Söğütdelen, 2025)&quot;,&quot;manualOverrideText&quot;:&quot;&quot;},&quot;citationTag&quot;:&quot;MENDELEY_CITATION_v3_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&quot;,&quot;citationItems&quot;:[{&quot;id&quot;:&quot;b5faad47-98f4-39b3-9d41-a8c337aa3adb&quot;,&quot;itemData&quot;:{&quot;type&quot;:&quot;article-journal&quot;,&quot;id&quot;:&quot;b5faad47-98f4-39b3-9d41-a8c337aa3adb&quot;,&quot;title&quot;:&quot;AI Chatbots as Sources of STD Information: A Study on Reliability and Readability&quot;,&quot;author&quot;:[{&quot;family&quot;:&quot;Yıldız&quot;,&quot;given&quot;:&quot;Hüseyin Alperen&quot;,&quot;parse-names&quot;:false,&quot;dropping-particle&quot;:&quot;&quot;,&quot;non-dropping-particle&quot;:&quot;&quot;},{&quot;family&quot;:&quot;Söğütdelen&quot;,&quot;given&quot;:&quot;Emrullah&quot;,&quot;parse-names&quot;:false,&quot;dropping-particle&quot;:&quot;&quot;,&quot;non-dropping-particle&quot;:&quot;&quot;}],&quot;container-title&quot;:&quot;Journal of Medical Systems 2025 49:1&quot;,&quot;accessed&quot;:{&quot;date-parts&quot;:[[2026,1,28]]},&quot;DOI&quot;:&quot;10.1007/S10916-025-02178-Z&quot;,&quot;ISBN&quot;:&quot;0123456789&quot;,&quot;ISSN&quot;:&quot;1573-689X&quot;,&quot;PMID&quot;:&quot;40178771&quot;,&quot;URL&quot;:&quot;https://link.springer.com/article/10.1007/s10916-025-02178-z&quot;,&quot;issued&quot;:{&quot;date-parts&quot;:[[2025,4,3]]},&quot;page&quot;:&quot;43-&quot;,&quot;abstract&quot;:&quot;Artificial intelligence (AI) chatbots are increasingly used for medical inquiries, including sensitive topics like sexually transmitted diseases (STDs). However, concerns remain regarding the reliability and readability of the information they provide. This study aimed to assess the reliability and readability of AI chatbots in providing information on STDs. The key objectives were to determine (1) the reliability of STD-related information provided by AI chatbots, and (2) whether the readability of this information meets the recommended standarts for patient education materials. Eleven relevant STD-related search queries were identified using Google Trends and entered into four AI chatbots: ChatGPT, Gemini, Perplexity, and Copilot. The reliability of the responses was evaluated using established tools, including DISCERN, EQIP, JAMA, and GQS. Readability was assessed using six widely recognized metrics, such as the Flesch-Kincaid Grade Level and the Gunning Fog Index. The performance of chatbots was statistically compared in terms of reliability and readability. The analysis revealed significant differences in reliability across the AI chatbots. Perplexity and Copilot consistently outperformed ChatGPT and Gemini in DISCERN and EQIP scores, suggesting that these two chatbots provided more reliable information. However, results showed that none of the chatbots achieved the 6th-grade readability standard. All the chatbots generated information that was too complex for the general public, especially for individuals with lower health literacy levels. While Perplexity and Copilot showed better reliability in providing STD-related information, none of the chatbots met the recommended readability benchmarks. These findings highlight the need for future improvements in both the accuracy and accessibility of AI-generated health information, ensuring it can be easily understood by a broader audience.&quot;,&quot;publisher&quot;:&quot;Springer&quot;,&quot;issue&quot;:&quot;1&quot;,&quot;volume&quot;:&quot;49&quot;,&quot;container-title-short&quot;:&quot;&quot;},&quot;isTemporary&quot;:false}]},{&quot;citationID&quot;:&quot;MENDELEY_CITATION_4c4a38c8-a7dd-4bc9-a983-079bbde4a1c7&quot;,&quot;properties&quot;:{&quot;noteIndex&quot;:0},&quot;isEdited&quot;:false,&quot;manualOverride&quot;:{&quot;isManuallyOverridden&quot;:false,&quot;citeprocText&quot;:&quot;(Babulak, Silva and Barrientos, 2023)&quot;,&quot;manualOverrideText&quot;:&quot;&quot;},&quot;citationTag&quot;:&quot;MENDELEY_CITATION_v3_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&quot;,&quot;citationItems&quot;:[{&quot;id&quot;:&quot;9e2227dd-c71c-3360-8f21-c1b97e42329f&quot;,&quot;itemData&quot;:{&quot;type&quot;:&quot;article-journal&quot;,&quot;id&quot;:&quot;9e2227dd-c71c-3360-8f21-c1b97e42329f&quot;,&quot;title&quot;:&quot;Chatbots - The AI-Driven Front-Line Services for Customers&quot;,&quot;author&quot;:[{&quot;family&quot;:&quot;Babulak&quot;,&quot;given&quot;:&quot;Eduard&quot;,&quot;parse-names&quot;:false,&quot;dropping-particle&quot;:&quot;&quot;,&quot;non-dropping-particle&quot;:&quot;&quot;},{&quot;family&quot;:&quot;Silva&quot;,&quot;given&quot;:&quot;David Felipe Mares&quot;,&quot;parse-names&quot;:false,&quot;dropping-particle&quot;:&quot;&quot;,&quot;non-dropping-particle&quot;:&quot;&quot;},{&quot;family&quot;:&quot;Barrientos&quot;,&quot;given&quot;:&quot;Aida Huerta&quot;,&quot;parse-names&quot;:false,&quot;dropping-particle&quot;:&quot;&quot;,&quot;non-dropping-particle&quot;:&quot;&quot;}],&quot;container-title&quot;:&quot;Chatbots - The AI-Driven Front-Line Services for Customers&quot;,&quot;accessed&quot;:{&quot;date-parts&quot;:[[2026,1,28]]},&quot;DOI&quot;:&quot;10.5772/INTECHOPEN.104076&quot;,&quot;ISBN&quot;:&quot;978-1-83768-932-3&quot;,&quot;URL&quot;:&quot;undefined/chapters/86857&quot;,&quot;issued&quot;:{&quot;date-parts&quot;:[[2023,9,13]]},&quot;publisher&quot;:&quot;IntechOpen&quot;,&quot;container-title-short&quot;:&quot;&quot;},&quot;isTemporary&quot;:false}]},{&quot;citationID&quot;:&quot;MENDELEY_CITATION_1cf7677c-2d88-4fe6-8ead-975220dac516&quot;,&quot;properties&quot;:{&quot;noteIndex&quot;:0},&quot;isEdited&quot;:false,&quot;manualOverride&quot;:{&quot;isManuallyOverridden&quot;:false,&quot;citeprocText&quot;:&quot;(Hipgrave &lt;i&gt;et al.&lt;/i&gt;, 2025)&quot;,&quot;manualOverrideText&quot;:&quot;&quot;},&quot;citationTag&quot;:&quot;MENDELEY_CITATION_v3_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&quot;,&quot;citationItems&quot;:[{&quot;id&quot;:&quot;3d047f88-cecd-32f0-ba73-bec8d7e7d313&quot;,&quot;itemData&quot;:{&quot;type&quot;:&quot;article-journal&quot;,&quot;id&quot;:&quot;3d047f88-cecd-32f0-ba73-bec8d7e7d313&quot;,&quot;title&quot;:&quot;Balancing risks and benefits: clinicians’ perspectives on the use of generative AI chatbots in mental healthcare&quot;,&quot;author&quot;:[{&quot;family&quot;:&quot;Hipgrave&quot;,&quot;given&quot;:&quot;Lyndsey&quot;,&quot;parse-names&quot;:false,&quot;dropping-particle&quot;:&quot;&quot;,&quot;non-dropping-particle&quot;:&quot;&quot;},{&quot;family&quot;:&quot;Goldie&quot;,&quot;given&quot;:&quot;Jessie&quot;,&quot;parse-names&quot;:false,&quot;dropping-particle&quot;:&quot;&quot;,&quot;non-dropping-particle&quot;:&quot;&quot;},{&quot;family&quot;:&quot;Dennis&quot;,&quot;given&quot;:&quot;Simon&quot;,&quot;parse-names&quot;:false,&quot;dropping-particle&quot;:&quot;&quot;,&quot;non-dropping-particle&quot;:&quot;&quot;},{&quot;family&quot;:&quot;Coleman&quot;,&quot;given&quot;:&quot;Amanda&quot;,&quot;parse-names&quot;:false,&quot;dropping-particle&quot;:&quot;&quot;,&quot;non-dropping-particle&quot;:&quot;&quot;}],&quot;container-title&quot;:&quot;Frontiers in Digital Health&quot;,&quot;container-title-short&quot;:&quot;Front. Digit. Health&quot;,&quot;accessed&quot;:{&quot;date-parts&quot;:[[2026,1,28]]},&quot;DOI&quot;:&quot;10.3389/FDGTH.2025.1606291/FULL&quot;,&quot;ISSN&quot;:&quot;2673253X&quot;,&quot;issued&quot;:{&quot;date-parts&quot;:[[2025]]},&quot;abstract&quot;:&quot;Introduction: The use of generative-AI chatbots has proliferated in mental health, to support both clients and clinicians across a range of uses. This paper aimed to explore the perspectives of mental health clinicians regarding the risks and benefits of integrating generative-AI chatbots into the mental health landscape. Methods: Twenty-three clinicians participated in a 45-minute virtual interview, in which a series of open-ended and scale-based questions were asked, and a demonstration of a mental health chatbot's potential capabilities was presented. Results: Participants highlighted several benefits of chatbots, such as their ability to administer homework tasks, provide multilingual support, enhance accessibility and affordability of mental healthcare, offer access to up-to-date research, and increase engagement in some client groups. However, they also identified risks, including the lack of regulation, data and privacy concerns, chatbots' limited understanding of client backgrounds, potential for client over-reliance on chatbots, incorrect treatment recommendations, and the inability to detect subtle communication cues, such as tone and eye contact. There was no significant finding to suggest that participants viewed either the risks or benefits as outweighing the other. Moreover, a demonstration of potential chatbot capabilities was not found to influence whether participants favoured the risks or benefits of chatbots. Discussion: Qualitative responses revealed that the balance of risks and benefits is highly contextual, varying based on the use case and the population group being served. This study contributes important insights from critical stakeholders for chatbot developers to consider in future iterations of AI tools for mental health.&quot;,&quot;publisher&quot;:&quot;Frontiers Media SA&quot;,&quot;volume&quot;:&quot;7&quot;},&quot;isTemporary&quot;:false}]},{&quot;citationID&quot;:&quot;MENDELEY_CITATION_fb02c661-9ddf-4993-a525-96d7cd6461db&quot;,&quot;properties&quot;:{&quot;noteIndex&quot;:0},&quot;isEdited&quot;:false,&quot;manualOverride&quot;:{&quot;isManuallyOverridden&quot;:false,&quot;citeprocText&quot;:&quot;(Esmaeilzadeh, Hassanein and Head, 2025)&quot;,&quot;manualOverrideText&quot;:&quot;&quot;},&quot;citationTag&quot;:&quot;MENDELEY_CITATION_v3_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&quot;,&quot;citationItems&quot;:[{&quot;id&quot;:&quot;f5c3aecb-2f90-3b1c-a56a-6cd209d21e28&quot;,&quot;itemData&quot;:{&quot;type&quot;:&quot;article-journal&quot;,&quot;id&quot;:&quot;f5c3aecb-2f90-3b1c-a56a-6cd209d21e28&quot;,&quot;title&quot;:&quot;AI-human interactions in healthcare: exploring users’ post-adoption behaviors of AI mental health chatbots&quot;,&quot;author&quot;:[{&quot;family&quot;:&quot;Esmaeilzadeh&quot;,&quot;given&quot;:&quot;Pouyan&quot;,&quot;parse-names&quot;:false,&quot;dropping-particle&quot;:&quot;&quot;,&quot;non-dropping-particle&quot;:&quot;&quot;},{&quot;family&quot;:&quot;Hassanein&quot;,&quot;given&quot;:&quot;Khaled&quot;,&quot;parse-names&quot;:false,&quot;dropping-particle&quot;:&quot;&quot;,&quot;non-dropping-particle&quot;:&quot;&quot;},{&quot;family&quot;:&quot;Head&quot;,&quot;given&quot;:&quot;Milena&quot;,&quot;parse-names&quot;:false,&quot;dropping-particle&quot;:&quot;&quot;,&quot;non-dropping-particle&quot;:&quot;&quot;}],&quot;container-title&quot;:&quot;Behaviour and Information Technology&quot;,&quot;accessed&quot;:{&quot;date-parts&quot;:[[2026,1,28]]},&quot;DOI&quot;:&quot;10.1080/0144929X.2025.2477754;WEBSITE:WEBSITE:TFOPB;PAGEGROUP:STRING:PUBLICATION&quot;,&quot;ISSN&quot;:&quot;13623001&quot;,&quot;URL&quot;:&quot;https://www-tandfonline-com.uwtsd.idm.oclc.org/doi/pdf/10.1080/0144929X.2025.2477754&quot;,&quot;issued&quot;:{&quot;date-parts&quot;:[[2025,3,12]]},&quot;abstract&quot;:&quot;The rise in mental health challenges has spurred innovative technological solutions, including AI-based chatbots for mental care management. This study explores how individuals engage with these chatbots for health decision-making, examining relationships between utilitarian and hedonic values, satisfaction with well-being outcomes, IT identity, social norms, and post-adoption behaviours. Using IT identity theory and a quantitative approach, we surveyed 309 current users of AI-based chatbots in the US. Structural equation modeling (SEM) was employed to analyse the data. Results show that both utilitarian and hedonic values positively influence user satisfaction with well-being outcomes. Satisfaction, in turn, shapes IT identity, reflecting personalised engagement with technology. IT identity positively influences behavioural intentions, including exploring new features, word of mouth, and continued use of AI chatbots. The study reveals mixed moderating effects of social norms, with significant moderation for word of mouth but not for behavioural intentions. Mediation effects of satisfaction in the relationships between values and IT identity provide insights into how technology becomes integral to individual identities and well-being routines. This research contributes to both theoretical understanding and practical applications of AI chatbots in mental health and well-being. It offers a robust framework for future research and interventions in AI-enabled healthcare.&quot;,&quot;publisher&quot;:&quot;Taylor and Francis Ltd.&quot;,&quot;container-title-short&quot;:&quot;&quot;},&quot;isTemporary&quot;:false}]},{&quot;citationID&quot;:&quot;MENDELEY_CITATION_c8534a98-b425-4956-ad46-09011661a478&quot;,&quot;properties&quot;:{&quot;noteIndex&quot;:0},&quot;isEdited&quot;:false,&quot;manualOverride&quot;:{&quot;isManuallyOverridden&quot;:false,&quot;citeprocText&quot;:&quot;(Li, 2023)&quot;,&quot;manualOverrideText&quot;:&quot;&quot;},&quot;citationTag&quot;:&quot;MENDELEY_CITATION_v3_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&quot;,&quot;citationItems&quot;:[{&quot;id&quot;:&quot;3cc2c0b2-a1fd-3fbd-baf6-ea50476c6906&quot;,&quot;itemData&quot;:{&quot;type&quot;:&quot;article-journal&quot;,&quot;id&quot;:&quot;3cc2c0b2-a1fd-3fbd-baf6-ea50476c6906&quot;,&quot;title&quot;:&quot;Security Implications of AI Chatbots in Health Care.&quot;,&quot;author&quot;:[{&quot;family&quot;:&quot;Li&quot;,&quot;given&quot;:&quot;Jingquan&quot;,&quot;parse-names&quot;:false,&quot;dropping-particle&quot;:&quot;&quot;,&quot;non-dropping-particle&quot;:&quot;&quot;}],&quot;container-title&quot;:&quot;Journal of Medical Internet Research&quot;,&quot;container-title-short&quot;:&quot;J. Med. Internet Res.&quot;,&quot;accessed&quot;:{&quot;date-parts&quot;:[[2026,1,28]]},&quot;DOI&quot;:&quot;10.2196/47551&quot;,&quot;ISSN&quot;:&quot;1439-4456&quot;,&quot;PMID&quot;:&quot;38015597&quot;,&quot;URL&quot;:&quot;https://openurl-ebsco-com.uwtsd.idm.oclc.org/contentitem/doi:10.2196/47551?sid=ebsco:plink:crawler&amp;id=ebsco:doi:10.2196/47551&amp;crl=c&quot;,&quot;issued&quot;:{&quot;date-parts&quot;:[[2023]]},&quot;page&quot;:&quot;1-7&quot;,&quot;abstract&quot;:&quot;Artificial intelligence (AI) chatbots like ChatGPT and Google Bard are computer programs that use AI and natural language processing to understand customer questions and generate natural, fluid, dialogue-like responses to their inputs. ChatGPT, an AI chatbot created by OpenAI, has rapidly become a widely used tool on the internet. AI chatbots have the potential to improve patient care and public health. However, they are trained on massive amounts of people s data, which may include sensitive patient data and business information. The increased use of chatbots introduces data security issues, which should be handled yet remain understudied. This paper aims to identify the most important security problems of AI chatbots and propose guidelines for protecting sensitive health information. It explores the impact of using ChatGPT in health care. It also identifies the principal security risks of ChatGPT and suggests key considerations for security risk mitigation. It concludes by discussing the policy implications of using AI chatbots in health care.&quot;,&quot;publisher&quot;:&quot;JMIR Publications Inc.&quot;,&quot;issue&quot;:&quot;1&quot;,&quot;volume&quot;:&quot;25&quot;},&quot;isTemporary&quot;:false}]},{&quot;citationID&quot;:&quot;MENDELEY_CITATION_f9651856-81e4-47d4-93ff-775df1350d8b&quot;,&quot;properties&quot;:{&quot;noteIndex&quot;:0},&quot;isEdited&quot;:false,&quot;manualOverride&quot;:{&quot;isManuallyOverridden&quot;:false,&quot;citeprocText&quot;:&quot;(Wah, 2025)&quot;,&quot;manualOverrideText&quot;:&quot;&quot;},&quot;citationTag&quot;:&quot;MENDELEY_CITATION_v3_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&quot;,&quot;citationItems&quot;:[{&quot;id&quot;:&quot;8611d203-67c9-395a-8b49-6be6e50d82ef&quot;,&quot;itemData&quot;:{&quot;type&quot;:&quot;article-journal&quot;,&quot;id&quot;:&quot;8611d203-67c9-395a-8b49-6be6e50d82ef&quot;,&quot;title&quot;:&quot;Revolutionizing e-health: the transformative role of AI-powered hybrid chatbots in healthcare solutions&quot;,&quot;author&quot;:[{&quot;family&quot;:&quot;Wah&quot;,&quot;given&quot;:&quot;Jack Ng Kok&quot;,&quot;parse-names&quot;:false,&quot;dropping-particle&quot;:&quot;&quot;,&quot;non-dropping-particle&quot;:&quot;&quot;}],&quot;container-title&quot;:&quot;Frontiers in Public Health&quot;,&quot;container-title-short&quot;:&quot;Front. Public Health&quot;,&quot;accessed&quot;:{&quot;date-parts&quot;:[[2026,1,28]]},&quot;DOI&quot;:&quot;10.3389/FPUBH.2025.1530799/BIBTEX&quot;,&quot;ISSN&quot;:&quot;22962565&quot;,&quot;PMID&quot;:&quot;40017541&quot;,&quot;issued&quot;:{&quot;date-parts&quot;:[[2025,2,13]]},&quot;page&quot;:&quot;1530799&quot;,&quot;abstract&quot;:&quot;Introduction: The integration of Artificial Intelligence (AI) in healthcare, particularly through hybrid chatbots, is reshaping the industry by enhancing service delivery, patient engagement, and clinical outcomes. These chatbots combine AI with human input to provide intelligent, personalized interactions in areas like diagnostics, chronic disease management, and mental health support. However, gaps remain in trust, data security, system integration, and user experience, which hinder widespread adoption. Key challenges include the hesitancy of patients to trust AI due to concerns over data privacy and the accuracy of medical advice, as well as difficulties in integrating chatbots into existing healthcare infrastructures. The review aims to assess the effectiveness of hybrid AI chatbots in improving healthcare outcomes, reducing costs, and enhancing patient engagement, while identifying barriers to adoption such as cultural adaptability and trust issues. The novelty of the review lies in its comprehensive exploration of both technological advancements and the socio-emotional factors influencing chatbot acceptance. Methods: The review follows a systematic methodology with four core components: eligibility criteria, review selection, data extraction, and data synthesis. Studies focused on AI applications and hybrid chatbots in healthcare, particularly in chronic disease management and mental health support, were included. Publications from 2022 to 2025 were prioritized, and peer-reviewed sources in English were considered. After screening 116 studies, 29 met the criteria for inclusion. Data was extracted using a structured template, capturing study objectives, methodologies, findings, and challenges. Thematic analysis was applied to identify four themes: AI applications, technical advancements, user adoption, and challenges/ethical concerns. Statistical and content analysis methods were employed to synthesize the data comprehensively, ensuring robustness in the findings. Results: Hybrid chatbots in healthcare have shown significant benefits, such as reducing hospital readmissions by up to 25%, improving patient engagement by 30%, and cutting consultation wait times by 15%. They are widely used for chronic disease management, mental health support, and patient education, demonstrating their efficiency in both developed and developing countries. Discussion: The review concludes that overcoming these barriers through infrastructure investment, training, and enhanced transparency is crucial for maximizing the potential of AI in healthcare. Future researchers should focus on long-term outcomes, addressing ethical considerations, and expanding cross-cultural adaptability. Limitations of the review include the narrow scope of some case studies and the absence of long-term data on AI’s efficacy in diverse healthcare contexts. Further studies are needed to explore these challenges and the long-term impact of AI-driven healthcare solutions.&quot;,&quot;publisher&quot;:&quot;Frontiers Media SA&quot;,&quot;volume&quot;:&quot;13&quot;},&quot;isTemporary&quot;:false}]}]"/>
    <we:property name="MENDELEY_CITATIONS_LOCALE_CODE" value="&quot;en-GB&quot;"/>
    <we:property name="MENDELEY_CITATIONS_STYLE" value="{&quot;id&quot;:&quot;https://www.zotero.org/styles/harvard-cite-them-right-no-et-al&quot;,&quot;title&quot;:&quot;Cite Them Right 12th edition (author-date/Harvard, no \&quot;et al.\&quot;)&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D8426-6E77-4C79-A457-266AF2EE4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12</Pages>
  <Words>3582</Words>
  <Characters>20421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Griffin</dc:creator>
  <cp:keywords/>
  <dc:description/>
  <cp:lastModifiedBy>Charlotte Griffin</cp:lastModifiedBy>
  <cp:revision>138</cp:revision>
  <dcterms:created xsi:type="dcterms:W3CDTF">2026-01-28T10:26:00Z</dcterms:created>
  <dcterms:modified xsi:type="dcterms:W3CDTF">2026-01-28T17:32:00Z</dcterms:modified>
</cp:coreProperties>
</file>