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D77F04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E1A88">
              <w:rPr>
                <w:b/>
                <w:color w:val="auto"/>
                <w:sz w:val="32"/>
              </w:rPr>
              <w:t>Emily Yates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396FBFA"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7E1A88">
              <w:rPr>
                <w:b/>
                <w:color w:val="auto"/>
                <w:sz w:val="32"/>
              </w:rPr>
              <w:t xml:space="preserve"> 1815840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67BA64DE" w:rsidR="7560A895" w:rsidRDefault="001C73C0"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w:t>
      </w:r>
      <w:r w:rsidR="7560A895"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2D8F0024" w:rsidR="7560A895" w:rsidRDefault="001C73C0"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Take</w:t>
      </w:r>
      <w:r w:rsidR="7560A895" w:rsidRPr="7560A895">
        <w:rPr>
          <w:rFonts w:eastAsia="Arial"/>
          <w:color w:val="000000" w:themeColor="text1"/>
          <w:sz w:val="24"/>
          <w:szCs w:val="24"/>
        </w:rPr>
        <w:t xml:space="preserve"> personal responsibility for adhering to confidentiality rules. </w:t>
      </w:r>
    </w:p>
    <w:p w14:paraId="01690A32" w14:textId="72C64C10" w:rsidR="7560A895" w:rsidRDefault="001C73C0"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w:t>
      </w:r>
      <w:r w:rsidR="7560A895"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3E88222F" w:rsidR="00FF7784" w:rsidRDefault="00FF7784" w:rsidP="00E6298B">
      <w:pPr>
        <w:ind w:right="107"/>
        <w:jc w:val="both"/>
        <w:rPr>
          <w:sz w:val="24"/>
          <w:szCs w:val="24"/>
        </w:rPr>
      </w:pPr>
    </w:p>
    <w:p w14:paraId="0B06A244" w14:textId="77777777" w:rsidR="007E1A88" w:rsidRPr="00E57D72" w:rsidRDefault="007E1A88" w:rsidP="007E1A88">
      <w:pPr>
        <w:rPr>
          <w:rFonts w:cstheme="minorHAnsi"/>
          <w:sz w:val="22"/>
          <w:szCs w:val="22"/>
        </w:rPr>
      </w:pPr>
      <w:r>
        <w:rPr>
          <w:rFonts w:cstheme="minorHAnsi"/>
          <w:sz w:val="24"/>
          <w:szCs w:val="24"/>
        </w:rPr>
        <w:t xml:space="preserve">    </w:t>
      </w:r>
      <w:r w:rsidRPr="00E57D72">
        <w:rPr>
          <w:rFonts w:cstheme="minorHAnsi"/>
          <w:sz w:val="22"/>
          <w:szCs w:val="22"/>
        </w:rPr>
        <w:t xml:space="preserve">This essay will outline the coping strategies I applied during my initial 6 months of police training to develop my resilience and minimise my stress. I will be discussing and comparing how each strategy I applied helped and will be looking at how one coping strategy differed from the other.  </w:t>
      </w:r>
    </w:p>
    <w:p w14:paraId="7416D7C5" w14:textId="77777777" w:rsidR="007E1A88" w:rsidRPr="00E57D72" w:rsidRDefault="007E1A88" w:rsidP="007E1A88">
      <w:pPr>
        <w:rPr>
          <w:sz w:val="22"/>
          <w:szCs w:val="22"/>
        </w:rPr>
      </w:pPr>
      <w:r w:rsidRPr="00E57D72">
        <w:rPr>
          <w:sz w:val="22"/>
          <w:szCs w:val="22"/>
        </w:rPr>
        <w:t xml:space="preserve">  </w:t>
      </w:r>
    </w:p>
    <w:p w14:paraId="188BCB72" w14:textId="2DC2D35F" w:rsidR="007E1A88" w:rsidRPr="00E57D72" w:rsidRDefault="007E1A88" w:rsidP="007E1A88">
      <w:pPr>
        <w:rPr>
          <w:rFonts w:cstheme="minorHAnsi"/>
          <w:sz w:val="22"/>
          <w:szCs w:val="22"/>
        </w:rPr>
      </w:pPr>
      <w:r w:rsidRPr="00E57D72">
        <w:rPr>
          <w:sz w:val="22"/>
          <w:szCs w:val="22"/>
        </w:rPr>
        <w:t xml:space="preserve">     During the initial 6 months of learning I found two main areas in which contributed to me having to develop coping strategies to minimise stress and to develop my resilience. The first being the high volume work load that we were to complete and the second being the time spent within a class room setting. </w:t>
      </w:r>
      <w:r w:rsidRPr="00E57D72">
        <w:rPr>
          <w:rFonts w:cstheme="minorHAnsi"/>
          <w:sz w:val="22"/>
          <w:szCs w:val="22"/>
        </w:rPr>
        <w:t xml:space="preserve">The work I was set was a mixture of exam revision, statement writing tasks, preparing for practical assessments and preparing for group presentations, I found that this mixed with being confined to a classroom would on times make me feel stressed. Developing coping strategies allowed me to overcome such difficulties to minimise such stress and develop my resilience. According to Lazarus and </w:t>
      </w:r>
      <w:proofErr w:type="spellStart"/>
      <w:r w:rsidRPr="00E57D72">
        <w:rPr>
          <w:rFonts w:cstheme="minorHAnsi"/>
          <w:sz w:val="22"/>
          <w:szCs w:val="22"/>
        </w:rPr>
        <w:t>Folkman</w:t>
      </w:r>
      <w:proofErr w:type="spellEnd"/>
      <w:r w:rsidRPr="00E57D72">
        <w:rPr>
          <w:rFonts w:cstheme="minorHAnsi"/>
          <w:sz w:val="22"/>
          <w:szCs w:val="22"/>
        </w:rPr>
        <w:t>, 1984, coping is defined as a way a person uses their behaviour and thoughts to manage individual and external demands of situations that are considered stressful. I feel I developed many ways in which assisted me to cope with my work demands, these were a combination of cognitive and behavioural strategies which consisted of, exercising, listening to music on the drive home, speaking with family and friends about my day and making lists during the exam periods.</w:t>
      </w:r>
    </w:p>
    <w:p w14:paraId="477D612F" w14:textId="77777777" w:rsidR="007E1A88" w:rsidRPr="00E57D72" w:rsidRDefault="007E1A88" w:rsidP="007E1A88">
      <w:pPr>
        <w:rPr>
          <w:rFonts w:cstheme="minorHAnsi"/>
          <w:sz w:val="22"/>
          <w:szCs w:val="22"/>
        </w:rPr>
      </w:pPr>
      <w:r w:rsidRPr="00E57D72">
        <w:rPr>
          <w:rFonts w:cstheme="minorHAnsi"/>
          <w:sz w:val="22"/>
          <w:szCs w:val="22"/>
        </w:rPr>
        <w:t xml:space="preserve">  </w:t>
      </w:r>
    </w:p>
    <w:p w14:paraId="4608857E" w14:textId="256F6E5C" w:rsidR="007E1A88" w:rsidRPr="00E57D72" w:rsidRDefault="007E1A88" w:rsidP="007E1A88">
      <w:pPr>
        <w:rPr>
          <w:rFonts w:cstheme="minorHAnsi"/>
          <w:sz w:val="22"/>
          <w:szCs w:val="22"/>
        </w:rPr>
      </w:pPr>
      <w:r w:rsidRPr="00E57D72">
        <w:rPr>
          <w:rFonts w:cstheme="minorHAnsi"/>
          <w:sz w:val="22"/>
          <w:szCs w:val="22"/>
        </w:rPr>
        <w:t xml:space="preserve">     Firstly I am going to talk about how I used exercise as a coping strategy. I used going to the gym to do workouts such as cardio and strength training as well as home yoga and meditation techniques to minimise any stress I felt. Exercising for me helped as it would allow me to get into my own zone and would allow me to let off steam which in turn would relieve and control any stress I felt as a result of my day of learning. This is a strategy that was outlined by </w:t>
      </w:r>
      <w:hyperlink r:id="rId12" w:history="1">
        <w:proofErr w:type="spellStart"/>
        <w:r w:rsidRPr="00E57D72">
          <w:rPr>
            <w:rStyle w:val="Hyperlink"/>
            <w:rFonts w:cstheme="minorHAnsi"/>
            <w:color w:val="auto"/>
            <w:sz w:val="22"/>
            <w:szCs w:val="22"/>
          </w:rPr>
          <w:t>Waehner</w:t>
        </w:r>
        <w:proofErr w:type="spellEnd"/>
        <w:r w:rsidRPr="00E57D72">
          <w:rPr>
            <w:rStyle w:val="Hyperlink"/>
            <w:rFonts w:cstheme="minorHAnsi"/>
            <w:color w:val="auto"/>
            <w:sz w:val="22"/>
            <w:szCs w:val="22"/>
          </w:rPr>
          <w:t>,</w:t>
        </w:r>
      </w:hyperlink>
      <w:r w:rsidRPr="00E57D72">
        <w:rPr>
          <w:rFonts w:cstheme="minorHAnsi"/>
          <w:sz w:val="22"/>
          <w:szCs w:val="22"/>
        </w:rPr>
        <w:t xml:space="preserve"> 2018 in her article Exercise: The best stress relief, she held </w:t>
      </w:r>
    </w:p>
    <w:p w14:paraId="61A3DB29" w14:textId="77777777" w:rsidR="007E1A88" w:rsidRPr="00E57D72" w:rsidRDefault="007E1A88" w:rsidP="007E1A88">
      <w:pPr>
        <w:ind w:left="720"/>
        <w:rPr>
          <w:rFonts w:cstheme="minorHAnsi"/>
          <w:sz w:val="22"/>
          <w:szCs w:val="22"/>
        </w:rPr>
      </w:pPr>
    </w:p>
    <w:p w14:paraId="4FF60BA3" w14:textId="1B4282E2" w:rsidR="007E1A88" w:rsidRPr="00E57D72" w:rsidRDefault="007E1A88" w:rsidP="007E1A88">
      <w:pPr>
        <w:ind w:left="720"/>
        <w:rPr>
          <w:rFonts w:cstheme="minorHAnsi"/>
          <w:sz w:val="22"/>
          <w:szCs w:val="22"/>
        </w:rPr>
      </w:pPr>
      <w:r w:rsidRPr="00E57D72">
        <w:rPr>
          <w:rFonts w:cstheme="minorHAnsi"/>
          <w:sz w:val="22"/>
          <w:szCs w:val="22"/>
        </w:rPr>
        <w:t xml:space="preserve">“Good old cardio or strength training workouts are perfect for getting your stress under control. Your heart rate is probably already elevated from stress and a good work out will help use that to get rid of any extra tension and make you feel more relaxed”. </w:t>
      </w:r>
    </w:p>
    <w:p w14:paraId="747FDE06" w14:textId="77777777" w:rsidR="007E1A88" w:rsidRPr="00E57D72" w:rsidRDefault="007E1A88" w:rsidP="007E1A88">
      <w:pPr>
        <w:jc w:val="both"/>
        <w:rPr>
          <w:rFonts w:cstheme="minorHAnsi"/>
          <w:sz w:val="22"/>
          <w:szCs w:val="22"/>
        </w:rPr>
      </w:pPr>
    </w:p>
    <w:p w14:paraId="2D295664" w14:textId="143C9DD6" w:rsidR="007E1A88" w:rsidRPr="00E57D72" w:rsidRDefault="007E1A88" w:rsidP="007E1A88">
      <w:pPr>
        <w:jc w:val="both"/>
        <w:rPr>
          <w:rFonts w:cstheme="minorHAnsi"/>
          <w:sz w:val="22"/>
          <w:szCs w:val="22"/>
        </w:rPr>
      </w:pPr>
      <w:r w:rsidRPr="00E57D72">
        <w:rPr>
          <w:rFonts w:cstheme="minorHAnsi"/>
          <w:sz w:val="22"/>
          <w:szCs w:val="22"/>
        </w:rPr>
        <w:t xml:space="preserve">Getting out and exercising at the gym helped because I was within an active setting, whereas being sat in a classroom for the majority of the day would often heighten the stress I was feeling and so exercising became an effective coping strategy that combatted both the stress I felt due to my workload and the stress I felt due to the class room setting. I also started to download yoga and meditation apps onto my mobile and laptop which on the days I did not exercise at the gym I would use at home. I found that yoga and meditation was something that allowed to me relax as it would divert my stressful thoughts into something calming. I used yoga and meditation because it quiets your mind and relaxes your body this was an effective way to minimise my stress levels.  I felt that this coping strategy also helped me to develop resilience because each time I would exercise I would </w:t>
      </w:r>
      <w:r w:rsidRPr="00E57D72">
        <w:rPr>
          <w:rFonts w:cstheme="minorHAnsi"/>
          <w:sz w:val="22"/>
          <w:szCs w:val="22"/>
        </w:rPr>
        <w:lastRenderedPageBreak/>
        <w:t xml:space="preserve">overcome any difficulties from that day, I would feel much more relaxed and in control and would then feel ready to take on any challenges the next day as I developed the mind-set that I can overcome any obstacle that I may face by using coping strategies such as exercising. </w:t>
      </w:r>
    </w:p>
    <w:p w14:paraId="12C6F9E1" w14:textId="77777777" w:rsidR="007E1A88" w:rsidRPr="00E57D72" w:rsidRDefault="007E1A88" w:rsidP="007E1A88">
      <w:pPr>
        <w:jc w:val="both"/>
        <w:rPr>
          <w:rFonts w:cstheme="minorHAnsi"/>
          <w:sz w:val="22"/>
          <w:szCs w:val="22"/>
        </w:rPr>
      </w:pPr>
      <w:r w:rsidRPr="00E57D72">
        <w:rPr>
          <w:rFonts w:cstheme="minorHAnsi"/>
          <w:sz w:val="22"/>
          <w:szCs w:val="22"/>
        </w:rPr>
        <w:t xml:space="preserve">  </w:t>
      </w:r>
    </w:p>
    <w:p w14:paraId="25E3FC91" w14:textId="4959B520" w:rsidR="007E1A88" w:rsidRPr="00E57D72" w:rsidRDefault="007E1A88" w:rsidP="007E1A88">
      <w:pPr>
        <w:jc w:val="both"/>
        <w:rPr>
          <w:rFonts w:cstheme="minorHAnsi"/>
          <w:sz w:val="22"/>
          <w:szCs w:val="22"/>
        </w:rPr>
      </w:pPr>
      <w:r w:rsidRPr="00E57D72">
        <w:rPr>
          <w:rFonts w:cstheme="minorHAnsi"/>
          <w:sz w:val="22"/>
          <w:szCs w:val="22"/>
        </w:rPr>
        <w:t xml:space="preserve">   The next coping strategy in which I developed was listening to music on my drive home from training. It became apparent to me that listening to music would take my mind off my workload, I found that because I enjoy listening to music it would divert my attention from the on goings of the day or from any tasks or work I had been assigned and acted as a distraction, I as a result found that listening to music would mean that when I got home I would feel motivated to complete any tasks or work outstanding because my stress level had decreased. The motivation I then felt would mean that I could be proactive with my workload. Collingwood, 2018 outlined this theory within her article ‘The power of music to reduce stresses she indicated that “Productivity increases when stress is reduced, so this is another area where you can gain vast rewards” for me listening to music reduced my stress levels which in turn had a positive effect on my productivity and my reward was the knock on effect It would have to my stress levels. I found I would complete work which would decrease my workload which then meant my stress levels were controlled.  This also helped develop my resilience, I would be confronted with a tough situation but implemented a strategy which worked well for myself which allowed me to gain some control to overcome such challenges. Compared with exercising, this coping strategy for me worked better, this is because after going to the gym I would feel so worn-out that I didn’t feel motivated to complete any work that evening and following yoga or meditation I felt so relaxed and composed that the thought of attempting to complete work would make my stress levels increase again. Listening to music however, was for me a strategy that cleared my mind as well as acting as a motivator and subsequently was more effective and rewarding.</w:t>
      </w:r>
    </w:p>
    <w:p w14:paraId="22C9DA3A" w14:textId="77777777" w:rsidR="007E1A88" w:rsidRPr="00E57D72" w:rsidRDefault="007E1A88" w:rsidP="007E1A88">
      <w:pPr>
        <w:rPr>
          <w:rFonts w:cstheme="minorHAnsi"/>
          <w:sz w:val="22"/>
          <w:szCs w:val="22"/>
        </w:rPr>
      </w:pPr>
      <w:r w:rsidRPr="00E57D72">
        <w:rPr>
          <w:rFonts w:cstheme="minorHAnsi"/>
          <w:sz w:val="22"/>
          <w:szCs w:val="22"/>
        </w:rPr>
        <w:t xml:space="preserve">   </w:t>
      </w:r>
    </w:p>
    <w:p w14:paraId="365D1008" w14:textId="0E7CEF27" w:rsidR="007E1A88" w:rsidRPr="00E57D72" w:rsidRDefault="007E1A88" w:rsidP="007E1A88">
      <w:pPr>
        <w:rPr>
          <w:rFonts w:cstheme="minorHAnsi"/>
          <w:sz w:val="22"/>
          <w:szCs w:val="22"/>
        </w:rPr>
      </w:pPr>
      <w:r w:rsidRPr="00E57D72">
        <w:rPr>
          <w:rFonts w:cstheme="minorHAnsi"/>
          <w:sz w:val="22"/>
          <w:szCs w:val="22"/>
        </w:rPr>
        <w:t xml:space="preserve">   The third coping strategy which I implemented was talking to close family and friends regarding how I was feeling and generally about my day. Hansen, 2015 talks about how talking to someone is sometimes enough to release the stress you are feeling, and by talking about how you are feeling it can open up opportunities for someone to give you advice or for someone to share a familiar experience they may have had that would help you overcome how you are feeling. My family and friends were invaluable during my initial 6 months training, they continuously motivated me to do well and when they could, would listen to me offload my feelings. I found offloading to them helped because I allowed me to release all the tensions I felt and they were able to provide me with words of advice as well as words of support. This strategy also helped build my resilience, my family and friends giving me advice and motivating me would help me overcome obstacles therefore helping me understand how to face such stressful feelings or situations in the future, it also allowed me to develop an understanding of how I myself can help others in the same way.  This coping strategy again had its flaw compared with the previous strategies discussed. Family and friends were not always available to talk with and sometimes they would have stresses of their own to deal with so it was not reasonable to burden them with my feelings which is why I preferred exercising and listening to music. </w:t>
      </w:r>
    </w:p>
    <w:p w14:paraId="357C41D5" w14:textId="77777777" w:rsidR="007E1A88" w:rsidRPr="00E57D72" w:rsidRDefault="007E1A88" w:rsidP="007E1A88">
      <w:pPr>
        <w:rPr>
          <w:rFonts w:cstheme="minorHAnsi"/>
          <w:sz w:val="22"/>
          <w:szCs w:val="22"/>
        </w:rPr>
      </w:pPr>
      <w:r w:rsidRPr="00E57D72">
        <w:rPr>
          <w:rFonts w:cstheme="minorHAnsi"/>
          <w:sz w:val="22"/>
          <w:szCs w:val="22"/>
        </w:rPr>
        <w:t xml:space="preserve">     </w:t>
      </w:r>
    </w:p>
    <w:p w14:paraId="2B3CD614" w14:textId="4CBABAD7" w:rsidR="007E1A88" w:rsidRPr="00E57D72" w:rsidRDefault="007E1A88" w:rsidP="007E1A88">
      <w:pPr>
        <w:rPr>
          <w:rFonts w:cstheme="minorHAnsi"/>
          <w:sz w:val="22"/>
          <w:szCs w:val="22"/>
        </w:rPr>
      </w:pPr>
      <w:r w:rsidRPr="00E57D72">
        <w:rPr>
          <w:rFonts w:cstheme="minorHAnsi"/>
          <w:sz w:val="22"/>
          <w:szCs w:val="22"/>
        </w:rPr>
        <w:t xml:space="preserve">    The last strategy I adopted was a cognitive approach. During my exam period my stress levels were heightened as the pressure of passing was something that was prominent within my class, In order to combat the stress I found it valuable to write to do lists. I would write a to do list in regards to what topics I needed to study, timeframes to complete revision for each topic as well as to do lists for my personal life. Having a structure was a major stress reliever for myself, I benefited greatly from having lists that told me what and when I needed to complete work and it gave me goals to work towards. Having such lists would mean I could plan and prepare and ensure work and tasks were completed on time “Lists act as stress relievers, goal achievers and life savers” (Rizzo, 2014). Making to do lists also allowed me to ensure I could have a good work life balance, I would know exactly what I needed to do and when I needed to do it by which would then mean that I could maintain a social life and engage with family and friends. This coping strategy also built my resilience as I would not allow the stress to get on top of me, I would adapt and create methods such as lists to sustain stability and overcome challenges “Resilience is not just your ability to </w:t>
      </w:r>
      <w:r w:rsidRPr="00E57D72">
        <w:rPr>
          <w:rFonts w:cstheme="minorHAnsi"/>
          <w:sz w:val="22"/>
          <w:szCs w:val="22"/>
        </w:rPr>
        <w:lastRenderedPageBreak/>
        <w:t xml:space="preserve">bounce back, but also your capacity to adapt in the face of challenging circumstances, whilst maintaining a stable mental wellbeing” (Mind.org.uk, 2013).  Compared with the other coping strategies I developed I believe this was the most valuable as it was the strategy that relived my stress levels the most. </w:t>
      </w:r>
    </w:p>
    <w:p w14:paraId="4ABE5FCE" w14:textId="77777777" w:rsidR="007E1A88" w:rsidRPr="00E57D72" w:rsidRDefault="007E1A88" w:rsidP="007E1A88">
      <w:pPr>
        <w:ind w:right="107"/>
        <w:jc w:val="both"/>
        <w:rPr>
          <w:rFonts w:cstheme="minorHAnsi"/>
          <w:sz w:val="22"/>
          <w:szCs w:val="22"/>
        </w:rPr>
      </w:pPr>
      <w:r w:rsidRPr="00E57D72">
        <w:rPr>
          <w:rFonts w:cstheme="minorHAnsi"/>
          <w:sz w:val="22"/>
          <w:szCs w:val="22"/>
        </w:rPr>
        <w:t xml:space="preserve">     </w:t>
      </w:r>
    </w:p>
    <w:p w14:paraId="07942C2F" w14:textId="14E8638A" w:rsidR="007E1A88" w:rsidRPr="00E57D72" w:rsidRDefault="007E1A88" w:rsidP="007E1A88">
      <w:pPr>
        <w:ind w:right="107"/>
        <w:jc w:val="both"/>
        <w:rPr>
          <w:sz w:val="22"/>
          <w:szCs w:val="22"/>
        </w:rPr>
      </w:pPr>
      <w:r w:rsidRPr="00E57D72">
        <w:rPr>
          <w:rFonts w:cstheme="minorHAnsi"/>
          <w:sz w:val="22"/>
          <w:szCs w:val="22"/>
        </w:rPr>
        <w:t xml:space="preserve">     In conclusion, I found that all the coping strategies in which I implemented helped in their own way. Being organised and prepared reduced my stress levels allowing me to complete work to a good standard, exercising allowed me to take time for myself and relax after a day of learning, listening to music acted as a stress reliever as I did something I enjoyed which led to me being motivated, and speaking about my day allowed me to off load any stresses I felt allowing me to receive advice and support along the way. The coping strategies also allowed me to build my resilience, they allowed me to overcome challenges, develop ways of recovering from stressful situations and helped me understand ways in which I can make alterations to adapt to changing situations.  The coping strategies I implemented allowed me to complete my work to a high standard and allowed me to remain stable and positive which lead to the success of me passing my training period.</w:t>
      </w:r>
    </w:p>
    <w:p w14:paraId="3B855813" w14:textId="77777777" w:rsidR="00FF7784" w:rsidRPr="00E57D72" w:rsidRDefault="00FF7784" w:rsidP="00E6298B">
      <w:pPr>
        <w:ind w:right="107"/>
        <w:jc w:val="both"/>
        <w:rPr>
          <w:sz w:val="22"/>
          <w:szCs w:val="22"/>
        </w:rPr>
      </w:pPr>
    </w:p>
    <w:p w14:paraId="670E1FB9" w14:textId="6273DBC3" w:rsidR="00FF7784" w:rsidRPr="00E57D72" w:rsidRDefault="007E1A88" w:rsidP="00E6298B">
      <w:pPr>
        <w:ind w:right="107"/>
        <w:jc w:val="both"/>
        <w:rPr>
          <w:sz w:val="22"/>
          <w:szCs w:val="22"/>
        </w:rPr>
      </w:pPr>
      <w:r w:rsidRPr="00E57D72">
        <w:rPr>
          <w:sz w:val="22"/>
          <w:szCs w:val="22"/>
        </w:rPr>
        <w:t>Word Count- 1648</w:t>
      </w:r>
    </w:p>
    <w:p w14:paraId="23E3F1EC" w14:textId="77777777" w:rsidR="00FF7784" w:rsidRPr="00E57D72" w:rsidRDefault="00FF7784" w:rsidP="00E6298B">
      <w:pPr>
        <w:ind w:right="107"/>
        <w:jc w:val="both"/>
        <w:rPr>
          <w:sz w:val="22"/>
          <w:szCs w:val="22"/>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16144">
          <w:headerReference w:type="even" r:id="rId13"/>
          <w:headerReference w:type="default" r:id="rId14"/>
          <w:footerReference w:type="even" r:id="rId15"/>
          <w:footerReference w:type="default" r:id="rId16"/>
          <w:headerReference w:type="first" r:id="rId17"/>
          <w:footerReference w:type="first" r:id="rId18"/>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CA78F80" w14:textId="274339D8" w:rsidR="007E1A88" w:rsidRPr="00E57D72" w:rsidRDefault="007E1A88" w:rsidP="007E1A88">
      <w:pPr>
        <w:rPr>
          <w:sz w:val="22"/>
          <w:szCs w:val="22"/>
        </w:rPr>
      </w:pPr>
      <w:r>
        <w:t xml:space="preserve">    </w:t>
      </w:r>
      <w:r w:rsidRPr="00E57D72">
        <w:rPr>
          <w:sz w:val="22"/>
          <w:szCs w:val="22"/>
        </w:rPr>
        <w:t xml:space="preserve">This is essay will discuss a policing incident involving conflict in which I played a significant role, the incident relates to a family who are well known to the police and involves two different subjects from within the same family. The incident was at first a simple incident whereby subject 1 had been accused of theft from his father and as a result the family wanted to make no formal complaint but did want subject 1 removed from the premises but due to circumstances that were to follow the incident became volatile. </w:t>
      </w:r>
    </w:p>
    <w:p w14:paraId="39653ED6" w14:textId="77777777" w:rsidR="007E1A88" w:rsidRPr="00E57D72" w:rsidRDefault="007E1A88" w:rsidP="007E1A88">
      <w:pPr>
        <w:rPr>
          <w:sz w:val="22"/>
          <w:szCs w:val="22"/>
        </w:rPr>
      </w:pPr>
      <w:r w:rsidRPr="00E57D72">
        <w:rPr>
          <w:sz w:val="22"/>
          <w:szCs w:val="22"/>
        </w:rPr>
        <w:t xml:space="preserve"> </w:t>
      </w:r>
    </w:p>
    <w:p w14:paraId="3338F4E5" w14:textId="2AA043E5" w:rsidR="007E1A88" w:rsidRPr="00E57D72" w:rsidRDefault="007E1A88" w:rsidP="007E1A88">
      <w:pPr>
        <w:rPr>
          <w:sz w:val="22"/>
          <w:szCs w:val="22"/>
        </w:rPr>
      </w:pPr>
      <w:r w:rsidRPr="00E57D72">
        <w:rPr>
          <w:sz w:val="22"/>
          <w:szCs w:val="22"/>
        </w:rPr>
        <w:t xml:space="preserve">       During a morning shift a call was received in which myself and my colleague attended, the call was regarding an ongoing domestic disturbance, myself and my colleague soon established the occupants of the address and any associates that may attend as well as an warning markers linked to the occupants, associates and address itself by asking over the radio for checks to be made by the control room. On arrival at the address myself and my colleague could hear shouting from within and so activated our body worn video camera and entered the property. The area in which the property is located is an area well known to the police, due to the location of the incident we wanted to deal with what was going on without alerting the occupants of the houses surrounding, any sort of police presence within this area would attract the local community and this is not something we wanted as it can become a distraction and can cause further conflict and disruption,  we therefore entered the property and closed the door behind us and prepared to calm the situation down by communicating with all parties separately. </w:t>
      </w:r>
    </w:p>
    <w:p w14:paraId="0936937B" w14:textId="77777777" w:rsidR="007E1A88" w:rsidRPr="00E57D72" w:rsidRDefault="007E1A88" w:rsidP="007E1A88">
      <w:pPr>
        <w:rPr>
          <w:sz w:val="22"/>
          <w:szCs w:val="22"/>
        </w:rPr>
      </w:pPr>
      <w:r w:rsidRPr="00E57D72">
        <w:rPr>
          <w:sz w:val="22"/>
          <w:szCs w:val="22"/>
        </w:rPr>
        <w:lastRenderedPageBreak/>
        <w:t xml:space="preserve"> </w:t>
      </w:r>
    </w:p>
    <w:p w14:paraId="2B17D567" w14:textId="665400E8" w:rsidR="007E1A88" w:rsidRPr="00E57D72" w:rsidRDefault="007E1A88" w:rsidP="007E1A88">
      <w:pPr>
        <w:rPr>
          <w:sz w:val="22"/>
          <w:szCs w:val="22"/>
        </w:rPr>
      </w:pPr>
      <w:r w:rsidRPr="00E57D72">
        <w:rPr>
          <w:sz w:val="22"/>
          <w:szCs w:val="22"/>
        </w:rPr>
        <w:t xml:space="preserve">      On entering the property subject 1 was sat on the staircase whilst the father who was the aggrieved was shouting for us to deal with him, there was a lot of shouting and there was also a small dog running around and barking at myself and my colleague. My colleague asked for the dog to be put into another room as it was disclosed to us that it has bitten before, the occupants of the house ignored my colleague and continued to shout at each other, as a result my colleague remained with subject 1 whilst I went into the living area with the aggrieved to speak with him about what had happened. We chose to separate subject 1 and the aggrieved because if they remained together we would not be able to effectively communicate with them as the tension and rage would have overpowered any rationality. When in the living area the aggrieved was still very irate I tried to communicate with him by asking him what had happened in a calm and considerate manner however due to his frustration he would not speak to me as I spoke with him, I therefore had to change by method of communication and therefore spoke to him with a stern tone, as police officers we always have to assess the situation we are faced with and because we face so many differing situations we continually have to change the way in which we speak with people, as outlined by </w:t>
      </w:r>
      <w:proofErr w:type="spellStart"/>
      <w:r w:rsidRPr="00E57D72">
        <w:rPr>
          <w:sz w:val="22"/>
          <w:szCs w:val="22"/>
        </w:rPr>
        <w:t>Tapscott</w:t>
      </w:r>
      <w:proofErr w:type="spellEnd"/>
      <w:r w:rsidRPr="00E57D72">
        <w:rPr>
          <w:sz w:val="22"/>
          <w:szCs w:val="22"/>
        </w:rPr>
        <w:t>;</w:t>
      </w:r>
    </w:p>
    <w:p w14:paraId="0B824E53" w14:textId="77777777" w:rsidR="00884B9B" w:rsidRDefault="007E1A88" w:rsidP="007E1A88">
      <w:pPr>
        <w:jc w:val="both"/>
        <w:rPr>
          <w:sz w:val="22"/>
          <w:szCs w:val="22"/>
        </w:rPr>
      </w:pPr>
      <w:r w:rsidRPr="00E57D72">
        <w:rPr>
          <w:sz w:val="22"/>
          <w:szCs w:val="22"/>
        </w:rPr>
        <w:t xml:space="preserve">   </w:t>
      </w:r>
    </w:p>
    <w:p w14:paraId="4C628C96" w14:textId="146AE8D1" w:rsidR="007E1A88" w:rsidRPr="00E57D72" w:rsidRDefault="00884B9B" w:rsidP="007E1A88">
      <w:pPr>
        <w:jc w:val="both"/>
        <w:rPr>
          <w:sz w:val="22"/>
          <w:szCs w:val="22"/>
        </w:rPr>
      </w:pPr>
      <w:r>
        <w:rPr>
          <w:sz w:val="22"/>
          <w:szCs w:val="22"/>
        </w:rPr>
        <w:t xml:space="preserve">    </w:t>
      </w:r>
      <w:r w:rsidR="007E1A88" w:rsidRPr="00E57D72">
        <w:rPr>
          <w:sz w:val="22"/>
          <w:szCs w:val="22"/>
        </w:rPr>
        <w:t xml:space="preserve">  </w:t>
      </w:r>
      <w:r>
        <w:rPr>
          <w:sz w:val="22"/>
          <w:szCs w:val="22"/>
        </w:rPr>
        <w:t>“</w:t>
      </w:r>
      <w:r w:rsidR="007E1A88" w:rsidRPr="00E57D72">
        <w:rPr>
          <w:sz w:val="22"/>
          <w:szCs w:val="22"/>
        </w:rPr>
        <w:t>Police need to adjust their tone and attitude depending on the situation they are presented with. Police officers need to show sympathy and comfort victims and at the same time are expected to lay down the law and show assertiveness and authority</w:t>
      </w:r>
      <w:r>
        <w:rPr>
          <w:sz w:val="22"/>
          <w:szCs w:val="22"/>
        </w:rPr>
        <w:t>”</w:t>
      </w:r>
      <w:r w:rsidR="007E1A88" w:rsidRPr="00E57D72">
        <w:rPr>
          <w:sz w:val="22"/>
          <w:szCs w:val="22"/>
        </w:rPr>
        <w:t xml:space="preserve"> (</w:t>
      </w:r>
      <w:proofErr w:type="spellStart"/>
      <w:r w:rsidR="007E1A88" w:rsidRPr="00E57D72">
        <w:rPr>
          <w:sz w:val="22"/>
          <w:szCs w:val="22"/>
        </w:rPr>
        <w:t>Tapscott</w:t>
      </w:r>
      <w:proofErr w:type="spellEnd"/>
      <w:r w:rsidR="007E1A88" w:rsidRPr="00E57D72">
        <w:rPr>
          <w:sz w:val="22"/>
          <w:szCs w:val="22"/>
        </w:rPr>
        <w:t>, 2006).</w:t>
      </w:r>
    </w:p>
    <w:p w14:paraId="415F10A1" w14:textId="77777777" w:rsidR="007E1A88" w:rsidRPr="00E57D72" w:rsidRDefault="007E1A88" w:rsidP="007E1A88">
      <w:pPr>
        <w:jc w:val="both"/>
        <w:rPr>
          <w:sz w:val="22"/>
          <w:szCs w:val="22"/>
        </w:rPr>
      </w:pPr>
      <w:r w:rsidRPr="00E57D72">
        <w:rPr>
          <w:sz w:val="22"/>
          <w:szCs w:val="22"/>
        </w:rPr>
        <w:t xml:space="preserve">   </w:t>
      </w:r>
    </w:p>
    <w:p w14:paraId="7BB82ADC" w14:textId="4AAEABD3" w:rsidR="007E1A88" w:rsidRPr="00E57D72" w:rsidRDefault="007E1A88" w:rsidP="007E1A88">
      <w:pPr>
        <w:jc w:val="both"/>
        <w:rPr>
          <w:sz w:val="22"/>
          <w:szCs w:val="22"/>
        </w:rPr>
      </w:pPr>
      <w:r w:rsidRPr="00E57D72">
        <w:rPr>
          <w:sz w:val="22"/>
          <w:szCs w:val="22"/>
        </w:rPr>
        <w:t xml:space="preserve">     Following the adjustment of my tone the aggrieved began to calm down and explain to me what had happened, he outlined that subject 1 had stolen money from him and he wanted him gone from the property. In the living area was also the subject’s mother and two sisters who were also speaking with myself and explaining how subject 1’s behaviour had effected them as a family. Throughout my conversation with the family of subject 1 I used my communications skills effectively in a variety of different ways, varying from verbal communication to establish the circumstances of the incident, active listening by nodding my head and showing elements of reflective listening which as outlined by Spacey (2017) in his article which discusses the 7 examples of active listening,  is when you repeat key points back to the person as well as asking questions that are relevant and important about the situation you are discussing, this way of communicating is a way in which as a police officer you can use to minimise the risk of conflict as the person whom you are engaging with can see that you are understanding  what they are saying. I used both open and closed questions throughout, I used closed questions when needing to establish facts such as “has he stolen from you before” and “do you want to make a formal complaint” and I then used open questions to allow them to express how they were feeling about the situation and to establish what exactly had been stolen. “Questioning can involve closed questions (with a yes or no answer), open questions which need fuller answers and reflective questions to check your understanding” (Bryant and Bryant 2012).</w:t>
      </w:r>
    </w:p>
    <w:p w14:paraId="7D3FA5D3" w14:textId="77777777" w:rsidR="007E1A88" w:rsidRPr="00E57D72" w:rsidRDefault="007E1A88" w:rsidP="007E1A88">
      <w:pPr>
        <w:jc w:val="both"/>
        <w:rPr>
          <w:sz w:val="22"/>
          <w:szCs w:val="22"/>
        </w:rPr>
      </w:pPr>
      <w:r w:rsidRPr="00E57D72">
        <w:rPr>
          <w:sz w:val="22"/>
          <w:szCs w:val="22"/>
        </w:rPr>
        <w:t xml:space="preserve">   </w:t>
      </w:r>
    </w:p>
    <w:p w14:paraId="635127FD" w14:textId="3DAF81F5" w:rsidR="007E1A88" w:rsidRPr="00E57D72" w:rsidRDefault="007E1A88" w:rsidP="007E1A88">
      <w:pPr>
        <w:jc w:val="both"/>
        <w:rPr>
          <w:sz w:val="22"/>
          <w:szCs w:val="22"/>
        </w:rPr>
      </w:pPr>
      <w:r w:rsidRPr="00E57D72">
        <w:rPr>
          <w:sz w:val="22"/>
          <w:szCs w:val="22"/>
        </w:rPr>
        <w:t xml:space="preserve">     Once I had established what the aggrieved wanted I went to speak with my colleague who at this point had gone upstairs with subject 1 as he had already expressed to my colleague that he wished to leave the address and so he went upstairs to gather his belongings. Whilst upstairs the subject’s dog began to again bark at myself and my colleague and my colleague again requested him to keep the dog under control and so the subject held the dog whilst in the bedroom. After advising my colleague of what the aggrieved requested we were ready to take the subject to another location, my colleague began to walk down the stairs and the dog ran behind her and bit my colleague to the lower leg causing injury. Following the subject realising what had happened he then grabbed the dog and smacked it and shouted at it for biting. This is when the situation began to become volatile again. My colleague asked me to remain with the subject whilst she went to speak with our supervisor over the radio as we were now in a situation where the dog has bitten a human, whilst downstairs the family had asked what had happened and when advised the dog had bitten they also began shouting again. The father of the subject was now shouting that he wanted subject 1 arrested for the theft and he was shouting at subject 1 because he hadn’t listened to officers when he was asked to put the dog in a </w:t>
      </w:r>
      <w:proofErr w:type="gramStart"/>
      <w:r w:rsidRPr="00E57D72">
        <w:rPr>
          <w:sz w:val="22"/>
          <w:szCs w:val="22"/>
        </w:rPr>
        <w:lastRenderedPageBreak/>
        <w:t>separate</w:t>
      </w:r>
      <w:proofErr w:type="gramEnd"/>
      <w:r w:rsidRPr="00E57D72">
        <w:rPr>
          <w:sz w:val="22"/>
          <w:szCs w:val="22"/>
        </w:rPr>
        <w:t xml:space="preserve"> room. The family at this point were apologetic for the dog biting my colleague and seemed to be understanding of the situation. </w:t>
      </w:r>
    </w:p>
    <w:p w14:paraId="46853517" w14:textId="77777777" w:rsidR="007E1A88" w:rsidRPr="00E57D72" w:rsidRDefault="007E1A88" w:rsidP="007E1A88">
      <w:pPr>
        <w:jc w:val="both"/>
        <w:rPr>
          <w:sz w:val="22"/>
          <w:szCs w:val="22"/>
        </w:rPr>
      </w:pPr>
      <w:r w:rsidRPr="00E57D72">
        <w:rPr>
          <w:sz w:val="22"/>
          <w:szCs w:val="22"/>
        </w:rPr>
        <w:t xml:space="preserve">  </w:t>
      </w:r>
    </w:p>
    <w:p w14:paraId="3B780EAB" w14:textId="1447DAB7" w:rsidR="007E1A88" w:rsidRPr="00E57D72" w:rsidRDefault="007E1A88" w:rsidP="007E1A88">
      <w:pPr>
        <w:jc w:val="both"/>
        <w:rPr>
          <w:sz w:val="22"/>
          <w:szCs w:val="22"/>
        </w:rPr>
      </w:pPr>
      <w:r w:rsidRPr="00E57D72">
        <w:rPr>
          <w:sz w:val="22"/>
          <w:szCs w:val="22"/>
        </w:rPr>
        <w:t xml:space="preserve">      Further to my colleague speaking with our supervisor two more members of our team joined us at the address, they made their way upstairs to speak with subject 1 who was still holding the dog, they asked him to put the dog down to which he refused he kept saying “you aren’t having my dog” and was becoming very agitated and aggressive towards us. My colleague tried to explain to subject 1 that the dog had bitten someone and so it would need to be assessed by a professional to see if it was a dangerous dog. Subject 1 eventually put the dog down but soon became aggressive with officers swearing at them and gesturing at them. I was at this point stood on the stairs and my colleagues were at the top of the stairs in a small space we knew that the situation could become volatile at any minute and the small space we were in could become dangerous, we attempted to coax subject 1 downstairs as he needed to be arrested for being in control of a dangerous dog and theft however, subject 1 knew this would be the case and as a result became aggressive and tried to get passed officers using his body and arms. Now that the situation had escalated and due to the small space we were subjected to officers had to risk assess the situation and assess the risk of harm “A risk assessment is the means by which identified risks can be balanced against the benefits” (</w:t>
      </w:r>
      <w:proofErr w:type="spellStart"/>
      <w:r w:rsidRPr="00E57D72">
        <w:rPr>
          <w:sz w:val="22"/>
          <w:szCs w:val="22"/>
        </w:rPr>
        <w:t>Harfield</w:t>
      </w:r>
      <w:proofErr w:type="spellEnd"/>
      <w:r w:rsidRPr="00E57D72">
        <w:rPr>
          <w:sz w:val="22"/>
          <w:szCs w:val="22"/>
        </w:rPr>
        <w:t xml:space="preserve">, 2009 p.383). During this situation we decided it was necessary to put hands on subject 1 to try and place handcuffs on him and remove him from the small space but he fought back, this resulted in subject 1 being put to the floor and restrained, handcuffs were applied and it was at this point when he was under control I used Code G of the Police and Criminal Evidence Act 1984 and arrested him for the above offences. The use of force in this situation was necessary due to the small space in which everyone was in and also due to the behaviour of subject 1 towards officers, if officers had not used force then it could have ended in injury to subject 1 and themselves. </w:t>
      </w:r>
    </w:p>
    <w:p w14:paraId="2046F46F" w14:textId="77777777" w:rsidR="007E1A88" w:rsidRPr="00E57D72" w:rsidRDefault="007E1A88" w:rsidP="007E1A88">
      <w:pPr>
        <w:jc w:val="both"/>
        <w:rPr>
          <w:sz w:val="22"/>
          <w:szCs w:val="22"/>
        </w:rPr>
      </w:pPr>
      <w:r w:rsidRPr="00E57D72">
        <w:rPr>
          <w:sz w:val="22"/>
          <w:szCs w:val="22"/>
        </w:rPr>
        <w:t xml:space="preserve">  </w:t>
      </w:r>
    </w:p>
    <w:p w14:paraId="07D79655" w14:textId="79C1384D" w:rsidR="007E1A88" w:rsidRPr="00E57D72" w:rsidRDefault="007E1A88" w:rsidP="007E1A88">
      <w:pPr>
        <w:jc w:val="both"/>
        <w:rPr>
          <w:sz w:val="22"/>
          <w:szCs w:val="22"/>
        </w:rPr>
      </w:pPr>
      <w:r w:rsidRPr="00E57D72">
        <w:rPr>
          <w:sz w:val="22"/>
          <w:szCs w:val="22"/>
        </w:rPr>
        <w:t xml:space="preserve">     Once subject 1 had been detained I then placed him in the back of the police van whilst my colleagues called for someone to come and remove the dog from the premises. Whilst we were all outside a male approached the house, the male is someone who is known to the police and so my colleague began to approach the house to see what was going on, whilst approaching the male exited the house with the dog on a lead, my colleague explained to him that he could not take the dog as it had just bitten someone and the male who I will now refer to as subject 2 also became agitated, he was stating that it was his dog and he would not let us take him away. My colleagues tried to reason with subject 2 however he did not respond well, he picked the dog up and ran back inside the house. Subject 2 was in the dining area he was screaming and shouting at myself and my colleagues saying “you aren’t taking my fucking dog, I will fight anyone I have to”, he was red in the face and spitting as he shouted, he was very irate and uncontrollable. The family also began to turn on officers shouting at us saying we were going to affect subject 2’s mental health and there’s no need for us to take the dog, they were becoming very obstructive when previously they had been so understanding.  Subject 2 then went upstairs with the dog and locked himself in the front bedroom of the house, I at this point exited the house and stood on the road outside to see if I could see him in the window, he was in the window of the bedroom making gestures that he was going to hurt himself still screaming. </w:t>
      </w:r>
    </w:p>
    <w:p w14:paraId="0ED1A484" w14:textId="77777777" w:rsidR="007E1A88" w:rsidRPr="00E57D72" w:rsidRDefault="007E1A88" w:rsidP="007E1A88">
      <w:pPr>
        <w:jc w:val="both"/>
        <w:rPr>
          <w:sz w:val="22"/>
          <w:szCs w:val="22"/>
        </w:rPr>
      </w:pPr>
      <w:r w:rsidRPr="00E57D72">
        <w:rPr>
          <w:sz w:val="22"/>
          <w:szCs w:val="22"/>
        </w:rPr>
        <w:t xml:space="preserve">    </w:t>
      </w:r>
    </w:p>
    <w:p w14:paraId="74AEF70B" w14:textId="1D6D8CE0" w:rsidR="007E1A88" w:rsidRPr="00E57D72" w:rsidRDefault="007E1A88" w:rsidP="007E1A88">
      <w:pPr>
        <w:jc w:val="both"/>
        <w:rPr>
          <w:sz w:val="22"/>
          <w:szCs w:val="22"/>
        </w:rPr>
      </w:pPr>
      <w:r w:rsidRPr="00E57D72">
        <w:rPr>
          <w:sz w:val="22"/>
          <w:szCs w:val="22"/>
        </w:rPr>
        <w:t xml:space="preserve">     Further back up was called to the address as the situation had now become very unpredictable. I remained outside of the address as the situation had now attracted many members of the community, they were all stood around the address and in the gardens of the neighbouring houses, I asked them all to stay back and stopped anyone from walking past the house, because the situation was erratic and I didn’t want any other members of the public getting involved or potentially injured. Whilst outside subject 2 was then carried out by approximately 4 officers, he had to be restrained due to his behaviour towards officers whilst inside the address, he was carried out and placed on the floor because he was kicking out at officers, limb restraints had to be applied as a result of his actions towards officers. It was at this point I learned that whilst inside the address subject 2 had become very aggressive towards officers and had to be restrained and was arrested for obstructing an officer carrying out his duty.  In regards to the use of force used on both subject 1 and subject 2 I feel this </w:t>
      </w:r>
      <w:r w:rsidRPr="00E57D72">
        <w:rPr>
          <w:sz w:val="22"/>
          <w:szCs w:val="22"/>
        </w:rPr>
        <w:lastRenderedPageBreak/>
        <w:t>was necessary in order to prevent harm to themselves or others and in order to prevent further injury being caused by the dog involved. The members of the community who had congregated within the street were criticising us as police for the force used however, they did not witness the on goings within the address.</w:t>
      </w:r>
    </w:p>
    <w:p w14:paraId="74097B58" w14:textId="77777777" w:rsidR="00884B9B" w:rsidRDefault="007E1A88" w:rsidP="007E1A88">
      <w:pPr>
        <w:jc w:val="both"/>
        <w:rPr>
          <w:sz w:val="22"/>
          <w:szCs w:val="22"/>
        </w:rPr>
      </w:pPr>
      <w:r w:rsidRPr="00E57D72">
        <w:rPr>
          <w:sz w:val="22"/>
          <w:szCs w:val="22"/>
        </w:rPr>
        <w:t xml:space="preserve">   </w:t>
      </w:r>
    </w:p>
    <w:p w14:paraId="77485BBA" w14:textId="6ACABBBC" w:rsidR="007E1A88" w:rsidRPr="00E57D72" w:rsidRDefault="00884B9B" w:rsidP="007E1A88">
      <w:pPr>
        <w:jc w:val="both"/>
        <w:rPr>
          <w:sz w:val="22"/>
          <w:szCs w:val="22"/>
        </w:rPr>
      </w:pPr>
      <w:r>
        <w:rPr>
          <w:sz w:val="22"/>
          <w:szCs w:val="22"/>
        </w:rPr>
        <w:t xml:space="preserve">    </w:t>
      </w:r>
      <w:r w:rsidR="007E1A88" w:rsidRPr="00E57D72">
        <w:rPr>
          <w:sz w:val="22"/>
          <w:szCs w:val="22"/>
        </w:rPr>
        <w:t xml:space="preserve"> The emotional versus rational brain theory was a major contributing factor to the outbreak of conflict in this incident, as previously mentioned the area was one known to the police due to the criminality that took place and therefore members of this community and the subjects involved already have a negative perception of us as police officers and as a result do not think rationally but think emotionally based on experience. The perception of the police and the heightened emotions did not allow the subjects to think rationally about their actions, had they have mirrored the way in which we communicated with them and had they taken a step back to think about their actions then conflict would not have been </w:t>
      </w:r>
      <w:r w:rsidR="007E1A88" w:rsidRPr="00E57D72">
        <w:rPr>
          <w:rFonts w:cstheme="minorHAnsi"/>
          <w:sz w:val="22"/>
          <w:szCs w:val="22"/>
        </w:rPr>
        <w:t>present however, neither subjects took the time to assess the situation because their emotions completely took over “ Your rational brain represents your ability to reason through various options whilst your emotional brain represents your instincts, impulses, and intuition” (</w:t>
      </w:r>
      <w:proofErr w:type="spellStart"/>
      <w:r w:rsidR="007E1A88" w:rsidRPr="00E57D72">
        <w:rPr>
          <w:rFonts w:cstheme="minorHAnsi"/>
          <w:sz w:val="22"/>
          <w:szCs w:val="22"/>
        </w:rPr>
        <w:t>Oppong</w:t>
      </w:r>
      <w:proofErr w:type="spellEnd"/>
      <w:r w:rsidR="007E1A88" w:rsidRPr="00E57D72">
        <w:rPr>
          <w:rFonts w:cstheme="minorHAnsi"/>
          <w:sz w:val="22"/>
          <w:szCs w:val="22"/>
        </w:rPr>
        <w:t xml:space="preserve">, 2019). </w:t>
      </w:r>
    </w:p>
    <w:p w14:paraId="1EBA861E" w14:textId="77777777" w:rsidR="007E1A88" w:rsidRPr="00E57D72" w:rsidRDefault="007E1A88" w:rsidP="007E1A88">
      <w:pPr>
        <w:jc w:val="both"/>
        <w:rPr>
          <w:sz w:val="22"/>
          <w:szCs w:val="22"/>
        </w:rPr>
      </w:pPr>
      <w:r w:rsidRPr="00E57D72">
        <w:rPr>
          <w:sz w:val="22"/>
          <w:szCs w:val="22"/>
        </w:rPr>
        <w:t xml:space="preserve">  </w:t>
      </w:r>
    </w:p>
    <w:p w14:paraId="2DF3DCCB" w14:textId="456D5E35" w:rsidR="007E1A88" w:rsidRPr="00E57D72" w:rsidRDefault="007E1A88" w:rsidP="007E1A88">
      <w:pPr>
        <w:jc w:val="both"/>
        <w:rPr>
          <w:sz w:val="22"/>
          <w:szCs w:val="22"/>
        </w:rPr>
      </w:pPr>
      <w:r w:rsidRPr="00E57D72">
        <w:rPr>
          <w:sz w:val="22"/>
          <w:szCs w:val="22"/>
        </w:rPr>
        <w:t xml:space="preserve">     When discussing conflict I think the theory </w:t>
      </w:r>
      <w:proofErr w:type="spellStart"/>
      <w:r w:rsidRPr="00E57D72">
        <w:rPr>
          <w:sz w:val="22"/>
          <w:szCs w:val="22"/>
        </w:rPr>
        <w:t>Betaris</w:t>
      </w:r>
      <w:proofErr w:type="spellEnd"/>
      <w:r w:rsidRPr="00E57D72">
        <w:rPr>
          <w:sz w:val="22"/>
          <w:szCs w:val="22"/>
        </w:rPr>
        <w:t xml:space="preserve"> box is a theory that links well with the outcome of this incident, this theory is all about how the behaviour you display is often the behaviour you receive, “The natural outcome of this model is that if there is negative attitudes or behaviours then they will continue to escalate until there is a conflict” (Police Geek, 2012). As a police officer you face </w:t>
      </w:r>
      <w:r w:rsidRPr="00E57D72">
        <w:rPr>
          <w:rFonts w:cstheme="minorHAnsi"/>
          <w:sz w:val="22"/>
          <w:szCs w:val="22"/>
        </w:rPr>
        <w:t xml:space="preserve">a variety of different incidents and many different types of individuals therefore we always have to be mindful of the potential outcomes of a situation, we can never attend an incident with the thought that nothing will escalate as this is not always the case “An </w:t>
      </w:r>
      <w:r w:rsidRPr="00E57D72">
        <w:rPr>
          <w:rFonts w:cstheme="minorHAnsi"/>
          <w:sz w:val="22"/>
          <w:szCs w:val="22"/>
          <w:lang w:val="en-US"/>
        </w:rPr>
        <w:t>individual usually assumes that others will respond in a specific way, which closes him off from different thoughts. This perception fixates his actions” (Mulder, 2018). The situation outlined in this essay began as a standard call in which we deal with every day but we know that even a standard call can often be unpredictable</w:t>
      </w:r>
      <w:r w:rsidRPr="00E57D72">
        <w:rPr>
          <w:rFonts w:cstheme="minorHAnsi"/>
          <w:color w:val="212121"/>
          <w:sz w:val="22"/>
          <w:szCs w:val="22"/>
          <w:lang w:val="en-US"/>
        </w:rPr>
        <w:t xml:space="preserve">. </w:t>
      </w:r>
      <w:r w:rsidRPr="00E57D72">
        <w:rPr>
          <w:sz w:val="22"/>
          <w:szCs w:val="22"/>
        </w:rPr>
        <w:t xml:space="preserve">With both subject 1 and subject 2 we as police remained professional throughout as some of the core ethics we adopt as police is to maintain professionalism, respect and integrity, we did not go into the situation looking for conflict, we were understanding and respectful and tried to explain what needed to happen calmly however, both subjects did not remain calm and as a result we had to change the way in which we acted, we had to become assertive and conflict was the outcome. Both subjects were already known to the police due to their previous criminal tendencies, this in turn results in them both having a lack of respect and therefore would not allow police to talk and explain, resulting in both becoming aggressive and threatening, even though we displayed behaviour of a calm and respectful manner they did not display the same type of behaviour therefore in this specific situation we had to mirror both subjects behaviour and conflict was the outcome. Both subject 1 and subject 2 did not adopt the behaviour and attitude we as police took, we continually tried to calm the situation down by giving explanations however due to their negative attitudes and behaviours conflict was caused and their human right of right to freedom was taken away in order to investigate the crimes committed through interview and other enquires using Code C of the Police and Criminal Evidence Act 1984. </w:t>
      </w:r>
    </w:p>
    <w:p w14:paraId="2E36C965" w14:textId="77777777" w:rsidR="00884B9B" w:rsidRDefault="00884B9B" w:rsidP="007E1A88">
      <w:pPr>
        <w:jc w:val="both"/>
        <w:rPr>
          <w:sz w:val="22"/>
          <w:szCs w:val="22"/>
        </w:rPr>
      </w:pPr>
    </w:p>
    <w:p w14:paraId="7F6A12B6" w14:textId="4BC06863" w:rsidR="007E1A88" w:rsidRPr="00E57D72" w:rsidRDefault="00884B9B" w:rsidP="007E1A88">
      <w:pPr>
        <w:jc w:val="both"/>
        <w:rPr>
          <w:sz w:val="22"/>
          <w:szCs w:val="22"/>
        </w:rPr>
      </w:pPr>
      <w:r>
        <w:rPr>
          <w:sz w:val="22"/>
          <w:szCs w:val="22"/>
        </w:rPr>
        <w:t xml:space="preserve">    </w:t>
      </w:r>
      <w:r w:rsidR="007E1A88" w:rsidRPr="00E57D72">
        <w:rPr>
          <w:sz w:val="22"/>
          <w:szCs w:val="22"/>
        </w:rPr>
        <w:t xml:space="preserve">In conclusion it is evident that this incident was very much driven by conflict, the incident began by being an everyday call but due to the social contexts, the breakdown in communication, the behaviours and attitudes of the subjects, the family and the community as well as the need to remain professional and maintain safety it became extremely unpredictable and volatile. As police officers we dealt with the incident in all the correct ways and complied with all policing practices, ethics and principles however due to individuals involved and their lack of respect and trust in the police conflict broke out. </w:t>
      </w:r>
    </w:p>
    <w:p w14:paraId="235CCE73" w14:textId="75D6E2B3" w:rsidR="007E1A88" w:rsidRPr="00E57D72" w:rsidRDefault="007E1A88" w:rsidP="007E1A88">
      <w:pPr>
        <w:jc w:val="both"/>
        <w:rPr>
          <w:sz w:val="22"/>
          <w:szCs w:val="22"/>
        </w:rPr>
      </w:pPr>
      <w:r w:rsidRPr="00E57D72">
        <w:rPr>
          <w:sz w:val="22"/>
          <w:szCs w:val="22"/>
        </w:rPr>
        <w:t xml:space="preserve">    </w:t>
      </w:r>
    </w:p>
    <w:p w14:paraId="4FC3D76D" w14:textId="41593F6E" w:rsidR="007E1A88" w:rsidRPr="00E57D72" w:rsidRDefault="007E1A88" w:rsidP="007E1A88">
      <w:pPr>
        <w:jc w:val="both"/>
        <w:rPr>
          <w:sz w:val="22"/>
          <w:szCs w:val="22"/>
        </w:rPr>
      </w:pPr>
      <w:r w:rsidRPr="00E57D72">
        <w:rPr>
          <w:sz w:val="22"/>
          <w:szCs w:val="22"/>
        </w:rPr>
        <w:t>Word Count- 2748</w:t>
      </w:r>
    </w:p>
    <w:p w14:paraId="3A68CED8" w14:textId="77777777" w:rsidR="007E1A88" w:rsidRPr="00E57D72" w:rsidRDefault="007E1A88" w:rsidP="007E1A88">
      <w:pPr>
        <w:jc w:val="both"/>
        <w:rPr>
          <w:sz w:val="22"/>
          <w:szCs w:val="22"/>
        </w:rPr>
      </w:pPr>
    </w:p>
    <w:p w14:paraId="61D40FBB" w14:textId="77777777" w:rsidR="007E1A88" w:rsidRPr="00E57D72" w:rsidRDefault="007E1A88" w:rsidP="007E1A88">
      <w:pPr>
        <w:jc w:val="both"/>
        <w:rPr>
          <w:sz w:val="22"/>
          <w:szCs w:val="22"/>
        </w:rPr>
      </w:pPr>
    </w:p>
    <w:p w14:paraId="1F6C5BEB" w14:textId="77777777" w:rsidR="007E1A88" w:rsidRDefault="007E1A88" w:rsidP="007E1A88">
      <w:pPr>
        <w:jc w:val="both"/>
      </w:pPr>
    </w:p>
    <w:p w14:paraId="1B0EF7D4" w14:textId="77777777" w:rsidR="007E1A88" w:rsidRDefault="007E1A88" w:rsidP="007E1A88">
      <w:pPr>
        <w:jc w:val="both"/>
      </w:pPr>
    </w:p>
    <w:p w14:paraId="28462EFF" w14:textId="77777777" w:rsidR="007E1A88" w:rsidRDefault="007E1A88" w:rsidP="007E1A88"/>
    <w:p w14:paraId="607A0D29" w14:textId="11D8FD7F"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864C994" w14:textId="77777777" w:rsidR="007E1A88" w:rsidRPr="00E57D72" w:rsidRDefault="007E1A88" w:rsidP="007E1A88">
      <w:pPr>
        <w:rPr>
          <w:rFonts w:cstheme="minorHAnsi"/>
          <w:sz w:val="22"/>
          <w:szCs w:val="22"/>
        </w:rPr>
      </w:pPr>
      <w:r>
        <w:rPr>
          <w:rFonts w:cstheme="minorHAnsi"/>
        </w:rPr>
        <w:t xml:space="preserve">    </w:t>
      </w:r>
      <w:r w:rsidRPr="00E57D72">
        <w:rPr>
          <w:rFonts w:cstheme="minorHAnsi"/>
          <w:sz w:val="22"/>
          <w:szCs w:val="22"/>
        </w:rPr>
        <w:t>This is essay will critically assess a relevant policing incident in which I played a significant role, I will be looking at the social and legislative contexts and any relevant cultural, ethnic and language issues that may have arose, I will also be considering and reflecting on my responsibilities and the procedures in line with the Codes of Practice when supporting the victims and witnesses involved in this specific incident through the criminal justice procedure. Lastly I will be looking at how policing values were engaged as well as outlining another other considerations I had to look at such as vulnerabilities that may have been present.</w:t>
      </w:r>
    </w:p>
    <w:p w14:paraId="3FCD91F1" w14:textId="77777777" w:rsidR="007E1A88" w:rsidRPr="00E57D72" w:rsidRDefault="007E1A88" w:rsidP="007E1A88">
      <w:pPr>
        <w:rPr>
          <w:rFonts w:cstheme="minorHAnsi"/>
          <w:sz w:val="22"/>
          <w:szCs w:val="22"/>
        </w:rPr>
      </w:pPr>
      <w:r w:rsidRPr="00E57D72">
        <w:rPr>
          <w:rFonts w:cstheme="minorHAnsi"/>
          <w:sz w:val="22"/>
          <w:szCs w:val="22"/>
        </w:rPr>
        <w:t xml:space="preserve">   </w:t>
      </w:r>
    </w:p>
    <w:p w14:paraId="3D960291" w14:textId="7F854C8B" w:rsidR="007E1A88" w:rsidRPr="00E57D72" w:rsidRDefault="007E1A88" w:rsidP="007E1A88">
      <w:pPr>
        <w:rPr>
          <w:rFonts w:cstheme="minorHAnsi"/>
          <w:color w:val="221E1F"/>
          <w:sz w:val="22"/>
          <w:szCs w:val="22"/>
        </w:rPr>
      </w:pPr>
      <w:r w:rsidRPr="00E57D72">
        <w:rPr>
          <w:rFonts w:cstheme="minorHAnsi"/>
          <w:sz w:val="22"/>
          <w:szCs w:val="22"/>
        </w:rPr>
        <w:t xml:space="preserve">     The incident in which I will be discussing within this essay relates to a domestic violence relationship whereby the involved persons are a young couple both known to police domestic violence is defined as “</w:t>
      </w:r>
      <w:r w:rsidRPr="00E57D72">
        <w:rPr>
          <w:rFonts w:cstheme="minorHAnsi"/>
          <w:color w:val="221E1F"/>
          <w:sz w:val="22"/>
          <w:szCs w:val="22"/>
        </w:rPr>
        <w:t xml:space="preserve">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 psychological physical, sexual, financial emotional’ </w:t>
      </w:r>
      <w:r w:rsidRPr="00E57D72">
        <w:rPr>
          <w:sz w:val="22"/>
          <w:szCs w:val="22"/>
        </w:rPr>
        <w:t>(</w:t>
      </w:r>
      <w:r w:rsidRPr="00E57D72">
        <w:rPr>
          <w:rFonts w:cstheme="minorHAnsi"/>
          <w:sz w:val="22"/>
          <w:szCs w:val="22"/>
        </w:rPr>
        <w:t>GOV.UK, 2013)</w:t>
      </w:r>
      <w:r w:rsidRPr="00E57D72">
        <w:rPr>
          <w:rFonts w:cstheme="minorHAnsi"/>
          <w:color w:val="221E1F"/>
          <w:sz w:val="22"/>
          <w:szCs w:val="22"/>
        </w:rPr>
        <w:t xml:space="preserve">. </w:t>
      </w:r>
    </w:p>
    <w:p w14:paraId="164852D9" w14:textId="77777777" w:rsidR="007E1A88" w:rsidRPr="00E57D72" w:rsidRDefault="007E1A88" w:rsidP="007E1A88">
      <w:pPr>
        <w:rPr>
          <w:rFonts w:cstheme="minorHAnsi"/>
          <w:color w:val="221E1F"/>
          <w:sz w:val="22"/>
          <w:szCs w:val="22"/>
        </w:rPr>
      </w:pPr>
      <w:r w:rsidRPr="00E57D72">
        <w:rPr>
          <w:rFonts w:cstheme="minorHAnsi"/>
          <w:color w:val="221E1F"/>
          <w:sz w:val="22"/>
          <w:szCs w:val="22"/>
        </w:rPr>
        <w:t xml:space="preserve">    </w:t>
      </w:r>
    </w:p>
    <w:p w14:paraId="3EED394F" w14:textId="073E84E5" w:rsidR="007E1A88" w:rsidRPr="00E57D72" w:rsidRDefault="007E1A88" w:rsidP="007E1A88">
      <w:pPr>
        <w:rPr>
          <w:rFonts w:ascii="Times New Roman" w:hAnsi="Times New Roman" w:cs="Times New Roman"/>
          <w:sz w:val="22"/>
          <w:szCs w:val="22"/>
        </w:rPr>
      </w:pPr>
      <w:r w:rsidRPr="00E57D72">
        <w:rPr>
          <w:rFonts w:cstheme="minorHAnsi"/>
          <w:color w:val="221E1F"/>
          <w:sz w:val="22"/>
          <w:szCs w:val="22"/>
        </w:rPr>
        <w:t xml:space="preserve">    </w:t>
      </w:r>
      <w:r w:rsidRPr="00E57D72">
        <w:rPr>
          <w:rFonts w:cstheme="minorHAnsi"/>
          <w:sz w:val="22"/>
          <w:szCs w:val="22"/>
        </w:rPr>
        <w:t>On a morning shift myself and my colleague were called to an address following a report from a young female advising that her partner has smashed the window of the property they live in together and assaulted her, the female was very distressed when making the call and believed her partner could kill her. Due to the suspect being very well known to the police and due to the nature of the call two of our other team members agreed to attend the scene with us. On route to the scene warning markers were checked over the radio with our control room and they kept us updated until we arrived.</w:t>
      </w:r>
    </w:p>
    <w:p w14:paraId="06868F0A" w14:textId="77777777" w:rsidR="007E1A88" w:rsidRPr="00E57D72" w:rsidRDefault="007E1A88" w:rsidP="007E1A88">
      <w:pPr>
        <w:rPr>
          <w:rFonts w:cstheme="minorHAnsi"/>
          <w:sz w:val="22"/>
          <w:szCs w:val="22"/>
        </w:rPr>
      </w:pPr>
      <w:r w:rsidRPr="00E57D72">
        <w:rPr>
          <w:rFonts w:cstheme="minorHAnsi"/>
          <w:sz w:val="22"/>
          <w:szCs w:val="22"/>
        </w:rPr>
        <w:lastRenderedPageBreak/>
        <w:t xml:space="preserve">  </w:t>
      </w:r>
    </w:p>
    <w:p w14:paraId="2DBC743A" w14:textId="41B40D91" w:rsidR="007E1A88" w:rsidRPr="00E57D72" w:rsidRDefault="007E1A88" w:rsidP="007E1A88">
      <w:pPr>
        <w:rPr>
          <w:rFonts w:cstheme="minorHAnsi"/>
          <w:sz w:val="22"/>
          <w:szCs w:val="22"/>
        </w:rPr>
      </w:pPr>
      <w:r w:rsidRPr="00E57D72">
        <w:rPr>
          <w:rFonts w:cstheme="minorHAnsi"/>
          <w:sz w:val="22"/>
          <w:szCs w:val="22"/>
        </w:rPr>
        <w:t xml:space="preserve">      On arrival at the scene there were multiple people out in the streets, the area in which the incident happened is a low economic estate which is run by the council and often has police presence due to criminality, this can often for police be a barrier because estates such as this one tend to dislike and mistrust the police due to their criminal behaviour which often results in them not wanting to assist police. Myself and my colleague spoke with the victim who was stood outside surrounded by 4 other people, the victim had no shoes on and had been crying, she had a nasty lump to her head which had already started to bruise. The victim advised me that her partner had been up all night drinking and when she reminded him of an appointment he had later that day he became aggressive with her, he started to push her around the house and was shouting in her face. The victim advised her partner could tell that she was scared so said to her “RUN I DARE YOU”, it was at this point that the victim then decided to run out of the house to try and escape her partner because she knew what he was capable of doing. The victim has advised she ran out of the house and her partner ran after her, she advised he was too fast for her and he managed to catch up with her, he dragged her to the ground by her t shirt causing it to come off, he then started to hit her and kick her whilst she was on the floor and began to drag her back towards the house. A neighbour had heard the on goings and come out of her house and approached the victim and suspect, the neighbour witnessed the assault and was trying to convince the suspect to let the victim go to the neighbouring house to allow them both time to calm down however the suspect was not willing for this to happen. The suspect then became verbally aggressive towards the neighbour staying that if she did not leave them alone he would go to her house and burn it down, this alarmed the neighbour and the victim. The victim then decided to try and calm the situation herself by saying to the suspect that she will go back to the home address if he leaves and comes back later on in the day once he had calmed down, the suspect agreed to this and so he gave the victim the keys to the property and advised that he would need her to get his coat and pass it through the window. Whilst the victim was inside the address the suspect has then thrown a brick through the back window of the property and again become aggressive towards the victim, she has then again run out of the house and has seen a group of children and adults in the street and so has run towards them, the suspect has again followed her and began to drag her back towards the house however, one of the children father has witnessed the ongoing and shouted at the suspect to leave the victim alone and not to be so aggressive in front of his children. The victim has then managed to run from the suspect and towards a group of females who were close by who have then stayed with her until police arrived at the scene. The suspect has then made good his escape on foot.</w:t>
      </w:r>
    </w:p>
    <w:p w14:paraId="3113071A" w14:textId="77777777" w:rsidR="007E1A88" w:rsidRPr="00E57D72" w:rsidRDefault="007E1A88" w:rsidP="007E1A88">
      <w:pPr>
        <w:rPr>
          <w:rFonts w:cstheme="minorHAnsi"/>
          <w:sz w:val="22"/>
          <w:szCs w:val="22"/>
        </w:rPr>
      </w:pPr>
      <w:r w:rsidRPr="00E57D72">
        <w:rPr>
          <w:rFonts w:cstheme="minorHAnsi"/>
          <w:sz w:val="22"/>
          <w:szCs w:val="22"/>
        </w:rPr>
        <w:t xml:space="preserve">  </w:t>
      </w:r>
    </w:p>
    <w:p w14:paraId="31C39775" w14:textId="2D439B61" w:rsidR="007E1A88" w:rsidRPr="00E57D72" w:rsidRDefault="007E1A88" w:rsidP="007E1A88">
      <w:pPr>
        <w:rPr>
          <w:rFonts w:cstheme="minorHAnsi"/>
          <w:sz w:val="22"/>
          <w:szCs w:val="22"/>
        </w:rPr>
      </w:pPr>
      <w:r w:rsidRPr="00E57D72">
        <w:rPr>
          <w:rFonts w:cstheme="minorHAnsi"/>
          <w:sz w:val="22"/>
          <w:szCs w:val="22"/>
        </w:rPr>
        <w:t xml:space="preserve">      Once police were made aware of the above they called for further units to convey the victim to the hospital to get her head injury check over as this was a priority for us as she had come to harm, whilst myself and the other attending officers made an area search for the suspect as he was now wanted for domestic assault. Officers attended addresses that were known to the suspect but did not locate him, and so decided to go back to the original address to see if he had returned. Whilst at the address officers noticed blood on the door handle and so entered the property under Section 17 of the Police and Criminal Evidence act which states you can gain entry to a property to search for someone who is unlawfully at large. Whilst inside the address the suspect was located hiding in a small cupboard in the upstairs room, when trying to get him out and arrest him he became aggressive towards officers and so he had to be restrained and force used to apply handcuffs under Section 3 of the Criminal Law Act 1989. Once he had calmed down we then placed him in the back of the police van and he was conveyed to custody.</w:t>
      </w:r>
    </w:p>
    <w:p w14:paraId="2A33A331" w14:textId="77777777" w:rsidR="007E1A88" w:rsidRPr="00E57D72" w:rsidRDefault="007E1A88" w:rsidP="007E1A88">
      <w:pPr>
        <w:rPr>
          <w:rFonts w:cstheme="minorHAnsi"/>
          <w:sz w:val="22"/>
          <w:szCs w:val="22"/>
        </w:rPr>
      </w:pPr>
      <w:r w:rsidRPr="00E57D72">
        <w:rPr>
          <w:rFonts w:cstheme="minorHAnsi"/>
          <w:sz w:val="22"/>
          <w:szCs w:val="22"/>
        </w:rPr>
        <w:t xml:space="preserve"> </w:t>
      </w:r>
    </w:p>
    <w:p w14:paraId="37963ACC" w14:textId="111D106E" w:rsidR="007E1A88" w:rsidRPr="00E57D72" w:rsidRDefault="007E1A88" w:rsidP="007E1A88">
      <w:pPr>
        <w:rPr>
          <w:rFonts w:cstheme="minorHAnsi"/>
          <w:sz w:val="22"/>
          <w:szCs w:val="22"/>
        </w:rPr>
      </w:pPr>
      <w:r w:rsidRPr="00E57D72">
        <w:rPr>
          <w:rFonts w:cstheme="minorHAnsi"/>
          <w:sz w:val="22"/>
          <w:szCs w:val="22"/>
        </w:rPr>
        <w:t xml:space="preserve">     Throughout the whole incident as police officers you have to speak with different people in a different manner and adapt your communication skills to fit the situation you are faced with. When it came to speaking with the victim I spoke with her in a manner which was sympathetic, calming and compassionate, she was very distressed as a result of the incident and it was evident she was extremely vulnerable, she was young, very small and reserved and was holding her body in a way which showed she was petrified. The victim kept checking if the suspect had returned, she was </w:t>
      </w:r>
      <w:r w:rsidRPr="00E57D72">
        <w:rPr>
          <w:rFonts w:cstheme="minorHAnsi"/>
          <w:sz w:val="22"/>
          <w:szCs w:val="22"/>
        </w:rPr>
        <w:lastRenderedPageBreak/>
        <w:t>paranoid and shaking, I had to ensure she felt safe and so allowed her to sit in the van whilst we spoke with witnesses. When speaking with the witnesses we came across some barriers with communication due to cultural sensitivity, although there were multiple witnesses to the incident there was only one witness who was willing to come forward and provide a statement regarding what they witnessed, this was the witness who attempted to help the victim and as a result was threatened by the suspect.  With the witnesses you have to be understanding however this on times as police can be difficult if they are not willing to come forward and help with the investigation. The witnesses within this incident were not willing to provide a statement because they were worried of the consequences for themselves, due to the area in which they live and the high volume of criminality they know that if they were to speak to police about the incident there would be repercussions for them, this is as a result of the culture of the estate. Cultural issues are prominent within this incident because the suspect was so anti police he had convinced the victim that we were not trustworthy and this in turn gave her a negative view of the police before we even tried to help her. This became a barrier for us when trying to communicate with the victim. This is then where as a police officer I had to engage the policing values which we adopt when taking on our role, I remained professional throughout explaining processes and procedures but I did it whilst being compassionate and understanding, I remained honest and showed integrity, I did not supress any information and I ensured the victim and witnesses were aware of everything I felt necessary for them to know and did not hide anything from them and was open and fair with everything I said and with all actions I took.</w:t>
      </w:r>
    </w:p>
    <w:p w14:paraId="2EE8C55F" w14:textId="77777777" w:rsidR="007E1A88" w:rsidRPr="00E57D72" w:rsidRDefault="007E1A88" w:rsidP="007E1A88">
      <w:pPr>
        <w:rPr>
          <w:rFonts w:cstheme="minorHAnsi"/>
          <w:sz w:val="22"/>
          <w:szCs w:val="22"/>
        </w:rPr>
      </w:pPr>
      <w:r w:rsidRPr="00E57D72">
        <w:rPr>
          <w:rFonts w:cstheme="minorHAnsi"/>
          <w:sz w:val="22"/>
          <w:szCs w:val="22"/>
        </w:rPr>
        <w:t xml:space="preserve">   </w:t>
      </w:r>
    </w:p>
    <w:p w14:paraId="195A6F0A" w14:textId="52008C50" w:rsidR="007E1A88" w:rsidRPr="00E57D72" w:rsidRDefault="007E1A88" w:rsidP="007E1A88">
      <w:pPr>
        <w:rPr>
          <w:rFonts w:cstheme="minorHAnsi"/>
          <w:sz w:val="22"/>
          <w:szCs w:val="22"/>
        </w:rPr>
      </w:pPr>
      <w:r w:rsidRPr="00E57D72">
        <w:rPr>
          <w:rFonts w:cstheme="minorHAnsi"/>
          <w:sz w:val="22"/>
          <w:szCs w:val="22"/>
        </w:rPr>
        <w:t xml:space="preserve">     During this incident I had many responsibilities, firstly I had to ensure that the victim and witnesses were safeguarded “</w:t>
      </w:r>
      <w:r w:rsidRPr="00E57D72">
        <w:rPr>
          <w:rFonts w:cstheme="minorHAnsi"/>
          <w:color w:val="221E1F"/>
          <w:sz w:val="22"/>
          <w:szCs w:val="22"/>
        </w:rPr>
        <w:t>‘adult safeguarding means protecting an adult’s right to live in safety, free from abuse and neglect’(Local Government Association, 2015)</w:t>
      </w:r>
      <w:r w:rsidRPr="00E57D72">
        <w:rPr>
          <w:rFonts w:cstheme="minorHAnsi"/>
          <w:sz w:val="22"/>
          <w:szCs w:val="22"/>
        </w:rPr>
        <w:t>, in regards to the witnesses, only one came forward, we safeguarded this witness by ensuring that they were not named, we also sent police community officers around the estate to do patrols to ensure that the witness was not getting any trouble from the suspect and his family. In regards to the victim she was seen at the hospital and then brought back to the police station to speak with officers as we did not see it safe for her to return to the address because the suspect’s family owned the property and were aware that the suspect had been arrested as a result of his actions towards the victim. These were safeguarding issues that we as officers had to overcome and so decided to arrange for her to be taken to a place of safety until further notice. The victim was brought to the police station for us to make calls and arrange for someone to be with her whilst she made her statement as she was at this point considered very vulnerable. The victim’s family member was contacted and attended the station with the victim, whilst at the police station we ensured she felt comfortable, we arranged for officers to attend the property to get her clothes and shoes and anything else she felt necessary whilst she was away from the property, we gave her a cup of tea to calm her down and warm her up and we ensured we were in a room which was private so no one else could hear what she disclosed to us. I wanted the victim to feel that she could trust us as officers and she could tell us about what had been happening, I wanted her to know that we were there to help and our main priority in this incident was her. By ensuring she was comfortable this allowed me to build a rapport with the victim and so the victim began to open up about what had been happening, building rapport is something the domestic violence professionals emphasize “The domestic violence workers emphasized the importance of establishing rapport, specifically showing victims that they care and dealing with them using sensitivity and compassion” (</w:t>
      </w:r>
      <w:proofErr w:type="spellStart"/>
      <w:r w:rsidRPr="00E57D72">
        <w:rPr>
          <w:rFonts w:cstheme="minorHAnsi"/>
          <w:sz w:val="22"/>
          <w:szCs w:val="22"/>
        </w:rPr>
        <w:t>Wies</w:t>
      </w:r>
      <w:proofErr w:type="spellEnd"/>
      <w:r w:rsidRPr="00E57D72">
        <w:rPr>
          <w:rFonts w:cstheme="minorHAnsi"/>
          <w:sz w:val="22"/>
          <w:szCs w:val="22"/>
        </w:rPr>
        <w:t xml:space="preserve"> and Haldane, 2011, p. 116). The victim did on times struggle to communicate with me, she would forget what she was saying and often wouldn’t understand what I was saying so I had to simplify things so she could understand. The victim would also often think about what she was saying before she said it, I think this was because she was afraid to say too much about the suspect because she still feared repercussions if she disclosed too much information. The victim eventually decided that she did not want to be a part of the relationship with the suspect any longer and further disclosed that the suspect was physically aggressive to her on a regular basis and was very controlling and she provided a statement outlining all of this. Throughout the whole process I continuously asked the victim if she was ok, I asked her if she wanted to take a break from talking about it and told her that there was no rush, </w:t>
      </w:r>
      <w:r w:rsidRPr="00E57D72">
        <w:rPr>
          <w:rFonts w:cstheme="minorHAnsi"/>
          <w:sz w:val="22"/>
          <w:szCs w:val="22"/>
        </w:rPr>
        <w:lastRenderedPageBreak/>
        <w:t xml:space="preserve">this allowed her to become comfortable and this I believe is why she decided to open up to us “The world for many domestic abuse victims can be </w:t>
      </w:r>
      <w:hyperlink r:id="rId19" w:history="1">
        <w:r w:rsidRPr="00E57D72">
          <w:rPr>
            <w:rFonts w:cstheme="minorHAnsi"/>
            <w:sz w:val="22"/>
            <w:szCs w:val="22"/>
          </w:rPr>
          <w:t>lonely</w:t>
        </w:r>
      </w:hyperlink>
      <w:r w:rsidRPr="00E57D72">
        <w:rPr>
          <w:rFonts w:cstheme="minorHAnsi"/>
          <w:sz w:val="22"/>
          <w:szCs w:val="22"/>
        </w:rPr>
        <w:t>, isolated, and filled with fear. Sometimes reaching out and letting them know that you are there for them can provide tremendous relief” (Very well minded, 2019). Following obtaining everything necessary it was then my responsibility to find somewhere for the victim to stay, she could not stay with her family as she did not have the best relationship with them following her controlling relationship with the suspect and so we arranged for her to stay at a women refuge not in the area so she would be safe. The victim was very weary to stay at the refugee but I explained to her that they were all there to help and empathised with her and she then agreed to go.</w:t>
      </w:r>
    </w:p>
    <w:p w14:paraId="1272602D" w14:textId="77777777" w:rsidR="007E1A88" w:rsidRPr="00E57D72" w:rsidRDefault="007E1A88" w:rsidP="007E1A88">
      <w:pPr>
        <w:rPr>
          <w:rFonts w:cstheme="minorHAnsi"/>
          <w:sz w:val="22"/>
          <w:szCs w:val="22"/>
        </w:rPr>
      </w:pPr>
      <w:r w:rsidRPr="00E57D72">
        <w:rPr>
          <w:rFonts w:cstheme="minorHAnsi"/>
          <w:sz w:val="22"/>
          <w:szCs w:val="22"/>
        </w:rPr>
        <w:t xml:space="preserve">   </w:t>
      </w:r>
    </w:p>
    <w:p w14:paraId="3D629EAF" w14:textId="38CA5202" w:rsidR="007E1A88" w:rsidRPr="00E57D72" w:rsidRDefault="007E1A88" w:rsidP="007E1A88">
      <w:pPr>
        <w:rPr>
          <w:rFonts w:cstheme="minorHAnsi"/>
          <w:sz w:val="22"/>
          <w:szCs w:val="22"/>
        </w:rPr>
      </w:pPr>
      <w:r w:rsidRPr="00E57D72">
        <w:rPr>
          <w:rFonts w:cstheme="minorHAnsi"/>
          <w:sz w:val="22"/>
          <w:szCs w:val="22"/>
        </w:rPr>
        <w:t xml:space="preserve">     As well as having the above responsibilities I also had to ensure I followed the correct procedures in lines with the Codes of Practice, as previously stated the suspect was arrested by myself which is a procedure under Code G of the Police and Criminal Evidence Act which I had to conform to, the suspect had committed a crime and so had to be detained. Code C is also something I had to take into consideration which is the detention, questioning and treatment of persons by police officers, before I complied with Code C however I had to gather evidence to put to the suspect and the crown prosecution service. I followed procedures such as obtaining witness statements and victim statements from all parties involved as well as taking photographs of the injuries to the victim, this was all evidence that would be put to the suspect during interview. I also had to ensure I carried out procedures in line with the Codes of Practice to put in place support for the victim as well as the witness, I submitted a public protection Notification form which is something that gets sent to partner agencies who can then contact the victim to put further support in place as well as completing a victim focus referral form which is an extra form that would make partner agencies aware of the situation.  I explained the next steps to all parties so they would be aware that the suspect may be bailed but with conditions not to contact the victim or witness directly or indirectly, I explained the court process to them so they would be aware of the next steps should the suspect be charged, as well as informing them of special measures that could be introduced by the court which would allow them not to be seen by the suspect on the day of the court hearing “</w:t>
      </w:r>
      <w:r w:rsidRPr="00E57D72">
        <w:rPr>
          <w:rFonts w:cstheme="minorHAnsi"/>
          <w:sz w:val="22"/>
          <w:szCs w:val="22"/>
          <w:lang w:val="en"/>
        </w:rPr>
        <w:t xml:space="preserve">Special measures are a series of provisions that help vulnerable and intimidated witnesses give their best evidence in court and help to relieve some of the stress associated with giving evidence” (CPS.gov.uk, 2019), </w:t>
      </w:r>
      <w:r w:rsidRPr="00E57D72">
        <w:rPr>
          <w:rFonts w:cstheme="minorHAnsi"/>
          <w:sz w:val="22"/>
          <w:szCs w:val="22"/>
        </w:rPr>
        <w:t>by explaining all of this it allowed the victim and witness to gain a full understanding of what would have been expected of them.</w:t>
      </w:r>
    </w:p>
    <w:p w14:paraId="0608853B" w14:textId="77777777" w:rsidR="007E1A88" w:rsidRPr="00E57D72" w:rsidRDefault="007E1A88" w:rsidP="007E1A88">
      <w:pPr>
        <w:rPr>
          <w:rFonts w:cstheme="minorHAnsi"/>
          <w:sz w:val="22"/>
          <w:szCs w:val="22"/>
        </w:rPr>
      </w:pPr>
      <w:r w:rsidRPr="00E57D72">
        <w:rPr>
          <w:rFonts w:cstheme="minorHAnsi"/>
          <w:sz w:val="22"/>
          <w:szCs w:val="22"/>
        </w:rPr>
        <w:t xml:space="preserve"> </w:t>
      </w:r>
    </w:p>
    <w:p w14:paraId="0B6E876E" w14:textId="192C4CC8" w:rsidR="007E1A88" w:rsidRPr="00E57D72" w:rsidRDefault="007E1A88" w:rsidP="007E1A88">
      <w:pPr>
        <w:rPr>
          <w:rFonts w:cstheme="minorHAnsi"/>
          <w:sz w:val="22"/>
          <w:szCs w:val="22"/>
        </w:rPr>
      </w:pPr>
      <w:r w:rsidRPr="00E57D72">
        <w:rPr>
          <w:rFonts w:cstheme="minorHAnsi"/>
          <w:sz w:val="22"/>
          <w:szCs w:val="22"/>
        </w:rPr>
        <w:t xml:space="preserve">      In conclusion this incident was very much focused on the victim and witnesses, there were many safeguarding issues that needed to be addressed and many responsibilities as officers that we needed to ensure were carried out which as a team we did. We followed all necessary and relevant procedures in line with the Codes of Practice and policing values and ensured that we were victim focused throughout. Just like any incident we attend there are always barriers,  this specific incident had many barriers due to the cultural sensitivity that effected not only the witnesses but the victim also however we overcome these barriers by ensuring the victim and witnesses were comfortable and by ensuring they understood the whole process.</w:t>
      </w:r>
    </w:p>
    <w:p w14:paraId="2A4E30FF" w14:textId="77777777" w:rsidR="007E1A88" w:rsidRPr="00E57D72" w:rsidRDefault="007E1A88" w:rsidP="007E1A88">
      <w:pPr>
        <w:rPr>
          <w:rFonts w:cstheme="minorHAnsi"/>
          <w:sz w:val="22"/>
          <w:szCs w:val="22"/>
        </w:rPr>
      </w:pPr>
    </w:p>
    <w:p w14:paraId="53D8D511" w14:textId="575C61F2" w:rsidR="00112751" w:rsidRPr="00E57D72" w:rsidRDefault="007E1A88" w:rsidP="00E6298B">
      <w:pPr>
        <w:ind w:right="107"/>
        <w:jc w:val="both"/>
        <w:rPr>
          <w:sz w:val="22"/>
          <w:szCs w:val="22"/>
        </w:rPr>
      </w:pPr>
      <w:r w:rsidRPr="00E57D72">
        <w:rPr>
          <w:sz w:val="22"/>
          <w:szCs w:val="22"/>
        </w:rPr>
        <w:t>Word Count- 2748</w:t>
      </w:r>
    </w:p>
    <w:p w14:paraId="1967E2A8" w14:textId="77777777" w:rsidR="00025650" w:rsidRPr="00E57D72" w:rsidRDefault="00025650" w:rsidP="00E6298B">
      <w:pPr>
        <w:ind w:right="107"/>
        <w:jc w:val="both"/>
        <w:rPr>
          <w:sz w:val="22"/>
          <w:szCs w:val="22"/>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27B227B7" w:rsidR="006C7CA5" w:rsidRDefault="006C7CA5" w:rsidP="00E6298B">
      <w:pPr>
        <w:ind w:right="107"/>
        <w:jc w:val="both"/>
        <w:rPr>
          <w:sz w:val="24"/>
          <w:szCs w:val="24"/>
        </w:rPr>
      </w:pPr>
    </w:p>
    <w:p w14:paraId="3E9F88E4" w14:textId="5ACC27D7" w:rsidR="00E57D72" w:rsidRPr="00E57D72" w:rsidRDefault="00E57D72" w:rsidP="00E57D72">
      <w:pPr>
        <w:rPr>
          <w:sz w:val="22"/>
          <w:szCs w:val="22"/>
        </w:rPr>
      </w:pPr>
      <w:r>
        <w:t xml:space="preserve">    </w:t>
      </w:r>
      <w:r w:rsidRPr="00E57D72">
        <w:rPr>
          <w:sz w:val="22"/>
          <w:szCs w:val="22"/>
        </w:rPr>
        <w:t xml:space="preserve">In this essay I will be critically assessing a policing incident in which I played a significant role, I will be looking at the social and legislative contexts and reflecting on how I applied the National Decision Making Model to assist in resolving the incident as well as police discretion. Throughout this essay I will also be looking at my responsibilities with regards to the provisions of the CPIA when conducting the investigations and when managing the offender involved and when recording and retaining significant information. Lastly I will illustrate how policing values were engaged and will look at any potential impacts of bias on the decision making process. </w:t>
      </w:r>
    </w:p>
    <w:p w14:paraId="09E922D4" w14:textId="77777777" w:rsidR="00E57D72" w:rsidRPr="00E57D72" w:rsidRDefault="00E57D72" w:rsidP="00E57D72">
      <w:pPr>
        <w:rPr>
          <w:rFonts w:cstheme="minorHAnsi"/>
          <w:sz w:val="22"/>
          <w:szCs w:val="22"/>
        </w:rPr>
      </w:pPr>
    </w:p>
    <w:p w14:paraId="09536F4B" w14:textId="73D2EA31" w:rsidR="00E57D72" w:rsidRPr="00E57D72" w:rsidRDefault="00E57D72" w:rsidP="00E57D72">
      <w:pPr>
        <w:rPr>
          <w:sz w:val="22"/>
          <w:szCs w:val="22"/>
        </w:rPr>
      </w:pPr>
      <w:r w:rsidRPr="00E57D72">
        <w:rPr>
          <w:rFonts w:cstheme="minorHAnsi"/>
          <w:sz w:val="22"/>
          <w:szCs w:val="22"/>
        </w:rPr>
        <w:t xml:space="preserve">     The incident in which I will discuss throughout this essay relates to threats and possession of an offensive weapon in a public place, “Section 1A of the Prevention of Crime Act 1953 makes it an offence to unlawfully and intentionally threaten another person with an offensive weapon in a public place, in such a way that there is an immediate risk of serious physical harm to that other person” (CPS, 2018) .I myself did not attend the initial call for this incident however I conducted the investigations that followed the arrest of the offender. The victims in this incident were partners who were walking back home when they were approached by the offender, the offender was known to the victims as they were neighbours for a long while. The offender approached the victims and on approaching shouted at the male victim “OI YOU, GET AWAY FROM MY GIRLFRIEND” the couple thought the offender was joking so laughed and stopped to speak with the offender. When the offender was talking with the victims they became concerned for his mental state as he was very on edge and agitated and so they tried to move along however, the offender grabbed the female victim and hugged her, when hugging her he whispered in her ear “YOU SMELL GORGEOUS” this alarmed both victims and they soon became uncomfortable. The offender hugged the female for a </w:t>
      </w:r>
      <w:r w:rsidRPr="00E57D72">
        <w:rPr>
          <w:rFonts w:cstheme="minorHAnsi"/>
          <w:sz w:val="22"/>
          <w:szCs w:val="22"/>
        </w:rPr>
        <w:lastRenderedPageBreak/>
        <w:t>long while before the male victim tried to get in between them and told the offender to stop as he was taking it too far, this then agitated the offender who went towards the male victim in an aggressive manner. The male victim grabbed the offender by his jacket in an attempt to stop him from becoming aggressive but the offender pulled free from his grip, the offender then took a few steps back and reached into his coat pocket and said to the male victim “I’VE GOT SOMETHING FOR YOU”, he has then pulle</w:t>
      </w:r>
      <w:r w:rsidRPr="00E57D72">
        <w:rPr>
          <w:sz w:val="22"/>
          <w:szCs w:val="22"/>
        </w:rPr>
        <w:t xml:space="preserve">d a black baton from his pocket and flicked it so it extended to reveal a metal pole, he began swinging the baton around in a threatening manner before making off on foot down the road. The victims were both extremely alarmed by this behaviour and so phoned the police and continued to walk home, they walked further down the street and could then see the offender in the distance again approaching them. The offender approached the male victim and apologised and tried to shake his hand however the male victim did not wish to shake his hand as he did not know what the offender was capable of, this again aggravated the offender who again has pulled the police baton from the same pocket and again extended it and began swinging it around in a threatening manner. On this occasion a waste disposal van was in the area and so the offender run off from the victims in an attempt not to be seen. The victims were still on the phone to the police at the time of the second incident and so the officer in the control room could also hear what was going on. The victims have then walked the rest of the way home and waited at their home address for officer’s attendance. </w:t>
      </w:r>
    </w:p>
    <w:p w14:paraId="26670E13" w14:textId="77777777" w:rsidR="00E57D72" w:rsidRPr="00E57D72" w:rsidRDefault="00E57D72" w:rsidP="00E57D72">
      <w:pPr>
        <w:rPr>
          <w:sz w:val="22"/>
          <w:szCs w:val="22"/>
        </w:rPr>
      </w:pPr>
    </w:p>
    <w:p w14:paraId="60E14944" w14:textId="25A5F7CD" w:rsidR="00E57D72" w:rsidRPr="00E57D72" w:rsidRDefault="00E57D72" w:rsidP="00E57D72">
      <w:pPr>
        <w:rPr>
          <w:sz w:val="22"/>
          <w:szCs w:val="22"/>
        </w:rPr>
      </w:pPr>
      <w:r w:rsidRPr="00E57D72">
        <w:rPr>
          <w:sz w:val="22"/>
          <w:szCs w:val="22"/>
        </w:rPr>
        <w:t xml:space="preserve">    Officers then conducted searches on the police database in order to obtain the details of the male and his home address. Officers have then attended the home address of the offender who has denied the allegation and refused to open the door to officers. Officers have eventually be allowed to gain access to the property by the offender and he was subsequently arrested for the above offences. The suspect was then conveyed to custody whilst investigations were conducted such as obtaining statements, possible house to house enquiries and CCTV enquires in order for the offender to be interviewed under caution.</w:t>
      </w:r>
    </w:p>
    <w:p w14:paraId="3DC4984F" w14:textId="77777777" w:rsidR="00E57D72" w:rsidRPr="00E57D72" w:rsidRDefault="00E57D72" w:rsidP="00E57D72">
      <w:pPr>
        <w:rPr>
          <w:sz w:val="22"/>
          <w:szCs w:val="22"/>
        </w:rPr>
      </w:pPr>
      <w:r w:rsidRPr="00E57D72">
        <w:rPr>
          <w:sz w:val="22"/>
          <w:szCs w:val="22"/>
        </w:rPr>
        <w:t>This is then when I took on a significant role becoming the investigating officer. On becoming the investigating officer I knew I would have many outstanding enquires that would need to be conducted, I used the National Decision Making Model throughout the investigation to help me make relevant and necessary decisions, the model is made up of 5 elements with the code of ethics at the centre, The College of Policing states that</w:t>
      </w:r>
      <w:bookmarkStart w:id="6" w:name="_GoBack"/>
      <w:bookmarkEnd w:id="6"/>
    </w:p>
    <w:p w14:paraId="7E1CA984" w14:textId="77777777" w:rsidR="00E34F05" w:rsidRDefault="00E34F05" w:rsidP="00E57D72">
      <w:pPr>
        <w:rPr>
          <w:rFonts w:cstheme="minorHAnsi"/>
          <w:sz w:val="22"/>
          <w:szCs w:val="22"/>
        </w:rPr>
      </w:pPr>
    </w:p>
    <w:p w14:paraId="3A13EA0A" w14:textId="32017CC7" w:rsidR="00E57D72" w:rsidRPr="00E57D72" w:rsidRDefault="00E57D72" w:rsidP="00E57D72">
      <w:pPr>
        <w:rPr>
          <w:rFonts w:cstheme="minorHAnsi"/>
          <w:sz w:val="22"/>
          <w:szCs w:val="22"/>
        </w:rPr>
      </w:pPr>
      <w:r w:rsidRPr="00E57D72">
        <w:rPr>
          <w:rFonts w:cstheme="minorHAnsi"/>
          <w:sz w:val="22"/>
          <w:szCs w:val="22"/>
        </w:rPr>
        <w:t xml:space="preserve">“The model has at its centre the </w:t>
      </w:r>
      <w:hyperlink r:id="rId20" w:tgtFrame="_blank" w:tooltip="Code of Ethics" w:history="1">
        <w:r w:rsidRPr="00E34F05">
          <w:rPr>
            <w:rStyle w:val="Hyperlink"/>
            <w:rFonts w:cstheme="minorHAnsi"/>
            <w:color w:val="auto"/>
            <w:sz w:val="22"/>
            <w:szCs w:val="22"/>
            <w:u w:val="none"/>
          </w:rPr>
          <w:t>Code of Ethics</w:t>
        </w:r>
      </w:hyperlink>
      <w:r w:rsidRPr="00E34F05">
        <w:rPr>
          <w:rFonts w:cstheme="minorHAnsi"/>
          <w:sz w:val="22"/>
          <w:szCs w:val="22"/>
        </w:rPr>
        <w:t>, as the touchstone for all decision making. Using the model encourages officers and staff to act in accordance</w:t>
      </w:r>
      <w:r w:rsidRPr="00E57D72">
        <w:rPr>
          <w:rFonts w:cstheme="minorHAnsi"/>
          <w:sz w:val="22"/>
          <w:szCs w:val="22"/>
        </w:rPr>
        <w:t xml:space="preserve"> with the Code and use their discretion where appropriate. It also reduces risk aversion and weighs the balance of resourcing against demand, threat and risk.” (College of Policing, 2013)</w:t>
      </w:r>
    </w:p>
    <w:p w14:paraId="2BC47C1C" w14:textId="77777777" w:rsidR="00E57D72" w:rsidRPr="00E57D72" w:rsidRDefault="00E57D72" w:rsidP="00E57D72">
      <w:pPr>
        <w:rPr>
          <w:sz w:val="22"/>
          <w:szCs w:val="22"/>
        </w:rPr>
      </w:pPr>
    </w:p>
    <w:p w14:paraId="29064538" w14:textId="49DAE5FE" w:rsidR="00E57D72" w:rsidRPr="00E57D72" w:rsidRDefault="00E57D72" w:rsidP="00E57D72">
      <w:pPr>
        <w:rPr>
          <w:sz w:val="22"/>
          <w:szCs w:val="22"/>
        </w:rPr>
      </w:pPr>
      <w:r w:rsidRPr="00E57D72">
        <w:rPr>
          <w:sz w:val="22"/>
          <w:szCs w:val="22"/>
        </w:rPr>
        <w:t xml:space="preserve">    </w:t>
      </w:r>
      <w:r w:rsidR="00884B9B">
        <w:rPr>
          <w:sz w:val="22"/>
          <w:szCs w:val="22"/>
        </w:rPr>
        <w:t>The first element</w:t>
      </w:r>
      <w:r w:rsidRPr="00E57D72">
        <w:rPr>
          <w:sz w:val="22"/>
          <w:szCs w:val="22"/>
        </w:rPr>
        <w:t xml:space="preserve"> of the model is the gathering of information and intelligence “Central to the effective policing of any town or city is the gathering and processing of information” (</w:t>
      </w:r>
      <w:proofErr w:type="spellStart"/>
      <w:r w:rsidRPr="00E57D72">
        <w:rPr>
          <w:sz w:val="22"/>
          <w:szCs w:val="22"/>
        </w:rPr>
        <w:t>Goold</w:t>
      </w:r>
      <w:proofErr w:type="spellEnd"/>
      <w:r w:rsidRPr="00E57D72">
        <w:rPr>
          <w:sz w:val="22"/>
          <w:szCs w:val="22"/>
        </w:rPr>
        <w:t xml:space="preserve">, 2004, p.196). During this incident gathering information and intelligence was important from the initial call to the investigative actions. For the initial attending officers it was important to gather information and intelligence on all parties involved not only the offender but the victims and all addresses involved in order to gain an understanding of the type of persons they would be facing, they would have done this by asking for checks to be carried out for any warning markers, this would then be done on the police database. Officers can also gather information and intelligence by speaking with other officers whom may be familiar with the offender due to previous dealings. As mentioned checks would be carried out on all parties involved, it is always important for officers not to assume that the victims are going to be compliant and it is important for officers not to use bias when it comes to the offender, it would go against the codes of ethics such as an officers conduct and equality and diversity expected of officers if they act with bias as a result of the offender being well known to the police and can influence how you as an officer acts throughout the investigation, which in turn could result in misconduct or mistakes that could have profound consequences on the outcome of the investigation.  For myself as the investigating officer I used the gathering of information and intelligence section of the model by conducting house to house enquires in the area </w:t>
      </w:r>
      <w:r w:rsidRPr="00E57D72">
        <w:rPr>
          <w:sz w:val="22"/>
          <w:szCs w:val="22"/>
        </w:rPr>
        <w:lastRenderedPageBreak/>
        <w:t xml:space="preserve">that the incident took place, as well as conducting CCTV enquires at local houses and businesses and at the waste disposal unit as some vans have CCTV attached to them. Following this </w:t>
      </w:r>
      <w:proofErr w:type="gramStart"/>
      <w:r w:rsidRPr="00E57D72">
        <w:rPr>
          <w:sz w:val="22"/>
          <w:szCs w:val="22"/>
        </w:rPr>
        <w:t>I</w:t>
      </w:r>
      <w:proofErr w:type="gramEnd"/>
      <w:r w:rsidRPr="00E57D72">
        <w:rPr>
          <w:sz w:val="22"/>
          <w:szCs w:val="22"/>
        </w:rPr>
        <w:t xml:space="preserve"> then attended the home address of the victims in order to obtain statements of complaint, this was also considered information gathering because it helped me gain a better understanding of the incident as I was not present at the time. It also allowed me to gain an understanding of how the victims felt by completing a victim personal statement. This would all then act as evidence when interviewing the offender. </w:t>
      </w:r>
    </w:p>
    <w:p w14:paraId="4DFBF440" w14:textId="77777777" w:rsidR="00E57D72" w:rsidRPr="00E57D72" w:rsidRDefault="00E57D72" w:rsidP="00E57D72">
      <w:pPr>
        <w:rPr>
          <w:sz w:val="22"/>
          <w:szCs w:val="22"/>
        </w:rPr>
      </w:pPr>
    </w:p>
    <w:p w14:paraId="709A4909" w14:textId="5C89DBCF" w:rsidR="00E57D72" w:rsidRPr="00E57D72" w:rsidRDefault="00E57D72" w:rsidP="00E57D72">
      <w:pPr>
        <w:rPr>
          <w:sz w:val="22"/>
          <w:szCs w:val="22"/>
        </w:rPr>
      </w:pPr>
      <w:r w:rsidRPr="00E57D72">
        <w:rPr>
          <w:sz w:val="22"/>
          <w:szCs w:val="22"/>
        </w:rPr>
        <w:t xml:space="preserve">    The second element of the model is assessing the threat and risk and develop a working strategy, this is where officers assess the situation to identify the potential risks, the officers would have had to decide based on the information and intelligence they gathered what the best option going forward would be and develop a strategy. For the initial responding officers they would have had to think about the risk that the offender would have on the public, victims and them as officers “Good risk management is also about the approach of the officer involved and the actions taken” (</w:t>
      </w:r>
      <w:proofErr w:type="spellStart"/>
      <w:r w:rsidRPr="00E57D72">
        <w:rPr>
          <w:sz w:val="22"/>
          <w:szCs w:val="22"/>
        </w:rPr>
        <w:t>Wankhade</w:t>
      </w:r>
      <w:proofErr w:type="spellEnd"/>
      <w:r w:rsidRPr="00E57D72">
        <w:rPr>
          <w:sz w:val="22"/>
          <w:szCs w:val="22"/>
        </w:rPr>
        <w:t xml:space="preserve"> and Weir,2015, p.82) . The offender had already been aggressive and presented a weapon in public and so it would not be proportionate to deal with the incident in any other way other than to arrest the offender. Some incidents in which officers deal can be dealt with through suitable words of advice, fine, restorative approaches and voluntary attendance at a police station for an interview to be conducted under caution however, due to the nature of the incident and because the offender knew where the victims lived the only option for us as officers was to arrest the offender and detain him. For myself as the investigating officer I also had to assess the threat and risk and develop a working strategy because the offender was evidently suffering with a mental health disorder which was effecting how he behaved, I therefore had to speak with the custody officers about how he was acting in the cell to establish if he was fit for interview. It was decided that the offender would need a solicitor and an appropriate adult during interview, this is then a responsibility of mine to organise. During interview the offender became very volatile, he would not sit down and kept raising his voice and swinging his arms around, he also did not take lightly to being asked questions as he denied the whole offence, I therefore had to assess the threat and risk and decided it was not necessary to continue the interview because the more questions put to the offender at this time the higher the threat level would rise. </w:t>
      </w:r>
    </w:p>
    <w:p w14:paraId="792B219A" w14:textId="77777777" w:rsidR="00E57D72" w:rsidRPr="00E57D72" w:rsidRDefault="00E57D72" w:rsidP="00E57D72">
      <w:pPr>
        <w:rPr>
          <w:sz w:val="22"/>
          <w:szCs w:val="22"/>
        </w:rPr>
      </w:pPr>
    </w:p>
    <w:p w14:paraId="69F0DA59" w14:textId="5A252E24" w:rsidR="00E57D72" w:rsidRPr="00E57D72" w:rsidRDefault="00E57D72" w:rsidP="00E57D72">
      <w:pPr>
        <w:rPr>
          <w:sz w:val="22"/>
          <w:szCs w:val="22"/>
        </w:rPr>
      </w:pPr>
      <w:r w:rsidRPr="00E57D72">
        <w:rPr>
          <w:sz w:val="22"/>
          <w:szCs w:val="22"/>
        </w:rPr>
        <w:t xml:space="preserve">    The third element of this model is considering powers and policies, for initial officers the power of arrest under Code G of the Police and Criminal Evidence Act (PACE) would have been necessary in order to detain the offender, they would have also had the to abide by Code A of PACE as well as Section 32 of PACE in order to search the subject following arrest. The arresting officers could have also used section 17 of PACE to search a premises for the offender as he was now an offender unlawfully at large. For myself I would have abided by Code C of PACE which is about the detention treatment and questioning of the offender. Throughout the whole incident it may have been necessary due to the offender’s demeanour and behaviour to have used force which would have then meant that officers would have had to consider Section 3 of the Criminal Law Act to ensure that the force was proportionate and necessary “It is for the police officer to justify his or her use of force but when assessing whether this was necessary, proportionate and reasonable all of the circumstances should be taken into account” (</w:t>
      </w:r>
      <w:proofErr w:type="spellStart"/>
      <w:r w:rsidRPr="00E57D72">
        <w:rPr>
          <w:sz w:val="22"/>
          <w:szCs w:val="22"/>
        </w:rPr>
        <w:t>Beggs</w:t>
      </w:r>
      <w:proofErr w:type="spellEnd"/>
      <w:r w:rsidRPr="00E57D72">
        <w:rPr>
          <w:sz w:val="22"/>
          <w:szCs w:val="22"/>
        </w:rPr>
        <w:t xml:space="preserve"> and Davies, 2009,  p.661)</w:t>
      </w:r>
    </w:p>
    <w:p w14:paraId="7FB20349" w14:textId="77777777" w:rsidR="00E57D72" w:rsidRPr="00E57D72" w:rsidRDefault="00E57D72" w:rsidP="00E57D72">
      <w:pPr>
        <w:rPr>
          <w:sz w:val="22"/>
          <w:szCs w:val="22"/>
        </w:rPr>
      </w:pPr>
    </w:p>
    <w:p w14:paraId="57F580BE" w14:textId="3C8E585E" w:rsidR="00E57D72" w:rsidRPr="00E57D72" w:rsidRDefault="00E57D72" w:rsidP="00E57D72">
      <w:pPr>
        <w:rPr>
          <w:sz w:val="22"/>
          <w:szCs w:val="22"/>
        </w:rPr>
      </w:pPr>
      <w:r w:rsidRPr="00E57D72">
        <w:rPr>
          <w:sz w:val="22"/>
          <w:szCs w:val="22"/>
        </w:rPr>
        <w:t xml:space="preserve">    The fourth element of the model is identifying options and contingencies. As previously mentioned the officers who attended initially would have had to decide necessary course of action based on the nature of the incident, they would have had to decide whether it was necessary to take statements and conduct house to house enquires and CCTV enquires before arresting the offender or </w:t>
      </w:r>
      <w:r w:rsidR="001C73C0" w:rsidRPr="00E57D72">
        <w:rPr>
          <w:sz w:val="22"/>
          <w:szCs w:val="22"/>
        </w:rPr>
        <w:t>vice</w:t>
      </w:r>
      <w:r w:rsidRPr="00E57D72">
        <w:rPr>
          <w:sz w:val="22"/>
          <w:szCs w:val="22"/>
        </w:rPr>
        <w:t xml:space="preserve"> versa. Officers in this incident decided it was necessary to arrest the offender first due to the allegations made. Again as previously mentioned officers would also have had to decide whether arrest was necessary or whether another course of action could have been taken which </w:t>
      </w:r>
      <w:proofErr w:type="spellStart"/>
      <w:r w:rsidRPr="00E57D72">
        <w:rPr>
          <w:sz w:val="22"/>
          <w:szCs w:val="22"/>
        </w:rPr>
        <w:t>as</w:t>
      </w:r>
      <w:proofErr w:type="spellEnd"/>
      <w:r w:rsidRPr="00E57D72">
        <w:rPr>
          <w:sz w:val="22"/>
          <w:szCs w:val="22"/>
        </w:rPr>
        <w:t xml:space="preserve"> already established was not the case. For myself I had to identify options should the victims decide not to provide a statement of complaint, if this was the case then I would not have had a statement to refer </w:t>
      </w:r>
      <w:r w:rsidRPr="00E57D72">
        <w:rPr>
          <w:sz w:val="22"/>
          <w:szCs w:val="22"/>
        </w:rPr>
        <w:lastRenderedPageBreak/>
        <w:t xml:space="preserve">to in the interview process, also when interviewing the offender we had to establish if he needed to have a mental health assessment which meant I would have to await this before I could interview and so had to have options in place should it been decided he did not such as organising a solicitor and appropriate adult to attend the station. I also had to ensure we had the correct resources to conduct the interviews. I also had to have a contingency in place should the offender act up in the interview room, before going into interview I discussed with the second interviewing officer the possibility of stopping the interview and having to reschedule as we were already aware that the offender had been aggressive to officers upon arrest. Having options and contingencies were needed with this offender because of his earlier behaviour and actions. </w:t>
      </w:r>
    </w:p>
    <w:p w14:paraId="13A68F9A" w14:textId="77777777" w:rsidR="00E57D72" w:rsidRPr="00E57D72" w:rsidRDefault="00E57D72" w:rsidP="00E57D72">
      <w:pPr>
        <w:rPr>
          <w:sz w:val="22"/>
          <w:szCs w:val="22"/>
        </w:rPr>
      </w:pPr>
      <w:r w:rsidRPr="00E57D72">
        <w:rPr>
          <w:sz w:val="22"/>
          <w:szCs w:val="22"/>
        </w:rPr>
        <w:t xml:space="preserve">   </w:t>
      </w:r>
    </w:p>
    <w:p w14:paraId="0058CEE5" w14:textId="55599BB6" w:rsidR="00E57D72" w:rsidRPr="00E57D72" w:rsidRDefault="00E57D72" w:rsidP="00E57D72">
      <w:pPr>
        <w:rPr>
          <w:sz w:val="22"/>
          <w:szCs w:val="22"/>
        </w:rPr>
      </w:pPr>
      <w:r w:rsidRPr="00E57D72">
        <w:rPr>
          <w:sz w:val="22"/>
          <w:szCs w:val="22"/>
        </w:rPr>
        <w:t xml:space="preserve">     The final element of the model is taking action and reviewing, following implementing the stages of the national decision making model the arresting officers took action by arresting the offender. I took action by following up the investigative actions and conducting the interview, following this the offender was bailed with conditions not to contact the victims whilst a crown prosecution decision was made. In regards to the review of the investigation myself and officers involved discussed the incident, I believe all necessary action was taken and all officers involved carried out their role professionally and correctly keeping police values and ethics in mind at all times. The offender was arrested and the victims were safeguarded and no one else came to any sort of harm. </w:t>
      </w:r>
    </w:p>
    <w:p w14:paraId="68C7BE66" w14:textId="77777777" w:rsidR="00E57D72" w:rsidRPr="00E57D72" w:rsidRDefault="00E57D72" w:rsidP="00E57D72">
      <w:pPr>
        <w:rPr>
          <w:sz w:val="22"/>
          <w:szCs w:val="22"/>
        </w:rPr>
      </w:pPr>
    </w:p>
    <w:p w14:paraId="6A05E0CF" w14:textId="68A18A08" w:rsidR="00E57D72" w:rsidRPr="00E57D72" w:rsidRDefault="00E57D72" w:rsidP="00E57D72">
      <w:pPr>
        <w:rPr>
          <w:sz w:val="22"/>
          <w:szCs w:val="22"/>
        </w:rPr>
      </w:pPr>
      <w:r w:rsidRPr="00E57D72">
        <w:rPr>
          <w:sz w:val="22"/>
          <w:szCs w:val="22"/>
        </w:rPr>
        <w:t xml:space="preserve">    Police discretion is defined by Kenneth Culp Davies as “a public officer has discretion whenever the effective limits on his power leave him free to make a choice among possible course of action or inaction” (Kleinig, 1996, p.51). Within this incident the actions required were clear cut, there were not times where we as officers had to make a choice how to act, we had to arrest because a crime had been committed and we then had to follow all the correct procedures such as obtain statements and interview the offender under caution. There are times where a voluntary interview could have been an option however for safeguarding reasons this was not possible. </w:t>
      </w:r>
    </w:p>
    <w:p w14:paraId="7789A254" w14:textId="77777777" w:rsidR="00E57D72" w:rsidRPr="00E57D72" w:rsidRDefault="00E57D72" w:rsidP="00E57D72">
      <w:pPr>
        <w:rPr>
          <w:sz w:val="22"/>
          <w:szCs w:val="22"/>
        </w:rPr>
      </w:pPr>
    </w:p>
    <w:p w14:paraId="7E8E5930" w14:textId="0266D122" w:rsidR="00E57D72" w:rsidRPr="00E57D72" w:rsidRDefault="00E57D72" w:rsidP="00E57D72">
      <w:pPr>
        <w:rPr>
          <w:sz w:val="22"/>
          <w:szCs w:val="22"/>
        </w:rPr>
      </w:pPr>
      <w:r w:rsidRPr="00E57D72">
        <w:rPr>
          <w:sz w:val="22"/>
          <w:szCs w:val="22"/>
        </w:rPr>
        <w:t xml:space="preserve">    As the investigating officer I had to ensure I conformed with the CPIA practices throughout the investigation, a criminal investigation is </w:t>
      </w:r>
      <w:r w:rsidRPr="00E57D72">
        <w:rPr>
          <w:rFonts w:cstheme="minorHAnsi"/>
          <w:sz w:val="22"/>
          <w:szCs w:val="22"/>
        </w:rPr>
        <w:t>“</w:t>
      </w:r>
      <w:r w:rsidRPr="00E57D72">
        <w:rPr>
          <w:rFonts w:cstheme="minorHAnsi"/>
          <w:color w:val="333333"/>
          <w:sz w:val="22"/>
          <w:szCs w:val="22"/>
        </w:rPr>
        <w:t xml:space="preserve">An investigation conducted by police officers with a view to it being ascertained whether a person should be charged with an offence, or whether a person charged with an offence is guilty of it” (College of Policing, 2013). It was my responsibility to ensure that all legal powers were comparable, that confidentiality was kept at all times for the offender, victims and witnesses, ensure that the welfare and safety of all parties were adhered to ensuring that if any protected characteristics were present these were understood as well as being transparent with all parties involved by keeping them updated on the investigation. I also had to ensure that all information was recorded and retained correctly, I did this by taking the statements on my laptop and uploading them straight onto the police database, this way there was no paper copy that could have got into the hands of someone who was not eligible to see it, if they were done on paper I would have needed to stored it correctly or destroyed it. In regards to the interview I complied with the CPIA by recording the interview visually and with audio on tapes that are then stored and labelled correctly ready to be disclosed in court. My interview notes were also stored correctly or destroyed in confidential waste and a summary of the interview was uploaded onto the casefile. </w:t>
      </w:r>
    </w:p>
    <w:p w14:paraId="204F8B6E" w14:textId="77777777" w:rsidR="00E57D72" w:rsidRPr="00E57D72" w:rsidRDefault="00E57D72" w:rsidP="00E57D72">
      <w:pPr>
        <w:rPr>
          <w:sz w:val="22"/>
          <w:szCs w:val="22"/>
        </w:rPr>
      </w:pPr>
    </w:p>
    <w:p w14:paraId="3600758F" w14:textId="6B4A468F" w:rsidR="00E57D72" w:rsidRPr="00E57D72" w:rsidRDefault="00E57D72" w:rsidP="00E57D72">
      <w:pPr>
        <w:rPr>
          <w:sz w:val="22"/>
          <w:szCs w:val="22"/>
        </w:rPr>
      </w:pPr>
      <w:r w:rsidRPr="00E57D72">
        <w:rPr>
          <w:sz w:val="22"/>
          <w:szCs w:val="22"/>
        </w:rPr>
        <w:t xml:space="preserve">    In conclusion I played a significant role during this incident as an investigating and interviewing officer, I used the National Decision Making Model to assist me in my role by following the procedures in place and ensuring I did everything correctly and kept up to date with any outstanding enquiries. I was well aware of my responsibilities with regards to the CPIA and I ensured that all information was recorded and retained correctly. I ensured that all policing values were adhered to and that bias was not present during the decision making process. Overall I believe that I did well with my role in this incident, I applied all my knowledge and was not afraid to ask for help when needed and all safeguarding measures were implemented for all parties involved. </w:t>
      </w:r>
    </w:p>
    <w:p w14:paraId="78AA6CF8" w14:textId="26E89B22" w:rsidR="00E57D72" w:rsidRDefault="00E57D72" w:rsidP="00E6298B">
      <w:pPr>
        <w:ind w:right="107"/>
        <w:jc w:val="both"/>
        <w:rPr>
          <w:sz w:val="22"/>
          <w:szCs w:val="22"/>
        </w:rPr>
      </w:pPr>
    </w:p>
    <w:p w14:paraId="44941DAD" w14:textId="03A80D20" w:rsidR="00884B9B" w:rsidRPr="00E57D72" w:rsidRDefault="00884B9B" w:rsidP="00E6298B">
      <w:pPr>
        <w:ind w:right="107"/>
        <w:jc w:val="both"/>
        <w:rPr>
          <w:sz w:val="22"/>
          <w:szCs w:val="22"/>
        </w:rPr>
      </w:pPr>
      <w:r>
        <w:rPr>
          <w:sz w:val="22"/>
          <w:szCs w:val="22"/>
        </w:rPr>
        <w:t>Word Count-2746</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16144">
          <w:headerReference w:type="even" r:id="rId21"/>
          <w:headerReference w:type="default" r:id="rId22"/>
          <w:footerReference w:type="even" r:id="rId23"/>
          <w:footerReference w:type="default" r:id="rId24"/>
          <w:headerReference w:type="first" r:id="rId25"/>
          <w:footerReference w:type="first" r:id="rId26"/>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493E4DD4" w:rsidR="00575A8F" w:rsidRPr="00270EEB" w:rsidRDefault="00AB584C" w:rsidP="00E6298B">
            <w:pPr>
              <w:ind w:right="107"/>
              <w:jc w:val="both"/>
              <w:rPr>
                <w:sz w:val="24"/>
                <w:szCs w:val="24"/>
              </w:rPr>
            </w:pPr>
            <w:r>
              <w:rPr>
                <w:sz w:val="24"/>
                <w:szCs w:val="24"/>
              </w:rPr>
              <w:t>Academic writing: Following completion of this workbook I have realised that I need to research more on how to write academically</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B5610CB" w14:textId="77777777" w:rsidR="00575A8F" w:rsidRDefault="00575A8F" w:rsidP="00E6298B">
            <w:pPr>
              <w:ind w:right="107"/>
              <w:jc w:val="both"/>
              <w:rPr>
                <w:sz w:val="24"/>
                <w:szCs w:val="24"/>
              </w:rPr>
            </w:pPr>
          </w:p>
          <w:p w14:paraId="2C5FB852" w14:textId="144085E6" w:rsidR="00AB584C" w:rsidRPr="00270EEB" w:rsidRDefault="00AB584C" w:rsidP="00E6298B">
            <w:pPr>
              <w:ind w:right="107"/>
              <w:jc w:val="both"/>
              <w:rPr>
                <w:sz w:val="24"/>
                <w:szCs w:val="24"/>
              </w:rPr>
            </w:pPr>
            <w:r>
              <w:rPr>
                <w:sz w:val="24"/>
                <w:szCs w:val="24"/>
              </w:rPr>
              <w:t>Research writing techniques and look online for videos and blogs that can help aide me.</w:t>
            </w:r>
          </w:p>
        </w:tc>
        <w:tc>
          <w:tcPr>
            <w:tcW w:w="2426" w:type="dxa"/>
            <w:shd w:val="clear" w:color="auto" w:fill="auto"/>
          </w:tcPr>
          <w:p w14:paraId="6B960271" w14:textId="77777777" w:rsidR="00575A8F" w:rsidRDefault="00575A8F" w:rsidP="00E6298B">
            <w:pPr>
              <w:ind w:right="107"/>
              <w:jc w:val="both"/>
              <w:rPr>
                <w:sz w:val="24"/>
                <w:szCs w:val="24"/>
              </w:rPr>
            </w:pPr>
          </w:p>
          <w:p w14:paraId="6F2EF39C" w14:textId="055E20A4" w:rsidR="00AB584C" w:rsidRPr="00270EEB" w:rsidRDefault="00AB584C" w:rsidP="00E6298B">
            <w:pPr>
              <w:ind w:right="107"/>
              <w:jc w:val="both"/>
              <w:rPr>
                <w:sz w:val="24"/>
                <w:szCs w:val="24"/>
              </w:rPr>
            </w:pPr>
            <w:r>
              <w:rPr>
                <w:sz w:val="24"/>
                <w:szCs w:val="24"/>
              </w:rPr>
              <w:t>Online bloggers, university lecturers, books, internet sites</w:t>
            </w:r>
          </w:p>
        </w:tc>
        <w:tc>
          <w:tcPr>
            <w:tcW w:w="2426" w:type="dxa"/>
            <w:shd w:val="clear" w:color="auto" w:fill="auto"/>
          </w:tcPr>
          <w:p w14:paraId="0A3EA338" w14:textId="77777777" w:rsidR="28A9B94D" w:rsidRDefault="28A9B94D" w:rsidP="28A9B94D">
            <w:pPr>
              <w:jc w:val="both"/>
              <w:rPr>
                <w:sz w:val="24"/>
                <w:szCs w:val="24"/>
              </w:rPr>
            </w:pPr>
          </w:p>
          <w:p w14:paraId="3851D535" w14:textId="362F7B10" w:rsidR="00AB584C" w:rsidRDefault="00AB584C" w:rsidP="28A9B94D">
            <w:pPr>
              <w:jc w:val="both"/>
              <w:rPr>
                <w:sz w:val="24"/>
                <w:szCs w:val="24"/>
              </w:rPr>
            </w:pPr>
            <w:r>
              <w:rPr>
                <w:sz w:val="24"/>
                <w:szCs w:val="24"/>
              </w:rPr>
              <w:t>Before the next workbook is due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63E7E828" w14:textId="7ED443F0" w:rsidR="00575A8F" w:rsidRPr="00270EEB" w:rsidRDefault="00AB584C" w:rsidP="00E6298B">
            <w:pPr>
              <w:ind w:right="107"/>
              <w:jc w:val="both"/>
              <w:rPr>
                <w:sz w:val="24"/>
                <w:szCs w:val="24"/>
              </w:rPr>
            </w:pPr>
            <w:r>
              <w:rPr>
                <w:sz w:val="24"/>
                <w:szCs w:val="24"/>
              </w:rPr>
              <w:t>I want to read up on my legislation in order to refresh my understanding and knowledge to better aide me when out on patrol</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84410EB" w14:textId="77777777" w:rsidR="00575A8F" w:rsidRDefault="00575A8F" w:rsidP="00E6298B">
            <w:pPr>
              <w:ind w:right="107"/>
              <w:jc w:val="both"/>
              <w:rPr>
                <w:sz w:val="24"/>
                <w:szCs w:val="24"/>
              </w:rPr>
            </w:pPr>
          </w:p>
          <w:p w14:paraId="0B600824" w14:textId="77777777" w:rsidR="00AB584C" w:rsidRDefault="00AB584C" w:rsidP="00E6298B">
            <w:pPr>
              <w:ind w:right="107"/>
              <w:jc w:val="both"/>
              <w:rPr>
                <w:sz w:val="24"/>
                <w:szCs w:val="24"/>
              </w:rPr>
            </w:pPr>
          </w:p>
          <w:p w14:paraId="3BD876A6" w14:textId="583CE9E6" w:rsidR="00AB584C" w:rsidRPr="00270EEB" w:rsidRDefault="00AB584C" w:rsidP="00E6298B">
            <w:pPr>
              <w:ind w:right="107"/>
              <w:jc w:val="both"/>
              <w:rPr>
                <w:sz w:val="24"/>
                <w:szCs w:val="24"/>
              </w:rPr>
            </w:pPr>
            <w:r>
              <w:rPr>
                <w:sz w:val="24"/>
                <w:szCs w:val="24"/>
              </w:rPr>
              <w:t xml:space="preserve">I will read legislative books and internet pages as well as asking my team members if they have ways of remembering specific legislation </w:t>
            </w:r>
          </w:p>
        </w:tc>
        <w:tc>
          <w:tcPr>
            <w:tcW w:w="2426" w:type="dxa"/>
            <w:shd w:val="clear" w:color="auto" w:fill="auto"/>
          </w:tcPr>
          <w:p w14:paraId="569BC10C" w14:textId="77777777" w:rsidR="00575A8F" w:rsidRDefault="00575A8F" w:rsidP="00E6298B">
            <w:pPr>
              <w:ind w:right="107"/>
              <w:jc w:val="both"/>
              <w:rPr>
                <w:sz w:val="24"/>
                <w:szCs w:val="24"/>
              </w:rPr>
            </w:pPr>
          </w:p>
          <w:p w14:paraId="455DC25B" w14:textId="77777777" w:rsidR="00AB584C" w:rsidRDefault="00AB584C" w:rsidP="00E6298B">
            <w:pPr>
              <w:ind w:right="107"/>
              <w:jc w:val="both"/>
              <w:rPr>
                <w:sz w:val="24"/>
                <w:szCs w:val="24"/>
              </w:rPr>
            </w:pPr>
          </w:p>
          <w:p w14:paraId="7A4C9A77" w14:textId="3ADF0736" w:rsidR="00AB584C" w:rsidRPr="00270EEB" w:rsidRDefault="00AB584C" w:rsidP="00E6298B">
            <w:pPr>
              <w:ind w:right="107"/>
              <w:jc w:val="both"/>
              <w:rPr>
                <w:sz w:val="24"/>
                <w:szCs w:val="24"/>
              </w:rPr>
            </w:pPr>
            <w:r>
              <w:rPr>
                <w:sz w:val="24"/>
                <w:szCs w:val="24"/>
              </w:rPr>
              <w:t xml:space="preserve">Blackstone’s, other relevant reading material, team members and superiors and online websites </w:t>
            </w:r>
          </w:p>
        </w:tc>
        <w:tc>
          <w:tcPr>
            <w:tcW w:w="2426" w:type="dxa"/>
            <w:shd w:val="clear" w:color="auto" w:fill="auto"/>
          </w:tcPr>
          <w:p w14:paraId="2ACFB610" w14:textId="77777777" w:rsidR="28A9B94D" w:rsidRDefault="28A9B94D" w:rsidP="28A9B94D">
            <w:pPr>
              <w:jc w:val="both"/>
              <w:rPr>
                <w:sz w:val="24"/>
                <w:szCs w:val="24"/>
              </w:rPr>
            </w:pPr>
          </w:p>
          <w:p w14:paraId="12634CCA" w14:textId="77777777" w:rsidR="00AB584C" w:rsidRDefault="00AB584C" w:rsidP="28A9B94D">
            <w:pPr>
              <w:jc w:val="both"/>
              <w:rPr>
                <w:sz w:val="24"/>
                <w:szCs w:val="24"/>
              </w:rPr>
            </w:pPr>
          </w:p>
          <w:p w14:paraId="003BC03B" w14:textId="3B815A90" w:rsidR="00AB584C" w:rsidRDefault="00AB584C" w:rsidP="28A9B94D">
            <w:pPr>
              <w:jc w:val="both"/>
              <w:rPr>
                <w:sz w:val="24"/>
                <w:szCs w:val="24"/>
              </w:rPr>
            </w:pPr>
            <w:r>
              <w:rPr>
                <w:sz w:val="24"/>
                <w:szCs w:val="24"/>
              </w:rPr>
              <w:t>I will start doing this immediately and this will be something that I will continue throughout my service in the police force.</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4842FA5A" w:rsidR="00575A8F" w:rsidRPr="00270EEB" w:rsidRDefault="00AB584C" w:rsidP="00E6298B">
            <w:pPr>
              <w:ind w:right="107"/>
              <w:jc w:val="both"/>
              <w:rPr>
                <w:sz w:val="24"/>
                <w:szCs w:val="24"/>
              </w:rPr>
            </w:pPr>
            <w:r>
              <w:rPr>
                <w:sz w:val="24"/>
                <w:szCs w:val="24"/>
              </w:rPr>
              <w:t xml:space="preserve">I want to improve my referencing skills, I use a lot of </w:t>
            </w:r>
            <w:r>
              <w:rPr>
                <w:sz w:val="24"/>
                <w:szCs w:val="24"/>
              </w:rPr>
              <w:lastRenderedPageBreak/>
              <w:t>internet pages which are relevant but this work book lacked journals and articles, I wish to enhance my knowledge of these academic materials</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7132D5B3" w14:textId="77777777" w:rsidR="00575A8F" w:rsidRDefault="00575A8F" w:rsidP="00E6298B">
            <w:pPr>
              <w:ind w:right="107"/>
              <w:jc w:val="both"/>
              <w:rPr>
                <w:sz w:val="24"/>
                <w:szCs w:val="24"/>
              </w:rPr>
            </w:pPr>
          </w:p>
          <w:p w14:paraId="1CFC119F" w14:textId="77777777" w:rsidR="00AB584C" w:rsidRDefault="00AB584C" w:rsidP="00E6298B">
            <w:pPr>
              <w:ind w:right="107"/>
              <w:jc w:val="both"/>
              <w:rPr>
                <w:sz w:val="24"/>
                <w:szCs w:val="24"/>
              </w:rPr>
            </w:pPr>
          </w:p>
          <w:p w14:paraId="022C407D" w14:textId="0F27B243" w:rsidR="00AB584C" w:rsidRPr="00270EEB" w:rsidRDefault="00AB584C" w:rsidP="00E6298B">
            <w:pPr>
              <w:ind w:right="107"/>
              <w:jc w:val="both"/>
              <w:rPr>
                <w:sz w:val="24"/>
                <w:szCs w:val="24"/>
              </w:rPr>
            </w:pPr>
            <w:r>
              <w:rPr>
                <w:sz w:val="24"/>
                <w:szCs w:val="24"/>
              </w:rPr>
              <w:t xml:space="preserve">I will research articles for my next work book online </w:t>
            </w:r>
            <w:r>
              <w:rPr>
                <w:sz w:val="24"/>
                <w:szCs w:val="24"/>
              </w:rPr>
              <w:lastRenderedPageBreak/>
              <w:t xml:space="preserve">and look for journal articles that are relevant and keep them for future references </w:t>
            </w:r>
          </w:p>
        </w:tc>
        <w:tc>
          <w:tcPr>
            <w:tcW w:w="2426" w:type="dxa"/>
            <w:shd w:val="clear" w:color="auto" w:fill="auto"/>
          </w:tcPr>
          <w:p w14:paraId="4CDC957E" w14:textId="77777777" w:rsidR="00575A8F" w:rsidRDefault="00575A8F" w:rsidP="00E6298B">
            <w:pPr>
              <w:ind w:right="107"/>
              <w:jc w:val="both"/>
              <w:rPr>
                <w:sz w:val="24"/>
                <w:szCs w:val="24"/>
              </w:rPr>
            </w:pPr>
          </w:p>
          <w:p w14:paraId="0B0095ED" w14:textId="77777777" w:rsidR="00AB584C" w:rsidRDefault="00AB584C" w:rsidP="00E6298B">
            <w:pPr>
              <w:ind w:right="107"/>
              <w:jc w:val="both"/>
              <w:rPr>
                <w:sz w:val="24"/>
                <w:szCs w:val="24"/>
              </w:rPr>
            </w:pPr>
          </w:p>
          <w:p w14:paraId="76B2A824" w14:textId="465C9BD3" w:rsidR="00AB584C" w:rsidRPr="00270EEB" w:rsidRDefault="00AB584C" w:rsidP="00E6298B">
            <w:pPr>
              <w:ind w:right="107"/>
              <w:jc w:val="both"/>
              <w:rPr>
                <w:sz w:val="24"/>
                <w:szCs w:val="24"/>
              </w:rPr>
            </w:pPr>
            <w:r>
              <w:rPr>
                <w:sz w:val="24"/>
                <w:szCs w:val="24"/>
              </w:rPr>
              <w:t xml:space="preserve">Internet, </w:t>
            </w:r>
            <w:r w:rsidR="001C73C0">
              <w:rPr>
                <w:sz w:val="24"/>
                <w:szCs w:val="24"/>
              </w:rPr>
              <w:t>University</w:t>
            </w:r>
            <w:r>
              <w:rPr>
                <w:sz w:val="24"/>
                <w:szCs w:val="24"/>
              </w:rPr>
              <w:t xml:space="preserve"> lecturers, </w:t>
            </w:r>
            <w:r>
              <w:rPr>
                <w:sz w:val="24"/>
                <w:szCs w:val="24"/>
              </w:rPr>
              <w:lastRenderedPageBreak/>
              <w:t xml:space="preserve">supervisors, colleagues. </w:t>
            </w:r>
          </w:p>
        </w:tc>
        <w:tc>
          <w:tcPr>
            <w:tcW w:w="2426" w:type="dxa"/>
            <w:shd w:val="clear" w:color="auto" w:fill="auto"/>
          </w:tcPr>
          <w:p w14:paraId="4F59BEE6" w14:textId="77777777" w:rsidR="28A9B94D" w:rsidRDefault="28A9B94D" w:rsidP="28A9B94D">
            <w:pPr>
              <w:jc w:val="both"/>
              <w:rPr>
                <w:sz w:val="24"/>
                <w:szCs w:val="24"/>
              </w:rPr>
            </w:pPr>
          </w:p>
          <w:p w14:paraId="3C7A9C56" w14:textId="77777777" w:rsidR="00AB584C" w:rsidRDefault="00AB584C" w:rsidP="28A9B94D">
            <w:pPr>
              <w:jc w:val="both"/>
              <w:rPr>
                <w:sz w:val="24"/>
                <w:szCs w:val="24"/>
              </w:rPr>
            </w:pPr>
          </w:p>
          <w:p w14:paraId="185B2EE5" w14:textId="1DEF8A36" w:rsidR="00AB584C" w:rsidRDefault="00AB584C" w:rsidP="28A9B94D">
            <w:pPr>
              <w:jc w:val="both"/>
              <w:rPr>
                <w:sz w:val="24"/>
                <w:szCs w:val="24"/>
              </w:rPr>
            </w:pPr>
            <w:r>
              <w:rPr>
                <w:sz w:val="24"/>
                <w:szCs w:val="24"/>
              </w:rPr>
              <w:t xml:space="preserve">I will start doing this immediately and this will be something </w:t>
            </w:r>
            <w:r>
              <w:rPr>
                <w:sz w:val="24"/>
                <w:szCs w:val="24"/>
              </w:rPr>
              <w:lastRenderedPageBreak/>
              <w:t>that I will continue throughout my service in the police force.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CA8E9E9"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rStyle w:val="A1"/>
          <w:color w:val="auto"/>
          <w:sz w:val="22"/>
          <w:szCs w:val="22"/>
        </w:rPr>
      </w:pPr>
      <w:r w:rsidRPr="00AB584C">
        <w:rPr>
          <w:rStyle w:val="A1"/>
          <w:color w:val="auto"/>
          <w:sz w:val="22"/>
          <w:szCs w:val="22"/>
        </w:rPr>
        <w:t xml:space="preserve">Local Government Association. (2015) </w:t>
      </w:r>
      <w:r w:rsidRPr="00AB584C">
        <w:rPr>
          <w:rStyle w:val="A1"/>
          <w:i/>
          <w:color w:val="auto"/>
          <w:sz w:val="22"/>
          <w:szCs w:val="22"/>
        </w:rPr>
        <w:t>A guide to support practitioners and managers</w:t>
      </w:r>
      <w:r w:rsidRPr="00AB584C">
        <w:rPr>
          <w:rStyle w:val="A1"/>
          <w:color w:val="auto"/>
          <w:sz w:val="22"/>
          <w:szCs w:val="22"/>
        </w:rPr>
        <w:t>. 2</w:t>
      </w:r>
      <w:r w:rsidRPr="00AB584C">
        <w:rPr>
          <w:rStyle w:val="A1"/>
          <w:color w:val="auto"/>
          <w:sz w:val="22"/>
          <w:szCs w:val="22"/>
          <w:vertAlign w:val="superscript"/>
        </w:rPr>
        <w:t>nd</w:t>
      </w:r>
      <w:r w:rsidRPr="00AB584C">
        <w:rPr>
          <w:rStyle w:val="A1"/>
          <w:color w:val="auto"/>
          <w:sz w:val="22"/>
          <w:szCs w:val="22"/>
        </w:rPr>
        <w:t xml:space="preserve"> </w:t>
      </w:r>
      <w:proofErr w:type="spellStart"/>
      <w:r w:rsidRPr="00AB584C">
        <w:rPr>
          <w:rStyle w:val="A1"/>
          <w:color w:val="auto"/>
          <w:sz w:val="22"/>
          <w:szCs w:val="22"/>
        </w:rPr>
        <w:t>edn</w:t>
      </w:r>
      <w:proofErr w:type="spellEnd"/>
      <w:r w:rsidRPr="00AB584C">
        <w:rPr>
          <w:rStyle w:val="A1"/>
          <w:color w:val="auto"/>
          <w:sz w:val="22"/>
          <w:szCs w:val="22"/>
        </w:rPr>
        <w:t>. Available at:</w:t>
      </w:r>
      <w:r w:rsidRPr="00AB584C">
        <w:rPr>
          <w:sz w:val="22"/>
          <w:szCs w:val="22"/>
        </w:rPr>
        <w:t xml:space="preserve"> </w:t>
      </w:r>
      <w:hyperlink r:id="rId27" w:history="1">
        <w:r w:rsidRPr="00AB584C">
          <w:rPr>
            <w:rStyle w:val="Hyperlink"/>
            <w:sz w:val="22"/>
            <w:szCs w:val="22"/>
          </w:rPr>
          <w:t>https://www.local.gov.uk/sites/default/files/documents/adult-safeguarding-and-do-cfe.pdf</w:t>
        </w:r>
      </w:hyperlink>
      <w:r w:rsidRPr="00AB584C">
        <w:rPr>
          <w:rStyle w:val="A1"/>
          <w:color w:val="auto"/>
          <w:sz w:val="22"/>
          <w:szCs w:val="22"/>
        </w:rPr>
        <w:t xml:space="preserve"> (Accessed on: 01/01/2020</w:t>
      </w:r>
    </w:p>
    <w:p w14:paraId="27228668"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 xml:space="preserve">B.J. </w:t>
      </w:r>
      <w:proofErr w:type="spellStart"/>
      <w:r w:rsidRPr="00AB584C">
        <w:rPr>
          <w:sz w:val="22"/>
          <w:szCs w:val="22"/>
        </w:rPr>
        <w:t>Goold</w:t>
      </w:r>
      <w:proofErr w:type="spellEnd"/>
      <w:r w:rsidRPr="00AB584C">
        <w:rPr>
          <w:sz w:val="22"/>
          <w:szCs w:val="22"/>
        </w:rPr>
        <w:t xml:space="preserve">, (2004) </w:t>
      </w:r>
      <w:r w:rsidRPr="00AB584C">
        <w:rPr>
          <w:i/>
          <w:sz w:val="22"/>
          <w:szCs w:val="22"/>
        </w:rPr>
        <w:t>CCTV and Policing: Public Area Surveillance and Police Practices in Britain.</w:t>
      </w:r>
      <w:r w:rsidRPr="00AB584C">
        <w:rPr>
          <w:sz w:val="22"/>
          <w:szCs w:val="22"/>
        </w:rPr>
        <w:t xml:space="preserve"> Oxford: Oxford University Press </w:t>
      </w:r>
    </w:p>
    <w:p w14:paraId="728B19DF"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proofErr w:type="spellStart"/>
      <w:r w:rsidRPr="00AB584C">
        <w:rPr>
          <w:sz w:val="22"/>
          <w:szCs w:val="22"/>
        </w:rPr>
        <w:t>Beggs</w:t>
      </w:r>
      <w:proofErr w:type="spellEnd"/>
      <w:r w:rsidRPr="00AB584C">
        <w:rPr>
          <w:sz w:val="22"/>
          <w:szCs w:val="22"/>
        </w:rPr>
        <w:t xml:space="preserve">, J. and Davies, H. (2009) </w:t>
      </w:r>
      <w:r w:rsidRPr="00AB584C">
        <w:rPr>
          <w:i/>
          <w:sz w:val="22"/>
          <w:szCs w:val="22"/>
        </w:rPr>
        <w:t>Police Misconduct, Complaints and Public Regulation</w:t>
      </w:r>
      <w:r w:rsidRPr="00AB584C">
        <w:rPr>
          <w:sz w:val="22"/>
          <w:szCs w:val="22"/>
        </w:rPr>
        <w:t>. Oxford: Oxford University Press</w:t>
      </w:r>
    </w:p>
    <w:p w14:paraId="5D6C74E6"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 xml:space="preserve">Bryant, R. and Bryant, S. (2012) </w:t>
      </w:r>
      <w:r w:rsidRPr="00AB584C">
        <w:rPr>
          <w:i/>
          <w:sz w:val="22"/>
          <w:szCs w:val="22"/>
        </w:rPr>
        <w:t>Blackstone’s Handbook for Policing Students 2013</w:t>
      </w:r>
      <w:r w:rsidRPr="00AB584C">
        <w:rPr>
          <w:sz w:val="22"/>
          <w:szCs w:val="22"/>
        </w:rPr>
        <w:t>. 7</w:t>
      </w:r>
      <w:r w:rsidRPr="00AB584C">
        <w:rPr>
          <w:sz w:val="22"/>
          <w:szCs w:val="22"/>
          <w:vertAlign w:val="superscript"/>
        </w:rPr>
        <w:t>th</w:t>
      </w:r>
      <w:r w:rsidRPr="00AB584C">
        <w:rPr>
          <w:sz w:val="22"/>
          <w:szCs w:val="22"/>
        </w:rPr>
        <w:t xml:space="preserve"> </w:t>
      </w:r>
      <w:proofErr w:type="spellStart"/>
      <w:r w:rsidRPr="00AB584C">
        <w:rPr>
          <w:sz w:val="22"/>
          <w:szCs w:val="22"/>
        </w:rPr>
        <w:t>edn</w:t>
      </w:r>
      <w:proofErr w:type="spellEnd"/>
      <w:r w:rsidRPr="00AB584C">
        <w:rPr>
          <w:sz w:val="22"/>
          <w:szCs w:val="22"/>
        </w:rPr>
        <w:t xml:space="preserve">. Oxford: Oxford University Press. </w:t>
      </w:r>
    </w:p>
    <w:p w14:paraId="24CD832F"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College of Policing. (2013</w:t>
      </w:r>
      <w:r w:rsidRPr="00AB584C">
        <w:rPr>
          <w:i/>
          <w:sz w:val="22"/>
          <w:szCs w:val="22"/>
        </w:rPr>
        <w:t>) Investigation: Introduction</w:t>
      </w:r>
      <w:r w:rsidRPr="00AB584C">
        <w:rPr>
          <w:sz w:val="22"/>
          <w:szCs w:val="22"/>
        </w:rPr>
        <w:t xml:space="preserve">. Available at: </w:t>
      </w:r>
      <w:hyperlink r:id="rId28" w:history="1">
        <w:r w:rsidRPr="00AB584C">
          <w:rPr>
            <w:rStyle w:val="Hyperlink"/>
            <w:sz w:val="22"/>
            <w:szCs w:val="22"/>
          </w:rPr>
          <w:t>https://www.app.college.police.uk/app-content/investigations/introduction/</w:t>
        </w:r>
      </w:hyperlink>
      <w:r w:rsidRPr="00AB584C">
        <w:rPr>
          <w:sz w:val="22"/>
          <w:szCs w:val="22"/>
        </w:rPr>
        <w:t xml:space="preserve"> (Accessed on: 02/01/2020).</w:t>
      </w:r>
    </w:p>
    <w:p w14:paraId="7B2E5D90"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 xml:space="preserve">College of Policing. (2013) </w:t>
      </w:r>
      <w:r w:rsidRPr="00AB584C">
        <w:rPr>
          <w:i/>
          <w:sz w:val="22"/>
          <w:szCs w:val="22"/>
        </w:rPr>
        <w:t>National Decision Model.</w:t>
      </w:r>
      <w:r w:rsidRPr="00AB584C">
        <w:rPr>
          <w:sz w:val="22"/>
          <w:szCs w:val="22"/>
        </w:rPr>
        <w:t xml:space="preserve"> Available at: </w:t>
      </w:r>
      <w:hyperlink r:id="rId29" w:history="1">
        <w:r w:rsidRPr="00AB584C">
          <w:rPr>
            <w:rStyle w:val="Hyperlink"/>
            <w:color w:val="auto"/>
            <w:sz w:val="22"/>
            <w:szCs w:val="22"/>
          </w:rPr>
          <w:t>https://www.app.college.police.uk/app-content/national-decision-model/</w:t>
        </w:r>
      </w:hyperlink>
      <w:r w:rsidRPr="00AB584C">
        <w:rPr>
          <w:sz w:val="22"/>
          <w:szCs w:val="22"/>
        </w:rPr>
        <w:t xml:space="preserve"> (Accessed on: 02/01/2020).</w:t>
      </w:r>
    </w:p>
    <w:p w14:paraId="3CC8660F"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 xml:space="preserve">Collingwood, J. (2018). </w:t>
      </w:r>
      <w:r w:rsidRPr="00AB584C">
        <w:rPr>
          <w:i/>
          <w:sz w:val="22"/>
          <w:szCs w:val="22"/>
        </w:rPr>
        <w:t>The power of music to reduce stress</w:t>
      </w:r>
      <w:r w:rsidRPr="00AB584C">
        <w:rPr>
          <w:sz w:val="22"/>
          <w:szCs w:val="22"/>
        </w:rPr>
        <w:t xml:space="preserve">. Available at: </w:t>
      </w:r>
      <w:hyperlink r:id="rId30" w:history="1">
        <w:r w:rsidRPr="00AB584C">
          <w:rPr>
            <w:rStyle w:val="Hyperlink"/>
            <w:sz w:val="22"/>
            <w:szCs w:val="22"/>
          </w:rPr>
          <w:t>https://psychcentral.com/lib/the-power-of-music-to-reduce-stress/</w:t>
        </w:r>
      </w:hyperlink>
      <w:r w:rsidRPr="00AB584C">
        <w:rPr>
          <w:sz w:val="22"/>
          <w:szCs w:val="22"/>
        </w:rPr>
        <w:t xml:space="preserve"> (Accessed: 20</w:t>
      </w:r>
      <w:r w:rsidRPr="00AB584C">
        <w:rPr>
          <w:sz w:val="22"/>
          <w:szCs w:val="22"/>
          <w:vertAlign w:val="superscript"/>
        </w:rPr>
        <w:t>th</w:t>
      </w:r>
      <w:r w:rsidRPr="00AB584C">
        <w:rPr>
          <w:sz w:val="22"/>
          <w:szCs w:val="22"/>
        </w:rPr>
        <w:t xml:space="preserve"> October 2019).</w:t>
      </w:r>
    </w:p>
    <w:p w14:paraId="6F0013F4"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bCs/>
          <w:sz w:val="22"/>
          <w:szCs w:val="22"/>
        </w:rPr>
      </w:pPr>
      <w:r w:rsidRPr="00AB584C">
        <w:rPr>
          <w:sz w:val="22"/>
          <w:szCs w:val="22"/>
        </w:rPr>
        <w:t xml:space="preserve">CPS. (2018). </w:t>
      </w:r>
      <w:r w:rsidRPr="00AB584C">
        <w:rPr>
          <w:bCs/>
          <w:i/>
          <w:sz w:val="22"/>
          <w:szCs w:val="22"/>
        </w:rPr>
        <w:t>Offensive Weapons, Knives, Bladed and Pointed Articles.</w:t>
      </w:r>
      <w:r w:rsidRPr="00AB584C">
        <w:rPr>
          <w:bCs/>
          <w:sz w:val="22"/>
          <w:szCs w:val="22"/>
        </w:rPr>
        <w:t xml:space="preserve"> Available at:  </w:t>
      </w:r>
      <w:hyperlink r:id="rId31" w:history="1">
        <w:r w:rsidRPr="00AB584C">
          <w:rPr>
            <w:rStyle w:val="Hyperlink"/>
            <w:bCs/>
            <w:sz w:val="22"/>
            <w:szCs w:val="22"/>
          </w:rPr>
          <w:t>https://www.cps.gov.uk/legal-guidance/offensive-weapons-knives-bladed-and-pointed-articles</w:t>
        </w:r>
      </w:hyperlink>
      <w:r w:rsidRPr="00AB584C">
        <w:rPr>
          <w:bCs/>
          <w:sz w:val="22"/>
          <w:szCs w:val="22"/>
        </w:rPr>
        <w:t xml:space="preserve"> (Accessed on: 02/01/2020)</w:t>
      </w:r>
    </w:p>
    <w:p w14:paraId="710A74EB"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 xml:space="preserve">CPS. (2019) </w:t>
      </w:r>
      <w:r w:rsidRPr="00AB584C">
        <w:rPr>
          <w:i/>
          <w:sz w:val="22"/>
          <w:szCs w:val="22"/>
        </w:rPr>
        <w:t>Special Measures</w:t>
      </w:r>
      <w:r w:rsidRPr="00AB584C">
        <w:rPr>
          <w:sz w:val="22"/>
          <w:szCs w:val="22"/>
        </w:rPr>
        <w:t xml:space="preserve">. Available at: </w:t>
      </w:r>
      <w:hyperlink r:id="rId32" w:history="1">
        <w:r w:rsidRPr="00AB584C">
          <w:rPr>
            <w:rStyle w:val="Hyperlink"/>
            <w:sz w:val="22"/>
            <w:szCs w:val="22"/>
          </w:rPr>
          <w:t>https://www.cps.gov.uk/legal-guidance/special-measures</w:t>
        </w:r>
      </w:hyperlink>
      <w:r w:rsidRPr="00AB584C">
        <w:rPr>
          <w:sz w:val="22"/>
          <w:szCs w:val="22"/>
        </w:rPr>
        <w:t xml:space="preserve"> (Accessed on: 01/01/2020)</w:t>
      </w:r>
    </w:p>
    <w:p w14:paraId="3934502F"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 xml:space="preserve">GOV.UK. (2013). Circular 003/2013: </w:t>
      </w:r>
      <w:r w:rsidRPr="00AB584C">
        <w:rPr>
          <w:i/>
          <w:sz w:val="22"/>
          <w:szCs w:val="22"/>
        </w:rPr>
        <w:t>new government domestic violence and abuse definition</w:t>
      </w:r>
      <w:r w:rsidRPr="00AB584C">
        <w:rPr>
          <w:sz w:val="22"/>
          <w:szCs w:val="22"/>
        </w:rPr>
        <w:t xml:space="preserve">. Available at: </w:t>
      </w:r>
      <w:hyperlink r:id="rId33" w:history="1">
        <w:r w:rsidRPr="00AB584C">
          <w:rPr>
            <w:rStyle w:val="Hyperlink"/>
            <w:sz w:val="22"/>
            <w:szCs w:val="22"/>
          </w:rPr>
          <w:t>https://www.gov.uk/government/publications/new-government-domestic-violence-and-abuse-definition/circular-0032013-new-government-domestic-violence-and-abuse-definition</w:t>
        </w:r>
      </w:hyperlink>
      <w:r w:rsidRPr="00AB584C">
        <w:rPr>
          <w:sz w:val="22"/>
          <w:szCs w:val="22"/>
        </w:rPr>
        <w:t xml:space="preserve"> (Accessed on: 01/01/2020)</w:t>
      </w:r>
    </w:p>
    <w:p w14:paraId="26F4FBCF"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 xml:space="preserve">Hansen, F. (2015). </w:t>
      </w:r>
      <w:r w:rsidRPr="00AB584C">
        <w:rPr>
          <w:i/>
          <w:sz w:val="22"/>
          <w:szCs w:val="22"/>
        </w:rPr>
        <w:t>Talking about your stress: A simple way to put it in perspective</w:t>
      </w:r>
      <w:r w:rsidRPr="00AB584C">
        <w:rPr>
          <w:sz w:val="22"/>
          <w:szCs w:val="22"/>
        </w:rPr>
        <w:t xml:space="preserve">. Available at: </w:t>
      </w:r>
      <w:hyperlink r:id="rId34" w:history="1">
        <w:r w:rsidRPr="00AB584C">
          <w:rPr>
            <w:rStyle w:val="Hyperlink"/>
            <w:sz w:val="22"/>
            <w:szCs w:val="22"/>
          </w:rPr>
          <w:t>https://adrenalfatiguesolution.com/talking-about-your-stress/</w:t>
        </w:r>
      </w:hyperlink>
      <w:r w:rsidRPr="00AB584C">
        <w:rPr>
          <w:sz w:val="22"/>
          <w:szCs w:val="22"/>
        </w:rPr>
        <w:t xml:space="preserve"> (Accessed: 20</w:t>
      </w:r>
      <w:r w:rsidRPr="00AB584C">
        <w:rPr>
          <w:sz w:val="22"/>
          <w:szCs w:val="22"/>
          <w:vertAlign w:val="superscript"/>
        </w:rPr>
        <w:t>th</w:t>
      </w:r>
      <w:r w:rsidRPr="00AB584C">
        <w:rPr>
          <w:sz w:val="22"/>
          <w:szCs w:val="22"/>
        </w:rPr>
        <w:t xml:space="preserve"> October 2019). </w:t>
      </w:r>
    </w:p>
    <w:p w14:paraId="1F6CFAC9"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proofErr w:type="spellStart"/>
      <w:r w:rsidRPr="00AB584C">
        <w:rPr>
          <w:sz w:val="22"/>
          <w:szCs w:val="22"/>
        </w:rPr>
        <w:t>Harfiled</w:t>
      </w:r>
      <w:proofErr w:type="spellEnd"/>
      <w:r w:rsidRPr="00AB584C">
        <w:rPr>
          <w:sz w:val="22"/>
          <w:szCs w:val="22"/>
        </w:rPr>
        <w:t xml:space="preserve">, C. (2009) </w:t>
      </w:r>
      <w:r w:rsidRPr="00AB584C">
        <w:rPr>
          <w:i/>
          <w:sz w:val="22"/>
          <w:szCs w:val="22"/>
        </w:rPr>
        <w:t>Blackstone's Police Operational Handbook: Practice and Procedure</w:t>
      </w:r>
      <w:r w:rsidRPr="00AB584C">
        <w:rPr>
          <w:sz w:val="22"/>
          <w:szCs w:val="22"/>
        </w:rPr>
        <w:t xml:space="preserve">. Oxford: Oxford University Press </w:t>
      </w:r>
    </w:p>
    <w:p w14:paraId="32DDA88B"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 xml:space="preserve">J. R. </w:t>
      </w:r>
      <w:proofErr w:type="spellStart"/>
      <w:r w:rsidRPr="00AB584C">
        <w:rPr>
          <w:sz w:val="22"/>
          <w:szCs w:val="22"/>
        </w:rPr>
        <w:t>Wies</w:t>
      </w:r>
      <w:proofErr w:type="spellEnd"/>
      <w:r w:rsidRPr="00AB584C">
        <w:rPr>
          <w:sz w:val="22"/>
          <w:szCs w:val="22"/>
        </w:rPr>
        <w:t xml:space="preserve"> and H.J. Haldane. (2011) </w:t>
      </w:r>
      <w:r w:rsidRPr="00AB584C">
        <w:rPr>
          <w:i/>
          <w:sz w:val="22"/>
          <w:szCs w:val="22"/>
        </w:rPr>
        <w:t>Anthropology at the Front Lines of Gender-Based Violence.</w:t>
      </w:r>
      <w:r w:rsidRPr="00AB584C">
        <w:rPr>
          <w:sz w:val="22"/>
          <w:szCs w:val="22"/>
        </w:rPr>
        <w:t xml:space="preserve"> Nashville Tenn.: Vanderbilt University Press</w:t>
      </w:r>
    </w:p>
    <w:p w14:paraId="7C97A6D2"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proofErr w:type="spellStart"/>
      <w:r w:rsidRPr="00AB584C">
        <w:rPr>
          <w:sz w:val="22"/>
          <w:szCs w:val="22"/>
        </w:rPr>
        <w:t>Klenig</w:t>
      </w:r>
      <w:proofErr w:type="spellEnd"/>
      <w:r w:rsidRPr="00AB584C">
        <w:rPr>
          <w:sz w:val="22"/>
          <w:szCs w:val="22"/>
        </w:rPr>
        <w:t xml:space="preserve">, J. (1996) </w:t>
      </w:r>
      <w:r w:rsidRPr="00AB584C">
        <w:rPr>
          <w:i/>
          <w:sz w:val="22"/>
          <w:szCs w:val="22"/>
        </w:rPr>
        <w:t>Handled with Discretion: Ethical Issues in Police Decision Making</w:t>
      </w:r>
      <w:r w:rsidRPr="00AB584C">
        <w:rPr>
          <w:sz w:val="22"/>
          <w:szCs w:val="22"/>
        </w:rPr>
        <w:t xml:space="preserve">. Lanham: </w:t>
      </w:r>
      <w:proofErr w:type="spellStart"/>
      <w:r w:rsidRPr="00AB584C">
        <w:rPr>
          <w:sz w:val="22"/>
          <w:szCs w:val="22"/>
        </w:rPr>
        <w:t>Rowman</w:t>
      </w:r>
      <w:proofErr w:type="spellEnd"/>
      <w:r w:rsidRPr="00AB584C">
        <w:rPr>
          <w:sz w:val="22"/>
          <w:szCs w:val="22"/>
        </w:rPr>
        <w:t xml:space="preserve"> and Littlefield Publishers. </w:t>
      </w:r>
    </w:p>
    <w:p w14:paraId="60E7CDAF"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 xml:space="preserve">Lazarus, R.S. &amp; </w:t>
      </w:r>
      <w:proofErr w:type="spellStart"/>
      <w:r w:rsidRPr="00AB584C">
        <w:rPr>
          <w:sz w:val="22"/>
          <w:szCs w:val="22"/>
        </w:rPr>
        <w:t>Folkman</w:t>
      </w:r>
      <w:proofErr w:type="spellEnd"/>
      <w:r w:rsidRPr="00AB584C">
        <w:rPr>
          <w:sz w:val="22"/>
          <w:szCs w:val="22"/>
        </w:rPr>
        <w:t xml:space="preserve">, S. (1984). </w:t>
      </w:r>
      <w:r w:rsidRPr="00AB584C">
        <w:rPr>
          <w:i/>
          <w:sz w:val="22"/>
          <w:szCs w:val="22"/>
        </w:rPr>
        <w:t>Stress, appraisal, and coping</w:t>
      </w:r>
      <w:r w:rsidRPr="00AB584C">
        <w:rPr>
          <w:sz w:val="22"/>
          <w:szCs w:val="22"/>
        </w:rPr>
        <w:t>. New York: Springer.</w:t>
      </w:r>
    </w:p>
    <w:p w14:paraId="37CA951B" w14:textId="77777777" w:rsidR="00AB584C" w:rsidRPr="00AB584C" w:rsidRDefault="00AB584C" w:rsidP="00AB584C">
      <w:pPr>
        <w:pStyle w:val="Default"/>
        <w:numPr>
          <w:ilvl w:val="0"/>
          <w:numId w:val="50"/>
        </w:numPr>
        <w:rPr>
          <w:i/>
          <w:color w:val="auto"/>
          <w:sz w:val="22"/>
          <w:szCs w:val="22"/>
        </w:rPr>
      </w:pPr>
      <w:r w:rsidRPr="00AB584C">
        <w:rPr>
          <w:color w:val="auto"/>
          <w:sz w:val="22"/>
          <w:szCs w:val="22"/>
        </w:rPr>
        <w:t>Local Government Association. (2015</w:t>
      </w:r>
      <w:r w:rsidRPr="00AB584C">
        <w:rPr>
          <w:i/>
          <w:color w:val="auto"/>
          <w:sz w:val="22"/>
          <w:szCs w:val="22"/>
        </w:rPr>
        <w:t>).</w:t>
      </w:r>
      <w:r w:rsidRPr="00AB584C">
        <w:rPr>
          <w:bCs/>
          <w:i/>
          <w:color w:val="auto"/>
          <w:sz w:val="22"/>
          <w:szCs w:val="22"/>
        </w:rPr>
        <w:t xml:space="preserve">Adult safeguarding and domestic abuse </w:t>
      </w:r>
    </w:p>
    <w:p w14:paraId="71C7012D"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Mind.org.uk. (2013). “</w:t>
      </w:r>
      <w:r w:rsidRPr="00AB584C">
        <w:rPr>
          <w:i/>
          <w:sz w:val="22"/>
          <w:szCs w:val="22"/>
        </w:rPr>
        <w:t>Developing resilience | Mind, the mental health charity - help for mental health problems</w:t>
      </w:r>
      <w:r w:rsidRPr="00AB584C">
        <w:rPr>
          <w:sz w:val="22"/>
          <w:szCs w:val="22"/>
        </w:rPr>
        <w:t xml:space="preserve">”, Available at: </w:t>
      </w:r>
      <w:hyperlink r:id="rId35" w:anchor=".XhJ75Ex2s2z" w:history="1">
        <w:r w:rsidRPr="00AB584C">
          <w:rPr>
            <w:rStyle w:val="Hyperlink"/>
            <w:sz w:val="22"/>
            <w:szCs w:val="22"/>
          </w:rPr>
          <w:t>https://www.mind.org.uk/information-support/types-of-mental-health-problems/stress/developing-resilience/#.XhJ75Ex2s2z</w:t>
        </w:r>
      </w:hyperlink>
      <w:r w:rsidRPr="00AB584C">
        <w:rPr>
          <w:sz w:val="22"/>
          <w:szCs w:val="22"/>
        </w:rPr>
        <w:t xml:space="preserve"> (Accessed: 08/12/2019)</w:t>
      </w:r>
    </w:p>
    <w:p w14:paraId="7A85096A"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bCs/>
          <w:sz w:val="22"/>
          <w:szCs w:val="22"/>
        </w:rPr>
      </w:pPr>
      <w:r w:rsidRPr="00AB584C">
        <w:rPr>
          <w:sz w:val="22"/>
          <w:szCs w:val="22"/>
          <w:lang w:val="en-US"/>
        </w:rPr>
        <w:lastRenderedPageBreak/>
        <w:t xml:space="preserve">Mulder, P. (2018). </w:t>
      </w:r>
      <w:proofErr w:type="spellStart"/>
      <w:r w:rsidRPr="00AB584C">
        <w:rPr>
          <w:rStyle w:val="Emphasis"/>
          <w:sz w:val="22"/>
          <w:szCs w:val="22"/>
          <w:lang w:val="en-US"/>
        </w:rPr>
        <w:t>Betari</w:t>
      </w:r>
      <w:proofErr w:type="spellEnd"/>
      <w:r w:rsidRPr="00AB584C">
        <w:rPr>
          <w:rStyle w:val="Emphasis"/>
          <w:sz w:val="22"/>
          <w:szCs w:val="22"/>
          <w:lang w:val="en-US"/>
        </w:rPr>
        <w:t xml:space="preserve"> Box theory</w:t>
      </w:r>
      <w:r w:rsidRPr="00AB584C">
        <w:rPr>
          <w:sz w:val="22"/>
          <w:szCs w:val="22"/>
          <w:lang w:val="en-US"/>
        </w:rPr>
        <w:t xml:space="preserve">. Available at: </w:t>
      </w:r>
      <w:hyperlink r:id="rId36" w:history="1">
        <w:r w:rsidRPr="00AB584C">
          <w:rPr>
            <w:rStyle w:val="Hyperlink"/>
            <w:sz w:val="22"/>
            <w:szCs w:val="22"/>
            <w:lang w:val="en-US"/>
          </w:rPr>
          <w:t>https://www.toolshero.com/communication-skills/betari-box-theory/</w:t>
        </w:r>
      </w:hyperlink>
      <w:r w:rsidRPr="00AB584C">
        <w:rPr>
          <w:sz w:val="22"/>
          <w:szCs w:val="22"/>
          <w:lang w:val="en-US"/>
        </w:rPr>
        <w:t xml:space="preserve"> (Accessed on 21/11/2019) </w:t>
      </w:r>
    </w:p>
    <w:p w14:paraId="5CC72144" w14:textId="28ECC671"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proofErr w:type="spellStart"/>
      <w:r w:rsidRPr="00AB584C">
        <w:rPr>
          <w:sz w:val="22"/>
          <w:szCs w:val="22"/>
        </w:rPr>
        <w:t>Oppong</w:t>
      </w:r>
      <w:proofErr w:type="spellEnd"/>
      <w:r w:rsidRPr="00AB584C">
        <w:rPr>
          <w:sz w:val="22"/>
          <w:szCs w:val="22"/>
        </w:rPr>
        <w:t xml:space="preserve">, T. (2019) </w:t>
      </w:r>
      <w:r w:rsidRPr="00AB584C">
        <w:rPr>
          <w:i/>
          <w:sz w:val="22"/>
          <w:szCs w:val="22"/>
        </w:rPr>
        <w:t xml:space="preserve">Your Emotional Brain is Smarter </w:t>
      </w:r>
      <w:r w:rsidR="001C73C0" w:rsidRPr="00AB584C">
        <w:rPr>
          <w:i/>
          <w:sz w:val="22"/>
          <w:szCs w:val="22"/>
        </w:rPr>
        <w:t>than</w:t>
      </w:r>
      <w:r w:rsidRPr="00AB584C">
        <w:rPr>
          <w:i/>
          <w:sz w:val="22"/>
          <w:szCs w:val="22"/>
        </w:rPr>
        <w:t xml:space="preserve"> Your Brain Thinks</w:t>
      </w:r>
      <w:r w:rsidRPr="00AB584C">
        <w:rPr>
          <w:sz w:val="22"/>
          <w:szCs w:val="22"/>
        </w:rPr>
        <w:t xml:space="preserve">. Available at: </w:t>
      </w:r>
      <w:hyperlink r:id="rId37" w:history="1">
        <w:r w:rsidRPr="00AB584C">
          <w:rPr>
            <w:rStyle w:val="Hyperlink"/>
            <w:sz w:val="22"/>
            <w:szCs w:val="22"/>
          </w:rPr>
          <w:t>https://medium.com/personal-growth/your-emotional-brain-is-usually-smarter-than-your-brain-thinks-8d76db29c5f8</w:t>
        </w:r>
      </w:hyperlink>
      <w:r w:rsidRPr="00AB584C">
        <w:rPr>
          <w:sz w:val="22"/>
          <w:szCs w:val="22"/>
        </w:rPr>
        <w:t xml:space="preserve">  (Accessed on 03/01/2019)</w:t>
      </w:r>
    </w:p>
    <w:p w14:paraId="5E540DFC" w14:textId="3150A4FA"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 xml:space="preserve">Police </w:t>
      </w:r>
      <w:r w:rsidR="001C73C0" w:rsidRPr="00AB584C">
        <w:rPr>
          <w:sz w:val="22"/>
          <w:szCs w:val="22"/>
        </w:rPr>
        <w:t>Geek.</w:t>
      </w:r>
      <w:r w:rsidRPr="00AB584C">
        <w:rPr>
          <w:sz w:val="22"/>
          <w:szCs w:val="22"/>
        </w:rPr>
        <w:t xml:space="preserve"> (2012). “</w:t>
      </w:r>
      <w:r w:rsidRPr="00AB584C">
        <w:rPr>
          <w:i/>
          <w:sz w:val="22"/>
          <w:szCs w:val="22"/>
        </w:rPr>
        <w:t>The Cycle of Conflict” [online</w:t>
      </w:r>
      <w:r w:rsidRPr="00AB584C">
        <w:rPr>
          <w:sz w:val="22"/>
          <w:szCs w:val="22"/>
        </w:rPr>
        <w:t xml:space="preserve">]. Available at: </w:t>
      </w:r>
      <w:hyperlink r:id="rId38" w:history="1">
        <w:r w:rsidRPr="00AB584C">
          <w:rPr>
            <w:rStyle w:val="Hyperlink"/>
            <w:sz w:val="22"/>
            <w:szCs w:val="22"/>
          </w:rPr>
          <w:t>https://policegeek.wordpress.com/2012/05/22/the-cycle-of-conflict/</w:t>
        </w:r>
      </w:hyperlink>
      <w:r w:rsidRPr="00AB584C">
        <w:rPr>
          <w:sz w:val="22"/>
          <w:szCs w:val="22"/>
        </w:rPr>
        <w:t xml:space="preserve"> (Accessed on 03/01/2019)</w:t>
      </w:r>
    </w:p>
    <w:p w14:paraId="59A9660B"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 xml:space="preserve">Rizzo, P. (2015). </w:t>
      </w:r>
      <w:r w:rsidRPr="00AB584C">
        <w:rPr>
          <w:i/>
          <w:sz w:val="22"/>
          <w:szCs w:val="22"/>
        </w:rPr>
        <w:t>“</w:t>
      </w:r>
      <w:proofErr w:type="spellStart"/>
      <w:r w:rsidRPr="00AB584C">
        <w:rPr>
          <w:i/>
          <w:sz w:val="22"/>
          <w:szCs w:val="22"/>
        </w:rPr>
        <w:t>Listful</w:t>
      </w:r>
      <w:proofErr w:type="spellEnd"/>
      <w:r w:rsidRPr="00AB584C">
        <w:rPr>
          <w:i/>
          <w:sz w:val="22"/>
          <w:szCs w:val="22"/>
        </w:rPr>
        <w:t xml:space="preserve"> Thinking: Using Lists to Be More Productive, Successful and Less Stressed“.</w:t>
      </w:r>
      <w:r w:rsidRPr="00AB584C">
        <w:rPr>
          <w:sz w:val="22"/>
          <w:szCs w:val="22"/>
        </w:rPr>
        <w:t xml:space="preserve"> United States: Simon and Schuster </w:t>
      </w:r>
    </w:p>
    <w:p w14:paraId="52BCAA9B"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 xml:space="preserve">Spacey, J. (2017). </w:t>
      </w:r>
      <w:r w:rsidRPr="00AB584C">
        <w:rPr>
          <w:i/>
          <w:sz w:val="22"/>
          <w:szCs w:val="22"/>
        </w:rPr>
        <w:t>7 Examples of Active Listening</w:t>
      </w:r>
      <w:r w:rsidRPr="00AB584C">
        <w:rPr>
          <w:sz w:val="22"/>
          <w:szCs w:val="22"/>
        </w:rPr>
        <w:t xml:space="preserve">. Available at: </w:t>
      </w:r>
      <w:hyperlink r:id="rId39" w:history="1">
        <w:r w:rsidRPr="00AB584C">
          <w:rPr>
            <w:rStyle w:val="Hyperlink"/>
            <w:sz w:val="22"/>
            <w:szCs w:val="22"/>
          </w:rPr>
          <w:t>https://simplicable.com/new/active-listening</w:t>
        </w:r>
      </w:hyperlink>
      <w:r w:rsidRPr="00AB584C">
        <w:rPr>
          <w:sz w:val="22"/>
          <w:szCs w:val="22"/>
        </w:rPr>
        <w:t xml:space="preserve"> ( Accessed on 21/11/2019)</w:t>
      </w:r>
    </w:p>
    <w:p w14:paraId="2AE9EAC1"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bCs/>
          <w:sz w:val="22"/>
          <w:szCs w:val="22"/>
        </w:rPr>
      </w:pPr>
      <w:proofErr w:type="spellStart"/>
      <w:r w:rsidRPr="00AB584C">
        <w:rPr>
          <w:sz w:val="22"/>
          <w:szCs w:val="22"/>
        </w:rPr>
        <w:t>Tapscott</w:t>
      </w:r>
      <w:proofErr w:type="spellEnd"/>
      <w:r w:rsidRPr="00AB584C">
        <w:rPr>
          <w:sz w:val="22"/>
          <w:szCs w:val="22"/>
        </w:rPr>
        <w:t xml:space="preserve">, K.R. (2006) </w:t>
      </w:r>
      <w:r w:rsidRPr="00AB584C">
        <w:rPr>
          <w:bCs/>
          <w:i/>
          <w:sz w:val="22"/>
          <w:szCs w:val="22"/>
        </w:rPr>
        <w:t>Police and Effective Communication.</w:t>
      </w:r>
      <w:r w:rsidRPr="00AB584C">
        <w:rPr>
          <w:bCs/>
          <w:sz w:val="22"/>
          <w:szCs w:val="22"/>
        </w:rPr>
        <w:t xml:space="preserve"> Available at:</w:t>
      </w:r>
      <w:r w:rsidRPr="00AB584C">
        <w:rPr>
          <w:sz w:val="22"/>
          <w:szCs w:val="22"/>
        </w:rPr>
        <w:t xml:space="preserve"> </w:t>
      </w:r>
      <w:hyperlink r:id="rId40" w:history="1">
        <w:r w:rsidRPr="00AB584C">
          <w:rPr>
            <w:rStyle w:val="Hyperlink"/>
            <w:sz w:val="22"/>
            <w:szCs w:val="22"/>
          </w:rPr>
          <w:t>https://www.articlecity.com/articles/politics_and_government/article_280.shtml</w:t>
        </w:r>
      </w:hyperlink>
      <w:r w:rsidRPr="00AB584C">
        <w:rPr>
          <w:sz w:val="22"/>
          <w:szCs w:val="22"/>
        </w:rPr>
        <w:t xml:space="preserve"> </w:t>
      </w:r>
      <w:r w:rsidRPr="00AB584C">
        <w:rPr>
          <w:bCs/>
          <w:sz w:val="22"/>
          <w:szCs w:val="22"/>
        </w:rPr>
        <w:t>(Accessed on 21/11/2019).</w:t>
      </w:r>
    </w:p>
    <w:p w14:paraId="6ADFBDE9"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r w:rsidRPr="00AB584C">
        <w:rPr>
          <w:sz w:val="22"/>
          <w:szCs w:val="22"/>
        </w:rPr>
        <w:t>Very Well Minded. (2019</w:t>
      </w:r>
      <w:r w:rsidRPr="00AB584C">
        <w:rPr>
          <w:i/>
          <w:sz w:val="22"/>
          <w:szCs w:val="22"/>
        </w:rPr>
        <w:t>) 9 ways to help a victim of domestic violence</w:t>
      </w:r>
      <w:r w:rsidRPr="00AB584C">
        <w:rPr>
          <w:sz w:val="22"/>
          <w:szCs w:val="22"/>
        </w:rPr>
        <w:t xml:space="preserve">. Available at: </w:t>
      </w:r>
      <w:hyperlink r:id="rId41" w:history="1">
        <w:r w:rsidRPr="00AB584C">
          <w:rPr>
            <w:rStyle w:val="Hyperlink"/>
            <w:sz w:val="22"/>
            <w:szCs w:val="22"/>
          </w:rPr>
          <w:t>https://www.verywellmind.com/how-to-help-a-victim-of-domestic-violence-66533</w:t>
        </w:r>
      </w:hyperlink>
      <w:r w:rsidRPr="00AB584C">
        <w:rPr>
          <w:sz w:val="22"/>
          <w:szCs w:val="22"/>
        </w:rPr>
        <w:t xml:space="preserve"> (Accessed on: 01/01/2020) </w:t>
      </w:r>
    </w:p>
    <w:p w14:paraId="24857EA5" w14:textId="77777777" w:rsidR="00AB584C" w:rsidRPr="00AB584C" w:rsidRDefault="00E34F05" w:rsidP="00AB584C">
      <w:pPr>
        <w:pStyle w:val="ListParagraph"/>
        <w:numPr>
          <w:ilvl w:val="0"/>
          <w:numId w:val="50"/>
        </w:numPr>
        <w:overflowPunct/>
        <w:autoSpaceDE/>
        <w:autoSpaceDN/>
        <w:adjustRightInd/>
        <w:spacing w:after="160" w:line="259" w:lineRule="auto"/>
        <w:textAlignment w:val="auto"/>
        <w:rPr>
          <w:sz w:val="22"/>
          <w:szCs w:val="22"/>
        </w:rPr>
      </w:pPr>
      <w:hyperlink r:id="rId42" w:history="1">
        <w:r w:rsidR="00AB584C" w:rsidRPr="00AB584C">
          <w:rPr>
            <w:rStyle w:val="Hyperlink"/>
            <w:color w:val="auto"/>
            <w:sz w:val="22"/>
            <w:szCs w:val="22"/>
          </w:rPr>
          <w:t>Waehner</w:t>
        </w:r>
      </w:hyperlink>
      <w:r w:rsidR="00AB584C" w:rsidRPr="00AB584C">
        <w:rPr>
          <w:sz w:val="22"/>
          <w:szCs w:val="22"/>
        </w:rPr>
        <w:t>, P. (2018</w:t>
      </w:r>
      <w:r w:rsidR="00AB584C" w:rsidRPr="00AB584C">
        <w:rPr>
          <w:i/>
          <w:sz w:val="22"/>
          <w:szCs w:val="22"/>
        </w:rPr>
        <w:t>). Exercise: The best stress relief</w:t>
      </w:r>
      <w:r w:rsidR="00AB584C" w:rsidRPr="00AB584C">
        <w:rPr>
          <w:sz w:val="22"/>
          <w:szCs w:val="22"/>
        </w:rPr>
        <w:t xml:space="preserve">. Available at: </w:t>
      </w:r>
      <w:hyperlink r:id="rId43" w:history="1">
        <w:r w:rsidR="00AB584C" w:rsidRPr="00AB584C">
          <w:rPr>
            <w:rStyle w:val="Hyperlink"/>
            <w:sz w:val="22"/>
            <w:szCs w:val="22"/>
          </w:rPr>
          <w:t>https://www.verywellmind.com/exercise-and-stress-relief-1231199</w:t>
        </w:r>
      </w:hyperlink>
      <w:r w:rsidR="00AB584C" w:rsidRPr="00AB584C">
        <w:rPr>
          <w:sz w:val="22"/>
          <w:szCs w:val="22"/>
        </w:rPr>
        <w:t xml:space="preserve"> (Accessed: 20</w:t>
      </w:r>
      <w:r w:rsidR="00AB584C" w:rsidRPr="00AB584C">
        <w:rPr>
          <w:sz w:val="22"/>
          <w:szCs w:val="22"/>
          <w:vertAlign w:val="superscript"/>
        </w:rPr>
        <w:t>th</w:t>
      </w:r>
      <w:r w:rsidR="00AB584C" w:rsidRPr="00AB584C">
        <w:rPr>
          <w:sz w:val="22"/>
          <w:szCs w:val="22"/>
        </w:rPr>
        <w:t xml:space="preserve"> October 2019).</w:t>
      </w:r>
    </w:p>
    <w:p w14:paraId="3058421B" w14:textId="77777777" w:rsidR="00AB584C" w:rsidRPr="00AB584C" w:rsidRDefault="00AB584C" w:rsidP="00AB584C">
      <w:pPr>
        <w:pStyle w:val="ListParagraph"/>
        <w:numPr>
          <w:ilvl w:val="0"/>
          <w:numId w:val="50"/>
        </w:numPr>
        <w:overflowPunct/>
        <w:autoSpaceDE/>
        <w:autoSpaceDN/>
        <w:adjustRightInd/>
        <w:spacing w:after="160" w:line="259" w:lineRule="auto"/>
        <w:textAlignment w:val="auto"/>
        <w:rPr>
          <w:sz w:val="22"/>
          <w:szCs w:val="22"/>
        </w:rPr>
      </w:pPr>
      <w:proofErr w:type="spellStart"/>
      <w:r w:rsidRPr="00AB584C">
        <w:rPr>
          <w:sz w:val="22"/>
          <w:szCs w:val="22"/>
        </w:rPr>
        <w:t>Wankhade</w:t>
      </w:r>
      <w:proofErr w:type="spellEnd"/>
      <w:r w:rsidRPr="00AB584C">
        <w:rPr>
          <w:sz w:val="22"/>
          <w:szCs w:val="22"/>
        </w:rPr>
        <w:t xml:space="preserve">, P. and Weir, D. (2015) </w:t>
      </w:r>
      <w:r w:rsidRPr="00AB584C">
        <w:rPr>
          <w:i/>
          <w:sz w:val="22"/>
          <w:szCs w:val="22"/>
        </w:rPr>
        <w:t>Police Services: Leadership and Management</w:t>
      </w:r>
      <w:r w:rsidRPr="00AB584C">
        <w:rPr>
          <w:sz w:val="22"/>
          <w:szCs w:val="22"/>
        </w:rPr>
        <w:t xml:space="preserve"> </w:t>
      </w:r>
      <w:r w:rsidRPr="00AB584C">
        <w:rPr>
          <w:i/>
          <w:sz w:val="22"/>
          <w:szCs w:val="22"/>
        </w:rPr>
        <w:t>Perspectives.</w:t>
      </w:r>
      <w:r w:rsidRPr="00AB584C">
        <w:rPr>
          <w:sz w:val="22"/>
          <w:szCs w:val="22"/>
        </w:rPr>
        <w:t xml:space="preserve"> Cham: Springer International Publishing. </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AEF9701" w14:textId="5B23445D"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Signe</w:t>
      </w:r>
      <w:r w:rsidR="003C6F1E">
        <w:rPr>
          <w:sz w:val="24"/>
          <w:szCs w:val="24"/>
        </w:rPr>
        <w:t xml:space="preserve">d:  </w:t>
      </w:r>
      <w:r w:rsidR="003C6F1E">
        <w:rPr>
          <w:noProof/>
        </w:rPr>
        <w:drawing>
          <wp:inline distT="0" distB="0" distL="0" distR="0" wp14:anchorId="73027F45" wp14:editId="41D971F4">
            <wp:extent cx="1883664" cy="277447"/>
            <wp:effectExtent l="0" t="0" r="0" b="0"/>
            <wp:docPr id="493" name="Picture 493"/>
            <wp:cNvGraphicFramePr/>
            <a:graphic xmlns:a="http://schemas.openxmlformats.org/drawingml/2006/main">
              <a:graphicData uri="http://schemas.openxmlformats.org/drawingml/2006/picture">
                <pic:pic xmlns:pic="http://schemas.openxmlformats.org/drawingml/2006/picture">
                  <pic:nvPicPr>
                    <pic:cNvPr id="493" name="Picture 493"/>
                    <pic:cNvPicPr/>
                  </pic:nvPicPr>
                  <pic:blipFill>
                    <a:blip r:embed="rId44"/>
                    <a:stretch>
                      <a:fillRect/>
                    </a:stretch>
                  </pic:blipFill>
                  <pic:spPr>
                    <a:xfrm>
                      <a:off x="0" y="0"/>
                      <a:ext cx="1883664" cy="277447"/>
                    </a:xfrm>
                    <a:prstGeom prst="rect">
                      <a:avLst/>
                    </a:prstGeom>
                  </pic:spPr>
                </pic:pic>
              </a:graphicData>
            </a:graphic>
          </wp:inline>
        </w:drawing>
      </w:r>
      <w:r w:rsidR="001C73C0" w:rsidRPr="005D583E">
        <w:rPr>
          <w:sz w:val="24"/>
          <w:szCs w:val="24"/>
        </w:rPr>
        <w:t xml:space="preserve"> (</w:t>
      </w:r>
      <w:r w:rsidRPr="005D583E">
        <w:rPr>
          <w:sz w:val="24"/>
          <w:szCs w:val="24"/>
        </w:rPr>
        <w:t>Learner</w:t>
      </w:r>
      <w:r w:rsidR="003C6F1E">
        <w:rPr>
          <w:sz w:val="24"/>
          <w:szCs w:val="24"/>
        </w:rPr>
        <w:t>)</w:t>
      </w:r>
    </w:p>
    <w:p w14:paraId="3480E4F2" w14:textId="27AAF46B" w:rsidR="00AC4637" w:rsidRPr="005D583E" w:rsidRDefault="003C6F1E" w:rsidP="00E6298B">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Date: 06/01/2020</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16144">
          <w:headerReference w:type="even" r:id="rId45"/>
          <w:headerReference w:type="default" r:id="rId46"/>
          <w:footerReference w:type="even" r:id="rId47"/>
          <w:footerReference w:type="default" r:id="rId48"/>
          <w:headerReference w:type="first" r:id="rId49"/>
          <w:footerReference w:type="first" r:id="rId50"/>
          <w:pgSz w:w="11906" w:h="16838" w:code="9"/>
          <w:pgMar w:top="1021" w:right="1080" w:bottom="1021" w:left="1080" w:header="720" w:footer="720" w:gutter="0"/>
          <w:cols w:space="720"/>
          <w:titlePg/>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2A366169" w:rsidR="28A9B94D" w:rsidRDefault="003C6F1E">
      <w:r>
        <w:rPr>
          <w:noProof/>
        </w:rPr>
        <w:drawing>
          <wp:anchor distT="0" distB="0" distL="114300" distR="114300" simplePos="0" relativeHeight="251659264" behindDoc="0" locked="0" layoutInCell="1" allowOverlap="0" wp14:anchorId="16747AA0" wp14:editId="7D9AE64F">
            <wp:simplePos x="0" y="0"/>
            <wp:positionH relativeFrom="column">
              <wp:posOffset>850835</wp:posOffset>
            </wp:positionH>
            <wp:positionV relativeFrom="paragraph">
              <wp:posOffset>101123</wp:posOffset>
            </wp:positionV>
            <wp:extent cx="2051304" cy="1381138"/>
            <wp:effectExtent l="0" t="0" r="0" b="0"/>
            <wp:wrapSquare wrapText="bothSides"/>
            <wp:docPr id="877" name="Picture 877"/>
            <wp:cNvGraphicFramePr/>
            <a:graphic xmlns:a="http://schemas.openxmlformats.org/drawingml/2006/main">
              <a:graphicData uri="http://schemas.openxmlformats.org/drawingml/2006/picture">
                <pic:pic xmlns:pic="http://schemas.openxmlformats.org/drawingml/2006/picture">
                  <pic:nvPicPr>
                    <pic:cNvPr id="877" name="Picture 877"/>
                    <pic:cNvPicPr/>
                  </pic:nvPicPr>
                  <pic:blipFill>
                    <a:blip r:embed="rId51"/>
                    <a:stretch>
                      <a:fillRect/>
                    </a:stretch>
                  </pic:blipFill>
                  <pic:spPr>
                    <a:xfrm>
                      <a:off x="0" y="0"/>
                      <a:ext cx="2051304" cy="1381138"/>
                    </a:xfrm>
                    <a:prstGeom prst="rect">
                      <a:avLst/>
                    </a:prstGeom>
                  </pic:spPr>
                </pic:pic>
              </a:graphicData>
            </a:graphic>
          </wp:anchor>
        </w:drawing>
      </w:r>
      <w:r w:rsidR="28A9B94D" w:rsidRPr="28A9B94D">
        <w:rPr>
          <w:rFonts w:eastAsia="Arial"/>
          <w:b/>
          <w:bCs/>
          <w:sz w:val="24"/>
          <w:szCs w:val="24"/>
        </w:rPr>
        <w:t xml:space="preserve"> </w:t>
      </w:r>
    </w:p>
    <w:p w14:paraId="01A8D117" w14:textId="32D18E73" w:rsidR="28A9B94D" w:rsidRDefault="28A9B94D" w:rsidP="28A9B94D">
      <w:pPr>
        <w:jc w:val="both"/>
      </w:pPr>
      <w:r w:rsidRPr="28A9B94D">
        <w:rPr>
          <w:rFonts w:eastAsia="Arial"/>
          <w:sz w:val="24"/>
          <w:szCs w:val="24"/>
        </w:rPr>
        <w:t>Signed</w:t>
      </w:r>
      <w:r w:rsidR="003C6F1E">
        <w:rPr>
          <w:rFonts w:eastAsia="Arial"/>
          <w:sz w:val="24"/>
          <w:szCs w:val="24"/>
        </w:rPr>
        <w:t xml:space="preserve">:  </w:t>
      </w:r>
      <w:r w:rsidRPr="28A9B94D">
        <w:rPr>
          <w:rFonts w:eastAsia="Arial"/>
          <w:sz w:val="24"/>
          <w:szCs w:val="24"/>
        </w:rPr>
        <w:t>(Learner)</w:t>
      </w:r>
    </w:p>
    <w:p w14:paraId="2927D153" w14:textId="5CF08826" w:rsidR="28A9B94D" w:rsidRDefault="28A9B94D" w:rsidP="28A9B94D">
      <w:pPr>
        <w:jc w:val="both"/>
      </w:pPr>
    </w:p>
    <w:p w14:paraId="1BBFDBC4" w14:textId="1E5CF260" w:rsidR="28A9B94D" w:rsidRDefault="003C6F1E" w:rsidP="28A9B94D">
      <w:pPr>
        <w:jc w:val="both"/>
      </w:pPr>
      <w:r>
        <w:rPr>
          <w:rFonts w:eastAsia="Arial"/>
          <w:sz w:val="24"/>
          <w:szCs w:val="24"/>
        </w:rPr>
        <w:t xml:space="preserve">Date: </w:t>
      </w:r>
    </w:p>
    <w:p w14:paraId="60C3A4E1" w14:textId="458788B7" w:rsidR="28A9B94D" w:rsidRDefault="28A9B94D">
      <w:r w:rsidRPr="28A9B94D">
        <w:rPr>
          <w:rFonts w:eastAsia="Arial"/>
          <w:b/>
          <w:bCs/>
          <w:sz w:val="24"/>
          <w:szCs w:val="24"/>
        </w:rPr>
        <w:t xml:space="preserve"> </w:t>
      </w:r>
    </w:p>
    <w:p w14:paraId="0B0817A4" w14:textId="0DE80B18" w:rsidR="28A9B94D" w:rsidRDefault="28A9B94D">
      <w:r w:rsidRPr="28A9B94D">
        <w:rPr>
          <w:rFonts w:eastAsia="Arial"/>
          <w:b/>
          <w:bCs/>
          <w:sz w:val="24"/>
          <w:szCs w:val="24"/>
        </w:rPr>
        <w:t xml:space="preserve"> </w:t>
      </w:r>
    </w:p>
    <w:p w14:paraId="704902AC" w14:textId="564EF1B3" w:rsidR="28A9B94D" w:rsidRDefault="28A9B94D" w:rsidP="28A9B94D">
      <w:pPr>
        <w:jc w:val="both"/>
      </w:pPr>
      <w:r w:rsidRPr="28A9B94D">
        <w:rPr>
          <w:rFonts w:eastAsia="Arial"/>
          <w:sz w:val="24"/>
          <w:szCs w:val="24"/>
        </w:rPr>
        <w:t>Signed:</w:t>
      </w:r>
      <w:r w:rsidR="003C6F1E">
        <w:rPr>
          <w:rFonts w:eastAsia="Arial"/>
          <w:sz w:val="24"/>
          <w:szCs w:val="24"/>
        </w:rPr>
        <w:t xml:space="preserve">   </w:t>
      </w:r>
      <w:r w:rsidRPr="28A9B94D">
        <w:rPr>
          <w:rFonts w:eastAsia="Arial"/>
          <w:sz w:val="24"/>
          <w:szCs w:val="24"/>
        </w:rPr>
        <w:t xml:space="preserve">(Tutor Constable) </w:t>
      </w:r>
    </w:p>
    <w:p w14:paraId="78BF5288" w14:textId="513E5CF4" w:rsidR="28A9B94D" w:rsidRDefault="28A9B94D" w:rsidP="28A9B94D">
      <w:pPr>
        <w:jc w:val="both"/>
      </w:pPr>
      <w:r w:rsidRPr="28A9B94D">
        <w:rPr>
          <w:rFonts w:eastAsia="Arial"/>
          <w:sz w:val="24"/>
          <w:szCs w:val="24"/>
        </w:rPr>
        <w:t xml:space="preserve"> </w:t>
      </w:r>
    </w:p>
    <w:p w14:paraId="28F70418" w14:textId="40095CDB" w:rsidR="28A9B94D" w:rsidRDefault="003C6F1E" w:rsidP="28A9B94D">
      <w:pPr>
        <w:jc w:val="both"/>
      </w:pPr>
      <w:r>
        <w:rPr>
          <w:rFonts w:eastAsia="Arial"/>
          <w:sz w:val="24"/>
          <w:szCs w:val="24"/>
        </w:rPr>
        <w:t xml:space="preserve">Date: </w:t>
      </w:r>
    </w:p>
    <w:p w14:paraId="52473E99" w14:textId="0CE54985" w:rsidR="28A9B94D" w:rsidRDefault="28A9B94D"/>
    <w:p w14:paraId="777D6596" w14:textId="5B7BBFEE" w:rsidR="28A9B94D" w:rsidRDefault="28A9B94D">
      <w:r w:rsidRPr="28A9B94D">
        <w:rPr>
          <w:rFonts w:eastAsia="Arial"/>
          <w:b/>
          <w:bCs/>
          <w:sz w:val="24"/>
          <w:szCs w:val="24"/>
        </w:rPr>
        <w:t xml:space="preserve"> </w:t>
      </w:r>
    </w:p>
    <w:p w14:paraId="1D5F410C" w14:textId="7CEAE346" w:rsidR="28A9B94D" w:rsidRDefault="28A9B94D">
      <w:r w:rsidRPr="28A9B94D">
        <w:rPr>
          <w:rFonts w:eastAsia="Arial"/>
          <w:b/>
          <w:bCs/>
          <w:sz w:val="24"/>
          <w:szCs w:val="24"/>
        </w:rPr>
        <w:t>(Please print this page, sign it, and scan it and add it back into the document)</w:t>
      </w:r>
    </w:p>
    <w:p w14:paraId="24844E53" w14:textId="50280436" w:rsidR="28A9B94D" w:rsidRDefault="28A9B94D" w:rsidP="28A9B94D"/>
    <w:sectPr w:rsidR="28A9B94D" w:rsidSect="00516144">
      <w:headerReference w:type="even" r:id="rId52"/>
      <w:headerReference w:type="default" r:id="rId53"/>
      <w:footerReference w:type="even" r:id="rId54"/>
      <w:footerReference w:type="default" r:id="rId55"/>
      <w:headerReference w:type="first" r:id="rId56"/>
      <w:footerReference w:type="first" r:id="rId5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AB584C" w:rsidRDefault="00AB584C">
      <w:r>
        <w:separator/>
      </w:r>
    </w:p>
  </w:endnote>
  <w:endnote w:type="continuationSeparator" w:id="0">
    <w:p w14:paraId="1B867723" w14:textId="77777777" w:rsidR="00AB584C" w:rsidRDefault="00AB58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1EB0E6" w14:textId="1136370C" w:rsidR="00516144" w:rsidRDefault="001C73C0" w:rsidP="001C73C0">
    <w:pPr>
      <w:pStyle w:val="Footer"/>
      <w:rPr>
        <w:sz w:val="17"/>
      </w:rPr>
    </w:pPr>
    <w:bookmarkStart w:id="2" w:name="TITUS1FooterEvenPages"/>
    <w:r>
      <w:rPr>
        <w:sz w:val="17"/>
      </w:rPr>
      <w:t> </w:t>
    </w:r>
  </w:p>
  <w:bookmarkEnd w:id="2"/>
  <w:p w14:paraId="6BAC0819" w14:textId="41E00356" w:rsidR="00516144" w:rsidRDefault="00516144" w:rsidP="00516144">
    <w:pPr>
      <w:pStyle w:val="Footer"/>
      <w:jc w:val="right"/>
    </w:pPr>
    <w:r>
      <w:fldChar w:fldCharType="begin"/>
    </w:r>
    <w:r>
      <w:instrText xml:space="preserve"> PAGE   \* MERGEFORMAT </w:instrText>
    </w:r>
    <w:r>
      <w:fldChar w:fldCharType="separate"/>
    </w:r>
    <w:r w:rsidR="00E34F05">
      <w:rPr>
        <w:noProof/>
      </w:rPr>
      <w:t>6</w:t>
    </w:r>
    <w:r>
      <w:rPr>
        <w:noProof/>
      </w:rPr>
      <w:fldChar w:fldCharType="end"/>
    </w:r>
  </w:p>
  <w:p w14:paraId="41BFA2CA" w14:textId="77777777" w:rsidR="00516144" w:rsidRPr="00BB5EAA" w:rsidRDefault="00516144" w:rsidP="00516144">
    <w:pPr>
      <w:pStyle w:val="Footer"/>
      <w:ind w:right="360"/>
      <w:jc w:val="center"/>
    </w:pPr>
  </w:p>
  <w:p w14:paraId="7F598F90" w14:textId="77777777" w:rsidR="00AB584C" w:rsidRDefault="00AB58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6ECC3C" w14:textId="7DBC6F26" w:rsidR="00516144" w:rsidRDefault="001C73C0" w:rsidP="001C73C0">
    <w:pPr>
      <w:pStyle w:val="Footer"/>
      <w:rPr>
        <w:sz w:val="17"/>
      </w:rPr>
    </w:pPr>
    <w:bookmarkStart w:id="3" w:name="TITUS1FooterPrimary"/>
    <w:r>
      <w:rPr>
        <w:sz w:val="17"/>
      </w:rPr>
      <w:t> </w:t>
    </w:r>
  </w:p>
  <w:bookmarkEnd w:id="3"/>
  <w:p w14:paraId="50521BFA" w14:textId="1BC50FFF" w:rsidR="00AB584C" w:rsidRDefault="00AB584C">
    <w:pPr>
      <w:pStyle w:val="Footer"/>
      <w:jc w:val="right"/>
    </w:pPr>
    <w:r>
      <w:fldChar w:fldCharType="begin"/>
    </w:r>
    <w:r>
      <w:instrText xml:space="preserve"> PAGE   \* MERGEFORMAT </w:instrText>
    </w:r>
    <w:r>
      <w:fldChar w:fldCharType="separate"/>
    </w:r>
    <w:r w:rsidR="00E34F05">
      <w:rPr>
        <w:noProof/>
      </w:rPr>
      <w:t>7</w:t>
    </w:r>
    <w:r>
      <w:rPr>
        <w:noProof/>
      </w:rPr>
      <w:fldChar w:fldCharType="end"/>
    </w:r>
  </w:p>
  <w:p w14:paraId="790812FF" w14:textId="77777777" w:rsidR="00AB584C" w:rsidRPr="00BB5EAA" w:rsidRDefault="00AB584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A9957A" w14:textId="4C6FAA8E" w:rsidR="00516144" w:rsidRDefault="001C73C0" w:rsidP="001C73C0">
    <w:pPr>
      <w:pStyle w:val="Footer"/>
      <w:rPr>
        <w:sz w:val="17"/>
      </w:rPr>
    </w:pPr>
    <w:bookmarkStart w:id="5" w:name="TITUS1FooterFirstPage"/>
    <w:r>
      <w:rPr>
        <w:sz w:val="17"/>
      </w:rPr>
      <w:t> </w:t>
    </w:r>
  </w:p>
  <w:bookmarkEnd w:id="5"/>
  <w:p w14:paraId="6A2D979F" w14:textId="566D0AD7" w:rsidR="00516144" w:rsidRDefault="00516144" w:rsidP="00516144">
    <w:pPr>
      <w:pStyle w:val="Footer"/>
      <w:jc w:val="right"/>
    </w:pPr>
    <w:r>
      <w:fldChar w:fldCharType="begin"/>
    </w:r>
    <w:r>
      <w:instrText xml:space="preserve"> PAGE   \* MERGEFORMAT </w:instrText>
    </w:r>
    <w:r>
      <w:fldChar w:fldCharType="separate"/>
    </w:r>
    <w:r w:rsidR="00E34F05">
      <w:rPr>
        <w:noProof/>
      </w:rPr>
      <w:t>1</w:t>
    </w:r>
    <w:r>
      <w:rPr>
        <w:noProof/>
      </w:rPr>
      <w:fldChar w:fldCharType="end"/>
    </w:r>
  </w:p>
  <w:p w14:paraId="721EA55F" w14:textId="77777777" w:rsidR="00516144" w:rsidRPr="00BB5EAA" w:rsidRDefault="00516144" w:rsidP="00516144">
    <w:pPr>
      <w:pStyle w:val="Footer"/>
      <w:ind w:right="360"/>
      <w:jc w:val="center"/>
    </w:pPr>
  </w:p>
  <w:p w14:paraId="0663B734" w14:textId="77777777" w:rsidR="00AB584C" w:rsidRDefault="00AB584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04FC8F" w14:textId="1A828989" w:rsidR="00516144" w:rsidRDefault="001C73C0" w:rsidP="001C73C0">
    <w:pPr>
      <w:pStyle w:val="Footer"/>
      <w:rPr>
        <w:sz w:val="17"/>
      </w:rPr>
    </w:pPr>
    <w:bookmarkStart w:id="9" w:name="TITUS2FooterEvenPages"/>
    <w:r>
      <w:rPr>
        <w:sz w:val="17"/>
      </w:rPr>
      <w:t> </w:t>
    </w:r>
  </w:p>
  <w:bookmarkEnd w:id="9"/>
  <w:p w14:paraId="035B653E" w14:textId="77777777" w:rsidR="00516144" w:rsidRDefault="00516144" w:rsidP="00516144">
    <w:pPr>
      <w:pStyle w:val="Footer"/>
      <w:jc w:val="right"/>
    </w:pPr>
  </w:p>
  <w:p w14:paraId="4E59B7FD" w14:textId="0F76262E" w:rsidR="00516144" w:rsidRDefault="00516144" w:rsidP="00516144">
    <w:pPr>
      <w:pStyle w:val="Footer"/>
      <w:jc w:val="right"/>
    </w:pPr>
    <w:r>
      <w:fldChar w:fldCharType="begin"/>
    </w:r>
    <w:r>
      <w:instrText xml:space="preserve"> PAGE   \* MERGEFORMAT </w:instrText>
    </w:r>
    <w:r>
      <w:fldChar w:fldCharType="separate"/>
    </w:r>
    <w:r w:rsidR="00E34F05">
      <w:rPr>
        <w:noProof/>
      </w:rPr>
      <w:t>22</w:t>
    </w:r>
    <w:r>
      <w:rPr>
        <w:noProof/>
      </w:rPr>
      <w:fldChar w:fldCharType="end"/>
    </w:r>
  </w:p>
  <w:p w14:paraId="62F44E08" w14:textId="77777777" w:rsidR="00516144" w:rsidRPr="00BB5EAA" w:rsidRDefault="00516144" w:rsidP="00516144">
    <w:pPr>
      <w:pStyle w:val="Footer"/>
      <w:ind w:right="360"/>
      <w:jc w:val="center"/>
    </w:pPr>
  </w:p>
  <w:p w14:paraId="5162830A" w14:textId="77777777" w:rsidR="00516144" w:rsidRDefault="0051614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F6AA5E" w14:textId="4BFAE1EA" w:rsidR="00516144" w:rsidRDefault="001C73C0" w:rsidP="001C73C0">
    <w:pPr>
      <w:pStyle w:val="Footer"/>
      <w:rPr>
        <w:sz w:val="17"/>
      </w:rPr>
    </w:pPr>
    <w:bookmarkStart w:id="10" w:name="TITUS2FooterPrimary"/>
    <w:r>
      <w:rPr>
        <w:sz w:val="17"/>
      </w:rPr>
      <w:t> </w:t>
    </w:r>
  </w:p>
  <w:bookmarkEnd w:id="10"/>
  <w:p w14:paraId="47BD7B84" w14:textId="77777777" w:rsidR="00516144" w:rsidRDefault="00516144">
    <w:pPr>
      <w:pStyle w:val="Footer"/>
      <w:jc w:val="right"/>
    </w:pPr>
  </w:p>
  <w:p w14:paraId="44F2B3B6" w14:textId="6E85BF77" w:rsidR="00516144" w:rsidRDefault="00516144">
    <w:pPr>
      <w:pStyle w:val="Footer"/>
      <w:jc w:val="right"/>
    </w:pPr>
    <w:r>
      <w:fldChar w:fldCharType="begin"/>
    </w:r>
    <w:r>
      <w:instrText xml:space="preserve"> PAGE   \* MERGEFORMAT </w:instrText>
    </w:r>
    <w:r>
      <w:fldChar w:fldCharType="separate"/>
    </w:r>
    <w:r w:rsidR="00E34F05">
      <w:rPr>
        <w:noProof/>
      </w:rPr>
      <w:t>21</w:t>
    </w:r>
    <w:r>
      <w:rPr>
        <w:noProof/>
      </w:rPr>
      <w:fldChar w:fldCharType="end"/>
    </w:r>
  </w:p>
  <w:p w14:paraId="2DE5259C" w14:textId="77777777" w:rsidR="00516144" w:rsidRPr="00BB5EAA" w:rsidRDefault="0051614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D3FB79" w14:textId="2BF08E97" w:rsidR="00516144" w:rsidRDefault="001C73C0" w:rsidP="001C73C0">
    <w:pPr>
      <w:pStyle w:val="Footer"/>
      <w:rPr>
        <w:sz w:val="17"/>
      </w:rPr>
    </w:pPr>
    <w:bookmarkStart w:id="12" w:name="TITUS2FooterFirstPage"/>
    <w:r>
      <w:rPr>
        <w:sz w:val="17"/>
      </w:rPr>
      <w:t> </w:t>
    </w:r>
  </w:p>
  <w:bookmarkEnd w:id="12"/>
  <w:p w14:paraId="0E9612CC" w14:textId="77777777" w:rsidR="00516144" w:rsidRDefault="00516144" w:rsidP="00516144">
    <w:pPr>
      <w:pStyle w:val="Footer"/>
      <w:jc w:val="right"/>
    </w:pPr>
  </w:p>
  <w:p w14:paraId="366327CD" w14:textId="149369E2" w:rsidR="00516144" w:rsidRDefault="00516144" w:rsidP="00516144">
    <w:pPr>
      <w:pStyle w:val="Footer"/>
      <w:jc w:val="right"/>
    </w:pPr>
    <w:r>
      <w:fldChar w:fldCharType="begin"/>
    </w:r>
    <w:r>
      <w:instrText xml:space="preserve"> PAGE   \* MERGEFORMAT </w:instrText>
    </w:r>
    <w:r>
      <w:fldChar w:fldCharType="separate"/>
    </w:r>
    <w:r w:rsidR="00E34F05">
      <w:rPr>
        <w:noProof/>
      </w:rPr>
      <w:t>8</w:t>
    </w:r>
    <w:r>
      <w:rPr>
        <w:noProof/>
      </w:rPr>
      <w:fldChar w:fldCharType="end"/>
    </w:r>
  </w:p>
  <w:p w14:paraId="14FAAAF5" w14:textId="77777777" w:rsidR="00516144" w:rsidRPr="00BB5EAA" w:rsidRDefault="00516144" w:rsidP="00516144">
    <w:pPr>
      <w:pStyle w:val="Footer"/>
      <w:ind w:right="360"/>
      <w:jc w:val="center"/>
    </w:pPr>
  </w:p>
  <w:p w14:paraId="0E6949D7" w14:textId="77777777" w:rsidR="00516144" w:rsidRDefault="0051614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29BA68" w14:textId="01B26B77" w:rsidR="00516144" w:rsidRDefault="001C73C0" w:rsidP="001C73C0">
    <w:pPr>
      <w:pStyle w:val="Footer"/>
      <w:rPr>
        <w:sz w:val="17"/>
      </w:rPr>
    </w:pPr>
    <w:bookmarkStart w:id="15" w:name="TITUS3FooterEvenPages"/>
    <w:r>
      <w:rPr>
        <w:sz w:val="17"/>
      </w:rPr>
      <w:t> </w:t>
    </w:r>
  </w:p>
  <w:bookmarkEnd w:id="15"/>
  <w:p w14:paraId="6AE723FA" w14:textId="77777777" w:rsidR="00516144" w:rsidRDefault="00516144" w:rsidP="00516144">
    <w:pPr>
      <w:pStyle w:val="Footer"/>
      <w:jc w:val="right"/>
    </w:pPr>
  </w:p>
  <w:p w14:paraId="2DE125BD" w14:textId="48E9D2E7" w:rsidR="00516144" w:rsidRDefault="00516144" w:rsidP="00516144">
    <w:pPr>
      <w:pStyle w:val="Footer"/>
      <w:jc w:val="right"/>
    </w:pPr>
    <w:r>
      <w:fldChar w:fldCharType="begin"/>
    </w:r>
    <w:r>
      <w:instrText xml:space="preserve"> PAGE   \* MERGEFORMAT </w:instrText>
    </w:r>
    <w:r>
      <w:fldChar w:fldCharType="separate"/>
    </w:r>
    <w:r w:rsidR="00E34F05">
      <w:rPr>
        <w:noProof/>
      </w:rPr>
      <w:t>26</w:t>
    </w:r>
    <w:r>
      <w:rPr>
        <w:noProof/>
      </w:rPr>
      <w:fldChar w:fldCharType="end"/>
    </w:r>
  </w:p>
  <w:p w14:paraId="3171842D" w14:textId="77777777" w:rsidR="00516144" w:rsidRPr="00BB5EAA" w:rsidRDefault="00516144" w:rsidP="00516144">
    <w:pPr>
      <w:pStyle w:val="Footer"/>
      <w:ind w:right="360"/>
      <w:jc w:val="center"/>
    </w:pPr>
  </w:p>
  <w:p w14:paraId="6AE874E2" w14:textId="77777777" w:rsidR="00516144" w:rsidRDefault="0051614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E0FFC4" w14:textId="0D5E86FD" w:rsidR="00516144" w:rsidRDefault="001C73C0" w:rsidP="001C73C0">
    <w:pPr>
      <w:pStyle w:val="Footer"/>
      <w:rPr>
        <w:sz w:val="17"/>
      </w:rPr>
    </w:pPr>
    <w:bookmarkStart w:id="16" w:name="TITUS3FooterPrimary"/>
    <w:r>
      <w:rPr>
        <w:sz w:val="17"/>
      </w:rPr>
      <w:t> </w:t>
    </w:r>
  </w:p>
  <w:bookmarkEnd w:id="16"/>
  <w:p w14:paraId="2E65C738" w14:textId="77777777" w:rsidR="00516144" w:rsidRDefault="00516144">
    <w:pPr>
      <w:pStyle w:val="Footer"/>
      <w:jc w:val="right"/>
    </w:pPr>
  </w:p>
  <w:p w14:paraId="76C10673" w14:textId="12F75511" w:rsidR="00516144" w:rsidRDefault="00516144">
    <w:pPr>
      <w:pStyle w:val="Footer"/>
      <w:jc w:val="right"/>
    </w:pPr>
    <w:r>
      <w:fldChar w:fldCharType="begin"/>
    </w:r>
    <w:r>
      <w:instrText xml:space="preserve"> PAGE   \* MERGEFORMAT </w:instrText>
    </w:r>
    <w:r>
      <w:fldChar w:fldCharType="separate"/>
    </w:r>
    <w:r w:rsidR="00E34F05">
      <w:rPr>
        <w:noProof/>
      </w:rPr>
      <w:t>27</w:t>
    </w:r>
    <w:r>
      <w:rPr>
        <w:noProof/>
      </w:rPr>
      <w:fldChar w:fldCharType="end"/>
    </w:r>
  </w:p>
  <w:p w14:paraId="66216615" w14:textId="77777777" w:rsidR="00516144" w:rsidRPr="00BB5EAA" w:rsidRDefault="0051614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999E74" w14:textId="3CC1A224" w:rsidR="00516144" w:rsidRDefault="001C73C0" w:rsidP="001C73C0">
    <w:pPr>
      <w:pStyle w:val="Footer"/>
      <w:rPr>
        <w:sz w:val="17"/>
      </w:rPr>
    </w:pPr>
    <w:bookmarkStart w:id="18" w:name="TITUS3FooterFirstPage"/>
    <w:r>
      <w:rPr>
        <w:sz w:val="17"/>
      </w:rPr>
      <w:t> </w:t>
    </w:r>
  </w:p>
  <w:bookmarkEnd w:id="18"/>
  <w:p w14:paraId="24C5F3DF" w14:textId="77777777" w:rsidR="00516144" w:rsidRDefault="00516144" w:rsidP="00516144">
    <w:pPr>
      <w:pStyle w:val="Footer"/>
      <w:jc w:val="right"/>
    </w:pPr>
  </w:p>
  <w:p w14:paraId="0E60A774" w14:textId="698B051E" w:rsidR="00516144" w:rsidRDefault="00516144" w:rsidP="00516144">
    <w:pPr>
      <w:pStyle w:val="Footer"/>
      <w:jc w:val="right"/>
    </w:pPr>
    <w:r>
      <w:fldChar w:fldCharType="begin"/>
    </w:r>
    <w:r>
      <w:instrText xml:space="preserve"> PAGE   \* MERGEFORMAT </w:instrText>
    </w:r>
    <w:r>
      <w:fldChar w:fldCharType="separate"/>
    </w:r>
    <w:r w:rsidR="00E34F05">
      <w:rPr>
        <w:noProof/>
      </w:rPr>
      <w:t>23</w:t>
    </w:r>
    <w:r>
      <w:rPr>
        <w:noProof/>
      </w:rPr>
      <w:fldChar w:fldCharType="end"/>
    </w:r>
  </w:p>
  <w:p w14:paraId="2D04C26B" w14:textId="77777777" w:rsidR="00516144" w:rsidRPr="00BB5EAA" w:rsidRDefault="00516144" w:rsidP="00516144">
    <w:pPr>
      <w:pStyle w:val="Footer"/>
      <w:ind w:right="360"/>
      <w:jc w:val="center"/>
    </w:pPr>
  </w:p>
  <w:p w14:paraId="3087E9EC" w14:textId="77777777" w:rsidR="00516144" w:rsidRDefault="0051614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8228E" w14:textId="2A97303D" w:rsidR="00516144" w:rsidRDefault="001C73C0" w:rsidP="001C73C0">
    <w:pPr>
      <w:pStyle w:val="Footer"/>
      <w:rPr>
        <w:sz w:val="17"/>
      </w:rPr>
    </w:pPr>
    <w:bookmarkStart w:id="21" w:name="TITUS4FooterEvenPages"/>
    <w:r>
      <w:rPr>
        <w:sz w:val="17"/>
      </w:rPr>
      <w:t> </w:t>
    </w:r>
  </w:p>
  <w:bookmarkEnd w:id="21"/>
  <w:p w14:paraId="04CE97BE" w14:textId="77777777" w:rsidR="00516144" w:rsidRDefault="00516144" w:rsidP="00516144">
    <w:pPr>
      <w:pStyle w:val="Footer"/>
      <w:jc w:val="right"/>
    </w:pPr>
  </w:p>
  <w:p w14:paraId="3E924DDE" w14:textId="77777777" w:rsidR="00516144" w:rsidRDefault="00516144" w:rsidP="00516144">
    <w:pPr>
      <w:pStyle w:val="Footer"/>
      <w:jc w:val="right"/>
    </w:pPr>
    <w:r>
      <w:fldChar w:fldCharType="begin"/>
    </w:r>
    <w:r>
      <w:instrText xml:space="preserve"> PAGE   \* MERGEFORMAT </w:instrText>
    </w:r>
    <w:r>
      <w:fldChar w:fldCharType="separate"/>
    </w:r>
    <w:r>
      <w:rPr>
        <w:noProof/>
      </w:rPr>
      <w:t>24</w:t>
    </w:r>
    <w:r>
      <w:rPr>
        <w:noProof/>
      </w:rPr>
      <w:fldChar w:fldCharType="end"/>
    </w:r>
  </w:p>
  <w:p w14:paraId="0DC224E8" w14:textId="77777777" w:rsidR="00516144" w:rsidRPr="00BB5EAA" w:rsidRDefault="00516144" w:rsidP="00516144">
    <w:pPr>
      <w:pStyle w:val="Footer"/>
      <w:ind w:right="360"/>
      <w:jc w:val="center"/>
    </w:pPr>
  </w:p>
  <w:p w14:paraId="6C0E87EF" w14:textId="77777777" w:rsidR="00516144" w:rsidRDefault="0051614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49CEDE" w14:textId="7922FA4D" w:rsidR="00516144" w:rsidRDefault="001C73C0" w:rsidP="001C73C0">
    <w:pPr>
      <w:pStyle w:val="Footer"/>
      <w:rPr>
        <w:sz w:val="17"/>
      </w:rPr>
    </w:pPr>
    <w:bookmarkStart w:id="22" w:name="TITUS4FooterPrimary"/>
    <w:r>
      <w:rPr>
        <w:sz w:val="17"/>
      </w:rPr>
      <w:t> </w:t>
    </w:r>
  </w:p>
  <w:bookmarkEnd w:id="22"/>
  <w:p w14:paraId="0746DF7B" w14:textId="77777777" w:rsidR="00516144" w:rsidRDefault="00516144">
    <w:pPr>
      <w:pStyle w:val="Footer"/>
      <w:jc w:val="right"/>
    </w:pPr>
  </w:p>
  <w:p w14:paraId="0391E941" w14:textId="77777777" w:rsidR="00516144" w:rsidRDefault="00516144">
    <w:pPr>
      <w:pStyle w:val="Footer"/>
      <w:jc w:val="right"/>
    </w:pPr>
    <w:r>
      <w:fldChar w:fldCharType="begin"/>
    </w:r>
    <w:r>
      <w:instrText xml:space="preserve"> PAGE   \* MERGEFORMAT </w:instrText>
    </w:r>
    <w:r>
      <w:fldChar w:fldCharType="separate"/>
    </w:r>
    <w:r>
      <w:rPr>
        <w:noProof/>
      </w:rPr>
      <w:t>21</w:t>
    </w:r>
    <w:r>
      <w:rPr>
        <w:noProof/>
      </w:rPr>
      <w:fldChar w:fldCharType="end"/>
    </w:r>
  </w:p>
  <w:p w14:paraId="0FAE047C" w14:textId="77777777" w:rsidR="00516144" w:rsidRPr="00BB5EAA" w:rsidRDefault="0051614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CCDA16" w14:textId="261537FE" w:rsidR="00516144" w:rsidRDefault="001C73C0" w:rsidP="001C73C0">
    <w:pPr>
      <w:pStyle w:val="Footer"/>
      <w:rPr>
        <w:sz w:val="17"/>
      </w:rPr>
    </w:pPr>
    <w:bookmarkStart w:id="24" w:name="TITUS4FooterFirstPage"/>
    <w:r>
      <w:rPr>
        <w:sz w:val="17"/>
      </w:rPr>
      <w:t> </w:t>
    </w:r>
  </w:p>
  <w:bookmarkEnd w:id="24"/>
  <w:p w14:paraId="0A358C36" w14:textId="77777777" w:rsidR="00516144" w:rsidRDefault="00516144" w:rsidP="00516144">
    <w:pPr>
      <w:pStyle w:val="Footer"/>
      <w:jc w:val="right"/>
    </w:pPr>
  </w:p>
  <w:p w14:paraId="0DD7659F" w14:textId="320D8E04" w:rsidR="00516144" w:rsidRDefault="00516144" w:rsidP="00516144">
    <w:pPr>
      <w:pStyle w:val="Footer"/>
      <w:jc w:val="right"/>
    </w:pPr>
    <w:r>
      <w:fldChar w:fldCharType="begin"/>
    </w:r>
    <w:r>
      <w:instrText xml:space="preserve"> PAGE   \* MERGEFORMAT </w:instrText>
    </w:r>
    <w:r>
      <w:fldChar w:fldCharType="separate"/>
    </w:r>
    <w:r w:rsidR="00E34F05">
      <w:rPr>
        <w:noProof/>
      </w:rPr>
      <w:t>28</w:t>
    </w:r>
    <w:r>
      <w:rPr>
        <w:noProof/>
      </w:rPr>
      <w:fldChar w:fldCharType="end"/>
    </w:r>
  </w:p>
  <w:p w14:paraId="1B624042" w14:textId="77777777" w:rsidR="00516144" w:rsidRPr="00BB5EAA" w:rsidRDefault="00516144" w:rsidP="00516144">
    <w:pPr>
      <w:pStyle w:val="Footer"/>
      <w:ind w:right="360"/>
      <w:jc w:val="center"/>
    </w:pPr>
  </w:p>
  <w:p w14:paraId="5A3EAD98" w14:textId="77777777" w:rsidR="00516144" w:rsidRDefault="005161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AB584C" w:rsidRDefault="00AB584C">
      <w:r>
        <w:separator/>
      </w:r>
    </w:p>
  </w:footnote>
  <w:footnote w:type="continuationSeparator" w:id="0">
    <w:p w14:paraId="09396778" w14:textId="77777777" w:rsidR="00AB584C" w:rsidRDefault="00AB58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214A9" w14:textId="3DC5B07C" w:rsidR="00884B9B" w:rsidRDefault="001C73C0" w:rsidP="001C73C0">
    <w:pPr>
      <w:pStyle w:val="Header"/>
      <w:rPr>
        <w:sz w:val="17"/>
      </w:rPr>
    </w:pPr>
    <w:bookmarkStart w:id="0" w:name="TITUS1HeaderEvenPages"/>
    <w:r>
      <w:rPr>
        <w:sz w:val="17"/>
      </w:rPr>
      <w:t> </w:t>
    </w:r>
  </w:p>
  <w:bookmarkEnd w:id="0"/>
  <w:p w14:paraId="6D7D4015" w14:textId="77777777" w:rsidR="00884B9B" w:rsidRDefault="00884B9B" w:rsidP="00884B9B">
    <w:pPr>
      <w:pStyle w:val="Header"/>
    </w:pPr>
  </w:p>
  <w:p w14:paraId="5FB33C69" w14:textId="77777777" w:rsidR="00516144" w:rsidRDefault="005161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50D1DE54" w:rsidR="00AB584C" w:rsidRDefault="001C73C0" w:rsidP="001C73C0">
    <w:pPr>
      <w:pStyle w:val="Header"/>
      <w:rPr>
        <w:sz w:val="17"/>
      </w:rPr>
    </w:pPr>
    <w:bookmarkStart w:id="1" w:name="TITUS1HeaderPrimary"/>
    <w:r>
      <w:rPr>
        <w:sz w:val="17"/>
      </w:rPr>
      <w:t> </w:t>
    </w:r>
  </w:p>
  <w:bookmarkEnd w:id="1"/>
  <w:p w14:paraId="4881F5BC" w14:textId="77777777" w:rsidR="00516144" w:rsidRDefault="005161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37AE3401" w:rsidR="00AB584C" w:rsidRDefault="001C73C0" w:rsidP="001C73C0">
    <w:pPr>
      <w:pStyle w:val="Header"/>
      <w:rPr>
        <w:sz w:val="17"/>
      </w:rPr>
    </w:pPr>
    <w:bookmarkStart w:id="4" w:name="TITUS1HeaderFirstPage"/>
    <w:r>
      <w:rPr>
        <w:sz w:val="17"/>
      </w:rPr>
      <w:t> </w:t>
    </w:r>
  </w:p>
  <w:bookmarkEnd w:id="4"/>
  <w:p w14:paraId="35E66C12" w14:textId="77777777" w:rsidR="00516144" w:rsidRDefault="0051614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5B56E5" w14:textId="555A2875" w:rsidR="00516144" w:rsidRDefault="001C73C0" w:rsidP="001C73C0">
    <w:pPr>
      <w:pStyle w:val="Header"/>
      <w:rPr>
        <w:sz w:val="17"/>
      </w:rPr>
    </w:pPr>
    <w:bookmarkStart w:id="7" w:name="TITUS2HeaderEvenPages"/>
    <w:r>
      <w:rPr>
        <w:sz w:val="17"/>
      </w:rPr>
      <w:t> </w:t>
    </w:r>
  </w:p>
  <w:bookmarkEnd w:id="7"/>
  <w:p w14:paraId="7F14F1A4" w14:textId="77777777" w:rsidR="00516144" w:rsidRDefault="00516144" w:rsidP="00516144">
    <w:pPr>
      <w:pStyle w:val="Header"/>
    </w:pPr>
  </w:p>
  <w:p w14:paraId="112E7F83" w14:textId="77777777" w:rsidR="00516144" w:rsidRDefault="0051614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277123" w14:textId="034BBC8D" w:rsidR="00516144" w:rsidRDefault="001C73C0" w:rsidP="001C73C0">
    <w:pPr>
      <w:pStyle w:val="Header"/>
      <w:rPr>
        <w:sz w:val="17"/>
      </w:rPr>
    </w:pPr>
    <w:bookmarkStart w:id="8" w:name="TITUS2HeaderPrimary"/>
    <w:r>
      <w:rPr>
        <w:sz w:val="17"/>
      </w:rPr>
      <w:t> </w:t>
    </w:r>
  </w:p>
  <w:bookmarkEnd w:id="8"/>
  <w:p w14:paraId="1B44C0D7" w14:textId="77777777" w:rsidR="00516144" w:rsidRDefault="0051614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D29AEE" w14:textId="3361F6B1" w:rsidR="00516144" w:rsidRDefault="001C73C0" w:rsidP="001C73C0">
    <w:pPr>
      <w:pStyle w:val="Header"/>
      <w:rPr>
        <w:sz w:val="17"/>
      </w:rPr>
    </w:pPr>
    <w:bookmarkStart w:id="11" w:name="TITUS2HeaderFirstPage"/>
    <w:r>
      <w:rPr>
        <w:sz w:val="17"/>
      </w:rPr>
      <w:t> </w:t>
    </w:r>
  </w:p>
  <w:bookmarkEnd w:id="11"/>
  <w:p w14:paraId="49D55A9D" w14:textId="77777777" w:rsidR="00516144" w:rsidRDefault="00516144" w:rsidP="00516144">
    <w:pPr>
      <w:pStyle w:val="Header"/>
    </w:pPr>
  </w:p>
  <w:p w14:paraId="456833D4" w14:textId="77777777" w:rsidR="00516144" w:rsidRDefault="0051614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CCDEE0" w14:textId="322615D6" w:rsidR="00516144" w:rsidRDefault="001C73C0" w:rsidP="001C73C0">
    <w:pPr>
      <w:pStyle w:val="Header"/>
      <w:rPr>
        <w:sz w:val="17"/>
      </w:rPr>
    </w:pPr>
    <w:bookmarkStart w:id="13" w:name="TITUS3HeaderEvenPages"/>
    <w:r>
      <w:rPr>
        <w:sz w:val="17"/>
      </w:rPr>
      <w:t> </w:t>
    </w:r>
  </w:p>
  <w:bookmarkEnd w:id="13"/>
  <w:p w14:paraId="41EBDD5C" w14:textId="77777777" w:rsidR="00516144" w:rsidRDefault="00516144" w:rsidP="00516144">
    <w:pPr>
      <w:pStyle w:val="Header"/>
    </w:pPr>
  </w:p>
  <w:p w14:paraId="0A8F1963" w14:textId="77777777" w:rsidR="00516144" w:rsidRDefault="0051614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A2AFE5" w14:textId="372DB5CE" w:rsidR="00516144" w:rsidRDefault="001C73C0" w:rsidP="001C73C0">
    <w:pPr>
      <w:pStyle w:val="Header"/>
      <w:rPr>
        <w:sz w:val="17"/>
      </w:rPr>
    </w:pPr>
    <w:bookmarkStart w:id="14" w:name="TITUS3HeaderPrimary"/>
    <w:r>
      <w:rPr>
        <w:sz w:val="17"/>
      </w:rPr>
      <w:t> </w:t>
    </w:r>
  </w:p>
  <w:bookmarkEnd w:id="14"/>
  <w:p w14:paraId="22CE2A7A" w14:textId="77777777" w:rsidR="00516144" w:rsidRDefault="0051614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7B51E8" w14:textId="61901984" w:rsidR="00516144" w:rsidRDefault="001C73C0" w:rsidP="001C73C0">
    <w:pPr>
      <w:pStyle w:val="Header"/>
      <w:rPr>
        <w:sz w:val="17"/>
      </w:rPr>
    </w:pPr>
    <w:bookmarkStart w:id="17" w:name="TITUS3HeaderFirstPage"/>
    <w:r>
      <w:rPr>
        <w:sz w:val="17"/>
      </w:rPr>
      <w:t> </w:t>
    </w:r>
  </w:p>
  <w:bookmarkEnd w:id="17"/>
  <w:p w14:paraId="1368F416" w14:textId="77777777" w:rsidR="00516144" w:rsidRDefault="00516144" w:rsidP="00516144">
    <w:pPr>
      <w:pStyle w:val="Header"/>
    </w:pPr>
  </w:p>
  <w:p w14:paraId="14ECB2AB" w14:textId="77777777" w:rsidR="00516144" w:rsidRDefault="0051614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0CD5C4" w14:textId="59540F98" w:rsidR="00516144" w:rsidRDefault="001C73C0" w:rsidP="001C73C0">
    <w:pPr>
      <w:pStyle w:val="Header"/>
      <w:rPr>
        <w:sz w:val="17"/>
      </w:rPr>
    </w:pPr>
    <w:bookmarkStart w:id="19" w:name="TITUS4HeaderEvenPages"/>
    <w:r>
      <w:rPr>
        <w:sz w:val="17"/>
      </w:rPr>
      <w:t> </w:t>
    </w:r>
  </w:p>
  <w:bookmarkEnd w:id="19"/>
  <w:p w14:paraId="0BF7C26E" w14:textId="77777777" w:rsidR="00516144" w:rsidRDefault="00516144" w:rsidP="00516144">
    <w:pPr>
      <w:pStyle w:val="Header"/>
    </w:pPr>
  </w:p>
  <w:p w14:paraId="52718E0E" w14:textId="77777777" w:rsidR="00516144" w:rsidRDefault="0051614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9486CE" w14:textId="0C4F6601" w:rsidR="00516144" w:rsidRDefault="001C73C0" w:rsidP="001C73C0">
    <w:pPr>
      <w:pStyle w:val="Header"/>
      <w:rPr>
        <w:sz w:val="17"/>
      </w:rPr>
    </w:pPr>
    <w:bookmarkStart w:id="20" w:name="TITUS4HeaderPrimary"/>
    <w:r>
      <w:rPr>
        <w:sz w:val="17"/>
      </w:rPr>
      <w:t> </w:t>
    </w:r>
  </w:p>
  <w:bookmarkEnd w:id="20"/>
  <w:p w14:paraId="1CCF195A" w14:textId="77777777" w:rsidR="00516144" w:rsidRDefault="0051614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82C33E" w14:textId="4F267A59" w:rsidR="00516144" w:rsidRDefault="001C73C0" w:rsidP="001C73C0">
    <w:pPr>
      <w:pStyle w:val="Header"/>
      <w:rPr>
        <w:sz w:val="17"/>
      </w:rPr>
    </w:pPr>
    <w:bookmarkStart w:id="23" w:name="TITUS4HeaderFirstPage"/>
    <w:r>
      <w:rPr>
        <w:sz w:val="17"/>
      </w:rPr>
      <w:t> </w:t>
    </w:r>
  </w:p>
  <w:bookmarkEnd w:id="23"/>
  <w:p w14:paraId="567BCA7B" w14:textId="77777777" w:rsidR="00516144" w:rsidRDefault="00516144" w:rsidP="00516144">
    <w:pPr>
      <w:pStyle w:val="Header"/>
    </w:pPr>
  </w:p>
  <w:p w14:paraId="408DCE1F" w14:textId="77777777" w:rsidR="00516144" w:rsidRDefault="005161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C54857"/>
    <w:multiLevelType w:val="hybridMultilevel"/>
    <w:tmpl w:val="06F432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5"/>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C73C0"/>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C6F1E"/>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144"/>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1A88"/>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4B9B"/>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B584C"/>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4F05"/>
    <w:rsid w:val="00E35BEC"/>
    <w:rsid w:val="00E50821"/>
    <w:rsid w:val="00E51F91"/>
    <w:rsid w:val="00E57D72"/>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AB584C"/>
    <w:rPr>
      <w:i/>
      <w:iCs/>
    </w:rPr>
  </w:style>
  <w:style w:type="paragraph" w:customStyle="1" w:styleId="Default">
    <w:name w:val="Default"/>
    <w:rsid w:val="00AB584C"/>
    <w:pPr>
      <w:autoSpaceDE w:val="0"/>
      <w:autoSpaceDN w:val="0"/>
      <w:adjustRightInd w:val="0"/>
    </w:pPr>
    <w:rPr>
      <w:rFonts w:ascii="Arial" w:eastAsiaTheme="minorHAnsi" w:hAnsi="Arial" w:cs="Arial"/>
      <w:color w:val="000000"/>
      <w:sz w:val="24"/>
      <w:szCs w:val="24"/>
      <w:lang w:eastAsia="en-US"/>
    </w:rPr>
  </w:style>
  <w:style w:type="character" w:customStyle="1" w:styleId="A1">
    <w:name w:val="A1"/>
    <w:uiPriority w:val="99"/>
    <w:rsid w:val="00AB584C"/>
    <w:rPr>
      <w:color w:val="221E1F"/>
      <w:sz w:val="46"/>
      <w:szCs w:val="4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footer" Target="footer6.xml"/><Relationship Id="rId39" Type="http://schemas.openxmlformats.org/officeDocument/2006/relationships/hyperlink" Target="https://simplicable.com/new/active-listening" TargetMode="External"/><Relationship Id="rId21" Type="http://schemas.openxmlformats.org/officeDocument/2006/relationships/header" Target="header4.xml"/><Relationship Id="rId34" Type="http://schemas.openxmlformats.org/officeDocument/2006/relationships/hyperlink" Target="https://adrenalfatiguesolution.com/talking-about-your-stress/" TargetMode="External"/><Relationship Id="rId42" Type="http://schemas.openxmlformats.org/officeDocument/2006/relationships/hyperlink" Target="https://www.verywellfit.com/paige-waehner-1229482" TargetMode="External"/><Relationship Id="rId47" Type="http://schemas.openxmlformats.org/officeDocument/2006/relationships/footer" Target="footer7.xml"/><Relationship Id="rId50" Type="http://schemas.openxmlformats.org/officeDocument/2006/relationships/footer" Target="footer9.xml"/><Relationship Id="rId55"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verywellfit.com/paige-waehner-1229482" TargetMode="External"/><Relationship Id="rId17" Type="http://schemas.openxmlformats.org/officeDocument/2006/relationships/header" Target="header3.xml"/><Relationship Id="rId25" Type="http://schemas.openxmlformats.org/officeDocument/2006/relationships/header" Target="header6.xml"/><Relationship Id="rId33" Type="http://schemas.openxmlformats.org/officeDocument/2006/relationships/hyperlink" Target="https://www.gov.uk/government/publications/new-government-domestic-violence-and-abuse-definition/circular-0032013-new-government-domestic-violence-and-abuse-definition" TargetMode="External"/><Relationship Id="rId38" Type="http://schemas.openxmlformats.org/officeDocument/2006/relationships/hyperlink" Target="https://policegeek.wordpress.com/2012/05/22/the-cycle-of-conflict/" TargetMode="External"/><Relationship Id="rId46" Type="http://schemas.openxmlformats.org/officeDocument/2006/relationships/header" Target="header8.xm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www.college.police.uk/What-we-do/Ethics/Documents/Code_of_Ethics.pdf" TargetMode="External"/><Relationship Id="rId29" Type="http://schemas.openxmlformats.org/officeDocument/2006/relationships/hyperlink" Target="https://www.app.college.police.uk/app-content/national-decision-model/" TargetMode="External"/><Relationship Id="rId41" Type="http://schemas.openxmlformats.org/officeDocument/2006/relationships/hyperlink" Target="https://www.verywellmind.com/how-to-help-a-victim-of-domestic-violence-66533" TargetMode="External"/><Relationship Id="rId54"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cps.gov.uk/legal-guidance/special-measures" TargetMode="External"/><Relationship Id="rId37" Type="http://schemas.openxmlformats.org/officeDocument/2006/relationships/hyperlink" Target="https://medium.com/personal-growth/your-emotional-brain-is-usually-smarter-than-your-brain-thinks-8d76db29c5f8" TargetMode="External"/><Relationship Id="rId40" Type="http://schemas.openxmlformats.org/officeDocument/2006/relationships/hyperlink" Target="https://www.articlecity.com/articles/politics_and_government/article_280.shtml" TargetMode="External"/><Relationship Id="rId45" Type="http://schemas.openxmlformats.org/officeDocument/2006/relationships/header" Target="header7.xml"/><Relationship Id="rId53" Type="http://schemas.openxmlformats.org/officeDocument/2006/relationships/header" Target="header11.xm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footer" Target="footer4.xml"/><Relationship Id="rId28" Type="http://schemas.openxmlformats.org/officeDocument/2006/relationships/hyperlink" Target="https://www.app.college.police.uk/app-content/investigations/introduction/" TargetMode="External"/><Relationship Id="rId36" Type="http://schemas.openxmlformats.org/officeDocument/2006/relationships/hyperlink" Target="https://www.toolshero.com/communication-skills/betari-box-theory/" TargetMode="External"/><Relationship Id="rId49" Type="http://schemas.openxmlformats.org/officeDocument/2006/relationships/header" Target="header9.xml"/><Relationship Id="rId57"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hyperlink" Target="https://www.verywellmind.com/loneliness-causes-effects-and-treatments-2795749" TargetMode="External"/><Relationship Id="rId31" Type="http://schemas.openxmlformats.org/officeDocument/2006/relationships/hyperlink" Target="https://www.cps.gov.uk/legal-guidance/offensive-weapons-knives-bladed-and-pointed-articles" TargetMode="External"/><Relationship Id="rId44" Type="http://schemas.openxmlformats.org/officeDocument/2006/relationships/image" Target="media/image2.jpg"/><Relationship Id="rId52"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5.xml"/><Relationship Id="rId27" Type="http://schemas.openxmlformats.org/officeDocument/2006/relationships/hyperlink" Target="https://www.local.gov.uk/sites/default/files/documents/adult-safeguarding-and-do-cfe.pdf" TargetMode="External"/><Relationship Id="rId30" Type="http://schemas.openxmlformats.org/officeDocument/2006/relationships/hyperlink" Target="https://psychcentral.com/lib/the-power-of-music-to-reduce-stress/" TargetMode="External"/><Relationship Id="rId35" Type="http://schemas.openxmlformats.org/officeDocument/2006/relationships/hyperlink" Target="https://www.mind.org.uk/information-support/types-of-mental-health-problems/stress/developing-resilience/" TargetMode="External"/><Relationship Id="rId43" Type="http://schemas.openxmlformats.org/officeDocument/2006/relationships/hyperlink" Target="https://www.verywellmind.com/exercise-and-stress-relief-1231199" TargetMode="External"/><Relationship Id="rId48" Type="http://schemas.openxmlformats.org/officeDocument/2006/relationships/footer" Target="footer8.xml"/><Relationship Id="rId56"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image" Target="media/image3.jp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C75CF4-6FFC-494E-A2C9-EEDFE1386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28</Pages>
  <Words>11890</Words>
  <Characters>61592</Characters>
  <Application>Microsoft Office Word</Application>
  <DocSecurity>0</DocSecurity>
  <Lines>513</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Yates,Emily swp6401</cp:lastModifiedBy>
  <cp:revision>7</cp:revision>
  <cp:lastPrinted>2019-08-13T11:47:00Z</cp:lastPrinted>
  <dcterms:created xsi:type="dcterms:W3CDTF">2020-01-06T00:42:00Z</dcterms:created>
  <dcterms:modified xsi:type="dcterms:W3CDTF">2020-01-06T10:18:00Z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34941a17-e932-45fd-9937-7decb5293d35</vt:lpwstr>
  </property>
  <property fmtid="{D5CDD505-2E9C-101B-9397-08002B2CF9AE}" pid="4" name="Classification">
    <vt:lpwstr>OFFICIAL</vt:lpwstr>
  </property>
  <property fmtid="{D5CDD505-2E9C-101B-9397-08002B2CF9AE}" pid="5" name="Visibility">
    <vt:lpwstr>NOT VISIBLE</vt:lpwstr>
  </property>
</Properties>
</file>