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A443C8" w14:textId="3530235B" w:rsidR="00B14F3F" w:rsidRPr="00762FD3" w:rsidRDefault="00762FD3">
      <w:r w:rsidRPr="00762FD3">
        <w:t>Myfyrdod Personol</w:t>
      </w:r>
    </w:p>
    <w:p w14:paraId="48E1F25E" w14:textId="77777777" w:rsidR="00762FD3" w:rsidRPr="00762FD3" w:rsidRDefault="00762FD3"/>
    <w:p w14:paraId="0C863991" w14:textId="5BEE4E54" w:rsidR="00762FD3" w:rsidRDefault="00762FD3">
      <w:r>
        <w:t>Y dealltwriaeth a’r gwybodaeth sydd gennyf am diogelu plant dros y blynyddoedd o weithio yw bod</w:t>
      </w:r>
      <w:r w:rsidR="009545CC">
        <w:t>,</w:t>
      </w:r>
      <w:r>
        <w:t xml:space="preserve"> diogelu yn ddull i sicrhau diogelwch a lles plant. Mae’n cynnwys creu diwylliant lle mae plant yn cael eu hamddiffyn rhag niwed a cam drin o fewn a tu allan </w:t>
      </w:r>
      <w:r w:rsidR="009545CC">
        <w:t xml:space="preserve">o </w:t>
      </w:r>
      <w:r>
        <w:t>bywyd catref a ysgol</w:t>
      </w:r>
      <w:r w:rsidR="00630B3D">
        <w:t>. Mae’n cynnwys atal risgiau fel esgulustod cam drin a peryglon ar lein a sicrhau bod gan blant mynediad a</w:t>
      </w:r>
      <w:r w:rsidR="009545CC">
        <w:t xml:space="preserve"> </w:t>
      </w:r>
      <w:r w:rsidR="00630B3D">
        <w:t>cefnogaeth pan fod angen.</w:t>
      </w:r>
    </w:p>
    <w:p w14:paraId="1956ADD1" w14:textId="603FC9A6" w:rsidR="00630B3D" w:rsidRDefault="00630B3D">
      <w:r>
        <w:t>Mae’n bwysig creu amgylchedd diogel i plant</w:t>
      </w:r>
      <w:r w:rsidR="009545CC">
        <w:t>,</w:t>
      </w:r>
      <w:r>
        <w:t xml:space="preserve"> cael polisiau gweithdrefnau yn i lle a staff hyfforddedig a diwylliant o wyliadwriaeth.</w:t>
      </w:r>
    </w:p>
    <w:p w14:paraId="762134B2" w14:textId="5C81FC4C" w:rsidR="00630B3D" w:rsidRDefault="00630B3D">
      <w:r>
        <w:t>Mae’n bwysig bod pob aelod o staff yn derbyn hyfforddiant cyson ar diogelu plant</w:t>
      </w:r>
      <w:r w:rsidR="009545CC">
        <w:t>,</w:t>
      </w:r>
      <w:r>
        <w:t xml:space="preserve"> a sut i nodi ac ymateb i bryderon. </w:t>
      </w:r>
      <w:r w:rsidR="009545CC">
        <w:t xml:space="preserve"> </w:t>
      </w:r>
      <w:r>
        <w:t>Mae hefyd yn ofynnol i pobl sydd yn gweithio gyda plant</w:t>
      </w:r>
      <w:r w:rsidR="00BD01FD">
        <w:t xml:space="preserve">  </w:t>
      </w:r>
      <w:r>
        <w:t>i cael DBS , mae hyn yn rhan o polisiau diogelu. Wrth darparu gwybodaeth hyn mae’n galliogi sefydliadau i gwneud penderfynniadau mwy diogel i recriwtio staff syn gweithio gyda phlant a chreu amgylchedd</w:t>
      </w:r>
      <w:r w:rsidR="000170F2">
        <w:t xml:space="preserve"> </w:t>
      </w:r>
      <w:r>
        <w:t>mwy diogel i blant.</w:t>
      </w:r>
    </w:p>
    <w:p w14:paraId="5E3E6D1F" w14:textId="2015E000" w:rsidR="00630B3D" w:rsidRDefault="00630B3D">
      <w:r>
        <w:t xml:space="preserve">Gall person gam drin neu esgeluso plentyn trwy achosi niwed, neu trwy fethu a gweithredu i atal niwed. </w:t>
      </w:r>
    </w:p>
    <w:p w14:paraId="49A717CF" w14:textId="257B1176" w:rsidR="00630B3D" w:rsidRDefault="00630B3D">
      <w:r>
        <w:t>Mae sawl diffiniad o cam drin i gael, cam drin corfforol, emosiynnol, seicolegol, rhywiol</w:t>
      </w:r>
      <w:r w:rsidR="00BD01FD">
        <w:t xml:space="preserve"> a </w:t>
      </w:r>
      <w:r>
        <w:t>esgeulustod.</w:t>
      </w:r>
    </w:p>
    <w:p w14:paraId="71D05B7F" w14:textId="126F14D9" w:rsidR="00630B3D" w:rsidRDefault="00630B3D">
      <w:r>
        <w:t>Ym mhob lleoliad plant mae yna swyddog diogelu a ma pob aelod o sta</w:t>
      </w:r>
      <w:r w:rsidR="001D0696">
        <w:t xml:space="preserve">ff yn ymwibodol o pwy ydi. </w:t>
      </w:r>
      <w:r w:rsidR="009545CC">
        <w:t xml:space="preserve"> </w:t>
      </w:r>
      <w:r w:rsidR="001D0696">
        <w:t>Mae’r swyddog diogelu yn gyfrifol am sicrhau bod pob aelod o staff yn deall eu roliau am amddiffyn plant ac yn gweithredu  a’r camau a nodir yn y cod ymarfer. Mae’n bwysig ein bod yn edrych mas am dangosyddion o cam drin gall hyn fod bod plentyn yn ofnus neu fod anafiadau, hylendid corfforol gwael, dillad bler, fylle fod y plentyn ddim yn cyraedd milltir datblygiadol.</w:t>
      </w:r>
    </w:p>
    <w:p w14:paraId="75ECACEF" w14:textId="217AB2EF" w:rsidR="001D0696" w:rsidRDefault="001D0696">
      <w:r>
        <w:t>Swyddog diogelu fydd y pwynt cysw</w:t>
      </w:r>
      <w:r w:rsidR="009545CC">
        <w:t>ll</w:t>
      </w:r>
      <w:r>
        <w:t>t i ymarferwyr sydd a pryderon neu unrhyw gwybodaeth y gallai plentyn fod yn dioddef o cam drin a fydd yn gwneud adroddiad ir gwasanaeth cymdeithasol. Mae’r swyddog diogelu yn cynnig cefnogaeth ac arweiniad ir ymarferwyr yn ystod y proses.</w:t>
      </w:r>
    </w:p>
    <w:p w14:paraId="5A63BE83" w14:textId="626FA12E" w:rsidR="001D0696" w:rsidRDefault="001D0696">
      <w:r>
        <w:t>Mae rhannu gwybodaeth am diogel</w:t>
      </w:r>
      <w:r w:rsidR="008E6F57">
        <w:t>u plant yn bwysig ac yn hanfodol a mae gan pob ymarferwyr yr hawl i cysyllti a gwasanaethau cymdeithasol neu’r heddlu neu AGC.</w:t>
      </w:r>
    </w:p>
    <w:p w14:paraId="162C7084" w14:textId="5501D04B" w:rsidR="008E6F57" w:rsidRDefault="008E6F57">
      <w:r>
        <w:t>Wrth trafod yn y darlith nid oedden yn ymwibodol sawl Deddf plant sydd wedi newid a bod Deddf Plant 2004 yn cydweithio wrth ochr a Deddf 1989 ar ol marwolaeth Victoria Climbie, lle oedd y Deddf yn ymateb yn uniongyrchol i ymchwiliad a ddatgelodd fethia</w:t>
      </w:r>
      <w:r w:rsidR="009545CC">
        <w:t xml:space="preserve">nt </w:t>
      </w:r>
      <w:r>
        <w:t>sylweddol mewn i gwasanaethau amddiffyn plant.</w:t>
      </w:r>
    </w:p>
    <w:p w14:paraId="03970E6C" w14:textId="4AEC0C07" w:rsidR="008E6F57" w:rsidRDefault="008E6F57">
      <w:r>
        <w:t>Ar ol ystod o ymchwilio mewn i diogelu plant rwyf wedi dadlwytho yr App Gweithdrefnau Diogelu Cymru, fe fydd hyn yn gwella fyn ngyrfa yn y dyfodol wrth gall</w:t>
      </w:r>
      <w:r w:rsidR="009545CC">
        <w:t>i</w:t>
      </w:r>
      <w:r>
        <w:t xml:space="preserve"> gwneud y </w:t>
      </w:r>
      <w:r>
        <w:lastRenderedPageBreak/>
        <w:t>penderfyniadau cywir wrth siarad gyda plant gan defnyddio cwestiynau agored</w:t>
      </w:r>
      <w:r w:rsidR="00E23250">
        <w:t xml:space="preserve"> gwneud yn siwr bod anghenion a lles plant wrth wraidd diogelu</w:t>
      </w:r>
      <w:r w:rsidR="009545CC">
        <w:t>,</w:t>
      </w:r>
      <w:r w:rsidR="00E23250">
        <w:t xml:space="preserve"> a sut i adrodd materion diogelu yn y fordd cywir.</w:t>
      </w:r>
    </w:p>
    <w:p w14:paraId="327D1C77" w14:textId="40AF3FB3" w:rsidR="008E6F57" w:rsidRDefault="008E6F57"/>
    <w:p w14:paraId="06667E67" w14:textId="469A76B7" w:rsidR="00E23250" w:rsidRDefault="00E23250">
      <w:r>
        <w:t>Mae elfennau cydnabod, cofnodi, adrodd , cyfeirio a chyfrifoldebau yn bwysig ar gyfer diogelu  plant. Mae hyn yn camau hanfodol ar gyfer nodi a mynd i afael ar cam drin .</w:t>
      </w:r>
    </w:p>
    <w:p w14:paraId="736C8783" w14:textId="709EE26D" w:rsidR="00E23250" w:rsidRDefault="00E23250">
      <w:r>
        <w:t xml:space="preserve"> Yn ôl DBS Checks (2024), mae’r camau yn helpu i sicrhau diogelwch  i rhai gall fod mewn perygl.</w:t>
      </w:r>
    </w:p>
    <w:p w14:paraId="1A7011BC" w14:textId="52B9E1C7" w:rsidR="00E23250" w:rsidRDefault="00E23250">
      <w:r>
        <w:t>Y cam cynta yw i cydnabod person sydd yn cael i cam drin ar arwyddion a sut i diogelu plant yn effeithiol.</w:t>
      </w:r>
    </w:p>
    <w:p w14:paraId="5C4BB8FB" w14:textId="052A780C" w:rsidR="00E23250" w:rsidRDefault="00E23250">
      <w:r>
        <w:t>Yna maen bwysig cofnodi ond angen fod yn ofalu</w:t>
      </w:r>
      <w:r w:rsidR="00561DF9">
        <w:t>s</w:t>
      </w:r>
      <w:r w:rsidR="009545CC">
        <w:t>,</w:t>
      </w:r>
      <w:r w:rsidR="00561DF9">
        <w:t xml:space="preserve"> gwneud yn siwr ein bod yn gofyn cwestiynnau agored</w:t>
      </w:r>
      <w:r w:rsidR="009545CC">
        <w:t>,</w:t>
      </w:r>
      <w:r w:rsidR="00561DF9">
        <w:t xml:space="preserve"> fe fydd hyn yn rhoi digon o wybodaeth</w:t>
      </w:r>
      <w:r w:rsidR="009545CC">
        <w:t xml:space="preserve"> i ymateb</w:t>
      </w:r>
      <w:r w:rsidR="00561DF9">
        <w:t xml:space="preserve"> ir mater yn briodol </w:t>
      </w:r>
      <w:r w:rsidR="009545CC">
        <w:t>a</w:t>
      </w:r>
      <w:r w:rsidR="00561DF9">
        <w:t xml:space="preserve"> sicrhau cydnabod a datrys  un</w:t>
      </w:r>
      <w:r w:rsidR="009545CC">
        <w:t>rhyw</w:t>
      </w:r>
      <w:r w:rsidR="00561DF9">
        <w:t xml:space="preserve"> atal niwed pellach.</w:t>
      </w:r>
    </w:p>
    <w:p w14:paraId="3C099025" w14:textId="14D95FAD" w:rsidR="00561DF9" w:rsidRDefault="00561DF9">
      <w:r>
        <w:t xml:space="preserve">Y swyddog diogelu fydd yn adrodd y mater diogelwch a fydd yn cael i delio gyda yn proffesiynnol. </w:t>
      </w:r>
      <w:r w:rsidR="009545CC">
        <w:t>Fe</w:t>
      </w:r>
      <w:r>
        <w:t xml:space="preserve"> fydd y pryderon yn cael i camau</w:t>
      </w:r>
      <w:r w:rsidR="009545CC">
        <w:t xml:space="preserve">yn </w:t>
      </w:r>
      <w:r>
        <w:t xml:space="preserve"> </w:t>
      </w:r>
      <w:r w:rsidR="009545CC">
        <w:t>b</w:t>
      </w:r>
      <w:r>
        <w:t>ellach gan yr awdurdodau.</w:t>
      </w:r>
    </w:p>
    <w:p w14:paraId="678EAAF7" w14:textId="21EA81E5" w:rsidR="00561DF9" w:rsidRDefault="00561DF9">
      <w:r>
        <w:t xml:space="preserve">Mae gwybodaeth yn hanfodol o bwysig ir ymchwiliad a cael y gwybodaeth am pwy, beth, pam a pryd. Rhaid cofnodi cyn gynted a phosib a cadw cofnodion manwl a chrif or digwyddiad. </w:t>
      </w:r>
    </w:p>
    <w:p w14:paraId="1B051F32" w14:textId="3DA42DC5" w:rsidR="00561DF9" w:rsidRDefault="00561DF9">
      <w:r>
        <w:t>Ar ol y camau priodol dylid cyfeirio adroddiad at awdirdodau</w:t>
      </w:r>
      <w:r w:rsidR="00585EE0">
        <w:t xml:space="preserve"> priodol i barhau ar ymchiliad.</w:t>
      </w:r>
    </w:p>
    <w:p w14:paraId="70904CE6" w14:textId="760CF6E6" w:rsidR="00585EE0" w:rsidRDefault="00585EE0">
      <w:r>
        <w:t xml:space="preserve">Yn ôl NSPCC (2023), cyfrifoldeb pawb yw diogelu </w:t>
      </w:r>
      <w:r w:rsidR="009545CC">
        <w:t>p</w:t>
      </w:r>
      <w:r>
        <w:t>lant. Dylse pob syfydliad sy’n gweithio gyda plant bod yn ymwibodol a polisiau a gweithdrefnau diogelu a gwneud yn siwr bod pl</w:t>
      </w:r>
      <w:r w:rsidR="009545CC">
        <w:t>entyn</w:t>
      </w:r>
      <w:r>
        <w:t xml:space="preserve"> yn cael ei amddiffyn yn gyfartal rhag niwed.</w:t>
      </w:r>
    </w:p>
    <w:p w14:paraId="79A0E092" w14:textId="77777777" w:rsidR="00D11AF7" w:rsidRDefault="00D11AF7"/>
    <w:p w14:paraId="0A7B6664" w14:textId="77777777" w:rsidR="00D11AF7" w:rsidRDefault="00D11AF7"/>
    <w:p w14:paraId="0231194F" w14:textId="77777777" w:rsidR="00D11AF7" w:rsidRDefault="00D11AF7"/>
    <w:p w14:paraId="37DCE31E" w14:textId="77777777" w:rsidR="00D11AF7" w:rsidRDefault="00D11AF7"/>
    <w:p w14:paraId="4CF380B7" w14:textId="77777777" w:rsidR="00D11AF7" w:rsidRDefault="00D11AF7"/>
    <w:p w14:paraId="25E4B169" w14:textId="77777777" w:rsidR="00D11AF7" w:rsidRDefault="00D11AF7"/>
    <w:p w14:paraId="533A70EA" w14:textId="77777777" w:rsidR="00D11AF7" w:rsidRDefault="00D11AF7"/>
    <w:p w14:paraId="29196385" w14:textId="77777777" w:rsidR="00D11AF7" w:rsidRDefault="00D11AF7"/>
    <w:p w14:paraId="2F7863D5" w14:textId="77777777" w:rsidR="00D11AF7" w:rsidRDefault="00D11AF7"/>
    <w:p w14:paraId="671B0FE3" w14:textId="77777777" w:rsidR="00956B17" w:rsidRDefault="00956B17" w:rsidP="00956B17">
      <w:pPr>
        <w:spacing w:line="360" w:lineRule="auto"/>
        <w:jc w:val="center"/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lastRenderedPageBreak/>
        <w:t>Cyfeirnodi</w:t>
      </w:r>
    </w:p>
    <w:p w14:paraId="1FA16B25" w14:textId="77777777" w:rsidR="00D11AF7" w:rsidRDefault="00D11AF7"/>
    <w:p w14:paraId="624DE4D5" w14:textId="77777777" w:rsidR="00956B17" w:rsidRPr="00956B17" w:rsidRDefault="00956B17" w:rsidP="00956B17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val="en-GB" w:eastAsia="en-GB"/>
          <w14:ligatures w14:val="none"/>
        </w:rPr>
      </w:pPr>
      <w:r w:rsidRPr="00956B17">
        <w:rPr>
          <w:rFonts w:ascii="Segoe UI" w:eastAsia="Times New Roman" w:hAnsi="Segoe UI" w:cs="Segoe UI"/>
          <w:color w:val="242424"/>
          <w:kern w:val="0"/>
          <w:sz w:val="23"/>
          <w:szCs w:val="23"/>
          <w:lang w:val="en-GB" w:eastAsia="en-GB"/>
          <w14:ligatures w14:val="none"/>
        </w:rPr>
        <w:t>‌</w:t>
      </w:r>
    </w:p>
    <w:p w14:paraId="58A77D66" w14:textId="3A1E7F1D" w:rsidR="00956B17" w:rsidRPr="00BD01FD" w:rsidRDefault="00956B17" w:rsidP="00956B17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242424"/>
          <w:kern w:val="0"/>
          <w:lang w:val="en-GB" w:eastAsia="en-GB"/>
          <w14:ligatures w14:val="none"/>
        </w:rPr>
      </w:pPr>
      <w:r w:rsidRPr="00956B17">
        <w:rPr>
          <w:rFonts w:ascii="Arial" w:eastAsia="Times New Roman" w:hAnsi="Arial" w:cs="Arial"/>
          <w:color w:val="242424"/>
          <w:kern w:val="0"/>
          <w:lang w:val="en-GB" w:eastAsia="en-GB"/>
          <w14:ligatures w14:val="none"/>
        </w:rPr>
        <w:t>NSPCC (2023). </w:t>
      </w:r>
      <w:r w:rsidRPr="00956B17">
        <w:rPr>
          <w:rFonts w:ascii="Arial" w:eastAsia="Times New Roman" w:hAnsi="Arial" w:cs="Arial"/>
          <w:i/>
          <w:iCs/>
          <w:color w:val="242424"/>
          <w:kern w:val="0"/>
          <w:lang w:val="en-GB" w:eastAsia="en-GB"/>
          <w14:ligatures w14:val="none"/>
        </w:rPr>
        <w:t>Duty of care and safeguarding</w:t>
      </w:r>
      <w:r w:rsidRPr="00956B17">
        <w:rPr>
          <w:rFonts w:ascii="Arial" w:eastAsia="Times New Roman" w:hAnsi="Arial" w:cs="Arial"/>
          <w:color w:val="242424"/>
          <w:kern w:val="0"/>
          <w:lang w:val="en-GB" w:eastAsia="en-GB"/>
          <w14:ligatures w14:val="none"/>
        </w:rPr>
        <w:t xml:space="preserve">. [Ar-lein] NSPCC Learning. </w:t>
      </w:r>
      <w:r w:rsidRPr="00BD01FD">
        <w:rPr>
          <w:rFonts w:ascii="Arial" w:eastAsia="Times New Roman" w:hAnsi="Arial" w:cs="Arial"/>
          <w:color w:val="242424"/>
          <w:kern w:val="0"/>
          <w:lang w:val="en-GB" w:eastAsia="en-GB"/>
          <w14:ligatures w14:val="none"/>
        </w:rPr>
        <w:t xml:space="preserve">Ar gael: </w:t>
      </w:r>
      <w:hyperlink r:id="rId6" w:history="1">
        <w:r w:rsidRPr="00BD01FD">
          <w:rPr>
            <w:rStyle w:val="Hyperlink"/>
            <w:rFonts w:ascii="Arial" w:eastAsia="Times New Roman" w:hAnsi="Arial" w:cs="Arial"/>
            <w:kern w:val="0"/>
            <w:lang w:val="en-GB" w:eastAsia="en-GB"/>
            <w14:ligatures w14:val="none"/>
          </w:rPr>
          <w:t>https://learning.nspcc.org.uk/safeguarding-child-protection/duty-of-care-and-safeguarding</w:t>
        </w:r>
      </w:hyperlink>
      <w:r w:rsidRPr="00BD01FD">
        <w:rPr>
          <w:rFonts w:ascii="Arial" w:eastAsia="Times New Roman" w:hAnsi="Arial" w:cs="Arial"/>
          <w:color w:val="242424"/>
          <w:kern w:val="0"/>
          <w:lang w:val="en-GB" w:eastAsia="en-GB"/>
          <w14:ligatures w14:val="none"/>
        </w:rPr>
        <w:t xml:space="preserve"> </w:t>
      </w:r>
      <w:r w:rsidRPr="00956B17">
        <w:rPr>
          <w:rFonts w:ascii="Arial" w:hAnsi="Arial" w:cs="Arial"/>
        </w:rPr>
        <w:t>(Darllenwyd: 26 Mehefin 2025).</w:t>
      </w:r>
    </w:p>
    <w:p w14:paraId="2C82A991" w14:textId="77777777" w:rsidR="00956B17" w:rsidRPr="00956B17" w:rsidRDefault="00956B17" w:rsidP="00956B17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242424"/>
          <w:kern w:val="0"/>
          <w:lang w:val="en-GB" w:eastAsia="en-GB"/>
          <w14:ligatures w14:val="none"/>
        </w:rPr>
      </w:pPr>
      <w:r w:rsidRPr="00956B17">
        <w:rPr>
          <w:rFonts w:ascii="Arial" w:eastAsia="Times New Roman" w:hAnsi="Arial" w:cs="Arial"/>
          <w:color w:val="242424"/>
          <w:kern w:val="0"/>
          <w:lang w:val="en-GB" w:eastAsia="en-GB"/>
          <w14:ligatures w14:val="none"/>
        </w:rPr>
        <w:t>‌</w:t>
      </w:r>
    </w:p>
    <w:p w14:paraId="040C4AF8" w14:textId="6D58B67C" w:rsidR="00956B17" w:rsidRPr="00956B17" w:rsidRDefault="00956B17" w:rsidP="00956B17">
      <w:pPr>
        <w:spacing w:after="0" w:line="240" w:lineRule="auto"/>
        <w:rPr>
          <w:rFonts w:ascii="Arial" w:eastAsia="Times New Roman" w:hAnsi="Arial" w:cs="Arial"/>
          <w:kern w:val="0"/>
          <w:lang w:val="de-DE" w:eastAsia="en-GB"/>
          <w14:ligatures w14:val="none"/>
        </w:rPr>
      </w:pPr>
      <w:r w:rsidRPr="00956B17">
        <w:rPr>
          <w:rFonts w:ascii="Arial" w:eastAsia="Times New Roman" w:hAnsi="Arial" w:cs="Arial"/>
          <w:color w:val="242424"/>
          <w:kern w:val="0"/>
          <w:shd w:val="clear" w:color="auto" w:fill="FFFFFF"/>
          <w:lang w:val="en-GB" w:eastAsia="en-GB"/>
          <w14:ligatures w14:val="none"/>
        </w:rPr>
        <w:t>Online DBS Checks. (2024). </w:t>
      </w:r>
      <w:r w:rsidRPr="00956B17">
        <w:rPr>
          <w:rFonts w:ascii="Arial" w:eastAsia="Times New Roman" w:hAnsi="Arial" w:cs="Arial"/>
          <w:i/>
          <w:iCs/>
          <w:color w:val="242424"/>
          <w:kern w:val="0"/>
          <w:shd w:val="clear" w:color="auto" w:fill="FFFFFF"/>
          <w:lang w:val="en-GB" w:eastAsia="en-GB"/>
          <w14:ligatures w14:val="none"/>
        </w:rPr>
        <w:t xml:space="preserve">What to do if you are employed and get a criminal </w:t>
      </w:r>
      <w:r w:rsidRPr="00956B17">
        <w:rPr>
          <w:rFonts w:ascii="Arial" w:eastAsia="Times New Roman" w:hAnsi="Arial" w:cs="Arial"/>
          <w:color w:val="242424"/>
          <w:kern w:val="0"/>
          <w:shd w:val="clear" w:color="auto" w:fill="FFFFFF"/>
          <w:lang w:val="en-GB" w:eastAsia="en-GB"/>
          <w14:ligatures w14:val="none"/>
        </w:rPr>
        <w:t xml:space="preserve">record. </w:t>
      </w:r>
      <w:r w:rsidRPr="00956B17">
        <w:rPr>
          <w:rFonts w:ascii="Arial" w:eastAsia="Times New Roman" w:hAnsi="Arial" w:cs="Arial"/>
          <w:color w:val="242424"/>
          <w:kern w:val="0"/>
          <w:shd w:val="clear" w:color="auto" w:fill="FFFFFF"/>
          <w:lang w:val="de-DE" w:eastAsia="en-GB"/>
          <w14:ligatures w14:val="none"/>
        </w:rPr>
        <w:t xml:space="preserve">[Ar-lein] Ar gael: </w:t>
      </w:r>
      <w:hyperlink r:id="rId7" w:history="1">
        <w:r w:rsidRPr="00956B17">
          <w:rPr>
            <w:rStyle w:val="Hyperlink"/>
            <w:rFonts w:ascii="Arial" w:eastAsia="Times New Roman" w:hAnsi="Arial" w:cs="Arial"/>
            <w:kern w:val="0"/>
            <w:shd w:val="clear" w:color="auto" w:fill="FFFFFF"/>
            <w:lang w:val="de-DE" w:eastAsia="en-GB"/>
            <w14:ligatures w14:val="none"/>
          </w:rPr>
          <w:t>https://onlinedbschecks.co.uk/blog/five-r-of-safeguarding/</w:t>
        </w:r>
      </w:hyperlink>
      <w:r w:rsidRPr="00956B17">
        <w:rPr>
          <w:rFonts w:ascii="Arial" w:eastAsia="Times New Roman" w:hAnsi="Arial" w:cs="Arial"/>
          <w:color w:val="242424"/>
          <w:kern w:val="0"/>
          <w:shd w:val="clear" w:color="auto" w:fill="FFFFFF"/>
          <w:lang w:val="de-DE" w:eastAsia="en-GB"/>
          <w14:ligatures w14:val="none"/>
        </w:rPr>
        <w:t xml:space="preserve"> </w:t>
      </w:r>
      <w:r w:rsidRPr="00956B17">
        <w:rPr>
          <w:rFonts w:ascii="Arial" w:hAnsi="Arial" w:cs="Arial"/>
        </w:rPr>
        <w:t>(Darllenwyd: 26 Mehefin 2025).</w:t>
      </w:r>
    </w:p>
    <w:p w14:paraId="7D9B0836" w14:textId="77777777" w:rsidR="00D11AF7" w:rsidRPr="00956B17" w:rsidRDefault="00D11AF7">
      <w:pPr>
        <w:rPr>
          <w:rFonts w:ascii="Arial" w:hAnsi="Arial" w:cs="Arial"/>
        </w:rPr>
      </w:pPr>
    </w:p>
    <w:sectPr w:rsidR="00D11AF7" w:rsidRPr="00956B17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3DBF83" w14:textId="77777777" w:rsidR="00762FD3" w:rsidRPr="00762FD3" w:rsidRDefault="00762FD3" w:rsidP="00762FD3">
      <w:pPr>
        <w:spacing w:after="0" w:line="240" w:lineRule="auto"/>
      </w:pPr>
      <w:r w:rsidRPr="00762FD3">
        <w:separator/>
      </w:r>
    </w:p>
  </w:endnote>
  <w:endnote w:type="continuationSeparator" w:id="0">
    <w:p w14:paraId="4C2F9FA9" w14:textId="77777777" w:rsidR="00762FD3" w:rsidRPr="00762FD3" w:rsidRDefault="00762FD3" w:rsidP="00762FD3">
      <w:pPr>
        <w:spacing w:after="0" w:line="240" w:lineRule="auto"/>
      </w:pPr>
      <w:r w:rsidRPr="00762FD3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412E8A" w14:textId="77777777" w:rsidR="00762FD3" w:rsidRPr="00762FD3" w:rsidRDefault="00762FD3">
    <w:pPr>
      <w:pStyle w:val="Footer"/>
      <w:jc w:val="center"/>
      <w:rPr>
        <w:caps/>
        <w:color w:val="156082" w:themeColor="accent1"/>
      </w:rPr>
    </w:pPr>
    <w:r w:rsidRPr="00762FD3">
      <w:rPr>
        <w:caps/>
        <w:color w:val="156082" w:themeColor="accent1"/>
      </w:rPr>
      <w:fldChar w:fldCharType="begin"/>
    </w:r>
    <w:r w:rsidRPr="00762FD3">
      <w:rPr>
        <w:caps/>
        <w:color w:val="156082" w:themeColor="accent1"/>
      </w:rPr>
      <w:instrText>PAGE   \* MERGEFORMAT</w:instrText>
    </w:r>
    <w:r w:rsidRPr="00762FD3">
      <w:rPr>
        <w:caps/>
        <w:color w:val="156082" w:themeColor="accent1"/>
      </w:rPr>
      <w:fldChar w:fldCharType="separate"/>
    </w:r>
    <w:r w:rsidRPr="00762FD3">
      <w:rPr>
        <w:caps/>
        <w:color w:val="156082" w:themeColor="accent1"/>
      </w:rPr>
      <w:t>2</w:t>
    </w:r>
    <w:r w:rsidRPr="00762FD3">
      <w:rPr>
        <w:caps/>
        <w:color w:val="156082" w:themeColor="accent1"/>
      </w:rPr>
      <w:fldChar w:fldCharType="end"/>
    </w:r>
  </w:p>
  <w:p w14:paraId="339F822B" w14:textId="77777777" w:rsidR="00762FD3" w:rsidRPr="00762FD3" w:rsidRDefault="00762FD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6E0921" w14:textId="77777777" w:rsidR="00762FD3" w:rsidRPr="00762FD3" w:rsidRDefault="00762FD3" w:rsidP="00762FD3">
      <w:pPr>
        <w:spacing w:after="0" w:line="240" w:lineRule="auto"/>
      </w:pPr>
      <w:r w:rsidRPr="00762FD3">
        <w:separator/>
      </w:r>
    </w:p>
  </w:footnote>
  <w:footnote w:type="continuationSeparator" w:id="0">
    <w:p w14:paraId="29D8F084" w14:textId="77777777" w:rsidR="00762FD3" w:rsidRPr="00762FD3" w:rsidRDefault="00762FD3" w:rsidP="00762FD3">
      <w:pPr>
        <w:spacing w:after="0" w:line="240" w:lineRule="auto"/>
      </w:pPr>
      <w:r w:rsidRPr="00762FD3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B214097" w14:textId="74F70523" w:rsidR="00762FD3" w:rsidRPr="00762FD3" w:rsidRDefault="00762FD3">
    <w:pPr>
      <w:pStyle w:val="Header"/>
    </w:pPr>
    <w:r w:rsidRPr="00762FD3">
      <w:t>ECEY5011</w:t>
    </w:r>
    <w:r w:rsidRPr="00762FD3">
      <w:ptab w:relativeTo="margin" w:alignment="center" w:leader="none"/>
    </w:r>
    <w:r w:rsidRPr="00762FD3">
      <w:t>2413994</w:t>
    </w:r>
    <w:r w:rsidRPr="00762FD3"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2FD3"/>
    <w:rsid w:val="000170F2"/>
    <w:rsid w:val="001D0696"/>
    <w:rsid w:val="00561DF9"/>
    <w:rsid w:val="00585EE0"/>
    <w:rsid w:val="00630B3D"/>
    <w:rsid w:val="006C57F0"/>
    <w:rsid w:val="00762FD3"/>
    <w:rsid w:val="008943A9"/>
    <w:rsid w:val="008E6F57"/>
    <w:rsid w:val="008F0E2E"/>
    <w:rsid w:val="009545CC"/>
    <w:rsid w:val="00956B17"/>
    <w:rsid w:val="009C1904"/>
    <w:rsid w:val="00B14F3F"/>
    <w:rsid w:val="00BD01FD"/>
    <w:rsid w:val="00D11AF7"/>
    <w:rsid w:val="00E23250"/>
    <w:rsid w:val="00E86C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ADD75E"/>
  <w15:chartTrackingRefBased/>
  <w15:docId w15:val="{AF6FAD99-5AB5-4684-AD5E-981D9F0434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62FD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2FD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2FD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2FD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2FD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2FD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2FD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2FD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2FD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2FD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2FD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2FD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2FD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2FD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2FD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2FD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2FD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2FD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2FD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2FD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2FD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2FD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2FD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2FD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2FD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2FD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2FD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2FD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2FD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62F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2FD3"/>
  </w:style>
  <w:style w:type="paragraph" w:styleId="Footer">
    <w:name w:val="footer"/>
    <w:basedOn w:val="Normal"/>
    <w:link w:val="FooterChar"/>
    <w:uiPriority w:val="99"/>
    <w:unhideWhenUsed/>
    <w:rsid w:val="00762F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2FD3"/>
  </w:style>
  <w:style w:type="character" w:styleId="Hyperlink">
    <w:name w:val="Hyperlink"/>
    <w:basedOn w:val="DefaultParagraphFont"/>
    <w:uiPriority w:val="99"/>
    <w:unhideWhenUsed/>
    <w:rsid w:val="00956B1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56B1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7200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0427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083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639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820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338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onlinedbschecks.co.uk/blog/five-r-of-safeguarding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learning.nspcc.org.uk/safeguarding-child-protection/duty-of-care-and-safeguarding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683</Words>
  <Characters>3898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ceinwen jones</dc:creator>
  <cp:keywords/>
  <dc:description/>
  <cp:lastModifiedBy>ceinwen jones</cp:lastModifiedBy>
  <cp:revision>8</cp:revision>
  <dcterms:created xsi:type="dcterms:W3CDTF">2025-07-02T20:26:00Z</dcterms:created>
  <dcterms:modified xsi:type="dcterms:W3CDTF">2025-07-07T12:36:00Z</dcterms:modified>
</cp:coreProperties>
</file>