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324009" w14:textId="77777777" w:rsidR="0021002E" w:rsidRPr="008210CA" w:rsidRDefault="0021002E" w:rsidP="00996BB3">
      <w:pPr>
        <w:tabs>
          <w:tab w:val="left" w:pos="6540"/>
        </w:tabs>
        <w:spacing w:line="360" w:lineRule="auto"/>
        <w:jc w:val="center"/>
        <w:rPr>
          <w:rFonts w:ascii="Arial" w:eastAsia="Calibri" w:hAnsi="Arial" w:cs="Arial"/>
          <w:b/>
          <w:bCs/>
          <w:szCs w:val="24"/>
        </w:rPr>
      </w:pPr>
      <w:bookmarkStart w:id="0" w:name="_GoBack"/>
      <w:bookmarkEnd w:id="0"/>
      <w:r w:rsidRPr="008210CA">
        <w:rPr>
          <w:rFonts w:ascii="Arial" w:hAnsi="Arial" w:cs="Arial"/>
          <w:noProof/>
          <w:szCs w:val="24"/>
          <w:lang w:val="en-US"/>
        </w:rPr>
        <w:drawing>
          <wp:anchor distT="0" distB="0" distL="114300" distR="114300" simplePos="0" relativeHeight="251665408" behindDoc="0" locked="0" layoutInCell="1" allowOverlap="1" wp14:anchorId="5298EB18" wp14:editId="4F7FE1D1">
            <wp:simplePos x="0" y="0"/>
            <wp:positionH relativeFrom="column">
              <wp:posOffset>0</wp:posOffset>
            </wp:positionH>
            <wp:positionV relativeFrom="paragraph">
              <wp:posOffset>495300</wp:posOffset>
            </wp:positionV>
            <wp:extent cx="1809750" cy="6858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685800"/>
                    </a:xfrm>
                    <a:prstGeom prst="rect">
                      <a:avLst/>
                    </a:prstGeom>
                    <a:noFill/>
                    <a:ln>
                      <a:noFill/>
                    </a:ln>
                  </pic:spPr>
                </pic:pic>
              </a:graphicData>
            </a:graphic>
            <wp14:sizeRelV relativeFrom="margin">
              <wp14:pctHeight>0</wp14:pctHeight>
            </wp14:sizeRelV>
          </wp:anchor>
        </w:drawing>
      </w:r>
    </w:p>
    <w:p w14:paraId="43CF68D8" w14:textId="77777777" w:rsidR="0021002E" w:rsidRPr="008210CA" w:rsidRDefault="0021002E" w:rsidP="00996BB3">
      <w:pPr>
        <w:tabs>
          <w:tab w:val="left" w:pos="6540"/>
        </w:tabs>
        <w:spacing w:line="360" w:lineRule="auto"/>
        <w:jc w:val="center"/>
        <w:rPr>
          <w:rFonts w:ascii="Arial" w:eastAsia="Calibri" w:hAnsi="Arial" w:cs="Arial"/>
          <w:b/>
          <w:bCs/>
          <w:szCs w:val="24"/>
        </w:rPr>
      </w:pPr>
    </w:p>
    <w:p w14:paraId="06F5FC91" w14:textId="77777777" w:rsidR="0021002E" w:rsidRPr="008210CA" w:rsidRDefault="0021002E" w:rsidP="00996BB3">
      <w:pPr>
        <w:tabs>
          <w:tab w:val="left" w:pos="6540"/>
        </w:tabs>
        <w:spacing w:line="360" w:lineRule="auto"/>
        <w:jc w:val="center"/>
        <w:rPr>
          <w:rFonts w:ascii="Arial" w:eastAsia="Calibri" w:hAnsi="Arial" w:cs="Arial"/>
          <w:b/>
          <w:bCs/>
          <w:szCs w:val="24"/>
        </w:rPr>
      </w:pPr>
    </w:p>
    <w:p w14:paraId="5603CDA0" w14:textId="77777777" w:rsidR="00654788" w:rsidRDefault="00654788" w:rsidP="00996BB3">
      <w:pPr>
        <w:tabs>
          <w:tab w:val="left" w:pos="6540"/>
        </w:tabs>
        <w:spacing w:line="360" w:lineRule="auto"/>
        <w:jc w:val="center"/>
        <w:rPr>
          <w:rFonts w:ascii="Arial" w:eastAsia="Calibri" w:hAnsi="Arial" w:cs="Arial"/>
          <w:b/>
          <w:bCs/>
          <w:szCs w:val="24"/>
        </w:rPr>
      </w:pPr>
    </w:p>
    <w:p w14:paraId="25E6EED7" w14:textId="77777777" w:rsidR="0021002E" w:rsidRPr="008210CA" w:rsidRDefault="0021002E" w:rsidP="00996BB3">
      <w:pPr>
        <w:tabs>
          <w:tab w:val="left" w:pos="6540"/>
        </w:tabs>
        <w:spacing w:line="360" w:lineRule="auto"/>
        <w:jc w:val="center"/>
        <w:rPr>
          <w:rFonts w:ascii="Arial" w:eastAsia="Calibri" w:hAnsi="Arial" w:cs="Arial"/>
          <w:b/>
          <w:bCs/>
          <w:szCs w:val="24"/>
        </w:rPr>
      </w:pPr>
      <w:r w:rsidRPr="008210CA">
        <w:rPr>
          <w:rFonts w:ascii="Arial" w:eastAsia="Calibri" w:hAnsi="Arial" w:cs="Arial"/>
          <w:b/>
          <w:bCs/>
          <w:szCs w:val="24"/>
        </w:rPr>
        <w:t>Assessment Component 2</w:t>
      </w:r>
    </w:p>
    <w:p w14:paraId="27656F5F" w14:textId="77777777" w:rsidR="0021002E" w:rsidRPr="008210CA" w:rsidRDefault="0021002E" w:rsidP="00996BB3">
      <w:pPr>
        <w:tabs>
          <w:tab w:val="left" w:pos="6540"/>
        </w:tabs>
        <w:spacing w:line="360" w:lineRule="auto"/>
        <w:jc w:val="center"/>
        <w:rPr>
          <w:rFonts w:ascii="Arial" w:eastAsia="Calibri" w:hAnsi="Arial" w:cs="Arial"/>
          <w:b/>
          <w:bCs/>
          <w:szCs w:val="24"/>
        </w:rPr>
      </w:pPr>
      <w:r w:rsidRPr="008210CA">
        <w:rPr>
          <w:rFonts w:ascii="Arial" w:eastAsia="Calibri" w:hAnsi="Arial" w:cs="Arial"/>
          <w:b/>
          <w:bCs/>
          <w:szCs w:val="24"/>
        </w:rPr>
        <w:t>Individual Report</w:t>
      </w:r>
    </w:p>
    <w:p w14:paraId="796E4B00" w14:textId="77777777" w:rsidR="0021002E" w:rsidRPr="008210CA" w:rsidRDefault="0021002E" w:rsidP="00996BB3">
      <w:pPr>
        <w:tabs>
          <w:tab w:val="left" w:pos="6540"/>
        </w:tabs>
        <w:spacing w:line="360" w:lineRule="auto"/>
        <w:rPr>
          <w:rFonts w:ascii="Arial" w:eastAsia="Calibri" w:hAnsi="Arial" w:cs="Arial"/>
          <w:b/>
          <w:bCs/>
          <w:szCs w:val="24"/>
        </w:rPr>
      </w:pPr>
    </w:p>
    <w:p w14:paraId="174047BF" w14:textId="6AF45C3F" w:rsidR="0021002E" w:rsidRPr="008210CA" w:rsidRDefault="0021002E" w:rsidP="00996BB3">
      <w:pPr>
        <w:tabs>
          <w:tab w:val="left" w:pos="6540"/>
        </w:tabs>
        <w:spacing w:line="360" w:lineRule="auto"/>
        <w:rPr>
          <w:rFonts w:ascii="Arial" w:eastAsia="Calibri" w:hAnsi="Arial" w:cs="Arial"/>
          <w:szCs w:val="24"/>
        </w:rPr>
      </w:pPr>
      <w:r w:rsidRPr="008210CA">
        <w:rPr>
          <w:rFonts w:ascii="Arial" w:eastAsia="Calibri" w:hAnsi="Arial" w:cs="Arial"/>
          <w:b/>
          <w:bCs/>
          <w:szCs w:val="24"/>
        </w:rPr>
        <w:t>Student name</w:t>
      </w:r>
      <w:r w:rsidRPr="008210CA">
        <w:rPr>
          <w:rFonts w:ascii="Arial" w:eastAsia="Calibri" w:hAnsi="Arial" w:cs="Arial"/>
          <w:szCs w:val="24"/>
        </w:rPr>
        <w:t>:</w:t>
      </w:r>
      <w:r w:rsidR="00654788">
        <w:rPr>
          <w:rFonts w:ascii="Arial" w:eastAsia="Calibri" w:hAnsi="Arial" w:cs="Arial"/>
          <w:szCs w:val="24"/>
        </w:rPr>
        <w:t>Kawther Chible</w:t>
      </w:r>
    </w:p>
    <w:p w14:paraId="180D30E6" w14:textId="3B83D705" w:rsidR="0021002E" w:rsidRPr="008210CA" w:rsidRDefault="0021002E" w:rsidP="00996BB3">
      <w:pPr>
        <w:tabs>
          <w:tab w:val="left" w:pos="6540"/>
        </w:tabs>
        <w:spacing w:line="360" w:lineRule="auto"/>
        <w:rPr>
          <w:rFonts w:ascii="Arial" w:eastAsia="Calibri" w:hAnsi="Arial" w:cs="Arial"/>
          <w:szCs w:val="24"/>
        </w:rPr>
      </w:pPr>
      <w:r w:rsidRPr="008210CA">
        <w:rPr>
          <w:rFonts w:ascii="Arial" w:eastAsia="Calibri" w:hAnsi="Arial" w:cs="Arial"/>
          <w:b/>
          <w:bCs/>
          <w:szCs w:val="24"/>
        </w:rPr>
        <w:t>Student ID</w:t>
      </w:r>
      <w:r w:rsidRPr="008210CA">
        <w:rPr>
          <w:rFonts w:ascii="Arial" w:eastAsia="Calibri" w:hAnsi="Arial" w:cs="Arial"/>
          <w:szCs w:val="24"/>
        </w:rPr>
        <w:t>:</w:t>
      </w:r>
      <w:r w:rsidR="00654788">
        <w:rPr>
          <w:rFonts w:ascii="Arial" w:eastAsia="Calibri" w:hAnsi="Arial" w:cs="Arial"/>
          <w:szCs w:val="24"/>
        </w:rPr>
        <w:t>2008114</w:t>
      </w:r>
    </w:p>
    <w:p w14:paraId="4D19981C" w14:textId="77777777" w:rsidR="0021002E" w:rsidRPr="008210CA" w:rsidRDefault="0021002E" w:rsidP="00996BB3">
      <w:pPr>
        <w:tabs>
          <w:tab w:val="left" w:pos="6540"/>
        </w:tabs>
        <w:spacing w:line="360" w:lineRule="auto"/>
        <w:rPr>
          <w:rFonts w:ascii="Arial" w:eastAsia="Calibri" w:hAnsi="Arial" w:cs="Arial"/>
          <w:szCs w:val="24"/>
        </w:rPr>
      </w:pPr>
    </w:p>
    <w:p w14:paraId="69ED389F" w14:textId="77777777" w:rsidR="0021002E" w:rsidRPr="008210CA" w:rsidRDefault="0021002E" w:rsidP="00996BB3">
      <w:pPr>
        <w:tabs>
          <w:tab w:val="left" w:pos="6540"/>
        </w:tabs>
        <w:spacing w:line="360" w:lineRule="auto"/>
        <w:rPr>
          <w:rFonts w:ascii="Arial" w:eastAsia="Calibri" w:hAnsi="Arial" w:cs="Arial"/>
          <w:szCs w:val="24"/>
        </w:rPr>
      </w:pPr>
      <w:r w:rsidRPr="008210CA">
        <w:rPr>
          <w:rFonts w:ascii="Arial" w:eastAsia="Calibri" w:hAnsi="Arial" w:cs="Arial"/>
          <w:b/>
          <w:bCs/>
          <w:szCs w:val="24"/>
        </w:rPr>
        <w:t>Module name</w:t>
      </w:r>
      <w:r w:rsidRPr="008210CA">
        <w:rPr>
          <w:rFonts w:ascii="Arial" w:eastAsia="Calibri" w:hAnsi="Arial" w:cs="Arial"/>
          <w:szCs w:val="24"/>
        </w:rPr>
        <w:t xml:space="preserve">: Psychology for Health and Social Care </w:t>
      </w:r>
    </w:p>
    <w:p w14:paraId="4CA20C6B" w14:textId="77777777" w:rsidR="0021002E" w:rsidRPr="008210CA" w:rsidRDefault="0021002E" w:rsidP="00996BB3">
      <w:pPr>
        <w:tabs>
          <w:tab w:val="left" w:pos="6540"/>
        </w:tabs>
        <w:spacing w:line="360" w:lineRule="auto"/>
        <w:rPr>
          <w:rFonts w:ascii="Arial" w:eastAsia="Calibri" w:hAnsi="Arial" w:cs="Arial"/>
          <w:szCs w:val="24"/>
        </w:rPr>
      </w:pPr>
      <w:r w:rsidRPr="008210CA">
        <w:rPr>
          <w:rFonts w:ascii="Arial" w:eastAsia="Calibri" w:hAnsi="Arial" w:cs="Arial"/>
          <w:b/>
          <w:bCs/>
          <w:szCs w:val="24"/>
        </w:rPr>
        <w:t xml:space="preserve">Module </w:t>
      </w:r>
      <w:r w:rsidR="000E5627" w:rsidRPr="008210CA">
        <w:rPr>
          <w:rFonts w:ascii="Arial" w:eastAsia="Calibri" w:hAnsi="Arial" w:cs="Arial"/>
          <w:b/>
          <w:bCs/>
          <w:szCs w:val="24"/>
        </w:rPr>
        <w:t>code</w:t>
      </w:r>
      <w:r w:rsidR="000E5627" w:rsidRPr="008210CA">
        <w:rPr>
          <w:rFonts w:ascii="Arial" w:eastAsia="Calibri" w:hAnsi="Arial" w:cs="Arial"/>
          <w:szCs w:val="24"/>
        </w:rPr>
        <w:t xml:space="preserve"> :</w:t>
      </w:r>
      <w:r w:rsidRPr="008210CA">
        <w:rPr>
          <w:rFonts w:ascii="Arial" w:eastAsia="Calibri" w:hAnsi="Arial" w:cs="Arial"/>
          <w:szCs w:val="24"/>
        </w:rPr>
        <w:t xml:space="preserve"> (BMHP4003_LON)</w:t>
      </w:r>
    </w:p>
    <w:p w14:paraId="7FC34AD8" w14:textId="0BBC688E" w:rsidR="0021002E" w:rsidRPr="008210CA" w:rsidRDefault="0021002E" w:rsidP="00996BB3">
      <w:pPr>
        <w:tabs>
          <w:tab w:val="left" w:pos="6540"/>
        </w:tabs>
        <w:spacing w:line="360" w:lineRule="auto"/>
        <w:rPr>
          <w:rFonts w:ascii="Arial" w:eastAsia="Calibri" w:hAnsi="Arial" w:cs="Arial"/>
          <w:szCs w:val="24"/>
        </w:rPr>
      </w:pPr>
      <w:r w:rsidRPr="008210CA">
        <w:rPr>
          <w:rFonts w:ascii="Arial" w:eastAsia="Calibri" w:hAnsi="Arial" w:cs="Arial"/>
          <w:b/>
          <w:bCs/>
          <w:szCs w:val="24"/>
        </w:rPr>
        <w:t>Lecturer name</w:t>
      </w:r>
      <w:r w:rsidRPr="008210CA">
        <w:rPr>
          <w:rFonts w:ascii="Arial" w:eastAsia="Calibri" w:hAnsi="Arial" w:cs="Arial"/>
          <w:szCs w:val="24"/>
        </w:rPr>
        <w:t xml:space="preserve">: </w:t>
      </w:r>
      <w:r w:rsidR="00654788">
        <w:rPr>
          <w:rFonts w:ascii="Arial" w:eastAsia="Calibri" w:hAnsi="Arial" w:cs="Arial"/>
          <w:szCs w:val="24"/>
        </w:rPr>
        <w:t>Bianca Sanfilippo</w:t>
      </w:r>
    </w:p>
    <w:p w14:paraId="6BC62A0F" w14:textId="77777777" w:rsidR="00D24642" w:rsidRPr="008210CA" w:rsidRDefault="00D24642" w:rsidP="00996BB3">
      <w:pPr>
        <w:tabs>
          <w:tab w:val="left" w:pos="6540"/>
        </w:tabs>
        <w:spacing w:after="0" w:line="360" w:lineRule="auto"/>
        <w:jc w:val="both"/>
        <w:rPr>
          <w:rFonts w:ascii="Arial" w:hAnsi="Arial" w:cs="Arial"/>
          <w:b/>
          <w:bCs/>
          <w:szCs w:val="24"/>
        </w:rPr>
      </w:pPr>
      <w:r w:rsidRPr="008210CA">
        <w:rPr>
          <w:rFonts w:ascii="Arial" w:hAnsi="Arial" w:cs="Arial"/>
          <w:b/>
          <w:bCs/>
          <w:szCs w:val="24"/>
        </w:rPr>
        <w:br w:type="page"/>
      </w:r>
    </w:p>
    <w:sdt>
      <w:sdtPr>
        <w:rPr>
          <w:rFonts w:ascii="Arial" w:eastAsiaTheme="minorHAnsi" w:hAnsi="Arial" w:cs="Arial"/>
          <w:color w:val="auto"/>
          <w:sz w:val="24"/>
          <w:szCs w:val="24"/>
          <w:lang w:val="en-GB"/>
        </w:rPr>
        <w:id w:val="-588930130"/>
        <w:docPartObj>
          <w:docPartGallery w:val="Table of Contents"/>
          <w:docPartUnique/>
        </w:docPartObj>
      </w:sdtPr>
      <w:sdtEndPr>
        <w:rPr>
          <w:b/>
          <w:bCs/>
          <w:noProof/>
        </w:rPr>
      </w:sdtEndPr>
      <w:sdtContent>
        <w:p w14:paraId="2C486602" w14:textId="77777777" w:rsidR="001D0E05" w:rsidRPr="008210CA" w:rsidRDefault="001D0E05" w:rsidP="00996BB3">
          <w:pPr>
            <w:pStyle w:val="TOCHeading"/>
            <w:spacing w:line="360" w:lineRule="auto"/>
            <w:jc w:val="center"/>
            <w:rPr>
              <w:rFonts w:ascii="Arial" w:hAnsi="Arial" w:cs="Arial"/>
              <w:b/>
              <w:bCs/>
              <w:color w:val="auto"/>
              <w:sz w:val="24"/>
              <w:szCs w:val="24"/>
            </w:rPr>
          </w:pPr>
          <w:r w:rsidRPr="008210CA">
            <w:rPr>
              <w:rFonts w:ascii="Arial" w:hAnsi="Arial" w:cs="Arial"/>
              <w:b/>
              <w:bCs/>
              <w:color w:val="auto"/>
              <w:sz w:val="24"/>
              <w:szCs w:val="24"/>
            </w:rPr>
            <w:t>Table of Contents</w:t>
          </w:r>
        </w:p>
        <w:p w14:paraId="3FEFB1B3" w14:textId="23E3C84C" w:rsidR="00996BB3" w:rsidRDefault="001D0E05" w:rsidP="00996BB3">
          <w:pPr>
            <w:pStyle w:val="TOC1"/>
            <w:tabs>
              <w:tab w:val="right" w:leader="dot" w:pos="9016"/>
            </w:tabs>
            <w:spacing w:line="360" w:lineRule="auto"/>
            <w:rPr>
              <w:rFonts w:asciiTheme="minorHAnsi" w:eastAsiaTheme="minorEastAsia" w:hAnsiTheme="minorHAnsi"/>
              <w:noProof/>
              <w:sz w:val="22"/>
              <w:lang w:eastAsia="en-GB"/>
            </w:rPr>
          </w:pPr>
          <w:r w:rsidRPr="008210CA">
            <w:rPr>
              <w:rFonts w:ascii="Arial" w:hAnsi="Arial" w:cs="Arial"/>
              <w:szCs w:val="24"/>
            </w:rPr>
            <w:fldChar w:fldCharType="begin"/>
          </w:r>
          <w:r w:rsidRPr="008210CA">
            <w:rPr>
              <w:rFonts w:ascii="Arial" w:hAnsi="Arial" w:cs="Arial"/>
              <w:szCs w:val="24"/>
            </w:rPr>
            <w:instrText xml:space="preserve"> TOC \o "1-3" \h \z \u </w:instrText>
          </w:r>
          <w:r w:rsidRPr="008210CA">
            <w:rPr>
              <w:rFonts w:ascii="Arial" w:hAnsi="Arial" w:cs="Arial"/>
              <w:szCs w:val="24"/>
            </w:rPr>
            <w:fldChar w:fldCharType="separate"/>
          </w:r>
          <w:hyperlink w:anchor="_Toc80515447" w:history="1">
            <w:r w:rsidR="00996BB3" w:rsidRPr="0049183A">
              <w:rPr>
                <w:rStyle w:val="Hyperlink"/>
                <w:rFonts w:ascii="Arial" w:hAnsi="Arial" w:cs="Arial"/>
                <w:b/>
                <w:noProof/>
              </w:rPr>
              <w:t>1.Introduction</w:t>
            </w:r>
            <w:r w:rsidR="00996BB3">
              <w:rPr>
                <w:noProof/>
                <w:webHidden/>
              </w:rPr>
              <w:tab/>
            </w:r>
            <w:r w:rsidR="00996BB3">
              <w:rPr>
                <w:noProof/>
                <w:webHidden/>
              </w:rPr>
              <w:fldChar w:fldCharType="begin"/>
            </w:r>
            <w:r w:rsidR="00996BB3">
              <w:rPr>
                <w:noProof/>
                <w:webHidden/>
              </w:rPr>
              <w:instrText xml:space="preserve"> PAGEREF _Toc80515447 \h </w:instrText>
            </w:r>
            <w:r w:rsidR="00996BB3">
              <w:rPr>
                <w:noProof/>
                <w:webHidden/>
              </w:rPr>
            </w:r>
            <w:r w:rsidR="00996BB3">
              <w:rPr>
                <w:noProof/>
                <w:webHidden/>
              </w:rPr>
              <w:fldChar w:fldCharType="separate"/>
            </w:r>
            <w:r w:rsidR="00996BB3">
              <w:rPr>
                <w:noProof/>
                <w:webHidden/>
              </w:rPr>
              <w:t>3</w:t>
            </w:r>
            <w:r w:rsidR="00996BB3">
              <w:rPr>
                <w:noProof/>
                <w:webHidden/>
              </w:rPr>
              <w:fldChar w:fldCharType="end"/>
            </w:r>
          </w:hyperlink>
        </w:p>
        <w:p w14:paraId="6980F345" w14:textId="45644404" w:rsidR="00996BB3" w:rsidRDefault="00F4178C" w:rsidP="00996BB3">
          <w:pPr>
            <w:pStyle w:val="TOC1"/>
            <w:tabs>
              <w:tab w:val="right" w:leader="dot" w:pos="9016"/>
            </w:tabs>
            <w:spacing w:line="360" w:lineRule="auto"/>
            <w:rPr>
              <w:rFonts w:asciiTheme="minorHAnsi" w:eastAsiaTheme="minorEastAsia" w:hAnsiTheme="minorHAnsi"/>
              <w:noProof/>
              <w:sz w:val="22"/>
              <w:lang w:eastAsia="en-GB"/>
            </w:rPr>
          </w:pPr>
          <w:hyperlink w:anchor="_Toc80515448" w:history="1">
            <w:r w:rsidR="00996BB3" w:rsidRPr="0049183A">
              <w:rPr>
                <w:rStyle w:val="Hyperlink"/>
                <w:rFonts w:ascii="Arial" w:hAnsi="Arial" w:cs="Arial"/>
                <w:b/>
                <w:noProof/>
              </w:rPr>
              <w:t>2. Erikson’s Psychosocial Theory</w:t>
            </w:r>
            <w:r w:rsidR="00996BB3">
              <w:rPr>
                <w:noProof/>
                <w:webHidden/>
              </w:rPr>
              <w:tab/>
            </w:r>
            <w:r w:rsidR="00996BB3">
              <w:rPr>
                <w:noProof/>
                <w:webHidden/>
              </w:rPr>
              <w:fldChar w:fldCharType="begin"/>
            </w:r>
            <w:r w:rsidR="00996BB3">
              <w:rPr>
                <w:noProof/>
                <w:webHidden/>
              </w:rPr>
              <w:instrText xml:space="preserve"> PAGEREF _Toc80515448 \h </w:instrText>
            </w:r>
            <w:r w:rsidR="00996BB3">
              <w:rPr>
                <w:noProof/>
                <w:webHidden/>
              </w:rPr>
            </w:r>
            <w:r w:rsidR="00996BB3">
              <w:rPr>
                <w:noProof/>
                <w:webHidden/>
              </w:rPr>
              <w:fldChar w:fldCharType="separate"/>
            </w:r>
            <w:r w:rsidR="00996BB3">
              <w:rPr>
                <w:noProof/>
                <w:webHidden/>
              </w:rPr>
              <w:t>3</w:t>
            </w:r>
            <w:r w:rsidR="00996BB3">
              <w:rPr>
                <w:noProof/>
                <w:webHidden/>
              </w:rPr>
              <w:fldChar w:fldCharType="end"/>
            </w:r>
          </w:hyperlink>
        </w:p>
        <w:p w14:paraId="130196B4" w14:textId="72B835F2" w:rsidR="00996BB3" w:rsidRDefault="00F4178C" w:rsidP="00996BB3">
          <w:pPr>
            <w:pStyle w:val="TOC1"/>
            <w:tabs>
              <w:tab w:val="right" w:leader="dot" w:pos="9016"/>
            </w:tabs>
            <w:spacing w:line="360" w:lineRule="auto"/>
            <w:rPr>
              <w:rFonts w:asciiTheme="minorHAnsi" w:eastAsiaTheme="minorEastAsia" w:hAnsiTheme="minorHAnsi"/>
              <w:noProof/>
              <w:sz w:val="22"/>
              <w:lang w:eastAsia="en-GB"/>
            </w:rPr>
          </w:pPr>
          <w:hyperlink w:anchor="_Toc80515449" w:history="1">
            <w:r w:rsidR="00996BB3" w:rsidRPr="0049183A">
              <w:rPr>
                <w:rStyle w:val="Hyperlink"/>
                <w:rFonts w:ascii="Arial" w:hAnsi="Arial" w:cs="Arial"/>
                <w:b/>
                <w:noProof/>
              </w:rPr>
              <w:t>3. The role of health care practitioners in supporting the wellbeing of individuals in a health or social care settings.</w:t>
            </w:r>
            <w:r w:rsidR="00996BB3">
              <w:rPr>
                <w:noProof/>
                <w:webHidden/>
              </w:rPr>
              <w:tab/>
            </w:r>
            <w:r w:rsidR="00996BB3">
              <w:rPr>
                <w:noProof/>
                <w:webHidden/>
              </w:rPr>
              <w:fldChar w:fldCharType="begin"/>
            </w:r>
            <w:r w:rsidR="00996BB3">
              <w:rPr>
                <w:noProof/>
                <w:webHidden/>
              </w:rPr>
              <w:instrText xml:space="preserve"> PAGEREF _Toc80515449 \h </w:instrText>
            </w:r>
            <w:r w:rsidR="00996BB3">
              <w:rPr>
                <w:noProof/>
                <w:webHidden/>
              </w:rPr>
            </w:r>
            <w:r w:rsidR="00996BB3">
              <w:rPr>
                <w:noProof/>
                <w:webHidden/>
              </w:rPr>
              <w:fldChar w:fldCharType="separate"/>
            </w:r>
            <w:r w:rsidR="00996BB3">
              <w:rPr>
                <w:noProof/>
                <w:webHidden/>
              </w:rPr>
              <w:t>9</w:t>
            </w:r>
            <w:r w:rsidR="00996BB3">
              <w:rPr>
                <w:noProof/>
                <w:webHidden/>
              </w:rPr>
              <w:fldChar w:fldCharType="end"/>
            </w:r>
          </w:hyperlink>
        </w:p>
        <w:p w14:paraId="3EFF3BCD" w14:textId="33E9087A" w:rsidR="00996BB3" w:rsidRDefault="00F4178C" w:rsidP="00996BB3">
          <w:pPr>
            <w:pStyle w:val="TOC1"/>
            <w:tabs>
              <w:tab w:val="right" w:leader="dot" w:pos="9016"/>
            </w:tabs>
            <w:spacing w:line="360" w:lineRule="auto"/>
            <w:rPr>
              <w:rFonts w:asciiTheme="minorHAnsi" w:eastAsiaTheme="minorEastAsia" w:hAnsiTheme="minorHAnsi"/>
              <w:noProof/>
              <w:sz w:val="22"/>
              <w:lang w:eastAsia="en-GB"/>
            </w:rPr>
          </w:pPr>
          <w:hyperlink w:anchor="_Toc80515450" w:history="1">
            <w:r w:rsidR="00996BB3" w:rsidRPr="0049183A">
              <w:rPr>
                <w:rStyle w:val="Hyperlink"/>
                <w:rFonts w:ascii="Arial" w:hAnsi="Arial" w:cs="Arial"/>
                <w:b/>
                <w:noProof/>
              </w:rPr>
              <w:t>4. Reflection on the application of Erikson’s Psychosocial Theory in my own practice</w:t>
            </w:r>
            <w:r w:rsidR="00996BB3">
              <w:rPr>
                <w:noProof/>
                <w:webHidden/>
              </w:rPr>
              <w:tab/>
            </w:r>
            <w:r w:rsidR="00996BB3">
              <w:rPr>
                <w:noProof/>
                <w:webHidden/>
              </w:rPr>
              <w:fldChar w:fldCharType="begin"/>
            </w:r>
            <w:r w:rsidR="00996BB3">
              <w:rPr>
                <w:noProof/>
                <w:webHidden/>
              </w:rPr>
              <w:instrText xml:space="preserve"> PAGEREF _Toc80515450 \h </w:instrText>
            </w:r>
            <w:r w:rsidR="00996BB3">
              <w:rPr>
                <w:noProof/>
                <w:webHidden/>
              </w:rPr>
            </w:r>
            <w:r w:rsidR="00996BB3">
              <w:rPr>
                <w:noProof/>
                <w:webHidden/>
              </w:rPr>
              <w:fldChar w:fldCharType="separate"/>
            </w:r>
            <w:r w:rsidR="00996BB3">
              <w:rPr>
                <w:noProof/>
                <w:webHidden/>
              </w:rPr>
              <w:t>10</w:t>
            </w:r>
            <w:r w:rsidR="00996BB3">
              <w:rPr>
                <w:noProof/>
                <w:webHidden/>
              </w:rPr>
              <w:fldChar w:fldCharType="end"/>
            </w:r>
          </w:hyperlink>
        </w:p>
        <w:p w14:paraId="60A5FB17" w14:textId="1FCA1D29" w:rsidR="00996BB3" w:rsidRDefault="00F4178C" w:rsidP="00996BB3">
          <w:pPr>
            <w:pStyle w:val="TOC1"/>
            <w:tabs>
              <w:tab w:val="right" w:leader="dot" w:pos="9016"/>
            </w:tabs>
            <w:spacing w:line="360" w:lineRule="auto"/>
            <w:rPr>
              <w:rFonts w:asciiTheme="minorHAnsi" w:eastAsiaTheme="minorEastAsia" w:hAnsiTheme="minorHAnsi"/>
              <w:noProof/>
              <w:sz w:val="22"/>
              <w:lang w:eastAsia="en-GB"/>
            </w:rPr>
          </w:pPr>
          <w:hyperlink w:anchor="_Toc80515451" w:history="1">
            <w:r w:rsidR="00996BB3" w:rsidRPr="0049183A">
              <w:rPr>
                <w:rStyle w:val="Hyperlink"/>
                <w:rFonts w:ascii="Arial" w:hAnsi="Arial" w:cs="Arial"/>
                <w:b/>
                <w:noProof/>
              </w:rPr>
              <w:t>5. Conclusion</w:t>
            </w:r>
            <w:r w:rsidR="00996BB3">
              <w:rPr>
                <w:noProof/>
                <w:webHidden/>
              </w:rPr>
              <w:tab/>
            </w:r>
            <w:r w:rsidR="00996BB3">
              <w:rPr>
                <w:noProof/>
                <w:webHidden/>
              </w:rPr>
              <w:fldChar w:fldCharType="begin"/>
            </w:r>
            <w:r w:rsidR="00996BB3">
              <w:rPr>
                <w:noProof/>
                <w:webHidden/>
              </w:rPr>
              <w:instrText xml:space="preserve"> PAGEREF _Toc80515451 \h </w:instrText>
            </w:r>
            <w:r w:rsidR="00996BB3">
              <w:rPr>
                <w:noProof/>
                <w:webHidden/>
              </w:rPr>
            </w:r>
            <w:r w:rsidR="00996BB3">
              <w:rPr>
                <w:noProof/>
                <w:webHidden/>
              </w:rPr>
              <w:fldChar w:fldCharType="separate"/>
            </w:r>
            <w:r w:rsidR="00996BB3">
              <w:rPr>
                <w:noProof/>
                <w:webHidden/>
              </w:rPr>
              <w:t>11</w:t>
            </w:r>
            <w:r w:rsidR="00996BB3">
              <w:rPr>
                <w:noProof/>
                <w:webHidden/>
              </w:rPr>
              <w:fldChar w:fldCharType="end"/>
            </w:r>
          </w:hyperlink>
        </w:p>
        <w:p w14:paraId="5A9E9678" w14:textId="33F975AA" w:rsidR="00996BB3" w:rsidRDefault="00F4178C" w:rsidP="00996BB3">
          <w:pPr>
            <w:pStyle w:val="TOC1"/>
            <w:tabs>
              <w:tab w:val="right" w:leader="dot" w:pos="9016"/>
            </w:tabs>
            <w:spacing w:line="360" w:lineRule="auto"/>
            <w:rPr>
              <w:rFonts w:asciiTheme="minorHAnsi" w:eastAsiaTheme="minorEastAsia" w:hAnsiTheme="minorHAnsi"/>
              <w:noProof/>
              <w:sz w:val="22"/>
              <w:lang w:eastAsia="en-GB"/>
            </w:rPr>
          </w:pPr>
          <w:hyperlink w:anchor="_Toc80515452" w:history="1">
            <w:r w:rsidR="00996BB3" w:rsidRPr="0049183A">
              <w:rPr>
                <w:rStyle w:val="Hyperlink"/>
                <w:rFonts w:ascii="Arial" w:hAnsi="Arial" w:cs="Arial"/>
                <w:b/>
                <w:noProof/>
              </w:rPr>
              <w:t>6. References</w:t>
            </w:r>
            <w:r w:rsidR="00996BB3">
              <w:rPr>
                <w:noProof/>
                <w:webHidden/>
              </w:rPr>
              <w:tab/>
            </w:r>
            <w:r w:rsidR="00996BB3">
              <w:rPr>
                <w:noProof/>
                <w:webHidden/>
              </w:rPr>
              <w:fldChar w:fldCharType="begin"/>
            </w:r>
            <w:r w:rsidR="00996BB3">
              <w:rPr>
                <w:noProof/>
                <w:webHidden/>
              </w:rPr>
              <w:instrText xml:space="preserve"> PAGEREF _Toc80515452 \h </w:instrText>
            </w:r>
            <w:r w:rsidR="00996BB3">
              <w:rPr>
                <w:noProof/>
                <w:webHidden/>
              </w:rPr>
            </w:r>
            <w:r w:rsidR="00996BB3">
              <w:rPr>
                <w:noProof/>
                <w:webHidden/>
              </w:rPr>
              <w:fldChar w:fldCharType="separate"/>
            </w:r>
            <w:r w:rsidR="00996BB3">
              <w:rPr>
                <w:noProof/>
                <w:webHidden/>
              </w:rPr>
              <w:t>12</w:t>
            </w:r>
            <w:r w:rsidR="00996BB3">
              <w:rPr>
                <w:noProof/>
                <w:webHidden/>
              </w:rPr>
              <w:fldChar w:fldCharType="end"/>
            </w:r>
          </w:hyperlink>
        </w:p>
        <w:p w14:paraId="2E511BD6" w14:textId="10FF4FC4" w:rsidR="001D0E05" w:rsidRPr="008210CA" w:rsidRDefault="001D0E05" w:rsidP="00996BB3">
          <w:pPr>
            <w:spacing w:line="360" w:lineRule="auto"/>
            <w:rPr>
              <w:rFonts w:ascii="Arial" w:hAnsi="Arial" w:cs="Arial"/>
              <w:szCs w:val="24"/>
            </w:rPr>
          </w:pPr>
          <w:r w:rsidRPr="008210CA">
            <w:rPr>
              <w:rFonts w:ascii="Arial" w:hAnsi="Arial" w:cs="Arial"/>
              <w:b/>
              <w:bCs/>
              <w:noProof/>
              <w:szCs w:val="24"/>
            </w:rPr>
            <w:fldChar w:fldCharType="end"/>
          </w:r>
        </w:p>
      </w:sdtContent>
    </w:sdt>
    <w:p w14:paraId="5166D59D" w14:textId="77777777" w:rsidR="001D0E05" w:rsidRPr="008210CA" w:rsidRDefault="001D0E05" w:rsidP="00996BB3">
      <w:pPr>
        <w:pStyle w:val="Heading1"/>
        <w:spacing w:line="360" w:lineRule="auto"/>
        <w:rPr>
          <w:rFonts w:ascii="Arial" w:hAnsi="Arial" w:cs="Arial"/>
          <w:b/>
          <w:color w:val="auto"/>
          <w:sz w:val="24"/>
          <w:szCs w:val="24"/>
        </w:rPr>
      </w:pPr>
    </w:p>
    <w:p w14:paraId="711DD3A1"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204CC166"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3BA42DE9"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248224E7"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2FCE82EB"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20813269"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1777B319"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661E8E76"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3D4C308A"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2EEEF8A6"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20C5BBF8" w14:textId="77777777" w:rsidR="001D0E05" w:rsidRPr="008210CA" w:rsidRDefault="001D0E05" w:rsidP="00996BB3">
      <w:pPr>
        <w:pStyle w:val="Heading1"/>
        <w:spacing w:line="360" w:lineRule="auto"/>
        <w:ind w:left="2880" w:firstLine="720"/>
        <w:rPr>
          <w:rFonts w:ascii="Arial" w:hAnsi="Arial" w:cs="Arial"/>
          <w:b/>
          <w:color w:val="auto"/>
          <w:sz w:val="24"/>
          <w:szCs w:val="24"/>
        </w:rPr>
      </w:pPr>
    </w:p>
    <w:p w14:paraId="5CC8CD64" w14:textId="77777777" w:rsidR="001D0E05" w:rsidRPr="008210CA" w:rsidRDefault="001D0E05" w:rsidP="00996BB3">
      <w:pPr>
        <w:pStyle w:val="Heading1"/>
        <w:spacing w:line="360" w:lineRule="auto"/>
        <w:ind w:left="2880" w:firstLine="720"/>
        <w:rPr>
          <w:rFonts w:ascii="Arial" w:hAnsi="Arial" w:cs="Arial"/>
          <w:b/>
          <w:color w:val="auto"/>
          <w:sz w:val="24"/>
          <w:szCs w:val="24"/>
        </w:rPr>
        <w:sectPr w:rsidR="001D0E05" w:rsidRPr="008210C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pPr>
    </w:p>
    <w:p w14:paraId="1E7C6D4A" w14:textId="77777777" w:rsidR="009717EF" w:rsidRPr="008210CA" w:rsidRDefault="009717EF" w:rsidP="00996BB3">
      <w:pPr>
        <w:pStyle w:val="Heading1"/>
        <w:spacing w:line="360" w:lineRule="auto"/>
        <w:ind w:left="2880" w:firstLine="720"/>
        <w:rPr>
          <w:rFonts w:ascii="Arial" w:hAnsi="Arial" w:cs="Arial"/>
          <w:b/>
          <w:color w:val="auto"/>
          <w:sz w:val="24"/>
          <w:szCs w:val="24"/>
        </w:rPr>
      </w:pPr>
      <w:bookmarkStart w:id="1" w:name="_Toc80515447"/>
      <w:r w:rsidRPr="008210CA">
        <w:rPr>
          <w:rFonts w:ascii="Arial" w:hAnsi="Arial" w:cs="Arial"/>
          <w:b/>
          <w:color w:val="auto"/>
          <w:sz w:val="24"/>
          <w:szCs w:val="24"/>
        </w:rPr>
        <w:lastRenderedPageBreak/>
        <w:t>1.Introduction</w:t>
      </w:r>
      <w:bookmarkEnd w:id="1"/>
      <w:r w:rsidRPr="008210CA">
        <w:rPr>
          <w:rFonts w:ascii="Arial" w:hAnsi="Arial" w:cs="Arial"/>
          <w:b/>
          <w:color w:val="auto"/>
          <w:sz w:val="24"/>
          <w:szCs w:val="24"/>
        </w:rPr>
        <w:t xml:space="preserve"> </w:t>
      </w:r>
    </w:p>
    <w:p w14:paraId="1E88BCAF" w14:textId="7C4AD0A8" w:rsidR="00174BBE" w:rsidRPr="008210CA" w:rsidRDefault="00F64A6B" w:rsidP="00996BB3">
      <w:pPr>
        <w:tabs>
          <w:tab w:val="left" w:pos="6540"/>
        </w:tabs>
        <w:spacing w:after="0" w:line="360" w:lineRule="auto"/>
        <w:jc w:val="both"/>
        <w:rPr>
          <w:rFonts w:ascii="Arial" w:hAnsi="Arial" w:cs="Arial"/>
          <w:szCs w:val="24"/>
        </w:rPr>
      </w:pPr>
      <w:r w:rsidRPr="008210CA">
        <w:rPr>
          <w:rFonts w:ascii="Arial" w:hAnsi="Arial" w:cs="Arial"/>
          <w:szCs w:val="24"/>
        </w:rPr>
        <w:t>In the normal case of individual growth and development, social interactions and relationships are key in supporting</w:t>
      </w:r>
      <w:r w:rsidR="00B06D24" w:rsidRPr="008210CA">
        <w:rPr>
          <w:rFonts w:ascii="Arial" w:hAnsi="Arial" w:cs="Arial"/>
          <w:szCs w:val="24"/>
        </w:rPr>
        <w:t xml:space="preserve"> </w:t>
      </w:r>
      <w:r w:rsidR="004E3E9B" w:rsidRPr="008210CA">
        <w:rPr>
          <w:rFonts w:ascii="Arial" w:hAnsi="Arial" w:cs="Arial"/>
          <w:szCs w:val="24"/>
        </w:rPr>
        <w:t>one’s</w:t>
      </w:r>
      <w:r w:rsidR="00B06D24" w:rsidRPr="008210CA">
        <w:rPr>
          <w:rFonts w:ascii="Arial" w:hAnsi="Arial" w:cs="Arial"/>
          <w:szCs w:val="24"/>
        </w:rPr>
        <w:t xml:space="preserve"> life from childhood to adulthood.</w:t>
      </w:r>
      <w:r w:rsidRPr="008210CA">
        <w:rPr>
          <w:rFonts w:ascii="Arial" w:hAnsi="Arial" w:cs="Arial"/>
          <w:szCs w:val="24"/>
        </w:rPr>
        <w:t xml:space="preserve"> </w:t>
      </w:r>
      <w:r w:rsidR="003A262E" w:rsidRPr="008210CA">
        <w:rPr>
          <w:rFonts w:ascii="Arial" w:hAnsi="Arial" w:cs="Arial"/>
          <w:szCs w:val="24"/>
        </w:rPr>
        <w:t>The main aim of developing this report is to present Psychological Theory by Erikson in terms of</w:t>
      </w:r>
      <w:r w:rsidR="0087033C" w:rsidRPr="008210CA">
        <w:rPr>
          <w:rFonts w:ascii="Arial" w:hAnsi="Arial" w:cs="Arial"/>
          <w:szCs w:val="24"/>
        </w:rPr>
        <w:t xml:space="preserve"> its</w:t>
      </w:r>
      <w:r w:rsidR="003A262E" w:rsidRPr="008210CA">
        <w:rPr>
          <w:rFonts w:ascii="Arial" w:hAnsi="Arial" w:cs="Arial"/>
          <w:szCs w:val="24"/>
        </w:rPr>
        <w:t xml:space="preserve"> importance and how it is being applied </w:t>
      </w:r>
      <w:r w:rsidR="009F02B2" w:rsidRPr="008210CA">
        <w:rPr>
          <w:rFonts w:ascii="Arial" w:hAnsi="Arial" w:cs="Arial"/>
          <w:szCs w:val="24"/>
        </w:rPr>
        <w:t xml:space="preserve">in health and social care. </w:t>
      </w:r>
    </w:p>
    <w:p w14:paraId="7EBB50F3" w14:textId="77777777" w:rsidR="009717EF" w:rsidRPr="008210CA" w:rsidRDefault="009717EF" w:rsidP="00996BB3">
      <w:pPr>
        <w:pStyle w:val="Heading1"/>
        <w:spacing w:line="360" w:lineRule="auto"/>
        <w:ind w:left="1440" w:firstLine="720"/>
        <w:rPr>
          <w:rFonts w:ascii="Arial" w:hAnsi="Arial" w:cs="Arial"/>
          <w:b/>
          <w:color w:val="auto"/>
          <w:sz w:val="24"/>
          <w:szCs w:val="24"/>
        </w:rPr>
      </w:pPr>
      <w:bookmarkStart w:id="2" w:name="_Toc80515448"/>
      <w:r w:rsidRPr="008210CA">
        <w:rPr>
          <w:rFonts w:ascii="Arial" w:hAnsi="Arial" w:cs="Arial"/>
          <w:b/>
          <w:color w:val="auto"/>
          <w:sz w:val="24"/>
          <w:szCs w:val="24"/>
        </w:rPr>
        <w:t>2. Erikson’s Psychosocial Theory</w:t>
      </w:r>
      <w:bookmarkEnd w:id="2"/>
      <w:r w:rsidRPr="008210CA">
        <w:rPr>
          <w:rFonts w:ascii="Arial" w:hAnsi="Arial" w:cs="Arial"/>
          <w:b/>
          <w:color w:val="auto"/>
          <w:sz w:val="24"/>
          <w:szCs w:val="24"/>
        </w:rPr>
        <w:t xml:space="preserve"> </w:t>
      </w:r>
    </w:p>
    <w:p w14:paraId="731D7023" w14:textId="59476BE3" w:rsidR="00F223CC" w:rsidRPr="008210CA" w:rsidRDefault="001D35F4"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According to Darling-Fisher (2019), </w:t>
      </w:r>
      <w:r w:rsidR="00286699" w:rsidRPr="008210CA">
        <w:rPr>
          <w:rFonts w:ascii="Arial" w:hAnsi="Arial" w:cs="Arial"/>
          <w:szCs w:val="24"/>
        </w:rPr>
        <w:t>Erikson used the theory to describe how social experiences influences individual personalities during development to adulthood from childhood. From his theory, psycho</w:t>
      </w:r>
      <w:r w:rsidR="000D1BB0" w:rsidRPr="008210CA">
        <w:rPr>
          <w:rFonts w:ascii="Arial" w:hAnsi="Arial" w:cs="Arial"/>
          <w:szCs w:val="24"/>
        </w:rPr>
        <w:t>soci</w:t>
      </w:r>
      <w:r w:rsidR="00286699" w:rsidRPr="008210CA">
        <w:rPr>
          <w:rFonts w:ascii="Arial" w:hAnsi="Arial" w:cs="Arial"/>
          <w:szCs w:val="24"/>
        </w:rPr>
        <w:t>al development occurs in eight defined</w:t>
      </w:r>
      <w:r w:rsidR="000D1BB0" w:rsidRPr="008210CA">
        <w:rPr>
          <w:rFonts w:ascii="Arial" w:hAnsi="Arial" w:cs="Arial"/>
          <w:szCs w:val="24"/>
        </w:rPr>
        <w:t xml:space="preserve"> stages</w:t>
      </w:r>
      <w:r w:rsidR="00286699" w:rsidRPr="008210CA">
        <w:rPr>
          <w:rFonts w:ascii="Arial" w:hAnsi="Arial" w:cs="Arial"/>
          <w:szCs w:val="24"/>
        </w:rPr>
        <w:t xml:space="preserve"> where individual experiences </w:t>
      </w:r>
      <w:r w:rsidR="0012513A" w:rsidRPr="008210CA">
        <w:rPr>
          <w:rFonts w:ascii="Arial" w:hAnsi="Arial" w:cs="Arial"/>
          <w:szCs w:val="24"/>
        </w:rPr>
        <w:t xml:space="preserve">a </w:t>
      </w:r>
      <w:r w:rsidR="00286699" w:rsidRPr="008210CA">
        <w:rPr>
          <w:rFonts w:ascii="Arial" w:hAnsi="Arial" w:cs="Arial"/>
          <w:szCs w:val="24"/>
        </w:rPr>
        <w:t>psycho</w:t>
      </w:r>
      <w:r w:rsidR="000D1BB0" w:rsidRPr="008210CA">
        <w:rPr>
          <w:rFonts w:ascii="Arial" w:hAnsi="Arial" w:cs="Arial"/>
          <w:szCs w:val="24"/>
        </w:rPr>
        <w:t>socia</w:t>
      </w:r>
      <w:r w:rsidR="00286699" w:rsidRPr="008210CA">
        <w:rPr>
          <w:rFonts w:ascii="Arial" w:hAnsi="Arial" w:cs="Arial"/>
          <w:szCs w:val="24"/>
        </w:rPr>
        <w:t>l crisis in each stage</w:t>
      </w:r>
      <w:r w:rsidR="0012513A" w:rsidRPr="008210CA">
        <w:rPr>
          <w:rFonts w:ascii="Arial" w:hAnsi="Arial" w:cs="Arial"/>
          <w:szCs w:val="24"/>
        </w:rPr>
        <w:t>,</w:t>
      </w:r>
      <w:r w:rsidR="00286699" w:rsidRPr="008210CA">
        <w:rPr>
          <w:rFonts w:ascii="Arial" w:hAnsi="Arial" w:cs="Arial"/>
          <w:szCs w:val="24"/>
        </w:rPr>
        <w:t xml:space="preserve"> which has either negative or positive outcomes towards personality development. </w:t>
      </w:r>
    </w:p>
    <w:p w14:paraId="4B63E447" w14:textId="2B7E6BA5" w:rsidR="00286699" w:rsidRPr="008210CA" w:rsidRDefault="000D1BB0"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From </w:t>
      </w:r>
      <w:r w:rsidR="00BA0708" w:rsidRPr="008210CA">
        <w:rPr>
          <w:rFonts w:ascii="Arial" w:hAnsi="Arial" w:cs="Arial"/>
          <w:szCs w:val="24"/>
        </w:rPr>
        <w:t>the t</w:t>
      </w:r>
      <w:r w:rsidR="00B541D7" w:rsidRPr="008210CA">
        <w:rPr>
          <w:rFonts w:ascii="Arial" w:hAnsi="Arial" w:cs="Arial"/>
          <w:szCs w:val="24"/>
        </w:rPr>
        <w:t xml:space="preserve">heory, basic virtues and </w:t>
      </w:r>
      <w:r w:rsidR="0012513A" w:rsidRPr="008210CA">
        <w:rPr>
          <w:rFonts w:ascii="Arial" w:hAnsi="Arial" w:cs="Arial"/>
          <w:szCs w:val="24"/>
        </w:rPr>
        <w:t xml:space="preserve">a </w:t>
      </w:r>
      <w:r w:rsidR="00B541D7" w:rsidRPr="008210CA">
        <w:rPr>
          <w:rFonts w:ascii="Arial" w:hAnsi="Arial" w:cs="Arial"/>
          <w:szCs w:val="24"/>
        </w:rPr>
        <w:t xml:space="preserve">healthy </w:t>
      </w:r>
      <w:r w:rsidR="00A17C4B" w:rsidRPr="008210CA">
        <w:rPr>
          <w:rFonts w:ascii="Arial" w:hAnsi="Arial" w:cs="Arial"/>
          <w:szCs w:val="24"/>
        </w:rPr>
        <w:t>personality are promoted when an individual completes all stages successfully</w:t>
      </w:r>
      <w:r w:rsidR="00340E62" w:rsidRPr="008210CA">
        <w:rPr>
          <w:rFonts w:ascii="Arial" w:hAnsi="Arial" w:cs="Arial"/>
          <w:szCs w:val="24"/>
        </w:rPr>
        <w:t xml:space="preserve">. These basic values acquired are critical aspects </w:t>
      </w:r>
      <w:r w:rsidR="0012513A" w:rsidRPr="008210CA">
        <w:rPr>
          <w:rFonts w:ascii="Arial" w:hAnsi="Arial" w:cs="Arial"/>
          <w:szCs w:val="24"/>
        </w:rPr>
        <w:t>that</w:t>
      </w:r>
      <w:r w:rsidR="00340E62" w:rsidRPr="008210CA">
        <w:rPr>
          <w:rFonts w:ascii="Arial" w:hAnsi="Arial" w:cs="Arial"/>
          <w:szCs w:val="24"/>
        </w:rPr>
        <w:t xml:space="preserve"> a</w:t>
      </w:r>
      <w:r w:rsidR="006035C6" w:rsidRPr="008210CA">
        <w:rPr>
          <w:rFonts w:ascii="Arial" w:hAnsi="Arial" w:cs="Arial"/>
          <w:szCs w:val="24"/>
        </w:rPr>
        <w:t>n individual can use to manage and resolve issues</w:t>
      </w:r>
      <w:r w:rsidR="00BA20CD" w:rsidRPr="008210CA">
        <w:rPr>
          <w:rFonts w:ascii="Arial" w:hAnsi="Arial" w:cs="Arial"/>
          <w:szCs w:val="24"/>
        </w:rPr>
        <w:t>. However, when an individual fail</w:t>
      </w:r>
      <w:r w:rsidR="0012513A" w:rsidRPr="008210CA">
        <w:rPr>
          <w:rFonts w:ascii="Arial" w:hAnsi="Arial" w:cs="Arial"/>
          <w:szCs w:val="24"/>
        </w:rPr>
        <w:t>s</w:t>
      </w:r>
      <w:r w:rsidRPr="008210CA">
        <w:rPr>
          <w:rFonts w:ascii="Arial" w:hAnsi="Arial" w:cs="Arial"/>
          <w:szCs w:val="24"/>
        </w:rPr>
        <w:t xml:space="preserve"> to complete a single stage </w:t>
      </w:r>
      <w:r w:rsidR="00BA20CD" w:rsidRPr="008210CA">
        <w:rPr>
          <w:rFonts w:ascii="Arial" w:hAnsi="Arial" w:cs="Arial"/>
          <w:szCs w:val="24"/>
        </w:rPr>
        <w:t>successfully</w:t>
      </w:r>
      <w:r w:rsidRPr="008210CA">
        <w:rPr>
          <w:rFonts w:ascii="Arial" w:hAnsi="Arial" w:cs="Arial"/>
          <w:szCs w:val="24"/>
        </w:rPr>
        <w:t>, this</w:t>
      </w:r>
      <w:r w:rsidR="00BA20CD" w:rsidRPr="008210CA">
        <w:rPr>
          <w:rFonts w:ascii="Arial" w:hAnsi="Arial" w:cs="Arial"/>
          <w:szCs w:val="24"/>
        </w:rPr>
        <w:t xml:space="preserve"> can result </w:t>
      </w:r>
      <w:r w:rsidR="0012513A" w:rsidRPr="008210CA">
        <w:rPr>
          <w:rFonts w:ascii="Arial" w:hAnsi="Arial" w:cs="Arial"/>
          <w:szCs w:val="24"/>
        </w:rPr>
        <w:t xml:space="preserve">in the </w:t>
      </w:r>
      <w:r w:rsidR="00BA20CD" w:rsidRPr="008210CA">
        <w:rPr>
          <w:rFonts w:ascii="Arial" w:hAnsi="Arial" w:cs="Arial"/>
          <w:szCs w:val="24"/>
        </w:rPr>
        <w:t xml:space="preserve">inability of completing other stages hence </w:t>
      </w:r>
      <w:r w:rsidR="0012513A" w:rsidRPr="008210CA">
        <w:rPr>
          <w:rFonts w:ascii="Arial" w:hAnsi="Arial" w:cs="Arial"/>
          <w:szCs w:val="24"/>
        </w:rPr>
        <w:t xml:space="preserve">an </w:t>
      </w:r>
      <w:r w:rsidR="00BA20CD" w:rsidRPr="008210CA">
        <w:rPr>
          <w:rFonts w:ascii="Arial" w:hAnsi="Arial" w:cs="Arial"/>
          <w:szCs w:val="24"/>
        </w:rPr>
        <w:t xml:space="preserve">unhealthy personality. It is clear that human virtue is developed when </w:t>
      </w:r>
      <w:r w:rsidR="0012513A" w:rsidRPr="008210CA">
        <w:rPr>
          <w:rFonts w:ascii="Arial" w:hAnsi="Arial" w:cs="Arial"/>
          <w:szCs w:val="24"/>
        </w:rPr>
        <w:t xml:space="preserve">a </w:t>
      </w:r>
      <w:r w:rsidR="00BA20CD" w:rsidRPr="008210CA">
        <w:rPr>
          <w:rFonts w:ascii="Arial" w:hAnsi="Arial" w:cs="Arial"/>
          <w:szCs w:val="24"/>
        </w:rPr>
        <w:t>positive outcome controls the negative outcome successfully</w:t>
      </w:r>
      <w:r w:rsidR="001D5C22" w:rsidRPr="008210CA">
        <w:rPr>
          <w:rFonts w:ascii="Arial" w:hAnsi="Arial" w:cs="Arial"/>
          <w:szCs w:val="24"/>
        </w:rPr>
        <w:t xml:space="preserve"> (Darling-Fisher, 2019).</w:t>
      </w:r>
      <w:r w:rsidR="00BA20CD" w:rsidRPr="008210CA">
        <w:rPr>
          <w:rFonts w:ascii="Arial" w:hAnsi="Arial" w:cs="Arial"/>
          <w:szCs w:val="24"/>
        </w:rPr>
        <w:t xml:space="preserve"> </w:t>
      </w:r>
    </w:p>
    <w:p w14:paraId="5239517B" w14:textId="77777777" w:rsidR="009717EF" w:rsidRPr="008210CA" w:rsidRDefault="009717EF" w:rsidP="00996BB3">
      <w:pPr>
        <w:tabs>
          <w:tab w:val="left" w:pos="6540"/>
        </w:tabs>
        <w:spacing w:after="0" w:line="360" w:lineRule="auto"/>
        <w:jc w:val="both"/>
        <w:rPr>
          <w:rFonts w:ascii="Arial" w:hAnsi="Arial" w:cs="Arial"/>
          <w:b/>
          <w:bCs/>
          <w:szCs w:val="24"/>
        </w:rPr>
      </w:pPr>
    </w:p>
    <w:p w14:paraId="7BF7C5C7"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xml:space="preserve">The stages of Erikson theory </w:t>
      </w:r>
    </w:p>
    <w:tbl>
      <w:tblPr>
        <w:tblW w:w="0" w:type="auto"/>
        <w:tblBorders>
          <w:top w:val="single" w:sz="6" w:space="0" w:color="D3D3D3"/>
          <w:left w:val="single" w:sz="6" w:space="0" w:color="D3D3D3"/>
          <w:bottom w:val="single" w:sz="6" w:space="0" w:color="D3D3D3"/>
          <w:right w:val="single" w:sz="6" w:space="0" w:color="D3D3D3"/>
        </w:tblBorders>
        <w:shd w:val="clear" w:color="auto" w:fill="FFFFFF"/>
        <w:tblCellMar>
          <w:left w:w="0" w:type="dxa"/>
          <w:right w:w="0" w:type="dxa"/>
        </w:tblCellMar>
        <w:tblLook w:val="04A0" w:firstRow="1" w:lastRow="0" w:firstColumn="1" w:lastColumn="0" w:noHBand="0" w:noVBand="1"/>
      </w:tblPr>
      <w:tblGrid>
        <w:gridCol w:w="3023"/>
        <w:gridCol w:w="2720"/>
        <w:gridCol w:w="2060"/>
        <w:gridCol w:w="1223"/>
      </w:tblGrid>
      <w:tr w:rsidR="008210CA" w:rsidRPr="008210CA" w14:paraId="12FFC370" w14:textId="77777777" w:rsidTr="002E69A9">
        <w:trPr>
          <w:tblHeader/>
        </w:trPr>
        <w:tc>
          <w:tcPr>
            <w:tcW w:w="0" w:type="auto"/>
            <w:gridSpan w:val="4"/>
            <w:tcBorders>
              <w:top w:val="nil"/>
              <w:left w:val="nil"/>
              <w:bottom w:val="nil"/>
              <w:right w:val="nil"/>
            </w:tcBorders>
            <w:shd w:val="clear" w:color="auto" w:fill="FFFFFF"/>
            <w:vAlign w:val="bottom"/>
            <w:hideMark/>
          </w:tcPr>
          <w:p w14:paraId="6B6B6B49"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Psychosocial Stages: A Summary Chart</w:t>
            </w:r>
          </w:p>
        </w:tc>
      </w:tr>
      <w:tr w:rsidR="008210CA" w:rsidRPr="008210CA" w14:paraId="7B23EDC4" w14:textId="77777777" w:rsidTr="002E69A9">
        <w:trPr>
          <w:tblHeader/>
        </w:trPr>
        <w:tc>
          <w:tcPr>
            <w:tcW w:w="0" w:type="auto"/>
            <w:tcBorders>
              <w:top w:val="nil"/>
              <w:left w:val="nil"/>
              <w:bottom w:val="nil"/>
              <w:right w:val="dotted" w:sz="6" w:space="0" w:color="D3D3D3"/>
            </w:tcBorders>
            <w:shd w:val="clear" w:color="auto" w:fill="FFFFFF"/>
            <w:vAlign w:val="bottom"/>
            <w:hideMark/>
          </w:tcPr>
          <w:p w14:paraId="78F95329"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Age</w:t>
            </w:r>
          </w:p>
        </w:tc>
        <w:tc>
          <w:tcPr>
            <w:tcW w:w="0" w:type="auto"/>
            <w:tcBorders>
              <w:top w:val="nil"/>
              <w:left w:val="nil"/>
              <w:bottom w:val="nil"/>
              <w:right w:val="dotted" w:sz="6" w:space="0" w:color="D3D3D3"/>
            </w:tcBorders>
            <w:shd w:val="clear" w:color="auto" w:fill="FFFFFF"/>
            <w:vAlign w:val="bottom"/>
            <w:hideMark/>
          </w:tcPr>
          <w:p w14:paraId="0FF843EF"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Conflict</w:t>
            </w:r>
          </w:p>
        </w:tc>
        <w:tc>
          <w:tcPr>
            <w:tcW w:w="0" w:type="auto"/>
            <w:tcBorders>
              <w:top w:val="nil"/>
              <w:left w:val="nil"/>
              <w:bottom w:val="nil"/>
              <w:right w:val="dotted" w:sz="6" w:space="0" w:color="D3D3D3"/>
            </w:tcBorders>
            <w:shd w:val="clear" w:color="auto" w:fill="FFFFFF"/>
            <w:vAlign w:val="bottom"/>
            <w:hideMark/>
          </w:tcPr>
          <w:p w14:paraId="4252DB00"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Important Events</w:t>
            </w:r>
          </w:p>
        </w:tc>
        <w:tc>
          <w:tcPr>
            <w:tcW w:w="0" w:type="auto"/>
            <w:tcBorders>
              <w:top w:val="nil"/>
              <w:left w:val="nil"/>
              <w:bottom w:val="nil"/>
              <w:right w:val="nil"/>
            </w:tcBorders>
            <w:shd w:val="clear" w:color="auto" w:fill="FFFFFF"/>
            <w:vAlign w:val="bottom"/>
            <w:hideMark/>
          </w:tcPr>
          <w:p w14:paraId="7FA86B29"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Outcome</w:t>
            </w:r>
          </w:p>
        </w:tc>
      </w:tr>
      <w:tr w:rsidR="008210CA" w:rsidRPr="008210CA" w14:paraId="3597619A" w14:textId="77777777" w:rsidTr="002E69A9">
        <w:tc>
          <w:tcPr>
            <w:tcW w:w="0" w:type="auto"/>
            <w:tcBorders>
              <w:top w:val="nil"/>
              <w:left w:val="nil"/>
              <w:bottom w:val="nil"/>
              <w:right w:val="dotted" w:sz="6" w:space="0" w:color="D3D3D3"/>
            </w:tcBorders>
            <w:shd w:val="clear" w:color="auto" w:fill="FFFFFF"/>
            <w:hideMark/>
          </w:tcPr>
          <w:p w14:paraId="2C656B5F"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Infancy (birth to 18 months)</w:t>
            </w:r>
          </w:p>
        </w:tc>
        <w:tc>
          <w:tcPr>
            <w:tcW w:w="0" w:type="auto"/>
            <w:tcBorders>
              <w:top w:val="nil"/>
              <w:left w:val="nil"/>
              <w:bottom w:val="nil"/>
              <w:right w:val="dotted" w:sz="6" w:space="0" w:color="D3D3D3"/>
            </w:tcBorders>
            <w:shd w:val="clear" w:color="auto" w:fill="FFFFFF"/>
            <w:hideMark/>
          </w:tcPr>
          <w:p w14:paraId="49D4D608" w14:textId="3EA83ADC"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Trust vs Mistrust</w:t>
            </w:r>
          </w:p>
        </w:tc>
        <w:tc>
          <w:tcPr>
            <w:tcW w:w="0" w:type="auto"/>
            <w:tcBorders>
              <w:top w:val="nil"/>
              <w:left w:val="nil"/>
              <w:bottom w:val="nil"/>
              <w:right w:val="dotted" w:sz="6" w:space="0" w:color="D3D3D3"/>
            </w:tcBorders>
            <w:shd w:val="clear" w:color="auto" w:fill="FFFFFF"/>
            <w:hideMark/>
          </w:tcPr>
          <w:p w14:paraId="0523C56E"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Feeding</w:t>
            </w:r>
          </w:p>
        </w:tc>
        <w:tc>
          <w:tcPr>
            <w:tcW w:w="0" w:type="auto"/>
            <w:tcBorders>
              <w:top w:val="nil"/>
              <w:left w:val="nil"/>
              <w:bottom w:val="nil"/>
              <w:right w:val="nil"/>
            </w:tcBorders>
            <w:shd w:val="clear" w:color="auto" w:fill="FFFFFF"/>
            <w:hideMark/>
          </w:tcPr>
          <w:p w14:paraId="4859BC3E" w14:textId="77777777" w:rsidR="002E69A9" w:rsidRPr="008210CA" w:rsidRDefault="002E69A9"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Hope</w:t>
            </w:r>
          </w:p>
        </w:tc>
      </w:tr>
      <w:tr w:rsidR="008210CA" w:rsidRPr="008210CA" w14:paraId="7697E189" w14:textId="77777777" w:rsidTr="002E69A9">
        <w:tc>
          <w:tcPr>
            <w:tcW w:w="0" w:type="auto"/>
            <w:tcBorders>
              <w:top w:val="nil"/>
              <w:left w:val="nil"/>
              <w:bottom w:val="nil"/>
              <w:right w:val="dotted" w:sz="6" w:space="0" w:color="D3D3D3"/>
            </w:tcBorders>
            <w:shd w:val="clear" w:color="auto" w:fill="F7F9F9"/>
            <w:hideMark/>
          </w:tcPr>
          <w:p w14:paraId="0B882AF0"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Early Childhood (2 to 3 years)</w:t>
            </w:r>
          </w:p>
        </w:tc>
        <w:tc>
          <w:tcPr>
            <w:tcW w:w="0" w:type="auto"/>
            <w:tcBorders>
              <w:top w:val="nil"/>
              <w:left w:val="nil"/>
              <w:bottom w:val="nil"/>
              <w:right w:val="dotted" w:sz="6" w:space="0" w:color="D3D3D3"/>
            </w:tcBorders>
            <w:shd w:val="clear" w:color="auto" w:fill="F7F9F9"/>
            <w:hideMark/>
          </w:tcPr>
          <w:p w14:paraId="01E3F270" w14:textId="56E6DB5E"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Autonomy vs Shame and Doubt</w:t>
            </w:r>
          </w:p>
        </w:tc>
        <w:tc>
          <w:tcPr>
            <w:tcW w:w="0" w:type="auto"/>
            <w:tcBorders>
              <w:top w:val="nil"/>
              <w:left w:val="nil"/>
              <w:bottom w:val="nil"/>
              <w:right w:val="dotted" w:sz="6" w:space="0" w:color="D3D3D3"/>
            </w:tcBorders>
            <w:shd w:val="clear" w:color="auto" w:fill="F7F9F9"/>
            <w:hideMark/>
          </w:tcPr>
          <w:p w14:paraId="20D85D79"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Toilet Training</w:t>
            </w:r>
          </w:p>
        </w:tc>
        <w:tc>
          <w:tcPr>
            <w:tcW w:w="0" w:type="auto"/>
            <w:tcBorders>
              <w:top w:val="nil"/>
              <w:left w:val="nil"/>
              <w:bottom w:val="nil"/>
              <w:right w:val="nil"/>
            </w:tcBorders>
            <w:shd w:val="clear" w:color="auto" w:fill="F7F9F9"/>
            <w:hideMark/>
          </w:tcPr>
          <w:p w14:paraId="2786B9F0"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Will</w:t>
            </w:r>
          </w:p>
        </w:tc>
      </w:tr>
      <w:tr w:rsidR="008210CA" w:rsidRPr="008210CA" w14:paraId="750BB653" w14:textId="77777777" w:rsidTr="002E69A9">
        <w:tc>
          <w:tcPr>
            <w:tcW w:w="0" w:type="auto"/>
            <w:tcBorders>
              <w:top w:val="nil"/>
              <w:left w:val="nil"/>
              <w:bottom w:val="nil"/>
              <w:right w:val="dotted" w:sz="6" w:space="0" w:color="D3D3D3"/>
            </w:tcBorders>
            <w:shd w:val="clear" w:color="auto" w:fill="FFFFFF"/>
            <w:hideMark/>
          </w:tcPr>
          <w:p w14:paraId="3BB42B32"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Preschool (3 to 5 years)</w:t>
            </w:r>
          </w:p>
        </w:tc>
        <w:tc>
          <w:tcPr>
            <w:tcW w:w="0" w:type="auto"/>
            <w:tcBorders>
              <w:top w:val="nil"/>
              <w:left w:val="nil"/>
              <w:bottom w:val="nil"/>
              <w:right w:val="dotted" w:sz="6" w:space="0" w:color="D3D3D3"/>
            </w:tcBorders>
            <w:shd w:val="clear" w:color="auto" w:fill="FFFFFF"/>
            <w:hideMark/>
          </w:tcPr>
          <w:p w14:paraId="09EA02B2" w14:textId="717A8FFE"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Initiative vs Guilt</w:t>
            </w:r>
          </w:p>
        </w:tc>
        <w:tc>
          <w:tcPr>
            <w:tcW w:w="0" w:type="auto"/>
            <w:tcBorders>
              <w:top w:val="nil"/>
              <w:left w:val="nil"/>
              <w:bottom w:val="nil"/>
              <w:right w:val="dotted" w:sz="6" w:space="0" w:color="D3D3D3"/>
            </w:tcBorders>
            <w:shd w:val="clear" w:color="auto" w:fill="FFFFFF"/>
            <w:hideMark/>
          </w:tcPr>
          <w:p w14:paraId="71761EDC"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Exploration</w:t>
            </w:r>
          </w:p>
        </w:tc>
        <w:tc>
          <w:tcPr>
            <w:tcW w:w="0" w:type="auto"/>
            <w:tcBorders>
              <w:top w:val="nil"/>
              <w:left w:val="nil"/>
              <w:bottom w:val="nil"/>
              <w:right w:val="nil"/>
            </w:tcBorders>
            <w:shd w:val="clear" w:color="auto" w:fill="FFFFFF"/>
            <w:hideMark/>
          </w:tcPr>
          <w:p w14:paraId="5B8AC09A"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Purpose</w:t>
            </w:r>
          </w:p>
        </w:tc>
      </w:tr>
      <w:tr w:rsidR="008210CA" w:rsidRPr="008210CA" w14:paraId="31F33F6C" w14:textId="77777777" w:rsidTr="002E69A9">
        <w:tc>
          <w:tcPr>
            <w:tcW w:w="0" w:type="auto"/>
            <w:tcBorders>
              <w:top w:val="nil"/>
              <w:left w:val="nil"/>
              <w:bottom w:val="nil"/>
              <w:right w:val="dotted" w:sz="6" w:space="0" w:color="D3D3D3"/>
            </w:tcBorders>
            <w:shd w:val="clear" w:color="auto" w:fill="F7F9F9"/>
            <w:hideMark/>
          </w:tcPr>
          <w:p w14:paraId="5D5E7AF2"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School Age (6 to 11 years)</w:t>
            </w:r>
          </w:p>
        </w:tc>
        <w:tc>
          <w:tcPr>
            <w:tcW w:w="0" w:type="auto"/>
            <w:tcBorders>
              <w:top w:val="nil"/>
              <w:left w:val="nil"/>
              <w:bottom w:val="nil"/>
              <w:right w:val="dotted" w:sz="6" w:space="0" w:color="D3D3D3"/>
            </w:tcBorders>
            <w:shd w:val="clear" w:color="auto" w:fill="F7F9F9"/>
            <w:hideMark/>
          </w:tcPr>
          <w:p w14:paraId="0C9F8C3B" w14:textId="05F3043B"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Industry vs Inferiority</w:t>
            </w:r>
          </w:p>
        </w:tc>
        <w:tc>
          <w:tcPr>
            <w:tcW w:w="0" w:type="auto"/>
            <w:tcBorders>
              <w:top w:val="nil"/>
              <w:left w:val="nil"/>
              <w:bottom w:val="nil"/>
              <w:right w:val="dotted" w:sz="6" w:space="0" w:color="D3D3D3"/>
            </w:tcBorders>
            <w:shd w:val="clear" w:color="auto" w:fill="F7F9F9"/>
            <w:hideMark/>
          </w:tcPr>
          <w:p w14:paraId="5FD35FA4"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School</w:t>
            </w:r>
          </w:p>
        </w:tc>
        <w:tc>
          <w:tcPr>
            <w:tcW w:w="0" w:type="auto"/>
            <w:tcBorders>
              <w:top w:val="nil"/>
              <w:left w:val="nil"/>
              <w:bottom w:val="nil"/>
              <w:right w:val="nil"/>
            </w:tcBorders>
            <w:shd w:val="clear" w:color="auto" w:fill="F7F9F9"/>
            <w:hideMark/>
          </w:tcPr>
          <w:p w14:paraId="4B08F6DC"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Confidence</w:t>
            </w:r>
          </w:p>
        </w:tc>
      </w:tr>
      <w:tr w:rsidR="008210CA" w:rsidRPr="008210CA" w14:paraId="4798FFFB" w14:textId="77777777" w:rsidTr="002E69A9">
        <w:tc>
          <w:tcPr>
            <w:tcW w:w="0" w:type="auto"/>
            <w:tcBorders>
              <w:top w:val="nil"/>
              <w:left w:val="nil"/>
              <w:bottom w:val="nil"/>
              <w:right w:val="dotted" w:sz="6" w:space="0" w:color="D3D3D3"/>
            </w:tcBorders>
            <w:shd w:val="clear" w:color="auto" w:fill="FFFFFF"/>
            <w:hideMark/>
          </w:tcPr>
          <w:p w14:paraId="5BD4E27B"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Adolescence (12 to 18 years)</w:t>
            </w:r>
          </w:p>
        </w:tc>
        <w:tc>
          <w:tcPr>
            <w:tcW w:w="0" w:type="auto"/>
            <w:tcBorders>
              <w:top w:val="nil"/>
              <w:left w:val="nil"/>
              <w:bottom w:val="nil"/>
              <w:right w:val="dotted" w:sz="6" w:space="0" w:color="D3D3D3"/>
            </w:tcBorders>
            <w:shd w:val="clear" w:color="auto" w:fill="FFFFFF"/>
            <w:hideMark/>
          </w:tcPr>
          <w:p w14:paraId="11017722" w14:textId="56F5EFC6"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Identity vs Role Confusion</w:t>
            </w:r>
          </w:p>
        </w:tc>
        <w:tc>
          <w:tcPr>
            <w:tcW w:w="0" w:type="auto"/>
            <w:tcBorders>
              <w:top w:val="nil"/>
              <w:left w:val="nil"/>
              <w:bottom w:val="nil"/>
              <w:right w:val="dotted" w:sz="6" w:space="0" w:color="D3D3D3"/>
            </w:tcBorders>
            <w:shd w:val="clear" w:color="auto" w:fill="FFFFFF"/>
            <w:hideMark/>
          </w:tcPr>
          <w:p w14:paraId="0043FCCB"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Social Relationships</w:t>
            </w:r>
          </w:p>
        </w:tc>
        <w:tc>
          <w:tcPr>
            <w:tcW w:w="0" w:type="auto"/>
            <w:tcBorders>
              <w:top w:val="nil"/>
              <w:left w:val="nil"/>
              <w:bottom w:val="nil"/>
              <w:right w:val="nil"/>
            </w:tcBorders>
            <w:shd w:val="clear" w:color="auto" w:fill="FFFFFF"/>
            <w:hideMark/>
          </w:tcPr>
          <w:p w14:paraId="4B459604"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Fidelity</w:t>
            </w:r>
          </w:p>
        </w:tc>
      </w:tr>
      <w:tr w:rsidR="008210CA" w:rsidRPr="008210CA" w14:paraId="6A0D2BF2" w14:textId="77777777" w:rsidTr="002E69A9">
        <w:tc>
          <w:tcPr>
            <w:tcW w:w="0" w:type="auto"/>
            <w:tcBorders>
              <w:top w:val="nil"/>
              <w:left w:val="nil"/>
              <w:bottom w:val="nil"/>
              <w:right w:val="dotted" w:sz="6" w:space="0" w:color="D3D3D3"/>
            </w:tcBorders>
            <w:shd w:val="clear" w:color="auto" w:fill="F7F9F9"/>
            <w:hideMark/>
          </w:tcPr>
          <w:p w14:paraId="53A110F5"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Young Adulthood (19 to 40 years)</w:t>
            </w:r>
          </w:p>
        </w:tc>
        <w:tc>
          <w:tcPr>
            <w:tcW w:w="0" w:type="auto"/>
            <w:tcBorders>
              <w:top w:val="nil"/>
              <w:left w:val="nil"/>
              <w:bottom w:val="nil"/>
              <w:right w:val="dotted" w:sz="6" w:space="0" w:color="D3D3D3"/>
            </w:tcBorders>
            <w:shd w:val="clear" w:color="auto" w:fill="F7F9F9"/>
            <w:hideMark/>
          </w:tcPr>
          <w:p w14:paraId="6514597F" w14:textId="33FC5C71"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Intimacy vs Isolation</w:t>
            </w:r>
          </w:p>
        </w:tc>
        <w:tc>
          <w:tcPr>
            <w:tcW w:w="0" w:type="auto"/>
            <w:tcBorders>
              <w:top w:val="nil"/>
              <w:left w:val="nil"/>
              <w:bottom w:val="nil"/>
              <w:right w:val="dotted" w:sz="6" w:space="0" w:color="D3D3D3"/>
            </w:tcBorders>
            <w:shd w:val="clear" w:color="auto" w:fill="F7F9F9"/>
            <w:hideMark/>
          </w:tcPr>
          <w:p w14:paraId="58BA5CD0"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Relationships</w:t>
            </w:r>
          </w:p>
        </w:tc>
        <w:tc>
          <w:tcPr>
            <w:tcW w:w="0" w:type="auto"/>
            <w:tcBorders>
              <w:top w:val="nil"/>
              <w:left w:val="nil"/>
              <w:bottom w:val="nil"/>
              <w:right w:val="nil"/>
            </w:tcBorders>
            <w:shd w:val="clear" w:color="auto" w:fill="F7F9F9"/>
            <w:hideMark/>
          </w:tcPr>
          <w:p w14:paraId="00878530"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Love</w:t>
            </w:r>
          </w:p>
        </w:tc>
      </w:tr>
      <w:tr w:rsidR="008210CA" w:rsidRPr="008210CA" w14:paraId="29B5E32E" w14:textId="77777777" w:rsidTr="002E69A9">
        <w:tc>
          <w:tcPr>
            <w:tcW w:w="0" w:type="auto"/>
            <w:tcBorders>
              <w:top w:val="nil"/>
              <w:left w:val="nil"/>
              <w:bottom w:val="nil"/>
              <w:right w:val="dotted" w:sz="6" w:space="0" w:color="D3D3D3"/>
            </w:tcBorders>
            <w:shd w:val="clear" w:color="auto" w:fill="FFFFFF"/>
            <w:hideMark/>
          </w:tcPr>
          <w:p w14:paraId="165BD4E2"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lastRenderedPageBreak/>
              <w:t>Middle Adulthood (40 to 65 years)</w:t>
            </w:r>
          </w:p>
        </w:tc>
        <w:tc>
          <w:tcPr>
            <w:tcW w:w="0" w:type="auto"/>
            <w:tcBorders>
              <w:top w:val="nil"/>
              <w:left w:val="nil"/>
              <w:bottom w:val="nil"/>
              <w:right w:val="dotted" w:sz="6" w:space="0" w:color="D3D3D3"/>
            </w:tcBorders>
            <w:shd w:val="clear" w:color="auto" w:fill="FFFFFF"/>
            <w:hideMark/>
          </w:tcPr>
          <w:p w14:paraId="5C02AB9B" w14:textId="737328E6"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Generativity vs Stagnation</w:t>
            </w:r>
          </w:p>
        </w:tc>
        <w:tc>
          <w:tcPr>
            <w:tcW w:w="0" w:type="auto"/>
            <w:tcBorders>
              <w:top w:val="nil"/>
              <w:left w:val="nil"/>
              <w:bottom w:val="nil"/>
              <w:right w:val="dotted" w:sz="6" w:space="0" w:color="D3D3D3"/>
            </w:tcBorders>
            <w:shd w:val="clear" w:color="auto" w:fill="FFFFFF"/>
            <w:hideMark/>
          </w:tcPr>
          <w:p w14:paraId="6D7E3A6A"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Work and Parenthood</w:t>
            </w:r>
          </w:p>
        </w:tc>
        <w:tc>
          <w:tcPr>
            <w:tcW w:w="0" w:type="auto"/>
            <w:tcBorders>
              <w:top w:val="nil"/>
              <w:left w:val="nil"/>
              <w:bottom w:val="nil"/>
              <w:right w:val="nil"/>
            </w:tcBorders>
            <w:shd w:val="clear" w:color="auto" w:fill="FFFFFF"/>
            <w:hideMark/>
          </w:tcPr>
          <w:p w14:paraId="1E93DDEF"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Care</w:t>
            </w:r>
          </w:p>
        </w:tc>
      </w:tr>
      <w:tr w:rsidR="008210CA" w:rsidRPr="008210CA" w14:paraId="2969E1F9" w14:textId="77777777" w:rsidTr="002E69A9">
        <w:tc>
          <w:tcPr>
            <w:tcW w:w="0" w:type="auto"/>
            <w:tcBorders>
              <w:top w:val="nil"/>
              <w:left w:val="nil"/>
              <w:bottom w:val="nil"/>
              <w:right w:val="dotted" w:sz="6" w:space="0" w:color="D3D3D3"/>
            </w:tcBorders>
            <w:shd w:val="clear" w:color="auto" w:fill="F7F9F9"/>
            <w:hideMark/>
          </w:tcPr>
          <w:p w14:paraId="41D92EE2"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Maturity (65 to death)</w:t>
            </w:r>
          </w:p>
        </w:tc>
        <w:tc>
          <w:tcPr>
            <w:tcW w:w="0" w:type="auto"/>
            <w:tcBorders>
              <w:top w:val="nil"/>
              <w:left w:val="nil"/>
              <w:bottom w:val="nil"/>
              <w:right w:val="dotted" w:sz="6" w:space="0" w:color="D3D3D3"/>
            </w:tcBorders>
            <w:shd w:val="clear" w:color="auto" w:fill="F7F9F9"/>
            <w:hideMark/>
          </w:tcPr>
          <w:p w14:paraId="43E85F68" w14:textId="23F4F532"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Ego Integrity vs Despair</w:t>
            </w:r>
          </w:p>
        </w:tc>
        <w:tc>
          <w:tcPr>
            <w:tcW w:w="0" w:type="auto"/>
            <w:tcBorders>
              <w:top w:val="nil"/>
              <w:left w:val="nil"/>
              <w:bottom w:val="nil"/>
              <w:right w:val="dotted" w:sz="6" w:space="0" w:color="D3D3D3"/>
            </w:tcBorders>
            <w:shd w:val="clear" w:color="auto" w:fill="F7F9F9"/>
            <w:hideMark/>
          </w:tcPr>
          <w:p w14:paraId="44A0E150"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Reflection on Life</w:t>
            </w:r>
          </w:p>
        </w:tc>
        <w:tc>
          <w:tcPr>
            <w:tcW w:w="0" w:type="auto"/>
            <w:tcBorders>
              <w:top w:val="nil"/>
              <w:left w:val="nil"/>
              <w:bottom w:val="nil"/>
              <w:right w:val="nil"/>
            </w:tcBorders>
            <w:shd w:val="clear" w:color="auto" w:fill="F7F9F9"/>
            <w:hideMark/>
          </w:tcPr>
          <w:p w14:paraId="6AF08D4E" w14:textId="77777777" w:rsidR="002E69A9" w:rsidRPr="008210CA" w:rsidRDefault="002E69A9" w:rsidP="00996BB3">
            <w:pPr>
              <w:tabs>
                <w:tab w:val="left" w:pos="6540"/>
              </w:tabs>
              <w:spacing w:after="0" w:line="360" w:lineRule="auto"/>
              <w:jc w:val="both"/>
              <w:rPr>
                <w:rFonts w:ascii="Arial" w:hAnsi="Arial" w:cs="Arial"/>
                <w:bCs/>
                <w:szCs w:val="24"/>
              </w:rPr>
            </w:pPr>
            <w:r w:rsidRPr="008210CA">
              <w:rPr>
                <w:rFonts w:ascii="Arial" w:hAnsi="Arial" w:cs="Arial"/>
                <w:bCs/>
                <w:szCs w:val="24"/>
              </w:rPr>
              <w:t>Wisdom</w:t>
            </w:r>
          </w:p>
        </w:tc>
      </w:tr>
    </w:tbl>
    <w:p w14:paraId="5E0ED204" w14:textId="77777777" w:rsidR="009717EF" w:rsidRPr="008210CA" w:rsidRDefault="009717EF" w:rsidP="00996BB3">
      <w:pPr>
        <w:tabs>
          <w:tab w:val="left" w:pos="6540"/>
        </w:tabs>
        <w:spacing w:after="0" w:line="360" w:lineRule="auto"/>
        <w:jc w:val="both"/>
        <w:rPr>
          <w:rFonts w:ascii="Arial" w:hAnsi="Arial" w:cs="Arial"/>
          <w:b/>
          <w:bCs/>
          <w:szCs w:val="24"/>
        </w:rPr>
      </w:pPr>
    </w:p>
    <w:p w14:paraId="799BC502" w14:textId="77777777" w:rsidR="009717EF" w:rsidRPr="008210CA" w:rsidRDefault="00FF78FF" w:rsidP="00996BB3">
      <w:pPr>
        <w:tabs>
          <w:tab w:val="left" w:pos="6540"/>
        </w:tabs>
        <w:spacing w:after="0" w:line="360" w:lineRule="auto"/>
        <w:jc w:val="center"/>
        <w:rPr>
          <w:rFonts w:ascii="Arial" w:hAnsi="Arial" w:cs="Arial"/>
          <w:b/>
          <w:bCs/>
          <w:szCs w:val="24"/>
        </w:rPr>
      </w:pPr>
      <w:r w:rsidRPr="008210CA">
        <w:rPr>
          <w:rFonts w:ascii="Arial" w:hAnsi="Arial" w:cs="Arial"/>
          <w:b/>
          <w:bCs/>
          <w:noProof/>
          <w:szCs w:val="24"/>
          <w:lang w:val="en-US"/>
        </w:rPr>
        <w:drawing>
          <wp:inline distT="0" distB="0" distL="0" distR="0" wp14:anchorId="7806F08E" wp14:editId="3D476B6D">
            <wp:extent cx="5934075" cy="2400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3144" t="4925" r="2999" b="5354"/>
                    <a:stretch/>
                  </pic:blipFill>
                  <pic:spPr bwMode="auto">
                    <a:xfrm>
                      <a:off x="0" y="0"/>
                      <a:ext cx="5934075"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67E1CA98" w14:textId="77777777" w:rsidR="009717EF" w:rsidRPr="008210CA" w:rsidRDefault="000C576B" w:rsidP="00996BB3">
      <w:pPr>
        <w:tabs>
          <w:tab w:val="left" w:pos="6540"/>
        </w:tabs>
        <w:spacing w:after="0" w:line="360" w:lineRule="auto"/>
        <w:jc w:val="both"/>
        <w:rPr>
          <w:rFonts w:ascii="Arial" w:hAnsi="Arial" w:cs="Arial"/>
          <w:szCs w:val="24"/>
        </w:rPr>
      </w:pPr>
      <w:r w:rsidRPr="008210CA">
        <w:rPr>
          <w:rFonts w:ascii="Arial" w:hAnsi="Arial" w:cs="Arial"/>
          <w:szCs w:val="24"/>
        </w:rPr>
        <w:t>(I</w:t>
      </w:r>
      <w:r w:rsidR="00F16898" w:rsidRPr="008210CA">
        <w:rPr>
          <w:rFonts w:ascii="Arial" w:hAnsi="Arial" w:cs="Arial"/>
          <w:szCs w:val="24"/>
        </w:rPr>
        <w:t>mage1: Source:  Google image, 2021)</w:t>
      </w:r>
    </w:p>
    <w:p w14:paraId="5C262693"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xml:space="preserve">1‘Trust vs mistrust’ - Infant (0-1.5) </w:t>
      </w:r>
    </w:p>
    <w:p w14:paraId="3EA2AAD2" w14:textId="77777777" w:rsidR="009717EF" w:rsidRPr="008210CA" w:rsidRDefault="008C720E"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 </w:t>
      </w:r>
    </w:p>
    <w:p w14:paraId="018016D4" w14:textId="77777777" w:rsidR="008C720E" w:rsidRPr="008210CA" w:rsidRDefault="008C720E" w:rsidP="00996BB3">
      <w:pPr>
        <w:tabs>
          <w:tab w:val="left" w:pos="6540"/>
        </w:tabs>
        <w:spacing w:after="0" w:line="360" w:lineRule="auto"/>
        <w:jc w:val="center"/>
        <w:rPr>
          <w:rFonts w:ascii="Arial" w:hAnsi="Arial" w:cs="Arial"/>
          <w:szCs w:val="24"/>
        </w:rPr>
      </w:pPr>
      <w:r w:rsidRPr="008210CA">
        <w:rPr>
          <w:rFonts w:ascii="Arial" w:hAnsi="Arial" w:cs="Arial"/>
          <w:noProof/>
          <w:szCs w:val="24"/>
          <w:lang w:val="en-US"/>
        </w:rPr>
        <w:drawing>
          <wp:inline distT="0" distB="0" distL="0" distR="0" wp14:anchorId="77F1078A" wp14:editId="56454961">
            <wp:extent cx="4371975" cy="1695450"/>
            <wp:effectExtent l="0" t="0" r="9525" b="0"/>
            <wp:docPr id="18" name="Picture 18" descr="Trust Vs. Mistrust - Erik Erik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ust Vs. Mistrust - Erik Eriks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2114" cy="1695504"/>
                    </a:xfrm>
                    <a:prstGeom prst="rect">
                      <a:avLst/>
                    </a:prstGeom>
                    <a:noFill/>
                    <a:ln>
                      <a:noFill/>
                    </a:ln>
                  </pic:spPr>
                </pic:pic>
              </a:graphicData>
            </a:graphic>
          </wp:inline>
        </w:drawing>
      </w:r>
    </w:p>
    <w:p w14:paraId="29F88302" w14:textId="77777777" w:rsidR="009717EF" w:rsidRPr="008210CA" w:rsidRDefault="009717EF" w:rsidP="00996BB3">
      <w:pPr>
        <w:tabs>
          <w:tab w:val="left" w:pos="6540"/>
        </w:tabs>
        <w:spacing w:after="0" w:line="360" w:lineRule="auto"/>
        <w:jc w:val="both"/>
        <w:rPr>
          <w:rFonts w:ascii="Arial" w:hAnsi="Arial" w:cs="Arial"/>
          <w:szCs w:val="24"/>
        </w:rPr>
      </w:pPr>
      <w:r w:rsidRPr="008210CA">
        <w:rPr>
          <w:rFonts w:ascii="Arial" w:hAnsi="Arial" w:cs="Arial"/>
          <w:szCs w:val="24"/>
        </w:rPr>
        <w:t>(image1: Source:  Google image, 2021)</w:t>
      </w:r>
    </w:p>
    <w:p w14:paraId="3DC69BD9" w14:textId="79802857" w:rsidR="009717EF" w:rsidRPr="008210CA" w:rsidRDefault="002E69A9"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This is </w:t>
      </w:r>
      <w:r w:rsidR="0012513A" w:rsidRPr="008210CA">
        <w:rPr>
          <w:rFonts w:ascii="Arial" w:hAnsi="Arial" w:cs="Arial"/>
          <w:szCs w:val="24"/>
        </w:rPr>
        <w:t xml:space="preserve">the </w:t>
      </w:r>
      <w:r w:rsidRPr="008210CA">
        <w:rPr>
          <w:rFonts w:ascii="Arial" w:hAnsi="Arial" w:cs="Arial"/>
          <w:szCs w:val="24"/>
        </w:rPr>
        <w:t xml:space="preserve">most fundamental stage that occurs between birth and </w:t>
      </w:r>
      <w:r w:rsidR="0012513A" w:rsidRPr="008210CA">
        <w:rPr>
          <w:rFonts w:ascii="Arial" w:hAnsi="Arial" w:cs="Arial"/>
          <w:szCs w:val="24"/>
        </w:rPr>
        <w:t xml:space="preserve">the </w:t>
      </w:r>
      <w:r w:rsidRPr="008210CA">
        <w:rPr>
          <w:rFonts w:ascii="Arial" w:hAnsi="Arial" w:cs="Arial"/>
          <w:szCs w:val="24"/>
        </w:rPr>
        <w:t xml:space="preserve">18 months of a baby. Since the infant is fully dependant, the level of trust or mistrust </w:t>
      </w:r>
      <w:r w:rsidR="00C26DBE" w:rsidRPr="008210CA">
        <w:rPr>
          <w:rFonts w:ascii="Arial" w:hAnsi="Arial" w:cs="Arial"/>
          <w:szCs w:val="24"/>
        </w:rPr>
        <w:t xml:space="preserve">will depend on </w:t>
      </w:r>
      <w:r w:rsidR="00741332" w:rsidRPr="008210CA">
        <w:rPr>
          <w:rFonts w:ascii="Arial" w:hAnsi="Arial" w:cs="Arial"/>
          <w:szCs w:val="24"/>
        </w:rPr>
        <w:t xml:space="preserve">the </w:t>
      </w:r>
      <w:r w:rsidR="00C26DBE" w:rsidRPr="008210CA">
        <w:rPr>
          <w:rFonts w:ascii="Arial" w:hAnsi="Arial" w:cs="Arial"/>
          <w:szCs w:val="24"/>
        </w:rPr>
        <w:t xml:space="preserve">nature of </w:t>
      </w:r>
      <w:r w:rsidR="0012513A" w:rsidRPr="008210CA">
        <w:rPr>
          <w:rFonts w:ascii="Arial" w:hAnsi="Arial" w:cs="Arial"/>
          <w:szCs w:val="24"/>
        </w:rPr>
        <w:t xml:space="preserve">the </w:t>
      </w:r>
      <w:r w:rsidR="00C26DBE" w:rsidRPr="008210CA">
        <w:rPr>
          <w:rFonts w:ascii="Arial" w:hAnsi="Arial" w:cs="Arial"/>
          <w:szCs w:val="24"/>
        </w:rPr>
        <w:t>relationship they have with the primary caregiver</w:t>
      </w:r>
      <w:r w:rsidR="0077278F" w:rsidRPr="008210CA">
        <w:rPr>
          <w:rFonts w:ascii="Arial" w:hAnsi="Arial" w:cs="Arial"/>
          <w:szCs w:val="24"/>
        </w:rPr>
        <w:t xml:space="preserve"> (Orenstein and Lewis, 2020)</w:t>
      </w:r>
      <w:r w:rsidR="00C26DBE" w:rsidRPr="008210CA">
        <w:rPr>
          <w:rFonts w:ascii="Arial" w:hAnsi="Arial" w:cs="Arial"/>
          <w:szCs w:val="24"/>
        </w:rPr>
        <w:t xml:space="preserve">. This is simply because the infant is uncertain about </w:t>
      </w:r>
      <w:r w:rsidR="0012513A" w:rsidRPr="008210CA">
        <w:rPr>
          <w:rFonts w:ascii="Arial" w:hAnsi="Arial" w:cs="Arial"/>
          <w:szCs w:val="24"/>
        </w:rPr>
        <w:t xml:space="preserve">the </w:t>
      </w:r>
      <w:r w:rsidR="00C26DBE" w:rsidRPr="008210CA">
        <w:rPr>
          <w:rFonts w:ascii="Arial" w:hAnsi="Arial" w:cs="Arial"/>
          <w:szCs w:val="24"/>
        </w:rPr>
        <w:t xml:space="preserve">surrounding environment and require consistent care for basic needs such as love, food, safety and warmth to survive. In this case, trust is developed </w:t>
      </w:r>
      <w:r w:rsidR="0012513A" w:rsidRPr="008210CA">
        <w:rPr>
          <w:rFonts w:ascii="Arial" w:hAnsi="Arial" w:cs="Arial"/>
          <w:szCs w:val="24"/>
        </w:rPr>
        <w:t>in</w:t>
      </w:r>
      <w:r w:rsidR="00C26DBE" w:rsidRPr="008210CA">
        <w:rPr>
          <w:rFonts w:ascii="Arial" w:hAnsi="Arial" w:cs="Arial"/>
          <w:szCs w:val="24"/>
        </w:rPr>
        <w:t xml:space="preserve"> the infant when caregivers are reliable, consistent and predictable in providing primary needs or mistrust and </w:t>
      </w:r>
      <w:r w:rsidR="00C26DBE" w:rsidRPr="008210CA">
        <w:rPr>
          <w:rFonts w:ascii="Arial" w:hAnsi="Arial" w:cs="Arial"/>
          <w:szCs w:val="24"/>
        </w:rPr>
        <w:lastRenderedPageBreak/>
        <w:t xml:space="preserve">fear when they are emotionally unavailable, </w:t>
      </w:r>
      <w:r w:rsidR="00ED1976" w:rsidRPr="008210CA">
        <w:rPr>
          <w:rFonts w:ascii="Arial" w:hAnsi="Arial" w:cs="Arial"/>
          <w:szCs w:val="24"/>
        </w:rPr>
        <w:t xml:space="preserve">unpredictable and </w:t>
      </w:r>
      <w:r w:rsidR="00C26DBE" w:rsidRPr="008210CA">
        <w:rPr>
          <w:rFonts w:ascii="Arial" w:hAnsi="Arial" w:cs="Arial"/>
          <w:szCs w:val="24"/>
        </w:rPr>
        <w:t>inconsistent</w:t>
      </w:r>
      <w:r w:rsidR="00ED1976" w:rsidRPr="008210CA">
        <w:rPr>
          <w:rFonts w:ascii="Arial" w:hAnsi="Arial" w:cs="Arial"/>
          <w:szCs w:val="24"/>
        </w:rPr>
        <w:t>.</w:t>
      </w:r>
      <w:r w:rsidR="005248D1" w:rsidRPr="008210CA">
        <w:rPr>
          <w:rFonts w:ascii="Arial" w:hAnsi="Arial" w:cs="Arial"/>
          <w:szCs w:val="24"/>
        </w:rPr>
        <w:t xml:space="preserve"> For this case, the theory </w:t>
      </w:r>
      <w:r w:rsidR="00741332" w:rsidRPr="008210CA">
        <w:rPr>
          <w:rFonts w:ascii="Arial" w:hAnsi="Arial" w:cs="Arial"/>
          <w:szCs w:val="24"/>
        </w:rPr>
        <w:t xml:space="preserve">is </w:t>
      </w:r>
      <w:r w:rsidR="005248D1" w:rsidRPr="008210CA">
        <w:rPr>
          <w:rFonts w:ascii="Arial" w:hAnsi="Arial" w:cs="Arial"/>
          <w:szCs w:val="24"/>
        </w:rPr>
        <w:t>applicable</w:t>
      </w:r>
      <w:r w:rsidR="00741332" w:rsidRPr="008210CA">
        <w:rPr>
          <w:rFonts w:ascii="Arial" w:hAnsi="Arial" w:cs="Arial"/>
          <w:szCs w:val="24"/>
        </w:rPr>
        <w:t xml:space="preserve"> in</w:t>
      </w:r>
      <w:r w:rsidR="005248D1" w:rsidRPr="008210CA">
        <w:rPr>
          <w:rFonts w:ascii="Arial" w:hAnsi="Arial" w:cs="Arial"/>
          <w:szCs w:val="24"/>
        </w:rPr>
        <w:t xml:space="preserve"> health and social care by ensuring clear rules that are consistent and reliable towards caregivers and </w:t>
      </w:r>
      <w:r w:rsidR="0012513A" w:rsidRPr="008210CA">
        <w:rPr>
          <w:rFonts w:ascii="Arial" w:hAnsi="Arial" w:cs="Arial"/>
          <w:szCs w:val="24"/>
        </w:rPr>
        <w:t xml:space="preserve">the </w:t>
      </w:r>
      <w:r w:rsidR="005248D1" w:rsidRPr="008210CA">
        <w:rPr>
          <w:rFonts w:ascii="Arial" w:hAnsi="Arial" w:cs="Arial"/>
          <w:szCs w:val="24"/>
        </w:rPr>
        <w:t xml:space="preserve">nature of care given to a baby after birth.  </w:t>
      </w:r>
    </w:p>
    <w:p w14:paraId="0755BB0D"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Success and Failure in Stage One</w:t>
      </w:r>
    </w:p>
    <w:p w14:paraId="7EF58A08" w14:textId="003F2305" w:rsidR="0082172F" w:rsidRPr="008210CA" w:rsidRDefault="0082172F"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The positive outcome </w:t>
      </w:r>
      <w:r w:rsidR="0035700C" w:rsidRPr="008210CA">
        <w:rPr>
          <w:rFonts w:ascii="Arial" w:hAnsi="Arial" w:cs="Arial"/>
          <w:szCs w:val="24"/>
        </w:rPr>
        <w:t xml:space="preserve">at </w:t>
      </w:r>
      <w:r w:rsidRPr="008210CA">
        <w:rPr>
          <w:rFonts w:ascii="Arial" w:hAnsi="Arial" w:cs="Arial"/>
          <w:szCs w:val="24"/>
        </w:rPr>
        <w:t xml:space="preserve">this stage to the child is </w:t>
      </w:r>
      <w:r w:rsidR="0012513A" w:rsidRPr="008210CA">
        <w:rPr>
          <w:rFonts w:ascii="Arial" w:hAnsi="Arial" w:cs="Arial"/>
          <w:szCs w:val="24"/>
        </w:rPr>
        <w:t xml:space="preserve">the </w:t>
      </w:r>
      <w:r w:rsidRPr="008210CA">
        <w:rPr>
          <w:rFonts w:ascii="Arial" w:hAnsi="Arial" w:cs="Arial"/>
          <w:szCs w:val="24"/>
        </w:rPr>
        <w:t xml:space="preserve">ability to develop </w:t>
      </w:r>
      <w:r w:rsidRPr="008210CA">
        <w:rPr>
          <w:rFonts w:ascii="Arial" w:hAnsi="Arial" w:cs="Arial"/>
          <w:b/>
          <w:szCs w:val="24"/>
        </w:rPr>
        <w:t>HOPE</w:t>
      </w:r>
      <w:r w:rsidRPr="008210CA">
        <w:rPr>
          <w:rFonts w:ascii="Arial" w:hAnsi="Arial" w:cs="Arial"/>
          <w:szCs w:val="24"/>
        </w:rPr>
        <w:t xml:space="preserve"> as a virtue</w:t>
      </w:r>
      <w:r w:rsidR="0012513A" w:rsidRPr="008210CA">
        <w:rPr>
          <w:rFonts w:ascii="Arial" w:hAnsi="Arial" w:cs="Arial"/>
          <w:szCs w:val="24"/>
        </w:rPr>
        <w:t>,</w:t>
      </w:r>
      <w:r w:rsidRPr="008210CA">
        <w:rPr>
          <w:rFonts w:ascii="Arial" w:hAnsi="Arial" w:cs="Arial"/>
          <w:szCs w:val="24"/>
        </w:rPr>
        <w:t xml:space="preserve"> while the negative outcome makes a child develop </w:t>
      </w:r>
      <w:r w:rsidRPr="008210CA">
        <w:rPr>
          <w:rFonts w:ascii="Arial" w:hAnsi="Arial" w:cs="Arial"/>
          <w:b/>
          <w:szCs w:val="24"/>
        </w:rPr>
        <w:t>FEAR</w:t>
      </w:r>
      <w:r w:rsidRPr="008210CA">
        <w:rPr>
          <w:rFonts w:ascii="Arial" w:hAnsi="Arial" w:cs="Arial"/>
          <w:szCs w:val="24"/>
        </w:rPr>
        <w:t>, low-esteem, lack of confidence</w:t>
      </w:r>
      <w:r w:rsidR="0012513A" w:rsidRPr="008210CA">
        <w:rPr>
          <w:rFonts w:ascii="Arial" w:hAnsi="Arial" w:cs="Arial"/>
          <w:szCs w:val="24"/>
        </w:rPr>
        <w:t>,</w:t>
      </w:r>
      <w:r w:rsidRPr="008210CA">
        <w:rPr>
          <w:rFonts w:ascii="Arial" w:hAnsi="Arial" w:cs="Arial"/>
          <w:szCs w:val="24"/>
        </w:rPr>
        <w:t xml:space="preserve"> and feel uncertain about </w:t>
      </w:r>
      <w:r w:rsidR="0012513A" w:rsidRPr="008210CA">
        <w:rPr>
          <w:rFonts w:ascii="Arial" w:hAnsi="Arial" w:cs="Arial"/>
          <w:szCs w:val="24"/>
        </w:rPr>
        <w:t xml:space="preserve">the </w:t>
      </w:r>
      <w:r w:rsidRPr="008210CA">
        <w:rPr>
          <w:rFonts w:ascii="Arial" w:hAnsi="Arial" w:cs="Arial"/>
          <w:szCs w:val="24"/>
        </w:rPr>
        <w:t xml:space="preserve">future life. For this case, a child with the virtue of </w:t>
      </w:r>
      <w:r w:rsidRPr="008210CA">
        <w:rPr>
          <w:rFonts w:ascii="Arial" w:hAnsi="Arial" w:cs="Arial"/>
          <w:b/>
          <w:szCs w:val="24"/>
        </w:rPr>
        <w:t>HOPE</w:t>
      </w:r>
      <w:r w:rsidRPr="008210CA">
        <w:rPr>
          <w:rFonts w:ascii="Arial" w:hAnsi="Arial" w:cs="Arial"/>
          <w:szCs w:val="24"/>
        </w:rPr>
        <w:t xml:space="preserve"> develops </w:t>
      </w:r>
      <w:r w:rsidR="0035700C" w:rsidRPr="008210CA">
        <w:rPr>
          <w:rFonts w:ascii="Arial" w:hAnsi="Arial" w:cs="Arial"/>
          <w:szCs w:val="24"/>
        </w:rPr>
        <w:t xml:space="preserve">the </w:t>
      </w:r>
      <w:r w:rsidRPr="008210CA">
        <w:rPr>
          <w:rFonts w:ascii="Arial" w:hAnsi="Arial" w:cs="Arial"/>
          <w:szCs w:val="24"/>
        </w:rPr>
        <w:t>ability to manage conflict</w:t>
      </w:r>
      <w:r w:rsidR="00152EAA" w:rsidRPr="008210CA">
        <w:rPr>
          <w:rFonts w:ascii="Arial" w:hAnsi="Arial" w:cs="Arial"/>
          <w:szCs w:val="24"/>
        </w:rPr>
        <w:t xml:space="preserve"> as the infant believes other people </w:t>
      </w:r>
      <w:r w:rsidR="0012513A" w:rsidRPr="008210CA">
        <w:rPr>
          <w:rFonts w:ascii="Arial" w:hAnsi="Arial" w:cs="Arial"/>
          <w:szCs w:val="24"/>
        </w:rPr>
        <w:t xml:space="preserve">are </w:t>
      </w:r>
      <w:r w:rsidR="00152EAA" w:rsidRPr="008210CA">
        <w:rPr>
          <w:rFonts w:ascii="Arial" w:hAnsi="Arial" w:cs="Arial"/>
          <w:szCs w:val="24"/>
        </w:rPr>
        <w:t>a source of support</w:t>
      </w:r>
      <w:r w:rsidR="0012513A" w:rsidRPr="008210CA">
        <w:rPr>
          <w:rFonts w:ascii="Arial" w:hAnsi="Arial" w:cs="Arial"/>
          <w:szCs w:val="24"/>
        </w:rPr>
        <w:t>,</w:t>
      </w:r>
      <w:r w:rsidRPr="008210CA">
        <w:rPr>
          <w:rFonts w:ascii="Arial" w:hAnsi="Arial" w:cs="Arial"/>
          <w:szCs w:val="24"/>
        </w:rPr>
        <w:t xml:space="preserve"> thus able to succeed in </w:t>
      </w:r>
      <w:r w:rsidR="00BA0708" w:rsidRPr="008210CA">
        <w:rPr>
          <w:rFonts w:ascii="Arial" w:hAnsi="Arial" w:cs="Arial"/>
          <w:szCs w:val="24"/>
        </w:rPr>
        <w:t>life</w:t>
      </w:r>
      <w:r w:rsidRPr="008210CA">
        <w:rPr>
          <w:rFonts w:ascii="Arial" w:hAnsi="Arial" w:cs="Arial"/>
          <w:szCs w:val="24"/>
        </w:rPr>
        <w:t xml:space="preserve">.  </w:t>
      </w:r>
    </w:p>
    <w:p w14:paraId="2CBD4A78" w14:textId="73A58251"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xml:space="preserve">2 </w:t>
      </w:r>
      <w:r w:rsidR="00CD4FB8" w:rsidRPr="008210CA">
        <w:rPr>
          <w:rFonts w:ascii="Arial" w:hAnsi="Arial" w:cs="Arial"/>
          <w:b/>
          <w:bCs/>
          <w:szCs w:val="24"/>
        </w:rPr>
        <w:t>Autonomy vs Shame and Doubt 1.5</w:t>
      </w:r>
      <w:r w:rsidRPr="008210CA">
        <w:rPr>
          <w:rFonts w:ascii="Arial" w:hAnsi="Arial" w:cs="Arial"/>
          <w:b/>
          <w:bCs/>
          <w:szCs w:val="24"/>
        </w:rPr>
        <w:t xml:space="preserve"> to 3. </w:t>
      </w:r>
    </w:p>
    <w:p w14:paraId="74DEB748" w14:textId="33F53311" w:rsidR="00B06906" w:rsidRPr="008210CA" w:rsidRDefault="006304F9" w:rsidP="00996BB3">
      <w:pPr>
        <w:tabs>
          <w:tab w:val="left" w:pos="6540"/>
        </w:tabs>
        <w:spacing w:after="0" w:line="360" w:lineRule="auto"/>
        <w:jc w:val="both"/>
        <w:rPr>
          <w:rFonts w:ascii="Arial" w:hAnsi="Arial" w:cs="Arial"/>
          <w:szCs w:val="24"/>
        </w:rPr>
      </w:pPr>
      <w:r w:rsidRPr="008210CA">
        <w:rPr>
          <w:rFonts w:ascii="Arial" w:hAnsi="Arial" w:cs="Arial"/>
          <w:szCs w:val="24"/>
        </w:rPr>
        <w:t>It is the second stage of psycho</w:t>
      </w:r>
      <w:r w:rsidR="00C1522B" w:rsidRPr="008210CA">
        <w:rPr>
          <w:rFonts w:ascii="Arial" w:hAnsi="Arial" w:cs="Arial"/>
          <w:szCs w:val="24"/>
        </w:rPr>
        <w:t>soci</w:t>
      </w:r>
      <w:r w:rsidRPr="008210CA">
        <w:rPr>
          <w:rFonts w:ascii="Arial" w:hAnsi="Arial" w:cs="Arial"/>
          <w:szCs w:val="24"/>
        </w:rPr>
        <w:t>al development</w:t>
      </w:r>
      <w:r w:rsidR="0012513A" w:rsidRPr="008210CA">
        <w:rPr>
          <w:rFonts w:ascii="Arial" w:hAnsi="Arial" w:cs="Arial"/>
          <w:szCs w:val="24"/>
        </w:rPr>
        <w:t>,</w:t>
      </w:r>
      <w:r w:rsidRPr="008210CA">
        <w:rPr>
          <w:rFonts w:ascii="Arial" w:hAnsi="Arial" w:cs="Arial"/>
          <w:szCs w:val="24"/>
        </w:rPr>
        <w:t xml:space="preserve"> according to Erikson</w:t>
      </w:r>
      <w:r w:rsidR="0012513A" w:rsidRPr="008210CA">
        <w:rPr>
          <w:rFonts w:ascii="Arial" w:hAnsi="Arial" w:cs="Arial"/>
          <w:szCs w:val="24"/>
        </w:rPr>
        <w:t>,</w:t>
      </w:r>
      <w:r w:rsidRPr="008210CA">
        <w:rPr>
          <w:rFonts w:ascii="Arial" w:hAnsi="Arial" w:cs="Arial"/>
          <w:szCs w:val="24"/>
        </w:rPr>
        <w:t xml:space="preserve"> that occurs </w:t>
      </w:r>
      <w:r w:rsidR="0012513A" w:rsidRPr="008210CA">
        <w:rPr>
          <w:rFonts w:ascii="Arial" w:hAnsi="Arial" w:cs="Arial"/>
          <w:szCs w:val="24"/>
        </w:rPr>
        <w:t>in</w:t>
      </w:r>
      <w:r w:rsidRPr="008210CA">
        <w:rPr>
          <w:rFonts w:ascii="Arial" w:hAnsi="Arial" w:cs="Arial"/>
          <w:szCs w:val="24"/>
        </w:rPr>
        <w:t xml:space="preserve"> children between age 18 months and </w:t>
      </w:r>
      <w:r w:rsidR="0012513A" w:rsidRPr="008210CA">
        <w:rPr>
          <w:rFonts w:ascii="Arial" w:hAnsi="Arial" w:cs="Arial"/>
          <w:szCs w:val="24"/>
        </w:rPr>
        <w:t>three</w:t>
      </w:r>
      <w:r w:rsidRPr="008210CA">
        <w:rPr>
          <w:rFonts w:ascii="Arial" w:hAnsi="Arial" w:cs="Arial"/>
          <w:szCs w:val="24"/>
        </w:rPr>
        <w:t xml:space="preserve"> years. At this period, such children develop </w:t>
      </w:r>
      <w:r w:rsidR="00C1522B" w:rsidRPr="008210CA">
        <w:rPr>
          <w:rFonts w:ascii="Arial" w:hAnsi="Arial" w:cs="Arial"/>
          <w:szCs w:val="24"/>
        </w:rPr>
        <w:t xml:space="preserve">a </w:t>
      </w:r>
      <w:r w:rsidRPr="008210CA">
        <w:rPr>
          <w:rFonts w:ascii="Arial" w:hAnsi="Arial" w:cs="Arial"/>
          <w:szCs w:val="24"/>
        </w:rPr>
        <w:t xml:space="preserve">desire to be independent and take personal control of their bodies. They develop </w:t>
      </w:r>
      <w:r w:rsidR="0012513A" w:rsidRPr="008210CA">
        <w:rPr>
          <w:rFonts w:ascii="Arial" w:hAnsi="Arial" w:cs="Arial"/>
          <w:szCs w:val="24"/>
        </w:rPr>
        <w:t xml:space="preserve">a </w:t>
      </w:r>
      <w:r w:rsidRPr="008210CA">
        <w:rPr>
          <w:rFonts w:ascii="Arial" w:hAnsi="Arial" w:cs="Arial"/>
          <w:szCs w:val="24"/>
        </w:rPr>
        <w:t xml:space="preserve">desire to eat independently, </w:t>
      </w:r>
      <w:r w:rsidR="00631EDD" w:rsidRPr="008210CA">
        <w:rPr>
          <w:rFonts w:ascii="Arial" w:hAnsi="Arial" w:cs="Arial"/>
          <w:szCs w:val="24"/>
        </w:rPr>
        <w:t>play and being trained for simple life activities.</w:t>
      </w:r>
    </w:p>
    <w:p w14:paraId="1F2A2F42" w14:textId="77777777" w:rsidR="00363EE4" w:rsidRPr="008210CA" w:rsidRDefault="00363EE4" w:rsidP="00996BB3">
      <w:pPr>
        <w:tabs>
          <w:tab w:val="left" w:pos="6540"/>
        </w:tabs>
        <w:spacing w:after="0" w:line="360" w:lineRule="auto"/>
        <w:jc w:val="both"/>
        <w:rPr>
          <w:rFonts w:ascii="Arial" w:hAnsi="Arial" w:cs="Arial"/>
          <w:szCs w:val="24"/>
        </w:rPr>
      </w:pPr>
    </w:p>
    <w:p w14:paraId="3063B23F" w14:textId="77777777" w:rsidR="002E4DF2" w:rsidRPr="008210CA" w:rsidRDefault="002E4DF2" w:rsidP="00996BB3">
      <w:pPr>
        <w:tabs>
          <w:tab w:val="left" w:pos="6540"/>
        </w:tabs>
        <w:spacing w:after="0" w:line="360" w:lineRule="auto"/>
        <w:jc w:val="center"/>
        <w:rPr>
          <w:rFonts w:ascii="Arial" w:hAnsi="Arial" w:cs="Arial"/>
          <w:szCs w:val="24"/>
        </w:rPr>
      </w:pPr>
      <w:r w:rsidRPr="008210CA">
        <w:rPr>
          <w:rFonts w:ascii="Arial" w:hAnsi="Arial" w:cs="Arial"/>
          <w:noProof/>
          <w:szCs w:val="24"/>
          <w:lang w:val="en-US"/>
        </w:rPr>
        <w:drawing>
          <wp:inline distT="0" distB="0" distL="0" distR="0" wp14:anchorId="4E038505" wp14:editId="4D09AD2A">
            <wp:extent cx="5295900" cy="23145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5900" cy="2314575"/>
                    </a:xfrm>
                    <a:prstGeom prst="rect">
                      <a:avLst/>
                    </a:prstGeom>
                    <a:noFill/>
                  </pic:spPr>
                </pic:pic>
              </a:graphicData>
            </a:graphic>
          </wp:inline>
        </w:drawing>
      </w:r>
    </w:p>
    <w:p w14:paraId="7BB9E85C" w14:textId="77777777" w:rsidR="00903DFD" w:rsidRPr="008210CA" w:rsidRDefault="00903DFD" w:rsidP="00996BB3">
      <w:pPr>
        <w:tabs>
          <w:tab w:val="left" w:pos="6540"/>
        </w:tabs>
        <w:spacing w:after="0" w:line="360" w:lineRule="auto"/>
        <w:jc w:val="both"/>
        <w:rPr>
          <w:rFonts w:ascii="Arial" w:hAnsi="Arial" w:cs="Arial"/>
          <w:szCs w:val="24"/>
        </w:rPr>
      </w:pPr>
      <w:r w:rsidRPr="008210CA">
        <w:rPr>
          <w:rFonts w:ascii="Arial" w:hAnsi="Arial" w:cs="Arial"/>
          <w:szCs w:val="24"/>
        </w:rPr>
        <w:t>(Image2: Source:  Orenstein and Lewis,</w:t>
      </w:r>
      <w:r w:rsidR="00E8118D" w:rsidRPr="008210CA">
        <w:rPr>
          <w:rFonts w:ascii="Arial" w:hAnsi="Arial" w:cs="Arial"/>
          <w:szCs w:val="24"/>
        </w:rPr>
        <w:t xml:space="preserve"> (2020</w:t>
      </w:r>
      <w:r w:rsidRPr="008210CA">
        <w:rPr>
          <w:rFonts w:ascii="Arial" w:hAnsi="Arial" w:cs="Arial"/>
          <w:szCs w:val="24"/>
        </w:rPr>
        <w:t>)</w:t>
      </w:r>
    </w:p>
    <w:p w14:paraId="26140A95"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xml:space="preserve">Success and Failure in this stage </w:t>
      </w:r>
    </w:p>
    <w:p w14:paraId="69E6C507" w14:textId="468F4535" w:rsidR="00855F4D" w:rsidRPr="008210CA" w:rsidRDefault="00F5425E"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A sense of </w:t>
      </w:r>
      <w:r w:rsidRPr="008210CA">
        <w:rPr>
          <w:rFonts w:ascii="Arial" w:hAnsi="Arial" w:cs="Arial"/>
          <w:b/>
          <w:szCs w:val="24"/>
        </w:rPr>
        <w:t>Autonomy</w:t>
      </w:r>
      <w:r w:rsidR="00855F4D" w:rsidRPr="008210CA">
        <w:rPr>
          <w:rFonts w:ascii="Arial" w:hAnsi="Arial" w:cs="Arial"/>
          <w:szCs w:val="24"/>
        </w:rPr>
        <w:t xml:space="preserve"> develops to a child when they are given </w:t>
      </w:r>
      <w:r w:rsidR="0012513A" w:rsidRPr="008210CA">
        <w:rPr>
          <w:rFonts w:ascii="Arial" w:hAnsi="Arial" w:cs="Arial"/>
          <w:szCs w:val="24"/>
        </w:rPr>
        <w:t xml:space="preserve">the </w:t>
      </w:r>
      <w:r w:rsidR="00855F4D" w:rsidRPr="008210CA">
        <w:rPr>
          <w:rFonts w:ascii="Arial" w:hAnsi="Arial" w:cs="Arial"/>
          <w:szCs w:val="24"/>
        </w:rPr>
        <w:t>opportunity to become independent and make mistakes.</w:t>
      </w:r>
      <w:r w:rsidR="0076322E" w:rsidRPr="008210CA">
        <w:rPr>
          <w:rFonts w:ascii="Arial" w:hAnsi="Arial" w:cs="Arial"/>
          <w:szCs w:val="24"/>
        </w:rPr>
        <w:t xml:space="preserve"> </w:t>
      </w:r>
      <w:r w:rsidR="0076322E" w:rsidRPr="008210CA">
        <w:rPr>
          <w:rFonts w:ascii="Arial" w:hAnsi="Arial" w:cs="Arial"/>
          <w:b/>
          <w:szCs w:val="24"/>
        </w:rPr>
        <w:t>Shame</w:t>
      </w:r>
      <w:r w:rsidR="0002036A" w:rsidRPr="008210CA">
        <w:rPr>
          <w:rFonts w:ascii="Arial" w:hAnsi="Arial" w:cs="Arial"/>
          <w:szCs w:val="24"/>
        </w:rPr>
        <w:t xml:space="preserve"> is a virtue that a child develops i</w:t>
      </w:r>
      <w:r w:rsidR="0022378F" w:rsidRPr="008210CA">
        <w:rPr>
          <w:rFonts w:ascii="Arial" w:hAnsi="Arial" w:cs="Arial"/>
          <w:szCs w:val="24"/>
        </w:rPr>
        <w:t xml:space="preserve">n case the carers criticise </w:t>
      </w:r>
      <w:r w:rsidR="0002036A" w:rsidRPr="008210CA">
        <w:rPr>
          <w:rFonts w:ascii="Arial" w:hAnsi="Arial" w:cs="Arial"/>
          <w:szCs w:val="24"/>
        </w:rPr>
        <w:t xml:space="preserve">the child </w:t>
      </w:r>
      <w:r w:rsidR="00B94D13" w:rsidRPr="008210CA">
        <w:rPr>
          <w:rFonts w:ascii="Arial" w:hAnsi="Arial" w:cs="Arial"/>
          <w:szCs w:val="24"/>
        </w:rPr>
        <w:t xml:space="preserve">for </w:t>
      </w:r>
      <w:r w:rsidR="0012513A" w:rsidRPr="008210CA">
        <w:rPr>
          <w:rFonts w:ascii="Arial" w:hAnsi="Arial" w:cs="Arial"/>
          <w:szCs w:val="24"/>
        </w:rPr>
        <w:t>mak</w:t>
      </w:r>
      <w:r w:rsidR="00B94D13" w:rsidRPr="008210CA">
        <w:rPr>
          <w:rFonts w:ascii="Arial" w:hAnsi="Arial" w:cs="Arial"/>
          <w:szCs w:val="24"/>
        </w:rPr>
        <w:t>ing a mistake</w:t>
      </w:r>
      <w:r w:rsidR="00890C15" w:rsidRPr="008210CA">
        <w:rPr>
          <w:rFonts w:ascii="Arial" w:hAnsi="Arial" w:cs="Arial"/>
          <w:szCs w:val="24"/>
        </w:rPr>
        <w:t>.</w:t>
      </w:r>
    </w:p>
    <w:p w14:paraId="552181A5" w14:textId="7AA63815" w:rsidR="009717EF" w:rsidRPr="008210CA" w:rsidRDefault="00890C15"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The virtue of </w:t>
      </w:r>
      <w:r w:rsidRPr="008210CA">
        <w:rPr>
          <w:rFonts w:ascii="Arial" w:hAnsi="Arial" w:cs="Arial"/>
          <w:b/>
          <w:szCs w:val="24"/>
        </w:rPr>
        <w:t>will</w:t>
      </w:r>
      <w:r w:rsidR="00C374A5" w:rsidRPr="008210CA">
        <w:rPr>
          <w:rFonts w:ascii="Arial" w:hAnsi="Arial" w:cs="Arial"/>
          <w:b/>
          <w:szCs w:val="24"/>
        </w:rPr>
        <w:t xml:space="preserve"> </w:t>
      </w:r>
      <w:r w:rsidR="00C374A5" w:rsidRPr="008210CA">
        <w:rPr>
          <w:rFonts w:ascii="Arial" w:hAnsi="Arial" w:cs="Arial"/>
          <w:szCs w:val="24"/>
        </w:rPr>
        <w:t>is the positive outcome of this stage</w:t>
      </w:r>
      <w:r w:rsidR="0030122C" w:rsidRPr="008210CA">
        <w:rPr>
          <w:rFonts w:ascii="Arial" w:hAnsi="Arial" w:cs="Arial"/>
          <w:szCs w:val="24"/>
        </w:rPr>
        <w:t xml:space="preserve"> when children are motivated and encourage</w:t>
      </w:r>
      <w:r w:rsidR="00C1522B" w:rsidRPr="008210CA">
        <w:rPr>
          <w:rFonts w:ascii="Arial" w:hAnsi="Arial" w:cs="Arial"/>
          <w:szCs w:val="24"/>
        </w:rPr>
        <w:t>d that it</w:t>
      </w:r>
      <w:r w:rsidR="00C374A5" w:rsidRPr="008210CA">
        <w:rPr>
          <w:rFonts w:ascii="Arial" w:hAnsi="Arial" w:cs="Arial"/>
          <w:szCs w:val="24"/>
        </w:rPr>
        <w:t xml:space="preserve"> indicates </w:t>
      </w:r>
      <w:r w:rsidR="0012513A" w:rsidRPr="008210CA">
        <w:rPr>
          <w:rFonts w:ascii="Arial" w:hAnsi="Arial" w:cs="Arial"/>
          <w:szCs w:val="24"/>
        </w:rPr>
        <w:t xml:space="preserve">the </w:t>
      </w:r>
      <w:r w:rsidR="00C374A5" w:rsidRPr="008210CA">
        <w:rPr>
          <w:rFonts w:ascii="Arial" w:hAnsi="Arial" w:cs="Arial"/>
          <w:szCs w:val="24"/>
        </w:rPr>
        <w:t xml:space="preserve">ability of a child to believe </w:t>
      </w:r>
      <w:r w:rsidR="0012513A" w:rsidRPr="008210CA">
        <w:rPr>
          <w:rFonts w:ascii="Arial" w:hAnsi="Arial" w:cs="Arial"/>
          <w:szCs w:val="24"/>
        </w:rPr>
        <w:t>i</w:t>
      </w:r>
      <w:r w:rsidR="0030122C" w:rsidRPr="008210CA">
        <w:rPr>
          <w:rFonts w:ascii="Arial" w:hAnsi="Arial" w:cs="Arial"/>
          <w:szCs w:val="24"/>
        </w:rPr>
        <w:t xml:space="preserve">n their confidence </w:t>
      </w:r>
      <w:r w:rsidR="0030122C" w:rsidRPr="008210CA">
        <w:rPr>
          <w:rFonts w:ascii="Arial" w:hAnsi="Arial" w:cs="Arial"/>
          <w:szCs w:val="24"/>
        </w:rPr>
        <w:lastRenderedPageBreak/>
        <w:t>and independence thus able to survive.</w:t>
      </w:r>
      <w:r w:rsidR="008F6E6D" w:rsidRPr="008210CA">
        <w:rPr>
          <w:rFonts w:ascii="Arial" w:hAnsi="Arial" w:cs="Arial"/>
          <w:szCs w:val="24"/>
        </w:rPr>
        <w:t xml:space="preserve"> On</w:t>
      </w:r>
      <w:r w:rsidR="0012513A" w:rsidRPr="008210CA">
        <w:rPr>
          <w:rFonts w:ascii="Arial" w:hAnsi="Arial" w:cs="Arial"/>
          <w:szCs w:val="24"/>
        </w:rPr>
        <w:t xml:space="preserve"> the</w:t>
      </w:r>
      <w:r w:rsidR="008F6E6D" w:rsidRPr="008210CA">
        <w:rPr>
          <w:rFonts w:ascii="Arial" w:hAnsi="Arial" w:cs="Arial"/>
          <w:szCs w:val="24"/>
        </w:rPr>
        <w:t xml:space="preserve"> other hand, child</w:t>
      </w:r>
      <w:r w:rsidR="0012513A" w:rsidRPr="008210CA">
        <w:rPr>
          <w:rFonts w:ascii="Arial" w:hAnsi="Arial" w:cs="Arial"/>
          <w:szCs w:val="24"/>
        </w:rPr>
        <w:t>ren</w:t>
      </w:r>
      <w:r w:rsidR="008F6E6D" w:rsidRPr="008210CA">
        <w:rPr>
          <w:rFonts w:ascii="Arial" w:hAnsi="Arial" w:cs="Arial"/>
          <w:szCs w:val="24"/>
        </w:rPr>
        <w:t xml:space="preserve"> lack self-</w:t>
      </w:r>
      <w:r w:rsidR="0030122C" w:rsidRPr="008210CA">
        <w:rPr>
          <w:rFonts w:ascii="Arial" w:hAnsi="Arial" w:cs="Arial"/>
          <w:szCs w:val="24"/>
        </w:rPr>
        <w:t xml:space="preserve">esteem </w:t>
      </w:r>
      <w:r w:rsidR="006F1B69" w:rsidRPr="008210CA">
        <w:rPr>
          <w:rFonts w:ascii="Arial" w:hAnsi="Arial" w:cs="Arial"/>
          <w:szCs w:val="24"/>
        </w:rPr>
        <w:t xml:space="preserve">while doubting </w:t>
      </w:r>
      <w:r w:rsidR="008F6E6D" w:rsidRPr="008210CA">
        <w:rPr>
          <w:rFonts w:ascii="Arial" w:hAnsi="Arial" w:cs="Arial"/>
          <w:szCs w:val="24"/>
        </w:rPr>
        <w:t xml:space="preserve">their strength </w:t>
      </w:r>
      <w:r w:rsidR="0059165D" w:rsidRPr="008210CA">
        <w:rPr>
          <w:rFonts w:ascii="Arial" w:hAnsi="Arial" w:cs="Arial"/>
          <w:szCs w:val="24"/>
        </w:rPr>
        <w:t xml:space="preserve">or </w:t>
      </w:r>
      <w:r w:rsidR="0012513A" w:rsidRPr="008210CA">
        <w:rPr>
          <w:rFonts w:ascii="Arial" w:hAnsi="Arial" w:cs="Arial"/>
          <w:szCs w:val="24"/>
        </w:rPr>
        <w:t xml:space="preserve">being </w:t>
      </w:r>
      <w:r w:rsidR="0059165D" w:rsidRPr="008210CA">
        <w:rPr>
          <w:rFonts w:ascii="Arial" w:hAnsi="Arial" w:cs="Arial"/>
          <w:szCs w:val="24"/>
        </w:rPr>
        <w:t>over</w:t>
      </w:r>
      <w:r w:rsidR="0012513A" w:rsidRPr="008210CA">
        <w:rPr>
          <w:rFonts w:ascii="Arial" w:hAnsi="Arial" w:cs="Arial"/>
          <w:szCs w:val="24"/>
        </w:rPr>
        <w:t>-</w:t>
      </w:r>
      <w:r w:rsidR="0059165D" w:rsidRPr="008210CA">
        <w:rPr>
          <w:rFonts w:ascii="Arial" w:hAnsi="Arial" w:cs="Arial"/>
          <w:szCs w:val="24"/>
        </w:rPr>
        <w:t>controlled</w:t>
      </w:r>
      <w:r w:rsidR="00F80FF2" w:rsidRPr="008210CA">
        <w:rPr>
          <w:rFonts w:ascii="Arial" w:hAnsi="Arial" w:cs="Arial"/>
          <w:szCs w:val="24"/>
        </w:rPr>
        <w:t xml:space="preserve"> (Greene, 2012).</w:t>
      </w:r>
      <w:r w:rsidR="0059165D" w:rsidRPr="008210CA">
        <w:rPr>
          <w:rFonts w:ascii="Arial" w:hAnsi="Arial" w:cs="Arial"/>
          <w:szCs w:val="24"/>
        </w:rPr>
        <w:t xml:space="preserve"> </w:t>
      </w:r>
    </w:p>
    <w:p w14:paraId="01778A8F" w14:textId="1DEBD063"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xml:space="preserve">3 Initiative vs Guilt (3-5) </w:t>
      </w:r>
    </w:p>
    <w:p w14:paraId="620B4DD7" w14:textId="77777777" w:rsidR="007864E4" w:rsidRPr="008210CA" w:rsidRDefault="007864E4" w:rsidP="00996BB3">
      <w:pPr>
        <w:tabs>
          <w:tab w:val="left" w:pos="6540"/>
        </w:tabs>
        <w:spacing w:after="0" w:line="360" w:lineRule="auto"/>
        <w:jc w:val="both"/>
        <w:rPr>
          <w:rFonts w:ascii="Arial" w:hAnsi="Arial" w:cs="Arial"/>
          <w:b/>
          <w:bCs/>
          <w:szCs w:val="24"/>
        </w:rPr>
      </w:pPr>
      <w:r w:rsidRPr="008210CA">
        <w:rPr>
          <w:rFonts w:ascii="Arial" w:hAnsi="Arial" w:cs="Arial"/>
          <w:b/>
          <w:bCs/>
          <w:noProof/>
          <w:szCs w:val="24"/>
          <w:lang w:val="en-US"/>
        </w:rPr>
        <w:drawing>
          <wp:inline distT="0" distB="0" distL="0" distR="0" wp14:anchorId="09B275D8" wp14:editId="1E5F91BF">
            <wp:extent cx="5838825" cy="1371600"/>
            <wp:effectExtent l="0" t="0" r="9525" b="0"/>
            <wp:docPr id="19" name="Picture 19" descr="Initiative vs. Guilt - Erikson-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itiative vs. Guilt - Erikson-Development"/>
                    <pic:cNvPicPr>
                      <a:picLocks noChangeAspect="1" noChangeArrowheads="1"/>
                    </pic:cNvPicPr>
                  </pic:nvPicPr>
                  <pic:blipFill rotWithShape="1">
                    <a:blip r:embed="rId19">
                      <a:extLst>
                        <a:ext uri="{28A0092B-C50C-407E-A947-70E740481C1C}">
                          <a14:useLocalDpi xmlns:a14="http://schemas.microsoft.com/office/drawing/2010/main" val="0"/>
                        </a:ext>
                      </a:extLst>
                    </a:blip>
                    <a:srcRect l="2161" t="6527" r="2105" b="8029"/>
                    <a:stretch/>
                  </pic:blipFill>
                  <pic:spPr bwMode="auto">
                    <a:xfrm>
                      <a:off x="0" y="0"/>
                      <a:ext cx="5839472" cy="1371752"/>
                    </a:xfrm>
                    <a:prstGeom prst="rect">
                      <a:avLst/>
                    </a:prstGeom>
                    <a:noFill/>
                    <a:ln>
                      <a:noFill/>
                    </a:ln>
                    <a:extLst>
                      <a:ext uri="{53640926-AAD7-44D8-BBD7-CCE9431645EC}">
                        <a14:shadowObscured xmlns:a14="http://schemas.microsoft.com/office/drawing/2010/main"/>
                      </a:ext>
                    </a:extLst>
                  </pic:spPr>
                </pic:pic>
              </a:graphicData>
            </a:graphic>
          </wp:inline>
        </w:drawing>
      </w:r>
    </w:p>
    <w:p w14:paraId="710280B8" w14:textId="5B817961" w:rsidR="00DC2678" w:rsidRPr="008210CA" w:rsidRDefault="00E033D8" w:rsidP="00996BB3">
      <w:pPr>
        <w:tabs>
          <w:tab w:val="left" w:pos="6540"/>
        </w:tabs>
        <w:spacing w:after="0" w:line="360" w:lineRule="auto"/>
        <w:jc w:val="both"/>
        <w:rPr>
          <w:rFonts w:ascii="Arial" w:hAnsi="Arial" w:cs="Arial"/>
          <w:szCs w:val="24"/>
        </w:rPr>
      </w:pPr>
      <w:r w:rsidRPr="008210CA">
        <w:rPr>
          <w:rFonts w:ascii="Arial" w:hAnsi="Arial" w:cs="Arial"/>
          <w:b/>
          <w:bCs/>
          <w:szCs w:val="24"/>
        </w:rPr>
        <w:t>(</w:t>
      </w:r>
      <w:r w:rsidRPr="008210CA">
        <w:rPr>
          <w:rFonts w:ascii="Arial" w:hAnsi="Arial" w:cs="Arial"/>
          <w:szCs w:val="24"/>
        </w:rPr>
        <w:t>Image3: Source:  Orenstein and Lewis, (2020)</w:t>
      </w:r>
    </w:p>
    <w:p w14:paraId="111A773B" w14:textId="77777777" w:rsidR="001B7F5A" w:rsidRPr="008210CA" w:rsidRDefault="001B7F5A" w:rsidP="00996BB3">
      <w:pPr>
        <w:tabs>
          <w:tab w:val="left" w:pos="6540"/>
        </w:tabs>
        <w:spacing w:after="0" w:line="360" w:lineRule="auto"/>
        <w:jc w:val="both"/>
        <w:rPr>
          <w:rFonts w:ascii="Arial" w:hAnsi="Arial" w:cs="Arial"/>
          <w:szCs w:val="24"/>
        </w:rPr>
      </w:pPr>
    </w:p>
    <w:p w14:paraId="08110D21" w14:textId="6851A896" w:rsidR="009717EF" w:rsidRPr="008210CA" w:rsidRDefault="00F20E15"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At this third stage, </w:t>
      </w:r>
      <w:r w:rsidR="00D52900" w:rsidRPr="008210CA">
        <w:rPr>
          <w:rFonts w:ascii="Arial" w:hAnsi="Arial" w:cs="Arial"/>
          <w:szCs w:val="24"/>
        </w:rPr>
        <w:t xml:space="preserve">child development is lively and rapid while regularly interacting with peers. </w:t>
      </w:r>
      <w:r w:rsidR="00857D23" w:rsidRPr="008210CA">
        <w:rPr>
          <w:rFonts w:ascii="Arial" w:hAnsi="Arial" w:cs="Arial"/>
          <w:szCs w:val="24"/>
        </w:rPr>
        <w:t xml:space="preserve">Playing is </w:t>
      </w:r>
      <w:r w:rsidR="0012513A" w:rsidRPr="008210CA">
        <w:rPr>
          <w:rFonts w:ascii="Arial" w:hAnsi="Arial" w:cs="Arial"/>
          <w:szCs w:val="24"/>
        </w:rPr>
        <w:t xml:space="preserve">a </w:t>
      </w:r>
      <w:r w:rsidR="00857D23" w:rsidRPr="008210CA">
        <w:rPr>
          <w:rFonts w:ascii="Arial" w:hAnsi="Arial" w:cs="Arial"/>
          <w:szCs w:val="24"/>
        </w:rPr>
        <w:t>critical activity that enables them to get opportunities of understanding their interpersonal skills</w:t>
      </w:r>
      <w:r w:rsidR="00CA72AE" w:rsidRPr="008210CA">
        <w:rPr>
          <w:rFonts w:ascii="Arial" w:hAnsi="Arial" w:cs="Arial"/>
          <w:szCs w:val="24"/>
        </w:rPr>
        <w:t xml:space="preserve"> (Çelik and Ergün, 2016).</w:t>
      </w:r>
      <w:r w:rsidR="00857D23" w:rsidRPr="008210CA">
        <w:rPr>
          <w:rFonts w:ascii="Arial" w:hAnsi="Arial" w:cs="Arial"/>
          <w:szCs w:val="24"/>
        </w:rPr>
        <w:t xml:space="preserve"> </w:t>
      </w:r>
      <w:r w:rsidR="009717EF" w:rsidRPr="008210CA">
        <w:rPr>
          <w:rFonts w:ascii="Arial" w:hAnsi="Arial" w:cs="Arial"/>
          <w:szCs w:val="24"/>
        </w:rPr>
        <w:t xml:space="preserve">  </w:t>
      </w:r>
    </w:p>
    <w:p w14:paraId="11316F40"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Success and Failure in this stage</w:t>
      </w:r>
    </w:p>
    <w:p w14:paraId="3085AFEF" w14:textId="6433CAEB" w:rsidR="00773E17" w:rsidRPr="008210CA" w:rsidRDefault="00773E17" w:rsidP="00996BB3">
      <w:pPr>
        <w:tabs>
          <w:tab w:val="left" w:pos="6540"/>
        </w:tabs>
        <w:spacing w:after="0" w:line="360" w:lineRule="auto"/>
        <w:jc w:val="both"/>
        <w:rPr>
          <w:rFonts w:ascii="Arial" w:hAnsi="Arial" w:cs="Arial"/>
          <w:szCs w:val="24"/>
        </w:rPr>
      </w:pPr>
      <w:r w:rsidRPr="008210CA">
        <w:rPr>
          <w:rFonts w:ascii="Arial" w:hAnsi="Arial" w:cs="Arial"/>
          <w:szCs w:val="24"/>
        </w:rPr>
        <w:t>The success in this stage result</w:t>
      </w:r>
      <w:r w:rsidR="0062208C" w:rsidRPr="008210CA">
        <w:rPr>
          <w:rFonts w:ascii="Arial" w:hAnsi="Arial" w:cs="Arial"/>
          <w:szCs w:val="24"/>
        </w:rPr>
        <w:t>s</w:t>
      </w:r>
      <w:r w:rsidRPr="008210CA">
        <w:rPr>
          <w:rFonts w:ascii="Arial" w:hAnsi="Arial" w:cs="Arial"/>
          <w:szCs w:val="24"/>
        </w:rPr>
        <w:t xml:space="preserve"> </w:t>
      </w:r>
      <w:r w:rsidR="0012513A" w:rsidRPr="008210CA">
        <w:rPr>
          <w:rFonts w:ascii="Arial" w:hAnsi="Arial" w:cs="Arial"/>
          <w:szCs w:val="24"/>
        </w:rPr>
        <w:t>in</w:t>
      </w:r>
      <w:r w:rsidRPr="008210CA">
        <w:rPr>
          <w:rFonts w:ascii="Arial" w:hAnsi="Arial" w:cs="Arial"/>
          <w:szCs w:val="24"/>
        </w:rPr>
        <w:t xml:space="preserve"> </w:t>
      </w:r>
      <w:r w:rsidR="0012513A" w:rsidRPr="008210CA">
        <w:rPr>
          <w:rFonts w:ascii="Arial" w:hAnsi="Arial" w:cs="Arial"/>
          <w:szCs w:val="24"/>
        </w:rPr>
        <w:t xml:space="preserve">the </w:t>
      </w:r>
      <w:r w:rsidRPr="008210CA">
        <w:rPr>
          <w:rFonts w:ascii="Arial" w:hAnsi="Arial" w:cs="Arial"/>
          <w:szCs w:val="24"/>
        </w:rPr>
        <w:t xml:space="preserve">virtue of </w:t>
      </w:r>
      <w:r w:rsidRPr="008210CA">
        <w:rPr>
          <w:rFonts w:ascii="Arial" w:hAnsi="Arial" w:cs="Arial"/>
          <w:b/>
          <w:szCs w:val="24"/>
        </w:rPr>
        <w:t>purpose</w:t>
      </w:r>
      <w:r w:rsidR="0012513A" w:rsidRPr="008210CA">
        <w:rPr>
          <w:rFonts w:ascii="Arial" w:hAnsi="Arial" w:cs="Arial"/>
          <w:b/>
          <w:szCs w:val="24"/>
        </w:rPr>
        <w:t>,</w:t>
      </w:r>
      <w:r w:rsidRPr="008210CA">
        <w:rPr>
          <w:rFonts w:ascii="Arial" w:hAnsi="Arial" w:cs="Arial"/>
          <w:szCs w:val="24"/>
        </w:rPr>
        <w:t xml:space="preserve"> </w:t>
      </w:r>
      <w:r w:rsidR="00161667" w:rsidRPr="008210CA">
        <w:rPr>
          <w:rFonts w:ascii="Arial" w:hAnsi="Arial" w:cs="Arial"/>
          <w:szCs w:val="24"/>
        </w:rPr>
        <w:t xml:space="preserve">while </w:t>
      </w:r>
      <w:r w:rsidR="0012513A" w:rsidRPr="008210CA">
        <w:rPr>
          <w:rFonts w:ascii="Arial" w:hAnsi="Arial" w:cs="Arial"/>
          <w:szCs w:val="24"/>
        </w:rPr>
        <w:t xml:space="preserve">the </w:t>
      </w:r>
      <w:r w:rsidR="00161667" w:rsidRPr="008210CA">
        <w:rPr>
          <w:rFonts w:ascii="Arial" w:hAnsi="Arial" w:cs="Arial"/>
          <w:szCs w:val="24"/>
        </w:rPr>
        <w:t xml:space="preserve">sense of </w:t>
      </w:r>
      <w:r w:rsidR="00161667" w:rsidRPr="008210CA">
        <w:rPr>
          <w:rFonts w:ascii="Arial" w:hAnsi="Arial" w:cs="Arial"/>
          <w:b/>
          <w:szCs w:val="24"/>
        </w:rPr>
        <w:t>guilt</w:t>
      </w:r>
      <w:r w:rsidR="00161667" w:rsidRPr="008210CA">
        <w:rPr>
          <w:rFonts w:ascii="Arial" w:hAnsi="Arial" w:cs="Arial"/>
          <w:szCs w:val="24"/>
        </w:rPr>
        <w:t xml:space="preserve"> is created as a result of failure. A sense of </w:t>
      </w:r>
      <w:r w:rsidR="00161667" w:rsidRPr="008210CA">
        <w:rPr>
          <w:rFonts w:ascii="Arial" w:hAnsi="Arial" w:cs="Arial"/>
          <w:b/>
          <w:szCs w:val="24"/>
        </w:rPr>
        <w:t>initiative</w:t>
      </w:r>
      <w:r w:rsidR="00161667" w:rsidRPr="008210CA">
        <w:rPr>
          <w:rFonts w:ascii="Arial" w:hAnsi="Arial" w:cs="Arial"/>
          <w:szCs w:val="24"/>
        </w:rPr>
        <w:t xml:space="preserve"> </w:t>
      </w:r>
      <w:r w:rsidR="00A235B0" w:rsidRPr="008210CA">
        <w:rPr>
          <w:rFonts w:ascii="Arial" w:hAnsi="Arial" w:cs="Arial"/>
          <w:szCs w:val="24"/>
        </w:rPr>
        <w:t xml:space="preserve">develops </w:t>
      </w:r>
      <w:r w:rsidR="0012513A" w:rsidRPr="008210CA">
        <w:rPr>
          <w:rFonts w:ascii="Arial" w:hAnsi="Arial" w:cs="Arial"/>
          <w:szCs w:val="24"/>
        </w:rPr>
        <w:t>in</w:t>
      </w:r>
      <w:r w:rsidR="00A235B0" w:rsidRPr="008210CA">
        <w:rPr>
          <w:rFonts w:ascii="Arial" w:hAnsi="Arial" w:cs="Arial"/>
          <w:szCs w:val="24"/>
        </w:rPr>
        <w:t xml:space="preserve"> such children</w:t>
      </w:r>
      <w:r w:rsidR="0012513A" w:rsidRPr="008210CA">
        <w:rPr>
          <w:rFonts w:ascii="Arial" w:hAnsi="Arial" w:cs="Arial"/>
          <w:szCs w:val="24"/>
        </w:rPr>
        <w:t>,</w:t>
      </w:r>
      <w:r w:rsidR="00A235B0" w:rsidRPr="008210CA">
        <w:rPr>
          <w:rFonts w:ascii="Arial" w:hAnsi="Arial" w:cs="Arial"/>
          <w:szCs w:val="24"/>
        </w:rPr>
        <w:t xml:space="preserve"> thus making them develop good decision making while leading others. </w:t>
      </w:r>
    </w:p>
    <w:p w14:paraId="13BB3AD2" w14:textId="77777777" w:rsidR="009717EF" w:rsidRPr="008210CA" w:rsidRDefault="009717EF" w:rsidP="00996BB3">
      <w:pPr>
        <w:tabs>
          <w:tab w:val="left" w:pos="6540"/>
        </w:tabs>
        <w:spacing w:after="0" w:line="360" w:lineRule="auto"/>
        <w:jc w:val="both"/>
        <w:rPr>
          <w:rFonts w:ascii="Arial" w:hAnsi="Arial" w:cs="Arial"/>
          <w:szCs w:val="24"/>
        </w:rPr>
      </w:pPr>
      <w:r w:rsidRPr="008210CA">
        <w:rPr>
          <w:rFonts w:ascii="Arial" w:hAnsi="Arial" w:cs="Arial"/>
          <w:b/>
          <w:bCs/>
          <w:szCs w:val="24"/>
        </w:rPr>
        <w:t xml:space="preserve">4 </w:t>
      </w:r>
      <w:r w:rsidR="00B547DC" w:rsidRPr="008210CA">
        <w:rPr>
          <w:rFonts w:ascii="Arial" w:hAnsi="Arial" w:cs="Arial"/>
          <w:b/>
          <w:bCs/>
          <w:szCs w:val="24"/>
        </w:rPr>
        <w:t>Industry vs inferiority</w:t>
      </w:r>
      <w:r w:rsidRPr="008210CA">
        <w:rPr>
          <w:rFonts w:ascii="Arial" w:hAnsi="Arial" w:cs="Arial"/>
          <w:b/>
          <w:bCs/>
          <w:szCs w:val="24"/>
        </w:rPr>
        <w:t xml:space="preserve"> (5-12)</w:t>
      </w:r>
      <w:r w:rsidRPr="008210CA">
        <w:rPr>
          <w:rFonts w:ascii="Arial" w:hAnsi="Arial" w:cs="Arial"/>
          <w:szCs w:val="24"/>
        </w:rPr>
        <w:t xml:space="preserve"> </w:t>
      </w:r>
    </w:p>
    <w:p w14:paraId="10CC3959" w14:textId="77777777" w:rsidR="002C7CC2" w:rsidRPr="008210CA" w:rsidRDefault="002C7CC2" w:rsidP="00996BB3">
      <w:pPr>
        <w:tabs>
          <w:tab w:val="left" w:pos="6540"/>
        </w:tabs>
        <w:spacing w:after="0" w:line="360" w:lineRule="auto"/>
        <w:jc w:val="center"/>
        <w:rPr>
          <w:rFonts w:ascii="Arial" w:hAnsi="Arial" w:cs="Arial"/>
          <w:szCs w:val="24"/>
        </w:rPr>
      </w:pPr>
      <w:r w:rsidRPr="008210CA">
        <w:rPr>
          <w:rFonts w:ascii="Arial" w:hAnsi="Arial" w:cs="Arial"/>
          <w:noProof/>
          <w:szCs w:val="24"/>
          <w:lang w:val="en-US"/>
        </w:rPr>
        <w:drawing>
          <wp:inline distT="0" distB="0" distL="0" distR="0" wp14:anchorId="536721A7" wp14:editId="5D1B2017">
            <wp:extent cx="4714875" cy="1905000"/>
            <wp:effectExtent l="0" t="0" r="9525" b="0"/>
            <wp:docPr id="20" name="Picture 20" descr="Industry vs. Inferiority - Erik Erik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dustry vs. Inferiority - Erik Eriks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14875" cy="1905000"/>
                    </a:xfrm>
                    <a:prstGeom prst="rect">
                      <a:avLst/>
                    </a:prstGeom>
                    <a:noFill/>
                    <a:ln>
                      <a:noFill/>
                    </a:ln>
                  </pic:spPr>
                </pic:pic>
              </a:graphicData>
            </a:graphic>
          </wp:inline>
        </w:drawing>
      </w:r>
    </w:p>
    <w:p w14:paraId="05C0C182" w14:textId="77777777" w:rsidR="0000731E" w:rsidRPr="008210CA" w:rsidRDefault="0000731E"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(Image4: Source:  </w:t>
      </w:r>
      <w:r w:rsidR="003715C8" w:rsidRPr="008210CA">
        <w:rPr>
          <w:rFonts w:ascii="Arial" w:hAnsi="Arial" w:cs="Arial"/>
          <w:szCs w:val="24"/>
        </w:rPr>
        <w:t>Sokol (2020</w:t>
      </w:r>
      <w:r w:rsidRPr="008210CA">
        <w:rPr>
          <w:rFonts w:ascii="Arial" w:hAnsi="Arial" w:cs="Arial"/>
          <w:szCs w:val="24"/>
        </w:rPr>
        <w:t>)</w:t>
      </w:r>
    </w:p>
    <w:p w14:paraId="4ECC5837" w14:textId="77777777" w:rsidR="0000731E" w:rsidRPr="008210CA" w:rsidRDefault="0000731E" w:rsidP="00996BB3">
      <w:pPr>
        <w:tabs>
          <w:tab w:val="left" w:pos="6540"/>
        </w:tabs>
        <w:spacing w:after="0" w:line="360" w:lineRule="auto"/>
        <w:jc w:val="both"/>
        <w:rPr>
          <w:rFonts w:ascii="Arial" w:hAnsi="Arial" w:cs="Arial"/>
          <w:szCs w:val="24"/>
        </w:rPr>
      </w:pPr>
    </w:p>
    <w:p w14:paraId="10611478" w14:textId="26C6A226" w:rsidR="00B547DC" w:rsidRPr="008210CA" w:rsidRDefault="002B57B1" w:rsidP="00996BB3">
      <w:pPr>
        <w:tabs>
          <w:tab w:val="left" w:pos="6540"/>
        </w:tabs>
        <w:spacing w:after="0" w:line="360" w:lineRule="auto"/>
        <w:jc w:val="both"/>
        <w:rPr>
          <w:rFonts w:ascii="Arial" w:hAnsi="Arial" w:cs="Arial"/>
          <w:szCs w:val="24"/>
        </w:rPr>
      </w:pPr>
      <w:r w:rsidRPr="008210CA">
        <w:rPr>
          <w:rFonts w:ascii="Arial" w:hAnsi="Arial" w:cs="Arial"/>
          <w:szCs w:val="24"/>
        </w:rPr>
        <w:t>A</w:t>
      </w:r>
      <w:r w:rsidR="002B084E" w:rsidRPr="008210CA">
        <w:rPr>
          <w:rFonts w:ascii="Arial" w:hAnsi="Arial" w:cs="Arial"/>
          <w:szCs w:val="24"/>
        </w:rPr>
        <w:t>t</w:t>
      </w:r>
      <w:r w:rsidRPr="008210CA">
        <w:rPr>
          <w:rFonts w:ascii="Arial" w:hAnsi="Arial" w:cs="Arial"/>
          <w:szCs w:val="24"/>
        </w:rPr>
        <w:t xml:space="preserve"> this fourth stage of personal development, </w:t>
      </w:r>
      <w:r w:rsidR="002B084E" w:rsidRPr="008210CA">
        <w:rPr>
          <w:rFonts w:ascii="Arial" w:hAnsi="Arial" w:cs="Arial"/>
          <w:szCs w:val="24"/>
        </w:rPr>
        <w:t>a child begins to undertake some activities for their own such as playing, reading and writing. As the child engage</w:t>
      </w:r>
      <w:r w:rsidR="0012513A" w:rsidRPr="008210CA">
        <w:rPr>
          <w:rFonts w:ascii="Arial" w:hAnsi="Arial" w:cs="Arial"/>
          <w:szCs w:val="24"/>
        </w:rPr>
        <w:t>s</w:t>
      </w:r>
      <w:r w:rsidR="002B084E" w:rsidRPr="008210CA">
        <w:rPr>
          <w:rFonts w:ascii="Arial" w:hAnsi="Arial" w:cs="Arial"/>
          <w:szCs w:val="24"/>
        </w:rPr>
        <w:t xml:space="preserve"> in specific activities, teachers have </w:t>
      </w:r>
      <w:r w:rsidR="0012513A" w:rsidRPr="008210CA">
        <w:rPr>
          <w:rFonts w:ascii="Arial" w:hAnsi="Arial" w:cs="Arial"/>
          <w:szCs w:val="24"/>
        </w:rPr>
        <w:t xml:space="preserve">an </w:t>
      </w:r>
      <w:r w:rsidR="002B084E" w:rsidRPr="008210CA">
        <w:rPr>
          <w:rFonts w:ascii="Arial" w:hAnsi="Arial" w:cs="Arial"/>
          <w:szCs w:val="24"/>
        </w:rPr>
        <w:t xml:space="preserve">important role </w:t>
      </w:r>
      <w:r w:rsidR="0012513A" w:rsidRPr="008210CA">
        <w:rPr>
          <w:rFonts w:ascii="Arial" w:hAnsi="Arial" w:cs="Arial"/>
          <w:szCs w:val="24"/>
        </w:rPr>
        <w:t>in</w:t>
      </w:r>
      <w:r w:rsidR="00AF1D83" w:rsidRPr="008210CA">
        <w:rPr>
          <w:rFonts w:ascii="Arial" w:hAnsi="Arial" w:cs="Arial"/>
          <w:szCs w:val="24"/>
        </w:rPr>
        <w:t xml:space="preserve"> assisting the child </w:t>
      </w:r>
      <w:r w:rsidR="002B084E" w:rsidRPr="008210CA">
        <w:rPr>
          <w:rFonts w:ascii="Arial" w:hAnsi="Arial" w:cs="Arial"/>
          <w:szCs w:val="24"/>
        </w:rPr>
        <w:t>while peer gr</w:t>
      </w:r>
      <w:r w:rsidR="00D04835" w:rsidRPr="008210CA">
        <w:rPr>
          <w:rFonts w:ascii="Arial" w:hAnsi="Arial" w:cs="Arial"/>
          <w:szCs w:val="24"/>
        </w:rPr>
        <w:t xml:space="preserve">oup becomes </w:t>
      </w:r>
      <w:r w:rsidR="0012513A" w:rsidRPr="008210CA">
        <w:rPr>
          <w:rFonts w:ascii="Arial" w:hAnsi="Arial" w:cs="Arial"/>
          <w:szCs w:val="24"/>
        </w:rPr>
        <w:t xml:space="preserve">an </w:t>
      </w:r>
      <w:r w:rsidR="00D04835" w:rsidRPr="008210CA">
        <w:rPr>
          <w:rFonts w:ascii="Arial" w:hAnsi="Arial" w:cs="Arial"/>
          <w:szCs w:val="24"/>
        </w:rPr>
        <w:t>important source of</w:t>
      </w:r>
      <w:r w:rsidR="002B084E" w:rsidRPr="008210CA">
        <w:rPr>
          <w:rFonts w:ascii="Arial" w:hAnsi="Arial" w:cs="Arial"/>
          <w:szCs w:val="24"/>
        </w:rPr>
        <w:t xml:space="preserve"> self-esteem. </w:t>
      </w:r>
    </w:p>
    <w:p w14:paraId="775AF4F1" w14:textId="77777777" w:rsidR="009717EF" w:rsidRPr="008210CA" w:rsidRDefault="009717EF" w:rsidP="00996BB3">
      <w:pPr>
        <w:tabs>
          <w:tab w:val="left" w:pos="6540"/>
        </w:tabs>
        <w:spacing w:after="0" w:line="360" w:lineRule="auto"/>
        <w:jc w:val="both"/>
        <w:rPr>
          <w:rFonts w:ascii="Arial" w:hAnsi="Arial" w:cs="Arial"/>
          <w:b/>
          <w:bCs/>
          <w:szCs w:val="24"/>
        </w:rPr>
      </w:pPr>
      <w:bookmarkStart w:id="3" w:name="_Hlk79652710"/>
      <w:r w:rsidRPr="008210CA">
        <w:rPr>
          <w:rFonts w:ascii="Arial" w:hAnsi="Arial" w:cs="Arial"/>
          <w:b/>
          <w:bCs/>
          <w:szCs w:val="24"/>
        </w:rPr>
        <w:t xml:space="preserve">Success and Failure in this stage </w:t>
      </w:r>
    </w:p>
    <w:bookmarkEnd w:id="3"/>
    <w:p w14:paraId="7773A7FA" w14:textId="77A54E79" w:rsidR="004078FE" w:rsidRPr="008210CA" w:rsidRDefault="003A1ABB" w:rsidP="00996BB3">
      <w:pPr>
        <w:spacing w:after="0" w:line="360" w:lineRule="auto"/>
        <w:jc w:val="both"/>
        <w:rPr>
          <w:rFonts w:ascii="Arial" w:hAnsi="Arial" w:cs="Arial"/>
          <w:szCs w:val="24"/>
        </w:rPr>
      </w:pPr>
      <w:r w:rsidRPr="008210CA">
        <w:rPr>
          <w:rFonts w:ascii="Arial" w:hAnsi="Arial" w:cs="Arial"/>
          <w:szCs w:val="24"/>
        </w:rPr>
        <w:lastRenderedPageBreak/>
        <w:t xml:space="preserve">A child feels confident and </w:t>
      </w:r>
      <w:r w:rsidRPr="008210CA">
        <w:rPr>
          <w:rFonts w:ascii="Arial" w:hAnsi="Arial" w:cs="Arial"/>
          <w:b/>
          <w:szCs w:val="24"/>
        </w:rPr>
        <w:t>industrious</w:t>
      </w:r>
      <w:r w:rsidRPr="008210CA">
        <w:rPr>
          <w:rFonts w:ascii="Arial" w:hAnsi="Arial" w:cs="Arial"/>
          <w:szCs w:val="24"/>
        </w:rPr>
        <w:t xml:space="preserve"> when they are encouraged for their initiative</w:t>
      </w:r>
      <w:r w:rsidR="0012513A" w:rsidRPr="008210CA">
        <w:rPr>
          <w:rFonts w:ascii="Arial" w:hAnsi="Arial" w:cs="Arial"/>
          <w:szCs w:val="24"/>
        </w:rPr>
        <w:t>,</w:t>
      </w:r>
      <w:r w:rsidR="0045205D" w:rsidRPr="008210CA">
        <w:rPr>
          <w:rFonts w:ascii="Arial" w:hAnsi="Arial" w:cs="Arial"/>
          <w:szCs w:val="24"/>
        </w:rPr>
        <w:t xml:space="preserve"> while fail</w:t>
      </w:r>
      <w:r w:rsidR="0012513A" w:rsidRPr="008210CA">
        <w:rPr>
          <w:rFonts w:ascii="Arial" w:hAnsi="Arial" w:cs="Arial"/>
          <w:szCs w:val="24"/>
        </w:rPr>
        <w:t>ing</w:t>
      </w:r>
      <w:r w:rsidR="0045205D" w:rsidRPr="008210CA">
        <w:rPr>
          <w:rFonts w:ascii="Arial" w:hAnsi="Arial" w:cs="Arial"/>
          <w:szCs w:val="24"/>
        </w:rPr>
        <w:t xml:space="preserve"> to encourage the child</w:t>
      </w:r>
      <w:r w:rsidR="0012513A" w:rsidRPr="008210CA">
        <w:rPr>
          <w:rFonts w:ascii="Arial" w:hAnsi="Arial" w:cs="Arial"/>
          <w:szCs w:val="24"/>
        </w:rPr>
        <w:t xml:space="preserve"> </w:t>
      </w:r>
      <w:r w:rsidR="0045205D" w:rsidRPr="008210CA">
        <w:rPr>
          <w:rFonts w:ascii="Arial" w:hAnsi="Arial" w:cs="Arial"/>
          <w:szCs w:val="24"/>
        </w:rPr>
        <w:t xml:space="preserve">result </w:t>
      </w:r>
      <w:r w:rsidR="0012513A" w:rsidRPr="008210CA">
        <w:rPr>
          <w:rFonts w:ascii="Arial" w:hAnsi="Arial" w:cs="Arial"/>
          <w:szCs w:val="24"/>
        </w:rPr>
        <w:t>in</w:t>
      </w:r>
      <w:r w:rsidR="0045205D" w:rsidRPr="008210CA">
        <w:rPr>
          <w:rFonts w:ascii="Arial" w:hAnsi="Arial" w:cs="Arial"/>
          <w:szCs w:val="24"/>
        </w:rPr>
        <w:t xml:space="preserve"> </w:t>
      </w:r>
      <w:r w:rsidR="0045205D" w:rsidRPr="008210CA">
        <w:rPr>
          <w:rFonts w:ascii="Arial" w:hAnsi="Arial" w:cs="Arial"/>
          <w:b/>
          <w:szCs w:val="24"/>
        </w:rPr>
        <w:t>inferiority</w:t>
      </w:r>
      <w:r w:rsidR="0012513A" w:rsidRPr="008210CA">
        <w:rPr>
          <w:rFonts w:ascii="Arial" w:hAnsi="Arial" w:cs="Arial"/>
          <w:b/>
          <w:szCs w:val="24"/>
        </w:rPr>
        <w:t>,</w:t>
      </w:r>
      <w:r w:rsidR="0045205D" w:rsidRPr="008210CA">
        <w:rPr>
          <w:rFonts w:ascii="Arial" w:hAnsi="Arial" w:cs="Arial"/>
          <w:b/>
          <w:szCs w:val="24"/>
        </w:rPr>
        <w:t xml:space="preserve"> </w:t>
      </w:r>
      <w:r w:rsidR="0045205D" w:rsidRPr="008210CA">
        <w:rPr>
          <w:rFonts w:ascii="Arial" w:hAnsi="Arial" w:cs="Arial"/>
          <w:szCs w:val="24"/>
        </w:rPr>
        <w:t>thus making them doubt their abilities and inability to attain their set goal</w:t>
      </w:r>
      <w:r w:rsidR="003715C8" w:rsidRPr="008210CA">
        <w:rPr>
          <w:rFonts w:ascii="Arial" w:hAnsi="Arial" w:cs="Arial"/>
          <w:szCs w:val="24"/>
        </w:rPr>
        <w:t xml:space="preserve"> (Sokol, 2020</w:t>
      </w:r>
      <w:r w:rsidR="00132733" w:rsidRPr="008210CA">
        <w:rPr>
          <w:rFonts w:ascii="Arial" w:hAnsi="Arial" w:cs="Arial"/>
          <w:szCs w:val="24"/>
        </w:rPr>
        <w:t>)</w:t>
      </w:r>
      <w:r w:rsidR="0045205D" w:rsidRPr="008210CA">
        <w:rPr>
          <w:rFonts w:ascii="Arial" w:hAnsi="Arial" w:cs="Arial"/>
          <w:szCs w:val="24"/>
        </w:rPr>
        <w:t>.</w:t>
      </w:r>
    </w:p>
    <w:p w14:paraId="2B00075A" w14:textId="1BC0704B" w:rsidR="009717EF" w:rsidRPr="008210CA" w:rsidRDefault="009717EF" w:rsidP="00996BB3">
      <w:pPr>
        <w:spacing w:after="0" w:line="360" w:lineRule="auto"/>
        <w:jc w:val="both"/>
        <w:rPr>
          <w:rFonts w:ascii="Arial" w:hAnsi="Arial" w:cs="Arial"/>
          <w:b/>
          <w:bCs/>
          <w:szCs w:val="24"/>
        </w:rPr>
      </w:pPr>
      <w:r w:rsidRPr="008210CA">
        <w:rPr>
          <w:rFonts w:ascii="Arial" w:hAnsi="Arial" w:cs="Arial"/>
          <w:b/>
          <w:bCs/>
          <w:szCs w:val="24"/>
        </w:rPr>
        <w:t xml:space="preserve">5 Identity vs Role Confusion (12-18) </w:t>
      </w:r>
    </w:p>
    <w:p w14:paraId="3B26BFF8" w14:textId="2FED8948" w:rsidR="002A7B77" w:rsidRPr="008210CA" w:rsidRDefault="006B3E94" w:rsidP="00996BB3">
      <w:pPr>
        <w:spacing w:after="0" w:line="360" w:lineRule="auto"/>
        <w:jc w:val="both"/>
        <w:rPr>
          <w:rFonts w:ascii="Arial" w:hAnsi="Arial" w:cs="Arial"/>
          <w:szCs w:val="24"/>
        </w:rPr>
      </w:pPr>
      <w:r w:rsidRPr="008210CA">
        <w:rPr>
          <w:rFonts w:ascii="Arial" w:hAnsi="Arial" w:cs="Arial"/>
          <w:szCs w:val="24"/>
        </w:rPr>
        <w:t xml:space="preserve">During this </w:t>
      </w:r>
      <w:r w:rsidR="00295D0B" w:rsidRPr="008210CA">
        <w:rPr>
          <w:rFonts w:ascii="Arial" w:hAnsi="Arial" w:cs="Arial"/>
          <w:szCs w:val="24"/>
        </w:rPr>
        <w:t xml:space="preserve">adolescent </w:t>
      </w:r>
      <w:r w:rsidRPr="008210CA">
        <w:rPr>
          <w:rFonts w:ascii="Arial" w:hAnsi="Arial" w:cs="Arial"/>
          <w:szCs w:val="24"/>
        </w:rPr>
        <w:t>stage, individuals transit from childhood to adulthood</w:t>
      </w:r>
      <w:r w:rsidR="0012513A" w:rsidRPr="008210CA">
        <w:rPr>
          <w:rFonts w:ascii="Arial" w:hAnsi="Arial" w:cs="Arial"/>
          <w:szCs w:val="24"/>
        </w:rPr>
        <w:t>,</w:t>
      </w:r>
      <w:r w:rsidRPr="008210CA">
        <w:rPr>
          <w:rFonts w:ascii="Arial" w:hAnsi="Arial" w:cs="Arial"/>
          <w:szCs w:val="24"/>
        </w:rPr>
        <w:t xml:space="preserve"> </w:t>
      </w:r>
      <w:r w:rsidR="00295D0B" w:rsidRPr="008210CA">
        <w:rPr>
          <w:rFonts w:ascii="Arial" w:hAnsi="Arial" w:cs="Arial"/>
          <w:szCs w:val="24"/>
        </w:rPr>
        <w:t xml:space="preserve">thus </w:t>
      </w:r>
      <w:r w:rsidR="0012513A" w:rsidRPr="008210CA">
        <w:rPr>
          <w:rFonts w:ascii="Arial" w:hAnsi="Arial" w:cs="Arial"/>
          <w:szCs w:val="24"/>
        </w:rPr>
        <w:t xml:space="preserve">a </w:t>
      </w:r>
      <w:r w:rsidR="00295D0B" w:rsidRPr="008210CA">
        <w:rPr>
          <w:rFonts w:ascii="Arial" w:hAnsi="Arial" w:cs="Arial"/>
          <w:szCs w:val="24"/>
        </w:rPr>
        <w:t xml:space="preserve">critical period during growth. </w:t>
      </w:r>
      <w:r w:rsidR="00896ADE" w:rsidRPr="008210CA">
        <w:rPr>
          <w:rFonts w:ascii="Arial" w:hAnsi="Arial" w:cs="Arial"/>
          <w:szCs w:val="24"/>
        </w:rPr>
        <w:t>They become independent while developing personal identity through exploring individual goals and values. Such people focus on future plans, careers</w:t>
      </w:r>
      <w:r w:rsidR="0050429A" w:rsidRPr="008210CA">
        <w:rPr>
          <w:rFonts w:ascii="Arial" w:hAnsi="Arial" w:cs="Arial"/>
          <w:szCs w:val="24"/>
        </w:rPr>
        <w:t xml:space="preserve"> and ways of fitting in their society. There is peer pressure that infl</w:t>
      </w:r>
      <w:r w:rsidR="00BD5B6A" w:rsidRPr="008210CA">
        <w:rPr>
          <w:rFonts w:ascii="Arial" w:hAnsi="Arial" w:cs="Arial"/>
          <w:szCs w:val="24"/>
        </w:rPr>
        <w:t>uence</w:t>
      </w:r>
      <w:r w:rsidR="0012513A" w:rsidRPr="008210CA">
        <w:rPr>
          <w:rFonts w:ascii="Arial" w:hAnsi="Arial" w:cs="Arial"/>
          <w:szCs w:val="24"/>
        </w:rPr>
        <w:t>s</w:t>
      </w:r>
      <w:r w:rsidR="00BD5B6A" w:rsidRPr="008210CA">
        <w:rPr>
          <w:rFonts w:ascii="Arial" w:hAnsi="Arial" w:cs="Arial"/>
          <w:szCs w:val="24"/>
        </w:rPr>
        <w:t xml:space="preserve"> </w:t>
      </w:r>
      <w:r w:rsidR="0012513A" w:rsidRPr="008210CA">
        <w:rPr>
          <w:rFonts w:ascii="Arial" w:hAnsi="Arial" w:cs="Arial"/>
          <w:szCs w:val="24"/>
        </w:rPr>
        <w:t xml:space="preserve">the </w:t>
      </w:r>
      <w:r w:rsidR="00BD5B6A" w:rsidRPr="008210CA">
        <w:rPr>
          <w:rFonts w:ascii="Arial" w:hAnsi="Arial" w:cs="Arial"/>
          <w:szCs w:val="24"/>
        </w:rPr>
        <w:t>decision</w:t>
      </w:r>
      <w:r w:rsidR="0012513A" w:rsidRPr="008210CA">
        <w:rPr>
          <w:rFonts w:ascii="Arial" w:hAnsi="Arial" w:cs="Arial"/>
          <w:szCs w:val="24"/>
        </w:rPr>
        <w:t>-</w:t>
      </w:r>
      <w:r w:rsidR="00BD5B6A" w:rsidRPr="008210CA">
        <w:rPr>
          <w:rFonts w:ascii="Arial" w:hAnsi="Arial" w:cs="Arial"/>
          <w:szCs w:val="24"/>
        </w:rPr>
        <w:t xml:space="preserve">making process </w:t>
      </w:r>
      <w:r w:rsidR="0012513A" w:rsidRPr="008210CA">
        <w:rPr>
          <w:rFonts w:ascii="Arial" w:hAnsi="Arial" w:cs="Arial"/>
          <w:szCs w:val="24"/>
        </w:rPr>
        <w:t>of</w:t>
      </w:r>
      <w:r w:rsidR="0050429A" w:rsidRPr="008210CA">
        <w:rPr>
          <w:rFonts w:ascii="Arial" w:hAnsi="Arial" w:cs="Arial"/>
          <w:szCs w:val="24"/>
        </w:rPr>
        <w:t xml:space="preserve"> such individuals</w:t>
      </w:r>
      <w:r w:rsidR="003715C8" w:rsidRPr="008210CA">
        <w:rPr>
          <w:rFonts w:ascii="Arial" w:hAnsi="Arial" w:cs="Arial"/>
          <w:szCs w:val="24"/>
        </w:rPr>
        <w:t xml:space="preserve"> (Sokol, 2020</w:t>
      </w:r>
      <w:r w:rsidR="00BD5B6A" w:rsidRPr="008210CA">
        <w:rPr>
          <w:rFonts w:ascii="Arial" w:hAnsi="Arial" w:cs="Arial"/>
          <w:szCs w:val="24"/>
        </w:rPr>
        <w:t>)</w:t>
      </w:r>
      <w:r w:rsidR="00DE1D85" w:rsidRPr="008210CA">
        <w:rPr>
          <w:rFonts w:ascii="Arial" w:hAnsi="Arial" w:cs="Arial"/>
          <w:szCs w:val="24"/>
        </w:rPr>
        <w:t xml:space="preserve">. </w:t>
      </w:r>
    </w:p>
    <w:p w14:paraId="589F5061" w14:textId="77777777" w:rsidR="001573AE" w:rsidRPr="008210CA" w:rsidRDefault="001573AE" w:rsidP="00996BB3">
      <w:pPr>
        <w:spacing w:after="0" w:line="360" w:lineRule="auto"/>
        <w:jc w:val="center"/>
        <w:rPr>
          <w:rFonts w:ascii="Arial" w:hAnsi="Arial" w:cs="Arial"/>
          <w:szCs w:val="24"/>
        </w:rPr>
      </w:pPr>
      <w:r w:rsidRPr="008210CA">
        <w:rPr>
          <w:rFonts w:ascii="Arial" w:hAnsi="Arial" w:cs="Arial"/>
          <w:noProof/>
          <w:szCs w:val="24"/>
          <w:lang w:val="en-US"/>
        </w:rPr>
        <w:drawing>
          <wp:inline distT="0" distB="0" distL="0" distR="0" wp14:anchorId="59892715" wp14:editId="58BC6078">
            <wp:extent cx="4600575" cy="1771522"/>
            <wp:effectExtent l="0" t="0" r="0" b="635"/>
            <wp:docPr id="21" name="Picture 21" descr="Identity vs. Role Confusion in Psychosoci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entity vs. Role Confusion in Psychosocial Developmen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26318" cy="1781435"/>
                    </a:xfrm>
                    <a:prstGeom prst="rect">
                      <a:avLst/>
                    </a:prstGeom>
                    <a:noFill/>
                    <a:ln>
                      <a:noFill/>
                    </a:ln>
                  </pic:spPr>
                </pic:pic>
              </a:graphicData>
            </a:graphic>
          </wp:inline>
        </w:drawing>
      </w:r>
    </w:p>
    <w:p w14:paraId="72DB776C" w14:textId="77777777" w:rsidR="00F706E8" w:rsidRPr="008210CA" w:rsidRDefault="0085646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(Image5</w:t>
      </w:r>
      <w:r w:rsidR="00F706E8" w:rsidRPr="008210CA">
        <w:rPr>
          <w:rFonts w:ascii="Arial" w:hAnsi="Arial" w:cs="Arial"/>
          <w:b/>
          <w:bCs/>
          <w:szCs w:val="24"/>
        </w:rPr>
        <w:t>: Source:  Sokol</w:t>
      </w:r>
      <w:r w:rsidR="00D72A10" w:rsidRPr="008210CA">
        <w:rPr>
          <w:rFonts w:ascii="Arial" w:hAnsi="Arial" w:cs="Arial"/>
          <w:b/>
          <w:bCs/>
          <w:szCs w:val="24"/>
        </w:rPr>
        <w:t>,</w:t>
      </w:r>
      <w:r w:rsidR="003715C8" w:rsidRPr="008210CA">
        <w:rPr>
          <w:rFonts w:ascii="Arial" w:hAnsi="Arial" w:cs="Arial"/>
          <w:b/>
          <w:bCs/>
          <w:szCs w:val="24"/>
        </w:rPr>
        <w:t xml:space="preserve"> (2020</w:t>
      </w:r>
      <w:r w:rsidR="00F706E8" w:rsidRPr="008210CA">
        <w:rPr>
          <w:rFonts w:ascii="Arial" w:hAnsi="Arial" w:cs="Arial"/>
          <w:b/>
          <w:bCs/>
          <w:szCs w:val="24"/>
        </w:rPr>
        <w:t>)</w:t>
      </w:r>
    </w:p>
    <w:p w14:paraId="6881506F" w14:textId="77777777" w:rsidR="00F706E8" w:rsidRPr="008210CA" w:rsidRDefault="00F706E8" w:rsidP="00996BB3">
      <w:pPr>
        <w:tabs>
          <w:tab w:val="left" w:pos="6540"/>
        </w:tabs>
        <w:spacing w:after="0" w:line="360" w:lineRule="auto"/>
        <w:jc w:val="both"/>
        <w:rPr>
          <w:rFonts w:ascii="Arial" w:hAnsi="Arial" w:cs="Arial"/>
          <w:b/>
          <w:bCs/>
          <w:szCs w:val="24"/>
        </w:rPr>
      </w:pPr>
    </w:p>
    <w:p w14:paraId="43F7A93C"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xml:space="preserve">Success and Failure in this stage </w:t>
      </w:r>
    </w:p>
    <w:p w14:paraId="0F2446C1" w14:textId="45C1D7DE" w:rsidR="009717EF" w:rsidRPr="008210CA" w:rsidRDefault="000D0DD1" w:rsidP="00996BB3">
      <w:pPr>
        <w:spacing w:after="0" w:line="360" w:lineRule="auto"/>
        <w:jc w:val="both"/>
        <w:rPr>
          <w:rFonts w:ascii="Arial" w:hAnsi="Arial" w:cs="Arial"/>
          <w:szCs w:val="24"/>
        </w:rPr>
      </w:pPr>
      <w:r w:rsidRPr="008210CA">
        <w:rPr>
          <w:rFonts w:ascii="Arial" w:hAnsi="Arial" w:cs="Arial"/>
          <w:szCs w:val="24"/>
        </w:rPr>
        <w:t xml:space="preserve">In this stage, </w:t>
      </w:r>
      <w:r w:rsidR="0012513A" w:rsidRPr="008210CA">
        <w:rPr>
          <w:rFonts w:ascii="Arial" w:hAnsi="Arial" w:cs="Arial"/>
          <w:szCs w:val="24"/>
        </w:rPr>
        <w:t xml:space="preserve">the </w:t>
      </w:r>
      <w:r w:rsidRPr="008210CA">
        <w:rPr>
          <w:rFonts w:ascii="Arial" w:hAnsi="Arial" w:cs="Arial"/>
          <w:szCs w:val="24"/>
        </w:rPr>
        <w:t xml:space="preserve">virtue of </w:t>
      </w:r>
      <w:r w:rsidRPr="008210CA">
        <w:rPr>
          <w:rFonts w:ascii="Arial" w:hAnsi="Arial" w:cs="Arial"/>
          <w:b/>
          <w:szCs w:val="24"/>
        </w:rPr>
        <w:t>fidelity</w:t>
      </w:r>
      <w:r w:rsidRPr="008210CA">
        <w:rPr>
          <w:rFonts w:ascii="Arial" w:hAnsi="Arial" w:cs="Arial"/>
          <w:szCs w:val="24"/>
        </w:rPr>
        <w:t xml:space="preserve"> is </w:t>
      </w:r>
      <w:r w:rsidR="0012513A" w:rsidRPr="008210CA">
        <w:rPr>
          <w:rFonts w:ascii="Arial" w:hAnsi="Arial" w:cs="Arial"/>
          <w:szCs w:val="24"/>
        </w:rPr>
        <w:t xml:space="preserve">a </w:t>
      </w:r>
      <w:r w:rsidRPr="008210CA">
        <w:rPr>
          <w:rFonts w:ascii="Arial" w:hAnsi="Arial" w:cs="Arial"/>
          <w:szCs w:val="24"/>
        </w:rPr>
        <w:t>positive outcome that indicate</w:t>
      </w:r>
      <w:r w:rsidR="0012513A" w:rsidRPr="008210CA">
        <w:rPr>
          <w:rFonts w:ascii="Arial" w:hAnsi="Arial" w:cs="Arial"/>
          <w:szCs w:val="24"/>
        </w:rPr>
        <w:t>s</w:t>
      </w:r>
      <w:r w:rsidRPr="008210CA">
        <w:rPr>
          <w:rFonts w:ascii="Arial" w:hAnsi="Arial" w:cs="Arial"/>
          <w:szCs w:val="24"/>
        </w:rPr>
        <w:t xml:space="preserve"> that individual is able to accommodate others irrespective of their diversity. The </w:t>
      </w:r>
      <w:r w:rsidRPr="008210CA">
        <w:rPr>
          <w:rFonts w:ascii="Arial" w:hAnsi="Arial" w:cs="Arial"/>
          <w:b/>
          <w:szCs w:val="24"/>
        </w:rPr>
        <w:t>role of confusion</w:t>
      </w:r>
      <w:r w:rsidR="0012513A" w:rsidRPr="008210CA">
        <w:rPr>
          <w:rFonts w:ascii="Arial" w:hAnsi="Arial" w:cs="Arial"/>
          <w:b/>
          <w:szCs w:val="24"/>
        </w:rPr>
        <w:t>,</w:t>
      </w:r>
      <w:r w:rsidRPr="008210CA">
        <w:rPr>
          <w:rFonts w:ascii="Arial" w:hAnsi="Arial" w:cs="Arial"/>
          <w:szCs w:val="24"/>
        </w:rPr>
        <w:t xml:space="preserve"> on</w:t>
      </w:r>
      <w:r w:rsidR="001B7F5A" w:rsidRPr="008210CA">
        <w:rPr>
          <w:rFonts w:ascii="Arial" w:hAnsi="Arial" w:cs="Arial"/>
          <w:szCs w:val="24"/>
        </w:rPr>
        <w:t xml:space="preserve"> the</w:t>
      </w:r>
      <w:r w:rsidRPr="008210CA">
        <w:rPr>
          <w:rFonts w:ascii="Arial" w:hAnsi="Arial" w:cs="Arial"/>
          <w:szCs w:val="24"/>
        </w:rPr>
        <w:t xml:space="preserve"> other hand</w:t>
      </w:r>
      <w:r w:rsidR="001B7F5A" w:rsidRPr="008210CA">
        <w:rPr>
          <w:rFonts w:ascii="Arial" w:hAnsi="Arial" w:cs="Arial"/>
          <w:szCs w:val="24"/>
        </w:rPr>
        <w:t>,</w:t>
      </w:r>
      <w:r w:rsidRPr="008210CA">
        <w:rPr>
          <w:rFonts w:ascii="Arial" w:hAnsi="Arial" w:cs="Arial"/>
          <w:szCs w:val="24"/>
        </w:rPr>
        <w:t xml:space="preserve"> indicates failure when the individual is unable to understand </w:t>
      </w:r>
      <w:r w:rsidR="00AB67A5" w:rsidRPr="008210CA">
        <w:rPr>
          <w:rFonts w:ascii="Arial" w:hAnsi="Arial" w:cs="Arial"/>
          <w:szCs w:val="24"/>
        </w:rPr>
        <w:t>one’s</w:t>
      </w:r>
      <w:r w:rsidRPr="008210CA">
        <w:rPr>
          <w:rFonts w:ascii="Arial" w:hAnsi="Arial" w:cs="Arial"/>
          <w:szCs w:val="24"/>
        </w:rPr>
        <w:t xml:space="preserve"> role in society</w:t>
      </w:r>
      <w:r w:rsidR="001B7F5A" w:rsidRPr="008210CA">
        <w:rPr>
          <w:rFonts w:ascii="Arial" w:hAnsi="Arial" w:cs="Arial"/>
          <w:szCs w:val="24"/>
        </w:rPr>
        <w:t>,</w:t>
      </w:r>
      <w:r w:rsidRPr="008210CA">
        <w:rPr>
          <w:rFonts w:ascii="Arial" w:hAnsi="Arial" w:cs="Arial"/>
          <w:szCs w:val="24"/>
        </w:rPr>
        <w:t xml:space="preserve"> thus trying several options due to </w:t>
      </w:r>
      <w:r w:rsidR="001B7F5A" w:rsidRPr="008210CA">
        <w:rPr>
          <w:rFonts w:ascii="Arial" w:hAnsi="Arial" w:cs="Arial"/>
          <w:szCs w:val="24"/>
        </w:rPr>
        <w:t xml:space="preserve">being </w:t>
      </w:r>
      <w:r w:rsidRPr="008210CA">
        <w:rPr>
          <w:rFonts w:ascii="Arial" w:hAnsi="Arial" w:cs="Arial"/>
          <w:szCs w:val="24"/>
        </w:rPr>
        <w:t>unable to understand what one</w:t>
      </w:r>
      <w:r w:rsidR="00BD5B6A" w:rsidRPr="008210CA">
        <w:rPr>
          <w:rFonts w:ascii="Arial" w:hAnsi="Arial" w:cs="Arial"/>
          <w:szCs w:val="24"/>
        </w:rPr>
        <w:t xml:space="preserve"> exactly</w:t>
      </w:r>
      <w:r w:rsidRPr="008210CA">
        <w:rPr>
          <w:rFonts w:ascii="Arial" w:hAnsi="Arial" w:cs="Arial"/>
          <w:szCs w:val="24"/>
        </w:rPr>
        <w:t xml:space="preserve"> need. </w:t>
      </w:r>
    </w:p>
    <w:p w14:paraId="7DBB196D" w14:textId="77777777" w:rsidR="003B05ED" w:rsidRPr="008210CA" w:rsidRDefault="003B05ED" w:rsidP="00996BB3">
      <w:pPr>
        <w:spacing w:after="0" w:line="360" w:lineRule="auto"/>
        <w:jc w:val="both"/>
        <w:rPr>
          <w:rFonts w:ascii="Arial" w:hAnsi="Arial" w:cs="Arial"/>
          <w:szCs w:val="24"/>
        </w:rPr>
      </w:pPr>
    </w:p>
    <w:p w14:paraId="0DCB5719" w14:textId="388326AE"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6 Intimacy vs Isolation (21-39).</w:t>
      </w:r>
    </w:p>
    <w:p w14:paraId="4CD90E28"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noProof/>
          <w:szCs w:val="24"/>
          <w:lang w:val="en-US"/>
        </w:rPr>
        <w:drawing>
          <wp:inline distT="0" distB="0" distL="0" distR="0" wp14:anchorId="77D8888A" wp14:editId="36CF8D6D">
            <wp:extent cx="5238750" cy="1819275"/>
            <wp:effectExtent l="0" t="0" r="0" b="952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38750" cy="1819275"/>
                    </a:xfrm>
                    <a:prstGeom prst="rect">
                      <a:avLst/>
                    </a:prstGeom>
                    <a:noFill/>
                    <a:ln>
                      <a:noFill/>
                    </a:ln>
                  </pic:spPr>
                </pic:pic>
              </a:graphicData>
            </a:graphic>
          </wp:inline>
        </w:drawing>
      </w:r>
    </w:p>
    <w:p w14:paraId="3E00F796" w14:textId="77777777" w:rsidR="0085646F" w:rsidRPr="008210CA" w:rsidRDefault="0085646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lastRenderedPageBreak/>
        <w:t xml:space="preserve">(Image6: Source:  </w:t>
      </w:r>
      <w:r w:rsidR="006368FD" w:rsidRPr="008210CA">
        <w:rPr>
          <w:rFonts w:ascii="Arial" w:hAnsi="Arial" w:cs="Arial"/>
          <w:b/>
          <w:bCs/>
          <w:szCs w:val="24"/>
        </w:rPr>
        <w:t>Darling-Fisher, (2019).</w:t>
      </w:r>
    </w:p>
    <w:p w14:paraId="46271447" w14:textId="77777777" w:rsidR="00486897" w:rsidRPr="008210CA" w:rsidRDefault="00486897" w:rsidP="00996BB3">
      <w:pPr>
        <w:tabs>
          <w:tab w:val="left" w:pos="6540"/>
        </w:tabs>
        <w:spacing w:after="0" w:line="360" w:lineRule="auto"/>
        <w:jc w:val="both"/>
        <w:rPr>
          <w:rFonts w:ascii="Arial" w:hAnsi="Arial" w:cs="Arial"/>
          <w:szCs w:val="24"/>
        </w:rPr>
      </w:pPr>
    </w:p>
    <w:p w14:paraId="6441B903" w14:textId="1AE031A9" w:rsidR="006B3B0E" w:rsidRPr="008210CA" w:rsidRDefault="006B3B0E"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The sixth stage of physical development occurs between ages 21 to 39 when an individual </w:t>
      </w:r>
      <w:r w:rsidR="00501A95" w:rsidRPr="008210CA">
        <w:rPr>
          <w:rFonts w:ascii="Arial" w:hAnsi="Arial" w:cs="Arial"/>
          <w:szCs w:val="24"/>
        </w:rPr>
        <w:t>is</w:t>
      </w:r>
      <w:r w:rsidRPr="008210CA">
        <w:rPr>
          <w:rFonts w:ascii="Arial" w:hAnsi="Arial" w:cs="Arial"/>
          <w:szCs w:val="24"/>
        </w:rPr>
        <w:t xml:space="preserve"> </w:t>
      </w:r>
      <w:r w:rsidR="00BA0708" w:rsidRPr="008210CA">
        <w:rPr>
          <w:rFonts w:ascii="Arial" w:hAnsi="Arial" w:cs="Arial"/>
          <w:szCs w:val="24"/>
        </w:rPr>
        <w:t xml:space="preserve">a </w:t>
      </w:r>
      <w:r w:rsidRPr="008210CA">
        <w:rPr>
          <w:rFonts w:ascii="Arial" w:hAnsi="Arial" w:cs="Arial"/>
          <w:szCs w:val="24"/>
        </w:rPr>
        <w:t xml:space="preserve">young adult. The stage is characterised by sharing intimacy with others and exploring relationships </w:t>
      </w:r>
      <w:r w:rsidR="00BA0708" w:rsidRPr="008210CA">
        <w:rPr>
          <w:rFonts w:ascii="Arial" w:hAnsi="Arial" w:cs="Arial"/>
          <w:szCs w:val="24"/>
        </w:rPr>
        <w:t>that</w:t>
      </w:r>
      <w:r w:rsidRPr="008210CA">
        <w:rPr>
          <w:rFonts w:ascii="Arial" w:hAnsi="Arial" w:cs="Arial"/>
          <w:szCs w:val="24"/>
        </w:rPr>
        <w:t xml:space="preserve"> result </w:t>
      </w:r>
      <w:r w:rsidR="00BA0708" w:rsidRPr="008210CA">
        <w:rPr>
          <w:rFonts w:ascii="Arial" w:hAnsi="Arial" w:cs="Arial"/>
          <w:szCs w:val="24"/>
        </w:rPr>
        <w:t>in</w:t>
      </w:r>
      <w:r w:rsidRPr="008210CA">
        <w:rPr>
          <w:rFonts w:ascii="Arial" w:hAnsi="Arial" w:cs="Arial"/>
          <w:szCs w:val="24"/>
        </w:rPr>
        <w:t xml:space="preserve"> </w:t>
      </w:r>
      <w:r w:rsidR="00BA0708" w:rsidRPr="008210CA">
        <w:rPr>
          <w:rFonts w:ascii="Arial" w:hAnsi="Arial" w:cs="Arial"/>
          <w:szCs w:val="24"/>
        </w:rPr>
        <w:t xml:space="preserve">a </w:t>
      </w:r>
      <w:r w:rsidR="0020456B" w:rsidRPr="008210CA">
        <w:rPr>
          <w:rFonts w:ascii="Arial" w:hAnsi="Arial" w:cs="Arial"/>
          <w:szCs w:val="24"/>
        </w:rPr>
        <w:t xml:space="preserve">commitment with </w:t>
      </w:r>
      <w:r w:rsidR="00BA0708" w:rsidRPr="008210CA">
        <w:rPr>
          <w:rFonts w:ascii="Arial" w:hAnsi="Arial" w:cs="Arial"/>
          <w:szCs w:val="24"/>
        </w:rPr>
        <w:t xml:space="preserve">a </w:t>
      </w:r>
      <w:r w:rsidR="0020456B" w:rsidRPr="008210CA">
        <w:rPr>
          <w:rFonts w:ascii="Arial" w:hAnsi="Arial" w:cs="Arial"/>
          <w:szCs w:val="24"/>
        </w:rPr>
        <w:t>non-family member. Peopl</w:t>
      </w:r>
      <w:r w:rsidR="00501A95" w:rsidRPr="008210CA">
        <w:rPr>
          <w:rFonts w:ascii="Arial" w:hAnsi="Arial" w:cs="Arial"/>
          <w:szCs w:val="24"/>
        </w:rPr>
        <w:t>e become independent and begin</w:t>
      </w:r>
      <w:r w:rsidR="0020456B" w:rsidRPr="008210CA">
        <w:rPr>
          <w:rFonts w:ascii="Arial" w:hAnsi="Arial" w:cs="Arial"/>
          <w:szCs w:val="24"/>
        </w:rPr>
        <w:t xml:space="preserve"> their career</w:t>
      </w:r>
      <w:r w:rsidR="00BA0708" w:rsidRPr="008210CA">
        <w:rPr>
          <w:rFonts w:ascii="Arial" w:hAnsi="Arial" w:cs="Arial"/>
          <w:szCs w:val="24"/>
        </w:rPr>
        <w:t>s</w:t>
      </w:r>
      <w:r w:rsidR="0020456B" w:rsidRPr="008210CA">
        <w:rPr>
          <w:rFonts w:ascii="Arial" w:hAnsi="Arial" w:cs="Arial"/>
          <w:szCs w:val="24"/>
        </w:rPr>
        <w:t xml:space="preserve">. </w:t>
      </w:r>
    </w:p>
    <w:p w14:paraId="4863A465" w14:textId="77777777" w:rsidR="009717EF" w:rsidRPr="008210CA" w:rsidRDefault="009717EF" w:rsidP="00996BB3">
      <w:pPr>
        <w:tabs>
          <w:tab w:val="left" w:pos="6540"/>
        </w:tabs>
        <w:spacing w:after="0" w:line="360" w:lineRule="auto"/>
        <w:jc w:val="both"/>
        <w:rPr>
          <w:rFonts w:ascii="Arial" w:hAnsi="Arial" w:cs="Arial"/>
          <w:b/>
          <w:bCs/>
          <w:szCs w:val="24"/>
        </w:rPr>
      </w:pPr>
      <w:bookmarkStart w:id="4" w:name="_Hlk79654652"/>
      <w:r w:rsidRPr="008210CA">
        <w:rPr>
          <w:rFonts w:ascii="Arial" w:hAnsi="Arial" w:cs="Arial"/>
          <w:b/>
          <w:bCs/>
          <w:szCs w:val="24"/>
        </w:rPr>
        <w:t xml:space="preserve">Success and Failure in this stage </w:t>
      </w:r>
    </w:p>
    <w:bookmarkEnd w:id="4"/>
    <w:p w14:paraId="31A69DA5" w14:textId="0D1C1572" w:rsidR="00907FCD" w:rsidRPr="008210CA" w:rsidRDefault="00F30DD9"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In </w:t>
      </w:r>
      <w:r w:rsidR="00BA0708" w:rsidRPr="008210CA">
        <w:rPr>
          <w:rFonts w:ascii="Arial" w:hAnsi="Arial" w:cs="Arial"/>
          <w:szCs w:val="24"/>
        </w:rPr>
        <w:t xml:space="preserve">the </w:t>
      </w:r>
      <w:r w:rsidRPr="008210CA">
        <w:rPr>
          <w:rFonts w:ascii="Arial" w:hAnsi="Arial" w:cs="Arial"/>
          <w:szCs w:val="24"/>
        </w:rPr>
        <w:t xml:space="preserve">case of success, </w:t>
      </w:r>
      <w:r w:rsidR="00AE243D" w:rsidRPr="008210CA">
        <w:rPr>
          <w:rFonts w:ascii="Arial" w:hAnsi="Arial" w:cs="Arial"/>
          <w:szCs w:val="24"/>
        </w:rPr>
        <w:t xml:space="preserve">there is </w:t>
      </w:r>
      <w:r w:rsidR="00BA0708" w:rsidRPr="008210CA">
        <w:rPr>
          <w:rFonts w:ascii="Arial" w:hAnsi="Arial" w:cs="Arial"/>
          <w:szCs w:val="24"/>
        </w:rPr>
        <w:t xml:space="preserve">a </w:t>
      </w:r>
      <w:r w:rsidR="00AE243D" w:rsidRPr="008210CA">
        <w:rPr>
          <w:rFonts w:ascii="Arial" w:hAnsi="Arial" w:cs="Arial"/>
          <w:szCs w:val="24"/>
        </w:rPr>
        <w:t>sense of commitment, happy and safe relationships</w:t>
      </w:r>
      <w:r w:rsidR="00BA0708" w:rsidRPr="008210CA">
        <w:rPr>
          <w:rFonts w:ascii="Arial" w:hAnsi="Arial" w:cs="Arial"/>
          <w:szCs w:val="24"/>
        </w:rPr>
        <w:t>,</w:t>
      </w:r>
      <w:r w:rsidR="00AE243D" w:rsidRPr="008210CA">
        <w:rPr>
          <w:rFonts w:ascii="Arial" w:hAnsi="Arial" w:cs="Arial"/>
          <w:szCs w:val="24"/>
        </w:rPr>
        <w:t xml:space="preserve"> while failure to commitment, relationships and intimacy promotes loneliness, isolation and depression. </w:t>
      </w:r>
      <w:r w:rsidR="00BA0708" w:rsidRPr="008210CA">
        <w:rPr>
          <w:rFonts w:ascii="Arial" w:hAnsi="Arial" w:cs="Arial"/>
          <w:b/>
          <w:szCs w:val="24"/>
        </w:rPr>
        <w:t>The v</w:t>
      </w:r>
      <w:r w:rsidR="00AE243D" w:rsidRPr="008210CA">
        <w:rPr>
          <w:rFonts w:ascii="Arial" w:hAnsi="Arial" w:cs="Arial"/>
          <w:b/>
          <w:szCs w:val="24"/>
        </w:rPr>
        <w:t>irtue of love</w:t>
      </w:r>
      <w:r w:rsidR="00AE243D" w:rsidRPr="008210CA">
        <w:rPr>
          <w:rFonts w:ascii="Arial" w:hAnsi="Arial" w:cs="Arial"/>
          <w:szCs w:val="24"/>
        </w:rPr>
        <w:t xml:space="preserve"> is</w:t>
      </w:r>
      <w:r w:rsidR="00BA0708" w:rsidRPr="008210CA">
        <w:rPr>
          <w:rFonts w:ascii="Arial" w:hAnsi="Arial" w:cs="Arial"/>
          <w:szCs w:val="24"/>
        </w:rPr>
        <w:t>,</w:t>
      </w:r>
      <w:r w:rsidR="00AE243D" w:rsidRPr="008210CA">
        <w:rPr>
          <w:rFonts w:ascii="Arial" w:hAnsi="Arial" w:cs="Arial"/>
          <w:szCs w:val="24"/>
        </w:rPr>
        <w:t xml:space="preserve"> therefore positive outcome at this stage. </w:t>
      </w:r>
    </w:p>
    <w:p w14:paraId="5FFA8C72" w14:textId="2BDB0A04"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 xml:space="preserve">7 Generativity vs Stagnation (40-65) </w:t>
      </w:r>
    </w:p>
    <w:p w14:paraId="29EAD286" w14:textId="77777777" w:rsidR="009717EF" w:rsidRPr="008210CA" w:rsidRDefault="00833E9C" w:rsidP="00996BB3">
      <w:pPr>
        <w:tabs>
          <w:tab w:val="left" w:pos="6540"/>
        </w:tabs>
        <w:spacing w:after="0" w:line="360" w:lineRule="auto"/>
        <w:jc w:val="center"/>
        <w:rPr>
          <w:rFonts w:ascii="Arial" w:hAnsi="Arial" w:cs="Arial"/>
          <w:b/>
          <w:bCs/>
          <w:szCs w:val="24"/>
        </w:rPr>
      </w:pPr>
      <w:r w:rsidRPr="008210CA">
        <w:rPr>
          <w:rFonts w:ascii="Arial" w:hAnsi="Arial" w:cs="Arial"/>
          <w:b/>
          <w:bCs/>
          <w:noProof/>
          <w:szCs w:val="24"/>
          <w:lang w:val="en-US"/>
        </w:rPr>
        <w:drawing>
          <wp:inline distT="0" distB="0" distL="0" distR="0" wp14:anchorId="602ADA4D" wp14:editId="1EF84348">
            <wp:extent cx="4848225" cy="2066925"/>
            <wp:effectExtent l="0" t="0" r="9525" b="9525"/>
            <wp:docPr id="22" name="Picture 22" descr="Generativity vs Stagnation in Psychosoci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nerativity vs Stagnation in Psychosocial Developme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48225" cy="2066925"/>
                    </a:xfrm>
                    <a:prstGeom prst="rect">
                      <a:avLst/>
                    </a:prstGeom>
                    <a:noFill/>
                    <a:ln>
                      <a:noFill/>
                    </a:ln>
                  </pic:spPr>
                </pic:pic>
              </a:graphicData>
            </a:graphic>
          </wp:inline>
        </w:drawing>
      </w:r>
    </w:p>
    <w:p w14:paraId="309B21BE" w14:textId="77777777" w:rsidR="00461BB5" w:rsidRPr="008210CA" w:rsidRDefault="00461BB5"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(Image7: Source:  Darling-Fisher, (2019).</w:t>
      </w:r>
    </w:p>
    <w:p w14:paraId="4A6A3F4E" w14:textId="77777777" w:rsidR="00461BB5" w:rsidRPr="008210CA" w:rsidRDefault="00461BB5" w:rsidP="00996BB3">
      <w:pPr>
        <w:tabs>
          <w:tab w:val="left" w:pos="6540"/>
        </w:tabs>
        <w:spacing w:after="0" w:line="360" w:lineRule="auto"/>
        <w:jc w:val="both"/>
        <w:rPr>
          <w:rFonts w:ascii="Arial" w:hAnsi="Arial" w:cs="Arial"/>
          <w:szCs w:val="24"/>
        </w:rPr>
      </w:pPr>
    </w:p>
    <w:p w14:paraId="690B5F89" w14:textId="096F6FAA" w:rsidR="000263C8" w:rsidRPr="008210CA" w:rsidRDefault="009C080B"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At this seventh stage of </w:t>
      </w:r>
      <w:r w:rsidR="00B16BEF" w:rsidRPr="008210CA">
        <w:rPr>
          <w:rFonts w:ascii="Arial" w:hAnsi="Arial" w:cs="Arial"/>
          <w:szCs w:val="24"/>
        </w:rPr>
        <w:t xml:space="preserve">psychosocial </w:t>
      </w:r>
      <w:r w:rsidRPr="008210CA">
        <w:rPr>
          <w:rFonts w:ascii="Arial" w:hAnsi="Arial" w:cs="Arial"/>
          <w:szCs w:val="24"/>
        </w:rPr>
        <w:t xml:space="preserve">development for ages </w:t>
      </w:r>
      <w:r w:rsidR="00490600" w:rsidRPr="008210CA">
        <w:rPr>
          <w:rFonts w:ascii="Arial" w:hAnsi="Arial" w:cs="Arial"/>
          <w:szCs w:val="24"/>
        </w:rPr>
        <w:t>40 to 65</w:t>
      </w:r>
      <w:r w:rsidR="00B16BEF" w:rsidRPr="008210CA">
        <w:rPr>
          <w:rFonts w:ascii="Arial" w:hAnsi="Arial" w:cs="Arial"/>
          <w:szCs w:val="24"/>
        </w:rPr>
        <w:t xml:space="preserve"> where</w:t>
      </w:r>
      <w:r w:rsidR="00490600" w:rsidRPr="008210CA">
        <w:rPr>
          <w:rFonts w:ascii="Arial" w:hAnsi="Arial" w:cs="Arial"/>
          <w:szCs w:val="24"/>
        </w:rPr>
        <w:t xml:space="preserve"> </w:t>
      </w:r>
      <w:r w:rsidR="00F81613" w:rsidRPr="008210CA">
        <w:rPr>
          <w:rFonts w:ascii="Arial" w:hAnsi="Arial" w:cs="Arial"/>
          <w:szCs w:val="24"/>
        </w:rPr>
        <w:t>individuals give</w:t>
      </w:r>
      <w:r w:rsidR="00F41ACA" w:rsidRPr="008210CA">
        <w:rPr>
          <w:rFonts w:ascii="Arial" w:hAnsi="Arial" w:cs="Arial"/>
          <w:szCs w:val="24"/>
        </w:rPr>
        <w:t xml:space="preserve"> back to society through </w:t>
      </w:r>
      <w:r w:rsidR="00F81613" w:rsidRPr="008210CA">
        <w:rPr>
          <w:rFonts w:ascii="Arial" w:hAnsi="Arial" w:cs="Arial"/>
          <w:szCs w:val="24"/>
        </w:rPr>
        <w:t xml:space="preserve">undertaking community activities, </w:t>
      </w:r>
      <w:r w:rsidR="00AC3322" w:rsidRPr="008210CA">
        <w:rPr>
          <w:rFonts w:ascii="Arial" w:hAnsi="Arial" w:cs="Arial"/>
          <w:szCs w:val="24"/>
        </w:rPr>
        <w:t xml:space="preserve">raising their children and being productive. </w:t>
      </w:r>
    </w:p>
    <w:p w14:paraId="745D008E"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Success and Failure in this stage</w:t>
      </w:r>
    </w:p>
    <w:p w14:paraId="2EEB361B" w14:textId="1136292D" w:rsidR="009717EF" w:rsidRPr="008210CA" w:rsidRDefault="00BA0708" w:rsidP="00996BB3">
      <w:pPr>
        <w:tabs>
          <w:tab w:val="left" w:pos="6540"/>
        </w:tabs>
        <w:spacing w:after="0" w:line="360" w:lineRule="auto"/>
        <w:jc w:val="both"/>
        <w:rPr>
          <w:rFonts w:ascii="Arial" w:hAnsi="Arial" w:cs="Arial"/>
          <w:szCs w:val="24"/>
        </w:rPr>
      </w:pPr>
      <w:r w:rsidRPr="008210CA">
        <w:rPr>
          <w:rFonts w:ascii="Arial" w:hAnsi="Arial" w:cs="Arial"/>
          <w:szCs w:val="24"/>
        </w:rPr>
        <w:t>In</w:t>
      </w:r>
      <w:r w:rsidR="00DB4E4C" w:rsidRPr="008210CA">
        <w:rPr>
          <w:rFonts w:ascii="Arial" w:hAnsi="Arial" w:cs="Arial"/>
          <w:szCs w:val="24"/>
        </w:rPr>
        <w:t xml:space="preserve"> the case of success, </w:t>
      </w:r>
      <w:r w:rsidRPr="008210CA">
        <w:rPr>
          <w:rFonts w:ascii="Arial" w:hAnsi="Arial" w:cs="Arial"/>
          <w:szCs w:val="24"/>
        </w:rPr>
        <w:t xml:space="preserve">the </w:t>
      </w:r>
      <w:r w:rsidR="00DB4E4C" w:rsidRPr="008210CA">
        <w:rPr>
          <w:rFonts w:ascii="Arial" w:hAnsi="Arial" w:cs="Arial"/>
          <w:szCs w:val="24"/>
        </w:rPr>
        <w:t>individual develops a feeling of accomplishment and usefulness</w:t>
      </w:r>
      <w:r w:rsidRPr="008210CA">
        <w:rPr>
          <w:rFonts w:ascii="Arial" w:hAnsi="Arial" w:cs="Arial"/>
          <w:szCs w:val="24"/>
        </w:rPr>
        <w:t>,</w:t>
      </w:r>
      <w:r w:rsidR="00DB4E4C" w:rsidRPr="008210CA">
        <w:rPr>
          <w:rFonts w:ascii="Arial" w:hAnsi="Arial" w:cs="Arial"/>
          <w:szCs w:val="24"/>
        </w:rPr>
        <w:t xml:space="preserve"> </w:t>
      </w:r>
      <w:r w:rsidR="00B752FB" w:rsidRPr="008210CA">
        <w:rPr>
          <w:rFonts w:ascii="Arial" w:hAnsi="Arial" w:cs="Arial"/>
          <w:szCs w:val="24"/>
        </w:rPr>
        <w:t xml:space="preserve">thus resulting </w:t>
      </w:r>
      <w:r w:rsidRPr="008210CA">
        <w:rPr>
          <w:rFonts w:ascii="Arial" w:hAnsi="Arial" w:cs="Arial"/>
          <w:szCs w:val="24"/>
        </w:rPr>
        <w:t>in</w:t>
      </w:r>
      <w:r w:rsidR="00B752FB" w:rsidRPr="008210CA">
        <w:rPr>
          <w:rFonts w:ascii="Arial" w:hAnsi="Arial" w:cs="Arial"/>
          <w:szCs w:val="24"/>
        </w:rPr>
        <w:t xml:space="preserve"> </w:t>
      </w:r>
      <w:r w:rsidR="00B752FB" w:rsidRPr="008210CA">
        <w:rPr>
          <w:rFonts w:ascii="Arial" w:hAnsi="Arial" w:cs="Arial"/>
          <w:b/>
          <w:szCs w:val="24"/>
        </w:rPr>
        <w:t>virtue of care</w:t>
      </w:r>
      <w:r w:rsidR="00B752FB" w:rsidRPr="008210CA">
        <w:rPr>
          <w:rFonts w:ascii="Arial" w:hAnsi="Arial" w:cs="Arial"/>
          <w:szCs w:val="24"/>
        </w:rPr>
        <w:t>. F</w:t>
      </w:r>
      <w:r w:rsidR="00DB4E4C" w:rsidRPr="008210CA">
        <w:rPr>
          <w:rFonts w:ascii="Arial" w:hAnsi="Arial" w:cs="Arial"/>
          <w:szCs w:val="24"/>
        </w:rPr>
        <w:t>ailure</w:t>
      </w:r>
      <w:r w:rsidRPr="008210CA">
        <w:rPr>
          <w:rFonts w:ascii="Arial" w:hAnsi="Arial" w:cs="Arial"/>
          <w:szCs w:val="24"/>
        </w:rPr>
        <w:t>, on the other hand,</w:t>
      </w:r>
      <w:r w:rsidR="00B752FB" w:rsidRPr="008210CA">
        <w:rPr>
          <w:rFonts w:ascii="Arial" w:hAnsi="Arial" w:cs="Arial"/>
          <w:szCs w:val="24"/>
        </w:rPr>
        <w:t xml:space="preserve"> </w:t>
      </w:r>
      <w:r w:rsidR="00DB4E4C" w:rsidRPr="008210CA">
        <w:rPr>
          <w:rFonts w:ascii="Arial" w:hAnsi="Arial" w:cs="Arial"/>
          <w:szCs w:val="24"/>
        </w:rPr>
        <w:t xml:space="preserve">has negative outcomes of shallow involvement </w:t>
      </w:r>
      <w:r w:rsidRPr="008210CA">
        <w:rPr>
          <w:rFonts w:ascii="Arial" w:hAnsi="Arial" w:cs="Arial"/>
          <w:szCs w:val="24"/>
        </w:rPr>
        <w:t>i</w:t>
      </w:r>
      <w:r w:rsidR="005E508F" w:rsidRPr="008210CA">
        <w:rPr>
          <w:rFonts w:ascii="Arial" w:hAnsi="Arial" w:cs="Arial"/>
          <w:szCs w:val="24"/>
        </w:rPr>
        <w:t xml:space="preserve">n </w:t>
      </w:r>
      <w:r w:rsidR="00B752FB" w:rsidRPr="008210CA">
        <w:rPr>
          <w:rFonts w:ascii="Arial" w:hAnsi="Arial" w:cs="Arial"/>
          <w:szCs w:val="24"/>
        </w:rPr>
        <w:t>daily activities</w:t>
      </w:r>
      <w:r w:rsidRPr="008210CA">
        <w:rPr>
          <w:rFonts w:ascii="Arial" w:hAnsi="Arial" w:cs="Arial"/>
          <w:szCs w:val="24"/>
        </w:rPr>
        <w:t>,</w:t>
      </w:r>
      <w:r w:rsidR="00B752FB" w:rsidRPr="008210CA">
        <w:rPr>
          <w:rFonts w:ascii="Arial" w:hAnsi="Arial" w:cs="Arial"/>
          <w:szCs w:val="24"/>
        </w:rPr>
        <w:t xml:space="preserve"> thus making an individual become disconnected </w:t>
      </w:r>
      <w:r w:rsidRPr="008210CA">
        <w:rPr>
          <w:rFonts w:ascii="Arial" w:hAnsi="Arial" w:cs="Arial"/>
          <w:szCs w:val="24"/>
        </w:rPr>
        <w:t>from</w:t>
      </w:r>
      <w:r w:rsidR="00B752FB" w:rsidRPr="008210CA">
        <w:rPr>
          <w:rFonts w:ascii="Arial" w:hAnsi="Arial" w:cs="Arial"/>
          <w:szCs w:val="24"/>
        </w:rPr>
        <w:t xml:space="preserve"> their society. </w:t>
      </w:r>
    </w:p>
    <w:p w14:paraId="108780A7" w14:textId="171A26C6" w:rsidR="009717EF" w:rsidRPr="008210CA" w:rsidRDefault="009717EF" w:rsidP="00996BB3">
      <w:pPr>
        <w:spacing w:after="0" w:line="360" w:lineRule="auto"/>
        <w:jc w:val="both"/>
        <w:rPr>
          <w:rFonts w:ascii="Arial" w:hAnsi="Arial" w:cs="Arial"/>
          <w:b/>
          <w:bCs/>
          <w:szCs w:val="24"/>
        </w:rPr>
      </w:pPr>
      <w:r w:rsidRPr="008210CA">
        <w:rPr>
          <w:rFonts w:ascii="Arial" w:hAnsi="Arial" w:cs="Arial"/>
          <w:b/>
          <w:bCs/>
          <w:szCs w:val="24"/>
        </w:rPr>
        <w:t>8 Ego Integrity vs Despair 65 +</w:t>
      </w:r>
    </w:p>
    <w:p w14:paraId="395F4E26" w14:textId="77777777" w:rsidR="009717EF" w:rsidRPr="008210CA" w:rsidRDefault="00833E9C" w:rsidP="00996BB3">
      <w:pPr>
        <w:spacing w:after="0" w:line="360" w:lineRule="auto"/>
        <w:jc w:val="center"/>
        <w:rPr>
          <w:rFonts w:ascii="Arial" w:hAnsi="Arial" w:cs="Arial"/>
          <w:b/>
          <w:bCs/>
          <w:szCs w:val="24"/>
          <w:u w:val="single"/>
        </w:rPr>
      </w:pPr>
      <w:r w:rsidRPr="008210CA">
        <w:rPr>
          <w:rFonts w:ascii="Arial" w:hAnsi="Arial" w:cs="Arial"/>
          <w:b/>
          <w:bCs/>
          <w:noProof/>
          <w:szCs w:val="24"/>
          <w:u w:val="single"/>
          <w:lang w:val="en-US"/>
        </w:rPr>
        <w:lastRenderedPageBreak/>
        <w:drawing>
          <wp:inline distT="0" distB="0" distL="0" distR="0" wp14:anchorId="61110787" wp14:editId="39BA2ED3">
            <wp:extent cx="4286250" cy="1600200"/>
            <wp:effectExtent l="0" t="0" r="0" b="0"/>
            <wp:docPr id="23" name="Picture 23" descr="Ego Integrity vs. Despair. 65+ As we grow older and become senior citizens,  we tend to slow down our productivity, and explore life … | Ego, Growing  old, Life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go Integrity vs. Despair. 65+ As we grow older and become senior citizens,  we tend to slow down our productivity, and explore life … | Ego, Growing  old, Life goal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86250" cy="1600200"/>
                    </a:xfrm>
                    <a:prstGeom prst="rect">
                      <a:avLst/>
                    </a:prstGeom>
                    <a:noFill/>
                    <a:ln>
                      <a:noFill/>
                    </a:ln>
                  </pic:spPr>
                </pic:pic>
              </a:graphicData>
            </a:graphic>
          </wp:inline>
        </w:drawing>
      </w:r>
    </w:p>
    <w:p w14:paraId="1845EC96" w14:textId="77777777" w:rsidR="0023688A" w:rsidRPr="008210CA" w:rsidRDefault="0023688A"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(Image6: Source:  Karkouti (2014)).</w:t>
      </w:r>
    </w:p>
    <w:p w14:paraId="4D91F5BB" w14:textId="77777777" w:rsidR="0023688A" w:rsidRPr="008210CA" w:rsidRDefault="0023688A" w:rsidP="00996BB3">
      <w:pPr>
        <w:tabs>
          <w:tab w:val="left" w:pos="6540"/>
        </w:tabs>
        <w:spacing w:after="0" w:line="360" w:lineRule="auto"/>
        <w:jc w:val="both"/>
        <w:rPr>
          <w:rFonts w:ascii="Arial" w:hAnsi="Arial" w:cs="Arial"/>
          <w:b/>
          <w:bCs/>
          <w:szCs w:val="24"/>
        </w:rPr>
      </w:pPr>
    </w:p>
    <w:p w14:paraId="738CEC75" w14:textId="2DAB138F" w:rsidR="008A6368" w:rsidRPr="008210CA" w:rsidRDefault="008A6368" w:rsidP="00996BB3">
      <w:pPr>
        <w:spacing w:after="0" w:line="360" w:lineRule="auto"/>
        <w:jc w:val="both"/>
        <w:rPr>
          <w:rFonts w:ascii="Arial" w:hAnsi="Arial" w:cs="Arial"/>
          <w:szCs w:val="24"/>
        </w:rPr>
      </w:pPr>
      <w:r w:rsidRPr="008210CA">
        <w:rPr>
          <w:rFonts w:ascii="Arial" w:hAnsi="Arial" w:cs="Arial"/>
          <w:szCs w:val="24"/>
        </w:rPr>
        <w:t xml:space="preserve">This is </w:t>
      </w:r>
      <w:r w:rsidR="00BA0708" w:rsidRPr="008210CA">
        <w:rPr>
          <w:rFonts w:ascii="Arial" w:hAnsi="Arial" w:cs="Arial"/>
          <w:szCs w:val="24"/>
        </w:rPr>
        <w:t xml:space="preserve">the </w:t>
      </w:r>
      <w:r w:rsidRPr="008210CA">
        <w:rPr>
          <w:rFonts w:ascii="Arial" w:hAnsi="Arial" w:cs="Arial"/>
          <w:szCs w:val="24"/>
        </w:rPr>
        <w:t xml:space="preserve">last stage of </w:t>
      </w:r>
      <w:r w:rsidR="006C5E40" w:rsidRPr="008210CA">
        <w:rPr>
          <w:rFonts w:ascii="Arial" w:hAnsi="Arial" w:cs="Arial"/>
          <w:szCs w:val="24"/>
        </w:rPr>
        <w:t>psychosocial</w:t>
      </w:r>
      <w:r w:rsidRPr="008210CA">
        <w:rPr>
          <w:rFonts w:ascii="Arial" w:hAnsi="Arial" w:cs="Arial"/>
          <w:szCs w:val="24"/>
        </w:rPr>
        <w:t xml:space="preserve"> development that occurs past 65 years. Here, individuals can see their past success </w:t>
      </w:r>
      <w:r w:rsidR="00EC5EB8" w:rsidRPr="008210CA">
        <w:rPr>
          <w:rFonts w:ascii="Arial" w:hAnsi="Arial" w:cs="Arial"/>
          <w:szCs w:val="24"/>
        </w:rPr>
        <w:t xml:space="preserve">in life and feel proud or not. </w:t>
      </w:r>
    </w:p>
    <w:p w14:paraId="0058496E" w14:textId="77777777" w:rsidR="009717EF" w:rsidRPr="008210CA" w:rsidRDefault="009717EF" w:rsidP="00996BB3">
      <w:pPr>
        <w:tabs>
          <w:tab w:val="left" w:pos="6540"/>
        </w:tabs>
        <w:spacing w:after="0" w:line="360" w:lineRule="auto"/>
        <w:jc w:val="both"/>
        <w:rPr>
          <w:rFonts w:ascii="Arial" w:hAnsi="Arial" w:cs="Arial"/>
          <w:b/>
          <w:bCs/>
          <w:szCs w:val="24"/>
        </w:rPr>
      </w:pPr>
      <w:r w:rsidRPr="008210CA">
        <w:rPr>
          <w:rFonts w:ascii="Arial" w:hAnsi="Arial" w:cs="Arial"/>
          <w:b/>
          <w:bCs/>
          <w:szCs w:val="24"/>
        </w:rPr>
        <w:t>Success and Failure in this stage</w:t>
      </w:r>
    </w:p>
    <w:p w14:paraId="5605BD6D" w14:textId="4CB4A1A4" w:rsidR="00EC5EB8" w:rsidRPr="008210CA" w:rsidRDefault="00EC5EB8" w:rsidP="00996BB3">
      <w:pPr>
        <w:spacing w:after="0" w:line="360" w:lineRule="auto"/>
        <w:jc w:val="both"/>
        <w:rPr>
          <w:rFonts w:ascii="Arial" w:hAnsi="Arial" w:cs="Arial"/>
          <w:szCs w:val="24"/>
        </w:rPr>
      </w:pPr>
      <w:r w:rsidRPr="008210CA">
        <w:rPr>
          <w:rFonts w:ascii="Arial" w:hAnsi="Arial" w:cs="Arial"/>
          <w:szCs w:val="24"/>
        </w:rPr>
        <w:t>The success at this stage promote</w:t>
      </w:r>
      <w:r w:rsidR="00BA0708" w:rsidRPr="008210CA">
        <w:rPr>
          <w:rFonts w:ascii="Arial" w:hAnsi="Arial" w:cs="Arial"/>
          <w:szCs w:val="24"/>
        </w:rPr>
        <w:t>s</w:t>
      </w:r>
      <w:r w:rsidRPr="008210CA">
        <w:rPr>
          <w:rFonts w:ascii="Arial" w:hAnsi="Arial" w:cs="Arial"/>
          <w:szCs w:val="24"/>
        </w:rPr>
        <w:t xml:space="preserve"> </w:t>
      </w:r>
      <w:r w:rsidR="00BA0708" w:rsidRPr="008210CA">
        <w:rPr>
          <w:rFonts w:ascii="Arial" w:hAnsi="Arial" w:cs="Arial"/>
          <w:szCs w:val="24"/>
        </w:rPr>
        <w:t xml:space="preserve">the </w:t>
      </w:r>
      <w:r w:rsidRPr="008210CA">
        <w:rPr>
          <w:rFonts w:ascii="Arial" w:hAnsi="Arial" w:cs="Arial"/>
          <w:szCs w:val="24"/>
        </w:rPr>
        <w:t xml:space="preserve">virtue of </w:t>
      </w:r>
      <w:r w:rsidR="009821A6" w:rsidRPr="008210CA">
        <w:rPr>
          <w:rFonts w:ascii="Arial" w:hAnsi="Arial" w:cs="Arial"/>
          <w:b/>
          <w:szCs w:val="24"/>
        </w:rPr>
        <w:t>wisdom</w:t>
      </w:r>
      <w:r w:rsidR="00BA0708" w:rsidRPr="008210CA">
        <w:rPr>
          <w:rFonts w:ascii="Arial" w:hAnsi="Arial" w:cs="Arial"/>
          <w:b/>
          <w:szCs w:val="24"/>
        </w:rPr>
        <w:t>,</w:t>
      </w:r>
      <w:r w:rsidR="009821A6" w:rsidRPr="008210CA">
        <w:rPr>
          <w:rFonts w:ascii="Arial" w:hAnsi="Arial" w:cs="Arial"/>
          <w:szCs w:val="24"/>
        </w:rPr>
        <w:t xml:space="preserve"> thus making individuals reflect </w:t>
      </w:r>
      <w:r w:rsidR="00BA0708" w:rsidRPr="008210CA">
        <w:rPr>
          <w:rFonts w:ascii="Arial" w:hAnsi="Arial" w:cs="Arial"/>
          <w:szCs w:val="24"/>
        </w:rPr>
        <w:t xml:space="preserve">on </w:t>
      </w:r>
      <w:r w:rsidR="009821A6" w:rsidRPr="008210CA">
        <w:rPr>
          <w:rFonts w:ascii="Arial" w:hAnsi="Arial" w:cs="Arial"/>
          <w:szCs w:val="24"/>
        </w:rPr>
        <w:t xml:space="preserve">their life with </w:t>
      </w:r>
      <w:r w:rsidR="00BA0708" w:rsidRPr="008210CA">
        <w:rPr>
          <w:rFonts w:ascii="Arial" w:hAnsi="Arial" w:cs="Arial"/>
          <w:szCs w:val="24"/>
        </w:rPr>
        <w:t xml:space="preserve">a </w:t>
      </w:r>
      <w:r w:rsidR="009821A6" w:rsidRPr="008210CA">
        <w:rPr>
          <w:rFonts w:ascii="Arial" w:hAnsi="Arial" w:cs="Arial"/>
          <w:szCs w:val="24"/>
        </w:rPr>
        <w:t>sense of completeness</w:t>
      </w:r>
      <w:r w:rsidR="003474DB" w:rsidRPr="008210CA">
        <w:rPr>
          <w:rFonts w:ascii="Arial" w:hAnsi="Arial" w:cs="Arial"/>
          <w:szCs w:val="24"/>
        </w:rPr>
        <w:t xml:space="preserve"> and achievement hence</w:t>
      </w:r>
      <w:r w:rsidR="009821A6" w:rsidRPr="008210CA">
        <w:rPr>
          <w:rFonts w:ascii="Arial" w:hAnsi="Arial" w:cs="Arial"/>
          <w:szCs w:val="24"/>
        </w:rPr>
        <w:t xml:space="preserve"> accept death without fear</w:t>
      </w:r>
      <w:r w:rsidR="003474DB" w:rsidRPr="008210CA">
        <w:rPr>
          <w:rFonts w:ascii="Arial" w:hAnsi="Arial" w:cs="Arial"/>
          <w:szCs w:val="24"/>
        </w:rPr>
        <w:t xml:space="preserve"> and support other people</w:t>
      </w:r>
      <w:r w:rsidR="006C5E40" w:rsidRPr="008210CA">
        <w:rPr>
          <w:rFonts w:ascii="Arial" w:hAnsi="Arial" w:cs="Arial"/>
          <w:szCs w:val="24"/>
        </w:rPr>
        <w:t xml:space="preserve"> (Karkouti, 2014).</w:t>
      </w:r>
      <w:r w:rsidR="009821A6" w:rsidRPr="008210CA">
        <w:rPr>
          <w:rFonts w:ascii="Arial" w:hAnsi="Arial" w:cs="Arial"/>
          <w:szCs w:val="24"/>
        </w:rPr>
        <w:t xml:space="preserve"> Failure</w:t>
      </w:r>
      <w:r w:rsidR="00BA0708" w:rsidRPr="008210CA">
        <w:rPr>
          <w:rFonts w:ascii="Arial" w:hAnsi="Arial" w:cs="Arial"/>
          <w:szCs w:val="24"/>
        </w:rPr>
        <w:t>,</w:t>
      </w:r>
      <w:r w:rsidR="009821A6" w:rsidRPr="008210CA">
        <w:rPr>
          <w:rFonts w:ascii="Arial" w:hAnsi="Arial" w:cs="Arial"/>
          <w:szCs w:val="24"/>
        </w:rPr>
        <w:t xml:space="preserve"> on</w:t>
      </w:r>
      <w:r w:rsidR="00BA0708" w:rsidRPr="008210CA">
        <w:rPr>
          <w:rFonts w:ascii="Arial" w:hAnsi="Arial" w:cs="Arial"/>
          <w:szCs w:val="24"/>
        </w:rPr>
        <w:t xml:space="preserve"> the</w:t>
      </w:r>
      <w:r w:rsidR="009821A6" w:rsidRPr="008210CA">
        <w:rPr>
          <w:rFonts w:ascii="Arial" w:hAnsi="Arial" w:cs="Arial"/>
          <w:szCs w:val="24"/>
        </w:rPr>
        <w:t xml:space="preserve"> other hand</w:t>
      </w:r>
      <w:r w:rsidR="00BA0708" w:rsidRPr="008210CA">
        <w:rPr>
          <w:rFonts w:ascii="Arial" w:hAnsi="Arial" w:cs="Arial"/>
          <w:szCs w:val="24"/>
        </w:rPr>
        <w:t>,</w:t>
      </w:r>
      <w:r w:rsidR="009821A6" w:rsidRPr="008210CA">
        <w:rPr>
          <w:rFonts w:ascii="Arial" w:hAnsi="Arial" w:cs="Arial"/>
          <w:szCs w:val="24"/>
        </w:rPr>
        <w:t xml:space="preserve"> result</w:t>
      </w:r>
      <w:r w:rsidR="00BA0708" w:rsidRPr="008210CA">
        <w:rPr>
          <w:rFonts w:ascii="Arial" w:hAnsi="Arial" w:cs="Arial"/>
          <w:szCs w:val="24"/>
        </w:rPr>
        <w:t>s</w:t>
      </w:r>
      <w:r w:rsidR="009821A6" w:rsidRPr="008210CA">
        <w:rPr>
          <w:rFonts w:ascii="Arial" w:hAnsi="Arial" w:cs="Arial"/>
          <w:szCs w:val="24"/>
        </w:rPr>
        <w:t xml:space="preserve"> </w:t>
      </w:r>
      <w:r w:rsidR="00BA0708" w:rsidRPr="008210CA">
        <w:rPr>
          <w:rFonts w:ascii="Arial" w:hAnsi="Arial" w:cs="Arial"/>
          <w:szCs w:val="24"/>
        </w:rPr>
        <w:t>in</w:t>
      </w:r>
      <w:r w:rsidR="009821A6" w:rsidRPr="008210CA">
        <w:rPr>
          <w:rFonts w:ascii="Arial" w:hAnsi="Arial" w:cs="Arial"/>
          <w:szCs w:val="24"/>
        </w:rPr>
        <w:t xml:space="preserve"> a feeling of bitterness and </w:t>
      </w:r>
      <w:r w:rsidR="009821A6" w:rsidRPr="008210CA">
        <w:rPr>
          <w:rFonts w:ascii="Arial" w:hAnsi="Arial" w:cs="Arial"/>
          <w:b/>
          <w:szCs w:val="24"/>
        </w:rPr>
        <w:t>despair</w:t>
      </w:r>
      <w:r w:rsidR="00BA0708" w:rsidRPr="008210CA">
        <w:rPr>
          <w:rFonts w:ascii="Arial" w:hAnsi="Arial" w:cs="Arial"/>
          <w:b/>
          <w:szCs w:val="24"/>
        </w:rPr>
        <w:t>,</w:t>
      </w:r>
      <w:r w:rsidR="009821A6" w:rsidRPr="008210CA">
        <w:rPr>
          <w:rFonts w:ascii="Arial" w:hAnsi="Arial" w:cs="Arial"/>
          <w:szCs w:val="24"/>
        </w:rPr>
        <w:t xml:space="preserve"> thus promoting unhappiness and dissatisfaction. </w:t>
      </w:r>
    </w:p>
    <w:p w14:paraId="3540EED8" w14:textId="77777777" w:rsidR="009717EF" w:rsidRPr="008210CA" w:rsidRDefault="009717EF" w:rsidP="00996BB3">
      <w:pPr>
        <w:tabs>
          <w:tab w:val="left" w:pos="6540"/>
        </w:tabs>
        <w:spacing w:after="0" w:line="360" w:lineRule="auto"/>
        <w:jc w:val="both"/>
        <w:rPr>
          <w:rFonts w:ascii="Arial" w:hAnsi="Arial" w:cs="Arial"/>
          <w:b/>
          <w:bCs/>
          <w:szCs w:val="24"/>
        </w:rPr>
      </w:pPr>
    </w:p>
    <w:p w14:paraId="17179A14" w14:textId="1C98910C" w:rsidR="009717EF" w:rsidRPr="008210CA" w:rsidRDefault="009717EF" w:rsidP="00996BB3">
      <w:pPr>
        <w:pStyle w:val="Heading1"/>
        <w:spacing w:line="360" w:lineRule="auto"/>
        <w:jc w:val="both"/>
        <w:rPr>
          <w:rFonts w:ascii="Arial" w:hAnsi="Arial" w:cs="Arial"/>
          <w:b/>
          <w:color w:val="auto"/>
          <w:sz w:val="24"/>
          <w:szCs w:val="24"/>
        </w:rPr>
      </w:pPr>
      <w:bookmarkStart w:id="5" w:name="_Toc80515449"/>
      <w:r w:rsidRPr="008210CA">
        <w:rPr>
          <w:rFonts w:ascii="Arial" w:hAnsi="Arial" w:cs="Arial"/>
          <w:b/>
          <w:color w:val="auto"/>
          <w:sz w:val="24"/>
          <w:szCs w:val="24"/>
        </w:rPr>
        <w:t xml:space="preserve">3. </w:t>
      </w:r>
      <w:r w:rsidR="00FC5DC4" w:rsidRPr="008210CA">
        <w:rPr>
          <w:rFonts w:ascii="Arial" w:hAnsi="Arial" w:cs="Arial"/>
          <w:b/>
          <w:color w:val="auto"/>
          <w:sz w:val="24"/>
          <w:szCs w:val="24"/>
        </w:rPr>
        <w:t>The</w:t>
      </w:r>
      <w:r w:rsidRPr="008210CA">
        <w:rPr>
          <w:rFonts w:ascii="Arial" w:hAnsi="Arial" w:cs="Arial"/>
          <w:b/>
          <w:color w:val="auto"/>
          <w:sz w:val="24"/>
          <w:szCs w:val="24"/>
        </w:rPr>
        <w:t xml:space="preserve"> role of health care practitioners in supporting the wellbeing of individuals in </w:t>
      </w:r>
      <w:r w:rsidR="00BA0708" w:rsidRPr="008210CA">
        <w:rPr>
          <w:rFonts w:ascii="Arial" w:hAnsi="Arial" w:cs="Arial"/>
          <w:b/>
          <w:color w:val="auto"/>
          <w:sz w:val="24"/>
          <w:szCs w:val="24"/>
        </w:rPr>
        <w:t xml:space="preserve">a </w:t>
      </w:r>
      <w:r w:rsidRPr="008210CA">
        <w:rPr>
          <w:rFonts w:ascii="Arial" w:hAnsi="Arial" w:cs="Arial"/>
          <w:b/>
          <w:color w:val="auto"/>
          <w:sz w:val="24"/>
          <w:szCs w:val="24"/>
        </w:rPr>
        <w:t>health or social care settings.</w:t>
      </w:r>
      <w:bookmarkEnd w:id="5"/>
      <w:r w:rsidRPr="008210CA">
        <w:rPr>
          <w:rFonts w:ascii="Arial" w:hAnsi="Arial" w:cs="Arial"/>
          <w:b/>
          <w:color w:val="auto"/>
          <w:sz w:val="24"/>
          <w:szCs w:val="24"/>
        </w:rPr>
        <w:t xml:space="preserve"> </w:t>
      </w:r>
    </w:p>
    <w:p w14:paraId="2E71C479" w14:textId="072CF170" w:rsidR="0082160C" w:rsidRPr="008210CA" w:rsidRDefault="00EF4150" w:rsidP="00996BB3">
      <w:pPr>
        <w:tabs>
          <w:tab w:val="left" w:pos="6540"/>
        </w:tabs>
        <w:spacing w:after="0" w:line="360" w:lineRule="auto"/>
        <w:jc w:val="both"/>
        <w:rPr>
          <w:rFonts w:ascii="Arial" w:hAnsi="Arial" w:cs="Arial"/>
          <w:szCs w:val="24"/>
        </w:rPr>
      </w:pPr>
      <w:r w:rsidRPr="008210CA">
        <w:rPr>
          <w:rFonts w:ascii="Arial" w:hAnsi="Arial" w:cs="Arial"/>
          <w:szCs w:val="24"/>
        </w:rPr>
        <w:t>According to Maree (2021)</w:t>
      </w:r>
      <w:r w:rsidR="00AC0F81" w:rsidRPr="008210CA">
        <w:rPr>
          <w:rFonts w:ascii="Arial" w:hAnsi="Arial" w:cs="Arial"/>
          <w:szCs w:val="24"/>
        </w:rPr>
        <w:t xml:space="preserve">, </w:t>
      </w:r>
      <w:r w:rsidR="00CA2773" w:rsidRPr="008210CA">
        <w:rPr>
          <w:rFonts w:ascii="Arial" w:hAnsi="Arial" w:cs="Arial"/>
          <w:szCs w:val="24"/>
        </w:rPr>
        <w:t xml:space="preserve">psychosocial </w:t>
      </w:r>
      <w:r w:rsidR="00AC0F81" w:rsidRPr="008210CA">
        <w:rPr>
          <w:rFonts w:ascii="Arial" w:hAnsi="Arial" w:cs="Arial"/>
          <w:szCs w:val="24"/>
        </w:rPr>
        <w:t>theories mainly focus on describing individual behaviour as well as predicting individual behavio</w:t>
      </w:r>
      <w:r w:rsidR="0012513A" w:rsidRPr="008210CA">
        <w:rPr>
          <w:rFonts w:ascii="Arial" w:hAnsi="Arial" w:cs="Arial"/>
          <w:szCs w:val="24"/>
        </w:rPr>
        <w:t>u</w:t>
      </w:r>
      <w:r w:rsidR="00AC0F81" w:rsidRPr="008210CA">
        <w:rPr>
          <w:rFonts w:ascii="Arial" w:hAnsi="Arial" w:cs="Arial"/>
          <w:szCs w:val="24"/>
        </w:rPr>
        <w:t xml:space="preserve">r in the future based </w:t>
      </w:r>
      <w:r w:rsidR="00BA0708" w:rsidRPr="008210CA">
        <w:rPr>
          <w:rFonts w:ascii="Arial" w:hAnsi="Arial" w:cs="Arial"/>
          <w:szCs w:val="24"/>
        </w:rPr>
        <w:t xml:space="preserve">on </w:t>
      </w:r>
      <w:r w:rsidR="00AC0F81" w:rsidRPr="008210CA">
        <w:rPr>
          <w:rFonts w:ascii="Arial" w:hAnsi="Arial" w:cs="Arial"/>
          <w:szCs w:val="24"/>
        </w:rPr>
        <w:t xml:space="preserve">a given stage of life. </w:t>
      </w:r>
      <w:r w:rsidR="009D0549" w:rsidRPr="008210CA">
        <w:rPr>
          <w:rFonts w:ascii="Arial" w:hAnsi="Arial" w:cs="Arial"/>
          <w:szCs w:val="24"/>
        </w:rPr>
        <w:t>The theory is well designed to give a clear description o</w:t>
      </w:r>
      <w:r w:rsidR="00BA0708" w:rsidRPr="008210CA">
        <w:rPr>
          <w:rFonts w:ascii="Arial" w:hAnsi="Arial" w:cs="Arial"/>
          <w:szCs w:val="24"/>
        </w:rPr>
        <w:t>f</w:t>
      </w:r>
      <w:r w:rsidR="009D0549" w:rsidRPr="008210CA">
        <w:rPr>
          <w:rFonts w:ascii="Arial" w:hAnsi="Arial" w:cs="Arial"/>
          <w:szCs w:val="24"/>
        </w:rPr>
        <w:t xml:space="preserve"> various issues of human life development at different stages of growth.</w:t>
      </w:r>
      <w:r w:rsidR="0082160C" w:rsidRPr="008210CA">
        <w:rPr>
          <w:rFonts w:ascii="Arial" w:hAnsi="Arial" w:cs="Arial"/>
          <w:szCs w:val="24"/>
        </w:rPr>
        <w:t xml:space="preserve"> The use of this theory is</w:t>
      </w:r>
      <w:r w:rsidR="00BA0708" w:rsidRPr="008210CA">
        <w:rPr>
          <w:rFonts w:ascii="Arial" w:hAnsi="Arial" w:cs="Arial"/>
          <w:szCs w:val="24"/>
        </w:rPr>
        <w:t>,</w:t>
      </w:r>
      <w:r w:rsidR="0082160C" w:rsidRPr="008210CA">
        <w:rPr>
          <w:rFonts w:ascii="Arial" w:hAnsi="Arial" w:cs="Arial"/>
          <w:szCs w:val="24"/>
        </w:rPr>
        <w:t xml:space="preserve"> therefore</w:t>
      </w:r>
      <w:r w:rsidR="00BA0708" w:rsidRPr="008210CA">
        <w:rPr>
          <w:rFonts w:ascii="Arial" w:hAnsi="Arial" w:cs="Arial"/>
          <w:szCs w:val="24"/>
        </w:rPr>
        <w:t>,</w:t>
      </w:r>
      <w:r w:rsidR="0082160C" w:rsidRPr="008210CA">
        <w:rPr>
          <w:rFonts w:ascii="Arial" w:hAnsi="Arial" w:cs="Arial"/>
          <w:szCs w:val="24"/>
        </w:rPr>
        <w:t xml:space="preserve"> essential to </w:t>
      </w:r>
      <w:r w:rsidR="00FE1B0E" w:rsidRPr="008210CA">
        <w:rPr>
          <w:rFonts w:ascii="Arial" w:hAnsi="Arial" w:cs="Arial"/>
          <w:szCs w:val="24"/>
        </w:rPr>
        <w:t xml:space="preserve">assisting professionals </w:t>
      </w:r>
      <w:r w:rsidR="003424CC" w:rsidRPr="008210CA">
        <w:rPr>
          <w:rFonts w:ascii="Arial" w:hAnsi="Arial" w:cs="Arial"/>
          <w:szCs w:val="24"/>
        </w:rPr>
        <w:t>with</w:t>
      </w:r>
      <w:r w:rsidR="00FE1B0E" w:rsidRPr="008210CA">
        <w:rPr>
          <w:rFonts w:ascii="Arial" w:hAnsi="Arial" w:cs="Arial"/>
          <w:szCs w:val="24"/>
        </w:rPr>
        <w:t xml:space="preserve">in healthcare in understanding the behaviour of people at different stages of life and develop </w:t>
      </w:r>
      <w:r w:rsidR="00BA0708" w:rsidRPr="008210CA">
        <w:rPr>
          <w:rFonts w:ascii="Arial" w:hAnsi="Arial" w:cs="Arial"/>
          <w:szCs w:val="24"/>
        </w:rPr>
        <w:t xml:space="preserve">the </w:t>
      </w:r>
      <w:r w:rsidR="00FE1B0E" w:rsidRPr="008210CA">
        <w:rPr>
          <w:rFonts w:ascii="Arial" w:hAnsi="Arial" w:cs="Arial"/>
          <w:szCs w:val="24"/>
        </w:rPr>
        <w:t xml:space="preserve">ability to predict their behaviour in future. </w:t>
      </w:r>
      <w:r w:rsidR="0017254A" w:rsidRPr="008210CA">
        <w:rPr>
          <w:rFonts w:ascii="Arial" w:hAnsi="Arial" w:cs="Arial"/>
          <w:szCs w:val="24"/>
        </w:rPr>
        <w:t>It will be easier for medical practitioners to give necessary support and care to the specific needs of an individual when they know human behaviours at different stages as well as expected issues</w:t>
      </w:r>
      <w:r w:rsidR="00B94DC4" w:rsidRPr="008210CA">
        <w:rPr>
          <w:rFonts w:ascii="Arial" w:hAnsi="Arial" w:cs="Arial"/>
          <w:szCs w:val="24"/>
        </w:rPr>
        <w:t xml:space="preserve"> (Karkouti, 2014).</w:t>
      </w:r>
      <w:r w:rsidR="0017254A" w:rsidRPr="008210CA">
        <w:rPr>
          <w:rFonts w:ascii="Arial" w:hAnsi="Arial" w:cs="Arial"/>
          <w:szCs w:val="24"/>
        </w:rPr>
        <w:t xml:space="preserve"> </w:t>
      </w:r>
      <w:r w:rsidR="0070532E" w:rsidRPr="008210CA">
        <w:rPr>
          <w:rFonts w:ascii="Arial" w:hAnsi="Arial" w:cs="Arial"/>
          <w:szCs w:val="24"/>
        </w:rPr>
        <w:t xml:space="preserve">Also, such practitioners are able to structure their environment using approaches of theory like giving primary caregiver to </w:t>
      </w:r>
      <w:r w:rsidR="00BA0708" w:rsidRPr="008210CA">
        <w:rPr>
          <w:rFonts w:ascii="Arial" w:hAnsi="Arial" w:cs="Arial"/>
          <w:szCs w:val="24"/>
        </w:rPr>
        <w:t xml:space="preserve">a </w:t>
      </w:r>
      <w:r w:rsidR="0070532E" w:rsidRPr="008210CA">
        <w:rPr>
          <w:rFonts w:ascii="Arial" w:hAnsi="Arial" w:cs="Arial"/>
          <w:szCs w:val="24"/>
        </w:rPr>
        <w:t xml:space="preserve">child in the early stages of growth. This is critical in ensuring children </w:t>
      </w:r>
      <w:r w:rsidR="003424CC" w:rsidRPr="008210CA">
        <w:rPr>
          <w:rFonts w:ascii="Arial" w:hAnsi="Arial" w:cs="Arial"/>
          <w:szCs w:val="24"/>
        </w:rPr>
        <w:t>develop</w:t>
      </w:r>
      <w:r w:rsidR="0070532E" w:rsidRPr="008210CA">
        <w:rPr>
          <w:rFonts w:ascii="Arial" w:hAnsi="Arial" w:cs="Arial"/>
          <w:szCs w:val="24"/>
        </w:rPr>
        <w:t xml:space="preserve"> trust </w:t>
      </w:r>
      <w:r w:rsidR="00BA0708" w:rsidRPr="008210CA">
        <w:rPr>
          <w:rFonts w:ascii="Arial" w:hAnsi="Arial" w:cs="Arial"/>
          <w:szCs w:val="24"/>
        </w:rPr>
        <w:t>in</w:t>
      </w:r>
      <w:r w:rsidR="0070532E" w:rsidRPr="008210CA">
        <w:rPr>
          <w:rFonts w:ascii="Arial" w:hAnsi="Arial" w:cs="Arial"/>
          <w:szCs w:val="24"/>
        </w:rPr>
        <w:t xml:space="preserve"> their parents whenever they</w:t>
      </w:r>
      <w:r w:rsidR="003424CC" w:rsidRPr="008210CA">
        <w:rPr>
          <w:rFonts w:ascii="Arial" w:hAnsi="Arial" w:cs="Arial"/>
          <w:szCs w:val="24"/>
        </w:rPr>
        <w:t xml:space="preserve"> are left</w:t>
      </w:r>
      <w:r w:rsidR="0070532E" w:rsidRPr="008210CA">
        <w:rPr>
          <w:rFonts w:ascii="Arial" w:hAnsi="Arial" w:cs="Arial"/>
          <w:szCs w:val="24"/>
        </w:rPr>
        <w:t xml:space="preserve"> in care homes to </w:t>
      </w:r>
      <w:r w:rsidR="00BA0708" w:rsidRPr="008210CA">
        <w:rPr>
          <w:rFonts w:ascii="Arial" w:hAnsi="Arial" w:cs="Arial"/>
          <w:szCs w:val="24"/>
        </w:rPr>
        <w:t xml:space="preserve">the </w:t>
      </w:r>
      <w:r w:rsidR="0070532E" w:rsidRPr="008210CA">
        <w:rPr>
          <w:rFonts w:ascii="Arial" w:hAnsi="Arial" w:cs="Arial"/>
          <w:szCs w:val="24"/>
        </w:rPr>
        <w:t xml:space="preserve">right people. </w:t>
      </w:r>
    </w:p>
    <w:p w14:paraId="62371C7E" w14:textId="77777777" w:rsidR="00C3079C" w:rsidRPr="008210CA" w:rsidRDefault="00C3079C" w:rsidP="00996BB3">
      <w:pPr>
        <w:tabs>
          <w:tab w:val="left" w:pos="6540"/>
        </w:tabs>
        <w:spacing w:after="0" w:line="360" w:lineRule="auto"/>
        <w:jc w:val="both"/>
        <w:rPr>
          <w:rFonts w:ascii="Arial" w:hAnsi="Arial" w:cs="Arial"/>
          <w:szCs w:val="24"/>
        </w:rPr>
      </w:pPr>
    </w:p>
    <w:p w14:paraId="5D8B206F" w14:textId="774D008F" w:rsidR="009717EF" w:rsidRPr="008210CA" w:rsidRDefault="001D1360" w:rsidP="00996BB3">
      <w:pPr>
        <w:tabs>
          <w:tab w:val="left" w:pos="6540"/>
        </w:tabs>
        <w:spacing w:after="0" w:line="360" w:lineRule="auto"/>
        <w:jc w:val="both"/>
        <w:rPr>
          <w:rFonts w:ascii="Arial" w:hAnsi="Arial" w:cs="Arial"/>
          <w:szCs w:val="24"/>
        </w:rPr>
      </w:pPr>
      <w:r w:rsidRPr="008210CA">
        <w:rPr>
          <w:rFonts w:ascii="Arial" w:hAnsi="Arial" w:cs="Arial"/>
          <w:szCs w:val="24"/>
        </w:rPr>
        <w:t>Marcia et al. (2017) argue</w:t>
      </w:r>
      <w:r w:rsidR="003E2221" w:rsidRPr="008210CA">
        <w:rPr>
          <w:rFonts w:ascii="Arial" w:hAnsi="Arial" w:cs="Arial"/>
          <w:szCs w:val="24"/>
        </w:rPr>
        <w:t xml:space="preserve"> that </w:t>
      </w:r>
      <w:r w:rsidR="00E20FE8" w:rsidRPr="008210CA">
        <w:rPr>
          <w:rFonts w:ascii="Arial" w:hAnsi="Arial" w:cs="Arial"/>
          <w:szCs w:val="24"/>
        </w:rPr>
        <w:t>professionals in healthcare need</w:t>
      </w:r>
      <w:r w:rsidRPr="008210CA">
        <w:rPr>
          <w:rFonts w:ascii="Arial" w:hAnsi="Arial" w:cs="Arial"/>
          <w:szCs w:val="24"/>
        </w:rPr>
        <w:t xml:space="preserve"> to</w:t>
      </w:r>
      <w:r w:rsidR="00E20FE8" w:rsidRPr="008210CA">
        <w:rPr>
          <w:rFonts w:ascii="Arial" w:hAnsi="Arial" w:cs="Arial"/>
          <w:szCs w:val="24"/>
        </w:rPr>
        <w:t xml:space="preserve"> indicate th</w:t>
      </w:r>
      <w:r w:rsidRPr="008210CA">
        <w:rPr>
          <w:rFonts w:ascii="Arial" w:hAnsi="Arial" w:cs="Arial"/>
          <w:szCs w:val="24"/>
        </w:rPr>
        <w:t xml:space="preserve">eir ability </w:t>
      </w:r>
      <w:r w:rsidR="00BA0708" w:rsidRPr="008210CA">
        <w:rPr>
          <w:rFonts w:ascii="Arial" w:hAnsi="Arial" w:cs="Arial"/>
          <w:szCs w:val="24"/>
        </w:rPr>
        <w:t>to show</w:t>
      </w:r>
      <w:r w:rsidR="00E20FE8" w:rsidRPr="008210CA">
        <w:rPr>
          <w:rFonts w:ascii="Arial" w:hAnsi="Arial" w:cs="Arial"/>
          <w:szCs w:val="24"/>
        </w:rPr>
        <w:t xml:space="preserve"> </w:t>
      </w:r>
      <w:r w:rsidR="00732B60" w:rsidRPr="008210CA">
        <w:rPr>
          <w:rFonts w:ascii="Arial" w:hAnsi="Arial" w:cs="Arial"/>
          <w:szCs w:val="24"/>
        </w:rPr>
        <w:t xml:space="preserve">empathy </w:t>
      </w:r>
      <w:r w:rsidR="00E20FE8" w:rsidRPr="008210CA">
        <w:rPr>
          <w:rFonts w:ascii="Arial" w:hAnsi="Arial" w:cs="Arial"/>
          <w:szCs w:val="24"/>
        </w:rPr>
        <w:t xml:space="preserve">when handling </w:t>
      </w:r>
      <w:r w:rsidR="00276182" w:rsidRPr="008210CA">
        <w:rPr>
          <w:rFonts w:ascii="Arial" w:hAnsi="Arial" w:cs="Arial"/>
          <w:szCs w:val="24"/>
        </w:rPr>
        <w:t>individuals that require care.</w:t>
      </w:r>
      <w:r w:rsidR="00C6225A" w:rsidRPr="008210CA">
        <w:rPr>
          <w:rFonts w:ascii="Arial" w:hAnsi="Arial" w:cs="Arial"/>
          <w:szCs w:val="24"/>
        </w:rPr>
        <w:t xml:space="preserve"> Through th</w:t>
      </w:r>
      <w:r w:rsidR="00BA0708" w:rsidRPr="008210CA">
        <w:rPr>
          <w:rFonts w:ascii="Arial" w:hAnsi="Arial" w:cs="Arial"/>
          <w:szCs w:val="24"/>
        </w:rPr>
        <w:t>is</w:t>
      </w:r>
      <w:r w:rsidR="00C6225A" w:rsidRPr="008210CA">
        <w:rPr>
          <w:rFonts w:ascii="Arial" w:hAnsi="Arial" w:cs="Arial"/>
          <w:szCs w:val="24"/>
        </w:rPr>
        <w:t xml:space="preserve"> skill, such professionals are able to understand and manage </w:t>
      </w:r>
      <w:r w:rsidR="00BA0708" w:rsidRPr="008210CA">
        <w:rPr>
          <w:rFonts w:ascii="Arial" w:hAnsi="Arial" w:cs="Arial"/>
          <w:szCs w:val="24"/>
        </w:rPr>
        <w:t xml:space="preserve">the </w:t>
      </w:r>
      <w:r w:rsidR="00C6225A" w:rsidRPr="008210CA">
        <w:rPr>
          <w:rFonts w:ascii="Arial" w:hAnsi="Arial" w:cs="Arial"/>
          <w:szCs w:val="24"/>
        </w:rPr>
        <w:t xml:space="preserve">needs of those people who have come to seek help within </w:t>
      </w:r>
      <w:r w:rsidR="00BA0708" w:rsidRPr="008210CA">
        <w:rPr>
          <w:rFonts w:ascii="Arial" w:hAnsi="Arial" w:cs="Arial"/>
          <w:szCs w:val="24"/>
        </w:rPr>
        <w:t xml:space="preserve">the </w:t>
      </w:r>
      <w:r w:rsidR="00C6225A" w:rsidRPr="008210CA">
        <w:rPr>
          <w:rFonts w:ascii="Arial" w:hAnsi="Arial" w:cs="Arial"/>
          <w:szCs w:val="24"/>
        </w:rPr>
        <w:t xml:space="preserve">healthcare facility. From Erikson psychosocial theory, </w:t>
      </w:r>
      <w:r w:rsidR="00BA0708" w:rsidRPr="008210CA">
        <w:rPr>
          <w:rFonts w:ascii="Arial" w:hAnsi="Arial" w:cs="Arial"/>
          <w:szCs w:val="24"/>
        </w:rPr>
        <w:t xml:space="preserve">the </w:t>
      </w:r>
      <w:r w:rsidR="00C6225A" w:rsidRPr="008210CA">
        <w:rPr>
          <w:rFonts w:ascii="Arial" w:hAnsi="Arial" w:cs="Arial"/>
          <w:szCs w:val="24"/>
        </w:rPr>
        <w:t>description given in each stage o</w:t>
      </w:r>
      <w:r w:rsidR="00BA0708" w:rsidRPr="008210CA">
        <w:rPr>
          <w:rFonts w:ascii="Arial" w:hAnsi="Arial" w:cs="Arial"/>
          <w:szCs w:val="24"/>
        </w:rPr>
        <w:t>f</w:t>
      </w:r>
      <w:r w:rsidR="00C6225A" w:rsidRPr="008210CA">
        <w:rPr>
          <w:rFonts w:ascii="Arial" w:hAnsi="Arial" w:cs="Arial"/>
          <w:szCs w:val="24"/>
        </w:rPr>
        <w:t xml:space="preserve"> </w:t>
      </w:r>
      <w:r w:rsidR="00BA0708" w:rsidRPr="008210CA">
        <w:rPr>
          <w:rFonts w:ascii="Arial" w:hAnsi="Arial" w:cs="Arial"/>
          <w:szCs w:val="24"/>
        </w:rPr>
        <w:t xml:space="preserve">the </w:t>
      </w:r>
      <w:r w:rsidR="00C6225A" w:rsidRPr="008210CA">
        <w:rPr>
          <w:rFonts w:ascii="Arial" w:hAnsi="Arial" w:cs="Arial"/>
          <w:szCs w:val="24"/>
        </w:rPr>
        <w:t>crisis is essential to professionals in healthcare</w:t>
      </w:r>
      <w:r w:rsidR="004D2119" w:rsidRPr="008210CA">
        <w:rPr>
          <w:rFonts w:ascii="Arial" w:hAnsi="Arial" w:cs="Arial"/>
          <w:szCs w:val="24"/>
        </w:rPr>
        <w:t xml:space="preserve"> for </w:t>
      </w:r>
      <w:r w:rsidR="00BA0708" w:rsidRPr="008210CA">
        <w:rPr>
          <w:rFonts w:ascii="Arial" w:hAnsi="Arial" w:cs="Arial"/>
          <w:szCs w:val="24"/>
        </w:rPr>
        <w:t xml:space="preserve">the </w:t>
      </w:r>
      <w:r w:rsidR="004D2119" w:rsidRPr="008210CA">
        <w:rPr>
          <w:rFonts w:ascii="Arial" w:hAnsi="Arial" w:cs="Arial"/>
          <w:szCs w:val="24"/>
        </w:rPr>
        <w:t>development and application of empathy skill</w:t>
      </w:r>
      <w:r w:rsidR="00BA0708" w:rsidRPr="008210CA">
        <w:rPr>
          <w:rFonts w:ascii="Arial" w:hAnsi="Arial" w:cs="Arial"/>
          <w:szCs w:val="24"/>
        </w:rPr>
        <w:t>s</w:t>
      </w:r>
      <w:r w:rsidR="004D2119" w:rsidRPr="008210CA">
        <w:rPr>
          <w:rFonts w:ascii="Arial" w:hAnsi="Arial" w:cs="Arial"/>
          <w:szCs w:val="24"/>
        </w:rPr>
        <w:t xml:space="preserve">. This is realised since they are able to understand specific needs and issues faced by individuals at different stages of development. </w:t>
      </w:r>
      <w:r w:rsidR="00C6225A" w:rsidRPr="008210CA">
        <w:rPr>
          <w:rFonts w:ascii="Arial" w:hAnsi="Arial" w:cs="Arial"/>
          <w:szCs w:val="24"/>
        </w:rPr>
        <w:t xml:space="preserve">  </w:t>
      </w:r>
    </w:p>
    <w:p w14:paraId="3D68314B" w14:textId="1C42976D" w:rsidR="009717EF" w:rsidRPr="008210CA" w:rsidRDefault="004D2119"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The healthcare professionals are able to develop effective communication </w:t>
      </w:r>
      <w:r w:rsidR="00EC1DE6" w:rsidRPr="008210CA">
        <w:rPr>
          <w:rFonts w:ascii="Arial" w:hAnsi="Arial" w:cs="Arial"/>
          <w:szCs w:val="24"/>
        </w:rPr>
        <w:t>skill</w:t>
      </w:r>
      <w:r w:rsidR="00BA0708" w:rsidRPr="008210CA">
        <w:rPr>
          <w:rFonts w:ascii="Arial" w:hAnsi="Arial" w:cs="Arial"/>
          <w:szCs w:val="24"/>
        </w:rPr>
        <w:t>s</w:t>
      </w:r>
      <w:r w:rsidR="00EC1DE6" w:rsidRPr="008210CA">
        <w:rPr>
          <w:rFonts w:ascii="Arial" w:hAnsi="Arial" w:cs="Arial"/>
          <w:szCs w:val="24"/>
        </w:rPr>
        <w:t xml:space="preserve"> thus able to adapt their mode of communication to meet </w:t>
      </w:r>
      <w:r w:rsidR="00BA0708" w:rsidRPr="008210CA">
        <w:rPr>
          <w:rFonts w:ascii="Arial" w:hAnsi="Arial" w:cs="Arial"/>
          <w:szCs w:val="24"/>
        </w:rPr>
        <w:t xml:space="preserve">the </w:t>
      </w:r>
      <w:r w:rsidR="00EC1DE6" w:rsidRPr="008210CA">
        <w:rPr>
          <w:rFonts w:ascii="Arial" w:hAnsi="Arial" w:cs="Arial"/>
          <w:szCs w:val="24"/>
        </w:rPr>
        <w:t>specific needs of individuals in need of care. This is well catered and promoted in Erikson theory</w:t>
      </w:r>
      <w:r w:rsidR="00BA0708" w:rsidRPr="008210CA">
        <w:rPr>
          <w:rFonts w:ascii="Arial" w:hAnsi="Arial" w:cs="Arial"/>
          <w:szCs w:val="24"/>
        </w:rPr>
        <w:t>,</w:t>
      </w:r>
      <w:r w:rsidR="00EC1DE6" w:rsidRPr="008210CA">
        <w:rPr>
          <w:rFonts w:ascii="Arial" w:hAnsi="Arial" w:cs="Arial"/>
          <w:szCs w:val="24"/>
        </w:rPr>
        <w:t xml:space="preserve"> as indicated in </w:t>
      </w:r>
      <w:r w:rsidR="00BA0708" w:rsidRPr="008210CA">
        <w:rPr>
          <w:rFonts w:ascii="Arial" w:hAnsi="Arial" w:cs="Arial"/>
          <w:szCs w:val="24"/>
        </w:rPr>
        <w:t xml:space="preserve">the </w:t>
      </w:r>
      <w:r w:rsidR="00EC1DE6" w:rsidRPr="008210CA">
        <w:rPr>
          <w:rFonts w:ascii="Arial" w:hAnsi="Arial" w:cs="Arial"/>
          <w:szCs w:val="24"/>
        </w:rPr>
        <w:t>third stage</w:t>
      </w:r>
      <w:r w:rsidR="00BA0708" w:rsidRPr="008210CA">
        <w:rPr>
          <w:rFonts w:ascii="Arial" w:hAnsi="Arial" w:cs="Arial"/>
          <w:szCs w:val="24"/>
        </w:rPr>
        <w:t>,</w:t>
      </w:r>
      <w:r w:rsidR="00EC1DE6" w:rsidRPr="008210CA">
        <w:rPr>
          <w:rFonts w:ascii="Arial" w:hAnsi="Arial" w:cs="Arial"/>
          <w:szCs w:val="24"/>
        </w:rPr>
        <w:t xml:space="preserve"> where effective communication is key in promoting </w:t>
      </w:r>
      <w:r w:rsidR="00BA0708" w:rsidRPr="008210CA">
        <w:rPr>
          <w:rFonts w:ascii="Arial" w:hAnsi="Arial" w:cs="Arial"/>
          <w:szCs w:val="24"/>
        </w:rPr>
        <w:t xml:space="preserve">a </w:t>
      </w:r>
      <w:r w:rsidR="00EC1DE6" w:rsidRPr="008210CA">
        <w:rPr>
          <w:rFonts w:ascii="Arial" w:hAnsi="Arial" w:cs="Arial"/>
          <w:szCs w:val="24"/>
        </w:rPr>
        <w:t xml:space="preserve">sense of initiative among children </w:t>
      </w:r>
      <w:r w:rsidR="004F730E" w:rsidRPr="008210CA">
        <w:rPr>
          <w:rFonts w:ascii="Arial" w:hAnsi="Arial" w:cs="Arial"/>
          <w:szCs w:val="24"/>
        </w:rPr>
        <w:t xml:space="preserve">in order </w:t>
      </w:r>
      <w:r w:rsidR="00EC1DE6" w:rsidRPr="008210CA">
        <w:rPr>
          <w:rFonts w:ascii="Arial" w:hAnsi="Arial" w:cs="Arial"/>
          <w:szCs w:val="24"/>
        </w:rPr>
        <w:t xml:space="preserve">to make </w:t>
      </w:r>
      <w:r w:rsidR="00BA0708" w:rsidRPr="008210CA">
        <w:rPr>
          <w:rFonts w:ascii="Arial" w:hAnsi="Arial" w:cs="Arial"/>
          <w:szCs w:val="24"/>
        </w:rPr>
        <w:t xml:space="preserve">the </w:t>
      </w:r>
      <w:r w:rsidR="00EC1DE6" w:rsidRPr="008210CA">
        <w:rPr>
          <w:rFonts w:ascii="Arial" w:hAnsi="Arial" w:cs="Arial"/>
          <w:szCs w:val="24"/>
        </w:rPr>
        <w:t xml:space="preserve">right decisions. </w:t>
      </w:r>
    </w:p>
    <w:p w14:paraId="38445105" w14:textId="0F65A1A6" w:rsidR="009717EF" w:rsidRPr="008210CA" w:rsidRDefault="001531D5" w:rsidP="00996BB3">
      <w:pPr>
        <w:tabs>
          <w:tab w:val="left" w:pos="6540"/>
        </w:tabs>
        <w:spacing w:after="0" w:line="360" w:lineRule="auto"/>
        <w:jc w:val="both"/>
        <w:rPr>
          <w:rFonts w:ascii="Arial" w:hAnsi="Arial" w:cs="Arial"/>
          <w:szCs w:val="24"/>
        </w:rPr>
      </w:pPr>
      <w:r w:rsidRPr="008210CA">
        <w:rPr>
          <w:rFonts w:ascii="Arial" w:hAnsi="Arial" w:cs="Arial"/>
          <w:szCs w:val="24"/>
        </w:rPr>
        <w:t>According to Ç</w:t>
      </w:r>
      <w:r w:rsidR="00D445CE" w:rsidRPr="008210CA">
        <w:rPr>
          <w:rFonts w:ascii="Arial" w:hAnsi="Arial" w:cs="Arial"/>
          <w:szCs w:val="24"/>
        </w:rPr>
        <w:t xml:space="preserve">elik and Ergün </w:t>
      </w:r>
      <w:r w:rsidR="00C3079C" w:rsidRPr="008210CA">
        <w:rPr>
          <w:rFonts w:ascii="Arial" w:hAnsi="Arial" w:cs="Arial"/>
          <w:szCs w:val="24"/>
        </w:rPr>
        <w:t>(</w:t>
      </w:r>
      <w:r w:rsidRPr="008210CA">
        <w:rPr>
          <w:rFonts w:ascii="Arial" w:hAnsi="Arial" w:cs="Arial"/>
          <w:szCs w:val="24"/>
        </w:rPr>
        <w:t>2016),</w:t>
      </w:r>
      <w:r w:rsidR="00263795" w:rsidRPr="008210CA">
        <w:rPr>
          <w:rFonts w:ascii="Arial" w:hAnsi="Arial" w:cs="Arial"/>
          <w:szCs w:val="24"/>
        </w:rPr>
        <w:t xml:space="preserve"> various mental disorders affecting individuals in society and their causes</w:t>
      </w:r>
      <w:r w:rsidR="00EE4452" w:rsidRPr="008210CA">
        <w:rPr>
          <w:rFonts w:ascii="Arial" w:hAnsi="Arial" w:cs="Arial"/>
          <w:szCs w:val="24"/>
        </w:rPr>
        <w:t xml:space="preserve"> can be well understood by healthcare professionals through </w:t>
      </w:r>
      <w:r w:rsidR="00BA0708" w:rsidRPr="008210CA">
        <w:rPr>
          <w:rFonts w:ascii="Arial" w:hAnsi="Arial" w:cs="Arial"/>
          <w:szCs w:val="24"/>
        </w:rPr>
        <w:t xml:space="preserve">the </w:t>
      </w:r>
      <w:r w:rsidR="00EE4452" w:rsidRPr="008210CA">
        <w:rPr>
          <w:rFonts w:ascii="Arial" w:hAnsi="Arial" w:cs="Arial"/>
          <w:szCs w:val="24"/>
        </w:rPr>
        <w:t xml:space="preserve">application of Erikson theory. From this theory, various disorders can occur to individuals at different stages of life when </w:t>
      </w:r>
      <w:r w:rsidR="00BA0708" w:rsidRPr="008210CA">
        <w:rPr>
          <w:rFonts w:ascii="Arial" w:hAnsi="Arial" w:cs="Arial"/>
          <w:szCs w:val="24"/>
        </w:rPr>
        <w:t xml:space="preserve">a </w:t>
      </w:r>
      <w:r w:rsidR="00EE4452" w:rsidRPr="008210CA">
        <w:rPr>
          <w:rFonts w:ascii="Arial" w:hAnsi="Arial" w:cs="Arial"/>
          <w:szCs w:val="24"/>
        </w:rPr>
        <w:t>failure occurs. This include</w:t>
      </w:r>
      <w:r w:rsidR="00BA0708" w:rsidRPr="008210CA">
        <w:rPr>
          <w:rFonts w:ascii="Arial" w:hAnsi="Arial" w:cs="Arial"/>
          <w:szCs w:val="24"/>
        </w:rPr>
        <w:t>s</w:t>
      </w:r>
      <w:r w:rsidR="00EE4452" w:rsidRPr="008210CA">
        <w:rPr>
          <w:rFonts w:ascii="Arial" w:hAnsi="Arial" w:cs="Arial"/>
          <w:szCs w:val="24"/>
        </w:rPr>
        <w:t xml:space="preserve"> </w:t>
      </w:r>
      <w:r w:rsidR="002711F9" w:rsidRPr="008210CA">
        <w:rPr>
          <w:rFonts w:ascii="Arial" w:hAnsi="Arial" w:cs="Arial"/>
          <w:szCs w:val="24"/>
        </w:rPr>
        <w:t xml:space="preserve">shame, mistrust, inferiority, guilt, despair, stagnation, isolation </w:t>
      </w:r>
      <w:r w:rsidR="000433EA" w:rsidRPr="008210CA">
        <w:rPr>
          <w:rFonts w:ascii="Arial" w:hAnsi="Arial" w:cs="Arial"/>
          <w:szCs w:val="24"/>
        </w:rPr>
        <w:t xml:space="preserve">and confusion. When such disorders are properly understood, such professionals in healthcare are able to give </w:t>
      </w:r>
      <w:r w:rsidR="008732F2" w:rsidRPr="008210CA">
        <w:rPr>
          <w:rFonts w:ascii="Arial" w:hAnsi="Arial" w:cs="Arial"/>
          <w:szCs w:val="24"/>
        </w:rPr>
        <w:t>relevant intervention</w:t>
      </w:r>
      <w:r w:rsidR="00BA0708" w:rsidRPr="008210CA">
        <w:rPr>
          <w:rFonts w:ascii="Arial" w:hAnsi="Arial" w:cs="Arial"/>
          <w:szCs w:val="24"/>
        </w:rPr>
        <w:t>s</w:t>
      </w:r>
      <w:r w:rsidR="008732F2" w:rsidRPr="008210CA">
        <w:rPr>
          <w:rFonts w:ascii="Arial" w:hAnsi="Arial" w:cs="Arial"/>
          <w:szCs w:val="24"/>
        </w:rPr>
        <w:t xml:space="preserve"> to help </w:t>
      </w:r>
      <w:r w:rsidR="00193A2E" w:rsidRPr="008210CA">
        <w:rPr>
          <w:rFonts w:ascii="Arial" w:hAnsi="Arial" w:cs="Arial"/>
          <w:szCs w:val="24"/>
        </w:rPr>
        <w:t>people in need</w:t>
      </w:r>
      <w:r w:rsidR="00545070" w:rsidRPr="008210CA">
        <w:rPr>
          <w:rFonts w:ascii="Arial" w:hAnsi="Arial" w:cs="Arial"/>
          <w:szCs w:val="24"/>
        </w:rPr>
        <w:t>. In this case, the applicability of Erikson theory is essential to such healthcare professionals because they develop</w:t>
      </w:r>
      <w:r w:rsidR="00193A2E" w:rsidRPr="008210CA">
        <w:rPr>
          <w:rFonts w:ascii="Arial" w:hAnsi="Arial" w:cs="Arial"/>
          <w:szCs w:val="24"/>
        </w:rPr>
        <w:t xml:space="preserve"> the</w:t>
      </w:r>
      <w:r w:rsidR="00545070" w:rsidRPr="008210CA">
        <w:rPr>
          <w:rFonts w:ascii="Arial" w:hAnsi="Arial" w:cs="Arial"/>
          <w:szCs w:val="24"/>
        </w:rPr>
        <w:t xml:space="preserve"> ability to promote positive outcome</w:t>
      </w:r>
      <w:r w:rsidR="00BA0708" w:rsidRPr="008210CA">
        <w:rPr>
          <w:rFonts w:ascii="Arial" w:hAnsi="Arial" w:cs="Arial"/>
          <w:szCs w:val="24"/>
        </w:rPr>
        <w:t>s</w:t>
      </w:r>
      <w:r w:rsidR="00545070" w:rsidRPr="008210CA">
        <w:rPr>
          <w:rFonts w:ascii="Arial" w:hAnsi="Arial" w:cs="Arial"/>
          <w:szCs w:val="24"/>
        </w:rPr>
        <w:t xml:space="preserve"> of indivi</w:t>
      </w:r>
      <w:r w:rsidR="003B3CBC" w:rsidRPr="008210CA">
        <w:rPr>
          <w:rFonts w:ascii="Arial" w:hAnsi="Arial" w:cs="Arial"/>
          <w:szCs w:val="24"/>
        </w:rPr>
        <w:t>dual</w:t>
      </w:r>
      <w:r w:rsidR="00BA0708" w:rsidRPr="008210CA">
        <w:rPr>
          <w:rFonts w:ascii="Arial" w:hAnsi="Arial" w:cs="Arial"/>
          <w:szCs w:val="24"/>
        </w:rPr>
        <w:t>s</w:t>
      </w:r>
      <w:r w:rsidR="003B3CBC" w:rsidRPr="008210CA">
        <w:rPr>
          <w:rFonts w:ascii="Arial" w:hAnsi="Arial" w:cs="Arial"/>
          <w:szCs w:val="24"/>
        </w:rPr>
        <w:t xml:space="preserve"> in various s</w:t>
      </w:r>
      <w:r w:rsidR="00CD3ECF" w:rsidRPr="008210CA">
        <w:rPr>
          <w:rFonts w:ascii="Arial" w:hAnsi="Arial" w:cs="Arial"/>
          <w:szCs w:val="24"/>
        </w:rPr>
        <w:t>tages of life such as trust, autonomy, initiative</w:t>
      </w:r>
      <w:r w:rsidR="00BA0708" w:rsidRPr="008210CA">
        <w:rPr>
          <w:rFonts w:ascii="Arial" w:hAnsi="Arial" w:cs="Arial"/>
          <w:szCs w:val="24"/>
        </w:rPr>
        <w:t>,</w:t>
      </w:r>
      <w:r w:rsidR="00CD3ECF" w:rsidRPr="008210CA">
        <w:rPr>
          <w:rFonts w:ascii="Arial" w:hAnsi="Arial" w:cs="Arial"/>
          <w:szCs w:val="24"/>
        </w:rPr>
        <w:t xml:space="preserve"> amongst others. </w:t>
      </w:r>
    </w:p>
    <w:p w14:paraId="2FE4F19A" w14:textId="27FEA365" w:rsidR="009717EF" w:rsidRPr="008210CA" w:rsidRDefault="009717EF" w:rsidP="00996BB3">
      <w:pPr>
        <w:pStyle w:val="Heading1"/>
        <w:spacing w:line="360" w:lineRule="auto"/>
        <w:ind w:left="720"/>
        <w:jc w:val="both"/>
        <w:rPr>
          <w:rFonts w:ascii="Arial" w:hAnsi="Arial" w:cs="Arial"/>
          <w:b/>
          <w:color w:val="auto"/>
          <w:sz w:val="24"/>
          <w:szCs w:val="24"/>
        </w:rPr>
      </w:pPr>
      <w:bookmarkStart w:id="6" w:name="_Toc80515450"/>
      <w:r w:rsidRPr="008210CA">
        <w:rPr>
          <w:rFonts w:ascii="Arial" w:hAnsi="Arial" w:cs="Arial"/>
          <w:b/>
          <w:color w:val="auto"/>
          <w:sz w:val="24"/>
          <w:szCs w:val="24"/>
        </w:rPr>
        <w:t xml:space="preserve">4. </w:t>
      </w:r>
      <w:r w:rsidR="00F7655C" w:rsidRPr="008210CA">
        <w:rPr>
          <w:rFonts w:ascii="Arial" w:hAnsi="Arial" w:cs="Arial"/>
          <w:b/>
          <w:color w:val="auto"/>
          <w:sz w:val="24"/>
          <w:szCs w:val="24"/>
        </w:rPr>
        <w:t xml:space="preserve">Reflection on </w:t>
      </w:r>
      <w:r w:rsidR="00BA0708" w:rsidRPr="008210CA">
        <w:rPr>
          <w:rFonts w:ascii="Arial" w:hAnsi="Arial" w:cs="Arial"/>
          <w:b/>
          <w:color w:val="auto"/>
          <w:sz w:val="24"/>
          <w:szCs w:val="24"/>
        </w:rPr>
        <w:t xml:space="preserve">the </w:t>
      </w:r>
      <w:r w:rsidR="00F7655C" w:rsidRPr="008210CA">
        <w:rPr>
          <w:rFonts w:ascii="Arial" w:hAnsi="Arial" w:cs="Arial"/>
          <w:b/>
          <w:color w:val="auto"/>
          <w:sz w:val="24"/>
          <w:szCs w:val="24"/>
        </w:rPr>
        <w:t xml:space="preserve">application of </w:t>
      </w:r>
      <w:r w:rsidRPr="008210CA">
        <w:rPr>
          <w:rFonts w:ascii="Arial" w:hAnsi="Arial" w:cs="Arial"/>
          <w:b/>
          <w:color w:val="auto"/>
          <w:sz w:val="24"/>
          <w:szCs w:val="24"/>
        </w:rPr>
        <w:t>Erikson’s Psychosocial Theory in my own practice</w:t>
      </w:r>
      <w:bookmarkEnd w:id="6"/>
      <w:r w:rsidRPr="008210CA">
        <w:rPr>
          <w:rFonts w:ascii="Arial" w:hAnsi="Arial" w:cs="Arial"/>
          <w:b/>
          <w:color w:val="auto"/>
          <w:sz w:val="24"/>
          <w:szCs w:val="24"/>
        </w:rPr>
        <w:t xml:space="preserve"> </w:t>
      </w:r>
    </w:p>
    <w:p w14:paraId="7D15710A" w14:textId="54184C39" w:rsidR="00F7655C" w:rsidRPr="008210CA" w:rsidRDefault="00F7655C" w:rsidP="00996BB3">
      <w:pPr>
        <w:tabs>
          <w:tab w:val="left" w:pos="6540"/>
        </w:tabs>
        <w:spacing w:after="0" w:line="360" w:lineRule="auto"/>
        <w:jc w:val="both"/>
        <w:rPr>
          <w:rFonts w:ascii="Arial" w:hAnsi="Arial" w:cs="Arial"/>
          <w:szCs w:val="24"/>
        </w:rPr>
      </w:pPr>
      <w:r w:rsidRPr="008210CA">
        <w:rPr>
          <w:rFonts w:ascii="Arial" w:hAnsi="Arial" w:cs="Arial"/>
          <w:szCs w:val="24"/>
        </w:rPr>
        <w:t xml:space="preserve">For my future career, I will apply </w:t>
      </w:r>
      <w:r w:rsidR="005D22C4" w:rsidRPr="008210CA">
        <w:rPr>
          <w:rFonts w:ascii="Arial" w:hAnsi="Arial" w:cs="Arial"/>
          <w:szCs w:val="24"/>
        </w:rPr>
        <w:t>Erikson’s</w:t>
      </w:r>
      <w:r w:rsidRPr="008210CA">
        <w:rPr>
          <w:rFonts w:ascii="Arial" w:hAnsi="Arial" w:cs="Arial"/>
          <w:szCs w:val="24"/>
        </w:rPr>
        <w:t xml:space="preserve"> Psychosocial theory in a number of ways. Through communication skills developed </w:t>
      </w:r>
      <w:r w:rsidR="005D22C4" w:rsidRPr="008210CA">
        <w:rPr>
          <w:rFonts w:ascii="Arial" w:hAnsi="Arial" w:cs="Arial"/>
          <w:szCs w:val="24"/>
        </w:rPr>
        <w:t xml:space="preserve">from this theory, I will be able to address the needs of individuals that require my help </w:t>
      </w:r>
      <w:r w:rsidR="00115390" w:rsidRPr="008210CA">
        <w:rPr>
          <w:rFonts w:ascii="Arial" w:hAnsi="Arial" w:cs="Arial"/>
          <w:szCs w:val="24"/>
        </w:rPr>
        <w:t xml:space="preserve">through active listening, providing suitable support and making </w:t>
      </w:r>
      <w:r w:rsidR="00BA0708" w:rsidRPr="008210CA">
        <w:rPr>
          <w:rFonts w:ascii="Arial" w:hAnsi="Arial" w:cs="Arial"/>
          <w:szCs w:val="24"/>
        </w:rPr>
        <w:t xml:space="preserve">the </w:t>
      </w:r>
      <w:r w:rsidR="00115390" w:rsidRPr="008210CA">
        <w:rPr>
          <w:rFonts w:ascii="Arial" w:hAnsi="Arial" w:cs="Arial"/>
          <w:szCs w:val="24"/>
        </w:rPr>
        <w:t xml:space="preserve">right decision. I will be in </w:t>
      </w:r>
      <w:r w:rsidR="00BA0708" w:rsidRPr="008210CA">
        <w:rPr>
          <w:rFonts w:ascii="Arial" w:hAnsi="Arial" w:cs="Arial"/>
          <w:szCs w:val="24"/>
        </w:rPr>
        <w:t xml:space="preserve">a </w:t>
      </w:r>
      <w:r w:rsidR="00115390" w:rsidRPr="008210CA">
        <w:rPr>
          <w:rFonts w:ascii="Arial" w:hAnsi="Arial" w:cs="Arial"/>
          <w:szCs w:val="24"/>
        </w:rPr>
        <w:t xml:space="preserve">position to manage mental issues through developing </w:t>
      </w:r>
      <w:r w:rsidR="00BA0708" w:rsidRPr="008210CA">
        <w:rPr>
          <w:rFonts w:ascii="Arial" w:hAnsi="Arial" w:cs="Arial"/>
          <w:szCs w:val="24"/>
        </w:rPr>
        <w:t xml:space="preserve">the </w:t>
      </w:r>
      <w:r w:rsidR="00115390" w:rsidRPr="008210CA">
        <w:rPr>
          <w:rFonts w:ascii="Arial" w:hAnsi="Arial" w:cs="Arial"/>
          <w:szCs w:val="24"/>
        </w:rPr>
        <w:t>aspect of empathy</w:t>
      </w:r>
      <w:r w:rsidR="00BA0708" w:rsidRPr="008210CA">
        <w:rPr>
          <w:rFonts w:ascii="Arial" w:hAnsi="Arial" w:cs="Arial"/>
          <w:szCs w:val="24"/>
        </w:rPr>
        <w:t>,</w:t>
      </w:r>
      <w:r w:rsidR="00115390" w:rsidRPr="008210CA">
        <w:rPr>
          <w:rFonts w:ascii="Arial" w:hAnsi="Arial" w:cs="Arial"/>
          <w:szCs w:val="24"/>
        </w:rPr>
        <w:t xml:space="preserve"> thus appreciating </w:t>
      </w:r>
      <w:r w:rsidR="00BA0708" w:rsidRPr="008210CA">
        <w:rPr>
          <w:rFonts w:ascii="Arial" w:hAnsi="Arial" w:cs="Arial"/>
          <w:szCs w:val="24"/>
        </w:rPr>
        <w:t xml:space="preserve">the </w:t>
      </w:r>
      <w:r w:rsidR="00115390" w:rsidRPr="008210CA">
        <w:rPr>
          <w:rFonts w:ascii="Arial" w:hAnsi="Arial" w:cs="Arial"/>
          <w:szCs w:val="24"/>
        </w:rPr>
        <w:t>diverse feelings of people in different stages of life</w:t>
      </w:r>
      <w:r w:rsidR="00F461CB" w:rsidRPr="008210CA">
        <w:rPr>
          <w:rFonts w:ascii="Arial" w:hAnsi="Arial" w:cs="Arial"/>
          <w:szCs w:val="24"/>
        </w:rPr>
        <w:t xml:space="preserve"> while giving them </w:t>
      </w:r>
      <w:r w:rsidR="00BA0708" w:rsidRPr="008210CA">
        <w:rPr>
          <w:rFonts w:ascii="Arial" w:hAnsi="Arial" w:cs="Arial"/>
          <w:szCs w:val="24"/>
        </w:rPr>
        <w:t xml:space="preserve">a </w:t>
      </w:r>
      <w:r w:rsidR="00F461CB" w:rsidRPr="008210CA">
        <w:rPr>
          <w:rFonts w:ascii="Arial" w:hAnsi="Arial" w:cs="Arial"/>
          <w:szCs w:val="24"/>
        </w:rPr>
        <w:t>suitable remedy</w:t>
      </w:r>
      <w:r w:rsidR="00115390" w:rsidRPr="008210CA">
        <w:rPr>
          <w:rFonts w:ascii="Arial" w:hAnsi="Arial" w:cs="Arial"/>
          <w:szCs w:val="24"/>
        </w:rPr>
        <w:t xml:space="preserve">. </w:t>
      </w:r>
    </w:p>
    <w:p w14:paraId="3A9E9381" w14:textId="77777777" w:rsidR="009717EF" w:rsidRPr="008210CA" w:rsidRDefault="009717EF" w:rsidP="00996BB3">
      <w:pPr>
        <w:pStyle w:val="Heading1"/>
        <w:spacing w:line="360" w:lineRule="auto"/>
        <w:ind w:left="2160" w:firstLine="720"/>
        <w:rPr>
          <w:rFonts w:ascii="Arial" w:hAnsi="Arial" w:cs="Arial"/>
          <w:b/>
          <w:color w:val="auto"/>
          <w:sz w:val="24"/>
          <w:szCs w:val="24"/>
        </w:rPr>
      </w:pPr>
      <w:bookmarkStart w:id="7" w:name="_Toc80515451"/>
      <w:r w:rsidRPr="008210CA">
        <w:rPr>
          <w:rFonts w:ascii="Arial" w:hAnsi="Arial" w:cs="Arial"/>
          <w:b/>
          <w:color w:val="auto"/>
          <w:sz w:val="24"/>
          <w:szCs w:val="24"/>
        </w:rPr>
        <w:lastRenderedPageBreak/>
        <w:t>5. Conclusion</w:t>
      </w:r>
      <w:bookmarkEnd w:id="7"/>
    </w:p>
    <w:p w14:paraId="708D93E7" w14:textId="7012C5E0" w:rsidR="009717EF" w:rsidRPr="008210CA" w:rsidRDefault="00704BCA" w:rsidP="00996BB3">
      <w:pPr>
        <w:tabs>
          <w:tab w:val="left" w:pos="6540"/>
        </w:tabs>
        <w:spacing w:after="0" w:line="360" w:lineRule="auto"/>
        <w:jc w:val="both"/>
        <w:rPr>
          <w:rFonts w:ascii="Arial" w:hAnsi="Arial" w:cs="Arial"/>
          <w:bCs/>
          <w:szCs w:val="24"/>
        </w:rPr>
      </w:pPr>
      <w:r w:rsidRPr="008210CA">
        <w:rPr>
          <w:rFonts w:ascii="Arial" w:hAnsi="Arial" w:cs="Arial"/>
          <w:bCs/>
          <w:szCs w:val="24"/>
        </w:rPr>
        <w:t xml:space="preserve">In conclusion, Erikson Psychosocial Theory is an essential framework </w:t>
      </w:r>
      <w:r w:rsidR="00E0256E" w:rsidRPr="008210CA">
        <w:rPr>
          <w:rFonts w:ascii="Arial" w:hAnsi="Arial" w:cs="Arial"/>
          <w:bCs/>
          <w:szCs w:val="24"/>
        </w:rPr>
        <w:t xml:space="preserve">in health and social care </w:t>
      </w:r>
      <w:r w:rsidR="001D35F4" w:rsidRPr="008210CA">
        <w:rPr>
          <w:rFonts w:ascii="Arial" w:hAnsi="Arial" w:cs="Arial"/>
          <w:bCs/>
          <w:szCs w:val="24"/>
        </w:rPr>
        <w:t xml:space="preserve">as it describes how individual personalities are influenced by the </w:t>
      </w:r>
      <w:r w:rsidR="00895975" w:rsidRPr="008210CA">
        <w:rPr>
          <w:rFonts w:ascii="Arial" w:hAnsi="Arial" w:cs="Arial"/>
          <w:bCs/>
          <w:szCs w:val="24"/>
        </w:rPr>
        <w:t xml:space="preserve">social interactions from childhood to adulthood. </w:t>
      </w:r>
      <w:r w:rsidR="009223BA" w:rsidRPr="008210CA">
        <w:rPr>
          <w:rFonts w:ascii="Arial" w:hAnsi="Arial" w:cs="Arial"/>
          <w:bCs/>
          <w:szCs w:val="24"/>
        </w:rPr>
        <w:t xml:space="preserve">From the various stages of life described in this theory, healthcare professionals </w:t>
      </w:r>
      <w:r w:rsidR="004126BA" w:rsidRPr="008210CA">
        <w:rPr>
          <w:rFonts w:ascii="Arial" w:hAnsi="Arial" w:cs="Arial"/>
          <w:bCs/>
          <w:szCs w:val="24"/>
        </w:rPr>
        <w:t>who appl</w:t>
      </w:r>
      <w:r w:rsidR="0012513A" w:rsidRPr="008210CA">
        <w:rPr>
          <w:rFonts w:ascii="Arial" w:hAnsi="Arial" w:cs="Arial"/>
          <w:bCs/>
          <w:szCs w:val="24"/>
        </w:rPr>
        <w:t>y</w:t>
      </w:r>
      <w:r w:rsidR="004126BA" w:rsidRPr="008210CA">
        <w:rPr>
          <w:rFonts w:ascii="Arial" w:hAnsi="Arial" w:cs="Arial"/>
          <w:bCs/>
          <w:szCs w:val="24"/>
        </w:rPr>
        <w:t xml:space="preserve"> Erikson’s Theory </w:t>
      </w:r>
      <w:r w:rsidR="009223BA" w:rsidRPr="008210CA">
        <w:rPr>
          <w:rFonts w:ascii="Arial" w:hAnsi="Arial" w:cs="Arial"/>
          <w:bCs/>
          <w:szCs w:val="24"/>
        </w:rPr>
        <w:t xml:space="preserve">are able to understand individual behaviour and predict </w:t>
      </w:r>
      <w:r w:rsidR="00E078FB" w:rsidRPr="008210CA">
        <w:rPr>
          <w:rFonts w:ascii="Arial" w:hAnsi="Arial" w:cs="Arial"/>
          <w:bCs/>
          <w:szCs w:val="24"/>
        </w:rPr>
        <w:t xml:space="preserve">their future behaviour when giving care services. </w:t>
      </w:r>
      <w:r w:rsidR="005D3C05" w:rsidRPr="008210CA">
        <w:rPr>
          <w:rFonts w:ascii="Arial" w:hAnsi="Arial" w:cs="Arial"/>
          <w:bCs/>
          <w:szCs w:val="24"/>
        </w:rPr>
        <w:t xml:space="preserve">Also, some skills like empathy and effective communications are developed using </w:t>
      </w:r>
      <w:r w:rsidR="00F80D55" w:rsidRPr="008210CA">
        <w:rPr>
          <w:rFonts w:ascii="Arial" w:hAnsi="Arial" w:cs="Arial"/>
          <w:bCs/>
          <w:szCs w:val="24"/>
        </w:rPr>
        <w:t>Erikson’s</w:t>
      </w:r>
      <w:r w:rsidR="005D3C05" w:rsidRPr="008210CA">
        <w:rPr>
          <w:rFonts w:ascii="Arial" w:hAnsi="Arial" w:cs="Arial"/>
          <w:bCs/>
          <w:szCs w:val="24"/>
        </w:rPr>
        <w:t xml:space="preserve"> theory which are key in promoting individual effectiveness when giving care services. </w:t>
      </w:r>
    </w:p>
    <w:p w14:paraId="026FEF2C" w14:textId="3EA81215" w:rsidR="009717EF" w:rsidRDefault="009717EF" w:rsidP="00996BB3">
      <w:pPr>
        <w:tabs>
          <w:tab w:val="left" w:pos="6540"/>
        </w:tabs>
        <w:spacing w:after="0" w:line="360" w:lineRule="auto"/>
        <w:jc w:val="both"/>
        <w:rPr>
          <w:rFonts w:ascii="Arial" w:hAnsi="Arial" w:cs="Arial"/>
          <w:b/>
          <w:bCs/>
          <w:szCs w:val="24"/>
        </w:rPr>
      </w:pPr>
    </w:p>
    <w:p w14:paraId="50CA7B61" w14:textId="02EC2A95" w:rsidR="005341A6" w:rsidRDefault="005341A6" w:rsidP="00996BB3">
      <w:pPr>
        <w:tabs>
          <w:tab w:val="left" w:pos="6540"/>
        </w:tabs>
        <w:spacing w:after="0" w:line="360" w:lineRule="auto"/>
        <w:jc w:val="both"/>
        <w:rPr>
          <w:rFonts w:ascii="Arial" w:hAnsi="Arial" w:cs="Arial"/>
          <w:b/>
          <w:bCs/>
          <w:szCs w:val="24"/>
        </w:rPr>
      </w:pPr>
    </w:p>
    <w:p w14:paraId="392A50A6" w14:textId="25BAAEFD" w:rsidR="005341A6" w:rsidRDefault="005341A6" w:rsidP="00996BB3">
      <w:pPr>
        <w:tabs>
          <w:tab w:val="left" w:pos="6540"/>
        </w:tabs>
        <w:spacing w:after="0" w:line="360" w:lineRule="auto"/>
        <w:jc w:val="both"/>
        <w:rPr>
          <w:rFonts w:ascii="Arial" w:hAnsi="Arial" w:cs="Arial"/>
          <w:b/>
          <w:bCs/>
          <w:szCs w:val="24"/>
        </w:rPr>
      </w:pPr>
    </w:p>
    <w:p w14:paraId="05D7D45D" w14:textId="1A02C72C" w:rsidR="005341A6" w:rsidRDefault="005341A6" w:rsidP="00996BB3">
      <w:pPr>
        <w:tabs>
          <w:tab w:val="left" w:pos="6540"/>
        </w:tabs>
        <w:spacing w:after="0" w:line="360" w:lineRule="auto"/>
        <w:jc w:val="both"/>
        <w:rPr>
          <w:rFonts w:ascii="Arial" w:hAnsi="Arial" w:cs="Arial"/>
          <w:b/>
          <w:bCs/>
          <w:szCs w:val="24"/>
        </w:rPr>
      </w:pPr>
    </w:p>
    <w:p w14:paraId="779FA751" w14:textId="09A295B5" w:rsidR="005341A6" w:rsidRDefault="005341A6" w:rsidP="00996BB3">
      <w:pPr>
        <w:tabs>
          <w:tab w:val="left" w:pos="6540"/>
        </w:tabs>
        <w:spacing w:after="0" w:line="360" w:lineRule="auto"/>
        <w:jc w:val="both"/>
        <w:rPr>
          <w:rFonts w:ascii="Arial" w:hAnsi="Arial" w:cs="Arial"/>
          <w:b/>
          <w:bCs/>
          <w:szCs w:val="24"/>
        </w:rPr>
      </w:pPr>
    </w:p>
    <w:p w14:paraId="3D55EB17" w14:textId="2DEBE004" w:rsidR="005341A6" w:rsidRDefault="005341A6" w:rsidP="00996BB3">
      <w:pPr>
        <w:tabs>
          <w:tab w:val="left" w:pos="6540"/>
        </w:tabs>
        <w:spacing w:after="0" w:line="360" w:lineRule="auto"/>
        <w:jc w:val="both"/>
        <w:rPr>
          <w:rFonts w:ascii="Arial" w:hAnsi="Arial" w:cs="Arial"/>
          <w:b/>
          <w:bCs/>
          <w:szCs w:val="24"/>
        </w:rPr>
      </w:pPr>
    </w:p>
    <w:p w14:paraId="4CFDCCD9" w14:textId="336302A1" w:rsidR="005341A6" w:rsidRDefault="005341A6" w:rsidP="00996BB3">
      <w:pPr>
        <w:tabs>
          <w:tab w:val="left" w:pos="6540"/>
        </w:tabs>
        <w:spacing w:after="0" w:line="360" w:lineRule="auto"/>
        <w:jc w:val="both"/>
        <w:rPr>
          <w:rFonts w:ascii="Arial" w:hAnsi="Arial" w:cs="Arial"/>
          <w:b/>
          <w:bCs/>
          <w:szCs w:val="24"/>
        </w:rPr>
      </w:pPr>
    </w:p>
    <w:p w14:paraId="7868A231" w14:textId="7032902B" w:rsidR="005341A6" w:rsidRDefault="005341A6" w:rsidP="00996BB3">
      <w:pPr>
        <w:tabs>
          <w:tab w:val="left" w:pos="6540"/>
        </w:tabs>
        <w:spacing w:after="0" w:line="360" w:lineRule="auto"/>
        <w:jc w:val="both"/>
        <w:rPr>
          <w:rFonts w:ascii="Arial" w:hAnsi="Arial" w:cs="Arial"/>
          <w:b/>
          <w:bCs/>
          <w:szCs w:val="24"/>
        </w:rPr>
      </w:pPr>
    </w:p>
    <w:p w14:paraId="5ED1BBFA" w14:textId="21A1D6CC" w:rsidR="005341A6" w:rsidRDefault="005341A6" w:rsidP="00996BB3">
      <w:pPr>
        <w:tabs>
          <w:tab w:val="left" w:pos="6540"/>
        </w:tabs>
        <w:spacing w:after="0" w:line="360" w:lineRule="auto"/>
        <w:jc w:val="both"/>
        <w:rPr>
          <w:rFonts w:ascii="Arial" w:hAnsi="Arial" w:cs="Arial"/>
          <w:b/>
          <w:bCs/>
          <w:szCs w:val="24"/>
        </w:rPr>
      </w:pPr>
    </w:p>
    <w:p w14:paraId="58BA2261" w14:textId="2CC340DE" w:rsidR="005341A6" w:rsidRDefault="005341A6" w:rsidP="00996BB3">
      <w:pPr>
        <w:tabs>
          <w:tab w:val="left" w:pos="6540"/>
        </w:tabs>
        <w:spacing w:after="0" w:line="360" w:lineRule="auto"/>
        <w:jc w:val="both"/>
        <w:rPr>
          <w:rFonts w:ascii="Arial" w:hAnsi="Arial" w:cs="Arial"/>
          <w:b/>
          <w:bCs/>
          <w:szCs w:val="24"/>
        </w:rPr>
      </w:pPr>
    </w:p>
    <w:p w14:paraId="599C5AE4" w14:textId="5EC4B24F" w:rsidR="005341A6" w:rsidRDefault="005341A6" w:rsidP="00996BB3">
      <w:pPr>
        <w:tabs>
          <w:tab w:val="left" w:pos="6540"/>
        </w:tabs>
        <w:spacing w:after="0" w:line="360" w:lineRule="auto"/>
        <w:jc w:val="both"/>
        <w:rPr>
          <w:rFonts w:ascii="Arial" w:hAnsi="Arial" w:cs="Arial"/>
          <w:b/>
          <w:bCs/>
          <w:szCs w:val="24"/>
        </w:rPr>
      </w:pPr>
    </w:p>
    <w:p w14:paraId="3AF95C0A" w14:textId="257C145A" w:rsidR="005341A6" w:rsidRDefault="005341A6" w:rsidP="00996BB3">
      <w:pPr>
        <w:tabs>
          <w:tab w:val="left" w:pos="6540"/>
        </w:tabs>
        <w:spacing w:after="0" w:line="360" w:lineRule="auto"/>
        <w:jc w:val="both"/>
        <w:rPr>
          <w:rFonts w:ascii="Arial" w:hAnsi="Arial" w:cs="Arial"/>
          <w:b/>
          <w:bCs/>
          <w:szCs w:val="24"/>
        </w:rPr>
      </w:pPr>
    </w:p>
    <w:p w14:paraId="242592BE" w14:textId="5F8EB330" w:rsidR="005341A6" w:rsidRDefault="005341A6" w:rsidP="00996BB3">
      <w:pPr>
        <w:tabs>
          <w:tab w:val="left" w:pos="6540"/>
        </w:tabs>
        <w:spacing w:after="0" w:line="360" w:lineRule="auto"/>
        <w:jc w:val="both"/>
        <w:rPr>
          <w:rFonts w:ascii="Arial" w:hAnsi="Arial" w:cs="Arial"/>
          <w:b/>
          <w:bCs/>
          <w:szCs w:val="24"/>
        </w:rPr>
      </w:pPr>
    </w:p>
    <w:p w14:paraId="007D192D" w14:textId="22D7ED1C" w:rsidR="005341A6" w:rsidRDefault="005341A6" w:rsidP="00996BB3">
      <w:pPr>
        <w:tabs>
          <w:tab w:val="left" w:pos="6540"/>
        </w:tabs>
        <w:spacing w:after="0" w:line="360" w:lineRule="auto"/>
        <w:jc w:val="both"/>
        <w:rPr>
          <w:rFonts w:ascii="Arial" w:hAnsi="Arial" w:cs="Arial"/>
          <w:b/>
          <w:bCs/>
          <w:szCs w:val="24"/>
        </w:rPr>
      </w:pPr>
    </w:p>
    <w:p w14:paraId="50AFFDD3" w14:textId="6F19729C" w:rsidR="005341A6" w:rsidRDefault="005341A6" w:rsidP="00996BB3">
      <w:pPr>
        <w:tabs>
          <w:tab w:val="left" w:pos="6540"/>
        </w:tabs>
        <w:spacing w:after="0" w:line="360" w:lineRule="auto"/>
        <w:jc w:val="both"/>
        <w:rPr>
          <w:rFonts w:ascii="Arial" w:hAnsi="Arial" w:cs="Arial"/>
          <w:b/>
          <w:bCs/>
          <w:szCs w:val="24"/>
        </w:rPr>
      </w:pPr>
    </w:p>
    <w:p w14:paraId="3E4EBD2A" w14:textId="7748DD04" w:rsidR="005341A6" w:rsidRDefault="005341A6" w:rsidP="00996BB3">
      <w:pPr>
        <w:tabs>
          <w:tab w:val="left" w:pos="6540"/>
        </w:tabs>
        <w:spacing w:after="0" w:line="360" w:lineRule="auto"/>
        <w:jc w:val="both"/>
        <w:rPr>
          <w:rFonts w:ascii="Arial" w:hAnsi="Arial" w:cs="Arial"/>
          <w:b/>
          <w:bCs/>
          <w:szCs w:val="24"/>
        </w:rPr>
      </w:pPr>
    </w:p>
    <w:p w14:paraId="4153DACA" w14:textId="589BD75F" w:rsidR="005341A6" w:rsidRDefault="005341A6" w:rsidP="00996BB3">
      <w:pPr>
        <w:tabs>
          <w:tab w:val="left" w:pos="6540"/>
        </w:tabs>
        <w:spacing w:after="0" w:line="360" w:lineRule="auto"/>
        <w:jc w:val="both"/>
        <w:rPr>
          <w:rFonts w:ascii="Arial" w:hAnsi="Arial" w:cs="Arial"/>
          <w:b/>
          <w:bCs/>
          <w:szCs w:val="24"/>
        </w:rPr>
      </w:pPr>
    </w:p>
    <w:p w14:paraId="6DA23C83" w14:textId="01821072" w:rsidR="005341A6" w:rsidRDefault="005341A6" w:rsidP="00996BB3">
      <w:pPr>
        <w:tabs>
          <w:tab w:val="left" w:pos="6540"/>
        </w:tabs>
        <w:spacing w:after="0" w:line="360" w:lineRule="auto"/>
        <w:jc w:val="both"/>
        <w:rPr>
          <w:rFonts w:ascii="Arial" w:hAnsi="Arial" w:cs="Arial"/>
          <w:b/>
          <w:bCs/>
          <w:szCs w:val="24"/>
        </w:rPr>
      </w:pPr>
    </w:p>
    <w:p w14:paraId="75BD9331" w14:textId="7D5234B9" w:rsidR="005341A6" w:rsidRDefault="005341A6" w:rsidP="00996BB3">
      <w:pPr>
        <w:tabs>
          <w:tab w:val="left" w:pos="6540"/>
        </w:tabs>
        <w:spacing w:after="0" w:line="360" w:lineRule="auto"/>
        <w:jc w:val="both"/>
        <w:rPr>
          <w:rFonts w:ascii="Arial" w:hAnsi="Arial" w:cs="Arial"/>
          <w:b/>
          <w:bCs/>
          <w:szCs w:val="24"/>
        </w:rPr>
      </w:pPr>
    </w:p>
    <w:p w14:paraId="55BD9FF5" w14:textId="2DCF6770" w:rsidR="005341A6" w:rsidRDefault="005341A6" w:rsidP="00996BB3">
      <w:pPr>
        <w:tabs>
          <w:tab w:val="left" w:pos="6540"/>
        </w:tabs>
        <w:spacing w:after="0" w:line="360" w:lineRule="auto"/>
        <w:jc w:val="both"/>
        <w:rPr>
          <w:rFonts w:ascii="Arial" w:hAnsi="Arial" w:cs="Arial"/>
          <w:b/>
          <w:bCs/>
          <w:szCs w:val="24"/>
        </w:rPr>
      </w:pPr>
    </w:p>
    <w:p w14:paraId="08BFFB2C" w14:textId="5EBB358F" w:rsidR="005341A6" w:rsidRDefault="005341A6" w:rsidP="00996BB3">
      <w:pPr>
        <w:tabs>
          <w:tab w:val="left" w:pos="6540"/>
        </w:tabs>
        <w:spacing w:after="0" w:line="360" w:lineRule="auto"/>
        <w:jc w:val="both"/>
        <w:rPr>
          <w:rFonts w:ascii="Arial" w:hAnsi="Arial" w:cs="Arial"/>
          <w:b/>
          <w:bCs/>
          <w:szCs w:val="24"/>
        </w:rPr>
      </w:pPr>
    </w:p>
    <w:p w14:paraId="4F028D82" w14:textId="625D7451" w:rsidR="005341A6" w:rsidRDefault="005341A6" w:rsidP="00996BB3">
      <w:pPr>
        <w:tabs>
          <w:tab w:val="left" w:pos="6540"/>
        </w:tabs>
        <w:spacing w:after="0" w:line="360" w:lineRule="auto"/>
        <w:jc w:val="both"/>
        <w:rPr>
          <w:rFonts w:ascii="Arial" w:hAnsi="Arial" w:cs="Arial"/>
          <w:b/>
          <w:bCs/>
          <w:szCs w:val="24"/>
        </w:rPr>
      </w:pPr>
    </w:p>
    <w:p w14:paraId="364441DC" w14:textId="55374A21" w:rsidR="005341A6" w:rsidRDefault="005341A6" w:rsidP="00996BB3">
      <w:pPr>
        <w:tabs>
          <w:tab w:val="left" w:pos="6540"/>
        </w:tabs>
        <w:spacing w:after="0" w:line="360" w:lineRule="auto"/>
        <w:jc w:val="both"/>
        <w:rPr>
          <w:rFonts w:ascii="Arial" w:hAnsi="Arial" w:cs="Arial"/>
          <w:b/>
          <w:bCs/>
          <w:szCs w:val="24"/>
        </w:rPr>
      </w:pPr>
    </w:p>
    <w:p w14:paraId="3F88E5B1" w14:textId="77777777" w:rsidR="005341A6" w:rsidRPr="008210CA" w:rsidRDefault="005341A6" w:rsidP="00996BB3">
      <w:pPr>
        <w:tabs>
          <w:tab w:val="left" w:pos="6540"/>
        </w:tabs>
        <w:spacing w:after="0" w:line="360" w:lineRule="auto"/>
        <w:jc w:val="both"/>
        <w:rPr>
          <w:rFonts w:ascii="Arial" w:hAnsi="Arial" w:cs="Arial"/>
          <w:b/>
          <w:bCs/>
          <w:szCs w:val="24"/>
        </w:rPr>
      </w:pPr>
    </w:p>
    <w:p w14:paraId="1B370DFA" w14:textId="77777777" w:rsidR="009717EF" w:rsidRPr="008210CA" w:rsidRDefault="009717EF" w:rsidP="00996BB3">
      <w:pPr>
        <w:pStyle w:val="Heading1"/>
        <w:spacing w:line="360" w:lineRule="auto"/>
        <w:ind w:left="2160" w:firstLine="720"/>
        <w:rPr>
          <w:rFonts w:ascii="Arial" w:hAnsi="Arial" w:cs="Arial"/>
          <w:b/>
          <w:color w:val="auto"/>
          <w:sz w:val="24"/>
          <w:szCs w:val="24"/>
        </w:rPr>
      </w:pPr>
      <w:bookmarkStart w:id="8" w:name="_Toc80515452"/>
      <w:r w:rsidRPr="008210CA">
        <w:rPr>
          <w:rFonts w:ascii="Arial" w:hAnsi="Arial" w:cs="Arial"/>
          <w:b/>
          <w:color w:val="auto"/>
          <w:sz w:val="24"/>
          <w:szCs w:val="24"/>
        </w:rPr>
        <w:lastRenderedPageBreak/>
        <w:t>6. References</w:t>
      </w:r>
      <w:bookmarkEnd w:id="8"/>
    </w:p>
    <w:p w14:paraId="57BDF8BE" w14:textId="442A74AE"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Çelik, B. and Ergün, E. (2016). An integrated approach of Erikson’s psychosocial theory and adlerian counselling. </w:t>
      </w:r>
      <w:r w:rsidRPr="008210CA">
        <w:rPr>
          <w:rFonts w:ascii="Arial" w:hAnsi="Arial" w:cs="Arial"/>
          <w:i/>
          <w:iCs/>
          <w:szCs w:val="24"/>
        </w:rPr>
        <w:t>International Journal of Human and Behavioral Science</w:t>
      </w:r>
      <w:r w:rsidRPr="008210CA">
        <w:rPr>
          <w:rFonts w:ascii="Arial" w:hAnsi="Arial" w:cs="Arial"/>
          <w:szCs w:val="24"/>
        </w:rPr>
        <w:t>, </w:t>
      </w:r>
      <w:r w:rsidRPr="008210CA">
        <w:rPr>
          <w:rFonts w:ascii="Arial" w:hAnsi="Arial" w:cs="Arial"/>
          <w:i/>
          <w:iCs/>
          <w:szCs w:val="24"/>
        </w:rPr>
        <w:t>2</w:t>
      </w:r>
      <w:r w:rsidRPr="008210CA">
        <w:rPr>
          <w:rFonts w:ascii="Arial" w:hAnsi="Arial" w:cs="Arial"/>
          <w:szCs w:val="24"/>
        </w:rPr>
        <w:t>(1), pp.20-26.</w:t>
      </w:r>
    </w:p>
    <w:p w14:paraId="2DFC773A" w14:textId="2BCB080F"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Darling-Fisher, C.S. (2019). Application of the modified Erikson psychosocial stage inventory: 25 years in review. </w:t>
      </w:r>
      <w:r w:rsidRPr="008210CA">
        <w:rPr>
          <w:rFonts w:ascii="Arial" w:hAnsi="Arial" w:cs="Arial"/>
          <w:i/>
          <w:iCs/>
          <w:szCs w:val="24"/>
        </w:rPr>
        <w:t>Western Journal of Nursing Research</w:t>
      </w:r>
      <w:r w:rsidRPr="008210CA">
        <w:rPr>
          <w:rFonts w:ascii="Arial" w:hAnsi="Arial" w:cs="Arial"/>
          <w:szCs w:val="24"/>
        </w:rPr>
        <w:t>, </w:t>
      </w:r>
      <w:r w:rsidRPr="008210CA">
        <w:rPr>
          <w:rFonts w:ascii="Arial" w:hAnsi="Arial" w:cs="Arial"/>
          <w:i/>
          <w:iCs/>
          <w:szCs w:val="24"/>
        </w:rPr>
        <w:t>41</w:t>
      </w:r>
      <w:r w:rsidRPr="008210CA">
        <w:rPr>
          <w:rFonts w:ascii="Arial" w:hAnsi="Arial" w:cs="Arial"/>
          <w:szCs w:val="24"/>
        </w:rPr>
        <w:t>(3), pp.431-458.</w:t>
      </w:r>
    </w:p>
    <w:p w14:paraId="4976BC9E" w14:textId="270100EA"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Greene, R.R. (2012). Psychosocial theory. </w:t>
      </w:r>
      <w:r w:rsidRPr="008210CA">
        <w:rPr>
          <w:rFonts w:ascii="Arial" w:hAnsi="Arial" w:cs="Arial"/>
          <w:i/>
          <w:iCs/>
          <w:szCs w:val="24"/>
        </w:rPr>
        <w:t>HANDBOOK OF PSYCHOSOCIAL</w:t>
      </w:r>
      <w:r w:rsidRPr="008210CA">
        <w:rPr>
          <w:rFonts w:ascii="Arial" w:hAnsi="Arial" w:cs="Arial"/>
          <w:szCs w:val="24"/>
        </w:rPr>
        <w:t>, p.229.</w:t>
      </w:r>
    </w:p>
    <w:p w14:paraId="6B2EDD5A" w14:textId="59B48108"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Karkouti, I.M.</w:t>
      </w:r>
      <w:r w:rsidR="000D6AD5">
        <w:rPr>
          <w:rFonts w:ascii="Arial" w:hAnsi="Arial" w:cs="Arial"/>
          <w:szCs w:val="24"/>
        </w:rPr>
        <w:t xml:space="preserve"> </w:t>
      </w:r>
      <w:r w:rsidRPr="008210CA">
        <w:rPr>
          <w:rFonts w:ascii="Arial" w:hAnsi="Arial" w:cs="Arial"/>
          <w:szCs w:val="24"/>
        </w:rPr>
        <w:t>(2014). Examining psychosocial identity development theories: A guideline for professional practice. </w:t>
      </w:r>
      <w:r w:rsidRPr="008210CA">
        <w:rPr>
          <w:rFonts w:ascii="Arial" w:hAnsi="Arial" w:cs="Arial"/>
          <w:i/>
          <w:iCs/>
          <w:szCs w:val="24"/>
        </w:rPr>
        <w:t>Education</w:t>
      </w:r>
      <w:r w:rsidRPr="008210CA">
        <w:rPr>
          <w:rFonts w:ascii="Arial" w:hAnsi="Arial" w:cs="Arial"/>
          <w:szCs w:val="24"/>
        </w:rPr>
        <w:t>, </w:t>
      </w:r>
      <w:r w:rsidRPr="008210CA">
        <w:rPr>
          <w:rFonts w:ascii="Arial" w:hAnsi="Arial" w:cs="Arial"/>
          <w:i/>
          <w:iCs/>
          <w:szCs w:val="24"/>
        </w:rPr>
        <w:t>135</w:t>
      </w:r>
      <w:r w:rsidRPr="008210CA">
        <w:rPr>
          <w:rFonts w:ascii="Arial" w:hAnsi="Arial" w:cs="Arial"/>
          <w:szCs w:val="24"/>
        </w:rPr>
        <w:t>(2), pp.257-263.</w:t>
      </w:r>
    </w:p>
    <w:p w14:paraId="7FEEAB5F" w14:textId="7648F1BD"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Marcia, J.E., Waterman, A.S., Matteson, D.R., Archer, S.L. and Orlofsky, J.L.</w:t>
      </w:r>
      <w:r w:rsidR="000D6AD5">
        <w:rPr>
          <w:rFonts w:ascii="Arial" w:hAnsi="Arial" w:cs="Arial"/>
          <w:szCs w:val="24"/>
        </w:rPr>
        <w:t xml:space="preserve"> </w:t>
      </w:r>
      <w:r w:rsidRPr="008210CA">
        <w:rPr>
          <w:rFonts w:ascii="Arial" w:hAnsi="Arial" w:cs="Arial"/>
          <w:szCs w:val="24"/>
        </w:rPr>
        <w:t>(2017). </w:t>
      </w:r>
      <w:r w:rsidRPr="008210CA">
        <w:rPr>
          <w:rFonts w:ascii="Arial" w:hAnsi="Arial" w:cs="Arial"/>
          <w:i/>
          <w:iCs/>
          <w:szCs w:val="24"/>
        </w:rPr>
        <w:t>Ego identity: A handbook for psychosocial research</w:t>
      </w:r>
      <w:r w:rsidRPr="008210CA">
        <w:rPr>
          <w:rFonts w:ascii="Arial" w:hAnsi="Arial" w:cs="Arial"/>
          <w:szCs w:val="24"/>
        </w:rPr>
        <w:t>. Springer Science &amp; Business Media.</w:t>
      </w:r>
    </w:p>
    <w:p w14:paraId="02314816" w14:textId="676ECDE1"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Maree, J.G. (2021). The psychosocial development theory of Erik Erikson: a critical overview. </w:t>
      </w:r>
      <w:r w:rsidRPr="008210CA">
        <w:rPr>
          <w:rFonts w:ascii="Arial" w:hAnsi="Arial" w:cs="Arial"/>
          <w:i/>
          <w:iCs/>
          <w:szCs w:val="24"/>
        </w:rPr>
        <w:t>Early Child Development and Care</w:t>
      </w:r>
      <w:r w:rsidRPr="008210CA">
        <w:rPr>
          <w:rFonts w:ascii="Arial" w:hAnsi="Arial" w:cs="Arial"/>
          <w:szCs w:val="24"/>
        </w:rPr>
        <w:t>, </w:t>
      </w:r>
      <w:r w:rsidRPr="008210CA">
        <w:rPr>
          <w:rFonts w:ascii="Arial" w:hAnsi="Arial" w:cs="Arial"/>
          <w:i/>
          <w:iCs/>
          <w:szCs w:val="24"/>
        </w:rPr>
        <w:t>191</w:t>
      </w:r>
      <w:r w:rsidRPr="008210CA">
        <w:rPr>
          <w:rFonts w:ascii="Arial" w:hAnsi="Arial" w:cs="Arial"/>
          <w:szCs w:val="24"/>
        </w:rPr>
        <w:t>(7-8), pp.1107-1121.</w:t>
      </w:r>
    </w:p>
    <w:p w14:paraId="37A72F1D" w14:textId="5939FB58"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 xml:space="preserve">Orenstein, G.A. and Lewis, L. (2020). Erikson's stages of psychosocial development. (online). Available at: </w:t>
      </w:r>
      <w:hyperlink r:id="rId25" w:history="1">
        <w:r w:rsidRPr="008210CA">
          <w:rPr>
            <w:rStyle w:val="Hyperlink"/>
            <w:rFonts w:ascii="Arial" w:hAnsi="Arial" w:cs="Arial"/>
            <w:color w:val="auto"/>
            <w:szCs w:val="24"/>
          </w:rPr>
          <w:t>https://www.ncbi.nlm.nih.gov/books/NBK556096/</w:t>
        </w:r>
      </w:hyperlink>
      <w:r w:rsidRPr="008210CA">
        <w:rPr>
          <w:rFonts w:ascii="Arial" w:hAnsi="Arial" w:cs="Arial"/>
          <w:szCs w:val="24"/>
        </w:rPr>
        <w:t xml:space="preserve"> (Accessed: 17 Aug 2021). </w:t>
      </w:r>
    </w:p>
    <w:p w14:paraId="23C72B14" w14:textId="206C3969" w:rsidR="00B5696E" w:rsidRPr="008210CA" w:rsidRDefault="00B5696E" w:rsidP="00996BB3">
      <w:pPr>
        <w:spacing w:line="360" w:lineRule="auto"/>
        <w:ind w:left="720" w:hanging="720"/>
        <w:jc w:val="both"/>
        <w:rPr>
          <w:rFonts w:ascii="Arial" w:hAnsi="Arial" w:cs="Arial"/>
          <w:szCs w:val="24"/>
        </w:rPr>
      </w:pPr>
      <w:r w:rsidRPr="008210CA">
        <w:rPr>
          <w:rFonts w:ascii="Arial" w:hAnsi="Arial" w:cs="Arial"/>
          <w:szCs w:val="24"/>
        </w:rPr>
        <w:t>Sokol, J.T. (2020). Identity development throughout the lifetime: An examination of Eriksonian theory. </w:t>
      </w:r>
      <w:r w:rsidRPr="008210CA">
        <w:rPr>
          <w:rFonts w:ascii="Arial" w:hAnsi="Arial" w:cs="Arial"/>
          <w:i/>
          <w:iCs/>
          <w:szCs w:val="24"/>
        </w:rPr>
        <w:t>Graduate journal of counselling psychology</w:t>
      </w:r>
      <w:r w:rsidRPr="008210CA">
        <w:rPr>
          <w:rFonts w:ascii="Arial" w:hAnsi="Arial" w:cs="Arial"/>
          <w:szCs w:val="24"/>
        </w:rPr>
        <w:t>, </w:t>
      </w:r>
      <w:r w:rsidRPr="008210CA">
        <w:rPr>
          <w:rFonts w:ascii="Arial" w:hAnsi="Arial" w:cs="Arial"/>
          <w:i/>
          <w:iCs/>
          <w:szCs w:val="24"/>
        </w:rPr>
        <w:t>1</w:t>
      </w:r>
      <w:r w:rsidRPr="008210CA">
        <w:rPr>
          <w:rFonts w:ascii="Arial" w:hAnsi="Arial" w:cs="Arial"/>
          <w:szCs w:val="24"/>
        </w:rPr>
        <w:t>(2), p.14.</w:t>
      </w:r>
    </w:p>
    <w:sectPr w:rsidR="00B5696E" w:rsidRPr="008210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1657DD" w14:textId="77777777" w:rsidR="00F4178C" w:rsidRDefault="00F4178C" w:rsidP="00B2430A">
      <w:pPr>
        <w:spacing w:after="0" w:line="240" w:lineRule="auto"/>
      </w:pPr>
      <w:r>
        <w:separator/>
      </w:r>
    </w:p>
  </w:endnote>
  <w:endnote w:type="continuationSeparator" w:id="0">
    <w:p w14:paraId="175D66B3" w14:textId="77777777" w:rsidR="00F4178C" w:rsidRDefault="00F4178C" w:rsidP="00B24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287A4" w14:textId="77777777" w:rsidR="0012513A" w:rsidRDefault="001251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371491"/>
      <w:docPartObj>
        <w:docPartGallery w:val="Page Numbers (Bottom of Page)"/>
        <w:docPartUnique/>
      </w:docPartObj>
    </w:sdtPr>
    <w:sdtEndPr>
      <w:rPr>
        <w:noProof/>
      </w:rPr>
    </w:sdtEndPr>
    <w:sdtContent>
      <w:p w14:paraId="5F186771" w14:textId="77777777" w:rsidR="00B2430A" w:rsidRDefault="00B2430A">
        <w:pPr>
          <w:pStyle w:val="Footer"/>
          <w:jc w:val="right"/>
        </w:pPr>
        <w:r>
          <w:fldChar w:fldCharType="begin"/>
        </w:r>
        <w:r>
          <w:instrText xml:space="preserve"> PAGE   \* MERGEFORMAT </w:instrText>
        </w:r>
        <w:r>
          <w:fldChar w:fldCharType="separate"/>
        </w:r>
        <w:r w:rsidR="00A86E15">
          <w:rPr>
            <w:noProof/>
          </w:rPr>
          <w:t>1</w:t>
        </w:r>
        <w:r>
          <w:rPr>
            <w:noProof/>
          </w:rPr>
          <w:fldChar w:fldCharType="end"/>
        </w:r>
      </w:p>
    </w:sdtContent>
  </w:sdt>
  <w:p w14:paraId="464555AF" w14:textId="77777777" w:rsidR="00B2430A" w:rsidRDefault="00B243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C36187" w14:textId="77777777" w:rsidR="0012513A" w:rsidRDefault="001251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B773C" w14:textId="77777777" w:rsidR="00F4178C" w:rsidRDefault="00F4178C" w:rsidP="00B2430A">
      <w:pPr>
        <w:spacing w:after="0" w:line="240" w:lineRule="auto"/>
      </w:pPr>
      <w:r>
        <w:separator/>
      </w:r>
    </w:p>
  </w:footnote>
  <w:footnote w:type="continuationSeparator" w:id="0">
    <w:p w14:paraId="69C1D750" w14:textId="77777777" w:rsidR="00F4178C" w:rsidRDefault="00F4178C" w:rsidP="00B243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1B585" w14:textId="77777777" w:rsidR="0012513A" w:rsidRDefault="001251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8E77C" w14:textId="77777777" w:rsidR="00B2430A" w:rsidRPr="0012513A" w:rsidRDefault="00B2430A" w:rsidP="00B2430A">
    <w:pPr>
      <w:pStyle w:val="Header"/>
      <w:rPr>
        <w:rFonts w:ascii="Arial" w:hAnsi="Arial" w:cs="Arial"/>
      </w:rPr>
    </w:pPr>
    <w:r w:rsidRPr="0012513A">
      <w:rPr>
        <w:rFonts w:ascii="Arial" w:hAnsi="Arial" w:cs="Arial"/>
      </w:rPr>
      <w:tab/>
    </w:r>
    <w:r w:rsidRPr="0012513A">
      <w:rPr>
        <w:rFonts w:ascii="Arial" w:hAnsi="Arial" w:cs="Arial"/>
      </w:rPr>
      <w:tab/>
      <w:t>Psychology for Health and Social Care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DFA4E" w14:textId="77777777" w:rsidR="0012513A" w:rsidRDefault="001251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EwMTMwNjUyMbcwNTFW0lEKTi0uzszPAykwqgUACYmpfSwAAAA="/>
  </w:docVars>
  <w:rsids>
    <w:rsidRoot w:val="00786319"/>
    <w:rsid w:val="00002105"/>
    <w:rsid w:val="00006712"/>
    <w:rsid w:val="0000731E"/>
    <w:rsid w:val="0002036A"/>
    <w:rsid w:val="000263C8"/>
    <w:rsid w:val="00040DA1"/>
    <w:rsid w:val="000433EA"/>
    <w:rsid w:val="00090B51"/>
    <w:rsid w:val="000C576B"/>
    <w:rsid w:val="000C5A3E"/>
    <w:rsid w:val="000D0DD1"/>
    <w:rsid w:val="000D1BB0"/>
    <w:rsid w:val="000D6AD5"/>
    <w:rsid w:val="000E5627"/>
    <w:rsid w:val="0010762A"/>
    <w:rsid w:val="00115390"/>
    <w:rsid w:val="0012513A"/>
    <w:rsid w:val="00132733"/>
    <w:rsid w:val="00144A14"/>
    <w:rsid w:val="00152EAA"/>
    <w:rsid w:val="001531D5"/>
    <w:rsid w:val="001535CF"/>
    <w:rsid w:val="001573AE"/>
    <w:rsid w:val="00161667"/>
    <w:rsid w:val="001674E5"/>
    <w:rsid w:val="0017254A"/>
    <w:rsid w:val="00174BBE"/>
    <w:rsid w:val="0019068B"/>
    <w:rsid w:val="0019248C"/>
    <w:rsid w:val="00193A2E"/>
    <w:rsid w:val="001B7F5A"/>
    <w:rsid w:val="001D0E05"/>
    <w:rsid w:val="001D1360"/>
    <w:rsid w:val="001D35F4"/>
    <w:rsid w:val="001D45AC"/>
    <w:rsid w:val="001D5C22"/>
    <w:rsid w:val="0020456B"/>
    <w:rsid w:val="0021002E"/>
    <w:rsid w:val="0022378F"/>
    <w:rsid w:val="0023688A"/>
    <w:rsid w:val="00242DB0"/>
    <w:rsid w:val="00263795"/>
    <w:rsid w:val="002711F9"/>
    <w:rsid w:val="00276182"/>
    <w:rsid w:val="00286699"/>
    <w:rsid w:val="002929E5"/>
    <w:rsid w:val="00295949"/>
    <w:rsid w:val="00295D0B"/>
    <w:rsid w:val="002A7B77"/>
    <w:rsid w:val="002B084E"/>
    <w:rsid w:val="002B57B1"/>
    <w:rsid w:val="002C7CC2"/>
    <w:rsid w:val="002E4DF2"/>
    <w:rsid w:val="002E69A9"/>
    <w:rsid w:val="002F5D62"/>
    <w:rsid w:val="0030122C"/>
    <w:rsid w:val="00340E62"/>
    <w:rsid w:val="003424CC"/>
    <w:rsid w:val="00346016"/>
    <w:rsid w:val="003474DB"/>
    <w:rsid w:val="0035700C"/>
    <w:rsid w:val="00363EE4"/>
    <w:rsid w:val="003715C8"/>
    <w:rsid w:val="003A1ABB"/>
    <w:rsid w:val="003A262E"/>
    <w:rsid w:val="003B05ED"/>
    <w:rsid w:val="003B3CBC"/>
    <w:rsid w:val="003E2221"/>
    <w:rsid w:val="004078FE"/>
    <w:rsid w:val="004126BA"/>
    <w:rsid w:val="004218EA"/>
    <w:rsid w:val="00426C7A"/>
    <w:rsid w:val="00436F6A"/>
    <w:rsid w:val="0045205D"/>
    <w:rsid w:val="004536D9"/>
    <w:rsid w:val="00461BB5"/>
    <w:rsid w:val="00486897"/>
    <w:rsid w:val="00490600"/>
    <w:rsid w:val="004B046D"/>
    <w:rsid w:val="004D2119"/>
    <w:rsid w:val="004D27B6"/>
    <w:rsid w:val="004E3E9B"/>
    <w:rsid w:val="004E7FBC"/>
    <w:rsid w:val="004F111E"/>
    <w:rsid w:val="004F730E"/>
    <w:rsid w:val="00501A95"/>
    <w:rsid w:val="0050429A"/>
    <w:rsid w:val="005248D1"/>
    <w:rsid w:val="00531B04"/>
    <w:rsid w:val="005341A6"/>
    <w:rsid w:val="00545070"/>
    <w:rsid w:val="00547C48"/>
    <w:rsid w:val="005511B1"/>
    <w:rsid w:val="00554207"/>
    <w:rsid w:val="005707B2"/>
    <w:rsid w:val="0059165D"/>
    <w:rsid w:val="005A4EA8"/>
    <w:rsid w:val="005D22C4"/>
    <w:rsid w:val="005D3C05"/>
    <w:rsid w:val="005D5E06"/>
    <w:rsid w:val="005E30E3"/>
    <w:rsid w:val="005E508F"/>
    <w:rsid w:val="00601D08"/>
    <w:rsid w:val="006035C6"/>
    <w:rsid w:val="00614A9C"/>
    <w:rsid w:val="00616CA2"/>
    <w:rsid w:val="0062208C"/>
    <w:rsid w:val="006304F9"/>
    <w:rsid w:val="00631EDD"/>
    <w:rsid w:val="0063586C"/>
    <w:rsid w:val="006368FD"/>
    <w:rsid w:val="00654788"/>
    <w:rsid w:val="006B3B0E"/>
    <w:rsid w:val="006B3E94"/>
    <w:rsid w:val="006C5E40"/>
    <w:rsid w:val="006D1183"/>
    <w:rsid w:val="006D1535"/>
    <w:rsid w:val="006F1B69"/>
    <w:rsid w:val="0070294B"/>
    <w:rsid w:val="00704BCA"/>
    <w:rsid w:val="0070532E"/>
    <w:rsid w:val="007200CB"/>
    <w:rsid w:val="00722C23"/>
    <w:rsid w:val="0073282B"/>
    <w:rsid w:val="00732B60"/>
    <w:rsid w:val="00735867"/>
    <w:rsid w:val="00741332"/>
    <w:rsid w:val="0076322E"/>
    <w:rsid w:val="0077242D"/>
    <w:rsid w:val="0077278F"/>
    <w:rsid w:val="00773E17"/>
    <w:rsid w:val="00786319"/>
    <w:rsid w:val="007864E4"/>
    <w:rsid w:val="007B6A4E"/>
    <w:rsid w:val="007C3D00"/>
    <w:rsid w:val="008210CA"/>
    <w:rsid w:val="0082160C"/>
    <w:rsid w:val="0082172F"/>
    <w:rsid w:val="00833E9C"/>
    <w:rsid w:val="00836B50"/>
    <w:rsid w:val="00855F4D"/>
    <w:rsid w:val="0085646F"/>
    <w:rsid w:val="00857D23"/>
    <w:rsid w:val="00862F39"/>
    <w:rsid w:val="0087033C"/>
    <w:rsid w:val="008732F2"/>
    <w:rsid w:val="00890C15"/>
    <w:rsid w:val="00895975"/>
    <w:rsid w:val="00896ADE"/>
    <w:rsid w:val="008A2D03"/>
    <w:rsid w:val="008A6368"/>
    <w:rsid w:val="008B4A66"/>
    <w:rsid w:val="008C720E"/>
    <w:rsid w:val="008F5928"/>
    <w:rsid w:val="008F6E6D"/>
    <w:rsid w:val="00903DFD"/>
    <w:rsid w:val="00907FCD"/>
    <w:rsid w:val="009223BA"/>
    <w:rsid w:val="009318B7"/>
    <w:rsid w:val="009717EF"/>
    <w:rsid w:val="009776D2"/>
    <w:rsid w:val="009821A6"/>
    <w:rsid w:val="00996BB3"/>
    <w:rsid w:val="009C080B"/>
    <w:rsid w:val="009D0549"/>
    <w:rsid w:val="009F02B2"/>
    <w:rsid w:val="009F639C"/>
    <w:rsid w:val="00A05A0A"/>
    <w:rsid w:val="00A1672D"/>
    <w:rsid w:val="00A17C4B"/>
    <w:rsid w:val="00A235B0"/>
    <w:rsid w:val="00A23FF8"/>
    <w:rsid w:val="00A84C63"/>
    <w:rsid w:val="00A86E15"/>
    <w:rsid w:val="00A92BEE"/>
    <w:rsid w:val="00A93E2A"/>
    <w:rsid w:val="00AA5FE1"/>
    <w:rsid w:val="00AA79DC"/>
    <w:rsid w:val="00AB67A5"/>
    <w:rsid w:val="00AC0F81"/>
    <w:rsid w:val="00AC3322"/>
    <w:rsid w:val="00AD2E42"/>
    <w:rsid w:val="00AE243D"/>
    <w:rsid w:val="00AF1D83"/>
    <w:rsid w:val="00B01A24"/>
    <w:rsid w:val="00B06906"/>
    <w:rsid w:val="00B06D24"/>
    <w:rsid w:val="00B16BEF"/>
    <w:rsid w:val="00B2430A"/>
    <w:rsid w:val="00B37ADA"/>
    <w:rsid w:val="00B541D7"/>
    <w:rsid w:val="00B547DC"/>
    <w:rsid w:val="00B5696E"/>
    <w:rsid w:val="00B56C51"/>
    <w:rsid w:val="00B63F36"/>
    <w:rsid w:val="00B71780"/>
    <w:rsid w:val="00B752FB"/>
    <w:rsid w:val="00B8502C"/>
    <w:rsid w:val="00B94D13"/>
    <w:rsid w:val="00B94DC4"/>
    <w:rsid w:val="00BA0708"/>
    <w:rsid w:val="00BA0D30"/>
    <w:rsid w:val="00BA20CD"/>
    <w:rsid w:val="00BA28FF"/>
    <w:rsid w:val="00BB2503"/>
    <w:rsid w:val="00BC2C14"/>
    <w:rsid w:val="00BC5F37"/>
    <w:rsid w:val="00BD248C"/>
    <w:rsid w:val="00BD5B6A"/>
    <w:rsid w:val="00C1522B"/>
    <w:rsid w:val="00C26DBE"/>
    <w:rsid w:val="00C3079C"/>
    <w:rsid w:val="00C374A5"/>
    <w:rsid w:val="00C61FAC"/>
    <w:rsid w:val="00C6225A"/>
    <w:rsid w:val="00CA2773"/>
    <w:rsid w:val="00CA72AE"/>
    <w:rsid w:val="00CB42B3"/>
    <w:rsid w:val="00CD3ECF"/>
    <w:rsid w:val="00CD4FB8"/>
    <w:rsid w:val="00D04835"/>
    <w:rsid w:val="00D24642"/>
    <w:rsid w:val="00D445CE"/>
    <w:rsid w:val="00D52900"/>
    <w:rsid w:val="00D548A5"/>
    <w:rsid w:val="00D72A10"/>
    <w:rsid w:val="00D74B90"/>
    <w:rsid w:val="00DA0340"/>
    <w:rsid w:val="00DB4E4C"/>
    <w:rsid w:val="00DC2678"/>
    <w:rsid w:val="00DD5624"/>
    <w:rsid w:val="00DD77A9"/>
    <w:rsid w:val="00DE1D85"/>
    <w:rsid w:val="00E0256E"/>
    <w:rsid w:val="00E033D8"/>
    <w:rsid w:val="00E078FB"/>
    <w:rsid w:val="00E204C5"/>
    <w:rsid w:val="00E20FE8"/>
    <w:rsid w:val="00E57AF8"/>
    <w:rsid w:val="00E8118D"/>
    <w:rsid w:val="00EB1BA3"/>
    <w:rsid w:val="00EC1DE6"/>
    <w:rsid w:val="00EC5EB8"/>
    <w:rsid w:val="00ED1976"/>
    <w:rsid w:val="00EE4452"/>
    <w:rsid w:val="00EF4150"/>
    <w:rsid w:val="00F050BE"/>
    <w:rsid w:val="00F16898"/>
    <w:rsid w:val="00F20E15"/>
    <w:rsid w:val="00F223CC"/>
    <w:rsid w:val="00F30DD9"/>
    <w:rsid w:val="00F4178C"/>
    <w:rsid w:val="00F41ACA"/>
    <w:rsid w:val="00F461CB"/>
    <w:rsid w:val="00F5425E"/>
    <w:rsid w:val="00F64A6B"/>
    <w:rsid w:val="00F706E8"/>
    <w:rsid w:val="00F7655C"/>
    <w:rsid w:val="00F80D55"/>
    <w:rsid w:val="00F80FF2"/>
    <w:rsid w:val="00F81613"/>
    <w:rsid w:val="00FB24F4"/>
    <w:rsid w:val="00FB7697"/>
    <w:rsid w:val="00FC5DC4"/>
    <w:rsid w:val="00FE1B0E"/>
    <w:rsid w:val="00FE798E"/>
    <w:rsid w:val="00FF78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D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46F"/>
    <w:rPr>
      <w:rFonts w:ascii="Times New Roman" w:hAnsi="Times New Roman"/>
      <w:sz w:val="24"/>
    </w:rPr>
  </w:style>
  <w:style w:type="paragraph" w:styleId="Heading1">
    <w:name w:val="heading 1"/>
    <w:basedOn w:val="Normal"/>
    <w:next w:val="Normal"/>
    <w:link w:val="Heading1Char"/>
    <w:uiPriority w:val="9"/>
    <w:qFormat/>
    <w:rsid w:val="00B243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535"/>
    <w:rPr>
      <w:color w:val="0563C1" w:themeColor="hyperlink"/>
      <w:u w:val="single"/>
    </w:rPr>
  </w:style>
  <w:style w:type="paragraph" w:styleId="Header">
    <w:name w:val="header"/>
    <w:basedOn w:val="Normal"/>
    <w:link w:val="HeaderChar"/>
    <w:uiPriority w:val="99"/>
    <w:unhideWhenUsed/>
    <w:rsid w:val="00B24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30A"/>
    <w:rPr>
      <w:rFonts w:ascii="Times New Roman" w:hAnsi="Times New Roman"/>
      <w:sz w:val="24"/>
    </w:rPr>
  </w:style>
  <w:style w:type="paragraph" w:styleId="Footer">
    <w:name w:val="footer"/>
    <w:basedOn w:val="Normal"/>
    <w:link w:val="FooterChar"/>
    <w:uiPriority w:val="99"/>
    <w:unhideWhenUsed/>
    <w:rsid w:val="00B24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30A"/>
    <w:rPr>
      <w:rFonts w:ascii="Times New Roman" w:hAnsi="Times New Roman"/>
      <w:sz w:val="24"/>
    </w:rPr>
  </w:style>
  <w:style w:type="character" w:customStyle="1" w:styleId="Heading1Char">
    <w:name w:val="Heading 1 Char"/>
    <w:basedOn w:val="DefaultParagraphFont"/>
    <w:link w:val="Heading1"/>
    <w:uiPriority w:val="9"/>
    <w:rsid w:val="00B2430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D0E05"/>
    <w:pPr>
      <w:outlineLvl w:val="9"/>
    </w:pPr>
    <w:rPr>
      <w:lang w:val="en-US"/>
    </w:rPr>
  </w:style>
  <w:style w:type="paragraph" w:styleId="TOC1">
    <w:name w:val="toc 1"/>
    <w:basedOn w:val="Normal"/>
    <w:next w:val="Normal"/>
    <w:autoRedefine/>
    <w:uiPriority w:val="39"/>
    <w:unhideWhenUsed/>
    <w:rsid w:val="001D0E05"/>
    <w:pPr>
      <w:spacing w:after="100"/>
    </w:pPr>
  </w:style>
  <w:style w:type="paragraph" w:styleId="BalloonText">
    <w:name w:val="Balloon Text"/>
    <w:basedOn w:val="Normal"/>
    <w:link w:val="BalloonTextChar"/>
    <w:uiPriority w:val="99"/>
    <w:semiHidden/>
    <w:unhideWhenUsed/>
    <w:rsid w:val="006547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7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46F"/>
    <w:rPr>
      <w:rFonts w:ascii="Times New Roman" w:hAnsi="Times New Roman"/>
      <w:sz w:val="24"/>
    </w:rPr>
  </w:style>
  <w:style w:type="paragraph" w:styleId="Heading1">
    <w:name w:val="heading 1"/>
    <w:basedOn w:val="Normal"/>
    <w:next w:val="Normal"/>
    <w:link w:val="Heading1Char"/>
    <w:uiPriority w:val="9"/>
    <w:qFormat/>
    <w:rsid w:val="00B243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535"/>
    <w:rPr>
      <w:color w:val="0563C1" w:themeColor="hyperlink"/>
      <w:u w:val="single"/>
    </w:rPr>
  </w:style>
  <w:style w:type="paragraph" w:styleId="Header">
    <w:name w:val="header"/>
    <w:basedOn w:val="Normal"/>
    <w:link w:val="HeaderChar"/>
    <w:uiPriority w:val="99"/>
    <w:unhideWhenUsed/>
    <w:rsid w:val="00B24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30A"/>
    <w:rPr>
      <w:rFonts w:ascii="Times New Roman" w:hAnsi="Times New Roman"/>
      <w:sz w:val="24"/>
    </w:rPr>
  </w:style>
  <w:style w:type="paragraph" w:styleId="Footer">
    <w:name w:val="footer"/>
    <w:basedOn w:val="Normal"/>
    <w:link w:val="FooterChar"/>
    <w:uiPriority w:val="99"/>
    <w:unhideWhenUsed/>
    <w:rsid w:val="00B24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30A"/>
    <w:rPr>
      <w:rFonts w:ascii="Times New Roman" w:hAnsi="Times New Roman"/>
      <w:sz w:val="24"/>
    </w:rPr>
  </w:style>
  <w:style w:type="character" w:customStyle="1" w:styleId="Heading1Char">
    <w:name w:val="Heading 1 Char"/>
    <w:basedOn w:val="DefaultParagraphFont"/>
    <w:link w:val="Heading1"/>
    <w:uiPriority w:val="9"/>
    <w:rsid w:val="00B2430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D0E05"/>
    <w:pPr>
      <w:outlineLvl w:val="9"/>
    </w:pPr>
    <w:rPr>
      <w:lang w:val="en-US"/>
    </w:rPr>
  </w:style>
  <w:style w:type="paragraph" w:styleId="TOC1">
    <w:name w:val="toc 1"/>
    <w:basedOn w:val="Normal"/>
    <w:next w:val="Normal"/>
    <w:autoRedefine/>
    <w:uiPriority w:val="39"/>
    <w:unhideWhenUsed/>
    <w:rsid w:val="001D0E05"/>
    <w:pPr>
      <w:spacing w:after="100"/>
    </w:pPr>
  </w:style>
  <w:style w:type="paragraph" w:styleId="BalloonText">
    <w:name w:val="Balloon Text"/>
    <w:basedOn w:val="Normal"/>
    <w:link w:val="BalloonTextChar"/>
    <w:uiPriority w:val="99"/>
    <w:semiHidden/>
    <w:unhideWhenUsed/>
    <w:rsid w:val="006547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7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56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www.ncbi.nlm.nih.gov/books/NBK556096/"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9.jpeg"/><Relationship Id="rId10" Type="http://schemas.openxmlformats.org/officeDocument/2006/relationships/header" Target="header1.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 Id="rId22" Type="http://schemas.openxmlformats.org/officeDocument/2006/relationships/image" Target="media/image8.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CE200D-02F7-483D-8AD8-4D8C89273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2229</Words>
  <Characters>12708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The Government of Kenya</Company>
  <LinksUpToDate>false</LinksUpToDate>
  <CharactersWithSpaces>14908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Monnica</dc:creator>
  <cp:lastModifiedBy>DR.Ahmed Saker 2o1O</cp:lastModifiedBy>
  <cp:revision>2</cp:revision>
  <dcterms:created xsi:type="dcterms:W3CDTF">2021-08-26T06:48:00Z</dcterms:created>
  <dcterms:modified xsi:type="dcterms:W3CDTF">2021-08-26T06:48:00Z</dcterms:modified>
</cp:coreProperties>
</file>