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C52A7" w14:textId="77777777" w:rsidR="00216CC6" w:rsidRDefault="00216CC6">
      <w:pPr>
        <w:pBdr>
          <w:top w:val="single" w:sz="8" w:space="0" w:color="2F5496"/>
          <w:left w:val="single" w:sz="8" w:space="0" w:color="2F5496"/>
          <w:bottom w:val="single" w:sz="8" w:space="0" w:color="2F5496"/>
          <w:right w:val="single" w:sz="8" w:space="0" w:color="2F5496"/>
        </w:pBdr>
        <w:shd w:val="clear" w:color="auto" w:fill="D9EAF7"/>
        <w:jc w:val="center"/>
        <w:rPr>
          <w:lang w:eastAsia="en-GB"/>
        </w:rPr>
      </w:pPr>
      <w:r>
        <w:rPr>
          <w:rFonts w:ascii="Cambria" w:hAnsi="Cambria"/>
          <w:b/>
          <w:bCs/>
          <w:color w:val="1F4E79"/>
          <w:sz w:val="32"/>
          <w:szCs w:val="32"/>
          <w:u w:val="single"/>
        </w:rPr>
        <w:t>BMHS4005: Skills for academic success.</w:t>
      </w:r>
    </w:p>
    <w:p w14:paraId="6FD2E6F2" w14:textId="77777777" w:rsidR="00216CC6" w:rsidRDefault="00216CC6">
      <w:pPr>
        <w:pBdr>
          <w:top w:val="single" w:sz="8" w:space="0" w:color="2F5496"/>
          <w:left w:val="single" w:sz="8" w:space="0" w:color="2F5496"/>
          <w:bottom w:val="single" w:sz="8" w:space="0" w:color="2F5496"/>
          <w:right w:val="single" w:sz="8" w:space="0" w:color="2F5496"/>
        </w:pBdr>
        <w:shd w:val="clear" w:color="auto" w:fill="D9EAF7"/>
        <w:jc w:val="center"/>
        <w:rPr>
          <w:lang w:eastAsia="en-GB"/>
        </w:rPr>
      </w:pPr>
      <w:r>
        <w:rPr>
          <w:rFonts w:ascii="Cambria" w:hAnsi="Cambria"/>
          <w:b/>
          <w:bCs/>
          <w:color w:val="1F4E79"/>
          <w:sz w:val="28"/>
          <w:szCs w:val="28"/>
          <w:u w:val="single"/>
        </w:rPr>
        <w:t>Assessment 1: 30 Minute in class referencing activity.</w:t>
      </w:r>
    </w:p>
    <w:p w14:paraId="58ABCF2C" w14:textId="77777777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E2F0D9"/>
        <w:rPr>
          <w:lang w:eastAsia="en-GB"/>
        </w:rPr>
      </w:pP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>Instructions</w:t>
      </w:r>
    </w:p>
    <w:p w14:paraId="286CCEA5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 xml:space="preserve">You have </w:t>
      </w:r>
      <w:r w:rsidRPr="000D523D">
        <w:rPr>
          <w:rFonts w:ascii="Cambria" w:hAnsi="Cambria"/>
          <w:b/>
          <w:bCs/>
          <w:sz w:val="24"/>
          <w:szCs w:val="24"/>
        </w:rPr>
        <w:t>30 minutes</w:t>
      </w:r>
      <w:r w:rsidRPr="000D523D">
        <w:rPr>
          <w:rFonts w:ascii="Cambria" w:hAnsi="Cambria"/>
          <w:sz w:val="24"/>
          <w:szCs w:val="24"/>
        </w:rPr>
        <w:t>.</w:t>
      </w:r>
    </w:p>
    <w:p w14:paraId="71404823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You may use:</w:t>
      </w:r>
    </w:p>
    <w:p w14:paraId="4A1C4965" w14:textId="43BAF444" w:rsidR="000D523D" w:rsidRPr="000D523D" w:rsidRDefault="000D523D" w:rsidP="000D523D">
      <w:pPr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University Harvard Referencing Guide</w:t>
      </w:r>
    </w:p>
    <w:p w14:paraId="3A388A13" w14:textId="76399B18" w:rsidR="000D523D" w:rsidRPr="000D523D" w:rsidRDefault="000D523D" w:rsidP="000D523D">
      <w:pPr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Printed or electronic copy (if permitted)</w:t>
      </w:r>
    </w:p>
    <w:p w14:paraId="2615C156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 xml:space="preserve">You may </w:t>
      </w:r>
      <w:r w:rsidRPr="000D523D">
        <w:rPr>
          <w:rFonts w:ascii="Cambria" w:hAnsi="Cambria"/>
          <w:b/>
          <w:bCs/>
          <w:sz w:val="24"/>
          <w:szCs w:val="24"/>
        </w:rPr>
        <w:t>not</w:t>
      </w:r>
      <w:r w:rsidRPr="000D523D">
        <w:rPr>
          <w:rFonts w:ascii="Cambria" w:hAnsi="Cambria"/>
          <w:sz w:val="24"/>
          <w:szCs w:val="24"/>
        </w:rPr>
        <w:t>:</w:t>
      </w:r>
    </w:p>
    <w:p w14:paraId="2BA6D031" w14:textId="1AFFEDB1" w:rsidR="000D523D" w:rsidRP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Use AI tools</w:t>
      </w:r>
    </w:p>
    <w:p w14:paraId="398DBA5F" w14:textId="674E7072" w:rsidR="000D523D" w:rsidRP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Access the internet (unless your referencing guide is online)</w:t>
      </w:r>
    </w:p>
    <w:p w14:paraId="43F0EE2F" w14:textId="6302AFF8" w:rsid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Discuss answers with other students</w:t>
      </w:r>
    </w:p>
    <w:p w14:paraId="363B1109" w14:textId="77777777" w:rsidR="000D523D" w:rsidRPr="000D523D" w:rsidRDefault="000D523D" w:rsidP="002D0E26">
      <w:pPr>
        <w:rPr>
          <w:rFonts w:ascii="Cambria" w:hAnsi="Cambria"/>
          <w:sz w:val="24"/>
          <w:szCs w:val="24"/>
        </w:rPr>
      </w:pPr>
    </w:p>
    <w:p w14:paraId="71E76CE8" w14:textId="77777777" w:rsidR="00216CC6" w:rsidRDefault="00216CC6">
      <w:pPr>
        <w:pBdr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pBdr>
        <w:shd w:val="clear" w:color="auto" w:fill="FCE4D6"/>
        <w:rPr>
          <w:lang w:eastAsia="en-GB"/>
        </w:rPr>
      </w:pPr>
      <w:r>
        <w:rPr>
          <w:rFonts w:ascii="Cambria" w:hAnsi="Cambria"/>
          <w:b/>
          <w:bCs/>
          <w:color w:val="C55A11"/>
          <w:sz w:val="26"/>
          <w:szCs w:val="26"/>
          <w:u w:val="single"/>
        </w:rPr>
        <w:t>Activity 1: Read each question carefully and indicate the correct answer.</w:t>
      </w:r>
    </w:p>
    <w:p w14:paraId="23EB7DDA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1: Which is the correct in-text citation? (3 Marks)</w:t>
      </w:r>
    </w:p>
    <w:p w14:paraId="146EBE6F" w14:textId="77764D04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(Smith)</w:t>
      </w:r>
    </w:p>
    <w:p w14:paraId="604E4643" w14:textId="038C367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 2022)</w:t>
      </w:r>
    </w:p>
    <w:p w14:paraId="7B1FEC34" w14:textId="6CBE1671" w:rsidR="000D523D" w:rsidRPr="007E7971" w:rsidRDefault="0ED389A1" w:rsidP="000D523D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C.) (Smith, 2022)</w:t>
      </w:r>
    </w:p>
    <w:p w14:paraId="227805B0" w14:textId="1B4651DC" w:rsidR="000D523D" w:rsidRPr="007E7971" w:rsidRDefault="0ED389A1" w:rsidP="78BF7AB1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D.) 2022</w:t>
      </w:r>
      <w:r w:rsidR="2A439EA1" w:rsidRPr="41B33847">
        <w:rPr>
          <w:rFonts w:ascii="Cambria" w:hAnsi="Cambria"/>
          <w:sz w:val="24"/>
          <w:szCs w:val="24"/>
        </w:rPr>
        <w:t xml:space="preserve"> Smith</w:t>
      </w:r>
      <w:r w:rsidRPr="41B33847">
        <w:rPr>
          <w:rFonts w:ascii="Cambria" w:hAnsi="Cambria"/>
          <w:b/>
          <w:bCs/>
          <w:sz w:val="24"/>
          <w:szCs w:val="24"/>
        </w:rPr>
        <w:t>.</w:t>
      </w:r>
    </w:p>
    <w:p w14:paraId="53904ACF" w14:textId="77777777" w:rsidR="00013BF2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 w:rsidR="00013BF2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</w:t>
      </w:r>
    </w:p>
    <w:p w14:paraId="095822DD" w14:textId="77778216" w:rsidR="004A02F4" w:rsidRDefault="00013BF2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t>C.</w:t>
      </w:r>
      <w:r w:rsidR="004A02F4">
        <w:br/>
      </w:r>
      <w:r w:rsidR="004A02F4">
        <w:br/>
      </w:r>
    </w:p>
    <w:p w14:paraId="07D455E8" w14:textId="77777777" w:rsidR="000B3D0C" w:rsidRPr="007E7971" w:rsidRDefault="000B3D0C" w:rsidP="000D523D">
      <w:pPr>
        <w:rPr>
          <w:rFonts w:ascii="Cambria" w:hAnsi="Cambria"/>
          <w:sz w:val="24"/>
          <w:szCs w:val="24"/>
        </w:rPr>
      </w:pPr>
    </w:p>
    <w:p w14:paraId="6F4FD54C" w14:textId="62ADFBD2" w:rsidR="00216CC6" w:rsidRDefault="0ED389A1" w:rsidP="41B33847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41B33847">
        <w:rPr>
          <w:rFonts w:ascii="Cambria" w:hAnsi="Cambria"/>
          <w:b/>
          <w:bCs/>
          <w:color w:val="7F6000"/>
          <w:sz w:val="24"/>
          <w:szCs w:val="24"/>
        </w:rPr>
        <w:t>Question 2: Which citation</w:t>
      </w:r>
      <w:r w:rsidR="5E5CF732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could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correctly</w:t>
      </w:r>
      <w:r w:rsidR="60894222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be used to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show a direct quotation?</w:t>
      </w:r>
    </w:p>
    <w:p w14:paraId="3C5FF33D" w14:textId="0244A9E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(Smith, 2022)</w:t>
      </w:r>
    </w:p>
    <w:p w14:paraId="3DEE6007" w14:textId="05F879B3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(Smith, 2022, p.15)</w:t>
      </w:r>
    </w:p>
    <w:p w14:paraId="3E7A7693" w14:textId="40C5BEC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C.) Smith, p15</w:t>
      </w:r>
    </w:p>
    <w:p w14:paraId="2264621E" w14:textId="4F4A06F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D.) Smith (2022)</w:t>
      </w:r>
    </w:p>
    <w:p w14:paraId="700DC044" w14:textId="3EC672F0" w:rsidR="001F746A" w:rsidRPr="007E7971" w:rsidRDefault="0ED389A1" w:rsidP="0ED389A1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 w:themeFill="background1" w:themeFillShade="D9"/>
        <w:spacing w:after="240"/>
        <w:rPr>
          <w:lang w:eastAsia="en-GB"/>
        </w:rPr>
      </w:pPr>
      <w:r w:rsidRPr="0ED389A1">
        <w:rPr>
          <w:rFonts w:ascii="Cambria" w:hAnsi="Cambria"/>
          <w:b/>
          <w:bCs/>
          <w:i/>
          <w:iCs/>
          <w:color w:val="404040" w:themeColor="text1" w:themeTint="BF"/>
          <w:sz w:val="24"/>
          <w:szCs w:val="24"/>
          <w:u w:val="single"/>
        </w:rPr>
        <w:lastRenderedPageBreak/>
        <w:t>Answer:</w:t>
      </w:r>
      <w:r w:rsidR="001F746A">
        <w:br/>
      </w:r>
      <w:r w:rsidR="00013BF2">
        <w:t>d</w:t>
      </w:r>
      <w:r w:rsidR="001F746A">
        <w:br/>
      </w:r>
    </w:p>
    <w:p w14:paraId="7A4BB808" w14:textId="51F3D112" w:rsidR="00216CC6" w:rsidRDefault="0ED389A1" w:rsidP="78BF7AB1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78BF7AB1">
        <w:rPr>
          <w:rFonts w:ascii="Cambria" w:hAnsi="Cambria"/>
          <w:b/>
          <w:bCs/>
          <w:color w:val="7F6000"/>
          <w:sz w:val="24"/>
          <w:szCs w:val="24"/>
        </w:rPr>
        <w:t xml:space="preserve">Question 3: </w:t>
      </w:r>
      <w:r w:rsidR="3A7AE9AD" w:rsidRPr="78BF7AB1">
        <w:rPr>
          <w:rFonts w:ascii="Cambria" w:eastAsia="Cambria" w:hAnsi="Cambria" w:cs="Cambria"/>
          <w:b/>
          <w:bCs/>
          <w:color w:val="806000" w:themeColor="accent4" w:themeShade="80"/>
          <w:sz w:val="24"/>
          <w:szCs w:val="24"/>
        </w:rPr>
        <w:t>Which answer is one of the ways to correctly present a citation for a source with two authors</w:t>
      </w:r>
      <w:r w:rsidRPr="78BF7AB1">
        <w:rPr>
          <w:rFonts w:ascii="Cambria" w:hAnsi="Cambria"/>
          <w:b/>
          <w:bCs/>
          <w:color w:val="7F6000"/>
          <w:sz w:val="24"/>
          <w:szCs w:val="24"/>
        </w:rPr>
        <w:t>?</w:t>
      </w:r>
    </w:p>
    <w:p w14:paraId="2DB9E1C7" w14:textId="5675DA4D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 and Jones, 2021)</w:t>
      </w:r>
    </w:p>
    <w:p w14:paraId="2AAE8B7D" w14:textId="7777777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 &amp; Jones 2021)</w:t>
      </w:r>
    </w:p>
    <w:p w14:paraId="56DC8107" w14:textId="7777777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C.) (Smith, Jones 2021)</w:t>
      </w:r>
    </w:p>
    <w:p w14:paraId="66619318" w14:textId="3E7C0353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D.) Smith and Jones</w:t>
      </w:r>
    </w:p>
    <w:p w14:paraId="2AFEDF57" w14:textId="18668D84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7A098D">
        <w:t>a</w:t>
      </w:r>
      <w:r>
        <w:br/>
      </w:r>
    </w:p>
    <w:p w14:paraId="7BA6838C" w14:textId="0C2F82C8" w:rsidR="000D523D" w:rsidRDefault="000D523D" w:rsidP="000D523D">
      <w:pPr>
        <w:rPr>
          <w:rFonts w:ascii="Cambria" w:hAnsi="Cambria"/>
          <w:sz w:val="24"/>
          <w:szCs w:val="24"/>
        </w:rPr>
      </w:pPr>
    </w:p>
    <w:p w14:paraId="788297F5" w14:textId="77777777" w:rsidR="007E7971" w:rsidRDefault="007E7971" w:rsidP="000D523D">
      <w:pPr>
        <w:rPr>
          <w:rFonts w:ascii="Cambria" w:hAnsi="Cambria"/>
          <w:sz w:val="24"/>
          <w:szCs w:val="24"/>
        </w:rPr>
      </w:pPr>
    </w:p>
    <w:p w14:paraId="16B1DA43" w14:textId="63DEFEAC" w:rsidR="00193859" w:rsidRDefault="008267DE" w:rsidP="000D523D">
      <w:pPr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</w:rPr>
        <w:pict w14:anchorId="3027045C">
          <v:rect id="_x0000_i1025" style="width:0;height:1.5pt" o:hralign="center" o:hrstd="t" o:hr="t" fillcolor="#a0a0a0" stroked="f"/>
        </w:pict>
      </w:r>
    </w:p>
    <w:p w14:paraId="58D7CFAD" w14:textId="77777777" w:rsidR="000B3D0C" w:rsidRDefault="000B3D0C" w:rsidP="000D523D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1A1326BB" w14:textId="4A7071CB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E4DFEC"/>
        <w:rPr>
          <w:lang w:eastAsia="en-GB"/>
        </w:rPr>
      </w:pPr>
      <w:r>
        <w:rPr>
          <w:rFonts w:ascii="Cambria" w:hAnsi="Cambria"/>
          <w:b/>
          <w:bCs/>
          <w:color w:val="5F497A"/>
          <w:sz w:val="26"/>
          <w:szCs w:val="26"/>
          <w:u w:val="single"/>
        </w:rPr>
        <w:t>Activity 2: Each of the following references contain mistakes. Spot the errors and rewrite the reference correctly. (</w:t>
      </w:r>
      <w:r w:rsidR="00290607">
        <w:rPr>
          <w:rFonts w:ascii="Cambria" w:hAnsi="Cambria"/>
          <w:b/>
          <w:bCs/>
          <w:color w:val="5F497A"/>
          <w:sz w:val="26"/>
          <w:szCs w:val="26"/>
          <w:u w:val="single"/>
        </w:rPr>
        <w:t>4</w:t>
      </w:r>
      <w:r>
        <w:rPr>
          <w:rFonts w:ascii="Cambria" w:hAnsi="Cambria"/>
          <w:b/>
          <w:bCs/>
          <w:color w:val="5F497A"/>
          <w:sz w:val="26"/>
          <w:szCs w:val="26"/>
          <w:u w:val="single"/>
        </w:rPr>
        <w:t xml:space="preserve"> Marks)</w:t>
      </w:r>
    </w:p>
    <w:p w14:paraId="1E319576" w14:textId="77777777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color w:val="5F497A"/>
          <w:sz w:val="24"/>
          <w:szCs w:val="24"/>
        </w:rPr>
        <w:t>Question 1:</w:t>
      </w:r>
      <w:r>
        <w:rPr>
          <w:rFonts w:ascii="Cambria" w:hAnsi="Cambria"/>
          <w:sz w:val="24"/>
          <w:szCs w:val="24"/>
        </w:rPr>
        <w:t xml:space="preserve"> Smith J 2022 Understanding Care Sage London</w:t>
      </w:r>
    </w:p>
    <w:p w14:paraId="174DB2C5" w14:textId="3383D149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  <w:r w:rsidR="007A098D">
        <w:t xml:space="preserve">Understanding Care Sage </w:t>
      </w:r>
      <w:proofErr w:type="gramStart"/>
      <w:r w:rsidR="007A098D">
        <w:t>London ,</w:t>
      </w:r>
      <w:proofErr w:type="gramEnd"/>
      <w:r w:rsidR="007A098D">
        <w:t>(2022) Smith J.</w:t>
      </w:r>
      <w:r>
        <w:br/>
      </w:r>
    </w:p>
    <w:p w14:paraId="095BC70C" w14:textId="7CDD0574" w:rsidR="00A80874" w:rsidRPr="00B72B93" w:rsidRDefault="00A80874" w:rsidP="00A80874">
      <w:pPr>
        <w:rPr>
          <w:rFonts w:ascii="Cambria" w:hAnsi="Cambria"/>
          <w:sz w:val="24"/>
          <w:szCs w:val="24"/>
        </w:rPr>
      </w:pPr>
    </w:p>
    <w:p w14:paraId="6AF1E76D" w14:textId="77777777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color w:val="5F497A"/>
          <w:sz w:val="24"/>
          <w:szCs w:val="24"/>
        </w:rPr>
        <w:t>Question 2:</w:t>
      </w:r>
      <w:r>
        <w:rPr>
          <w:rFonts w:ascii="Cambria" w:hAnsi="Cambria"/>
          <w:sz w:val="24"/>
          <w:szCs w:val="24"/>
        </w:rPr>
        <w:t xml:space="preserve"> Social Care Institute for Excellence 2024. Safeguarding adults sharing information. www.scie.org.uk/safeguarding/adults/practice/sharing-information Accessed 10 October 2025</w:t>
      </w:r>
    </w:p>
    <w:p w14:paraId="629E75E8" w14:textId="2BB02EFF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7A098D">
        <w:t xml:space="preserve">Social Care Institute for </w:t>
      </w:r>
      <w:proofErr w:type="gramStart"/>
      <w:r w:rsidR="007A098D">
        <w:t>Excellence .</w:t>
      </w:r>
      <w:proofErr w:type="gramEnd"/>
      <w:r w:rsidR="007A098D">
        <w:t xml:space="preserve"> (2024) Safeguarding adults sharing information. Available at </w:t>
      </w:r>
      <w:hyperlink r:id="rId10" w:history="1">
        <w:r w:rsidR="00483FA7" w:rsidRPr="00A170FD">
          <w:rPr>
            <w:rStyle w:val="Hyperlink"/>
          </w:rPr>
          <w:t>https://www.scie.org.uk/safeguarding/adults/practise/sharing</w:t>
        </w:r>
      </w:hyperlink>
      <w:r w:rsidR="00483FA7">
        <w:t xml:space="preserve"> information (Accessed:10 October 2025).</w:t>
      </w:r>
      <w:r>
        <w:br/>
      </w:r>
      <w:r>
        <w:br/>
      </w:r>
    </w:p>
    <w:p w14:paraId="031AF760" w14:textId="77777777" w:rsidR="00294205" w:rsidRDefault="00294205" w:rsidP="00A80874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1115F69A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5305E9AD" w14:textId="6997A11A" w:rsidR="007E0792" w:rsidRDefault="007E0792" w:rsidP="00F06C89">
      <w:pPr>
        <w:rPr>
          <w:rFonts w:ascii="Cambria" w:hAnsi="Cambria"/>
          <w:sz w:val="24"/>
          <w:szCs w:val="24"/>
        </w:rPr>
        <w:sectPr w:rsidR="007E0792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A4FD1EE" w14:textId="602C4C38" w:rsidR="006F73EE" w:rsidRPr="00C40C30" w:rsidRDefault="00D359B5" w:rsidP="0ED389A1">
      <w:pPr>
        <w:tabs>
          <w:tab w:val="left" w:pos="11750"/>
        </w:tabs>
        <w:jc w:val="center"/>
        <w:rPr>
          <w:rFonts w:ascii="Cambria" w:hAnsi="Cambria"/>
          <w:sz w:val="24"/>
          <w:szCs w:val="24"/>
        </w:rPr>
      </w:pPr>
      <w:r w:rsidRPr="00D359B5">
        <w:rPr>
          <w:rFonts w:ascii="Cambria" w:hAnsi="Cambria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BA461A" wp14:editId="44EA461A">
                <wp:simplePos x="0" y="0"/>
                <wp:positionH relativeFrom="column">
                  <wp:posOffset>-247650</wp:posOffset>
                </wp:positionH>
                <wp:positionV relativeFrom="paragraph">
                  <wp:posOffset>0</wp:posOffset>
                </wp:positionV>
                <wp:extent cx="9652000" cy="666750"/>
                <wp:effectExtent l="0" t="0" r="254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52000" cy="6667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CD0D27" w14:textId="427E81EF" w:rsidR="00D359B5" w:rsidRPr="00F06C89" w:rsidRDefault="00D359B5" w:rsidP="00D359B5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Activity 3: In the following Activity you will find 2 different credible sources</w:t>
                            </w:r>
                          </w:p>
                          <w:p w14:paraId="1B2A1F72" w14:textId="51A0BEAF" w:rsidR="00D359B5" w:rsidRPr="003B5FCF" w:rsidRDefault="00D359B5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You need to identify the source type, provide the citation (both variations) and the full reference in the spaces provided. </w:t>
                            </w:r>
                            <w:r w:rsidR="00F06C89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(</w:t>
                            </w:r>
                            <w:r w:rsidR="00202EF5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8</w:t>
                            </w:r>
                            <w:r w:rsidR="00F06C89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Marks</w:t>
                            </w:r>
                            <w:r w:rsidR="003B5FCF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BA461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9.5pt;margin-top:0;width:760pt;height:5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" fillcolor="#deeaf6 [664]" strokecolor="#4472c4 [3204]">
                <v:textbox>
                  <w:txbxContent>
                    <w:p w14:paraId="51CD0D27" w14:textId="427E81EF" w:rsidR="00D359B5" w:rsidRPr="00F06C89" w:rsidRDefault="00D359B5" w:rsidP="00D359B5">
                      <w:pP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Activity 3: In the following Activity you will find 2 different credible sources</w:t>
                      </w:r>
                    </w:p>
                    <w:p w14:paraId="1B2A1F72" w14:textId="51A0BEAF" w:rsidR="00D359B5" w:rsidRPr="003B5FCF" w:rsidRDefault="00D359B5">
                      <w:pP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You need to identify the source type, provide the citation (both variations) and the full reference in the spaces provided. </w:t>
                      </w:r>
                      <w:r w:rsidR="00F06C89" w:rsidRPr="00CD6924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(</w:t>
                      </w:r>
                      <w:r w:rsidR="00202EF5" w:rsidRPr="00CD6924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8</w:t>
                      </w:r>
                      <w:r w:rsidR="00F06C89" w:rsidRPr="00CD6924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Marks</w:t>
                      </w:r>
                      <w:r w:rsidR="003B5FCF" w:rsidRPr="00CD6924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).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40C30" w:rsidRPr="00C40C30">
        <w:rPr>
          <w:rFonts w:ascii="Cambria" w:hAnsi="Cambria"/>
          <w:sz w:val="24"/>
          <w:szCs w:val="24"/>
        </w:rPr>
        <w:t xml:space="preserve"> </w:t>
      </w:r>
      <w:r w:rsidR="007E0792">
        <w:rPr>
          <w:noProof/>
        </w:rPr>
        <w:drawing>
          <wp:inline distT="0" distB="0" distL="0" distR="0" wp14:anchorId="7AC387D4" wp14:editId="03D67ED8">
            <wp:extent cx="4147208" cy="5272122"/>
            <wp:effectExtent l="0" t="0" r="0" b="0"/>
            <wp:docPr id="240894769" name="Picture 240894769" descr="Diagram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text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147208" cy="5272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249DE41" wp14:editId="34FA6172">
            <wp:extent cx="4431311" cy="5291384"/>
            <wp:effectExtent l="0" t="0" r="0" b="0"/>
            <wp:docPr id="305572186" name="Picture 30557218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431311" cy="5291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50E9">
        <w:rPr>
          <w:rFonts w:ascii="Cambria" w:hAnsi="Cambria"/>
          <w:sz w:val="24"/>
          <w:szCs w:val="24"/>
        </w:rPr>
        <w:tab/>
      </w:r>
    </w:p>
    <w:p w14:paraId="73B8B86D" w14:textId="4E9DD9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267D9844" w14:textId="77777777" w:rsidR="008E070C" w:rsidRDefault="0ED389A1" w:rsidP="41B33847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 w:themeFill="background1" w:themeFillShade="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 w:rsidRPr="41B33847">
        <w:rPr>
          <w:rFonts w:ascii="Cambria" w:hAnsi="Cambria"/>
          <w:b/>
          <w:bCs/>
          <w:i/>
          <w:iCs/>
          <w:color w:val="000000" w:themeColor="text1"/>
          <w:sz w:val="24"/>
          <w:szCs w:val="24"/>
          <w:u w:val="single"/>
        </w:rPr>
        <w:t>Answer:</w:t>
      </w:r>
    </w:p>
    <w:p w14:paraId="3B473727" w14:textId="4D6953EC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Source type:</w:t>
      </w:r>
      <w:r w:rsidR="00483FA7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book with two or three authors</w:t>
      </w:r>
    </w:p>
    <w:p w14:paraId="361BB3D4" w14:textId="0444CAFA" w:rsidR="008E070C" w:rsidRPr="00483FA7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cstheme="minorHAnsi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1:</w:t>
      </w:r>
      <w:proofErr w:type="gramStart"/>
      <w:r w:rsidR="00483FA7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  (</w:t>
      </w:r>
      <w:proofErr w:type="gramEnd"/>
      <w:r w:rsidR="00483FA7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Jacqueline Conelly and Patrick Forsyth</w:t>
      </w:r>
      <w:proofErr w:type="gramStart"/>
      <w:r w:rsidR="00483FA7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.,</w:t>
      </w:r>
      <w:r w:rsidR="00E30D21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(</w:t>
      </w:r>
      <w:proofErr w:type="gramEnd"/>
      <w:r w:rsidR="00483FA7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2012</w:t>
      </w:r>
      <w:r w:rsidR="00E30D21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).</w:t>
      </w:r>
    </w:p>
    <w:p w14:paraId="5FCE8BA1" w14:textId="77777777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2:</w:t>
      </w:r>
    </w:p>
    <w:p w14:paraId="60A7AF17" w14:textId="261B816B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proofErr w:type="spellStart"/>
      <w:proofErr w:type="gramStart"/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Reference:</w:t>
      </w:r>
      <w:r w:rsidR="00E30D21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Jacqueline</w:t>
      </w:r>
      <w:proofErr w:type="spellEnd"/>
      <w:proofErr w:type="gramEnd"/>
      <w:r w:rsidR="00E30D21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Conelly and Patrick </w:t>
      </w:r>
      <w:proofErr w:type="gramStart"/>
      <w:r w:rsidR="00E30D21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Forsyth .</w:t>
      </w:r>
      <w:proofErr w:type="gramEnd"/>
      <w:r w:rsidR="00E30D21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(2012) Essay Writing Skills.</w:t>
      </w:r>
      <w:r>
        <w:br/>
      </w:r>
      <w:r>
        <w:br/>
      </w:r>
    </w:p>
    <w:p w14:paraId="52520ECE" w14:textId="234B9B51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F9A3A57" w14:textId="3BB5B7DC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D1B53DB" w14:textId="5D0D3EBA" w:rsidR="00290607" w:rsidRDefault="00290607" w:rsidP="00A80874">
      <w:pPr>
        <w:rPr>
          <w:rFonts w:ascii="Cambria" w:hAnsi="Cambria"/>
          <w:sz w:val="24"/>
          <w:szCs w:val="24"/>
        </w:rPr>
      </w:pPr>
    </w:p>
    <w:p w14:paraId="0ECDD49C" w14:textId="77777777" w:rsidR="00607423" w:rsidRPr="007E7971" w:rsidRDefault="00607423" w:rsidP="00607423">
      <w:pPr>
        <w:rPr>
          <w:rFonts w:ascii="Cambria" w:hAnsi="Cambria"/>
          <w:sz w:val="24"/>
          <w:szCs w:val="24"/>
        </w:rPr>
      </w:pPr>
    </w:p>
    <w:p w14:paraId="0A086A0F" w14:textId="77777777" w:rsidR="007E0792" w:rsidRDefault="007E0792" w:rsidP="00607423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sectPr w:rsidR="007E0792" w:rsidSect="007E0792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4EF96F43" w14:textId="0462BDB9" w:rsidR="00290607" w:rsidRDefault="007647E2" w:rsidP="00A80874">
      <w:pPr>
        <w:rPr>
          <w:rFonts w:ascii="Cambria" w:hAnsi="Cambria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B151934" wp14:editId="7CBB2411">
            <wp:extent cx="6271720" cy="5319549"/>
            <wp:effectExtent l="0" t="0" r="0" b="0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271720" cy="5319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248A9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5D71DB0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4951E9C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</w:p>
    <w:p w14:paraId="37C401F1" w14:textId="4B54DE91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Source type:</w:t>
      </w:r>
      <w:r w:rsidR="00E30D21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Published Journal Article</w:t>
      </w:r>
    </w:p>
    <w:p w14:paraId="758B4806" w14:textId="10B6D181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1:</w:t>
      </w:r>
      <w:r w:rsidR="00E30D21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(</w:t>
      </w:r>
      <w:proofErr w:type="spellStart"/>
      <w:r w:rsidR="00E30D21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Rijlaarsdam</w:t>
      </w:r>
      <w:proofErr w:type="spellEnd"/>
      <w:r w:rsidR="00E30D21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et al.2005)</w:t>
      </w:r>
    </w:p>
    <w:p w14:paraId="7B570756" w14:textId="4AFB159F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2:</w:t>
      </w:r>
      <w:r w:rsidR="00E30D21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(</w:t>
      </w:r>
      <w:proofErr w:type="spellStart"/>
      <w:r w:rsidR="00E30D21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Higgins,Hartley,and</w:t>
      </w:r>
      <w:proofErr w:type="spellEnd"/>
      <w:r w:rsidR="00E30D21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Skelton 2002)</w:t>
      </w:r>
    </w:p>
    <w:p w14:paraId="54C16381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Reference:</w:t>
      </w:r>
      <w:r>
        <w:br/>
      </w:r>
      <w:r>
        <w:br/>
      </w:r>
    </w:p>
    <w:p w14:paraId="2A07DE7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7302C53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7E8F670B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348DC4B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53ABE7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4874989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2688D98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C67F64D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2B6CEC8A" w14:textId="703D0C44" w:rsidR="000B3D0C" w:rsidRDefault="000B3D0C" w:rsidP="48A92F10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2545C62C" w14:textId="38E95E45" w:rsidR="48A92F10" w:rsidRDefault="48A92F10">
      <w:r>
        <w:br w:type="page"/>
      </w:r>
    </w:p>
    <w:p w14:paraId="6D4B9618" w14:textId="5E59CC3B" w:rsidR="48A92F10" w:rsidRDefault="48A92F10" w:rsidP="48A92F10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516764B2" w14:textId="31D4BAE6" w:rsidR="00216CC6" w:rsidRPr="00290607" w:rsidRDefault="00216CC6">
      <w:pPr>
        <w:pBdr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pBdr>
        <w:shd w:val="clear" w:color="auto" w:fill="DDEBF7"/>
        <w:rPr>
          <w:rFonts w:ascii="Cambria" w:hAnsi="Cambria"/>
          <w:b/>
          <w:bCs/>
          <w:color w:val="1F4E79"/>
          <w:sz w:val="26"/>
          <w:szCs w:val="26"/>
          <w:u w:val="single"/>
        </w:rPr>
      </w:pPr>
      <w:r>
        <w:rPr>
          <w:rFonts w:ascii="Cambria" w:hAnsi="Cambria"/>
          <w:b/>
          <w:bCs/>
          <w:color w:val="1F4E79"/>
          <w:sz w:val="26"/>
          <w:szCs w:val="26"/>
          <w:u w:val="single"/>
        </w:rPr>
        <w:t xml:space="preserve">Activity </w:t>
      </w:r>
      <w:r w:rsidR="00290607">
        <w:rPr>
          <w:rFonts w:ascii="Cambria" w:hAnsi="Cambria"/>
          <w:b/>
          <w:bCs/>
          <w:color w:val="1F4E79"/>
          <w:sz w:val="26"/>
          <w:szCs w:val="26"/>
          <w:u w:val="single"/>
        </w:rPr>
        <w:t>4</w:t>
      </w:r>
      <w:r>
        <w:rPr>
          <w:rFonts w:ascii="Cambria" w:hAnsi="Cambria"/>
          <w:b/>
          <w:bCs/>
          <w:color w:val="1F4E79"/>
          <w:sz w:val="26"/>
          <w:szCs w:val="26"/>
          <w:u w:val="single"/>
        </w:rPr>
        <w:t>: Match each reference to the correct source type by writing the correct letter (A–C) in the table. (3 Marks)</w:t>
      </w:r>
    </w:p>
    <w:p w14:paraId="725218B7" w14:textId="248B72D3" w:rsidR="00ED2A72" w:rsidRPr="003F362D" w:rsidRDefault="00ED2A72" w:rsidP="00ED2A72">
      <w:pPr>
        <w:rPr>
          <w:rFonts w:ascii="Cambria" w:hAnsi="Cambria"/>
          <w:b/>
          <w:bCs/>
          <w:sz w:val="24"/>
          <w:szCs w:val="24"/>
        </w:rPr>
      </w:pPr>
      <w:r w:rsidRPr="003F362D">
        <w:rPr>
          <w:rFonts w:ascii="Cambria" w:hAnsi="Cambria"/>
          <w:b/>
          <w:bCs/>
          <w:sz w:val="24"/>
          <w:szCs w:val="24"/>
        </w:rPr>
        <w:t>References</w:t>
      </w:r>
    </w:p>
    <w:p w14:paraId="3C537E9E" w14:textId="48664683" w:rsidR="00ED2A72" w:rsidRPr="00ED2A72" w:rsidRDefault="0ED389A1" w:rsidP="00ED2A72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b/>
          <w:bCs/>
          <w:sz w:val="24"/>
          <w:szCs w:val="24"/>
        </w:rPr>
        <w:t>A.)</w:t>
      </w:r>
      <w:r w:rsidRPr="41B33847">
        <w:rPr>
          <w:rFonts w:ascii="Cambria" w:hAnsi="Cambria"/>
          <w:sz w:val="24"/>
          <w:szCs w:val="24"/>
        </w:rPr>
        <w:t xml:space="preserve"> Brown, A. (2023)</w:t>
      </w:r>
      <w:r w:rsidR="447673C6" w:rsidRPr="41B33847">
        <w:rPr>
          <w:rFonts w:ascii="Cambria" w:hAnsi="Cambria"/>
          <w:sz w:val="24"/>
          <w:szCs w:val="24"/>
        </w:rPr>
        <w:t xml:space="preserve"> </w:t>
      </w:r>
      <w:r w:rsidRPr="41B33847">
        <w:rPr>
          <w:rFonts w:ascii="Cambria" w:hAnsi="Cambria"/>
          <w:i/>
          <w:iCs/>
          <w:sz w:val="24"/>
          <w:szCs w:val="24"/>
        </w:rPr>
        <w:t>Communication in Health and Social Care</w:t>
      </w:r>
      <w:r w:rsidRPr="41B33847">
        <w:rPr>
          <w:rFonts w:ascii="Cambria" w:hAnsi="Cambria"/>
          <w:sz w:val="24"/>
          <w:szCs w:val="24"/>
        </w:rPr>
        <w:t>. 3rd ed</w:t>
      </w:r>
      <w:r w:rsidR="4C196B34" w:rsidRPr="41B33847">
        <w:rPr>
          <w:rFonts w:ascii="Cambria" w:hAnsi="Cambria"/>
          <w:sz w:val="24"/>
          <w:szCs w:val="24"/>
        </w:rPr>
        <w:t>n.</w:t>
      </w:r>
      <w:r w:rsidRPr="41B33847">
        <w:rPr>
          <w:rFonts w:ascii="Cambria" w:hAnsi="Cambria"/>
          <w:sz w:val="24"/>
          <w:szCs w:val="24"/>
        </w:rPr>
        <w:t xml:space="preserve"> London: Sage.</w:t>
      </w:r>
    </w:p>
    <w:p w14:paraId="67ED43D6" w14:textId="64F4F535" w:rsidR="00ED2A72" w:rsidRPr="00ED2A72" w:rsidRDefault="0ED389A1" w:rsidP="78BF7AB1">
      <w:pPr>
        <w:rPr>
          <w:rFonts w:ascii="Cambria" w:eastAsia="Cambria" w:hAnsi="Cambria" w:cs="Cambria"/>
          <w:sz w:val="24"/>
          <w:szCs w:val="24"/>
        </w:rPr>
      </w:pPr>
      <w:r w:rsidRPr="41B33847">
        <w:rPr>
          <w:rFonts w:ascii="Cambria" w:hAnsi="Cambria"/>
          <w:b/>
          <w:bCs/>
          <w:sz w:val="24"/>
          <w:szCs w:val="24"/>
        </w:rPr>
        <w:t>B.)</w:t>
      </w:r>
      <w:r w:rsidRPr="41B33847">
        <w:rPr>
          <w:rFonts w:ascii="Cambria" w:hAnsi="Cambria"/>
          <w:sz w:val="24"/>
          <w:szCs w:val="24"/>
        </w:rPr>
        <w:t xml:space="preserve"> Jones, L. and Patel, R. (2022) 'The importance of person-centred care in healthcare settings', </w:t>
      </w:r>
      <w:r w:rsidRPr="41B33847">
        <w:rPr>
          <w:rFonts w:ascii="Cambria" w:hAnsi="Cambria"/>
          <w:i/>
          <w:iCs/>
          <w:sz w:val="24"/>
          <w:szCs w:val="24"/>
        </w:rPr>
        <w:t>Journal of Health Care Practice</w:t>
      </w:r>
      <w:r w:rsidRPr="41B33847">
        <w:rPr>
          <w:rFonts w:ascii="Cambria" w:hAnsi="Cambria"/>
          <w:sz w:val="24"/>
          <w:szCs w:val="24"/>
        </w:rPr>
        <w:t>, 18(2), pp. 45–58.</w:t>
      </w:r>
      <w:r w:rsidR="15C26679" w:rsidRPr="41B33847">
        <w:rPr>
          <w:rFonts w:ascii="Cambria" w:hAnsi="Cambria"/>
          <w:sz w:val="24"/>
          <w:szCs w:val="24"/>
        </w:rPr>
        <w:t xml:space="preserve"> </w:t>
      </w:r>
      <w:r w:rsidR="15C26679" w:rsidRPr="41B33847">
        <w:rPr>
          <w:rFonts w:ascii="Cambria" w:eastAsia="Cambria" w:hAnsi="Cambria" w:cs="Cambria"/>
          <w:color w:val="242424"/>
        </w:rPr>
        <w:t>Available at: https://doi.org/10.1177/1748895818781199.</w:t>
      </w:r>
    </w:p>
    <w:p w14:paraId="746F7986" w14:textId="52FC2F39" w:rsidR="00ED2A72" w:rsidRPr="00ED2A72" w:rsidRDefault="00266A4F" w:rsidP="00ED2A72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C</w:t>
      </w:r>
      <w:r w:rsidR="00ED2A72" w:rsidRPr="00ED2A72">
        <w:rPr>
          <w:rFonts w:ascii="Cambria" w:hAnsi="Cambria"/>
          <w:b/>
          <w:bCs/>
          <w:sz w:val="24"/>
          <w:szCs w:val="24"/>
        </w:rPr>
        <w:t>.</w:t>
      </w:r>
      <w:r w:rsidR="003F362D">
        <w:rPr>
          <w:rFonts w:ascii="Cambria" w:hAnsi="Cambria"/>
          <w:b/>
          <w:bCs/>
          <w:sz w:val="24"/>
          <w:szCs w:val="24"/>
        </w:rPr>
        <w:t>)</w:t>
      </w:r>
      <w:r w:rsidR="003F362D">
        <w:rPr>
          <w:rFonts w:ascii="Cambria" w:hAnsi="Cambria"/>
          <w:sz w:val="24"/>
          <w:szCs w:val="24"/>
        </w:rPr>
        <w:t xml:space="preserve"> </w:t>
      </w:r>
      <w:r w:rsidR="00ED2A72" w:rsidRPr="00ED2A72">
        <w:rPr>
          <w:rFonts w:ascii="Cambria" w:hAnsi="Cambria"/>
          <w:sz w:val="24"/>
          <w:szCs w:val="24"/>
        </w:rPr>
        <w:t xml:space="preserve">Department of Health and Social Care (2023) </w:t>
      </w:r>
      <w:r w:rsidR="00ED2A72" w:rsidRPr="00ED2A72">
        <w:rPr>
          <w:rFonts w:ascii="Cambria" w:hAnsi="Cambria"/>
          <w:i/>
          <w:iCs/>
          <w:sz w:val="24"/>
          <w:szCs w:val="24"/>
        </w:rPr>
        <w:t>Adult Social Care Reform: Next Steps</w:t>
      </w:r>
      <w:r w:rsidR="00ED2A72" w:rsidRPr="00ED2A72">
        <w:rPr>
          <w:rFonts w:ascii="Cambria" w:hAnsi="Cambria"/>
          <w:sz w:val="24"/>
          <w:szCs w:val="24"/>
        </w:rPr>
        <w:t>. London: Department of Health and Social Care.</w:t>
      </w:r>
    </w:p>
    <w:p w14:paraId="277E733D" w14:textId="7B8F586A" w:rsidR="00B91B72" w:rsidRPr="0036487E" w:rsidRDefault="00B91B72" w:rsidP="00B91B72">
      <w:pPr>
        <w:rPr>
          <w:rFonts w:ascii="Cambria" w:hAnsi="Cambria"/>
          <w:b/>
          <w:bCs/>
          <w:sz w:val="24"/>
          <w:szCs w:val="24"/>
          <w:u w:val="single"/>
        </w:rPr>
      </w:pPr>
      <w:r w:rsidRPr="0036487E">
        <w:rPr>
          <w:rFonts w:ascii="Cambria" w:hAnsi="Cambria"/>
          <w:b/>
          <w:bCs/>
          <w:sz w:val="24"/>
          <w:szCs w:val="24"/>
          <w:u w:val="single"/>
        </w:rPr>
        <w:t>Answer table: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2346"/>
        <w:gridCol w:w="2556"/>
      </w:tblGrid>
      <w:tr w:rsidR="00216CC6" w14:paraId="11E6BC9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5B9BD5"/>
            <w:hideMark/>
          </w:tcPr>
          <w:p w14:paraId="18B3F18E" w14:textId="77777777" w:rsidR="00216CC6" w:rsidRDefault="00216CC6">
            <w:pPr>
              <w:rPr>
                <w:lang w:eastAsia="en-GB"/>
              </w:rPr>
            </w:pPr>
            <w:r>
              <w:rPr>
                <w:rFonts w:ascii="Cambria" w:hAnsi="Cambria"/>
                <w:b w:val="0"/>
                <w:bCs w:val="0"/>
                <w:color w:val="FFFFFF"/>
                <w:sz w:val="24"/>
                <w:szCs w:val="24"/>
              </w:rPr>
              <w:t>Source Type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5B9BD5"/>
            <w:hideMark/>
          </w:tcPr>
          <w:p w14:paraId="4A469C4B" w14:textId="77777777" w:rsidR="00216CC6" w:rsidRDefault="00216CC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mbria" w:hAnsi="Cambria"/>
                <w:b w:val="0"/>
                <w:bCs w:val="0"/>
                <w:color w:val="FFFFFF"/>
                <w:sz w:val="24"/>
                <w:szCs w:val="24"/>
              </w:rPr>
              <w:t>Correct Answer/Letter</w:t>
            </w:r>
          </w:p>
        </w:tc>
      </w:tr>
      <w:tr w:rsidR="00216CC6" w14:paraId="2C4AF96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5BDCDFEA" w14:textId="77777777" w:rsidR="00216CC6" w:rsidRDefault="00216CC6">
            <w:r>
              <w:rPr>
                <w:rFonts w:ascii="Cambria" w:hAnsi="Cambria"/>
                <w:sz w:val="24"/>
                <w:szCs w:val="24"/>
              </w:rPr>
              <w:t>Government report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4386FAA9" w14:textId="77777777" w:rsidR="00216CC6" w:rsidRDefault="00216C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16CC6" w14:paraId="783EA7F4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FFFFFF"/>
            <w:hideMark/>
          </w:tcPr>
          <w:p w14:paraId="534E3C8E" w14:textId="77777777" w:rsidR="00216CC6" w:rsidRDefault="00216CC6">
            <w:r>
              <w:rPr>
                <w:rFonts w:ascii="Cambria" w:hAnsi="Cambria"/>
                <w:sz w:val="24"/>
                <w:szCs w:val="24"/>
              </w:rPr>
              <w:t>Journal article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FFFFFF"/>
            <w:hideMark/>
          </w:tcPr>
          <w:p w14:paraId="7B75FB82" w14:textId="77777777" w:rsidR="00216CC6" w:rsidRDefault="00216C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16CC6" w14:paraId="34EFDCB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16BE340E" w14:textId="77777777" w:rsidR="00216CC6" w:rsidRDefault="00216CC6">
            <w:r>
              <w:rPr>
                <w:rFonts w:ascii="Cambria" w:hAnsi="Cambria"/>
                <w:sz w:val="24"/>
                <w:szCs w:val="24"/>
              </w:rPr>
              <w:t>Book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19DFACAB" w14:textId="77777777" w:rsidR="00216CC6" w:rsidRDefault="00216CC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4C4F8AC8" w14:textId="77777777" w:rsidR="003F362D" w:rsidRDefault="003F362D" w:rsidP="00ED2A72">
      <w:pPr>
        <w:rPr>
          <w:rFonts w:ascii="Cambria" w:hAnsi="Cambria"/>
          <w:b/>
          <w:bCs/>
          <w:sz w:val="24"/>
          <w:szCs w:val="24"/>
        </w:rPr>
      </w:pPr>
    </w:p>
    <w:p w14:paraId="41D38E9A" w14:textId="671C0871" w:rsidR="00D45F98" w:rsidRPr="007A50D8" w:rsidRDefault="008267DE" w:rsidP="00E025FB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pict w14:anchorId="7C092854">
          <v:rect id="_x0000_i1026" style="width:0;height:1.5pt" o:hralign="center" o:hrstd="t" o:hr="t" fillcolor="#a0a0a0" stroked="f"/>
        </w:pict>
      </w:r>
    </w:p>
    <w:p w14:paraId="19756622" w14:textId="6E6EE013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E2F0D9"/>
        <w:rPr>
          <w:lang w:eastAsia="en-GB"/>
        </w:rPr>
      </w:pP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 xml:space="preserve">Activity </w:t>
      </w:r>
      <w:r w:rsidR="002D6488">
        <w:rPr>
          <w:rFonts w:ascii="Cambria" w:hAnsi="Cambria"/>
          <w:b/>
          <w:bCs/>
          <w:color w:val="375623"/>
          <w:sz w:val="26"/>
          <w:szCs w:val="26"/>
          <w:u w:val="single"/>
        </w:rPr>
        <w:t>5</w:t>
      </w: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>: Insert appropriate in-text citations using the sources below. (3 Marks)</w:t>
      </w:r>
    </w:p>
    <w:p w14:paraId="6B54EAD7" w14:textId="4232FBD1" w:rsidR="0009617C" w:rsidRPr="0009617C" w:rsidRDefault="0ED389A1" w:rsidP="0009617C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According to Smith (2022),</w:t>
      </w:r>
    </w:p>
    <w:p w14:paraId="33C237C3" w14:textId="07308509" w:rsidR="0009617C" w:rsidRPr="0009617C" w:rsidRDefault="00FA4E0C" w:rsidP="0009617C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(</w:t>
      </w:r>
      <w:r w:rsidR="0009617C" w:rsidRPr="0009617C">
        <w:rPr>
          <w:rFonts w:ascii="Cambria" w:hAnsi="Cambria"/>
          <w:sz w:val="24"/>
          <w:szCs w:val="24"/>
        </w:rPr>
        <w:t>Brown</w:t>
      </w:r>
      <w:r>
        <w:rPr>
          <w:rFonts w:ascii="Cambria" w:hAnsi="Cambria"/>
          <w:sz w:val="24"/>
          <w:szCs w:val="24"/>
        </w:rPr>
        <w:t xml:space="preserve">, </w:t>
      </w:r>
      <w:r w:rsidR="0009617C" w:rsidRPr="0009617C">
        <w:rPr>
          <w:rFonts w:ascii="Cambria" w:hAnsi="Cambria"/>
          <w:sz w:val="24"/>
          <w:szCs w:val="24"/>
        </w:rPr>
        <w:t>2021)</w:t>
      </w:r>
    </w:p>
    <w:p w14:paraId="5E709DBA" w14:textId="67B06F14" w:rsidR="00E025FB" w:rsidRPr="0009617C" w:rsidRDefault="008104AB" w:rsidP="00E025FB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(</w:t>
      </w:r>
      <w:r w:rsidR="0009617C" w:rsidRPr="0009617C">
        <w:rPr>
          <w:rFonts w:ascii="Cambria" w:hAnsi="Cambria"/>
          <w:sz w:val="24"/>
          <w:szCs w:val="24"/>
        </w:rPr>
        <w:t>NHS England</w:t>
      </w:r>
      <w:r>
        <w:rPr>
          <w:rFonts w:ascii="Cambria" w:hAnsi="Cambria"/>
          <w:sz w:val="24"/>
          <w:szCs w:val="24"/>
        </w:rPr>
        <w:t xml:space="preserve">, </w:t>
      </w:r>
      <w:r w:rsidR="0009617C" w:rsidRPr="0009617C">
        <w:rPr>
          <w:rFonts w:ascii="Cambria" w:hAnsi="Cambria"/>
          <w:sz w:val="24"/>
          <w:szCs w:val="24"/>
        </w:rPr>
        <w:t>2023)</w:t>
      </w:r>
    </w:p>
    <w:p w14:paraId="02280D65" w14:textId="77777777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D9EAD3"/>
        <w:rPr>
          <w:lang w:eastAsia="en-GB"/>
        </w:rPr>
      </w:pPr>
      <w:r>
        <w:rPr>
          <w:rFonts w:ascii="Cambria" w:hAnsi="Cambria"/>
          <w:b/>
          <w:bCs/>
          <w:color w:val="375623"/>
          <w:sz w:val="24"/>
          <w:szCs w:val="24"/>
          <w:u w:val="single"/>
        </w:rPr>
        <w:t>Paragraph for citation practice:</w:t>
      </w:r>
    </w:p>
    <w:p w14:paraId="0BE88122" w14:textId="77777777" w:rsidR="00216CC6" w:rsidRDefault="00216CC6">
      <w:pPr>
        <w:pBdr>
          <w:top w:val="single" w:sz="8" w:space="0" w:color="A9D18E"/>
          <w:left w:val="single" w:sz="8" w:space="0" w:color="A9D18E"/>
          <w:bottom w:val="single" w:sz="8" w:space="0" w:color="A9D18E"/>
          <w:right w:val="single" w:sz="8" w:space="0" w:color="A9D18E"/>
        </w:pBdr>
        <w:shd w:val="clear" w:color="auto" w:fill="F8FBF5"/>
        <w:rPr>
          <w:lang w:eastAsia="en-GB"/>
        </w:rPr>
      </w:pPr>
      <w:r>
        <w:rPr>
          <w:rFonts w:ascii="Cambria" w:hAnsi="Cambria"/>
          <w:sz w:val="24"/>
          <w:szCs w:val="24"/>
        </w:rPr>
        <w:t>Person-centred care improves patient satisfaction and health outcomes. Communication between professionals is essential for safe care. Reflective practice supports lifelong learning.</w:t>
      </w:r>
    </w:p>
    <w:p w14:paraId="458B5450" w14:textId="77777777" w:rsidR="00D45F98" w:rsidRDefault="00D45F98" w:rsidP="000D523D">
      <w:pPr>
        <w:rPr>
          <w:rFonts w:ascii="Cambria" w:hAnsi="Cambria"/>
          <w:sz w:val="24"/>
          <w:szCs w:val="24"/>
        </w:rPr>
      </w:pPr>
    </w:p>
    <w:p w14:paraId="68BD203E" w14:textId="77777777" w:rsidR="001E5451" w:rsidRDefault="001E5451" w:rsidP="000D523D">
      <w:pPr>
        <w:rPr>
          <w:rFonts w:ascii="Cambria" w:hAnsi="Cambria"/>
          <w:sz w:val="24"/>
          <w:szCs w:val="24"/>
        </w:rPr>
      </w:pPr>
    </w:p>
    <w:p w14:paraId="38A14564" w14:textId="77777777" w:rsidR="006D42FF" w:rsidRDefault="006D42FF" w:rsidP="000D523D">
      <w:pPr>
        <w:rPr>
          <w:rFonts w:ascii="Cambria" w:hAnsi="Cambria"/>
          <w:sz w:val="24"/>
          <w:szCs w:val="24"/>
        </w:rPr>
      </w:pPr>
    </w:p>
    <w:p w14:paraId="17DE9ED4" w14:textId="1B76D39F" w:rsidR="00E025FB" w:rsidRDefault="008267DE" w:rsidP="000D523D">
      <w:pPr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</w:rPr>
        <w:pict w14:anchorId="2D5EB0A1">
          <v:rect id="_x0000_i1027" style="width:0;height:1.5pt" o:hralign="center" o:hrstd="t" o:hr="t" fillcolor="#a0a0a0" stroked="f"/>
        </w:pict>
      </w:r>
    </w:p>
    <w:p w14:paraId="1984BE86" w14:textId="7A542B08" w:rsidR="00216CC6" w:rsidRDefault="0ED389A1" w:rsidP="41B33847">
      <w:pPr>
        <w:pBdr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pBdr>
        <w:shd w:val="clear" w:color="auto" w:fill="FCE4D6"/>
        <w:rPr>
          <w:lang w:eastAsia="en-GB"/>
        </w:rPr>
      </w:pPr>
      <w:r w:rsidRPr="41B33847">
        <w:rPr>
          <w:rFonts w:ascii="Cambria" w:hAnsi="Cambria"/>
          <w:b/>
          <w:bCs/>
          <w:color w:val="C55A11"/>
          <w:sz w:val="26"/>
          <w:szCs w:val="26"/>
          <w:u w:val="single"/>
        </w:rPr>
        <w:t>Activity 6: Academic Integrity. Read each question carefully and select the best answer. (5 Marks)</w:t>
      </w:r>
    </w:p>
    <w:p w14:paraId="0B4C1B96" w14:textId="77777777" w:rsidR="00E279D7" w:rsidRPr="00871029" w:rsidRDefault="00E279D7" w:rsidP="00871029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0F73477E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1: Which statement best describes plagiarism?</w:t>
      </w:r>
    </w:p>
    <w:p w14:paraId="747A2D29" w14:textId="3F86B870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A</w:t>
      </w:r>
      <w:r w:rsidR="008C2BE9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Working with classmates.</w:t>
      </w:r>
    </w:p>
    <w:p w14:paraId="008CEF25" w14:textId="48536549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B</w:t>
      </w:r>
      <w:r w:rsidR="008C2BE9" w:rsidRPr="005F2662">
        <w:rPr>
          <w:rFonts w:ascii="Cambria" w:hAnsi="Cambria"/>
          <w:sz w:val="24"/>
          <w:szCs w:val="24"/>
        </w:rPr>
        <w:t>.)</w:t>
      </w:r>
      <w:r w:rsidR="005F2662" w:rsidRPr="005F2662">
        <w:rPr>
          <w:rFonts w:ascii="Cambria" w:hAnsi="Cambria"/>
          <w:sz w:val="24"/>
          <w:szCs w:val="24"/>
        </w:rPr>
        <w:t xml:space="preserve"> </w:t>
      </w:r>
      <w:r w:rsidRPr="005F2662">
        <w:rPr>
          <w:rFonts w:ascii="Cambria" w:hAnsi="Cambria"/>
          <w:sz w:val="24"/>
          <w:szCs w:val="24"/>
        </w:rPr>
        <w:t>Using another person's ideas without acknowledging them.</w:t>
      </w:r>
    </w:p>
    <w:p w14:paraId="7438BDDB" w14:textId="44569308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C</w:t>
      </w:r>
      <w:r w:rsidR="005F2662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Using books.</w:t>
      </w:r>
    </w:p>
    <w:p w14:paraId="700F8F65" w14:textId="56B55FBC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D</w:t>
      </w:r>
      <w:r w:rsidR="005F2662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Reading journal articles.</w:t>
      </w:r>
    </w:p>
    <w:p w14:paraId="1DCE9A59" w14:textId="77777777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</w:p>
    <w:p w14:paraId="02B71CBE" w14:textId="6CEB50AF" w:rsidR="00871029" w:rsidRPr="00871029" w:rsidRDefault="00871029" w:rsidP="00871029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25EEFB70" w14:textId="1379AECA" w:rsidR="00216CC6" w:rsidRDefault="0ED389A1" w:rsidP="41B33847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41B33847">
        <w:rPr>
          <w:rFonts w:ascii="Cambria" w:hAnsi="Cambria"/>
          <w:b/>
          <w:bCs/>
          <w:color w:val="7F6000"/>
          <w:sz w:val="24"/>
          <w:szCs w:val="24"/>
        </w:rPr>
        <w:t>Question 2: Why do we</w:t>
      </w:r>
      <w:r w:rsidR="23C3FEE1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use a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referenc</w:t>
      </w:r>
      <w:r w:rsidR="48D67056" w:rsidRPr="41B33847">
        <w:rPr>
          <w:rFonts w:ascii="Cambria" w:hAnsi="Cambria"/>
          <w:b/>
          <w:bCs/>
          <w:color w:val="7F6000"/>
          <w:sz w:val="24"/>
          <w:szCs w:val="24"/>
        </w:rPr>
        <w:t>ing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>? Select two answers.</w:t>
      </w:r>
    </w:p>
    <w:p w14:paraId="0B1535AA" w14:textId="4C06BB3E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A.) </w:t>
      </w:r>
      <w:r w:rsidR="00871029" w:rsidRPr="00871029">
        <w:rPr>
          <w:rFonts w:ascii="Cambria" w:hAnsi="Cambria"/>
          <w:sz w:val="24"/>
          <w:szCs w:val="24"/>
        </w:rPr>
        <w:t>To acknowledge authors</w:t>
      </w:r>
    </w:p>
    <w:p w14:paraId="47B8689D" w14:textId="178A35AB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B.) </w:t>
      </w:r>
      <w:r w:rsidR="00871029" w:rsidRPr="00871029">
        <w:rPr>
          <w:rFonts w:ascii="Cambria" w:hAnsi="Cambria"/>
          <w:sz w:val="24"/>
          <w:szCs w:val="24"/>
        </w:rPr>
        <w:t>To increase word count</w:t>
      </w:r>
    </w:p>
    <w:p w14:paraId="08922F2C" w14:textId="216D9C5A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C.) </w:t>
      </w:r>
      <w:r w:rsidR="00871029" w:rsidRPr="00871029">
        <w:rPr>
          <w:rFonts w:ascii="Cambria" w:hAnsi="Cambria"/>
          <w:sz w:val="24"/>
          <w:szCs w:val="24"/>
        </w:rPr>
        <w:t>To allow readers to locate sources</w:t>
      </w:r>
    </w:p>
    <w:p w14:paraId="6B28602E" w14:textId="10E1397F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D.)</w:t>
      </w:r>
      <w:r w:rsidR="00871029" w:rsidRPr="00871029">
        <w:rPr>
          <w:rFonts w:ascii="Cambria" w:hAnsi="Cambria"/>
          <w:sz w:val="24"/>
          <w:szCs w:val="24"/>
        </w:rPr>
        <w:t xml:space="preserve"> To make assignments longer</w:t>
      </w:r>
    </w:p>
    <w:p w14:paraId="13A65C23" w14:textId="77777777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lastRenderedPageBreak/>
        <w:t>Answers:</w:t>
      </w:r>
      <w:r>
        <w:br/>
      </w:r>
      <w:r>
        <w:br/>
      </w:r>
    </w:p>
    <w:p w14:paraId="0A6916B8" w14:textId="77777777" w:rsidR="0036487E" w:rsidRPr="0036487E" w:rsidRDefault="0036487E" w:rsidP="00871029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5BCD8954" w14:textId="1A83480E" w:rsidR="005C34BE" w:rsidRDefault="005C34BE" w:rsidP="00871029">
      <w:pPr>
        <w:rPr>
          <w:rFonts w:ascii="Cambria" w:hAnsi="Cambria"/>
          <w:sz w:val="24"/>
          <w:szCs w:val="24"/>
        </w:rPr>
      </w:pPr>
    </w:p>
    <w:p w14:paraId="280D62EF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3: Which statement best describes academic integrity?</w:t>
      </w:r>
    </w:p>
    <w:p w14:paraId="76AC0A00" w14:textId="49BA9833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A.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Completing work as quickly as possible</w:t>
      </w:r>
    </w:p>
    <w:p w14:paraId="4108A8DF" w14:textId="166DA80F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B.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Producing honest work and acknowledging the ideas of others</w:t>
      </w:r>
    </w:p>
    <w:p w14:paraId="04434B0E" w14:textId="07D4FE86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C.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Using as many websites as possible</w:t>
      </w:r>
    </w:p>
    <w:p w14:paraId="24A31BF9" w14:textId="11352191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D.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Writing long assignments</w:t>
      </w:r>
    </w:p>
    <w:p w14:paraId="67239432" w14:textId="77777777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</w:p>
    <w:p w14:paraId="59F892F0" w14:textId="77777777" w:rsidR="001F746A" w:rsidRPr="0036487E" w:rsidRDefault="001F746A" w:rsidP="00EA4404">
      <w:pPr>
        <w:rPr>
          <w:rFonts w:ascii="Cambria" w:hAnsi="Cambria"/>
          <w:b/>
          <w:bCs/>
          <w:i/>
          <w:iCs/>
          <w:sz w:val="24"/>
          <w:szCs w:val="24"/>
        </w:rPr>
      </w:pPr>
    </w:p>
    <w:p w14:paraId="46A57164" w14:textId="5B3DE880" w:rsidR="005C34BE" w:rsidRDefault="005C34BE" w:rsidP="00871029">
      <w:pPr>
        <w:rPr>
          <w:rFonts w:ascii="Cambria" w:hAnsi="Cambria"/>
          <w:sz w:val="24"/>
          <w:szCs w:val="24"/>
        </w:rPr>
      </w:pPr>
    </w:p>
    <w:p w14:paraId="49A420B5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4: Which of these should be referenced?</w:t>
      </w:r>
    </w:p>
    <w:p w14:paraId="456F1C5A" w14:textId="39E50DE1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A.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statistic taken from a government report</w:t>
      </w:r>
    </w:p>
    <w:p w14:paraId="529F9305" w14:textId="23525585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B.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theory discussed in a textbook</w:t>
      </w:r>
    </w:p>
    <w:p w14:paraId="4ED80DFE" w14:textId="28A78E8F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C.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quotation from a journal article</w:t>
      </w:r>
    </w:p>
    <w:p w14:paraId="519DA7AF" w14:textId="3F14C31D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D.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All of the above</w:t>
      </w:r>
    </w:p>
    <w:p w14:paraId="75EA7881" w14:textId="77777777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lastRenderedPageBreak/>
        <w:t>Answer:</w:t>
      </w:r>
      <w:r>
        <w:br/>
      </w:r>
      <w:r>
        <w:br/>
      </w:r>
    </w:p>
    <w:p w14:paraId="0588A0E1" w14:textId="710D5F9F" w:rsidR="00FF3B76" w:rsidRDefault="00FF3B76" w:rsidP="00FF3B76">
      <w:pPr>
        <w:rPr>
          <w:rFonts w:ascii="Cambria" w:hAnsi="Cambria"/>
          <w:sz w:val="24"/>
          <w:szCs w:val="24"/>
        </w:rPr>
      </w:pPr>
    </w:p>
    <w:p w14:paraId="40A0500A" w14:textId="77777777" w:rsidR="001F746A" w:rsidRPr="00E279D7" w:rsidRDefault="001F746A" w:rsidP="00FF3B76">
      <w:pPr>
        <w:rPr>
          <w:rFonts w:ascii="Cambria" w:hAnsi="Cambria"/>
          <w:sz w:val="24"/>
          <w:szCs w:val="24"/>
        </w:rPr>
      </w:pPr>
    </w:p>
    <w:p w14:paraId="7B49B5FE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5: A friend offers to let you copy part of their assignment because they completed the module last year. What should you do?</w:t>
      </w:r>
    </w:p>
    <w:p w14:paraId="77E88FBE" w14:textId="1A8E0E19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A.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Copy it because they have given permission.</w:t>
      </w:r>
    </w:p>
    <w:p w14:paraId="2FDF51ED" w14:textId="5C2E273F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B.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Rewrite a few words and submit it.</w:t>
      </w:r>
    </w:p>
    <w:p w14:paraId="2556CC23" w14:textId="71A49651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C.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Decline and produce your own work.</w:t>
      </w:r>
    </w:p>
    <w:p w14:paraId="0DE228CB" w14:textId="655A004E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D</w:t>
      </w:r>
      <w:r w:rsidR="0036487E">
        <w:rPr>
          <w:rFonts w:ascii="Cambria" w:hAnsi="Cambria"/>
          <w:sz w:val="24"/>
          <w:szCs w:val="24"/>
        </w:rPr>
        <w:t>.)</w:t>
      </w:r>
      <w:r w:rsidRPr="00FF3B76">
        <w:rPr>
          <w:rFonts w:ascii="Cambria" w:hAnsi="Cambria"/>
          <w:sz w:val="24"/>
          <w:szCs w:val="24"/>
        </w:rPr>
        <w:t xml:space="preserve"> Copy only the introduction.</w:t>
      </w:r>
    </w:p>
    <w:p w14:paraId="5C0E3A97" w14:textId="77777777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</w:p>
    <w:p w14:paraId="719E3E06" w14:textId="77777777" w:rsidR="001F746A" w:rsidRDefault="001F746A" w:rsidP="000D523D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04D91376" w14:textId="6FCAC937" w:rsidR="00BB78D0" w:rsidRPr="001B4133" w:rsidRDefault="00D749CB" w:rsidP="000D523D">
      <w:pPr>
        <w:rPr>
          <w:rFonts w:ascii="Cambria" w:hAnsi="Cambria"/>
          <w:sz w:val="24"/>
          <w:szCs w:val="24"/>
          <w:u w:val="single"/>
        </w:rPr>
      </w:pPr>
      <w:r w:rsidRPr="78BF7AB1">
        <w:rPr>
          <w:rFonts w:ascii="Cambria" w:hAnsi="Cambria"/>
          <w:sz w:val="24"/>
          <w:szCs w:val="24"/>
          <w:u w:val="single"/>
        </w:rPr>
        <w:t>Mark:</w:t>
      </w:r>
    </w:p>
    <w:p w14:paraId="7A17122E" w14:textId="1D3B3E7D" w:rsidR="00D749CB" w:rsidRPr="001B4133" w:rsidRDefault="00D749CB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>Marker</w:t>
      </w:r>
      <w:r w:rsidR="00BB78D0" w:rsidRPr="001B4133">
        <w:rPr>
          <w:rFonts w:ascii="Cambria" w:hAnsi="Cambria"/>
          <w:sz w:val="24"/>
          <w:szCs w:val="24"/>
          <w:u w:val="single"/>
        </w:rPr>
        <w:t>:</w:t>
      </w:r>
    </w:p>
    <w:p w14:paraId="0AD1F899" w14:textId="3E7F6EEE" w:rsidR="001B4133" w:rsidRPr="001B4133" w:rsidRDefault="001B4133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>Date:</w:t>
      </w:r>
    </w:p>
    <w:p w14:paraId="66F2B4E2" w14:textId="5F9CDA78" w:rsidR="001B4133" w:rsidRPr="001B4133" w:rsidRDefault="00BB78D0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 xml:space="preserve">Moderator: </w:t>
      </w:r>
    </w:p>
    <w:p w14:paraId="5F370AD8" w14:textId="0A793AC6" w:rsidR="000D523D" w:rsidRPr="001B4133" w:rsidRDefault="001F746A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 xml:space="preserve">Date: </w:t>
      </w:r>
    </w:p>
    <w:p w14:paraId="1CDAE638" w14:textId="3AA4C8A6" w:rsidR="001B4133" w:rsidRDefault="001B4133" w:rsidP="000D523D">
      <w:pPr>
        <w:rPr>
          <w:rFonts w:ascii="Cambria" w:hAnsi="Cambria"/>
          <w:sz w:val="24"/>
          <w:szCs w:val="24"/>
        </w:rPr>
      </w:pPr>
    </w:p>
    <w:p w14:paraId="4F9437ED" w14:textId="77777777" w:rsidR="001B4133" w:rsidRDefault="001B4133" w:rsidP="001B4133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3EC67141" w14:textId="77777777" w:rsidR="009C589C" w:rsidRDefault="009C589C" w:rsidP="009C589C"/>
    <w:p w14:paraId="7CCA23F1" w14:textId="77777777" w:rsidR="006B54CD" w:rsidRPr="000D523D" w:rsidRDefault="006B54CD" w:rsidP="000D523D">
      <w:pPr>
        <w:rPr>
          <w:rFonts w:ascii="Cambria" w:hAnsi="Cambria"/>
          <w:sz w:val="24"/>
          <w:szCs w:val="24"/>
        </w:rPr>
      </w:pPr>
    </w:p>
    <w:sectPr w:rsidR="006B54CD" w:rsidRPr="000D523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562A09" w14:textId="77777777" w:rsidR="008267DE" w:rsidRDefault="008267DE" w:rsidP="001E7F7E">
      <w:pPr>
        <w:spacing w:after="0" w:line="240" w:lineRule="auto"/>
      </w:pPr>
      <w:r>
        <w:separator/>
      </w:r>
    </w:p>
  </w:endnote>
  <w:endnote w:type="continuationSeparator" w:id="0">
    <w:p w14:paraId="131C16E5" w14:textId="77777777" w:rsidR="008267DE" w:rsidRDefault="008267DE" w:rsidP="001E7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6FB06" w14:textId="77777777" w:rsidR="007E0792" w:rsidRDefault="007E07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055202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1800CEA" w14:textId="09D6B590" w:rsidR="001E7F7E" w:rsidRDefault="001E7F7E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45B061" w14:textId="5D7BF41C" w:rsidR="001E7F7E" w:rsidRDefault="001E7F7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0608B" w14:textId="77777777" w:rsidR="007E0792" w:rsidRDefault="007E07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5CE26E" w14:textId="77777777" w:rsidR="008267DE" w:rsidRDefault="008267DE" w:rsidP="001E7F7E">
      <w:pPr>
        <w:spacing w:after="0" w:line="240" w:lineRule="auto"/>
      </w:pPr>
      <w:r>
        <w:separator/>
      </w:r>
    </w:p>
  </w:footnote>
  <w:footnote w:type="continuationSeparator" w:id="0">
    <w:p w14:paraId="4516E13A" w14:textId="77777777" w:rsidR="008267DE" w:rsidRDefault="008267DE" w:rsidP="001E7F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B805D" w14:textId="77777777" w:rsidR="007E0792" w:rsidRDefault="007E079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4A9AA" w14:textId="525499A4" w:rsidR="78BF7AB1" w:rsidRDefault="78BF7AB1" w:rsidP="78BF7AB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3591C" w14:textId="77777777" w:rsidR="007E0792" w:rsidRDefault="007E07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421446"/>
    <w:multiLevelType w:val="multilevel"/>
    <w:tmpl w:val="F0B61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Letter"/>
      <w:lvlText w:val="%2.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)"/>
      <w:lvlJc w:val="left"/>
      <w:pPr>
        <w:ind w:left="2520" w:hanging="72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6571A2"/>
    <w:multiLevelType w:val="multilevel"/>
    <w:tmpl w:val="54327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39193691">
    <w:abstractNumId w:val="0"/>
  </w:num>
  <w:num w:numId="2" w16cid:durableId="20529982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23D"/>
    <w:rsid w:val="00013BF2"/>
    <w:rsid w:val="0009617C"/>
    <w:rsid w:val="000B319E"/>
    <w:rsid w:val="000B3D0C"/>
    <w:rsid w:val="000D523D"/>
    <w:rsid w:val="00123D64"/>
    <w:rsid w:val="00132123"/>
    <w:rsid w:val="001641F9"/>
    <w:rsid w:val="00193859"/>
    <w:rsid w:val="001A1E41"/>
    <w:rsid w:val="001B4133"/>
    <w:rsid w:val="001C4258"/>
    <w:rsid w:val="001E5451"/>
    <w:rsid w:val="001E7D9C"/>
    <w:rsid w:val="001E7F7E"/>
    <w:rsid w:val="001F746A"/>
    <w:rsid w:val="00202EF5"/>
    <w:rsid w:val="00216CC6"/>
    <w:rsid w:val="002208D5"/>
    <w:rsid w:val="00241A91"/>
    <w:rsid w:val="0025666C"/>
    <w:rsid w:val="00266A4F"/>
    <w:rsid w:val="00285A37"/>
    <w:rsid w:val="00290607"/>
    <w:rsid w:val="00294205"/>
    <w:rsid w:val="002A3359"/>
    <w:rsid w:val="002D0E26"/>
    <w:rsid w:val="002D6488"/>
    <w:rsid w:val="002E7F87"/>
    <w:rsid w:val="0036487E"/>
    <w:rsid w:val="00386DFA"/>
    <w:rsid w:val="003B5FCF"/>
    <w:rsid w:val="003F362D"/>
    <w:rsid w:val="00401107"/>
    <w:rsid w:val="0040462C"/>
    <w:rsid w:val="00450A52"/>
    <w:rsid w:val="00463427"/>
    <w:rsid w:val="00483FA7"/>
    <w:rsid w:val="004A02F4"/>
    <w:rsid w:val="004A1A3B"/>
    <w:rsid w:val="004E70B1"/>
    <w:rsid w:val="004F5BF0"/>
    <w:rsid w:val="005569D6"/>
    <w:rsid w:val="005A3BA3"/>
    <w:rsid w:val="005C34BE"/>
    <w:rsid w:val="005C420B"/>
    <w:rsid w:val="005F2662"/>
    <w:rsid w:val="005F3ECB"/>
    <w:rsid w:val="00607423"/>
    <w:rsid w:val="006307CB"/>
    <w:rsid w:val="00644CC8"/>
    <w:rsid w:val="00681D21"/>
    <w:rsid w:val="006B54CD"/>
    <w:rsid w:val="006D42FF"/>
    <w:rsid w:val="006E346F"/>
    <w:rsid w:val="006F73EE"/>
    <w:rsid w:val="00701489"/>
    <w:rsid w:val="00710B48"/>
    <w:rsid w:val="00721A55"/>
    <w:rsid w:val="007647E2"/>
    <w:rsid w:val="00765392"/>
    <w:rsid w:val="007A098D"/>
    <w:rsid w:val="007A50D8"/>
    <w:rsid w:val="007C769C"/>
    <w:rsid w:val="007E0792"/>
    <w:rsid w:val="007E7971"/>
    <w:rsid w:val="008104AB"/>
    <w:rsid w:val="008267DE"/>
    <w:rsid w:val="00836F1D"/>
    <w:rsid w:val="008470DD"/>
    <w:rsid w:val="00871029"/>
    <w:rsid w:val="008C2BE9"/>
    <w:rsid w:val="008E070C"/>
    <w:rsid w:val="008F4DA3"/>
    <w:rsid w:val="00927C69"/>
    <w:rsid w:val="00933499"/>
    <w:rsid w:val="00955930"/>
    <w:rsid w:val="00956C5A"/>
    <w:rsid w:val="009C589C"/>
    <w:rsid w:val="00A23089"/>
    <w:rsid w:val="00A33A46"/>
    <w:rsid w:val="00A350E9"/>
    <w:rsid w:val="00A404A7"/>
    <w:rsid w:val="00A80874"/>
    <w:rsid w:val="00AA5818"/>
    <w:rsid w:val="00AB4977"/>
    <w:rsid w:val="00AD7431"/>
    <w:rsid w:val="00AF33FD"/>
    <w:rsid w:val="00B549A7"/>
    <w:rsid w:val="00B72B93"/>
    <w:rsid w:val="00B841B5"/>
    <w:rsid w:val="00B91B72"/>
    <w:rsid w:val="00BA05B1"/>
    <w:rsid w:val="00BB78D0"/>
    <w:rsid w:val="00BD1B72"/>
    <w:rsid w:val="00BD65D4"/>
    <w:rsid w:val="00BF016B"/>
    <w:rsid w:val="00C01391"/>
    <w:rsid w:val="00C311C3"/>
    <w:rsid w:val="00C40C30"/>
    <w:rsid w:val="00C4135F"/>
    <w:rsid w:val="00CA4E09"/>
    <w:rsid w:val="00CD6924"/>
    <w:rsid w:val="00D04A1C"/>
    <w:rsid w:val="00D059DD"/>
    <w:rsid w:val="00D15BFB"/>
    <w:rsid w:val="00D359B5"/>
    <w:rsid w:val="00D45F98"/>
    <w:rsid w:val="00D749CB"/>
    <w:rsid w:val="00D96DE6"/>
    <w:rsid w:val="00DA3EC9"/>
    <w:rsid w:val="00E025FB"/>
    <w:rsid w:val="00E279D7"/>
    <w:rsid w:val="00E30D21"/>
    <w:rsid w:val="00E61336"/>
    <w:rsid w:val="00E7000E"/>
    <w:rsid w:val="00EA39DF"/>
    <w:rsid w:val="00EA4404"/>
    <w:rsid w:val="00EC53CC"/>
    <w:rsid w:val="00ED2A72"/>
    <w:rsid w:val="00F02448"/>
    <w:rsid w:val="00F06C89"/>
    <w:rsid w:val="00F60146"/>
    <w:rsid w:val="00F92E54"/>
    <w:rsid w:val="00FA4E0C"/>
    <w:rsid w:val="00FF3B76"/>
    <w:rsid w:val="03EECD2F"/>
    <w:rsid w:val="073B7962"/>
    <w:rsid w:val="0ED389A1"/>
    <w:rsid w:val="10D0715D"/>
    <w:rsid w:val="15829EBF"/>
    <w:rsid w:val="15C26679"/>
    <w:rsid w:val="1CF13889"/>
    <w:rsid w:val="1EDB12C2"/>
    <w:rsid w:val="23C3FEE1"/>
    <w:rsid w:val="2A439EA1"/>
    <w:rsid w:val="3941C713"/>
    <w:rsid w:val="3A7AE9AD"/>
    <w:rsid w:val="41B33847"/>
    <w:rsid w:val="447673C6"/>
    <w:rsid w:val="48A92F10"/>
    <w:rsid w:val="48D67056"/>
    <w:rsid w:val="4C196B34"/>
    <w:rsid w:val="5D2851AB"/>
    <w:rsid w:val="5D42EE97"/>
    <w:rsid w:val="5E5CF732"/>
    <w:rsid w:val="60894222"/>
    <w:rsid w:val="679E3BFA"/>
    <w:rsid w:val="67E0EEE7"/>
    <w:rsid w:val="6DA010B4"/>
    <w:rsid w:val="78BF7AB1"/>
    <w:rsid w:val="78E1D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44097B"/>
  <w15:chartTrackingRefBased/>
  <w15:docId w15:val="{A8521A4B-FC8A-4542-8946-30CFA2C02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52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52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52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52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52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52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52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52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52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52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52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52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523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523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52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52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52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52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52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52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52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52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52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52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52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523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52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523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523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D2A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2A72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F36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ookTitle">
    <w:name w:val="Book Title"/>
    <w:basedOn w:val="DefaultParagraphFont"/>
    <w:uiPriority w:val="33"/>
    <w:qFormat/>
    <w:rsid w:val="00216CC6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16CC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216CC6"/>
    <w:rPr>
      <w:i/>
      <w:iCs/>
    </w:rPr>
  </w:style>
  <w:style w:type="paragraph" w:styleId="NoSpacing">
    <w:name w:val="No Spacing"/>
    <w:uiPriority w:val="1"/>
    <w:qFormat/>
    <w:rsid w:val="00216CC6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216CC6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216CC6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216CC6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16CC6"/>
    <w:pPr>
      <w:spacing w:before="240" w:after="0"/>
      <w:outlineLvl w:val="9"/>
    </w:pPr>
    <w:rPr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216CC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table" w:styleId="GridTable4-Accent1">
    <w:name w:val="Grid Table 4 Accent 1"/>
    <w:basedOn w:val="TableNormal"/>
    <w:uiPriority w:val="49"/>
    <w:rsid w:val="00216CC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1E7F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7F7E"/>
  </w:style>
  <w:style w:type="paragraph" w:styleId="Footer">
    <w:name w:val="footer"/>
    <w:basedOn w:val="Normal"/>
    <w:link w:val="FooterChar"/>
    <w:uiPriority w:val="99"/>
    <w:unhideWhenUsed/>
    <w:rsid w:val="001E7F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7F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image" Target="media/image2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https://www.scie.org.uk/safeguarding/adults/practise/sharing" TargetMode="External"/><Relationship Id="rId19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B4A572E33BD41B9E3BB45B6C4FE48" ma:contentTypeVersion="4" ma:contentTypeDescription="Create a new document." ma:contentTypeScope="" ma:versionID="9c9fa00ddc584878460fcfe68e88bf99">
  <xsd:schema xmlns:xsd="http://www.w3.org/2001/XMLSchema" xmlns:xs="http://www.w3.org/2001/XMLSchema" xmlns:p="http://schemas.microsoft.com/office/2006/metadata/properties" xmlns:ns3="577751d0-6084-4994-a202-0c32fc3287d3" targetNamespace="http://schemas.microsoft.com/office/2006/metadata/properties" ma:root="true" ma:fieldsID="eb98c962e6cad45132868959f05c37c0" ns3:_="">
    <xsd:import namespace="577751d0-6084-4994-a202-0c32fc3287d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751d0-6084-4994-a202-0c32fc3287d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CC48772-116D-45AC-9F48-A732304893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7751d0-6084-4994-a202-0c32fc3287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C5C6461-4729-4765-A498-C67357CDCE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508F23-36FB-48FD-A68A-F5979DC8BFE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656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John</dc:creator>
  <cp:keywords/>
  <dc:description/>
  <cp:lastModifiedBy>Sara Anghel (2123253)</cp:lastModifiedBy>
  <cp:revision>2</cp:revision>
  <dcterms:created xsi:type="dcterms:W3CDTF">2026-10-02T09:38:00Z</dcterms:created>
  <dcterms:modified xsi:type="dcterms:W3CDTF">2026-10-02T09:38:00Z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0x01010044EB4A572E33BD41B9E3BB45B6C4FE48</vt:lpwstr>
  </property>
</Properties>
</file>