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093DE" w14:textId="049661F8" w:rsidR="0093690D" w:rsidRDefault="005A379B" w:rsidP="005A379B">
      <w:pPr>
        <w:jc w:val="center"/>
        <w:rPr>
          <w:rFonts w:ascii="Arial" w:hAnsi="Arial" w:cs="Arial"/>
          <w:sz w:val="24"/>
          <w:szCs w:val="24"/>
        </w:rPr>
      </w:pPr>
      <w:r>
        <w:rPr>
          <w:rFonts w:ascii="Arial" w:hAnsi="Arial" w:cs="Arial"/>
          <w:sz w:val="24"/>
          <w:szCs w:val="24"/>
        </w:rPr>
        <w:t>Compare and contrast at least two psychological explanations for understanding human behaviour.</w:t>
      </w:r>
    </w:p>
    <w:p w14:paraId="183918B3" w14:textId="12D5A3E5" w:rsidR="005A379B" w:rsidRDefault="001E3671" w:rsidP="005A379B">
      <w:pPr>
        <w:rPr>
          <w:rFonts w:ascii="Arial" w:hAnsi="Arial" w:cs="Arial"/>
          <w:sz w:val="24"/>
          <w:szCs w:val="24"/>
        </w:rPr>
      </w:pPr>
      <w:r>
        <w:rPr>
          <w:rFonts w:ascii="Arial" w:hAnsi="Arial" w:cs="Arial"/>
          <w:sz w:val="24"/>
          <w:szCs w:val="24"/>
        </w:rPr>
        <w:t xml:space="preserve">This essay will discuss three </w:t>
      </w:r>
      <w:r w:rsidR="00EA7D91">
        <w:rPr>
          <w:rFonts w:ascii="Arial" w:hAnsi="Arial" w:cs="Arial"/>
          <w:sz w:val="24"/>
          <w:szCs w:val="24"/>
        </w:rPr>
        <w:t xml:space="preserve">psychological </w:t>
      </w:r>
      <w:r>
        <w:rPr>
          <w:rFonts w:ascii="Arial" w:hAnsi="Arial" w:cs="Arial"/>
          <w:sz w:val="24"/>
          <w:szCs w:val="24"/>
        </w:rPr>
        <w:t xml:space="preserve">explanations for understanding human behaviour. These psychological explanations </w:t>
      </w:r>
      <w:r w:rsidR="00154529">
        <w:rPr>
          <w:rFonts w:ascii="Arial" w:hAnsi="Arial" w:cs="Arial"/>
          <w:sz w:val="24"/>
          <w:szCs w:val="24"/>
        </w:rPr>
        <w:t>are</w:t>
      </w:r>
      <w:r>
        <w:rPr>
          <w:rFonts w:ascii="Arial" w:hAnsi="Arial" w:cs="Arial"/>
          <w:sz w:val="24"/>
          <w:szCs w:val="24"/>
        </w:rPr>
        <w:t xml:space="preserve"> the ‘Behavioural Approach’, the ‘Biological Approach’, and the ‘Cognitive Approach’. These psychological explanations will also be linked to specific topics such as, depression and </w:t>
      </w:r>
      <w:r w:rsidR="008D0E1C">
        <w:rPr>
          <w:rFonts w:ascii="Arial" w:hAnsi="Arial" w:cs="Arial"/>
          <w:sz w:val="24"/>
          <w:szCs w:val="24"/>
        </w:rPr>
        <w:t>learning</w:t>
      </w:r>
      <w:r>
        <w:rPr>
          <w:rFonts w:ascii="Arial" w:hAnsi="Arial" w:cs="Arial"/>
          <w:sz w:val="24"/>
          <w:szCs w:val="24"/>
        </w:rPr>
        <w:t xml:space="preserve">. </w:t>
      </w:r>
      <w:r w:rsidR="00E66726">
        <w:rPr>
          <w:rFonts w:ascii="Arial" w:hAnsi="Arial" w:cs="Arial"/>
          <w:sz w:val="24"/>
          <w:szCs w:val="24"/>
        </w:rPr>
        <w:t xml:space="preserve">Upon researching, </w:t>
      </w:r>
      <w:r>
        <w:rPr>
          <w:rFonts w:ascii="Arial" w:hAnsi="Arial" w:cs="Arial"/>
          <w:sz w:val="24"/>
          <w:szCs w:val="24"/>
        </w:rPr>
        <w:t xml:space="preserve">the behavioural approach </w:t>
      </w:r>
      <w:r w:rsidR="00FB6AC1">
        <w:rPr>
          <w:rFonts w:ascii="Arial" w:hAnsi="Arial" w:cs="Arial"/>
          <w:sz w:val="24"/>
          <w:szCs w:val="24"/>
        </w:rPr>
        <w:t xml:space="preserve">states it </w:t>
      </w:r>
      <w:r>
        <w:rPr>
          <w:rFonts w:ascii="Arial" w:hAnsi="Arial" w:cs="Arial"/>
          <w:sz w:val="24"/>
          <w:szCs w:val="24"/>
        </w:rPr>
        <w:t xml:space="preserve">focuses on learning behavioural patterns and how and when behaviour is changed. The biological approach focuses on how people think or feel, </w:t>
      </w:r>
      <w:r w:rsidR="00BA58BE">
        <w:rPr>
          <w:rFonts w:ascii="Arial" w:hAnsi="Arial" w:cs="Arial"/>
          <w:sz w:val="24"/>
          <w:szCs w:val="24"/>
        </w:rPr>
        <w:t>this approach also focuses on genetics and the brain and therefore could be classed as a physiological approach.</w:t>
      </w:r>
      <w:r>
        <w:rPr>
          <w:rFonts w:ascii="Arial" w:hAnsi="Arial" w:cs="Arial"/>
          <w:sz w:val="24"/>
          <w:szCs w:val="24"/>
        </w:rPr>
        <w:t xml:space="preserve"> The cognitive approach focuses on the human mind and how the mind processes information.</w:t>
      </w:r>
    </w:p>
    <w:p w14:paraId="448FAFBF" w14:textId="77777777" w:rsidR="000A3D78" w:rsidRDefault="000A2509" w:rsidP="000A3D78">
      <w:pPr>
        <w:rPr>
          <w:rFonts w:ascii="Arial" w:hAnsi="Arial" w:cs="Arial"/>
          <w:sz w:val="24"/>
          <w:szCs w:val="24"/>
        </w:rPr>
      </w:pPr>
      <w:r>
        <w:rPr>
          <w:rFonts w:ascii="Arial" w:hAnsi="Arial" w:cs="Arial"/>
          <w:sz w:val="24"/>
          <w:szCs w:val="24"/>
        </w:rPr>
        <w:t xml:space="preserve">The behavioural approach states that “human behaviour is </w:t>
      </w:r>
      <w:r w:rsidR="00755BF7">
        <w:rPr>
          <w:rFonts w:ascii="Arial" w:hAnsi="Arial" w:cs="Arial"/>
          <w:sz w:val="24"/>
          <w:szCs w:val="24"/>
        </w:rPr>
        <w:t>learned;</w:t>
      </w:r>
      <w:r>
        <w:rPr>
          <w:rFonts w:ascii="Arial" w:hAnsi="Arial" w:cs="Arial"/>
          <w:sz w:val="24"/>
          <w:szCs w:val="24"/>
        </w:rPr>
        <w:t xml:space="preserve"> thus all behaviour can be unlearned and new behaviours learned in its place. Behaviourism is concerned primarily with the observable and measurable aspects o</w:t>
      </w:r>
      <w:r w:rsidR="00867272">
        <w:rPr>
          <w:rFonts w:ascii="Arial" w:hAnsi="Arial" w:cs="Arial"/>
          <w:sz w:val="24"/>
          <w:szCs w:val="24"/>
        </w:rPr>
        <w:t>f</w:t>
      </w:r>
      <w:r>
        <w:rPr>
          <w:rFonts w:ascii="Arial" w:hAnsi="Arial" w:cs="Arial"/>
          <w:sz w:val="24"/>
          <w:szCs w:val="24"/>
        </w:rPr>
        <w:t xml:space="preserve"> human behaviour”</w:t>
      </w:r>
      <w:r w:rsidR="00C47AC0">
        <w:rPr>
          <w:rFonts w:ascii="Arial" w:hAnsi="Arial" w:cs="Arial"/>
          <w:sz w:val="24"/>
          <w:szCs w:val="24"/>
        </w:rPr>
        <w:t xml:space="preserve"> (</w:t>
      </w:r>
      <w:proofErr w:type="spellStart"/>
      <w:r>
        <w:rPr>
          <w:rFonts w:ascii="Arial" w:hAnsi="Arial" w:cs="Arial"/>
          <w:sz w:val="24"/>
          <w:szCs w:val="24"/>
        </w:rPr>
        <w:t>Bustamente</w:t>
      </w:r>
      <w:proofErr w:type="spellEnd"/>
      <w:r>
        <w:rPr>
          <w:rFonts w:ascii="Arial" w:hAnsi="Arial" w:cs="Arial"/>
          <w:sz w:val="24"/>
          <w:szCs w:val="24"/>
        </w:rPr>
        <w:t>, L.</w:t>
      </w:r>
      <w:r w:rsidR="0013048F">
        <w:rPr>
          <w:rFonts w:ascii="Arial" w:hAnsi="Arial" w:cs="Arial"/>
          <w:sz w:val="24"/>
          <w:szCs w:val="24"/>
        </w:rPr>
        <w:t>,</w:t>
      </w:r>
      <w:r>
        <w:rPr>
          <w:rFonts w:ascii="Arial" w:hAnsi="Arial" w:cs="Arial"/>
          <w:sz w:val="24"/>
          <w:szCs w:val="24"/>
        </w:rPr>
        <w:t xml:space="preserve"> et al.</w:t>
      </w:r>
      <w:r w:rsidR="00C47AC0">
        <w:rPr>
          <w:rFonts w:ascii="Arial" w:hAnsi="Arial" w:cs="Arial"/>
          <w:sz w:val="24"/>
          <w:szCs w:val="24"/>
        </w:rPr>
        <w:t xml:space="preserve"> 1996).</w:t>
      </w:r>
      <w:r w:rsidR="00831D1A">
        <w:rPr>
          <w:rFonts w:ascii="Arial" w:hAnsi="Arial" w:cs="Arial"/>
          <w:sz w:val="24"/>
          <w:szCs w:val="24"/>
        </w:rPr>
        <w:t xml:space="preserve"> </w:t>
      </w:r>
      <w:r w:rsidR="007241A0">
        <w:rPr>
          <w:rFonts w:ascii="Arial" w:hAnsi="Arial" w:cs="Arial"/>
          <w:sz w:val="24"/>
          <w:szCs w:val="24"/>
        </w:rPr>
        <w:t xml:space="preserve">The biological approach “believes behaviour to be </w:t>
      </w:r>
      <w:proofErr w:type="gramStart"/>
      <w:r w:rsidR="007241A0">
        <w:rPr>
          <w:rFonts w:ascii="Arial" w:hAnsi="Arial" w:cs="Arial"/>
          <w:sz w:val="24"/>
          <w:szCs w:val="24"/>
        </w:rPr>
        <w:t>as a consequence of</w:t>
      </w:r>
      <w:proofErr w:type="gramEnd"/>
      <w:r w:rsidR="007241A0">
        <w:rPr>
          <w:rFonts w:ascii="Arial" w:hAnsi="Arial" w:cs="Arial"/>
          <w:sz w:val="24"/>
          <w:szCs w:val="24"/>
        </w:rPr>
        <w:t xml:space="preserve"> our genetics and physiology. It is the only approach in psychology that examines thoughts, feelings, and behaviours from a biological and thus physical point of view. Therefore, all that is psychological is first physiological”</w:t>
      </w:r>
      <w:r w:rsidR="00C47AC0">
        <w:rPr>
          <w:rFonts w:ascii="Arial" w:hAnsi="Arial" w:cs="Arial"/>
          <w:sz w:val="24"/>
          <w:szCs w:val="24"/>
        </w:rPr>
        <w:t xml:space="preserve"> (</w:t>
      </w:r>
      <w:r w:rsidR="007241A0">
        <w:rPr>
          <w:rFonts w:ascii="Arial" w:hAnsi="Arial" w:cs="Arial"/>
          <w:sz w:val="24"/>
          <w:szCs w:val="24"/>
        </w:rPr>
        <w:t>McLeod, S.</w:t>
      </w:r>
      <w:r w:rsidR="00C47AC0">
        <w:rPr>
          <w:rFonts w:ascii="Arial" w:hAnsi="Arial" w:cs="Arial"/>
          <w:sz w:val="24"/>
          <w:szCs w:val="24"/>
        </w:rPr>
        <w:t xml:space="preserve"> 2015).</w:t>
      </w:r>
      <w:r w:rsidR="00831D1A">
        <w:rPr>
          <w:rFonts w:ascii="Arial" w:hAnsi="Arial" w:cs="Arial"/>
          <w:sz w:val="24"/>
          <w:szCs w:val="24"/>
        </w:rPr>
        <w:t xml:space="preserve"> </w:t>
      </w:r>
      <w:r w:rsidR="00C47AC0">
        <w:rPr>
          <w:rFonts w:ascii="Arial" w:hAnsi="Arial" w:cs="Arial"/>
          <w:sz w:val="24"/>
          <w:szCs w:val="24"/>
        </w:rPr>
        <w:t>The cognitive approach “uses experimental research methods to study internal mental processes such as attention, perception and so on. Cognitive psychologists assume that the mind actively processes information from our senses (touch, taste, etc)” (tutor2u, 2002).</w:t>
      </w:r>
      <w:r w:rsidR="000A3D78">
        <w:rPr>
          <w:rFonts w:ascii="Arial" w:hAnsi="Arial" w:cs="Arial"/>
          <w:sz w:val="24"/>
          <w:szCs w:val="24"/>
        </w:rPr>
        <w:t xml:space="preserve"> </w:t>
      </w:r>
    </w:p>
    <w:p w14:paraId="4939B1A2" w14:textId="575610B8" w:rsidR="00C47AC0" w:rsidRDefault="000A3D78" w:rsidP="005A379B">
      <w:pPr>
        <w:rPr>
          <w:rFonts w:ascii="Arial" w:hAnsi="Arial" w:cs="Arial"/>
          <w:sz w:val="24"/>
          <w:szCs w:val="24"/>
        </w:rPr>
      </w:pPr>
      <w:r>
        <w:rPr>
          <w:rFonts w:ascii="Arial" w:hAnsi="Arial" w:cs="Arial"/>
          <w:sz w:val="24"/>
          <w:szCs w:val="24"/>
        </w:rPr>
        <w:t xml:space="preserve">The behavioural approach states that who someone is as a person come directly from the environment. The biological approach states that who someone is as a person comes directly from their genetics and is not affected by anything else. Finally, the cognitive approach states that who someone is as a person comes from how information is processed within the brain and then can be further linked to the other approaches by how that person then reacts. All three of these approaches use animals as test participants within individual case studies. </w:t>
      </w:r>
    </w:p>
    <w:p w14:paraId="35BDE080" w14:textId="3AB00572" w:rsidR="009F7D1E" w:rsidRDefault="00510650" w:rsidP="009F7D1E">
      <w:pPr>
        <w:rPr>
          <w:rFonts w:ascii="Arial" w:hAnsi="Arial" w:cs="Arial"/>
          <w:sz w:val="24"/>
          <w:szCs w:val="24"/>
        </w:rPr>
      </w:pPr>
      <w:r>
        <w:rPr>
          <w:rFonts w:ascii="Arial" w:hAnsi="Arial" w:cs="Arial"/>
          <w:sz w:val="24"/>
          <w:szCs w:val="24"/>
        </w:rPr>
        <w:t>As this essay has briefly described</w:t>
      </w:r>
      <w:r w:rsidR="00F6687C">
        <w:rPr>
          <w:rFonts w:ascii="Arial" w:hAnsi="Arial" w:cs="Arial"/>
          <w:sz w:val="24"/>
          <w:szCs w:val="24"/>
        </w:rPr>
        <w:t xml:space="preserve"> </w:t>
      </w:r>
      <w:r>
        <w:rPr>
          <w:rFonts w:ascii="Arial" w:hAnsi="Arial" w:cs="Arial"/>
          <w:sz w:val="24"/>
          <w:szCs w:val="24"/>
        </w:rPr>
        <w:t xml:space="preserve">the three psychological </w:t>
      </w:r>
      <w:r w:rsidR="00B9096F">
        <w:rPr>
          <w:rFonts w:ascii="Arial" w:hAnsi="Arial" w:cs="Arial"/>
          <w:sz w:val="24"/>
          <w:szCs w:val="24"/>
        </w:rPr>
        <w:t xml:space="preserve">explanations spoken about within this essay, </w:t>
      </w:r>
      <w:r>
        <w:rPr>
          <w:rFonts w:ascii="Arial" w:hAnsi="Arial" w:cs="Arial"/>
          <w:sz w:val="24"/>
          <w:szCs w:val="24"/>
        </w:rPr>
        <w:t xml:space="preserve">these </w:t>
      </w:r>
      <w:r w:rsidR="00820452">
        <w:rPr>
          <w:rFonts w:ascii="Arial" w:hAnsi="Arial" w:cs="Arial"/>
          <w:sz w:val="24"/>
          <w:szCs w:val="24"/>
        </w:rPr>
        <w:t>explanations</w:t>
      </w:r>
      <w:r>
        <w:rPr>
          <w:rFonts w:ascii="Arial" w:hAnsi="Arial" w:cs="Arial"/>
          <w:sz w:val="24"/>
          <w:szCs w:val="24"/>
        </w:rPr>
        <w:t xml:space="preserve"> will now be linked to some case studies where the effect the psychological </w:t>
      </w:r>
      <w:r w:rsidR="00820452">
        <w:rPr>
          <w:rFonts w:ascii="Arial" w:hAnsi="Arial" w:cs="Arial"/>
          <w:sz w:val="24"/>
          <w:szCs w:val="24"/>
        </w:rPr>
        <w:t xml:space="preserve">explanations </w:t>
      </w:r>
      <w:r>
        <w:rPr>
          <w:rFonts w:ascii="Arial" w:hAnsi="Arial" w:cs="Arial"/>
          <w:sz w:val="24"/>
          <w:szCs w:val="24"/>
        </w:rPr>
        <w:t xml:space="preserve">have will be highlighted. </w:t>
      </w:r>
      <w:r w:rsidR="009F7D1E">
        <w:rPr>
          <w:rFonts w:ascii="Arial" w:hAnsi="Arial" w:cs="Arial"/>
          <w:sz w:val="24"/>
          <w:szCs w:val="24"/>
        </w:rPr>
        <w:t xml:space="preserve">This first study will focus on depression looking specifically at preventing depression after </w:t>
      </w:r>
      <w:r w:rsidR="008C318D">
        <w:rPr>
          <w:rFonts w:ascii="Arial" w:hAnsi="Arial" w:cs="Arial"/>
          <w:sz w:val="24"/>
          <w:szCs w:val="24"/>
        </w:rPr>
        <w:t>suffering</w:t>
      </w:r>
      <w:r w:rsidR="009F7D1E">
        <w:rPr>
          <w:rFonts w:ascii="Arial" w:hAnsi="Arial" w:cs="Arial"/>
          <w:sz w:val="24"/>
          <w:szCs w:val="24"/>
        </w:rPr>
        <w:t xml:space="preserve"> a stroke. All results in this study were collected through a variety of health questionnaires. </w:t>
      </w:r>
      <w:r w:rsidR="008D0461">
        <w:rPr>
          <w:rFonts w:ascii="Arial" w:hAnsi="Arial" w:cs="Arial"/>
          <w:sz w:val="24"/>
          <w:szCs w:val="24"/>
        </w:rPr>
        <w:t>This</w:t>
      </w:r>
      <w:r w:rsidR="009F7D1E">
        <w:rPr>
          <w:rFonts w:ascii="Arial" w:hAnsi="Arial" w:cs="Arial"/>
          <w:sz w:val="24"/>
          <w:szCs w:val="24"/>
        </w:rPr>
        <w:t xml:space="preserve"> study concluded by (Watkins, et al., 2007) stated that there was a “reduction in psychological distress”</w:t>
      </w:r>
      <w:r w:rsidR="007A59A2">
        <w:rPr>
          <w:rFonts w:ascii="Arial" w:hAnsi="Arial" w:cs="Arial"/>
          <w:sz w:val="24"/>
          <w:szCs w:val="24"/>
        </w:rPr>
        <w:t xml:space="preserve"> (Watkins, et al., 2007)</w:t>
      </w:r>
      <w:r w:rsidR="009F7D1E">
        <w:rPr>
          <w:rFonts w:ascii="Arial" w:hAnsi="Arial" w:cs="Arial"/>
          <w:sz w:val="24"/>
          <w:szCs w:val="24"/>
        </w:rPr>
        <w:t>. The study states that treatment at the earliest stage of depressive symptoms after suffering from a stroke “might reduce the development of more severe symptoms” (</w:t>
      </w:r>
      <w:proofErr w:type="spellStart"/>
      <w:r w:rsidR="009F7D1E">
        <w:rPr>
          <w:rFonts w:ascii="Arial" w:hAnsi="Arial" w:cs="Arial"/>
          <w:sz w:val="24"/>
          <w:szCs w:val="24"/>
        </w:rPr>
        <w:t>Cuijipers</w:t>
      </w:r>
      <w:proofErr w:type="spellEnd"/>
      <w:r w:rsidR="009F7D1E">
        <w:rPr>
          <w:rFonts w:ascii="Arial" w:hAnsi="Arial" w:cs="Arial"/>
          <w:sz w:val="24"/>
          <w:szCs w:val="24"/>
        </w:rPr>
        <w:t xml:space="preserve"> &amp; Smit, 2004) from forming. This case study is self-identified as a cognitive and behavioural approach. The study states that “The goal of the intervention is ‘Coping with depressive complaints after a stroke’ is to teach patients how to recognise negative thoughts and to challenge them, learning principles of relaxation and performing pleasant activities”</w:t>
      </w:r>
      <w:r w:rsidR="00DA4344">
        <w:rPr>
          <w:rFonts w:ascii="Arial" w:hAnsi="Arial" w:cs="Arial"/>
          <w:sz w:val="24"/>
          <w:szCs w:val="24"/>
        </w:rPr>
        <w:t xml:space="preserve"> (</w:t>
      </w:r>
      <w:proofErr w:type="spellStart"/>
      <w:r w:rsidR="00DA4344">
        <w:rPr>
          <w:rFonts w:ascii="Arial" w:hAnsi="Arial" w:cs="Arial"/>
          <w:sz w:val="24"/>
          <w:szCs w:val="24"/>
        </w:rPr>
        <w:t>Cuijipers</w:t>
      </w:r>
      <w:proofErr w:type="spellEnd"/>
      <w:r w:rsidR="00DA4344">
        <w:rPr>
          <w:rFonts w:ascii="Arial" w:hAnsi="Arial" w:cs="Arial"/>
          <w:sz w:val="24"/>
          <w:szCs w:val="24"/>
        </w:rPr>
        <w:t xml:space="preserve"> &amp; Smit, 2004).</w:t>
      </w:r>
      <w:r w:rsidR="009F7D1E">
        <w:rPr>
          <w:rFonts w:ascii="Arial" w:hAnsi="Arial" w:cs="Arial"/>
          <w:sz w:val="24"/>
          <w:szCs w:val="24"/>
        </w:rPr>
        <w:t xml:space="preserve"> This study also goes on to state “This </w:t>
      </w:r>
      <w:r w:rsidR="009F7D1E">
        <w:rPr>
          <w:rFonts w:ascii="Arial" w:hAnsi="Arial" w:cs="Arial"/>
          <w:sz w:val="24"/>
          <w:szCs w:val="24"/>
        </w:rPr>
        <w:lastRenderedPageBreak/>
        <w:t xml:space="preserve">cognitive-behavioural intervention is based on the assumption that depression is either caused by or maintained by depressive thought patterns” (Anson &amp; </w:t>
      </w:r>
      <w:proofErr w:type="spellStart"/>
      <w:r w:rsidR="009F7D1E">
        <w:rPr>
          <w:rFonts w:ascii="Arial" w:hAnsi="Arial" w:cs="Arial"/>
          <w:sz w:val="24"/>
          <w:szCs w:val="24"/>
        </w:rPr>
        <w:t>Pasford</w:t>
      </w:r>
      <w:proofErr w:type="spellEnd"/>
      <w:r w:rsidR="009F7D1E">
        <w:rPr>
          <w:rFonts w:ascii="Arial" w:hAnsi="Arial" w:cs="Arial"/>
          <w:sz w:val="24"/>
          <w:szCs w:val="24"/>
        </w:rPr>
        <w:t xml:space="preserve">, 2006). It could potentially be argued that this study would also come under the biological approach as it takes into consideration what the </w:t>
      </w:r>
      <w:r w:rsidR="00B23768">
        <w:rPr>
          <w:rFonts w:ascii="Arial" w:hAnsi="Arial" w:cs="Arial"/>
          <w:sz w:val="24"/>
          <w:szCs w:val="24"/>
        </w:rPr>
        <w:t>participants</w:t>
      </w:r>
      <w:r w:rsidR="009F7D1E">
        <w:rPr>
          <w:rFonts w:ascii="Arial" w:hAnsi="Arial" w:cs="Arial"/>
          <w:sz w:val="24"/>
          <w:szCs w:val="24"/>
        </w:rPr>
        <w:t xml:space="preserve"> </w:t>
      </w:r>
      <w:r w:rsidR="00FA73BD">
        <w:rPr>
          <w:rFonts w:ascii="Arial" w:hAnsi="Arial" w:cs="Arial"/>
          <w:sz w:val="24"/>
          <w:szCs w:val="24"/>
        </w:rPr>
        <w:t>interests</w:t>
      </w:r>
      <w:r w:rsidR="009F7D1E">
        <w:rPr>
          <w:rFonts w:ascii="Arial" w:hAnsi="Arial" w:cs="Arial"/>
          <w:sz w:val="24"/>
          <w:szCs w:val="24"/>
        </w:rPr>
        <w:t xml:space="preserve"> are and how these objects could potentially impact the</w:t>
      </w:r>
      <w:r w:rsidR="003F6C35">
        <w:rPr>
          <w:rFonts w:ascii="Arial" w:hAnsi="Arial" w:cs="Arial"/>
          <w:sz w:val="24"/>
          <w:szCs w:val="24"/>
        </w:rPr>
        <w:t xml:space="preserve"> participant</w:t>
      </w:r>
      <w:r w:rsidR="009F7D1E">
        <w:rPr>
          <w:rFonts w:ascii="Arial" w:hAnsi="Arial" w:cs="Arial"/>
          <w:sz w:val="24"/>
          <w:szCs w:val="24"/>
        </w:rPr>
        <w:t xml:space="preserve">s mood. The focus of this study is highlighted above, the study wanted to look at taking a negative thought and have that thought challenged to turn into a positive thought, this directly correlates with the biological approaches views because it is looking at the </w:t>
      </w:r>
      <w:r w:rsidR="00831EB4">
        <w:rPr>
          <w:rFonts w:ascii="Arial" w:hAnsi="Arial" w:cs="Arial"/>
          <w:sz w:val="24"/>
          <w:szCs w:val="24"/>
        </w:rPr>
        <w:t>participants</w:t>
      </w:r>
      <w:r w:rsidR="009F7D1E">
        <w:rPr>
          <w:rFonts w:ascii="Arial" w:hAnsi="Arial" w:cs="Arial"/>
          <w:sz w:val="24"/>
          <w:szCs w:val="24"/>
        </w:rPr>
        <w:t xml:space="preserve"> feelings, thoughts and emotions. </w:t>
      </w:r>
      <w:r w:rsidR="00E513A8">
        <w:rPr>
          <w:rFonts w:ascii="Arial" w:hAnsi="Arial" w:cs="Arial"/>
          <w:sz w:val="24"/>
          <w:szCs w:val="24"/>
        </w:rPr>
        <w:t>The study itself does not state why it has identified itself as being a cognitive and behavioural approach, however, after thorough research it could be linked to the cognitive approach because of the stroke itself and how the stroke has affected the brains functions, this would again be linked more closely to the biological approach</w:t>
      </w:r>
      <w:r w:rsidR="002864CF">
        <w:rPr>
          <w:rFonts w:ascii="Arial" w:hAnsi="Arial" w:cs="Arial"/>
          <w:sz w:val="24"/>
          <w:szCs w:val="24"/>
        </w:rPr>
        <w:t xml:space="preserve"> because of its focus on the brain</w:t>
      </w:r>
      <w:r w:rsidR="00E513A8">
        <w:rPr>
          <w:rFonts w:ascii="Arial" w:hAnsi="Arial" w:cs="Arial"/>
          <w:sz w:val="24"/>
          <w:szCs w:val="24"/>
        </w:rPr>
        <w:t xml:space="preserve">. </w:t>
      </w:r>
    </w:p>
    <w:p w14:paraId="1F4B7AEF" w14:textId="664CC7E9" w:rsidR="00E40EDC" w:rsidRDefault="00C47AC0" w:rsidP="00D752DB">
      <w:pPr>
        <w:rPr>
          <w:rFonts w:ascii="Arial" w:hAnsi="Arial" w:cs="Arial"/>
          <w:sz w:val="24"/>
          <w:szCs w:val="24"/>
        </w:rPr>
      </w:pPr>
      <w:r>
        <w:rPr>
          <w:rFonts w:ascii="Arial" w:hAnsi="Arial" w:cs="Arial"/>
          <w:sz w:val="24"/>
          <w:szCs w:val="24"/>
        </w:rPr>
        <w:t xml:space="preserve">The </w:t>
      </w:r>
      <w:r w:rsidR="000F378B">
        <w:rPr>
          <w:rFonts w:ascii="Arial" w:hAnsi="Arial" w:cs="Arial"/>
          <w:sz w:val="24"/>
          <w:szCs w:val="24"/>
        </w:rPr>
        <w:t xml:space="preserve">next </w:t>
      </w:r>
      <w:r>
        <w:rPr>
          <w:rFonts w:ascii="Arial" w:hAnsi="Arial" w:cs="Arial"/>
          <w:sz w:val="24"/>
          <w:szCs w:val="24"/>
        </w:rPr>
        <w:t>case study this essay will</w:t>
      </w:r>
      <w:r w:rsidR="000D6B18">
        <w:rPr>
          <w:rFonts w:ascii="Arial" w:hAnsi="Arial" w:cs="Arial"/>
          <w:sz w:val="24"/>
          <w:szCs w:val="24"/>
        </w:rPr>
        <w:t xml:space="preserve"> explain </w:t>
      </w:r>
      <w:r>
        <w:rPr>
          <w:rFonts w:ascii="Arial" w:hAnsi="Arial" w:cs="Arial"/>
          <w:sz w:val="24"/>
          <w:szCs w:val="24"/>
        </w:rPr>
        <w:t xml:space="preserve">is B.F. Skinner’s operant conditioning test from 1973 that focused on learned behaviour and how that learned behaviour can have controlled consequences. Skinner used rats as the </w:t>
      </w:r>
      <w:r w:rsidR="002953D2">
        <w:rPr>
          <w:rFonts w:ascii="Arial" w:hAnsi="Arial" w:cs="Arial"/>
          <w:sz w:val="24"/>
          <w:szCs w:val="24"/>
        </w:rPr>
        <w:t>participant</w:t>
      </w:r>
      <w:r>
        <w:rPr>
          <w:rFonts w:ascii="Arial" w:hAnsi="Arial" w:cs="Arial"/>
          <w:sz w:val="24"/>
          <w:szCs w:val="24"/>
        </w:rPr>
        <w:t xml:space="preserve"> of the study.</w:t>
      </w:r>
      <w:r w:rsidR="009A4BD5">
        <w:rPr>
          <w:rFonts w:ascii="Arial" w:hAnsi="Arial" w:cs="Arial"/>
          <w:sz w:val="24"/>
          <w:szCs w:val="24"/>
        </w:rPr>
        <w:t xml:space="preserve"> </w:t>
      </w:r>
      <w:r w:rsidR="00E25243">
        <w:rPr>
          <w:rFonts w:ascii="Arial" w:hAnsi="Arial" w:cs="Arial"/>
          <w:sz w:val="24"/>
          <w:szCs w:val="24"/>
        </w:rPr>
        <w:t>Skinner used this study to showcase positive reinforcement and how it works in a controlled environment. For this experiment Skinner place</w:t>
      </w:r>
      <w:r w:rsidR="00C25F45">
        <w:rPr>
          <w:rFonts w:ascii="Arial" w:hAnsi="Arial" w:cs="Arial"/>
          <w:sz w:val="24"/>
          <w:szCs w:val="24"/>
        </w:rPr>
        <w:t>d</w:t>
      </w:r>
      <w:r w:rsidR="00E25243">
        <w:rPr>
          <w:rFonts w:ascii="Arial" w:hAnsi="Arial" w:cs="Arial"/>
          <w:sz w:val="24"/>
          <w:szCs w:val="24"/>
        </w:rPr>
        <w:t xml:space="preserve"> a hungry rat into a box which had a lever in it, the rat at first would then accidentally press the lever, which then caused food to fall into the box. Over time this became a learned routine, the rat would voluntarily press the lever to receive food. This outcome showed Skinner that the original hypothesis was correct – through positive reinforcement (in this case food), a positive behaviour was formed.</w:t>
      </w:r>
      <w:r w:rsidR="002A5BC5">
        <w:rPr>
          <w:rFonts w:ascii="Arial" w:hAnsi="Arial" w:cs="Arial"/>
          <w:sz w:val="24"/>
          <w:szCs w:val="24"/>
        </w:rPr>
        <w:t xml:space="preserve"> This case study can be directly linked to the behavioural approach because this study only focuses on behaviour and how behaviour changed over time</w:t>
      </w:r>
      <w:r w:rsidR="00155CF7">
        <w:rPr>
          <w:rFonts w:ascii="Arial" w:hAnsi="Arial" w:cs="Arial"/>
          <w:sz w:val="24"/>
          <w:szCs w:val="24"/>
        </w:rPr>
        <w:t>. As previously stated, the behavioural approach was primarily focused on measurable and observed data which this test fully aligns with.</w:t>
      </w:r>
      <w:r w:rsidR="00DE5E20">
        <w:rPr>
          <w:rFonts w:ascii="Arial" w:hAnsi="Arial" w:cs="Arial"/>
          <w:sz w:val="24"/>
          <w:szCs w:val="24"/>
        </w:rPr>
        <w:t xml:space="preserve"> This study displayed that through positive reinforcement a behaviour can be learned which has now opened the doors onto further research this time including humans and human behaviour. As research started to involve humans more, more ethical issues came into play. A study </w:t>
      </w:r>
      <w:r w:rsidR="00677F2B">
        <w:rPr>
          <w:rFonts w:ascii="Arial" w:hAnsi="Arial" w:cs="Arial"/>
          <w:sz w:val="24"/>
          <w:szCs w:val="24"/>
        </w:rPr>
        <w:t>based on</w:t>
      </w:r>
      <w:r w:rsidR="00DE5E20">
        <w:rPr>
          <w:rFonts w:ascii="Arial" w:hAnsi="Arial" w:cs="Arial"/>
          <w:sz w:val="24"/>
          <w:szCs w:val="24"/>
        </w:rPr>
        <w:t xml:space="preserve"> Skinner’s rat study also highlighted how positive reinforcement changes behaviour, however this time the study was on humans.</w:t>
      </w:r>
    </w:p>
    <w:p w14:paraId="0A88EA67" w14:textId="75EF174E" w:rsidR="00D752DB" w:rsidRPr="005A379B" w:rsidRDefault="00AB3C78" w:rsidP="00D752DB">
      <w:pPr>
        <w:rPr>
          <w:rFonts w:ascii="Arial" w:hAnsi="Arial" w:cs="Arial"/>
          <w:sz w:val="24"/>
          <w:szCs w:val="24"/>
        </w:rPr>
      </w:pPr>
      <w:r>
        <w:rPr>
          <w:rFonts w:ascii="Arial" w:hAnsi="Arial" w:cs="Arial"/>
          <w:sz w:val="24"/>
          <w:szCs w:val="24"/>
        </w:rPr>
        <w:t>A study</w:t>
      </w:r>
      <w:r w:rsidR="00FD526D">
        <w:rPr>
          <w:rFonts w:ascii="Arial" w:hAnsi="Arial" w:cs="Arial"/>
          <w:sz w:val="24"/>
          <w:szCs w:val="24"/>
        </w:rPr>
        <w:t xml:space="preserve"> based on Skinner’s original study</w:t>
      </w:r>
      <w:r w:rsidR="000C1300">
        <w:rPr>
          <w:rFonts w:ascii="Arial" w:hAnsi="Arial" w:cs="Arial"/>
          <w:sz w:val="24"/>
          <w:szCs w:val="24"/>
        </w:rPr>
        <w:t xml:space="preserve"> </w:t>
      </w:r>
      <w:r w:rsidR="005131AA">
        <w:rPr>
          <w:rFonts w:ascii="Arial" w:hAnsi="Arial" w:cs="Arial"/>
          <w:sz w:val="24"/>
          <w:szCs w:val="24"/>
        </w:rPr>
        <w:t xml:space="preserve">now composed </w:t>
      </w:r>
      <w:r w:rsidR="000C1300">
        <w:rPr>
          <w:rFonts w:ascii="Arial" w:hAnsi="Arial" w:cs="Arial"/>
          <w:sz w:val="24"/>
          <w:szCs w:val="24"/>
        </w:rPr>
        <w:t>by Dad, H</w:t>
      </w:r>
      <w:r w:rsidR="003F1696">
        <w:rPr>
          <w:rFonts w:ascii="Arial" w:hAnsi="Arial" w:cs="Arial"/>
          <w:sz w:val="24"/>
          <w:szCs w:val="24"/>
        </w:rPr>
        <w:t>.,</w:t>
      </w:r>
      <w:r w:rsidR="000C1300">
        <w:rPr>
          <w:rFonts w:ascii="Arial" w:hAnsi="Arial" w:cs="Arial"/>
          <w:sz w:val="24"/>
          <w:szCs w:val="24"/>
        </w:rPr>
        <w:t xml:space="preserve"> et al</w:t>
      </w:r>
      <w:r w:rsidR="008C1216">
        <w:rPr>
          <w:rFonts w:ascii="Arial" w:hAnsi="Arial" w:cs="Arial"/>
          <w:sz w:val="24"/>
          <w:szCs w:val="24"/>
        </w:rPr>
        <w:t xml:space="preserve"> </w:t>
      </w:r>
      <w:r w:rsidR="003F1696">
        <w:rPr>
          <w:rFonts w:ascii="Arial" w:hAnsi="Arial" w:cs="Arial"/>
          <w:sz w:val="24"/>
          <w:szCs w:val="24"/>
        </w:rPr>
        <w:t xml:space="preserve">in </w:t>
      </w:r>
      <w:r w:rsidR="008C1216">
        <w:rPr>
          <w:rFonts w:ascii="Arial" w:hAnsi="Arial" w:cs="Arial"/>
          <w:sz w:val="24"/>
          <w:szCs w:val="24"/>
        </w:rPr>
        <w:t>1993.</w:t>
      </w:r>
      <w:r>
        <w:rPr>
          <w:rFonts w:ascii="Arial" w:hAnsi="Arial" w:cs="Arial"/>
          <w:sz w:val="24"/>
          <w:szCs w:val="24"/>
        </w:rPr>
        <w:t xml:space="preserve"> proposed against two secondary schools using three hundred students of </w:t>
      </w:r>
      <w:r w:rsidR="00360E86">
        <w:rPr>
          <w:rFonts w:ascii="Arial" w:hAnsi="Arial" w:cs="Arial"/>
          <w:sz w:val="24"/>
          <w:szCs w:val="24"/>
        </w:rPr>
        <w:t>both</w:t>
      </w:r>
      <w:r>
        <w:rPr>
          <w:rFonts w:ascii="Arial" w:hAnsi="Arial" w:cs="Arial"/>
          <w:sz w:val="24"/>
          <w:szCs w:val="24"/>
        </w:rPr>
        <w:t xml:space="preserve"> genders. The original hypothesis for this study was that there was an inappropriate use of rewards within secondary schools. Within this study the teachers gave out a prearranged set of rewards or punishments to the same group of pupils for one week. The study concluded that the students receiving verbal praise </w:t>
      </w:r>
      <w:r w:rsidR="00537C70">
        <w:rPr>
          <w:rFonts w:ascii="Arial" w:hAnsi="Arial" w:cs="Arial"/>
          <w:sz w:val="24"/>
          <w:szCs w:val="24"/>
        </w:rPr>
        <w:t xml:space="preserve">(positive reinforcement) </w:t>
      </w:r>
      <w:r>
        <w:rPr>
          <w:rFonts w:ascii="Arial" w:hAnsi="Arial" w:cs="Arial"/>
          <w:sz w:val="24"/>
          <w:szCs w:val="24"/>
        </w:rPr>
        <w:t>were responding better academically than the pupils receiving physical rewards every one in five times or those only receiving negative punishments.</w:t>
      </w:r>
      <w:r w:rsidR="008C1216">
        <w:rPr>
          <w:rFonts w:ascii="Arial" w:hAnsi="Arial" w:cs="Arial"/>
          <w:sz w:val="24"/>
          <w:szCs w:val="24"/>
        </w:rPr>
        <w:t xml:space="preserve"> It also concluded that the pupils who were receiving verbal positive reinforcement carried on implementing the way that the pupils behaved during that week which also shows that a new learned behaviour was formed. This study also solely focuses on</w:t>
      </w:r>
      <w:r w:rsidR="005879C8">
        <w:rPr>
          <w:rFonts w:ascii="Arial" w:hAnsi="Arial" w:cs="Arial"/>
          <w:sz w:val="24"/>
          <w:szCs w:val="24"/>
        </w:rPr>
        <w:t xml:space="preserve"> the behavioural approach</w:t>
      </w:r>
      <w:r w:rsidR="002A3B42">
        <w:rPr>
          <w:rFonts w:ascii="Arial" w:hAnsi="Arial" w:cs="Arial"/>
          <w:sz w:val="24"/>
          <w:szCs w:val="24"/>
        </w:rPr>
        <w:t xml:space="preserve"> as it looks at the changes in the </w:t>
      </w:r>
      <w:r w:rsidR="000F3DE8">
        <w:rPr>
          <w:rFonts w:ascii="Arial" w:hAnsi="Arial" w:cs="Arial"/>
          <w:sz w:val="24"/>
          <w:szCs w:val="24"/>
        </w:rPr>
        <w:t>student’s</w:t>
      </w:r>
      <w:r w:rsidR="002A3B42">
        <w:rPr>
          <w:rFonts w:ascii="Arial" w:hAnsi="Arial" w:cs="Arial"/>
          <w:sz w:val="24"/>
          <w:szCs w:val="24"/>
        </w:rPr>
        <w:t xml:space="preserve"> behaviour under certain stimuli and certain environments</w:t>
      </w:r>
      <w:r w:rsidR="005879C8">
        <w:rPr>
          <w:rFonts w:ascii="Arial" w:hAnsi="Arial" w:cs="Arial"/>
          <w:sz w:val="24"/>
          <w:szCs w:val="24"/>
        </w:rPr>
        <w:t xml:space="preserve"> b</w:t>
      </w:r>
      <w:r w:rsidR="002A3B42">
        <w:rPr>
          <w:rFonts w:ascii="Arial" w:hAnsi="Arial" w:cs="Arial"/>
          <w:sz w:val="24"/>
          <w:szCs w:val="24"/>
        </w:rPr>
        <w:t>ut this study</w:t>
      </w:r>
      <w:r w:rsidR="005879C8">
        <w:rPr>
          <w:rFonts w:ascii="Arial" w:hAnsi="Arial" w:cs="Arial"/>
          <w:sz w:val="24"/>
          <w:szCs w:val="24"/>
        </w:rPr>
        <w:t xml:space="preserve"> </w:t>
      </w:r>
      <w:r w:rsidR="005879C8">
        <w:rPr>
          <w:rFonts w:ascii="Arial" w:hAnsi="Arial" w:cs="Arial"/>
          <w:sz w:val="24"/>
          <w:szCs w:val="24"/>
        </w:rPr>
        <w:lastRenderedPageBreak/>
        <w:t xml:space="preserve">doesn’t </w:t>
      </w:r>
      <w:r w:rsidR="0030109D">
        <w:rPr>
          <w:rFonts w:ascii="Arial" w:hAnsi="Arial" w:cs="Arial"/>
          <w:sz w:val="24"/>
          <w:szCs w:val="24"/>
        </w:rPr>
        <w:t>consider</w:t>
      </w:r>
      <w:r w:rsidR="005879C8">
        <w:rPr>
          <w:rFonts w:ascii="Arial" w:hAnsi="Arial" w:cs="Arial"/>
          <w:sz w:val="24"/>
          <w:szCs w:val="24"/>
        </w:rPr>
        <w:t xml:space="preserve"> how the pupils fe</w:t>
      </w:r>
      <w:r w:rsidR="00FA5846">
        <w:rPr>
          <w:rFonts w:ascii="Arial" w:hAnsi="Arial" w:cs="Arial"/>
          <w:sz w:val="24"/>
          <w:szCs w:val="24"/>
        </w:rPr>
        <w:t>lt</w:t>
      </w:r>
      <w:r w:rsidR="005879C8">
        <w:rPr>
          <w:rFonts w:ascii="Arial" w:hAnsi="Arial" w:cs="Arial"/>
          <w:sz w:val="24"/>
          <w:szCs w:val="24"/>
        </w:rPr>
        <w:t xml:space="preserve"> at any </w:t>
      </w:r>
      <w:r w:rsidR="00627F62">
        <w:rPr>
          <w:rFonts w:ascii="Arial" w:hAnsi="Arial" w:cs="Arial"/>
          <w:sz w:val="24"/>
          <w:szCs w:val="24"/>
        </w:rPr>
        <w:t>time</w:t>
      </w:r>
      <w:r w:rsidR="00075090">
        <w:rPr>
          <w:rFonts w:ascii="Arial" w:hAnsi="Arial" w:cs="Arial"/>
          <w:sz w:val="24"/>
          <w:szCs w:val="24"/>
        </w:rPr>
        <w:t>, so this means that it doesn’t consider the biological approach</w:t>
      </w:r>
      <w:r w:rsidR="0091639B">
        <w:rPr>
          <w:rFonts w:ascii="Arial" w:hAnsi="Arial" w:cs="Arial"/>
          <w:sz w:val="24"/>
          <w:szCs w:val="24"/>
        </w:rPr>
        <w:t>,</w:t>
      </w:r>
      <w:r w:rsidR="004575C3">
        <w:rPr>
          <w:rFonts w:ascii="Arial" w:hAnsi="Arial" w:cs="Arial"/>
          <w:sz w:val="24"/>
          <w:szCs w:val="24"/>
        </w:rPr>
        <w:t xml:space="preserve"> it also does not look into why the students were processing information in the way that the students were or why it carried on after the psychologists left,</w:t>
      </w:r>
      <w:r w:rsidR="00627F62">
        <w:rPr>
          <w:rFonts w:ascii="Arial" w:hAnsi="Arial" w:cs="Arial"/>
          <w:sz w:val="24"/>
          <w:szCs w:val="24"/>
        </w:rPr>
        <w:t xml:space="preserve"> but</w:t>
      </w:r>
      <w:r w:rsidR="009C0672">
        <w:rPr>
          <w:rFonts w:ascii="Arial" w:hAnsi="Arial" w:cs="Arial"/>
          <w:sz w:val="24"/>
          <w:szCs w:val="24"/>
        </w:rPr>
        <w:t xml:space="preserve"> it</w:t>
      </w:r>
      <w:r w:rsidR="005879C8">
        <w:rPr>
          <w:rFonts w:ascii="Arial" w:hAnsi="Arial" w:cs="Arial"/>
          <w:sz w:val="24"/>
          <w:szCs w:val="24"/>
        </w:rPr>
        <w:t xml:space="preserve"> does </w:t>
      </w:r>
      <w:r w:rsidR="009C0672">
        <w:rPr>
          <w:rFonts w:ascii="Arial" w:hAnsi="Arial" w:cs="Arial"/>
          <w:sz w:val="24"/>
          <w:szCs w:val="24"/>
        </w:rPr>
        <w:t xml:space="preserve">however </w:t>
      </w:r>
      <w:r w:rsidR="005879C8">
        <w:rPr>
          <w:rFonts w:ascii="Arial" w:hAnsi="Arial" w:cs="Arial"/>
          <w:sz w:val="24"/>
          <w:szCs w:val="24"/>
        </w:rPr>
        <w:t>back up Skinner’s</w:t>
      </w:r>
      <w:r w:rsidR="00FA5846">
        <w:rPr>
          <w:rFonts w:ascii="Arial" w:hAnsi="Arial" w:cs="Arial"/>
          <w:sz w:val="24"/>
          <w:szCs w:val="24"/>
        </w:rPr>
        <w:t xml:space="preserve"> original</w:t>
      </w:r>
      <w:r w:rsidR="005879C8">
        <w:rPr>
          <w:rFonts w:ascii="Arial" w:hAnsi="Arial" w:cs="Arial"/>
          <w:sz w:val="24"/>
          <w:szCs w:val="24"/>
        </w:rPr>
        <w:t xml:space="preserve"> theory that positive reinforcement plays a role in learning positive behaviour. </w:t>
      </w:r>
      <w:r w:rsidR="00D752DB">
        <w:rPr>
          <w:rFonts w:ascii="Arial" w:hAnsi="Arial" w:cs="Arial"/>
          <w:sz w:val="24"/>
          <w:szCs w:val="24"/>
        </w:rPr>
        <w:t xml:space="preserve"> For example, the study being carried out above by Dad, H backs up what I have experienced as a Teaching Assistant in a professional setting and as a mother at home. Through verbal positive reinforcement I have seen better results with learning within schools, pupils have been more at ease and the person administering positive reinforcement seems more approachable, I found that </w:t>
      </w:r>
      <w:r w:rsidR="00107EE4">
        <w:rPr>
          <w:rFonts w:ascii="Arial" w:hAnsi="Arial" w:cs="Arial"/>
          <w:sz w:val="24"/>
          <w:szCs w:val="24"/>
        </w:rPr>
        <w:t xml:space="preserve">in school </w:t>
      </w:r>
      <w:r w:rsidR="00D752DB">
        <w:rPr>
          <w:rFonts w:ascii="Arial" w:hAnsi="Arial" w:cs="Arial"/>
          <w:sz w:val="24"/>
          <w:szCs w:val="24"/>
        </w:rPr>
        <w:t xml:space="preserve">I had most of the children come up to me with their problems or issues, or if they needed help or simply just cuddles </w:t>
      </w:r>
      <w:r w:rsidR="00F056A9">
        <w:rPr>
          <w:rFonts w:ascii="Arial" w:hAnsi="Arial" w:cs="Arial"/>
          <w:sz w:val="24"/>
          <w:szCs w:val="24"/>
        </w:rPr>
        <w:t>w</w:t>
      </w:r>
      <w:r w:rsidR="00D752DB">
        <w:rPr>
          <w:rFonts w:ascii="Arial" w:hAnsi="Arial" w:cs="Arial"/>
          <w:sz w:val="24"/>
          <w:szCs w:val="24"/>
        </w:rPr>
        <w:t xml:space="preserve">hen they were sad. At home, implementing positive reinforcement took a lot longer than I had </w:t>
      </w:r>
      <w:r w:rsidR="00814C55">
        <w:rPr>
          <w:rFonts w:ascii="Arial" w:hAnsi="Arial" w:cs="Arial"/>
          <w:sz w:val="24"/>
          <w:szCs w:val="24"/>
        </w:rPr>
        <w:t xml:space="preserve">originally </w:t>
      </w:r>
      <w:r w:rsidR="00D752DB">
        <w:rPr>
          <w:rFonts w:ascii="Arial" w:hAnsi="Arial" w:cs="Arial"/>
          <w:sz w:val="24"/>
          <w:szCs w:val="24"/>
        </w:rPr>
        <w:t xml:space="preserve">anticipated to take effect, I </w:t>
      </w:r>
      <w:r w:rsidR="00F77237">
        <w:rPr>
          <w:rFonts w:ascii="Arial" w:hAnsi="Arial" w:cs="Arial"/>
          <w:sz w:val="24"/>
          <w:szCs w:val="24"/>
        </w:rPr>
        <w:t xml:space="preserve">have </w:t>
      </w:r>
      <w:r w:rsidR="00D752DB">
        <w:rPr>
          <w:rFonts w:ascii="Arial" w:hAnsi="Arial" w:cs="Arial"/>
          <w:sz w:val="24"/>
          <w:szCs w:val="24"/>
        </w:rPr>
        <w:t>used</w:t>
      </w:r>
      <w:r w:rsidR="00107EE4">
        <w:rPr>
          <w:rFonts w:ascii="Arial" w:hAnsi="Arial" w:cs="Arial"/>
          <w:sz w:val="24"/>
          <w:szCs w:val="24"/>
        </w:rPr>
        <w:t xml:space="preserve"> verbal</w:t>
      </w:r>
      <w:r w:rsidR="00D752DB">
        <w:rPr>
          <w:rFonts w:ascii="Arial" w:hAnsi="Arial" w:cs="Arial"/>
          <w:sz w:val="24"/>
          <w:szCs w:val="24"/>
        </w:rPr>
        <w:t xml:space="preserve"> positive reinforcement before, but not in every </w:t>
      </w:r>
      <w:r w:rsidR="00E24EE4">
        <w:rPr>
          <w:rFonts w:ascii="Arial" w:hAnsi="Arial" w:cs="Arial"/>
          <w:sz w:val="24"/>
          <w:szCs w:val="24"/>
        </w:rPr>
        <w:t>scenario but b</w:t>
      </w:r>
      <w:r w:rsidR="00D752DB">
        <w:rPr>
          <w:rFonts w:ascii="Arial" w:hAnsi="Arial" w:cs="Arial"/>
          <w:sz w:val="24"/>
          <w:szCs w:val="24"/>
        </w:rPr>
        <w:t>y using this at every point of call, for every action and reaction</w:t>
      </w:r>
      <w:r w:rsidR="007C241D">
        <w:rPr>
          <w:rFonts w:ascii="Arial" w:hAnsi="Arial" w:cs="Arial"/>
          <w:sz w:val="24"/>
          <w:szCs w:val="24"/>
        </w:rPr>
        <w:t xml:space="preserve">, </w:t>
      </w:r>
      <w:r w:rsidR="00D752DB">
        <w:rPr>
          <w:rFonts w:ascii="Arial" w:hAnsi="Arial" w:cs="Arial"/>
          <w:sz w:val="24"/>
          <w:szCs w:val="24"/>
        </w:rPr>
        <w:t xml:space="preserve">I would </w:t>
      </w:r>
      <w:r w:rsidR="000A4C93">
        <w:rPr>
          <w:rFonts w:ascii="Arial" w:hAnsi="Arial" w:cs="Arial"/>
          <w:sz w:val="24"/>
          <w:szCs w:val="24"/>
        </w:rPr>
        <w:t>now also</w:t>
      </w:r>
      <w:r w:rsidR="00D752DB">
        <w:rPr>
          <w:rFonts w:ascii="Arial" w:hAnsi="Arial" w:cs="Arial"/>
          <w:sz w:val="24"/>
          <w:szCs w:val="24"/>
        </w:rPr>
        <w:t xml:space="preserve"> link this to the cognitive approach as the</w:t>
      </w:r>
      <w:r w:rsidR="00C20BF9">
        <w:rPr>
          <w:rFonts w:ascii="Arial" w:hAnsi="Arial" w:cs="Arial"/>
          <w:sz w:val="24"/>
          <w:szCs w:val="24"/>
        </w:rPr>
        <w:t xml:space="preserve">re was a clear mental processing </w:t>
      </w:r>
      <w:r w:rsidR="00DE6050">
        <w:rPr>
          <w:rFonts w:ascii="Arial" w:hAnsi="Arial" w:cs="Arial"/>
          <w:sz w:val="24"/>
          <w:szCs w:val="24"/>
        </w:rPr>
        <w:t>occurring.</w:t>
      </w:r>
      <w:r w:rsidR="00FB4AAD">
        <w:rPr>
          <w:rFonts w:ascii="Arial" w:hAnsi="Arial" w:cs="Arial"/>
          <w:sz w:val="24"/>
          <w:szCs w:val="24"/>
        </w:rPr>
        <w:t xml:space="preserve"> Also taking into consideration when using positive reinforcement with my kids, I would link this to the biological approach, because I was and am constantly thinking about how the</w:t>
      </w:r>
      <w:r w:rsidR="00582608">
        <w:rPr>
          <w:rFonts w:ascii="Arial" w:hAnsi="Arial" w:cs="Arial"/>
          <w:sz w:val="24"/>
          <w:szCs w:val="24"/>
        </w:rPr>
        <w:t xml:space="preserve"> kids in both settings</w:t>
      </w:r>
      <w:r w:rsidR="00FB4AAD">
        <w:rPr>
          <w:rFonts w:ascii="Arial" w:hAnsi="Arial" w:cs="Arial"/>
          <w:sz w:val="24"/>
          <w:szCs w:val="24"/>
        </w:rPr>
        <w:t xml:space="preserve"> feel and how my behaviour could affect them.</w:t>
      </w:r>
    </w:p>
    <w:p w14:paraId="568DB8CC" w14:textId="43B281BA" w:rsidR="00CB6115" w:rsidRPr="00171CC5" w:rsidRDefault="00CB6115" w:rsidP="005A379B">
      <w:pPr>
        <w:rPr>
          <w:rFonts w:ascii="Arial" w:hAnsi="Arial" w:cs="Arial"/>
          <w:sz w:val="24"/>
          <w:szCs w:val="24"/>
        </w:rPr>
      </w:pPr>
      <w:r>
        <w:rPr>
          <w:rFonts w:ascii="Arial" w:hAnsi="Arial" w:cs="Arial"/>
          <w:sz w:val="24"/>
          <w:szCs w:val="24"/>
        </w:rPr>
        <w:t>The biological approach and the behavioural approach are complete opposites, the</w:t>
      </w:r>
      <w:r w:rsidR="00A9669B">
        <w:rPr>
          <w:rFonts w:ascii="Arial" w:hAnsi="Arial" w:cs="Arial"/>
          <w:sz w:val="24"/>
          <w:szCs w:val="24"/>
        </w:rPr>
        <w:t>se</w:t>
      </w:r>
      <w:r>
        <w:rPr>
          <w:rFonts w:ascii="Arial" w:hAnsi="Arial" w:cs="Arial"/>
          <w:sz w:val="24"/>
          <w:szCs w:val="24"/>
        </w:rPr>
        <w:t xml:space="preserve"> can be linked back to the original, nature vs. nurture debate. The biological approach would be nature and the behavioural approach would be nurture. </w:t>
      </w:r>
      <w:r w:rsidR="0054354C">
        <w:rPr>
          <w:rFonts w:ascii="Arial" w:hAnsi="Arial" w:cs="Arial"/>
          <w:sz w:val="24"/>
          <w:szCs w:val="24"/>
        </w:rPr>
        <w:t>This biological approach is more of a physiological approach, looking at genetics- it ignores key factors such as psychology or cognition. Whereas, with the behavioural approach being the opposite, this approach ignore</w:t>
      </w:r>
      <w:r w:rsidR="0071794F">
        <w:rPr>
          <w:rFonts w:ascii="Arial" w:hAnsi="Arial" w:cs="Arial"/>
          <w:sz w:val="24"/>
          <w:szCs w:val="24"/>
        </w:rPr>
        <w:t>s</w:t>
      </w:r>
      <w:r w:rsidR="0054354C">
        <w:rPr>
          <w:rFonts w:ascii="Arial" w:hAnsi="Arial" w:cs="Arial"/>
          <w:sz w:val="24"/>
          <w:szCs w:val="24"/>
        </w:rPr>
        <w:t xml:space="preserve"> physiology and instead focuses on </w:t>
      </w:r>
      <w:r w:rsidR="0054354C" w:rsidRPr="00171CC5">
        <w:rPr>
          <w:rFonts w:ascii="Arial" w:hAnsi="Arial" w:cs="Arial"/>
          <w:sz w:val="24"/>
          <w:szCs w:val="24"/>
        </w:rPr>
        <w:t xml:space="preserve">someone’s environment – the people who surround someone and how different people or even the same people in a different environment can alter someone’s behaviour or personality. The behavioural approach focuses mainly on the psychological or cognitive point of view to collect data. The cognitive approach, as the name states, relies on cognition </w:t>
      </w:r>
      <w:r w:rsidR="00412386">
        <w:rPr>
          <w:rFonts w:ascii="Arial" w:hAnsi="Arial" w:cs="Arial"/>
          <w:sz w:val="24"/>
          <w:szCs w:val="24"/>
        </w:rPr>
        <w:t>and looks deeply into the mental processing of information.</w:t>
      </w:r>
      <w:r w:rsidR="0054354C" w:rsidRPr="00171CC5">
        <w:rPr>
          <w:rFonts w:ascii="Arial" w:hAnsi="Arial" w:cs="Arial"/>
          <w:sz w:val="24"/>
          <w:szCs w:val="24"/>
        </w:rPr>
        <w:t xml:space="preserve"> </w:t>
      </w:r>
    </w:p>
    <w:p w14:paraId="7B8682A1" w14:textId="7B4B6CBE" w:rsidR="00171CC5" w:rsidRPr="00171CC5" w:rsidRDefault="00B22C08" w:rsidP="00171CC5">
      <w:pPr>
        <w:rPr>
          <w:rFonts w:ascii="Arial" w:hAnsi="Arial" w:cs="Arial"/>
          <w:sz w:val="24"/>
          <w:szCs w:val="24"/>
        </w:rPr>
      </w:pPr>
      <w:r w:rsidRPr="00171CC5">
        <w:rPr>
          <w:rFonts w:ascii="Arial" w:hAnsi="Arial" w:cs="Arial"/>
          <w:sz w:val="24"/>
          <w:szCs w:val="24"/>
        </w:rPr>
        <w:t>Regarding</w:t>
      </w:r>
      <w:r w:rsidR="00171CC5" w:rsidRPr="00171CC5">
        <w:rPr>
          <w:rFonts w:ascii="Arial" w:hAnsi="Arial" w:cs="Arial"/>
          <w:sz w:val="24"/>
          <w:szCs w:val="24"/>
        </w:rPr>
        <w:t xml:space="preserve"> depression, whilst much can be gleamed by even a </w:t>
      </w:r>
      <w:r w:rsidR="00182E71">
        <w:rPr>
          <w:rFonts w:ascii="Arial" w:hAnsi="Arial" w:cs="Arial"/>
          <w:sz w:val="24"/>
          <w:szCs w:val="24"/>
        </w:rPr>
        <w:t>quick</w:t>
      </w:r>
      <w:r w:rsidR="00171CC5" w:rsidRPr="00171CC5">
        <w:rPr>
          <w:rFonts w:ascii="Arial" w:hAnsi="Arial" w:cs="Arial"/>
          <w:sz w:val="24"/>
          <w:szCs w:val="24"/>
        </w:rPr>
        <w:t xml:space="preserve"> glance at th</w:t>
      </w:r>
      <w:r w:rsidR="002D04AA">
        <w:rPr>
          <w:rFonts w:ascii="Arial" w:hAnsi="Arial" w:cs="Arial"/>
          <w:sz w:val="24"/>
          <w:szCs w:val="24"/>
        </w:rPr>
        <w:t xml:space="preserve">e </w:t>
      </w:r>
      <w:r w:rsidR="00171CC5" w:rsidRPr="00171CC5">
        <w:rPr>
          <w:rFonts w:ascii="Arial" w:hAnsi="Arial" w:cs="Arial"/>
          <w:sz w:val="24"/>
          <w:szCs w:val="24"/>
        </w:rPr>
        <w:t xml:space="preserve">research on the topic, </w:t>
      </w:r>
      <w:r w:rsidR="0012787F">
        <w:rPr>
          <w:rFonts w:ascii="Arial" w:hAnsi="Arial" w:cs="Arial"/>
          <w:sz w:val="24"/>
          <w:szCs w:val="24"/>
        </w:rPr>
        <w:t>researchers</w:t>
      </w:r>
      <w:r w:rsidR="00171CC5" w:rsidRPr="00171CC5">
        <w:rPr>
          <w:rFonts w:ascii="Arial" w:hAnsi="Arial" w:cs="Arial"/>
          <w:sz w:val="24"/>
          <w:szCs w:val="24"/>
        </w:rPr>
        <w:t xml:space="preserve"> could make compelling cases for the causes of depression by using any of the psychological approaches individually, let alone combining them together to get the bigger picture of the issue.</w:t>
      </w:r>
      <w:r w:rsidR="00681A6A">
        <w:rPr>
          <w:rFonts w:ascii="Arial" w:hAnsi="Arial" w:cs="Arial"/>
          <w:sz w:val="24"/>
          <w:szCs w:val="24"/>
        </w:rPr>
        <w:t xml:space="preserve"> </w:t>
      </w:r>
      <w:r w:rsidR="00171CC5" w:rsidRPr="00171CC5">
        <w:rPr>
          <w:rFonts w:ascii="Arial" w:hAnsi="Arial" w:cs="Arial"/>
          <w:sz w:val="24"/>
          <w:szCs w:val="24"/>
        </w:rPr>
        <w:t>It would be simple to look at it strictly from a behaviourist point of view and say that depression is caused by stress, trauma, and so forth. Although these undoubtedly play a large part in why depression occurs and reoccurs within people, these can also be linked to our genetics and how our brain functions. Genetics play a large part in our response to stress so while large traumas will affect how we approach life and our general mood</w:t>
      </w:r>
      <w:r w:rsidR="0018148B">
        <w:rPr>
          <w:rFonts w:ascii="Arial" w:hAnsi="Arial" w:cs="Arial"/>
          <w:sz w:val="24"/>
          <w:szCs w:val="24"/>
        </w:rPr>
        <w:t>.</w:t>
      </w:r>
      <w:r w:rsidR="00171CC5" w:rsidRPr="00171CC5">
        <w:rPr>
          <w:rFonts w:ascii="Arial" w:hAnsi="Arial" w:cs="Arial"/>
          <w:sz w:val="24"/>
          <w:szCs w:val="24"/>
        </w:rPr>
        <w:t xml:space="preserve"> People with a family history of depression </w:t>
      </w:r>
      <w:r w:rsidR="004E4074">
        <w:rPr>
          <w:rFonts w:ascii="Arial" w:hAnsi="Arial" w:cs="Arial"/>
          <w:sz w:val="24"/>
          <w:szCs w:val="24"/>
        </w:rPr>
        <w:t xml:space="preserve">also </w:t>
      </w:r>
      <w:r w:rsidR="00171CC5" w:rsidRPr="00171CC5">
        <w:rPr>
          <w:rFonts w:ascii="Arial" w:hAnsi="Arial" w:cs="Arial"/>
          <w:sz w:val="24"/>
          <w:szCs w:val="24"/>
        </w:rPr>
        <w:t>have a greater chance of developing it themselves and while the likelihood of this occurring seems relatively low at first glance with the likelihood only increasing by around 1.5% to 3%, however this is a significant increase</w:t>
      </w:r>
      <w:r w:rsidR="00171CC5">
        <w:rPr>
          <w:rFonts w:ascii="Arial" w:hAnsi="Arial" w:cs="Arial"/>
          <w:sz w:val="24"/>
          <w:szCs w:val="24"/>
        </w:rPr>
        <w:t xml:space="preserve">, </w:t>
      </w:r>
      <w:r w:rsidR="00171CC5" w:rsidRPr="00171CC5">
        <w:rPr>
          <w:rFonts w:ascii="Arial" w:hAnsi="Arial" w:cs="Arial"/>
          <w:sz w:val="24"/>
          <w:szCs w:val="24"/>
        </w:rPr>
        <w:t xml:space="preserve">nonetheless. </w:t>
      </w:r>
    </w:p>
    <w:p w14:paraId="724E4688" w14:textId="7A825974" w:rsidR="00171CC5" w:rsidRPr="00171CC5" w:rsidRDefault="00171CC5" w:rsidP="00171CC5">
      <w:pPr>
        <w:rPr>
          <w:rFonts w:ascii="Arial" w:hAnsi="Arial" w:cs="Arial"/>
          <w:sz w:val="24"/>
          <w:szCs w:val="24"/>
        </w:rPr>
      </w:pPr>
      <w:r w:rsidRPr="00171CC5">
        <w:rPr>
          <w:rFonts w:ascii="Arial" w:hAnsi="Arial" w:cs="Arial"/>
          <w:sz w:val="24"/>
          <w:szCs w:val="24"/>
        </w:rPr>
        <w:lastRenderedPageBreak/>
        <w:t xml:space="preserve">Genetic vulnerability significantly affects how likely </w:t>
      </w:r>
      <w:r w:rsidR="0049105A">
        <w:rPr>
          <w:rFonts w:ascii="Arial" w:hAnsi="Arial" w:cs="Arial"/>
          <w:sz w:val="24"/>
          <w:szCs w:val="24"/>
        </w:rPr>
        <w:t>someone is</w:t>
      </w:r>
      <w:r w:rsidRPr="00171CC5">
        <w:rPr>
          <w:rFonts w:ascii="Arial" w:hAnsi="Arial" w:cs="Arial"/>
          <w:sz w:val="24"/>
          <w:szCs w:val="24"/>
        </w:rPr>
        <w:t xml:space="preserve"> to develop depression but also how </w:t>
      </w:r>
      <w:r w:rsidR="0049105A">
        <w:rPr>
          <w:rFonts w:ascii="Arial" w:hAnsi="Arial" w:cs="Arial"/>
          <w:sz w:val="24"/>
          <w:szCs w:val="24"/>
        </w:rPr>
        <w:t xml:space="preserve">someone </w:t>
      </w:r>
      <w:r w:rsidRPr="00171CC5">
        <w:rPr>
          <w:rFonts w:ascii="Arial" w:hAnsi="Arial" w:cs="Arial"/>
          <w:sz w:val="24"/>
          <w:szCs w:val="24"/>
        </w:rPr>
        <w:t>respond</w:t>
      </w:r>
      <w:r w:rsidR="0049105A">
        <w:rPr>
          <w:rFonts w:ascii="Arial" w:hAnsi="Arial" w:cs="Arial"/>
          <w:sz w:val="24"/>
          <w:szCs w:val="24"/>
        </w:rPr>
        <w:t>s</w:t>
      </w:r>
      <w:r w:rsidRPr="00171CC5">
        <w:rPr>
          <w:rFonts w:ascii="Arial" w:hAnsi="Arial" w:cs="Arial"/>
          <w:sz w:val="24"/>
          <w:szCs w:val="24"/>
        </w:rPr>
        <w:t xml:space="preserve"> to stress. Naturally</w:t>
      </w:r>
      <w:r w:rsidR="00A5652B">
        <w:rPr>
          <w:rFonts w:ascii="Arial" w:hAnsi="Arial" w:cs="Arial"/>
          <w:sz w:val="24"/>
          <w:szCs w:val="24"/>
        </w:rPr>
        <w:t>,</w:t>
      </w:r>
      <w:r w:rsidRPr="00171CC5">
        <w:rPr>
          <w:rFonts w:ascii="Arial" w:hAnsi="Arial" w:cs="Arial"/>
          <w:sz w:val="24"/>
          <w:szCs w:val="24"/>
        </w:rPr>
        <w:t xml:space="preserve"> this is not the be all and end all of reasons why people respond to stress in the way th</w:t>
      </w:r>
      <w:r w:rsidR="00A5652B">
        <w:rPr>
          <w:rFonts w:ascii="Arial" w:hAnsi="Arial" w:cs="Arial"/>
          <w:sz w:val="24"/>
          <w:szCs w:val="24"/>
        </w:rPr>
        <w:t>at people</w:t>
      </w:r>
      <w:r w:rsidRPr="00171CC5">
        <w:rPr>
          <w:rFonts w:ascii="Arial" w:hAnsi="Arial" w:cs="Arial"/>
          <w:sz w:val="24"/>
          <w:szCs w:val="24"/>
        </w:rPr>
        <w:t xml:space="preserve"> do as life experience and individual temperament will affect it a great deal</w:t>
      </w:r>
      <w:r w:rsidR="005B30C2">
        <w:rPr>
          <w:rFonts w:ascii="Arial" w:hAnsi="Arial" w:cs="Arial"/>
          <w:sz w:val="24"/>
          <w:szCs w:val="24"/>
        </w:rPr>
        <w:t>,</w:t>
      </w:r>
      <w:r w:rsidRPr="00171CC5">
        <w:rPr>
          <w:rFonts w:ascii="Arial" w:hAnsi="Arial" w:cs="Arial"/>
          <w:sz w:val="24"/>
          <w:szCs w:val="24"/>
        </w:rPr>
        <w:t xml:space="preserve"> also, genetics play a significant part in the build-up and development of depression. As </w:t>
      </w:r>
      <w:r w:rsidR="00755BF7" w:rsidRPr="00171CC5">
        <w:rPr>
          <w:rFonts w:ascii="Arial" w:hAnsi="Arial" w:cs="Arial"/>
          <w:sz w:val="24"/>
          <w:szCs w:val="24"/>
        </w:rPr>
        <w:t>said</w:t>
      </w:r>
      <w:r w:rsidRPr="00171CC5">
        <w:rPr>
          <w:rFonts w:ascii="Arial" w:hAnsi="Arial" w:cs="Arial"/>
          <w:sz w:val="24"/>
          <w:szCs w:val="24"/>
        </w:rPr>
        <w:t xml:space="preserve"> before, people with a family history of depression are more likely to develop depression, but with the added other genetic make-up of the brain and the environment that someone puts themselves in, this can be increased again. When looking at perception as a whole and focusing on Gregory’s theory of perception (1970), Gregory states that how someone perceives something is up to its own interpretation</w:t>
      </w:r>
      <w:r w:rsidR="003776AA">
        <w:rPr>
          <w:rFonts w:ascii="Arial" w:hAnsi="Arial" w:cs="Arial"/>
          <w:sz w:val="24"/>
          <w:szCs w:val="24"/>
        </w:rPr>
        <w:t xml:space="preserve"> with added information from past experience</w:t>
      </w:r>
      <w:r w:rsidR="00E11CE5">
        <w:rPr>
          <w:rFonts w:ascii="Arial" w:hAnsi="Arial" w:cs="Arial"/>
          <w:sz w:val="24"/>
          <w:szCs w:val="24"/>
        </w:rPr>
        <w:t>s, for example, if</w:t>
      </w:r>
      <w:r w:rsidRPr="00171CC5">
        <w:rPr>
          <w:rFonts w:ascii="Arial" w:hAnsi="Arial" w:cs="Arial"/>
          <w:sz w:val="24"/>
          <w:szCs w:val="24"/>
        </w:rPr>
        <w:t xml:space="preserve"> a </w:t>
      </w:r>
      <w:r w:rsidR="00EE6958">
        <w:rPr>
          <w:rFonts w:ascii="Arial" w:hAnsi="Arial" w:cs="Arial"/>
          <w:sz w:val="24"/>
          <w:szCs w:val="24"/>
        </w:rPr>
        <w:t>participant</w:t>
      </w:r>
      <w:r w:rsidRPr="00171CC5">
        <w:rPr>
          <w:rFonts w:ascii="Arial" w:hAnsi="Arial" w:cs="Arial"/>
          <w:sz w:val="24"/>
          <w:szCs w:val="24"/>
        </w:rPr>
        <w:t xml:space="preserve"> sees a mother or father reacting in a certain way, then that person is also more likely to react in the same or a similar way.</w:t>
      </w:r>
      <w:r w:rsidR="00DD6674">
        <w:rPr>
          <w:rFonts w:ascii="Arial" w:hAnsi="Arial" w:cs="Arial"/>
          <w:sz w:val="24"/>
          <w:szCs w:val="24"/>
        </w:rPr>
        <w:t xml:space="preserve"> This then brings in the behavioural approach as someone is learning behaviour from people around them even though it’s the parents’ behaviour that can also be applied to friends, peers, or anyone someone meets. When in close proximity to someone, behaviours from another individual will always be picked up by someone else.</w:t>
      </w:r>
    </w:p>
    <w:p w14:paraId="3A9AD55E" w14:textId="39DAB5C2" w:rsidR="00171CC5" w:rsidRDefault="00171CC5" w:rsidP="00171CC5">
      <w:r w:rsidRPr="00171CC5">
        <w:rPr>
          <w:rFonts w:ascii="Arial" w:hAnsi="Arial" w:cs="Arial"/>
          <w:sz w:val="24"/>
          <w:szCs w:val="24"/>
        </w:rPr>
        <w:t xml:space="preserve">However, neurological factors also come into play as people with depression generally have atrophy in their hippocampus, slowed generation of neurons and increased activity in the amygdala. So, while one’s environment can cause stress to occur and therefore kickstart the build up to a depressive bout, the way someone will respond to this is largely cognitive and biological. Antidepressants and the improvements they show in </w:t>
      </w:r>
      <w:r w:rsidR="00AD0CE0">
        <w:rPr>
          <w:rFonts w:ascii="Arial" w:hAnsi="Arial" w:cs="Arial"/>
          <w:sz w:val="24"/>
          <w:szCs w:val="24"/>
        </w:rPr>
        <w:t>participants</w:t>
      </w:r>
      <w:r w:rsidRPr="00171CC5">
        <w:rPr>
          <w:rFonts w:ascii="Arial" w:hAnsi="Arial" w:cs="Arial"/>
          <w:sz w:val="24"/>
          <w:szCs w:val="24"/>
        </w:rPr>
        <w:t xml:space="preserve"> show that neurogenesis and improving the nerve connections in the brain is key in relieving the effects of depression and despite these taking weeks to take effect, the number of chemical messengers in the brain that antidepressants create has an undeniably beneficial effect on sufferers from depression.</w:t>
      </w:r>
      <w:r w:rsidR="00265D6B">
        <w:rPr>
          <w:rFonts w:ascii="Arial" w:hAnsi="Arial" w:cs="Arial"/>
          <w:sz w:val="24"/>
          <w:szCs w:val="24"/>
        </w:rPr>
        <w:t xml:space="preserve"> The </w:t>
      </w:r>
      <w:r w:rsidRPr="00171CC5">
        <w:rPr>
          <w:rFonts w:ascii="Arial" w:hAnsi="Arial" w:cs="Arial"/>
          <w:sz w:val="24"/>
          <w:szCs w:val="24"/>
        </w:rPr>
        <w:t xml:space="preserve">temperament of anyone is at least partly developed through early life experience and unacknowledged assumptions of the world as much as it is affected by genetics and their biological blueprint. While you could say that many of those with trauma in the developmental stages are generally observably tougher and more rigid due to having more experience with dealing with stress and have more inbuilt defensive blocks, naturally trauma leaves an indentation on anyone’s psyche. </w:t>
      </w:r>
    </w:p>
    <w:p w14:paraId="15C3ACEB" w14:textId="121BBA05" w:rsidR="005159EB" w:rsidRDefault="00735399" w:rsidP="00E45FB8">
      <w:pPr>
        <w:rPr>
          <w:rFonts w:ascii="Arial" w:hAnsi="Arial" w:cs="Arial"/>
          <w:sz w:val="24"/>
          <w:szCs w:val="24"/>
        </w:rPr>
      </w:pPr>
      <w:r>
        <w:rPr>
          <w:rFonts w:ascii="Arial" w:hAnsi="Arial" w:cs="Arial"/>
          <w:sz w:val="24"/>
          <w:szCs w:val="24"/>
        </w:rPr>
        <w:t xml:space="preserve">Regarding learning, </w:t>
      </w:r>
      <w:r w:rsidR="00141247">
        <w:rPr>
          <w:rFonts w:ascii="Arial" w:hAnsi="Arial" w:cs="Arial"/>
          <w:sz w:val="24"/>
          <w:szCs w:val="24"/>
        </w:rPr>
        <w:t>even a quick</w:t>
      </w:r>
      <w:r w:rsidR="00D401A8">
        <w:rPr>
          <w:rFonts w:ascii="Arial" w:hAnsi="Arial" w:cs="Arial"/>
          <w:sz w:val="24"/>
          <w:szCs w:val="24"/>
        </w:rPr>
        <w:t xml:space="preserve"> glance at the multitudes of research on this topic, it is safe to say that learning falls directly under the cognitive approach. However, it would be too simple to look at it only from a cognitive point of view as after strenuous amounts of research has been concluded it could also be considered to fall under the behavioural or biological approach, and potentially other approaches, too. </w:t>
      </w:r>
      <w:r w:rsidR="00F13688">
        <w:rPr>
          <w:rFonts w:ascii="Arial" w:hAnsi="Arial" w:cs="Arial"/>
          <w:sz w:val="24"/>
          <w:szCs w:val="24"/>
        </w:rPr>
        <w:t>Learning has been defined as “changes in behaviour that result from experience” (Agnes et al., 2013). There is a broad variety for the way in which that people learn</w:t>
      </w:r>
      <w:r w:rsidR="00E45FB8">
        <w:rPr>
          <w:rFonts w:ascii="Arial" w:hAnsi="Arial" w:cs="Arial"/>
          <w:sz w:val="24"/>
          <w:szCs w:val="24"/>
        </w:rPr>
        <w:t xml:space="preserve">, however the word </w:t>
      </w:r>
      <w:r w:rsidR="0041587F">
        <w:rPr>
          <w:rFonts w:ascii="Arial" w:hAnsi="Arial" w:cs="Arial"/>
          <w:sz w:val="24"/>
          <w:szCs w:val="24"/>
        </w:rPr>
        <w:t>‘</w:t>
      </w:r>
      <w:r w:rsidR="00E45FB8">
        <w:rPr>
          <w:rFonts w:ascii="Arial" w:hAnsi="Arial" w:cs="Arial"/>
          <w:sz w:val="24"/>
          <w:szCs w:val="24"/>
        </w:rPr>
        <w:t>learning</w:t>
      </w:r>
      <w:r w:rsidR="0041587F">
        <w:rPr>
          <w:rFonts w:ascii="Arial" w:hAnsi="Arial" w:cs="Arial"/>
          <w:sz w:val="24"/>
          <w:szCs w:val="24"/>
        </w:rPr>
        <w:t>’</w:t>
      </w:r>
      <w:r w:rsidR="00E45FB8">
        <w:rPr>
          <w:rFonts w:ascii="Arial" w:hAnsi="Arial" w:cs="Arial"/>
          <w:sz w:val="24"/>
          <w:szCs w:val="24"/>
        </w:rPr>
        <w:t xml:space="preserve"> looking </w:t>
      </w:r>
      <w:r w:rsidR="0041587F">
        <w:rPr>
          <w:rFonts w:ascii="Arial" w:hAnsi="Arial" w:cs="Arial"/>
          <w:sz w:val="24"/>
          <w:szCs w:val="24"/>
        </w:rPr>
        <w:t>at</w:t>
      </w:r>
      <w:r w:rsidR="00E45FB8">
        <w:rPr>
          <w:rFonts w:ascii="Arial" w:hAnsi="Arial" w:cs="Arial"/>
          <w:sz w:val="24"/>
          <w:szCs w:val="24"/>
        </w:rPr>
        <w:t xml:space="preserve"> various researchers is rarely defined as a whole, now of course this essay has highlighted a definition above, however, learning has many different definitions, learning can be used in a school environment, learning can be achieved through rehearsal to gain a new skill, learning can be in the developmental ages when someone is first learning to share and make friends, each of these components of learning can be linked to one of the different </w:t>
      </w:r>
      <w:r w:rsidR="00E45FB8">
        <w:rPr>
          <w:rFonts w:ascii="Arial" w:hAnsi="Arial" w:cs="Arial"/>
          <w:sz w:val="24"/>
          <w:szCs w:val="24"/>
        </w:rPr>
        <w:lastRenderedPageBreak/>
        <w:t>psychological approaches. Learning can be attributed to memory, phobias, or even depression, it could be argued that everything psychological or even biological can be learned, as children mimic the behaviour of the family they see</w:t>
      </w:r>
      <w:r w:rsidR="00CB7249">
        <w:rPr>
          <w:rFonts w:ascii="Arial" w:hAnsi="Arial" w:cs="Arial"/>
          <w:sz w:val="24"/>
          <w:szCs w:val="24"/>
        </w:rPr>
        <w:t>-</w:t>
      </w:r>
      <w:r w:rsidR="00E45FB8">
        <w:rPr>
          <w:rFonts w:ascii="Arial" w:hAnsi="Arial" w:cs="Arial"/>
          <w:sz w:val="24"/>
          <w:szCs w:val="24"/>
        </w:rPr>
        <w:t xml:space="preserve"> it could be potentially argued that the biological approach may not be as different to the behavioural approach after all. Learning will always first and foremost be considered a cognitive process</w:t>
      </w:r>
      <w:r w:rsidR="005159EB">
        <w:rPr>
          <w:rFonts w:ascii="Arial" w:hAnsi="Arial" w:cs="Arial"/>
          <w:sz w:val="24"/>
          <w:szCs w:val="24"/>
        </w:rPr>
        <w:t>, however, future research could indicate that learning is part of ever</w:t>
      </w:r>
      <w:r w:rsidR="00071D61">
        <w:rPr>
          <w:rFonts w:ascii="Arial" w:hAnsi="Arial" w:cs="Arial"/>
          <w:sz w:val="24"/>
          <w:szCs w:val="24"/>
        </w:rPr>
        <w:t>y</w:t>
      </w:r>
      <w:r w:rsidR="005159EB">
        <w:rPr>
          <w:rFonts w:ascii="Arial" w:hAnsi="Arial" w:cs="Arial"/>
          <w:sz w:val="24"/>
          <w:szCs w:val="24"/>
        </w:rPr>
        <w:t xml:space="preserve"> psychological approach that there is.</w:t>
      </w:r>
    </w:p>
    <w:p w14:paraId="458E0041" w14:textId="735E0B8F" w:rsidR="00A407B4" w:rsidRDefault="001208DC" w:rsidP="00E45FB8">
      <w:pPr>
        <w:rPr>
          <w:rFonts w:ascii="Arial" w:hAnsi="Arial" w:cs="Arial"/>
          <w:sz w:val="24"/>
          <w:szCs w:val="24"/>
        </w:rPr>
      </w:pPr>
      <w:r>
        <w:rPr>
          <w:rFonts w:ascii="Arial" w:hAnsi="Arial" w:cs="Arial"/>
          <w:sz w:val="24"/>
          <w:szCs w:val="24"/>
        </w:rPr>
        <w:t xml:space="preserve">Learning in a behavioural sense would come from peers and the environment, through research, learning in this sense would be linked within schools or clubs in the younger years, this component stays away completely from the biological approach as this is not genetics, however learning in schools or from the environment and peers can be linked to the cognitive approach as already stated, learning is a cognitive process, however looking deeper into the cognitive processing of information, this could then further be argued that as cognitive processing involves the brain, it therefore could be linked to the biological approach. Some instincts people are born with, like going to the mother for milk, other factors are learned, language, someone is more likely to learn and know the English language if the parents also speak English, this would be considered to come under the biological approach. </w:t>
      </w:r>
    </w:p>
    <w:p w14:paraId="6F5913D1" w14:textId="0633028A" w:rsidR="009F7D1E" w:rsidRDefault="006F6329" w:rsidP="00E45FB8">
      <w:pPr>
        <w:rPr>
          <w:rFonts w:ascii="Arial" w:hAnsi="Arial" w:cs="Arial"/>
          <w:sz w:val="24"/>
          <w:szCs w:val="24"/>
        </w:rPr>
      </w:pPr>
      <w:r>
        <w:rPr>
          <w:rFonts w:ascii="Arial" w:hAnsi="Arial" w:cs="Arial"/>
          <w:sz w:val="24"/>
          <w:szCs w:val="24"/>
        </w:rPr>
        <w:t>To conclude, this essay has discussed three psychological approaches, these being the behavioural approach, the biological approach</w:t>
      </w:r>
      <w:r w:rsidR="004A41E5">
        <w:rPr>
          <w:rFonts w:ascii="Arial" w:hAnsi="Arial" w:cs="Arial"/>
          <w:sz w:val="24"/>
          <w:szCs w:val="24"/>
        </w:rPr>
        <w:t>,</w:t>
      </w:r>
      <w:r>
        <w:rPr>
          <w:rFonts w:ascii="Arial" w:hAnsi="Arial" w:cs="Arial"/>
          <w:sz w:val="24"/>
          <w:szCs w:val="24"/>
        </w:rPr>
        <w:t xml:space="preserve"> and the cognitive approach and how some or </w:t>
      </w:r>
      <w:r w:rsidR="00170C99">
        <w:rPr>
          <w:rFonts w:ascii="Arial" w:hAnsi="Arial" w:cs="Arial"/>
          <w:sz w:val="24"/>
          <w:szCs w:val="24"/>
        </w:rPr>
        <w:t>all</w:t>
      </w:r>
      <w:r>
        <w:rPr>
          <w:rFonts w:ascii="Arial" w:hAnsi="Arial" w:cs="Arial"/>
          <w:sz w:val="24"/>
          <w:szCs w:val="24"/>
        </w:rPr>
        <w:t xml:space="preserve"> these approaches link to </w:t>
      </w:r>
      <w:r w:rsidR="000A7FA8">
        <w:rPr>
          <w:rFonts w:ascii="Arial" w:hAnsi="Arial" w:cs="Arial"/>
          <w:sz w:val="24"/>
          <w:szCs w:val="24"/>
        </w:rPr>
        <w:t xml:space="preserve">either </w:t>
      </w:r>
      <w:r>
        <w:rPr>
          <w:rFonts w:ascii="Arial" w:hAnsi="Arial" w:cs="Arial"/>
          <w:sz w:val="24"/>
          <w:szCs w:val="24"/>
        </w:rPr>
        <w:t xml:space="preserve">depression or learning to explain human behaviour. </w:t>
      </w:r>
      <w:r w:rsidR="00950874">
        <w:rPr>
          <w:rFonts w:ascii="Arial" w:hAnsi="Arial" w:cs="Arial"/>
          <w:sz w:val="24"/>
          <w:szCs w:val="24"/>
        </w:rPr>
        <w:t>To summarise the text above, within depression i</w:t>
      </w:r>
      <w:r w:rsidR="00C0772C">
        <w:rPr>
          <w:rFonts w:ascii="Arial" w:hAnsi="Arial" w:cs="Arial"/>
          <w:sz w:val="24"/>
          <w:szCs w:val="24"/>
        </w:rPr>
        <w:t>t</w:t>
      </w:r>
      <w:r w:rsidR="00950874">
        <w:rPr>
          <w:rFonts w:ascii="Arial" w:hAnsi="Arial" w:cs="Arial"/>
          <w:sz w:val="24"/>
          <w:szCs w:val="24"/>
        </w:rPr>
        <w:t xml:space="preserve"> can be explained individually by each of the psychological approaches, genetics (the biological approach) plays a massive role in determining </w:t>
      </w:r>
      <w:proofErr w:type="gramStart"/>
      <w:r w:rsidR="00950874">
        <w:rPr>
          <w:rFonts w:ascii="Arial" w:hAnsi="Arial" w:cs="Arial"/>
          <w:sz w:val="24"/>
          <w:szCs w:val="24"/>
        </w:rPr>
        <w:t>whether or not</w:t>
      </w:r>
      <w:proofErr w:type="gramEnd"/>
      <w:r w:rsidR="00950874">
        <w:rPr>
          <w:rFonts w:ascii="Arial" w:hAnsi="Arial" w:cs="Arial"/>
          <w:sz w:val="24"/>
          <w:szCs w:val="24"/>
        </w:rPr>
        <w:t xml:space="preserve"> someone is more likely to suffer depression if t</w:t>
      </w:r>
      <w:r w:rsidR="00C0772C">
        <w:rPr>
          <w:rFonts w:ascii="Arial" w:hAnsi="Arial" w:cs="Arial"/>
          <w:sz w:val="24"/>
          <w:szCs w:val="24"/>
        </w:rPr>
        <w:t xml:space="preserve">hat </w:t>
      </w:r>
      <w:r w:rsidR="00CC575A">
        <w:rPr>
          <w:rFonts w:ascii="Arial" w:hAnsi="Arial" w:cs="Arial"/>
          <w:sz w:val="24"/>
          <w:szCs w:val="24"/>
        </w:rPr>
        <w:t>person’s</w:t>
      </w:r>
      <w:r w:rsidR="00C0772C">
        <w:rPr>
          <w:rFonts w:ascii="Arial" w:hAnsi="Arial" w:cs="Arial"/>
          <w:sz w:val="24"/>
          <w:szCs w:val="24"/>
        </w:rPr>
        <w:t xml:space="preserve"> </w:t>
      </w:r>
      <w:r w:rsidR="00240C08">
        <w:rPr>
          <w:rFonts w:ascii="Arial" w:hAnsi="Arial" w:cs="Arial"/>
          <w:sz w:val="24"/>
          <w:szCs w:val="24"/>
        </w:rPr>
        <w:t>relatives</w:t>
      </w:r>
      <w:r w:rsidR="00C0772C">
        <w:rPr>
          <w:rFonts w:ascii="Arial" w:hAnsi="Arial" w:cs="Arial"/>
          <w:sz w:val="24"/>
          <w:szCs w:val="24"/>
        </w:rPr>
        <w:t xml:space="preserve"> have also suffered from depression.</w:t>
      </w:r>
      <w:r w:rsidR="00CC575A">
        <w:rPr>
          <w:rFonts w:ascii="Arial" w:hAnsi="Arial" w:cs="Arial"/>
          <w:sz w:val="24"/>
          <w:szCs w:val="24"/>
        </w:rPr>
        <w:t xml:space="preserve"> </w:t>
      </w:r>
      <w:r w:rsidR="00CC575A" w:rsidRPr="00CC575A">
        <w:rPr>
          <w:rFonts w:ascii="Arial" w:hAnsi="Arial" w:cs="Arial"/>
          <w:sz w:val="24"/>
          <w:szCs w:val="24"/>
        </w:rPr>
        <w:t xml:space="preserve">From </w:t>
      </w:r>
      <w:r w:rsidR="00CC575A">
        <w:rPr>
          <w:rFonts w:ascii="Arial" w:hAnsi="Arial" w:cs="Arial"/>
          <w:sz w:val="24"/>
          <w:szCs w:val="24"/>
        </w:rPr>
        <w:t xml:space="preserve">the </w:t>
      </w:r>
      <w:r w:rsidR="00CC575A" w:rsidRPr="00CC575A">
        <w:rPr>
          <w:rFonts w:ascii="Arial" w:hAnsi="Arial" w:cs="Arial"/>
          <w:sz w:val="24"/>
          <w:szCs w:val="24"/>
        </w:rPr>
        <w:t xml:space="preserve">behavioural approach, if someone </w:t>
      </w:r>
      <w:r w:rsidR="00CC575A">
        <w:rPr>
          <w:rFonts w:ascii="Arial" w:hAnsi="Arial" w:cs="Arial"/>
          <w:sz w:val="24"/>
          <w:szCs w:val="24"/>
        </w:rPr>
        <w:t xml:space="preserve">has a negative environment or is </w:t>
      </w:r>
      <w:r w:rsidR="00905727">
        <w:rPr>
          <w:rFonts w:ascii="Arial" w:hAnsi="Arial" w:cs="Arial"/>
          <w:sz w:val="24"/>
          <w:szCs w:val="24"/>
        </w:rPr>
        <w:t>participant</w:t>
      </w:r>
      <w:r w:rsidR="00CC575A">
        <w:rPr>
          <w:rFonts w:ascii="Arial" w:hAnsi="Arial" w:cs="Arial"/>
          <w:sz w:val="24"/>
          <w:szCs w:val="24"/>
        </w:rPr>
        <w:t xml:space="preserve"> to a higher level of stress than that individual is accustomed to </w:t>
      </w:r>
      <w:r w:rsidR="00CC575A" w:rsidRPr="00CC575A">
        <w:rPr>
          <w:rFonts w:ascii="Arial" w:hAnsi="Arial" w:cs="Arial"/>
          <w:sz w:val="24"/>
          <w:szCs w:val="24"/>
        </w:rPr>
        <w:t xml:space="preserve">then that person will also start to view things </w:t>
      </w:r>
      <w:r w:rsidR="00CC575A">
        <w:rPr>
          <w:rFonts w:ascii="Arial" w:hAnsi="Arial" w:cs="Arial"/>
          <w:sz w:val="24"/>
          <w:szCs w:val="24"/>
        </w:rPr>
        <w:t xml:space="preserve">through a pessimistic lens. </w:t>
      </w:r>
      <w:r w:rsidR="00C0772C">
        <w:rPr>
          <w:rFonts w:ascii="Arial" w:hAnsi="Arial" w:cs="Arial"/>
          <w:sz w:val="24"/>
          <w:szCs w:val="24"/>
        </w:rPr>
        <w:t>Finally, looking at the mental processing in the brain (the cognitive approach)</w:t>
      </w:r>
      <w:r w:rsidR="006749E6">
        <w:rPr>
          <w:rFonts w:ascii="Arial" w:hAnsi="Arial" w:cs="Arial"/>
          <w:sz w:val="24"/>
          <w:szCs w:val="24"/>
        </w:rPr>
        <w:t xml:space="preserve">, it can be understood why someone reacts how they do whether that is based on </w:t>
      </w:r>
      <w:r w:rsidR="00755BF7">
        <w:rPr>
          <w:rFonts w:ascii="Arial" w:hAnsi="Arial" w:cs="Arial"/>
          <w:sz w:val="24"/>
          <w:szCs w:val="24"/>
        </w:rPr>
        <w:t>earlier</w:t>
      </w:r>
      <w:r w:rsidR="006749E6">
        <w:rPr>
          <w:rFonts w:ascii="Arial" w:hAnsi="Arial" w:cs="Arial"/>
          <w:sz w:val="24"/>
          <w:szCs w:val="24"/>
        </w:rPr>
        <w:t xml:space="preserve"> trauma or </w:t>
      </w:r>
      <w:proofErr w:type="gramStart"/>
      <w:r w:rsidR="006749E6">
        <w:rPr>
          <w:rFonts w:ascii="Arial" w:hAnsi="Arial" w:cs="Arial"/>
          <w:sz w:val="24"/>
          <w:szCs w:val="24"/>
        </w:rPr>
        <w:t>past experience</w:t>
      </w:r>
      <w:proofErr w:type="gramEnd"/>
      <w:r w:rsidR="006749E6">
        <w:rPr>
          <w:rFonts w:ascii="Arial" w:hAnsi="Arial" w:cs="Arial"/>
          <w:sz w:val="24"/>
          <w:szCs w:val="24"/>
        </w:rPr>
        <w:t xml:space="preserve">. </w:t>
      </w:r>
      <w:r w:rsidR="009F7D1E">
        <w:rPr>
          <w:rFonts w:ascii="Arial" w:hAnsi="Arial" w:cs="Arial"/>
          <w:sz w:val="24"/>
          <w:szCs w:val="24"/>
        </w:rPr>
        <w:t xml:space="preserve">Within learning, </w:t>
      </w:r>
      <w:r w:rsidR="00F35628">
        <w:rPr>
          <w:rFonts w:ascii="Arial" w:hAnsi="Arial" w:cs="Arial"/>
          <w:sz w:val="24"/>
          <w:szCs w:val="24"/>
        </w:rPr>
        <w:t xml:space="preserve">it can be assessed as being more cognitive than any other approach as learning a new skill or behaviour focuses on the mental processing and repetition </w:t>
      </w:r>
      <w:r w:rsidR="00B822A4">
        <w:rPr>
          <w:rFonts w:ascii="Arial" w:hAnsi="Arial" w:cs="Arial"/>
          <w:sz w:val="24"/>
          <w:szCs w:val="24"/>
        </w:rPr>
        <w:t>of sa</w:t>
      </w:r>
      <w:r w:rsidR="00924A5F">
        <w:rPr>
          <w:rFonts w:ascii="Arial" w:hAnsi="Arial" w:cs="Arial"/>
          <w:sz w:val="24"/>
          <w:szCs w:val="24"/>
        </w:rPr>
        <w:t xml:space="preserve">id skill. </w:t>
      </w:r>
      <w:r w:rsidR="00B66786">
        <w:rPr>
          <w:rFonts w:ascii="Arial" w:hAnsi="Arial" w:cs="Arial"/>
          <w:sz w:val="24"/>
          <w:szCs w:val="24"/>
        </w:rPr>
        <w:t>The nature of learning and how quickly you learn could be based on your genetics (the biological approach), if your parents learn quickly then it could ask the question, are you more likely to learn new skills quickly, too?</w:t>
      </w:r>
      <w:r w:rsidR="00BE06B8">
        <w:rPr>
          <w:rFonts w:ascii="Arial" w:hAnsi="Arial" w:cs="Arial"/>
          <w:sz w:val="24"/>
          <w:szCs w:val="24"/>
        </w:rPr>
        <w:t xml:space="preserve"> Learning </w:t>
      </w:r>
      <w:proofErr w:type="gramStart"/>
      <w:r w:rsidR="00BE06B8">
        <w:rPr>
          <w:rFonts w:ascii="Arial" w:hAnsi="Arial" w:cs="Arial"/>
          <w:sz w:val="24"/>
          <w:szCs w:val="24"/>
        </w:rPr>
        <w:t>as a whole can</w:t>
      </w:r>
      <w:proofErr w:type="gramEnd"/>
      <w:r w:rsidR="00BE06B8">
        <w:rPr>
          <w:rFonts w:ascii="Arial" w:hAnsi="Arial" w:cs="Arial"/>
          <w:sz w:val="24"/>
          <w:szCs w:val="24"/>
        </w:rPr>
        <w:t xml:space="preserve"> also be classed within the behavioural approach because of the way that people learn, in school, learning is done with peers, or you have clubs with other members. Most learning is done surrounded by other people. </w:t>
      </w:r>
      <w:r w:rsidR="00513AF1">
        <w:rPr>
          <w:rFonts w:ascii="Arial" w:hAnsi="Arial" w:cs="Arial"/>
          <w:sz w:val="24"/>
          <w:szCs w:val="24"/>
        </w:rPr>
        <w:t>Both</w:t>
      </w:r>
      <w:r w:rsidR="00BE06B8">
        <w:rPr>
          <w:rFonts w:ascii="Arial" w:hAnsi="Arial" w:cs="Arial"/>
          <w:sz w:val="24"/>
          <w:szCs w:val="24"/>
        </w:rPr>
        <w:t xml:space="preserve"> topics, depression and learning could be explained using each of the psychological approaches</w:t>
      </w:r>
      <w:r w:rsidR="00CC575A">
        <w:rPr>
          <w:rFonts w:ascii="Arial" w:hAnsi="Arial" w:cs="Arial"/>
          <w:sz w:val="24"/>
          <w:szCs w:val="24"/>
        </w:rPr>
        <w:t>:</w:t>
      </w:r>
      <w:r w:rsidR="00BE06B8">
        <w:rPr>
          <w:rFonts w:ascii="Arial" w:hAnsi="Arial" w:cs="Arial"/>
          <w:sz w:val="24"/>
          <w:szCs w:val="24"/>
        </w:rPr>
        <w:t xml:space="preserve"> the behavioural approach, the biological approach, and the cognitive approach. </w:t>
      </w:r>
    </w:p>
    <w:p w14:paraId="02F6A50F" w14:textId="0D9D9B23" w:rsidR="00CC575A" w:rsidRDefault="00CC575A" w:rsidP="00E45FB8">
      <w:pPr>
        <w:rPr>
          <w:rFonts w:ascii="Arial" w:hAnsi="Arial" w:cs="Arial"/>
          <w:sz w:val="24"/>
          <w:szCs w:val="24"/>
        </w:rPr>
      </w:pPr>
    </w:p>
    <w:p w14:paraId="72553486" w14:textId="49CCFC54" w:rsidR="00D06544" w:rsidRDefault="00D06544" w:rsidP="00E45FB8">
      <w:pPr>
        <w:rPr>
          <w:rFonts w:ascii="Arial" w:hAnsi="Arial" w:cs="Arial"/>
          <w:sz w:val="24"/>
          <w:szCs w:val="24"/>
        </w:rPr>
      </w:pPr>
    </w:p>
    <w:p w14:paraId="06CAB72A" w14:textId="77777777" w:rsidR="00D06544" w:rsidRDefault="00D06544" w:rsidP="00D06544">
      <w:pPr>
        <w:rPr>
          <w:rFonts w:ascii="Arial" w:hAnsi="Arial" w:cs="Arial"/>
          <w:sz w:val="24"/>
          <w:szCs w:val="24"/>
        </w:rPr>
      </w:pPr>
      <w:r>
        <w:rPr>
          <w:rFonts w:ascii="Arial" w:hAnsi="Arial" w:cs="Arial"/>
          <w:sz w:val="24"/>
          <w:szCs w:val="24"/>
        </w:rPr>
        <w:lastRenderedPageBreak/>
        <w:t>References</w:t>
      </w:r>
    </w:p>
    <w:p w14:paraId="29E17B3C" w14:textId="77777777" w:rsidR="00D06544" w:rsidRDefault="00D06544" w:rsidP="00D06544">
      <w:pPr>
        <w:rPr>
          <w:rFonts w:ascii="Arial" w:hAnsi="Arial" w:cs="Arial"/>
          <w:sz w:val="24"/>
          <w:szCs w:val="24"/>
        </w:rPr>
      </w:pPr>
      <w:r>
        <w:rPr>
          <w:rFonts w:ascii="Arial" w:hAnsi="Arial" w:cs="Arial"/>
          <w:sz w:val="24"/>
          <w:szCs w:val="24"/>
        </w:rPr>
        <w:t>Ali, R. Dad, H. Janjua, M. Khan, M. Shahzad, S. 1993. PDF.</w:t>
      </w:r>
    </w:p>
    <w:p w14:paraId="4A417062" w14:textId="77777777" w:rsidR="00D06544" w:rsidRDefault="00D06544" w:rsidP="00D06544">
      <w:pPr>
        <w:rPr>
          <w:rFonts w:ascii="Arial" w:hAnsi="Arial" w:cs="Arial"/>
          <w:color w:val="1A0DAB"/>
          <w:sz w:val="24"/>
          <w:szCs w:val="24"/>
          <w:u w:val="single"/>
          <w:shd w:val="clear" w:color="auto" w:fill="FFFFFF"/>
        </w:rPr>
      </w:pPr>
      <w:hyperlink r:id="rId4" w:history="1">
        <w:r>
          <w:rPr>
            <w:rStyle w:val="Hyperlink"/>
            <w:rFonts w:ascii="Arial" w:hAnsi="Arial" w:cs="Arial"/>
            <w:sz w:val="24"/>
            <w:szCs w:val="24"/>
            <w:shd w:val="clear" w:color="auto" w:fill="FFFFFF"/>
          </w:rPr>
          <w:t>https://files.eric.ed.gov/fulltext/EJ1072573.pdf</w:t>
        </w:r>
      </w:hyperlink>
    </w:p>
    <w:p w14:paraId="4B81334C" w14:textId="77777777" w:rsidR="00D06544" w:rsidRDefault="00D06544" w:rsidP="00D06544">
      <w:pPr>
        <w:rPr>
          <w:rFonts w:ascii="Arial" w:hAnsi="Arial" w:cs="Arial"/>
          <w:sz w:val="24"/>
          <w:szCs w:val="24"/>
        </w:rPr>
      </w:pPr>
      <w:proofErr w:type="spellStart"/>
      <w:r>
        <w:rPr>
          <w:rFonts w:ascii="Arial" w:hAnsi="Arial" w:cs="Arial"/>
          <w:sz w:val="24"/>
          <w:szCs w:val="24"/>
        </w:rPr>
        <w:t>Bustamente</w:t>
      </w:r>
      <w:proofErr w:type="spellEnd"/>
      <w:r>
        <w:rPr>
          <w:rFonts w:ascii="Arial" w:hAnsi="Arial" w:cs="Arial"/>
          <w:sz w:val="24"/>
          <w:szCs w:val="24"/>
        </w:rPr>
        <w:t xml:space="preserve">, L. Howe-Tennant, D. </w:t>
      </w:r>
      <w:proofErr w:type="spellStart"/>
      <w:r>
        <w:rPr>
          <w:rFonts w:ascii="Arial" w:hAnsi="Arial" w:cs="Arial"/>
          <w:sz w:val="24"/>
          <w:szCs w:val="24"/>
        </w:rPr>
        <w:t>Ramo</w:t>
      </w:r>
      <w:proofErr w:type="spellEnd"/>
      <w:r>
        <w:rPr>
          <w:rFonts w:ascii="Arial" w:hAnsi="Arial" w:cs="Arial"/>
          <w:sz w:val="24"/>
          <w:szCs w:val="24"/>
        </w:rPr>
        <w:t>, C. 1996. Web.cortland.edu</w:t>
      </w:r>
    </w:p>
    <w:p w14:paraId="3699C054" w14:textId="77777777" w:rsidR="00D06544" w:rsidRDefault="00D06544" w:rsidP="00D06544">
      <w:pPr>
        <w:rPr>
          <w:rFonts w:ascii="Arial" w:hAnsi="Arial" w:cs="Arial"/>
          <w:sz w:val="24"/>
          <w:szCs w:val="24"/>
        </w:rPr>
      </w:pPr>
      <w:hyperlink r:id="rId5" w:anchor=":~:text=The%20Behavioral%20Approach,unacceptable%2C%20they%20can%20be%20unlearned" w:history="1">
        <w:r>
          <w:rPr>
            <w:rStyle w:val="Hyperlink"/>
            <w:rFonts w:ascii="Arial" w:hAnsi="Arial" w:cs="Arial"/>
            <w:sz w:val="24"/>
            <w:szCs w:val="24"/>
          </w:rPr>
          <w:t>https://web.cortland.edu/andersmd/beh/behavior.html#:~:text=The%20Behavioral%20Approach,unacceptable%2C%20they%20can%20be%20unlearned</w:t>
        </w:r>
      </w:hyperlink>
      <w:r>
        <w:rPr>
          <w:rFonts w:ascii="Arial" w:hAnsi="Arial" w:cs="Arial"/>
          <w:sz w:val="24"/>
          <w:szCs w:val="24"/>
        </w:rPr>
        <w:t xml:space="preserve">. </w:t>
      </w:r>
    </w:p>
    <w:p w14:paraId="43742890" w14:textId="77777777" w:rsidR="00D06544" w:rsidRDefault="00D06544" w:rsidP="00D06544">
      <w:pPr>
        <w:rPr>
          <w:rFonts w:ascii="Arial" w:hAnsi="Arial" w:cs="Arial"/>
          <w:sz w:val="24"/>
          <w:szCs w:val="24"/>
        </w:rPr>
      </w:pPr>
      <w:r>
        <w:rPr>
          <w:rFonts w:ascii="Arial" w:hAnsi="Arial" w:cs="Arial"/>
          <w:color w:val="222222"/>
          <w:sz w:val="24"/>
          <w:szCs w:val="24"/>
          <w:shd w:val="clear" w:color="auto" w:fill="FFFFFF"/>
        </w:rPr>
        <w:t xml:space="preserve">De </w:t>
      </w:r>
      <w:proofErr w:type="spellStart"/>
      <w:r>
        <w:rPr>
          <w:rFonts w:ascii="Arial" w:hAnsi="Arial" w:cs="Arial"/>
          <w:color w:val="222222"/>
          <w:sz w:val="24"/>
          <w:szCs w:val="24"/>
          <w:shd w:val="clear" w:color="auto" w:fill="FFFFFF"/>
        </w:rPr>
        <w:t>Houwer</w:t>
      </w:r>
      <w:proofErr w:type="spellEnd"/>
      <w:r>
        <w:rPr>
          <w:rFonts w:ascii="Arial" w:hAnsi="Arial" w:cs="Arial"/>
          <w:color w:val="222222"/>
          <w:sz w:val="24"/>
          <w:szCs w:val="24"/>
          <w:shd w:val="clear" w:color="auto" w:fill="FFFFFF"/>
        </w:rPr>
        <w:t>, J., Barnes-Holmes, D., &amp; Moors, A. (2013). What is learning? On the nature and merits of a functional definition of learning. </w:t>
      </w:r>
      <w:r>
        <w:rPr>
          <w:i/>
          <w:iCs/>
        </w:rPr>
        <w:t>Psychonomic bulletin &amp; review</w:t>
      </w:r>
      <w:r>
        <w:t>, </w:t>
      </w:r>
      <w:r>
        <w:rPr>
          <w:i/>
          <w:iCs/>
        </w:rPr>
        <w:t>20</w:t>
      </w:r>
      <w:r>
        <w:t>(4), 631-642.</w:t>
      </w:r>
      <w:r>
        <w:rPr>
          <w:rFonts w:ascii="Arial" w:hAnsi="Arial" w:cs="Arial"/>
          <w:sz w:val="24"/>
          <w:szCs w:val="24"/>
        </w:rPr>
        <w:t xml:space="preserve">Harvard. 2022. </w:t>
      </w:r>
    </w:p>
    <w:p w14:paraId="5A44F22E" w14:textId="77777777" w:rsidR="00D06544" w:rsidRDefault="00D06544" w:rsidP="00D06544">
      <w:pPr>
        <w:rPr>
          <w:rFonts w:ascii="Arial" w:hAnsi="Arial" w:cs="Arial"/>
          <w:sz w:val="24"/>
          <w:szCs w:val="24"/>
        </w:rPr>
      </w:pPr>
      <w:hyperlink r:id="rId6" w:history="1">
        <w:r>
          <w:rPr>
            <w:rStyle w:val="Hyperlink"/>
            <w:rFonts w:ascii="Arial" w:hAnsi="Arial" w:cs="Arial"/>
            <w:sz w:val="24"/>
            <w:szCs w:val="24"/>
          </w:rPr>
          <w:t>https://www.health.harvard.edu/topics/memory</w:t>
        </w:r>
      </w:hyperlink>
    </w:p>
    <w:p w14:paraId="220BAEB2" w14:textId="77777777" w:rsidR="00D06544" w:rsidRDefault="00D06544" w:rsidP="00D06544">
      <w:pPr>
        <w:rPr>
          <w:rFonts w:ascii="Arial" w:hAnsi="Arial" w:cs="Arial"/>
          <w:sz w:val="24"/>
          <w:szCs w:val="24"/>
        </w:rPr>
      </w:pPr>
      <w:r>
        <w:rPr>
          <w:rFonts w:ascii="Arial" w:hAnsi="Arial" w:cs="Arial"/>
          <w:sz w:val="24"/>
          <w:szCs w:val="24"/>
        </w:rPr>
        <w:t>McLeod, S. 2015. Simply Psychology.</w:t>
      </w:r>
    </w:p>
    <w:p w14:paraId="3539B04A" w14:textId="77777777" w:rsidR="00D06544" w:rsidRDefault="00D06544" w:rsidP="00D06544">
      <w:pPr>
        <w:rPr>
          <w:rFonts w:ascii="Arial" w:hAnsi="Arial" w:cs="Arial"/>
          <w:sz w:val="24"/>
          <w:szCs w:val="24"/>
        </w:rPr>
      </w:pPr>
      <w:hyperlink r:id="rId7" w:anchor=":~:text=The%20biological%20approach%20believes%20behavior,is%20psychological%20is%20first%20physiological" w:history="1">
        <w:r>
          <w:rPr>
            <w:rStyle w:val="Hyperlink"/>
            <w:rFonts w:ascii="Arial" w:hAnsi="Arial" w:cs="Arial"/>
            <w:sz w:val="24"/>
            <w:szCs w:val="24"/>
          </w:rPr>
          <w:t>https://www.simplypsychology.org/biological-psychology.html#:~:text=The%20biological%20approach%20believes%20behavior,is%20psychological%20is%20first%20physiological</w:t>
        </w:r>
      </w:hyperlink>
      <w:r>
        <w:rPr>
          <w:rFonts w:ascii="Arial" w:hAnsi="Arial" w:cs="Arial"/>
          <w:sz w:val="24"/>
          <w:szCs w:val="24"/>
        </w:rPr>
        <w:t>.</w:t>
      </w:r>
    </w:p>
    <w:p w14:paraId="57F901E6" w14:textId="77777777" w:rsidR="00D06544" w:rsidRDefault="00D06544" w:rsidP="00E45FB8">
      <w:pPr>
        <w:rPr>
          <w:rFonts w:ascii="Arial" w:hAnsi="Arial" w:cs="Arial"/>
          <w:sz w:val="24"/>
          <w:szCs w:val="24"/>
        </w:rPr>
      </w:pPr>
    </w:p>
    <w:sectPr w:rsidR="00D065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79B"/>
    <w:rsid w:val="00005D29"/>
    <w:rsid w:val="000068C3"/>
    <w:rsid w:val="00020ED4"/>
    <w:rsid w:val="000417E8"/>
    <w:rsid w:val="00063865"/>
    <w:rsid w:val="00071D61"/>
    <w:rsid w:val="00075090"/>
    <w:rsid w:val="000834CB"/>
    <w:rsid w:val="0009392F"/>
    <w:rsid w:val="000A2509"/>
    <w:rsid w:val="000A3D78"/>
    <w:rsid w:val="000A4C93"/>
    <w:rsid w:val="000A7FA8"/>
    <w:rsid w:val="000C1300"/>
    <w:rsid w:val="000D5F5D"/>
    <w:rsid w:val="000D6B18"/>
    <w:rsid w:val="000F2556"/>
    <w:rsid w:val="000F378B"/>
    <w:rsid w:val="000F3DE8"/>
    <w:rsid w:val="00107EE4"/>
    <w:rsid w:val="001208DC"/>
    <w:rsid w:val="00126343"/>
    <w:rsid w:val="0012787F"/>
    <w:rsid w:val="0013048F"/>
    <w:rsid w:val="00133D59"/>
    <w:rsid w:val="00141247"/>
    <w:rsid w:val="00154529"/>
    <w:rsid w:val="00154617"/>
    <w:rsid w:val="001547AD"/>
    <w:rsid w:val="00155CF7"/>
    <w:rsid w:val="00170C99"/>
    <w:rsid w:val="00171CC5"/>
    <w:rsid w:val="0018148B"/>
    <w:rsid w:val="00182E71"/>
    <w:rsid w:val="001933EB"/>
    <w:rsid w:val="001C1F0C"/>
    <w:rsid w:val="001E3671"/>
    <w:rsid w:val="001E4EE7"/>
    <w:rsid w:val="0022408F"/>
    <w:rsid w:val="00226AB0"/>
    <w:rsid w:val="00237114"/>
    <w:rsid w:val="00240C08"/>
    <w:rsid w:val="00241D21"/>
    <w:rsid w:val="00265D6B"/>
    <w:rsid w:val="00275B4A"/>
    <w:rsid w:val="002864CF"/>
    <w:rsid w:val="00291366"/>
    <w:rsid w:val="00295218"/>
    <w:rsid w:val="002953D2"/>
    <w:rsid w:val="002A3B42"/>
    <w:rsid w:val="002A5BC5"/>
    <w:rsid w:val="002D04AA"/>
    <w:rsid w:val="002D1A00"/>
    <w:rsid w:val="002E43D0"/>
    <w:rsid w:val="002F4224"/>
    <w:rsid w:val="0030109D"/>
    <w:rsid w:val="0031123E"/>
    <w:rsid w:val="00360E86"/>
    <w:rsid w:val="003776AA"/>
    <w:rsid w:val="003B28CD"/>
    <w:rsid w:val="003E25B6"/>
    <w:rsid w:val="003F1696"/>
    <w:rsid w:val="003F681C"/>
    <w:rsid w:val="003F6C35"/>
    <w:rsid w:val="00402C27"/>
    <w:rsid w:val="00412386"/>
    <w:rsid w:val="0041587F"/>
    <w:rsid w:val="004575C3"/>
    <w:rsid w:val="00464006"/>
    <w:rsid w:val="0049105A"/>
    <w:rsid w:val="004A41E5"/>
    <w:rsid w:val="004B5083"/>
    <w:rsid w:val="004D2902"/>
    <w:rsid w:val="004E4074"/>
    <w:rsid w:val="00510650"/>
    <w:rsid w:val="005131AA"/>
    <w:rsid w:val="00513AF1"/>
    <w:rsid w:val="005159EB"/>
    <w:rsid w:val="005175FE"/>
    <w:rsid w:val="00537C70"/>
    <w:rsid w:val="0054354C"/>
    <w:rsid w:val="00582608"/>
    <w:rsid w:val="005879C8"/>
    <w:rsid w:val="005A379B"/>
    <w:rsid w:val="005B243F"/>
    <w:rsid w:val="005B30C2"/>
    <w:rsid w:val="005B644E"/>
    <w:rsid w:val="00617712"/>
    <w:rsid w:val="00627F62"/>
    <w:rsid w:val="006363BA"/>
    <w:rsid w:val="0065025B"/>
    <w:rsid w:val="006749E6"/>
    <w:rsid w:val="00676AF5"/>
    <w:rsid w:val="00677F2B"/>
    <w:rsid w:val="00681A6A"/>
    <w:rsid w:val="006A5006"/>
    <w:rsid w:val="006D5F78"/>
    <w:rsid w:val="006E5042"/>
    <w:rsid w:val="006F5815"/>
    <w:rsid w:val="006F6329"/>
    <w:rsid w:val="006F6458"/>
    <w:rsid w:val="0071794F"/>
    <w:rsid w:val="007231C1"/>
    <w:rsid w:val="007241A0"/>
    <w:rsid w:val="00735399"/>
    <w:rsid w:val="00755BF7"/>
    <w:rsid w:val="007728B7"/>
    <w:rsid w:val="0077605A"/>
    <w:rsid w:val="007A59A2"/>
    <w:rsid w:val="007B25D7"/>
    <w:rsid w:val="007B6CA4"/>
    <w:rsid w:val="007C241D"/>
    <w:rsid w:val="007C73A3"/>
    <w:rsid w:val="00814C55"/>
    <w:rsid w:val="00820452"/>
    <w:rsid w:val="0083162E"/>
    <w:rsid w:val="00831D1A"/>
    <w:rsid w:val="00831EB4"/>
    <w:rsid w:val="00844B59"/>
    <w:rsid w:val="00851BF5"/>
    <w:rsid w:val="008530C4"/>
    <w:rsid w:val="00867272"/>
    <w:rsid w:val="008765A0"/>
    <w:rsid w:val="008B2C77"/>
    <w:rsid w:val="008C1216"/>
    <w:rsid w:val="008C318D"/>
    <w:rsid w:val="008C3369"/>
    <w:rsid w:val="008D0461"/>
    <w:rsid w:val="008D0E1C"/>
    <w:rsid w:val="008F0679"/>
    <w:rsid w:val="00905727"/>
    <w:rsid w:val="0091639B"/>
    <w:rsid w:val="00922834"/>
    <w:rsid w:val="00923723"/>
    <w:rsid w:val="00924A5F"/>
    <w:rsid w:val="0093690D"/>
    <w:rsid w:val="00950874"/>
    <w:rsid w:val="0096645C"/>
    <w:rsid w:val="00973B3D"/>
    <w:rsid w:val="009A2949"/>
    <w:rsid w:val="009A4BD5"/>
    <w:rsid w:val="009C0672"/>
    <w:rsid w:val="009D0BE9"/>
    <w:rsid w:val="009E3110"/>
    <w:rsid w:val="009F7D1E"/>
    <w:rsid w:val="00A11F53"/>
    <w:rsid w:val="00A14D06"/>
    <w:rsid w:val="00A344E1"/>
    <w:rsid w:val="00A407B4"/>
    <w:rsid w:val="00A47121"/>
    <w:rsid w:val="00A5652B"/>
    <w:rsid w:val="00A64FA3"/>
    <w:rsid w:val="00A667E1"/>
    <w:rsid w:val="00A91628"/>
    <w:rsid w:val="00A9669B"/>
    <w:rsid w:val="00AB3C78"/>
    <w:rsid w:val="00AB3FC3"/>
    <w:rsid w:val="00AD0CE0"/>
    <w:rsid w:val="00AD1F1E"/>
    <w:rsid w:val="00B22C08"/>
    <w:rsid w:val="00B23768"/>
    <w:rsid w:val="00B43775"/>
    <w:rsid w:val="00B54854"/>
    <w:rsid w:val="00B66786"/>
    <w:rsid w:val="00B806EB"/>
    <w:rsid w:val="00B822A4"/>
    <w:rsid w:val="00B9096F"/>
    <w:rsid w:val="00BA58BE"/>
    <w:rsid w:val="00BD0237"/>
    <w:rsid w:val="00BE06B8"/>
    <w:rsid w:val="00C0772C"/>
    <w:rsid w:val="00C20BF9"/>
    <w:rsid w:val="00C25F45"/>
    <w:rsid w:val="00C47AC0"/>
    <w:rsid w:val="00C66148"/>
    <w:rsid w:val="00C70D85"/>
    <w:rsid w:val="00C720B1"/>
    <w:rsid w:val="00CB6115"/>
    <w:rsid w:val="00CB6873"/>
    <w:rsid w:val="00CB7249"/>
    <w:rsid w:val="00CC575A"/>
    <w:rsid w:val="00CD28C4"/>
    <w:rsid w:val="00CE4684"/>
    <w:rsid w:val="00CE552C"/>
    <w:rsid w:val="00D06544"/>
    <w:rsid w:val="00D26D81"/>
    <w:rsid w:val="00D32C5E"/>
    <w:rsid w:val="00D401A8"/>
    <w:rsid w:val="00D752DB"/>
    <w:rsid w:val="00D85B29"/>
    <w:rsid w:val="00DA310A"/>
    <w:rsid w:val="00DA4344"/>
    <w:rsid w:val="00DD6674"/>
    <w:rsid w:val="00DE5E20"/>
    <w:rsid w:val="00DE6050"/>
    <w:rsid w:val="00E04C19"/>
    <w:rsid w:val="00E0780E"/>
    <w:rsid w:val="00E11CE5"/>
    <w:rsid w:val="00E24EE4"/>
    <w:rsid w:val="00E25243"/>
    <w:rsid w:val="00E40EDC"/>
    <w:rsid w:val="00E45FB8"/>
    <w:rsid w:val="00E513A8"/>
    <w:rsid w:val="00E66726"/>
    <w:rsid w:val="00E866CC"/>
    <w:rsid w:val="00EA7D91"/>
    <w:rsid w:val="00EE6958"/>
    <w:rsid w:val="00EF7C75"/>
    <w:rsid w:val="00F056A9"/>
    <w:rsid w:val="00F13688"/>
    <w:rsid w:val="00F22FE2"/>
    <w:rsid w:val="00F35628"/>
    <w:rsid w:val="00F35B73"/>
    <w:rsid w:val="00F6687C"/>
    <w:rsid w:val="00F77237"/>
    <w:rsid w:val="00FA5846"/>
    <w:rsid w:val="00FA73BD"/>
    <w:rsid w:val="00FB4AAD"/>
    <w:rsid w:val="00FB6AC1"/>
    <w:rsid w:val="00FD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00EA8"/>
  <w15:chartTrackingRefBased/>
  <w15:docId w15:val="{E0A6325A-25D4-4AA3-BF60-71EBE6744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F25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91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biological-psychology.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harvard.edu/topics/memory" TargetMode="External"/><Relationship Id="rId5" Type="http://schemas.openxmlformats.org/officeDocument/2006/relationships/hyperlink" Target="https://web.cortland.edu/andersmd/beh/behavior.html" TargetMode="External"/><Relationship Id="rId4" Type="http://schemas.openxmlformats.org/officeDocument/2006/relationships/hyperlink" Target="https://files.eric.ed.gov/fulltext/EJ1072573.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1235</TotalTime>
  <Pages>6</Pages>
  <Words>2775</Words>
  <Characters>15819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 (2220232)</dc:creator>
  <cp:keywords/>
  <dc:description/>
  <cp:lastModifiedBy>Katy Monk (2220232)</cp:lastModifiedBy>
  <cp:revision>46</cp:revision>
  <dcterms:created xsi:type="dcterms:W3CDTF">2022-12-07T13:05:00Z</dcterms:created>
  <dcterms:modified xsi:type="dcterms:W3CDTF">2022-12-11T18:46:00Z</dcterms:modified>
</cp:coreProperties>
</file>