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A5F6C7" w14:textId="77777777" w:rsidR="00301EFA" w:rsidRDefault="007527CC" w:rsidP="006503B9">
      <w:pPr>
        <w:pStyle w:val="Heading2"/>
      </w:pPr>
      <w:r>
        <w:t xml:space="preserve">Coursework Marking Grid </w:t>
      </w:r>
      <w:r w:rsidR="00420B40">
        <w:t>–</w:t>
      </w:r>
      <w:r w:rsidR="00721485">
        <w:t>Level 7 Database Systems</w:t>
      </w:r>
      <w:r w:rsidR="00301EFA">
        <w:t xml:space="preserve">– </w:t>
      </w:r>
    </w:p>
    <w:p w14:paraId="3EF8F7C6" w14:textId="67BC27EB" w:rsidR="006503B9" w:rsidRDefault="006503B9" w:rsidP="006503B9">
      <w:pPr>
        <w:pStyle w:val="Heading2"/>
        <w:rPr>
          <w:u w:val="single"/>
        </w:rPr>
      </w:pPr>
      <w:r>
        <w:t>Name</w:t>
      </w:r>
      <w:r w:rsidRPr="000001B8">
        <w:rPr>
          <w:u w:val="single"/>
        </w:rPr>
        <w:tab/>
      </w:r>
      <w:r w:rsidR="00552D5C">
        <w:rPr>
          <w:u w:val="single"/>
        </w:rPr>
        <w:t>C</w:t>
      </w:r>
      <w:r w:rsidR="009F3BE6">
        <w:rPr>
          <w:u w:val="single"/>
        </w:rPr>
        <w:t>h</w:t>
      </w:r>
      <w:r w:rsidR="00D442AF">
        <w:rPr>
          <w:u w:val="single"/>
        </w:rPr>
        <w:t>aoxing Luo</w:t>
      </w:r>
      <w:r w:rsidR="005A043B">
        <w:rPr>
          <w:u w:val="single"/>
        </w:rPr>
        <w:tab/>
      </w:r>
      <w:r>
        <w:t>Mark</w:t>
      </w:r>
      <w:r>
        <w:tab/>
      </w:r>
      <w:r w:rsidRPr="000001B8">
        <w:rPr>
          <w:u w:val="single"/>
        </w:rPr>
        <w:tab/>
      </w:r>
      <w:r w:rsidRPr="000001B8">
        <w:rPr>
          <w:u w:val="single"/>
        </w:rPr>
        <w:tab/>
      </w:r>
      <w:r>
        <w:t>Grade</w:t>
      </w:r>
      <w:r w:rsidRPr="000001B8">
        <w:rPr>
          <w:u w:val="single"/>
        </w:rPr>
        <w:tab/>
      </w:r>
    </w:p>
    <w:tbl>
      <w:tblPr>
        <w:tblStyle w:val="TableGrid"/>
        <w:tblpPr w:leftFromText="180" w:rightFromText="180" w:vertAnchor="page" w:horzAnchor="margin" w:tblpY="1756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906"/>
        <w:gridCol w:w="1708"/>
        <w:gridCol w:w="1828"/>
        <w:gridCol w:w="1914"/>
        <w:gridCol w:w="1808"/>
        <w:gridCol w:w="1912"/>
        <w:gridCol w:w="1854"/>
      </w:tblGrid>
      <w:tr w:rsidR="00787A35" w14:paraId="72A5035A" w14:textId="77777777" w:rsidTr="009D51D5">
        <w:trPr>
          <w:trHeight w:val="821"/>
        </w:trPr>
        <w:tc>
          <w:tcPr>
            <w:tcW w:w="1906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70464BB5" w14:textId="77777777" w:rsidR="00402154" w:rsidRPr="0063025E" w:rsidRDefault="00402154" w:rsidP="00402154">
            <w:pPr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Question</w:t>
            </w:r>
          </w:p>
        </w:tc>
        <w:tc>
          <w:tcPr>
            <w:tcW w:w="1708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14:paraId="53D3445B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Exceptional</w:t>
            </w:r>
          </w:p>
          <w:p w14:paraId="6AF23C96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6A0B250D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6</w:t>
            </w:r>
          </w:p>
        </w:tc>
        <w:tc>
          <w:tcPr>
            <w:tcW w:w="1828" w:type="dxa"/>
            <w:tcBorders>
              <w:top w:val="double" w:sz="4" w:space="0" w:color="auto"/>
              <w:bottom w:val="double" w:sz="4" w:space="0" w:color="auto"/>
            </w:tcBorders>
          </w:tcPr>
          <w:p w14:paraId="4899468E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Meritorious</w:t>
            </w:r>
          </w:p>
          <w:p w14:paraId="3B347F77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680AD5D0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5</w:t>
            </w:r>
          </w:p>
        </w:tc>
        <w:tc>
          <w:tcPr>
            <w:tcW w:w="1914" w:type="dxa"/>
            <w:tcBorders>
              <w:top w:val="double" w:sz="4" w:space="0" w:color="auto"/>
              <w:bottom w:val="double" w:sz="4" w:space="0" w:color="auto"/>
            </w:tcBorders>
          </w:tcPr>
          <w:p w14:paraId="02B987C0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Highly Competent</w:t>
            </w:r>
          </w:p>
          <w:p w14:paraId="2299758B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4</w:t>
            </w:r>
          </w:p>
        </w:tc>
        <w:tc>
          <w:tcPr>
            <w:tcW w:w="1808" w:type="dxa"/>
            <w:tcBorders>
              <w:top w:val="double" w:sz="4" w:space="0" w:color="auto"/>
              <w:bottom w:val="double" w:sz="4" w:space="0" w:color="auto"/>
            </w:tcBorders>
          </w:tcPr>
          <w:p w14:paraId="743F1017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Competent</w:t>
            </w:r>
          </w:p>
          <w:p w14:paraId="325934D9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234D314A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3</w:t>
            </w:r>
          </w:p>
        </w:tc>
        <w:tc>
          <w:tcPr>
            <w:tcW w:w="1912" w:type="dxa"/>
            <w:tcBorders>
              <w:top w:val="double" w:sz="4" w:space="0" w:color="auto"/>
              <w:bottom w:val="double" w:sz="4" w:space="0" w:color="auto"/>
            </w:tcBorders>
          </w:tcPr>
          <w:p w14:paraId="6368B028" w14:textId="77777777" w:rsidR="00402154" w:rsidRPr="0063025E" w:rsidRDefault="008B594A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 xml:space="preserve">Marginal </w:t>
            </w:r>
          </w:p>
          <w:p w14:paraId="423AEB49" w14:textId="77777777" w:rsidR="00402154" w:rsidRPr="0063025E" w:rsidRDefault="0063025E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696139EA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2</w:t>
            </w:r>
          </w:p>
        </w:tc>
        <w:tc>
          <w:tcPr>
            <w:tcW w:w="1854" w:type="dxa"/>
            <w:tcBorders>
              <w:top w:val="double" w:sz="4" w:space="0" w:color="auto"/>
              <w:bottom w:val="double" w:sz="4" w:space="0" w:color="auto"/>
            </w:tcBorders>
          </w:tcPr>
          <w:p w14:paraId="51F7C383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29145BF2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0D182736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1</w:t>
            </w:r>
          </w:p>
        </w:tc>
      </w:tr>
      <w:tr w:rsidR="00787A35" w14:paraId="3EA55147" w14:textId="77777777" w:rsidTr="00787A35">
        <w:tc>
          <w:tcPr>
            <w:tcW w:w="1906" w:type="dxa"/>
            <w:tcBorders>
              <w:top w:val="double" w:sz="4" w:space="0" w:color="auto"/>
              <w:right w:val="double" w:sz="4" w:space="0" w:color="auto"/>
            </w:tcBorders>
          </w:tcPr>
          <w:p w14:paraId="3F7E9180" w14:textId="77777777" w:rsidR="000018CB" w:rsidRPr="0063025E" w:rsidRDefault="0063025E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D</w:t>
            </w:r>
            <w:r w:rsidRPr="0063025E">
              <w:rPr>
                <w:rFonts w:ascii="Arial" w:hAnsi="Arial" w:cs="Arial"/>
                <w:sz w:val="20"/>
                <w:szCs w:val="20"/>
              </w:rPr>
              <w:t>ebate on the use of SQL vs. NoSQL databases.</w:t>
            </w:r>
          </w:p>
          <w:p w14:paraId="75A0B470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(</w:t>
            </w:r>
            <w:r w:rsidR="0063025E">
              <w:rPr>
                <w:rFonts w:ascii="Arial" w:hAnsi="Arial" w:cs="Arial"/>
                <w:sz w:val="20"/>
                <w:szCs w:val="20"/>
              </w:rPr>
              <w:t>15</w:t>
            </w:r>
            <w:r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8" w:type="dxa"/>
            <w:tcBorders>
              <w:top w:val="double" w:sz="4" w:space="0" w:color="auto"/>
              <w:left w:val="double" w:sz="4" w:space="0" w:color="auto"/>
            </w:tcBorders>
          </w:tcPr>
          <w:p w14:paraId="31371DD5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Provides detailed </w:t>
            </w:r>
            <w:r w:rsidR="00787A35" w:rsidRPr="00014C67">
              <w:rPr>
                <w:rFonts w:ascii="Arial" w:hAnsi="Arial" w:cs="Arial"/>
                <w:sz w:val="20"/>
                <w:szCs w:val="20"/>
              </w:rPr>
              <w:t>debate extensive range of sources</w:t>
            </w:r>
          </w:p>
        </w:tc>
        <w:tc>
          <w:tcPr>
            <w:tcW w:w="1828" w:type="dxa"/>
            <w:tcBorders>
              <w:top w:val="double" w:sz="4" w:space="0" w:color="auto"/>
            </w:tcBorders>
          </w:tcPr>
          <w:p w14:paraId="2A8032A5" w14:textId="77777777" w:rsidR="000018CB" w:rsidRPr="00D15D14" w:rsidRDefault="00787A35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D15D14">
              <w:rPr>
                <w:rFonts w:ascii="Arial" w:hAnsi="Arial" w:cs="Arial"/>
                <w:sz w:val="20"/>
                <w:szCs w:val="20"/>
                <w:highlight w:val="yellow"/>
              </w:rPr>
              <w:t>Relevant and credible literature references good understanding demonstrated</w:t>
            </w:r>
            <w:r w:rsidR="000018CB" w:rsidRPr="00D15D14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</w:t>
            </w:r>
          </w:p>
        </w:tc>
        <w:tc>
          <w:tcPr>
            <w:tcW w:w="1914" w:type="dxa"/>
            <w:tcBorders>
              <w:top w:val="double" w:sz="4" w:space="0" w:color="auto"/>
            </w:tcBorders>
          </w:tcPr>
          <w:p w14:paraId="1323BB9C" w14:textId="77777777" w:rsidR="000018CB" w:rsidRPr="00D15D14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D15D14">
              <w:rPr>
                <w:rFonts w:ascii="Arial" w:hAnsi="Arial" w:cs="Arial"/>
                <w:sz w:val="20"/>
                <w:szCs w:val="20"/>
                <w:highlight w:val="yellow"/>
              </w:rPr>
              <w:t xml:space="preserve">Explains the main good points in terms </w:t>
            </w:r>
            <w:r w:rsidR="0063025E" w:rsidRPr="00D15D14">
              <w:rPr>
                <w:rFonts w:ascii="Arial" w:hAnsi="Arial" w:cs="Arial"/>
                <w:sz w:val="20"/>
                <w:szCs w:val="20"/>
                <w:highlight w:val="yellow"/>
              </w:rPr>
              <w:t>with few inaccuracy’s</w:t>
            </w:r>
          </w:p>
        </w:tc>
        <w:tc>
          <w:tcPr>
            <w:tcW w:w="1808" w:type="dxa"/>
            <w:tcBorders>
              <w:top w:val="double" w:sz="4" w:space="0" w:color="auto"/>
            </w:tcBorders>
          </w:tcPr>
          <w:p w14:paraId="5CE11714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main points with some suitable referencing </w:t>
            </w:r>
          </w:p>
        </w:tc>
        <w:tc>
          <w:tcPr>
            <w:tcW w:w="1912" w:type="dxa"/>
            <w:tcBorders>
              <w:top w:val="double" w:sz="4" w:space="0" w:color="auto"/>
            </w:tcBorders>
          </w:tcPr>
          <w:p w14:paraId="423F3813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one or two obvious </w:t>
            </w:r>
            <w:r w:rsidR="00787A35">
              <w:rPr>
                <w:rFonts w:ascii="Arial" w:hAnsi="Arial" w:cs="Arial"/>
                <w:sz w:val="20"/>
                <w:szCs w:val="20"/>
              </w:rPr>
              <w:t>facts not enough referencing or debate</w:t>
            </w:r>
          </w:p>
        </w:tc>
        <w:tc>
          <w:tcPr>
            <w:tcW w:w="1854" w:type="dxa"/>
            <w:tcBorders>
              <w:top w:val="double" w:sz="4" w:space="0" w:color="auto"/>
            </w:tcBorders>
          </w:tcPr>
          <w:p w14:paraId="0E571AA1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no ideas relating </w:t>
            </w:r>
            <w:r w:rsidR="00787A35">
              <w:rPr>
                <w:rFonts w:ascii="Arial" w:hAnsi="Arial" w:cs="Arial"/>
                <w:sz w:val="20"/>
                <w:szCs w:val="20"/>
              </w:rPr>
              <w:t>to the topic little evidence of reading</w:t>
            </w:r>
          </w:p>
        </w:tc>
      </w:tr>
      <w:tr w:rsidR="00787A35" w14:paraId="61AEB83C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672BF2DF" w14:textId="3BA24883" w:rsidR="000018CB" w:rsidRPr="0063025E" w:rsidRDefault="0063025E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Suitable design methods must be employed and justified</w:t>
            </w:r>
            <w:r w:rsidR="000A7BFE">
              <w:rPr>
                <w:rFonts w:ascii="Arial" w:hAnsi="Arial" w:cs="Arial"/>
                <w:sz w:val="20"/>
                <w:szCs w:val="20"/>
              </w:rPr>
              <w:t>.</w:t>
            </w:r>
            <w:r w:rsidR="000A7BFE" w:rsidRPr="0063025E">
              <w:rPr>
                <w:rFonts w:ascii="Arial" w:hAnsi="Arial" w:cs="Arial"/>
                <w:sz w:val="20"/>
                <w:szCs w:val="20"/>
              </w:rPr>
              <w:t xml:space="preserve"> Distributed Database Design</w:t>
            </w:r>
            <w:r w:rsidR="000A7BFE">
              <w:rPr>
                <w:rFonts w:ascii="Arial" w:hAnsi="Arial" w:cs="Arial"/>
                <w:sz w:val="20"/>
                <w:szCs w:val="20"/>
              </w:rPr>
              <w:t xml:space="preserve"> Analysis 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r>
              <w:rPr>
                <w:rFonts w:ascii="Arial" w:hAnsi="Arial" w:cs="Arial"/>
                <w:sz w:val="20"/>
                <w:szCs w:val="20"/>
              </w:rPr>
              <w:t>15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1C114C4D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Provides detailed </w:t>
            </w:r>
            <w:r w:rsidR="00787A35" w:rsidRPr="00014C67">
              <w:rPr>
                <w:rFonts w:ascii="Arial" w:hAnsi="Arial" w:cs="Arial"/>
                <w:sz w:val="20"/>
                <w:szCs w:val="20"/>
              </w:rPr>
              <w:t xml:space="preserve">knowledge </w:t>
            </w:r>
            <w:r w:rsidR="00905F48" w:rsidRPr="00014C67">
              <w:rPr>
                <w:rFonts w:ascii="Arial" w:hAnsi="Arial" w:cs="Arial"/>
                <w:sz w:val="20"/>
                <w:szCs w:val="20"/>
              </w:rPr>
              <w:t>of database</w:t>
            </w:r>
            <w:r w:rsidR="00787A35" w:rsidRPr="00014C67">
              <w:rPr>
                <w:rFonts w:ascii="Arial" w:hAnsi="Arial" w:cs="Arial"/>
                <w:sz w:val="20"/>
                <w:szCs w:val="20"/>
              </w:rPr>
              <w:t xml:space="preserve"> design</w:t>
            </w:r>
            <w:r w:rsidRPr="00014C67">
              <w:rPr>
                <w:rFonts w:ascii="Arial" w:hAnsi="Arial" w:cs="Arial"/>
                <w:sz w:val="20"/>
                <w:szCs w:val="20"/>
              </w:rPr>
              <w:t xml:space="preserve"> presentation</w:t>
            </w:r>
          </w:p>
        </w:tc>
        <w:tc>
          <w:tcPr>
            <w:tcW w:w="1828" w:type="dxa"/>
          </w:tcPr>
          <w:p w14:paraId="5EA8E00A" w14:textId="77777777" w:rsidR="000018CB" w:rsidRPr="00A10CF2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A10CF2">
              <w:rPr>
                <w:rFonts w:ascii="Arial" w:hAnsi="Arial" w:cs="Arial"/>
                <w:sz w:val="20"/>
                <w:szCs w:val="20"/>
                <w:highlight w:val="yellow"/>
              </w:rPr>
              <w:t xml:space="preserve">Identifies </w:t>
            </w:r>
            <w:r w:rsidR="00BE5D5C" w:rsidRPr="00A10CF2">
              <w:rPr>
                <w:rFonts w:ascii="Arial" w:hAnsi="Arial" w:cs="Arial"/>
                <w:sz w:val="20"/>
                <w:szCs w:val="20"/>
                <w:highlight w:val="yellow"/>
              </w:rPr>
              <w:t>main requirements</w:t>
            </w:r>
            <w:r w:rsidR="00905F48" w:rsidRPr="00A10CF2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</w:t>
            </w:r>
            <w:r w:rsidR="00BE5D5C" w:rsidRPr="00A10CF2">
              <w:rPr>
                <w:rFonts w:ascii="Arial" w:hAnsi="Arial" w:cs="Arial"/>
                <w:sz w:val="20"/>
                <w:szCs w:val="20"/>
                <w:highlight w:val="yellow"/>
              </w:rPr>
              <w:t>and provides</w:t>
            </w:r>
            <w:r w:rsidR="00905F48" w:rsidRPr="00A10CF2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a good overall design</w:t>
            </w:r>
          </w:p>
        </w:tc>
        <w:tc>
          <w:tcPr>
            <w:tcW w:w="1914" w:type="dxa"/>
          </w:tcPr>
          <w:p w14:paraId="0FA7D712" w14:textId="77777777" w:rsidR="000018CB" w:rsidRPr="00A10CF2" w:rsidRDefault="00905F48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A10CF2">
              <w:rPr>
                <w:rFonts w:ascii="Arial" w:hAnsi="Arial" w:cs="Arial"/>
                <w:sz w:val="20"/>
                <w:szCs w:val="20"/>
                <w:highlight w:val="yellow"/>
              </w:rPr>
              <w:t>Justifies</w:t>
            </w:r>
            <w:r w:rsidR="000018CB" w:rsidRPr="00A10CF2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the main problems </w:t>
            </w:r>
            <w:r w:rsidRPr="00A10CF2">
              <w:rPr>
                <w:rFonts w:ascii="Arial" w:hAnsi="Arial" w:cs="Arial"/>
                <w:sz w:val="20"/>
                <w:szCs w:val="20"/>
                <w:highlight w:val="yellow"/>
              </w:rPr>
              <w:t>evidence of systems analysis</w:t>
            </w:r>
          </w:p>
        </w:tc>
        <w:tc>
          <w:tcPr>
            <w:tcW w:w="1808" w:type="dxa"/>
          </w:tcPr>
          <w:p w14:paraId="34F2958C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905F48">
              <w:rPr>
                <w:rFonts w:ascii="Arial" w:hAnsi="Arial" w:cs="Arial"/>
                <w:sz w:val="20"/>
                <w:szCs w:val="20"/>
              </w:rPr>
              <w:t>some of the correct requirements</w:t>
            </w:r>
          </w:p>
        </w:tc>
        <w:tc>
          <w:tcPr>
            <w:tcW w:w="1912" w:type="dxa"/>
          </w:tcPr>
          <w:p w14:paraId="595FE4B0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905F48">
              <w:rPr>
                <w:rFonts w:ascii="Arial" w:hAnsi="Arial" w:cs="Arial"/>
                <w:sz w:val="20"/>
                <w:szCs w:val="20"/>
              </w:rPr>
              <w:t>few of the correct requirements</w:t>
            </w:r>
          </w:p>
        </w:tc>
        <w:tc>
          <w:tcPr>
            <w:tcW w:w="1854" w:type="dxa"/>
          </w:tcPr>
          <w:p w14:paraId="4ED5230E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no </w:t>
            </w:r>
            <w:r w:rsidR="00905F48">
              <w:rPr>
                <w:rFonts w:ascii="Arial" w:hAnsi="Arial" w:cs="Arial"/>
                <w:sz w:val="20"/>
                <w:szCs w:val="20"/>
              </w:rPr>
              <w:t>evidence of design knowledge</w:t>
            </w:r>
          </w:p>
        </w:tc>
      </w:tr>
      <w:tr w:rsidR="00787A35" w14:paraId="2FF80DDD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06DEC212" w14:textId="77777777" w:rsidR="000018CB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Ability to analyse the case study problem and produce database schema 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r>
              <w:rPr>
                <w:rFonts w:ascii="Arial" w:hAnsi="Arial" w:cs="Arial"/>
                <w:sz w:val="20"/>
                <w:szCs w:val="20"/>
              </w:rPr>
              <w:t>15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2AC7F213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Provides detailed breakdown </w:t>
            </w:r>
            <w:r w:rsidR="00905F48" w:rsidRPr="00014C67">
              <w:rPr>
                <w:rFonts w:ascii="Arial" w:hAnsi="Arial" w:cs="Arial"/>
                <w:sz w:val="20"/>
                <w:szCs w:val="20"/>
              </w:rPr>
              <w:t>schema design</w:t>
            </w:r>
          </w:p>
        </w:tc>
        <w:tc>
          <w:tcPr>
            <w:tcW w:w="1828" w:type="dxa"/>
          </w:tcPr>
          <w:p w14:paraId="539E8BF5" w14:textId="77777777" w:rsidR="000018CB" w:rsidRPr="00A10CF2" w:rsidRDefault="00905F48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A10CF2">
              <w:rPr>
                <w:rFonts w:ascii="Arial" w:hAnsi="Arial" w:cs="Arial"/>
                <w:sz w:val="20"/>
                <w:szCs w:val="20"/>
                <w:highlight w:val="yellow"/>
              </w:rPr>
              <w:t>Demonstrates a good understanding and provides a good schema design</w:t>
            </w:r>
          </w:p>
        </w:tc>
        <w:tc>
          <w:tcPr>
            <w:tcW w:w="1914" w:type="dxa"/>
          </w:tcPr>
          <w:p w14:paraId="046C13AB" w14:textId="77777777" w:rsidR="000018CB" w:rsidRPr="00A10CF2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A10CF2">
              <w:rPr>
                <w:rFonts w:ascii="Arial" w:hAnsi="Arial" w:cs="Arial"/>
                <w:sz w:val="20"/>
                <w:szCs w:val="20"/>
                <w:highlight w:val="yellow"/>
              </w:rPr>
              <w:t xml:space="preserve">Justifies the main </w:t>
            </w:r>
            <w:r w:rsidR="00905F48" w:rsidRPr="00A10CF2">
              <w:rPr>
                <w:rFonts w:ascii="Arial" w:hAnsi="Arial" w:cs="Arial"/>
                <w:sz w:val="20"/>
                <w:szCs w:val="20"/>
                <w:highlight w:val="yellow"/>
              </w:rPr>
              <w:t>schema design requirements</w:t>
            </w:r>
          </w:p>
        </w:tc>
        <w:tc>
          <w:tcPr>
            <w:tcW w:w="1808" w:type="dxa"/>
          </w:tcPr>
          <w:p w14:paraId="413B3C8C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Some suitable entities identified and presented</w:t>
            </w:r>
          </w:p>
        </w:tc>
        <w:tc>
          <w:tcPr>
            <w:tcW w:w="1912" w:type="dxa"/>
          </w:tcPr>
          <w:p w14:paraId="188E8DE5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Suggest</w:t>
            </w:r>
            <w:r w:rsidR="00905F48">
              <w:rPr>
                <w:rFonts w:ascii="Arial" w:hAnsi="Arial" w:cs="Arial"/>
                <w:sz w:val="20"/>
                <w:szCs w:val="20"/>
              </w:rPr>
              <w:t>ions of th</w:t>
            </w:r>
            <w:r w:rsidR="00BE5D5C">
              <w:rPr>
                <w:rFonts w:ascii="Arial" w:hAnsi="Arial" w:cs="Arial"/>
                <w:sz w:val="20"/>
                <w:szCs w:val="20"/>
              </w:rPr>
              <w:t>e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entity requirements are limited</w:t>
            </w:r>
          </w:p>
        </w:tc>
        <w:tc>
          <w:tcPr>
            <w:tcW w:w="1854" w:type="dxa"/>
          </w:tcPr>
          <w:p w14:paraId="2FE64529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Poor overall design</w:t>
            </w:r>
          </w:p>
        </w:tc>
      </w:tr>
      <w:tr w:rsidR="00787A35" w14:paraId="67F34188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5A389433" w14:textId="77777777" w:rsidR="0063025E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provide appropriate, practical solutions for: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Secondary Indexes </w:t>
            </w:r>
          </w:p>
          <w:p w14:paraId="479A5C37" w14:textId="77777777" w:rsidR="0063025E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Transaction </w:t>
            </w:r>
          </w:p>
          <w:p w14:paraId="07D09535" w14:textId="775A6BA5" w:rsidR="000018CB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787A35">
              <w:rPr>
                <w:rFonts w:ascii="Arial" w:hAnsi="Arial" w:cs="Arial"/>
                <w:sz w:val="20"/>
                <w:szCs w:val="20"/>
              </w:rPr>
              <w:t>45%)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67F8C2F5" w14:textId="77777777" w:rsidR="000018CB" w:rsidRPr="00014C67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Demonstrates outstanding application of design techniques and ability to code and test </w:t>
            </w:r>
          </w:p>
        </w:tc>
        <w:tc>
          <w:tcPr>
            <w:tcW w:w="1828" w:type="dxa"/>
          </w:tcPr>
          <w:p w14:paraId="4D5C0D64" w14:textId="77777777" w:rsidR="000018CB" w:rsidRPr="00A10CF2" w:rsidRDefault="00BE5D5C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A10CF2">
              <w:rPr>
                <w:rFonts w:ascii="Arial" w:hAnsi="Arial" w:cs="Arial"/>
                <w:sz w:val="20"/>
                <w:szCs w:val="20"/>
                <w:highlight w:val="yellow"/>
              </w:rPr>
              <w:t>Advance knowledge of database design and SQL coding and testing</w:t>
            </w:r>
          </w:p>
        </w:tc>
        <w:tc>
          <w:tcPr>
            <w:tcW w:w="1914" w:type="dxa"/>
          </w:tcPr>
          <w:p w14:paraId="5F7A8DBE" w14:textId="77777777" w:rsidR="000018CB" w:rsidRPr="00EB11DD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EB11DD">
              <w:rPr>
                <w:rFonts w:ascii="Arial" w:hAnsi="Arial" w:cs="Arial"/>
                <w:sz w:val="20"/>
                <w:szCs w:val="20"/>
              </w:rPr>
              <w:t>Good application of the methods and techniques required</w:t>
            </w:r>
          </w:p>
        </w:tc>
        <w:tc>
          <w:tcPr>
            <w:tcW w:w="1808" w:type="dxa"/>
          </w:tcPr>
          <w:p w14:paraId="7B9C98BF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Ability to use appropriate techniques for the design and build of the solution</w:t>
            </w:r>
          </w:p>
        </w:tc>
        <w:tc>
          <w:tcPr>
            <w:tcW w:w="1912" w:type="dxa"/>
          </w:tcPr>
          <w:p w14:paraId="419CD8B7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Some suitable aspect of design and build have been employed but no evidence of testing </w:t>
            </w:r>
          </w:p>
        </w:tc>
        <w:tc>
          <w:tcPr>
            <w:tcW w:w="1854" w:type="dxa"/>
          </w:tcPr>
          <w:p w14:paraId="3932ABBD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Limited use of methods and techniques</w:t>
            </w:r>
          </w:p>
        </w:tc>
      </w:tr>
      <w:tr w:rsidR="00787A35" w14:paraId="339C3CF6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7A25F05E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Document presentation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and referencing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(10%)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1C8350EB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Reads </w:t>
            </w:r>
            <w:r w:rsidR="00741CAD" w:rsidRPr="00014C67">
              <w:rPr>
                <w:rFonts w:ascii="Arial" w:hAnsi="Arial" w:cs="Arial"/>
                <w:sz w:val="20"/>
                <w:szCs w:val="20"/>
              </w:rPr>
              <w:t>exceptionally well a coherent document</w:t>
            </w:r>
          </w:p>
        </w:tc>
        <w:tc>
          <w:tcPr>
            <w:tcW w:w="1828" w:type="dxa"/>
          </w:tcPr>
          <w:p w14:paraId="74C40A21" w14:textId="77777777" w:rsidR="000018CB" w:rsidRPr="00A10CF2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A10CF2">
              <w:rPr>
                <w:rFonts w:ascii="Arial" w:hAnsi="Arial" w:cs="Arial"/>
                <w:sz w:val="20"/>
                <w:szCs w:val="20"/>
                <w:highlight w:val="yellow"/>
              </w:rPr>
              <w:t>good use of English; tables of figures and tables</w:t>
            </w:r>
            <w:r w:rsidR="0063025E" w:rsidRPr="00A10CF2">
              <w:rPr>
                <w:rFonts w:ascii="Arial" w:hAnsi="Arial" w:cs="Arial"/>
                <w:sz w:val="20"/>
                <w:szCs w:val="20"/>
                <w:highlight w:val="yellow"/>
              </w:rPr>
              <w:t xml:space="preserve">&gt;4 </w:t>
            </w:r>
            <w:r w:rsidR="00787A35" w:rsidRPr="00A10CF2">
              <w:rPr>
                <w:rFonts w:ascii="Arial" w:hAnsi="Arial" w:cs="Arial"/>
                <w:sz w:val="20"/>
                <w:szCs w:val="20"/>
                <w:highlight w:val="yellow"/>
              </w:rPr>
              <w:t>r</w:t>
            </w:r>
            <w:r w:rsidR="0063025E" w:rsidRPr="00A10CF2">
              <w:rPr>
                <w:rFonts w:ascii="Arial" w:hAnsi="Arial" w:cs="Arial"/>
                <w:sz w:val="20"/>
                <w:szCs w:val="20"/>
                <w:highlight w:val="yellow"/>
              </w:rPr>
              <w:t>eferences are book/journal standard</w:t>
            </w:r>
          </w:p>
        </w:tc>
        <w:tc>
          <w:tcPr>
            <w:tcW w:w="1914" w:type="dxa"/>
          </w:tcPr>
          <w:p w14:paraId="1FC58E20" w14:textId="77777777" w:rsidR="000018CB" w:rsidRPr="00A10CF2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A10CF2">
              <w:rPr>
                <w:rFonts w:ascii="Arial" w:hAnsi="Arial" w:cs="Arial"/>
                <w:sz w:val="20"/>
                <w:szCs w:val="20"/>
                <w:highlight w:val="yellow"/>
              </w:rPr>
              <w:t>Clear sectioning of content; labelling of tables and figures; reasonable English</w:t>
            </w:r>
          </w:p>
        </w:tc>
        <w:tc>
          <w:tcPr>
            <w:tcW w:w="1808" w:type="dxa"/>
          </w:tcPr>
          <w:p w14:paraId="78EA1818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Some labelling of tables and figures; clearly needs spell- and grammar-checking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912" w:type="dxa"/>
          </w:tcPr>
          <w:p w14:paraId="47AB52F2" w14:textId="77777777" w:rsidR="000018CB" w:rsidRPr="0063025E" w:rsidRDefault="000018CB" w:rsidP="000018CB">
            <w:pPr>
              <w:keepNext/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Basic use of introduction, body and conclusion; English is comprehensible</w:t>
            </w:r>
            <w:r w:rsidR="00BE5D5C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854" w:type="dxa"/>
          </w:tcPr>
          <w:p w14:paraId="1299DC11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No clear structure; incomprehensible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No references</w:t>
            </w:r>
          </w:p>
        </w:tc>
      </w:tr>
      <w:tr w:rsidR="00787A35" w14:paraId="109A531F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0BDB7978" w14:textId="77777777" w:rsidR="000018CB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7DCFAABC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28" w:type="dxa"/>
          </w:tcPr>
          <w:p w14:paraId="22D5ECB4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914" w:type="dxa"/>
          </w:tcPr>
          <w:p w14:paraId="03E6795B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08" w:type="dxa"/>
          </w:tcPr>
          <w:p w14:paraId="3BCA41DF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912" w:type="dxa"/>
          </w:tcPr>
          <w:p w14:paraId="594DC920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54" w:type="dxa"/>
          </w:tcPr>
          <w:p w14:paraId="1829A48C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</w:tr>
    </w:tbl>
    <w:p w14:paraId="0B7391F3" w14:textId="3972CDF0" w:rsidR="008515DD" w:rsidRDefault="008515DD" w:rsidP="008515DD">
      <w:pPr>
        <w:pStyle w:val="Heading2"/>
      </w:pPr>
      <w:r>
        <w:lastRenderedPageBreak/>
        <w:t>C</w:t>
      </w:r>
      <w:r w:rsidR="005B4F07">
        <w:t>omments</w:t>
      </w:r>
    </w:p>
    <w:p w14:paraId="5B1AF684" w14:textId="69593476" w:rsidR="00D22114" w:rsidRPr="00D22114" w:rsidRDefault="00DC5A9E" w:rsidP="007422B5">
      <w:r w:rsidRPr="007422B5">
        <w:t>Well-presented</w:t>
      </w:r>
      <w:r w:rsidR="007422B5" w:rsidRPr="007422B5">
        <w:t xml:space="preserve"> report clearly detailing your</w:t>
      </w:r>
      <w:r w:rsidR="002D6873" w:rsidRPr="002D6873">
        <w:t xml:space="preserve"> discussion on the merits of SQL over no SQL for the biker problem. </w:t>
      </w:r>
      <w:r w:rsidR="00D22114" w:rsidRPr="00D22114">
        <w:t>you have fully analysed the requirements and presented a suitable entity relationship diagram created in Visio.</w:t>
      </w:r>
    </w:p>
    <w:p w14:paraId="6C53566B" w14:textId="77777777" w:rsidR="000F4C86" w:rsidRPr="000F4C86" w:rsidRDefault="00D22114" w:rsidP="007422B5">
      <w:r w:rsidRPr="00D22114">
        <w:t>Excellent analysis of the distributed database requirements and you have shown and proved this through</w:t>
      </w:r>
      <w:r w:rsidR="000F4C86" w:rsidRPr="000F4C86">
        <w:t xml:space="preserve"> the use of test data within your database providing clear evidence or your analysis and your conclusions.</w:t>
      </w:r>
    </w:p>
    <w:p w14:paraId="04534370" w14:textId="36EC8BF5" w:rsidR="007422B5" w:rsidRDefault="000F4C86" w:rsidP="007422B5">
      <w:r w:rsidRPr="000F4C86">
        <w:t>You demonstrate a sound understanding of SQL and have used this</w:t>
      </w:r>
      <w:r w:rsidR="006B1731" w:rsidRPr="006B1731">
        <w:t xml:space="preserve"> knowledge correctly</w:t>
      </w:r>
      <w:r w:rsidR="006B1731">
        <w:t xml:space="preserve"> </w:t>
      </w:r>
      <w:r w:rsidRPr="000F4C86">
        <w:t>to build your database system introduced test</w:t>
      </w:r>
      <w:r>
        <w:t xml:space="preserve"> </w:t>
      </w:r>
      <w:r w:rsidRPr="000F4C86">
        <w:t>data</w:t>
      </w:r>
      <w:r w:rsidR="00DC5A9E" w:rsidRPr="00DC5A9E">
        <w:t xml:space="preserve"> and</w:t>
      </w:r>
      <w:r w:rsidR="006B1731" w:rsidRPr="006B1731">
        <w:t xml:space="preserve"> provide</w:t>
      </w:r>
      <w:r w:rsidR="00DC5A9E" w:rsidRPr="00DC5A9E">
        <w:t xml:space="preserve"> some demonstration transactions to work with the addition of new data and looking at the booking of time slots. Well done</w:t>
      </w:r>
      <w:r w:rsidR="001618A1">
        <w:t>.</w:t>
      </w:r>
    </w:p>
    <w:p w14:paraId="2BC1F6BE" w14:textId="4B23AE77" w:rsidR="001618A1" w:rsidRDefault="001618A1" w:rsidP="007422B5"/>
    <w:p w14:paraId="32E8E419" w14:textId="65697997" w:rsidR="001618A1" w:rsidRPr="007422B5" w:rsidRDefault="001618A1" w:rsidP="007422B5">
      <w:r w:rsidRPr="001618A1">
        <w:drawing>
          <wp:inline distT="0" distB="0" distL="0" distR="0" wp14:anchorId="43F0CA66" wp14:editId="343B639E">
            <wp:extent cx="2600325" cy="3714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371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210C52" w14:textId="74E26B52" w:rsidR="008E341C" w:rsidRDefault="008E341C" w:rsidP="008E341C"/>
    <w:sectPr w:rsidR="008E341C" w:rsidSect="00402154">
      <w:pgSz w:w="15840" w:h="12240" w:orient="landscape"/>
      <w:pgMar w:top="426" w:right="1440" w:bottom="179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89E178" w14:textId="77777777" w:rsidR="000E4455" w:rsidRDefault="000E4455" w:rsidP="000D627B">
      <w:r>
        <w:separator/>
      </w:r>
    </w:p>
  </w:endnote>
  <w:endnote w:type="continuationSeparator" w:id="0">
    <w:p w14:paraId="6C6FFC71" w14:textId="77777777" w:rsidR="000E4455" w:rsidRDefault="000E4455" w:rsidP="000D62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E43372" w14:textId="77777777" w:rsidR="000E4455" w:rsidRDefault="000E4455" w:rsidP="000D627B">
      <w:r>
        <w:separator/>
      </w:r>
    </w:p>
  </w:footnote>
  <w:footnote w:type="continuationSeparator" w:id="0">
    <w:p w14:paraId="3F1263F9" w14:textId="77777777" w:rsidR="000E4455" w:rsidRDefault="000E4455" w:rsidP="000D627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6EF7"/>
    <w:rsid w:val="000018CB"/>
    <w:rsid w:val="00013816"/>
    <w:rsid w:val="00014C67"/>
    <w:rsid w:val="00037CBE"/>
    <w:rsid w:val="0005402E"/>
    <w:rsid w:val="00070843"/>
    <w:rsid w:val="000A13EF"/>
    <w:rsid w:val="000A5F10"/>
    <w:rsid w:val="000A7BFE"/>
    <w:rsid w:val="000D627B"/>
    <w:rsid w:val="000E27BD"/>
    <w:rsid w:val="000E4455"/>
    <w:rsid w:val="000F4C86"/>
    <w:rsid w:val="001049D5"/>
    <w:rsid w:val="00123665"/>
    <w:rsid w:val="001618A1"/>
    <w:rsid w:val="0023530E"/>
    <w:rsid w:val="002C71B6"/>
    <w:rsid w:val="002D255C"/>
    <w:rsid w:val="002D5FD9"/>
    <w:rsid w:val="002D6873"/>
    <w:rsid w:val="00301EFA"/>
    <w:rsid w:val="00323FBC"/>
    <w:rsid w:val="00375F7A"/>
    <w:rsid w:val="00391416"/>
    <w:rsid w:val="003B68E3"/>
    <w:rsid w:val="003E0EBA"/>
    <w:rsid w:val="00402154"/>
    <w:rsid w:val="004057BA"/>
    <w:rsid w:val="00412A02"/>
    <w:rsid w:val="004147D9"/>
    <w:rsid w:val="00420B40"/>
    <w:rsid w:val="00432717"/>
    <w:rsid w:val="004375AB"/>
    <w:rsid w:val="00440138"/>
    <w:rsid w:val="004D0FE4"/>
    <w:rsid w:val="00504028"/>
    <w:rsid w:val="00526FB9"/>
    <w:rsid w:val="005529B1"/>
    <w:rsid w:val="00552D5C"/>
    <w:rsid w:val="005A043B"/>
    <w:rsid w:val="005A7FD8"/>
    <w:rsid w:val="005B0B7E"/>
    <w:rsid w:val="005B4F07"/>
    <w:rsid w:val="005D4BFB"/>
    <w:rsid w:val="00624B94"/>
    <w:rsid w:val="0063025E"/>
    <w:rsid w:val="006503B9"/>
    <w:rsid w:val="0067791B"/>
    <w:rsid w:val="006B1731"/>
    <w:rsid w:val="006D1C8A"/>
    <w:rsid w:val="0070170D"/>
    <w:rsid w:val="00721485"/>
    <w:rsid w:val="00737B84"/>
    <w:rsid w:val="00741CAD"/>
    <w:rsid w:val="007422B5"/>
    <w:rsid w:val="007527CC"/>
    <w:rsid w:val="0078075C"/>
    <w:rsid w:val="00787A35"/>
    <w:rsid w:val="00796C74"/>
    <w:rsid w:val="007B4769"/>
    <w:rsid w:val="007D7FDC"/>
    <w:rsid w:val="007F25ED"/>
    <w:rsid w:val="0080271E"/>
    <w:rsid w:val="00804081"/>
    <w:rsid w:val="0083654A"/>
    <w:rsid w:val="008515DD"/>
    <w:rsid w:val="008716EB"/>
    <w:rsid w:val="00894643"/>
    <w:rsid w:val="008B594A"/>
    <w:rsid w:val="008C2AC9"/>
    <w:rsid w:val="008D00DC"/>
    <w:rsid w:val="008E341C"/>
    <w:rsid w:val="00905F48"/>
    <w:rsid w:val="009B019C"/>
    <w:rsid w:val="009B2F1C"/>
    <w:rsid w:val="009D3DF8"/>
    <w:rsid w:val="009D51D5"/>
    <w:rsid w:val="009F1B58"/>
    <w:rsid w:val="009F3BE6"/>
    <w:rsid w:val="00A057D9"/>
    <w:rsid w:val="00A10CF2"/>
    <w:rsid w:val="00A15708"/>
    <w:rsid w:val="00A43B26"/>
    <w:rsid w:val="00A737B6"/>
    <w:rsid w:val="00A92D14"/>
    <w:rsid w:val="00AA5EC3"/>
    <w:rsid w:val="00B07E5F"/>
    <w:rsid w:val="00B532A5"/>
    <w:rsid w:val="00B57ABD"/>
    <w:rsid w:val="00B761ED"/>
    <w:rsid w:val="00B80D13"/>
    <w:rsid w:val="00BA54E1"/>
    <w:rsid w:val="00BA71B3"/>
    <w:rsid w:val="00BE5D5C"/>
    <w:rsid w:val="00C06E8A"/>
    <w:rsid w:val="00C10FAF"/>
    <w:rsid w:val="00C14836"/>
    <w:rsid w:val="00C168ED"/>
    <w:rsid w:val="00C82E94"/>
    <w:rsid w:val="00CA79E9"/>
    <w:rsid w:val="00CB687A"/>
    <w:rsid w:val="00CF3A82"/>
    <w:rsid w:val="00D0010D"/>
    <w:rsid w:val="00D15D14"/>
    <w:rsid w:val="00D15FB8"/>
    <w:rsid w:val="00D22114"/>
    <w:rsid w:val="00D431DE"/>
    <w:rsid w:val="00D442AF"/>
    <w:rsid w:val="00DC5A9E"/>
    <w:rsid w:val="00E32099"/>
    <w:rsid w:val="00EB11DD"/>
    <w:rsid w:val="00EC3C7C"/>
    <w:rsid w:val="00EF39DE"/>
    <w:rsid w:val="00F028CA"/>
    <w:rsid w:val="00F07F9F"/>
    <w:rsid w:val="00F430F5"/>
    <w:rsid w:val="00F43EDA"/>
    <w:rsid w:val="00F44812"/>
    <w:rsid w:val="00F47167"/>
    <w:rsid w:val="00F96EF7"/>
    <w:rsid w:val="00FB521B"/>
    <w:rsid w:val="00FC1338"/>
    <w:rsid w:val="00FC6306"/>
    <w:rsid w:val="00FD06DB"/>
    <w:rsid w:val="00FD5919"/>
    <w:rsid w:val="00FF08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07F04B"/>
  <w15:docId w15:val="{331E44EE-DDDC-4A09-82A2-2C3B050F6E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  <w:style w:type="paragraph" w:styleId="Caption">
    <w:name w:val="caption"/>
    <w:basedOn w:val="Normal"/>
    <w:next w:val="Normal"/>
    <w:semiHidden/>
    <w:unhideWhenUsed/>
    <w:qFormat/>
    <w:rsid w:val="005B4F07"/>
    <w:pPr>
      <w:spacing w:after="200"/>
    </w:pPr>
    <w:rPr>
      <w:b/>
      <w:bCs/>
      <w:color w:val="4F81BD" w:themeColor="accent1"/>
      <w:sz w:val="18"/>
      <w:szCs w:val="18"/>
    </w:rPr>
  </w:style>
  <w:style w:type="paragraph" w:styleId="BalloonText">
    <w:name w:val="Balloon Text"/>
    <w:basedOn w:val="Normal"/>
    <w:link w:val="BalloonTextChar"/>
    <w:semiHidden/>
    <w:unhideWhenUsed/>
    <w:rsid w:val="00CF3A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CF3A82"/>
    <w:rPr>
      <w:rFonts w:ascii="Segoe UI" w:hAnsi="Segoe UI" w:cs="Segoe UI"/>
      <w:sz w:val="18"/>
      <w:szCs w:val="18"/>
      <w:lang w:eastAsia="en-US"/>
    </w:rPr>
  </w:style>
  <w:style w:type="paragraph" w:styleId="Header">
    <w:name w:val="header"/>
    <w:basedOn w:val="Normal"/>
    <w:link w:val="HeaderChar"/>
    <w:unhideWhenUsed/>
    <w:rsid w:val="000D627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0D627B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nhideWhenUsed/>
    <w:rsid w:val="000D627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0D627B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</TotalTime>
  <Pages>2</Pages>
  <Words>444</Words>
  <Characters>2647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3085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Beverley Holland</cp:lastModifiedBy>
  <cp:revision>15</cp:revision>
  <cp:lastPrinted>2015-05-22T14:54:00Z</cp:lastPrinted>
  <dcterms:created xsi:type="dcterms:W3CDTF">2022-03-05T15:21:00Z</dcterms:created>
  <dcterms:modified xsi:type="dcterms:W3CDTF">2022-03-05T17:20:00Z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