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rPr/>
      </w:pPr>
      <w:r w:rsidDel="00000000" w:rsidR="00000000" w:rsidRPr="00000000">
        <w:rPr>
          <w:rtl w:val="0"/>
        </w:rPr>
        <w:t xml:space="preserve">Teacher : Sylvia Hoffmann</w:t>
      </w:r>
    </w:p>
    <w:p w:rsidR="00000000" w:rsidDel="00000000" w:rsidP="00000000" w:rsidRDefault="00000000" w:rsidRPr="00000000" w14:paraId="00000002">
      <w:pPr>
        <w:ind w:firstLine="0"/>
        <w:rPr/>
      </w:pPr>
      <w:r w:rsidDel="00000000" w:rsidR="00000000" w:rsidRPr="00000000">
        <w:rPr>
          <w:rtl w:val="0"/>
        </w:rPr>
      </w:r>
    </w:p>
    <w:p w:rsidR="00000000" w:rsidDel="00000000" w:rsidP="00000000" w:rsidRDefault="00000000" w:rsidRPr="00000000" w14:paraId="00000003">
      <w:pPr>
        <w:ind w:firstLine="0"/>
        <w:rPr/>
      </w:pPr>
      <w:r w:rsidDel="00000000" w:rsidR="00000000" w:rsidRPr="00000000">
        <w:rPr>
          <w:rtl w:val="0"/>
        </w:rPr>
      </w:r>
    </w:p>
    <w:p w:rsidR="00000000" w:rsidDel="00000000" w:rsidP="00000000" w:rsidRDefault="00000000" w:rsidRPr="00000000" w14:paraId="00000004">
      <w:pPr>
        <w:ind w:firstLine="0"/>
        <w:rPr/>
      </w:pPr>
      <w:r w:rsidDel="00000000" w:rsidR="00000000" w:rsidRPr="00000000">
        <w:rPr>
          <w:rtl w:val="0"/>
        </w:rPr>
      </w:r>
    </w:p>
    <w:p w:rsidR="00000000" w:rsidDel="00000000" w:rsidP="00000000" w:rsidRDefault="00000000" w:rsidRPr="00000000" w14:paraId="00000005">
      <w:pPr>
        <w:ind w:firstLine="0"/>
        <w:rPr/>
      </w:pPr>
      <w:r w:rsidDel="00000000" w:rsidR="00000000" w:rsidRPr="00000000">
        <w:rPr>
          <w:rtl w:val="0"/>
        </w:rPr>
      </w:r>
    </w:p>
    <w:p w:rsidR="00000000" w:rsidDel="00000000" w:rsidP="00000000" w:rsidRDefault="00000000" w:rsidRPr="00000000" w14:paraId="00000006">
      <w:pPr>
        <w:ind w:firstLine="0"/>
        <w:rPr/>
      </w:pPr>
      <w:r w:rsidDel="00000000" w:rsidR="00000000" w:rsidRPr="00000000">
        <w:rPr>
          <w:rtl w:val="0"/>
        </w:rPr>
      </w:r>
    </w:p>
    <w:p w:rsidR="00000000" w:rsidDel="00000000" w:rsidP="00000000" w:rsidRDefault="00000000" w:rsidRPr="00000000" w14:paraId="00000007">
      <w:pPr>
        <w:ind w:firstLine="0"/>
        <w:rPr/>
      </w:pPr>
      <w:r w:rsidDel="00000000" w:rsidR="00000000" w:rsidRPr="00000000">
        <w:rPr>
          <w:rtl w:val="0"/>
        </w:rPr>
      </w:r>
    </w:p>
    <w:p w:rsidR="00000000" w:rsidDel="00000000" w:rsidP="00000000" w:rsidRDefault="00000000" w:rsidRPr="00000000" w14:paraId="00000008">
      <w:pPr>
        <w:ind w:firstLine="0"/>
        <w:rPr/>
      </w:pPr>
      <w:r w:rsidDel="00000000" w:rsidR="00000000" w:rsidRPr="00000000">
        <w:rPr>
          <w:rtl w:val="0"/>
        </w:rPr>
      </w:r>
    </w:p>
    <w:p w:rsidR="00000000" w:rsidDel="00000000" w:rsidP="00000000" w:rsidRDefault="00000000" w:rsidRPr="00000000" w14:paraId="00000009">
      <w:pPr>
        <w:ind w:firstLine="0"/>
        <w:rPr/>
      </w:pPr>
      <w:r w:rsidDel="00000000" w:rsidR="00000000" w:rsidRPr="00000000">
        <w:rPr>
          <w:rtl w:val="0"/>
        </w:rPr>
      </w:r>
    </w:p>
    <w:p w:rsidR="00000000" w:rsidDel="00000000" w:rsidP="00000000" w:rsidRDefault="00000000" w:rsidRPr="00000000" w14:paraId="0000000A">
      <w:pPr>
        <w:ind w:firstLine="0"/>
        <w:jc w:val="center"/>
        <w:rPr/>
      </w:pPr>
      <w:r w:rsidDel="00000000" w:rsidR="00000000" w:rsidRPr="00000000">
        <w:rPr>
          <w:rtl w:val="0"/>
        </w:rPr>
      </w:r>
    </w:p>
    <w:p w:rsidR="00000000" w:rsidDel="00000000" w:rsidP="00000000" w:rsidRDefault="00000000" w:rsidRPr="00000000" w14:paraId="0000000B">
      <w:pPr>
        <w:ind w:firstLine="0"/>
        <w:jc w:val="center"/>
        <w:rPr/>
      </w:pPr>
      <w:r w:rsidDel="00000000" w:rsidR="00000000" w:rsidRPr="00000000">
        <w:rPr>
          <w:rtl w:val="0"/>
        </w:rPr>
        <w:t xml:space="preserve">Academic and Employability Skills</w:t>
      </w:r>
    </w:p>
    <w:p w:rsidR="00000000" w:rsidDel="00000000" w:rsidP="00000000" w:rsidRDefault="00000000" w:rsidRPr="00000000" w14:paraId="0000000C">
      <w:pPr>
        <w:ind w:firstLine="0"/>
        <w:jc w:val="center"/>
        <w:rPr/>
      </w:pPr>
      <w:r w:rsidDel="00000000" w:rsidR="00000000" w:rsidRPr="00000000">
        <w:rPr>
          <w:rtl w:val="0"/>
        </w:rPr>
        <w:t xml:space="preserve">Jitaru Florin ALEXANDRU 1817443</w:t>
      </w:r>
    </w:p>
    <w:p w:rsidR="00000000" w:rsidDel="00000000" w:rsidP="00000000" w:rsidRDefault="00000000" w:rsidRPr="00000000" w14:paraId="0000000D">
      <w:pPr>
        <w:ind w:firstLine="0"/>
        <w:jc w:val="center"/>
        <w:rPr/>
      </w:pPr>
      <w:r w:rsidDel="00000000" w:rsidR="00000000" w:rsidRPr="00000000">
        <w:rPr>
          <w:rtl w:val="0"/>
        </w:rPr>
        <w:t xml:space="preserve">University of Wales Trinity Saint David</w:t>
      </w:r>
    </w:p>
    <w:p w:rsidR="00000000" w:rsidDel="00000000" w:rsidP="00000000" w:rsidRDefault="00000000" w:rsidRPr="00000000" w14:paraId="0000000E">
      <w:pPr>
        <w:spacing w:after="160" w:before="0" w:line="259"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Introduction</w:t>
      </w:r>
    </w:p>
    <w:p w:rsidR="00000000" w:rsidDel="00000000" w:rsidP="00000000" w:rsidRDefault="00000000" w:rsidRPr="00000000" w14:paraId="00000010">
      <w:pPr>
        <w:rPr/>
      </w:pPr>
      <w:r w:rsidDel="00000000" w:rsidR="00000000" w:rsidRPr="00000000">
        <w:rPr>
          <w:rtl w:val="0"/>
        </w:rPr>
        <w:t xml:space="preserve">The Employability skills are explained as the skills set and behaviour that is considered important for any job, however, the employability skills are also called as the work readiness skills, foundation skills and the job readiness skills. The employability skills allow an individual to communicate with the others, instil the problem solving and critical thinking skills, help in making the responsible choices and sound decisions, develop the leadership abilities and the comprehension of their own capabilities (</w:t>
      </w:r>
      <w:r w:rsidDel="00000000" w:rsidR="00000000" w:rsidRPr="00000000">
        <w:rPr>
          <w:highlight w:val="white"/>
          <w:rtl w:val="0"/>
        </w:rPr>
        <w:t xml:space="preserve">Schech et al., 2017)</w:t>
      </w:r>
      <w:r w:rsidDel="00000000" w:rsidR="00000000" w:rsidRPr="00000000">
        <w:rPr>
          <w:rtl w:val="0"/>
        </w:rPr>
        <w:t xml:space="preserve">. The employers of the organisation provide extensive attention and value the skills of the employees as they are all linked to how a person links with their coworker and their customers, an individual’s job performance and their career growth substantially relies on his/ her employability skills (</w:t>
      </w:r>
      <w:r w:rsidDel="00000000" w:rsidR="00000000" w:rsidRPr="00000000">
        <w:rPr>
          <w:highlight w:val="white"/>
          <w:rtl w:val="0"/>
        </w:rPr>
        <w:t xml:space="preserve">Gowsalya &amp; Kumar, 2015)</w:t>
      </w:r>
      <w:r w:rsidDel="00000000" w:rsidR="00000000" w:rsidRPr="00000000">
        <w:rPr>
          <w:rtl w:val="0"/>
        </w:rPr>
        <w:t xml:space="preserve">. This reflective essay’s main purpose is to present the reflection on the employability skills that I have learned during my internship period. </w:t>
      </w:r>
    </w:p>
    <w:p w:rsidR="00000000" w:rsidDel="00000000" w:rsidP="00000000" w:rsidRDefault="00000000" w:rsidRPr="00000000" w14:paraId="00000011">
      <w:pPr>
        <w:pStyle w:val="Heading1"/>
        <w:rPr/>
      </w:pPr>
      <w:r w:rsidDel="00000000" w:rsidR="00000000" w:rsidRPr="00000000">
        <w:rPr>
          <w:rtl w:val="0"/>
        </w:rPr>
        <w:t xml:space="preserve">Reflective Essay</w:t>
      </w:r>
    </w:p>
    <w:p w:rsidR="00000000" w:rsidDel="00000000" w:rsidP="00000000" w:rsidRDefault="00000000" w:rsidRPr="00000000" w14:paraId="00000012">
      <w:pPr>
        <w:rPr/>
      </w:pPr>
      <w:r w:rsidDel="00000000" w:rsidR="00000000" w:rsidRPr="00000000">
        <w:rPr>
          <w:rtl w:val="0"/>
        </w:rPr>
        <w:t xml:space="preserve">The reflective essay will be based on the Gibbs reflective cycle, which is divided into the five stages, which includes description, feelings, evaluation, conclusion and the action plan.</w:t>
      </w:r>
    </w:p>
    <w:p w:rsidR="00000000" w:rsidDel="00000000" w:rsidP="00000000" w:rsidRDefault="00000000" w:rsidRPr="00000000" w14:paraId="00000013">
      <w:pPr>
        <w:pStyle w:val="Heading2"/>
        <w:rPr/>
      </w:pPr>
      <w:r w:rsidDel="00000000" w:rsidR="00000000" w:rsidRPr="00000000">
        <w:rPr>
          <w:rtl w:val="0"/>
        </w:rPr>
        <w:t xml:space="preserve">Description</w:t>
      </w:r>
    </w:p>
    <w:p w:rsidR="00000000" w:rsidDel="00000000" w:rsidP="00000000" w:rsidRDefault="00000000" w:rsidRPr="00000000" w14:paraId="00000014">
      <w:pPr>
        <w:rPr/>
      </w:pPr>
      <w:r w:rsidDel="00000000" w:rsidR="00000000" w:rsidRPr="00000000">
        <w:rPr>
          <w:rtl w:val="0"/>
        </w:rPr>
        <w:t xml:space="preserve">Prior to my internship experience and during my university days, I have always been the shining star of the classroom because of my interpersonal skills and leadership skills. In most of the group projects and presentations I was chosen as the leader of the group; however, while stepping into the internship opportunity, I never realised work experience is so much different from the professional experience (</w:t>
      </w:r>
      <w:r w:rsidDel="00000000" w:rsidR="00000000" w:rsidRPr="00000000">
        <w:rPr>
          <w:highlight w:val="white"/>
          <w:rtl w:val="0"/>
        </w:rPr>
        <w:t xml:space="preserve">El Mansour &amp; Dean, 2016)</w:t>
      </w:r>
      <w:r w:rsidDel="00000000" w:rsidR="00000000" w:rsidRPr="00000000">
        <w:rPr>
          <w:rtl w:val="0"/>
        </w:rPr>
        <w:t xml:space="preserve">. As an intern, I realise I got to explore my hidden expertise, and it was not only a learning experience for me, but it was quite challenging as well. My leadership skills and my interpersonal skills, however, had been very helpful for me during my internship days, but I realised that skills that you are required to develop in your university days are slightly different from the skills the one develops in the professional life. However, my overall internship experience had been radically learning experience for me as I learned many new employability skills and also got a chance to polish the ones that I already possess.</w:t>
      </w:r>
    </w:p>
    <w:p w:rsidR="00000000" w:rsidDel="00000000" w:rsidP="00000000" w:rsidRDefault="00000000" w:rsidRPr="00000000" w14:paraId="00000015">
      <w:pPr>
        <w:pStyle w:val="Heading2"/>
        <w:rPr/>
      </w:pPr>
      <w:r w:rsidDel="00000000" w:rsidR="00000000" w:rsidRPr="00000000">
        <w:rPr>
          <w:rtl w:val="0"/>
        </w:rPr>
        <w:t xml:space="preserve">Feelings and evaluation</w:t>
      </w:r>
    </w:p>
    <w:p w:rsidR="00000000" w:rsidDel="00000000" w:rsidP="00000000" w:rsidRDefault="00000000" w:rsidRPr="00000000" w14:paraId="00000016">
      <w:pPr>
        <w:ind w:firstLine="0"/>
        <w:jc w:val="center"/>
        <w:rPr/>
      </w:pPr>
      <w:r w:rsidDel="00000000" w:rsidR="00000000" w:rsidRPr="00000000">
        <w:rPr>
          <w:rtl w:val="0"/>
        </w:rPr>
        <w:t xml:space="preserve">Communication Skills</w:t>
      </w:r>
    </w:p>
    <w:p w:rsidR="00000000" w:rsidDel="00000000" w:rsidP="00000000" w:rsidRDefault="00000000" w:rsidRPr="00000000" w14:paraId="00000017">
      <w:pPr>
        <w:rPr/>
      </w:pPr>
      <w:r w:rsidDel="00000000" w:rsidR="00000000" w:rsidRPr="00000000">
        <w:rPr>
          <w:rtl w:val="0"/>
        </w:rPr>
        <w:t xml:space="preserve">I have a substantial command on my communication skills as I used to be the spokesperson of my team in my university days and had also participated in many debate competitions which further allowed me to polish my communication and debate skills. Nevertheless, the communication skills that are required for the professional experience are slightly changed as I realised I am generally a loud person and communicate my concerns at a rather fast pace. However, this internship experience had shaped my communication skills and now (</w:t>
      </w:r>
      <w:r w:rsidDel="00000000" w:rsidR="00000000" w:rsidRPr="00000000">
        <w:rPr>
          <w:highlight w:val="white"/>
          <w:rtl w:val="0"/>
        </w:rPr>
        <w:t xml:space="preserve">Arnedillo-Sánchez, de Aldama &amp; Tseloudi, 2017)</w:t>
      </w:r>
      <w:r w:rsidDel="00000000" w:rsidR="00000000" w:rsidRPr="00000000">
        <w:rPr>
          <w:rtl w:val="0"/>
        </w:rPr>
        <w:t xml:space="preserve">. During my internship experience since I was made to work under my supervisor who was by nature a soft-spoken person and did not like to speak much, I was responsible for dealing on this behalf, most of the communication techniques that I now adopt in my communication strategies are learned from my superior. Working with my supervisor for six weeks had been a wonderful experience for me as I established a close friendly relationship with my supervisor, which ultimately resulted in learning more employability skills. </w:t>
      </w:r>
    </w:p>
    <w:p w:rsidR="00000000" w:rsidDel="00000000" w:rsidP="00000000" w:rsidRDefault="00000000" w:rsidRPr="00000000" w14:paraId="00000018">
      <w:pPr>
        <w:pStyle w:val="Heading3"/>
        <w:rPr/>
      </w:pPr>
      <w:r w:rsidDel="00000000" w:rsidR="00000000" w:rsidRPr="00000000">
        <w:rPr>
          <w:rtl w:val="0"/>
        </w:rPr>
        <w:t xml:space="preserve">Organising Skills</w:t>
      </w:r>
    </w:p>
    <w:p w:rsidR="00000000" w:rsidDel="00000000" w:rsidP="00000000" w:rsidRDefault="00000000" w:rsidRPr="00000000" w14:paraId="00000019">
      <w:pPr>
        <w:rPr/>
      </w:pPr>
      <w:r w:rsidDel="00000000" w:rsidR="00000000" w:rsidRPr="00000000">
        <w:rPr>
          <w:rtl w:val="0"/>
        </w:rPr>
        <w:t xml:space="preserve">I am an unorganised person, and throughout my university life, my roommates and my friends have been helping me with organising my stuff. Nevertheless, the internship experience required me to be more organised and the punctual and these are the two main traits that I substantially lacked. The initial days however had been difficult for me as I struggled a lot in reaching my workplace on time. However my office mates and my friends at work had helped me in being punctual as I believe punctuality is the key to have a successful professional life and it also leaves a positive impression on the boss and the supervisors (</w:t>
      </w:r>
      <w:r w:rsidDel="00000000" w:rsidR="00000000" w:rsidRPr="00000000">
        <w:rPr>
          <w:highlight w:val="white"/>
          <w:rtl w:val="0"/>
        </w:rPr>
        <w:t xml:space="preserve">Jaaffar et al., 2016)</w:t>
      </w:r>
      <w:r w:rsidDel="00000000" w:rsidR="00000000" w:rsidRPr="00000000">
        <w:rPr>
          <w:rtl w:val="0"/>
        </w:rPr>
        <w:t xml:space="preserve">. With regards to the organising skills, I gradually learned to organise my time; however, it had been a challenging and problematic for me. Initially I missed multiple deadlines due to my inability to manage my time effectively. On the contrary with the help of this internship experience I developed the time management and organising skills. This time management skill has helped me in prioritising the tasks, and now I am able to meet the deadlines and most importantly reach office on time (</w:t>
      </w:r>
      <w:r w:rsidDel="00000000" w:rsidR="00000000" w:rsidRPr="00000000">
        <w:rPr>
          <w:highlight w:val="white"/>
          <w:rtl w:val="0"/>
        </w:rPr>
        <w:t xml:space="preserve">Makki et al., 2015)</w:t>
      </w:r>
      <w:r w:rsidDel="00000000" w:rsidR="00000000" w:rsidRPr="00000000">
        <w:rPr>
          <w:rtl w:val="0"/>
        </w:rPr>
        <w:t xml:space="preserve">. Gradually I have earned this employability skill which I believe will be very helpful for me both professionally and personally. </w:t>
      </w:r>
    </w:p>
    <w:p w:rsidR="00000000" w:rsidDel="00000000" w:rsidP="00000000" w:rsidRDefault="00000000" w:rsidRPr="00000000" w14:paraId="0000001A">
      <w:pPr>
        <w:pStyle w:val="Heading3"/>
        <w:rPr/>
      </w:pPr>
      <w:r w:rsidDel="00000000" w:rsidR="00000000" w:rsidRPr="00000000">
        <w:rPr>
          <w:rtl w:val="0"/>
        </w:rPr>
        <w:t xml:space="preserve">Critical Thinking</w:t>
      </w:r>
    </w:p>
    <w:p w:rsidR="00000000" w:rsidDel="00000000" w:rsidP="00000000" w:rsidRDefault="00000000" w:rsidRPr="00000000" w14:paraId="0000001B">
      <w:pPr>
        <w:rPr/>
      </w:pPr>
      <w:r w:rsidDel="00000000" w:rsidR="00000000" w:rsidRPr="00000000">
        <w:rPr>
          <w:rtl w:val="0"/>
        </w:rPr>
        <w:t xml:space="preserve">I have always been an impulsive person who has always landed me into many problems, and this had become a problem for me in during my internship as well. In addition to this, I lacked critical thinking ability as well as I always made impulsive decisions which have always been my wrong choice. However, soon I realised that I would not be able to continue this trait in my professional career as professionally, I am required to be a more critical thinker and make rational decisions (</w:t>
      </w:r>
      <w:r w:rsidDel="00000000" w:rsidR="00000000" w:rsidRPr="00000000">
        <w:rPr>
          <w:highlight w:val="white"/>
          <w:rtl w:val="0"/>
        </w:rPr>
        <w:t xml:space="preserve">Adeyinka-Ojo, 2018)</w:t>
      </w:r>
      <w:r w:rsidDel="00000000" w:rsidR="00000000" w:rsidRPr="00000000">
        <w:rPr>
          <w:rtl w:val="0"/>
        </w:rPr>
        <w:t xml:space="preserve">. Gradually, my internship experiences and the multiple tasks that I was required to do in my internship days instilled this critical thinking ability in me. This learning experience had been very difficult for me as I faced multiple challenges in convincing my boss and my teammates to understand my point of view as well. Nevertheless, I believe there is still a long way to go in developing critical thinking ability in me.</w:t>
      </w:r>
    </w:p>
    <w:p w:rsidR="00000000" w:rsidDel="00000000" w:rsidP="00000000" w:rsidRDefault="00000000" w:rsidRPr="00000000" w14:paraId="0000001C">
      <w:pPr>
        <w:pStyle w:val="Heading3"/>
        <w:rPr/>
      </w:pPr>
      <w:r w:rsidDel="00000000" w:rsidR="00000000" w:rsidRPr="00000000">
        <w:rPr>
          <w:rtl w:val="0"/>
        </w:rPr>
        <w:t xml:space="preserve">Decision Making</w:t>
      </w:r>
    </w:p>
    <w:p w:rsidR="00000000" w:rsidDel="00000000" w:rsidP="00000000" w:rsidRDefault="00000000" w:rsidRPr="00000000" w14:paraId="0000001D">
      <w:pPr>
        <w:rPr/>
      </w:pPr>
      <w:r w:rsidDel="00000000" w:rsidR="00000000" w:rsidRPr="00000000">
        <w:rPr>
          <w:rtl w:val="0"/>
        </w:rPr>
        <w:t xml:space="preserve">Due to my impulsive attitude and my irrational thought process, I have faced many difficulties in my life which became the main reason why I have made many wrong decisions. Even while working with my university group mates I used to take help, my friend, in making the final decisions for the overall group as my impulsive nature irrational decision making had been challenging for me (</w:t>
      </w:r>
      <w:r w:rsidDel="00000000" w:rsidR="00000000" w:rsidRPr="00000000">
        <w:rPr>
          <w:highlight w:val="white"/>
          <w:rtl w:val="0"/>
        </w:rPr>
        <w:t xml:space="preserve">Messum et al., 2016)</w:t>
      </w:r>
      <w:r w:rsidDel="00000000" w:rsidR="00000000" w:rsidRPr="00000000">
        <w:rPr>
          <w:rtl w:val="0"/>
        </w:rPr>
        <w:t xml:space="preserve">. Nevertheless, the employability skill that I developed during my internship period is the rational decision making, now when I make decisions, I analyse all the pros and cons and then make the decision that I believe will be most effective for my team and my organisation (</w:t>
      </w:r>
      <w:r w:rsidDel="00000000" w:rsidR="00000000" w:rsidRPr="00000000">
        <w:rPr>
          <w:highlight w:val="white"/>
          <w:rtl w:val="0"/>
        </w:rPr>
        <w:t xml:space="preserve">Messum et al., 2017)</w:t>
      </w:r>
      <w:r w:rsidDel="00000000" w:rsidR="00000000" w:rsidRPr="00000000">
        <w:rPr>
          <w:rtl w:val="0"/>
        </w:rPr>
        <w:t xml:space="preserve">. In addition to this, this effective decision-making ability did not only help me in my professional life, but it substantially helped me in my personal life, as now when I make my personal decisions be it my relationship decisions and the other investment decisions I make rational choices and evaluate the advantages and disadvantages of all the options. I have noticed the visible difference in my decisions as now I face less loss.</w:t>
      </w:r>
    </w:p>
    <w:p w:rsidR="00000000" w:rsidDel="00000000" w:rsidP="00000000" w:rsidRDefault="00000000" w:rsidRPr="00000000" w14:paraId="0000001E">
      <w:pPr>
        <w:pStyle w:val="Heading3"/>
        <w:rPr/>
      </w:pPr>
      <w:r w:rsidDel="00000000" w:rsidR="00000000" w:rsidRPr="00000000">
        <w:rPr>
          <w:rtl w:val="0"/>
        </w:rPr>
        <w:t xml:space="preserve">Emotional Intelligence</w:t>
      </w:r>
    </w:p>
    <w:p w:rsidR="00000000" w:rsidDel="00000000" w:rsidP="00000000" w:rsidRDefault="00000000" w:rsidRPr="00000000" w14:paraId="0000001F">
      <w:pPr>
        <w:rPr/>
      </w:pPr>
      <w:r w:rsidDel="00000000" w:rsidR="00000000" w:rsidRPr="00000000">
        <w:rPr>
          <w:rtl w:val="0"/>
        </w:rPr>
        <w:t xml:space="preserve">Emotional intelligence is one skill that most of the employees lack, but employers look for it and wish to employ the people who possess such skills as emotional intelligence is as important as the intellectual of an individual. Empathy, compassion and patience with others are all the aspects of the emotional intelligence that allows an employee to be in the shoes of others and understand their problems. I significantly lacked the ability of emotional intelligence as I always struggled with comprehending other’s emotional needs (</w:t>
      </w:r>
      <w:r w:rsidDel="00000000" w:rsidR="00000000" w:rsidRPr="00000000">
        <w:rPr>
          <w:highlight w:val="white"/>
          <w:rtl w:val="0"/>
        </w:rPr>
        <w:t xml:space="preserve">Pheko &amp; Molefhe, 2017)</w:t>
      </w:r>
      <w:r w:rsidDel="00000000" w:rsidR="00000000" w:rsidRPr="00000000">
        <w:rPr>
          <w:rtl w:val="0"/>
        </w:rPr>
        <w:t xml:space="preserve">. While working in the team with my team members, I developed the understanding of the emotions of there, and I have started taking the opinions of others people other than my friends as I initially did not have this habit. Gradually with time, I develop the emotional connection with my team members which helped me understand their emotional needs and practice compassion and patience with them. Moreover, I realised the emotional intelligence is not only important for professional life, but an individual is required to be emotionally intelligent in their personal life as well. In addition to this, I have also realised that with the help of my internship experience, I am more open to the ideas of others and accept the opinions of others.</w:t>
      </w:r>
    </w:p>
    <w:p w:rsidR="00000000" w:rsidDel="00000000" w:rsidP="00000000" w:rsidRDefault="00000000" w:rsidRPr="00000000" w14:paraId="00000020">
      <w:pPr>
        <w:pStyle w:val="Heading3"/>
        <w:rPr/>
      </w:pPr>
      <w:r w:rsidDel="00000000" w:rsidR="00000000" w:rsidRPr="00000000">
        <w:rPr>
          <w:rtl w:val="0"/>
        </w:rPr>
        <w:t xml:space="preserve">Adaptability</w:t>
      </w:r>
    </w:p>
    <w:p w:rsidR="00000000" w:rsidDel="00000000" w:rsidP="00000000" w:rsidRDefault="00000000" w:rsidRPr="00000000" w14:paraId="00000021">
      <w:pPr>
        <w:rPr/>
      </w:pPr>
      <w:r w:rsidDel="00000000" w:rsidR="00000000" w:rsidRPr="00000000">
        <w:rPr>
          <w:rtl w:val="0"/>
        </w:rPr>
        <w:t xml:space="preserve">The business environment is constantly changing, the things that were used to be performed manually are now done on the machines, therefore in order to survive in the business environment, and one has to be adaptable in nature. Since the 21</w:t>
      </w:r>
      <w:r w:rsidDel="00000000" w:rsidR="00000000" w:rsidRPr="00000000">
        <w:rPr>
          <w:vertAlign w:val="superscript"/>
          <w:rtl w:val="0"/>
        </w:rPr>
        <w:t xml:space="preserve">st</w:t>
      </w:r>
      <w:r w:rsidDel="00000000" w:rsidR="00000000" w:rsidRPr="00000000">
        <w:rPr>
          <w:rtl w:val="0"/>
        </w:rPr>
        <w:t xml:space="preserve"> century is the century of the new changes, if one cannot adapt to the current situation, then he/ she is more likely to fail (</w:t>
      </w:r>
      <w:r w:rsidDel="00000000" w:rsidR="00000000" w:rsidRPr="00000000">
        <w:rPr>
          <w:highlight w:val="white"/>
          <w:rtl w:val="0"/>
        </w:rPr>
        <w:t xml:space="preserve">)</w:t>
      </w:r>
      <w:r w:rsidDel="00000000" w:rsidR="00000000" w:rsidRPr="00000000">
        <w:rPr>
          <w:rtl w:val="0"/>
        </w:rPr>
        <w:t xml:space="preserve">. In my employment period, I, however, struggled with the adaptable skills due to my introvert nature but gradually, I adapted the new environment, particularly when I became the leader of my team.</w:t>
      </w:r>
    </w:p>
    <w:p w:rsidR="00000000" w:rsidDel="00000000" w:rsidP="00000000" w:rsidRDefault="00000000" w:rsidRPr="00000000" w14:paraId="00000022">
      <w:pPr>
        <w:pStyle w:val="Heading3"/>
        <w:rPr/>
      </w:pPr>
      <w:r w:rsidDel="00000000" w:rsidR="00000000" w:rsidRPr="00000000">
        <w:rPr>
          <w:rtl w:val="0"/>
        </w:rPr>
        <w:t xml:space="preserve">Technological Skills</w:t>
      </w:r>
    </w:p>
    <w:p w:rsidR="00000000" w:rsidDel="00000000" w:rsidP="00000000" w:rsidRDefault="00000000" w:rsidRPr="00000000" w14:paraId="00000023">
      <w:pPr>
        <w:rPr/>
      </w:pPr>
      <w:r w:rsidDel="00000000" w:rsidR="00000000" w:rsidRPr="00000000">
        <w:rPr>
          <w:rtl w:val="0"/>
        </w:rPr>
        <w:t xml:space="preserve">Technology has never been my friend as I always struggled with working on the machines and gadgets, despite the increased use of the advanced technology and the gadgets I still sue the basic technology that everyone uses such as the basic functions of the computer and smartphone. Working in the internship workplace was a little difficult for me since I was required to work on the advanced software such as the SAPP, ERP, MS Office and AutoCAD (</w:t>
      </w:r>
      <w:r w:rsidDel="00000000" w:rsidR="00000000" w:rsidRPr="00000000">
        <w:rPr>
          <w:highlight w:val="white"/>
          <w:rtl w:val="0"/>
        </w:rPr>
        <w:t xml:space="preserve">Suarta et al., 2017)</w:t>
      </w:r>
      <w:r w:rsidDel="00000000" w:rsidR="00000000" w:rsidRPr="00000000">
        <w:rPr>
          <w:rtl w:val="0"/>
        </w:rPr>
        <w:t xml:space="preserve">. During my university days my friends have always helped me out in this case, now my internship experience was the turning point for me as I was required to work on such software and I had no idea about them. Nevertheless, I read about them and watched multiple YouTube tutorials to learn about them. I do not say that I have learned everything this software and I still do not have command on such software. But gradually, I am learning to work on such software that has helped me in getting done with my work in the minimum time period and with more efficiency and effectiveness. </w:t>
      </w:r>
    </w:p>
    <w:p w:rsidR="00000000" w:rsidDel="00000000" w:rsidP="00000000" w:rsidRDefault="00000000" w:rsidRPr="00000000" w14:paraId="00000024">
      <w:pPr>
        <w:pStyle w:val="Heading3"/>
        <w:rPr/>
      </w:pPr>
      <w:r w:rsidDel="00000000" w:rsidR="00000000" w:rsidRPr="00000000">
        <w:rPr>
          <w:rtl w:val="0"/>
        </w:rPr>
        <w:t xml:space="preserve">Ethical and Legal Responsibility</w:t>
      </w:r>
    </w:p>
    <w:p w:rsidR="00000000" w:rsidDel="00000000" w:rsidP="00000000" w:rsidRDefault="00000000" w:rsidRPr="00000000" w14:paraId="00000025">
      <w:pPr>
        <w:rPr/>
      </w:pPr>
      <w:r w:rsidDel="00000000" w:rsidR="00000000" w:rsidRPr="00000000">
        <w:rPr>
          <w:rtl w:val="0"/>
        </w:rPr>
        <w:t xml:space="preserve">With the help of the internship, I have learned to take the responsibility of my actions earlier I used to pass it on my friends and the others as I was scared of taking responsibility particularly for the things that have been wrongly done. The internship experience has been beneficial in this case, as I gradually started taking responsibilities for the mistakes that I had done during my internship and faced the consequences as well. I believe taking responsibility for your mistakes to help an individual in learning more and growing professionally in their field (</w:t>
      </w:r>
      <w:r w:rsidDel="00000000" w:rsidR="00000000" w:rsidRPr="00000000">
        <w:rPr>
          <w:highlight w:val="white"/>
          <w:rtl w:val="0"/>
        </w:rPr>
        <w:t xml:space="preserve">Tan &amp; Fawzi, 2017)</w:t>
      </w:r>
      <w:r w:rsidDel="00000000" w:rsidR="00000000" w:rsidRPr="00000000">
        <w:rPr>
          <w:rtl w:val="0"/>
        </w:rPr>
        <w:t xml:space="preserve">. </w:t>
      </w:r>
    </w:p>
    <w:p w:rsidR="00000000" w:rsidDel="00000000" w:rsidP="00000000" w:rsidRDefault="00000000" w:rsidRPr="00000000" w14:paraId="00000026">
      <w:pPr>
        <w:pStyle w:val="Heading2"/>
        <w:rPr/>
      </w:pPr>
      <w:r w:rsidDel="00000000" w:rsidR="00000000" w:rsidRPr="00000000">
        <w:rPr>
          <w:rtl w:val="0"/>
        </w:rPr>
        <w:t xml:space="preserve">Conclusion</w:t>
      </w:r>
    </w:p>
    <w:p w:rsidR="00000000" w:rsidDel="00000000" w:rsidP="00000000" w:rsidRDefault="00000000" w:rsidRPr="00000000" w14:paraId="00000027">
      <w:pPr>
        <w:rPr/>
      </w:pPr>
      <w:r w:rsidDel="00000000" w:rsidR="00000000" w:rsidRPr="00000000">
        <w:rPr>
          <w:rtl w:val="0"/>
        </w:rPr>
        <w:t xml:space="preserve">Even being proficient in the interpersonal communication and possessing leadership skills I realise that the internship experience has polished the skills that I already had and along with that I got to learn many other skills as well which will not only help me in my professional life in future but it will also help me in my personal life as well. In addition to this, I believe that such professional and employability skills will also help me in growing in my field where I desire to work in. However, I believe there is still a long way to go, as there are many skills that I am yet to learn since my critical thinking and emotional intelligence skills are still needed to be polished. </w:t>
      </w:r>
    </w:p>
    <w:p w:rsidR="00000000" w:rsidDel="00000000" w:rsidP="00000000" w:rsidRDefault="00000000" w:rsidRPr="00000000" w14:paraId="00000028">
      <w:pPr>
        <w:pStyle w:val="Heading2"/>
        <w:rPr/>
      </w:pPr>
      <w:r w:rsidDel="00000000" w:rsidR="00000000" w:rsidRPr="00000000">
        <w:rPr>
          <w:rtl w:val="0"/>
        </w:rPr>
        <w:t xml:space="preserve">Action Plan</w:t>
      </w:r>
    </w:p>
    <w:p w:rsidR="00000000" w:rsidDel="00000000" w:rsidP="00000000" w:rsidRDefault="00000000" w:rsidRPr="00000000" w14:paraId="00000029">
      <w:pPr>
        <w:rPr/>
      </w:pPr>
      <w:r w:rsidDel="00000000" w:rsidR="00000000" w:rsidRPr="00000000">
        <w:rPr>
          <w:rtl w:val="0"/>
        </w:rPr>
        <w:t xml:space="preserve">In order to polish my critical thinking and emotional intelligence skills, I am planning to intern in another firm in the coming vacations as I believe that practical experiences are the best and the most effective way to learn a new skill or to learn something new. In addition to this, I am also planning to read more about the technologies and watch their YouTube tutorials to have a full command on them, it is the long processes, but I believe by the time I will have the permanent job I would have learned most of the employability skills that the employers look for in their employees.</w:t>
      </w:r>
    </w:p>
    <w:p w:rsidR="00000000" w:rsidDel="00000000" w:rsidP="00000000" w:rsidRDefault="00000000" w:rsidRPr="00000000" w14:paraId="0000002A">
      <w:pPr>
        <w:spacing w:after="160" w:before="0" w:line="259"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r w:rsidDel="00000000" w:rsidR="00000000" w:rsidRPr="00000000">
        <w:rPr>
          <w:rtl w:val="0"/>
        </w:rPr>
        <w:t xml:space="preserve">References</w:t>
      </w:r>
    </w:p>
    <w:p w:rsidR="00000000" w:rsidDel="00000000" w:rsidP="00000000" w:rsidRDefault="00000000" w:rsidRPr="00000000" w14:paraId="0000002C">
      <w:pPr>
        <w:spacing w:after="160" w:before="0" w:line="259" w:lineRule="auto"/>
        <w:ind w:left="720" w:hanging="720"/>
        <w:rPr>
          <w:highlight w:val="white"/>
        </w:rPr>
      </w:pPr>
      <w:r w:rsidDel="00000000" w:rsidR="00000000" w:rsidRPr="00000000">
        <w:rPr>
          <w:rFonts w:ascii="Arial" w:cs="Arial" w:eastAsia="Arial" w:hAnsi="Arial"/>
          <w:color w:val="222222"/>
          <w:sz w:val="20"/>
          <w:szCs w:val="20"/>
          <w:highlight w:val="white"/>
          <w:rtl w:val="0"/>
        </w:rPr>
        <w:t xml:space="preserve">A</w:t>
      </w:r>
      <w:r w:rsidDel="00000000" w:rsidR="00000000" w:rsidRPr="00000000">
        <w:rPr>
          <w:highlight w:val="white"/>
          <w:rtl w:val="0"/>
        </w:rPr>
        <w:t xml:space="preserve">deyinka-Ojo, S., 2018. A strategic framework for analysing employability skills deficits in rural hospitality and tourism destinations. </w:t>
      </w:r>
      <w:r w:rsidDel="00000000" w:rsidR="00000000" w:rsidRPr="00000000">
        <w:rPr>
          <w:i w:val="1"/>
          <w:highlight w:val="white"/>
          <w:rtl w:val="0"/>
        </w:rPr>
        <w:t xml:space="preserve">Tourism management perspectives</w:t>
      </w:r>
      <w:r w:rsidDel="00000000" w:rsidR="00000000" w:rsidRPr="00000000">
        <w:rPr>
          <w:highlight w:val="white"/>
          <w:rtl w:val="0"/>
        </w:rPr>
        <w:t xml:space="preserve">, </w:t>
      </w:r>
      <w:r w:rsidDel="00000000" w:rsidR="00000000" w:rsidRPr="00000000">
        <w:rPr>
          <w:i w:val="1"/>
          <w:highlight w:val="white"/>
          <w:rtl w:val="0"/>
        </w:rPr>
        <w:t xml:space="preserve">27</w:t>
      </w:r>
      <w:r w:rsidDel="00000000" w:rsidR="00000000" w:rsidRPr="00000000">
        <w:rPr>
          <w:highlight w:val="white"/>
          <w:rtl w:val="0"/>
        </w:rPr>
        <w:t xml:space="preserve">, pp.47-54.</w:t>
      </w:r>
    </w:p>
    <w:p w:rsidR="00000000" w:rsidDel="00000000" w:rsidP="00000000" w:rsidRDefault="00000000" w:rsidRPr="00000000" w14:paraId="0000002D">
      <w:pPr>
        <w:ind w:left="720" w:hanging="720"/>
        <w:rPr>
          <w:highlight w:val="white"/>
        </w:rPr>
      </w:pPr>
      <w:r w:rsidDel="00000000" w:rsidR="00000000" w:rsidRPr="00000000">
        <w:rPr>
          <w:highlight w:val="white"/>
          <w:rtl w:val="0"/>
        </w:rPr>
        <w:t xml:space="preserve">Arnedillo-Sánchez, I., de Aldama, C. and Tseloudi, C., 2017, September. Mapping Employability Attributes onto Facebook: resume: Employability Skills Social Media survEy. In </w:t>
      </w:r>
      <w:r w:rsidDel="00000000" w:rsidR="00000000" w:rsidRPr="00000000">
        <w:rPr>
          <w:i w:val="1"/>
          <w:highlight w:val="white"/>
          <w:rtl w:val="0"/>
        </w:rPr>
        <w:t xml:space="preserve">European Conference on Technology Enhanced Learning</w:t>
      </w:r>
      <w:r w:rsidDel="00000000" w:rsidR="00000000" w:rsidRPr="00000000">
        <w:rPr>
          <w:highlight w:val="white"/>
          <w:rtl w:val="0"/>
        </w:rPr>
        <w:t xml:space="preserve"> (pp. 523-527). Springer, Cham.</w:t>
      </w:r>
    </w:p>
    <w:p w:rsidR="00000000" w:rsidDel="00000000" w:rsidP="00000000" w:rsidRDefault="00000000" w:rsidRPr="00000000" w14:paraId="0000002E">
      <w:pPr>
        <w:ind w:left="720" w:hanging="720"/>
        <w:rPr>
          <w:highlight w:val="white"/>
        </w:rPr>
      </w:pPr>
      <w:r w:rsidDel="00000000" w:rsidR="00000000" w:rsidRPr="00000000">
        <w:rPr>
          <w:highlight w:val="white"/>
          <w:rtl w:val="0"/>
        </w:rPr>
        <w:t xml:space="preserve">El Mansour, B. and Dean, J.C., 2016. Employability skills as perceived by employers and university faculty in the fields of human resource development (HRD) for entry-level graduate jobs. </w:t>
      </w:r>
      <w:r w:rsidDel="00000000" w:rsidR="00000000" w:rsidRPr="00000000">
        <w:rPr>
          <w:i w:val="1"/>
          <w:highlight w:val="white"/>
          <w:rtl w:val="0"/>
        </w:rPr>
        <w:t xml:space="preserve">Journal of Human Resource and Sustainability Studies</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(01), p.39.</w:t>
      </w:r>
    </w:p>
    <w:p w:rsidR="00000000" w:rsidDel="00000000" w:rsidP="00000000" w:rsidRDefault="00000000" w:rsidRPr="00000000" w14:paraId="0000002F">
      <w:pPr>
        <w:ind w:left="720" w:hanging="720"/>
        <w:rPr>
          <w:highlight w:val="white"/>
        </w:rPr>
      </w:pPr>
      <w:r w:rsidDel="00000000" w:rsidR="00000000" w:rsidRPr="00000000">
        <w:rPr>
          <w:highlight w:val="white"/>
          <w:rtl w:val="0"/>
        </w:rPr>
        <w:t xml:space="preserve">Gowsalya, G. and Kumar, M.A., 2015. Employability skill: A literature review. </w:t>
      </w:r>
      <w:r w:rsidDel="00000000" w:rsidR="00000000" w:rsidRPr="00000000">
        <w:rPr>
          <w:i w:val="1"/>
          <w:highlight w:val="white"/>
          <w:rtl w:val="0"/>
        </w:rPr>
        <w:t xml:space="preserve">International Journal of Advanced Research in Computer Science and Management Studies</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(3).</w:t>
      </w:r>
    </w:p>
    <w:p w:rsidR="00000000" w:rsidDel="00000000" w:rsidP="00000000" w:rsidRDefault="00000000" w:rsidRPr="00000000" w14:paraId="00000030">
      <w:pPr>
        <w:ind w:left="720" w:hanging="720"/>
        <w:rPr>
          <w:highlight w:val="white"/>
        </w:rPr>
      </w:pPr>
      <w:r w:rsidDel="00000000" w:rsidR="00000000" w:rsidRPr="00000000">
        <w:rPr>
          <w:highlight w:val="white"/>
          <w:rtl w:val="0"/>
        </w:rPr>
        <w:t xml:space="preserve">Jaaffar, A.H., Ibrahim, H.I., Annuar, K., Shah, M. and Zulkafli, A.H., 2016. Work-Integrated Learning and Graduate Employability Skills: The Employers’ Perspective. </w:t>
      </w:r>
      <w:r w:rsidDel="00000000" w:rsidR="00000000" w:rsidRPr="00000000">
        <w:rPr>
          <w:i w:val="1"/>
          <w:highlight w:val="white"/>
          <w:rtl w:val="0"/>
        </w:rPr>
        <w:t xml:space="preserve">The Social Sciences</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(21), pp.5270-5274.</w:t>
      </w:r>
    </w:p>
    <w:p w:rsidR="00000000" w:rsidDel="00000000" w:rsidP="00000000" w:rsidRDefault="00000000" w:rsidRPr="00000000" w14:paraId="00000031">
      <w:pPr>
        <w:ind w:left="720" w:hanging="720"/>
        <w:rPr>
          <w:highlight w:val="white"/>
        </w:rPr>
      </w:pPr>
      <w:r w:rsidDel="00000000" w:rsidR="00000000" w:rsidRPr="00000000">
        <w:rPr>
          <w:highlight w:val="white"/>
          <w:rtl w:val="0"/>
        </w:rPr>
        <w:t xml:space="preserve">Makki, B.I., Salleh, R., Memon, M.A. and Harun, H., 2015. The relationship between work readiness skills, career self-efficacy and career exploration among engineering graduates: A proposed framework. </w:t>
      </w:r>
      <w:r w:rsidDel="00000000" w:rsidR="00000000" w:rsidRPr="00000000">
        <w:rPr>
          <w:i w:val="1"/>
          <w:highlight w:val="white"/>
          <w:rtl w:val="0"/>
        </w:rPr>
        <w:t xml:space="preserve">Research Journal of Applied Sciences, Engineering and Technology</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(9), pp.1007-1011.</w:t>
      </w:r>
    </w:p>
    <w:p w:rsidR="00000000" w:rsidDel="00000000" w:rsidP="00000000" w:rsidRDefault="00000000" w:rsidRPr="00000000" w14:paraId="00000032">
      <w:pPr>
        <w:ind w:left="720" w:hanging="720"/>
        <w:rPr>
          <w:highlight w:val="white"/>
        </w:rPr>
      </w:pPr>
      <w:r w:rsidDel="00000000" w:rsidR="00000000" w:rsidRPr="00000000">
        <w:rPr>
          <w:highlight w:val="white"/>
          <w:rtl w:val="0"/>
        </w:rPr>
        <w:t xml:space="preserve">Messum, D., Wilkes, L., Peters, C. and Jackson, D., 2017. Senior Managers' and Recent Graduates' Perceptions of Employability Skills for Health Services Management. </w:t>
      </w:r>
      <w:r w:rsidDel="00000000" w:rsidR="00000000" w:rsidRPr="00000000">
        <w:rPr>
          <w:i w:val="1"/>
          <w:highlight w:val="white"/>
          <w:rtl w:val="0"/>
        </w:rPr>
        <w:t xml:space="preserve">Asia-Pacific Journal of Cooperative Education</w:t>
      </w:r>
      <w:r w:rsidDel="00000000" w:rsidR="00000000" w:rsidRPr="00000000">
        <w:rPr>
          <w:highlight w:val="white"/>
          <w:rtl w:val="0"/>
        </w:rPr>
        <w:t xml:space="preserve">, </w:t>
      </w:r>
      <w:r w:rsidDel="00000000" w:rsidR="00000000" w:rsidRPr="00000000">
        <w:rPr>
          <w:i w:val="1"/>
          <w:highlight w:val="white"/>
          <w:rtl w:val="0"/>
        </w:rPr>
        <w:t xml:space="preserve">18</w:t>
      </w:r>
      <w:r w:rsidDel="00000000" w:rsidR="00000000" w:rsidRPr="00000000">
        <w:rPr>
          <w:highlight w:val="white"/>
          <w:rtl w:val="0"/>
        </w:rPr>
        <w:t xml:space="preserve">(2), pp.115-128.</w:t>
      </w:r>
    </w:p>
    <w:p w:rsidR="00000000" w:rsidDel="00000000" w:rsidP="00000000" w:rsidRDefault="00000000" w:rsidRPr="00000000" w14:paraId="00000033">
      <w:pPr>
        <w:ind w:left="720" w:hanging="720"/>
        <w:rPr>
          <w:highlight w:val="white"/>
        </w:rPr>
      </w:pPr>
      <w:r w:rsidDel="00000000" w:rsidR="00000000" w:rsidRPr="00000000">
        <w:rPr>
          <w:highlight w:val="white"/>
          <w:rtl w:val="0"/>
        </w:rPr>
        <w:t xml:space="preserve">Messum, D.G., Wilkes, L.M., Jackson, D. and Peters, K., 2016. Employability Skills in Health Services Management: perceptions of recent graduates. </w:t>
      </w:r>
      <w:r w:rsidDel="00000000" w:rsidR="00000000" w:rsidRPr="00000000">
        <w:rPr>
          <w:i w:val="1"/>
          <w:highlight w:val="white"/>
          <w:rtl w:val="0"/>
        </w:rPr>
        <w:t xml:space="preserve">Asia-Pacific Journal of Health Management</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(1), pp.25-34.</w:t>
      </w:r>
    </w:p>
    <w:p w:rsidR="00000000" w:rsidDel="00000000" w:rsidP="00000000" w:rsidRDefault="00000000" w:rsidRPr="00000000" w14:paraId="00000034">
      <w:pPr>
        <w:ind w:left="720" w:hanging="720"/>
        <w:rPr>
          <w:highlight w:val="white"/>
        </w:rPr>
      </w:pPr>
      <w:r w:rsidDel="00000000" w:rsidR="00000000" w:rsidRPr="00000000">
        <w:rPr>
          <w:highlight w:val="white"/>
          <w:rtl w:val="0"/>
        </w:rPr>
        <w:t xml:space="preserve">Pheko, M.M. and Molefhe, K., 2017. Addressing employability challenges: A framework for improving the employability of graduates in Botswana. </w:t>
      </w:r>
      <w:r w:rsidDel="00000000" w:rsidR="00000000" w:rsidRPr="00000000">
        <w:rPr>
          <w:i w:val="1"/>
          <w:highlight w:val="white"/>
          <w:rtl w:val="0"/>
        </w:rPr>
        <w:t xml:space="preserve">International Journal of Adolescence and Youth</w:t>
      </w:r>
      <w:r w:rsidDel="00000000" w:rsidR="00000000" w:rsidRPr="00000000">
        <w:rPr>
          <w:highlight w:val="white"/>
          <w:rtl w:val="0"/>
        </w:rPr>
        <w:t xml:space="preserve">, </w:t>
      </w:r>
      <w:r w:rsidDel="00000000" w:rsidR="00000000" w:rsidRPr="00000000">
        <w:rPr>
          <w:i w:val="1"/>
          <w:highlight w:val="white"/>
          <w:rtl w:val="0"/>
        </w:rPr>
        <w:t xml:space="preserve">22</w:t>
      </w:r>
      <w:r w:rsidDel="00000000" w:rsidR="00000000" w:rsidRPr="00000000">
        <w:rPr>
          <w:highlight w:val="white"/>
          <w:rtl w:val="0"/>
        </w:rPr>
        <w:t xml:space="preserve">(4), pp.455-469.</w:t>
      </w:r>
    </w:p>
    <w:p w:rsidR="00000000" w:rsidDel="00000000" w:rsidP="00000000" w:rsidRDefault="00000000" w:rsidRPr="00000000" w14:paraId="00000035">
      <w:pPr>
        <w:ind w:left="720" w:hanging="720"/>
        <w:rPr>
          <w:highlight w:val="white"/>
        </w:rPr>
      </w:pPr>
      <w:r w:rsidDel="00000000" w:rsidR="00000000" w:rsidRPr="00000000">
        <w:rPr>
          <w:highlight w:val="white"/>
          <w:rtl w:val="0"/>
        </w:rPr>
        <w:t xml:space="preserve">Schech, S., Kelton, M., Carati, C. and Kingsmill, V., 2017. Simulating the global workplace for graduate employability. </w:t>
      </w:r>
      <w:r w:rsidDel="00000000" w:rsidR="00000000" w:rsidRPr="00000000">
        <w:rPr>
          <w:i w:val="1"/>
          <w:highlight w:val="white"/>
          <w:rtl w:val="0"/>
        </w:rPr>
        <w:t xml:space="preserve">Higher Education Research &amp; Development</w:t>
      </w:r>
      <w:r w:rsidDel="00000000" w:rsidR="00000000" w:rsidRPr="00000000">
        <w:rPr>
          <w:highlight w:val="white"/>
          <w:rtl w:val="0"/>
        </w:rPr>
        <w:t xml:space="preserve">, </w:t>
      </w:r>
      <w:r w:rsidDel="00000000" w:rsidR="00000000" w:rsidRPr="00000000">
        <w:rPr>
          <w:i w:val="1"/>
          <w:highlight w:val="white"/>
          <w:rtl w:val="0"/>
        </w:rPr>
        <w:t xml:space="preserve">36</w:t>
      </w:r>
      <w:r w:rsidDel="00000000" w:rsidR="00000000" w:rsidRPr="00000000">
        <w:rPr>
          <w:highlight w:val="white"/>
          <w:rtl w:val="0"/>
        </w:rPr>
        <w:t xml:space="preserve">(7), pp.1476-1489.</w:t>
      </w:r>
    </w:p>
    <w:p w:rsidR="00000000" w:rsidDel="00000000" w:rsidP="00000000" w:rsidRDefault="00000000" w:rsidRPr="00000000" w14:paraId="00000036">
      <w:pPr>
        <w:ind w:left="720" w:hanging="720"/>
        <w:rPr>
          <w:highlight w:val="white"/>
        </w:rPr>
      </w:pPr>
      <w:bookmarkStart w:colFirst="0" w:colLast="0" w:name="_gjdgxs" w:id="0"/>
      <w:bookmarkEnd w:id="0"/>
      <w:r w:rsidDel="00000000" w:rsidR="00000000" w:rsidRPr="00000000">
        <w:rPr>
          <w:highlight w:val="white"/>
          <w:rtl w:val="0"/>
        </w:rPr>
        <w:t xml:space="preserve">Suarta, I.M., Suwintana, I.K., Sudhana, I.F.P. and Hariyanti, N.K.D., 2017, September. Employability skills required by the 21st-century workplace: a literature review of labour market demand. In </w:t>
      </w:r>
      <w:r w:rsidDel="00000000" w:rsidR="00000000" w:rsidRPr="00000000">
        <w:rPr>
          <w:i w:val="1"/>
          <w:highlight w:val="white"/>
          <w:rtl w:val="0"/>
        </w:rPr>
        <w:t xml:space="preserve">International Conference on Technology and Vocational Teachers (ICTVT 2017)</w:t>
      </w:r>
      <w:r w:rsidDel="00000000" w:rsidR="00000000" w:rsidRPr="00000000">
        <w:rPr>
          <w:highlight w:val="white"/>
          <w:rtl w:val="0"/>
        </w:rPr>
        <w:t xml:space="preserve">. Atlantis Press.</w:t>
      </w:r>
    </w:p>
    <w:p w:rsidR="00000000" w:rsidDel="00000000" w:rsidP="00000000" w:rsidRDefault="00000000" w:rsidRPr="00000000" w14:paraId="00000037">
      <w:pPr>
        <w:ind w:left="720" w:hanging="720"/>
        <w:rPr>
          <w:highlight w:val="white"/>
        </w:rPr>
      </w:pPr>
      <w:r w:rsidDel="00000000" w:rsidR="00000000" w:rsidRPr="00000000">
        <w:rPr>
          <w:highlight w:val="white"/>
          <w:rtl w:val="0"/>
        </w:rPr>
        <w:t xml:space="preserve">Tan, L.M. and Fawzi, L., 2017. Employability skills required of accountants. In </w:t>
      </w:r>
      <w:r w:rsidDel="00000000" w:rsidR="00000000" w:rsidRPr="00000000">
        <w:rPr>
          <w:i w:val="1"/>
          <w:highlight w:val="white"/>
          <w:rtl w:val="0"/>
        </w:rPr>
        <w:t xml:space="preserve">SHS Web of Conferences</w:t>
      </w:r>
      <w:r w:rsidDel="00000000" w:rsidR="00000000" w:rsidRPr="00000000">
        <w:rPr>
          <w:highlight w:val="white"/>
          <w:rtl w:val="0"/>
        </w:rPr>
        <w:t xml:space="preserve"> (Vol. 34).</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pPr>
    <w:rPr>
      <w:b w:val="1"/>
      <w:i w:val="1"/>
      <w:color w:val="000000"/>
    </w:rPr>
  </w:style>
  <w:style w:type="paragraph" w:styleId="Heading2">
    <w:name w:val="heading 2"/>
    <w:basedOn w:val="Normal"/>
    <w:next w:val="Normal"/>
    <w:pPr>
      <w:keepNext w:val="1"/>
      <w:keepLines w:val="1"/>
      <w:ind w:firstLine="0"/>
    </w:pPr>
    <w:rPr>
      <w:i w:val="1"/>
      <w:color w:val="000000"/>
    </w:rPr>
  </w:style>
  <w:style w:type="paragraph" w:styleId="Heading3">
    <w:name w:val="heading 3"/>
    <w:basedOn w:val="Normal"/>
    <w:next w:val="Normal"/>
    <w:pPr>
      <w:keepNext w:val="1"/>
      <w:keepLines w:val="1"/>
      <w:jc w:val="center"/>
    </w:pPr>
    <w:rPr>
      <w:color w:val="000000"/>
    </w:rPr>
  </w:style>
  <w:style w:type="paragraph" w:styleId="Heading4">
    <w:name w:val="heading 4"/>
    <w:basedOn w:val="Normal"/>
    <w:next w:val="Normal"/>
    <w:pPr>
      <w:keepNext w:val="1"/>
      <w:keepLines w:val="1"/>
      <w:jc w:val="center"/>
    </w:pPr>
    <w:rPr>
      <w:color w:val="00000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385C28"/>
    <w:pPr>
      <w:spacing w:after="100" w:afterAutospacing="1" w:before="100" w:beforeAutospacing="1" w:line="480" w:lineRule="auto"/>
      <w:ind w:firstLine="720"/>
    </w:pPr>
    <w:rPr>
      <w:rFonts w:ascii="Times New Roman" w:hAnsi="Times New Roman"/>
      <w:sz w:val="24"/>
      <w:lang w:val="en-GB"/>
    </w:rPr>
  </w:style>
  <w:style w:type="paragraph" w:styleId="Heading1">
    <w:name w:val="heading 1"/>
    <w:basedOn w:val="Normal"/>
    <w:next w:val="Normal"/>
    <w:link w:val="Heading1Char"/>
    <w:autoRedefine w:val="1"/>
    <w:uiPriority w:val="9"/>
    <w:qFormat w:val="1"/>
    <w:rsid w:val="00217AE3"/>
    <w:pPr>
      <w:keepNext w:val="1"/>
      <w:keepLines w:val="1"/>
      <w:ind w:firstLine="0"/>
      <w:outlineLvl w:val="0"/>
    </w:pPr>
    <w:rPr>
      <w:rFonts w:cstheme="majorBidi" w:eastAsiaTheme="majorEastAsia"/>
      <w:b w:val="1"/>
      <w:i w:val="1"/>
      <w:color w:val="000000" w:themeColor="text1"/>
      <w:szCs w:val="32"/>
    </w:rPr>
  </w:style>
  <w:style w:type="paragraph" w:styleId="Heading2">
    <w:name w:val="heading 2"/>
    <w:basedOn w:val="Normal"/>
    <w:next w:val="Normal"/>
    <w:link w:val="Heading2Char"/>
    <w:uiPriority w:val="9"/>
    <w:unhideWhenUsed w:val="1"/>
    <w:qFormat w:val="1"/>
    <w:rsid w:val="004F1218"/>
    <w:pPr>
      <w:keepNext w:val="1"/>
      <w:keepLines w:val="1"/>
      <w:ind w:firstLine="0"/>
      <w:outlineLvl w:val="1"/>
    </w:pPr>
    <w:rPr>
      <w:rFonts w:cstheme="majorBidi" w:eastAsiaTheme="majorEastAsia"/>
      <w:i w:val="1"/>
      <w:color w:val="000000" w:themeColor="text1"/>
      <w:szCs w:val="26"/>
    </w:rPr>
  </w:style>
  <w:style w:type="paragraph" w:styleId="Heading3">
    <w:name w:val="heading 3"/>
    <w:basedOn w:val="Normal"/>
    <w:next w:val="Normal"/>
    <w:link w:val="Heading3Char"/>
    <w:autoRedefine w:val="1"/>
    <w:uiPriority w:val="9"/>
    <w:unhideWhenUsed w:val="1"/>
    <w:qFormat w:val="1"/>
    <w:rsid w:val="00C530F0"/>
    <w:pPr>
      <w:keepNext w:val="1"/>
      <w:keepLines w:val="1"/>
      <w:jc w:val="center"/>
      <w:outlineLvl w:val="2"/>
    </w:pPr>
    <w:rPr>
      <w:rFonts w:cstheme="majorBidi" w:eastAsiaTheme="majorEastAsia"/>
      <w:color w:val="000000" w:themeColor="text1"/>
      <w:szCs w:val="24"/>
      <w:lang w:val="en-US"/>
    </w:rPr>
  </w:style>
  <w:style w:type="paragraph" w:styleId="Heading4">
    <w:name w:val="heading 4"/>
    <w:basedOn w:val="Normal"/>
    <w:next w:val="Normal"/>
    <w:link w:val="Heading4Char"/>
    <w:autoRedefine w:val="1"/>
    <w:uiPriority w:val="9"/>
    <w:unhideWhenUsed w:val="1"/>
    <w:qFormat w:val="1"/>
    <w:rsid w:val="00493939"/>
    <w:pPr>
      <w:keepNext w:val="1"/>
      <w:keepLines w:val="1"/>
      <w:jc w:val="center"/>
      <w:outlineLvl w:val="3"/>
    </w:pPr>
    <w:rPr>
      <w:rFonts w:cstheme="majorBidi" w:eastAsiaTheme="majorEastAsia"/>
      <w:iCs w:val="1"/>
      <w:color w:val="000000" w:themeColor="tex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17AE3"/>
    <w:rPr>
      <w:rFonts w:ascii="Times New Roman" w:hAnsi="Times New Roman" w:cstheme="majorBidi" w:eastAsiaTheme="majorEastAsia"/>
      <w:b w:val="1"/>
      <w:i w:val="1"/>
      <w:color w:val="000000" w:themeColor="text1"/>
      <w:sz w:val="24"/>
      <w:szCs w:val="32"/>
    </w:rPr>
  </w:style>
  <w:style w:type="character" w:styleId="Heading2Char" w:customStyle="1">
    <w:name w:val="Heading 2 Char"/>
    <w:basedOn w:val="DefaultParagraphFont"/>
    <w:link w:val="Heading2"/>
    <w:uiPriority w:val="9"/>
    <w:rsid w:val="004F1218"/>
    <w:rPr>
      <w:rFonts w:ascii="Times New Roman" w:hAnsi="Times New Roman" w:cstheme="majorBidi" w:eastAsiaTheme="majorEastAsia"/>
      <w:i w:val="1"/>
      <w:color w:val="000000" w:themeColor="text1"/>
      <w:sz w:val="24"/>
      <w:szCs w:val="26"/>
    </w:rPr>
  </w:style>
  <w:style w:type="character" w:styleId="Heading3Char" w:customStyle="1">
    <w:name w:val="Heading 3 Char"/>
    <w:basedOn w:val="DefaultParagraphFont"/>
    <w:link w:val="Heading3"/>
    <w:uiPriority w:val="9"/>
    <w:rsid w:val="00C530F0"/>
    <w:rPr>
      <w:rFonts w:ascii="Times New Roman" w:hAnsi="Times New Roman" w:cstheme="majorBidi" w:eastAsiaTheme="majorEastAsia"/>
      <w:color w:val="000000" w:themeColor="text1"/>
      <w:sz w:val="24"/>
      <w:szCs w:val="24"/>
    </w:rPr>
  </w:style>
  <w:style w:type="character" w:styleId="Heading4Char" w:customStyle="1">
    <w:name w:val="Heading 4 Char"/>
    <w:basedOn w:val="DefaultParagraphFont"/>
    <w:link w:val="Heading4"/>
    <w:uiPriority w:val="9"/>
    <w:rsid w:val="00493939"/>
    <w:rPr>
      <w:rFonts w:ascii="Times New Roman" w:hAnsi="Times New Roman" w:cstheme="majorBidi" w:eastAsiaTheme="majorEastAsia"/>
      <w:iCs w:val="1"/>
      <w:color w:val="000000" w:themeColor="text1"/>
      <w:sz w:val="24"/>
      <w:lang w:val="nl-NL"/>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2019-12-18T11:29:00Z</dcterms:created>
  <dc:creator>ht</dc:creator>
</cp:coreProperties>
</file>