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E211B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6491356" w14:textId="3815DDF0" w:rsidR="00A221AB"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211BF"/>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1101</Words>
  <Characters>7133</Characters>
  <Application>Microsoft Office Word</Application>
  <DocSecurity>0</DocSecurity>
  <Lines>59</Lines>
  <Paragraphs>16</Paragraphs>
  <ScaleCrop>false</ScaleCrop>
  <Company>Powys County Council</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Rhiannon Sandy</cp:lastModifiedBy>
  <cp:revision>3</cp:revision>
  <cp:lastPrinted>2014-08-26T08:55:00Z</cp:lastPrinted>
  <dcterms:created xsi:type="dcterms:W3CDTF">2023-09-25T13:11:00Z</dcterms:created>
  <dcterms:modified xsi:type="dcterms:W3CDTF">2023-12-21T13:55:00Z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