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D4D8AD" w14:textId="77777777" w:rsidR="00DC05AB" w:rsidRDefault="00DC05AB" w:rsidP="00DC05AB">
      <w:bookmarkStart w:id="0" w:name="_Toc128317621"/>
    </w:p>
    <w:tbl>
      <w:tblPr>
        <w:tblStyle w:val="TableGrid"/>
        <w:tblW w:w="10480" w:type="dxa"/>
        <w:tblInd w:w="-733" w:type="dxa"/>
        <w:tblCellMar>
          <w:top w:w="8" w:type="dxa"/>
          <w:left w:w="103" w:type="dxa"/>
          <w:right w:w="40" w:type="dxa"/>
        </w:tblCellMar>
        <w:tblLook w:val="04A0" w:firstRow="1" w:lastRow="0" w:firstColumn="1" w:lastColumn="0" w:noHBand="0" w:noVBand="1"/>
      </w:tblPr>
      <w:tblGrid>
        <w:gridCol w:w="1894"/>
        <w:gridCol w:w="3897"/>
        <w:gridCol w:w="2580"/>
        <w:gridCol w:w="2109"/>
      </w:tblGrid>
      <w:tr w:rsidR="00DC05AB" w14:paraId="1E906966" w14:textId="77777777" w:rsidTr="00DA0B83">
        <w:trPr>
          <w:trHeight w:val="1088"/>
        </w:trPr>
        <w:tc>
          <w:tcPr>
            <w:tcW w:w="10480" w:type="dxa"/>
            <w:gridSpan w:val="4"/>
            <w:tcBorders>
              <w:top w:val="single" w:sz="4" w:space="0" w:color="000000"/>
              <w:left w:val="single" w:sz="4" w:space="0" w:color="000000"/>
              <w:bottom w:val="single" w:sz="4" w:space="0" w:color="000000"/>
              <w:right w:val="single" w:sz="4" w:space="0" w:color="000000"/>
            </w:tcBorders>
            <w:shd w:val="clear" w:color="auto" w:fill="C0C0C0"/>
          </w:tcPr>
          <w:p w14:paraId="1C89480E" w14:textId="77777777" w:rsidR="00DC05AB" w:rsidRDefault="00DC05AB" w:rsidP="00DA0B83">
            <w:pPr>
              <w:ind w:right="67"/>
              <w:jc w:val="center"/>
            </w:pPr>
            <w:r>
              <w:rPr>
                <w:rFonts w:eastAsia="Arial" w:cs="Arial"/>
                <w:b/>
                <w:sz w:val="44"/>
              </w:rPr>
              <w:t xml:space="preserve">BA DEGREE ASSIGNMENT SPECIFICATION </w:t>
            </w:r>
          </w:p>
          <w:p w14:paraId="599E0771" w14:textId="77777777" w:rsidR="00DC05AB" w:rsidRDefault="00DC05AB" w:rsidP="00DA0B83">
            <w:pPr>
              <w:ind w:right="72"/>
              <w:jc w:val="center"/>
            </w:pPr>
            <w:r>
              <w:rPr>
                <w:rFonts w:eastAsia="Arial" w:cs="Arial"/>
                <w:sz w:val="28"/>
              </w:rPr>
              <w:t xml:space="preserve">SCHOOL OF INTERNATIONAL HOTEL MANAGEMENT  </w:t>
            </w:r>
          </w:p>
        </w:tc>
      </w:tr>
      <w:tr w:rsidR="00DC05AB" w14:paraId="3A32113B" w14:textId="77777777" w:rsidTr="00DA0B83">
        <w:trPr>
          <w:trHeight w:val="567"/>
        </w:trPr>
        <w:tc>
          <w:tcPr>
            <w:tcW w:w="189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5281E63" w14:textId="77777777" w:rsidR="00DC05AB" w:rsidRDefault="00DC05AB" w:rsidP="00DA0B83">
            <w:pPr>
              <w:ind w:left="5"/>
            </w:pPr>
            <w:r>
              <w:rPr>
                <w:rFonts w:eastAsia="Arial" w:cs="Arial"/>
                <w:b/>
                <w:sz w:val="24"/>
              </w:rPr>
              <w:t xml:space="preserve">Student name: </w:t>
            </w:r>
          </w:p>
        </w:tc>
        <w:tc>
          <w:tcPr>
            <w:tcW w:w="3897" w:type="dxa"/>
            <w:tcBorders>
              <w:top w:val="single" w:sz="4" w:space="0" w:color="000000"/>
              <w:left w:val="single" w:sz="4" w:space="0" w:color="000000"/>
              <w:bottom w:val="single" w:sz="4" w:space="0" w:color="000000"/>
              <w:right w:val="single" w:sz="4" w:space="0" w:color="000000"/>
            </w:tcBorders>
            <w:vAlign w:val="center"/>
          </w:tcPr>
          <w:p w14:paraId="0F227583" w14:textId="715800F0" w:rsidR="00DC05AB" w:rsidRDefault="00DC05AB" w:rsidP="00DA0B83">
            <w:pPr>
              <w:ind w:left="6"/>
            </w:pPr>
            <w:r>
              <w:rPr>
                <w:rFonts w:eastAsia="Arial" w:cs="Arial"/>
                <w:b/>
                <w:sz w:val="24"/>
              </w:rPr>
              <w:t xml:space="preserve">     </w:t>
            </w:r>
            <w:r w:rsidR="00FC6FED">
              <w:rPr>
                <w:rFonts w:eastAsia="Arial" w:cs="Arial"/>
                <w:b/>
                <w:sz w:val="24"/>
              </w:rPr>
              <w:t>Paraschiva Ramona Vrasneag</w:t>
            </w:r>
            <w:r>
              <w:rPr>
                <w:rFonts w:eastAsia="Arial" w:cs="Arial"/>
                <w:b/>
                <w:sz w:val="24"/>
              </w:rPr>
              <w:t xml:space="preserve"> </w:t>
            </w:r>
          </w:p>
        </w:tc>
        <w:tc>
          <w:tcPr>
            <w:tcW w:w="258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802E93F" w14:textId="77777777" w:rsidR="00DC05AB" w:rsidRDefault="00DC05AB" w:rsidP="00DA0B83">
            <w:r>
              <w:rPr>
                <w:rFonts w:eastAsia="Arial" w:cs="Arial"/>
                <w:b/>
                <w:sz w:val="24"/>
              </w:rPr>
              <w:t xml:space="preserve">Student P number: </w:t>
            </w:r>
          </w:p>
        </w:tc>
        <w:tc>
          <w:tcPr>
            <w:tcW w:w="2109" w:type="dxa"/>
            <w:tcBorders>
              <w:top w:val="single" w:sz="4" w:space="0" w:color="000000"/>
              <w:left w:val="single" w:sz="4" w:space="0" w:color="000000"/>
              <w:bottom w:val="single" w:sz="4" w:space="0" w:color="000000"/>
              <w:right w:val="single" w:sz="4" w:space="0" w:color="000000"/>
            </w:tcBorders>
            <w:vAlign w:val="center"/>
          </w:tcPr>
          <w:p w14:paraId="62BAFABD" w14:textId="3788B2AF" w:rsidR="00DC05AB" w:rsidRDefault="00DC05AB" w:rsidP="00DA0B83">
            <w:pPr>
              <w:ind w:left="7"/>
            </w:pPr>
            <w:r>
              <w:rPr>
                <w:rFonts w:eastAsia="Arial" w:cs="Arial"/>
                <w:b/>
                <w:sz w:val="24"/>
              </w:rPr>
              <w:t xml:space="preserve"> </w:t>
            </w:r>
            <w:r w:rsidR="00FC6FED">
              <w:rPr>
                <w:rFonts w:eastAsia="Arial" w:cs="Arial"/>
                <w:b/>
                <w:sz w:val="24"/>
              </w:rPr>
              <w:t>2122736</w:t>
            </w:r>
          </w:p>
        </w:tc>
      </w:tr>
      <w:tr w:rsidR="00DC05AB" w14:paraId="040186CC" w14:textId="77777777" w:rsidTr="00DA0B83">
        <w:trPr>
          <w:trHeight w:val="566"/>
        </w:trPr>
        <w:tc>
          <w:tcPr>
            <w:tcW w:w="189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DCBE5D8" w14:textId="77777777" w:rsidR="00DC05AB" w:rsidRDefault="00DC05AB" w:rsidP="00DA0B83">
            <w:pPr>
              <w:ind w:left="5"/>
            </w:pPr>
            <w:r>
              <w:rPr>
                <w:rFonts w:eastAsia="Arial" w:cs="Arial"/>
                <w:b/>
                <w:sz w:val="24"/>
              </w:rPr>
              <w:t xml:space="preserve">Programmes: </w:t>
            </w:r>
          </w:p>
        </w:tc>
        <w:tc>
          <w:tcPr>
            <w:tcW w:w="8586" w:type="dxa"/>
            <w:gridSpan w:val="3"/>
            <w:tcBorders>
              <w:top w:val="single" w:sz="4" w:space="0" w:color="000000"/>
              <w:left w:val="single" w:sz="4" w:space="0" w:color="000000"/>
              <w:bottom w:val="single" w:sz="4" w:space="0" w:color="000000"/>
              <w:right w:val="single" w:sz="4" w:space="0" w:color="000000"/>
            </w:tcBorders>
            <w:vAlign w:val="center"/>
          </w:tcPr>
          <w:p w14:paraId="023D480B" w14:textId="77777777" w:rsidR="00DC05AB" w:rsidRDefault="00DC05AB" w:rsidP="00DA0B83">
            <w:pPr>
              <w:ind w:left="6"/>
            </w:pPr>
            <w:r>
              <w:rPr>
                <w:rFonts w:eastAsia="Arial" w:cs="Arial"/>
                <w:b/>
                <w:sz w:val="24"/>
              </w:rPr>
              <w:t xml:space="preserve">BA International Hotel Management </w:t>
            </w:r>
          </w:p>
        </w:tc>
      </w:tr>
      <w:tr w:rsidR="00DC05AB" w14:paraId="3C9AD550" w14:textId="77777777" w:rsidTr="00DA0B83">
        <w:trPr>
          <w:trHeight w:val="884"/>
        </w:trPr>
        <w:tc>
          <w:tcPr>
            <w:tcW w:w="1894" w:type="dxa"/>
            <w:tcBorders>
              <w:top w:val="single" w:sz="4" w:space="0" w:color="000000"/>
              <w:left w:val="single" w:sz="4" w:space="0" w:color="000000"/>
              <w:bottom w:val="single" w:sz="4" w:space="0" w:color="000000"/>
              <w:right w:val="single" w:sz="4" w:space="0" w:color="000000"/>
            </w:tcBorders>
            <w:shd w:val="clear" w:color="auto" w:fill="D9D9D9"/>
          </w:tcPr>
          <w:p w14:paraId="499CE773" w14:textId="77777777" w:rsidR="00DC05AB" w:rsidRDefault="00DC05AB" w:rsidP="00DA0B83">
            <w:pPr>
              <w:ind w:left="5"/>
            </w:pPr>
            <w:r>
              <w:rPr>
                <w:rFonts w:eastAsia="Arial" w:cs="Arial"/>
                <w:b/>
                <w:sz w:val="24"/>
              </w:rPr>
              <w:t xml:space="preserve">Module: </w:t>
            </w:r>
          </w:p>
        </w:tc>
        <w:tc>
          <w:tcPr>
            <w:tcW w:w="3897" w:type="dxa"/>
            <w:tcBorders>
              <w:top w:val="single" w:sz="4" w:space="0" w:color="000000"/>
              <w:left w:val="single" w:sz="4" w:space="0" w:color="000000"/>
              <w:bottom w:val="single" w:sz="4" w:space="0" w:color="000000"/>
              <w:right w:val="single" w:sz="4" w:space="0" w:color="000000"/>
            </w:tcBorders>
          </w:tcPr>
          <w:p w14:paraId="2367FF1C" w14:textId="77777777" w:rsidR="00DC05AB" w:rsidRDefault="00DC05AB" w:rsidP="00DA0B83">
            <w:pPr>
              <w:ind w:left="6"/>
            </w:pPr>
            <w:r>
              <w:rPr>
                <w:rFonts w:eastAsia="Arial" w:cs="Arial"/>
                <w:b/>
                <w:sz w:val="24"/>
              </w:rPr>
              <w:t xml:space="preserve">Cultural Awareness </w:t>
            </w:r>
          </w:p>
        </w:tc>
        <w:tc>
          <w:tcPr>
            <w:tcW w:w="258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7B2A5A5" w14:textId="77777777" w:rsidR="00DC05AB" w:rsidRDefault="00DC05AB" w:rsidP="00DA0B83">
            <w:pPr>
              <w:spacing w:after="19"/>
            </w:pPr>
            <w:r>
              <w:rPr>
                <w:rFonts w:eastAsia="Arial" w:cs="Arial"/>
                <w:b/>
                <w:sz w:val="24"/>
              </w:rPr>
              <w:t xml:space="preserve">Module Level (4, 5, </w:t>
            </w:r>
          </w:p>
          <w:p w14:paraId="4B8987ED" w14:textId="77777777" w:rsidR="00DC05AB" w:rsidRDefault="00DC05AB" w:rsidP="00DA0B83">
            <w:r>
              <w:rPr>
                <w:rFonts w:eastAsia="Arial" w:cs="Arial"/>
                <w:b/>
                <w:sz w:val="24"/>
              </w:rPr>
              <w:t xml:space="preserve">6): </w:t>
            </w:r>
          </w:p>
        </w:tc>
        <w:tc>
          <w:tcPr>
            <w:tcW w:w="2109" w:type="dxa"/>
            <w:tcBorders>
              <w:top w:val="single" w:sz="4" w:space="0" w:color="000000"/>
              <w:left w:val="single" w:sz="4" w:space="0" w:color="000000"/>
              <w:bottom w:val="single" w:sz="4" w:space="0" w:color="000000"/>
              <w:right w:val="single" w:sz="4" w:space="0" w:color="000000"/>
            </w:tcBorders>
          </w:tcPr>
          <w:p w14:paraId="763078E5" w14:textId="77777777" w:rsidR="00DC05AB" w:rsidRDefault="00DC05AB" w:rsidP="00DA0B83">
            <w:pPr>
              <w:ind w:left="7"/>
            </w:pPr>
            <w:r>
              <w:rPr>
                <w:rFonts w:eastAsia="Arial" w:cs="Arial"/>
                <w:b/>
                <w:sz w:val="24"/>
              </w:rPr>
              <w:t xml:space="preserve">5 </w:t>
            </w:r>
          </w:p>
        </w:tc>
      </w:tr>
      <w:tr w:rsidR="00DC05AB" w14:paraId="6FF1B76A" w14:textId="77777777" w:rsidTr="00DA0B83">
        <w:trPr>
          <w:trHeight w:val="1114"/>
        </w:trPr>
        <w:tc>
          <w:tcPr>
            <w:tcW w:w="1894" w:type="dxa"/>
            <w:tcBorders>
              <w:top w:val="single" w:sz="4" w:space="0" w:color="000000"/>
              <w:left w:val="single" w:sz="4" w:space="0" w:color="000000"/>
              <w:bottom w:val="single" w:sz="4" w:space="0" w:color="000000"/>
              <w:right w:val="single" w:sz="4" w:space="0" w:color="000000"/>
            </w:tcBorders>
            <w:shd w:val="clear" w:color="auto" w:fill="D9D9D9"/>
          </w:tcPr>
          <w:p w14:paraId="1AF63C1A" w14:textId="77777777" w:rsidR="00DC05AB" w:rsidRDefault="00DC05AB" w:rsidP="00DA0B83">
            <w:pPr>
              <w:ind w:left="5"/>
            </w:pPr>
            <w:r>
              <w:rPr>
                <w:rFonts w:eastAsia="Arial" w:cs="Arial"/>
                <w:b/>
                <w:sz w:val="24"/>
              </w:rPr>
              <w:t xml:space="preserve">Module code: </w:t>
            </w:r>
          </w:p>
        </w:tc>
        <w:tc>
          <w:tcPr>
            <w:tcW w:w="3897" w:type="dxa"/>
            <w:tcBorders>
              <w:top w:val="single" w:sz="4" w:space="0" w:color="000000"/>
              <w:left w:val="single" w:sz="4" w:space="0" w:color="000000"/>
              <w:bottom w:val="single" w:sz="4" w:space="0" w:color="000000"/>
              <w:right w:val="single" w:sz="4" w:space="0" w:color="000000"/>
            </w:tcBorders>
          </w:tcPr>
          <w:p w14:paraId="736C6358" w14:textId="77777777" w:rsidR="00DC05AB" w:rsidRDefault="00DC05AB" w:rsidP="00DA0B83">
            <w:pPr>
              <w:ind w:left="6"/>
            </w:pPr>
            <w:r>
              <w:rPr>
                <w:rFonts w:eastAsia="Arial" w:cs="Arial"/>
                <w:b/>
                <w:sz w:val="24"/>
              </w:rPr>
              <w:t xml:space="preserve">BMIH5003 </w:t>
            </w:r>
          </w:p>
        </w:tc>
        <w:tc>
          <w:tcPr>
            <w:tcW w:w="2580" w:type="dxa"/>
            <w:tcBorders>
              <w:top w:val="single" w:sz="4" w:space="0" w:color="000000"/>
              <w:left w:val="single" w:sz="4" w:space="0" w:color="000000"/>
              <w:bottom w:val="single" w:sz="4" w:space="0" w:color="000000"/>
              <w:right w:val="single" w:sz="4" w:space="0" w:color="000000"/>
            </w:tcBorders>
            <w:shd w:val="clear" w:color="auto" w:fill="D9D9D9"/>
          </w:tcPr>
          <w:p w14:paraId="202C2620" w14:textId="77777777" w:rsidR="00DC05AB" w:rsidRDefault="00DC05AB" w:rsidP="00DA0B83">
            <w:r>
              <w:rPr>
                <w:rFonts w:eastAsia="Arial" w:cs="Arial"/>
                <w:b/>
                <w:sz w:val="24"/>
              </w:rPr>
              <w:t xml:space="preserve">Contribution to </w:t>
            </w:r>
          </w:p>
          <w:p w14:paraId="58BF568A" w14:textId="77777777" w:rsidR="00DC05AB" w:rsidRDefault="00DC05AB" w:rsidP="00DA0B83">
            <w:r>
              <w:rPr>
                <w:rFonts w:eastAsia="Arial" w:cs="Arial"/>
                <w:b/>
                <w:sz w:val="24"/>
              </w:rPr>
              <w:t xml:space="preserve">Overall  </w:t>
            </w:r>
          </w:p>
          <w:p w14:paraId="3F67DFD3" w14:textId="77777777" w:rsidR="00DC05AB" w:rsidRDefault="00DC05AB" w:rsidP="00DA0B83">
            <w:r>
              <w:rPr>
                <w:rFonts w:eastAsia="Arial" w:cs="Arial"/>
                <w:b/>
                <w:sz w:val="24"/>
              </w:rPr>
              <w:t xml:space="preserve">Module Assessment </w:t>
            </w:r>
          </w:p>
          <w:p w14:paraId="0F026684" w14:textId="77777777" w:rsidR="00DC05AB" w:rsidRDefault="00DC05AB" w:rsidP="00DA0B83">
            <w:r>
              <w:rPr>
                <w:rFonts w:eastAsia="Arial" w:cs="Arial"/>
                <w:b/>
                <w:sz w:val="24"/>
              </w:rPr>
              <w:t xml:space="preserve">(%): </w:t>
            </w:r>
          </w:p>
        </w:tc>
        <w:tc>
          <w:tcPr>
            <w:tcW w:w="2109" w:type="dxa"/>
            <w:tcBorders>
              <w:top w:val="single" w:sz="4" w:space="0" w:color="000000"/>
              <w:left w:val="single" w:sz="4" w:space="0" w:color="000000"/>
              <w:bottom w:val="single" w:sz="4" w:space="0" w:color="000000"/>
              <w:right w:val="single" w:sz="4" w:space="0" w:color="000000"/>
            </w:tcBorders>
          </w:tcPr>
          <w:p w14:paraId="6A2386A7" w14:textId="77777777" w:rsidR="00DC05AB" w:rsidRDefault="00DC05AB" w:rsidP="00DA0B83">
            <w:pPr>
              <w:ind w:left="7"/>
            </w:pPr>
            <w:r>
              <w:rPr>
                <w:rFonts w:eastAsia="Arial" w:cs="Arial"/>
                <w:b/>
                <w:sz w:val="24"/>
              </w:rPr>
              <w:t xml:space="preserve">25% </w:t>
            </w:r>
          </w:p>
        </w:tc>
      </w:tr>
      <w:tr w:rsidR="00DC05AB" w14:paraId="2D1B0E46" w14:textId="77777777" w:rsidTr="00DA0B83">
        <w:trPr>
          <w:trHeight w:val="572"/>
        </w:trPr>
        <w:tc>
          <w:tcPr>
            <w:tcW w:w="189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7165C4A" w14:textId="77777777" w:rsidR="00DC05AB" w:rsidRDefault="00DC05AB" w:rsidP="00DA0B83">
            <w:pPr>
              <w:ind w:left="5"/>
            </w:pPr>
            <w:r>
              <w:rPr>
                <w:rFonts w:eastAsia="Arial" w:cs="Arial"/>
                <w:b/>
                <w:sz w:val="24"/>
              </w:rPr>
              <w:t xml:space="preserve">Lecturer: </w:t>
            </w:r>
          </w:p>
        </w:tc>
        <w:tc>
          <w:tcPr>
            <w:tcW w:w="3897" w:type="dxa"/>
            <w:tcBorders>
              <w:top w:val="single" w:sz="4" w:space="0" w:color="000000"/>
              <w:left w:val="single" w:sz="4" w:space="0" w:color="000000"/>
              <w:bottom w:val="single" w:sz="4" w:space="0" w:color="000000"/>
              <w:right w:val="single" w:sz="4" w:space="0" w:color="000000"/>
            </w:tcBorders>
          </w:tcPr>
          <w:p w14:paraId="1FDF4340" w14:textId="77777777" w:rsidR="00DC05AB" w:rsidRDefault="00DC05AB" w:rsidP="00DA0B83">
            <w:pPr>
              <w:ind w:left="6"/>
            </w:pPr>
            <w:r>
              <w:rPr>
                <w:rFonts w:eastAsia="Arial" w:cs="Arial"/>
                <w:b/>
                <w:sz w:val="24"/>
              </w:rPr>
              <w:t xml:space="preserve">Rodrigo F. Aguilera </w:t>
            </w:r>
          </w:p>
        </w:tc>
        <w:tc>
          <w:tcPr>
            <w:tcW w:w="258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323A2D9" w14:textId="77777777" w:rsidR="00DC05AB" w:rsidRDefault="00DC05AB" w:rsidP="00DA0B83">
            <w:r>
              <w:rPr>
                <w:rFonts w:eastAsia="Arial" w:cs="Arial"/>
                <w:b/>
                <w:sz w:val="24"/>
              </w:rPr>
              <w:t xml:space="preserve">Internal Verifier: </w:t>
            </w:r>
          </w:p>
        </w:tc>
        <w:tc>
          <w:tcPr>
            <w:tcW w:w="2109" w:type="dxa"/>
            <w:tcBorders>
              <w:top w:val="single" w:sz="4" w:space="0" w:color="000000"/>
              <w:left w:val="single" w:sz="4" w:space="0" w:color="000000"/>
              <w:bottom w:val="single" w:sz="4" w:space="0" w:color="000000"/>
              <w:right w:val="single" w:sz="4" w:space="0" w:color="000000"/>
            </w:tcBorders>
            <w:vAlign w:val="center"/>
          </w:tcPr>
          <w:p w14:paraId="192B4C4E" w14:textId="77777777" w:rsidR="00DC05AB" w:rsidRDefault="00DC05AB" w:rsidP="00DA0B83">
            <w:pPr>
              <w:ind w:left="7"/>
            </w:pPr>
            <w:r>
              <w:rPr>
                <w:rFonts w:eastAsia="Arial" w:cs="Arial"/>
                <w:b/>
                <w:sz w:val="24"/>
              </w:rPr>
              <w:t xml:space="preserve">Kathryn Roberts </w:t>
            </w:r>
          </w:p>
        </w:tc>
      </w:tr>
      <w:tr w:rsidR="00DC05AB" w14:paraId="0418AB81" w14:textId="77777777" w:rsidTr="00DA0B83">
        <w:trPr>
          <w:trHeight w:val="883"/>
        </w:trPr>
        <w:tc>
          <w:tcPr>
            <w:tcW w:w="189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1FF6747" w14:textId="77777777" w:rsidR="00DC05AB" w:rsidRDefault="00DC05AB" w:rsidP="00DA0B83">
            <w:pPr>
              <w:spacing w:after="19"/>
              <w:ind w:left="5"/>
            </w:pPr>
            <w:r>
              <w:rPr>
                <w:rFonts w:eastAsia="Arial" w:cs="Arial"/>
                <w:b/>
                <w:sz w:val="24"/>
              </w:rPr>
              <w:t xml:space="preserve">Assignment </w:t>
            </w:r>
          </w:p>
          <w:p w14:paraId="3E29CC16" w14:textId="77777777" w:rsidR="00DC05AB" w:rsidRDefault="00DC05AB" w:rsidP="00DA0B83">
            <w:pPr>
              <w:ind w:left="5"/>
            </w:pPr>
            <w:r>
              <w:rPr>
                <w:rFonts w:eastAsia="Arial" w:cs="Arial"/>
                <w:b/>
                <w:sz w:val="24"/>
              </w:rPr>
              <w:t xml:space="preserve">Title: </w:t>
            </w:r>
          </w:p>
        </w:tc>
        <w:tc>
          <w:tcPr>
            <w:tcW w:w="3897" w:type="dxa"/>
            <w:tcBorders>
              <w:top w:val="single" w:sz="4" w:space="0" w:color="000000"/>
              <w:left w:val="single" w:sz="4" w:space="0" w:color="000000"/>
              <w:bottom w:val="single" w:sz="4" w:space="0" w:color="000000"/>
              <w:right w:val="single" w:sz="4" w:space="0" w:color="000000"/>
            </w:tcBorders>
          </w:tcPr>
          <w:p w14:paraId="648731CC" w14:textId="77777777" w:rsidR="00DC05AB" w:rsidRDefault="00DC05AB" w:rsidP="00DA0B83">
            <w:pPr>
              <w:ind w:left="6"/>
            </w:pPr>
            <w:r>
              <w:rPr>
                <w:rFonts w:eastAsia="Arial" w:cs="Arial"/>
                <w:b/>
                <w:sz w:val="24"/>
              </w:rPr>
              <w:t xml:space="preserve">Hotel Handbook for </w:t>
            </w:r>
          </w:p>
          <w:p w14:paraId="318E4CBB" w14:textId="77777777" w:rsidR="00DC05AB" w:rsidRDefault="00DC05AB" w:rsidP="00DA0B83">
            <w:pPr>
              <w:ind w:left="6"/>
            </w:pPr>
            <w:r>
              <w:rPr>
                <w:rFonts w:eastAsia="Arial" w:cs="Arial"/>
                <w:b/>
                <w:sz w:val="24"/>
              </w:rPr>
              <w:t xml:space="preserve">Intercultural Competence </w:t>
            </w:r>
          </w:p>
          <w:p w14:paraId="3B2271CF" w14:textId="77777777" w:rsidR="00DC05AB" w:rsidRDefault="00DC05AB" w:rsidP="00DA0B83">
            <w:pPr>
              <w:ind w:left="6"/>
            </w:pPr>
            <w:r>
              <w:rPr>
                <w:rFonts w:eastAsia="Arial" w:cs="Arial"/>
                <w:b/>
                <w:sz w:val="24"/>
              </w:rPr>
              <w:t xml:space="preserve"> </w:t>
            </w:r>
          </w:p>
        </w:tc>
        <w:tc>
          <w:tcPr>
            <w:tcW w:w="2580" w:type="dxa"/>
            <w:tcBorders>
              <w:top w:val="single" w:sz="4" w:space="0" w:color="000000"/>
              <w:left w:val="single" w:sz="4" w:space="0" w:color="000000"/>
              <w:bottom w:val="single" w:sz="4" w:space="0" w:color="000000"/>
              <w:right w:val="single" w:sz="4" w:space="0" w:color="000000"/>
            </w:tcBorders>
            <w:shd w:val="clear" w:color="auto" w:fill="D9D9D9"/>
          </w:tcPr>
          <w:p w14:paraId="3374DDCE" w14:textId="77777777" w:rsidR="00DC05AB" w:rsidRDefault="00DC05AB" w:rsidP="00DA0B83">
            <w:r>
              <w:rPr>
                <w:rFonts w:eastAsia="Arial" w:cs="Arial"/>
                <w:b/>
                <w:sz w:val="24"/>
              </w:rPr>
              <w:t xml:space="preserve">Assignment No: </w:t>
            </w:r>
          </w:p>
        </w:tc>
        <w:tc>
          <w:tcPr>
            <w:tcW w:w="2109" w:type="dxa"/>
            <w:tcBorders>
              <w:top w:val="single" w:sz="4" w:space="0" w:color="000000"/>
              <w:left w:val="single" w:sz="4" w:space="0" w:color="000000"/>
              <w:bottom w:val="single" w:sz="4" w:space="0" w:color="000000"/>
              <w:right w:val="single" w:sz="4" w:space="0" w:color="000000"/>
            </w:tcBorders>
          </w:tcPr>
          <w:p w14:paraId="256DE5E1" w14:textId="77777777" w:rsidR="00DC05AB" w:rsidRDefault="00DC05AB" w:rsidP="00DA0B83">
            <w:pPr>
              <w:ind w:left="7"/>
            </w:pPr>
            <w:r>
              <w:rPr>
                <w:rFonts w:eastAsia="Arial" w:cs="Arial"/>
                <w:b/>
                <w:sz w:val="24"/>
              </w:rPr>
              <w:t xml:space="preserve">2  </w:t>
            </w:r>
          </w:p>
        </w:tc>
      </w:tr>
      <w:tr w:rsidR="00DC05AB" w14:paraId="42D84561" w14:textId="77777777" w:rsidTr="00DA0B83">
        <w:trPr>
          <w:trHeight w:val="1389"/>
        </w:trPr>
        <w:tc>
          <w:tcPr>
            <w:tcW w:w="1894" w:type="dxa"/>
            <w:tcBorders>
              <w:top w:val="single" w:sz="4" w:space="0" w:color="000000"/>
              <w:left w:val="single" w:sz="4" w:space="0" w:color="000000"/>
              <w:bottom w:val="single" w:sz="4" w:space="0" w:color="000000"/>
              <w:right w:val="single" w:sz="4" w:space="0" w:color="000000"/>
            </w:tcBorders>
            <w:shd w:val="clear" w:color="auto" w:fill="D9D9D9"/>
          </w:tcPr>
          <w:p w14:paraId="41782145" w14:textId="77777777" w:rsidR="00DC05AB" w:rsidRDefault="00DC05AB" w:rsidP="00DA0B83">
            <w:pPr>
              <w:tabs>
                <w:tab w:val="right" w:pos="1753"/>
              </w:tabs>
            </w:pPr>
            <w:r>
              <w:rPr>
                <w:rFonts w:eastAsia="Arial" w:cs="Arial"/>
                <w:b/>
                <w:sz w:val="24"/>
              </w:rPr>
              <w:t xml:space="preserve">Hand </w:t>
            </w:r>
            <w:r>
              <w:rPr>
                <w:rFonts w:eastAsia="Arial" w:cs="Arial"/>
                <w:b/>
                <w:sz w:val="24"/>
              </w:rPr>
              <w:tab/>
              <w:t xml:space="preserve">Out </w:t>
            </w:r>
          </w:p>
          <w:p w14:paraId="38A130C1" w14:textId="77777777" w:rsidR="00DC05AB" w:rsidRDefault="00DC05AB" w:rsidP="00DA0B83">
            <w:pPr>
              <w:ind w:left="5"/>
            </w:pPr>
            <w:r>
              <w:rPr>
                <w:rFonts w:eastAsia="Arial" w:cs="Arial"/>
                <w:b/>
                <w:sz w:val="24"/>
              </w:rPr>
              <w:t xml:space="preserve">Date: </w:t>
            </w:r>
          </w:p>
        </w:tc>
        <w:tc>
          <w:tcPr>
            <w:tcW w:w="3897" w:type="dxa"/>
            <w:tcBorders>
              <w:top w:val="single" w:sz="4" w:space="0" w:color="000000"/>
              <w:left w:val="single" w:sz="4" w:space="0" w:color="000000"/>
              <w:bottom w:val="single" w:sz="4" w:space="0" w:color="000000"/>
              <w:right w:val="single" w:sz="4" w:space="0" w:color="000000"/>
            </w:tcBorders>
          </w:tcPr>
          <w:p w14:paraId="1AD82A0B" w14:textId="77777777" w:rsidR="00DC05AB" w:rsidRDefault="00DC05AB" w:rsidP="00DA0B83">
            <w:pPr>
              <w:ind w:left="6"/>
            </w:pPr>
            <w:r>
              <w:rPr>
                <w:rFonts w:eastAsia="Arial" w:cs="Arial"/>
                <w:b/>
                <w:sz w:val="24"/>
              </w:rPr>
              <w:t xml:space="preserve">September 2022 </w:t>
            </w:r>
          </w:p>
        </w:tc>
        <w:tc>
          <w:tcPr>
            <w:tcW w:w="2580" w:type="dxa"/>
            <w:tcBorders>
              <w:top w:val="single" w:sz="4" w:space="0" w:color="000000"/>
              <w:left w:val="single" w:sz="4" w:space="0" w:color="000000"/>
              <w:bottom w:val="single" w:sz="4" w:space="0" w:color="000000"/>
              <w:right w:val="single" w:sz="4" w:space="0" w:color="000000"/>
            </w:tcBorders>
            <w:shd w:val="clear" w:color="auto" w:fill="D9D9D9"/>
          </w:tcPr>
          <w:p w14:paraId="71D197DF" w14:textId="77777777" w:rsidR="00DC05AB" w:rsidRDefault="00DC05AB" w:rsidP="00DA0B83">
            <w:pPr>
              <w:ind w:right="140"/>
            </w:pPr>
            <w:r>
              <w:rPr>
                <w:rFonts w:eastAsia="Arial" w:cs="Arial"/>
                <w:b/>
                <w:sz w:val="24"/>
              </w:rPr>
              <w:t xml:space="preserve">Submission deadlines: Return date of provisional marks &amp; written feedback: </w:t>
            </w:r>
          </w:p>
        </w:tc>
        <w:tc>
          <w:tcPr>
            <w:tcW w:w="2109" w:type="dxa"/>
            <w:tcBorders>
              <w:top w:val="single" w:sz="4" w:space="0" w:color="000000"/>
              <w:left w:val="single" w:sz="4" w:space="0" w:color="000000"/>
              <w:bottom w:val="single" w:sz="4" w:space="0" w:color="000000"/>
              <w:right w:val="single" w:sz="4" w:space="0" w:color="000000"/>
            </w:tcBorders>
          </w:tcPr>
          <w:p w14:paraId="10BC48D7" w14:textId="77777777" w:rsidR="00DC05AB" w:rsidRDefault="00DC05AB" w:rsidP="00DA0B83">
            <w:pPr>
              <w:spacing w:after="3"/>
              <w:ind w:left="7"/>
            </w:pPr>
            <w:r>
              <w:rPr>
                <w:rFonts w:eastAsia="Arial" w:cs="Arial"/>
                <w:b/>
                <w:sz w:val="24"/>
              </w:rPr>
              <w:t>10</w:t>
            </w:r>
            <w:r>
              <w:rPr>
                <w:rFonts w:eastAsia="Arial" w:cs="Arial"/>
                <w:b/>
                <w:sz w:val="24"/>
                <w:vertAlign w:val="superscript"/>
              </w:rPr>
              <w:t>th</w:t>
            </w:r>
            <w:r>
              <w:rPr>
                <w:rFonts w:eastAsia="Arial" w:cs="Arial"/>
                <w:b/>
                <w:sz w:val="24"/>
              </w:rPr>
              <w:t xml:space="preserve"> March 2023 </w:t>
            </w:r>
          </w:p>
          <w:p w14:paraId="22431947" w14:textId="77777777" w:rsidR="00DC05AB" w:rsidRDefault="00DC05AB" w:rsidP="00DA0B83">
            <w:pPr>
              <w:ind w:left="7"/>
            </w:pPr>
            <w:r>
              <w:rPr>
                <w:rFonts w:eastAsia="Arial" w:cs="Arial"/>
                <w:b/>
                <w:sz w:val="24"/>
              </w:rPr>
              <w:t xml:space="preserve">By 23:59 </w:t>
            </w:r>
          </w:p>
          <w:p w14:paraId="032D82FA" w14:textId="77777777" w:rsidR="00DC05AB" w:rsidRDefault="00DC05AB" w:rsidP="00DA0B83">
            <w:pPr>
              <w:ind w:left="7"/>
            </w:pPr>
            <w:r>
              <w:rPr>
                <w:rFonts w:eastAsia="Arial" w:cs="Arial"/>
                <w:b/>
                <w:sz w:val="24"/>
              </w:rPr>
              <w:t xml:space="preserve"> </w:t>
            </w:r>
          </w:p>
          <w:p w14:paraId="04065D8E" w14:textId="77777777" w:rsidR="00DC05AB" w:rsidRDefault="00DC05AB" w:rsidP="00DA0B83">
            <w:pPr>
              <w:spacing w:after="10"/>
              <w:ind w:left="7"/>
            </w:pPr>
            <w:r>
              <w:rPr>
                <w:rFonts w:eastAsia="Arial" w:cs="Arial"/>
                <w:b/>
                <w:sz w:val="24"/>
              </w:rPr>
              <w:t>By 17</w:t>
            </w:r>
            <w:r>
              <w:rPr>
                <w:rFonts w:eastAsia="Arial" w:cs="Arial"/>
                <w:b/>
                <w:sz w:val="24"/>
                <w:vertAlign w:val="superscript"/>
              </w:rPr>
              <w:t>th</w:t>
            </w:r>
            <w:r>
              <w:rPr>
                <w:rFonts w:eastAsia="Arial" w:cs="Arial"/>
                <w:b/>
                <w:sz w:val="24"/>
              </w:rPr>
              <w:t xml:space="preserve"> April </w:t>
            </w:r>
          </w:p>
          <w:p w14:paraId="033FD4ED" w14:textId="77777777" w:rsidR="00DC05AB" w:rsidRDefault="00DC05AB" w:rsidP="00DA0B83">
            <w:pPr>
              <w:ind w:left="7"/>
            </w:pPr>
            <w:r>
              <w:rPr>
                <w:rFonts w:eastAsia="Arial" w:cs="Arial"/>
                <w:b/>
                <w:sz w:val="24"/>
              </w:rPr>
              <w:t xml:space="preserve">2023 </w:t>
            </w:r>
          </w:p>
        </w:tc>
      </w:tr>
    </w:tbl>
    <w:p w14:paraId="7DEA7B26" w14:textId="77777777" w:rsidR="00DC05AB" w:rsidRDefault="00DC05AB" w:rsidP="00DC05AB"/>
    <w:p w14:paraId="278353BF" w14:textId="77777777" w:rsidR="00DC05AB" w:rsidRDefault="00DC05AB" w:rsidP="00DC05AB">
      <w:r>
        <w:br w:type="page"/>
      </w:r>
    </w:p>
    <w:sdt>
      <w:sdtPr>
        <w:rPr>
          <w:rFonts w:ascii="Arial" w:eastAsia="Times New Roman" w:hAnsi="Arial" w:cs="Times New Roman"/>
          <w:color w:val="auto"/>
          <w:sz w:val="22"/>
          <w:szCs w:val="24"/>
          <w:lang w:val="en-GB"/>
        </w:rPr>
        <w:id w:val="749924608"/>
        <w:docPartObj>
          <w:docPartGallery w:val="Table of Contents"/>
          <w:docPartUnique/>
        </w:docPartObj>
      </w:sdtPr>
      <w:sdtEndPr>
        <w:rPr>
          <w:b/>
          <w:bCs/>
          <w:noProof/>
        </w:rPr>
      </w:sdtEndPr>
      <w:sdtContent>
        <w:p w14:paraId="74309270" w14:textId="77777777" w:rsidR="00DC05AB" w:rsidRPr="00A42A61" w:rsidRDefault="00DC05AB" w:rsidP="00DC05AB">
          <w:pPr>
            <w:pStyle w:val="TOCHeading"/>
            <w:rPr>
              <w:rStyle w:val="Heading1Char"/>
            </w:rPr>
          </w:pPr>
          <w:r w:rsidRPr="00A42A61">
            <w:rPr>
              <w:rStyle w:val="Heading1Char"/>
            </w:rPr>
            <w:t>Table of Contents</w:t>
          </w:r>
        </w:p>
        <w:p w14:paraId="066EBA8B" w14:textId="77777777" w:rsidR="00DC05AB" w:rsidRDefault="00DC05AB" w:rsidP="00DC05AB">
          <w:pPr>
            <w:pStyle w:val="TOC1"/>
            <w:tabs>
              <w:tab w:val="right" w:leader="dot" w:pos="9016"/>
            </w:tabs>
            <w:rPr>
              <w:rFonts w:asciiTheme="minorHAnsi" w:eastAsiaTheme="minorEastAsia" w:hAnsiTheme="minorHAnsi" w:cstheme="minorBidi"/>
              <w:noProof/>
              <w:szCs w:val="22"/>
              <w:lang w:val="en-IN" w:eastAsia="en-IN"/>
            </w:rPr>
          </w:pPr>
          <w:r>
            <w:fldChar w:fldCharType="begin"/>
          </w:r>
          <w:r>
            <w:instrText xml:space="preserve"> TOC \o "1-3" \h \z \u </w:instrText>
          </w:r>
          <w:r>
            <w:fldChar w:fldCharType="separate"/>
          </w:r>
          <w:hyperlink w:anchor="_Toc128317621" w:history="1">
            <w:r w:rsidRPr="000E2DC1">
              <w:rPr>
                <w:rStyle w:val="Hyperlink"/>
                <w:noProof/>
              </w:rPr>
              <w:t>Introduction</w:t>
            </w:r>
            <w:r>
              <w:rPr>
                <w:noProof/>
                <w:webHidden/>
              </w:rPr>
              <w:tab/>
            </w:r>
            <w:r>
              <w:rPr>
                <w:noProof/>
                <w:webHidden/>
              </w:rPr>
              <w:fldChar w:fldCharType="begin"/>
            </w:r>
            <w:r>
              <w:rPr>
                <w:noProof/>
                <w:webHidden/>
              </w:rPr>
              <w:instrText xml:space="preserve"> PAGEREF _Toc128317621 \h </w:instrText>
            </w:r>
            <w:r>
              <w:rPr>
                <w:noProof/>
                <w:webHidden/>
              </w:rPr>
            </w:r>
            <w:r>
              <w:rPr>
                <w:noProof/>
                <w:webHidden/>
              </w:rPr>
              <w:fldChar w:fldCharType="separate"/>
            </w:r>
            <w:r>
              <w:rPr>
                <w:noProof/>
                <w:webHidden/>
              </w:rPr>
              <w:t>1</w:t>
            </w:r>
            <w:r>
              <w:rPr>
                <w:noProof/>
                <w:webHidden/>
              </w:rPr>
              <w:fldChar w:fldCharType="end"/>
            </w:r>
          </w:hyperlink>
        </w:p>
        <w:p w14:paraId="60F710AE" w14:textId="77777777" w:rsidR="00DC05AB" w:rsidRDefault="00E963A7" w:rsidP="00DC05AB">
          <w:pPr>
            <w:pStyle w:val="TOC1"/>
            <w:tabs>
              <w:tab w:val="right" w:leader="dot" w:pos="9016"/>
            </w:tabs>
            <w:rPr>
              <w:rFonts w:asciiTheme="minorHAnsi" w:eastAsiaTheme="minorEastAsia" w:hAnsiTheme="minorHAnsi" w:cstheme="minorBidi"/>
              <w:noProof/>
              <w:szCs w:val="22"/>
              <w:lang w:val="en-IN" w:eastAsia="en-IN"/>
            </w:rPr>
          </w:pPr>
          <w:hyperlink w:anchor="_Toc128317622" w:history="1">
            <w:r w:rsidR="00DC05AB" w:rsidRPr="000E2DC1">
              <w:rPr>
                <w:rStyle w:val="Hyperlink"/>
                <w:noProof/>
              </w:rPr>
              <w:t>Cultural Intelligence and Sensitivity</w:t>
            </w:r>
            <w:r w:rsidR="00DC05AB">
              <w:rPr>
                <w:noProof/>
                <w:webHidden/>
              </w:rPr>
              <w:tab/>
            </w:r>
            <w:r w:rsidR="00DC05AB">
              <w:rPr>
                <w:noProof/>
                <w:webHidden/>
              </w:rPr>
              <w:fldChar w:fldCharType="begin"/>
            </w:r>
            <w:r w:rsidR="00DC05AB">
              <w:rPr>
                <w:noProof/>
                <w:webHidden/>
              </w:rPr>
              <w:instrText xml:space="preserve"> PAGEREF _Toc128317622 \h </w:instrText>
            </w:r>
            <w:r w:rsidR="00DC05AB">
              <w:rPr>
                <w:noProof/>
                <w:webHidden/>
              </w:rPr>
            </w:r>
            <w:r w:rsidR="00DC05AB">
              <w:rPr>
                <w:noProof/>
                <w:webHidden/>
              </w:rPr>
              <w:fldChar w:fldCharType="separate"/>
            </w:r>
            <w:r w:rsidR="00DC05AB">
              <w:rPr>
                <w:noProof/>
                <w:webHidden/>
              </w:rPr>
              <w:t>4</w:t>
            </w:r>
            <w:r w:rsidR="00DC05AB">
              <w:rPr>
                <w:noProof/>
                <w:webHidden/>
              </w:rPr>
              <w:fldChar w:fldCharType="end"/>
            </w:r>
          </w:hyperlink>
        </w:p>
        <w:p w14:paraId="0147C72B" w14:textId="77777777" w:rsidR="00DC05AB" w:rsidRDefault="00E963A7" w:rsidP="00DC05AB">
          <w:pPr>
            <w:pStyle w:val="TOC1"/>
            <w:tabs>
              <w:tab w:val="right" w:leader="dot" w:pos="9016"/>
            </w:tabs>
            <w:rPr>
              <w:rFonts w:asciiTheme="minorHAnsi" w:eastAsiaTheme="minorEastAsia" w:hAnsiTheme="minorHAnsi" w:cstheme="minorBidi"/>
              <w:noProof/>
              <w:szCs w:val="22"/>
              <w:lang w:val="en-IN" w:eastAsia="en-IN"/>
            </w:rPr>
          </w:pPr>
          <w:hyperlink w:anchor="_Toc128317623" w:history="1">
            <w:r w:rsidR="00DC05AB" w:rsidRPr="000E2DC1">
              <w:rPr>
                <w:rStyle w:val="Hyperlink"/>
                <w:noProof/>
              </w:rPr>
              <w:t>Hofstede's Model:</w:t>
            </w:r>
            <w:r w:rsidR="00DC05AB">
              <w:rPr>
                <w:noProof/>
                <w:webHidden/>
              </w:rPr>
              <w:tab/>
            </w:r>
            <w:r w:rsidR="00DC05AB">
              <w:rPr>
                <w:noProof/>
                <w:webHidden/>
              </w:rPr>
              <w:fldChar w:fldCharType="begin"/>
            </w:r>
            <w:r w:rsidR="00DC05AB">
              <w:rPr>
                <w:noProof/>
                <w:webHidden/>
              </w:rPr>
              <w:instrText xml:space="preserve"> PAGEREF _Toc128317623 \h </w:instrText>
            </w:r>
            <w:r w:rsidR="00DC05AB">
              <w:rPr>
                <w:noProof/>
                <w:webHidden/>
              </w:rPr>
            </w:r>
            <w:r w:rsidR="00DC05AB">
              <w:rPr>
                <w:noProof/>
                <w:webHidden/>
              </w:rPr>
              <w:fldChar w:fldCharType="separate"/>
            </w:r>
            <w:r w:rsidR="00DC05AB">
              <w:rPr>
                <w:noProof/>
                <w:webHidden/>
              </w:rPr>
              <w:t>4</w:t>
            </w:r>
            <w:r w:rsidR="00DC05AB">
              <w:rPr>
                <w:noProof/>
                <w:webHidden/>
              </w:rPr>
              <w:fldChar w:fldCharType="end"/>
            </w:r>
          </w:hyperlink>
        </w:p>
        <w:p w14:paraId="39B07BF0" w14:textId="77777777" w:rsidR="00DC05AB" w:rsidRDefault="00E963A7" w:rsidP="00DC05AB">
          <w:pPr>
            <w:pStyle w:val="TOC1"/>
            <w:tabs>
              <w:tab w:val="right" w:leader="dot" w:pos="9016"/>
            </w:tabs>
            <w:rPr>
              <w:rFonts w:asciiTheme="minorHAnsi" w:eastAsiaTheme="minorEastAsia" w:hAnsiTheme="minorHAnsi" w:cstheme="minorBidi"/>
              <w:noProof/>
              <w:szCs w:val="22"/>
              <w:lang w:val="en-IN" w:eastAsia="en-IN"/>
            </w:rPr>
          </w:pPr>
          <w:hyperlink w:anchor="_Toc128317624" w:history="1">
            <w:r w:rsidR="00DC05AB" w:rsidRPr="000E2DC1">
              <w:rPr>
                <w:rStyle w:val="Hyperlink"/>
                <w:noProof/>
              </w:rPr>
              <w:t>Lewis Model:</w:t>
            </w:r>
            <w:r w:rsidR="00DC05AB">
              <w:rPr>
                <w:noProof/>
                <w:webHidden/>
              </w:rPr>
              <w:tab/>
            </w:r>
            <w:r w:rsidR="00DC05AB">
              <w:rPr>
                <w:noProof/>
                <w:webHidden/>
              </w:rPr>
              <w:fldChar w:fldCharType="begin"/>
            </w:r>
            <w:r w:rsidR="00DC05AB">
              <w:rPr>
                <w:noProof/>
                <w:webHidden/>
              </w:rPr>
              <w:instrText xml:space="preserve"> PAGEREF _Toc128317624 \h </w:instrText>
            </w:r>
            <w:r w:rsidR="00DC05AB">
              <w:rPr>
                <w:noProof/>
                <w:webHidden/>
              </w:rPr>
            </w:r>
            <w:r w:rsidR="00DC05AB">
              <w:rPr>
                <w:noProof/>
                <w:webHidden/>
              </w:rPr>
              <w:fldChar w:fldCharType="separate"/>
            </w:r>
            <w:r w:rsidR="00DC05AB">
              <w:rPr>
                <w:noProof/>
                <w:webHidden/>
              </w:rPr>
              <w:t>5</w:t>
            </w:r>
            <w:r w:rsidR="00DC05AB">
              <w:rPr>
                <w:noProof/>
                <w:webHidden/>
              </w:rPr>
              <w:fldChar w:fldCharType="end"/>
            </w:r>
          </w:hyperlink>
        </w:p>
        <w:p w14:paraId="428F6C52" w14:textId="77777777" w:rsidR="00DC05AB" w:rsidRDefault="00E963A7" w:rsidP="00DC05AB">
          <w:pPr>
            <w:pStyle w:val="TOC1"/>
            <w:tabs>
              <w:tab w:val="right" w:leader="dot" w:pos="9016"/>
            </w:tabs>
            <w:rPr>
              <w:rFonts w:asciiTheme="minorHAnsi" w:eastAsiaTheme="minorEastAsia" w:hAnsiTheme="minorHAnsi" w:cstheme="minorBidi"/>
              <w:noProof/>
              <w:szCs w:val="22"/>
              <w:lang w:val="en-IN" w:eastAsia="en-IN"/>
            </w:rPr>
          </w:pPr>
          <w:hyperlink w:anchor="_Toc128317625" w:history="1">
            <w:r w:rsidR="00DC05AB" w:rsidRPr="000E2DC1">
              <w:rPr>
                <w:rStyle w:val="Hyperlink"/>
                <w:noProof/>
              </w:rPr>
              <w:t>Implications for Guests from India</w:t>
            </w:r>
            <w:r w:rsidR="00DC05AB">
              <w:rPr>
                <w:noProof/>
                <w:webHidden/>
              </w:rPr>
              <w:tab/>
            </w:r>
            <w:r w:rsidR="00DC05AB">
              <w:rPr>
                <w:noProof/>
                <w:webHidden/>
              </w:rPr>
              <w:fldChar w:fldCharType="begin"/>
            </w:r>
            <w:r w:rsidR="00DC05AB">
              <w:rPr>
                <w:noProof/>
                <w:webHidden/>
              </w:rPr>
              <w:instrText xml:space="preserve"> PAGEREF _Toc128317625 \h </w:instrText>
            </w:r>
            <w:r w:rsidR="00DC05AB">
              <w:rPr>
                <w:noProof/>
                <w:webHidden/>
              </w:rPr>
            </w:r>
            <w:r w:rsidR="00DC05AB">
              <w:rPr>
                <w:noProof/>
                <w:webHidden/>
              </w:rPr>
              <w:fldChar w:fldCharType="separate"/>
            </w:r>
            <w:r w:rsidR="00DC05AB">
              <w:rPr>
                <w:noProof/>
                <w:webHidden/>
              </w:rPr>
              <w:t>5</w:t>
            </w:r>
            <w:r w:rsidR="00DC05AB">
              <w:rPr>
                <w:noProof/>
                <w:webHidden/>
              </w:rPr>
              <w:fldChar w:fldCharType="end"/>
            </w:r>
          </w:hyperlink>
        </w:p>
        <w:p w14:paraId="133B6BB2" w14:textId="77777777" w:rsidR="00DC05AB" w:rsidRDefault="00E963A7" w:rsidP="00DC05AB">
          <w:pPr>
            <w:pStyle w:val="TOC1"/>
            <w:tabs>
              <w:tab w:val="right" w:leader="dot" w:pos="9016"/>
            </w:tabs>
            <w:rPr>
              <w:rFonts w:asciiTheme="minorHAnsi" w:eastAsiaTheme="minorEastAsia" w:hAnsiTheme="minorHAnsi" w:cstheme="minorBidi"/>
              <w:noProof/>
              <w:szCs w:val="22"/>
              <w:lang w:val="en-IN" w:eastAsia="en-IN"/>
            </w:rPr>
          </w:pPr>
          <w:hyperlink w:anchor="_Toc128317626" w:history="1">
            <w:r w:rsidR="00DC05AB" w:rsidRPr="000E2DC1">
              <w:rPr>
                <w:rStyle w:val="Hyperlink"/>
                <w:noProof/>
              </w:rPr>
              <w:t>Adaption of Services in Hotel Departments</w:t>
            </w:r>
            <w:r w:rsidR="00DC05AB">
              <w:rPr>
                <w:noProof/>
                <w:webHidden/>
              </w:rPr>
              <w:tab/>
            </w:r>
            <w:r w:rsidR="00DC05AB">
              <w:rPr>
                <w:noProof/>
                <w:webHidden/>
              </w:rPr>
              <w:fldChar w:fldCharType="begin"/>
            </w:r>
            <w:r w:rsidR="00DC05AB">
              <w:rPr>
                <w:noProof/>
                <w:webHidden/>
              </w:rPr>
              <w:instrText xml:space="preserve"> PAGEREF _Toc128317626 \h </w:instrText>
            </w:r>
            <w:r w:rsidR="00DC05AB">
              <w:rPr>
                <w:noProof/>
                <w:webHidden/>
              </w:rPr>
            </w:r>
            <w:r w:rsidR="00DC05AB">
              <w:rPr>
                <w:noProof/>
                <w:webHidden/>
              </w:rPr>
              <w:fldChar w:fldCharType="separate"/>
            </w:r>
            <w:r w:rsidR="00DC05AB">
              <w:rPr>
                <w:noProof/>
                <w:webHidden/>
              </w:rPr>
              <w:t>5</w:t>
            </w:r>
            <w:r w:rsidR="00DC05AB">
              <w:rPr>
                <w:noProof/>
                <w:webHidden/>
              </w:rPr>
              <w:fldChar w:fldCharType="end"/>
            </w:r>
          </w:hyperlink>
        </w:p>
        <w:p w14:paraId="699F4056" w14:textId="77777777" w:rsidR="00DC05AB" w:rsidRDefault="00E963A7" w:rsidP="00DC05AB">
          <w:pPr>
            <w:pStyle w:val="TOC1"/>
            <w:tabs>
              <w:tab w:val="right" w:leader="dot" w:pos="9016"/>
            </w:tabs>
            <w:rPr>
              <w:rFonts w:asciiTheme="minorHAnsi" w:eastAsiaTheme="minorEastAsia" w:hAnsiTheme="minorHAnsi" w:cstheme="minorBidi"/>
              <w:noProof/>
              <w:szCs w:val="22"/>
              <w:lang w:val="en-IN" w:eastAsia="en-IN"/>
            </w:rPr>
          </w:pPr>
          <w:hyperlink w:anchor="_Toc128317627" w:history="1">
            <w:r w:rsidR="00DC05AB" w:rsidRPr="000E2DC1">
              <w:rPr>
                <w:rStyle w:val="Hyperlink"/>
                <w:noProof/>
              </w:rPr>
              <w:t>Summary Table</w:t>
            </w:r>
            <w:r w:rsidR="00DC05AB">
              <w:rPr>
                <w:noProof/>
                <w:webHidden/>
              </w:rPr>
              <w:tab/>
            </w:r>
            <w:r w:rsidR="00DC05AB">
              <w:rPr>
                <w:noProof/>
                <w:webHidden/>
              </w:rPr>
              <w:fldChar w:fldCharType="begin"/>
            </w:r>
            <w:r w:rsidR="00DC05AB">
              <w:rPr>
                <w:noProof/>
                <w:webHidden/>
              </w:rPr>
              <w:instrText xml:space="preserve"> PAGEREF _Toc128317627 \h </w:instrText>
            </w:r>
            <w:r w:rsidR="00DC05AB">
              <w:rPr>
                <w:noProof/>
                <w:webHidden/>
              </w:rPr>
            </w:r>
            <w:r w:rsidR="00DC05AB">
              <w:rPr>
                <w:noProof/>
                <w:webHidden/>
              </w:rPr>
              <w:fldChar w:fldCharType="separate"/>
            </w:r>
            <w:r w:rsidR="00DC05AB">
              <w:rPr>
                <w:noProof/>
                <w:webHidden/>
              </w:rPr>
              <w:t>6</w:t>
            </w:r>
            <w:r w:rsidR="00DC05AB">
              <w:rPr>
                <w:noProof/>
                <w:webHidden/>
              </w:rPr>
              <w:fldChar w:fldCharType="end"/>
            </w:r>
          </w:hyperlink>
        </w:p>
        <w:p w14:paraId="1D7417AF" w14:textId="77777777" w:rsidR="00DC05AB" w:rsidRDefault="00E963A7" w:rsidP="00DC05AB">
          <w:pPr>
            <w:pStyle w:val="TOC1"/>
            <w:tabs>
              <w:tab w:val="right" w:leader="dot" w:pos="9016"/>
            </w:tabs>
            <w:rPr>
              <w:rFonts w:asciiTheme="minorHAnsi" w:eastAsiaTheme="minorEastAsia" w:hAnsiTheme="minorHAnsi" w:cstheme="minorBidi"/>
              <w:noProof/>
              <w:szCs w:val="22"/>
              <w:lang w:val="en-IN" w:eastAsia="en-IN"/>
            </w:rPr>
          </w:pPr>
          <w:hyperlink w:anchor="_Toc128317628" w:history="1">
            <w:r w:rsidR="00DC05AB" w:rsidRPr="000E2DC1">
              <w:rPr>
                <w:rStyle w:val="Hyperlink"/>
                <w:noProof/>
              </w:rPr>
              <w:t>Recommendations</w:t>
            </w:r>
            <w:r w:rsidR="00DC05AB">
              <w:rPr>
                <w:noProof/>
                <w:webHidden/>
              </w:rPr>
              <w:tab/>
            </w:r>
            <w:r w:rsidR="00DC05AB">
              <w:rPr>
                <w:noProof/>
                <w:webHidden/>
              </w:rPr>
              <w:fldChar w:fldCharType="begin"/>
            </w:r>
            <w:r w:rsidR="00DC05AB">
              <w:rPr>
                <w:noProof/>
                <w:webHidden/>
              </w:rPr>
              <w:instrText xml:space="preserve"> PAGEREF _Toc128317628 \h </w:instrText>
            </w:r>
            <w:r w:rsidR="00DC05AB">
              <w:rPr>
                <w:noProof/>
                <w:webHidden/>
              </w:rPr>
            </w:r>
            <w:r w:rsidR="00DC05AB">
              <w:rPr>
                <w:noProof/>
                <w:webHidden/>
              </w:rPr>
              <w:fldChar w:fldCharType="separate"/>
            </w:r>
            <w:r w:rsidR="00DC05AB">
              <w:rPr>
                <w:noProof/>
                <w:webHidden/>
              </w:rPr>
              <w:t>7</w:t>
            </w:r>
            <w:r w:rsidR="00DC05AB">
              <w:rPr>
                <w:noProof/>
                <w:webHidden/>
              </w:rPr>
              <w:fldChar w:fldCharType="end"/>
            </w:r>
          </w:hyperlink>
        </w:p>
        <w:p w14:paraId="09BD5265" w14:textId="77777777" w:rsidR="00DC05AB" w:rsidRDefault="00E963A7" w:rsidP="00DC05AB">
          <w:pPr>
            <w:pStyle w:val="TOC1"/>
            <w:tabs>
              <w:tab w:val="right" w:leader="dot" w:pos="9016"/>
            </w:tabs>
            <w:rPr>
              <w:rFonts w:asciiTheme="minorHAnsi" w:eastAsiaTheme="minorEastAsia" w:hAnsiTheme="minorHAnsi" w:cstheme="minorBidi"/>
              <w:noProof/>
              <w:szCs w:val="22"/>
              <w:lang w:val="en-IN" w:eastAsia="en-IN"/>
            </w:rPr>
          </w:pPr>
          <w:hyperlink w:anchor="_Toc128317629" w:history="1">
            <w:r w:rsidR="00DC05AB" w:rsidRPr="000E2DC1">
              <w:rPr>
                <w:rStyle w:val="Hyperlink"/>
                <w:noProof/>
              </w:rPr>
              <w:t>Conclusion</w:t>
            </w:r>
            <w:r w:rsidR="00DC05AB">
              <w:rPr>
                <w:noProof/>
                <w:webHidden/>
              </w:rPr>
              <w:tab/>
            </w:r>
            <w:r w:rsidR="00DC05AB">
              <w:rPr>
                <w:noProof/>
                <w:webHidden/>
              </w:rPr>
              <w:fldChar w:fldCharType="begin"/>
            </w:r>
            <w:r w:rsidR="00DC05AB">
              <w:rPr>
                <w:noProof/>
                <w:webHidden/>
              </w:rPr>
              <w:instrText xml:space="preserve"> PAGEREF _Toc128317629 \h </w:instrText>
            </w:r>
            <w:r w:rsidR="00DC05AB">
              <w:rPr>
                <w:noProof/>
                <w:webHidden/>
              </w:rPr>
            </w:r>
            <w:r w:rsidR="00DC05AB">
              <w:rPr>
                <w:noProof/>
                <w:webHidden/>
              </w:rPr>
              <w:fldChar w:fldCharType="separate"/>
            </w:r>
            <w:r w:rsidR="00DC05AB">
              <w:rPr>
                <w:noProof/>
                <w:webHidden/>
              </w:rPr>
              <w:t>8</w:t>
            </w:r>
            <w:r w:rsidR="00DC05AB">
              <w:rPr>
                <w:noProof/>
                <w:webHidden/>
              </w:rPr>
              <w:fldChar w:fldCharType="end"/>
            </w:r>
          </w:hyperlink>
        </w:p>
        <w:p w14:paraId="3F0E9A8C" w14:textId="77777777" w:rsidR="00DC05AB" w:rsidRDefault="00E963A7" w:rsidP="00DC05AB">
          <w:pPr>
            <w:pStyle w:val="TOC1"/>
            <w:tabs>
              <w:tab w:val="right" w:leader="dot" w:pos="9016"/>
            </w:tabs>
            <w:rPr>
              <w:rFonts w:asciiTheme="minorHAnsi" w:eastAsiaTheme="minorEastAsia" w:hAnsiTheme="minorHAnsi" w:cstheme="minorBidi"/>
              <w:noProof/>
              <w:szCs w:val="22"/>
              <w:lang w:val="en-IN" w:eastAsia="en-IN"/>
            </w:rPr>
          </w:pPr>
          <w:hyperlink w:anchor="_Toc128317630" w:history="1">
            <w:r w:rsidR="00DC05AB" w:rsidRPr="000E2DC1">
              <w:rPr>
                <w:rStyle w:val="Hyperlink"/>
                <w:noProof/>
              </w:rPr>
              <w:t>References</w:t>
            </w:r>
            <w:r w:rsidR="00DC05AB">
              <w:rPr>
                <w:noProof/>
                <w:webHidden/>
              </w:rPr>
              <w:tab/>
            </w:r>
            <w:r w:rsidR="00DC05AB">
              <w:rPr>
                <w:noProof/>
                <w:webHidden/>
              </w:rPr>
              <w:fldChar w:fldCharType="begin"/>
            </w:r>
            <w:r w:rsidR="00DC05AB">
              <w:rPr>
                <w:noProof/>
                <w:webHidden/>
              </w:rPr>
              <w:instrText xml:space="preserve"> PAGEREF _Toc128317630 \h </w:instrText>
            </w:r>
            <w:r w:rsidR="00DC05AB">
              <w:rPr>
                <w:noProof/>
                <w:webHidden/>
              </w:rPr>
            </w:r>
            <w:r w:rsidR="00DC05AB">
              <w:rPr>
                <w:noProof/>
                <w:webHidden/>
              </w:rPr>
              <w:fldChar w:fldCharType="separate"/>
            </w:r>
            <w:r w:rsidR="00DC05AB">
              <w:rPr>
                <w:noProof/>
                <w:webHidden/>
              </w:rPr>
              <w:t>9</w:t>
            </w:r>
            <w:r w:rsidR="00DC05AB">
              <w:rPr>
                <w:noProof/>
                <w:webHidden/>
              </w:rPr>
              <w:fldChar w:fldCharType="end"/>
            </w:r>
          </w:hyperlink>
        </w:p>
        <w:p w14:paraId="2E4BCCFE" w14:textId="77777777" w:rsidR="00DC05AB" w:rsidRDefault="00DC05AB" w:rsidP="00DC05AB">
          <w:pPr>
            <w:rPr>
              <w:b/>
              <w:bCs/>
              <w:noProof/>
            </w:rPr>
          </w:pPr>
          <w:r>
            <w:rPr>
              <w:b/>
              <w:bCs/>
              <w:noProof/>
            </w:rPr>
            <w:fldChar w:fldCharType="end"/>
          </w:r>
        </w:p>
      </w:sdtContent>
    </w:sdt>
    <w:p w14:paraId="2D0407D6" w14:textId="77777777" w:rsidR="00DC05AB" w:rsidRDefault="00DC05AB" w:rsidP="00DC05AB">
      <w:r>
        <w:br w:type="page"/>
      </w:r>
    </w:p>
    <w:p w14:paraId="0EAD753C" w14:textId="77777777" w:rsidR="00A63EE7" w:rsidRDefault="00771A84" w:rsidP="00771A84">
      <w:pPr>
        <w:pStyle w:val="Heading1"/>
      </w:pPr>
      <w:r>
        <w:t>Introduction</w:t>
      </w:r>
      <w:bookmarkEnd w:id="0"/>
    </w:p>
    <w:p w14:paraId="2F774621" w14:textId="77777777" w:rsidR="00ED4F2E" w:rsidRDefault="00771A84" w:rsidP="00A42A61">
      <w:pPr>
        <w:rPr>
          <w:bCs/>
        </w:rPr>
      </w:pPr>
      <w:r w:rsidRPr="00771A84">
        <w:t>With millions of international visitors travelling for leisure or business in today's globalised world, the hospitality industry has become a significant contributor to the economy. The success of hotels is dependent on providing the best experience possible to all guests. Providing exceptional guest service, on the other hand, can be difficult, especially when dealing with people from different cultures.</w:t>
      </w:r>
      <w:r w:rsidR="00ED4F2E">
        <w:rPr>
          <w:bCs/>
        </w:rPr>
        <w:t xml:space="preserve"> The assignment here is a report that aims to explore aspects related to cultural intelligence and sensitivity. It also deals with the application of relevant theories and implications of guest services in India. </w:t>
      </w:r>
    </w:p>
    <w:p w14:paraId="0DCA36D5" w14:textId="77777777" w:rsidR="00A63EE7" w:rsidRDefault="00ED4F2E" w:rsidP="00ED4F2E">
      <w:pPr>
        <w:pStyle w:val="Heading1"/>
      </w:pPr>
      <w:r>
        <w:br w:type="page"/>
      </w:r>
      <w:bookmarkStart w:id="1" w:name="_Toc128317622"/>
      <w:r w:rsidR="00A63EE7">
        <w:t>Cultura</w:t>
      </w:r>
      <w:r w:rsidR="00DE7C2B">
        <w:t>l Intelligence and Sensitivity</w:t>
      </w:r>
      <w:bookmarkEnd w:id="1"/>
    </w:p>
    <w:p w14:paraId="21A650DD" w14:textId="77777777" w:rsidR="00A54027" w:rsidRDefault="00A54027" w:rsidP="00A54027">
      <w:r>
        <w:t>Hotel employees must be culturally aware and sensitive when dealing with guests from various cultural backgrounds. The ability to function and manage effectively in culturally diverse settings is referred to as cultural intelligence, whereas cultural sensitivity is the ability to recognise and adapt to cultural differences. Both of these abilities are essential for hotel employees who interact with guests from various cultural backgrounds.</w:t>
      </w:r>
      <w:r w:rsidR="001C3377">
        <w:t xml:space="preserve"> There are various departments in a hotel and each department must be culturally aware and sensitive to deliver </w:t>
      </w:r>
      <w:r w:rsidR="00385BC8">
        <w:t xml:space="preserve">the </w:t>
      </w:r>
      <w:r w:rsidR="001C3377">
        <w:t xml:space="preserve">best services within the </w:t>
      </w:r>
      <w:r w:rsidR="00385BC8">
        <w:t>hospitality industry</w:t>
      </w:r>
      <w:r w:rsidR="00EF49AF">
        <w:t xml:space="preserve"> (Jandt, 2016)</w:t>
      </w:r>
      <w:r w:rsidR="00385BC8">
        <w:t xml:space="preserve">. </w:t>
      </w:r>
    </w:p>
    <w:p w14:paraId="0478ECB4" w14:textId="77777777" w:rsidR="00A63EE7" w:rsidRDefault="00A54027" w:rsidP="00A54027">
      <w:r>
        <w:t>Cultural intelligence and sensitivity, for example, will allow hotel staff to anticipate the needs and expectations of guests from various cultures, such as language barriers, dietary restrictions, and communication preferences. Furthermore, cultural sensitivity and intelligence will help hotel personnel recognise cultural nuances and norms, which may influence guests' behaviour and expectations, resulting in a more enjoyable and comfortable stay.</w:t>
      </w:r>
      <w:r w:rsidR="00385BC8">
        <w:t xml:space="preserve"> From both examples</w:t>
      </w:r>
      <w:r w:rsidR="00A75C40">
        <w:t>,</w:t>
      </w:r>
      <w:r w:rsidR="00385BC8">
        <w:t xml:space="preserve"> it can be understood that cultural intelligence and sensitivity is </w:t>
      </w:r>
      <w:r w:rsidR="00A75C40">
        <w:t>crucial for various segment of customer services within a hotel</w:t>
      </w:r>
      <w:r w:rsidR="00EF49AF">
        <w:t xml:space="preserve"> (Samovar, 2009)</w:t>
      </w:r>
      <w:r w:rsidR="00A75C40">
        <w:t>.</w:t>
      </w:r>
    </w:p>
    <w:p w14:paraId="2E1D74A2" w14:textId="77777777" w:rsidR="00A54027" w:rsidRDefault="00A54027" w:rsidP="00A63EE7"/>
    <w:p w14:paraId="3B102A04" w14:textId="77777777" w:rsidR="00A63EE7" w:rsidRDefault="00A63EE7" w:rsidP="00A443D3">
      <w:pPr>
        <w:pStyle w:val="Heading1"/>
      </w:pPr>
      <w:bookmarkStart w:id="2" w:name="_Toc128317623"/>
      <w:r>
        <w:t>Hofstede's Model:</w:t>
      </w:r>
      <w:bookmarkEnd w:id="2"/>
    </w:p>
    <w:p w14:paraId="7628BA02" w14:textId="77777777" w:rsidR="003E096F" w:rsidRDefault="00A54027" w:rsidP="00A63EE7">
      <w:r w:rsidRPr="00A54027">
        <w:t xml:space="preserve">Hofstede's cultural dimensions model provides a framework for understanding cultural differences. Six cultural dimensions are identified. </w:t>
      </w:r>
    </w:p>
    <w:p w14:paraId="1374E7C6" w14:textId="77777777" w:rsidR="003E096F" w:rsidRDefault="003E096F" w:rsidP="003E096F">
      <w:pPr>
        <w:jc w:val="center"/>
      </w:pPr>
      <w:r>
        <w:rPr>
          <w:noProof/>
          <w:lang w:val="en-IN" w:eastAsia="en-IN"/>
        </w:rPr>
        <w:drawing>
          <wp:inline distT="0" distB="0" distL="0" distR="0" wp14:anchorId="7C90699A" wp14:editId="4B30309B">
            <wp:extent cx="3124439" cy="1711325"/>
            <wp:effectExtent l="0" t="0" r="0" b="3175"/>
            <wp:docPr id="1" name="Picture 1" descr="Hofstede's Cultural Dimensions: Explanation, Limitation, and Examples -  Parsad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fstede's Cultural Dimensions: Explanation, Limitation, and Examples -  Parsadi"/>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37283" cy="1718360"/>
                    </a:xfrm>
                    <a:prstGeom prst="rect">
                      <a:avLst/>
                    </a:prstGeom>
                    <a:noFill/>
                    <a:ln>
                      <a:noFill/>
                    </a:ln>
                  </pic:spPr>
                </pic:pic>
              </a:graphicData>
            </a:graphic>
          </wp:inline>
        </w:drawing>
      </w:r>
    </w:p>
    <w:p w14:paraId="06EC52F3" w14:textId="77777777" w:rsidR="003E096F" w:rsidRDefault="003E096F" w:rsidP="003E096F">
      <w:pPr>
        <w:jc w:val="center"/>
      </w:pPr>
      <w:r>
        <w:t>(Source: (Minkov and Kaasa, 2021)</w:t>
      </w:r>
    </w:p>
    <w:p w14:paraId="3336FAB6" w14:textId="77777777" w:rsidR="00A63EE7" w:rsidRDefault="00A54027" w:rsidP="003E096F">
      <w:r w:rsidRPr="00A54027">
        <w:t>According to Hofstede's model, people from different cultures have different attitudes, beliefs, and behaviours, which can influence their travel preferences and expect</w:t>
      </w:r>
      <w:r w:rsidR="00A40774">
        <w:t xml:space="preserve">ations. For example, India has </w:t>
      </w:r>
      <w:r w:rsidR="001D202D">
        <w:t xml:space="preserve">a </w:t>
      </w:r>
      <w:r w:rsidRPr="00A54027">
        <w:t>high power distance, which means that people expect a hierarchical structure and have a high regard for authority. As a result, hotel staff should treat guests with dignity, especially those who are older or in positions of authority.</w:t>
      </w:r>
      <w:r w:rsidR="00A40774">
        <w:t xml:space="preserve"> Also in India, people are polite and </w:t>
      </w:r>
      <w:r w:rsidR="001D202D">
        <w:t xml:space="preserve">prideful which must be understood by the staff in order to deliver better services to an Indian </w:t>
      </w:r>
      <w:r w:rsidR="00EF49AF">
        <w:t>citizen (Minkov and Kaasa, 2021)</w:t>
      </w:r>
      <w:r w:rsidR="001D202D">
        <w:t>.</w:t>
      </w:r>
    </w:p>
    <w:p w14:paraId="5F3CE810" w14:textId="77777777" w:rsidR="00143A2E" w:rsidRDefault="00143A2E" w:rsidP="00A63EE7"/>
    <w:p w14:paraId="3E9FA6BF" w14:textId="77777777" w:rsidR="00A63EE7" w:rsidRDefault="00A63EE7" w:rsidP="00ED4F2E">
      <w:pPr>
        <w:pStyle w:val="Heading1"/>
      </w:pPr>
      <w:bookmarkStart w:id="3" w:name="_Toc128317624"/>
      <w:r>
        <w:t>Lewis Model:</w:t>
      </w:r>
      <w:bookmarkEnd w:id="3"/>
    </w:p>
    <w:p w14:paraId="0DCCCDAC" w14:textId="77777777" w:rsidR="00A63EE7" w:rsidRDefault="006927C7" w:rsidP="00A63EE7">
      <w:r w:rsidRPr="006927C7">
        <w:t>The Lewis Model is a framework for analysing communication styles across cultures. It categorises cultures into three types: linear-active, multi-active, and reactive. People-oriented cu</w:t>
      </w:r>
      <w:r w:rsidR="00143A2E">
        <w:t>ltures, such as India and Brazil</w:t>
      </w:r>
      <w:r w:rsidRPr="006927C7">
        <w:t>, value relationships and communication. According to the Lewis Model, communication styles differ across cultures, which can lead to misunderstandings and conflicts. To avoid misunderstandings, hotel personnel should adapt their communication style to the culture of their guests.</w:t>
      </w:r>
      <w:r w:rsidR="004D6539">
        <w:t xml:space="preserve"> Also, people-oriented culture means </w:t>
      </w:r>
      <w:r w:rsidR="00D90DBE">
        <w:t>Indian people love being respected and treated well with suitable hospitality. Also, making effective relationships with the Indians can help staff to deliver better services to them</w:t>
      </w:r>
      <w:r w:rsidR="00EF49AF">
        <w:t xml:space="preserve"> (Jacobsen</w:t>
      </w:r>
      <w:r w:rsidR="00E83FCC">
        <w:t>, 2016)</w:t>
      </w:r>
      <w:r w:rsidR="00D90DBE">
        <w:t xml:space="preserve">. </w:t>
      </w:r>
      <w:r w:rsidR="004D6539">
        <w:t xml:space="preserve"> </w:t>
      </w:r>
    </w:p>
    <w:p w14:paraId="04FB02A0" w14:textId="77777777" w:rsidR="006927C7" w:rsidRDefault="006927C7" w:rsidP="00A63EE7"/>
    <w:p w14:paraId="2CA05E03" w14:textId="77777777" w:rsidR="00A63EE7" w:rsidRDefault="00A63EE7" w:rsidP="00A443D3">
      <w:pPr>
        <w:pStyle w:val="Heading1"/>
      </w:pPr>
      <w:bookmarkStart w:id="4" w:name="_Toc128317625"/>
      <w:r>
        <w:t>Imp</w:t>
      </w:r>
      <w:r w:rsidR="00A443D3">
        <w:t>lications for Guests from India</w:t>
      </w:r>
      <w:bookmarkEnd w:id="4"/>
    </w:p>
    <w:p w14:paraId="1F43612C" w14:textId="77777777" w:rsidR="00A63EE7" w:rsidRDefault="00B0793E" w:rsidP="00A63EE7">
      <w:r>
        <w:t>From the above evaluation</w:t>
      </w:r>
      <w:r w:rsidR="00A5482A">
        <w:t>,</w:t>
      </w:r>
      <w:r>
        <w:t xml:space="preserve"> it can be noted that there are several implications for guests </w:t>
      </w:r>
      <w:r w:rsidR="00A5482A">
        <w:t xml:space="preserve">from India which must be complied with for delivering effective services within the hotel. One of the major aspects is to </w:t>
      </w:r>
      <w:r w:rsidR="00EE6684">
        <w:t xml:space="preserve">understand the cultural differences within the country because India has diverse languages, cultures, religions and customs. </w:t>
      </w:r>
      <w:r w:rsidR="00EA49EE">
        <w:t>Understanding</w:t>
      </w:r>
      <w:r w:rsidR="00EE6684">
        <w:t xml:space="preserve"> these </w:t>
      </w:r>
      <w:r w:rsidR="00EA49EE">
        <w:t xml:space="preserve">differences will help in dealing with Indian guests. In order to greet, staff can prefer “Namaste” rather than a handshake or hug. Also, there </w:t>
      </w:r>
      <w:r w:rsidR="00F957F4">
        <w:t>are</w:t>
      </w:r>
      <w:r w:rsidR="00EA49EE">
        <w:t xml:space="preserve"> </w:t>
      </w:r>
      <w:r w:rsidR="00F957F4">
        <w:t xml:space="preserve">a </w:t>
      </w:r>
      <w:r w:rsidR="00EA49EE">
        <w:t xml:space="preserve">lot of Indian </w:t>
      </w:r>
      <w:r w:rsidR="00F957F4">
        <w:t>citizens</w:t>
      </w:r>
      <w:r w:rsidR="00EA49EE">
        <w:t xml:space="preserve"> who prefer vegetarian food and </w:t>
      </w:r>
      <w:r w:rsidR="00F957F4">
        <w:t xml:space="preserve">a </w:t>
      </w:r>
      <w:r w:rsidR="00EA49EE">
        <w:t xml:space="preserve">separate </w:t>
      </w:r>
      <w:r w:rsidR="00F957F4">
        <w:t xml:space="preserve">kitchen, which can add better value in terms of dealing with an Indian citizen. Also, </w:t>
      </w:r>
      <w:r w:rsidR="00A63EE7">
        <w:t>Indian guests value personal space, and they may feel uncomfortable with close physical contact or invading their privacy</w:t>
      </w:r>
      <w:r w:rsidR="00E83FCC">
        <w:t xml:space="preserve"> (DeVotta et al., 2021)</w:t>
      </w:r>
      <w:r w:rsidR="00A63EE7">
        <w:t>.</w:t>
      </w:r>
      <w:r w:rsidR="00A443D3">
        <w:t xml:space="preserve"> These are some crucial implications for guests from India. </w:t>
      </w:r>
    </w:p>
    <w:p w14:paraId="76F3A4C8" w14:textId="77777777" w:rsidR="00B8329B" w:rsidRDefault="00B8329B" w:rsidP="00B8329B">
      <w:pPr>
        <w:jc w:val="center"/>
      </w:pPr>
      <w:r>
        <w:rPr>
          <w:noProof/>
          <w:lang w:val="en-IN" w:eastAsia="en-IN"/>
        </w:rPr>
        <w:drawing>
          <wp:inline distT="0" distB="0" distL="0" distR="0" wp14:anchorId="12C5874C" wp14:editId="3EE4320C">
            <wp:extent cx="3125973" cy="1711325"/>
            <wp:effectExtent l="0" t="0" r="0" b="3175"/>
            <wp:docPr id="2" name="Picture 2" descr="India as a '365 days destination' with “Namaste Campaign” to welcome  International Travelers - Hospitality Lex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dia as a '365 days destination' with “Namaste Campaign” to welcome  International Travelers - Hospitality Lexi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40930" cy="1719513"/>
                    </a:xfrm>
                    <a:prstGeom prst="rect">
                      <a:avLst/>
                    </a:prstGeom>
                    <a:noFill/>
                    <a:ln>
                      <a:noFill/>
                    </a:ln>
                  </pic:spPr>
                </pic:pic>
              </a:graphicData>
            </a:graphic>
          </wp:inline>
        </w:drawing>
      </w:r>
    </w:p>
    <w:p w14:paraId="7C0577A7" w14:textId="77777777" w:rsidR="005E1588" w:rsidRDefault="00B8329B" w:rsidP="00B8329B">
      <w:pPr>
        <w:jc w:val="center"/>
      </w:pPr>
      <w:r>
        <w:t>(Source: DeVotta et al., 2021)</w:t>
      </w:r>
    </w:p>
    <w:p w14:paraId="78CC2A31" w14:textId="77777777" w:rsidR="00E62D1A" w:rsidRDefault="00E62D1A" w:rsidP="00E62D1A">
      <w:pPr>
        <w:pStyle w:val="Heading1"/>
      </w:pPr>
      <w:bookmarkStart w:id="5" w:name="_Toc128317626"/>
      <w:r>
        <w:t>Adaption of Services in Hotel Departments</w:t>
      </w:r>
      <w:bookmarkEnd w:id="5"/>
    </w:p>
    <w:p w14:paraId="4B7B82A0" w14:textId="77777777" w:rsidR="005E1588" w:rsidRDefault="005E1588" w:rsidP="005E1588">
      <w:r>
        <w:t>When it comes to Indian guests, hotels need to be aware of the following cultural norms and requirements to ensure they provide the best possible service:</w:t>
      </w:r>
    </w:p>
    <w:p w14:paraId="5C4F1275" w14:textId="77777777" w:rsidR="005E1588" w:rsidRDefault="005E1588" w:rsidP="005E1588"/>
    <w:p w14:paraId="608406A4" w14:textId="77777777" w:rsidR="005E1588" w:rsidRDefault="005E1588" w:rsidP="005E1588">
      <w:r w:rsidRPr="00B45F86">
        <w:t>Indian visitors are generally respectful of elders and appreciate being addressed by titles. As a result, front-desk personnel should be trained to address guests by their proper titles, such as "Sir" or "Madam." Many Indian guests may prefer spicy food because Indian cuisine is rich in spices and flavours. To meet their specific needs, hotels should consider having a separate menu or food station dedicated to Indian cuisine. Vegetarian food options would also be beneficial, as many Indians are vegetarians or adhere to dietary restrictions for religious reasons. Housekeeping may be more personalised for Indian visitors. Housekeeping staff can help by addressing them correc</w:t>
      </w:r>
      <w:r>
        <w:t>tly and leaving extra amenities</w:t>
      </w:r>
      <w:r w:rsidR="00E83FCC">
        <w:t xml:space="preserve"> (Moran, 2018)</w:t>
      </w:r>
      <w:r>
        <w:t xml:space="preserve">. </w:t>
      </w:r>
      <w:r w:rsidRPr="00DC67C4">
        <w:t>Indian guests tend to value family time and often travel in groups. Concierge personnel can recommend family-friendly activities and arrange transportation for larger groups.</w:t>
      </w:r>
      <w:r>
        <w:t xml:space="preserve"> In this way, it can be noted that several departments of a hotel can meet the specific cultural norms and requirements of an Indian citizen</w:t>
      </w:r>
      <w:r w:rsidR="00E83FCC">
        <w:t xml:space="preserve"> (Jacobsen, 2016)</w:t>
      </w:r>
      <w:r>
        <w:t xml:space="preserve">. </w:t>
      </w:r>
    </w:p>
    <w:p w14:paraId="43FFB03F" w14:textId="77777777" w:rsidR="003C03CA" w:rsidRDefault="003C03CA" w:rsidP="003C03CA">
      <w:pPr>
        <w:pStyle w:val="Heading1"/>
      </w:pPr>
      <w:bookmarkStart w:id="6" w:name="_Toc128317627"/>
      <w:r>
        <w:t>Summary Table</w:t>
      </w:r>
      <w:bookmarkEnd w:id="6"/>
    </w:p>
    <w:tbl>
      <w:tblPr>
        <w:tblpPr w:leftFromText="180" w:rightFromText="180" w:vertAnchor="text" w:horzAnchor="margin" w:tblpY="215"/>
        <w:tblW w:w="9795" w:type="dxa"/>
        <w:tblCellSpacing w:w="15" w:type="dxa"/>
        <w:tblBorders>
          <w:top w:val="single" w:sz="2" w:space="0" w:color="auto"/>
          <w:left w:val="single" w:sz="2" w:space="0" w:color="auto"/>
          <w:bottom w:val="single" w:sz="2" w:space="0" w:color="auto"/>
          <w:right w:val="single" w:sz="4" w:space="0" w:color="auto"/>
          <w:insideH w:val="single" w:sz="6" w:space="0" w:color="D9D9E3"/>
          <w:insideV w:val="single" w:sz="6" w:space="0" w:color="D9D9E3"/>
        </w:tblBorders>
        <w:shd w:val="clear" w:color="auto" w:fill="F7F7F8"/>
        <w:tblCellMar>
          <w:top w:w="15" w:type="dxa"/>
          <w:left w:w="15" w:type="dxa"/>
          <w:bottom w:w="15" w:type="dxa"/>
          <w:right w:w="15" w:type="dxa"/>
        </w:tblCellMar>
        <w:tblLook w:val="04A0" w:firstRow="1" w:lastRow="0" w:firstColumn="1" w:lastColumn="0" w:noHBand="0" w:noVBand="1"/>
      </w:tblPr>
      <w:tblGrid>
        <w:gridCol w:w="4812"/>
        <w:gridCol w:w="4983"/>
      </w:tblGrid>
      <w:tr w:rsidR="005F4FC8" w:rsidRPr="005F4FC8" w14:paraId="0DA6F510" w14:textId="77777777" w:rsidTr="00D90D31">
        <w:trPr>
          <w:tblHeader/>
          <w:tblCellSpacing w:w="15" w:type="dxa"/>
        </w:trPr>
        <w:tc>
          <w:tcPr>
            <w:tcW w:w="4767" w:type="dxa"/>
            <w:shd w:val="clear" w:color="auto" w:fill="auto"/>
            <w:vAlign w:val="bottom"/>
            <w:hideMark/>
          </w:tcPr>
          <w:p w14:paraId="43194597" w14:textId="77777777" w:rsidR="005F4FC8" w:rsidRPr="005F4FC8" w:rsidRDefault="005F4FC8" w:rsidP="005F4FC8">
            <w:pPr>
              <w:rPr>
                <w:b/>
                <w:bCs/>
                <w:lang w:val="en-IN"/>
              </w:rPr>
            </w:pPr>
            <w:r w:rsidRPr="005F4FC8">
              <w:rPr>
                <w:b/>
                <w:bCs/>
                <w:lang w:val="en-IN"/>
              </w:rPr>
              <w:t>Do's</w:t>
            </w:r>
          </w:p>
        </w:tc>
        <w:tc>
          <w:tcPr>
            <w:tcW w:w="4938" w:type="dxa"/>
            <w:shd w:val="clear" w:color="auto" w:fill="auto"/>
            <w:vAlign w:val="bottom"/>
            <w:hideMark/>
          </w:tcPr>
          <w:p w14:paraId="3B8F907E" w14:textId="77777777" w:rsidR="005F4FC8" w:rsidRPr="005F4FC8" w:rsidRDefault="005F4FC8" w:rsidP="005F4FC8">
            <w:pPr>
              <w:rPr>
                <w:b/>
                <w:bCs/>
                <w:lang w:val="en-IN"/>
              </w:rPr>
            </w:pPr>
            <w:r w:rsidRPr="005F4FC8">
              <w:rPr>
                <w:b/>
                <w:bCs/>
                <w:lang w:val="en-IN"/>
              </w:rPr>
              <w:t>Don'ts</w:t>
            </w:r>
          </w:p>
        </w:tc>
      </w:tr>
      <w:tr w:rsidR="005F4FC8" w:rsidRPr="005F4FC8" w14:paraId="292FD0A3" w14:textId="77777777" w:rsidTr="00D90D31">
        <w:trPr>
          <w:tblCellSpacing w:w="15" w:type="dxa"/>
        </w:trPr>
        <w:tc>
          <w:tcPr>
            <w:tcW w:w="4767" w:type="dxa"/>
            <w:shd w:val="clear" w:color="auto" w:fill="auto"/>
            <w:vAlign w:val="bottom"/>
            <w:hideMark/>
          </w:tcPr>
          <w:p w14:paraId="59141EA2" w14:textId="77777777" w:rsidR="005F4FC8" w:rsidRPr="00D90D31" w:rsidRDefault="005F4FC8" w:rsidP="00D90D31">
            <w:pPr>
              <w:pStyle w:val="ListParagraph"/>
              <w:numPr>
                <w:ilvl w:val="0"/>
                <w:numId w:val="3"/>
              </w:numPr>
              <w:rPr>
                <w:lang w:val="en-IN"/>
              </w:rPr>
            </w:pPr>
            <w:r w:rsidRPr="00D90D31">
              <w:rPr>
                <w:lang w:val="en-IN"/>
              </w:rPr>
              <w:t>Address Indian guests by their proper titles such as "Sir" or "Madam"</w:t>
            </w:r>
            <w:r w:rsidR="00E344F7" w:rsidRPr="00D90D31">
              <w:rPr>
                <w:lang w:val="en-IN"/>
              </w:rPr>
              <w:t>.</w:t>
            </w:r>
          </w:p>
        </w:tc>
        <w:tc>
          <w:tcPr>
            <w:tcW w:w="4938" w:type="dxa"/>
            <w:shd w:val="clear" w:color="auto" w:fill="auto"/>
            <w:vAlign w:val="bottom"/>
            <w:hideMark/>
          </w:tcPr>
          <w:p w14:paraId="73E8130D" w14:textId="77777777" w:rsidR="005F4FC8" w:rsidRPr="00D90D31" w:rsidRDefault="005F4FC8" w:rsidP="00D90D31">
            <w:pPr>
              <w:pStyle w:val="ListParagraph"/>
              <w:numPr>
                <w:ilvl w:val="0"/>
                <w:numId w:val="3"/>
              </w:numPr>
              <w:rPr>
                <w:lang w:val="en-IN"/>
              </w:rPr>
            </w:pPr>
            <w:r w:rsidRPr="00D90D31">
              <w:rPr>
                <w:lang w:val="en-IN"/>
              </w:rPr>
              <w:t>Avoid using slang or casual language while addressing Indian guests</w:t>
            </w:r>
            <w:r w:rsidR="00E344F7" w:rsidRPr="00D90D31">
              <w:rPr>
                <w:lang w:val="en-IN"/>
              </w:rPr>
              <w:t>.</w:t>
            </w:r>
          </w:p>
        </w:tc>
      </w:tr>
      <w:tr w:rsidR="005F4FC8" w:rsidRPr="005F4FC8" w14:paraId="160435FB" w14:textId="77777777" w:rsidTr="00D90D31">
        <w:trPr>
          <w:tblCellSpacing w:w="15" w:type="dxa"/>
        </w:trPr>
        <w:tc>
          <w:tcPr>
            <w:tcW w:w="4767" w:type="dxa"/>
            <w:shd w:val="clear" w:color="auto" w:fill="auto"/>
            <w:vAlign w:val="bottom"/>
            <w:hideMark/>
          </w:tcPr>
          <w:p w14:paraId="2A63BAE2" w14:textId="77777777" w:rsidR="005F4FC8" w:rsidRPr="00D90D31" w:rsidRDefault="005F4FC8" w:rsidP="00D90D31">
            <w:pPr>
              <w:pStyle w:val="ListParagraph"/>
              <w:numPr>
                <w:ilvl w:val="0"/>
                <w:numId w:val="3"/>
              </w:numPr>
              <w:rPr>
                <w:lang w:val="en-IN"/>
              </w:rPr>
            </w:pPr>
            <w:r w:rsidRPr="00D90D31">
              <w:rPr>
                <w:lang w:val="en-IN"/>
              </w:rPr>
              <w:t>Offer vegetarian food options or a separate menu for Indian cuisine</w:t>
            </w:r>
          </w:p>
        </w:tc>
        <w:tc>
          <w:tcPr>
            <w:tcW w:w="4938" w:type="dxa"/>
            <w:shd w:val="clear" w:color="auto" w:fill="auto"/>
            <w:vAlign w:val="bottom"/>
            <w:hideMark/>
          </w:tcPr>
          <w:p w14:paraId="4F053662" w14:textId="77777777" w:rsidR="005F4FC8" w:rsidRPr="00D90D31" w:rsidRDefault="005F4FC8" w:rsidP="00D90D31">
            <w:pPr>
              <w:pStyle w:val="ListParagraph"/>
              <w:numPr>
                <w:ilvl w:val="0"/>
                <w:numId w:val="3"/>
              </w:numPr>
              <w:rPr>
                <w:lang w:val="en-IN"/>
              </w:rPr>
            </w:pPr>
            <w:r w:rsidRPr="00D90D31">
              <w:rPr>
                <w:lang w:val="en-IN"/>
              </w:rPr>
              <w:t>Assume that all Indian guests eat spicy food or are vegetarians</w:t>
            </w:r>
          </w:p>
        </w:tc>
      </w:tr>
      <w:tr w:rsidR="005F4FC8" w:rsidRPr="005F4FC8" w14:paraId="510A1025" w14:textId="77777777" w:rsidTr="00D90D31">
        <w:trPr>
          <w:tblCellSpacing w:w="15" w:type="dxa"/>
        </w:trPr>
        <w:tc>
          <w:tcPr>
            <w:tcW w:w="4767" w:type="dxa"/>
            <w:shd w:val="clear" w:color="auto" w:fill="auto"/>
            <w:vAlign w:val="bottom"/>
            <w:hideMark/>
          </w:tcPr>
          <w:p w14:paraId="3A9792A2" w14:textId="77777777" w:rsidR="005F4FC8" w:rsidRPr="00D90D31" w:rsidRDefault="005F4FC8" w:rsidP="00D90D31">
            <w:pPr>
              <w:pStyle w:val="ListParagraph"/>
              <w:numPr>
                <w:ilvl w:val="0"/>
                <w:numId w:val="3"/>
              </w:numPr>
              <w:rPr>
                <w:lang w:val="en-IN"/>
              </w:rPr>
            </w:pPr>
            <w:r w:rsidRPr="00D90D31">
              <w:rPr>
                <w:lang w:val="en-IN"/>
              </w:rPr>
              <w:t>Recognize the diversity of Indian cultures, religions, and customs</w:t>
            </w:r>
          </w:p>
        </w:tc>
        <w:tc>
          <w:tcPr>
            <w:tcW w:w="4938" w:type="dxa"/>
            <w:shd w:val="clear" w:color="auto" w:fill="auto"/>
            <w:vAlign w:val="bottom"/>
            <w:hideMark/>
          </w:tcPr>
          <w:p w14:paraId="63E13062" w14:textId="77777777" w:rsidR="005F4FC8" w:rsidRPr="00D90D31" w:rsidRDefault="005F4FC8" w:rsidP="00D90D31">
            <w:pPr>
              <w:pStyle w:val="ListParagraph"/>
              <w:numPr>
                <w:ilvl w:val="0"/>
                <w:numId w:val="3"/>
              </w:numPr>
              <w:rPr>
                <w:lang w:val="en-IN"/>
              </w:rPr>
            </w:pPr>
            <w:r w:rsidRPr="00D90D31">
              <w:rPr>
                <w:lang w:val="en-IN"/>
              </w:rPr>
              <w:t>Assume that all Indian guests are the same or have similar preferences</w:t>
            </w:r>
          </w:p>
        </w:tc>
      </w:tr>
      <w:tr w:rsidR="005F4FC8" w:rsidRPr="005F4FC8" w14:paraId="01B55040" w14:textId="77777777" w:rsidTr="00D90D31">
        <w:trPr>
          <w:tblCellSpacing w:w="15" w:type="dxa"/>
        </w:trPr>
        <w:tc>
          <w:tcPr>
            <w:tcW w:w="4767" w:type="dxa"/>
            <w:shd w:val="clear" w:color="auto" w:fill="auto"/>
            <w:vAlign w:val="bottom"/>
            <w:hideMark/>
          </w:tcPr>
          <w:p w14:paraId="0A1A2E8A" w14:textId="77777777" w:rsidR="005F4FC8" w:rsidRPr="00D90D31" w:rsidRDefault="005F4FC8" w:rsidP="00D90D31">
            <w:pPr>
              <w:pStyle w:val="ListParagraph"/>
              <w:numPr>
                <w:ilvl w:val="0"/>
                <w:numId w:val="3"/>
              </w:numPr>
              <w:rPr>
                <w:lang w:val="en-IN"/>
              </w:rPr>
            </w:pPr>
            <w:r w:rsidRPr="00D90D31">
              <w:rPr>
                <w:lang w:val="en-IN"/>
              </w:rPr>
              <w:t>Be aware of the different communication styles across cultures and adapt accordingly</w:t>
            </w:r>
          </w:p>
        </w:tc>
        <w:tc>
          <w:tcPr>
            <w:tcW w:w="4938" w:type="dxa"/>
            <w:shd w:val="clear" w:color="auto" w:fill="auto"/>
            <w:vAlign w:val="bottom"/>
            <w:hideMark/>
          </w:tcPr>
          <w:p w14:paraId="29782878" w14:textId="77777777" w:rsidR="005F4FC8" w:rsidRPr="00D90D31" w:rsidRDefault="005F4FC8" w:rsidP="00D90D31">
            <w:pPr>
              <w:pStyle w:val="ListParagraph"/>
              <w:numPr>
                <w:ilvl w:val="0"/>
                <w:numId w:val="3"/>
              </w:numPr>
              <w:rPr>
                <w:lang w:val="en-IN"/>
              </w:rPr>
            </w:pPr>
            <w:r w:rsidRPr="00D90D31">
              <w:rPr>
                <w:lang w:val="en-IN"/>
              </w:rPr>
              <w:t>Use a one-size-fits-all approach in communication with Indian guests</w:t>
            </w:r>
          </w:p>
        </w:tc>
      </w:tr>
      <w:tr w:rsidR="005F4FC8" w:rsidRPr="005F4FC8" w14:paraId="01BCBA17" w14:textId="77777777" w:rsidTr="00D90D31">
        <w:trPr>
          <w:tblCellSpacing w:w="15" w:type="dxa"/>
        </w:trPr>
        <w:tc>
          <w:tcPr>
            <w:tcW w:w="4767" w:type="dxa"/>
            <w:shd w:val="clear" w:color="auto" w:fill="auto"/>
            <w:vAlign w:val="bottom"/>
            <w:hideMark/>
          </w:tcPr>
          <w:p w14:paraId="23D453C2" w14:textId="77777777" w:rsidR="005F4FC8" w:rsidRPr="00D90D31" w:rsidRDefault="005F4FC8" w:rsidP="00D90D31">
            <w:pPr>
              <w:pStyle w:val="ListParagraph"/>
              <w:numPr>
                <w:ilvl w:val="0"/>
                <w:numId w:val="3"/>
              </w:numPr>
              <w:rPr>
                <w:lang w:val="en-IN"/>
              </w:rPr>
            </w:pPr>
            <w:r w:rsidRPr="00D90D31">
              <w:rPr>
                <w:lang w:val="en-IN"/>
              </w:rPr>
              <w:t>Be polite and respectful to Indian guests, especially to those who are older or in positions of authority</w:t>
            </w:r>
          </w:p>
        </w:tc>
        <w:tc>
          <w:tcPr>
            <w:tcW w:w="4938" w:type="dxa"/>
            <w:shd w:val="clear" w:color="auto" w:fill="auto"/>
            <w:vAlign w:val="bottom"/>
            <w:hideMark/>
          </w:tcPr>
          <w:p w14:paraId="239E0F46" w14:textId="77777777" w:rsidR="005F4FC8" w:rsidRPr="00D90D31" w:rsidRDefault="005F4FC8" w:rsidP="00D90D31">
            <w:pPr>
              <w:pStyle w:val="ListParagraph"/>
              <w:numPr>
                <w:ilvl w:val="0"/>
                <w:numId w:val="3"/>
              </w:numPr>
              <w:rPr>
                <w:lang w:val="en-IN"/>
              </w:rPr>
            </w:pPr>
            <w:r w:rsidRPr="00D90D31">
              <w:rPr>
                <w:lang w:val="en-IN"/>
              </w:rPr>
              <w:t>Disrespect or disregard the importance of hierarchy and authority in Indian culture</w:t>
            </w:r>
          </w:p>
        </w:tc>
      </w:tr>
      <w:tr w:rsidR="005F4FC8" w:rsidRPr="005F4FC8" w14:paraId="075E8228" w14:textId="77777777" w:rsidTr="00D90D31">
        <w:trPr>
          <w:tblCellSpacing w:w="15" w:type="dxa"/>
        </w:trPr>
        <w:tc>
          <w:tcPr>
            <w:tcW w:w="4767" w:type="dxa"/>
            <w:shd w:val="clear" w:color="auto" w:fill="auto"/>
            <w:vAlign w:val="bottom"/>
            <w:hideMark/>
          </w:tcPr>
          <w:p w14:paraId="403BA6AC" w14:textId="77777777" w:rsidR="005F4FC8" w:rsidRPr="00D90D31" w:rsidRDefault="005F4FC8" w:rsidP="00D90D31">
            <w:pPr>
              <w:pStyle w:val="ListParagraph"/>
              <w:numPr>
                <w:ilvl w:val="0"/>
                <w:numId w:val="3"/>
              </w:numPr>
              <w:rPr>
                <w:lang w:val="en-IN"/>
              </w:rPr>
            </w:pPr>
            <w:r w:rsidRPr="00D90D31">
              <w:rPr>
                <w:lang w:val="en-IN"/>
              </w:rPr>
              <w:t>Recommend family-friendly activities and arrange transportation for larger groups of Indian guests</w:t>
            </w:r>
          </w:p>
        </w:tc>
        <w:tc>
          <w:tcPr>
            <w:tcW w:w="4938" w:type="dxa"/>
            <w:shd w:val="clear" w:color="auto" w:fill="auto"/>
            <w:vAlign w:val="bottom"/>
            <w:hideMark/>
          </w:tcPr>
          <w:p w14:paraId="4B75F5AB" w14:textId="77777777" w:rsidR="005F4FC8" w:rsidRPr="00D90D31" w:rsidRDefault="005F4FC8" w:rsidP="00D90D31">
            <w:pPr>
              <w:pStyle w:val="ListParagraph"/>
              <w:numPr>
                <w:ilvl w:val="0"/>
                <w:numId w:val="3"/>
              </w:numPr>
              <w:rPr>
                <w:lang w:val="en-IN"/>
              </w:rPr>
            </w:pPr>
            <w:r w:rsidRPr="00D90D31">
              <w:rPr>
                <w:lang w:val="en-IN"/>
              </w:rPr>
              <w:t xml:space="preserve">Assume that Indian guests are </w:t>
            </w:r>
            <w:r w:rsidR="002C2A4F" w:rsidRPr="00D90D31">
              <w:rPr>
                <w:lang w:val="en-IN"/>
              </w:rPr>
              <w:t>travelling</w:t>
            </w:r>
            <w:r w:rsidRPr="00D90D31">
              <w:rPr>
                <w:lang w:val="en-IN"/>
              </w:rPr>
              <w:t xml:space="preserve"> alone or with small groups</w:t>
            </w:r>
          </w:p>
        </w:tc>
      </w:tr>
      <w:tr w:rsidR="005F4FC8" w:rsidRPr="005F4FC8" w14:paraId="6875E5DE" w14:textId="77777777" w:rsidTr="00D90D31">
        <w:trPr>
          <w:tblCellSpacing w:w="15" w:type="dxa"/>
        </w:trPr>
        <w:tc>
          <w:tcPr>
            <w:tcW w:w="4767" w:type="dxa"/>
            <w:shd w:val="clear" w:color="auto" w:fill="auto"/>
            <w:vAlign w:val="bottom"/>
            <w:hideMark/>
          </w:tcPr>
          <w:p w14:paraId="4FB3F4A0" w14:textId="77777777" w:rsidR="005F4FC8" w:rsidRPr="00D90D31" w:rsidRDefault="005F4FC8" w:rsidP="00D90D31">
            <w:pPr>
              <w:pStyle w:val="ListParagraph"/>
              <w:numPr>
                <w:ilvl w:val="0"/>
                <w:numId w:val="3"/>
              </w:numPr>
              <w:rPr>
                <w:lang w:val="en-IN"/>
              </w:rPr>
            </w:pPr>
            <w:r w:rsidRPr="00D90D31">
              <w:rPr>
                <w:lang w:val="en-IN"/>
              </w:rPr>
              <w:t>Personalize housekeeping services for Indian guests by addressing them correctly and leaving extra amenities</w:t>
            </w:r>
          </w:p>
        </w:tc>
        <w:tc>
          <w:tcPr>
            <w:tcW w:w="4938" w:type="dxa"/>
            <w:shd w:val="clear" w:color="auto" w:fill="auto"/>
            <w:vAlign w:val="bottom"/>
            <w:hideMark/>
          </w:tcPr>
          <w:p w14:paraId="45BC6B87" w14:textId="77777777" w:rsidR="005F4FC8" w:rsidRPr="00D90D31" w:rsidRDefault="005F4FC8" w:rsidP="00D90D31">
            <w:pPr>
              <w:pStyle w:val="ListParagraph"/>
              <w:numPr>
                <w:ilvl w:val="0"/>
                <w:numId w:val="3"/>
              </w:numPr>
              <w:rPr>
                <w:lang w:val="en-IN"/>
              </w:rPr>
            </w:pPr>
            <w:r w:rsidRPr="00D90D31">
              <w:rPr>
                <w:lang w:val="en-IN"/>
              </w:rPr>
              <w:t>Use a generic approach to housekeeping services for Indian guests</w:t>
            </w:r>
          </w:p>
        </w:tc>
      </w:tr>
    </w:tbl>
    <w:p w14:paraId="0E006EF6" w14:textId="77777777" w:rsidR="005E1588" w:rsidRDefault="00E83FCC" w:rsidP="00A63EE7">
      <w:r>
        <w:t>(Source: Jacobsen, 2016; DeVotta et al., 2021)</w:t>
      </w:r>
    </w:p>
    <w:p w14:paraId="41AD89C4" w14:textId="77777777" w:rsidR="00B0793E" w:rsidRDefault="00F23702" w:rsidP="00F23702">
      <w:pPr>
        <w:pStyle w:val="Heading1"/>
      </w:pPr>
      <w:bookmarkStart w:id="7" w:name="_Toc128317628"/>
      <w:r>
        <w:t>Recommendations</w:t>
      </w:r>
      <w:bookmarkEnd w:id="7"/>
    </w:p>
    <w:p w14:paraId="398AF919" w14:textId="77777777" w:rsidR="00333E63" w:rsidRDefault="00333E63" w:rsidP="00333E63">
      <w:pPr>
        <w:rPr>
          <w:lang w:val="en-US"/>
        </w:rPr>
      </w:pPr>
    </w:p>
    <w:p w14:paraId="23830635" w14:textId="77777777" w:rsidR="00333E63" w:rsidRPr="00D524D9" w:rsidRDefault="00333E63" w:rsidP="00D524D9">
      <w:pPr>
        <w:pStyle w:val="ListParagraph"/>
        <w:numPr>
          <w:ilvl w:val="0"/>
          <w:numId w:val="4"/>
        </w:numPr>
        <w:rPr>
          <w:lang w:val="en-US"/>
        </w:rPr>
      </w:pPr>
      <w:r w:rsidRPr="00D524D9">
        <w:rPr>
          <w:lang w:val="en-US"/>
        </w:rPr>
        <w:t xml:space="preserve">It is </w:t>
      </w:r>
      <w:r w:rsidR="00D524D9" w:rsidRPr="00D524D9">
        <w:rPr>
          <w:lang w:val="en-US"/>
        </w:rPr>
        <w:t xml:space="preserve">recommended </w:t>
      </w:r>
      <w:r w:rsidR="00D524D9">
        <w:rPr>
          <w:lang w:val="en-US"/>
        </w:rPr>
        <w:t>that</w:t>
      </w:r>
      <w:r w:rsidR="00D524D9" w:rsidRPr="00D524D9">
        <w:rPr>
          <w:lang w:val="en-US"/>
        </w:rPr>
        <w:t xml:space="preserve"> the staff understand the cultural differences and treat every citizen according to their cultural backgrounds </w:t>
      </w:r>
      <w:r w:rsidR="00D524D9">
        <w:rPr>
          <w:lang w:val="en-US"/>
        </w:rPr>
        <w:t>in</w:t>
      </w:r>
      <w:r w:rsidR="00D524D9" w:rsidRPr="00D524D9">
        <w:rPr>
          <w:lang w:val="en-US"/>
        </w:rPr>
        <w:t xml:space="preserve"> India because many hotels fail in doing so because of the same treatment to each citizen fro</w:t>
      </w:r>
      <w:r w:rsidR="00D524D9">
        <w:rPr>
          <w:lang w:val="en-US"/>
        </w:rPr>
        <w:t>m</w:t>
      </w:r>
      <w:r w:rsidR="00D524D9" w:rsidRPr="00D524D9">
        <w:rPr>
          <w:lang w:val="en-US"/>
        </w:rPr>
        <w:t>, diverse backgrounds of India</w:t>
      </w:r>
      <w:r w:rsidR="003C03CA">
        <w:rPr>
          <w:lang w:val="en-US"/>
        </w:rPr>
        <w:t xml:space="preserve"> (Timm, 2011)</w:t>
      </w:r>
      <w:r w:rsidR="00D524D9" w:rsidRPr="00D524D9">
        <w:rPr>
          <w:lang w:val="en-US"/>
        </w:rPr>
        <w:t xml:space="preserve">. </w:t>
      </w:r>
    </w:p>
    <w:p w14:paraId="7491D5B9" w14:textId="77777777" w:rsidR="00963F92" w:rsidRDefault="00D524D9" w:rsidP="00963F92">
      <w:pPr>
        <w:pStyle w:val="ListParagraph"/>
        <w:numPr>
          <w:ilvl w:val="0"/>
          <w:numId w:val="4"/>
        </w:numPr>
        <w:rPr>
          <w:lang w:val="en-US"/>
        </w:rPr>
      </w:pPr>
      <w:r w:rsidRPr="000F7B03">
        <w:rPr>
          <w:lang w:val="en-US"/>
        </w:rPr>
        <w:t xml:space="preserve">Staff should also value the </w:t>
      </w:r>
      <w:r w:rsidR="00C04B2F" w:rsidRPr="000F7B03">
        <w:rPr>
          <w:lang w:val="en-US"/>
        </w:rPr>
        <w:t>power distance and people-oriented culture of people as Indians value elders and every single people are treated politely with a low voice tone</w:t>
      </w:r>
      <w:r w:rsidR="003C03CA">
        <w:rPr>
          <w:lang w:val="en-US"/>
        </w:rPr>
        <w:t xml:space="preserve"> (Timm, 2011)</w:t>
      </w:r>
      <w:r w:rsidR="00963F92">
        <w:rPr>
          <w:lang w:val="en-US"/>
        </w:rPr>
        <w:t>.</w:t>
      </w:r>
    </w:p>
    <w:p w14:paraId="19C11C6F" w14:textId="77777777" w:rsidR="00963F92" w:rsidRPr="00963F92" w:rsidRDefault="00963F92" w:rsidP="00963F92">
      <w:pPr>
        <w:ind w:left="360"/>
        <w:rPr>
          <w:lang w:val="en-US"/>
        </w:rPr>
      </w:pPr>
    </w:p>
    <w:p w14:paraId="206C9C7A" w14:textId="77777777" w:rsidR="00963F92" w:rsidRDefault="00963F92" w:rsidP="00963F92">
      <w:pPr>
        <w:jc w:val="center"/>
        <w:rPr>
          <w:lang w:val="en-US"/>
        </w:rPr>
      </w:pPr>
      <w:r>
        <w:rPr>
          <w:noProof/>
          <w:lang w:val="en-IN" w:eastAsia="en-IN"/>
        </w:rPr>
        <w:drawing>
          <wp:inline distT="0" distB="0" distL="0" distR="0" wp14:anchorId="5360BC1E" wp14:editId="411DA8DC">
            <wp:extent cx="3262423" cy="1190619"/>
            <wp:effectExtent l="0" t="0" r="0" b="0"/>
            <wp:docPr id="3" name="Picture 3" descr="Unity in diversity in India- Types of diversity in India – Legal Study  Mater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ity in diversity in India- Types of diversity in India – Legal Study  Materia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88358" cy="1200084"/>
                    </a:xfrm>
                    <a:prstGeom prst="rect">
                      <a:avLst/>
                    </a:prstGeom>
                    <a:noFill/>
                    <a:ln>
                      <a:noFill/>
                    </a:ln>
                  </pic:spPr>
                </pic:pic>
              </a:graphicData>
            </a:graphic>
          </wp:inline>
        </w:drawing>
      </w:r>
    </w:p>
    <w:p w14:paraId="01BBB91C" w14:textId="77777777" w:rsidR="00E62969" w:rsidRDefault="00E62969" w:rsidP="00963F92">
      <w:pPr>
        <w:jc w:val="center"/>
        <w:rPr>
          <w:lang w:val="en-US"/>
        </w:rPr>
      </w:pPr>
      <w:r>
        <w:rPr>
          <w:lang w:val="en-US"/>
        </w:rPr>
        <w:t>(Source: Jacobsen, 2016)</w:t>
      </w:r>
    </w:p>
    <w:p w14:paraId="19B910E9" w14:textId="77777777" w:rsidR="00E62969" w:rsidRDefault="00E62969" w:rsidP="00963F92">
      <w:pPr>
        <w:jc w:val="center"/>
        <w:rPr>
          <w:lang w:val="en-US"/>
        </w:rPr>
      </w:pPr>
    </w:p>
    <w:p w14:paraId="6BCA74CA" w14:textId="77777777" w:rsidR="00E62969" w:rsidRDefault="00E62969" w:rsidP="00963F92">
      <w:pPr>
        <w:jc w:val="center"/>
        <w:rPr>
          <w:lang w:val="en-US"/>
        </w:rPr>
      </w:pPr>
    </w:p>
    <w:p w14:paraId="50EF586D" w14:textId="77777777" w:rsidR="00E62969" w:rsidRDefault="00E62969" w:rsidP="00963F92">
      <w:pPr>
        <w:jc w:val="center"/>
        <w:rPr>
          <w:lang w:val="en-US"/>
        </w:rPr>
      </w:pPr>
    </w:p>
    <w:p w14:paraId="09202EEF" w14:textId="77777777" w:rsidR="00E62969" w:rsidRDefault="00E62969" w:rsidP="00963F92">
      <w:pPr>
        <w:jc w:val="center"/>
        <w:rPr>
          <w:lang w:val="en-US"/>
        </w:rPr>
      </w:pPr>
    </w:p>
    <w:p w14:paraId="32B5386E" w14:textId="77777777" w:rsidR="00E62969" w:rsidRDefault="00E62969" w:rsidP="00963F92">
      <w:pPr>
        <w:jc w:val="center"/>
        <w:rPr>
          <w:lang w:val="en-US"/>
        </w:rPr>
      </w:pPr>
    </w:p>
    <w:p w14:paraId="6D4290E0" w14:textId="77777777" w:rsidR="00E62969" w:rsidRDefault="00E62969" w:rsidP="00963F92">
      <w:pPr>
        <w:jc w:val="center"/>
        <w:rPr>
          <w:lang w:val="en-US"/>
        </w:rPr>
      </w:pPr>
    </w:p>
    <w:p w14:paraId="2DBCD511" w14:textId="77777777" w:rsidR="00E62969" w:rsidRDefault="00E62969" w:rsidP="00963F92">
      <w:pPr>
        <w:jc w:val="center"/>
        <w:rPr>
          <w:lang w:val="en-US"/>
        </w:rPr>
      </w:pPr>
    </w:p>
    <w:p w14:paraId="4046B209" w14:textId="77777777" w:rsidR="00E62969" w:rsidRDefault="00E62969" w:rsidP="00963F92">
      <w:pPr>
        <w:jc w:val="center"/>
        <w:rPr>
          <w:lang w:val="en-US"/>
        </w:rPr>
      </w:pPr>
    </w:p>
    <w:p w14:paraId="7328DA55" w14:textId="77777777" w:rsidR="00E62969" w:rsidRDefault="00E62969" w:rsidP="00963F92">
      <w:pPr>
        <w:jc w:val="center"/>
        <w:rPr>
          <w:lang w:val="en-US"/>
        </w:rPr>
      </w:pPr>
    </w:p>
    <w:p w14:paraId="014CF1A2" w14:textId="77777777" w:rsidR="00E62969" w:rsidRDefault="00E62969" w:rsidP="00963F92">
      <w:pPr>
        <w:jc w:val="center"/>
        <w:rPr>
          <w:lang w:val="en-US"/>
        </w:rPr>
      </w:pPr>
    </w:p>
    <w:p w14:paraId="7FDE85FA" w14:textId="77777777" w:rsidR="00E62969" w:rsidRDefault="00E62969" w:rsidP="00963F92">
      <w:pPr>
        <w:jc w:val="center"/>
        <w:rPr>
          <w:lang w:val="en-US"/>
        </w:rPr>
      </w:pPr>
    </w:p>
    <w:p w14:paraId="16C6B585" w14:textId="77777777" w:rsidR="00E62969" w:rsidRDefault="00E62969" w:rsidP="00963F92">
      <w:pPr>
        <w:jc w:val="center"/>
        <w:rPr>
          <w:lang w:val="en-US"/>
        </w:rPr>
      </w:pPr>
    </w:p>
    <w:p w14:paraId="602E6B55" w14:textId="77777777" w:rsidR="00E62969" w:rsidRDefault="00E62969" w:rsidP="00963F92">
      <w:pPr>
        <w:jc w:val="center"/>
        <w:rPr>
          <w:lang w:val="en-US"/>
        </w:rPr>
      </w:pPr>
    </w:p>
    <w:p w14:paraId="6FD888AC" w14:textId="77777777" w:rsidR="00E62969" w:rsidRDefault="00E62969" w:rsidP="00963F92">
      <w:pPr>
        <w:jc w:val="center"/>
        <w:rPr>
          <w:lang w:val="en-US"/>
        </w:rPr>
      </w:pPr>
    </w:p>
    <w:p w14:paraId="610024CB" w14:textId="77777777" w:rsidR="00E62969" w:rsidRDefault="00E62969" w:rsidP="00963F92">
      <w:pPr>
        <w:jc w:val="center"/>
        <w:rPr>
          <w:lang w:val="en-US"/>
        </w:rPr>
      </w:pPr>
    </w:p>
    <w:p w14:paraId="5D9078C1" w14:textId="77777777" w:rsidR="00E62969" w:rsidRDefault="00E62969" w:rsidP="00963F92">
      <w:pPr>
        <w:jc w:val="center"/>
        <w:rPr>
          <w:lang w:val="en-US"/>
        </w:rPr>
      </w:pPr>
    </w:p>
    <w:p w14:paraId="0A756B5E" w14:textId="77777777" w:rsidR="00E62969" w:rsidRDefault="00E62969" w:rsidP="00963F92">
      <w:pPr>
        <w:jc w:val="center"/>
        <w:rPr>
          <w:lang w:val="en-US"/>
        </w:rPr>
      </w:pPr>
    </w:p>
    <w:p w14:paraId="55A4B42A" w14:textId="77777777" w:rsidR="00E62969" w:rsidRDefault="00E62969" w:rsidP="00963F92">
      <w:pPr>
        <w:jc w:val="center"/>
        <w:rPr>
          <w:lang w:val="en-US"/>
        </w:rPr>
      </w:pPr>
    </w:p>
    <w:p w14:paraId="2AA07FE2" w14:textId="77777777" w:rsidR="00E62969" w:rsidRPr="00963F92" w:rsidRDefault="00E62969" w:rsidP="00963F92">
      <w:pPr>
        <w:jc w:val="center"/>
        <w:rPr>
          <w:lang w:val="en-US"/>
        </w:rPr>
      </w:pPr>
    </w:p>
    <w:p w14:paraId="6A56C5A9" w14:textId="77777777" w:rsidR="00F23702" w:rsidRDefault="00F23702" w:rsidP="00F23702">
      <w:pPr>
        <w:pStyle w:val="Heading1"/>
      </w:pPr>
      <w:bookmarkStart w:id="8" w:name="_Toc128317629"/>
      <w:r>
        <w:t>Conclusion</w:t>
      </w:r>
      <w:bookmarkEnd w:id="8"/>
    </w:p>
    <w:p w14:paraId="1DE9C5F4" w14:textId="77777777" w:rsidR="000F7B03" w:rsidRPr="000F7B03" w:rsidRDefault="000F7B03" w:rsidP="000F7B03">
      <w:pPr>
        <w:rPr>
          <w:lang w:val="en-US"/>
        </w:rPr>
      </w:pPr>
      <w:r>
        <w:rPr>
          <w:lang w:val="en-US"/>
        </w:rPr>
        <w:t xml:space="preserve">In conclusion, it can be noted that the hotel department has to comply with various norms and requirements of people from different cultural backgrounds. </w:t>
      </w:r>
      <w:r w:rsidR="001100DF">
        <w:rPr>
          <w:lang w:val="en-US"/>
        </w:rPr>
        <w:t xml:space="preserve">The assignment here is a report that explored the aspects related to guest services in relation to tourists from India. It covered the discussion on cultural awareness and sensitivity with the application of Hofstede’s and Lewis’s theory of cultural dimension. </w:t>
      </w:r>
    </w:p>
    <w:p w14:paraId="2C5BE826" w14:textId="77777777" w:rsidR="00F23702" w:rsidRDefault="00F23702" w:rsidP="00A63EE7"/>
    <w:p w14:paraId="5CE5D0B8" w14:textId="77777777" w:rsidR="00F23702" w:rsidRDefault="00F23702">
      <w:pPr>
        <w:spacing w:line="240" w:lineRule="auto"/>
        <w:jc w:val="left"/>
      </w:pPr>
      <w:r>
        <w:br w:type="page"/>
      </w:r>
    </w:p>
    <w:p w14:paraId="778517A7" w14:textId="77777777" w:rsidR="00B0793E" w:rsidRDefault="00F23702" w:rsidP="00A42A61">
      <w:pPr>
        <w:pStyle w:val="Heading1"/>
      </w:pPr>
      <w:bookmarkStart w:id="9" w:name="_Toc128317630"/>
      <w:r>
        <w:t>References</w:t>
      </w:r>
      <w:bookmarkEnd w:id="9"/>
    </w:p>
    <w:p w14:paraId="47E968B0" w14:textId="77777777" w:rsidR="00A42A61" w:rsidRDefault="00A42A61" w:rsidP="00A42A61">
      <w:r>
        <w:t xml:space="preserve">Jandt, F (2016) </w:t>
      </w:r>
      <w:r w:rsidRPr="00F23702">
        <w:rPr>
          <w:i/>
        </w:rPr>
        <w:t>An Introduction to Intercultural Communication</w:t>
      </w:r>
      <w:r>
        <w:t>, 8th edition, Sage: San Bernadino.</w:t>
      </w:r>
    </w:p>
    <w:p w14:paraId="60620E10" w14:textId="77777777" w:rsidR="00A42A61" w:rsidRDefault="00A42A61" w:rsidP="00A42A61">
      <w:r>
        <w:t xml:space="preserve">Moran, R. (2018) </w:t>
      </w:r>
      <w:r w:rsidRPr="004D021D">
        <w:rPr>
          <w:i/>
        </w:rPr>
        <w:t>Managing Cultural Differences</w:t>
      </w:r>
      <w:r>
        <w:t>, 10th edition, Routledge: Abingdon.</w:t>
      </w:r>
    </w:p>
    <w:p w14:paraId="2CC26BC2" w14:textId="77777777" w:rsidR="00A42A61" w:rsidRDefault="00A42A61" w:rsidP="00A42A61">
      <w:r>
        <w:t xml:space="preserve">Samovar, L. (2009) </w:t>
      </w:r>
      <w:r w:rsidRPr="005E7221">
        <w:rPr>
          <w:i/>
        </w:rPr>
        <w:t>Communication Between Cultures</w:t>
      </w:r>
      <w:r>
        <w:t>, Wadsworth, London.</w:t>
      </w:r>
    </w:p>
    <w:p w14:paraId="39ACB330" w14:textId="77777777" w:rsidR="00A42A61" w:rsidRDefault="00A42A61" w:rsidP="00A42A61">
      <w:r>
        <w:t xml:space="preserve">Timm, A. (2011) </w:t>
      </w:r>
      <w:r w:rsidRPr="005E7221">
        <w:rPr>
          <w:i/>
        </w:rPr>
        <w:t>Intercultural Problems in the Tourism Industry</w:t>
      </w:r>
      <w:r>
        <w:t>, GRIN Verlag.</w:t>
      </w:r>
    </w:p>
    <w:p w14:paraId="31631DBE" w14:textId="77777777" w:rsidR="00A42A61" w:rsidRDefault="00A42A61" w:rsidP="00A42A61">
      <w:r w:rsidRPr="00A31A91">
        <w:t>DeVotta, N., Hill, D., Ganguly, S., Cohen, B.B., Sridharan, E., Mukherji, R., Zarhani, S.H., Jaffrelot, C., Bauman, C.M</w:t>
      </w:r>
      <w:r>
        <w:t>., Embree, A.T. and Trivedi, L.</w:t>
      </w:r>
      <w:r w:rsidRPr="00A31A91">
        <w:t xml:space="preserve"> </w:t>
      </w:r>
      <w:r>
        <w:t>(</w:t>
      </w:r>
      <w:r w:rsidRPr="00A31A91">
        <w:t>2021</w:t>
      </w:r>
      <w:r>
        <w:t>)</w:t>
      </w:r>
      <w:r w:rsidRPr="00A31A91">
        <w:t xml:space="preserve">. </w:t>
      </w:r>
      <w:r w:rsidRPr="005E7221">
        <w:rPr>
          <w:i/>
        </w:rPr>
        <w:t>Understanding Contemporary India</w:t>
      </w:r>
      <w:r w:rsidRPr="00A31A91">
        <w:t>. Lynne Rienner Publishers.</w:t>
      </w:r>
    </w:p>
    <w:p w14:paraId="4278CBAE" w14:textId="77777777" w:rsidR="00A42A61" w:rsidRDefault="00A42A61" w:rsidP="00A42A61">
      <w:r>
        <w:t>Jacobsen, K.A.</w:t>
      </w:r>
      <w:r w:rsidRPr="00A31A91">
        <w:t xml:space="preserve"> </w:t>
      </w:r>
      <w:r>
        <w:t>(</w:t>
      </w:r>
      <w:r w:rsidRPr="00A31A91">
        <w:t>2016</w:t>
      </w:r>
      <w:r>
        <w:t>)</w:t>
      </w:r>
      <w:r w:rsidRPr="00A31A91">
        <w:t xml:space="preserve">. </w:t>
      </w:r>
      <w:r w:rsidRPr="00A31A91">
        <w:rPr>
          <w:i/>
        </w:rPr>
        <w:t xml:space="preserve">Routledge handbook of contemporary </w:t>
      </w:r>
      <w:r w:rsidRPr="00A31A91">
        <w:t>India (p. 522). Taylor &amp; Francis.</w:t>
      </w:r>
    </w:p>
    <w:p w14:paraId="2F2A9AE5" w14:textId="77777777" w:rsidR="00A42A61" w:rsidRDefault="00A42A61" w:rsidP="00A42A61">
      <w:r>
        <w:t>Minkov, M. and Kaasa, A.</w:t>
      </w:r>
      <w:r w:rsidRPr="004D021D">
        <w:t xml:space="preserve"> </w:t>
      </w:r>
      <w:r>
        <w:t>(</w:t>
      </w:r>
      <w:r w:rsidRPr="004D021D">
        <w:t>2021</w:t>
      </w:r>
      <w:r>
        <w:t>)</w:t>
      </w:r>
      <w:r w:rsidRPr="004D021D">
        <w:t xml:space="preserve">. </w:t>
      </w:r>
      <w:r w:rsidRPr="00C722D0">
        <w:t>A test of Hofstede's model of culture following his own approach.</w:t>
      </w:r>
      <w:r w:rsidRPr="004D021D">
        <w:t xml:space="preserve"> </w:t>
      </w:r>
      <w:r w:rsidRPr="00C722D0">
        <w:rPr>
          <w:i/>
        </w:rPr>
        <w:t>Cross Cultural &amp; Strategic Management</w:t>
      </w:r>
      <w:r w:rsidRPr="004D021D">
        <w:t>, 28(2), pp.384-406.</w:t>
      </w:r>
    </w:p>
    <w:p w14:paraId="1084FE03" w14:textId="77777777" w:rsidR="00A42A61" w:rsidRPr="00A42A61" w:rsidRDefault="00A42A61" w:rsidP="00A42A61">
      <w:pPr>
        <w:rPr>
          <w:lang w:val="en-US"/>
        </w:rPr>
      </w:pPr>
    </w:p>
    <w:p w14:paraId="5911831E" w14:textId="77777777" w:rsidR="00B0793E" w:rsidRDefault="00B0793E" w:rsidP="00A63EE7"/>
    <w:p w14:paraId="0FE0016C" w14:textId="77777777" w:rsidR="00B0793E" w:rsidRDefault="00B0793E" w:rsidP="00A63EE7"/>
    <w:p w14:paraId="1FA358D0" w14:textId="77777777" w:rsidR="00B0793E" w:rsidRDefault="00B0793E" w:rsidP="00A63EE7"/>
    <w:p w14:paraId="5892EF77" w14:textId="77777777" w:rsidR="00B0793E" w:rsidRDefault="00B0793E" w:rsidP="00A63EE7"/>
    <w:p w14:paraId="17F98226" w14:textId="77777777" w:rsidR="00B0793E" w:rsidRDefault="00B0793E" w:rsidP="00A63EE7"/>
    <w:p w14:paraId="5A029E15" w14:textId="77777777" w:rsidR="00B0793E" w:rsidRDefault="00B0793E" w:rsidP="00A63EE7"/>
    <w:p w14:paraId="317760E6" w14:textId="77777777" w:rsidR="00B0793E" w:rsidRDefault="00B0793E" w:rsidP="00A63EE7"/>
    <w:p w14:paraId="4BCD2627" w14:textId="77777777" w:rsidR="00B0793E" w:rsidRDefault="00B0793E" w:rsidP="00A63EE7"/>
    <w:p w14:paraId="183D94C4" w14:textId="77777777" w:rsidR="00B0793E" w:rsidRDefault="00B0793E" w:rsidP="00A63EE7"/>
    <w:p w14:paraId="0D80DA94" w14:textId="77777777" w:rsidR="00B0793E" w:rsidRDefault="00B0793E" w:rsidP="00A63EE7"/>
    <w:p w14:paraId="234E1C29" w14:textId="77777777" w:rsidR="00B0793E" w:rsidRDefault="00B0793E" w:rsidP="00A63EE7"/>
    <w:p w14:paraId="069B13CF" w14:textId="77777777" w:rsidR="00B0793E" w:rsidRDefault="00B0793E" w:rsidP="00A63EE7"/>
    <w:p w14:paraId="0653A78C" w14:textId="77777777" w:rsidR="00B0793E" w:rsidRDefault="00B0793E" w:rsidP="00A63EE7"/>
    <w:p w14:paraId="524F53F1" w14:textId="77777777" w:rsidR="00B0793E" w:rsidRDefault="00B0793E" w:rsidP="00A63EE7"/>
    <w:p w14:paraId="4854133A" w14:textId="77777777" w:rsidR="00B0793E" w:rsidRDefault="00B0793E" w:rsidP="00A63EE7"/>
    <w:p w14:paraId="5C726745" w14:textId="77777777" w:rsidR="00B0793E" w:rsidRDefault="00B0793E" w:rsidP="00A63EE7"/>
    <w:p w14:paraId="2BF09BAF" w14:textId="77777777" w:rsidR="00B0793E" w:rsidRDefault="00B0793E" w:rsidP="00A63EE7"/>
    <w:p w14:paraId="48914557" w14:textId="77777777" w:rsidR="00B0793E" w:rsidRDefault="00B0793E" w:rsidP="00A63EE7"/>
    <w:p w14:paraId="081E005D" w14:textId="77777777" w:rsidR="00B0793E" w:rsidRDefault="00B0793E" w:rsidP="00A63EE7"/>
    <w:p w14:paraId="02009687" w14:textId="77777777" w:rsidR="00B0793E" w:rsidRDefault="00B0793E" w:rsidP="00A63EE7"/>
    <w:p w14:paraId="6B9B68FF" w14:textId="77777777" w:rsidR="00B0793E" w:rsidRDefault="00B0793E" w:rsidP="00A63EE7"/>
    <w:p w14:paraId="4417E212" w14:textId="77777777" w:rsidR="00B0793E" w:rsidRDefault="00B0793E" w:rsidP="00A63EE7"/>
    <w:sectPr w:rsidR="00B0793E" w:rsidSect="008F054B">
      <w:footerReference w:type="default" r:id="rId11"/>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36A3D4" w14:textId="77777777" w:rsidR="00DC05AB" w:rsidRDefault="00DC05AB" w:rsidP="00DC05AB">
      <w:pPr>
        <w:spacing w:line="240" w:lineRule="auto"/>
      </w:pPr>
      <w:r>
        <w:separator/>
      </w:r>
    </w:p>
  </w:endnote>
  <w:endnote w:type="continuationSeparator" w:id="0">
    <w:p w14:paraId="1B132AAF" w14:textId="77777777" w:rsidR="00DC05AB" w:rsidRDefault="00DC05AB" w:rsidP="00DC05A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8216355"/>
      <w:docPartObj>
        <w:docPartGallery w:val="Page Numbers (Bottom of Page)"/>
        <w:docPartUnique/>
      </w:docPartObj>
    </w:sdtPr>
    <w:sdtEndPr>
      <w:rPr>
        <w:noProof/>
      </w:rPr>
    </w:sdtEndPr>
    <w:sdtContent>
      <w:p w14:paraId="7E7FEB1B" w14:textId="77777777" w:rsidR="00DC05AB" w:rsidRDefault="00DC05AB">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0C6B62B3" w14:textId="77777777" w:rsidR="00DC05AB" w:rsidRDefault="00DC05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E3D139" w14:textId="77777777" w:rsidR="00DC05AB" w:rsidRDefault="00DC05AB" w:rsidP="00DC05AB">
      <w:pPr>
        <w:spacing w:line="240" w:lineRule="auto"/>
      </w:pPr>
      <w:r>
        <w:separator/>
      </w:r>
    </w:p>
  </w:footnote>
  <w:footnote w:type="continuationSeparator" w:id="0">
    <w:p w14:paraId="1DA15672" w14:textId="77777777" w:rsidR="00DC05AB" w:rsidRDefault="00DC05AB" w:rsidP="00DC05A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316ACD"/>
    <w:multiLevelType w:val="hybridMultilevel"/>
    <w:tmpl w:val="23561850"/>
    <w:lvl w:ilvl="0" w:tplc="4009000F">
      <w:start w:val="1"/>
      <w:numFmt w:val="decimal"/>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F8E3CDD"/>
    <w:multiLevelType w:val="hybridMultilevel"/>
    <w:tmpl w:val="60D6470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3FB7D12"/>
    <w:multiLevelType w:val="hybridMultilevel"/>
    <w:tmpl w:val="D7CC689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ED609B1"/>
    <w:multiLevelType w:val="hybridMultilevel"/>
    <w:tmpl w:val="1B04C60A"/>
    <w:lvl w:ilvl="0" w:tplc="1E4A5D38">
      <w:start w:val="1"/>
      <w:numFmt w:val="bullet"/>
      <w:lvlText w:val="•"/>
      <w:lvlJc w:val="left"/>
      <w:pPr>
        <w:ind w:left="7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E2E902C">
      <w:start w:val="1"/>
      <w:numFmt w:val="bullet"/>
      <w:lvlText w:val="o"/>
      <w:lvlJc w:val="left"/>
      <w:pPr>
        <w:ind w:left="15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FE2CCE6">
      <w:start w:val="1"/>
      <w:numFmt w:val="bullet"/>
      <w:lvlText w:val="▪"/>
      <w:lvlJc w:val="left"/>
      <w:pPr>
        <w:ind w:left="22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88ED3E0">
      <w:start w:val="1"/>
      <w:numFmt w:val="bullet"/>
      <w:lvlText w:val="•"/>
      <w:lvlJc w:val="left"/>
      <w:pPr>
        <w:ind w:left="29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026D58C">
      <w:start w:val="1"/>
      <w:numFmt w:val="bullet"/>
      <w:lvlText w:val="o"/>
      <w:lvlJc w:val="left"/>
      <w:pPr>
        <w:ind w:left="37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D9AF366">
      <w:start w:val="1"/>
      <w:numFmt w:val="bullet"/>
      <w:lvlText w:val="▪"/>
      <w:lvlJc w:val="left"/>
      <w:pPr>
        <w:ind w:left="44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B0A152A">
      <w:start w:val="1"/>
      <w:numFmt w:val="bullet"/>
      <w:lvlText w:val="•"/>
      <w:lvlJc w:val="left"/>
      <w:pPr>
        <w:ind w:left="51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FEC2016">
      <w:start w:val="1"/>
      <w:numFmt w:val="bullet"/>
      <w:lvlText w:val="o"/>
      <w:lvlJc w:val="left"/>
      <w:pPr>
        <w:ind w:left="58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6B071DC">
      <w:start w:val="1"/>
      <w:numFmt w:val="bullet"/>
      <w:lvlText w:val="▪"/>
      <w:lvlJc w:val="left"/>
      <w:pPr>
        <w:ind w:left="65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47507E63"/>
    <w:multiLevelType w:val="hybridMultilevel"/>
    <w:tmpl w:val="C92422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449280457">
    <w:abstractNumId w:val="2"/>
  </w:num>
  <w:num w:numId="2" w16cid:durableId="396125326">
    <w:abstractNumId w:val="0"/>
  </w:num>
  <w:num w:numId="3" w16cid:durableId="1236277427">
    <w:abstractNumId w:val="1"/>
  </w:num>
  <w:num w:numId="4" w16cid:durableId="1049110255">
    <w:abstractNumId w:val="4"/>
  </w:num>
  <w:num w:numId="5" w16cid:durableId="305717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revisionView w:inkAnnotation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3EE7"/>
    <w:rsid w:val="000F7B03"/>
    <w:rsid w:val="001100DF"/>
    <w:rsid w:val="00143A2E"/>
    <w:rsid w:val="001C3377"/>
    <w:rsid w:val="001D202D"/>
    <w:rsid w:val="002C2A4F"/>
    <w:rsid w:val="00333E63"/>
    <w:rsid w:val="00341220"/>
    <w:rsid w:val="00385BC8"/>
    <w:rsid w:val="003C03CA"/>
    <w:rsid w:val="003C3757"/>
    <w:rsid w:val="003E096F"/>
    <w:rsid w:val="003E59AD"/>
    <w:rsid w:val="004D021D"/>
    <w:rsid w:val="004D6539"/>
    <w:rsid w:val="005E1588"/>
    <w:rsid w:val="005E7221"/>
    <w:rsid w:val="005F4FC8"/>
    <w:rsid w:val="00675421"/>
    <w:rsid w:val="006927C7"/>
    <w:rsid w:val="00771A84"/>
    <w:rsid w:val="008F054B"/>
    <w:rsid w:val="00963F92"/>
    <w:rsid w:val="00A31A91"/>
    <w:rsid w:val="00A40774"/>
    <w:rsid w:val="00A42A61"/>
    <w:rsid w:val="00A443D3"/>
    <w:rsid w:val="00A54027"/>
    <w:rsid w:val="00A5482A"/>
    <w:rsid w:val="00A63EE7"/>
    <w:rsid w:val="00A75C40"/>
    <w:rsid w:val="00B0793E"/>
    <w:rsid w:val="00B8329B"/>
    <w:rsid w:val="00BD3E22"/>
    <w:rsid w:val="00C04B2F"/>
    <w:rsid w:val="00D524D9"/>
    <w:rsid w:val="00D90D31"/>
    <w:rsid w:val="00D90DBE"/>
    <w:rsid w:val="00DC05AB"/>
    <w:rsid w:val="00DE7C2B"/>
    <w:rsid w:val="00E344F7"/>
    <w:rsid w:val="00E62969"/>
    <w:rsid w:val="00E62D1A"/>
    <w:rsid w:val="00E83FCC"/>
    <w:rsid w:val="00E94D89"/>
    <w:rsid w:val="00EA49EE"/>
    <w:rsid w:val="00ED4F2E"/>
    <w:rsid w:val="00EE6684"/>
    <w:rsid w:val="00EF08CC"/>
    <w:rsid w:val="00EF49AF"/>
    <w:rsid w:val="00F23702"/>
    <w:rsid w:val="00F957F4"/>
    <w:rsid w:val="00FC6FE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77F43"/>
  <w15:chartTrackingRefBased/>
  <w15:docId w15:val="{00AE441F-8D35-46C0-9694-7C9A2DAD8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IN"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4D89"/>
    <w:pPr>
      <w:spacing w:line="360" w:lineRule="auto"/>
      <w:jc w:val="both"/>
    </w:pPr>
    <w:rPr>
      <w:rFonts w:ascii="Arial" w:hAnsi="Arial"/>
      <w:sz w:val="22"/>
      <w:szCs w:val="24"/>
      <w:lang w:val="en-GB"/>
    </w:rPr>
  </w:style>
  <w:style w:type="paragraph" w:styleId="Heading1">
    <w:name w:val="heading 1"/>
    <w:basedOn w:val="Normal"/>
    <w:next w:val="Normal"/>
    <w:link w:val="Heading1Char"/>
    <w:qFormat/>
    <w:rsid w:val="00E94D89"/>
    <w:pPr>
      <w:keepNext/>
      <w:autoSpaceDE w:val="0"/>
      <w:autoSpaceDN w:val="0"/>
      <w:adjustRightInd w:val="0"/>
      <w:outlineLvl w:val="0"/>
    </w:pPr>
    <w:rPr>
      <w:bCs/>
      <w:color w:val="5B9BD5" w:themeColor="accent1"/>
      <w:sz w:val="32"/>
      <w:szCs w:val="20"/>
      <w:lang w:val="en-US"/>
    </w:rPr>
  </w:style>
  <w:style w:type="paragraph" w:styleId="Heading2">
    <w:name w:val="heading 2"/>
    <w:basedOn w:val="Normal"/>
    <w:next w:val="Normal"/>
    <w:link w:val="Heading2Char"/>
    <w:qFormat/>
    <w:rsid w:val="00EF08CC"/>
    <w:pPr>
      <w:keepNext/>
      <w:outlineLvl w:val="1"/>
    </w:pPr>
    <w:rPr>
      <w:b/>
      <w:bCs/>
      <w:color w:val="FFFFFF"/>
    </w:rPr>
  </w:style>
  <w:style w:type="paragraph" w:styleId="Heading3">
    <w:name w:val="heading 3"/>
    <w:basedOn w:val="Normal"/>
    <w:next w:val="Normal"/>
    <w:link w:val="Heading3Char"/>
    <w:qFormat/>
    <w:rsid w:val="00EF08CC"/>
    <w:pPr>
      <w:keepNext/>
      <w:spacing w:before="240" w:after="60"/>
      <w:outlineLvl w:val="2"/>
    </w:pPr>
    <w:rPr>
      <w:rFonts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E94D89"/>
    <w:rPr>
      <w:rFonts w:ascii="Arial" w:hAnsi="Arial"/>
      <w:bCs/>
      <w:color w:val="5B9BD5" w:themeColor="accent1"/>
      <w:sz w:val="32"/>
      <w:lang w:val="en-US"/>
    </w:rPr>
  </w:style>
  <w:style w:type="character" w:customStyle="1" w:styleId="Heading2Char">
    <w:name w:val="Heading 2 Char"/>
    <w:basedOn w:val="DefaultParagraphFont"/>
    <w:link w:val="Heading2"/>
    <w:rsid w:val="00EF08CC"/>
    <w:rPr>
      <w:b/>
      <w:bCs/>
      <w:color w:val="FFFFFF"/>
      <w:sz w:val="24"/>
      <w:szCs w:val="24"/>
      <w:lang w:val="en-GB"/>
    </w:rPr>
  </w:style>
  <w:style w:type="character" w:customStyle="1" w:styleId="Heading3Char">
    <w:name w:val="Heading 3 Char"/>
    <w:basedOn w:val="DefaultParagraphFont"/>
    <w:link w:val="Heading3"/>
    <w:rsid w:val="00EF08CC"/>
    <w:rPr>
      <w:rFonts w:ascii="Arial" w:hAnsi="Arial" w:cs="Arial"/>
      <w:b/>
      <w:bCs/>
      <w:sz w:val="26"/>
      <w:szCs w:val="26"/>
      <w:lang w:val="en-GB"/>
    </w:rPr>
  </w:style>
  <w:style w:type="paragraph" w:styleId="ListParagraph">
    <w:name w:val="List Paragraph"/>
    <w:basedOn w:val="Normal"/>
    <w:uiPriority w:val="34"/>
    <w:qFormat/>
    <w:rsid w:val="00D90D31"/>
    <w:pPr>
      <w:ind w:left="720"/>
      <w:contextualSpacing/>
    </w:pPr>
  </w:style>
  <w:style w:type="paragraph" w:styleId="TOCHeading">
    <w:name w:val="TOC Heading"/>
    <w:basedOn w:val="Heading1"/>
    <w:next w:val="Normal"/>
    <w:uiPriority w:val="39"/>
    <w:unhideWhenUsed/>
    <w:qFormat/>
    <w:rsid w:val="00A42A61"/>
    <w:pPr>
      <w:keepLines/>
      <w:autoSpaceDE/>
      <w:autoSpaceDN/>
      <w:adjustRightInd/>
      <w:spacing w:before="240" w:line="259" w:lineRule="auto"/>
      <w:jc w:val="left"/>
      <w:outlineLvl w:val="9"/>
    </w:pPr>
    <w:rPr>
      <w:rFonts w:asciiTheme="majorHAnsi" w:eastAsiaTheme="majorEastAsia" w:hAnsiTheme="majorHAnsi" w:cstheme="majorBidi"/>
      <w:bCs w:val="0"/>
      <w:color w:val="2E74B5" w:themeColor="accent1" w:themeShade="BF"/>
      <w:szCs w:val="32"/>
    </w:rPr>
  </w:style>
  <w:style w:type="paragraph" w:styleId="TOC1">
    <w:name w:val="toc 1"/>
    <w:basedOn w:val="Normal"/>
    <w:next w:val="Normal"/>
    <w:autoRedefine/>
    <w:uiPriority w:val="39"/>
    <w:unhideWhenUsed/>
    <w:rsid w:val="00A42A61"/>
    <w:pPr>
      <w:spacing w:after="100"/>
    </w:pPr>
  </w:style>
  <w:style w:type="character" w:styleId="Hyperlink">
    <w:name w:val="Hyperlink"/>
    <w:basedOn w:val="DefaultParagraphFont"/>
    <w:uiPriority w:val="99"/>
    <w:unhideWhenUsed/>
    <w:rsid w:val="00A42A61"/>
    <w:rPr>
      <w:color w:val="0563C1" w:themeColor="hyperlink"/>
      <w:u w:val="single"/>
    </w:rPr>
  </w:style>
  <w:style w:type="table" w:customStyle="1" w:styleId="TableGrid">
    <w:name w:val="TableGrid"/>
    <w:rsid w:val="00DC05AB"/>
    <w:rPr>
      <w:rFonts w:asciiTheme="minorHAnsi" w:eastAsiaTheme="minorEastAsia" w:hAnsiTheme="minorHAnsi" w:cstheme="minorBidi"/>
      <w:sz w:val="22"/>
      <w:szCs w:val="22"/>
      <w:lang w:eastAsia="en-IN"/>
    </w:rPr>
    <w:tblPr>
      <w:tblCellMar>
        <w:top w:w="0" w:type="dxa"/>
        <w:left w:w="0" w:type="dxa"/>
        <w:bottom w:w="0" w:type="dxa"/>
        <w:right w:w="0" w:type="dxa"/>
      </w:tblCellMar>
    </w:tblPr>
  </w:style>
  <w:style w:type="paragraph" w:styleId="Header">
    <w:name w:val="header"/>
    <w:basedOn w:val="Normal"/>
    <w:link w:val="HeaderChar"/>
    <w:uiPriority w:val="99"/>
    <w:unhideWhenUsed/>
    <w:rsid w:val="00DC05AB"/>
    <w:pPr>
      <w:tabs>
        <w:tab w:val="center" w:pos="4513"/>
        <w:tab w:val="right" w:pos="9026"/>
      </w:tabs>
      <w:spacing w:line="240" w:lineRule="auto"/>
    </w:pPr>
  </w:style>
  <w:style w:type="character" w:customStyle="1" w:styleId="HeaderChar">
    <w:name w:val="Header Char"/>
    <w:basedOn w:val="DefaultParagraphFont"/>
    <w:link w:val="Header"/>
    <w:uiPriority w:val="99"/>
    <w:rsid w:val="00DC05AB"/>
    <w:rPr>
      <w:rFonts w:ascii="Arial" w:hAnsi="Arial"/>
      <w:sz w:val="22"/>
      <w:szCs w:val="24"/>
      <w:lang w:val="en-GB"/>
    </w:rPr>
  </w:style>
  <w:style w:type="paragraph" w:styleId="Footer">
    <w:name w:val="footer"/>
    <w:basedOn w:val="Normal"/>
    <w:link w:val="FooterChar"/>
    <w:uiPriority w:val="99"/>
    <w:unhideWhenUsed/>
    <w:rsid w:val="00DC05AB"/>
    <w:pPr>
      <w:tabs>
        <w:tab w:val="center" w:pos="4513"/>
        <w:tab w:val="right" w:pos="9026"/>
      </w:tabs>
      <w:spacing w:line="240" w:lineRule="auto"/>
    </w:pPr>
  </w:style>
  <w:style w:type="character" w:customStyle="1" w:styleId="FooterChar">
    <w:name w:val="Footer Char"/>
    <w:basedOn w:val="DefaultParagraphFont"/>
    <w:link w:val="Footer"/>
    <w:uiPriority w:val="99"/>
    <w:rsid w:val="00DC05AB"/>
    <w:rPr>
      <w:rFonts w:ascii="Arial" w:hAnsi="Arial"/>
      <w:sz w:val="22"/>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2865670">
      <w:bodyDiv w:val="1"/>
      <w:marLeft w:val="0"/>
      <w:marRight w:val="0"/>
      <w:marTop w:val="0"/>
      <w:marBottom w:val="0"/>
      <w:divBdr>
        <w:top w:val="none" w:sz="0" w:space="0" w:color="auto"/>
        <w:left w:val="none" w:sz="0" w:space="0" w:color="auto"/>
        <w:bottom w:val="none" w:sz="0" w:space="0" w:color="auto"/>
        <w:right w:val="none" w:sz="0" w:space="0" w:color="auto"/>
      </w:divBdr>
    </w:div>
    <w:div w:id="1143737670">
      <w:bodyDiv w:val="1"/>
      <w:marLeft w:val="0"/>
      <w:marRight w:val="0"/>
      <w:marTop w:val="0"/>
      <w:marBottom w:val="0"/>
      <w:divBdr>
        <w:top w:val="none" w:sz="0" w:space="0" w:color="auto"/>
        <w:left w:val="none" w:sz="0" w:space="0" w:color="auto"/>
        <w:bottom w:val="none" w:sz="0" w:space="0" w:color="auto"/>
        <w:right w:val="none" w:sz="0" w:space="0" w:color="auto"/>
      </w:divBdr>
    </w:div>
    <w:div w:id="2026251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0" Type="http://schemas.openxmlformats.org/officeDocument/2006/relationships/image" Target="media/image3.jpeg" /><Relationship Id="rId4" Type="http://schemas.openxmlformats.org/officeDocument/2006/relationships/settings" Target="settings.xml" /><Relationship Id="rId9"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41C54A-CDC0-4525-AEAD-0009F40D7CE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1520</Words>
  <Characters>8670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Paraschiva-Ramona Vrasneag (2122736)</cp:lastModifiedBy>
  <cp:revision>2</cp:revision>
  <dcterms:created xsi:type="dcterms:W3CDTF">2023-03-05T15:23:00Z</dcterms:created>
  <dcterms:modified xsi:type="dcterms:W3CDTF">2023-03-05T15:23:00Z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59dbfefa-b6e4-4cb1-a088-1977c1c16909</vt:lpwstr>
  </property>
</Properties>
</file>