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9DF66" w14:textId="77777777" w:rsidR="00B73464" w:rsidRDefault="00B73464" w:rsidP="00B73464">
      <w:pPr>
        <w:pStyle w:val="AssignHeader"/>
      </w:pPr>
      <w:r>
        <w:t xml:space="preserve">Learners, Schools &amp; Communities: </w:t>
      </w:r>
    </w:p>
    <w:p w14:paraId="118CB437" w14:textId="1923AB28" w:rsidR="006419C3" w:rsidRDefault="00B73464" w:rsidP="00B73464">
      <w:pPr>
        <w:pStyle w:val="AssignHeader"/>
      </w:pPr>
      <w:r>
        <w:t>where am I teaching?</w:t>
      </w:r>
    </w:p>
    <w:p w14:paraId="3B16F717" w14:textId="42A2CA18" w:rsidR="00B73464" w:rsidRPr="00B73464" w:rsidRDefault="00B73464" w:rsidP="001A5599">
      <w:pPr>
        <w:rPr>
          <w:rFonts w:ascii="Arial" w:hAnsi="Arial"/>
          <w:b/>
          <w:sz w:val="28"/>
        </w:rPr>
      </w:pPr>
      <w:r w:rsidRPr="00B73464">
        <w:rPr>
          <w:rFonts w:ascii="Arial" w:hAnsi="Arial"/>
          <w:b/>
          <w:sz w:val="28"/>
        </w:rPr>
        <w:t xml:space="preserve">Understanding how the learner, the </w:t>
      </w:r>
      <w:proofErr w:type="gramStart"/>
      <w:r w:rsidRPr="00B73464">
        <w:rPr>
          <w:rFonts w:ascii="Arial" w:hAnsi="Arial"/>
          <w:b/>
          <w:sz w:val="28"/>
        </w:rPr>
        <w:t>school</w:t>
      </w:r>
      <w:proofErr w:type="gramEnd"/>
      <w:r w:rsidRPr="00B73464">
        <w:rPr>
          <w:rFonts w:ascii="Arial" w:hAnsi="Arial"/>
          <w:b/>
          <w:sz w:val="28"/>
        </w:rPr>
        <w:t xml:space="preserve">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7648F229" w14:textId="49D2F32D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r w:rsidR="00474F69" w:rsidRPr="00474F69">
        <w:t>https://uowtsd-my.sharepoint.com/:f:/g/personal/1901835_student_uwtsd_ac_uk/EtpwpFSLq_hDsP2kio0r-FoBXxduZj9XKQ8Rs8hz1gW1jg?e=VViUOn</w:t>
      </w:r>
    </w:p>
    <w:p w14:paraId="59F4613D" w14:textId="77777777" w:rsidR="00FB7311" w:rsidRDefault="00FB7311" w:rsidP="00E611D9">
      <w:pPr>
        <w:pStyle w:val="AssignBody"/>
      </w:pPr>
    </w:p>
    <w:p w14:paraId="771A20D1" w14:textId="43E10070" w:rsidR="001C1AB0" w:rsidRPr="00FB7311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69F68ADA" w14:textId="2F74DB24" w:rsidR="00AC40B2" w:rsidRPr="00BA7E5D" w:rsidRDefault="00AC40B2" w:rsidP="00E611D9">
      <w:pPr>
        <w:pStyle w:val="AssignBody"/>
        <w:rPr>
          <w:rFonts w:cs="Arial"/>
        </w:rPr>
      </w:pPr>
      <w:r w:rsidRPr="00BA7E5D">
        <w:rPr>
          <w:rStyle w:val="HTMLCite"/>
          <w:rFonts w:cs="Arial"/>
          <w:i w:val="0"/>
          <w:iCs w:val="0"/>
        </w:rPr>
        <w:t>Bronfenbrenner</w:t>
      </w:r>
      <w:r w:rsidR="001C1AB0" w:rsidRPr="00BA7E5D">
        <w:rPr>
          <w:rStyle w:val="HTMLCite"/>
          <w:rFonts w:cs="Arial"/>
          <w:i w:val="0"/>
          <w:iCs w:val="0"/>
        </w:rPr>
        <w:t>,</w:t>
      </w:r>
      <w:r w:rsidRPr="00BA7E5D">
        <w:rPr>
          <w:rStyle w:val="HTMLCite"/>
          <w:rFonts w:cs="Arial"/>
          <w:i w:val="0"/>
          <w:iCs w:val="0"/>
        </w:rPr>
        <w:t xml:space="preserve"> U</w:t>
      </w:r>
      <w:r w:rsidR="001C1AB0" w:rsidRPr="00BA7E5D">
        <w:rPr>
          <w:rStyle w:val="HTMLCite"/>
          <w:rFonts w:cs="Arial"/>
          <w:i w:val="0"/>
          <w:iCs w:val="0"/>
        </w:rPr>
        <w:t>.</w:t>
      </w:r>
      <w:r w:rsidRPr="00BA7E5D">
        <w:rPr>
          <w:rStyle w:val="HTMLCite"/>
          <w:rFonts w:cs="Arial"/>
          <w:i w:val="0"/>
          <w:iCs w:val="0"/>
        </w:rPr>
        <w:t xml:space="preserve"> Ceci</w:t>
      </w:r>
      <w:r w:rsidR="001C1AB0" w:rsidRPr="00BA7E5D">
        <w:rPr>
          <w:rStyle w:val="HTMLCite"/>
          <w:rFonts w:cs="Arial"/>
          <w:i w:val="0"/>
          <w:iCs w:val="0"/>
        </w:rPr>
        <w:t>,</w:t>
      </w:r>
      <w:r w:rsidRPr="00BA7E5D">
        <w:rPr>
          <w:rStyle w:val="HTMLCite"/>
          <w:rFonts w:cs="Arial"/>
          <w:i w:val="0"/>
          <w:iCs w:val="0"/>
        </w:rPr>
        <w:t xml:space="preserve"> SJ</w:t>
      </w:r>
      <w:r w:rsidR="001C1AB0" w:rsidRPr="00BA7E5D">
        <w:rPr>
          <w:rStyle w:val="HTMLCite"/>
          <w:rFonts w:cs="Arial"/>
          <w:i w:val="0"/>
          <w:iCs w:val="0"/>
        </w:rPr>
        <w:t>.</w:t>
      </w:r>
      <w:r w:rsidRPr="00BA7E5D">
        <w:rPr>
          <w:rStyle w:val="HTMLCite"/>
          <w:rFonts w:cs="Arial"/>
          <w:i w:val="0"/>
          <w:iCs w:val="0"/>
        </w:rPr>
        <w:t xml:space="preserve"> (1994). Nature-nurture reconceptualized in developmental perspective: a bioecological model. </w:t>
      </w:r>
      <w:r w:rsidRPr="00BA7E5D">
        <w:rPr>
          <w:rStyle w:val="HTMLCite"/>
          <w:rFonts w:cs="Arial"/>
        </w:rPr>
        <w:t>Psychological Review</w:t>
      </w:r>
      <w:r w:rsidRPr="00BA7E5D">
        <w:rPr>
          <w:rStyle w:val="HTMLCite"/>
          <w:rFonts w:cs="Arial"/>
          <w:i w:val="0"/>
          <w:iCs w:val="0"/>
        </w:rPr>
        <w:t xml:space="preserve"> 101 (4): 568–586.</w:t>
      </w:r>
    </w:p>
    <w:p w14:paraId="4F0D9A61" w14:textId="77777777" w:rsidR="00AA792B" w:rsidRPr="00BA7E5D" w:rsidRDefault="00AA792B" w:rsidP="00AA792B">
      <w:pPr>
        <w:pStyle w:val="AssignBody"/>
        <w:rPr>
          <w:rFonts w:cs="Arial"/>
        </w:rPr>
      </w:pPr>
    </w:p>
    <w:p w14:paraId="3774AAC6" w14:textId="11C84CDE" w:rsidR="00753574" w:rsidRPr="00BA7E5D" w:rsidRDefault="00AA792B" w:rsidP="00AA792B">
      <w:pPr>
        <w:pStyle w:val="AssignBody"/>
        <w:rPr>
          <w:rFonts w:cs="Arial"/>
        </w:rPr>
      </w:pPr>
      <w:r w:rsidRPr="00BA7E5D">
        <w:rPr>
          <w:rFonts w:cs="Arial"/>
        </w:rPr>
        <w:t xml:space="preserve">Bloom, B.S. Engelhart, M.D. Furst, E.J. Hill, W.H. Krathwohl, D.R. (1956). Taxonomy of Educational Objectives ─ The Classification of Educational Goals, in Handbook 1: Cognitive Domain, London, </w:t>
      </w:r>
      <w:r w:rsidRPr="00BA7E5D">
        <w:rPr>
          <w:rFonts w:cs="Arial"/>
        </w:rPr>
        <w:t>WI: Longmans</w:t>
      </w:r>
      <w:r w:rsidRPr="00BA7E5D">
        <w:rPr>
          <w:rFonts w:cs="Arial"/>
        </w:rPr>
        <w:t>, Green &amp; Co. Ltd</w:t>
      </w:r>
    </w:p>
    <w:p w14:paraId="0F196867" w14:textId="24B4672F" w:rsidR="00AA792B" w:rsidRDefault="00AA792B" w:rsidP="00AA792B">
      <w:pPr>
        <w:pStyle w:val="AssignBody"/>
        <w:rPr>
          <w:rFonts w:cs="Arial"/>
        </w:rPr>
      </w:pPr>
    </w:p>
    <w:p w14:paraId="5C2D3B8B" w14:textId="056C6FB3" w:rsidR="00322930" w:rsidRDefault="00322930" w:rsidP="00AA792B">
      <w:pPr>
        <w:pStyle w:val="AssignBody"/>
        <w:rPr>
          <w:rFonts w:cs="Arial"/>
        </w:rPr>
      </w:pPr>
      <w:r>
        <w:rPr>
          <w:rFonts w:cs="Arial"/>
        </w:rPr>
        <w:t xml:space="preserve">Donaldson, G. (2015). Successful Futures: </w:t>
      </w:r>
      <w:r w:rsidRPr="00322930">
        <w:rPr>
          <w:rFonts w:cs="Arial"/>
        </w:rPr>
        <w:t>Independent Review of Curriculum and Assessment Arrangements in Wales</w:t>
      </w:r>
      <w:r>
        <w:rPr>
          <w:rFonts w:cs="Arial"/>
        </w:rPr>
        <w:t xml:space="preserve">. Available at: </w:t>
      </w:r>
      <w:r w:rsidRPr="00137312">
        <w:rPr>
          <w:rFonts w:cs="Arial"/>
        </w:rPr>
        <w:t>https://gov.wales/sites/default/files/publications/2018-03/successful-futures.pdf</w:t>
      </w:r>
      <w:r>
        <w:rPr>
          <w:rFonts w:cs="Arial"/>
        </w:rPr>
        <w:t xml:space="preserve"> </w:t>
      </w:r>
    </w:p>
    <w:p w14:paraId="37E73CCF" w14:textId="0CEF877B" w:rsidR="00322930" w:rsidRDefault="00322930" w:rsidP="00AA792B">
      <w:pPr>
        <w:pStyle w:val="AssignBody"/>
        <w:rPr>
          <w:rFonts w:cs="Arial"/>
        </w:rPr>
      </w:pPr>
      <w:r>
        <w:rPr>
          <w:rFonts w:cs="Arial"/>
        </w:rPr>
        <w:t>(Accessed: 04.04.2020)</w:t>
      </w:r>
    </w:p>
    <w:p w14:paraId="2A5354F8" w14:textId="504D430C" w:rsidR="00322930" w:rsidRDefault="00322930" w:rsidP="00AA792B">
      <w:pPr>
        <w:pStyle w:val="AssignBody"/>
        <w:rPr>
          <w:rFonts w:cs="Arial"/>
        </w:rPr>
      </w:pPr>
    </w:p>
    <w:p w14:paraId="2ECF8ED9" w14:textId="75ACF018" w:rsidR="00137312" w:rsidRPr="000A4C44" w:rsidRDefault="00137312" w:rsidP="00137312">
      <w:pPr>
        <w:pStyle w:val="AssignBody"/>
      </w:pPr>
      <w:r w:rsidRPr="000A4C44">
        <w:t xml:space="preserve">Estyn. (2019). A report on [School X]. Available at: </w:t>
      </w:r>
      <w:r w:rsidRPr="00137312">
        <w:t>https://www.estyn.gov.wales/sites/www.estyn.gov.wales/files/documents/Townhill%20Community%20Primary%20School_1.pdf</w:t>
      </w:r>
      <w:r w:rsidRPr="000A4C44">
        <w:t xml:space="preserve"> (Accessed: 08.04.20)</w:t>
      </w:r>
    </w:p>
    <w:p w14:paraId="35EA0453" w14:textId="77777777" w:rsidR="00474F69" w:rsidRDefault="00474F69" w:rsidP="00AA792B">
      <w:pPr>
        <w:pStyle w:val="AssignBody"/>
        <w:rPr>
          <w:rFonts w:cs="Arial"/>
        </w:rPr>
      </w:pPr>
    </w:p>
    <w:p w14:paraId="00F8A60D" w14:textId="47873939" w:rsidR="00BA7E5D" w:rsidRDefault="00474F69" w:rsidP="00AA792B">
      <w:pPr>
        <w:pStyle w:val="AssignBody"/>
        <w:rPr>
          <w:rFonts w:cs="Arial"/>
        </w:rPr>
      </w:pPr>
      <w:r>
        <w:rPr>
          <w:rFonts w:cs="Arial"/>
        </w:rPr>
        <w:t xml:space="preserve">Estyn. (2013). </w:t>
      </w:r>
      <w:r w:rsidRPr="00474F69">
        <w:rPr>
          <w:rFonts w:cs="Arial"/>
        </w:rPr>
        <w:t>Working together to tackle the impact of poverty on educational achievement</w:t>
      </w:r>
      <w:r>
        <w:rPr>
          <w:rFonts w:cs="Arial"/>
        </w:rPr>
        <w:t xml:space="preserve">. Available at: </w:t>
      </w:r>
      <w:r w:rsidRPr="00474F69">
        <w:rPr>
          <w:rFonts w:cs="Arial"/>
        </w:rPr>
        <w:t>https://www.estyn.gov.wales/sites/www.estyn.gov.wales/files/documents/Working%20together%20to%20tackle%20the%20impact%20of%20poverty%20on%20educational%20achievement%20-%20December%202013.pdf</w:t>
      </w:r>
      <w:r>
        <w:rPr>
          <w:rFonts w:cs="Arial"/>
        </w:rPr>
        <w:t xml:space="preserve"> Accessed: (09.04.2020)</w:t>
      </w:r>
    </w:p>
    <w:p w14:paraId="29AB2D54" w14:textId="77777777" w:rsidR="00137312" w:rsidRPr="00BA7E5D" w:rsidRDefault="00137312" w:rsidP="00AA792B">
      <w:pPr>
        <w:pStyle w:val="AssignBody"/>
        <w:rPr>
          <w:rFonts w:cs="Arial"/>
        </w:rPr>
      </w:pPr>
    </w:p>
    <w:p w14:paraId="0D0EE411" w14:textId="77777777" w:rsidR="00137312" w:rsidRDefault="00137312" w:rsidP="00137312">
      <w:pPr>
        <w:pStyle w:val="AssignBody"/>
        <w:rPr>
          <w:rFonts w:cs="Arial"/>
        </w:rPr>
      </w:pPr>
    </w:p>
    <w:p w14:paraId="0F500A97" w14:textId="77777777" w:rsidR="00137312" w:rsidRDefault="00137312" w:rsidP="00137312">
      <w:pPr>
        <w:pStyle w:val="AssignBody"/>
        <w:rPr>
          <w:rFonts w:cs="Arial"/>
        </w:rPr>
      </w:pPr>
      <w:r>
        <w:rPr>
          <w:rFonts w:cs="Arial"/>
        </w:rPr>
        <w:lastRenderedPageBreak/>
        <w:t xml:space="preserve">Estyn. (2012). </w:t>
      </w:r>
      <w:r w:rsidRPr="00BA7E5D">
        <w:rPr>
          <w:rFonts w:cs="Arial"/>
        </w:rPr>
        <w:t>Effective practice in tackling poverty and disadvantage</w:t>
      </w:r>
      <w:r>
        <w:rPr>
          <w:rFonts w:cs="Arial"/>
        </w:rPr>
        <w:t xml:space="preserve"> </w:t>
      </w:r>
      <w:r w:rsidRPr="00BA7E5D">
        <w:rPr>
          <w:rFonts w:cs="Arial"/>
        </w:rPr>
        <w:t>in schools</w:t>
      </w:r>
      <w:r>
        <w:rPr>
          <w:rFonts w:cs="Arial"/>
        </w:rPr>
        <w:t xml:space="preserve">. </w:t>
      </w:r>
    </w:p>
    <w:p w14:paraId="0CB2EEFE" w14:textId="77777777" w:rsidR="00137312" w:rsidRDefault="00137312" w:rsidP="00137312">
      <w:pPr>
        <w:pStyle w:val="AssignBody"/>
        <w:rPr>
          <w:rFonts w:cs="Arial"/>
        </w:rPr>
      </w:pPr>
      <w:r>
        <w:rPr>
          <w:rFonts w:cs="Arial"/>
        </w:rPr>
        <w:t xml:space="preserve">Available at: </w:t>
      </w:r>
      <w:r w:rsidRPr="00BA7E5D">
        <w:rPr>
          <w:rFonts w:cs="Arial"/>
        </w:rPr>
        <w:t>https://www.estyn.gov.wales/sites/www.estyn.gov.wales/files/documents/Effective%20practice%20in%20tackling%20poverty%20and%20disadvantage%20in%20schools%20-%20November%202012.pdf</w:t>
      </w:r>
      <w:r>
        <w:rPr>
          <w:rFonts w:cs="Arial"/>
        </w:rPr>
        <w:t xml:space="preserve"> (Accessed: 09.04.2020)</w:t>
      </w:r>
    </w:p>
    <w:p w14:paraId="467FB243" w14:textId="77777777" w:rsidR="00474F69" w:rsidRDefault="00474F69" w:rsidP="00BA7E5D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B6DD227" w14:textId="6DB4A736" w:rsidR="00BA7E5D" w:rsidRPr="00BA7E5D" w:rsidRDefault="00BA7E5D" w:rsidP="00BA7E5D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BA7E5D">
        <w:rPr>
          <w:rFonts w:ascii="Arial" w:eastAsia="Times New Roman" w:hAnsi="Arial" w:cs="Arial"/>
          <w:lang w:eastAsia="en-GB"/>
        </w:rPr>
        <w:t>Lockhorst, D</w:t>
      </w:r>
      <w:r w:rsidRPr="00BA7E5D">
        <w:rPr>
          <w:rFonts w:ascii="Arial" w:eastAsia="Times New Roman" w:hAnsi="Arial" w:cs="Arial"/>
          <w:lang w:eastAsia="en-GB"/>
        </w:rPr>
        <w:t>.</w:t>
      </w:r>
      <w:r w:rsidRPr="00BA7E5D">
        <w:rPr>
          <w:rFonts w:ascii="Arial" w:eastAsia="Times New Roman" w:hAnsi="Arial" w:cs="Arial"/>
          <w:lang w:eastAsia="en-GB"/>
        </w:rPr>
        <w:t xml:space="preserve"> Wubbels</w:t>
      </w:r>
      <w:r w:rsidRPr="00BA7E5D">
        <w:rPr>
          <w:rFonts w:ascii="Arial" w:eastAsia="Times New Roman" w:hAnsi="Arial" w:cs="Arial"/>
          <w:lang w:eastAsia="en-GB"/>
        </w:rPr>
        <w:t>,</w:t>
      </w:r>
      <w:r w:rsidRPr="00BA7E5D">
        <w:rPr>
          <w:rFonts w:ascii="Arial" w:eastAsia="Times New Roman" w:hAnsi="Arial" w:cs="Arial"/>
          <w:lang w:eastAsia="en-GB"/>
        </w:rPr>
        <w:t xml:space="preserve"> T</w:t>
      </w:r>
      <w:r w:rsidRPr="00BA7E5D">
        <w:rPr>
          <w:rFonts w:ascii="Arial" w:eastAsia="Times New Roman" w:hAnsi="Arial" w:cs="Arial"/>
          <w:lang w:eastAsia="en-GB"/>
        </w:rPr>
        <w:t xml:space="preserve">. </w:t>
      </w:r>
      <w:r w:rsidRPr="00BA7E5D">
        <w:rPr>
          <w:rFonts w:ascii="Arial" w:eastAsia="Times New Roman" w:hAnsi="Arial" w:cs="Arial"/>
          <w:lang w:eastAsia="en-GB"/>
        </w:rPr>
        <w:t>van Oers</w:t>
      </w:r>
      <w:r w:rsidRPr="00BA7E5D">
        <w:rPr>
          <w:rFonts w:ascii="Arial" w:eastAsia="Times New Roman" w:hAnsi="Arial" w:cs="Arial"/>
          <w:lang w:eastAsia="en-GB"/>
        </w:rPr>
        <w:t>,</w:t>
      </w:r>
      <w:r w:rsidRPr="00BA7E5D">
        <w:rPr>
          <w:rFonts w:ascii="Arial" w:eastAsia="Times New Roman" w:hAnsi="Arial" w:cs="Arial"/>
          <w:lang w:eastAsia="en-GB"/>
        </w:rPr>
        <w:t xml:space="preserve"> B</w:t>
      </w:r>
      <w:r w:rsidRPr="00BA7E5D">
        <w:rPr>
          <w:rFonts w:ascii="Arial" w:eastAsia="Times New Roman" w:hAnsi="Arial" w:cs="Arial"/>
          <w:lang w:eastAsia="en-GB"/>
        </w:rPr>
        <w:t xml:space="preserve">. </w:t>
      </w:r>
      <w:r w:rsidRPr="00BA7E5D">
        <w:rPr>
          <w:rFonts w:ascii="Arial" w:eastAsia="Times New Roman" w:hAnsi="Arial" w:cs="Arial"/>
          <w:lang w:eastAsia="en-GB"/>
        </w:rPr>
        <w:t>(2010)</w:t>
      </w:r>
      <w:r w:rsidRPr="00BA7E5D">
        <w:rPr>
          <w:rFonts w:ascii="Arial" w:eastAsia="Times New Roman" w:hAnsi="Arial" w:cs="Arial"/>
          <w:lang w:eastAsia="en-GB"/>
        </w:rPr>
        <w:t>.</w:t>
      </w:r>
      <w:r w:rsidRPr="00BA7E5D">
        <w:rPr>
          <w:rFonts w:ascii="Arial" w:eastAsia="Times New Roman" w:hAnsi="Arial" w:cs="Arial"/>
          <w:lang w:eastAsia="en-GB"/>
        </w:rPr>
        <w:t xml:space="preserve"> Educational dialogues and the fostering of pupils' independence: the practices of two teachers, Journal of Curriculum Studies, 42:1, 99-121</w:t>
      </w:r>
      <w:r w:rsidRPr="00BA7E5D">
        <w:rPr>
          <w:rFonts w:ascii="Arial" w:eastAsia="Times New Roman" w:hAnsi="Arial" w:cs="Arial"/>
          <w:lang w:eastAsia="en-GB"/>
        </w:rPr>
        <w:t xml:space="preserve">. Available at: </w:t>
      </w:r>
      <w:r w:rsidRPr="00BA7E5D">
        <w:rPr>
          <w:rFonts w:ascii="Arial" w:hAnsi="Arial" w:cs="Arial"/>
        </w:rPr>
        <w:t>https://doi-org.ezproxy.uwtsd.ac.uk/10.1080/00220270903079237</w:t>
      </w:r>
      <w:r w:rsidRPr="00BA7E5D">
        <w:rPr>
          <w:rFonts w:ascii="Arial" w:hAnsi="Arial" w:cs="Arial"/>
        </w:rPr>
        <w:t xml:space="preserve"> (Accessed: 11.04.2020)</w:t>
      </w:r>
    </w:p>
    <w:p w14:paraId="7EF9DFB2" w14:textId="507C60E1" w:rsidR="00BA7E5D" w:rsidRDefault="00BA7E5D" w:rsidP="00AA792B">
      <w:pPr>
        <w:pStyle w:val="AssignBody"/>
        <w:rPr>
          <w:rFonts w:cs="Arial"/>
        </w:rPr>
      </w:pPr>
    </w:p>
    <w:p w14:paraId="4E9D6FDA" w14:textId="17E55523" w:rsidR="00322930" w:rsidRDefault="00322930" w:rsidP="00AA792B">
      <w:pPr>
        <w:pStyle w:val="AssignBody"/>
        <w:rPr>
          <w:rFonts w:cs="Arial"/>
        </w:rPr>
      </w:pPr>
      <w:r w:rsidRPr="00322930">
        <w:rPr>
          <w:rFonts w:cs="Arial"/>
        </w:rPr>
        <w:t>Maslow, A. H. (1970). Motivation and Personality. New York: Harper &amp; Row</w:t>
      </w:r>
      <w:r>
        <w:rPr>
          <w:rFonts w:cs="Arial"/>
        </w:rPr>
        <w:t>.</w:t>
      </w:r>
    </w:p>
    <w:p w14:paraId="1777297C" w14:textId="77777777" w:rsidR="00322930" w:rsidRPr="00BA7E5D" w:rsidRDefault="00322930" w:rsidP="00AA792B">
      <w:pPr>
        <w:pStyle w:val="AssignBody"/>
        <w:rPr>
          <w:rFonts w:cs="Arial"/>
        </w:rPr>
      </w:pPr>
    </w:p>
    <w:p w14:paraId="4A8B898C" w14:textId="08599008" w:rsidR="00AA792B" w:rsidRPr="00BA7E5D" w:rsidRDefault="00AA792B" w:rsidP="00AA792B">
      <w:pPr>
        <w:pStyle w:val="AssignBody"/>
        <w:rPr>
          <w:rFonts w:cs="Arial"/>
        </w:rPr>
      </w:pPr>
      <w:r w:rsidRPr="00BA7E5D">
        <w:rPr>
          <w:rFonts w:cs="Arial"/>
        </w:rPr>
        <w:t xml:space="preserve">Miller, S. </w:t>
      </w:r>
      <w:r w:rsidRPr="00BA7E5D">
        <w:rPr>
          <w:rFonts w:cs="Arial"/>
        </w:rPr>
        <w:t>Connolly</w:t>
      </w:r>
      <w:r w:rsidRPr="00BA7E5D">
        <w:rPr>
          <w:rFonts w:cs="Arial"/>
        </w:rPr>
        <w:t>, P. (2013). A Randomized Controlled Trial Evaluation of Time to Read, a Volunteer Tutoring Program for 8- to 9-Year-Olds. Educational Evaluation and Policy Analysis Vol. 35, No. 1, pp. 23-37. Available at: https://www-jst</w:t>
      </w:r>
      <w:r w:rsidRPr="00BA7E5D">
        <w:rPr>
          <w:rFonts w:cs="Arial"/>
        </w:rPr>
        <w:t>o</w:t>
      </w:r>
      <w:r w:rsidRPr="00BA7E5D">
        <w:rPr>
          <w:rFonts w:cs="Arial"/>
        </w:rPr>
        <w:t>r-org.ezproxy.uwtsd.ac.uk/stable/23356968 (Accessed: 12.04.2020)</w:t>
      </w:r>
    </w:p>
    <w:p w14:paraId="036A9516" w14:textId="2AE62E2E" w:rsidR="00F7174D" w:rsidRPr="00BA7E5D" w:rsidRDefault="00F7174D" w:rsidP="00E611D9">
      <w:pPr>
        <w:pStyle w:val="AssignBody"/>
        <w:rPr>
          <w:rFonts w:cs="Arial"/>
        </w:rPr>
      </w:pPr>
    </w:p>
    <w:p w14:paraId="5B867599" w14:textId="0669CB4C" w:rsidR="00F7174D" w:rsidRPr="00BA7E5D" w:rsidRDefault="00F7174D" w:rsidP="00E611D9">
      <w:pPr>
        <w:pStyle w:val="AssignBody"/>
        <w:rPr>
          <w:rFonts w:cs="Arial"/>
        </w:rPr>
      </w:pPr>
      <w:r w:rsidRPr="00BA7E5D">
        <w:rPr>
          <w:rFonts w:cs="Arial"/>
        </w:rPr>
        <w:t>Pound, L. Lee, T. (2011). Teaching Mathematics creatively. Oxon: Routledge</w:t>
      </w:r>
    </w:p>
    <w:p w14:paraId="23A8CAA0" w14:textId="4C399972" w:rsidR="00F7174D" w:rsidRDefault="00F7174D" w:rsidP="00E611D9">
      <w:pPr>
        <w:pStyle w:val="AssignBody"/>
        <w:rPr>
          <w:rFonts w:cs="Arial"/>
        </w:rPr>
      </w:pPr>
      <w:r w:rsidRPr="00BA7E5D">
        <w:rPr>
          <w:rFonts w:cs="Arial"/>
        </w:rPr>
        <w:t xml:space="preserve">Available at: </w:t>
      </w:r>
      <w:r w:rsidRPr="00BA7E5D">
        <w:rPr>
          <w:rFonts w:cs="Arial"/>
        </w:rPr>
        <w:t>https://www-dawsonera-com.ezproxy.uwtsd.ac.uk/readonline/9780203840504</w:t>
      </w:r>
      <w:r w:rsidRPr="00BA7E5D">
        <w:rPr>
          <w:rFonts w:cs="Arial"/>
        </w:rPr>
        <w:t xml:space="preserve"> (Accessed: 12.04.2020)</w:t>
      </w:r>
    </w:p>
    <w:p w14:paraId="58C0781D" w14:textId="6ACCD83C" w:rsidR="00753574" w:rsidRDefault="00753574" w:rsidP="00E611D9">
      <w:pPr>
        <w:pStyle w:val="AssignBody"/>
        <w:rPr>
          <w:rFonts w:cs="Arial"/>
        </w:rPr>
      </w:pPr>
    </w:p>
    <w:p w14:paraId="4F905E9F" w14:textId="6322DE51" w:rsidR="00753574" w:rsidRPr="00BA7E5D" w:rsidRDefault="00753574" w:rsidP="00E611D9">
      <w:pPr>
        <w:pStyle w:val="AssignBody"/>
        <w:rPr>
          <w:rFonts w:cs="Arial"/>
        </w:rPr>
      </w:pPr>
      <w:r>
        <w:rPr>
          <w:rFonts w:cs="Arial"/>
        </w:rPr>
        <w:t xml:space="preserve">Smith, E. (2018) </w:t>
      </w:r>
      <w:r w:rsidRPr="00753574">
        <w:rPr>
          <w:rFonts w:cs="Arial"/>
        </w:rPr>
        <w:t>Key Issues in Education and Social Justice</w:t>
      </w:r>
      <w:r>
        <w:rPr>
          <w:rFonts w:cs="Arial"/>
        </w:rPr>
        <w:t>:</w:t>
      </w:r>
      <w:r w:rsidRPr="00753574">
        <w:rPr>
          <w:rFonts w:cs="Arial"/>
        </w:rPr>
        <w:t xml:space="preserve"> 2nd Edition</w:t>
      </w:r>
      <w:r>
        <w:rPr>
          <w:rFonts w:cs="Arial"/>
        </w:rPr>
        <w:t>. London: Sage Publications Ltd.</w:t>
      </w:r>
    </w:p>
    <w:p w14:paraId="3BB066E1" w14:textId="77777777" w:rsidR="00AA792B" w:rsidRPr="00BA7E5D" w:rsidRDefault="00AA792B" w:rsidP="00AA792B">
      <w:pPr>
        <w:pStyle w:val="AssignBody"/>
        <w:rPr>
          <w:rFonts w:cs="Arial"/>
        </w:rPr>
      </w:pPr>
    </w:p>
    <w:p w14:paraId="5A66B950" w14:textId="7DD05095" w:rsidR="00AA792B" w:rsidRPr="00BA7E5D" w:rsidRDefault="00AA792B" w:rsidP="00AA792B">
      <w:pPr>
        <w:pStyle w:val="AssignBody"/>
        <w:rPr>
          <w:rFonts w:cs="Arial"/>
        </w:rPr>
      </w:pPr>
      <w:r w:rsidRPr="00BA7E5D">
        <w:rPr>
          <w:rFonts w:cs="Arial"/>
        </w:rPr>
        <w:t xml:space="preserve">The Education Endowment Foundation. (2017). The Attainment Gap. </w:t>
      </w:r>
    </w:p>
    <w:p w14:paraId="31E01D49" w14:textId="69E33D49" w:rsidR="00AA792B" w:rsidRDefault="00AA792B" w:rsidP="00AA792B">
      <w:pPr>
        <w:pStyle w:val="AssignBody"/>
        <w:rPr>
          <w:rFonts w:cs="Arial"/>
        </w:rPr>
      </w:pPr>
      <w:r w:rsidRPr="00BA7E5D">
        <w:rPr>
          <w:rFonts w:cs="Arial"/>
        </w:rPr>
        <w:t>Available at: https://educationendowmentfoundation.org.uk/public/files/Annual_Reports/EEF_Attainment_Gap_Report_2018.pdf (Accessed: 10.04.2020)</w:t>
      </w:r>
    </w:p>
    <w:p w14:paraId="4DB30D22" w14:textId="690BB59A" w:rsidR="002941DE" w:rsidRDefault="002941DE" w:rsidP="00AA792B">
      <w:pPr>
        <w:pStyle w:val="AssignBody"/>
        <w:rPr>
          <w:rFonts w:cs="Arial"/>
        </w:rPr>
      </w:pPr>
    </w:p>
    <w:p w14:paraId="0142D680" w14:textId="029731E4" w:rsidR="002941DE" w:rsidRPr="00BA7E5D" w:rsidRDefault="002941DE" w:rsidP="00AA792B">
      <w:pPr>
        <w:pStyle w:val="AssignBody"/>
        <w:rPr>
          <w:rFonts w:cs="Arial"/>
        </w:rPr>
      </w:pPr>
      <w:r w:rsidRPr="002941DE">
        <w:rPr>
          <w:rFonts w:cs="Arial"/>
        </w:rPr>
        <w:t>Tracey, D</w:t>
      </w:r>
      <w:r>
        <w:rPr>
          <w:rFonts w:cs="Arial"/>
        </w:rPr>
        <w:t>.</w:t>
      </w:r>
      <w:r w:rsidRPr="002941DE">
        <w:rPr>
          <w:rFonts w:cs="Arial"/>
        </w:rPr>
        <w:t xml:space="preserve"> </w:t>
      </w:r>
      <w:proofErr w:type="spellStart"/>
      <w:r w:rsidRPr="002941DE">
        <w:rPr>
          <w:rFonts w:cs="Arial"/>
        </w:rPr>
        <w:t>Hornery</w:t>
      </w:r>
      <w:proofErr w:type="spellEnd"/>
      <w:r w:rsidRPr="002941DE">
        <w:rPr>
          <w:rFonts w:cs="Arial"/>
        </w:rPr>
        <w:t>, S</w:t>
      </w:r>
      <w:r>
        <w:rPr>
          <w:rFonts w:cs="Arial"/>
        </w:rPr>
        <w:t>.</w:t>
      </w:r>
      <w:r w:rsidRPr="002941DE">
        <w:rPr>
          <w:rFonts w:cs="Arial"/>
        </w:rPr>
        <w:t xml:space="preserve"> Seaton,</w:t>
      </w:r>
      <w:r>
        <w:rPr>
          <w:rFonts w:cs="Arial"/>
        </w:rPr>
        <w:t xml:space="preserve"> M.</w:t>
      </w:r>
      <w:r w:rsidRPr="002941DE">
        <w:rPr>
          <w:rFonts w:cs="Arial"/>
        </w:rPr>
        <w:t xml:space="preserve"> Craven,</w:t>
      </w:r>
      <w:r>
        <w:rPr>
          <w:rFonts w:cs="Arial"/>
        </w:rPr>
        <w:t xml:space="preserve"> RG. </w:t>
      </w:r>
      <w:r w:rsidRPr="002941DE">
        <w:rPr>
          <w:rFonts w:cs="Arial"/>
        </w:rPr>
        <w:t>Yeung</w:t>
      </w:r>
      <w:r>
        <w:rPr>
          <w:rFonts w:cs="Arial"/>
        </w:rPr>
        <w:t xml:space="preserve">, AS. (2014) </w:t>
      </w:r>
      <w:r w:rsidRPr="002941DE">
        <w:rPr>
          <w:rFonts w:cs="Arial"/>
        </w:rPr>
        <w:t xml:space="preserve">Volunteers Supporting Children </w:t>
      </w:r>
      <w:proofErr w:type="gramStart"/>
      <w:r w:rsidRPr="002941DE">
        <w:rPr>
          <w:rFonts w:cs="Arial"/>
        </w:rPr>
        <w:t>With</w:t>
      </w:r>
      <w:proofErr w:type="gramEnd"/>
      <w:r w:rsidRPr="002941DE">
        <w:rPr>
          <w:rFonts w:cs="Arial"/>
        </w:rPr>
        <w:t xml:space="preserve"> Reading Difficulties in Schools: Motives and Rewards</w:t>
      </w:r>
      <w:r>
        <w:rPr>
          <w:rFonts w:cs="Arial"/>
        </w:rPr>
        <w:t xml:space="preserve">. </w:t>
      </w:r>
      <w:r w:rsidRPr="002941DE">
        <w:rPr>
          <w:rFonts w:cs="Arial"/>
        </w:rPr>
        <w:t>School Community Journal, Vol. 24, No. 1</w:t>
      </w:r>
      <w:r>
        <w:rPr>
          <w:rFonts w:cs="Arial"/>
        </w:rPr>
        <w:t xml:space="preserve">, 49 – 68. Available at: </w:t>
      </w:r>
      <w:r w:rsidRPr="002941DE">
        <w:rPr>
          <w:rFonts w:cs="Arial"/>
        </w:rPr>
        <w:t>https://researchbank.acu.edu.au/cgi/viewcontent.cgi?article=5055&amp;context=fea_pub</w:t>
      </w:r>
      <w:r>
        <w:rPr>
          <w:rFonts w:cs="Arial"/>
        </w:rPr>
        <w:t xml:space="preserve"> (Accessed: 13.04.2020)</w:t>
      </w:r>
    </w:p>
    <w:p w14:paraId="1E36CB0B" w14:textId="26F6BF64" w:rsidR="00AA792B" w:rsidRDefault="00AA792B" w:rsidP="00E611D9">
      <w:pPr>
        <w:pStyle w:val="AssignBody"/>
        <w:rPr>
          <w:rFonts w:cs="Arial"/>
        </w:rPr>
      </w:pPr>
    </w:p>
    <w:p w14:paraId="63192AEE" w14:textId="5790D0DD" w:rsidR="00137312" w:rsidRDefault="00137312" w:rsidP="00E611D9">
      <w:pPr>
        <w:pStyle w:val="AssignBody"/>
        <w:rPr>
          <w:rFonts w:cs="Arial"/>
        </w:rPr>
      </w:pPr>
    </w:p>
    <w:p w14:paraId="69A99768" w14:textId="77777777" w:rsidR="00137312" w:rsidRDefault="00137312" w:rsidP="00E611D9">
      <w:pPr>
        <w:pStyle w:val="AssignBody"/>
        <w:rPr>
          <w:rFonts w:cs="Arial"/>
        </w:rPr>
      </w:pPr>
    </w:p>
    <w:p w14:paraId="001B5D12" w14:textId="0C8CC642" w:rsidR="00753574" w:rsidRDefault="002941DE" w:rsidP="00E611D9">
      <w:pPr>
        <w:pStyle w:val="AssignBody"/>
        <w:rPr>
          <w:rFonts w:cs="Arial"/>
        </w:rPr>
      </w:pPr>
      <w:r>
        <w:rPr>
          <w:rFonts w:cs="Arial"/>
        </w:rPr>
        <w:lastRenderedPageBreak/>
        <w:t xml:space="preserve">Welsh Government. </w:t>
      </w:r>
      <w:r w:rsidR="00753574">
        <w:rPr>
          <w:rFonts w:cs="Arial"/>
        </w:rPr>
        <w:t xml:space="preserve">(2015). </w:t>
      </w:r>
      <w:r w:rsidR="00753574" w:rsidRPr="00753574">
        <w:rPr>
          <w:rFonts w:cs="Arial"/>
        </w:rPr>
        <w:t>Programme for Children and Young Peopl</w:t>
      </w:r>
      <w:r w:rsidR="00753574">
        <w:rPr>
          <w:rFonts w:cs="Arial"/>
        </w:rPr>
        <w:t>e.</w:t>
      </w:r>
    </w:p>
    <w:p w14:paraId="267726B4" w14:textId="1B64ACAB" w:rsidR="002941DE" w:rsidRDefault="00753574" w:rsidP="00E611D9">
      <w:pPr>
        <w:pStyle w:val="AssignBody"/>
        <w:rPr>
          <w:rFonts w:cs="Arial"/>
        </w:rPr>
      </w:pPr>
      <w:r>
        <w:rPr>
          <w:rFonts w:cs="Arial"/>
        </w:rPr>
        <w:t xml:space="preserve">Available at: </w:t>
      </w:r>
      <w:r w:rsidRPr="00753574">
        <w:rPr>
          <w:rFonts w:cs="Arial"/>
        </w:rPr>
        <w:t>https://gov.wales/sites/default/files/publications/2019-06/seven-core-aims-for-children-and-young-people.pdf</w:t>
      </w:r>
      <w:r>
        <w:rPr>
          <w:rFonts w:cs="Arial"/>
        </w:rPr>
        <w:t xml:space="preserve"> (Accessed: 09.04.2020)</w:t>
      </w:r>
    </w:p>
    <w:p w14:paraId="4F891EAD" w14:textId="5A6AA9EA" w:rsidR="00753574" w:rsidRDefault="00753574" w:rsidP="00E611D9">
      <w:pPr>
        <w:pStyle w:val="AssignBody"/>
        <w:rPr>
          <w:rFonts w:cs="Arial"/>
        </w:rPr>
      </w:pPr>
    </w:p>
    <w:p w14:paraId="49055265" w14:textId="09247309" w:rsidR="00753574" w:rsidRDefault="00753574" w:rsidP="00E611D9">
      <w:pPr>
        <w:pStyle w:val="AssignBody"/>
        <w:rPr>
          <w:rFonts w:cs="Arial"/>
        </w:rPr>
      </w:pPr>
      <w:r>
        <w:rPr>
          <w:rFonts w:cs="Arial"/>
        </w:rPr>
        <w:t xml:space="preserve">Welsh Government. (2015). Well Being of Future Generations </w:t>
      </w:r>
      <w:r>
        <w:rPr>
          <w:rFonts w:cs="Arial"/>
        </w:rPr>
        <w:t>(Wales)</w:t>
      </w:r>
      <w:r>
        <w:rPr>
          <w:rFonts w:cs="Arial"/>
        </w:rPr>
        <w:t xml:space="preserve"> Act. Available at: </w:t>
      </w:r>
      <w:r w:rsidRPr="00137312">
        <w:rPr>
          <w:rFonts w:cs="Arial"/>
        </w:rPr>
        <w:t>https://futuregenerations.wales/wp-content/uploads/2017/02/150623-guide-to-the-fg-act-en.pdf</w:t>
      </w:r>
      <w:r>
        <w:rPr>
          <w:rFonts w:cs="Arial"/>
        </w:rPr>
        <w:t xml:space="preserve"> (Accessed: 09.04.2020)</w:t>
      </w:r>
    </w:p>
    <w:p w14:paraId="3E2BCC2D" w14:textId="3144B2B0" w:rsidR="0073343D" w:rsidRDefault="0073343D" w:rsidP="00E611D9">
      <w:pPr>
        <w:pStyle w:val="AssignBody"/>
        <w:rPr>
          <w:rFonts w:cs="Arial"/>
        </w:rPr>
      </w:pPr>
    </w:p>
    <w:p w14:paraId="67154132" w14:textId="77777777" w:rsidR="0073343D" w:rsidRDefault="0073343D" w:rsidP="00E611D9">
      <w:pPr>
        <w:pStyle w:val="AssignBody"/>
        <w:rPr>
          <w:rFonts w:cs="Arial"/>
        </w:rPr>
      </w:pPr>
      <w:r>
        <w:rPr>
          <w:rFonts w:cs="Arial"/>
        </w:rPr>
        <w:t xml:space="preserve">Welsh Government. (2019), My Local School. </w:t>
      </w:r>
    </w:p>
    <w:p w14:paraId="3387E9B2" w14:textId="66385316" w:rsidR="0073343D" w:rsidRPr="00BA7E5D" w:rsidRDefault="0073343D" w:rsidP="00E611D9">
      <w:pPr>
        <w:pStyle w:val="AssignBody"/>
        <w:rPr>
          <w:rFonts w:cs="Arial"/>
        </w:rPr>
      </w:pPr>
      <w:r>
        <w:rPr>
          <w:rFonts w:cs="Arial"/>
        </w:rPr>
        <w:t xml:space="preserve">Available at: </w:t>
      </w:r>
      <w:r w:rsidRPr="00137312">
        <w:rPr>
          <w:rFonts w:cs="Arial"/>
        </w:rPr>
        <w:t>http://mylocalschool.gov.wales/School/6702063?lang=en</w:t>
      </w:r>
      <w:r>
        <w:rPr>
          <w:rFonts w:cs="Arial"/>
        </w:rPr>
        <w:t xml:space="preserve"> (Accessed: 08.04.2020)</w:t>
      </w:r>
    </w:p>
    <w:p w14:paraId="094E4E58" w14:textId="77777777" w:rsidR="00AA792B" w:rsidRPr="00BA7E5D" w:rsidRDefault="00AA792B">
      <w:pPr>
        <w:pStyle w:val="AssignBody"/>
        <w:rPr>
          <w:rFonts w:cs="Arial"/>
        </w:rPr>
      </w:pPr>
    </w:p>
    <w:sectPr w:rsidR="00AA792B" w:rsidRPr="00BA7E5D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CCE969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73464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63C5066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B73464">
            <w:rPr>
              <w:rFonts w:ascii="Arial" w:hAnsi="Arial" w:cs="Arial"/>
            </w:rPr>
            <w:t xml:space="preserve"> 1901835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37312"/>
    <w:rsid w:val="001A5599"/>
    <w:rsid w:val="001C1AB0"/>
    <w:rsid w:val="002229F0"/>
    <w:rsid w:val="002941DE"/>
    <w:rsid w:val="002C0F87"/>
    <w:rsid w:val="00322930"/>
    <w:rsid w:val="003B567F"/>
    <w:rsid w:val="003E55AE"/>
    <w:rsid w:val="00433F17"/>
    <w:rsid w:val="00474F69"/>
    <w:rsid w:val="005956FB"/>
    <w:rsid w:val="006419C3"/>
    <w:rsid w:val="00691A46"/>
    <w:rsid w:val="006B5861"/>
    <w:rsid w:val="0073343D"/>
    <w:rsid w:val="00753574"/>
    <w:rsid w:val="00817F7A"/>
    <w:rsid w:val="009B47AE"/>
    <w:rsid w:val="00AA792B"/>
    <w:rsid w:val="00AC40B2"/>
    <w:rsid w:val="00AD4EBD"/>
    <w:rsid w:val="00B67895"/>
    <w:rsid w:val="00B73464"/>
    <w:rsid w:val="00BA7E5D"/>
    <w:rsid w:val="00BC651E"/>
    <w:rsid w:val="00CD1240"/>
    <w:rsid w:val="00D5747B"/>
    <w:rsid w:val="00E611D9"/>
    <w:rsid w:val="00F7174D"/>
    <w:rsid w:val="00FB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C40B2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C40B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C1A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792B"/>
    <w:rPr>
      <w:color w:val="954F72" w:themeColor="followedHyperlink"/>
      <w:u w:val="single"/>
    </w:rPr>
  </w:style>
  <w:style w:type="character" w:customStyle="1" w:styleId="authors">
    <w:name w:val="authors"/>
    <w:basedOn w:val="DefaultParagraphFont"/>
    <w:rsid w:val="00BA7E5D"/>
  </w:style>
  <w:style w:type="character" w:customStyle="1" w:styleId="date">
    <w:name w:val="date"/>
    <w:basedOn w:val="DefaultParagraphFont"/>
    <w:rsid w:val="00BA7E5D"/>
  </w:style>
  <w:style w:type="character" w:customStyle="1" w:styleId="arttitle">
    <w:name w:val="art_title"/>
    <w:basedOn w:val="DefaultParagraphFont"/>
    <w:rsid w:val="00BA7E5D"/>
  </w:style>
  <w:style w:type="character" w:customStyle="1" w:styleId="serialtitle">
    <w:name w:val="serial_title"/>
    <w:basedOn w:val="DefaultParagraphFont"/>
    <w:rsid w:val="00BA7E5D"/>
  </w:style>
  <w:style w:type="character" w:customStyle="1" w:styleId="volumeissue">
    <w:name w:val="volume_issue"/>
    <w:basedOn w:val="DefaultParagraphFont"/>
    <w:rsid w:val="00BA7E5D"/>
  </w:style>
  <w:style w:type="character" w:customStyle="1" w:styleId="pagerange">
    <w:name w:val="page_range"/>
    <w:basedOn w:val="DefaultParagraphFont"/>
    <w:rsid w:val="00BA7E5D"/>
  </w:style>
  <w:style w:type="character" w:customStyle="1" w:styleId="doilink">
    <w:name w:val="doi_link"/>
    <w:basedOn w:val="DefaultParagraphFont"/>
    <w:rsid w:val="00BA7E5D"/>
  </w:style>
  <w:style w:type="character" w:styleId="CommentReference">
    <w:name w:val="annotation reference"/>
    <w:basedOn w:val="DefaultParagraphFont"/>
    <w:uiPriority w:val="99"/>
    <w:semiHidden/>
    <w:unhideWhenUsed/>
    <w:rsid w:val="007535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35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35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35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35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7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3361</Characters>
  <Application>Microsoft Office Word</Application>
  <DocSecurity>0</DocSecurity>
  <Lines>63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Michael Aubin</cp:lastModifiedBy>
  <cp:revision>2</cp:revision>
  <dcterms:created xsi:type="dcterms:W3CDTF">2020-04-17T20:31:00Z</dcterms:created>
  <dcterms:modified xsi:type="dcterms:W3CDTF">2020-04-17T20:31:00Z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