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4F3B761" w14:textId="77777777" w:rsidR="0042306B" w:rsidRPr="00873008" w:rsidRDefault="0042306B" w:rsidP="00873008">
      <w:pPr>
        <w:pStyle w:val="Heading1"/>
        <w:spacing w:line="360" w:lineRule="auto"/>
        <w:jc w:val="both"/>
        <w:rPr>
          <w:sz w:val="22"/>
          <w:szCs w:val="22"/>
        </w:rPr>
      </w:pPr>
    </w:p>
    <w:p w14:paraId="74CEE7F7" w14:textId="77777777" w:rsidR="0042306B" w:rsidRPr="00873008" w:rsidRDefault="004C6809" w:rsidP="00873008">
      <w:pPr>
        <w:spacing w:line="360" w:lineRule="auto"/>
        <w:jc w:val="both"/>
        <w:rPr>
          <w:sz w:val="22"/>
          <w:szCs w:val="22"/>
        </w:rPr>
      </w:pPr>
      <w:r w:rsidRPr="00873008">
        <w:rPr>
          <w:sz w:val="22"/>
          <w:szCs w:val="22"/>
        </w:rPr>
        <w:t>Marcelus Pusey</w:t>
      </w:r>
    </w:p>
    <w:p w14:paraId="40A5E5DE" w14:textId="2F7CE45D" w:rsidR="0042306B" w:rsidRPr="00873008" w:rsidRDefault="004C6809" w:rsidP="00873008">
      <w:pPr>
        <w:spacing w:line="360" w:lineRule="auto"/>
        <w:jc w:val="both"/>
        <w:rPr>
          <w:sz w:val="22"/>
          <w:szCs w:val="22"/>
        </w:rPr>
      </w:pPr>
      <w:r>
        <w:rPr>
          <w:sz w:val="22"/>
          <w:szCs w:val="22"/>
        </w:rPr>
        <w:t>Student</w:t>
      </w:r>
      <w:r w:rsidRPr="00873008">
        <w:rPr>
          <w:sz w:val="22"/>
          <w:szCs w:val="22"/>
        </w:rPr>
        <w:t xml:space="preserve"> Number-2026791</w:t>
      </w:r>
    </w:p>
    <w:p w14:paraId="3770484C" w14:textId="77777777" w:rsidR="0042306B" w:rsidRPr="00873008" w:rsidRDefault="004C6809" w:rsidP="00873008">
      <w:pPr>
        <w:spacing w:line="360" w:lineRule="auto"/>
        <w:jc w:val="both"/>
        <w:rPr>
          <w:sz w:val="22"/>
          <w:szCs w:val="22"/>
        </w:rPr>
      </w:pPr>
      <w:r w:rsidRPr="00873008">
        <w:rPr>
          <w:sz w:val="22"/>
          <w:szCs w:val="22"/>
        </w:rPr>
        <w:t>Module-Academic and Employment Skills</w:t>
      </w:r>
    </w:p>
    <w:p w14:paraId="69924C7F" w14:textId="77777777" w:rsidR="0042306B" w:rsidRPr="00873008" w:rsidRDefault="004C6809" w:rsidP="00873008">
      <w:pPr>
        <w:spacing w:line="360" w:lineRule="auto"/>
        <w:jc w:val="both"/>
        <w:rPr>
          <w:sz w:val="22"/>
          <w:szCs w:val="22"/>
        </w:rPr>
      </w:pPr>
      <w:r w:rsidRPr="00873008">
        <w:rPr>
          <w:sz w:val="22"/>
          <w:szCs w:val="22"/>
        </w:rPr>
        <w:t>Module Code-BMSW 4001</w:t>
      </w:r>
    </w:p>
    <w:p w14:paraId="2C8D8984" w14:textId="79C028D5" w:rsidR="0042306B" w:rsidRPr="00873008" w:rsidRDefault="004C6809" w:rsidP="00873008">
      <w:pPr>
        <w:spacing w:line="360" w:lineRule="auto"/>
        <w:jc w:val="both"/>
        <w:rPr>
          <w:sz w:val="22"/>
          <w:szCs w:val="22"/>
        </w:rPr>
      </w:pPr>
      <w:r w:rsidRPr="00873008">
        <w:rPr>
          <w:sz w:val="22"/>
          <w:szCs w:val="22"/>
        </w:rPr>
        <w:t>Mentor - Giridhar Katti</w:t>
      </w:r>
    </w:p>
    <w:p w14:paraId="5BEB772D" w14:textId="77777777" w:rsidR="00873008" w:rsidRPr="00873008" w:rsidRDefault="00873008" w:rsidP="00873008">
      <w:pPr>
        <w:spacing w:line="360" w:lineRule="auto"/>
        <w:jc w:val="both"/>
        <w:rPr>
          <w:sz w:val="22"/>
          <w:szCs w:val="22"/>
        </w:rPr>
      </w:pPr>
    </w:p>
    <w:p w14:paraId="6A3033C0" w14:textId="77777777" w:rsidR="00F80B68" w:rsidRPr="00873008" w:rsidRDefault="00F80B68" w:rsidP="00873008">
      <w:pPr>
        <w:spacing w:line="360" w:lineRule="auto"/>
        <w:jc w:val="both"/>
        <w:rPr>
          <w:sz w:val="22"/>
          <w:szCs w:val="22"/>
        </w:rPr>
      </w:pPr>
    </w:p>
    <w:p w14:paraId="4CE15D93" w14:textId="77777777" w:rsidR="0042306B" w:rsidRPr="00873008" w:rsidRDefault="004C6809" w:rsidP="00873008">
      <w:pPr>
        <w:spacing w:line="360" w:lineRule="auto"/>
        <w:jc w:val="both"/>
        <w:rPr>
          <w:sz w:val="22"/>
          <w:szCs w:val="22"/>
        </w:rPr>
      </w:pPr>
      <w:r w:rsidRPr="00873008">
        <w:rPr>
          <w:sz w:val="22"/>
          <w:szCs w:val="22"/>
        </w:rPr>
        <w:t>A Report on the Evaluation of mixed learning and Classroom learning on understudy</w:t>
      </w:r>
    </w:p>
    <w:p w14:paraId="7CCFBB52" w14:textId="77777777" w:rsidR="0042306B" w:rsidRPr="00873008" w:rsidRDefault="004C6809" w:rsidP="00873008">
      <w:pPr>
        <w:spacing w:line="360" w:lineRule="auto"/>
        <w:jc w:val="both"/>
        <w:rPr>
          <w:sz w:val="22"/>
          <w:szCs w:val="22"/>
        </w:rPr>
      </w:pPr>
      <w:r w:rsidRPr="00873008">
        <w:rPr>
          <w:sz w:val="22"/>
          <w:szCs w:val="22"/>
        </w:rPr>
        <w:t>Accomplishment</w:t>
      </w:r>
    </w:p>
    <w:p w14:paraId="485240B5" w14:textId="7347E6AA" w:rsidR="0042306B" w:rsidRPr="00873008" w:rsidRDefault="004C6809" w:rsidP="00873008">
      <w:pPr>
        <w:spacing w:line="360" w:lineRule="auto"/>
        <w:jc w:val="both"/>
        <w:rPr>
          <w:sz w:val="22"/>
          <w:szCs w:val="22"/>
        </w:rPr>
      </w:pPr>
      <w:r w:rsidRPr="00873008">
        <w:rPr>
          <w:sz w:val="22"/>
          <w:szCs w:val="22"/>
        </w:rPr>
        <w:t>Graham (2013) gives a more direct meaning of mixed realizing, which is the blend of "on the web and up close and personal guidance.</w:t>
      </w:r>
    </w:p>
    <w:p w14:paraId="2869087D" w14:textId="77777777" w:rsidR="00873008" w:rsidRPr="00873008" w:rsidRDefault="00873008" w:rsidP="00873008">
      <w:pPr>
        <w:spacing w:line="360" w:lineRule="auto"/>
        <w:jc w:val="both"/>
        <w:rPr>
          <w:sz w:val="22"/>
          <w:szCs w:val="22"/>
        </w:rPr>
      </w:pPr>
    </w:p>
    <w:p w14:paraId="16894CC7" w14:textId="11B07081" w:rsidR="0042306B" w:rsidRPr="00873008" w:rsidRDefault="004C6809" w:rsidP="00873008">
      <w:pPr>
        <w:spacing w:line="360" w:lineRule="auto"/>
        <w:jc w:val="both"/>
        <w:rPr>
          <w:sz w:val="22"/>
          <w:szCs w:val="22"/>
        </w:rPr>
      </w:pPr>
      <w:r w:rsidRPr="00873008">
        <w:rPr>
          <w:sz w:val="22"/>
          <w:szCs w:val="22"/>
        </w:rPr>
        <w:t xml:space="preserve"> </w:t>
      </w:r>
    </w:p>
    <w:p w14:paraId="34D2580B" w14:textId="76D00757" w:rsidR="00126937" w:rsidRPr="00873008" w:rsidRDefault="004C6809" w:rsidP="00873008">
      <w:pPr>
        <w:spacing w:line="360" w:lineRule="auto"/>
        <w:jc w:val="both"/>
        <w:rPr>
          <w:sz w:val="22"/>
          <w:szCs w:val="22"/>
        </w:rPr>
      </w:pPr>
      <w:r w:rsidRPr="00873008">
        <w:rPr>
          <w:sz w:val="22"/>
          <w:szCs w:val="22"/>
        </w:rPr>
        <w:t>This report on the</w:t>
      </w:r>
      <w:r w:rsidRPr="00873008">
        <w:rPr>
          <w:sz w:val="22"/>
          <w:szCs w:val="22"/>
        </w:rPr>
        <w:t xml:space="preserve"> assessment of mixed learning and homeroom learning was composed for the Dean of the Institute of ghetto Learning of UWTSD. Fully intent on looking at both learning styles utilizing technique like the Gibbs Reflection. First observe the Pros and Cons of bo</w:t>
      </w:r>
      <w:r w:rsidRPr="00873008">
        <w:rPr>
          <w:sz w:val="22"/>
          <w:szCs w:val="22"/>
        </w:rPr>
        <w:t xml:space="preserve">th learning style in a college. Then, at that point, an Evaluation of the two types of educating and learning in the over a significant time span and make proposal of this assessment. Albeit the instructional method of mixed learning in advanced education </w:t>
      </w:r>
      <w:r w:rsidRPr="00873008">
        <w:rPr>
          <w:sz w:val="22"/>
          <w:szCs w:val="22"/>
        </w:rPr>
        <w:t>has been all around acknowledged since its beginning in 2000 especially because of the unending mechanical developments, its effect on understudies' experience has been dependent on different elements. This incorporates social variety and foundation, speci</w:t>
      </w:r>
      <w:r w:rsidRPr="00873008">
        <w:rPr>
          <w:sz w:val="22"/>
          <w:szCs w:val="22"/>
        </w:rPr>
        <w:t xml:space="preserve">alized capacities, level of authoritative help, language troubles, instructive foundation, learning climate, educational plan, and numerous others. In this review, the adequacy of the mixed learning approach has been basically </w:t>
      </w:r>
      <w:r w:rsidR="002955DA" w:rsidRPr="00873008">
        <w:rPr>
          <w:sz w:val="22"/>
          <w:szCs w:val="22"/>
        </w:rPr>
        <w:t>re-evaluated</w:t>
      </w:r>
      <w:r w:rsidRPr="00873008">
        <w:rPr>
          <w:sz w:val="22"/>
          <w:szCs w:val="22"/>
        </w:rPr>
        <w:t xml:space="preserve"> among the differe</w:t>
      </w:r>
      <w:r w:rsidRPr="00873008">
        <w:rPr>
          <w:sz w:val="22"/>
          <w:szCs w:val="22"/>
        </w:rPr>
        <w:t>nt partners of global understudies at Birmingham City University. The inspiration for the choice of this example was to empower the incorporation of variety as one of the central marks of the review</w:t>
      </w:r>
    </w:p>
    <w:p w14:paraId="25B68AD8" w14:textId="77777777" w:rsidR="002955DA" w:rsidRPr="00873008" w:rsidRDefault="002955DA" w:rsidP="00873008">
      <w:pPr>
        <w:spacing w:line="360" w:lineRule="auto"/>
        <w:jc w:val="both"/>
        <w:rPr>
          <w:sz w:val="22"/>
          <w:szCs w:val="22"/>
        </w:rPr>
      </w:pPr>
    </w:p>
    <w:p w14:paraId="7E1A5012" w14:textId="77777777" w:rsidR="00126937" w:rsidRPr="00873008" w:rsidRDefault="00126937" w:rsidP="00873008">
      <w:pPr>
        <w:spacing w:line="360" w:lineRule="auto"/>
        <w:jc w:val="both"/>
        <w:rPr>
          <w:sz w:val="22"/>
          <w:szCs w:val="22"/>
        </w:rPr>
      </w:pPr>
    </w:p>
    <w:p w14:paraId="1DBE9DD3" w14:textId="299ADB0D" w:rsidR="00F80B68" w:rsidRPr="00873008" w:rsidRDefault="00F80B68" w:rsidP="00873008">
      <w:pPr>
        <w:spacing w:line="360" w:lineRule="auto"/>
        <w:jc w:val="both"/>
        <w:rPr>
          <w:sz w:val="22"/>
          <w:szCs w:val="22"/>
        </w:rPr>
      </w:pPr>
      <w:r w:rsidRPr="00873008">
        <w:rPr>
          <w:sz w:val="22"/>
          <w:szCs w:val="22"/>
        </w:rPr>
        <w:t>1.</w:t>
      </w:r>
      <w:r w:rsidRPr="00873008">
        <w:rPr>
          <w:sz w:val="22"/>
          <w:szCs w:val="22"/>
        </w:rPr>
        <w:tab/>
        <w:t>Title page</w:t>
      </w:r>
    </w:p>
    <w:p w14:paraId="34B96D56" w14:textId="77777777" w:rsidR="00F80B68" w:rsidRPr="00F80B68" w:rsidRDefault="00F80B68" w:rsidP="00873008">
      <w:pPr>
        <w:spacing w:line="360" w:lineRule="auto"/>
        <w:jc w:val="both"/>
        <w:rPr>
          <w:sz w:val="22"/>
          <w:szCs w:val="22"/>
        </w:rPr>
      </w:pPr>
      <w:r w:rsidRPr="00F80B68">
        <w:rPr>
          <w:sz w:val="22"/>
          <w:szCs w:val="22"/>
        </w:rPr>
        <w:t>2.</w:t>
      </w:r>
      <w:r w:rsidRPr="00F80B68">
        <w:rPr>
          <w:sz w:val="22"/>
          <w:szCs w:val="22"/>
        </w:rPr>
        <w:tab/>
        <w:t>Introduction</w:t>
      </w:r>
    </w:p>
    <w:p w14:paraId="48A4533C" w14:textId="77777777" w:rsidR="00F80B68" w:rsidRPr="00F80B68" w:rsidRDefault="00F80B68" w:rsidP="00873008">
      <w:pPr>
        <w:spacing w:line="360" w:lineRule="auto"/>
        <w:jc w:val="both"/>
        <w:rPr>
          <w:sz w:val="22"/>
          <w:szCs w:val="22"/>
        </w:rPr>
      </w:pPr>
      <w:r w:rsidRPr="00F80B68">
        <w:rPr>
          <w:sz w:val="22"/>
          <w:szCs w:val="22"/>
        </w:rPr>
        <w:t>3.</w:t>
      </w:r>
      <w:r w:rsidRPr="00F80B68">
        <w:rPr>
          <w:sz w:val="22"/>
          <w:szCs w:val="22"/>
        </w:rPr>
        <w:tab/>
        <w:t>Gibbs Reflection</w:t>
      </w:r>
    </w:p>
    <w:p w14:paraId="6319FA37" w14:textId="77777777" w:rsidR="00F80B68" w:rsidRPr="00F80B68" w:rsidRDefault="00F80B68" w:rsidP="00873008">
      <w:pPr>
        <w:spacing w:line="360" w:lineRule="auto"/>
        <w:jc w:val="both"/>
        <w:rPr>
          <w:sz w:val="22"/>
          <w:szCs w:val="22"/>
        </w:rPr>
      </w:pPr>
      <w:r w:rsidRPr="00F80B68">
        <w:rPr>
          <w:sz w:val="22"/>
          <w:szCs w:val="22"/>
        </w:rPr>
        <w:t>4.</w:t>
      </w:r>
      <w:r w:rsidRPr="00F80B68">
        <w:rPr>
          <w:sz w:val="22"/>
          <w:szCs w:val="22"/>
        </w:rPr>
        <w:tab/>
        <w:t>Pros and Cons of mixed learning in the college degree</w:t>
      </w:r>
    </w:p>
    <w:p w14:paraId="76A0EC84" w14:textId="77777777" w:rsidR="00F80B68" w:rsidRPr="00F80B68" w:rsidRDefault="00F80B68" w:rsidP="00873008">
      <w:pPr>
        <w:spacing w:line="360" w:lineRule="auto"/>
        <w:jc w:val="both"/>
        <w:rPr>
          <w:sz w:val="22"/>
          <w:szCs w:val="22"/>
        </w:rPr>
      </w:pPr>
      <w:r w:rsidRPr="00F80B68">
        <w:rPr>
          <w:sz w:val="22"/>
          <w:szCs w:val="22"/>
        </w:rPr>
        <w:t>5.</w:t>
      </w:r>
      <w:r w:rsidRPr="00F80B68">
        <w:rPr>
          <w:sz w:val="22"/>
          <w:szCs w:val="22"/>
        </w:rPr>
        <w:tab/>
        <w:t>Pros and Cons of conventional study hall learning in the advanced education area</w:t>
      </w:r>
    </w:p>
    <w:p w14:paraId="169E6A4F" w14:textId="77777777" w:rsidR="00F80B68" w:rsidRPr="00F80B68" w:rsidRDefault="00F80B68" w:rsidP="00873008">
      <w:pPr>
        <w:spacing w:line="360" w:lineRule="auto"/>
        <w:jc w:val="both"/>
        <w:rPr>
          <w:sz w:val="22"/>
          <w:szCs w:val="22"/>
        </w:rPr>
      </w:pPr>
      <w:r w:rsidRPr="00F80B68">
        <w:rPr>
          <w:sz w:val="22"/>
          <w:szCs w:val="22"/>
        </w:rPr>
        <w:t>6.</w:t>
      </w:r>
      <w:r w:rsidRPr="00F80B68">
        <w:rPr>
          <w:sz w:val="22"/>
          <w:szCs w:val="22"/>
        </w:rPr>
        <w:tab/>
        <w:t>Evaluation of the two types of educating and learning in the over a wide span of time.</w:t>
      </w:r>
    </w:p>
    <w:p w14:paraId="566110F8" w14:textId="66F94C38" w:rsidR="00F80B68" w:rsidRPr="00873008" w:rsidRDefault="00F80B68" w:rsidP="00873008">
      <w:pPr>
        <w:spacing w:line="360" w:lineRule="auto"/>
        <w:jc w:val="both"/>
        <w:rPr>
          <w:sz w:val="22"/>
          <w:szCs w:val="22"/>
        </w:rPr>
      </w:pPr>
      <w:r w:rsidRPr="00F80B68">
        <w:rPr>
          <w:sz w:val="22"/>
          <w:szCs w:val="22"/>
        </w:rPr>
        <w:t>7.</w:t>
      </w:r>
      <w:r w:rsidRPr="00F80B68">
        <w:rPr>
          <w:sz w:val="22"/>
          <w:szCs w:val="22"/>
        </w:rPr>
        <w:tab/>
        <w:t>Recommendations of assessment</w:t>
      </w:r>
    </w:p>
    <w:p w14:paraId="04EDF2B0" w14:textId="77777777" w:rsidR="002955DA" w:rsidRPr="00873008" w:rsidRDefault="002955DA" w:rsidP="00873008">
      <w:pPr>
        <w:spacing w:line="360" w:lineRule="auto"/>
        <w:jc w:val="both"/>
        <w:rPr>
          <w:sz w:val="22"/>
          <w:szCs w:val="22"/>
        </w:rPr>
      </w:pPr>
    </w:p>
    <w:p w14:paraId="656074FE" w14:textId="77777777" w:rsidR="00126937" w:rsidRPr="00F80B68" w:rsidRDefault="00126937" w:rsidP="00873008">
      <w:pPr>
        <w:spacing w:line="360" w:lineRule="auto"/>
        <w:jc w:val="both"/>
        <w:rPr>
          <w:sz w:val="22"/>
          <w:szCs w:val="22"/>
        </w:rPr>
      </w:pPr>
    </w:p>
    <w:p w14:paraId="64D4E3BE" w14:textId="0ABB4F67" w:rsidR="00F80B68" w:rsidRPr="00F80B68" w:rsidRDefault="003C02F3" w:rsidP="00873008">
      <w:pPr>
        <w:spacing w:line="360" w:lineRule="auto"/>
        <w:jc w:val="both"/>
        <w:rPr>
          <w:b/>
          <w:bCs/>
          <w:sz w:val="22"/>
          <w:szCs w:val="22"/>
          <w:u w:val="single"/>
        </w:rPr>
      </w:pPr>
      <w:r>
        <w:rPr>
          <w:b/>
          <w:bCs/>
          <w:sz w:val="22"/>
          <w:szCs w:val="22"/>
          <w:u w:val="single"/>
        </w:rPr>
        <w:t>Introduction</w:t>
      </w:r>
    </w:p>
    <w:p w14:paraId="7B4933A4" w14:textId="2906B23B" w:rsidR="00126937" w:rsidRPr="00873008" w:rsidRDefault="00F80B68" w:rsidP="00873008">
      <w:pPr>
        <w:pStyle w:val="Heading1"/>
        <w:spacing w:line="360" w:lineRule="auto"/>
        <w:jc w:val="both"/>
        <w:rPr>
          <w:color w:val="auto"/>
          <w:sz w:val="22"/>
          <w:szCs w:val="22"/>
        </w:rPr>
      </w:pPr>
      <w:r w:rsidRPr="00873008">
        <w:rPr>
          <w:color w:val="auto"/>
          <w:sz w:val="22"/>
          <w:szCs w:val="22"/>
        </w:rPr>
        <w:t xml:space="preserve">The opportunity for growth of understudies is vital device for estimating the adequacy of educating and learning exercises in college. To observe the best instructing and learning approach for the accomplishment of ideal understudies' </w:t>
      </w:r>
      <w:r w:rsidR="002955DA" w:rsidRPr="00873008">
        <w:rPr>
          <w:color w:val="auto"/>
          <w:sz w:val="22"/>
          <w:szCs w:val="22"/>
        </w:rPr>
        <w:t>fulfilment</w:t>
      </w:r>
      <w:r w:rsidRPr="00873008">
        <w:rPr>
          <w:color w:val="auto"/>
          <w:sz w:val="22"/>
          <w:szCs w:val="22"/>
        </w:rPr>
        <w:t xml:space="preserve"> and learning result, numerous academic ideas have been utilized by scientists and specialists in advanced education. Among these instructive ideas embraced or tried are mixed learning approach (Garrison and Kanuka, 2004; Picciano, 2009; Giving ascent to an intelligent and enlightening growth opportunity, mixed learning coordinates on the web and disconnected learning. An appropriate Learning Management System, obvious course structure, clear learning targets, and thoroughly prepared educators make for an ideal formula of a powerful mixed learning homeroom. Mixed learning approach has been progressively embraced in advanced education establishments in light of its adaptability (Prasad et al., 2018). It includes both the eye to eye and the internet instructing procedures that engage the educator or teacher to be </w:t>
      </w:r>
      <w:r w:rsidR="002955DA" w:rsidRPr="00873008">
        <w:rPr>
          <w:color w:val="auto"/>
          <w:sz w:val="22"/>
          <w:szCs w:val="22"/>
        </w:rPr>
        <w:t>adapted.</w:t>
      </w:r>
    </w:p>
    <w:p w14:paraId="00F03A4F" w14:textId="77777777" w:rsidR="002955DA" w:rsidRPr="00873008" w:rsidRDefault="002955DA" w:rsidP="00873008">
      <w:pPr>
        <w:pStyle w:val="Heading1"/>
        <w:spacing w:line="360" w:lineRule="auto"/>
        <w:jc w:val="both"/>
        <w:rPr>
          <w:color w:val="auto"/>
          <w:sz w:val="22"/>
          <w:szCs w:val="22"/>
        </w:rPr>
      </w:pPr>
    </w:p>
    <w:p w14:paraId="424F22DF" w14:textId="77777777" w:rsidR="00126937" w:rsidRPr="00873008" w:rsidRDefault="00126937" w:rsidP="00873008">
      <w:pPr>
        <w:spacing w:line="360" w:lineRule="auto"/>
        <w:jc w:val="both"/>
        <w:rPr>
          <w:sz w:val="22"/>
          <w:szCs w:val="22"/>
        </w:rPr>
      </w:pPr>
      <w:r w:rsidRPr="00873008">
        <w:rPr>
          <w:sz w:val="22"/>
          <w:szCs w:val="22"/>
        </w:rPr>
        <w:t>Gibbs' Reflective Cycle is a self-reflection and the executives instrument that helps individuals ponder opportunities for growth. It urges them to sort out circumstances and work out how to improve sometime later</w:t>
      </w:r>
    </w:p>
    <w:p w14:paraId="70F9AE6F" w14:textId="77777777" w:rsidR="00126937" w:rsidRPr="00873008" w:rsidRDefault="00126937" w:rsidP="00873008">
      <w:pPr>
        <w:spacing w:line="360" w:lineRule="auto"/>
        <w:jc w:val="both"/>
        <w:rPr>
          <w:sz w:val="22"/>
          <w:szCs w:val="22"/>
        </w:rPr>
      </w:pPr>
      <w:r w:rsidRPr="00873008">
        <w:rPr>
          <w:sz w:val="22"/>
          <w:szCs w:val="22"/>
        </w:rPr>
        <w:t>Strategy</w:t>
      </w:r>
    </w:p>
    <w:p w14:paraId="35A5C7F8" w14:textId="77777777" w:rsidR="00126937" w:rsidRPr="00873008" w:rsidRDefault="00126937" w:rsidP="00873008">
      <w:pPr>
        <w:spacing w:line="360" w:lineRule="auto"/>
        <w:jc w:val="both"/>
        <w:rPr>
          <w:sz w:val="22"/>
          <w:szCs w:val="22"/>
        </w:rPr>
      </w:pPr>
      <w:r w:rsidRPr="00873008">
        <w:rPr>
          <w:sz w:val="22"/>
          <w:szCs w:val="22"/>
        </w:rPr>
        <w:t>The Advantaged of Blended Learning</w:t>
      </w:r>
    </w:p>
    <w:p w14:paraId="33F54172"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Permits individuals from places with almost no school system to get training</w:t>
      </w:r>
    </w:p>
    <w:p w14:paraId="62DC8FC6" w14:textId="75DDBA63"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Permits individuals who might not pass on at any point home because of sickness could be Physical or Mental Health </w:t>
      </w:r>
      <w:r w:rsidR="00F22690" w:rsidRPr="00873008">
        <w:rPr>
          <w:sz w:val="22"/>
          <w:szCs w:val="22"/>
        </w:rPr>
        <w:t xml:space="preserve">          </w:t>
      </w:r>
    </w:p>
    <w:p w14:paraId="42848535"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Less establishing required</w:t>
      </w:r>
    </w:p>
    <w:p w14:paraId="70F719C4" w14:textId="47C680EA"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r>
      <w:r w:rsidR="00D54BC7">
        <w:rPr>
          <w:sz w:val="22"/>
          <w:szCs w:val="22"/>
        </w:rPr>
        <w:t>Students</w:t>
      </w:r>
      <w:r w:rsidRPr="00873008">
        <w:rPr>
          <w:sz w:val="22"/>
          <w:szCs w:val="22"/>
        </w:rPr>
        <w:t xml:space="preserve"> can work at their own speed</w:t>
      </w:r>
    </w:p>
    <w:p w14:paraId="52A47A66"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Work on computerized abilities</w:t>
      </w:r>
    </w:p>
    <w:p w14:paraId="0AF8812F" w14:textId="77777777" w:rsidR="00126937" w:rsidRPr="00873008" w:rsidRDefault="00126937" w:rsidP="00873008">
      <w:pPr>
        <w:spacing w:line="360" w:lineRule="auto"/>
        <w:jc w:val="both"/>
        <w:rPr>
          <w:sz w:val="22"/>
          <w:szCs w:val="22"/>
        </w:rPr>
      </w:pPr>
      <w:r w:rsidRPr="00873008">
        <w:rPr>
          <w:sz w:val="22"/>
          <w:szCs w:val="22"/>
        </w:rPr>
        <w:t>The Disadvantage of Blended Learning</w:t>
      </w:r>
    </w:p>
    <w:p w14:paraId="7A80B1A7"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Less private collaboration</w:t>
      </w:r>
    </w:p>
    <w:p w14:paraId="362C3BBF" w14:textId="40833FB3"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Not been </w:t>
      </w:r>
      <w:r w:rsidR="00F22690" w:rsidRPr="00873008">
        <w:rPr>
          <w:sz w:val="22"/>
          <w:szCs w:val="22"/>
        </w:rPr>
        <w:t>skilful</w:t>
      </w:r>
      <w:r w:rsidRPr="00873008">
        <w:rPr>
          <w:sz w:val="22"/>
          <w:szCs w:val="22"/>
        </w:rPr>
        <w:t xml:space="preserve"> with a PC or Laptop</w:t>
      </w:r>
    </w:p>
    <w:p w14:paraId="59FCCD66"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No Wi-Fi</w:t>
      </w:r>
    </w:p>
    <w:p w14:paraId="5260B90A" w14:textId="77777777" w:rsidR="00126937" w:rsidRPr="00873008" w:rsidRDefault="00126937" w:rsidP="00873008">
      <w:pPr>
        <w:spacing w:line="360" w:lineRule="auto"/>
        <w:jc w:val="both"/>
        <w:rPr>
          <w:sz w:val="22"/>
          <w:szCs w:val="22"/>
        </w:rPr>
      </w:pPr>
      <w:r w:rsidRPr="00873008">
        <w:rPr>
          <w:sz w:val="22"/>
          <w:szCs w:val="22"/>
        </w:rPr>
        <w:t>Benefit of Traditional homeroom Learning</w:t>
      </w:r>
    </w:p>
    <w:p w14:paraId="63A79F8E"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More associating among understudy</w:t>
      </w:r>
    </w:p>
    <w:p w14:paraId="30A0EC25"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More data streams</w:t>
      </w:r>
    </w:p>
    <w:p w14:paraId="28900DF3"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Assists understudies with keeping on track</w:t>
      </w:r>
    </w:p>
    <w:p w14:paraId="3973FA32"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Keep understudy roused</w:t>
      </w:r>
    </w:p>
    <w:p w14:paraId="31521E9D" w14:textId="68E012A1"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More </w:t>
      </w:r>
      <w:r w:rsidR="00F22690" w:rsidRPr="00873008">
        <w:rPr>
          <w:sz w:val="22"/>
          <w:szCs w:val="22"/>
        </w:rPr>
        <w:t>eye-to-eye</w:t>
      </w:r>
      <w:r w:rsidRPr="00873008">
        <w:rPr>
          <w:sz w:val="22"/>
          <w:szCs w:val="22"/>
        </w:rPr>
        <w:t xml:space="preserve"> time with coach</w:t>
      </w:r>
    </w:p>
    <w:p w14:paraId="366D4DB2" w14:textId="77777777" w:rsidR="00126937" w:rsidRPr="00873008" w:rsidRDefault="00126937" w:rsidP="00873008">
      <w:pPr>
        <w:spacing w:line="360" w:lineRule="auto"/>
        <w:jc w:val="both"/>
        <w:rPr>
          <w:sz w:val="22"/>
          <w:szCs w:val="22"/>
        </w:rPr>
      </w:pPr>
      <w:r w:rsidRPr="00873008">
        <w:rPr>
          <w:sz w:val="22"/>
          <w:szCs w:val="22"/>
        </w:rPr>
        <w:t>The Disadvantage of conventional Classroom Learning</w:t>
      </w:r>
    </w:p>
    <w:p w14:paraId="1A4A6548"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Needs Student Focused Learning</w:t>
      </w:r>
    </w:p>
    <w:p w14:paraId="331C36CD"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Needs Emphasis on Critical Thinking</w:t>
      </w:r>
    </w:p>
    <w:p w14:paraId="5C6F206D"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Needs Process Oriented Learning</w:t>
      </w:r>
    </w:p>
    <w:p w14:paraId="2E3BDA27" w14:textId="77777777"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Needs Emphasis on Larger Concepts or Structures</w:t>
      </w:r>
    </w:p>
    <w:p w14:paraId="492CDADE" w14:textId="73DC69CD" w:rsidR="00126937" w:rsidRPr="00873008" w:rsidRDefault="00126937" w:rsidP="00873008">
      <w:pPr>
        <w:spacing w:line="360" w:lineRule="auto"/>
        <w:jc w:val="both"/>
        <w:rPr>
          <w:sz w:val="22"/>
          <w:szCs w:val="22"/>
        </w:rPr>
      </w:pPr>
      <w:r w:rsidRPr="00873008">
        <w:rPr>
          <w:sz w:val="22"/>
          <w:szCs w:val="22"/>
        </w:rPr>
        <w:t>•</w:t>
      </w:r>
      <w:r w:rsidRPr="00873008">
        <w:rPr>
          <w:sz w:val="22"/>
          <w:szCs w:val="22"/>
        </w:rPr>
        <w:tab/>
        <w:t xml:space="preserve"> Needs Interactivity</w:t>
      </w:r>
    </w:p>
    <w:p w14:paraId="69D3DA27" w14:textId="77777777" w:rsidR="00F22690" w:rsidRPr="00873008" w:rsidRDefault="00F22690" w:rsidP="00873008">
      <w:pPr>
        <w:spacing w:line="360" w:lineRule="auto"/>
        <w:jc w:val="both"/>
        <w:rPr>
          <w:sz w:val="22"/>
          <w:szCs w:val="22"/>
        </w:rPr>
      </w:pPr>
    </w:p>
    <w:p w14:paraId="58D5422D" w14:textId="5DFBE1D8" w:rsidR="00126937" w:rsidRPr="00873008" w:rsidRDefault="00126937" w:rsidP="00873008">
      <w:pPr>
        <w:spacing w:line="360" w:lineRule="auto"/>
        <w:jc w:val="both"/>
        <w:rPr>
          <w:sz w:val="22"/>
          <w:szCs w:val="22"/>
        </w:rPr>
      </w:pPr>
      <w:r w:rsidRPr="00873008">
        <w:rPr>
          <w:b/>
          <w:bCs/>
          <w:sz w:val="22"/>
          <w:szCs w:val="22"/>
          <w:u w:val="single"/>
        </w:rPr>
        <w:t>Assessment of Blended Learning in the over a wide span of time</w:t>
      </w:r>
      <w:r w:rsidR="00F22690" w:rsidRPr="00873008">
        <w:rPr>
          <w:sz w:val="22"/>
          <w:szCs w:val="22"/>
        </w:rPr>
        <w:t>.</w:t>
      </w:r>
    </w:p>
    <w:p w14:paraId="2313FE9A" w14:textId="77777777" w:rsidR="00F22690" w:rsidRPr="00873008" w:rsidRDefault="00F22690" w:rsidP="00873008">
      <w:pPr>
        <w:spacing w:line="360" w:lineRule="auto"/>
        <w:jc w:val="both"/>
        <w:rPr>
          <w:sz w:val="22"/>
          <w:szCs w:val="22"/>
        </w:rPr>
      </w:pPr>
    </w:p>
    <w:p w14:paraId="2D76B0E6" w14:textId="17163123" w:rsidR="002955DA" w:rsidRPr="002955DA" w:rsidRDefault="00126937" w:rsidP="00873008">
      <w:pPr>
        <w:spacing w:line="360" w:lineRule="auto"/>
        <w:jc w:val="both"/>
        <w:rPr>
          <w:sz w:val="22"/>
          <w:szCs w:val="22"/>
        </w:rPr>
      </w:pPr>
      <w:r w:rsidRPr="00873008">
        <w:rPr>
          <w:sz w:val="22"/>
          <w:szCs w:val="22"/>
        </w:rPr>
        <w:t xml:space="preserve">First </w:t>
      </w:r>
      <w:r w:rsidR="00F22690" w:rsidRPr="00873008">
        <w:rPr>
          <w:sz w:val="22"/>
          <w:szCs w:val="22"/>
        </w:rPr>
        <w:t>endeavours</w:t>
      </w:r>
      <w:r w:rsidRPr="00873008">
        <w:rPr>
          <w:sz w:val="22"/>
          <w:szCs w:val="22"/>
        </w:rPr>
        <w:t xml:space="preserve"> on mixed learning started at the 2000. Cooney et. al. (2000) did perhaps the earliest review that utilized the expression "mixed learning". They intended to join components of play and work in a prekindergarten school to gain mixed exercises It is seen that mixed learning is standing out enough to be noticed and concentrated in various regions on various factors. One thing is normal in all reviews that it is liked by the members yet it ought to be concentrated on cautiously to help more from it. In </w:t>
      </w:r>
      <w:r w:rsidR="00F22690" w:rsidRPr="00873008">
        <w:rPr>
          <w:sz w:val="22"/>
          <w:szCs w:val="22"/>
        </w:rPr>
        <w:t>not-so-distant</w:t>
      </w:r>
      <w:r w:rsidRPr="00873008">
        <w:rPr>
          <w:sz w:val="22"/>
          <w:szCs w:val="22"/>
        </w:rPr>
        <w:t xml:space="preserve"> future, there ought to be more investigations directing instructors or heads on the most proficient method to make a fruitful mix. In addition, not so distant future will be overwhelmed by tablets, PDAs and contact screen gadgets that will be a portion of the following interests to be concentrated in mixed learning courses. As mechanical advancements spread, new sorts of mixes will happen and instruction will be mixed with various innovations however the critical inquiry to be responded to will stay same "How could we put together such learning conditions to successfully uphold learning?". The response is we ought to study to incorporate constructivist and cooperative models into mixed learning conditions and expect to instruct more imaginative and inquisitive understudies who peruses, composes and creates for the world. </w:t>
      </w:r>
      <w:r w:rsidR="00F22690" w:rsidRPr="00873008">
        <w:rPr>
          <w:sz w:val="22"/>
          <w:szCs w:val="22"/>
        </w:rPr>
        <w:t>teaching</w:t>
      </w:r>
      <w:r w:rsidRPr="00873008">
        <w:rPr>
          <w:sz w:val="22"/>
          <w:szCs w:val="22"/>
        </w:rPr>
        <w:t xml:space="preserve"> can be consolidated to improve the educating learning process. A conversation gathering as an instrument of mixed learning is utilized to give an open door to understudies to talk about and banter scholastic thoughts through which they can enhance their composition and relational abilities. Aside from this, they likewise enhance their exploration and scientific abilities. The requirement for mixed learning will go on for scholarly organizations to help instructing and learning. Truth be told, to carry out mixed learning process effectively, consideration needs to zero in on improving better approaches for instructing and learning and furthermore planning different instructive web-innovations (for example, portable mixed learning, marry websites, online Labs</w:t>
      </w:r>
      <w:r w:rsidR="00F22690" w:rsidRPr="00873008">
        <w:rPr>
          <w:sz w:val="22"/>
          <w:szCs w:val="22"/>
        </w:rPr>
        <w:t>…)</w:t>
      </w:r>
      <w:r w:rsidRPr="00873008">
        <w:rPr>
          <w:sz w:val="22"/>
          <w:szCs w:val="22"/>
        </w:rPr>
        <w:t>. The headway in innovation will set out thrilling open doors for mixed advancing as an apparatus of educating and empower understudies' liability regarding learning. Without a doubt, online climate will empower students to have their voices heard and will encourage autonomous learning. Then again, teachers will actually want to fathom the useful ramifications of the subjects covered on the class. In future examination, a conversation discussion can be utilized for testing bigger gatherings and can likewise be carried out in courses that depend on various instructive models with fluctuated understudies' perspectives and capability levels. Proceeded with research on mixed learning, as an apparatus of educating and learning is expected to configuration progressed academic and visual models that empower understudies' learning and make showing learning process more productive</w:t>
      </w:r>
      <w:r w:rsidR="00F80B68" w:rsidRPr="00873008">
        <w:rPr>
          <w:sz w:val="22"/>
          <w:szCs w:val="22"/>
        </w:rPr>
        <w:t xml:space="preserve"> </w:t>
      </w:r>
      <w:r w:rsidR="002955DA" w:rsidRPr="002955DA">
        <w:rPr>
          <w:sz w:val="22"/>
          <w:szCs w:val="22"/>
        </w:rPr>
        <w:t>Assessment of conventional homeroom Learning</w:t>
      </w:r>
      <w:r w:rsidR="00CD6B83">
        <w:rPr>
          <w:sz w:val="22"/>
          <w:szCs w:val="22"/>
        </w:rPr>
        <w:t>.</w:t>
      </w:r>
    </w:p>
    <w:p w14:paraId="3D6D20CD" w14:textId="4967D6CB" w:rsidR="002955DA" w:rsidRPr="002955DA" w:rsidRDefault="002955DA" w:rsidP="00873008">
      <w:pPr>
        <w:spacing w:line="360" w:lineRule="auto"/>
        <w:jc w:val="both"/>
        <w:rPr>
          <w:sz w:val="22"/>
          <w:szCs w:val="22"/>
        </w:rPr>
      </w:pPr>
      <w:r w:rsidRPr="002955DA">
        <w:rPr>
          <w:sz w:val="22"/>
          <w:szCs w:val="22"/>
        </w:rPr>
        <w:t>It was seen that understudies don't trust the utilization of Moodle</w:t>
      </w:r>
      <w:r w:rsidR="00CD6B83">
        <w:rPr>
          <w:sz w:val="22"/>
          <w:szCs w:val="22"/>
        </w:rPr>
        <w:t>.</w:t>
      </w:r>
    </w:p>
    <w:p w14:paraId="1E90299F" w14:textId="525AA3C4" w:rsidR="002955DA" w:rsidRPr="002955DA" w:rsidRDefault="002955DA" w:rsidP="00873008">
      <w:pPr>
        <w:spacing w:line="360" w:lineRule="auto"/>
        <w:jc w:val="both"/>
        <w:rPr>
          <w:sz w:val="22"/>
          <w:szCs w:val="22"/>
        </w:rPr>
      </w:pPr>
      <w:r w:rsidRPr="002955DA">
        <w:rPr>
          <w:sz w:val="22"/>
          <w:szCs w:val="22"/>
        </w:rPr>
        <w:t xml:space="preserve"> as just 42.5 percent concurred that they needn't bother with IT help in the utilization of the </w:t>
      </w:r>
      <w:r w:rsidR="008A5921" w:rsidRPr="00873008">
        <w:rPr>
          <w:sz w:val="22"/>
          <w:szCs w:val="22"/>
        </w:rPr>
        <w:t>internet-based</w:t>
      </w:r>
      <w:r w:rsidRPr="002955DA">
        <w:rPr>
          <w:sz w:val="22"/>
          <w:szCs w:val="22"/>
        </w:rPr>
        <w:t xml:space="preserve"> stages.</w:t>
      </w:r>
    </w:p>
    <w:p w14:paraId="1B9987BD" w14:textId="77777777" w:rsidR="002955DA" w:rsidRPr="002955DA" w:rsidRDefault="002955DA" w:rsidP="00873008">
      <w:pPr>
        <w:spacing w:line="360" w:lineRule="auto"/>
        <w:jc w:val="both"/>
        <w:rPr>
          <w:sz w:val="22"/>
          <w:szCs w:val="22"/>
        </w:rPr>
      </w:pPr>
      <w:r w:rsidRPr="002955DA">
        <w:rPr>
          <w:sz w:val="22"/>
          <w:szCs w:val="22"/>
        </w:rPr>
        <w:t xml:space="preserve"> This outcome has been demonstrated by the reactions of just 40% concurring that they need to utilize Moodle to pass them modules.</w:t>
      </w:r>
    </w:p>
    <w:p w14:paraId="6A0A3FEA" w14:textId="77777777" w:rsidR="008E0063" w:rsidRDefault="002955DA" w:rsidP="00873008">
      <w:pPr>
        <w:spacing w:line="360" w:lineRule="auto"/>
        <w:jc w:val="both"/>
        <w:rPr>
          <w:sz w:val="22"/>
          <w:szCs w:val="22"/>
        </w:rPr>
      </w:pPr>
      <w:r w:rsidRPr="002955DA">
        <w:rPr>
          <w:sz w:val="22"/>
          <w:szCs w:val="22"/>
        </w:rPr>
        <w:t xml:space="preserve"> Up to 32.5 percent of the understudies have expressed plainly that they could do without utilizing Moodle. Understudies were exceptionally invigorated and drawn in during the class meeting. The energy could be a result of the utilization of telephones, PCs and learning programming applications such Socrative. Another explanation could be because of the age section of the study respondents. North of 90% of the respondents were in the age section of somewhere in the range of 20 and 29 years. Banerjee and Duflo (2008) have contended that youngsters are bound to be locked in with innovation, albeit, this has been gone against by Van Dijk (2005). Chen and Jones (2007) accepted that understudies in mixed learning class were fulfilled as a result of the apparent improvement in their logical abilities. The significant targets behind reception of Blackboard were</w:t>
      </w:r>
    </w:p>
    <w:p w14:paraId="70968F3E" w14:textId="65C0DAD2" w:rsidR="008E0063" w:rsidRDefault="002955DA" w:rsidP="00873008">
      <w:pPr>
        <w:spacing w:line="360" w:lineRule="auto"/>
        <w:jc w:val="both"/>
        <w:rPr>
          <w:sz w:val="22"/>
          <w:szCs w:val="22"/>
        </w:rPr>
      </w:pPr>
      <w:r w:rsidRPr="002955DA">
        <w:rPr>
          <w:sz w:val="22"/>
          <w:szCs w:val="22"/>
        </w:rPr>
        <w:t xml:space="preserve"> first to build </w:t>
      </w:r>
      <w:r w:rsidR="00951CD2">
        <w:rPr>
          <w:sz w:val="22"/>
          <w:szCs w:val="22"/>
        </w:rPr>
        <w:t>student</w:t>
      </w:r>
      <w:r w:rsidRPr="002955DA">
        <w:rPr>
          <w:sz w:val="22"/>
          <w:szCs w:val="22"/>
        </w:rPr>
        <w:t xml:space="preserve"> association with the subject by drawing in </w:t>
      </w:r>
      <w:r w:rsidR="00951CD2">
        <w:rPr>
          <w:sz w:val="22"/>
          <w:szCs w:val="22"/>
        </w:rPr>
        <w:t>students</w:t>
      </w:r>
      <w:r w:rsidRPr="002955DA">
        <w:rPr>
          <w:sz w:val="22"/>
          <w:szCs w:val="22"/>
        </w:rPr>
        <w:t xml:space="preserve"> in conversation gatherings and consequently make the subject as intelligent and dynamic as could be expected, which would additionally assist </w:t>
      </w:r>
      <w:r w:rsidR="00951CD2">
        <w:rPr>
          <w:sz w:val="22"/>
          <w:szCs w:val="22"/>
        </w:rPr>
        <w:t>students</w:t>
      </w:r>
      <w:r w:rsidRPr="002955DA">
        <w:rPr>
          <w:sz w:val="22"/>
          <w:szCs w:val="22"/>
        </w:rPr>
        <w:t xml:space="preserve"> with fostering their relational abilities.</w:t>
      </w:r>
    </w:p>
    <w:p w14:paraId="7CFBDD49" w14:textId="77777777" w:rsidR="008E0063" w:rsidRDefault="002955DA" w:rsidP="00873008">
      <w:pPr>
        <w:spacing w:line="360" w:lineRule="auto"/>
        <w:jc w:val="both"/>
        <w:rPr>
          <w:sz w:val="22"/>
          <w:szCs w:val="22"/>
        </w:rPr>
      </w:pPr>
      <w:r w:rsidRPr="002955DA">
        <w:rPr>
          <w:sz w:val="22"/>
          <w:szCs w:val="22"/>
        </w:rPr>
        <w:t xml:space="preserve"> The second level headed for utilizing Blackboard, was to cover a large portion of the program targets and to find the huge learning results of the subject.</w:t>
      </w:r>
    </w:p>
    <w:p w14:paraId="6BF9225E" w14:textId="5B02296B" w:rsidR="002955DA" w:rsidRPr="002955DA" w:rsidRDefault="002955DA" w:rsidP="00873008">
      <w:pPr>
        <w:spacing w:line="360" w:lineRule="auto"/>
        <w:jc w:val="both"/>
        <w:rPr>
          <w:sz w:val="22"/>
          <w:szCs w:val="22"/>
        </w:rPr>
      </w:pPr>
      <w:r w:rsidRPr="002955DA">
        <w:rPr>
          <w:sz w:val="22"/>
          <w:szCs w:val="22"/>
        </w:rPr>
        <w:t xml:space="preserve"> Thirdly, to empower cooperative learning among the understudies by including them in different conversations on the subjects posted on the conversation gathering. At long last, to broaden </w:t>
      </w:r>
      <w:r w:rsidR="008A5921" w:rsidRPr="00873008">
        <w:rPr>
          <w:sz w:val="22"/>
          <w:szCs w:val="22"/>
        </w:rPr>
        <w:t>understudies’</w:t>
      </w:r>
      <w:r w:rsidRPr="002955DA">
        <w:rPr>
          <w:sz w:val="22"/>
          <w:szCs w:val="22"/>
        </w:rPr>
        <w:t xml:space="preserve"> growth opportunity past the homeroom and the course book perusing.</w:t>
      </w:r>
    </w:p>
    <w:p w14:paraId="4FA85FA4" w14:textId="359D0612" w:rsidR="002955DA" w:rsidRPr="00873008" w:rsidRDefault="002955DA" w:rsidP="00873008">
      <w:pPr>
        <w:spacing w:line="360" w:lineRule="auto"/>
        <w:jc w:val="both"/>
        <w:rPr>
          <w:sz w:val="22"/>
          <w:szCs w:val="22"/>
        </w:rPr>
      </w:pPr>
      <w:r w:rsidRPr="002955DA">
        <w:rPr>
          <w:sz w:val="22"/>
          <w:szCs w:val="22"/>
        </w:rPr>
        <w:t xml:space="preserve">The normal of the class thought about that Blackboard further developed their correspondence with the educator as well as with different </w:t>
      </w:r>
      <w:r w:rsidR="00951CD2">
        <w:rPr>
          <w:sz w:val="22"/>
          <w:szCs w:val="22"/>
        </w:rPr>
        <w:t>students</w:t>
      </w:r>
      <w:r w:rsidRPr="002955DA">
        <w:rPr>
          <w:sz w:val="22"/>
          <w:szCs w:val="22"/>
        </w:rPr>
        <w:t xml:space="preserve">. Around 70% of the </w:t>
      </w:r>
      <w:r w:rsidR="00951CD2">
        <w:rPr>
          <w:sz w:val="22"/>
          <w:szCs w:val="22"/>
        </w:rPr>
        <w:t xml:space="preserve">students </w:t>
      </w:r>
      <w:r w:rsidRPr="002955DA">
        <w:rPr>
          <w:sz w:val="22"/>
          <w:szCs w:val="22"/>
        </w:rPr>
        <w:t xml:space="preserve">concurred that this stage gave them more admittance to assets and learning materials that additionally helped the understudies in their assessments. In addition, around 70% concurred </w:t>
      </w:r>
      <w:r w:rsidR="008A5921" w:rsidRPr="00873008">
        <w:rPr>
          <w:sz w:val="22"/>
          <w:szCs w:val="22"/>
        </w:rPr>
        <w:t>that update</w:t>
      </w:r>
      <w:r w:rsidRPr="002955DA">
        <w:rPr>
          <w:sz w:val="22"/>
          <w:szCs w:val="22"/>
        </w:rPr>
        <w:t xml:space="preserve"> given by the teacher were normal and continuous which likewise made their learning more straightforward. The following are a few chosen remarks made by the understudies by means of the overview</w:t>
      </w:r>
    </w:p>
    <w:p w14:paraId="3E54268C" w14:textId="77777777" w:rsidR="008A5921" w:rsidRPr="002955DA" w:rsidRDefault="008A5921" w:rsidP="00873008">
      <w:pPr>
        <w:spacing w:line="360" w:lineRule="auto"/>
        <w:jc w:val="both"/>
        <w:rPr>
          <w:sz w:val="22"/>
          <w:szCs w:val="22"/>
        </w:rPr>
      </w:pPr>
    </w:p>
    <w:p w14:paraId="0969FB36" w14:textId="77777777" w:rsidR="002955DA" w:rsidRPr="002955DA" w:rsidRDefault="002955DA" w:rsidP="00873008">
      <w:pPr>
        <w:spacing w:line="360" w:lineRule="auto"/>
        <w:jc w:val="both"/>
        <w:rPr>
          <w:b/>
          <w:bCs/>
          <w:sz w:val="22"/>
          <w:szCs w:val="22"/>
          <w:u w:val="single"/>
        </w:rPr>
      </w:pPr>
      <w:r w:rsidRPr="002955DA">
        <w:rPr>
          <w:b/>
          <w:bCs/>
          <w:sz w:val="22"/>
          <w:szCs w:val="22"/>
          <w:u w:val="single"/>
        </w:rPr>
        <w:t>Results</w:t>
      </w:r>
    </w:p>
    <w:p w14:paraId="6EF1E023" w14:textId="221B38E3" w:rsidR="002955DA" w:rsidRPr="002955DA" w:rsidRDefault="002955DA" w:rsidP="00873008">
      <w:pPr>
        <w:spacing w:line="360" w:lineRule="auto"/>
        <w:jc w:val="both"/>
        <w:rPr>
          <w:sz w:val="22"/>
          <w:szCs w:val="22"/>
        </w:rPr>
      </w:pPr>
      <w:r w:rsidRPr="002955DA">
        <w:rPr>
          <w:sz w:val="22"/>
          <w:szCs w:val="22"/>
        </w:rPr>
        <w:t xml:space="preserve">Our outcomes demonstrated that main the module's construction and learning approach are the determinants of understudies' positive opportunity for growth. propose that We discovered some proof of relationship in exertion hope, execution anticipation and the view of understudies on working with condition. In exertion anticipation, the simple utilization of Moodle was not set in stone by understudies' age bunch. The degree of how understudies attempt to foster aptitude on the utilization of Moodle was likewise by their age bunch. In execution anticipation, the ownership of fundamental PC still up in the air by age bunch. We tracked down a solid relationship </w:t>
      </w:r>
      <w:r w:rsidR="008A5921" w:rsidRPr="00873008">
        <w:rPr>
          <w:sz w:val="22"/>
          <w:szCs w:val="22"/>
        </w:rPr>
        <w:t>between</w:t>
      </w:r>
      <w:r w:rsidR="00477AE4" w:rsidRPr="00873008">
        <w:rPr>
          <w:sz w:val="22"/>
          <w:szCs w:val="22"/>
        </w:rPr>
        <w:t xml:space="preserve"> </w:t>
      </w:r>
      <w:r w:rsidRPr="002955DA">
        <w:rPr>
          <w:sz w:val="22"/>
          <w:szCs w:val="22"/>
        </w:rPr>
        <w:t>understudies' age and their discernment on the significance of working with conditions for viable utilization of innovation and mixed learning.</w:t>
      </w:r>
    </w:p>
    <w:p w14:paraId="5030A2E3" w14:textId="68CFA04D" w:rsidR="002955DA" w:rsidRPr="00873008" w:rsidRDefault="002955DA" w:rsidP="00873008">
      <w:pPr>
        <w:spacing w:line="360" w:lineRule="auto"/>
        <w:jc w:val="both"/>
        <w:rPr>
          <w:sz w:val="22"/>
          <w:szCs w:val="22"/>
        </w:rPr>
      </w:pPr>
      <w:r w:rsidRPr="002955DA">
        <w:rPr>
          <w:sz w:val="22"/>
          <w:szCs w:val="22"/>
        </w:rPr>
        <w:t xml:space="preserve">chomps of the customary learning climate, for example, </w:t>
      </w:r>
      <w:r w:rsidR="00477AE4" w:rsidRPr="00873008">
        <w:rPr>
          <w:sz w:val="22"/>
          <w:szCs w:val="22"/>
        </w:rPr>
        <w:t>favourable</w:t>
      </w:r>
      <w:r w:rsidRPr="002955DA">
        <w:rPr>
          <w:sz w:val="22"/>
          <w:szCs w:val="22"/>
        </w:rPr>
        <w:t xml:space="preserve"> learning climate, homeroom game plan or format and accomplishment of learning results have no immediate relationship with understudies' positive opportunity for growth. we found that class format or plan and understudies' view of the amazing open doors for scholastic and social collaboration are straightforwardly connected with understudies' commitment. Likewise, understudy educator communication and cooperative learning were viewed as emphatically critical.</w:t>
      </w:r>
    </w:p>
    <w:p w14:paraId="00459739" w14:textId="77777777" w:rsidR="00477AE4" w:rsidRPr="002955DA" w:rsidRDefault="00477AE4" w:rsidP="00873008">
      <w:pPr>
        <w:spacing w:line="360" w:lineRule="auto"/>
        <w:jc w:val="both"/>
        <w:rPr>
          <w:sz w:val="22"/>
          <w:szCs w:val="22"/>
        </w:rPr>
      </w:pPr>
    </w:p>
    <w:p w14:paraId="74E5C830" w14:textId="77777777" w:rsidR="002955DA" w:rsidRPr="002955DA" w:rsidRDefault="002955DA" w:rsidP="00873008">
      <w:pPr>
        <w:spacing w:line="360" w:lineRule="auto"/>
        <w:jc w:val="both"/>
        <w:rPr>
          <w:b/>
          <w:bCs/>
          <w:sz w:val="22"/>
          <w:szCs w:val="22"/>
          <w:u w:val="single"/>
        </w:rPr>
      </w:pPr>
      <w:r w:rsidRPr="002955DA">
        <w:rPr>
          <w:b/>
          <w:bCs/>
          <w:sz w:val="22"/>
          <w:szCs w:val="22"/>
          <w:u w:val="single"/>
        </w:rPr>
        <w:t>Conversation</w:t>
      </w:r>
    </w:p>
    <w:p w14:paraId="2E3DBE98" w14:textId="28D678E1" w:rsidR="002955DA" w:rsidRPr="00873008" w:rsidRDefault="002955DA" w:rsidP="00873008">
      <w:pPr>
        <w:spacing w:line="360" w:lineRule="auto"/>
        <w:jc w:val="both"/>
        <w:rPr>
          <w:sz w:val="22"/>
          <w:szCs w:val="22"/>
        </w:rPr>
      </w:pPr>
      <w:r w:rsidRPr="002955DA">
        <w:rPr>
          <w:sz w:val="22"/>
          <w:szCs w:val="22"/>
        </w:rPr>
        <w:t xml:space="preserve">Since the parts of mixed learning approach comprise of three components of learning climate, informative exercises and utilization of media (Kaur, 2013), the learning climate will be made to mirror a helpful environment that upgrades ideal utilization of assets to achieve educational objectives and learning targets (Holden and Westfall, 2006). Hence, the class game plan will be changed to be in a ring-structure having smaller than expected gatherings of something like four </w:t>
      </w:r>
      <w:r w:rsidR="00D658BC">
        <w:rPr>
          <w:sz w:val="22"/>
          <w:szCs w:val="22"/>
        </w:rPr>
        <w:t>students</w:t>
      </w:r>
      <w:r w:rsidRPr="002955DA">
        <w:rPr>
          <w:sz w:val="22"/>
          <w:szCs w:val="22"/>
        </w:rPr>
        <w:t xml:space="preserve"> in each gathering to empower coordinated effort and effective utilization of assets among the understudies </w:t>
      </w:r>
      <w:bookmarkStart w:id="0" w:name="_Hlk101011368"/>
      <w:r w:rsidRPr="002955DA">
        <w:rPr>
          <w:sz w:val="22"/>
          <w:szCs w:val="22"/>
        </w:rPr>
        <w:t>(Byers et al., 2018; Hidalgo-</w:t>
      </w:r>
      <w:r w:rsidR="00477AE4" w:rsidRPr="00873008">
        <w:rPr>
          <w:sz w:val="22"/>
          <w:szCs w:val="22"/>
        </w:rPr>
        <w:t>Cabrilla</w:t>
      </w:r>
      <w:r w:rsidRPr="002955DA">
        <w:rPr>
          <w:sz w:val="22"/>
          <w:szCs w:val="22"/>
        </w:rPr>
        <w:t xml:space="preserve"> and Lopez-Mayan, 2018) </w:t>
      </w:r>
      <w:bookmarkEnd w:id="0"/>
      <w:r w:rsidRPr="002955DA">
        <w:rPr>
          <w:sz w:val="22"/>
          <w:szCs w:val="22"/>
        </w:rPr>
        <w:t xml:space="preserve">posted on Blackboard then the framework may be utilized more regularly. While, there were a couple of </w:t>
      </w:r>
      <w:r w:rsidR="00D658BC">
        <w:rPr>
          <w:sz w:val="22"/>
          <w:szCs w:val="22"/>
        </w:rPr>
        <w:t>students</w:t>
      </w:r>
      <w:r w:rsidRPr="002955DA">
        <w:rPr>
          <w:sz w:val="22"/>
          <w:szCs w:val="22"/>
        </w:rPr>
        <w:t xml:space="preserve"> who didn't post their conversations at this is a proof of protection from change from the conventional framework</w:t>
      </w:r>
      <w:r w:rsidR="00686526">
        <w:rPr>
          <w:sz w:val="22"/>
          <w:szCs w:val="22"/>
        </w:rPr>
        <w:t xml:space="preserve"> </w:t>
      </w:r>
      <w:r w:rsidRPr="002955DA">
        <w:rPr>
          <w:sz w:val="22"/>
          <w:szCs w:val="22"/>
        </w:rPr>
        <w:t xml:space="preserve">Without a doubt, </w:t>
      </w:r>
      <w:r w:rsidR="00686526">
        <w:rPr>
          <w:sz w:val="22"/>
          <w:szCs w:val="22"/>
        </w:rPr>
        <w:t>students</w:t>
      </w:r>
      <w:r w:rsidRPr="002955DA">
        <w:rPr>
          <w:sz w:val="22"/>
          <w:szCs w:val="22"/>
        </w:rPr>
        <w:t xml:space="preserve"> experience is significant in the job of schooling since no two people share something similar previous experience. Without a doubt, understudies have shared their encounters particularly through contextual analyses talked about on the gatherings. At last, as volunteers utilizing </w:t>
      </w:r>
      <w:r w:rsidR="00686526" w:rsidRPr="002955DA">
        <w:rPr>
          <w:sz w:val="22"/>
          <w:szCs w:val="22"/>
        </w:rPr>
        <w:t xml:space="preserve">Blackboard, </w:t>
      </w:r>
      <w:r w:rsidR="00686526">
        <w:rPr>
          <w:sz w:val="22"/>
          <w:szCs w:val="22"/>
        </w:rPr>
        <w:t>in my opinion</w:t>
      </w:r>
      <w:r w:rsidRPr="002955DA">
        <w:rPr>
          <w:sz w:val="22"/>
          <w:szCs w:val="22"/>
        </w:rPr>
        <w:t xml:space="preserve"> this experience added to further develop our showing approach and it permitted us </w:t>
      </w:r>
      <w:r w:rsidR="008E0063">
        <w:rPr>
          <w:sz w:val="22"/>
          <w:szCs w:val="22"/>
        </w:rPr>
        <w:t>the student</w:t>
      </w:r>
      <w:r w:rsidRPr="002955DA">
        <w:rPr>
          <w:sz w:val="22"/>
          <w:szCs w:val="22"/>
        </w:rPr>
        <w:t xml:space="preserve"> to connect and cooperate with </w:t>
      </w:r>
      <w:r w:rsidR="008E0063">
        <w:rPr>
          <w:sz w:val="22"/>
          <w:szCs w:val="22"/>
        </w:rPr>
        <w:t>other student</w:t>
      </w:r>
      <w:r w:rsidRPr="002955DA">
        <w:rPr>
          <w:sz w:val="22"/>
          <w:szCs w:val="22"/>
        </w:rPr>
        <w:t xml:space="preserve"> particularly through conversation discussions. Associations between the </w:t>
      </w:r>
      <w:r w:rsidR="008E0063">
        <w:rPr>
          <w:sz w:val="22"/>
          <w:szCs w:val="22"/>
        </w:rPr>
        <w:t>student</w:t>
      </w:r>
      <w:r w:rsidRPr="002955DA">
        <w:rPr>
          <w:sz w:val="22"/>
          <w:szCs w:val="22"/>
        </w:rPr>
        <w:t xml:space="preserve"> and the </w:t>
      </w:r>
      <w:r w:rsidR="00686526">
        <w:rPr>
          <w:sz w:val="22"/>
          <w:szCs w:val="22"/>
        </w:rPr>
        <w:t>tutor</w:t>
      </w:r>
      <w:r w:rsidRPr="002955DA">
        <w:rPr>
          <w:sz w:val="22"/>
          <w:szCs w:val="22"/>
        </w:rPr>
        <w:t xml:space="preserve"> additionally improved radically</w:t>
      </w:r>
      <w:r w:rsidR="00477AE4" w:rsidRPr="00873008">
        <w:rPr>
          <w:sz w:val="22"/>
          <w:szCs w:val="22"/>
        </w:rPr>
        <w:t>.</w:t>
      </w:r>
    </w:p>
    <w:p w14:paraId="7339B288" w14:textId="77777777" w:rsidR="00477AE4" w:rsidRPr="002955DA" w:rsidRDefault="00477AE4" w:rsidP="00873008">
      <w:pPr>
        <w:spacing w:line="360" w:lineRule="auto"/>
        <w:jc w:val="both"/>
        <w:rPr>
          <w:sz w:val="22"/>
          <w:szCs w:val="22"/>
        </w:rPr>
      </w:pPr>
    </w:p>
    <w:p w14:paraId="11C58917" w14:textId="420BDE28" w:rsidR="002955DA" w:rsidRPr="002955DA" w:rsidRDefault="00477AE4" w:rsidP="00873008">
      <w:pPr>
        <w:spacing w:line="360" w:lineRule="auto"/>
        <w:jc w:val="both"/>
        <w:rPr>
          <w:b/>
          <w:bCs/>
          <w:sz w:val="22"/>
          <w:szCs w:val="22"/>
          <w:u w:val="single"/>
        </w:rPr>
      </w:pPr>
      <w:r w:rsidRPr="00873008">
        <w:rPr>
          <w:b/>
          <w:bCs/>
          <w:sz w:val="22"/>
          <w:szCs w:val="22"/>
          <w:u w:val="single"/>
        </w:rPr>
        <w:t>Conclusion</w:t>
      </w:r>
    </w:p>
    <w:p w14:paraId="6228EFDA" w14:textId="489846B5" w:rsidR="002955DA" w:rsidRDefault="002955DA" w:rsidP="00873008">
      <w:pPr>
        <w:spacing w:line="360" w:lineRule="auto"/>
        <w:jc w:val="both"/>
        <w:rPr>
          <w:sz w:val="22"/>
          <w:szCs w:val="22"/>
        </w:rPr>
      </w:pPr>
      <w:r w:rsidRPr="002955DA">
        <w:rPr>
          <w:sz w:val="22"/>
          <w:szCs w:val="22"/>
        </w:rPr>
        <w:t xml:space="preserve"> The rise of mixed learning is a significant pattern in tertiary instruction (Bliuc, Goodyear, and Ellis, 2007). This pattern is being fuelled by the aggregation of proof that focuses to the adequacy of a mixed methodology over either on the web or study hall alone (Oliver and Trigwell, 2005). In any case, there is a risk that mixed learning courses will miss the mark regarding the potential on the off chance that educators don't change their mentalities and practices to creating mixed encounters. In the fundamental, instructors neither completely taken advantage of the open doors presented by online settings nor </w:t>
      </w:r>
      <w:r w:rsidR="00477AE4" w:rsidRPr="00873008">
        <w:rPr>
          <w:sz w:val="22"/>
          <w:szCs w:val="22"/>
        </w:rPr>
        <w:t>into</w:t>
      </w:r>
      <w:r w:rsidRPr="002955DA">
        <w:rPr>
          <w:sz w:val="22"/>
          <w:szCs w:val="22"/>
        </w:rPr>
        <w:t xml:space="preserve">-ground the two modes to make their courses lucid for their understudies. Just a single educator in this review perceived the significance of fostering a course that completely incorporated both on the web and study hall parts as being chiefly for access and data conveyance effectiveness instead of to help understudies' growth opportunities. Creating content for two settings increments educator responsibility, and instructors griped about the time responsibilities important to grow even negligible </w:t>
      </w:r>
      <w:r w:rsidR="00477AE4" w:rsidRPr="00873008">
        <w:rPr>
          <w:sz w:val="22"/>
          <w:szCs w:val="22"/>
        </w:rPr>
        <w:t>internet-based</w:t>
      </w:r>
      <w:r w:rsidRPr="002955DA">
        <w:rPr>
          <w:sz w:val="22"/>
          <w:szCs w:val="22"/>
        </w:rPr>
        <w:t xml:space="preserve"> parts. This is an issue that should be tended to by establishments. We concur with this - for the most part; yet we would add "what the instructor does first emphatically impacts what the </w:t>
      </w:r>
      <w:r w:rsidR="00E2446A">
        <w:rPr>
          <w:sz w:val="22"/>
          <w:szCs w:val="22"/>
        </w:rPr>
        <w:t>student</w:t>
      </w:r>
      <w:r w:rsidRPr="002955DA">
        <w:rPr>
          <w:sz w:val="22"/>
          <w:szCs w:val="22"/>
        </w:rPr>
        <w:t xml:space="preserve"> do". </w:t>
      </w:r>
      <w:r w:rsidR="00E2446A">
        <w:rPr>
          <w:sz w:val="22"/>
          <w:szCs w:val="22"/>
        </w:rPr>
        <w:t>tutors</w:t>
      </w:r>
      <w:r w:rsidRPr="002955DA">
        <w:rPr>
          <w:sz w:val="22"/>
          <w:szCs w:val="22"/>
        </w:rPr>
        <w:t xml:space="preserve"> are the guards to opportunities for growth. Instructors through their choice and plan of opportunities for growth will impact the nature and nature of understudy learning. What </w:t>
      </w:r>
      <w:r w:rsidR="00E2446A">
        <w:rPr>
          <w:sz w:val="22"/>
          <w:szCs w:val="22"/>
        </w:rPr>
        <w:t>students</w:t>
      </w:r>
      <w:r w:rsidRPr="002955DA">
        <w:rPr>
          <w:sz w:val="22"/>
          <w:szCs w:val="22"/>
        </w:rPr>
        <w:t xml:space="preserve"> not entirely set in stone by what they have the amazing chance to DO when they take part in the encounters and exercises planned by </w:t>
      </w:r>
      <w:r w:rsidR="003C02F3">
        <w:rPr>
          <w:sz w:val="22"/>
          <w:szCs w:val="22"/>
        </w:rPr>
        <w:t>tutors</w:t>
      </w:r>
      <w:r w:rsidRPr="002955DA">
        <w:rPr>
          <w:sz w:val="22"/>
          <w:szCs w:val="22"/>
        </w:rPr>
        <w:t>.</w:t>
      </w:r>
    </w:p>
    <w:p w14:paraId="1BC5C6BD" w14:textId="0D6612EF" w:rsidR="00603384" w:rsidRDefault="00603384" w:rsidP="00873008">
      <w:pPr>
        <w:spacing w:line="360" w:lineRule="auto"/>
        <w:jc w:val="both"/>
        <w:rPr>
          <w:sz w:val="22"/>
          <w:szCs w:val="22"/>
        </w:rPr>
      </w:pPr>
    </w:p>
    <w:p w14:paraId="1FF11F3C" w14:textId="0048146C" w:rsidR="00603384" w:rsidRDefault="00603384" w:rsidP="00873008">
      <w:pPr>
        <w:spacing w:line="360" w:lineRule="auto"/>
        <w:jc w:val="both"/>
        <w:rPr>
          <w:sz w:val="22"/>
          <w:szCs w:val="22"/>
        </w:rPr>
      </w:pPr>
    </w:p>
    <w:p w14:paraId="68441B9E" w14:textId="17E478EF" w:rsidR="00603384" w:rsidRDefault="00603384" w:rsidP="00873008">
      <w:pPr>
        <w:spacing w:line="360" w:lineRule="auto"/>
        <w:jc w:val="both"/>
        <w:rPr>
          <w:sz w:val="22"/>
          <w:szCs w:val="22"/>
        </w:rPr>
      </w:pPr>
    </w:p>
    <w:p w14:paraId="33002657" w14:textId="27CBB651" w:rsidR="00603384" w:rsidRDefault="00603384" w:rsidP="00873008">
      <w:pPr>
        <w:spacing w:line="360" w:lineRule="auto"/>
        <w:jc w:val="both"/>
        <w:rPr>
          <w:sz w:val="22"/>
          <w:szCs w:val="22"/>
        </w:rPr>
      </w:pPr>
    </w:p>
    <w:p w14:paraId="4D1E0BAE" w14:textId="14B2EC47" w:rsidR="00603384" w:rsidRDefault="00603384" w:rsidP="00873008">
      <w:pPr>
        <w:spacing w:line="360" w:lineRule="auto"/>
        <w:jc w:val="both"/>
        <w:rPr>
          <w:sz w:val="22"/>
          <w:szCs w:val="22"/>
        </w:rPr>
      </w:pPr>
    </w:p>
    <w:p w14:paraId="2F1F2002" w14:textId="581BB9C0" w:rsidR="00603384" w:rsidRDefault="00603384" w:rsidP="00873008">
      <w:pPr>
        <w:spacing w:line="360" w:lineRule="auto"/>
        <w:jc w:val="both"/>
        <w:rPr>
          <w:sz w:val="22"/>
          <w:szCs w:val="22"/>
        </w:rPr>
      </w:pPr>
    </w:p>
    <w:p w14:paraId="3AB1F077" w14:textId="5762C66B" w:rsidR="00603384" w:rsidRDefault="00603384" w:rsidP="00873008">
      <w:pPr>
        <w:spacing w:line="360" w:lineRule="auto"/>
        <w:jc w:val="both"/>
        <w:rPr>
          <w:sz w:val="22"/>
          <w:szCs w:val="22"/>
        </w:rPr>
      </w:pPr>
    </w:p>
    <w:p w14:paraId="0362D1C3" w14:textId="0115E5FC" w:rsidR="00603384" w:rsidRDefault="00603384" w:rsidP="00873008">
      <w:pPr>
        <w:spacing w:line="360" w:lineRule="auto"/>
        <w:jc w:val="both"/>
        <w:rPr>
          <w:sz w:val="22"/>
          <w:szCs w:val="22"/>
        </w:rPr>
      </w:pPr>
    </w:p>
    <w:p w14:paraId="4024943E" w14:textId="5657E1FE" w:rsidR="00603384" w:rsidRDefault="00603384" w:rsidP="00873008">
      <w:pPr>
        <w:spacing w:line="360" w:lineRule="auto"/>
        <w:jc w:val="both"/>
        <w:rPr>
          <w:sz w:val="22"/>
          <w:szCs w:val="22"/>
        </w:rPr>
      </w:pPr>
    </w:p>
    <w:p w14:paraId="0485BFEB" w14:textId="1A204A67" w:rsidR="00603384" w:rsidRDefault="00603384" w:rsidP="00873008">
      <w:pPr>
        <w:spacing w:line="360" w:lineRule="auto"/>
        <w:jc w:val="both"/>
        <w:rPr>
          <w:sz w:val="22"/>
          <w:szCs w:val="22"/>
        </w:rPr>
      </w:pPr>
    </w:p>
    <w:p w14:paraId="63D31573" w14:textId="33EADA49" w:rsidR="00603384" w:rsidRDefault="00603384" w:rsidP="00873008">
      <w:pPr>
        <w:spacing w:line="360" w:lineRule="auto"/>
        <w:jc w:val="both"/>
        <w:rPr>
          <w:sz w:val="22"/>
          <w:szCs w:val="22"/>
        </w:rPr>
      </w:pPr>
    </w:p>
    <w:p w14:paraId="53C4DF83" w14:textId="42BF78E2" w:rsidR="00603384" w:rsidRDefault="00603384" w:rsidP="00873008">
      <w:pPr>
        <w:spacing w:line="360" w:lineRule="auto"/>
        <w:jc w:val="both"/>
        <w:rPr>
          <w:sz w:val="22"/>
          <w:szCs w:val="22"/>
        </w:rPr>
      </w:pPr>
    </w:p>
    <w:p w14:paraId="468D5D34" w14:textId="383D6B55" w:rsidR="00603384" w:rsidRDefault="00603384" w:rsidP="00873008">
      <w:pPr>
        <w:spacing w:line="360" w:lineRule="auto"/>
        <w:jc w:val="both"/>
        <w:rPr>
          <w:sz w:val="22"/>
          <w:szCs w:val="22"/>
        </w:rPr>
      </w:pPr>
    </w:p>
    <w:p w14:paraId="274B74BF" w14:textId="14CA8733" w:rsidR="00603384" w:rsidRDefault="00603384" w:rsidP="00873008">
      <w:pPr>
        <w:spacing w:line="360" w:lineRule="auto"/>
        <w:jc w:val="both"/>
        <w:rPr>
          <w:sz w:val="22"/>
          <w:szCs w:val="22"/>
        </w:rPr>
      </w:pPr>
    </w:p>
    <w:p w14:paraId="5198C11B" w14:textId="3AA9164C" w:rsidR="00B37DB4" w:rsidRDefault="003C02F3" w:rsidP="00873008">
      <w:pPr>
        <w:spacing w:line="360" w:lineRule="auto"/>
        <w:jc w:val="both"/>
        <w:rPr>
          <w:rFonts w:ascii="Arial" w:hAnsi="Arial" w:cs="Arial"/>
          <w:color w:val="222222"/>
          <w:shd w:val="clear" w:color="auto" w:fill="FFFFFF"/>
        </w:rPr>
      </w:pPr>
      <w:r>
        <w:rPr>
          <w:rFonts w:ascii="Arial" w:hAnsi="Arial" w:cs="Arial"/>
          <w:color w:val="222222"/>
          <w:shd w:val="clear" w:color="auto" w:fill="FFFFFF"/>
        </w:rPr>
        <w:t>Bliuc, A.M., Goodyear, P. and Ellis, R.A., 2007. Research focus and methodological choices in studies into students' experiences of blended learning in higher education. </w:t>
      </w:r>
      <w:r>
        <w:rPr>
          <w:rFonts w:ascii="Arial" w:hAnsi="Arial" w:cs="Arial"/>
          <w:i/>
          <w:iCs/>
          <w:color w:val="222222"/>
          <w:shd w:val="clear" w:color="auto" w:fill="FFFFFF"/>
        </w:rPr>
        <w:t>The Internet and Higher Education</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(4), pp.231-244.</w:t>
      </w:r>
    </w:p>
    <w:p w14:paraId="5A614535" w14:textId="63FEA266" w:rsidR="00603384" w:rsidRDefault="00B37DB4" w:rsidP="00873008">
      <w:pPr>
        <w:spacing w:line="360" w:lineRule="auto"/>
        <w:jc w:val="both"/>
        <w:rPr>
          <w:sz w:val="22"/>
          <w:szCs w:val="22"/>
        </w:rPr>
      </w:pPr>
      <w:r>
        <w:rPr>
          <w:rFonts w:ascii="Arial" w:hAnsi="Arial" w:cs="Arial"/>
          <w:color w:val="222222"/>
          <w:shd w:val="clear" w:color="auto" w:fill="FFFFFF"/>
        </w:rPr>
        <w:t>Byers, T., Imms, W. and Hartnell-Young, E., 2018. Comparative analysis of the impact of traditional versus innovative learning environment on student attitudes and learning outcomes. </w:t>
      </w:r>
      <w:r>
        <w:rPr>
          <w:rFonts w:ascii="Arial" w:hAnsi="Arial" w:cs="Arial"/>
          <w:i/>
          <w:iCs/>
          <w:color w:val="222222"/>
          <w:shd w:val="clear" w:color="auto" w:fill="FFFFFF"/>
        </w:rPr>
        <w:t>Studies in Educational Evaluation</w:t>
      </w:r>
      <w:r>
        <w:rPr>
          <w:rFonts w:ascii="Arial" w:hAnsi="Arial" w:cs="Arial"/>
          <w:color w:val="222222"/>
          <w:shd w:val="clear" w:color="auto" w:fill="FFFFFF"/>
        </w:rPr>
        <w:t>, </w:t>
      </w:r>
      <w:r>
        <w:rPr>
          <w:rFonts w:ascii="Arial" w:hAnsi="Arial" w:cs="Arial"/>
          <w:i/>
          <w:iCs/>
          <w:color w:val="222222"/>
          <w:shd w:val="clear" w:color="auto" w:fill="FFFFFF"/>
        </w:rPr>
        <w:t>58</w:t>
      </w:r>
      <w:r>
        <w:rPr>
          <w:rFonts w:ascii="Arial" w:hAnsi="Arial" w:cs="Arial"/>
          <w:color w:val="222222"/>
          <w:shd w:val="clear" w:color="auto" w:fill="FFFFFF"/>
        </w:rPr>
        <w:t>, pp.167-177.</w:t>
      </w:r>
    </w:p>
    <w:p w14:paraId="4E3381D2" w14:textId="77777777" w:rsidR="00CD6B83" w:rsidRPr="00CD6B83" w:rsidRDefault="00CD6B83" w:rsidP="00CD6B83">
      <w:pPr>
        <w:spacing w:line="360" w:lineRule="auto"/>
        <w:jc w:val="both"/>
        <w:rPr>
          <w:sz w:val="22"/>
          <w:szCs w:val="22"/>
        </w:rPr>
      </w:pPr>
      <w:hyperlink r:id="rId8" w:anchor="bbib0035" w:history="1">
        <w:r w:rsidRPr="00CD6B83">
          <w:rPr>
            <w:rStyle w:val="Hyperlink"/>
            <w:sz w:val="22"/>
            <w:szCs w:val="22"/>
          </w:rPr>
          <w:t>Cooney et al., 2000</w:t>
        </w:r>
      </w:hyperlink>
    </w:p>
    <w:p w14:paraId="287A5775" w14:textId="2D96DA4B" w:rsidR="00603384" w:rsidRDefault="00CD6B83" w:rsidP="00873008">
      <w:pPr>
        <w:spacing w:line="360" w:lineRule="auto"/>
        <w:jc w:val="both"/>
        <w:rPr>
          <w:sz w:val="22"/>
          <w:szCs w:val="22"/>
        </w:rPr>
      </w:pPr>
      <w:r w:rsidRPr="00CD6B83">
        <w:rPr>
          <w:sz w:val="22"/>
          <w:szCs w:val="22"/>
        </w:rPr>
        <w:t>Cooney, M.H., Gupton, P., &amp; O’Laughlin, M. (2000). Blurring the lines of play and work to create blended classroom learning experiences. </w:t>
      </w:r>
      <w:r w:rsidRPr="00CD6B83">
        <w:rPr>
          <w:i/>
          <w:iCs/>
          <w:sz w:val="22"/>
          <w:szCs w:val="22"/>
        </w:rPr>
        <w:t>Early Childhood Education Journal</w:t>
      </w:r>
      <w:r w:rsidRPr="00CD6B83">
        <w:rPr>
          <w:sz w:val="22"/>
          <w:szCs w:val="22"/>
        </w:rPr>
        <w:t>, 27(3), 165-1</w:t>
      </w:r>
      <w:r w:rsidR="00951CD2">
        <w:rPr>
          <w:sz w:val="22"/>
          <w:szCs w:val="22"/>
        </w:rPr>
        <w:t>7</w:t>
      </w:r>
    </w:p>
    <w:p w14:paraId="1E2318C0" w14:textId="77777777" w:rsidR="00603384" w:rsidRPr="00603384" w:rsidRDefault="00603384" w:rsidP="00603384">
      <w:pPr>
        <w:shd w:val="clear" w:color="auto" w:fill="FFFFFF"/>
        <w:spacing w:line="360" w:lineRule="atLeast"/>
        <w:outlineLvl w:val="3"/>
        <w:rPr>
          <w:rFonts w:ascii="Arial" w:hAnsi="Arial" w:cs="Arial"/>
          <w:color w:val="000000"/>
          <w:sz w:val="21"/>
          <w:szCs w:val="21"/>
        </w:rPr>
      </w:pPr>
      <w:r w:rsidRPr="00603384">
        <w:rPr>
          <w:rFonts w:ascii="Arial" w:hAnsi="Arial" w:cs="Arial"/>
          <w:color w:val="000000"/>
          <w:sz w:val="21"/>
          <w:szCs w:val="21"/>
        </w:rPr>
        <w:t>Graham, C. R. (2013). Emerging practice and research in blended learning. In M. G ...</w:t>
      </w:r>
    </w:p>
    <w:p w14:paraId="4379319A" w14:textId="77777777" w:rsidR="00603384" w:rsidRPr="00603384" w:rsidRDefault="00603384" w:rsidP="00603384">
      <w:pPr>
        <w:shd w:val="clear" w:color="auto" w:fill="FFFFFF"/>
        <w:spacing w:line="345" w:lineRule="atLeast"/>
        <w:outlineLvl w:val="4"/>
        <w:rPr>
          <w:rFonts w:ascii="Arial" w:hAnsi="Arial" w:cs="Arial"/>
          <w:b/>
          <w:bCs/>
          <w:color w:val="000000"/>
          <w:sz w:val="17"/>
          <w:szCs w:val="17"/>
        </w:rPr>
      </w:pPr>
      <w:r w:rsidRPr="00603384">
        <w:rPr>
          <w:rFonts w:ascii="Arial" w:hAnsi="Arial" w:cs="Arial"/>
          <w:b/>
          <w:bCs/>
          <w:color w:val="000000"/>
          <w:sz w:val="17"/>
          <w:szCs w:val="17"/>
        </w:rPr>
        <w:t>Graham (2006) identified the literature’s three most common answers to the question: (1) blending online and face-to-face instruction, (2) blending instructional modalities (or delivery media ...</w:t>
      </w:r>
    </w:p>
    <w:p w14:paraId="5E64B59B" w14:textId="0F413EF9" w:rsidR="0015784F" w:rsidRDefault="00603384" w:rsidP="00603384">
      <w:pPr>
        <w:spacing w:line="360" w:lineRule="auto"/>
        <w:jc w:val="both"/>
        <w:rPr>
          <w:sz w:val="24"/>
          <w:szCs w:val="24"/>
        </w:rPr>
      </w:pPr>
      <w:hyperlink r:id="rId9" w:tgtFrame="_blank" w:history="1">
        <w:r w:rsidRPr="00603384">
          <w:rPr>
            <w:rFonts w:ascii="Arial" w:hAnsi="Arial" w:cs="Arial"/>
            <w:color w:val="2B579A"/>
            <w:sz w:val="17"/>
            <w:szCs w:val="17"/>
            <w:u w:val="single"/>
            <w:shd w:val="clear" w:color="auto" w:fill="FFFFFF"/>
          </w:rPr>
          <w:t>https://www.researchgate.net/profile/Charles-Graham-3/publication/258477665_Emerging...</w:t>
        </w:r>
      </w:hyperlink>
    </w:p>
    <w:p w14:paraId="515455E8" w14:textId="2B708DA8" w:rsidR="00951CD2" w:rsidRDefault="0015784F" w:rsidP="00603384">
      <w:pPr>
        <w:spacing w:line="360" w:lineRule="auto"/>
        <w:jc w:val="both"/>
        <w:rPr>
          <w:sz w:val="24"/>
          <w:szCs w:val="24"/>
        </w:rPr>
      </w:pPr>
      <w:r>
        <w:rPr>
          <w:rFonts w:ascii="Arial" w:hAnsi="Arial" w:cs="Arial"/>
          <w:color w:val="222222"/>
          <w:shd w:val="clear" w:color="auto" w:fill="FFFFFF"/>
        </w:rPr>
        <w:t>Holden, J.T. and Westfall, P.J., 2006. Instructional media selection for distance learning: A learning environment approach. </w:t>
      </w:r>
      <w:r>
        <w:rPr>
          <w:rFonts w:ascii="Arial" w:hAnsi="Arial" w:cs="Arial"/>
          <w:i/>
          <w:iCs/>
          <w:color w:val="222222"/>
          <w:shd w:val="clear" w:color="auto" w:fill="FFFFFF"/>
        </w:rPr>
        <w:t>Distance Learning</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(2), p.1.</w:t>
      </w:r>
    </w:p>
    <w:p w14:paraId="42177F00" w14:textId="4BE15276" w:rsidR="0015784F" w:rsidRDefault="0015784F" w:rsidP="00603384">
      <w:pPr>
        <w:spacing w:line="360" w:lineRule="auto"/>
        <w:jc w:val="both"/>
        <w:rPr>
          <w:sz w:val="24"/>
          <w:szCs w:val="24"/>
        </w:rPr>
      </w:pPr>
      <w:r>
        <w:rPr>
          <w:rFonts w:ascii="Arial" w:hAnsi="Arial" w:cs="Arial"/>
          <w:color w:val="222222"/>
          <w:shd w:val="clear" w:color="auto" w:fill="FFFFFF"/>
        </w:rPr>
        <w:t>Kaur, M., 2013. Blended learning-its challenges and future. </w:t>
      </w:r>
      <w:r>
        <w:rPr>
          <w:rFonts w:ascii="Arial" w:hAnsi="Arial" w:cs="Arial"/>
          <w:i/>
          <w:iCs/>
          <w:color w:val="222222"/>
          <w:shd w:val="clear" w:color="auto" w:fill="FFFFFF"/>
        </w:rPr>
        <w:t xml:space="preserve">Procedia-social and </w:t>
      </w:r>
      <w:r w:rsidR="00951CD2">
        <w:rPr>
          <w:rFonts w:ascii="Arial" w:hAnsi="Arial" w:cs="Arial"/>
          <w:i/>
          <w:iCs/>
          <w:color w:val="222222"/>
          <w:shd w:val="clear" w:color="auto" w:fill="FFFFFF"/>
        </w:rPr>
        <w:t>behavioural</w:t>
      </w:r>
      <w:r>
        <w:rPr>
          <w:rFonts w:ascii="Arial" w:hAnsi="Arial" w:cs="Arial"/>
          <w:i/>
          <w:iCs/>
          <w:color w:val="222222"/>
          <w:shd w:val="clear" w:color="auto" w:fill="FFFFFF"/>
        </w:rPr>
        <w:t xml:space="preserve"> sciences</w:t>
      </w:r>
      <w:r>
        <w:rPr>
          <w:rFonts w:ascii="Arial" w:hAnsi="Arial" w:cs="Arial"/>
          <w:color w:val="222222"/>
          <w:shd w:val="clear" w:color="auto" w:fill="FFFFFF"/>
        </w:rPr>
        <w:t>, </w:t>
      </w:r>
      <w:r>
        <w:rPr>
          <w:rFonts w:ascii="Arial" w:hAnsi="Arial" w:cs="Arial"/>
          <w:i/>
          <w:iCs/>
          <w:color w:val="222222"/>
          <w:shd w:val="clear" w:color="auto" w:fill="FFFFFF"/>
        </w:rPr>
        <w:t>93</w:t>
      </w:r>
      <w:r>
        <w:rPr>
          <w:rFonts w:ascii="Arial" w:hAnsi="Arial" w:cs="Arial"/>
          <w:color w:val="222222"/>
          <w:shd w:val="clear" w:color="auto" w:fill="FFFFFF"/>
        </w:rPr>
        <w:t>, pp.612-617.</w:t>
      </w:r>
    </w:p>
    <w:p w14:paraId="6FE56E14" w14:textId="000687D4" w:rsidR="00206F99" w:rsidRDefault="00B37DB4" w:rsidP="00603384">
      <w:pPr>
        <w:spacing w:line="360" w:lineRule="auto"/>
        <w:jc w:val="both"/>
        <w:rPr>
          <w:sz w:val="24"/>
          <w:szCs w:val="24"/>
        </w:rPr>
      </w:pPr>
      <w:r>
        <w:rPr>
          <w:rFonts w:ascii="Arial" w:hAnsi="Arial" w:cs="Arial"/>
          <w:color w:val="222222"/>
          <w:shd w:val="clear" w:color="auto" w:fill="FFFFFF"/>
        </w:rPr>
        <w:t xml:space="preserve">Oliver, M. and Trigwell, K., 2005. Can ‘blended </w:t>
      </w:r>
      <w:r w:rsidR="00951CD2">
        <w:rPr>
          <w:rFonts w:ascii="Arial" w:hAnsi="Arial" w:cs="Arial"/>
          <w:color w:val="222222"/>
          <w:shd w:val="clear" w:color="auto" w:fill="FFFFFF"/>
        </w:rPr>
        <w:t>learning ‘be</w:t>
      </w:r>
      <w:r>
        <w:rPr>
          <w:rFonts w:ascii="Arial" w:hAnsi="Arial" w:cs="Arial"/>
          <w:color w:val="222222"/>
          <w:shd w:val="clear" w:color="auto" w:fill="FFFFFF"/>
        </w:rPr>
        <w:t xml:space="preserve"> redeemed?. </w:t>
      </w:r>
      <w:r>
        <w:rPr>
          <w:rFonts w:ascii="Arial" w:hAnsi="Arial" w:cs="Arial"/>
          <w:i/>
          <w:iCs/>
          <w:color w:val="222222"/>
          <w:shd w:val="clear" w:color="auto" w:fill="FFFFFF"/>
        </w:rPr>
        <w:t>E-learning and Digital Media</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(1), pp.17-26.</w:t>
      </w:r>
    </w:p>
    <w:p w14:paraId="1D672242" w14:textId="3890E37A" w:rsidR="00206F99" w:rsidRDefault="00206F99" w:rsidP="00603384">
      <w:pPr>
        <w:spacing w:line="360" w:lineRule="auto"/>
        <w:jc w:val="both"/>
        <w:rPr>
          <w:sz w:val="24"/>
          <w:szCs w:val="24"/>
        </w:rPr>
      </w:pPr>
      <w:r w:rsidRPr="00206F99">
        <w:rPr>
          <w:sz w:val="24"/>
          <w:szCs w:val="24"/>
        </w:rPr>
        <w:t>Prasad, P. W. C., Maag, A., Redestowicz, M., &amp; Hoe, L. S. (2018). Unfamiliar technology: Reaction of international students to blended learning. </w:t>
      </w:r>
      <w:r w:rsidRPr="00206F99">
        <w:rPr>
          <w:i/>
          <w:iCs/>
          <w:sz w:val="24"/>
          <w:szCs w:val="24"/>
        </w:rPr>
        <w:t>Computers &amp; Education,</w:t>
      </w:r>
      <w:r w:rsidRPr="00206F99">
        <w:rPr>
          <w:sz w:val="24"/>
          <w:szCs w:val="24"/>
        </w:rPr>
        <w:t> </w:t>
      </w:r>
      <w:r w:rsidRPr="00206F99">
        <w:rPr>
          <w:i/>
          <w:iCs/>
          <w:sz w:val="24"/>
          <w:szCs w:val="24"/>
        </w:rPr>
        <w:t>122</w:t>
      </w:r>
      <w:r w:rsidRPr="00206F99">
        <w:rPr>
          <w:sz w:val="24"/>
          <w:szCs w:val="24"/>
        </w:rPr>
        <w:t>, 92–103.</w:t>
      </w:r>
    </w:p>
    <w:p w14:paraId="3C3BECE0" w14:textId="77777777" w:rsidR="00206F99" w:rsidRPr="002955DA" w:rsidRDefault="00206F99" w:rsidP="00603384">
      <w:pPr>
        <w:spacing w:line="360" w:lineRule="auto"/>
        <w:jc w:val="both"/>
        <w:rPr>
          <w:sz w:val="22"/>
          <w:szCs w:val="22"/>
        </w:rPr>
      </w:pPr>
    </w:p>
    <w:p w14:paraId="2C532CC9" w14:textId="57865663" w:rsidR="0042306B" w:rsidRDefault="002955DA" w:rsidP="00F80B68">
      <w:r>
        <w:t xml:space="preserve">. </w:t>
      </w:r>
      <w:r w:rsidR="00126937">
        <w:t xml:space="preserve"> </w:t>
      </w:r>
    </w:p>
    <w:p w14:paraId="0DE9E13B" w14:textId="77777777" w:rsidR="0042306B" w:rsidRDefault="0042306B"/>
    <w:sectPr w:rsidR="004230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140C7"/>
    <w:multiLevelType w:val="hybridMultilevel"/>
    <w:tmpl w:val="B90CA0F8"/>
    <w:lvl w:ilvl="0" w:tplc="E3608808">
      <w:start w:val="1"/>
      <w:numFmt w:val="bullet"/>
      <w:lvlText w:val="●"/>
      <w:lvlJc w:val="left"/>
      <w:pPr>
        <w:ind w:left="720" w:hanging="360"/>
      </w:pPr>
    </w:lvl>
    <w:lvl w:ilvl="1" w:tplc="0C962B80">
      <w:start w:val="1"/>
      <w:numFmt w:val="bullet"/>
      <w:lvlText w:val="○"/>
      <w:lvlJc w:val="left"/>
      <w:pPr>
        <w:ind w:left="1440" w:hanging="360"/>
      </w:pPr>
    </w:lvl>
    <w:lvl w:ilvl="2" w:tplc="28383F56">
      <w:start w:val="1"/>
      <w:numFmt w:val="bullet"/>
      <w:lvlText w:val="■"/>
      <w:lvlJc w:val="left"/>
      <w:pPr>
        <w:ind w:left="2160" w:hanging="360"/>
      </w:pPr>
    </w:lvl>
    <w:lvl w:ilvl="3" w:tplc="46FA4748">
      <w:start w:val="1"/>
      <w:numFmt w:val="bullet"/>
      <w:lvlText w:val="●"/>
      <w:lvlJc w:val="left"/>
      <w:pPr>
        <w:ind w:left="2880" w:hanging="360"/>
      </w:pPr>
    </w:lvl>
    <w:lvl w:ilvl="4" w:tplc="FF8C3C4E">
      <w:start w:val="1"/>
      <w:numFmt w:val="bullet"/>
      <w:lvlText w:val="○"/>
      <w:lvlJc w:val="left"/>
      <w:pPr>
        <w:ind w:left="3600" w:hanging="360"/>
      </w:pPr>
    </w:lvl>
    <w:lvl w:ilvl="5" w:tplc="D356283C">
      <w:start w:val="1"/>
      <w:numFmt w:val="bullet"/>
      <w:lvlText w:val="■"/>
      <w:lvlJc w:val="left"/>
      <w:pPr>
        <w:ind w:left="4320" w:hanging="360"/>
      </w:pPr>
    </w:lvl>
    <w:lvl w:ilvl="6" w:tplc="1102FF6A">
      <w:start w:val="1"/>
      <w:numFmt w:val="bullet"/>
      <w:lvlText w:val="●"/>
      <w:lvlJc w:val="left"/>
      <w:pPr>
        <w:ind w:left="5040" w:hanging="360"/>
      </w:pPr>
    </w:lvl>
    <w:lvl w:ilvl="7" w:tplc="34C83CC6">
      <w:start w:val="1"/>
      <w:numFmt w:val="bullet"/>
      <w:lvlText w:val="●"/>
      <w:lvlJc w:val="left"/>
      <w:pPr>
        <w:ind w:left="5760" w:hanging="360"/>
      </w:pPr>
    </w:lvl>
    <w:lvl w:ilvl="8" w:tplc="F940B6CC">
      <w:start w:val="1"/>
      <w:numFmt w:val="bullet"/>
      <w:lvlText w:val="●"/>
      <w:lvlJc w:val="left"/>
      <w:pPr>
        <w:ind w:left="6480" w:hanging="360"/>
      </w:pPr>
    </w:lvl>
  </w:abstractNum>
  <w:num w:numId="1" w16cid:durableId="10577737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06B"/>
    <w:rsid w:val="00126937"/>
    <w:rsid w:val="0015784F"/>
    <w:rsid w:val="00206F99"/>
    <w:rsid w:val="002955DA"/>
    <w:rsid w:val="002D72ED"/>
    <w:rsid w:val="003972F3"/>
    <w:rsid w:val="003C02F3"/>
    <w:rsid w:val="0042306B"/>
    <w:rsid w:val="00477AE4"/>
    <w:rsid w:val="004C6809"/>
    <w:rsid w:val="00603384"/>
    <w:rsid w:val="00686526"/>
    <w:rsid w:val="00873008"/>
    <w:rsid w:val="008A5921"/>
    <w:rsid w:val="008E0063"/>
    <w:rsid w:val="00951CD2"/>
    <w:rsid w:val="00B37DB4"/>
    <w:rsid w:val="00C34700"/>
    <w:rsid w:val="00CD6B83"/>
    <w:rsid w:val="00D54BC7"/>
    <w:rsid w:val="00D658BC"/>
    <w:rsid w:val="00E2446A"/>
    <w:rsid w:val="00F22690"/>
    <w:rsid w:val="00F80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FDA42"/>
  <w15:docId w15:val="{FD46263C-7366-4006-BB3B-0D7351F57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locked/>
    <w:rsid w:val="00126937"/>
    <w:rPr>
      <w:color w:val="2E74B5"/>
      <w:sz w:val="32"/>
      <w:szCs w:val="32"/>
    </w:rPr>
  </w:style>
  <w:style w:type="character" w:styleId="UnresolvedMention">
    <w:name w:val="Unresolved Mention"/>
    <w:basedOn w:val="DefaultParagraphFont"/>
    <w:uiPriority w:val="99"/>
    <w:semiHidden/>
    <w:unhideWhenUsed/>
    <w:rsid w:val="00CD6B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953840">
      <w:bodyDiv w:val="1"/>
      <w:marLeft w:val="0"/>
      <w:marRight w:val="0"/>
      <w:marTop w:val="0"/>
      <w:marBottom w:val="0"/>
      <w:divBdr>
        <w:top w:val="none" w:sz="0" w:space="0" w:color="auto"/>
        <w:left w:val="none" w:sz="0" w:space="0" w:color="auto"/>
        <w:bottom w:val="none" w:sz="0" w:space="0" w:color="auto"/>
        <w:right w:val="none" w:sz="0" w:space="0" w:color="auto"/>
      </w:divBdr>
    </w:div>
    <w:div w:id="18956520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87704281401009X"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javascript:openWebLink('https://www.researchgate.net/profile/Charles-Graham-3/publication/258477665_Emerging_practice_and_research_in_blended_learning/links/02e7e5284f001da2c3000000/Emerging-practice-and-research-in-blended-lear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7" ma:contentTypeDescription="Create a new document." ma:contentTypeScope="" ma:versionID="8d8797d5d103c567858e862e0db18e70">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5f08d1d7858c9320f2fdd86ad3398a17"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2D7BE4-C65B-4654-9F14-559928B6E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AE5CB3-5184-4B02-8901-1020F20DB016}">
  <ds:schemaRefs>
    <ds:schemaRef ds:uri="http://schemas.microsoft.com/sharepoint/v3/contenttype/forms"/>
  </ds:schemaRefs>
</ds:datastoreItem>
</file>

<file path=customXml/itemProps3.xml><?xml version="1.0" encoding="utf-8"?>
<ds:datastoreItem xmlns:ds="http://schemas.openxmlformats.org/officeDocument/2006/customXml" ds:itemID="{1CF1EC7D-9151-4D26-BE6D-1F45091A8FD4}">
  <ds:schemaRefs>
    <ds:schemaRef ds:uri="http://www.w3.org/XML/1998/namespace"/>
    <ds:schemaRef ds:uri="http://purl.org/dc/elements/1.1/"/>
    <ds:schemaRef ds:uri="3deaaa82-f5a2-45b4-bb96-651ce2c0e4b2"/>
    <ds:schemaRef ds:uri="http://schemas.microsoft.com/office/infopath/2007/PartnerControls"/>
    <ds:schemaRef ds:uri="http://schemas.openxmlformats.org/package/2006/metadata/core-properties"/>
    <ds:schemaRef ds:uri="http://purl.org/dc/dcmitype/"/>
    <ds:schemaRef ds:uri="http://schemas.microsoft.com/office/2006/documentManagement/types"/>
    <ds:schemaRef ds:uri="http://purl.org/dc/terms/"/>
    <ds:schemaRef ds:uri="d656cee4-eeba-45fa-a761-9e0ba90d158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2424</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Spun Owl</vt:lpstr>
    </vt:vector>
  </TitlesOfParts>
  <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Spun Owl</dc:title>
  <dc:creator>Feedopedia</dc:creator>
  <dc:description>spun text downloaded from Feedopedia.com</dc:description>
  <cp:lastModifiedBy>Marcelus Pusey (2026791)</cp:lastModifiedBy>
  <cp:revision>3</cp:revision>
  <dcterms:created xsi:type="dcterms:W3CDTF">2022-04-16T13:58:00Z</dcterms:created>
  <dcterms:modified xsi:type="dcterms:W3CDTF">2022-04-16T14:25:00Z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