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D45D5D" w14:textId="0D522978" w:rsidR="00EB09F4" w:rsidRPr="00807C63" w:rsidRDefault="00AB3727" w:rsidP="00E055F4">
      <w:pPr>
        <w:spacing w:line="360" w:lineRule="auto"/>
        <w:jc w:val="center"/>
        <w:rPr>
          <w:rFonts w:ascii="Times New Roman" w:hAnsi="Times New Roman" w:cs="Times New Roman"/>
          <w:b/>
          <w:bCs/>
          <w:sz w:val="32"/>
          <w:szCs w:val="32"/>
        </w:rPr>
      </w:pPr>
      <w:r w:rsidRPr="00807C63">
        <w:rPr>
          <w:rFonts w:ascii="Times New Roman" w:hAnsi="Times New Roman" w:cs="Times New Roman"/>
          <w:b/>
          <w:bCs/>
          <w:sz w:val="32"/>
          <w:szCs w:val="32"/>
        </w:rPr>
        <w:t>Coaching and Mentoring Skills for the Workplace</w:t>
      </w:r>
    </w:p>
    <w:p w14:paraId="5D0E7E3E" w14:textId="240D8C6E" w:rsidR="00EB09F4" w:rsidRPr="00807C63" w:rsidRDefault="00AB3727" w:rsidP="00807C63">
      <w:pPr>
        <w:spacing w:line="360" w:lineRule="auto"/>
        <w:jc w:val="center"/>
        <w:rPr>
          <w:rFonts w:ascii="Times New Roman" w:hAnsi="Times New Roman" w:cs="Times New Roman"/>
          <w:b/>
          <w:bCs/>
          <w:sz w:val="32"/>
          <w:szCs w:val="32"/>
        </w:rPr>
      </w:pPr>
      <w:r w:rsidRPr="00807C63">
        <w:rPr>
          <w:rFonts w:ascii="Times New Roman" w:hAnsi="Times New Roman" w:cs="Times New Roman"/>
          <w:b/>
          <w:bCs/>
          <w:sz w:val="32"/>
          <w:szCs w:val="32"/>
        </w:rPr>
        <w:t>BMSW6105</w:t>
      </w:r>
      <w:r w:rsidR="00E055F4">
        <w:rPr>
          <w:rFonts w:ascii="Times New Roman" w:hAnsi="Times New Roman" w:cs="Times New Roman"/>
          <w:b/>
          <w:bCs/>
          <w:sz w:val="32"/>
          <w:szCs w:val="32"/>
        </w:rPr>
        <w:t>_</w:t>
      </w:r>
      <w:r w:rsidRPr="00807C63">
        <w:rPr>
          <w:rFonts w:ascii="Times New Roman" w:hAnsi="Times New Roman" w:cs="Times New Roman"/>
          <w:b/>
          <w:bCs/>
          <w:sz w:val="32"/>
          <w:szCs w:val="32"/>
        </w:rPr>
        <w:t>CARD</w:t>
      </w:r>
    </w:p>
    <w:p w14:paraId="100DF8FA" w14:textId="6B33D89F" w:rsidR="00EB09F4" w:rsidRDefault="00EB09F4" w:rsidP="00807C63">
      <w:pPr>
        <w:spacing w:line="360" w:lineRule="auto"/>
        <w:jc w:val="center"/>
        <w:rPr>
          <w:rFonts w:ascii="Times New Roman" w:hAnsi="Times New Roman" w:cs="Times New Roman"/>
          <w:b/>
          <w:bCs/>
          <w:sz w:val="28"/>
          <w:szCs w:val="28"/>
        </w:rPr>
      </w:pPr>
    </w:p>
    <w:p w14:paraId="3F0A3124" w14:textId="050C02C8" w:rsidR="00807C63" w:rsidRDefault="00807C63" w:rsidP="00807C63">
      <w:pPr>
        <w:spacing w:line="360" w:lineRule="auto"/>
        <w:jc w:val="center"/>
        <w:rPr>
          <w:rFonts w:ascii="Times New Roman" w:hAnsi="Times New Roman" w:cs="Times New Roman"/>
          <w:b/>
          <w:bCs/>
          <w:sz w:val="28"/>
          <w:szCs w:val="28"/>
        </w:rPr>
      </w:pPr>
    </w:p>
    <w:p w14:paraId="38D357D2" w14:textId="1EDCF0BA" w:rsidR="00807C63" w:rsidRDefault="00807C63" w:rsidP="00807C63">
      <w:pPr>
        <w:spacing w:line="360" w:lineRule="auto"/>
        <w:jc w:val="center"/>
        <w:rPr>
          <w:rFonts w:ascii="Times New Roman" w:hAnsi="Times New Roman" w:cs="Times New Roman"/>
          <w:b/>
          <w:bCs/>
          <w:sz w:val="28"/>
          <w:szCs w:val="28"/>
        </w:rPr>
      </w:pPr>
    </w:p>
    <w:p w14:paraId="1D0BD674" w14:textId="6A2EF389" w:rsidR="00807C63" w:rsidRDefault="00807C63" w:rsidP="00807C63">
      <w:pPr>
        <w:spacing w:line="360" w:lineRule="auto"/>
        <w:jc w:val="center"/>
        <w:rPr>
          <w:rFonts w:ascii="Times New Roman" w:hAnsi="Times New Roman" w:cs="Times New Roman"/>
          <w:b/>
          <w:bCs/>
          <w:sz w:val="28"/>
          <w:szCs w:val="28"/>
        </w:rPr>
      </w:pPr>
    </w:p>
    <w:p w14:paraId="2641AEFB" w14:textId="40E28F5A" w:rsidR="00807C63" w:rsidRDefault="00807C63" w:rsidP="00807C63">
      <w:pPr>
        <w:spacing w:line="360" w:lineRule="auto"/>
        <w:jc w:val="center"/>
        <w:rPr>
          <w:rFonts w:ascii="Times New Roman" w:hAnsi="Times New Roman" w:cs="Times New Roman"/>
          <w:b/>
          <w:bCs/>
          <w:sz w:val="28"/>
          <w:szCs w:val="28"/>
        </w:rPr>
      </w:pPr>
    </w:p>
    <w:p w14:paraId="4EA24410" w14:textId="421A07E2" w:rsidR="00807C63" w:rsidRDefault="00807C63" w:rsidP="00807C63">
      <w:pPr>
        <w:spacing w:line="360" w:lineRule="auto"/>
        <w:jc w:val="center"/>
        <w:rPr>
          <w:rFonts w:ascii="Times New Roman" w:hAnsi="Times New Roman" w:cs="Times New Roman"/>
          <w:b/>
          <w:bCs/>
          <w:sz w:val="28"/>
          <w:szCs w:val="28"/>
        </w:rPr>
      </w:pPr>
    </w:p>
    <w:p w14:paraId="7BAD3C6B" w14:textId="3FF3D479" w:rsidR="00807C63" w:rsidRDefault="00807C63" w:rsidP="00807C63">
      <w:pPr>
        <w:spacing w:line="360" w:lineRule="auto"/>
        <w:jc w:val="center"/>
        <w:rPr>
          <w:rFonts w:ascii="Times New Roman" w:hAnsi="Times New Roman" w:cs="Times New Roman"/>
          <w:b/>
          <w:bCs/>
          <w:sz w:val="28"/>
          <w:szCs w:val="28"/>
        </w:rPr>
      </w:pPr>
    </w:p>
    <w:p w14:paraId="082B0CB0" w14:textId="76927089" w:rsidR="00807C63" w:rsidRDefault="00807C63" w:rsidP="00807C63">
      <w:pPr>
        <w:spacing w:line="360" w:lineRule="auto"/>
        <w:jc w:val="center"/>
        <w:rPr>
          <w:rFonts w:ascii="Times New Roman" w:hAnsi="Times New Roman" w:cs="Times New Roman"/>
          <w:b/>
          <w:bCs/>
          <w:sz w:val="28"/>
          <w:szCs w:val="28"/>
        </w:rPr>
      </w:pPr>
    </w:p>
    <w:p w14:paraId="6AF4253D" w14:textId="7608A041" w:rsidR="00807C63" w:rsidRPr="00807C63" w:rsidRDefault="00807C63" w:rsidP="00807C63">
      <w:pPr>
        <w:spacing w:line="360" w:lineRule="auto"/>
        <w:rPr>
          <w:rFonts w:ascii="Times New Roman" w:hAnsi="Times New Roman" w:cs="Times New Roman"/>
          <w:b/>
          <w:bCs/>
        </w:rPr>
      </w:pPr>
      <w:r w:rsidRPr="00807C63">
        <w:rPr>
          <w:rFonts w:ascii="Times New Roman" w:hAnsi="Times New Roman" w:cs="Times New Roman"/>
          <w:b/>
          <w:bCs/>
        </w:rPr>
        <w:t>S</w:t>
      </w:r>
      <w:r w:rsidR="00E055F4">
        <w:rPr>
          <w:rFonts w:ascii="Times New Roman" w:hAnsi="Times New Roman" w:cs="Times New Roman"/>
          <w:b/>
          <w:bCs/>
        </w:rPr>
        <w:t>alma Mohammed</w:t>
      </w:r>
    </w:p>
    <w:p w14:paraId="6B37800E" w14:textId="0AA8E47D" w:rsidR="00807C63" w:rsidRPr="00807C63" w:rsidRDefault="00807C63" w:rsidP="00807C63">
      <w:pPr>
        <w:spacing w:line="360" w:lineRule="auto"/>
        <w:rPr>
          <w:rFonts w:ascii="Times New Roman" w:hAnsi="Times New Roman" w:cs="Times New Roman"/>
          <w:b/>
          <w:bCs/>
        </w:rPr>
      </w:pPr>
      <w:r w:rsidRPr="00807C63">
        <w:rPr>
          <w:rFonts w:ascii="Times New Roman" w:hAnsi="Times New Roman" w:cs="Times New Roman"/>
          <w:b/>
          <w:bCs/>
        </w:rPr>
        <w:t xml:space="preserve">Student ID: </w:t>
      </w:r>
      <w:r w:rsidR="00E055F4">
        <w:rPr>
          <w:rFonts w:ascii="Times New Roman" w:hAnsi="Times New Roman" w:cs="Times New Roman"/>
          <w:b/>
          <w:bCs/>
        </w:rPr>
        <w:t>1709516</w:t>
      </w:r>
    </w:p>
    <w:p w14:paraId="0BEDCBA9" w14:textId="77777777" w:rsidR="00807C63" w:rsidRPr="00807C63" w:rsidRDefault="00807C63" w:rsidP="00807C63">
      <w:pPr>
        <w:spacing w:line="360" w:lineRule="auto"/>
        <w:jc w:val="center"/>
        <w:rPr>
          <w:rFonts w:ascii="Times New Roman" w:hAnsi="Times New Roman" w:cs="Times New Roman"/>
          <w:b/>
          <w:bCs/>
          <w:sz w:val="28"/>
          <w:szCs w:val="28"/>
        </w:rPr>
      </w:pPr>
    </w:p>
    <w:p w14:paraId="03154A3E" w14:textId="77777777" w:rsidR="00EB09F4" w:rsidRPr="00807C63" w:rsidRDefault="00EB09F4" w:rsidP="00807C63">
      <w:pPr>
        <w:spacing w:line="360" w:lineRule="auto"/>
        <w:rPr>
          <w:rFonts w:ascii="Times New Roman" w:hAnsi="Times New Roman" w:cs="Times New Roman"/>
          <w:b/>
          <w:bCs/>
          <w:sz w:val="28"/>
          <w:szCs w:val="28"/>
        </w:rPr>
      </w:pPr>
    </w:p>
    <w:p w14:paraId="4F73DB5F" w14:textId="7DED3C5E" w:rsidR="00EB09F4" w:rsidRDefault="00AB3727">
      <w:pPr>
        <w:pStyle w:val="Heading1"/>
        <w:rPr>
          <w:rFonts w:ascii="Times New Roman" w:eastAsia="Times New Roman" w:hAnsi="Times New Roman" w:cs="Times New Roman"/>
          <w:sz w:val="28"/>
          <w:szCs w:val="28"/>
        </w:rPr>
      </w:pPr>
      <w:bookmarkStart w:id="0" w:name="_heading=h.3cyuk3o4iuzu" w:colFirst="0" w:colLast="0"/>
      <w:bookmarkEnd w:id="0"/>
      <w:r>
        <w:rPr>
          <w:rFonts w:ascii="Times New Roman" w:eastAsia="Times New Roman" w:hAnsi="Times New Roman" w:cs="Times New Roman"/>
          <w:sz w:val="28"/>
          <w:szCs w:val="28"/>
        </w:rPr>
        <w:t>Executive Summary</w:t>
      </w:r>
    </w:p>
    <w:p w14:paraId="2AB39E9C"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has covered some areas by introduction with the coaching and mentoring description. Similarities and dissimilarities between the coaching along with comparison with other two inventions in the Clutterbuck’s four style is mentioned in the later section in the report. Line manager multi facing roles and requirements of behaviour and skills are added in the form of suggestion. Reflective cycle and coaching model is added that help to find out the process of best inventing the strength area and weakness area. At the last section a Personal Development Plan has been built up to understand the total process of how to develop oneself under the supervision of coaching. </w:t>
      </w:r>
    </w:p>
    <w:p w14:paraId="5D37941C" w14:textId="5F5E630F" w:rsidR="00EB09F4" w:rsidRPr="009034C5" w:rsidRDefault="00AB3727" w:rsidP="009034C5">
      <w:pPr>
        <w:spacing w:line="360" w:lineRule="auto"/>
        <w:jc w:val="both"/>
        <w:rPr>
          <w:rFonts w:ascii="Times New Roman" w:eastAsia="Times New Roman" w:hAnsi="Times New Roman" w:cs="Times New Roman"/>
          <w:sz w:val="24"/>
          <w:szCs w:val="24"/>
        </w:rPr>
      </w:pPr>
      <w:r>
        <w:rPr>
          <w:color w:val="2F5496"/>
          <w:sz w:val="32"/>
          <w:szCs w:val="32"/>
        </w:rPr>
        <w:lastRenderedPageBreak/>
        <w:t>Table of Contents</w:t>
      </w:r>
    </w:p>
    <w:sdt>
      <w:sdtPr>
        <w:id w:val="371814501"/>
        <w:docPartObj>
          <w:docPartGallery w:val="Table of Contents"/>
          <w:docPartUnique/>
        </w:docPartObj>
      </w:sdtPr>
      <w:sdtEndPr/>
      <w:sdtContent>
        <w:p w14:paraId="3839CBF7" w14:textId="77777777" w:rsidR="00EB09F4" w:rsidRDefault="00AB3727">
          <w:pPr>
            <w:pBdr>
              <w:top w:val="nil"/>
              <w:left w:val="nil"/>
              <w:bottom w:val="nil"/>
              <w:right w:val="nil"/>
              <w:between w:val="nil"/>
            </w:pBdr>
            <w:tabs>
              <w:tab w:val="right" w:pos="9350"/>
            </w:tabs>
            <w:spacing w:after="100"/>
            <w:rPr>
              <w:color w:val="000000"/>
            </w:rPr>
          </w:pPr>
          <w:r>
            <w:fldChar w:fldCharType="begin"/>
          </w:r>
          <w:r>
            <w:instrText xml:space="preserve"> TOC \h \u \z </w:instrText>
          </w:r>
          <w:r>
            <w:fldChar w:fldCharType="separate"/>
          </w:r>
          <w:hyperlink w:anchor="_heading=h.gjdgxs">
            <w:r>
              <w:rPr>
                <w:rFonts w:ascii="Times New Roman" w:eastAsia="Times New Roman" w:hAnsi="Times New Roman" w:cs="Times New Roman"/>
                <w:color w:val="000000"/>
              </w:rPr>
              <w:t>Executive Summary</w:t>
            </w:r>
          </w:hyperlink>
          <w:hyperlink w:anchor="_heading=h.gjdgxs">
            <w:r>
              <w:rPr>
                <w:color w:val="000000"/>
              </w:rPr>
              <w:tab/>
              <w:t>1</w:t>
            </w:r>
          </w:hyperlink>
        </w:p>
        <w:p w14:paraId="1C529BBF" w14:textId="77777777" w:rsidR="00EB09F4" w:rsidRDefault="00D739A6">
          <w:pPr>
            <w:pBdr>
              <w:top w:val="nil"/>
              <w:left w:val="nil"/>
              <w:bottom w:val="nil"/>
              <w:right w:val="nil"/>
              <w:between w:val="nil"/>
            </w:pBdr>
            <w:tabs>
              <w:tab w:val="right" w:pos="9350"/>
            </w:tabs>
            <w:spacing w:after="100"/>
            <w:rPr>
              <w:color w:val="000000"/>
            </w:rPr>
          </w:pPr>
          <w:hyperlink w:anchor="_heading=h.30j0zll">
            <w:r w:rsidR="00AB3727">
              <w:rPr>
                <w:rFonts w:ascii="Times New Roman" w:eastAsia="Times New Roman" w:hAnsi="Times New Roman" w:cs="Times New Roman"/>
                <w:color w:val="000000"/>
              </w:rPr>
              <w:t>Introduction</w:t>
            </w:r>
          </w:hyperlink>
          <w:hyperlink w:anchor="_heading=h.30j0zll">
            <w:r w:rsidR="00AB3727">
              <w:rPr>
                <w:color w:val="000000"/>
              </w:rPr>
              <w:tab/>
              <w:t>3</w:t>
            </w:r>
          </w:hyperlink>
        </w:p>
        <w:p w14:paraId="282DC023" w14:textId="77777777" w:rsidR="00EB09F4" w:rsidRDefault="00D739A6">
          <w:pPr>
            <w:pBdr>
              <w:top w:val="nil"/>
              <w:left w:val="nil"/>
              <w:bottom w:val="nil"/>
              <w:right w:val="nil"/>
              <w:between w:val="nil"/>
            </w:pBdr>
            <w:tabs>
              <w:tab w:val="right" w:pos="9350"/>
            </w:tabs>
            <w:spacing w:after="100"/>
            <w:rPr>
              <w:color w:val="000000"/>
            </w:rPr>
          </w:pPr>
          <w:hyperlink w:anchor="_heading=h.1fob9te">
            <w:r w:rsidR="00AB3727">
              <w:rPr>
                <w:rFonts w:ascii="Times New Roman" w:eastAsia="Times New Roman" w:hAnsi="Times New Roman" w:cs="Times New Roman"/>
                <w:color w:val="000000"/>
              </w:rPr>
              <w:t>Task 1 Critically evaluation of Coaching and Mentoring with the other two interventions in terms of similarities and dissimilarities within the organizational Context</w:t>
            </w:r>
          </w:hyperlink>
          <w:hyperlink w:anchor="_heading=h.1fob9te">
            <w:r w:rsidR="00AB3727">
              <w:rPr>
                <w:color w:val="000000"/>
              </w:rPr>
              <w:tab/>
              <w:t>4</w:t>
            </w:r>
          </w:hyperlink>
        </w:p>
        <w:p w14:paraId="7E30B8B5" w14:textId="77777777" w:rsidR="00EB09F4" w:rsidRDefault="00D739A6">
          <w:pPr>
            <w:pBdr>
              <w:top w:val="nil"/>
              <w:left w:val="nil"/>
              <w:bottom w:val="nil"/>
              <w:right w:val="nil"/>
              <w:between w:val="nil"/>
            </w:pBdr>
            <w:tabs>
              <w:tab w:val="right" w:pos="9350"/>
            </w:tabs>
            <w:spacing w:after="100"/>
            <w:rPr>
              <w:color w:val="000000"/>
            </w:rPr>
          </w:pPr>
          <w:hyperlink w:anchor="_heading=h.3znysh7">
            <w:r w:rsidR="00AB3727">
              <w:rPr>
                <w:rFonts w:ascii="Times New Roman" w:eastAsia="Times New Roman" w:hAnsi="Times New Roman" w:cs="Times New Roman"/>
                <w:color w:val="000000"/>
              </w:rPr>
              <w:t>Task 2 Critically evaluate the line manager role as mentor/coach including the assessment for necessary skills and behaviour</w:t>
            </w:r>
          </w:hyperlink>
          <w:hyperlink w:anchor="_heading=h.3znysh7">
            <w:r w:rsidR="00AB3727">
              <w:rPr>
                <w:color w:val="000000"/>
              </w:rPr>
              <w:tab/>
              <w:t>6</w:t>
            </w:r>
          </w:hyperlink>
        </w:p>
        <w:p w14:paraId="2E2AE839" w14:textId="77777777" w:rsidR="00EB09F4" w:rsidRDefault="00D739A6">
          <w:pPr>
            <w:pBdr>
              <w:top w:val="nil"/>
              <w:left w:val="nil"/>
              <w:bottom w:val="nil"/>
              <w:right w:val="nil"/>
              <w:between w:val="nil"/>
            </w:pBdr>
            <w:tabs>
              <w:tab w:val="right" w:pos="9350"/>
            </w:tabs>
            <w:spacing w:after="100"/>
            <w:rPr>
              <w:color w:val="000000"/>
            </w:rPr>
          </w:pPr>
          <w:hyperlink w:anchor="_heading=h.2et92p0">
            <w:r w:rsidR="00AB3727">
              <w:rPr>
                <w:rFonts w:ascii="Times New Roman" w:eastAsia="Times New Roman" w:hAnsi="Times New Roman" w:cs="Times New Roman"/>
                <w:color w:val="000000"/>
              </w:rPr>
              <w:t>Task 3 Critically evaluate the role of coaching and mentoring in building resilience and change</w:t>
            </w:r>
          </w:hyperlink>
          <w:hyperlink w:anchor="_heading=h.2et92p0">
            <w:r w:rsidR="00AB3727">
              <w:rPr>
                <w:color w:val="000000"/>
              </w:rPr>
              <w:tab/>
              <w:t>8</w:t>
            </w:r>
          </w:hyperlink>
        </w:p>
        <w:p w14:paraId="3F1B9EE9" w14:textId="77777777" w:rsidR="00EB09F4" w:rsidRDefault="00D739A6">
          <w:pPr>
            <w:pBdr>
              <w:top w:val="nil"/>
              <w:left w:val="nil"/>
              <w:bottom w:val="nil"/>
              <w:right w:val="nil"/>
              <w:between w:val="nil"/>
            </w:pBdr>
            <w:tabs>
              <w:tab w:val="right" w:pos="9350"/>
            </w:tabs>
            <w:spacing w:after="100"/>
            <w:rPr>
              <w:color w:val="000000"/>
            </w:rPr>
          </w:pPr>
          <w:hyperlink w:anchor="_heading=h.tyjcwt">
            <w:r w:rsidR="00AB3727">
              <w:rPr>
                <w:rFonts w:ascii="Times New Roman" w:eastAsia="Times New Roman" w:hAnsi="Times New Roman" w:cs="Times New Roman"/>
                <w:color w:val="000000"/>
              </w:rPr>
              <w:t>Task 4 Critically Evaluate the own performance by using reflective cycle and Coaching model</w:t>
            </w:r>
          </w:hyperlink>
          <w:hyperlink w:anchor="_heading=h.tyjcwt">
            <w:r w:rsidR="00AB3727">
              <w:rPr>
                <w:color w:val="000000"/>
              </w:rPr>
              <w:tab/>
              <w:t>10</w:t>
            </w:r>
          </w:hyperlink>
        </w:p>
        <w:p w14:paraId="21AC2012" w14:textId="77777777" w:rsidR="00EB09F4" w:rsidRDefault="00D739A6">
          <w:pPr>
            <w:pBdr>
              <w:top w:val="nil"/>
              <w:left w:val="nil"/>
              <w:bottom w:val="nil"/>
              <w:right w:val="nil"/>
              <w:between w:val="nil"/>
            </w:pBdr>
            <w:tabs>
              <w:tab w:val="right" w:pos="9350"/>
            </w:tabs>
            <w:spacing w:after="100"/>
            <w:rPr>
              <w:color w:val="000000"/>
            </w:rPr>
          </w:pPr>
          <w:hyperlink w:anchor="_heading=h.3dy6vkm">
            <w:r w:rsidR="00AB3727">
              <w:rPr>
                <w:rFonts w:ascii="Times New Roman" w:eastAsia="Times New Roman" w:hAnsi="Times New Roman" w:cs="Times New Roman"/>
                <w:color w:val="000000"/>
              </w:rPr>
              <w:t>Conclusion</w:t>
            </w:r>
          </w:hyperlink>
          <w:hyperlink w:anchor="_heading=h.3dy6vkm">
            <w:r w:rsidR="00AB3727">
              <w:rPr>
                <w:color w:val="000000"/>
              </w:rPr>
              <w:tab/>
              <w:t>12</w:t>
            </w:r>
          </w:hyperlink>
        </w:p>
        <w:p w14:paraId="63571AB1" w14:textId="77777777" w:rsidR="00EB09F4" w:rsidRDefault="00D739A6">
          <w:pPr>
            <w:pBdr>
              <w:top w:val="nil"/>
              <w:left w:val="nil"/>
              <w:bottom w:val="nil"/>
              <w:right w:val="nil"/>
              <w:between w:val="nil"/>
            </w:pBdr>
            <w:tabs>
              <w:tab w:val="right" w:pos="9350"/>
            </w:tabs>
            <w:spacing w:after="100"/>
            <w:rPr>
              <w:color w:val="000000"/>
            </w:rPr>
          </w:pPr>
          <w:hyperlink w:anchor="_heading=h.1t3h5sf">
            <w:r w:rsidR="00AB3727">
              <w:rPr>
                <w:rFonts w:ascii="Times New Roman" w:eastAsia="Times New Roman" w:hAnsi="Times New Roman" w:cs="Times New Roman"/>
                <w:color w:val="000000"/>
              </w:rPr>
              <w:t>References</w:t>
            </w:r>
          </w:hyperlink>
          <w:hyperlink w:anchor="_heading=h.1t3h5sf">
            <w:r w:rsidR="00AB3727">
              <w:rPr>
                <w:color w:val="000000"/>
              </w:rPr>
              <w:tab/>
              <w:t>13</w:t>
            </w:r>
          </w:hyperlink>
        </w:p>
        <w:p w14:paraId="1FA7F56F" w14:textId="77777777" w:rsidR="00EB09F4" w:rsidRDefault="00AB3727">
          <w:r>
            <w:fldChar w:fldCharType="end"/>
          </w:r>
        </w:p>
      </w:sdtContent>
    </w:sdt>
    <w:p w14:paraId="097F63D7" w14:textId="77777777" w:rsidR="00EB09F4" w:rsidRDefault="00AB3727">
      <w:pPr>
        <w:spacing w:line="360" w:lineRule="auto"/>
        <w:jc w:val="both"/>
        <w:rPr>
          <w:rFonts w:ascii="Times New Roman" w:eastAsia="Times New Roman" w:hAnsi="Times New Roman" w:cs="Times New Roman"/>
          <w:sz w:val="24"/>
          <w:szCs w:val="24"/>
        </w:rPr>
      </w:pPr>
      <w:r>
        <w:br w:type="page"/>
      </w:r>
    </w:p>
    <w:p w14:paraId="7725F1A4" w14:textId="77777777" w:rsidR="00EB09F4" w:rsidRDefault="00AB3727">
      <w:pPr>
        <w:pStyle w:val="Heading1"/>
        <w:rPr>
          <w:rFonts w:ascii="Times New Roman" w:eastAsia="Times New Roman" w:hAnsi="Times New Roman" w:cs="Times New Roman"/>
          <w:sz w:val="28"/>
          <w:szCs w:val="28"/>
        </w:rPr>
      </w:pPr>
      <w:bookmarkStart w:id="1" w:name="_heading=h.30j0zll" w:colFirst="0" w:colLast="0"/>
      <w:bookmarkEnd w:id="1"/>
      <w:r>
        <w:rPr>
          <w:rFonts w:ascii="Times New Roman" w:eastAsia="Times New Roman" w:hAnsi="Times New Roman" w:cs="Times New Roman"/>
          <w:sz w:val="28"/>
          <w:szCs w:val="28"/>
        </w:rPr>
        <w:lastRenderedPageBreak/>
        <w:t>Introduction</w:t>
      </w:r>
    </w:p>
    <w:p w14:paraId="05B405CF"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is about mentioning the importance of Coaching and Mentoring that helps for developing the abilities for one. The area under this report detected two other complementary areas like Networking and Guiding, comparing them with coaching and mentoring through Clutterbuck’s four styles. Multi facing role of line manager, drawbacks of line manager, assessment of skills and behaviours through coaching model. This report has given focus over change management and existing along with emerging drivers of change management. This report at last gives a brief idea about how to assess one's own performance as a coach through the use of Gibbs Reflective cycle and coaching model and prepare a personal development plan for further development in the coaching process. </w:t>
      </w:r>
    </w:p>
    <w:p w14:paraId="664F98F5" w14:textId="77777777" w:rsidR="00EB09F4" w:rsidRDefault="00AB3727">
      <w:pPr>
        <w:spacing w:line="360" w:lineRule="auto"/>
        <w:jc w:val="both"/>
        <w:rPr>
          <w:rFonts w:ascii="Times New Roman" w:eastAsia="Times New Roman" w:hAnsi="Times New Roman" w:cs="Times New Roman"/>
          <w:sz w:val="24"/>
          <w:szCs w:val="24"/>
        </w:rPr>
      </w:pPr>
      <w:r>
        <w:br w:type="page"/>
      </w:r>
    </w:p>
    <w:p w14:paraId="16ABE924" w14:textId="77777777" w:rsidR="00EB09F4" w:rsidRDefault="00AB3727">
      <w:pPr>
        <w:pStyle w:val="Heading1"/>
        <w:spacing w:line="360" w:lineRule="auto"/>
        <w:jc w:val="both"/>
        <w:rPr>
          <w:rFonts w:ascii="Times New Roman" w:eastAsia="Times New Roman" w:hAnsi="Times New Roman" w:cs="Times New Roman"/>
          <w:sz w:val="28"/>
          <w:szCs w:val="28"/>
        </w:rPr>
      </w:pPr>
      <w:bookmarkStart w:id="2" w:name="_heading=h.1fob9te" w:colFirst="0" w:colLast="0"/>
      <w:bookmarkEnd w:id="2"/>
      <w:r>
        <w:rPr>
          <w:rFonts w:ascii="Times New Roman" w:eastAsia="Times New Roman" w:hAnsi="Times New Roman" w:cs="Times New Roman"/>
          <w:sz w:val="28"/>
          <w:szCs w:val="28"/>
        </w:rPr>
        <w:lastRenderedPageBreak/>
        <w:t>Task 1 Critically evaluation of Coaching and Mentoring with the other two interventions in terms of similarities and dissimilarities within the organizational Context</w:t>
      </w:r>
    </w:p>
    <w:p w14:paraId="5C1BC066"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Coaching is a method by which one can get to the desired result under </w:t>
      </w:r>
      <w:r>
        <w:rPr>
          <w:rFonts w:ascii="Times New Roman" w:eastAsia="Times New Roman" w:hAnsi="Times New Roman" w:cs="Times New Roman"/>
          <w:color w:val="000000"/>
          <w:sz w:val="24"/>
          <w:szCs w:val="24"/>
          <w:highlight w:val="white"/>
        </w:rPr>
        <w:t>(Rauen, 2014)</w:t>
      </w:r>
      <w:r>
        <w:rPr>
          <w:rFonts w:ascii="Times New Roman" w:eastAsia="Times New Roman" w:hAnsi="Times New Roman" w:cs="Times New Roman"/>
          <w:sz w:val="24"/>
          <w:szCs w:val="24"/>
        </w:rPr>
        <w:t xml:space="preserve"> the supervision of the Coach and achieve the set goals. Here Coach helps the Coachee by defining the goals, finding out the best method to get to the result and revealing the hidden skills one by himself.  </w:t>
      </w:r>
    </w:p>
    <w:p w14:paraId="2FB0FD58"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Take for Instance</w:t>
      </w:r>
      <w:r>
        <w:rPr>
          <w:rFonts w:ascii="Times New Roman" w:eastAsia="Times New Roman" w:hAnsi="Times New Roman" w:cs="Times New Roman"/>
          <w:sz w:val="24"/>
          <w:szCs w:val="24"/>
        </w:rPr>
        <w:t xml:space="preserve">, Mine Café is a Coffee house in the UK and manager of Mine Mr. Ford likes to reduce its organization’s employee’s absenteeism rate, who are less likely to attend meetings within time and schedule their meetings beyond the meeting time. Mr. Ford hired Mr. Gillway as a coach to guide them and Mr. Gillway took some classes, understood their behaviour, found out where they actually tend to give less time and why. Mr. Gill also forced the employees to set up their goals and forced them to find out the solution by themselves that reduces their absenteeism rate slowly. </w:t>
      </w:r>
    </w:p>
    <w:p w14:paraId="33F3EF36"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GROW model is a method of having clear picture about Coaching and way about how to best deliver the coaching approach to a person by step to step which starts with G = Goal, R = Current Reality, O = Obstacles and Opportunities, W = Will or Way forward </w:t>
      </w:r>
    </w:p>
    <w:p w14:paraId="302CC714"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Mentoring</w:t>
      </w:r>
      <w:r>
        <w:rPr>
          <w:rFonts w:ascii="Times New Roman" w:eastAsia="Times New Roman" w:hAnsi="Times New Roman" w:cs="Times New Roman"/>
          <w:sz w:val="24"/>
          <w:szCs w:val="24"/>
        </w:rPr>
        <w:t xml:space="preserve"> is a direct process of getting the desired result by </w:t>
      </w:r>
      <w:r>
        <w:rPr>
          <w:rFonts w:ascii="Times New Roman" w:eastAsia="Times New Roman" w:hAnsi="Times New Roman" w:cs="Times New Roman"/>
          <w:color w:val="000000"/>
          <w:sz w:val="24"/>
          <w:szCs w:val="24"/>
          <w:highlight w:val="white"/>
        </w:rPr>
        <w:t>(Alred and Garvey, 2019)</w:t>
      </w:r>
      <w:r>
        <w:rPr>
          <w:rFonts w:ascii="Times New Roman" w:eastAsia="Times New Roman" w:hAnsi="Times New Roman" w:cs="Times New Roman"/>
          <w:sz w:val="24"/>
          <w:szCs w:val="24"/>
        </w:rPr>
        <w:t xml:space="preserve"> guiding the person under supervision and sharing the skills and knowledge that can upgrade the person's skills. Like coaching here, the mentor process supervisor does not ask questions or get the things done by oneself rather giving the advice, feedback and raising the awareness in oneself. </w:t>
      </w:r>
      <w:r>
        <w:rPr>
          <w:rFonts w:ascii="Times New Roman" w:eastAsia="Times New Roman" w:hAnsi="Times New Roman" w:cs="Times New Roman"/>
          <w:b/>
          <w:sz w:val="24"/>
          <w:szCs w:val="24"/>
        </w:rPr>
        <w:t xml:space="preserve">Example </w:t>
      </w:r>
      <w:r>
        <w:rPr>
          <w:rFonts w:ascii="Times New Roman" w:eastAsia="Times New Roman" w:hAnsi="Times New Roman" w:cs="Times New Roman"/>
          <w:sz w:val="24"/>
          <w:szCs w:val="24"/>
        </w:rPr>
        <w:t xml:space="preserve">of Mr. Gill also visited campus and took 5 best students from university and shared with them his skills, knowledge about how to do business, how to best take the strategy when going for profit etc. Students get practical knowledge, add new skills by learning so many things and at the end of the day they become more productive than before. </w:t>
      </w:r>
    </w:p>
    <w:p w14:paraId="40DE29A6" w14:textId="77777777" w:rsidR="00EB09F4" w:rsidRDefault="00AB372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Similarities and Dissimilarities between Coaching and mentoring</w:t>
      </w:r>
    </w:p>
    <w:p w14:paraId="25F0A7EA"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Similarities</w:t>
      </w:r>
    </w:p>
    <w:p w14:paraId="1C6670FC"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Both practices are helpful to get new knowledge and compact the knowledge in the respective field. Both are helpful for raising awareness and adding attributes in one self. Both raise productivity and reduce emotional attachment with non-rational things. </w:t>
      </w:r>
    </w:p>
    <w:p w14:paraId="21093722"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Dissimilarities</w:t>
      </w:r>
    </w:p>
    <w:p w14:paraId="7994E70B"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Coaching is a non-directive way of guiding someone where Mentoring is a directive way for which someone is directing. Coaching process raises awareness by asking questions to the coach and forcing them to solve the question where in the mentor process sharing of knowledge is important. Coaching ends up with reflection of what has been learned where the mentor process ends up with raising the productivity about what has been learned. </w:t>
      </w:r>
    </w:p>
    <w:p w14:paraId="60708D13" w14:textId="77777777" w:rsidR="00EB09F4" w:rsidRDefault="00EB09F4">
      <w:pPr>
        <w:spacing w:line="360" w:lineRule="auto"/>
        <w:jc w:val="both"/>
        <w:rPr>
          <w:rFonts w:ascii="Times New Roman" w:eastAsia="Times New Roman" w:hAnsi="Times New Roman" w:cs="Times New Roman"/>
          <w:sz w:val="24"/>
          <w:szCs w:val="24"/>
        </w:rPr>
      </w:pPr>
    </w:p>
    <w:p w14:paraId="58E10A50" w14:textId="77777777" w:rsidR="00EB09F4" w:rsidRDefault="00AB372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Comparison of Coaching and mentoring with other two learning initiatives by Clutterbuck’s four style:</w:t>
      </w:r>
    </w:p>
    <w:p w14:paraId="4C5574EE" w14:textId="77777777" w:rsidR="00EB09F4" w:rsidRDefault="00AB372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7772F09C" wp14:editId="0F858903">
            <wp:extent cx="3354212" cy="1448562"/>
            <wp:effectExtent l="0" t="0" r="0" b="0"/>
            <wp:docPr id="5" name="image1.jpg" descr="SAGE Books - Mentoring"/>
            <wp:cNvGraphicFramePr/>
            <a:graphic xmlns:a="http://schemas.openxmlformats.org/drawingml/2006/main">
              <a:graphicData uri="http://schemas.openxmlformats.org/drawingml/2006/picture">
                <pic:pic xmlns:pic="http://schemas.openxmlformats.org/drawingml/2006/picture">
                  <pic:nvPicPr>
                    <pic:cNvPr id="0" name="image1.jpg" descr="SAGE Books - Mentoring"/>
                    <pic:cNvPicPr preferRelativeResize="0"/>
                  </pic:nvPicPr>
                  <pic:blipFill>
                    <a:blip r:embed="rId7"/>
                    <a:srcRect/>
                    <a:stretch>
                      <a:fillRect/>
                    </a:stretch>
                  </pic:blipFill>
                  <pic:spPr>
                    <a:xfrm>
                      <a:off x="0" y="0"/>
                      <a:ext cx="3354212" cy="1448562"/>
                    </a:xfrm>
                    <a:prstGeom prst="rect">
                      <a:avLst/>
                    </a:prstGeom>
                    <a:ln/>
                  </pic:spPr>
                </pic:pic>
              </a:graphicData>
            </a:graphic>
          </wp:inline>
        </w:drawing>
      </w:r>
    </w:p>
    <w:p w14:paraId="0573AE73" w14:textId="77777777" w:rsidR="00EB09F4" w:rsidRDefault="00AB372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1: </w:t>
      </w:r>
      <w:r>
        <w:rPr>
          <w:rFonts w:ascii="Times New Roman" w:eastAsia="Times New Roman" w:hAnsi="Times New Roman" w:cs="Times New Roman"/>
          <w:b/>
          <w:sz w:val="24"/>
          <w:szCs w:val="24"/>
        </w:rPr>
        <w:t>Sage Knowledge</w:t>
      </w:r>
    </w:p>
    <w:p w14:paraId="41F8190A"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Here in the Dimension framework </w:t>
      </w:r>
      <w:r>
        <w:rPr>
          <w:rFonts w:ascii="Times New Roman" w:eastAsia="Times New Roman" w:hAnsi="Times New Roman" w:cs="Times New Roman"/>
          <w:color w:val="000000"/>
          <w:sz w:val="24"/>
          <w:szCs w:val="24"/>
          <w:highlight w:val="white"/>
        </w:rPr>
        <w:t>(Martens, 2012)</w:t>
      </w:r>
      <w:r>
        <w:rPr>
          <w:rFonts w:ascii="Times New Roman" w:eastAsia="Times New Roman" w:hAnsi="Times New Roman" w:cs="Times New Roman"/>
          <w:sz w:val="24"/>
          <w:szCs w:val="24"/>
        </w:rPr>
        <w:t xml:space="preserve"> Coaching and Mentoring (Counsellor) both are discussed before but compared to that Facilitator or Networking is a process of adding with new people for having knowledge but with no specific direction like mentoring. Here direct supervision or guideline cannot be possible to have for a long time and have to face difficulties to retain in the network. But this process can help to input knowledge in a wide range only if the receiver person wants to have where Guiding or Care taker is the process of only giving the guideline and proper take care of oneself but the comparison with Coaching is here no force is given to find out the solution. No challenge has to be faced by the person under supervision and the bad thing is when the challenge is arriving the person faces difficulties compared with Coaching in handling the situation. </w:t>
      </w:r>
    </w:p>
    <w:p w14:paraId="65E5755D" w14:textId="77777777" w:rsidR="00EB09F4" w:rsidRDefault="00EB09F4">
      <w:pPr>
        <w:spacing w:line="360" w:lineRule="auto"/>
        <w:jc w:val="both"/>
        <w:rPr>
          <w:rFonts w:ascii="Times New Roman" w:eastAsia="Times New Roman" w:hAnsi="Times New Roman" w:cs="Times New Roman"/>
          <w:sz w:val="24"/>
          <w:szCs w:val="24"/>
        </w:rPr>
      </w:pPr>
    </w:p>
    <w:p w14:paraId="2ED45DBB" w14:textId="77777777" w:rsidR="00EB09F4" w:rsidRDefault="00EB09F4">
      <w:pPr>
        <w:spacing w:line="360" w:lineRule="auto"/>
        <w:jc w:val="both"/>
        <w:rPr>
          <w:rFonts w:ascii="Times New Roman" w:eastAsia="Times New Roman" w:hAnsi="Times New Roman" w:cs="Times New Roman"/>
          <w:sz w:val="24"/>
          <w:szCs w:val="24"/>
        </w:rPr>
      </w:pPr>
    </w:p>
    <w:p w14:paraId="241CACD2" w14:textId="77777777" w:rsidR="00EB09F4" w:rsidRDefault="00EB09F4">
      <w:pPr>
        <w:spacing w:line="360" w:lineRule="auto"/>
        <w:jc w:val="both"/>
        <w:rPr>
          <w:rFonts w:ascii="Times New Roman" w:eastAsia="Times New Roman" w:hAnsi="Times New Roman" w:cs="Times New Roman"/>
          <w:sz w:val="24"/>
          <w:szCs w:val="24"/>
        </w:rPr>
      </w:pPr>
    </w:p>
    <w:p w14:paraId="7B1EBE9D" w14:textId="77777777" w:rsidR="00EB09F4" w:rsidRDefault="00AB372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Tangible and Intangible benefits for employees and employers</w:t>
      </w:r>
    </w:p>
    <w:p w14:paraId="6583946E" w14:textId="77777777" w:rsidR="00EB09F4" w:rsidRDefault="00AB372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Tangible</w:t>
      </w:r>
    </w:p>
    <w:p w14:paraId="03E2227F" w14:textId="77777777" w:rsidR="00EB09F4" w:rsidRDefault="00AB372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Productivity increases in terms of products rate high in case of business and boost up working rate in case of person. Best set up the designing of goals and strategy that gain the desired position (Get to the top in share market in case of business and become qualified employee in case of organization). Employees' absenteeism rate becomes low and employer’s promotions become easier. Employees achieve the desired target sales rate where employers get the highest revenue.  </w:t>
      </w:r>
      <w:r>
        <w:rPr>
          <w:rFonts w:ascii="Times New Roman" w:eastAsia="Times New Roman" w:hAnsi="Times New Roman" w:cs="Times New Roman"/>
          <w:b/>
          <w:sz w:val="24"/>
          <w:szCs w:val="24"/>
        </w:rPr>
        <w:t xml:space="preserve"> </w:t>
      </w:r>
    </w:p>
    <w:p w14:paraId="15521025" w14:textId="77777777" w:rsidR="00EB09F4" w:rsidRDefault="00AB372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Intangible </w:t>
      </w:r>
    </w:p>
    <w:p w14:paraId="08422327"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Employees' basic</w:t>
      </w:r>
      <w:r>
        <w:rPr>
          <w:rFonts w:ascii="Times New Roman" w:eastAsia="Times New Roman" w:hAnsi="Times New Roman" w:cs="Times New Roman"/>
          <w:sz w:val="24"/>
          <w:szCs w:val="24"/>
        </w:rPr>
        <w:t xml:space="preserve"> needs become fulfilled and employer’s satisfaction gets its peak level over employees. Employee’s knowledge gets boosted and employer’s effort to team building gets easier. Employee’s quality becomes high and in return employers get high-quality performance. </w:t>
      </w:r>
    </w:p>
    <w:p w14:paraId="6C4B3C1F" w14:textId="77777777" w:rsidR="00EB09F4" w:rsidRDefault="00AB3727">
      <w:pPr>
        <w:pStyle w:val="Heading1"/>
        <w:rPr>
          <w:rFonts w:ascii="Times New Roman" w:eastAsia="Times New Roman" w:hAnsi="Times New Roman" w:cs="Times New Roman"/>
          <w:sz w:val="28"/>
          <w:szCs w:val="28"/>
        </w:rPr>
      </w:pPr>
      <w:bookmarkStart w:id="3" w:name="_heading=h.3znysh7" w:colFirst="0" w:colLast="0"/>
      <w:bookmarkEnd w:id="3"/>
      <w:r>
        <w:rPr>
          <w:rFonts w:ascii="Times New Roman" w:eastAsia="Times New Roman" w:hAnsi="Times New Roman" w:cs="Times New Roman"/>
          <w:sz w:val="28"/>
          <w:szCs w:val="28"/>
        </w:rPr>
        <w:t>Task 2 Critically evaluate the line manager role as mentor/coach including the assessment for necessary skills and behaviour</w:t>
      </w:r>
    </w:p>
    <w:p w14:paraId="1D4E70DE" w14:textId="77777777" w:rsidR="00EB09F4" w:rsidRDefault="00AB372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Multi facing role of manager </w:t>
      </w:r>
    </w:p>
    <w:p w14:paraId="654CB503"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Line manager has to play the role in organization </w:t>
      </w:r>
      <w:r>
        <w:rPr>
          <w:rFonts w:ascii="Times New Roman" w:eastAsia="Times New Roman" w:hAnsi="Times New Roman" w:cs="Times New Roman"/>
          <w:color w:val="000000"/>
          <w:sz w:val="24"/>
          <w:szCs w:val="24"/>
          <w:highlight w:val="white"/>
        </w:rPr>
        <w:t xml:space="preserve">(Sears, 2007) </w:t>
      </w:r>
      <w:r>
        <w:rPr>
          <w:rFonts w:ascii="Times New Roman" w:eastAsia="Times New Roman" w:hAnsi="Times New Roman" w:cs="Times New Roman"/>
          <w:sz w:val="24"/>
          <w:szCs w:val="24"/>
        </w:rPr>
        <w:t xml:space="preserve">as </w:t>
      </w:r>
      <w:r>
        <w:rPr>
          <w:rFonts w:ascii="Times New Roman" w:eastAsia="Times New Roman" w:hAnsi="Times New Roman" w:cs="Times New Roman"/>
          <w:b/>
          <w:sz w:val="24"/>
          <w:szCs w:val="24"/>
        </w:rPr>
        <w:t>coach, mentor, network and guidance</w:t>
      </w:r>
      <w:r>
        <w:rPr>
          <w:rFonts w:ascii="Times New Roman" w:eastAsia="Times New Roman" w:hAnsi="Times New Roman" w:cs="Times New Roman"/>
          <w:sz w:val="24"/>
          <w:szCs w:val="24"/>
        </w:rPr>
        <w:t xml:space="preserve"> giving player for his employees. The roles under the situation are </w:t>
      </w:r>
      <w:r>
        <w:rPr>
          <w:rFonts w:ascii="Times New Roman" w:eastAsia="Times New Roman" w:hAnsi="Times New Roman" w:cs="Times New Roman"/>
          <w:b/>
          <w:sz w:val="24"/>
          <w:szCs w:val="24"/>
        </w:rPr>
        <w:t>recruiter, training giving, performance appraisal, quality control, monitoring work</w:t>
      </w:r>
      <w:r>
        <w:rPr>
          <w:rFonts w:ascii="Times New Roman" w:eastAsia="Times New Roman" w:hAnsi="Times New Roman" w:cs="Times New Roman"/>
          <w:sz w:val="24"/>
          <w:szCs w:val="24"/>
        </w:rPr>
        <w:t xml:space="preserve"> process and productivity, </w:t>
      </w:r>
      <w:r>
        <w:rPr>
          <w:rFonts w:ascii="Times New Roman" w:eastAsia="Times New Roman" w:hAnsi="Times New Roman" w:cs="Times New Roman"/>
          <w:b/>
          <w:sz w:val="24"/>
          <w:szCs w:val="24"/>
        </w:rPr>
        <w:t>providing technical guidance and handling the level request</w:t>
      </w:r>
      <w:r>
        <w:rPr>
          <w:rFonts w:ascii="Times New Roman" w:eastAsia="Times New Roman" w:hAnsi="Times New Roman" w:cs="Times New Roman"/>
          <w:sz w:val="24"/>
          <w:szCs w:val="24"/>
        </w:rPr>
        <w:t xml:space="preserve">. As a Coach, employers are involved in day to day people </w:t>
      </w:r>
      <w:r>
        <w:rPr>
          <w:rFonts w:ascii="Times New Roman" w:eastAsia="Times New Roman" w:hAnsi="Times New Roman" w:cs="Times New Roman"/>
          <w:b/>
          <w:sz w:val="24"/>
          <w:szCs w:val="24"/>
        </w:rPr>
        <w:t>management and monitoring the work</w:t>
      </w:r>
      <w:r>
        <w:rPr>
          <w:rFonts w:ascii="Times New Roman" w:eastAsia="Times New Roman" w:hAnsi="Times New Roman" w:cs="Times New Roman"/>
          <w:sz w:val="24"/>
          <w:szCs w:val="24"/>
        </w:rPr>
        <w:t xml:space="preserve"> process by guiding the employees and directing them to the proper way. As a mentor line manager involves </w:t>
      </w:r>
      <w:r>
        <w:rPr>
          <w:rFonts w:ascii="Times New Roman" w:eastAsia="Times New Roman" w:hAnsi="Times New Roman" w:cs="Times New Roman"/>
          <w:b/>
          <w:sz w:val="24"/>
          <w:szCs w:val="24"/>
        </w:rPr>
        <w:t>in appraisal the performance</w:t>
      </w:r>
      <w:r>
        <w:rPr>
          <w:rFonts w:ascii="Times New Roman" w:eastAsia="Times New Roman" w:hAnsi="Times New Roman" w:cs="Times New Roman"/>
          <w:sz w:val="24"/>
          <w:szCs w:val="24"/>
        </w:rPr>
        <w:t xml:space="preserve"> by assessing the work and </w:t>
      </w:r>
      <w:r>
        <w:rPr>
          <w:rFonts w:ascii="Times New Roman" w:eastAsia="Times New Roman" w:hAnsi="Times New Roman" w:cs="Times New Roman"/>
          <w:b/>
          <w:sz w:val="24"/>
          <w:szCs w:val="24"/>
        </w:rPr>
        <w:t>giving feedback</w:t>
      </w:r>
      <w:r>
        <w:rPr>
          <w:rFonts w:ascii="Times New Roman" w:eastAsia="Times New Roman" w:hAnsi="Times New Roman" w:cs="Times New Roman"/>
          <w:sz w:val="24"/>
          <w:szCs w:val="24"/>
        </w:rPr>
        <w:t xml:space="preserve"> to their performance. Line manager also does the job of </w:t>
      </w:r>
      <w:r>
        <w:rPr>
          <w:rFonts w:ascii="Times New Roman" w:eastAsia="Times New Roman" w:hAnsi="Times New Roman" w:cs="Times New Roman"/>
          <w:b/>
          <w:sz w:val="24"/>
          <w:szCs w:val="24"/>
        </w:rPr>
        <w:t>monitoring the work process</w:t>
      </w:r>
      <w:r>
        <w:rPr>
          <w:rFonts w:ascii="Times New Roman" w:eastAsia="Times New Roman" w:hAnsi="Times New Roman" w:cs="Times New Roman"/>
          <w:sz w:val="24"/>
          <w:szCs w:val="24"/>
        </w:rPr>
        <w:t xml:space="preserve"> by telling the technical area where to improve and how to improve. Line manager does the role of </w:t>
      </w:r>
      <w:r>
        <w:rPr>
          <w:rFonts w:ascii="Times New Roman" w:eastAsia="Times New Roman" w:hAnsi="Times New Roman" w:cs="Times New Roman"/>
          <w:b/>
          <w:sz w:val="24"/>
          <w:szCs w:val="24"/>
        </w:rPr>
        <w:t>networked by providing the link</w:t>
      </w:r>
      <w:r>
        <w:rPr>
          <w:rFonts w:ascii="Times New Roman" w:eastAsia="Times New Roman" w:hAnsi="Times New Roman" w:cs="Times New Roman"/>
          <w:sz w:val="24"/>
          <w:szCs w:val="24"/>
        </w:rPr>
        <w:t xml:space="preserve"> between the employees and employers.</w:t>
      </w:r>
    </w:p>
    <w:p w14:paraId="4AC90F0D" w14:textId="77777777" w:rsidR="00EB09F4" w:rsidRDefault="00AB372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Benefits and drawbacks of line manager</w:t>
      </w:r>
    </w:p>
    <w:p w14:paraId="1E535332"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Benefits of having proper blueprint for the employee’s work, properly analysis the strength and weakness of employees, health environment can be created for employees, quality for employees improve and network in a wide range can be established with linkage between employees and employers. Drawbacks of conflict of interest arise, cost arises from conflict, personal interest of line manager can bring the grouping system among the employees.</w:t>
      </w:r>
    </w:p>
    <w:p w14:paraId="7DAB6719" w14:textId="77777777" w:rsidR="00EB09F4" w:rsidRDefault="00AB372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Assessment of skills and behaviour need for mentoring and coaching under the coaching model</w:t>
      </w:r>
    </w:p>
    <w:p w14:paraId="339F244B"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Coaching model consists of 4 components like Goal, Current </w:t>
      </w:r>
      <w:r>
        <w:rPr>
          <w:rFonts w:ascii="Times New Roman" w:eastAsia="Times New Roman" w:hAnsi="Times New Roman" w:cs="Times New Roman"/>
          <w:color w:val="000000"/>
          <w:sz w:val="24"/>
          <w:szCs w:val="24"/>
          <w:highlight w:val="white"/>
        </w:rPr>
        <w:t>(Dembkowski, Eldridge, Hunter and Whitmore, 2006)</w:t>
      </w:r>
      <w:r>
        <w:rPr>
          <w:rFonts w:ascii="Times New Roman" w:eastAsia="Times New Roman" w:hAnsi="Times New Roman" w:cs="Times New Roman"/>
          <w:sz w:val="24"/>
          <w:szCs w:val="24"/>
        </w:rPr>
        <w:t xml:space="preserve"> reality, Opportunities and obstacles, Wills and work forward. Now Julie wants to have got promoted within 2 years so now the coaching process needed by her is given through the situation. Three selective skills (Knowledge and Understand skills, Cognitive and Intellectual skills and Practical and Application skills) are needed for Julie to learn from her Coach.</w:t>
      </w:r>
    </w:p>
    <w:p w14:paraId="7B400E9C"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Goal:</w:t>
      </w:r>
      <w:r>
        <w:rPr>
          <w:rFonts w:ascii="Times New Roman" w:eastAsia="Times New Roman" w:hAnsi="Times New Roman" w:cs="Times New Roman"/>
          <w:sz w:val="24"/>
          <w:szCs w:val="24"/>
        </w:rPr>
        <w:t xml:space="preserve"> As a part of coaching and mentoring, Julie's goal must be set up that consists of SMART characteristics. Knowledge and Understanding skills must be adopted by a coach where she will be helpful to get involved in the appropriate use of open, probing and closed questions. Coach can guide and ask for the suggestion if Julie is struggling with the solution of her situational problem.</w:t>
      </w:r>
    </w:p>
    <w:p w14:paraId="637D6DCE"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Current Reality:</w:t>
      </w:r>
      <w:r>
        <w:rPr>
          <w:rFonts w:ascii="Times New Roman" w:eastAsia="Times New Roman" w:hAnsi="Times New Roman" w:cs="Times New Roman"/>
          <w:sz w:val="24"/>
          <w:szCs w:val="24"/>
        </w:rPr>
        <w:t xml:space="preserve"> Coach must make Julie capable enough to find out the reality of the situation, market research knowledge, communication state of employees and skills of becoming the team leader. Cognitive and intellectual skills must be possessed by the Coach under which focus must remain, Julie must pay good attention to the coach so that her focus will not be distracted. </w:t>
      </w:r>
    </w:p>
    <w:p w14:paraId="5DEA70D8"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Opportunities and Obstacles:</w:t>
      </w:r>
      <w:r>
        <w:rPr>
          <w:rFonts w:ascii="Times New Roman" w:eastAsia="Times New Roman" w:hAnsi="Times New Roman" w:cs="Times New Roman"/>
          <w:sz w:val="24"/>
          <w:szCs w:val="24"/>
        </w:rPr>
        <w:t xml:space="preserve"> Obstacles in case of relation building with employees, between employers and employees, opportunities of how to expand the knowledge and lead a small team and the situation from which conflict of interest can arise. Practical and application skills must be possessed by a Coach that will help Julie to understand the body language, encourage her to remain in the appropriate energy level for ahead with the further project to complete. </w:t>
      </w:r>
    </w:p>
    <w:p w14:paraId="05F7F5B9"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Will or Work forward:</w:t>
      </w:r>
      <w:r>
        <w:rPr>
          <w:rFonts w:ascii="Times New Roman" w:eastAsia="Times New Roman" w:hAnsi="Times New Roman" w:cs="Times New Roman"/>
          <w:sz w:val="24"/>
          <w:szCs w:val="24"/>
        </w:rPr>
        <w:t xml:space="preserve"> Finally, after the will is set to lead then she must have the skills to lead the small team for a particular project through which new skills and knowledge can be adopted by her.</w:t>
      </w:r>
    </w:p>
    <w:p w14:paraId="149A793A" w14:textId="77777777" w:rsidR="00EB09F4" w:rsidRDefault="00EB09F4">
      <w:pPr>
        <w:spacing w:line="360" w:lineRule="auto"/>
        <w:jc w:val="both"/>
        <w:rPr>
          <w:rFonts w:ascii="Times New Roman" w:eastAsia="Times New Roman" w:hAnsi="Times New Roman" w:cs="Times New Roman"/>
          <w:b/>
          <w:sz w:val="24"/>
          <w:szCs w:val="24"/>
        </w:rPr>
      </w:pPr>
    </w:p>
    <w:p w14:paraId="05295055" w14:textId="77777777" w:rsidR="00EB09F4" w:rsidRDefault="00EB09F4">
      <w:pPr>
        <w:spacing w:line="360" w:lineRule="auto"/>
        <w:jc w:val="both"/>
        <w:rPr>
          <w:rFonts w:ascii="Times New Roman" w:eastAsia="Times New Roman" w:hAnsi="Times New Roman" w:cs="Times New Roman"/>
          <w:b/>
          <w:sz w:val="24"/>
          <w:szCs w:val="24"/>
        </w:rPr>
      </w:pPr>
    </w:p>
    <w:p w14:paraId="1CFB9171" w14:textId="77777777" w:rsidR="00EB09F4" w:rsidRDefault="00EB09F4">
      <w:pPr>
        <w:spacing w:line="360" w:lineRule="auto"/>
        <w:jc w:val="both"/>
        <w:rPr>
          <w:rFonts w:ascii="Times New Roman" w:eastAsia="Times New Roman" w:hAnsi="Times New Roman" w:cs="Times New Roman"/>
          <w:b/>
          <w:sz w:val="24"/>
          <w:szCs w:val="24"/>
        </w:rPr>
      </w:pPr>
    </w:p>
    <w:p w14:paraId="7A07573E" w14:textId="77777777" w:rsidR="00EB09F4" w:rsidRDefault="00AB3727">
      <w:pPr>
        <w:pStyle w:val="Heading1"/>
        <w:rPr>
          <w:rFonts w:ascii="Times New Roman" w:eastAsia="Times New Roman" w:hAnsi="Times New Roman" w:cs="Times New Roman"/>
          <w:sz w:val="28"/>
          <w:szCs w:val="28"/>
        </w:rPr>
      </w:pPr>
      <w:bookmarkStart w:id="4" w:name="_heading=h.2et92p0" w:colFirst="0" w:colLast="0"/>
      <w:bookmarkEnd w:id="4"/>
      <w:r>
        <w:rPr>
          <w:rFonts w:ascii="Times New Roman" w:eastAsia="Times New Roman" w:hAnsi="Times New Roman" w:cs="Times New Roman"/>
          <w:sz w:val="28"/>
          <w:szCs w:val="28"/>
        </w:rPr>
        <w:t>Task 3 Critically evaluate the role of coaching and mentoring in building resilience and change</w:t>
      </w:r>
    </w:p>
    <w:p w14:paraId="06AAD266" w14:textId="77777777" w:rsidR="00EB09F4" w:rsidRDefault="00EB09F4">
      <w:pPr>
        <w:spacing w:line="360" w:lineRule="auto"/>
        <w:jc w:val="both"/>
        <w:rPr>
          <w:rFonts w:ascii="Times New Roman" w:eastAsia="Times New Roman" w:hAnsi="Times New Roman" w:cs="Times New Roman"/>
          <w:sz w:val="24"/>
          <w:szCs w:val="24"/>
        </w:rPr>
      </w:pPr>
    </w:p>
    <w:p w14:paraId="625643AE" w14:textId="77777777" w:rsidR="00EB09F4" w:rsidRDefault="00AB372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Resilience and change management</w:t>
      </w:r>
    </w:p>
    <w:p w14:paraId="226F65FF"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Resilience is the means of adapting with the </w:t>
      </w:r>
      <w:r>
        <w:rPr>
          <w:rFonts w:ascii="Times New Roman" w:eastAsia="Times New Roman" w:hAnsi="Times New Roman" w:cs="Times New Roman"/>
          <w:color w:val="000000"/>
          <w:sz w:val="24"/>
          <w:szCs w:val="24"/>
          <w:highlight w:val="white"/>
        </w:rPr>
        <w:t>(Pace et al., 2013)</w:t>
      </w:r>
      <w:r>
        <w:rPr>
          <w:rFonts w:ascii="Times New Roman" w:eastAsia="Times New Roman" w:hAnsi="Times New Roman" w:cs="Times New Roman"/>
          <w:sz w:val="24"/>
          <w:szCs w:val="24"/>
        </w:rPr>
        <w:t xml:space="preserve"> changing situations and quickly coping up with the difficulties. It is related to the mental ability and attribute ability of how to respond and cope up with the situation. Change management is the systematic process of transformation from one phase to another phases like goals, process, technologies.</w:t>
      </w:r>
    </w:p>
    <w:p w14:paraId="26A89DD0" w14:textId="77777777" w:rsidR="00EB09F4" w:rsidRDefault="00AB372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Existing Drivers for bringing change in workplace</w:t>
      </w:r>
    </w:p>
    <w:p w14:paraId="2DBAF48D"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Freedom: </w:t>
      </w:r>
      <w:r>
        <w:rPr>
          <w:rFonts w:ascii="Times New Roman" w:eastAsia="Times New Roman" w:hAnsi="Times New Roman" w:cs="Times New Roman"/>
          <w:sz w:val="24"/>
          <w:szCs w:val="24"/>
        </w:rPr>
        <w:t xml:space="preserve">Freedom of employees in the </w:t>
      </w:r>
      <w:r>
        <w:rPr>
          <w:rFonts w:ascii="Times New Roman" w:eastAsia="Times New Roman" w:hAnsi="Times New Roman" w:cs="Times New Roman"/>
          <w:color w:val="000000"/>
          <w:sz w:val="24"/>
          <w:szCs w:val="24"/>
          <w:highlight w:val="white"/>
        </w:rPr>
        <w:t>(Rasche and Rehder, 2018)</w:t>
      </w:r>
      <w:r>
        <w:rPr>
          <w:rFonts w:ascii="Times New Roman" w:eastAsia="Times New Roman" w:hAnsi="Times New Roman" w:cs="Times New Roman"/>
          <w:sz w:val="24"/>
          <w:szCs w:val="24"/>
        </w:rPr>
        <w:t xml:space="preserve"> workplace getting importance as 96% of the employees believe that freedom brings innovation, dedication in the respective work for the employees.</w:t>
      </w:r>
    </w:p>
    <w:p w14:paraId="7844A3B4"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Knowledge:</w:t>
      </w:r>
      <w:r>
        <w:rPr>
          <w:rFonts w:ascii="Times New Roman" w:eastAsia="Times New Roman" w:hAnsi="Times New Roman" w:cs="Times New Roman"/>
          <w:sz w:val="24"/>
          <w:szCs w:val="24"/>
        </w:rPr>
        <w:t xml:space="preserve"> Employees access information, tools and engagement with situational factors to get their work done and to learn new skills. 98% of the employees have the consent that they will learn anything, anytime from any place through technology. </w:t>
      </w:r>
    </w:p>
    <w:p w14:paraId="7C493276"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Coaching and Monitoring:</w:t>
      </w:r>
      <w:r>
        <w:rPr>
          <w:rFonts w:ascii="Times New Roman" w:eastAsia="Times New Roman" w:hAnsi="Times New Roman" w:cs="Times New Roman"/>
          <w:sz w:val="24"/>
          <w:szCs w:val="24"/>
        </w:rPr>
        <w:t xml:space="preserve"> Coach and monitor help to develop the skills, understand where the gap is still and how to reduce the drawbacks of employees. </w:t>
      </w:r>
    </w:p>
    <w:p w14:paraId="1F21E5A9" w14:textId="77777777" w:rsidR="00EB09F4" w:rsidRDefault="00AB372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Emerging Drivers in Workplace</w:t>
      </w:r>
    </w:p>
    <w:p w14:paraId="7274438E"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Self-management:</w:t>
      </w:r>
      <w:r>
        <w:rPr>
          <w:rFonts w:ascii="Times New Roman" w:eastAsia="Times New Roman" w:hAnsi="Times New Roman" w:cs="Times New Roman"/>
          <w:sz w:val="24"/>
          <w:szCs w:val="24"/>
        </w:rPr>
        <w:t xml:space="preserve"> As the technologies are emerging people in the workplace are getting touched by that and can easily solve any situational difficulties by themselves. Technologies are spreading the information in all the levels of the organization making it easy to access the information to the </w:t>
      </w:r>
      <w:r>
        <w:rPr>
          <w:rFonts w:ascii="Times New Roman" w:eastAsia="Times New Roman" w:hAnsi="Times New Roman" w:cs="Times New Roman"/>
          <w:sz w:val="24"/>
          <w:szCs w:val="24"/>
        </w:rPr>
        <w:lastRenderedPageBreak/>
        <w:t>employees and solving their problems by themselves. About 92% of the UK employees primarily rely on self help to solve the problems.</w:t>
      </w:r>
    </w:p>
    <w:p w14:paraId="7150A382"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Innovation: </w:t>
      </w:r>
      <w:r>
        <w:rPr>
          <w:rFonts w:ascii="Times New Roman" w:eastAsia="Times New Roman" w:hAnsi="Times New Roman" w:cs="Times New Roman"/>
          <w:sz w:val="24"/>
          <w:szCs w:val="24"/>
        </w:rPr>
        <w:t xml:space="preserve">Innovation for technologies, process, strategies and assets bringing the situation for the workplace to be flexible enough and adopted with the easy and new method. </w:t>
      </w:r>
    </w:p>
    <w:p w14:paraId="3D9D950F" w14:textId="77777777" w:rsidR="00EB09F4" w:rsidRDefault="00EB09F4">
      <w:pPr>
        <w:spacing w:line="360" w:lineRule="auto"/>
        <w:jc w:val="both"/>
        <w:rPr>
          <w:rFonts w:ascii="Times New Roman" w:eastAsia="Times New Roman" w:hAnsi="Times New Roman" w:cs="Times New Roman"/>
          <w:b/>
          <w:sz w:val="24"/>
          <w:szCs w:val="24"/>
        </w:rPr>
      </w:pPr>
    </w:p>
    <w:p w14:paraId="616C2A67" w14:textId="77777777" w:rsidR="00EB09F4" w:rsidRDefault="00EB09F4">
      <w:pPr>
        <w:spacing w:line="360" w:lineRule="auto"/>
        <w:jc w:val="both"/>
        <w:rPr>
          <w:rFonts w:ascii="Times New Roman" w:eastAsia="Times New Roman" w:hAnsi="Times New Roman" w:cs="Times New Roman"/>
          <w:b/>
          <w:sz w:val="24"/>
          <w:szCs w:val="24"/>
        </w:rPr>
      </w:pPr>
    </w:p>
    <w:p w14:paraId="0DA395FA" w14:textId="77777777" w:rsidR="00EB09F4" w:rsidRDefault="00AB372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Poorly managed the change in workplace</w:t>
      </w:r>
    </w:p>
    <w:p w14:paraId="57BD4227"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Mainly the poorly managing the </w:t>
      </w:r>
      <w:r>
        <w:rPr>
          <w:rFonts w:ascii="Times New Roman" w:eastAsia="Times New Roman" w:hAnsi="Times New Roman" w:cs="Times New Roman"/>
          <w:color w:val="000000"/>
          <w:sz w:val="24"/>
          <w:szCs w:val="24"/>
          <w:highlight w:val="white"/>
        </w:rPr>
        <w:t xml:space="preserve">(Bateman and Snell, 2013) </w:t>
      </w:r>
      <w:r>
        <w:rPr>
          <w:rFonts w:ascii="Times New Roman" w:eastAsia="Times New Roman" w:hAnsi="Times New Roman" w:cs="Times New Roman"/>
          <w:sz w:val="24"/>
          <w:szCs w:val="24"/>
        </w:rPr>
        <w:t>situation in the workplace results in three outcomes that broadly impact the organization.</w:t>
      </w:r>
    </w:p>
    <w:p w14:paraId="129FC410"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Cost:</w:t>
      </w:r>
      <w:r>
        <w:rPr>
          <w:rFonts w:ascii="Times New Roman" w:eastAsia="Times New Roman" w:hAnsi="Times New Roman" w:cs="Times New Roman"/>
          <w:sz w:val="24"/>
          <w:szCs w:val="24"/>
        </w:rPr>
        <w:t xml:space="preserve"> Association of cost with poor change management results in the cost of losing the opportunities, investment opportunities and loss of opportunities in other projects. It raises the employees’ cost, reduces the profit rate and income opportunities further to the work station. </w:t>
      </w:r>
    </w:p>
    <w:p w14:paraId="163150E3"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Risk Associated: </w:t>
      </w:r>
      <w:r>
        <w:rPr>
          <w:rFonts w:ascii="Times New Roman" w:eastAsia="Times New Roman" w:hAnsi="Times New Roman" w:cs="Times New Roman"/>
          <w:sz w:val="24"/>
          <w:szCs w:val="24"/>
        </w:rPr>
        <w:t xml:space="preserve">Risk of not reducing the cost, revenue not increased, efficiency not gained, not reducing the waste and market is not captured. These risks lower the market share value for the company. </w:t>
      </w:r>
    </w:p>
    <w:p w14:paraId="7CF8DB58"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Company position down:</w:t>
      </w:r>
      <w:r>
        <w:rPr>
          <w:rFonts w:ascii="Times New Roman" w:eastAsia="Times New Roman" w:hAnsi="Times New Roman" w:cs="Times New Roman"/>
          <w:sz w:val="24"/>
          <w:szCs w:val="24"/>
        </w:rPr>
        <w:t xml:space="preserve"> The high cost of downing the position of a company in the market comes out as the result of poorly managing the change in the workplace. </w:t>
      </w:r>
    </w:p>
    <w:p w14:paraId="7203B8B9" w14:textId="77777777" w:rsidR="00EB09F4" w:rsidRDefault="00AB372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How the coaching and mentoring bring resilience for employees</w:t>
      </w:r>
    </w:p>
    <w:p w14:paraId="13D297DB"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Psychological flexibility:</w:t>
      </w:r>
      <w:r>
        <w:rPr>
          <w:rFonts w:ascii="Times New Roman" w:eastAsia="Times New Roman" w:hAnsi="Times New Roman" w:cs="Times New Roman"/>
          <w:sz w:val="24"/>
          <w:szCs w:val="24"/>
        </w:rPr>
        <w:t xml:space="preserve"> Coach or mentor can help to detect rigid behaviour and develop the mind to adapt to the change by reducing the mentality of rigid behaviour. It helps us notice and accept our thoughts, feelings and mind adaptation to what we need for our longer term goal.</w:t>
      </w:r>
    </w:p>
    <w:p w14:paraId="11186FC6"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Association with contextual behaviour:</w:t>
      </w:r>
      <w:r>
        <w:rPr>
          <w:rFonts w:ascii="Times New Roman" w:eastAsia="Times New Roman" w:hAnsi="Times New Roman" w:cs="Times New Roman"/>
          <w:sz w:val="24"/>
          <w:szCs w:val="24"/>
        </w:rPr>
        <w:t xml:space="preserve"> Coaching and mentoring process can give the employees situation what is needed to develop their behaviour and give challenge to their employees to detect their fault area. It is also needed to inspect whether advice and suggestion goes right for the employees. Based on the situational behaviour easily it can be detected who is to be the best in case of handling and who needs to be taken care of for the further situation. </w:t>
      </w:r>
    </w:p>
    <w:p w14:paraId="7184AFC8"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PDP:</w:t>
      </w:r>
      <w:r>
        <w:rPr>
          <w:rFonts w:ascii="Times New Roman" w:eastAsia="Times New Roman" w:hAnsi="Times New Roman" w:cs="Times New Roman"/>
          <w:sz w:val="24"/>
          <w:szCs w:val="24"/>
        </w:rPr>
        <w:t xml:space="preserve"> coach or mentor can suggest developing the personal development plan and help to detect the area where to improve. </w:t>
      </w:r>
    </w:p>
    <w:p w14:paraId="0A5875FC" w14:textId="77777777" w:rsidR="00EB09F4" w:rsidRDefault="00EB09F4">
      <w:pPr>
        <w:spacing w:line="360" w:lineRule="auto"/>
        <w:jc w:val="both"/>
        <w:rPr>
          <w:rFonts w:ascii="Times New Roman" w:eastAsia="Times New Roman" w:hAnsi="Times New Roman" w:cs="Times New Roman"/>
          <w:sz w:val="24"/>
          <w:szCs w:val="24"/>
        </w:rPr>
      </w:pPr>
    </w:p>
    <w:p w14:paraId="7EB2EE6E" w14:textId="77777777" w:rsidR="00EB09F4" w:rsidRDefault="00EB09F4">
      <w:pPr>
        <w:spacing w:line="360" w:lineRule="auto"/>
        <w:jc w:val="both"/>
        <w:rPr>
          <w:rFonts w:ascii="Times New Roman" w:eastAsia="Times New Roman" w:hAnsi="Times New Roman" w:cs="Times New Roman"/>
          <w:sz w:val="24"/>
          <w:szCs w:val="24"/>
        </w:rPr>
      </w:pPr>
    </w:p>
    <w:p w14:paraId="3171E068" w14:textId="77777777" w:rsidR="00EB09F4" w:rsidRDefault="00AB3727">
      <w:pPr>
        <w:pStyle w:val="Heading1"/>
        <w:rPr>
          <w:rFonts w:ascii="Times New Roman" w:eastAsia="Times New Roman" w:hAnsi="Times New Roman" w:cs="Times New Roman"/>
          <w:sz w:val="28"/>
          <w:szCs w:val="28"/>
        </w:rPr>
      </w:pPr>
      <w:bookmarkStart w:id="5" w:name="_heading=h.tyjcwt" w:colFirst="0" w:colLast="0"/>
      <w:bookmarkEnd w:id="5"/>
      <w:r>
        <w:rPr>
          <w:rFonts w:ascii="Times New Roman" w:eastAsia="Times New Roman" w:hAnsi="Times New Roman" w:cs="Times New Roman"/>
          <w:sz w:val="28"/>
          <w:szCs w:val="28"/>
        </w:rPr>
        <w:t>Task 4 Critically Evaluate the own performance by using reflective cycle and Coaching model</w:t>
      </w:r>
    </w:p>
    <w:p w14:paraId="78BAC5BA"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Gibbs Reflective cycle for self-assessment </w:t>
      </w:r>
      <w:r>
        <w:rPr>
          <w:rFonts w:ascii="Times New Roman" w:eastAsia="Times New Roman" w:hAnsi="Times New Roman" w:cs="Times New Roman"/>
          <w:color w:val="000000"/>
          <w:sz w:val="24"/>
          <w:szCs w:val="24"/>
          <w:highlight w:val="white"/>
        </w:rPr>
        <w:t xml:space="preserve">(Hayes et al., 2017) </w:t>
      </w:r>
      <w:r>
        <w:rPr>
          <w:rFonts w:ascii="Times New Roman" w:eastAsia="Times New Roman" w:hAnsi="Times New Roman" w:cs="Times New Roman"/>
          <w:sz w:val="24"/>
          <w:szCs w:val="24"/>
        </w:rPr>
        <w:t>as a coach engaging with group assignment for a project.</w:t>
      </w:r>
    </w:p>
    <w:p w14:paraId="30406982" w14:textId="77777777" w:rsidR="00EB09F4" w:rsidRDefault="00AB372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10E5E0C7" wp14:editId="5DECFDF8">
            <wp:extent cx="2298895" cy="2298895"/>
            <wp:effectExtent l="0" t="0" r="0" b="0"/>
            <wp:docPr id="6" name="image2.png" descr="Gibbs&amp;#39; Reflective Cycle | The University of Edinburgh"/>
            <wp:cNvGraphicFramePr/>
            <a:graphic xmlns:a="http://schemas.openxmlformats.org/drawingml/2006/main">
              <a:graphicData uri="http://schemas.openxmlformats.org/drawingml/2006/picture">
                <pic:pic xmlns:pic="http://schemas.openxmlformats.org/drawingml/2006/picture">
                  <pic:nvPicPr>
                    <pic:cNvPr id="0" name="image2.png" descr="Gibbs&amp;#39; Reflective Cycle | The University of Edinburgh"/>
                    <pic:cNvPicPr preferRelativeResize="0"/>
                  </pic:nvPicPr>
                  <pic:blipFill>
                    <a:blip r:embed="rId8"/>
                    <a:srcRect/>
                    <a:stretch>
                      <a:fillRect/>
                    </a:stretch>
                  </pic:blipFill>
                  <pic:spPr>
                    <a:xfrm>
                      <a:off x="0" y="0"/>
                      <a:ext cx="2298895" cy="2298895"/>
                    </a:xfrm>
                    <a:prstGeom prst="rect">
                      <a:avLst/>
                    </a:prstGeom>
                    <a:ln/>
                  </pic:spPr>
                </pic:pic>
              </a:graphicData>
            </a:graphic>
          </wp:inline>
        </w:drawing>
      </w:r>
    </w:p>
    <w:p w14:paraId="321C5A4C" w14:textId="77777777" w:rsidR="00EB09F4" w:rsidRDefault="00AB372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2: Website.com</w:t>
      </w:r>
    </w:p>
    <w:p w14:paraId="04C0E6B0" w14:textId="77777777" w:rsidR="00EB09F4" w:rsidRDefault="00EB09F4">
      <w:pPr>
        <w:spacing w:line="360" w:lineRule="auto"/>
        <w:jc w:val="both"/>
        <w:rPr>
          <w:rFonts w:ascii="Times New Roman" w:eastAsia="Times New Roman" w:hAnsi="Times New Roman" w:cs="Times New Roman"/>
          <w:sz w:val="24"/>
          <w:szCs w:val="24"/>
        </w:rPr>
      </w:pPr>
    </w:p>
    <w:p w14:paraId="775E8F94" w14:textId="6F7AB7B8"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Description:</w:t>
      </w:r>
      <w:r>
        <w:rPr>
          <w:rFonts w:ascii="Times New Roman" w:eastAsia="Times New Roman" w:hAnsi="Times New Roman" w:cs="Times New Roman"/>
          <w:sz w:val="24"/>
          <w:szCs w:val="24"/>
        </w:rPr>
        <w:t xml:space="preserve"> </w:t>
      </w:r>
      <w:r w:rsidR="002D407B">
        <w:rPr>
          <w:rFonts w:ascii="Times New Roman" w:eastAsia="Times New Roman" w:hAnsi="Times New Roman" w:cs="Times New Roman"/>
          <w:sz w:val="24"/>
          <w:szCs w:val="24"/>
        </w:rPr>
        <w:t>Me and</w:t>
      </w:r>
      <w:r>
        <w:rPr>
          <w:rFonts w:ascii="Times New Roman" w:eastAsia="Times New Roman" w:hAnsi="Times New Roman" w:cs="Times New Roman"/>
          <w:sz w:val="24"/>
          <w:szCs w:val="24"/>
        </w:rPr>
        <w:t xml:space="preserve"> t</w:t>
      </w:r>
      <w:r w:rsidR="002D407B">
        <w:rPr>
          <w:rFonts w:ascii="Times New Roman" w:eastAsia="Times New Roman" w:hAnsi="Times New Roman" w:cs="Times New Roman"/>
          <w:sz w:val="24"/>
          <w:szCs w:val="24"/>
        </w:rPr>
        <w:t>wo</w:t>
      </w:r>
      <w:r>
        <w:rPr>
          <w:rFonts w:ascii="Times New Roman" w:eastAsia="Times New Roman" w:hAnsi="Times New Roman" w:cs="Times New Roman"/>
          <w:sz w:val="24"/>
          <w:szCs w:val="24"/>
        </w:rPr>
        <w:t xml:space="preserve"> others </w:t>
      </w:r>
      <w:r w:rsidR="002D407B">
        <w:rPr>
          <w:rFonts w:ascii="Times New Roman" w:eastAsia="Times New Roman" w:hAnsi="Times New Roman" w:cs="Times New Roman"/>
          <w:sz w:val="24"/>
          <w:szCs w:val="24"/>
        </w:rPr>
        <w:t>student</w:t>
      </w:r>
      <w:r w:rsidR="00C14FC9">
        <w:rPr>
          <w:rFonts w:ascii="Times New Roman" w:eastAsia="Times New Roman" w:hAnsi="Times New Roman" w:cs="Times New Roman"/>
          <w:sz w:val="24"/>
          <w:szCs w:val="24"/>
        </w:rPr>
        <w:t xml:space="preserve"> </w:t>
      </w:r>
      <w:r w:rsidR="002D407B">
        <w:rPr>
          <w:rFonts w:ascii="Times New Roman" w:eastAsia="Times New Roman" w:hAnsi="Times New Roman" w:cs="Times New Roman"/>
          <w:sz w:val="24"/>
          <w:szCs w:val="24"/>
        </w:rPr>
        <w:t>in group</w:t>
      </w:r>
      <w:r w:rsidR="00C14FC9">
        <w:rPr>
          <w:rFonts w:ascii="Times New Roman" w:eastAsia="Times New Roman" w:hAnsi="Times New Roman" w:cs="Times New Roman"/>
          <w:sz w:val="24"/>
          <w:szCs w:val="24"/>
        </w:rPr>
        <w:t>,</w:t>
      </w:r>
      <w:r w:rsidR="002D407B">
        <w:rPr>
          <w:rFonts w:ascii="Times New Roman" w:eastAsia="Times New Roman" w:hAnsi="Times New Roman" w:cs="Times New Roman"/>
          <w:sz w:val="24"/>
          <w:szCs w:val="24"/>
        </w:rPr>
        <w:t xml:space="preserve"> we had to choose </w:t>
      </w:r>
      <w:r>
        <w:rPr>
          <w:rFonts w:ascii="Times New Roman" w:eastAsia="Times New Roman" w:hAnsi="Times New Roman" w:cs="Times New Roman"/>
          <w:sz w:val="24"/>
          <w:szCs w:val="24"/>
        </w:rPr>
        <w:t xml:space="preserve">three </w:t>
      </w:r>
      <w:r w:rsidR="002D407B">
        <w:rPr>
          <w:rFonts w:ascii="Times New Roman" w:eastAsia="Times New Roman" w:hAnsi="Times New Roman" w:cs="Times New Roman"/>
          <w:sz w:val="24"/>
          <w:szCs w:val="24"/>
        </w:rPr>
        <w:t xml:space="preserve">different topic </w:t>
      </w:r>
      <w:r>
        <w:rPr>
          <w:rFonts w:ascii="Times New Roman" w:eastAsia="Times New Roman" w:hAnsi="Times New Roman" w:cs="Times New Roman"/>
          <w:sz w:val="24"/>
          <w:szCs w:val="24"/>
        </w:rPr>
        <w:t>that</w:t>
      </w:r>
      <w:r w:rsidR="00C14FC9">
        <w:rPr>
          <w:rFonts w:ascii="Times New Roman" w:eastAsia="Times New Roman" w:hAnsi="Times New Roman" w:cs="Times New Roman"/>
          <w:sz w:val="24"/>
          <w:szCs w:val="24"/>
        </w:rPr>
        <w:t xml:space="preserve"> we want to improve our self. We had to coach each other</w:t>
      </w:r>
      <w:r w:rsidR="006C4360">
        <w:rPr>
          <w:rFonts w:ascii="Times New Roman" w:eastAsia="Times New Roman" w:hAnsi="Times New Roman" w:cs="Times New Roman"/>
          <w:sz w:val="24"/>
          <w:szCs w:val="24"/>
        </w:rPr>
        <w:t xml:space="preserve"> using Instant Pay off Coaching Model (Ref: Landsberg, M.(2015) </w:t>
      </w:r>
      <w:r>
        <w:rPr>
          <w:rFonts w:ascii="Times New Roman" w:eastAsia="Times New Roman" w:hAnsi="Times New Roman" w:cs="Times New Roman"/>
          <w:sz w:val="24"/>
          <w:szCs w:val="24"/>
        </w:rPr>
        <w:t>. We decided</w:t>
      </w:r>
      <w:r w:rsidR="00C14FC9">
        <w:rPr>
          <w:rFonts w:ascii="Times New Roman" w:eastAsia="Times New Roman" w:hAnsi="Times New Roman" w:cs="Times New Roman"/>
          <w:sz w:val="24"/>
          <w:szCs w:val="24"/>
        </w:rPr>
        <w:t xml:space="preserve"> our topic and described our problems</w:t>
      </w:r>
      <w:r>
        <w:rPr>
          <w:rFonts w:ascii="Times New Roman" w:eastAsia="Times New Roman" w:hAnsi="Times New Roman" w:cs="Times New Roman"/>
          <w:sz w:val="24"/>
          <w:szCs w:val="24"/>
        </w:rPr>
        <w:t>. We did not set up a clear time for ea</w:t>
      </w:r>
      <w:r w:rsidR="00C14FC9">
        <w:rPr>
          <w:rFonts w:ascii="Times New Roman" w:eastAsia="Times New Roman" w:hAnsi="Times New Roman" w:cs="Times New Roman"/>
          <w:sz w:val="24"/>
          <w:szCs w:val="24"/>
        </w:rPr>
        <w:t>ch other but managed to finish work on time</w:t>
      </w:r>
      <w:r w:rsidR="006C4360">
        <w:rPr>
          <w:rFonts w:ascii="Times New Roman" w:eastAsia="Times New Roman" w:hAnsi="Times New Roman" w:cs="Times New Roman"/>
          <w:sz w:val="24"/>
          <w:szCs w:val="24"/>
        </w:rPr>
        <w:t>.</w:t>
      </w:r>
    </w:p>
    <w:p w14:paraId="01B70FF7" w14:textId="53F9CEE1"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Feelings:</w:t>
      </w:r>
      <w:r>
        <w:rPr>
          <w:rFonts w:ascii="Times New Roman" w:eastAsia="Times New Roman" w:hAnsi="Times New Roman" w:cs="Times New Roman"/>
          <w:sz w:val="24"/>
          <w:szCs w:val="24"/>
        </w:rPr>
        <w:t xml:space="preserve"> I was quite happy to finish the work</w:t>
      </w:r>
      <w:r w:rsidR="000B645E">
        <w:rPr>
          <w:rFonts w:ascii="Times New Roman" w:eastAsia="Times New Roman" w:hAnsi="Times New Roman" w:cs="Times New Roman"/>
          <w:sz w:val="24"/>
          <w:szCs w:val="24"/>
        </w:rPr>
        <w:t xml:space="preserve"> </w:t>
      </w:r>
      <w:r w:rsidR="00347EED">
        <w:rPr>
          <w:rFonts w:ascii="Times New Roman" w:eastAsia="Times New Roman" w:hAnsi="Times New Roman" w:cs="Times New Roman"/>
          <w:sz w:val="24"/>
          <w:szCs w:val="24"/>
        </w:rPr>
        <w:t>according to</w:t>
      </w:r>
      <w:r w:rsidR="000B645E">
        <w:rPr>
          <w:rFonts w:ascii="Times New Roman" w:eastAsia="Times New Roman" w:hAnsi="Times New Roman" w:cs="Times New Roman"/>
          <w:sz w:val="24"/>
          <w:szCs w:val="24"/>
        </w:rPr>
        <w:t xml:space="preserve"> how we expected</w:t>
      </w:r>
      <w:r w:rsidR="006C4360">
        <w:rPr>
          <w:rFonts w:ascii="Times New Roman" w:eastAsia="Times New Roman" w:hAnsi="Times New Roman" w:cs="Times New Roman"/>
          <w:sz w:val="24"/>
          <w:szCs w:val="24"/>
        </w:rPr>
        <w:t xml:space="preserve">. </w:t>
      </w:r>
    </w:p>
    <w:p w14:paraId="70B8EFEC" w14:textId="004086AA" w:rsidR="00347EED" w:rsidRDefault="00AB3727" w:rsidP="00347EE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Evaluation:</w:t>
      </w:r>
      <w:r>
        <w:rPr>
          <w:rFonts w:ascii="Times New Roman" w:eastAsia="Times New Roman" w:hAnsi="Times New Roman" w:cs="Times New Roman"/>
          <w:sz w:val="24"/>
          <w:szCs w:val="24"/>
        </w:rPr>
        <w:t xml:space="preserve"> </w:t>
      </w:r>
      <w:r w:rsidR="006C4360">
        <w:rPr>
          <w:rFonts w:ascii="Times New Roman" w:eastAsia="Times New Roman" w:hAnsi="Times New Roman" w:cs="Times New Roman"/>
          <w:sz w:val="24"/>
          <w:szCs w:val="24"/>
        </w:rPr>
        <w:t xml:space="preserve">Overall all members of the group </w:t>
      </w:r>
      <w:r w:rsidR="000B645E">
        <w:rPr>
          <w:rFonts w:ascii="Times New Roman" w:eastAsia="Times New Roman" w:hAnsi="Times New Roman" w:cs="Times New Roman"/>
          <w:sz w:val="24"/>
          <w:szCs w:val="24"/>
        </w:rPr>
        <w:t>did their part.</w:t>
      </w:r>
      <w:r w:rsidR="00347EED" w:rsidRPr="00347EED">
        <w:rPr>
          <w:rFonts w:ascii="Times New Roman" w:eastAsia="Times New Roman" w:hAnsi="Times New Roman" w:cs="Times New Roman"/>
          <w:sz w:val="24"/>
          <w:szCs w:val="24"/>
        </w:rPr>
        <w:t xml:space="preserve"> </w:t>
      </w:r>
      <w:r w:rsidR="00347EED">
        <w:rPr>
          <w:rFonts w:ascii="Times New Roman" w:eastAsia="Times New Roman" w:hAnsi="Times New Roman" w:cs="Times New Roman"/>
          <w:sz w:val="24"/>
          <w:szCs w:val="24"/>
        </w:rPr>
        <w:t>We all worked hard as a group but sometimes I felt I had updated the group everything, no one else is making the effort.</w:t>
      </w:r>
    </w:p>
    <w:p w14:paraId="66EC191F" w14:textId="01D9167E" w:rsidR="00EB09F4" w:rsidRDefault="00EB09F4">
      <w:pPr>
        <w:spacing w:line="360" w:lineRule="auto"/>
        <w:jc w:val="both"/>
        <w:rPr>
          <w:rFonts w:ascii="Times New Roman" w:eastAsia="Times New Roman" w:hAnsi="Times New Roman" w:cs="Times New Roman"/>
          <w:sz w:val="24"/>
          <w:szCs w:val="24"/>
        </w:rPr>
      </w:pPr>
    </w:p>
    <w:p w14:paraId="0A8CA26B" w14:textId="05DD6FBE"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Analysis:</w:t>
      </w:r>
      <w:r>
        <w:rPr>
          <w:rFonts w:ascii="Times New Roman" w:eastAsia="Times New Roman" w:hAnsi="Times New Roman" w:cs="Times New Roman"/>
          <w:sz w:val="24"/>
          <w:szCs w:val="24"/>
        </w:rPr>
        <w:t xml:space="preserve"> We presume that we had given good effort in time but in reality, it could be more. There is also a lack of group thinking that is thought in a similar way. </w:t>
      </w:r>
    </w:p>
    <w:p w14:paraId="503F996B"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Conclusion: </w:t>
      </w:r>
      <w:r>
        <w:rPr>
          <w:rFonts w:ascii="Times New Roman" w:eastAsia="Times New Roman" w:hAnsi="Times New Roman" w:cs="Times New Roman"/>
          <w:sz w:val="24"/>
          <w:szCs w:val="24"/>
        </w:rPr>
        <w:t xml:space="preserve">I learned from here that what we need is to brainstorm as a group before starting work. We need a framework for how each section could look and there is a need for similar thought when working as a group member. </w:t>
      </w:r>
    </w:p>
    <w:p w14:paraId="32ED80B4"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Action plan:</w:t>
      </w:r>
      <w:r>
        <w:rPr>
          <w:rFonts w:ascii="Times New Roman" w:eastAsia="Times New Roman" w:hAnsi="Times New Roman" w:cs="Times New Roman"/>
          <w:sz w:val="24"/>
          <w:szCs w:val="24"/>
        </w:rPr>
        <w:t xml:space="preserve"> When next time I will work I will talk with them first for detecting their strength and enhancing though similarities. Before going to work we need to stand at one point with a similar opinion about what we are expecting from the work. </w:t>
      </w:r>
    </w:p>
    <w:p w14:paraId="5C6F4345" w14:textId="77777777" w:rsidR="00EB09F4" w:rsidRDefault="00EB09F4">
      <w:pPr>
        <w:spacing w:line="360" w:lineRule="auto"/>
        <w:jc w:val="both"/>
        <w:rPr>
          <w:rFonts w:ascii="Times New Roman" w:eastAsia="Times New Roman" w:hAnsi="Times New Roman" w:cs="Times New Roman"/>
          <w:sz w:val="24"/>
          <w:szCs w:val="24"/>
        </w:rPr>
      </w:pPr>
    </w:p>
    <w:p w14:paraId="33748BA7"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PDP (Personal Development Plan)</w:t>
      </w:r>
    </w:p>
    <w:tbl>
      <w:tblPr>
        <w:tblStyle w:val="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58"/>
        <w:gridCol w:w="1558"/>
        <w:gridCol w:w="1558"/>
        <w:gridCol w:w="1558"/>
        <w:gridCol w:w="1559"/>
        <w:gridCol w:w="1559"/>
      </w:tblGrid>
      <w:tr w:rsidR="00EB09F4" w14:paraId="4D7FBD35" w14:textId="77777777">
        <w:tc>
          <w:tcPr>
            <w:tcW w:w="1558" w:type="dxa"/>
          </w:tcPr>
          <w:p w14:paraId="191E5A7D"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My SMART goal</w:t>
            </w:r>
          </w:p>
        </w:tc>
        <w:tc>
          <w:tcPr>
            <w:tcW w:w="1558" w:type="dxa"/>
          </w:tcPr>
          <w:p w14:paraId="3C823890"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Strategies </w:t>
            </w:r>
          </w:p>
        </w:tc>
        <w:tc>
          <w:tcPr>
            <w:tcW w:w="1558" w:type="dxa"/>
          </w:tcPr>
          <w:p w14:paraId="6AC0CD44"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Resource Required</w:t>
            </w:r>
          </w:p>
        </w:tc>
        <w:tc>
          <w:tcPr>
            <w:tcW w:w="1558" w:type="dxa"/>
          </w:tcPr>
          <w:p w14:paraId="018FAB8F"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Monitoring the progress</w:t>
            </w:r>
          </w:p>
        </w:tc>
        <w:tc>
          <w:tcPr>
            <w:tcW w:w="1559" w:type="dxa"/>
          </w:tcPr>
          <w:p w14:paraId="7FB5381B"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Target Date </w:t>
            </w:r>
          </w:p>
        </w:tc>
        <w:tc>
          <w:tcPr>
            <w:tcW w:w="1559" w:type="dxa"/>
          </w:tcPr>
          <w:p w14:paraId="663655A0"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Achieved Date</w:t>
            </w:r>
          </w:p>
        </w:tc>
      </w:tr>
      <w:tr w:rsidR="00EB09F4" w14:paraId="697E8C35" w14:textId="77777777">
        <w:tc>
          <w:tcPr>
            <w:tcW w:w="1558" w:type="dxa"/>
          </w:tcPr>
          <w:p w14:paraId="388A6B2D"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Attend a training session for improving my public speaking </w:t>
            </w:r>
          </w:p>
        </w:tc>
        <w:tc>
          <w:tcPr>
            <w:tcW w:w="1558" w:type="dxa"/>
          </w:tcPr>
          <w:p w14:paraId="313E7DC8"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Complete some relevant courses or training on public speaking and presenting</w:t>
            </w:r>
          </w:p>
        </w:tc>
        <w:tc>
          <w:tcPr>
            <w:tcW w:w="1558" w:type="dxa"/>
          </w:tcPr>
          <w:p w14:paraId="456C32BB"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£600 require with three weeks</w:t>
            </w:r>
          </w:p>
        </w:tc>
        <w:tc>
          <w:tcPr>
            <w:tcW w:w="1558" w:type="dxa"/>
          </w:tcPr>
          <w:p w14:paraId="62E2F7F0"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Booked my training course that is going to occur next month. Ask my peers to evaluate my performance and detect where to improve with my strength area.</w:t>
            </w:r>
          </w:p>
        </w:tc>
        <w:tc>
          <w:tcPr>
            <w:tcW w:w="1559" w:type="dxa"/>
          </w:tcPr>
          <w:p w14:paraId="384EA162"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 months</w:t>
            </w:r>
          </w:p>
        </w:tc>
        <w:tc>
          <w:tcPr>
            <w:tcW w:w="1559" w:type="dxa"/>
          </w:tcPr>
          <w:p w14:paraId="3B91F55C"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Should be completed before 4 months as there is a further analysis need for further developing the personal development plan</w:t>
            </w:r>
          </w:p>
        </w:tc>
      </w:tr>
    </w:tbl>
    <w:p w14:paraId="36D5B987" w14:textId="77777777" w:rsidR="00EB09F4" w:rsidRDefault="00EB09F4">
      <w:pPr>
        <w:spacing w:line="360" w:lineRule="auto"/>
        <w:jc w:val="both"/>
        <w:rPr>
          <w:rFonts w:ascii="Times New Roman" w:eastAsia="Times New Roman" w:hAnsi="Times New Roman" w:cs="Times New Roman"/>
          <w:sz w:val="24"/>
          <w:szCs w:val="24"/>
        </w:rPr>
      </w:pPr>
    </w:p>
    <w:p w14:paraId="403B3594"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Model Selection:</w:t>
      </w:r>
      <w:r>
        <w:rPr>
          <w:rFonts w:ascii="Times New Roman" w:eastAsia="Times New Roman" w:hAnsi="Times New Roman" w:cs="Times New Roman"/>
          <w:sz w:val="24"/>
          <w:szCs w:val="24"/>
        </w:rPr>
        <w:t xml:space="preserve"> I would like to go for </w:t>
      </w:r>
      <w:r>
        <w:rPr>
          <w:rFonts w:ascii="Times New Roman" w:eastAsia="Times New Roman" w:hAnsi="Times New Roman" w:cs="Times New Roman"/>
          <w:color w:val="000000"/>
          <w:sz w:val="24"/>
          <w:szCs w:val="24"/>
          <w:highlight w:val="white"/>
        </w:rPr>
        <w:t xml:space="preserve">(Noel and Dotlich, 2008) </w:t>
      </w:r>
      <w:r>
        <w:rPr>
          <w:rFonts w:ascii="Times New Roman" w:eastAsia="Times New Roman" w:hAnsi="Times New Roman" w:cs="Times New Roman"/>
          <w:b/>
          <w:sz w:val="24"/>
          <w:szCs w:val="24"/>
        </w:rPr>
        <w:t>GROW</w:t>
      </w:r>
      <w:r>
        <w:rPr>
          <w:rFonts w:ascii="Times New Roman" w:eastAsia="Times New Roman" w:hAnsi="Times New Roman" w:cs="Times New Roman"/>
          <w:sz w:val="24"/>
          <w:szCs w:val="24"/>
        </w:rPr>
        <w:t xml:space="preserve"> model for coaching rather than </w:t>
      </w:r>
      <w:r>
        <w:rPr>
          <w:rFonts w:ascii="Times New Roman" w:eastAsia="Times New Roman" w:hAnsi="Times New Roman" w:cs="Times New Roman"/>
          <w:b/>
          <w:sz w:val="24"/>
          <w:szCs w:val="24"/>
        </w:rPr>
        <w:t xml:space="preserve">Instant payoff model </w:t>
      </w:r>
      <w:r>
        <w:rPr>
          <w:rFonts w:ascii="Times New Roman" w:eastAsia="Times New Roman" w:hAnsi="Times New Roman" w:cs="Times New Roman"/>
          <w:sz w:val="24"/>
          <w:szCs w:val="24"/>
        </w:rPr>
        <w:t xml:space="preserve">as instant payoff model is fast and only goes for the desired </w:t>
      </w:r>
      <w:r>
        <w:rPr>
          <w:rFonts w:ascii="Times New Roman" w:eastAsia="Times New Roman" w:hAnsi="Times New Roman" w:cs="Times New Roman"/>
          <w:sz w:val="24"/>
          <w:szCs w:val="24"/>
        </w:rPr>
        <w:lastRenderedPageBreak/>
        <w:t xml:space="preserve">result where current situation analysis is not paid much attention. GROW models set up </w:t>
      </w:r>
      <w:r>
        <w:rPr>
          <w:rFonts w:ascii="Times New Roman" w:eastAsia="Times New Roman" w:hAnsi="Times New Roman" w:cs="Times New Roman"/>
          <w:b/>
          <w:sz w:val="24"/>
          <w:szCs w:val="24"/>
        </w:rPr>
        <w:t>goals</w:t>
      </w:r>
      <w:r>
        <w:rPr>
          <w:rFonts w:ascii="Times New Roman" w:eastAsia="Times New Roman" w:hAnsi="Times New Roman" w:cs="Times New Roman"/>
          <w:sz w:val="24"/>
          <w:szCs w:val="24"/>
        </w:rPr>
        <w:t xml:space="preserve"> that define the exact situation where to go, </w:t>
      </w:r>
      <w:r>
        <w:rPr>
          <w:rFonts w:ascii="Times New Roman" w:eastAsia="Times New Roman" w:hAnsi="Times New Roman" w:cs="Times New Roman"/>
          <w:b/>
          <w:sz w:val="24"/>
          <w:szCs w:val="24"/>
        </w:rPr>
        <w:t xml:space="preserve">analysis </w:t>
      </w:r>
      <w:r>
        <w:rPr>
          <w:rFonts w:ascii="Times New Roman" w:eastAsia="Times New Roman" w:hAnsi="Times New Roman" w:cs="Times New Roman"/>
          <w:sz w:val="24"/>
          <w:szCs w:val="24"/>
        </w:rPr>
        <w:t xml:space="preserve">the </w:t>
      </w:r>
      <w:r>
        <w:rPr>
          <w:rFonts w:ascii="Times New Roman" w:eastAsia="Times New Roman" w:hAnsi="Times New Roman" w:cs="Times New Roman"/>
          <w:b/>
          <w:sz w:val="24"/>
          <w:szCs w:val="24"/>
        </w:rPr>
        <w:t>recent situation</w:t>
      </w:r>
      <w:r>
        <w:rPr>
          <w:rFonts w:ascii="Times New Roman" w:eastAsia="Times New Roman" w:hAnsi="Times New Roman" w:cs="Times New Roman"/>
          <w:sz w:val="24"/>
          <w:szCs w:val="24"/>
        </w:rPr>
        <w:t xml:space="preserve"> that help to identify the strategies to adopt, </w:t>
      </w:r>
      <w:r>
        <w:rPr>
          <w:rFonts w:ascii="Times New Roman" w:eastAsia="Times New Roman" w:hAnsi="Times New Roman" w:cs="Times New Roman"/>
          <w:b/>
          <w:sz w:val="24"/>
          <w:szCs w:val="24"/>
        </w:rPr>
        <w:t>Opportunities</w:t>
      </w:r>
      <w:r>
        <w:rPr>
          <w:rFonts w:ascii="Times New Roman" w:eastAsia="Times New Roman" w:hAnsi="Times New Roman" w:cs="Times New Roman"/>
          <w:sz w:val="24"/>
          <w:szCs w:val="24"/>
        </w:rPr>
        <w:t xml:space="preserve"> are detected well on the basis of analysis and </w:t>
      </w:r>
      <w:r>
        <w:rPr>
          <w:rFonts w:ascii="Times New Roman" w:eastAsia="Times New Roman" w:hAnsi="Times New Roman" w:cs="Times New Roman"/>
          <w:b/>
          <w:sz w:val="24"/>
          <w:szCs w:val="24"/>
        </w:rPr>
        <w:t>will or desired destination</w:t>
      </w:r>
      <w:r>
        <w:rPr>
          <w:rFonts w:ascii="Times New Roman" w:eastAsia="Times New Roman" w:hAnsi="Times New Roman" w:cs="Times New Roman"/>
          <w:sz w:val="24"/>
          <w:szCs w:val="24"/>
        </w:rPr>
        <w:t xml:space="preserve"> is selected on that. </w:t>
      </w:r>
    </w:p>
    <w:p w14:paraId="3A8337D2" w14:textId="77777777" w:rsidR="00EB09F4" w:rsidRDefault="00AB372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Self-Analysis</w:t>
      </w:r>
    </w:p>
    <w:p w14:paraId="570150F3" w14:textId="0C524C55"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developing a Personal Development plan, I will assess my improvement and engage myself with the situation that can detect my improvement. </w:t>
      </w:r>
    </w:p>
    <w:p w14:paraId="688B5610"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Improvement of Coaching skills: Good listening skill to develop, Watch the body language properly, measure the communication strength, be open minded and non-judgemental and be supportive and challenging. </w:t>
      </w:r>
    </w:p>
    <w:p w14:paraId="44719135" w14:textId="77777777" w:rsidR="00EB09F4" w:rsidRDefault="00AB3727">
      <w:pPr>
        <w:pStyle w:val="Heading1"/>
        <w:rPr>
          <w:rFonts w:ascii="Times New Roman" w:eastAsia="Times New Roman" w:hAnsi="Times New Roman" w:cs="Times New Roman"/>
        </w:rPr>
      </w:pPr>
      <w:bookmarkStart w:id="6" w:name="_heading=h.3dy6vkm" w:colFirst="0" w:colLast="0"/>
      <w:bookmarkEnd w:id="6"/>
      <w:r>
        <w:rPr>
          <w:rFonts w:ascii="Times New Roman" w:eastAsia="Times New Roman" w:hAnsi="Times New Roman" w:cs="Times New Roman"/>
        </w:rPr>
        <w:t>Conclusion</w:t>
      </w:r>
    </w:p>
    <w:p w14:paraId="53DC7F96" w14:textId="77777777" w:rsidR="00EB09F4" w:rsidRDefault="00AB37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Coaching is a method of helping one in their activities and development of skills where one can find out the lacking of skills, how to set up the goals, method of best approach to get to the goal and self-improvement ways. Mentoring is slightly different where proper guidance is made with the feedback. Reflective cycle is added here to focus over the process of how to assess the self-improvement and coaching model helps to develop the process of improving the skills day by day. Workplaces need to develop minds and a wide variety of skilled persons who can bring influence over their work method for which taking and learning coaching and mentoring methods is necessary. </w:t>
      </w:r>
    </w:p>
    <w:p w14:paraId="4D177575" w14:textId="77777777" w:rsidR="00EB09F4" w:rsidRDefault="00EB09F4">
      <w:pPr>
        <w:spacing w:line="360" w:lineRule="auto"/>
        <w:jc w:val="both"/>
        <w:rPr>
          <w:rFonts w:ascii="Times New Roman" w:eastAsia="Times New Roman" w:hAnsi="Times New Roman" w:cs="Times New Roman"/>
          <w:sz w:val="24"/>
          <w:szCs w:val="24"/>
        </w:rPr>
      </w:pPr>
    </w:p>
    <w:p w14:paraId="1801ECC9" w14:textId="77777777" w:rsidR="00EB09F4" w:rsidRDefault="00EB09F4">
      <w:pPr>
        <w:spacing w:line="360" w:lineRule="auto"/>
        <w:jc w:val="both"/>
        <w:rPr>
          <w:rFonts w:ascii="Times New Roman" w:eastAsia="Times New Roman" w:hAnsi="Times New Roman" w:cs="Times New Roman"/>
          <w:sz w:val="24"/>
          <w:szCs w:val="24"/>
        </w:rPr>
      </w:pPr>
    </w:p>
    <w:p w14:paraId="1CE5A859" w14:textId="77777777" w:rsidR="00EB09F4" w:rsidRDefault="00AB3727">
      <w:pPr>
        <w:pStyle w:val="Heading1"/>
        <w:rPr>
          <w:rFonts w:ascii="Times New Roman" w:eastAsia="Times New Roman" w:hAnsi="Times New Roman" w:cs="Times New Roman"/>
          <w:sz w:val="28"/>
          <w:szCs w:val="28"/>
        </w:rPr>
      </w:pPr>
      <w:bookmarkStart w:id="7" w:name="_heading=h.1t3h5sf" w:colFirst="0" w:colLast="0"/>
      <w:bookmarkEnd w:id="7"/>
      <w:r>
        <w:rPr>
          <w:rFonts w:ascii="Times New Roman" w:eastAsia="Times New Roman" w:hAnsi="Times New Roman" w:cs="Times New Roman"/>
          <w:sz w:val="28"/>
          <w:szCs w:val="28"/>
        </w:rPr>
        <w:t>References</w:t>
      </w:r>
    </w:p>
    <w:p w14:paraId="31782331" w14:textId="77777777" w:rsidR="00EB09F4" w:rsidRDefault="00AB3727">
      <w:pPr>
        <w:spacing w:after="180" w:line="360" w:lineRule="auto"/>
        <w:ind w:left="450" w:hanging="45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Alred, G. and Garvey, B., 2019. Mentoring. La Vergne: Management Pocketbooks.</w:t>
      </w:r>
    </w:p>
    <w:p w14:paraId="68EAE5DE" w14:textId="77777777" w:rsidR="00EB09F4" w:rsidRDefault="00AB3727">
      <w:pPr>
        <w:spacing w:after="180" w:line="360" w:lineRule="auto"/>
        <w:ind w:left="450" w:hanging="45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Bateman, T. and Snell, S., 2013. Management. New York, NY: McGraw-Hill Irwin.</w:t>
      </w:r>
    </w:p>
    <w:p w14:paraId="1681520A" w14:textId="77777777" w:rsidR="00EB09F4" w:rsidRDefault="00AB3727">
      <w:pPr>
        <w:spacing w:after="180" w:line="360" w:lineRule="auto"/>
        <w:ind w:left="450" w:hanging="45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Dembkowski, S., Eldridge, F., Hunter, I. and Whitmore, J., 2006. The seven steps of effective executive coaching. London: Thorogood.</w:t>
      </w:r>
    </w:p>
    <w:p w14:paraId="7A34FBAF" w14:textId="77777777" w:rsidR="00EB09F4" w:rsidRDefault="00AB3727">
      <w:pPr>
        <w:spacing w:after="180" w:line="360" w:lineRule="auto"/>
        <w:ind w:left="450" w:hanging="45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Hayes, C., Daly, J., Duncan, M., Gill, R. and Whitehouse, A., 2017. Developing as a Reflective Early Years Professional. St Albans: Critical Publishing.</w:t>
      </w:r>
    </w:p>
    <w:p w14:paraId="5DA84F4D" w14:textId="77777777" w:rsidR="00EB09F4" w:rsidRDefault="00AB3727">
      <w:pPr>
        <w:spacing w:after="180" w:line="360" w:lineRule="auto"/>
        <w:ind w:left="450" w:hanging="45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Martens, R., 2012. Successful coaching. Champaign, IL: Human Kinetics.</w:t>
      </w:r>
    </w:p>
    <w:p w14:paraId="1CF71803" w14:textId="77777777" w:rsidR="00EB09F4" w:rsidRDefault="00AB3727">
      <w:pPr>
        <w:spacing w:after="180" w:line="360" w:lineRule="auto"/>
        <w:ind w:left="450" w:hanging="45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Noel, J. and Dotlich, D., 2008. The 2008 Pfeiffer annual. San Francisco, CA: Pfeiffer.</w:t>
      </w:r>
    </w:p>
    <w:p w14:paraId="4E60F92A" w14:textId="77777777" w:rsidR="00EB09F4" w:rsidRDefault="00AB3727">
      <w:pPr>
        <w:spacing w:after="180" w:line="360" w:lineRule="auto"/>
        <w:ind w:left="450" w:hanging="45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Pace, D., Antoine, R., McKinnon, P., Wright, P., Sartain, L. and Boueau, J., 2013. The chief hr officer. San Francisco, Calif.: Jossey-Bass.</w:t>
      </w:r>
    </w:p>
    <w:p w14:paraId="7943A46F" w14:textId="77777777" w:rsidR="00EB09F4" w:rsidRDefault="00AB3727">
      <w:pPr>
        <w:spacing w:after="180" w:line="360" w:lineRule="auto"/>
        <w:ind w:left="450" w:hanging="45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Rasche, C. and Rehder, S., 2018. Change management. Stuttgart: Kohlhammer Verlag.</w:t>
      </w:r>
    </w:p>
    <w:p w14:paraId="330830E8" w14:textId="77777777" w:rsidR="00EB09F4" w:rsidRDefault="00AB3727">
      <w:pPr>
        <w:spacing w:after="180" w:line="360" w:lineRule="auto"/>
        <w:ind w:left="450" w:hanging="45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Rauen, C., 2014. Coaching. Göttingen: Hogrefe.</w:t>
      </w:r>
    </w:p>
    <w:p w14:paraId="5C49146A" w14:textId="77777777" w:rsidR="00EB09F4" w:rsidRDefault="00AB3727">
      <w:pPr>
        <w:spacing w:after="180" w:line="360" w:lineRule="auto"/>
        <w:ind w:left="450" w:hanging="45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Sears, W., 2007. The front line guide to creating a winning management style. Amherst, Mass.: HRD Press.</w:t>
      </w:r>
    </w:p>
    <w:p w14:paraId="3098CDE2" w14:textId="5703B479" w:rsidR="00EB09F4" w:rsidRPr="00807C63" w:rsidRDefault="00EB09F4">
      <w:pPr>
        <w:rPr>
          <w:sz w:val="24"/>
          <w:szCs w:val="24"/>
        </w:rPr>
      </w:pPr>
    </w:p>
    <w:p w14:paraId="711F1F8E" w14:textId="77777777" w:rsidR="00EB09F4" w:rsidRDefault="00EB09F4"/>
    <w:p w14:paraId="520A7D3A" w14:textId="77777777" w:rsidR="00EB09F4" w:rsidRDefault="00EB09F4">
      <w:pPr>
        <w:rPr>
          <w:b/>
        </w:rPr>
      </w:pPr>
      <w:bookmarkStart w:id="8" w:name="_heading=h.4d34og8" w:colFirst="0" w:colLast="0"/>
      <w:bookmarkEnd w:id="8"/>
    </w:p>
    <w:sectPr w:rsidR="00EB09F4">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FC204C" w14:textId="77777777" w:rsidR="00D739A6" w:rsidRDefault="00D739A6">
      <w:pPr>
        <w:spacing w:after="0" w:line="240" w:lineRule="auto"/>
      </w:pPr>
      <w:r>
        <w:separator/>
      </w:r>
    </w:p>
  </w:endnote>
  <w:endnote w:type="continuationSeparator" w:id="0">
    <w:p w14:paraId="171D60AF" w14:textId="77777777" w:rsidR="00D739A6" w:rsidRDefault="00D739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C45B4D" w14:textId="77777777" w:rsidR="00EB09F4" w:rsidRDefault="00AB3727">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807C63">
      <w:rPr>
        <w:noProof/>
        <w:color w:val="000000"/>
      </w:rPr>
      <w:t>1</w:t>
    </w:r>
    <w:r>
      <w:rPr>
        <w:color w:val="000000"/>
      </w:rPr>
      <w:fldChar w:fldCharType="end"/>
    </w:r>
  </w:p>
  <w:p w14:paraId="64EF3E83" w14:textId="77777777" w:rsidR="00EB09F4" w:rsidRDefault="00EB09F4">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F68219" w14:textId="77777777" w:rsidR="00D739A6" w:rsidRDefault="00D739A6">
      <w:pPr>
        <w:spacing w:after="0" w:line="240" w:lineRule="auto"/>
      </w:pPr>
      <w:r>
        <w:separator/>
      </w:r>
    </w:p>
  </w:footnote>
  <w:footnote w:type="continuationSeparator" w:id="0">
    <w:p w14:paraId="2BA3B587" w14:textId="77777777" w:rsidR="00D739A6" w:rsidRDefault="00D739A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09F4"/>
    <w:rsid w:val="000B645E"/>
    <w:rsid w:val="002D407B"/>
    <w:rsid w:val="00347EED"/>
    <w:rsid w:val="004335B3"/>
    <w:rsid w:val="006C4360"/>
    <w:rsid w:val="00807C63"/>
    <w:rsid w:val="009034C5"/>
    <w:rsid w:val="00AB3727"/>
    <w:rsid w:val="00C14FC9"/>
    <w:rsid w:val="00D739A6"/>
    <w:rsid w:val="00E055F4"/>
    <w:rsid w:val="00EB09F4"/>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87F76"/>
  <w15:docId w15:val="{A48151D8-5297-444C-B3E7-FD82E1ABAD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43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857B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uiPriority w:val="39"/>
    <w:rsid w:val="002468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9433A"/>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semiHidden/>
    <w:rsid w:val="00A857B2"/>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880C62"/>
    <w:pPr>
      <w:outlineLvl w:val="9"/>
    </w:pPr>
    <w:rPr>
      <w:lang w:val="en-US"/>
    </w:rPr>
  </w:style>
  <w:style w:type="paragraph" w:styleId="TOC1">
    <w:name w:val="toc 1"/>
    <w:basedOn w:val="Normal"/>
    <w:next w:val="Normal"/>
    <w:autoRedefine/>
    <w:uiPriority w:val="39"/>
    <w:unhideWhenUsed/>
    <w:rsid w:val="00880C62"/>
    <w:pPr>
      <w:spacing w:after="100"/>
    </w:pPr>
  </w:style>
  <w:style w:type="character" w:styleId="Hyperlink">
    <w:name w:val="Hyperlink"/>
    <w:basedOn w:val="DefaultParagraphFont"/>
    <w:uiPriority w:val="99"/>
    <w:unhideWhenUsed/>
    <w:rsid w:val="00880C62"/>
    <w:rPr>
      <w:color w:val="0563C1" w:themeColor="hyperlink"/>
      <w:u w:val="single"/>
    </w:rPr>
  </w:style>
  <w:style w:type="paragraph" w:styleId="Header">
    <w:name w:val="header"/>
    <w:basedOn w:val="Normal"/>
    <w:link w:val="HeaderChar"/>
    <w:uiPriority w:val="99"/>
    <w:unhideWhenUsed/>
    <w:rsid w:val="00B249BD"/>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49BD"/>
    <w:rPr>
      <w:lang w:val="en-GB"/>
    </w:rPr>
  </w:style>
  <w:style w:type="paragraph" w:styleId="Footer">
    <w:name w:val="footer"/>
    <w:basedOn w:val="Normal"/>
    <w:link w:val="FooterChar"/>
    <w:uiPriority w:val="99"/>
    <w:unhideWhenUsed/>
    <w:rsid w:val="00B249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49BD"/>
    <w:rPr>
      <w:lang w:val="en-G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LQbJ6D6C1aWOM5BvhuE8dpZL1/w==">AMUW2mVlH7e47JYgyC0xghcbFVzRF1nsbejFfLOXreyDMS6Q+31ugEDaC4oWCBgUr+leIoxRzBpYlQ6irjWN9lhZSenYPS5UTy1q3wWOwkHCZ+cBDN4otf2PV2hVgD+aqgAFrrwPAaBxNpt8xI3ev/W/a947rYAvDjKxvz/F55bEq8I1JCStjYwAR9yh+upOIEPhE2l0TdNtB3mOCPXTtzdnDavcP3m8ozLjqTkm6du8YAqCAKKIwrBAHg5XO15649XDM52+OM3d</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13</Pages>
  <Words>2865</Words>
  <Characters>16333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19160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Mohammed</dc:creator>
  <cp:keywords/>
  <dc:description/>
  <cp:lastModifiedBy>Salma Mohammed</cp:lastModifiedBy>
  <cp:revision>4</cp:revision>
  <dcterms:created xsi:type="dcterms:W3CDTF">2021-12-09T21:15:00Z</dcterms:created>
  <dcterms:modified xsi:type="dcterms:W3CDTF">2021-12-09T21:26:00Z</dcterms:modified>
  <cp:category/>
</cp:coreProperties>
</file>