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96D1E" w14:textId="3FCE8757" w:rsidR="00184464" w:rsidRPr="00456979" w:rsidRDefault="00184464" w:rsidP="00184464">
      <w:pPr>
        <w:rPr>
          <w:rFonts w:ascii="Arial" w:hAnsi="Arial" w:cs="Arial"/>
          <w:sz w:val="24"/>
          <w:szCs w:val="24"/>
        </w:rPr>
      </w:pPr>
      <w:r>
        <w:rPr>
          <w:rFonts w:ascii="Arial" w:hAnsi="Arial" w:cs="Arial"/>
          <w:sz w:val="16"/>
          <w:szCs w:val="16"/>
        </w:rPr>
        <w:t xml:space="preserve">2307327                                                                                    ECEY6006                                                                                  Word count </w:t>
      </w:r>
      <w:r w:rsidR="00D238A6">
        <w:rPr>
          <w:rFonts w:ascii="Arial" w:hAnsi="Arial" w:cs="Arial"/>
          <w:sz w:val="16"/>
          <w:szCs w:val="16"/>
        </w:rPr>
        <w:t>2399</w:t>
      </w:r>
    </w:p>
    <w:p w14:paraId="5367E5BB" w14:textId="77777777" w:rsidR="00007FCB" w:rsidRDefault="00184464" w:rsidP="00184464">
      <w:pPr>
        <w:rPr>
          <w:rFonts w:ascii="Arial" w:hAnsi="Arial" w:cs="Arial"/>
          <w:b/>
          <w:bCs/>
          <w:sz w:val="24"/>
          <w:szCs w:val="24"/>
          <w:u w:val="single"/>
        </w:rPr>
      </w:pPr>
      <w:r>
        <w:rPr>
          <w:rFonts w:ascii="Arial" w:hAnsi="Arial" w:cs="Arial"/>
          <w:b/>
          <w:bCs/>
          <w:sz w:val="24"/>
          <w:szCs w:val="24"/>
          <w:u w:val="single"/>
        </w:rPr>
        <w:t>Script</w:t>
      </w:r>
    </w:p>
    <w:p w14:paraId="0CFF3E13" w14:textId="021F95B4" w:rsidR="00184464" w:rsidRPr="0072389D" w:rsidRDefault="0072389D" w:rsidP="00184464">
      <w:pPr>
        <w:rPr>
          <w:rFonts w:ascii="Arial" w:hAnsi="Arial" w:cs="Arial"/>
          <w:b/>
          <w:bCs/>
          <w:sz w:val="32"/>
          <w:szCs w:val="32"/>
          <w:u w:val="single"/>
        </w:rPr>
      </w:pPr>
      <w:bookmarkStart w:id="0" w:name="_Hlk195867989"/>
      <w:r w:rsidRPr="0072389D">
        <w:rPr>
          <w:rFonts w:ascii="Arial" w:hAnsi="Arial" w:cs="Arial"/>
          <w:b/>
          <w:bCs/>
          <w:sz w:val="32"/>
          <w:szCs w:val="32"/>
          <w:u w:val="single"/>
        </w:rPr>
        <w:t>ADHD in Children: Exploring Diagnosis, Challenges, and Support</w:t>
      </w:r>
    </w:p>
    <w:bookmarkEnd w:id="0"/>
    <w:p w14:paraId="687432BD" w14:textId="4B41A96F" w:rsidR="00007FCB" w:rsidRPr="00007FCB" w:rsidRDefault="00F071E6" w:rsidP="00184464">
      <w:pPr>
        <w:rPr>
          <w:rFonts w:ascii="Arial" w:hAnsi="Arial" w:cs="Arial"/>
          <w:sz w:val="20"/>
          <w:szCs w:val="20"/>
        </w:rPr>
      </w:pPr>
      <w:r>
        <w:rPr>
          <w:rFonts w:ascii="Arial" w:hAnsi="Arial" w:cs="Arial"/>
          <w:sz w:val="20"/>
          <w:szCs w:val="20"/>
        </w:rPr>
        <w:t xml:space="preserve">I choose </w:t>
      </w:r>
      <w:r w:rsidR="002641A8">
        <w:rPr>
          <w:rFonts w:ascii="Arial" w:hAnsi="Arial" w:cs="Arial"/>
          <w:sz w:val="20"/>
          <w:szCs w:val="20"/>
        </w:rPr>
        <w:t xml:space="preserve">ADHD </w:t>
      </w:r>
      <w:r w:rsidR="00DC5171">
        <w:rPr>
          <w:rFonts w:ascii="Arial" w:hAnsi="Arial" w:cs="Arial"/>
          <w:sz w:val="20"/>
          <w:szCs w:val="20"/>
        </w:rPr>
        <w:t>to explore a more in depth understanding of</w:t>
      </w:r>
      <w:r w:rsidR="002641A8">
        <w:rPr>
          <w:rFonts w:ascii="Arial" w:hAnsi="Arial" w:cs="Arial"/>
          <w:sz w:val="20"/>
          <w:szCs w:val="20"/>
        </w:rPr>
        <w:t xml:space="preserve"> </w:t>
      </w:r>
      <w:r>
        <w:rPr>
          <w:rFonts w:ascii="Arial" w:hAnsi="Arial" w:cs="Arial"/>
          <w:sz w:val="20"/>
          <w:szCs w:val="20"/>
        </w:rPr>
        <w:t xml:space="preserve"> </w:t>
      </w:r>
      <w:r w:rsidR="00BD4419">
        <w:rPr>
          <w:rFonts w:ascii="Arial" w:hAnsi="Arial" w:cs="Arial"/>
          <w:sz w:val="20"/>
          <w:szCs w:val="20"/>
        </w:rPr>
        <w:t xml:space="preserve">Additional learning needs because I felt I </w:t>
      </w:r>
      <w:r w:rsidR="00FD21F8">
        <w:rPr>
          <w:rFonts w:ascii="Arial" w:hAnsi="Arial" w:cs="Arial"/>
          <w:sz w:val="20"/>
          <w:szCs w:val="20"/>
        </w:rPr>
        <w:t xml:space="preserve">did not have a clear understanding </w:t>
      </w:r>
      <w:r w:rsidR="00B475F3">
        <w:rPr>
          <w:rFonts w:ascii="Arial" w:hAnsi="Arial" w:cs="Arial"/>
          <w:sz w:val="20"/>
          <w:szCs w:val="20"/>
        </w:rPr>
        <w:t xml:space="preserve">or knowledge </w:t>
      </w:r>
      <w:r w:rsidR="00FD21F8">
        <w:rPr>
          <w:rFonts w:ascii="Arial" w:hAnsi="Arial" w:cs="Arial"/>
          <w:sz w:val="20"/>
          <w:szCs w:val="20"/>
        </w:rPr>
        <w:t xml:space="preserve">of ADHD and </w:t>
      </w:r>
      <w:r w:rsidR="00DB1A0C">
        <w:rPr>
          <w:rFonts w:ascii="Arial" w:hAnsi="Arial" w:cs="Arial"/>
          <w:sz w:val="20"/>
          <w:szCs w:val="20"/>
        </w:rPr>
        <w:t xml:space="preserve">because I believe </w:t>
      </w:r>
      <w:r w:rsidR="00F77946">
        <w:rPr>
          <w:rFonts w:ascii="Arial" w:hAnsi="Arial" w:cs="Arial"/>
          <w:sz w:val="20"/>
          <w:szCs w:val="20"/>
        </w:rPr>
        <w:t xml:space="preserve">it </w:t>
      </w:r>
      <w:r w:rsidR="00FD21F8">
        <w:rPr>
          <w:rFonts w:ascii="Arial" w:hAnsi="Arial" w:cs="Arial"/>
          <w:sz w:val="20"/>
          <w:szCs w:val="20"/>
        </w:rPr>
        <w:t xml:space="preserve">is one of the </w:t>
      </w:r>
      <w:r w:rsidR="00F77946">
        <w:rPr>
          <w:rFonts w:ascii="Arial" w:hAnsi="Arial" w:cs="Arial"/>
          <w:sz w:val="20"/>
          <w:szCs w:val="20"/>
        </w:rPr>
        <w:t xml:space="preserve">least misunderstood </w:t>
      </w:r>
      <w:r w:rsidR="0053325F">
        <w:rPr>
          <w:rFonts w:ascii="Arial" w:hAnsi="Arial" w:cs="Arial"/>
          <w:sz w:val="20"/>
          <w:szCs w:val="20"/>
        </w:rPr>
        <w:t xml:space="preserve">disabilities within early years. </w:t>
      </w:r>
    </w:p>
    <w:p w14:paraId="7B04EB1F" w14:textId="06BCF3D5" w:rsidR="00184464" w:rsidRDefault="00184464" w:rsidP="00184464">
      <w:pPr>
        <w:spacing w:after="0" w:line="360" w:lineRule="auto"/>
        <w:rPr>
          <w:rFonts w:ascii="Arial" w:hAnsi="Arial" w:cs="Arial"/>
          <w:b/>
          <w:bCs/>
          <w:sz w:val="20"/>
          <w:szCs w:val="20"/>
          <w:u w:val="single"/>
        </w:rPr>
      </w:pPr>
      <w:r>
        <w:rPr>
          <w:rFonts w:ascii="Arial" w:hAnsi="Arial" w:cs="Arial"/>
          <w:b/>
          <w:bCs/>
          <w:sz w:val="20"/>
          <w:szCs w:val="20"/>
          <w:u w:val="single"/>
        </w:rPr>
        <w:t xml:space="preserve">INTRODUCTION: </w:t>
      </w:r>
    </w:p>
    <w:p w14:paraId="5BFDF71B" w14:textId="03159AAD" w:rsidR="00184464" w:rsidRDefault="00184464" w:rsidP="00184464">
      <w:pPr>
        <w:spacing w:after="0" w:line="360" w:lineRule="auto"/>
        <w:rPr>
          <w:rFonts w:ascii="Arial" w:hAnsi="Arial" w:cs="Arial"/>
          <w:sz w:val="20"/>
          <w:szCs w:val="20"/>
        </w:rPr>
      </w:pPr>
      <w:r>
        <w:rPr>
          <w:rFonts w:ascii="Arial" w:hAnsi="Arial" w:cs="Arial"/>
          <w:sz w:val="20"/>
          <w:szCs w:val="20"/>
        </w:rPr>
        <w:t xml:space="preserve">Attention-Deficit Hyperactivity Disorder (ADHD) is a common neurodevelopmental disorder that affects children, according to </w:t>
      </w:r>
      <w:proofErr w:type="spellStart"/>
      <w:r>
        <w:rPr>
          <w:rFonts w:ascii="Arial" w:hAnsi="Arial" w:cs="Arial"/>
          <w:sz w:val="20"/>
          <w:szCs w:val="20"/>
        </w:rPr>
        <w:t>Musullulu</w:t>
      </w:r>
      <w:proofErr w:type="spellEnd"/>
      <w:r>
        <w:rPr>
          <w:rFonts w:ascii="Arial" w:hAnsi="Arial" w:cs="Arial"/>
          <w:sz w:val="20"/>
          <w:szCs w:val="20"/>
        </w:rPr>
        <w:t xml:space="preserve"> (2025) it is characterised by patterns of short attention span, hyperactive and impulsivity, that can have an impact on daily life and development. ADHD UK (2020) research showed that in the UK 3.62% of boys and 0.85% of girls had ADHD. According to National Institute for Health and Care Excellence (NICE) (2024) </w:t>
      </w:r>
      <w:r w:rsidR="00C227E5" w:rsidRPr="00C227E5">
        <w:rPr>
          <w:rFonts w:ascii="Arial" w:hAnsi="Arial" w:cs="Arial"/>
          <w:sz w:val="20"/>
          <w:szCs w:val="20"/>
        </w:rPr>
        <w:t xml:space="preserve">studies have demonstrated that for every 5 boys diagnosed with ADHD, only one girl will receive a diagnosis. This is due to boys presenting with more disruptive behaviour, </w:t>
      </w:r>
      <w:r>
        <w:rPr>
          <w:rFonts w:ascii="Arial" w:hAnsi="Arial" w:cs="Arial"/>
          <w:sz w:val="20"/>
          <w:szCs w:val="20"/>
        </w:rPr>
        <w:t xml:space="preserve">whereas girls </w:t>
      </w:r>
      <w:r w:rsidR="0001692B" w:rsidRPr="0001692B">
        <w:rPr>
          <w:rFonts w:ascii="Arial" w:hAnsi="Arial" w:cs="Arial"/>
          <w:sz w:val="20"/>
          <w:szCs w:val="20"/>
        </w:rPr>
        <w:t>are more commonly the inattentive subtypes and have lower comorbidity with Oppositional Defiant Disorder (ODD)</w:t>
      </w:r>
      <w:r w:rsidR="0001692B">
        <w:rPr>
          <w:rFonts w:ascii="Arial" w:hAnsi="Arial" w:cs="Arial"/>
          <w:sz w:val="20"/>
          <w:szCs w:val="20"/>
        </w:rPr>
        <w:t>.</w:t>
      </w:r>
    </w:p>
    <w:p w14:paraId="0A40130A" w14:textId="77777777" w:rsidR="0059100D" w:rsidRDefault="0059100D" w:rsidP="00184464">
      <w:pPr>
        <w:spacing w:after="0" w:line="360" w:lineRule="auto"/>
        <w:rPr>
          <w:rFonts w:ascii="Arial" w:hAnsi="Arial" w:cs="Arial"/>
          <w:sz w:val="20"/>
          <w:szCs w:val="20"/>
        </w:rPr>
      </w:pPr>
    </w:p>
    <w:p w14:paraId="0B83781E" w14:textId="769F1033" w:rsidR="001C3D92" w:rsidRDefault="001C3D92" w:rsidP="00184464">
      <w:pPr>
        <w:spacing w:after="0" w:line="360" w:lineRule="auto"/>
        <w:rPr>
          <w:rFonts w:ascii="Arial" w:hAnsi="Arial" w:cs="Arial"/>
          <w:sz w:val="20"/>
          <w:szCs w:val="20"/>
        </w:rPr>
      </w:pPr>
      <w:r>
        <w:rPr>
          <w:rFonts w:ascii="Arial" w:hAnsi="Arial" w:cs="Arial"/>
          <w:b/>
          <w:bCs/>
          <w:sz w:val="20"/>
          <w:szCs w:val="20"/>
          <w:u w:val="single"/>
        </w:rPr>
        <w:t>Inclusive Practice:</w:t>
      </w:r>
    </w:p>
    <w:p w14:paraId="173E841E" w14:textId="0E822E92" w:rsidR="001551E6" w:rsidRDefault="00713DA8" w:rsidP="009543D4">
      <w:pPr>
        <w:spacing w:after="0" w:line="360" w:lineRule="auto"/>
        <w:rPr>
          <w:rFonts w:ascii="Arial" w:hAnsi="Arial" w:cs="Arial"/>
          <w:sz w:val="20"/>
          <w:szCs w:val="20"/>
        </w:rPr>
      </w:pPr>
      <w:r>
        <w:rPr>
          <w:rFonts w:ascii="Arial" w:hAnsi="Arial" w:cs="Arial"/>
          <w:sz w:val="20"/>
          <w:szCs w:val="20"/>
        </w:rPr>
        <w:t xml:space="preserve">According to </w:t>
      </w:r>
      <w:r w:rsidR="00F13F06">
        <w:rPr>
          <w:rFonts w:ascii="Arial" w:hAnsi="Arial" w:cs="Arial"/>
          <w:sz w:val="20"/>
          <w:szCs w:val="20"/>
        </w:rPr>
        <w:t xml:space="preserve">study by Russell, </w:t>
      </w:r>
      <w:r w:rsidR="00F13F06">
        <w:rPr>
          <w:rFonts w:ascii="Arial" w:hAnsi="Arial" w:cs="Arial"/>
          <w:i/>
          <w:iCs/>
          <w:sz w:val="20"/>
          <w:szCs w:val="20"/>
        </w:rPr>
        <w:t xml:space="preserve">et </w:t>
      </w:r>
      <w:r w:rsidR="00F13F06" w:rsidRPr="00F13F06">
        <w:rPr>
          <w:rFonts w:ascii="Arial" w:hAnsi="Arial" w:cs="Arial"/>
          <w:sz w:val="20"/>
          <w:szCs w:val="20"/>
        </w:rPr>
        <w:t>al</w:t>
      </w:r>
      <w:r w:rsidR="00F13F06">
        <w:rPr>
          <w:rFonts w:ascii="Arial" w:hAnsi="Arial" w:cs="Arial"/>
          <w:sz w:val="20"/>
          <w:szCs w:val="20"/>
        </w:rPr>
        <w:t xml:space="preserve"> (2023) m</w:t>
      </w:r>
      <w:r w:rsidR="00E86A15" w:rsidRPr="00F13F06">
        <w:rPr>
          <w:rFonts w:ascii="Arial" w:hAnsi="Arial" w:cs="Arial"/>
          <w:sz w:val="20"/>
          <w:szCs w:val="20"/>
        </w:rPr>
        <w:t>any</w:t>
      </w:r>
      <w:r w:rsidR="00E86A15">
        <w:rPr>
          <w:rFonts w:ascii="Arial" w:hAnsi="Arial" w:cs="Arial"/>
          <w:sz w:val="20"/>
          <w:szCs w:val="20"/>
        </w:rPr>
        <w:t xml:space="preserve"> children with ADHD are exposed to prejudice and exclusion,</w:t>
      </w:r>
      <w:r w:rsidR="007825AF">
        <w:rPr>
          <w:rFonts w:ascii="Arial" w:hAnsi="Arial" w:cs="Arial"/>
          <w:sz w:val="20"/>
          <w:szCs w:val="20"/>
        </w:rPr>
        <w:t xml:space="preserve"> within education</w:t>
      </w:r>
      <w:r w:rsidR="00CF570A">
        <w:rPr>
          <w:rFonts w:ascii="Arial" w:hAnsi="Arial" w:cs="Arial"/>
          <w:sz w:val="20"/>
          <w:szCs w:val="20"/>
        </w:rPr>
        <w:t>. Inclusive practice is about removing barriers to learning and encouraging children to participate and accept children who are neurodivergent (</w:t>
      </w:r>
      <w:proofErr w:type="spellStart"/>
      <w:r w:rsidR="00CF570A">
        <w:rPr>
          <w:rFonts w:ascii="Arial" w:hAnsi="Arial" w:cs="Arial"/>
          <w:sz w:val="20"/>
          <w:szCs w:val="20"/>
        </w:rPr>
        <w:t>Schuelka</w:t>
      </w:r>
      <w:proofErr w:type="spellEnd"/>
      <w:r w:rsidR="00CF570A">
        <w:rPr>
          <w:rFonts w:ascii="Arial" w:hAnsi="Arial" w:cs="Arial"/>
          <w:sz w:val="20"/>
          <w:szCs w:val="20"/>
        </w:rPr>
        <w:t xml:space="preserve"> 2018). The Department for Education </w:t>
      </w:r>
      <w:r w:rsidR="00C334FA">
        <w:rPr>
          <w:rFonts w:ascii="Arial" w:hAnsi="Arial" w:cs="Arial"/>
          <w:sz w:val="20"/>
          <w:szCs w:val="20"/>
        </w:rPr>
        <w:t xml:space="preserve">(2025) </w:t>
      </w:r>
      <w:r w:rsidR="00CC18A9">
        <w:rPr>
          <w:rFonts w:ascii="Arial" w:hAnsi="Arial" w:cs="Arial"/>
          <w:sz w:val="20"/>
          <w:szCs w:val="20"/>
        </w:rPr>
        <w:t xml:space="preserve">states that only one in ten mainstream schools </w:t>
      </w:r>
      <w:r w:rsidR="003E107E">
        <w:rPr>
          <w:rFonts w:ascii="Arial" w:hAnsi="Arial" w:cs="Arial"/>
          <w:sz w:val="20"/>
          <w:szCs w:val="20"/>
        </w:rPr>
        <w:t xml:space="preserve">have a SEN unit and resources that </w:t>
      </w:r>
      <w:r w:rsidR="00CC18A9">
        <w:rPr>
          <w:rFonts w:ascii="Arial" w:hAnsi="Arial" w:cs="Arial"/>
          <w:sz w:val="20"/>
          <w:szCs w:val="20"/>
        </w:rPr>
        <w:t>are equipped to support children with ALN</w:t>
      </w:r>
      <w:r w:rsidR="003E107E">
        <w:rPr>
          <w:rFonts w:ascii="Arial" w:hAnsi="Arial" w:cs="Arial"/>
          <w:sz w:val="20"/>
          <w:szCs w:val="20"/>
        </w:rPr>
        <w:t xml:space="preserve">, they </w:t>
      </w:r>
      <w:r w:rsidR="00C334FA">
        <w:rPr>
          <w:rFonts w:ascii="Arial" w:hAnsi="Arial" w:cs="Arial"/>
          <w:sz w:val="20"/>
          <w:szCs w:val="20"/>
        </w:rPr>
        <w:t>ha</w:t>
      </w:r>
      <w:r w:rsidR="003E107E">
        <w:rPr>
          <w:rFonts w:ascii="Arial" w:hAnsi="Arial" w:cs="Arial"/>
          <w:sz w:val="20"/>
          <w:szCs w:val="20"/>
        </w:rPr>
        <w:t>ve</w:t>
      </w:r>
      <w:r w:rsidR="00C334FA">
        <w:rPr>
          <w:rFonts w:ascii="Arial" w:hAnsi="Arial" w:cs="Arial"/>
          <w:sz w:val="20"/>
          <w:szCs w:val="20"/>
        </w:rPr>
        <w:t xml:space="preserve"> pledged more support for children</w:t>
      </w:r>
      <w:r w:rsidR="002B7614">
        <w:rPr>
          <w:rFonts w:ascii="Arial" w:hAnsi="Arial" w:cs="Arial"/>
          <w:sz w:val="20"/>
          <w:szCs w:val="20"/>
        </w:rPr>
        <w:t xml:space="preserve"> have additional learning needs,</w:t>
      </w:r>
      <w:r w:rsidR="00CC18A9">
        <w:rPr>
          <w:rFonts w:ascii="Arial" w:hAnsi="Arial" w:cs="Arial"/>
          <w:sz w:val="20"/>
          <w:szCs w:val="20"/>
        </w:rPr>
        <w:t xml:space="preserve"> </w:t>
      </w:r>
      <w:r w:rsidR="000B171F">
        <w:rPr>
          <w:rFonts w:ascii="Arial" w:hAnsi="Arial" w:cs="Arial"/>
          <w:sz w:val="20"/>
          <w:szCs w:val="20"/>
        </w:rPr>
        <w:t>by investing in mainstream schools to be able to meet the needs of children with ALN</w:t>
      </w:r>
      <w:r w:rsidR="00DA7E8C">
        <w:rPr>
          <w:rFonts w:ascii="Arial" w:hAnsi="Arial" w:cs="Arial"/>
          <w:sz w:val="20"/>
          <w:szCs w:val="20"/>
        </w:rPr>
        <w:t xml:space="preserve">, to enable them thrive and achieve. </w:t>
      </w:r>
      <w:r w:rsidR="00F11BE6">
        <w:rPr>
          <w:rFonts w:ascii="Arial" w:hAnsi="Arial" w:cs="Arial"/>
          <w:sz w:val="20"/>
          <w:szCs w:val="20"/>
        </w:rPr>
        <w:t xml:space="preserve">Moore, </w:t>
      </w:r>
      <w:r w:rsidR="00F11BE6">
        <w:rPr>
          <w:rFonts w:ascii="Arial" w:hAnsi="Arial" w:cs="Arial"/>
          <w:i/>
          <w:iCs/>
          <w:sz w:val="20"/>
          <w:szCs w:val="20"/>
        </w:rPr>
        <w:t>et al</w:t>
      </w:r>
      <w:r w:rsidR="00F11BE6">
        <w:rPr>
          <w:rFonts w:ascii="Arial" w:hAnsi="Arial" w:cs="Arial"/>
          <w:sz w:val="20"/>
          <w:szCs w:val="20"/>
        </w:rPr>
        <w:t xml:space="preserve"> (2017) </w:t>
      </w:r>
      <w:r w:rsidR="00B867A0">
        <w:rPr>
          <w:rFonts w:ascii="Arial" w:hAnsi="Arial" w:cs="Arial"/>
          <w:sz w:val="20"/>
          <w:szCs w:val="20"/>
        </w:rPr>
        <w:t xml:space="preserve">suggests that appropriate, tailored support is needed to provide each child’s individual </w:t>
      </w:r>
      <w:r w:rsidR="00695E72">
        <w:rPr>
          <w:rFonts w:ascii="Arial" w:hAnsi="Arial" w:cs="Arial"/>
          <w:sz w:val="20"/>
          <w:szCs w:val="20"/>
        </w:rPr>
        <w:t>needs is important to inclusive practice. This is important for children with ADHD (NHS 2025c)</w:t>
      </w:r>
      <w:r w:rsidR="009543D4">
        <w:rPr>
          <w:rFonts w:ascii="Arial" w:hAnsi="Arial" w:cs="Arial"/>
          <w:sz w:val="20"/>
          <w:szCs w:val="20"/>
        </w:rPr>
        <w:t xml:space="preserve">. Therefore, </w:t>
      </w:r>
      <w:r w:rsidR="00282A82">
        <w:rPr>
          <w:rFonts w:ascii="Arial" w:hAnsi="Arial" w:cs="Arial"/>
          <w:sz w:val="20"/>
          <w:szCs w:val="20"/>
        </w:rPr>
        <w:t xml:space="preserve">by implementing adapted teaching strategies and environmental alterations, that create a safe, emotional </w:t>
      </w:r>
      <w:r w:rsidR="00151A61">
        <w:rPr>
          <w:rFonts w:ascii="Arial" w:hAnsi="Arial" w:cs="Arial"/>
          <w:sz w:val="20"/>
          <w:szCs w:val="20"/>
        </w:rPr>
        <w:t>and inclusive environment for all children to thrive, celebrate and embrace their unique characters (Mould 2021).</w:t>
      </w:r>
    </w:p>
    <w:p w14:paraId="10050E29" w14:textId="77777777" w:rsidR="0059100D" w:rsidRPr="00F11BE6" w:rsidRDefault="0059100D" w:rsidP="009543D4">
      <w:pPr>
        <w:spacing w:after="0" w:line="360" w:lineRule="auto"/>
        <w:rPr>
          <w:rFonts w:ascii="Arial" w:hAnsi="Arial" w:cs="Arial"/>
          <w:sz w:val="20"/>
          <w:szCs w:val="20"/>
        </w:rPr>
      </w:pPr>
    </w:p>
    <w:p w14:paraId="2A897400" w14:textId="35467FBF" w:rsidR="0025357F" w:rsidRPr="0025357F" w:rsidRDefault="00184464" w:rsidP="00184464">
      <w:pPr>
        <w:spacing w:after="0" w:line="360" w:lineRule="auto"/>
        <w:rPr>
          <w:rFonts w:ascii="Arial" w:hAnsi="Arial" w:cs="Arial"/>
          <w:b/>
          <w:bCs/>
          <w:sz w:val="20"/>
          <w:szCs w:val="20"/>
          <w:u w:val="single"/>
        </w:rPr>
      </w:pPr>
      <w:r>
        <w:rPr>
          <w:rFonts w:ascii="Arial" w:hAnsi="Arial" w:cs="Arial"/>
          <w:b/>
          <w:bCs/>
          <w:sz w:val="20"/>
          <w:szCs w:val="20"/>
          <w:u w:val="single"/>
        </w:rPr>
        <w:t xml:space="preserve">Identifying and </w:t>
      </w:r>
      <w:r w:rsidR="003A2454">
        <w:rPr>
          <w:rFonts w:ascii="Arial" w:hAnsi="Arial" w:cs="Arial"/>
          <w:b/>
          <w:bCs/>
          <w:sz w:val="20"/>
          <w:szCs w:val="20"/>
          <w:u w:val="single"/>
        </w:rPr>
        <w:t>D</w:t>
      </w:r>
      <w:r>
        <w:rPr>
          <w:rFonts w:ascii="Arial" w:hAnsi="Arial" w:cs="Arial"/>
          <w:b/>
          <w:bCs/>
          <w:sz w:val="20"/>
          <w:szCs w:val="20"/>
          <w:u w:val="single"/>
        </w:rPr>
        <w:t>iagnosing</w:t>
      </w:r>
      <w:r w:rsidR="001C3D92">
        <w:rPr>
          <w:rFonts w:ascii="Arial" w:hAnsi="Arial" w:cs="Arial"/>
          <w:b/>
          <w:bCs/>
          <w:sz w:val="20"/>
          <w:szCs w:val="20"/>
          <w:u w:val="single"/>
        </w:rPr>
        <w:t>:</w:t>
      </w:r>
    </w:p>
    <w:p w14:paraId="27FD8B8D" w14:textId="48CB4B21" w:rsidR="00E630E3" w:rsidRDefault="00573646" w:rsidP="00184464">
      <w:pPr>
        <w:spacing w:after="0" w:line="360" w:lineRule="auto"/>
        <w:rPr>
          <w:rFonts w:ascii="Arial" w:hAnsi="Arial" w:cs="Arial"/>
          <w:sz w:val="20"/>
          <w:szCs w:val="20"/>
        </w:rPr>
      </w:pPr>
      <w:bookmarkStart w:id="1" w:name="_Hlk195447823"/>
      <w:r>
        <w:rPr>
          <w:rFonts w:ascii="Arial" w:hAnsi="Arial" w:cs="Arial"/>
          <w:sz w:val="20"/>
          <w:szCs w:val="20"/>
        </w:rPr>
        <w:t xml:space="preserve">According to </w:t>
      </w:r>
      <w:r w:rsidRPr="00573646">
        <w:rPr>
          <w:rFonts w:ascii="Arial" w:hAnsi="Arial" w:cs="Arial"/>
          <w:sz w:val="20"/>
          <w:szCs w:val="20"/>
        </w:rPr>
        <w:t>Action For Children (</w:t>
      </w:r>
      <w:proofErr w:type="spellStart"/>
      <w:r w:rsidRPr="00573646">
        <w:rPr>
          <w:rFonts w:ascii="Arial" w:hAnsi="Arial" w:cs="Arial"/>
          <w:sz w:val="20"/>
          <w:szCs w:val="20"/>
        </w:rPr>
        <w:t>n.d</w:t>
      </w:r>
      <w:proofErr w:type="spellEnd"/>
      <w:r w:rsidRPr="00573646">
        <w:rPr>
          <w:rFonts w:ascii="Arial" w:hAnsi="Arial" w:cs="Arial"/>
          <w:sz w:val="20"/>
          <w:szCs w:val="20"/>
        </w:rPr>
        <w:t xml:space="preserve">) ADHD is a lifelong condition and has different variations and symptoms, there are three different categories, each with different symptoms. The first is Hyperactive and impulsive ADHD, the most commonly identified form of ADHD, this is where a child can be very physically active, this can show as fidgeting, struggling to stay seated, talking a lot and interrupting and talking over others. The second is inattentive ADHD this can be difficult for a child to maintain their attention or focus for long periods, this can show as making a lot of mistakes, easily distracted, unable to organise themselves, forgetting and losing things, Lastly, there is the combined ADHD which can be a mixture of both types, with symptoms from both being identified (Action For Children </w:t>
      </w:r>
      <w:proofErr w:type="spellStart"/>
      <w:r w:rsidRPr="00573646">
        <w:rPr>
          <w:rFonts w:ascii="Arial" w:hAnsi="Arial" w:cs="Arial"/>
          <w:sz w:val="20"/>
          <w:szCs w:val="20"/>
        </w:rPr>
        <w:t>n.d</w:t>
      </w:r>
      <w:proofErr w:type="spellEnd"/>
      <w:r w:rsidRPr="00573646">
        <w:rPr>
          <w:rFonts w:ascii="Arial" w:hAnsi="Arial" w:cs="Arial"/>
          <w:sz w:val="20"/>
          <w:szCs w:val="20"/>
        </w:rPr>
        <w:t>). However, NHS (2025b) suggests that many children can display symptoms of ADHD such as being distracted easily or have high levels of energy, this may be due to the child being under five, which is normally to show these symptoms and can be down to being tired or stressed, although this does not mean they do not have ADHD it is just harder to</w:t>
      </w:r>
      <w:r w:rsidR="0076266D">
        <w:rPr>
          <w:rFonts w:ascii="Arial" w:hAnsi="Arial" w:cs="Arial"/>
          <w:sz w:val="20"/>
          <w:szCs w:val="20"/>
        </w:rPr>
        <w:t xml:space="preserve"> </w:t>
      </w:r>
      <w:r w:rsidR="005B6079">
        <w:rPr>
          <w:rFonts w:ascii="Arial" w:hAnsi="Arial" w:cs="Arial"/>
          <w:sz w:val="20"/>
          <w:szCs w:val="20"/>
        </w:rPr>
        <w:t xml:space="preserve">diagnose. </w:t>
      </w:r>
      <w:bookmarkStart w:id="2" w:name="_Hlk195448176"/>
      <w:bookmarkStart w:id="3" w:name="_Hlk195447973"/>
      <w:r w:rsidR="00A219B4" w:rsidRPr="00A219B4">
        <w:rPr>
          <w:rFonts w:ascii="Arial" w:hAnsi="Arial" w:cs="Arial"/>
          <w:sz w:val="20"/>
          <w:szCs w:val="20"/>
        </w:rPr>
        <w:t xml:space="preserve">Therefore, a diagnosis is usually confirmed at around six years of age or older, as this is when symptoms such as inattention, hyperactivity, or impulsivity become more consistently observable. It is essential that one or more symptoms are identified and documented both at home and in school environments </w:t>
      </w:r>
      <w:r w:rsidR="001903F1">
        <w:rPr>
          <w:rFonts w:ascii="Arial" w:hAnsi="Arial" w:cs="Arial"/>
          <w:sz w:val="20"/>
          <w:szCs w:val="20"/>
        </w:rPr>
        <w:t>(Great Ormond Street Hospital 2016).</w:t>
      </w:r>
    </w:p>
    <w:bookmarkEnd w:id="1"/>
    <w:bookmarkEnd w:id="2"/>
    <w:p w14:paraId="069B90B1" w14:textId="409F3006" w:rsidR="00184464" w:rsidRDefault="00184464" w:rsidP="00184464">
      <w:pPr>
        <w:spacing w:after="0" w:line="360" w:lineRule="auto"/>
        <w:rPr>
          <w:rFonts w:ascii="Arial" w:hAnsi="Arial" w:cs="Arial"/>
          <w:sz w:val="20"/>
          <w:szCs w:val="20"/>
        </w:rPr>
      </w:pPr>
      <w:r>
        <w:rPr>
          <w:rFonts w:ascii="Arial" w:hAnsi="Arial" w:cs="Arial"/>
          <w:sz w:val="20"/>
          <w:szCs w:val="20"/>
        </w:rPr>
        <w:t>NHS (2025</w:t>
      </w:r>
      <w:r w:rsidR="00262A79">
        <w:rPr>
          <w:rFonts w:ascii="Arial" w:hAnsi="Arial" w:cs="Arial"/>
          <w:sz w:val="20"/>
          <w:szCs w:val="20"/>
        </w:rPr>
        <w:t>a</w:t>
      </w:r>
      <w:r>
        <w:rPr>
          <w:rFonts w:ascii="Arial" w:hAnsi="Arial" w:cs="Arial"/>
          <w:sz w:val="20"/>
          <w:szCs w:val="20"/>
        </w:rPr>
        <w:t xml:space="preserve">) explains that identifying and diagnosing ADHD is assessed using a combination of observations and evaluating behaviour and the impact on daily life, to get a referral for a diagnosis </w:t>
      </w:r>
      <w:r w:rsidR="0034227D">
        <w:rPr>
          <w:rFonts w:ascii="Arial" w:hAnsi="Arial" w:cs="Arial"/>
          <w:sz w:val="20"/>
          <w:szCs w:val="20"/>
        </w:rPr>
        <w:t xml:space="preserve">you would first go to your General </w:t>
      </w:r>
      <w:r w:rsidR="0034227D">
        <w:rPr>
          <w:rFonts w:ascii="Arial" w:hAnsi="Arial" w:cs="Arial"/>
          <w:sz w:val="20"/>
          <w:szCs w:val="20"/>
        </w:rPr>
        <w:lastRenderedPageBreak/>
        <w:t>Practitioner (GP) or the Schools Special Educational Needs Co-ordinator (SENCO) who will ask about symptoms that may be present ADHD</w:t>
      </w:r>
      <w:bookmarkStart w:id="4" w:name="_Hlk195448280"/>
      <w:bookmarkEnd w:id="3"/>
      <w:r w:rsidR="001067E8">
        <w:rPr>
          <w:rFonts w:ascii="Arial" w:hAnsi="Arial" w:cs="Arial"/>
          <w:sz w:val="20"/>
          <w:szCs w:val="20"/>
        </w:rPr>
        <w:t>,</w:t>
      </w:r>
      <w:r w:rsidR="001067E8" w:rsidRPr="001067E8">
        <w:t xml:space="preserve"> </w:t>
      </w:r>
      <w:r w:rsidR="001067E8" w:rsidRPr="001067E8">
        <w:rPr>
          <w:rFonts w:ascii="Arial" w:hAnsi="Arial" w:cs="Arial"/>
          <w:sz w:val="20"/>
          <w:szCs w:val="20"/>
        </w:rPr>
        <w:t>or if the child presents with additional conditions such as Autism or Anxiety, as many children with ADHD have co-occurring disorders that can either mimic ADHD symptoms or exist alongside it</w:t>
      </w:r>
      <w:r w:rsidR="0088613D">
        <w:rPr>
          <w:rFonts w:ascii="Arial" w:hAnsi="Arial" w:cs="Arial"/>
          <w:sz w:val="20"/>
          <w:szCs w:val="20"/>
        </w:rPr>
        <w:t>.</w:t>
      </w:r>
      <w:r w:rsidR="0059100D">
        <w:rPr>
          <w:rFonts w:ascii="Arial" w:hAnsi="Arial" w:cs="Arial"/>
          <w:sz w:val="20"/>
          <w:szCs w:val="20"/>
        </w:rPr>
        <w:t xml:space="preserve"> However, NHS (</w:t>
      </w:r>
      <w:r w:rsidR="003A3267">
        <w:rPr>
          <w:rFonts w:ascii="Arial" w:hAnsi="Arial" w:cs="Arial"/>
          <w:sz w:val="20"/>
          <w:szCs w:val="20"/>
        </w:rPr>
        <w:t>2025e)</w:t>
      </w:r>
      <w:r w:rsidR="00A04027">
        <w:rPr>
          <w:rFonts w:ascii="Arial" w:hAnsi="Arial" w:cs="Arial"/>
          <w:sz w:val="20"/>
          <w:szCs w:val="20"/>
        </w:rPr>
        <w:t xml:space="preserve"> suggests waiting times for referral can be anything from a </w:t>
      </w:r>
      <w:r w:rsidR="00D7408B">
        <w:rPr>
          <w:rFonts w:ascii="Arial" w:hAnsi="Arial" w:cs="Arial"/>
          <w:sz w:val="20"/>
          <w:szCs w:val="20"/>
        </w:rPr>
        <w:t>several</w:t>
      </w:r>
      <w:r w:rsidR="00A04027">
        <w:rPr>
          <w:rFonts w:ascii="Arial" w:hAnsi="Arial" w:cs="Arial"/>
          <w:sz w:val="20"/>
          <w:szCs w:val="20"/>
        </w:rPr>
        <w:t xml:space="preserve"> weeks up to</w:t>
      </w:r>
      <w:r w:rsidR="00D7408B">
        <w:rPr>
          <w:rFonts w:ascii="Arial" w:hAnsi="Arial" w:cs="Arial"/>
          <w:sz w:val="20"/>
          <w:szCs w:val="20"/>
        </w:rPr>
        <w:t xml:space="preserve"> years before getting seen</w:t>
      </w:r>
      <w:r w:rsidR="00415947">
        <w:rPr>
          <w:rFonts w:ascii="Arial" w:hAnsi="Arial" w:cs="Arial"/>
          <w:sz w:val="20"/>
          <w:szCs w:val="20"/>
        </w:rPr>
        <w:t>.</w:t>
      </w:r>
      <w:r w:rsidR="00A04027">
        <w:rPr>
          <w:rFonts w:ascii="Arial" w:hAnsi="Arial" w:cs="Arial"/>
          <w:sz w:val="20"/>
          <w:szCs w:val="20"/>
        </w:rPr>
        <w:t xml:space="preserve"> </w:t>
      </w:r>
      <w:r w:rsidR="0088613D">
        <w:rPr>
          <w:rFonts w:ascii="Arial" w:hAnsi="Arial" w:cs="Arial"/>
          <w:sz w:val="20"/>
          <w:szCs w:val="20"/>
        </w:rPr>
        <w:t xml:space="preserve"> </w:t>
      </w:r>
      <w:r w:rsidR="0034227D">
        <w:rPr>
          <w:rFonts w:ascii="Arial" w:hAnsi="Arial" w:cs="Arial"/>
          <w:sz w:val="20"/>
          <w:szCs w:val="20"/>
        </w:rPr>
        <w:t xml:space="preserve">According to Tam, </w:t>
      </w:r>
      <w:proofErr w:type="spellStart"/>
      <w:r w:rsidR="0034227D">
        <w:rPr>
          <w:rFonts w:ascii="Arial" w:hAnsi="Arial" w:cs="Arial"/>
          <w:sz w:val="20"/>
          <w:szCs w:val="20"/>
        </w:rPr>
        <w:t>Taechameekietichi</w:t>
      </w:r>
      <w:proofErr w:type="spellEnd"/>
      <w:r w:rsidR="0034227D">
        <w:rPr>
          <w:rFonts w:ascii="Arial" w:hAnsi="Arial" w:cs="Arial"/>
          <w:sz w:val="20"/>
          <w:szCs w:val="20"/>
        </w:rPr>
        <w:t xml:space="preserve"> and Allen (2024)</w:t>
      </w:r>
      <w:r w:rsidR="00FB1265">
        <w:rPr>
          <w:rFonts w:ascii="Arial" w:hAnsi="Arial" w:cs="Arial"/>
          <w:sz w:val="20"/>
          <w:szCs w:val="20"/>
        </w:rPr>
        <w:t xml:space="preserve"> it is</w:t>
      </w:r>
      <w:r w:rsidR="0034227D">
        <w:rPr>
          <w:rFonts w:ascii="Arial" w:hAnsi="Arial" w:cs="Arial"/>
          <w:sz w:val="20"/>
          <w:szCs w:val="20"/>
        </w:rPr>
        <w:t xml:space="preserve"> estimate</w:t>
      </w:r>
      <w:r w:rsidR="00FB1265">
        <w:rPr>
          <w:rFonts w:ascii="Arial" w:hAnsi="Arial" w:cs="Arial"/>
          <w:sz w:val="20"/>
          <w:szCs w:val="20"/>
        </w:rPr>
        <w:t>d</w:t>
      </w:r>
      <w:r w:rsidR="0034227D">
        <w:rPr>
          <w:rFonts w:ascii="Arial" w:hAnsi="Arial" w:cs="Arial"/>
          <w:sz w:val="20"/>
          <w:szCs w:val="20"/>
        </w:rPr>
        <w:t xml:space="preserve"> that between 5-8% of children are affected by ADHD, depending on the study method, location and diagnostic procedures used, It is preferable for children with ADHD receives an early identification and diagnosis. However, early identification and diagnosis </w:t>
      </w:r>
      <w:r w:rsidR="00527022">
        <w:rPr>
          <w:rFonts w:ascii="Arial" w:hAnsi="Arial" w:cs="Arial"/>
          <w:sz w:val="20"/>
          <w:szCs w:val="20"/>
        </w:rPr>
        <w:t xml:space="preserve">is not always possible and many children </w:t>
      </w:r>
      <w:r w:rsidR="007E08C8">
        <w:rPr>
          <w:rFonts w:ascii="Arial" w:hAnsi="Arial" w:cs="Arial"/>
          <w:sz w:val="20"/>
          <w:szCs w:val="20"/>
        </w:rPr>
        <w:t xml:space="preserve">with ADHD do not </w:t>
      </w:r>
      <w:r w:rsidR="0034227D">
        <w:rPr>
          <w:rFonts w:ascii="Arial" w:hAnsi="Arial" w:cs="Arial"/>
          <w:sz w:val="20"/>
          <w:szCs w:val="20"/>
        </w:rPr>
        <w:t>g</w:t>
      </w:r>
      <w:r w:rsidR="007E08C8">
        <w:rPr>
          <w:rFonts w:ascii="Arial" w:hAnsi="Arial" w:cs="Arial"/>
          <w:sz w:val="20"/>
          <w:szCs w:val="20"/>
        </w:rPr>
        <w:t xml:space="preserve">et a diagnosis </w:t>
      </w:r>
      <w:r w:rsidR="0034227D">
        <w:rPr>
          <w:rFonts w:ascii="Arial" w:hAnsi="Arial" w:cs="Arial"/>
          <w:sz w:val="20"/>
          <w:szCs w:val="20"/>
        </w:rPr>
        <w:t>until later in life, this could be down to gender, race or location there is no research that shows why this is, therefore raising</w:t>
      </w:r>
      <w:r w:rsidR="008A0557">
        <w:rPr>
          <w:rFonts w:ascii="Arial" w:hAnsi="Arial" w:cs="Arial"/>
          <w:sz w:val="20"/>
          <w:szCs w:val="20"/>
        </w:rPr>
        <w:t xml:space="preserve"> concerns </w:t>
      </w:r>
      <w:r w:rsidR="008A0557" w:rsidRPr="008A0557">
        <w:rPr>
          <w:rFonts w:ascii="Arial" w:hAnsi="Arial" w:cs="Arial"/>
          <w:sz w:val="20"/>
          <w:szCs w:val="20"/>
        </w:rPr>
        <w:t>about the number of undiagnosed children and the potential impact this may have on their development and wellbeing</w:t>
      </w:r>
      <w:bookmarkEnd w:id="4"/>
      <w:r w:rsidR="00C1110A">
        <w:rPr>
          <w:rFonts w:ascii="Arial" w:hAnsi="Arial" w:cs="Arial"/>
          <w:sz w:val="20"/>
          <w:szCs w:val="20"/>
        </w:rPr>
        <w:t>.</w:t>
      </w:r>
      <w:r w:rsidR="0034227D">
        <w:rPr>
          <w:rFonts w:ascii="Arial" w:hAnsi="Arial" w:cs="Arial"/>
          <w:sz w:val="20"/>
          <w:szCs w:val="20"/>
        </w:rPr>
        <w:t xml:space="preserve"> Chakraborty (2024) agrees that identification and diagnosis can go undetected, but goes further in stating that when identification or diagnosis is delayed it can have an impact on the child’s learning development, social interactions and make it difficult for a child to follow instructions. </w:t>
      </w:r>
      <w:r w:rsidR="00007FCB">
        <w:rPr>
          <w:rFonts w:ascii="Arial" w:hAnsi="Arial" w:cs="Arial"/>
          <w:sz w:val="20"/>
          <w:szCs w:val="20"/>
        </w:rPr>
        <w:t xml:space="preserve">Therefore, early diagnosis is important to implementing interventions, behaviour support, support for parents and if necessary medication. </w:t>
      </w:r>
    </w:p>
    <w:p w14:paraId="72B38E0B" w14:textId="77777777" w:rsidR="00687766" w:rsidRDefault="00687766" w:rsidP="00184464">
      <w:pPr>
        <w:spacing w:after="0" w:line="360" w:lineRule="auto"/>
        <w:rPr>
          <w:rFonts w:ascii="Arial" w:hAnsi="Arial" w:cs="Arial"/>
          <w:sz w:val="20"/>
          <w:szCs w:val="20"/>
        </w:rPr>
      </w:pPr>
    </w:p>
    <w:p w14:paraId="51AF7903" w14:textId="5DF1E1EF" w:rsidR="00687766" w:rsidRDefault="0095417F" w:rsidP="00184464">
      <w:pPr>
        <w:spacing w:after="0" w:line="360" w:lineRule="auto"/>
        <w:rPr>
          <w:rFonts w:ascii="Arial" w:hAnsi="Arial" w:cs="Arial"/>
          <w:sz w:val="20"/>
          <w:szCs w:val="20"/>
        </w:rPr>
      </w:pPr>
      <w:r w:rsidRPr="003A2454">
        <w:rPr>
          <w:rFonts w:ascii="Arial" w:hAnsi="Arial" w:cs="Arial"/>
          <w:b/>
          <w:bCs/>
          <w:sz w:val="20"/>
          <w:szCs w:val="20"/>
          <w:u w:val="single"/>
        </w:rPr>
        <w:t>Medical</w:t>
      </w:r>
      <w:r w:rsidR="003A2454" w:rsidRPr="003A2454">
        <w:rPr>
          <w:rFonts w:ascii="Arial" w:hAnsi="Arial" w:cs="Arial"/>
          <w:b/>
          <w:bCs/>
          <w:sz w:val="20"/>
          <w:szCs w:val="20"/>
          <w:u w:val="single"/>
        </w:rPr>
        <w:t xml:space="preserve"> Barriers</w:t>
      </w:r>
      <w:r w:rsidR="001C3D92">
        <w:rPr>
          <w:rFonts w:ascii="Arial" w:hAnsi="Arial" w:cs="Arial"/>
          <w:b/>
          <w:bCs/>
          <w:sz w:val="20"/>
          <w:szCs w:val="20"/>
          <w:u w:val="single"/>
        </w:rPr>
        <w:t>:</w:t>
      </w:r>
    </w:p>
    <w:p w14:paraId="137C855A" w14:textId="77777777" w:rsidR="000D3881" w:rsidRPr="000D3881" w:rsidRDefault="000D3881" w:rsidP="000D3881">
      <w:pPr>
        <w:spacing w:after="0" w:line="360" w:lineRule="auto"/>
        <w:rPr>
          <w:rFonts w:ascii="Arial" w:hAnsi="Arial" w:cs="Arial"/>
          <w:sz w:val="20"/>
          <w:szCs w:val="20"/>
        </w:rPr>
      </w:pPr>
      <w:r w:rsidRPr="000D3881">
        <w:rPr>
          <w:rFonts w:ascii="Arial" w:hAnsi="Arial" w:cs="Arial"/>
          <w:sz w:val="20"/>
          <w:szCs w:val="20"/>
        </w:rPr>
        <w:t xml:space="preserve">ADHD UK (2023) believes there is a round 62% of children that was diagnosed and medicated in 2020, compared to the US where 53.6% of children are medicated and 44.4% receive behaviour treatment (Danielson </w:t>
      </w:r>
      <w:r w:rsidRPr="000D3881">
        <w:rPr>
          <w:rFonts w:ascii="Arial" w:hAnsi="Arial" w:cs="Arial"/>
          <w:i/>
          <w:iCs/>
          <w:sz w:val="20"/>
          <w:szCs w:val="20"/>
        </w:rPr>
        <w:t xml:space="preserve">et al </w:t>
      </w:r>
      <w:r w:rsidRPr="000D3881">
        <w:rPr>
          <w:rFonts w:ascii="Arial" w:hAnsi="Arial" w:cs="Arial"/>
          <w:sz w:val="20"/>
          <w:szCs w:val="20"/>
        </w:rPr>
        <w:t xml:space="preserve">2024). French, Sayal and Daley (2018) acknowledges for many children with ADHD the first port of call is the General Practitioner (GP) who refers the child to see a paediatrician for diagnosis, once diagnosed the GP is further involved with the management of ADHD including medication, therefore, it is important for their understanding and knowledge of ADHD on how to support families and children with ADHD. However, French, Sayal and Daley (2018) further suggest that many GPs lack the knowledge and understanding of ADHD and the medication, therefore many lack the confidence in managing ADHD, this is agreed with Sayal </w:t>
      </w:r>
      <w:r w:rsidRPr="000D3881">
        <w:rPr>
          <w:rFonts w:ascii="Arial" w:hAnsi="Arial" w:cs="Arial"/>
          <w:i/>
          <w:iCs/>
          <w:sz w:val="20"/>
          <w:szCs w:val="20"/>
        </w:rPr>
        <w:t>et al</w:t>
      </w:r>
      <w:r w:rsidRPr="000D3881">
        <w:rPr>
          <w:rFonts w:ascii="Arial" w:hAnsi="Arial" w:cs="Arial"/>
          <w:sz w:val="20"/>
          <w:szCs w:val="20"/>
        </w:rPr>
        <w:t xml:space="preserve"> (2015). Hasan (2018) </w:t>
      </w:r>
      <w:proofErr w:type="spellStart"/>
      <w:r w:rsidRPr="000D3881">
        <w:rPr>
          <w:rFonts w:ascii="Arial" w:hAnsi="Arial" w:cs="Arial"/>
          <w:sz w:val="20"/>
          <w:szCs w:val="20"/>
        </w:rPr>
        <w:t>acknwoledges</w:t>
      </w:r>
      <w:proofErr w:type="spellEnd"/>
      <w:r w:rsidRPr="000D3881">
        <w:rPr>
          <w:rFonts w:ascii="Arial" w:hAnsi="Arial" w:cs="Arial"/>
          <w:sz w:val="20"/>
          <w:szCs w:val="20"/>
        </w:rPr>
        <w:t xml:space="preserve"> that medication targets dopamine and norepinephrine the brains two chemicals, these affect the persons attention and concentration, taking medication helps the two chemicals work better, by helping children to focus, listen and sit for longer periods without fidgeting or distraction. Additionally, Sharif, </w:t>
      </w:r>
      <w:proofErr w:type="spellStart"/>
      <w:r w:rsidRPr="000D3881">
        <w:rPr>
          <w:rFonts w:ascii="Arial" w:hAnsi="Arial" w:cs="Arial"/>
          <w:sz w:val="20"/>
          <w:szCs w:val="20"/>
        </w:rPr>
        <w:t>Ghasenzadeh</w:t>
      </w:r>
      <w:proofErr w:type="spellEnd"/>
      <w:r w:rsidRPr="000D3881">
        <w:rPr>
          <w:rFonts w:ascii="Arial" w:hAnsi="Arial" w:cs="Arial"/>
          <w:sz w:val="20"/>
          <w:szCs w:val="20"/>
        </w:rPr>
        <w:t xml:space="preserve"> and </w:t>
      </w:r>
      <w:proofErr w:type="spellStart"/>
      <w:r w:rsidRPr="000D3881">
        <w:rPr>
          <w:rFonts w:ascii="Arial" w:hAnsi="Arial" w:cs="Arial"/>
          <w:sz w:val="20"/>
          <w:szCs w:val="20"/>
        </w:rPr>
        <w:t>Ghasenzadeh</w:t>
      </w:r>
      <w:proofErr w:type="spellEnd"/>
      <w:r w:rsidRPr="000D3881">
        <w:rPr>
          <w:rFonts w:ascii="Arial" w:hAnsi="Arial" w:cs="Arial"/>
          <w:sz w:val="20"/>
          <w:szCs w:val="20"/>
        </w:rPr>
        <w:t xml:space="preserve"> (2024a) researched the use of stimulant </w:t>
      </w:r>
      <w:proofErr w:type="spellStart"/>
      <w:r w:rsidRPr="000D3881">
        <w:rPr>
          <w:rFonts w:ascii="Arial" w:hAnsi="Arial" w:cs="Arial"/>
          <w:sz w:val="20"/>
          <w:szCs w:val="20"/>
        </w:rPr>
        <w:t>medication,the</w:t>
      </w:r>
      <w:proofErr w:type="spellEnd"/>
      <w:r w:rsidRPr="000D3881">
        <w:rPr>
          <w:rFonts w:ascii="Arial" w:hAnsi="Arial" w:cs="Arial"/>
          <w:sz w:val="20"/>
          <w:szCs w:val="20"/>
        </w:rPr>
        <w:t xml:space="preserve"> results showed the most common used for children is </w:t>
      </w:r>
      <w:proofErr w:type="spellStart"/>
      <w:r w:rsidRPr="000D3881">
        <w:rPr>
          <w:rFonts w:ascii="Arial" w:hAnsi="Arial" w:cs="Arial"/>
          <w:sz w:val="20"/>
          <w:szCs w:val="20"/>
        </w:rPr>
        <w:t>Methylphenidote</w:t>
      </w:r>
      <w:proofErr w:type="spellEnd"/>
      <w:r w:rsidRPr="000D3881">
        <w:rPr>
          <w:rFonts w:ascii="Arial" w:hAnsi="Arial" w:cs="Arial"/>
          <w:sz w:val="20"/>
          <w:szCs w:val="20"/>
        </w:rPr>
        <w:t xml:space="preserve"> known as Ritalin and non-stimulant Atomoxetine and Focalin.</w:t>
      </w:r>
    </w:p>
    <w:p w14:paraId="3EDB4492" w14:textId="1FEB481F" w:rsidR="00687766" w:rsidRPr="00687766" w:rsidRDefault="00687766" w:rsidP="00184464">
      <w:pPr>
        <w:spacing w:after="0" w:line="360" w:lineRule="auto"/>
        <w:rPr>
          <w:rFonts w:ascii="Arial" w:hAnsi="Arial" w:cs="Arial"/>
          <w:sz w:val="20"/>
          <w:szCs w:val="20"/>
        </w:rPr>
      </w:pPr>
      <w:r>
        <w:rPr>
          <w:rFonts w:ascii="Arial" w:hAnsi="Arial" w:cs="Arial"/>
          <w:sz w:val="20"/>
          <w:szCs w:val="20"/>
        </w:rPr>
        <w:t xml:space="preserve">Montoya </w:t>
      </w:r>
      <w:r>
        <w:rPr>
          <w:rFonts w:ascii="Arial" w:hAnsi="Arial" w:cs="Arial"/>
          <w:i/>
          <w:iCs/>
          <w:sz w:val="20"/>
          <w:szCs w:val="20"/>
        </w:rPr>
        <w:t>et al</w:t>
      </w:r>
      <w:r>
        <w:rPr>
          <w:rFonts w:ascii="Arial" w:hAnsi="Arial" w:cs="Arial"/>
          <w:sz w:val="20"/>
          <w:szCs w:val="20"/>
        </w:rPr>
        <w:t xml:space="preserve"> (2014) </w:t>
      </w:r>
      <w:r w:rsidR="00D04F5D">
        <w:rPr>
          <w:rFonts w:ascii="Arial" w:hAnsi="Arial" w:cs="Arial"/>
          <w:sz w:val="20"/>
          <w:szCs w:val="20"/>
        </w:rPr>
        <w:t xml:space="preserve">expanded on </w:t>
      </w:r>
      <w:r>
        <w:rPr>
          <w:rFonts w:ascii="Arial" w:hAnsi="Arial" w:cs="Arial"/>
          <w:sz w:val="20"/>
          <w:szCs w:val="20"/>
        </w:rPr>
        <w:t>research</w:t>
      </w:r>
      <w:r w:rsidR="00A453C6">
        <w:rPr>
          <w:rFonts w:ascii="Arial" w:hAnsi="Arial" w:cs="Arial"/>
          <w:sz w:val="20"/>
          <w:szCs w:val="20"/>
        </w:rPr>
        <w:t xml:space="preserve"> </w:t>
      </w:r>
      <w:r w:rsidR="0018202E">
        <w:rPr>
          <w:rFonts w:ascii="Arial" w:hAnsi="Arial" w:cs="Arial"/>
          <w:sz w:val="20"/>
          <w:szCs w:val="20"/>
        </w:rPr>
        <w:t>on</w:t>
      </w:r>
      <w:r>
        <w:rPr>
          <w:rFonts w:ascii="Arial" w:hAnsi="Arial" w:cs="Arial"/>
          <w:sz w:val="20"/>
          <w:szCs w:val="20"/>
        </w:rPr>
        <w:t xml:space="preserve"> medication and</w:t>
      </w:r>
      <w:r w:rsidR="0018202E">
        <w:rPr>
          <w:rFonts w:ascii="Arial" w:hAnsi="Arial" w:cs="Arial"/>
          <w:sz w:val="20"/>
          <w:szCs w:val="20"/>
        </w:rPr>
        <w:t xml:space="preserve"> included </w:t>
      </w:r>
      <w:r>
        <w:rPr>
          <w:rFonts w:ascii="Arial" w:hAnsi="Arial" w:cs="Arial"/>
          <w:sz w:val="20"/>
          <w:szCs w:val="20"/>
        </w:rPr>
        <w:t>p</w:t>
      </w:r>
      <w:r w:rsidR="00470625">
        <w:rPr>
          <w:rFonts w:ascii="Arial" w:hAnsi="Arial" w:cs="Arial"/>
          <w:sz w:val="20"/>
          <w:szCs w:val="20"/>
        </w:rPr>
        <w:t>sych</w:t>
      </w:r>
      <w:r>
        <w:rPr>
          <w:rFonts w:ascii="Arial" w:hAnsi="Arial" w:cs="Arial"/>
          <w:sz w:val="20"/>
          <w:szCs w:val="20"/>
        </w:rPr>
        <w:t>oeducation</w:t>
      </w:r>
      <w:r w:rsidR="0018202E">
        <w:rPr>
          <w:rFonts w:ascii="Arial" w:hAnsi="Arial" w:cs="Arial"/>
          <w:sz w:val="20"/>
          <w:szCs w:val="20"/>
        </w:rPr>
        <w:t xml:space="preserve"> within their studies</w:t>
      </w:r>
      <w:r>
        <w:rPr>
          <w:rFonts w:ascii="Arial" w:hAnsi="Arial" w:cs="Arial"/>
          <w:sz w:val="20"/>
          <w:szCs w:val="20"/>
        </w:rPr>
        <w:t xml:space="preserve">. Although, </w:t>
      </w:r>
      <w:r w:rsidR="00B83CFC">
        <w:rPr>
          <w:rFonts w:ascii="Arial" w:hAnsi="Arial" w:cs="Arial"/>
          <w:sz w:val="20"/>
          <w:szCs w:val="20"/>
        </w:rPr>
        <w:t>those</w:t>
      </w:r>
      <w:r>
        <w:rPr>
          <w:rFonts w:ascii="Arial" w:hAnsi="Arial" w:cs="Arial"/>
          <w:sz w:val="20"/>
          <w:szCs w:val="20"/>
        </w:rPr>
        <w:t xml:space="preserve"> who</w:t>
      </w:r>
      <w:r w:rsidR="00227AD7">
        <w:rPr>
          <w:rFonts w:ascii="Arial" w:hAnsi="Arial" w:cs="Arial"/>
          <w:sz w:val="20"/>
          <w:szCs w:val="20"/>
        </w:rPr>
        <w:t xml:space="preserve"> received </w:t>
      </w:r>
      <w:r>
        <w:rPr>
          <w:rFonts w:ascii="Arial" w:hAnsi="Arial" w:cs="Arial"/>
          <w:sz w:val="20"/>
          <w:szCs w:val="20"/>
        </w:rPr>
        <w:t>medication found that symptoms</w:t>
      </w:r>
      <w:r w:rsidR="006154F1">
        <w:rPr>
          <w:rFonts w:ascii="Arial" w:hAnsi="Arial" w:cs="Arial"/>
          <w:sz w:val="20"/>
          <w:szCs w:val="20"/>
        </w:rPr>
        <w:t xml:space="preserve"> reduced</w:t>
      </w:r>
      <w:r>
        <w:rPr>
          <w:rFonts w:ascii="Arial" w:hAnsi="Arial" w:cs="Arial"/>
          <w:sz w:val="20"/>
          <w:szCs w:val="20"/>
        </w:rPr>
        <w:t>,</w:t>
      </w:r>
      <w:r w:rsidR="0094230B">
        <w:rPr>
          <w:rFonts w:ascii="Arial" w:hAnsi="Arial" w:cs="Arial"/>
          <w:sz w:val="20"/>
          <w:szCs w:val="20"/>
        </w:rPr>
        <w:t xml:space="preserve"> and</w:t>
      </w:r>
      <w:r>
        <w:rPr>
          <w:rFonts w:ascii="Arial" w:hAnsi="Arial" w:cs="Arial"/>
          <w:sz w:val="20"/>
          <w:szCs w:val="20"/>
        </w:rPr>
        <w:t xml:space="preserve"> </w:t>
      </w:r>
      <w:r w:rsidR="006154F1">
        <w:rPr>
          <w:rFonts w:ascii="Arial" w:hAnsi="Arial" w:cs="Arial"/>
          <w:sz w:val="20"/>
          <w:szCs w:val="20"/>
        </w:rPr>
        <w:t>it improved</w:t>
      </w:r>
      <w:r w:rsidR="0094230B">
        <w:rPr>
          <w:rFonts w:ascii="Arial" w:hAnsi="Arial" w:cs="Arial"/>
          <w:sz w:val="20"/>
          <w:szCs w:val="20"/>
        </w:rPr>
        <w:t xml:space="preserve"> life</w:t>
      </w:r>
      <w:r>
        <w:rPr>
          <w:rFonts w:ascii="Arial" w:hAnsi="Arial" w:cs="Arial"/>
          <w:sz w:val="20"/>
          <w:szCs w:val="20"/>
        </w:rPr>
        <w:t>, children who receive</w:t>
      </w:r>
      <w:r w:rsidR="006154F1">
        <w:rPr>
          <w:rFonts w:ascii="Arial" w:hAnsi="Arial" w:cs="Arial"/>
          <w:sz w:val="20"/>
          <w:szCs w:val="20"/>
        </w:rPr>
        <w:t xml:space="preserve">d </w:t>
      </w:r>
      <w:r>
        <w:rPr>
          <w:rFonts w:ascii="Arial" w:hAnsi="Arial" w:cs="Arial"/>
          <w:sz w:val="20"/>
          <w:szCs w:val="20"/>
        </w:rPr>
        <w:t xml:space="preserve"> p</w:t>
      </w:r>
      <w:r w:rsidR="00470625">
        <w:rPr>
          <w:rFonts w:ascii="Arial" w:hAnsi="Arial" w:cs="Arial"/>
          <w:sz w:val="20"/>
          <w:szCs w:val="20"/>
        </w:rPr>
        <w:t>sych</w:t>
      </w:r>
      <w:r>
        <w:rPr>
          <w:rFonts w:ascii="Arial" w:hAnsi="Arial" w:cs="Arial"/>
          <w:sz w:val="20"/>
          <w:szCs w:val="20"/>
        </w:rPr>
        <w:t>oeducation showed symptoms</w:t>
      </w:r>
      <w:r w:rsidR="006154F1">
        <w:rPr>
          <w:rFonts w:ascii="Arial" w:hAnsi="Arial" w:cs="Arial"/>
          <w:sz w:val="20"/>
          <w:szCs w:val="20"/>
        </w:rPr>
        <w:t xml:space="preserve"> had</w:t>
      </w:r>
      <w:r>
        <w:rPr>
          <w:rFonts w:ascii="Arial" w:hAnsi="Arial" w:cs="Arial"/>
          <w:sz w:val="20"/>
          <w:szCs w:val="20"/>
        </w:rPr>
        <w:t xml:space="preserve"> improved but it did not show any significant difference to those who had medication alone. However, Sharif, </w:t>
      </w:r>
      <w:proofErr w:type="spellStart"/>
      <w:r>
        <w:rPr>
          <w:rFonts w:ascii="Arial" w:hAnsi="Arial" w:cs="Arial"/>
          <w:sz w:val="20"/>
          <w:szCs w:val="20"/>
        </w:rPr>
        <w:t>Ghasenzadeh</w:t>
      </w:r>
      <w:proofErr w:type="spellEnd"/>
      <w:r>
        <w:rPr>
          <w:rFonts w:ascii="Arial" w:hAnsi="Arial" w:cs="Arial"/>
          <w:sz w:val="20"/>
          <w:szCs w:val="20"/>
        </w:rPr>
        <w:t xml:space="preserve"> and </w:t>
      </w:r>
      <w:proofErr w:type="spellStart"/>
      <w:r>
        <w:rPr>
          <w:rFonts w:ascii="Arial" w:hAnsi="Arial" w:cs="Arial"/>
          <w:sz w:val="20"/>
          <w:szCs w:val="20"/>
        </w:rPr>
        <w:t>Ghasenzadeh</w:t>
      </w:r>
      <w:proofErr w:type="spellEnd"/>
      <w:r>
        <w:rPr>
          <w:rFonts w:ascii="Arial" w:hAnsi="Arial" w:cs="Arial"/>
          <w:sz w:val="20"/>
          <w:szCs w:val="20"/>
        </w:rPr>
        <w:t xml:space="preserve"> (2024b) suggests that parents are the main barrier to their child receiving medication, due to side effects that can be caused, this may be down to dosage or the particular drug on offer</w:t>
      </w:r>
      <w:r w:rsidR="00470625">
        <w:rPr>
          <w:rFonts w:ascii="Arial" w:hAnsi="Arial" w:cs="Arial"/>
          <w:sz w:val="20"/>
          <w:szCs w:val="20"/>
        </w:rPr>
        <w:t xml:space="preserve">, also a lack of knowledge and understanding of ADHD </w:t>
      </w:r>
      <w:r w:rsidR="00470625" w:rsidRPr="00027D71">
        <w:rPr>
          <w:rFonts w:ascii="Arial" w:hAnsi="Arial" w:cs="Arial"/>
          <w:sz w:val="20"/>
          <w:szCs w:val="20"/>
        </w:rPr>
        <w:t>and</w:t>
      </w:r>
      <w:r w:rsidR="00B379D0">
        <w:rPr>
          <w:rFonts w:ascii="Arial" w:hAnsi="Arial" w:cs="Arial"/>
          <w:sz w:val="20"/>
          <w:szCs w:val="20"/>
        </w:rPr>
        <w:t xml:space="preserve"> medication, meaning that</w:t>
      </w:r>
      <w:r w:rsidR="00136A82">
        <w:rPr>
          <w:rFonts w:ascii="Arial" w:hAnsi="Arial" w:cs="Arial"/>
          <w:sz w:val="20"/>
          <w:szCs w:val="20"/>
        </w:rPr>
        <w:t xml:space="preserve"> </w:t>
      </w:r>
      <w:r w:rsidR="00136A82" w:rsidRPr="00136A82">
        <w:rPr>
          <w:rFonts w:ascii="Arial" w:hAnsi="Arial" w:cs="Arial"/>
          <w:sz w:val="20"/>
          <w:szCs w:val="20"/>
        </w:rPr>
        <w:t>parents may delay or avoid seeking appropriate treatment for their child</w:t>
      </w:r>
      <w:r w:rsidR="00027D71" w:rsidRPr="00027D71">
        <w:rPr>
          <w:rFonts w:ascii="Arial" w:hAnsi="Arial" w:cs="Arial"/>
          <w:sz w:val="20"/>
          <w:szCs w:val="20"/>
        </w:rPr>
        <w:t>.</w:t>
      </w:r>
      <w:r w:rsidR="00027D71">
        <w:t xml:space="preserve"> </w:t>
      </w:r>
      <w:r w:rsidR="00470625">
        <w:rPr>
          <w:rFonts w:ascii="Arial" w:hAnsi="Arial" w:cs="Arial"/>
          <w:sz w:val="20"/>
          <w:szCs w:val="20"/>
        </w:rPr>
        <w:t xml:space="preserve">Therefore, if parents where provided with psychoeducation it would provide them with the knowledge and understanding which can help improve the outcomes for children who may need medication and </w:t>
      </w:r>
      <w:r w:rsidR="00EC10E1">
        <w:rPr>
          <w:rFonts w:ascii="Arial" w:hAnsi="Arial" w:cs="Arial"/>
          <w:sz w:val="20"/>
          <w:szCs w:val="20"/>
        </w:rPr>
        <w:t>additionally,</w:t>
      </w:r>
      <w:r w:rsidR="00470625">
        <w:rPr>
          <w:rFonts w:ascii="Arial" w:hAnsi="Arial" w:cs="Arial"/>
          <w:sz w:val="20"/>
          <w:szCs w:val="20"/>
        </w:rPr>
        <w:t xml:space="preserve"> understand what ADHD is and how it effects their child and how to deal with behaviour (Sharif, </w:t>
      </w:r>
      <w:proofErr w:type="spellStart"/>
      <w:r w:rsidR="00470625">
        <w:rPr>
          <w:rFonts w:ascii="Arial" w:hAnsi="Arial" w:cs="Arial"/>
          <w:sz w:val="20"/>
          <w:szCs w:val="20"/>
        </w:rPr>
        <w:t>Ghasenzadeh</w:t>
      </w:r>
      <w:proofErr w:type="spellEnd"/>
      <w:r w:rsidR="00470625">
        <w:rPr>
          <w:rFonts w:ascii="Arial" w:hAnsi="Arial" w:cs="Arial"/>
          <w:sz w:val="20"/>
          <w:szCs w:val="20"/>
        </w:rPr>
        <w:t xml:space="preserve">, and </w:t>
      </w:r>
      <w:proofErr w:type="spellStart"/>
      <w:r w:rsidR="00470625">
        <w:rPr>
          <w:rFonts w:ascii="Arial" w:hAnsi="Arial" w:cs="Arial"/>
          <w:sz w:val="20"/>
          <w:szCs w:val="20"/>
        </w:rPr>
        <w:t>Ghasenzadeh</w:t>
      </w:r>
      <w:proofErr w:type="spellEnd"/>
      <w:r w:rsidR="00470625">
        <w:rPr>
          <w:rFonts w:ascii="Arial" w:hAnsi="Arial" w:cs="Arial"/>
          <w:sz w:val="20"/>
          <w:szCs w:val="20"/>
        </w:rPr>
        <w:t xml:space="preserve"> 2024b).</w:t>
      </w:r>
      <w:r w:rsidR="00A57141">
        <w:rPr>
          <w:rFonts w:ascii="Arial" w:hAnsi="Arial" w:cs="Arial"/>
          <w:sz w:val="20"/>
          <w:szCs w:val="20"/>
        </w:rPr>
        <w:t xml:space="preserve"> Begun (2024) agrees with taking medication can cause side effects, the most common being problems sleeping, nausea, loss of appetite, irritability and weight loss, although other side effects are mentioned, symptoms tend to ease once the body has adjusted to the medication, additionally, another barrier that Begun also suggested was having to remember to take the medication daily and the cost for medication, according to National Health Service ( 2023) in England the fee for a prescription is around £9.90, although in Wales prescriptions are free (Welsh Government 2020) compared to the USA where </w:t>
      </w:r>
      <w:r w:rsidR="00A57141">
        <w:rPr>
          <w:rFonts w:ascii="Arial" w:hAnsi="Arial" w:cs="Arial"/>
          <w:sz w:val="20"/>
          <w:szCs w:val="20"/>
        </w:rPr>
        <w:lastRenderedPageBreak/>
        <w:t xml:space="preserve">medication can cost around $124 without insurance and that also depends on the dosage and quantity prescribed (Modglin 2022). </w:t>
      </w:r>
    </w:p>
    <w:p w14:paraId="5FF51F6B" w14:textId="77777777" w:rsidR="0095417F" w:rsidRDefault="0095417F" w:rsidP="00184464">
      <w:pPr>
        <w:spacing w:after="0" w:line="360" w:lineRule="auto"/>
        <w:rPr>
          <w:rFonts w:ascii="Arial" w:hAnsi="Arial" w:cs="Arial"/>
          <w:sz w:val="20"/>
          <w:szCs w:val="20"/>
        </w:rPr>
      </w:pPr>
    </w:p>
    <w:p w14:paraId="3D07E54E" w14:textId="237584AA" w:rsidR="00D74849" w:rsidRDefault="00D74849" w:rsidP="00184464">
      <w:pPr>
        <w:spacing w:after="0" w:line="360" w:lineRule="auto"/>
        <w:rPr>
          <w:rFonts w:ascii="Arial" w:hAnsi="Arial" w:cs="Arial"/>
          <w:b/>
          <w:bCs/>
          <w:sz w:val="20"/>
          <w:szCs w:val="20"/>
          <w:u w:val="single"/>
        </w:rPr>
      </w:pPr>
      <w:r>
        <w:rPr>
          <w:rFonts w:ascii="Arial" w:hAnsi="Arial" w:cs="Arial"/>
          <w:b/>
          <w:bCs/>
          <w:sz w:val="20"/>
          <w:szCs w:val="20"/>
          <w:u w:val="single"/>
        </w:rPr>
        <w:t>Social Barriers</w:t>
      </w:r>
      <w:r w:rsidR="001C3D92">
        <w:rPr>
          <w:rFonts w:ascii="Arial" w:hAnsi="Arial" w:cs="Arial"/>
          <w:b/>
          <w:bCs/>
          <w:sz w:val="20"/>
          <w:szCs w:val="20"/>
          <w:u w:val="single"/>
        </w:rPr>
        <w:t>:</w:t>
      </w:r>
    </w:p>
    <w:p w14:paraId="77962364" w14:textId="05AEC159" w:rsidR="00CB46ED" w:rsidRPr="00CB46ED" w:rsidRDefault="00CB46ED" w:rsidP="00CB46ED">
      <w:pPr>
        <w:spacing w:after="0" w:line="360" w:lineRule="auto"/>
        <w:rPr>
          <w:rFonts w:ascii="Arial" w:hAnsi="Arial" w:cs="Arial"/>
          <w:sz w:val="20"/>
          <w:szCs w:val="20"/>
        </w:rPr>
      </w:pPr>
      <w:r w:rsidRPr="00CB46ED">
        <w:rPr>
          <w:rFonts w:ascii="Arial" w:hAnsi="Arial" w:cs="Arial"/>
          <w:sz w:val="20"/>
          <w:szCs w:val="20"/>
        </w:rPr>
        <w:t xml:space="preserve">ADHD centre (2025) acknowledges there are many traits that can become a social barrier for young children, one trait being impulsivity. </w:t>
      </w:r>
      <w:proofErr w:type="spellStart"/>
      <w:r w:rsidRPr="00CB46ED">
        <w:rPr>
          <w:rFonts w:ascii="Arial" w:hAnsi="Arial" w:cs="Arial"/>
          <w:sz w:val="20"/>
          <w:szCs w:val="20"/>
        </w:rPr>
        <w:t>Arkani</w:t>
      </w:r>
      <w:proofErr w:type="spellEnd"/>
      <w:r w:rsidRPr="00CB46ED">
        <w:rPr>
          <w:rFonts w:ascii="Arial" w:hAnsi="Arial" w:cs="Arial"/>
          <w:sz w:val="20"/>
          <w:szCs w:val="20"/>
        </w:rPr>
        <w:t xml:space="preserve"> (2025) </w:t>
      </w:r>
      <w:r w:rsidR="00A43E49">
        <w:rPr>
          <w:rFonts w:ascii="Arial" w:hAnsi="Arial" w:cs="Arial"/>
          <w:sz w:val="20"/>
          <w:szCs w:val="20"/>
        </w:rPr>
        <w:t xml:space="preserve">suggests </w:t>
      </w:r>
      <w:r w:rsidRPr="00CB46ED">
        <w:rPr>
          <w:rFonts w:ascii="Arial" w:hAnsi="Arial" w:cs="Arial"/>
          <w:sz w:val="20"/>
          <w:szCs w:val="20"/>
        </w:rPr>
        <w:t>impulsivity can lead to social interactions being difficult for children with ADHD as they find taking turns a challenge, they struggle with waiting for a conversation to finish, or they act without considering the consequences. However, this can be misinterpreted by other children and adults as being classed as ‘naughty’ leading to misunderstandings and being excluded from taking part (</w:t>
      </w:r>
      <w:proofErr w:type="spellStart"/>
      <w:r w:rsidRPr="00CB46ED">
        <w:rPr>
          <w:rFonts w:ascii="Arial" w:hAnsi="Arial" w:cs="Arial"/>
          <w:sz w:val="20"/>
          <w:szCs w:val="20"/>
        </w:rPr>
        <w:t>Arkani</w:t>
      </w:r>
      <w:proofErr w:type="spellEnd"/>
      <w:r w:rsidRPr="00CB46ED">
        <w:rPr>
          <w:rFonts w:ascii="Arial" w:hAnsi="Arial" w:cs="Arial"/>
          <w:sz w:val="20"/>
          <w:szCs w:val="20"/>
        </w:rPr>
        <w:t xml:space="preserve"> 2025).</w:t>
      </w:r>
    </w:p>
    <w:p w14:paraId="240AB783" w14:textId="22E4D6EB" w:rsidR="00D74849" w:rsidRPr="00261A99" w:rsidRDefault="00597682" w:rsidP="00184464">
      <w:pPr>
        <w:spacing w:after="0" w:line="360" w:lineRule="auto"/>
        <w:rPr>
          <w:rFonts w:ascii="Arial" w:hAnsi="Arial" w:cs="Arial"/>
          <w:sz w:val="20"/>
          <w:szCs w:val="20"/>
        </w:rPr>
      </w:pPr>
      <w:r>
        <w:rPr>
          <w:rFonts w:ascii="Arial" w:hAnsi="Arial" w:cs="Arial"/>
          <w:sz w:val="20"/>
          <w:szCs w:val="20"/>
        </w:rPr>
        <w:t>French (2024) states that in the UK impulsivity impacts around 5% of the population and roughly 1 child in each classroom has ADHD that impacts all areas of their life. Additionally, French (2024) believes that an holistic approach can address the challenges posed by ADHD and enhance the well-being of individuals affected. According to Stacey (</w:t>
      </w:r>
      <w:proofErr w:type="spellStart"/>
      <w:r>
        <w:rPr>
          <w:rFonts w:ascii="Arial" w:hAnsi="Arial" w:cs="Arial"/>
          <w:sz w:val="20"/>
          <w:szCs w:val="20"/>
        </w:rPr>
        <w:t>n.d</w:t>
      </w:r>
      <w:proofErr w:type="spellEnd"/>
      <w:r>
        <w:rPr>
          <w:rFonts w:ascii="Arial" w:hAnsi="Arial" w:cs="Arial"/>
          <w:sz w:val="20"/>
          <w:szCs w:val="20"/>
        </w:rPr>
        <w:t xml:space="preserve">) ADHD should be seen as a ‘performance’ problem rather than a ‘knowledge’ problem, for children with ADHD it is not when something needs to be done, but more they </w:t>
      </w:r>
      <w:proofErr w:type="spellStart"/>
      <w:r>
        <w:rPr>
          <w:rFonts w:ascii="Arial" w:hAnsi="Arial" w:cs="Arial"/>
          <w:sz w:val="20"/>
          <w:szCs w:val="20"/>
        </w:rPr>
        <w:t>can not</w:t>
      </w:r>
      <w:proofErr w:type="spellEnd"/>
      <w:r>
        <w:rPr>
          <w:rFonts w:ascii="Arial" w:hAnsi="Arial" w:cs="Arial"/>
          <w:sz w:val="20"/>
          <w:szCs w:val="20"/>
        </w:rPr>
        <w:t xml:space="preserve"> put it into action without support, therefore, having an understanding of impulsivity or impulse control can help children understand their impulsivity and help them to control it. </w:t>
      </w:r>
      <w:r w:rsidR="00261A99">
        <w:rPr>
          <w:rFonts w:ascii="Arial" w:hAnsi="Arial" w:cs="Arial"/>
          <w:sz w:val="20"/>
          <w:szCs w:val="20"/>
        </w:rPr>
        <w:t xml:space="preserve">Additionally, </w:t>
      </w:r>
      <w:proofErr w:type="spellStart"/>
      <w:r w:rsidR="00261A99">
        <w:rPr>
          <w:rFonts w:ascii="Arial" w:hAnsi="Arial" w:cs="Arial"/>
          <w:sz w:val="20"/>
          <w:szCs w:val="20"/>
        </w:rPr>
        <w:t>Korolczuk</w:t>
      </w:r>
      <w:proofErr w:type="spellEnd"/>
      <w:r w:rsidR="00261A99">
        <w:rPr>
          <w:rFonts w:ascii="Arial" w:hAnsi="Arial" w:cs="Arial"/>
          <w:sz w:val="20"/>
          <w:szCs w:val="20"/>
        </w:rPr>
        <w:t xml:space="preserve"> </w:t>
      </w:r>
      <w:r w:rsidR="00261A99">
        <w:rPr>
          <w:rFonts w:ascii="Arial" w:hAnsi="Arial" w:cs="Arial"/>
          <w:i/>
          <w:iCs/>
          <w:sz w:val="20"/>
          <w:szCs w:val="20"/>
        </w:rPr>
        <w:t xml:space="preserve">et al </w:t>
      </w:r>
      <w:r w:rsidR="00261A99">
        <w:rPr>
          <w:rFonts w:ascii="Arial" w:hAnsi="Arial" w:cs="Arial"/>
          <w:sz w:val="20"/>
          <w:szCs w:val="20"/>
        </w:rPr>
        <w:t xml:space="preserve">(2025) considered the Simon Task experiment a stimulus-response compatibility and cognitive control, it was considered if children with ADHD could use longer time intervals to help improve impulse control. The research using temporal predictability through visual cues or impact timing, it found that children with ADHD performance improved as the predictability increased. However, </w:t>
      </w:r>
      <w:proofErr w:type="spellStart"/>
      <w:r w:rsidR="00261A99">
        <w:rPr>
          <w:rFonts w:ascii="Arial" w:hAnsi="Arial" w:cs="Arial"/>
          <w:sz w:val="20"/>
          <w:szCs w:val="20"/>
        </w:rPr>
        <w:t>Korolczuk</w:t>
      </w:r>
      <w:proofErr w:type="spellEnd"/>
      <w:r w:rsidR="00261A99">
        <w:rPr>
          <w:rFonts w:ascii="Arial" w:hAnsi="Arial" w:cs="Arial"/>
          <w:sz w:val="20"/>
          <w:szCs w:val="20"/>
        </w:rPr>
        <w:t xml:space="preserve"> </w:t>
      </w:r>
      <w:r w:rsidR="00261A99">
        <w:rPr>
          <w:rFonts w:ascii="Arial" w:hAnsi="Arial" w:cs="Arial"/>
          <w:i/>
          <w:iCs/>
          <w:sz w:val="20"/>
          <w:szCs w:val="20"/>
        </w:rPr>
        <w:t xml:space="preserve">et al </w:t>
      </w:r>
      <w:r w:rsidR="00261A99">
        <w:rPr>
          <w:rFonts w:ascii="Arial" w:hAnsi="Arial" w:cs="Arial"/>
          <w:sz w:val="20"/>
          <w:szCs w:val="20"/>
        </w:rPr>
        <w:t xml:space="preserve">(2025) the temporal cues came at a price, which made poor selection response. ADHD Centre (2019) acknowledges that children with ADHD are creative, imaginative and good at problem solving, regardless of them being easily distracted, additionally, when they become motivated, they strive to succeed, therefore, they are so focused they can not be distracted from the task they have started. However, Kara </w:t>
      </w:r>
      <w:r w:rsidR="00261A99">
        <w:rPr>
          <w:rFonts w:ascii="Arial" w:hAnsi="Arial" w:cs="Arial"/>
          <w:i/>
          <w:iCs/>
          <w:sz w:val="20"/>
          <w:szCs w:val="20"/>
        </w:rPr>
        <w:t xml:space="preserve">et al </w:t>
      </w:r>
      <w:r w:rsidR="00261A99">
        <w:rPr>
          <w:rFonts w:ascii="Arial" w:hAnsi="Arial" w:cs="Arial"/>
          <w:sz w:val="20"/>
          <w:szCs w:val="20"/>
        </w:rPr>
        <w:t xml:space="preserve">(2025) </w:t>
      </w:r>
      <w:r w:rsidR="00F407FA">
        <w:rPr>
          <w:rFonts w:ascii="Arial" w:hAnsi="Arial" w:cs="Arial"/>
          <w:sz w:val="20"/>
          <w:szCs w:val="20"/>
        </w:rPr>
        <w:t>states</w:t>
      </w:r>
      <w:r w:rsidR="00261A99">
        <w:rPr>
          <w:rFonts w:ascii="Arial" w:hAnsi="Arial" w:cs="Arial"/>
          <w:sz w:val="20"/>
          <w:szCs w:val="20"/>
        </w:rPr>
        <w:t xml:space="preserve"> the impact on education, social and emotional well-being</w:t>
      </w:r>
      <w:r w:rsidR="00F407FA">
        <w:rPr>
          <w:rFonts w:ascii="Arial" w:hAnsi="Arial" w:cs="Arial"/>
          <w:sz w:val="20"/>
          <w:szCs w:val="20"/>
        </w:rPr>
        <w:t xml:space="preserve"> found</w:t>
      </w:r>
      <w:r w:rsidR="00261A99">
        <w:rPr>
          <w:rFonts w:ascii="Arial" w:hAnsi="Arial" w:cs="Arial"/>
          <w:sz w:val="20"/>
          <w:szCs w:val="20"/>
        </w:rPr>
        <w:t xml:space="preserve"> that children with ADHD had lower participation in activities, faced difficulty socialising with their peers, along with the environment enhancing sensory sensitivity. Although with structured support and acceptance can help improve friendships and improve school participation. </w:t>
      </w:r>
    </w:p>
    <w:p w14:paraId="197E386E" w14:textId="77777777" w:rsidR="00184464" w:rsidRDefault="00184464" w:rsidP="00184464">
      <w:pPr>
        <w:spacing w:after="0" w:line="360" w:lineRule="auto"/>
        <w:rPr>
          <w:rFonts w:ascii="Arial" w:hAnsi="Arial" w:cs="Arial"/>
          <w:b/>
          <w:bCs/>
          <w:sz w:val="20"/>
          <w:szCs w:val="20"/>
          <w:u w:val="single"/>
        </w:rPr>
      </w:pPr>
    </w:p>
    <w:p w14:paraId="3EE1CA19" w14:textId="77777777" w:rsidR="004F6A33" w:rsidRDefault="004F6A33" w:rsidP="00184464">
      <w:pPr>
        <w:spacing w:after="0" w:line="360" w:lineRule="auto"/>
        <w:rPr>
          <w:rFonts w:ascii="Arial" w:hAnsi="Arial" w:cs="Arial"/>
          <w:b/>
          <w:bCs/>
          <w:sz w:val="20"/>
          <w:szCs w:val="20"/>
          <w:u w:val="single"/>
        </w:rPr>
      </w:pPr>
    </w:p>
    <w:p w14:paraId="2EC0BAF1" w14:textId="636D7988" w:rsidR="004F6A33" w:rsidRDefault="0036686F" w:rsidP="00184464">
      <w:pPr>
        <w:spacing w:after="0" w:line="360" w:lineRule="auto"/>
        <w:rPr>
          <w:rFonts w:ascii="Arial" w:hAnsi="Arial" w:cs="Arial"/>
          <w:b/>
          <w:bCs/>
          <w:sz w:val="20"/>
          <w:szCs w:val="20"/>
          <w:u w:val="single"/>
        </w:rPr>
      </w:pPr>
      <w:r w:rsidRPr="0036686F">
        <w:rPr>
          <w:rFonts w:ascii="Arial" w:hAnsi="Arial" w:cs="Arial"/>
          <w:b/>
          <w:bCs/>
          <w:sz w:val="20"/>
          <w:szCs w:val="20"/>
          <w:u w:val="single"/>
        </w:rPr>
        <w:t>The Importance of routine (strategy):</w:t>
      </w:r>
    </w:p>
    <w:p w14:paraId="2A8A4E15" w14:textId="74C6067F" w:rsidR="00550D12" w:rsidRPr="001078A6" w:rsidRDefault="00FD2EF9" w:rsidP="00184464">
      <w:pPr>
        <w:spacing w:after="0" w:line="360" w:lineRule="auto"/>
        <w:rPr>
          <w:rFonts w:ascii="Arial" w:hAnsi="Arial" w:cs="Arial"/>
          <w:sz w:val="20"/>
          <w:szCs w:val="20"/>
        </w:rPr>
      </w:pPr>
      <w:r>
        <w:rPr>
          <w:rFonts w:ascii="Arial" w:hAnsi="Arial" w:cs="Arial"/>
          <w:sz w:val="20"/>
          <w:szCs w:val="20"/>
        </w:rPr>
        <w:t xml:space="preserve">According to Abbey Neuropsychology Clinic (2024) children with ADHD struggle to stay focused </w:t>
      </w:r>
      <w:r w:rsidR="008574FD">
        <w:rPr>
          <w:rFonts w:ascii="Arial" w:hAnsi="Arial" w:cs="Arial"/>
          <w:sz w:val="20"/>
          <w:szCs w:val="20"/>
        </w:rPr>
        <w:t xml:space="preserve">and to control emotions, the ADHD Centre (2023) agrees that children with ADHD struggle to maintain </w:t>
      </w:r>
      <w:r w:rsidR="003F2799">
        <w:rPr>
          <w:rFonts w:ascii="Arial" w:hAnsi="Arial" w:cs="Arial"/>
          <w:sz w:val="20"/>
          <w:szCs w:val="20"/>
        </w:rPr>
        <w:t>focus and additionally suggests it can lead to many difficulties for instance, time keeping, completing tasks and keeping order in their lives</w:t>
      </w:r>
      <w:r w:rsidR="00251CAF">
        <w:rPr>
          <w:rFonts w:ascii="Arial" w:hAnsi="Arial" w:cs="Arial"/>
          <w:sz w:val="20"/>
          <w:szCs w:val="20"/>
        </w:rPr>
        <w:t xml:space="preserve">, however, having a structured routine </w:t>
      </w:r>
      <w:r w:rsidR="001102A0">
        <w:rPr>
          <w:rFonts w:ascii="Arial" w:hAnsi="Arial" w:cs="Arial"/>
          <w:sz w:val="20"/>
          <w:szCs w:val="20"/>
        </w:rPr>
        <w:t xml:space="preserve">in place can benefit children, </w:t>
      </w:r>
      <w:r w:rsidR="0023012F">
        <w:rPr>
          <w:rFonts w:ascii="Arial" w:hAnsi="Arial" w:cs="Arial"/>
          <w:sz w:val="20"/>
          <w:szCs w:val="20"/>
        </w:rPr>
        <w:t xml:space="preserve">throughout the day, to help maintain </w:t>
      </w:r>
      <w:r w:rsidR="00CD71CB">
        <w:rPr>
          <w:rFonts w:ascii="Arial" w:hAnsi="Arial" w:cs="Arial"/>
          <w:sz w:val="20"/>
          <w:szCs w:val="20"/>
        </w:rPr>
        <w:t>focus</w:t>
      </w:r>
      <w:r w:rsidR="00E53D93">
        <w:rPr>
          <w:rFonts w:ascii="Arial" w:hAnsi="Arial" w:cs="Arial"/>
          <w:sz w:val="20"/>
          <w:szCs w:val="20"/>
        </w:rPr>
        <w:t xml:space="preserve"> (ADHD 2023)</w:t>
      </w:r>
      <w:r w:rsidR="00550D12">
        <w:rPr>
          <w:rFonts w:ascii="Arial" w:hAnsi="Arial" w:cs="Arial"/>
          <w:sz w:val="20"/>
          <w:szCs w:val="20"/>
        </w:rPr>
        <w:t xml:space="preserve">. According to Low (2022) having a structured routine not only benefits the child with ADHD, but it also benefits the family, by having a structured routine means the environment is organised and predictable, therefore, less </w:t>
      </w:r>
      <w:r w:rsidR="009945E4">
        <w:rPr>
          <w:rFonts w:ascii="Arial" w:hAnsi="Arial" w:cs="Arial"/>
          <w:sz w:val="20"/>
          <w:szCs w:val="20"/>
        </w:rPr>
        <w:t xml:space="preserve">disruptive </w:t>
      </w:r>
      <w:r w:rsidR="00550D12">
        <w:rPr>
          <w:rFonts w:ascii="Arial" w:hAnsi="Arial" w:cs="Arial"/>
          <w:sz w:val="20"/>
          <w:szCs w:val="20"/>
        </w:rPr>
        <w:t xml:space="preserve">behaviour issues for the whole family. </w:t>
      </w:r>
      <w:r w:rsidR="009945E4">
        <w:rPr>
          <w:rFonts w:ascii="Arial" w:hAnsi="Arial" w:cs="Arial"/>
          <w:sz w:val="20"/>
          <w:szCs w:val="20"/>
        </w:rPr>
        <w:t>However,</w:t>
      </w:r>
      <w:r w:rsidR="0073670D">
        <w:rPr>
          <w:rFonts w:ascii="Arial" w:hAnsi="Arial" w:cs="Arial"/>
          <w:sz w:val="20"/>
          <w:szCs w:val="20"/>
        </w:rPr>
        <w:t xml:space="preserve"> According to </w:t>
      </w:r>
      <w:r w:rsidR="00BE5505">
        <w:rPr>
          <w:rFonts w:ascii="Arial" w:hAnsi="Arial" w:cs="Arial"/>
          <w:sz w:val="20"/>
          <w:szCs w:val="20"/>
        </w:rPr>
        <w:t xml:space="preserve">Thomas, and </w:t>
      </w:r>
      <w:proofErr w:type="spellStart"/>
      <w:r w:rsidR="00BE5505">
        <w:rPr>
          <w:rFonts w:ascii="Arial" w:hAnsi="Arial" w:cs="Arial"/>
          <w:sz w:val="20"/>
          <w:szCs w:val="20"/>
        </w:rPr>
        <w:t>Karuppali</w:t>
      </w:r>
      <w:proofErr w:type="spellEnd"/>
      <w:r w:rsidR="00BE5505">
        <w:rPr>
          <w:rFonts w:ascii="Arial" w:hAnsi="Arial" w:cs="Arial"/>
          <w:sz w:val="20"/>
          <w:szCs w:val="20"/>
        </w:rPr>
        <w:t xml:space="preserve"> (2022)</w:t>
      </w:r>
      <w:r w:rsidR="009945E4">
        <w:rPr>
          <w:rFonts w:ascii="Arial" w:hAnsi="Arial" w:cs="Arial"/>
          <w:sz w:val="20"/>
          <w:szCs w:val="20"/>
        </w:rPr>
        <w:t xml:space="preserve"> children with ADHD faces challenges within the classroom setting</w:t>
      </w:r>
      <w:r w:rsidR="00526588">
        <w:rPr>
          <w:rFonts w:ascii="Arial" w:hAnsi="Arial" w:cs="Arial"/>
          <w:sz w:val="20"/>
          <w:szCs w:val="20"/>
        </w:rPr>
        <w:t>, which can be difficult for them to maintain focus, which can lead to disruptive behaviour. Therefore</w:t>
      </w:r>
      <w:r w:rsidR="0013029F">
        <w:rPr>
          <w:rFonts w:ascii="Arial" w:hAnsi="Arial" w:cs="Arial"/>
          <w:sz w:val="20"/>
          <w:szCs w:val="20"/>
        </w:rPr>
        <w:t>, for</w:t>
      </w:r>
      <w:r w:rsidR="00AC45E7">
        <w:rPr>
          <w:rFonts w:ascii="Arial" w:hAnsi="Arial" w:cs="Arial"/>
          <w:sz w:val="20"/>
          <w:szCs w:val="20"/>
        </w:rPr>
        <w:t xml:space="preserve"> </w:t>
      </w:r>
      <w:r w:rsidR="00550D12">
        <w:rPr>
          <w:rFonts w:ascii="Arial" w:hAnsi="Arial" w:cs="Arial"/>
          <w:sz w:val="20"/>
          <w:szCs w:val="20"/>
        </w:rPr>
        <w:t xml:space="preserve"> children with ADHD it can be hard for them to understand and maintain </w:t>
      </w:r>
      <w:r w:rsidR="00801339">
        <w:rPr>
          <w:rFonts w:ascii="Arial" w:hAnsi="Arial" w:cs="Arial"/>
          <w:sz w:val="20"/>
          <w:szCs w:val="20"/>
        </w:rPr>
        <w:t xml:space="preserve">a daily routine, </w:t>
      </w:r>
      <w:r w:rsidR="00AC45E7">
        <w:rPr>
          <w:rFonts w:ascii="Arial" w:hAnsi="Arial" w:cs="Arial"/>
          <w:sz w:val="20"/>
          <w:szCs w:val="20"/>
        </w:rPr>
        <w:t xml:space="preserve">the use of </w:t>
      </w:r>
      <w:r w:rsidR="00801339">
        <w:rPr>
          <w:rFonts w:ascii="Arial" w:hAnsi="Arial" w:cs="Arial"/>
          <w:sz w:val="20"/>
          <w:szCs w:val="20"/>
        </w:rPr>
        <w:t>a visual board</w:t>
      </w:r>
      <w:r w:rsidR="00AC45E7">
        <w:rPr>
          <w:rFonts w:ascii="Arial" w:hAnsi="Arial" w:cs="Arial"/>
          <w:sz w:val="20"/>
          <w:szCs w:val="20"/>
        </w:rPr>
        <w:t xml:space="preserve"> with pictures for younger children or a tick chart for older children,</w:t>
      </w:r>
      <w:r w:rsidR="00801339">
        <w:rPr>
          <w:rFonts w:ascii="Arial" w:hAnsi="Arial" w:cs="Arial"/>
          <w:sz w:val="20"/>
          <w:szCs w:val="20"/>
        </w:rPr>
        <w:t xml:space="preserve"> outlining</w:t>
      </w:r>
      <w:r w:rsidR="00547DC4">
        <w:rPr>
          <w:rFonts w:ascii="Arial" w:hAnsi="Arial" w:cs="Arial"/>
          <w:sz w:val="20"/>
          <w:szCs w:val="20"/>
        </w:rPr>
        <w:t xml:space="preserve"> </w:t>
      </w:r>
      <w:r w:rsidR="00801339">
        <w:rPr>
          <w:rFonts w:ascii="Arial" w:hAnsi="Arial" w:cs="Arial"/>
          <w:sz w:val="20"/>
          <w:szCs w:val="20"/>
        </w:rPr>
        <w:t>the day</w:t>
      </w:r>
      <w:r w:rsidR="00547DC4">
        <w:rPr>
          <w:rFonts w:ascii="Arial" w:hAnsi="Arial" w:cs="Arial"/>
          <w:sz w:val="20"/>
          <w:szCs w:val="20"/>
        </w:rPr>
        <w:t xml:space="preserve"> for them to follow</w:t>
      </w:r>
      <w:r w:rsidR="00801339">
        <w:rPr>
          <w:rFonts w:ascii="Arial" w:hAnsi="Arial" w:cs="Arial"/>
          <w:sz w:val="20"/>
          <w:szCs w:val="20"/>
        </w:rPr>
        <w:t>, it not only help</w:t>
      </w:r>
      <w:r w:rsidR="0073670D">
        <w:rPr>
          <w:rFonts w:ascii="Arial" w:hAnsi="Arial" w:cs="Arial"/>
          <w:sz w:val="20"/>
          <w:szCs w:val="20"/>
        </w:rPr>
        <w:t>s</w:t>
      </w:r>
      <w:r w:rsidR="00801339">
        <w:rPr>
          <w:rFonts w:ascii="Arial" w:hAnsi="Arial" w:cs="Arial"/>
          <w:sz w:val="20"/>
          <w:szCs w:val="20"/>
        </w:rPr>
        <w:t xml:space="preserve"> with </w:t>
      </w:r>
      <w:r w:rsidR="0073670D">
        <w:rPr>
          <w:rFonts w:ascii="Arial" w:hAnsi="Arial" w:cs="Arial"/>
          <w:sz w:val="20"/>
          <w:szCs w:val="20"/>
        </w:rPr>
        <w:t>behaviour</w:t>
      </w:r>
      <w:r w:rsidR="00854D9F">
        <w:rPr>
          <w:rFonts w:ascii="Arial" w:hAnsi="Arial" w:cs="Arial"/>
          <w:sz w:val="20"/>
          <w:szCs w:val="20"/>
        </w:rPr>
        <w:t xml:space="preserve">, but it also helps them organise </w:t>
      </w:r>
      <w:r w:rsidR="0013029F">
        <w:rPr>
          <w:rFonts w:ascii="Arial" w:hAnsi="Arial" w:cs="Arial"/>
          <w:sz w:val="20"/>
          <w:szCs w:val="20"/>
        </w:rPr>
        <w:t>and be independent</w:t>
      </w:r>
      <w:r w:rsidR="0073670D">
        <w:rPr>
          <w:rFonts w:ascii="Arial" w:hAnsi="Arial" w:cs="Arial"/>
          <w:sz w:val="20"/>
          <w:szCs w:val="20"/>
        </w:rPr>
        <w:t>.</w:t>
      </w:r>
      <w:r w:rsidR="0013029F">
        <w:rPr>
          <w:rFonts w:ascii="Arial" w:hAnsi="Arial" w:cs="Arial"/>
          <w:sz w:val="20"/>
          <w:szCs w:val="20"/>
        </w:rPr>
        <w:t xml:space="preserve"> </w:t>
      </w:r>
      <w:r w:rsidR="00854D9F">
        <w:rPr>
          <w:rFonts w:ascii="Arial" w:hAnsi="Arial" w:cs="Arial"/>
          <w:sz w:val="20"/>
          <w:szCs w:val="20"/>
        </w:rPr>
        <w:t>(Young minds 2021). Additionally, NHS (202</w:t>
      </w:r>
      <w:r w:rsidR="00F00374">
        <w:rPr>
          <w:rFonts w:ascii="Arial" w:hAnsi="Arial" w:cs="Arial"/>
          <w:sz w:val="20"/>
          <w:szCs w:val="20"/>
        </w:rPr>
        <w:t>5d) suggests that adjustments throughout the day should be considered, such as splitting tasks</w:t>
      </w:r>
      <w:r w:rsidR="009C2331">
        <w:rPr>
          <w:rFonts w:ascii="Arial" w:hAnsi="Arial" w:cs="Arial"/>
          <w:sz w:val="20"/>
          <w:szCs w:val="20"/>
        </w:rPr>
        <w:t xml:space="preserve">, and to provide clear and simple instructions and praise when the child follows routine. </w:t>
      </w:r>
      <w:r w:rsidR="00562276">
        <w:rPr>
          <w:rFonts w:ascii="Arial" w:hAnsi="Arial" w:cs="Arial"/>
          <w:sz w:val="20"/>
          <w:szCs w:val="20"/>
        </w:rPr>
        <w:t>However, many children with ADHD often do</w:t>
      </w:r>
      <w:r w:rsidR="00A85B92">
        <w:rPr>
          <w:rFonts w:ascii="Arial" w:hAnsi="Arial" w:cs="Arial"/>
          <w:sz w:val="20"/>
          <w:szCs w:val="20"/>
        </w:rPr>
        <w:t xml:space="preserve"> </w:t>
      </w:r>
      <w:r w:rsidR="00562276">
        <w:rPr>
          <w:rFonts w:ascii="Arial" w:hAnsi="Arial" w:cs="Arial"/>
          <w:sz w:val="20"/>
          <w:szCs w:val="20"/>
        </w:rPr>
        <w:t xml:space="preserve">not get praised when they </w:t>
      </w:r>
      <w:r w:rsidR="00A85B92">
        <w:rPr>
          <w:rFonts w:ascii="Arial" w:hAnsi="Arial" w:cs="Arial"/>
          <w:sz w:val="20"/>
          <w:szCs w:val="20"/>
        </w:rPr>
        <w:t xml:space="preserve">follow routine, and often, feel dismissed and find it hard to </w:t>
      </w:r>
      <w:r w:rsidR="001D0D84">
        <w:rPr>
          <w:rFonts w:ascii="Arial" w:hAnsi="Arial" w:cs="Arial"/>
          <w:sz w:val="20"/>
          <w:szCs w:val="20"/>
        </w:rPr>
        <w:t xml:space="preserve">be </w:t>
      </w:r>
      <w:r w:rsidR="001D0D84">
        <w:rPr>
          <w:rFonts w:ascii="Arial" w:hAnsi="Arial" w:cs="Arial"/>
          <w:sz w:val="20"/>
          <w:szCs w:val="20"/>
        </w:rPr>
        <w:lastRenderedPageBreak/>
        <w:t xml:space="preserve">able to </w:t>
      </w:r>
      <w:r w:rsidR="00554482">
        <w:rPr>
          <w:rFonts w:ascii="Arial" w:hAnsi="Arial" w:cs="Arial"/>
          <w:sz w:val="20"/>
          <w:szCs w:val="20"/>
        </w:rPr>
        <w:t>self-</w:t>
      </w:r>
      <w:r w:rsidR="001D0D84">
        <w:rPr>
          <w:rFonts w:ascii="Arial" w:hAnsi="Arial" w:cs="Arial"/>
          <w:sz w:val="20"/>
          <w:szCs w:val="20"/>
        </w:rPr>
        <w:t xml:space="preserve">regulate when routine is </w:t>
      </w:r>
      <w:r w:rsidR="004B7B19">
        <w:rPr>
          <w:rFonts w:ascii="Arial" w:hAnsi="Arial" w:cs="Arial"/>
          <w:sz w:val="20"/>
          <w:szCs w:val="20"/>
        </w:rPr>
        <w:t>not followed, this can have an impact on their well-being and self</w:t>
      </w:r>
      <w:r w:rsidR="002B3245">
        <w:rPr>
          <w:rFonts w:ascii="Arial" w:hAnsi="Arial" w:cs="Arial"/>
          <w:sz w:val="20"/>
          <w:szCs w:val="20"/>
        </w:rPr>
        <w:t>-</w:t>
      </w:r>
      <w:r w:rsidR="004B7B19">
        <w:rPr>
          <w:rFonts w:ascii="Arial" w:hAnsi="Arial" w:cs="Arial"/>
          <w:sz w:val="20"/>
          <w:szCs w:val="20"/>
        </w:rPr>
        <w:t>esteem</w:t>
      </w:r>
      <w:r w:rsidR="009F2877">
        <w:rPr>
          <w:rFonts w:ascii="Arial" w:hAnsi="Arial" w:cs="Arial"/>
          <w:sz w:val="20"/>
          <w:szCs w:val="20"/>
        </w:rPr>
        <w:t xml:space="preserve"> (</w:t>
      </w:r>
      <w:r w:rsidR="002B3245">
        <w:rPr>
          <w:rFonts w:ascii="Arial" w:hAnsi="Arial" w:cs="Arial"/>
          <w:sz w:val="20"/>
          <w:szCs w:val="20"/>
        </w:rPr>
        <w:t xml:space="preserve">Logan 2022). </w:t>
      </w:r>
    </w:p>
    <w:p w14:paraId="13640274" w14:textId="77777777" w:rsidR="0036686F" w:rsidRDefault="0036686F" w:rsidP="00184464">
      <w:pPr>
        <w:spacing w:after="0" w:line="360" w:lineRule="auto"/>
        <w:rPr>
          <w:rFonts w:ascii="Arial" w:hAnsi="Arial" w:cs="Arial"/>
          <w:b/>
          <w:bCs/>
          <w:sz w:val="20"/>
          <w:szCs w:val="20"/>
          <w:u w:val="single"/>
        </w:rPr>
      </w:pPr>
    </w:p>
    <w:p w14:paraId="7CD3082A" w14:textId="77777777" w:rsidR="0036686F" w:rsidRDefault="0036686F" w:rsidP="00184464">
      <w:pPr>
        <w:spacing w:after="0" w:line="360" w:lineRule="auto"/>
        <w:rPr>
          <w:rFonts w:ascii="Arial" w:hAnsi="Arial" w:cs="Arial"/>
          <w:b/>
          <w:bCs/>
          <w:sz w:val="20"/>
          <w:szCs w:val="20"/>
          <w:u w:val="single"/>
        </w:rPr>
      </w:pPr>
    </w:p>
    <w:p w14:paraId="492F9A8F" w14:textId="2BC1CAF3" w:rsidR="005B359D" w:rsidRDefault="0036686F" w:rsidP="00184464">
      <w:pPr>
        <w:spacing w:after="0" w:line="360" w:lineRule="auto"/>
        <w:rPr>
          <w:rFonts w:ascii="Arial" w:hAnsi="Arial" w:cs="Arial"/>
          <w:sz w:val="20"/>
          <w:szCs w:val="20"/>
        </w:rPr>
      </w:pPr>
      <w:r>
        <w:rPr>
          <w:rFonts w:ascii="Arial" w:hAnsi="Arial" w:cs="Arial"/>
          <w:b/>
          <w:bCs/>
          <w:sz w:val="20"/>
          <w:szCs w:val="20"/>
          <w:u w:val="single"/>
        </w:rPr>
        <w:t>Con</w:t>
      </w:r>
      <w:r w:rsidR="005B359D">
        <w:rPr>
          <w:rFonts w:ascii="Arial" w:hAnsi="Arial" w:cs="Arial"/>
          <w:b/>
          <w:bCs/>
          <w:sz w:val="20"/>
          <w:szCs w:val="20"/>
          <w:u w:val="single"/>
        </w:rPr>
        <w:t>cl</w:t>
      </w:r>
      <w:r>
        <w:rPr>
          <w:rFonts w:ascii="Arial" w:hAnsi="Arial" w:cs="Arial"/>
          <w:b/>
          <w:bCs/>
          <w:sz w:val="20"/>
          <w:szCs w:val="20"/>
          <w:u w:val="single"/>
        </w:rPr>
        <w:t>usion:</w:t>
      </w:r>
    </w:p>
    <w:p w14:paraId="6FD43902" w14:textId="63D085D5" w:rsidR="005B359D" w:rsidRDefault="009B7EAE" w:rsidP="00184464">
      <w:pPr>
        <w:spacing w:after="0" w:line="360" w:lineRule="auto"/>
        <w:rPr>
          <w:rFonts w:ascii="Arial" w:hAnsi="Arial" w:cs="Arial"/>
          <w:sz w:val="20"/>
          <w:szCs w:val="20"/>
        </w:rPr>
      </w:pPr>
      <w:r>
        <w:rPr>
          <w:rFonts w:ascii="Arial" w:hAnsi="Arial" w:cs="Arial"/>
          <w:sz w:val="20"/>
          <w:szCs w:val="20"/>
        </w:rPr>
        <w:t xml:space="preserve">ADHD is a neurodevelopment condition that can have an effect on a child’s education, </w:t>
      </w:r>
      <w:r w:rsidR="00BD1893">
        <w:rPr>
          <w:rFonts w:ascii="Arial" w:hAnsi="Arial" w:cs="Arial"/>
          <w:sz w:val="20"/>
          <w:szCs w:val="20"/>
        </w:rPr>
        <w:t xml:space="preserve">social, emotional and over all well-being. Many children face delays in </w:t>
      </w:r>
      <w:r w:rsidR="009348F2">
        <w:rPr>
          <w:rFonts w:ascii="Arial" w:hAnsi="Arial" w:cs="Arial"/>
          <w:sz w:val="20"/>
          <w:szCs w:val="20"/>
        </w:rPr>
        <w:t xml:space="preserve">early identification and diagnosis, receiving an early diagnosis is important to implementing interventions such as </w:t>
      </w:r>
      <w:r w:rsidR="000D1830">
        <w:rPr>
          <w:rFonts w:ascii="Arial" w:hAnsi="Arial" w:cs="Arial"/>
          <w:sz w:val="20"/>
          <w:szCs w:val="20"/>
        </w:rPr>
        <w:t>structured routine, psychoeducation and if needed medication.</w:t>
      </w:r>
    </w:p>
    <w:p w14:paraId="2FDB81D7" w14:textId="7BED0974" w:rsidR="000D1830" w:rsidRDefault="000D1830" w:rsidP="00184464">
      <w:pPr>
        <w:spacing w:after="0" w:line="360" w:lineRule="auto"/>
        <w:rPr>
          <w:rFonts w:ascii="Arial" w:hAnsi="Arial" w:cs="Arial"/>
          <w:sz w:val="20"/>
          <w:szCs w:val="20"/>
        </w:rPr>
      </w:pPr>
      <w:r>
        <w:rPr>
          <w:rFonts w:ascii="Arial" w:hAnsi="Arial" w:cs="Arial"/>
          <w:sz w:val="20"/>
          <w:szCs w:val="20"/>
        </w:rPr>
        <w:t xml:space="preserve">Children with ADHD faces many barriers </w:t>
      </w:r>
      <w:r w:rsidR="00C91957">
        <w:rPr>
          <w:rFonts w:ascii="Arial" w:hAnsi="Arial" w:cs="Arial"/>
          <w:sz w:val="20"/>
          <w:szCs w:val="20"/>
        </w:rPr>
        <w:t xml:space="preserve">within the health care and education. This can be down to lack of GP knowledge and confidence, therefore, </w:t>
      </w:r>
      <w:r w:rsidR="006829C7">
        <w:rPr>
          <w:rFonts w:ascii="Arial" w:hAnsi="Arial" w:cs="Arial"/>
          <w:sz w:val="20"/>
          <w:szCs w:val="20"/>
        </w:rPr>
        <w:t xml:space="preserve">can lead to further delays to being referred. Within the education system at times a lack of inclusive practice and resources </w:t>
      </w:r>
      <w:r w:rsidR="007F3CE0">
        <w:rPr>
          <w:rFonts w:ascii="Arial" w:hAnsi="Arial" w:cs="Arial"/>
          <w:sz w:val="20"/>
          <w:szCs w:val="20"/>
        </w:rPr>
        <w:t xml:space="preserve">can have an impact on the child’s self-esteem and learning progress. </w:t>
      </w:r>
    </w:p>
    <w:p w14:paraId="7C53C292" w14:textId="22344A8F" w:rsidR="007F3CE0" w:rsidRDefault="007F3CE0" w:rsidP="00184464">
      <w:pPr>
        <w:spacing w:after="0" w:line="360" w:lineRule="auto"/>
        <w:rPr>
          <w:rFonts w:ascii="Arial" w:hAnsi="Arial" w:cs="Arial"/>
          <w:sz w:val="20"/>
          <w:szCs w:val="20"/>
        </w:rPr>
      </w:pPr>
      <w:r>
        <w:rPr>
          <w:rFonts w:ascii="Arial" w:hAnsi="Arial" w:cs="Arial"/>
          <w:sz w:val="20"/>
          <w:szCs w:val="20"/>
        </w:rPr>
        <w:t>It is found that a structured routine has played an important role in helping children manage their symptoms</w:t>
      </w:r>
      <w:r w:rsidR="0074319B">
        <w:rPr>
          <w:rFonts w:ascii="Arial" w:hAnsi="Arial" w:cs="Arial"/>
          <w:sz w:val="20"/>
          <w:szCs w:val="20"/>
        </w:rPr>
        <w:t xml:space="preserve">, improving their focus and encouraging independence. </w:t>
      </w:r>
    </w:p>
    <w:p w14:paraId="34864DD9" w14:textId="5C0022DE" w:rsidR="0074319B" w:rsidRDefault="0074319B" w:rsidP="00184464">
      <w:pPr>
        <w:spacing w:after="0" w:line="360" w:lineRule="auto"/>
        <w:rPr>
          <w:rFonts w:ascii="Arial" w:hAnsi="Arial" w:cs="Arial"/>
          <w:sz w:val="20"/>
          <w:szCs w:val="20"/>
        </w:rPr>
      </w:pPr>
      <w:r>
        <w:rPr>
          <w:rFonts w:ascii="Arial" w:hAnsi="Arial" w:cs="Arial"/>
          <w:sz w:val="20"/>
          <w:szCs w:val="20"/>
        </w:rPr>
        <w:t xml:space="preserve">Socially, ADHD can create barriers to making friendships, leading to misunderstandings and exclusions, however, with the right </w:t>
      </w:r>
      <w:r w:rsidR="001C7389">
        <w:rPr>
          <w:rFonts w:ascii="Arial" w:hAnsi="Arial" w:cs="Arial"/>
          <w:sz w:val="20"/>
          <w:szCs w:val="20"/>
        </w:rPr>
        <w:t xml:space="preserve">support children with ADHD can thrive. </w:t>
      </w:r>
    </w:p>
    <w:p w14:paraId="071E9E5C" w14:textId="7E78A53F" w:rsidR="001C7389" w:rsidRPr="005B359D" w:rsidRDefault="001C7389" w:rsidP="00184464">
      <w:pPr>
        <w:spacing w:after="0" w:line="360" w:lineRule="auto"/>
        <w:rPr>
          <w:rFonts w:ascii="Arial" w:hAnsi="Arial" w:cs="Arial"/>
          <w:sz w:val="20"/>
          <w:szCs w:val="20"/>
        </w:rPr>
      </w:pPr>
      <w:r>
        <w:rPr>
          <w:rFonts w:ascii="Arial" w:hAnsi="Arial" w:cs="Arial"/>
          <w:sz w:val="20"/>
          <w:szCs w:val="20"/>
        </w:rPr>
        <w:t>Ultimate</w:t>
      </w:r>
      <w:r w:rsidR="0045436B">
        <w:rPr>
          <w:rFonts w:ascii="Arial" w:hAnsi="Arial" w:cs="Arial"/>
          <w:sz w:val="20"/>
          <w:szCs w:val="20"/>
        </w:rPr>
        <w:t xml:space="preserve">ly, having an awareness, understanding, knowledge, support and inclusion is important for children with ADHD to achieve their full potential. </w:t>
      </w:r>
    </w:p>
    <w:p w14:paraId="14A2F3F8" w14:textId="77777777" w:rsidR="0036686F" w:rsidRPr="00184464" w:rsidRDefault="0036686F" w:rsidP="00184464">
      <w:pPr>
        <w:spacing w:after="0" w:line="360" w:lineRule="auto"/>
        <w:rPr>
          <w:rFonts w:ascii="Arial" w:hAnsi="Arial" w:cs="Arial"/>
          <w:b/>
          <w:bCs/>
          <w:sz w:val="20"/>
          <w:szCs w:val="20"/>
          <w:u w:val="single"/>
        </w:rPr>
      </w:pPr>
    </w:p>
    <w:p w14:paraId="28F4CA61" w14:textId="77777777" w:rsidR="006B737C" w:rsidRDefault="006B737C">
      <w:pPr>
        <w:rPr>
          <w:rFonts w:ascii="Arial" w:hAnsi="Arial" w:cs="Arial"/>
          <w:sz w:val="24"/>
          <w:szCs w:val="24"/>
        </w:rPr>
      </w:pPr>
    </w:p>
    <w:p w14:paraId="04A49A80" w14:textId="569C7996" w:rsidR="006B737C" w:rsidRDefault="006B737C" w:rsidP="006B737C">
      <w:pPr>
        <w:rPr>
          <w:rFonts w:ascii="Arial" w:hAnsi="Arial" w:cs="Arial"/>
          <w:sz w:val="24"/>
          <w:szCs w:val="24"/>
          <w:u w:val="single"/>
        </w:rPr>
      </w:pPr>
      <w:r w:rsidRPr="003C27D9">
        <w:rPr>
          <w:rFonts w:ascii="Arial" w:hAnsi="Arial" w:cs="Arial"/>
          <w:sz w:val="24"/>
          <w:szCs w:val="24"/>
          <w:u w:val="single"/>
        </w:rPr>
        <w:t>What assessment tools</w:t>
      </w:r>
      <w:r w:rsidR="000A782B">
        <w:rPr>
          <w:rFonts w:ascii="Arial" w:hAnsi="Arial" w:cs="Arial"/>
          <w:sz w:val="24"/>
          <w:szCs w:val="24"/>
          <w:u w:val="single"/>
        </w:rPr>
        <w:t xml:space="preserve"> are used</w:t>
      </w:r>
      <w:r w:rsidRPr="003C27D9">
        <w:rPr>
          <w:rFonts w:ascii="Arial" w:hAnsi="Arial" w:cs="Arial"/>
          <w:sz w:val="24"/>
          <w:szCs w:val="24"/>
          <w:u w:val="single"/>
        </w:rPr>
        <w:t xml:space="preserve"> for identifying ADHD symptoms in children under the age of six?</w:t>
      </w:r>
    </w:p>
    <w:p w14:paraId="66068ED5" w14:textId="430E05AF" w:rsidR="004270B5" w:rsidRDefault="009D5F7C" w:rsidP="006B737C">
      <w:pPr>
        <w:rPr>
          <w:rFonts w:ascii="Arial" w:hAnsi="Arial" w:cs="Arial"/>
          <w:sz w:val="20"/>
          <w:szCs w:val="20"/>
        </w:rPr>
      </w:pPr>
      <w:r>
        <w:rPr>
          <w:rFonts w:ascii="Arial" w:hAnsi="Arial" w:cs="Arial"/>
          <w:sz w:val="20"/>
          <w:szCs w:val="20"/>
        </w:rPr>
        <w:t xml:space="preserve">National Institute for Health Care Excellence (NICE) (2024) recommends </w:t>
      </w:r>
      <w:r w:rsidR="00241598">
        <w:rPr>
          <w:rFonts w:ascii="Arial" w:hAnsi="Arial" w:cs="Arial"/>
          <w:sz w:val="20"/>
          <w:szCs w:val="20"/>
        </w:rPr>
        <w:t xml:space="preserve">using a </w:t>
      </w:r>
      <w:proofErr w:type="spellStart"/>
      <w:r w:rsidR="00241598">
        <w:rPr>
          <w:rFonts w:ascii="Arial" w:hAnsi="Arial" w:cs="Arial"/>
          <w:sz w:val="20"/>
          <w:szCs w:val="20"/>
        </w:rPr>
        <w:t>Qb</w:t>
      </w:r>
      <w:proofErr w:type="spellEnd"/>
      <w:r w:rsidR="009A4896">
        <w:rPr>
          <w:rFonts w:ascii="Arial" w:hAnsi="Arial" w:cs="Arial"/>
          <w:sz w:val="20"/>
          <w:szCs w:val="20"/>
        </w:rPr>
        <w:t xml:space="preserve"> </w:t>
      </w:r>
      <w:r w:rsidR="00241598">
        <w:rPr>
          <w:rFonts w:ascii="Arial" w:hAnsi="Arial" w:cs="Arial"/>
          <w:sz w:val="20"/>
          <w:szCs w:val="20"/>
        </w:rPr>
        <w:t>test along</w:t>
      </w:r>
      <w:r w:rsidR="009A4896">
        <w:rPr>
          <w:rFonts w:ascii="Arial" w:hAnsi="Arial" w:cs="Arial"/>
          <w:sz w:val="20"/>
          <w:szCs w:val="20"/>
        </w:rPr>
        <w:t>-</w:t>
      </w:r>
      <w:r w:rsidR="00241598">
        <w:rPr>
          <w:rFonts w:ascii="Arial" w:hAnsi="Arial" w:cs="Arial"/>
          <w:sz w:val="20"/>
          <w:szCs w:val="20"/>
        </w:rPr>
        <w:t xml:space="preserve">side the standard assessments. A </w:t>
      </w:r>
      <w:proofErr w:type="spellStart"/>
      <w:r w:rsidR="00241598">
        <w:rPr>
          <w:rFonts w:ascii="Arial" w:hAnsi="Arial" w:cs="Arial"/>
          <w:sz w:val="20"/>
          <w:szCs w:val="20"/>
        </w:rPr>
        <w:t>Qbtest</w:t>
      </w:r>
      <w:proofErr w:type="spellEnd"/>
      <w:r w:rsidR="00241598">
        <w:rPr>
          <w:rFonts w:ascii="Arial" w:hAnsi="Arial" w:cs="Arial"/>
          <w:sz w:val="20"/>
          <w:szCs w:val="20"/>
        </w:rPr>
        <w:t xml:space="preserve"> is a </w:t>
      </w:r>
      <w:r w:rsidR="006172AA">
        <w:rPr>
          <w:rFonts w:ascii="Arial" w:hAnsi="Arial" w:cs="Arial"/>
          <w:sz w:val="20"/>
          <w:szCs w:val="20"/>
        </w:rPr>
        <w:t xml:space="preserve">computerised test that tracks the movements, whilst </w:t>
      </w:r>
      <w:r w:rsidR="00AD1E23">
        <w:rPr>
          <w:rFonts w:ascii="Arial" w:hAnsi="Arial" w:cs="Arial"/>
          <w:sz w:val="20"/>
          <w:szCs w:val="20"/>
        </w:rPr>
        <w:t>measuring the three main symptoms of ADHD, when it is completed it uses the data against another child</w:t>
      </w:r>
      <w:r w:rsidR="005F76FE">
        <w:rPr>
          <w:rFonts w:ascii="Arial" w:hAnsi="Arial" w:cs="Arial"/>
          <w:sz w:val="20"/>
          <w:szCs w:val="20"/>
        </w:rPr>
        <w:t xml:space="preserve"> without ADHD of the same age and gender. It is said that by using the </w:t>
      </w:r>
      <w:proofErr w:type="spellStart"/>
      <w:r w:rsidR="005F76FE">
        <w:rPr>
          <w:rFonts w:ascii="Arial" w:hAnsi="Arial" w:cs="Arial"/>
          <w:sz w:val="20"/>
          <w:szCs w:val="20"/>
        </w:rPr>
        <w:t>Qbtest</w:t>
      </w:r>
      <w:proofErr w:type="spellEnd"/>
      <w:r w:rsidR="005F76FE">
        <w:rPr>
          <w:rFonts w:ascii="Arial" w:hAnsi="Arial" w:cs="Arial"/>
          <w:sz w:val="20"/>
          <w:szCs w:val="20"/>
        </w:rPr>
        <w:t xml:space="preserve"> </w:t>
      </w:r>
      <w:r w:rsidR="00643CA1">
        <w:rPr>
          <w:rFonts w:ascii="Arial" w:hAnsi="Arial" w:cs="Arial"/>
          <w:sz w:val="20"/>
          <w:szCs w:val="20"/>
        </w:rPr>
        <w:t>it is able to give a diagnosis a lot earlier than using a standard assessment</w:t>
      </w:r>
      <w:r w:rsidR="001A05F0">
        <w:rPr>
          <w:rFonts w:ascii="Arial" w:hAnsi="Arial" w:cs="Arial"/>
          <w:sz w:val="20"/>
          <w:szCs w:val="20"/>
        </w:rPr>
        <w:t xml:space="preserve"> and observations.</w:t>
      </w:r>
    </w:p>
    <w:p w14:paraId="2512E295" w14:textId="77777777" w:rsidR="00117F93" w:rsidRDefault="00117F93" w:rsidP="006B737C">
      <w:pPr>
        <w:rPr>
          <w:rFonts w:ascii="Arial" w:hAnsi="Arial" w:cs="Arial"/>
          <w:sz w:val="20"/>
          <w:szCs w:val="20"/>
        </w:rPr>
      </w:pPr>
    </w:p>
    <w:p w14:paraId="58551DC9" w14:textId="69901BDD" w:rsidR="00117F93" w:rsidRPr="00117F93" w:rsidRDefault="00117F93" w:rsidP="006B737C">
      <w:pPr>
        <w:rPr>
          <w:rFonts w:ascii="Arial" w:hAnsi="Arial" w:cs="Arial"/>
          <w:sz w:val="24"/>
          <w:szCs w:val="24"/>
          <w:u w:val="single"/>
        </w:rPr>
      </w:pPr>
      <w:r w:rsidRPr="00117F93">
        <w:rPr>
          <w:rFonts w:ascii="Arial" w:hAnsi="Arial" w:cs="Arial"/>
          <w:sz w:val="24"/>
          <w:szCs w:val="24"/>
          <w:u w:val="single"/>
        </w:rPr>
        <w:t>what role do genetics and environmental factors play in the development of ADHD</w:t>
      </w:r>
      <w:r>
        <w:rPr>
          <w:rFonts w:ascii="Arial" w:hAnsi="Arial" w:cs="Arial"/>
          <w:sz w:val="24"/>
          <w:szCs w:val="24"/>
          <w:u w:val="single"/>
        </w:rPr>
        <w:t>?</w:t>
      </w:r>
    </w:p>
    <w:p w14:paraId="1A5195BA" w14:textId="58A266F9" w:rsidR="006B737C" w:rsidRDefault="00117F93">
      <w:pPr>
        <w:rPr>
          <w:rFonts w:ascii="Arial" w:hAnsi="Arial" w:cs="Arial"/>
          <w:sz w:val="20"/>
          <w:szCs w:val="20"/>
        </w:rPr>
      </w:pPr>
      <w:r w:rsidRPr="00D238A6">
        <w:rPr>
          <w:rFonts w:ascii="Arial" w:hAnsi="Arial" w:cs="Arial"/>
          <w:sz w:val="20"/>
          <w:szCs w:val="20"/>
        </w:rPr>
        <w:t xml:space="preserve">According to </w:t>
      </w:r>
      <w:proofErr w:type="spellStart"/>
      <w:r w:rsidRPr="00D238A6">
        <w:rPr>
          <w:rFonts w:ascii="Arial" w:hAnsi="Arial" w:cs="Arial"/>
          <w:sz w:val="20"/>
          <w:szCs w:val="20"/>
        </w:rPr>
        <w:t>Koseva</w:t>
      </w:r>
      <w:proofErr w:type="spellEnd"/>
      <w:r w:rsidRPr="00D238A6">
        <w:rPr>
          <w:rFonts w:ascii="Arial" w:hAnsi="Arial" w:cs="Arial"/>
          <w:sz w:val="20"/>
          <w:szCs w:val="20"/>
        </w:rPr>
        <w:t xml:space="preserve"> (2023</w:t>
      </w:r>
      <w:r w:rsidR="00170F97" w:rsidRPr="00D238A6">
        <w:rPr>
          <w:rFonts w:ascii="Arial" w:hAnsi="Arial" w:cs="Arial"/>
          <w:sz w:val="20"/>
          <w:szCs w:val="20"/>
        </w:rPr>
        <w:t xml:space="preserve">) from the ADHD centre believes that ADHD could be down to a mixture of genetics passed through families </w:t>
      </w:r>
      <w:r w:rsidR="002D2927" w:rsidRPr="00D238A6">
        <w:rPr>
          <w:rFonts w:ascii="Arial" w:hAnsi="Arial" w:cs="Arial"/>
          <w:sz w:val="20"/>
          <w:szCs w:val="20"/>
        </w:rPr>
        <w:t>and environmental factors, although the genetics through families has not been fully understood</w:t>
      </w:r>
      <w:r w:rsidR="00EA1A1B" w:rsidRPr="00D238A6">
        <w:rPr>
          <w:rFonts w:ascii="Arial" w:hAnsi="Arial" w:cs="Arial"/>
          <w:sz w:val="20"/>
          <w:szCs w:val="20"/>
        </w:rPr>
        <w:t xml:space="preserve">. It is suggests that </w:t>
      </w:r>
      <w:r w:rsidR="000E583D" w:rsidRPr="00D238A6">
        <w:rPr>
          <w:rFonts w:ascii="Arial" w:hAnsi="Arial" w:cs="Arial"/>
          <w:sz w:val="20"/>
          <w:szCs w:val="20"/>
        </w:rPr>
        <w:t xml:space="preserve">small multiple genes are a factor, but </w:t>
      </w:r>
      <w:r w:rsidR="000C2A8D" w:rsidRPr="00D238A6">
        <w:rPr>
          <w:rFonts w:ascii="Arial" w:hAnsi="Arial" w:cs="Arial"/>
          <w:sz w:val="20"/>
          <w:szCs w:val="20"/>
        </w:rPr>
        <w:t xml:space="preserve">environmental factors can increase the risk of ADHD. Studies have shown that </w:t>
      </w:r>
      <w:r w:rsidR="00552297" w:rsidRPr="00D238A6">
        <w:rPr>
          <w:rFonts w:ascii="Arial" w:hAnsi="Arial" w:cs="Arial"/>
          <w:sz w:val="20"/>
          <w:szCs w:val="20"/>
        </w:rPr>
        <w:t>smoking and drinking alcohol during pregnancy has been linked to ADHD</w:t>
      </w:r>
      <w:r w:rsidR="007B01CD" w:rsidRPr="00D238A6">
        <w:rPr>
          <w:rFonts w:ascii="Arial" w:hAnsi="Arial" w:cs="Arial"/>
          <w:sz w:val="20"/>
          <w:szCs w:val="20"/>
        </w:rPr>
        <w:t>, along with early childhood environmental factor such as diet and sleep</w:t>
      </w:r>
      <w:r w:rsidR="00774D40" w:rsidRPr="00D238A6">
        <w:rPr>
          <w:rFonts w:ascii="Arial" w:hAnsi="Arial" w:cs="Arial"/>
          <w:sz w:val="20"/>
          <w:szCs w:val="20"/>
        </w:rPr>
        <w:t xml:space="preserve"> has also been linked to play a role the development of ADHD. Studies has suggested that processed foods and sugary </w:t>
      </w:r>
      <w:r w:rsidR="001900F6" w:rsidRPr="00D238A6">
        <w:rPr>
          <w:rFonts w:ascii="Arial" w:hAnsi="Arial" w:cs="Arial"/>
          <w:sz w:val="20"/>
          <w:szCs w:val="20"/>
        </w:rPr>
        <w:t xml:space="preserve">contents may increase the risks, additionally, lack of sleep has also </w:t>
      </w:r>
      <w:r w:rsidR="00B83F56" w:rsidRPr="00D238A6">
        <w:rPr>
          <w:rFonts w:ascii="Arial" w:hAnsi="Arial" w:cs="Arial"/>
          <w:sz w:val="20"/>
          <w:szCs w:val="20"/>
        </w:rPr>
        <w:t xml:space="preserve">been linked </w:t>
      </w:r>
      <w:r w:rsidR="00011FC8" w:rsidRPr="00D238A6">
        <w:rPr>
          <w:rFonts w:ascii="Arial" w:hAnsi="Arial" w:cs="Arial"/>
          <w:sz w:val="20"/>
          <w:szCs w:val="20"/>
        </w:rPr>
        <w:t xml:space="preserve">to </w:t>
      </w:r>
      <w:r w:rsidR="00D3554F" w:rsidRPr="00D238A6">
        <w:rPr>
          <w:rFonts w:ascii="Arial" w:hAnsi="Arial" w:cs="Arial"/>
          <w:sz w:val="20"/>
          <w:szCs w:val="20"/>
        </w:rPr>
        <w:t>symptoms of ADHD as well as other mental health conditions such as anxiety and depression</w:t>
      </w:r>
      <w:r w:rsidR="00C61B93" w:rsidRPr="00D238A6">
        <w:rPr>
          <w:rFonts w:ascii="Arial" w:hAnsi="Arial" w:cs="Arial"/>
          <w:sz w:val="20"/>
          <w:szCs w:val="20"/>
        </w:rPr>
        <w:t xml:space="preserve">, both coexist with ADHD </w:t>
      </w:r>
      <w:r w:rsidR="008B7C47" w:rsidRPr="00D238A6">
        <w:rPr>
          <w:rFonts w:ascii="Arial" w:hAnsi="Arial" w:cs="Arial"/>
          <w:sz w:val="20"/>
          <w:szCs w:val="20"/>
        </w:rPr>
        <w:t>(</w:t>
      </w:r>
      <w:proofErr w:type="spellStart"/>
      <w:r w:rsidR="00C61B93" w:rsidRPr="00D238A6">
        <w:rPr>
          <w:rFonts w:ascii="Arial" w:hAnsi="Arial" w:cs="Arial"/>
          <w:sz w:val="20"/>
          <w:szCs w:val="20"/>
        </w:rPr>
        <w:t>Koseva</w:t>
      </w:r>
      <w:proofErr w:type="spellEnd"/>
      <w:r w:rsidR="00C61B93" w:rsidRPr="00D238A6">
        <w:rPr>
          <w:rFonts w:ascii="Arial" w:hAnsi="Arial" w:cs="Arial"/>
          <w:sz w:val="20"/>
          <w:szCs w:val="20"/>
        </w:rPr>
        <w:t xml:space="preserve"> 2023</w:t>
      </w:r>
      <w:r w:rsidR="008B7C47" w:rsidRPr="00D238A6">
        <w:rPr>
          <w:rFonts w:ascii="Arial" w:hAnsi="Arial" w:cs="Arial"/>
          <w:sz w:val="20"/>
          <w:szCs w:val="20"/>
        </w:rPr>
        <w:t>).</w:t>
      </w:r>
    </w:p>
    <w:p w14:paraId="2606B478" w14:textId="77777777" w:rsidR="00AA0D88" w:rsidRDefault="00AA0D88">
      <w:pPr>
        <w:rPr>
          <w:rFonts w:ascii="Arial" w:hAnsi="Arial" w:cs="Arial"/>
          <w:sz w:val="20"/>
          <w:szCs w:val="20"/>
        </w:rPr>
      </w:pPr>
    </w:p>
    <w:p w14:paraId="1F16D70A" w14:textId="77777777" w:rsidR="00AA0D88" w:rsidRDefault="00AA0D88">
      <w:pPr>
        <w:rPr>
          <w:rFonts w:ascii="Arial" w:hAnsi="Arial" w:cs="Arial"/>
          <w:sz w:val="20"/>
          <w:szCs w:val="20"/>
        </w:rPr>
      </w:pPr>
    </w:p>
    <w:p w14:paraId="3AC88A95" w14:textId="77777777" w:rsidR="00AA0D88" w:rsidRDefault="00AA0D88">
      <w:pPr>
        <w:rPr>
          <w:rFonts w:ascii="Arial" w:hAnsi="Arial" w:cs="Arial"/>
          <w:sz w:val="20"/>
          <w:szCs w:val="20"/>
        </w:rPr>
      </w:pPr>
    </w:p>
    <w:p w14:paraId="5CC99A12" w14:textId="77777777" w:rsidR="00AA0D88" w:rsidRDefault="00AA0D88">
      <w:pPr>
        <w:rPr>
          <w:rFonts w:ascii="Arial" w:hAnsi="Arial" w:cs="Arial"/>
          <w:sz w:val="20"/>
          <w:szCs w:val="20"/>
        </w:rPr>
      </w:pPr>
    </w:p>
    <w:p w14:paraId="5A1FABE3" w14:textId="77777777" w:rsidR="00AA0D88" w:rsidRDefault="00AA0D88">
      <w:pPr>
        <w:rPr>
          <w:rFonts w:ascii="Arial" w:hAnsi="Arial" w:cs="Arial"/>
          <w:sz w:val="20"/>
          <w:szCs w:val="20"/>
        </w:rPr>
      </w:pPr>
    </w:p>
    <w:p w14:paraId="28DEEEA1" w14:textId="77777777" w:rsidR="00AA0D88" w:rsidRDefault="00AA0D88">
      <w:pPr>
        <w:rPr>
          <w:rFonts w:ascii="Arial" w:hAnsi="Arial" w:cs="Arial"/>
          <w:sz w:val="20"/>
          <w:szCs w:val="20"/>
        </w:rPr>
      </w:pPr>
    </w:p>
    <w:p w14:paraId="335D5872" w14:textId="77777777" w:rsidR="00AA0D88" w:rsidRDefault="00AA0D88">
      <w:pPr>
        <w:rPr>
          <w:rFonts w:ascii="Arial" w:hAnsi="Arial" w:cs="Arial"/>
          <w:sz w:val="20"/>
          <w:szCs w:val="20"/>
        </w:rPr>
      </w:pPr>
    </w:p>
    <w:p w14:paraId="4DDD6CD6" w14:textId="77777777" w:rsidR="00AA0D88" w:rsidRDefault="00AA0D88">
      <w:pPr>
        <w:rPr>
          <w:rFonts w:ascii="Arial" w:hAnsi="Arial" w:cs="Arial"/>
          <w:sz w:val="20"/>
          <w:szCs w:val="20"/>
        </w:rPr>
      </w:pPr>
    </w:p>
    <w:p w14:paraId="53DE1CF5" w14:textId="77777777" w:rsidR="00AA0D88" w:rsidRDefault="00AA0D88">
      <w:pPr>
        <w:rPr>
          <w:rFonts w:ascii="Arial" w:hAnsi="Arial" w:cs="Arial"/>
          <w:sz w:val="20"/>
          <w:szCs w:val="20"/>
        </w:rPr>
      </w:pPr>
    </w:p>
    <w:p w14:paraId="000C74BF" w14:textId="02F396DA" w:rsidR="00AA0D88" w:rsidRDefault="006735A0">
      <w:pPr>
        <w:rPr>
          <w:rFonts w:ascii="Arial" w:hAnsi="Arial" w:cs="Arial"/>
          <w:b/>
          <w:bCs/>
          <w:sz w:val="24"/>
          <w:szCs w:val="24"/>
          <w:u w:val="single"/>
        </w:rPr>
      </w:pPr>
      <w:r w:rsidRPr="006735A0">
        <w:rPr>
          <w:rFonts w:ascii="Arial" w:hAnsi="Arial" w:cs="Arial"/>
          <w:b/>
          <w:bCs/>
          <w:sz w:val="24"/>
          <w:szCs w:val="24"/>
          <w:u w:val="single"/>
        </w:rPr>
        <w:lastRenderedPageBreak/>
        <w:t>REFERENCES</w:t>
      </w:r>
    </w:p>
    <w:p w14:paraId="76D3AD8D"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 </w:t>
      </w:r>
      <w:proofErr w:type="spellStart"/>
      <w:r>
        <w:rPr>
          <w:rFonts w:ascii="Arial" w:hAnsi="Arial" w:cs="Arial"/>
          <w:sz w:val="22"/>
          <w:szCs w:val="22"/>
        </w:rPr>
        <w:t>Arkani</w:t>
      </w:r>
      <w:proofErr w:type="spellEnd"/>
      <w:r>
        <w:rPr>
          <w:rFonts w:ascii="Arial" w:hAnsi="Arial" w:cs="Arial"/>
          <w:sz w:val="22"/>
          <w:szCs w:val="22"/>
        </w:rPr>
        <w:t xml:space="preserve">., N, </w:t>
      </w:r>
      <w:proofErr w:type="spellStart"/>
      <w:r>
        <w:rPr>
          <w:rFonts w:ascii="Arial" w:hAnsi="Arial" w:cs="Arial"/>
          <w:sz w:val="22"/>
          <w:szCs w:val="22"/>
        </w:rPr>
        <w:t>Norouzkhani</w:t>
      </w:r>
      <w:proofErr w:type="spellEnd"/>
      <w:r>
        <w:rPr>
          <w:rFonts w:ascii="Arial" w:hAnsi="Arial" w:cs="Arial"/>
          <w:sz w:val="22"/>
          <w:szCs w:val="22"/>
        </w:rPr>
        <w:t xml:space="preserve">., A, </w:t>
      </w:r>
      <w:proofErr w:type="spellStart"/>
      <w:r>
        <w:rPr>
          <w:rFonts w:ascii="Arial" w:hAnsi="Arial" w:cs="Arial"/>
          <w:sz w:val="22"/>
          <w:szCs w:val="22"/>
        </w:rPr>
        <w:t>Kheirdoust</w:t>
      </w:r>
      <w:proofErr w:type="spellEnd"/>
      <w:r>
        <w:rPr>
          <w:rFonts w:ascii="Arial" w:hAnsi="Arial" w:cs="Arial"/>
          <w:sz w:val="22"/>
          <w:szCs w:val="22"/>
        </w:rPr>
        <w:t xml:space="preserve">., K, </w:t>
      </w:r>
      <w:proofErr w:type="spellStart"/>
      <w:r>
        <w:rPr>
          <w:rFonts w:ascii="Arial" w:hAnsi="Arial" w:cs="Arial"/>
          <w:sz w:val="22"/>
          <w:szCs w:val="22"/>
        </w:rPr>
        <w:t>Ghaddaripouri</w:t>
      </w:r>
      <w:proofErr w:type="spellEnd"/>
      <w:r>
        <w:rPr>
          <w:rFonts w:ascii="Arial" w:hAnsi="Arial" w:cs="Arial"/>
          <w:sz w:val="22"/>
          <w:szCs w:val="22"/>
        </w:rPr>
        <w:t xml:space="preserve">. and Reza., M. (2025). Evaluating the effectiveness of the complementary therapy web application based on Kiddo game therapy on children with attention deficit hyperactivity disorder: a before and after study. </w:t>
      </w:r>
      <w:r>
        <w:rPr>
          <w:rFonts w:ascii="Arial" w:hAnsi="Arial" w:cs="Arial"/>
          <w:i/>
          <w:iCs/>
          <w:sz w:val="22"/>
          <w:szCs w:val="22"/>
        </w:rPr>
        <w:t xml:space="preserve">BMC </w:t>
      </w:r>
      <w:proofErr w:type="spellStart"/>
      <w:r>
        <w:rPr>
          <w:rFonts w:ascii="Arial" w:hAnsi="Arial" w:cs="Arial"/>
          <w:i/>
          <w:iCs/>
          <w:sz w:val="22"/>
          <w:szCs w:val="22"/>
        </w:rPr>
        <w:t>Pediatrics</w:t>
      </w:r>
      <w:proofErr w:type="spellEnd"/>
      <w:r>
        <w:rPr>
          <w:rFonts w:ascii="Arial" w:hAnsi="Arial" w:cs="Arial"/>
          <w:sz w:val="22"/>
          <w:szCs w:val="22"/>
        </w:rPr>
        <w:t xml:space="preserve">, 25(1). </w:t>
      </w:r>
      <w:proofErr w:type="spellStart"/>
      <w:r>
        <w:rPr>
          <w:rFonts w:ascii="Arial" w:hAnsi="Arial" w:cs="Arial"/>
          <w:sz w:val="22"/>
          <w:szCs w:val="22"/>
        </w:rPr>
        <w:t>doi:https</w:t>
      </w:r>
      <w:proofErr w:type="spellEnd"/>
      <w:r>
        <w:rPr>
          <w:rFonts w:ascii="Arial" w:hAnsi="Arial" w:cs="Arial"/>
          <w:sz w:val="22"/>
          <w:szCs w:val="22"/>
        </w:rPr>
        <w:t>://doi.org/10.1186/s12887-025-05607-7 [Accessed 13 April 2025].</w:t>
      </w:r>
    </w:p>
    <w:p w14:paraId="31B5F99A"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Abbey Neuropsychology Clinic (2024). </w:t>
      </w:r>
      <w:r>
        <w:rPr>
          <w:rFonts w:ascii="Arial" w:hAnsi="Arial" w:cs="Arial"/>
          <w:i/>
          <w:iCs/>
          <w:sz w:val="22"/>
          <w:szCs w:val="22"/>
        </w:rPr>
        <w:t>Mindfulness for Kids with ADHD: a Guide to Improving Focus and Emotional Regulation</w:t>
      </w:r>
      <w:r>
        <w:rPr>
          <w:rFonts w:ascii="Arial" w:hAnsi="Arial" w:cs="Arial"/>
          <w:sz w:val="22"/>
          <w:szCs w:val="22"/>
        </w:rPr>
        <w:t>. [online] Abbey Neuropsychology Clinic. Available at: https://www.abbeyneuropsychologyclinic.com/the-power-of-routine-creating-a-consistent-schedule-for-children-with-adhd/ [Accessed 25 April 2025].</w:t>
      </w:r>
    </w:p>
    <w:p w14:paraId="2D355AB2"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Action For Children (n.d.). </w:t>
      </w:r>
      <w:r>
        <w:rPr>
          <w:rFonts w:ascii="Arial" w:hAnsi="Arial" w:cs="Arial"/>
          <w:i/>
          <w:iCs/>
          <w:sz w:val="22"/>
          <w:szCs w:val="22"/>
        </w:rPr>
        <w:t>Does My Child Have ADHD?</w:t>
      </w:r>
      <w:r>
        <w:rPr>
          <w:rFonts w:ascii="Arial" w:hAnsi="Arial" w:cs="Arial"/>
          <w:sz w:val="22"/>
          <w:szCs w:val="22"/>
        </w:rPr>
        <w:t xml:space="preserve"> [online] Support for Parents from Action for Children. Available at: https://parents.actionforchildren.org.uk/development-additional-needs/neurodiversity/does-child-have-adhd/ [Accessed 8 April 2025].</w:t>
      </w:r>
    </w:p>
    <w:p w14:paraId="72E518A8"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ADHD Centre (2025). </w:t>
      </w:r>
      <w:r>
        <w:rPr>
          <w:rFonts w:ascii="Arial" w:hAnsi="Arial" w:cs="Arial"/>
          <w:i/>
          <w:iCs/>
          <w:sz w:val="22"/>
          <w:szCs w:val="22"/>
        </w:rPr>
        <w:t>ADHD and Impulsivity</w:t>
      </w:r>
      <w:r>
        <w:rPr>
          <w:rFonts w:ascii="Arial" w:hAnsi="Arial" w:cs="Arial"/>
          <w:sz w:val="22"/>
          <w:szCs w:val="22"/>
        </w:rPr>
        <w:t>. [online] The ADHD Centre. Available at: https://www.adhdcentre.co.uk/adhd-and-impulsivity/ [Accessed 13 April 2025].</w:t>
      </w:r>
    </w:p>
    <w:p w14:paraId="59EFD57F"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ADHD Centre (2019). </w:t>
      </w:r>
      <w:r>
        <w:rPr>
          <w:rFonts w:ascii="Arial" w:hAnsi="Arial" w:cs="Arial"/>
          <w:i/>
          <w:iCs/>
          <w:sz w:val="22"/>
          <w:szCs w:val="22"/>
        </w:rPr>
        <w:t>Positive Effects of ADHD in Children</w:t>
      </w:r>
      <w:r>
        <w:rPr>
          <w:rFonts w:ascii="Arial" w:hAnsi="Arial" w:cs="Arial"/>
          <w:sz w:val="22"/>
          <w:szCs w:val="22"/>
        </w:rPr>
        <w:t>. [online] The ADHD Centre. Available at: https://www.adhdcentre.co.uk/positive-effects-of-adhd-in-children/ [Accessed 17 April 2025].</w:t>
      </w:r>
    </w:p>
    <w:p w14:paraId="60DE5BB3" w14:textId="77777777" w:rsidR="006735A0" w:rsidRDefault="006735A0" w:rsidP="006735A0">
      <w:pPr>
        <w:pStyle w:val="NormalWeb"/>
        <w:spacing w:before="0" w:beforeAutospacing="0" w:after="240" w:afterAutospacing="0" w:line="360" w:lineRule="auto"/>
        <w:rPr>
          <w:rFonts w:ascii="Arial" w:hAnsi="Arial" w:cs="Arial"/>
          <w:sz w:val="22"/>
          <w:szCs w:val="22"/>
        </w:rPr>
      </w:pPr>
      <w:r w:rsidRPr="006735A0">
        <w:rPr>
          <w:rFonts w:ascii="Arial" w:hAnsi="Arial" w:cs="Arial"/>
          <w:sz w:val="22"/>
          <w:szCs w:val="22"/>
          <w:lang w:val="nl-NL"/>
        </w:rPr>
        <w:t xml:space="preserve">ADHD UK (2020). </w:t>
      </w:r>
      <w:r w:rsidRPr="006735A0">
        <w:rPr>
          <w:rFonts w:ascii="Arial" w:hAnsi="Arial" w:cs="Arial"/>
          <w:i/>
          <w:iCs/>
          <w:sz w:val="22"/>
          <w:szCs w:val="22"/>
          <w:lang w:val="nl-NL"/>
        </w:rPr>
        <w:t>About ADHD</w:t>
      </w:r>
      <w:r w:rsidRPr="006735A0">
        <w:rPr>
          <w:rFonts w:ascii="Arial" w:hAnsi="Arial" w:cs="Arial"/>
          <w:sz w:val="22"/>
          <w:szCs w:val="22"/>
          <w:lang w:val="nl-NL"/>
        </w:rPr>
        <w:t xml:space="preserve">. [online] ADHD UK. </w:t>
      </w:r>
      <w:r>
        <w:rPr>
          <w:rFonts w:ascii="Arial" w:hAnsi="Arial" w:cs="Arial"/>
          <w:sz w:val="22"/>
          <w:szCs w:val="22"/>
        </w:rPr>
        <w:t>Available at: https://adhduk.co.uk/about-adhd/ [Accessed 6 April 2025].</w:t>
      </w:r>
    </w:p>
    <w:p w14:paraId="4D70D7D0" w14:textId="77777777" w:rsidR="006735A0" w:rsidRDefault="006735A0" w:rsidP="006735A0">
      <w:pPr>
        <w:pStyle w:val="NormalWeb"/>
        <w:spacing w:before="0" w:beforeAutospacing="0" w:after="240" w:afterAutospacing="0" w:line="360" w:lineRule="auto"/>
        <w:rPr>
          <w:rFonts w:ascii="Arial" w:hAnsi="Arial" w:cs="Arial"/>
          <w:sz w:val="22"/>
          <w:szCs w:val="22"/>
        </w:rPr>
      </w:pPr>
      <w:r w:rsidRPr="006735A0">
        <w:rPr>
          <w:rFonts w:ascii="Arial" w:hAnsi="Arial" w:cs="Arial"/>
          <w:sz w:val="22"/>
          <w:szCs w:val="22"/>
          <w:lang w:val="nl-NL"/>
        </w:rPr>
        <w:t xml:space="preserve">ADHD UK (2023). </w:t>
      </w:r>
      <w:r w:rsidRPr="006735A0">
        <w:rPr>
          <w:rFonts w:ascii="Arial" w:hAnsi="Arial" w:cs="Arial"/>
          <w:i/>
          <w:iCs/>
          <w:sz w:val="22"/>
          <w:szCs w:val="22"/>
          <w:lang w:val="nl-NL"/>
        </w:rPr>
        <w:t>ADHD Diagnosis Rate UK - ADHD UK</w:t>
      </w:r>
      <w:r w:rsidRPr="006735A0">
        <w:rPr>
          <w:rFonts w:ascii="Arial" w:hAnsi="Arial" w:cs="Arial"/>
          <w:sz w:val="22"/>
          <w:szCs w:val="22"/>
          <w:lang w:val="nl-NL"/>
        </w:rPr>
        <w:t xml:space="preserve">. </w:t>
      </w:r>
      <w:r>
        <w:rPr>
          <w:rFonts w:ascii="Arial" w:hAnsi="Arial" w:cs="Arial"/>
          <w:sz w:val="22"/>
          <w:szCs w:val="22"/>
        </w:rPr>
        <w:t>[online] ADHD UK. Available at: https://adhduk.co.uk/adhd-diagnosis-rate-uk/ [Accessed 16 April 2025].</w:t>
      </w:r>
    </w:p>
    <w:p w14:paraId="7D143514"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Begum, J. (2024). ADHD Medication. [online] Available at: https://www.webmd.com/add-adhd/adhd-medication-chart [Accessed 8 April 2025].</w:t>
      </w:r>
    </w:p>
    <w:p w14:paraId="0B453D66"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Bender, K.J. (2025). </w:t>
      </w:r>
      <w:r>
        <w:rPr>
          <w:rFonts w:ascii="Arial" w:hAnsi="Arial" w:cs="Arial"/>
          <w:i/>
          <w:iCs/>
          <w:sz w:val="22"/>
          <w:szCs w:val="22"/>
        </w:rPr>
        <w:t>Who Are the Youth with Undiagnosed ADHD Symptoms?</w:t>
      </w:r>
      <w:r>
        <w:rPr>
          <w:rFonts w:ascii="Arial" w:hAnsi="Arial" w:cs="Arial"/>
          <w:sz w:val="22"/>
          <w:szCs w:val="22"/>
        </w:rPr>
        <w:t xml:space="preserve"> [online] Psychiatric Times. Available at: https://www.psychiatrictimes.com/view/who-are-the-youth-with-undiagnosed-adhd-symptoms [Accessed 8 April 2025].</w:t>
      </w:r>
    </w:p>
    <w:p w14:paraId="7A5132B7"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Chakraborty, R. (2024). </w:t>
      </w:r>
      <w:r>
        <w:rPr>
          <w:rFonts w:ascii="Arial" w:hAnsi="Arial" w:cs="Arial"/>
          <w:i/>
          <w:iCs/>
          <w:sz w:val="22"/>
          <w:szCs w:val="22"/>
        </w:rPr>
        <w:t>Is It ADHD? Understanding the Early Signs in Children and How a Psychiatrist Can Help</w:t>
      </w:r>
      <w:r>
        <w:rPr>
          <w:rFonts w:ascii="Arial" w:hAnsi="Arial" w:cs="Arial"/>
          <w:sz w:val="22"/>
          <w:szCs w:val="22"/>
        </w:rPr>
        <w:t>. [online] Available at: https://www.topdoctors.co.uk/medical-articles/is-it-adhd-understanding-the-early-signs-in-children-and-how-a-psychiatrist-can-help [Accessed 7 April 2025].</w:t>
      </w:r>
    </w:p>
    <w:p w14:paraId="18138D52"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Danielson, M.L., Claussen, A.H., Bitsko, R.H., Katz, S.M., Newsome, K., Blumberg, S.J., Kogan, M.D. and Ghandour, R. (2024). ADHD Prevalence among U.S. Children and Adolescents in 2022: Diagnosis, Severity, Co-Occurring Disorders, and Treatment. </w:t>
      </w:r>
      <w:r>
        <w:rPr>
          <w:rFonts w:ascii="Arial" w:hAnsi="Arial" w:cs="Arial"/>
          <w:i/>
          <w:iCs/>
          <w:sz w:val="22"/>
          <w:szCs w:val="22"/>
        </w:rPr>
        <w:t>Journal of Clinical Child and Adolescent Psychology: The Official Journal for the Society of Clinical Child and Adolescent Psychology, American Psychological Association, Division 53</w:t>
      </w:r>
      <w:r>
        <w:rPr>
          <w:rFonts w:ascii="Arial" w:hAnsi="Arial" w:cs="Arial"/>
          <w:sz w:val="22"/>
          <w:szCs w:val="22"/>
        </w:rPr>
        <w:t xml:space="preserve">, [online] 53(3), pp.1–18. </w:t>
      </w:r>
      <w:proofErr w:type="spellStart"/>
      <w:r>
        <w:rPr>
          <w:rFonts w:ascii="Arial" w:hAnsi="Arial" w:cs="Arial"/>
          <w:sz w:val="22"/>
          <w:szCs w:val="22"/>
        </w:rPr>
        <w:t>doi:https</w:t>
      </w:r>
      <w:proofErr w:type="spellEnd"/>
      <w:r>
        <w:rPr>
          <w:rFonts w:ascii="Arial" w:hAnsi="Arial" w:cs="Arial"/>
          <w:sz w:val="22"/>
          <w:szCs w:val="22"/>
        </w:rPr>
        <w:t>://doi.org/10.1080/15374416.2024.2335625 [Accessed 16 April 2025].</w:t>
      </w:r>
    </w:p>
    <w:p w14:paraId="41213990"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Department for Education (2025). </w:t>
      </w:r>
      <w:r>
        <w:rPr>
          <w:rFonts w:ascii="Arial" w:hAnsi="Arial" w:cs="Arial"/>
          <w:i/>
          <w:iCs/>
          <w:sz w:val="22"/>
          <w:szCs w:val="22"/>
        </w:rPr>
        <w:t>£740 Million Allocated for 10,000 New Places for Pupils with SEND</w:t>
      </w:r>
      <w:r>
        <w:rPr>
          <w:rFonts w:ascii="Arial" w:hAnsi="Arial" w:cs="Arial"/>
          <w:sz w:val="22"/>
          <w:szCs w:val="22"/>
        </w:rPr>
        <w:t>. [online] GOV.UK. Available at: https://www.gov.uk/government/news/740-million-allocated-for-10000-new-places-for-pupils-with-send [Accessed 25 April 2025].</w:t>
      </w:r>
    </w:p>
    <w:p w14:paraId="32AA1AB0"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French, B. (2024). </w:t>
      </w:r>
      <w:r>
        <w:rPr>
          <w:rFonts w:ascii="Arial" w:hAnsi="Arial" w:cs="Arial"/>
          <w:i/>
          <w:iCs/>
          <w:sz w:val="22"/>
          <w:szCs w:val="22"/>
        </w:rPr>
        <w:t>News - Research Shows ADHD Goes beyond Core Symptoms and Needs Holistic Approach - University of Nottingham</w:t>
      </w:r>
      <w:r>
        <w:rPr>
          <w:rFonts w:ascii="Arial" w:hAnsi="Arial" w:cs="Arial"/>
          <w:sz w:val="22"/>
          <w:szCs w:val="22"/>
        </w:rPr>
        <w:t>. [online] Nottingham.ac.uk. Available at: https://www.nottingham.ac.uk/news/research-shows-adhd-goes-beyond-core-symptoms-and-needs-holistic-approach [Accessed 17 April 2025].</w:t>
      </w:r>
    </w:p>
    <w:p w14:paraId="42CE8F74"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French, B., Sayal, K. and Daley, D. (2018). Barriers and Facilitators to Understanding of ADHD in Primary care: a mixed-method Systematic Review. </w:t>
      </w:r>
      <w:r>
        <w:rPr>
          <w:rFonts w:ascii="Arial" w:hAnsi="Arial" w:cs="Arial"/>
          <w:i/>
          <w:iCs/>
          <w:sz w:val="22"/>
          <w:szCs w:val="22"/>
        </w:rPr>
        <w:t>European Child &amp; Adolescent Psychiatry</w:t>
      </w:r>
      <w:r>
        <w:rPr>
          <w:rFonts w:ascii="Arial" w:hAnsi="Arial" w:cs="Arial"/>
          <w:sz w:val="22"/>
          <w:szCs w:val="22"/>
        </w:rPr>
        <w:t xml:space="preserve">, [online] 28(8), pp.1037–1064. </w:t>
      </w:r>
      <w:proofErr w:type="spellStart"/>
      <w:r>
        <w:rPr>
          <w:rFonts w:ascii="Arial" w:hAnsi="Arial" w:cs="Arial"/>
          <w:sz w:val="22"/>
          <w:szCs w:val="22"/>
        </w:rPr>
        <w:t>doi:https</w:t>
      </w:r>
      <w:proofErr w:type="spellEnd"/>
      <w:r>
        <w:rPr>
          <w:rFonts w:ascii="Arial" w:hAnsi="Arial" w:cs="Arial"/>
          <w:sz w:val="22"/>
          <w:szCs w:val="22"/>
        </w:rPr>
        <w:t>://doi.org/10.1007/s00787-018-1256-3 [Accessed 17 April 2025].</w:t>
      </w:r>
    </w:p>
    <w:p w14:paraId="096233DB"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Hasan, S. (2018). </w:t>
      </w:r>
      <w:r>
        <w:rPr>
          <w:rFonts w:ascii="Arial" w:hAnsi="Arial" w:cs="Arial"/>
          <w:i/>
          <w:iCs/>
          <w:sz w:val="22"/>
          <w:szCs w:val="22"/>
        </w:rPr>
        <w:t xml:space="preserve">ADHD Medicines (for Teens) - </w:t>
      </w:r>
      <w:proofErr w:type="spellStart"/>
      <w:r>
        <w:rPr>
          <w:rFonts w:ascii="Arial" w:hAnsi="Arial" w:cs="Arial"/>
          <w:i/>
          <w:iCs/>
          <w:sz w:val="22"/>
          <w:szCs w:val="22"/>
        </w:rPr>
        <w:t>KidsHealth</w:t>
      </w:r>
      <w:proofErr w:type="spellEnd"/>
      <w:r>
        <w:rPr>
          <w:rFonts w:ascii="Arial" w:hAnsi="Arial" w:cs="Arial"/>
          <w:sz w:val="22"/>
          <w:szCs w:val="22"/>
        </w:rPr>
        <w:t>. [online] Kidshealth.org. Available at: https://kidshealth.org/en/teens/ritalin.html [Accessed 16 April 2025].</w:t>
      </w:r>
    </w:p>
    <w:p w14:paraId="176BFC74"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Kara, K., Kara, O.K., Kose, B., Mert Doğan, Cetin, S.Y., Sahin, S. and Anaby, D. (2025). School participation, Supports and Barriers of Children with and without Attention Deficit Hyperactivity Disorder. </w:t>
      </w:r>
      <w:r>
        <w:rPr>
          <w:rFonts w:ascii="Arial" w:hAnsi="Arial" w:cs="Arial"/>
          <w:i/>
          <w:iCs/>
          <w:sz w:val="22"/>
          <w:szCs w:val="22"/>
        </w:rPr>
        <w:t>BMJ Paediatrics Open</w:t>
      </w:r>
      <w:r>
        <w:rPr>
          <w:rFonts w:ascii="Arial" w:hAnsi="Arial" w:cs="Arial"/>
          <w:sz w:val="22"/>
          <w:szCs w:val="22"/>
        </w:rPr>
        <w:t xml:space="preserve">, [online] 9(1), pp.e002917–e002917. </w:t>
      </w:r>
      <w:proofErr w:type="spellStart"/>
      <w:r>
        <w:rPr>
          <w:rFonts w:ascii="Arial" w:hAnsi="Arial" w:cs="Arial"/>
          <w:sz w:val="22"/>
          <w:szCs w:val="22"/>
        </w:rPr>
        <w:t>doi:https</w:t>
      </w:r>
      <w:proofErr w:type="spellEnd"/>
      <w:r>
        <w:rPr>
          <w:rFonts w:ascii="Arial" w:hAnsi="Arial" w:cs="Arial"/>
          <w:sz w:val="22"/>
          <w:szCs w:val="22"/>
        </w:rPr>
        <w:t>://doi.org/10.1136/bmjpo-2024-002917 [Accessed 17 April 2025].</w:t>
      </w:r>
    </w:p>
    <w:p w14:paraId="24C0A1D8" w14:textId="77777777" w:rsidR="006735A0" w:rsidRDefault="006735A0" w:rsidP="006735A0">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Korolczuk</w:t>
      </w:r>
      <w:proofErr w:type="spellEnd"/>
      <w:r>
        <w:rPr>
          <w:rFonts w:ascii="Arial" w:hAnsi="Arial" w:cs="Arial"/>
          <w:sz w:val="22"/>
          <w:szCs w:val="22"/>
        </w:rPr>
        <w:t xml:space="preserve">, I., Burle, B., Casini, L., </w:t>
      </w:r>
      <w:proofErr w:type="spellStart"/>
      <w:r>
        <w:rPr>
          <w:rFonts w:ascii="Arial" w:hAnsi="Arial" w:cs="Arial"/>
          <w:sz w:val="22"/>
          <w:szCs w:val="22"/>
        </w:rPr>
        <w:t>Gerc</w:t>
      </w:r>
      <w:proofErr w:type="spellEnd"/>
      <w:r>
        <w:rPr>
          <w:rFonts w:ascii="Arial" w:hAnsi="Arial" w:cs="Arial"/>
          <w:sz w:val="22"/>
          <w:szCs w:val="22"/>
        </w:rPr>
        <w:t xml:space="preserve">, K., </w:t>
      </w:r>
      <w:proofErr w:type="spellStart"/>
      <w:r>
        <w:rPr>
          <w:rFonts w:ascii="Arial" w:hAnsi="Arial" w:cs="Arial"/>
          <w:sz w:val="22"/>
          <w:szCs w:val="22"/>
        </w:rPr>
        <w:t>Lustyk</w:t>
      </w:r>
      <w:proofErr w:type="spellEnd"/>
      <w:r>
        <w:rPr>
          <w:rFonts w:ascii="Arial" w:hAnsi="Arial" w:cs="Arial"/>
          <w:sz w:val="22"/>
          <w:szCs w:val="22"/>
        </w:rPr>
        <w:t xml:space="preserve">, D., </w:t>
      </w:r>
      <w:proofErr w:type="spellStart"/>
      <w:r>
        <w:rPr>
          <w:rFonts w:ascii="Arial" w:hAnsi="Arial" w:cs="Arial"/>
          <w:sz w:val="22"/>
          <w:szCs w:val="22"/>
        </w:rPr>
        <w:t>Senderecka</w:t>
      </w:r>
      <w:proofErr w:type="spellEnd"/>
      <w:r>
        <w:rPr>
          <w:rFonts w:ascii="Arial" w:hAnsi="Arial" w:cs="Arial"/>
          <w:sz w:val="22"/>
          <w:szCs w:val="22"/>
        </w:rPr>
        <w:t xml:space="preserve">, M. and Coull, J.T. (2025). Leveraging Time for Better Impulse control: Longer Intervals Help ADHD Children Inhibit Impulsive Responses. </w:t>
      </w:r>
      <w:r>
        <w:rPr>
          <w:rFonts w:ascii="Arial" w:hAnsi="Arial" w:cs="Arial"/>
          <w:i/>
          <w:iCs/>
          <w:sz w:val="22"/>
          <w:szCs w:val="22"/>
        </w:rPr>
        <w:t>PLOS ONE</w:t>
      </w:r>
      <w:r>
        <w:rPr>
          <w:rFonts w:ascii="Arial" w:hAnsi="Arial" w:cs="Arial"/>
          <w:sz w:val="22"/>
          <w:szCs w:val="22"/>
        </w:rPr>
        <w:t xml:space="preserve">, 20(3), p.e0319621. </w:t>
      </w:r>
      <w:proofErr w:type="spellStart"/>
      <w:r>
        <w:rPr>
          <w:rFonts w:ascii="Arial" w:hAnsi="Arial" w:cs="Arial"/>
          <w:sz w:val="22"/>
          <w:szCs w:val="22"/>
        </w:rPr>
        <w:t>doi:https</w:t>
      </w:r>
      <w:proofErr w:type="spellEnd"/>
      <w:r>
        <w:rPr>
          <w:rFonts w:ascii="Arial" w:hAnsi="Arial" w:cs="Arial"/>
          <w:sz w:val="22"/>
          <w:szCs w:val="22"/>
        </w:rPr>
        <w:t>://doi.org/10.1371/journal.pone.0319621 [Accessed 17 April 2025].</w:t>
      </w:r>
    </w:p>
    <w:p w14:paraId="0D0D9BB0" w14:textId="77777777" w:rsidR="006735A0" w:rsidRDefault="006735A0" w:rsidP="006735A0">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Koseva</w:t>
      </w:r>
      <w:proofErr w:type="spellEnd"/>
      <w:r>
        <w:rPr>
          <w:rFonts w:ascii="Arial" w:hAnsi="Arial" w:cs="Arial"/>
          <w:sz w:val="22"/>
          <w:szCs w:val="22"/>
        </w:rPr>
        <w:t xml:space="preserve">, N. (2023a). </w:t>
      </w:r>
      <w:r>
        <w:rPr>
          <w:rFonts w:ascii="Arial" w:hAnsi="Arial" w:cs="Arial"/>
          <w:i/>
          <w:iCs/>
          <w:sz w:val="22"/>
          <w:szCs w:val="22"/>
        </w:rPr>
        <w:t>Exploring the Links between ADHD and Environmental Factors</w:t>
      </w:r>
      <w:r>
        <w:rPr>
          <w:rFonts w:ascii="Arial" w:hAnsi="Arial" w:cs="Arial"/>
          <w:sz w:val="22"/>
          <w:szCs w:val="22"/>
        </w:rPr>
        <w:t>. [online] The ADHD Centre. Available at: https://www.adhdcentre.co.uk/exploring-the-links-between-adhd-and-environmental-factors/ [Accessed 10 May 2025].</w:t>
      </w:r>
    </w:p>
    <w:p w14:paraId="5E1A5599" w14:textId="77777777" w:rsidR="006735A0" w:rsidRDefault="006735A0" w:rsidP="006735A0">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Koseva</w:t>
      </w:r>
      <w:proofErr w:type="spellEnd"/>
      <w:r>
        <w:rPr>
          <w:rFonts w:ascii="Arial" w:hAnsi="Arial" w:cs="Arial"/>
          <w:sz w:val="22"/>
          <w:szCs w:val="22"/>
        </w:rPr>
        <w:t xml:space="preserve">, N. (2023b). </w:t>
      </w:r>
      <w:r>
        <w:rPr>
          <w:rFonts w:ascii="Arial" w:hAnsi="Arial" w:cs="Arial"/>
          <w:i/>
          <w:iCs/>
          <w:sz w:val="22"/>
          <w:szCs w:val="22"/>
        </w:rPr>
        <w:t>The Root Cause of ADHD: Understanding the Role of Genetics, Environment and Brain Function</w:t>
      </w:r>
      <w:r>
        <w:rPr>
          <w:rFonts w:ascii="Arial" w:hAnsi="Arial" w:cs="Arial"/>
          <w:sz w:val="22"/>
          <w:szCs w:val="22"/>
        </w:rPr>
        <w:t>. [online] The ADHD Centre. Available at: https://www.adhdcentre.co.uk/the-root-cause-of-adhd-understanding-the-role-of-genetics-environment-and-brain-function/ [Accessed 10 May 2025] .</w:t>
      </w:r>
    </w:p>
    <w:p w14:paraId="3352C44C"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Logan, A. (2021). </w:t>
      </w:r>
      <w:r>
        <w:rPr>
          <w:rFonts w:ascii="Arial" w:hAnsi="Arial" w:cs="Arial"/>
          <w:i/>
          <w:iCs/>
          <w:sz w:val="22"/>
          <w:szCs w:val="22"/>
        </w:rPr>
        <w:t>5 Tips to Manage ADHD in Children</w:t>
      </w:r>
      <w:r>
        <w:rPr>
          <w:rFonts w:ascii="Arial" w:hAnsi="Arial" w:cs="Arial"/>
          <w:sz w:val="22"/>
          <w:szCs w:val="22"/>
        </w:rPr>
        <w:t>. [online] Mayo Clinic Health System. Available at: https://www.mayoclinichealthsystem.org/hometown-health/speaking-of-health/5-tips-to-manage-adhd-in-children [Accessed 26 April 2025].</w:t>
      </w:r>
    </w:p>
    <w:p w14:paraId="094158CD"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Low, K. (2022). </w:t>
      </w:r>
      <w:r>
        <w:rPr>
          <w:rFonts w:ascii="Arial" w:hAnsi="Arial" w:cs="Arial"/>
          <w:i/>
          <w:iCs/>
          <w:sz w:val="22"/>
          <w:szCs w:val="22"/>
        </w:rPr>
        <w:t>Why Children with ADHD Need Structure and Routines</w:t>
      </w:r>
      <w:r>
        <w:rPr>
          <w:rFonts w:ascii="Arial" w:hAnsi="Arial" w:cs="Arial"/>
          <w:sz w:val="22"/>
          <w:szCs w:val="22"/>
        </w:rPr>
        <w:t xml:space="preserve">. [online] </w:t>
      </w:r>
      <w:proofErr w:type="spellStart"/>
      <w:r>
        <w:rPr>
          <w:rFonts w:ascii="Arial" w:hAnsi="Arial" w:cs="Arial"/>
          <w:sz w:val="22"/>
          <w:szCs w:val="22"/>
        </w:rPr>
        <w:t>Verywell</w:t>
      </w:r>
      <w:proofErr w:type="spellEnd"/>
      <w:r>
        <w:rPr>
          <w:rFonts w:ascii="Arial" w:hAnsi="Arial" w:cs="Arial"/>
          <w:sz w:val="22"/>
          <w:szCs w:val="22"/>
        </w:rPr>
        <w:t xml:space="preserve"> Mind. Available at: https://www.verywellmind.com/why-is-structure-important-for-kids-with-adhd-20747 [Accessed 25 April 2025].</w:t>
      </w:r>
    </w:p>
    <w:p w14:paraId="2AF86500"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Microsoft Copilot: Your AI companion. (2025). </w:t>
      </w:r>
      <w:r>
        <w:rPr>
          <w:rFonts w:ascii="Arial" w:hAnsi="Arial" w:cs="Arial"/>
          <w:i/>
          <w:iCs/>
          <w:sz w:val="22"/>
          <w:szCs w:val="22"/>
        </w:rPr>
        <w:t>Microsoft Copilot: Your AI Companion</w:t>
      </w:r>
      <w:r>
        <w:rPr>
          <w:rFonts w:ascii="Arial" w:hAnsi="Arial" w:cs="Arial"/>
          <w:sz w:val="22"/>
          <w:szCs w:val="22"/>
        </w:rPr>
        <w:t>. [online] Available at: https://copilot.microsoft.com/chats/QpzrNUZ6tk1mc8t6W7Wnu [Accessed 16 April 2025].</w:t>
      </w:r>
    </w:p>
    <w:p w14:paraId="16477124"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Modglin, L. (2022). </w:t>
      </w:r>
      <w:r>
        <w:rPr>
          <w:rFonts w:ascii="Arial" w:hAnsi="Arial" w:cs="Arial"/>
          <w:i/>
          <w:iCs/>
          <w:sz w:val="22"/>
          <w:szCs w:val="22"/>
        </w:rPr>
        <w:t>How Much Does ADHD Medication Cost in 2022?</w:t>
      </w:r>
      <w:r>
        <w:rPr>
          <w:rFonts w:ascii="Arial" w:hAnsi="Arial" w:cs="Arial"/>
          <w:sz w:val="22"/>
          <w:szCs w:val="22"/>
        </w:rPr>
        <w:t xml:space="preserve"> [online] The Checkup. Available at: https://www.singlecare.com/blog/adhd-medication-cost/ [Accessed 16 April 2025].</w:t>
      </w:r>
    </w:p>
    <w:p w14:paraId="4DCC3823" w14:textId="77777777" w:rsidR="006735A0" w:rsidRDefault="006735A0" w:rsidP="006735A0">
      <w:pPr>
        <w:pStyle w:val="NormalWeb"/>
        <w:spacing w:before="0" w:beforeAutospacing="0" w:after="240" w:afterAutospacing="0" w:line="360" w:lineRule="auto"/>
        <w:rPr>
          <w:rFonts w:ascii="Arial" w:hAnsi="Arial" w:cs="Arial"/>
          <w:sz w:val="22"/>
          <w:szCs w:val="22"/>
        </w:rPr>
      </w:pPr>
      <w:r w:rsidRPr="006735A0">
        <w:rPr>
          <w:rFonts w:ascii="Arial" w:hAnsi="Arial" w:cs="Arial"/>
          <w:sz w:val="22"/>
          <w:szCs w:val="22"/>
          <w:lang w:val="it-IT"/>
        </w:rPr>
        <w:t xml:space="preserve">Montoya, A., Cardo, E., Polavieja, P., Quintero, J., Tannock, R., Hervás, A. and Fuentes, J. (2014). </w:t>
      </w:r>
      <w:r>
        <w:rPr>
          <w:rFonts w:ascii="Arial" w:hAnsi="Arial" w:cs="Arial"/>
          <w:sz w:val="22"/>
          <w:szCs w:val="22"/>
        </w:rPr>
        <w:t xml:space="preserve">Cluster-randomized, Controlled 12-month Trial to Evaluate the Effect of a Parental Psychoeducation Program on Medication Persistence in Children with attention-deficit/hyperactivity Disorder. </w:t>
      </w:r>
      <w:r>
        <w:rPr>
          <w:rFonts w:ascii="Arial" w:hAnsi="Arial" w:cs="Arial"/>
          <w:i/>
          <w:iCs/>
          <w:sz w:val="22"/>
          <w:szCs w:val="22"/>
        </w:rPr>
        <w:t>Neuropsychiatric Disease and Treatment</w:t>
      </w:r>
      <w:r>
        <w:rPr>
          <w:rFonts w:ascii="Arial" w:hAnsi="Arial" w:cs="Arial"/>
          <w:sz w:val="22"/>
          <w:szCs w:val="22"/>
        </w:rPr>
        <w:t xml:space="preserve">, p.1081. </w:t>
      </w:r>
      <w:proofErr w:type="spellStart"/>
      <w:r>
        <w:rPr>
          <w:rFonts w:ascii="Arial" w:hAnsi="Arial" w:cs="Arial"/>
          <w:sz w:val="22"/>
          <w:szCs w:val="22"/>
        </w:rPr>
        <w:t>doi:https</w:t>
      </w:r>
      <w:proofErr w:type="spellEnd"/>
      <w:r>
        <w:rPr>
          <w:rFonts w:ascii="Arial" w:hAnsi="Arial" w:cs="Arial"/>
          <w:sz w:val="22"/>
          <w:szCs w:val="22"/>
        </w:rPr>
        <w:t>://doi.org/10.2147/ndt.s62487 [Accessed 16 April 2025].</w:t>
      </w:r>
    </w:p>
    <w:p w14:paraId="2E926A30"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Moore, D.A., Russell, A.E., Arnell, S. and Ford, T.J. (2017). Educators’ Experiences of Managing Students with ADHD: a Qualitative Study. </w:t>
      </w:r>
      <w:r>
        <w:rPr>
          <w:rFonts w:ascii="Arial" w:hAnsi="Arial" w:cs="Arial"/>
          <w:i/>
          <w:iCs/>
          <w:sz w:val="22"/>
          <w:szCs w:val="22"/>
        </w:rPr>
        <w:t>Child: Care, Health and Development</w:t>
      </w:r>
      <w:r>
        <w:rPr>
          <w:rFonts w:ascii="Arial" w:hAnsi="Arial" w:cs="Arial"/>
          <w:sz w:val="22"/>
          <w:szCs w:val="22"/>
        </w:rPr>
        <w:t xml:space="preserve">, [online] 43(4), pp.489–498. </w:t>
      </w:r>
      <w:proofErr w:type="spellStart"/>
      <w:r>
        <w:rPr>
          <w:rFonts w:ascii="Arial" w:hAnsi="Arial" w:cs="Arial"/>
          <w:sz w:val="22"/>
          <w:szCs w:val="22"/>
        </w:rPr>
        <w:t>doi:https</w:t>
      </w:r>
      <w:proofErr w:type="spellEnd"/>
      <w:r>
        <w:rPr>
          <w:rFonts w:ascii="Arial" w:hAnsi="Arial" w:cs="Arial"/>
          <w:sz w:val="22"/>
          <w:szCs w:val="22"/>
        </w:rPr>
        <w:t>://doi.org/10.1111/cch.12448 [Accessed 25 April 2025].</w:t>
      </w:r>
    </w:p>
    <w:p w14:paraId="42007440"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Mould, K. (2021). </w:t>
      </w:r>
      <w:r>
        <w:rPr>
          <w:rFonts w:ascii="Arial" w:hAnsi="Arial" w:cs="Arial"/>
          <w:i/>
          <w:iCs/>
          <w:sz w:val="22"/>
          <w:szCs w:val="22"/>
        </w:rPr>
        <w:t>EEF Blog: Assess, adjust, Adapt – What Does Adaptive Teaching Mean To…</w:t>
      </w:r>
      <w:r>
        <w:rPr>
          <w:rFonts w:ascii="Arial" w:hAnsi="Arial" w:cs="Arial"/>
          <w:sz w:val="22"/>
          <w:szCs w:val="22"/>
        </w:rPr>
        <w:t>. [online] Education Endowment Foundation. Available at: https://educationendowmentfoundation.org.uk/news/eef-blog-assess-adjust-adapt-what-does-adaptive-teaching-mean-to-you [Accessed 25 April 2025].</w:t>
      </w:r>
    </w:p>
    <w:p w14:paraId="267899A9" w14:textId="77777777" w:rsidR="006735A0" w:rsidRDefault="006735A0" w:rsidP="006735A0">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Musullulu</w:t>
      </w:r>
      <w:proofErr w:type="spellEnd"/>
      <w:r>
        <w:rPr>
          <w:rFonts w:ascii="Arial" w:hAnsi="Arial" w:cs="Arial"/>
          <w:sz w:val="22"/>
          <w:szCs w:val="22"/>
        </w:rPr>
        <w:t xml:space="preserve">, H. (2025). Evaluating Attention Deficit and Hyperactivity Disorder (ADHD): a Review of Current Methods and Issues. </w:t>
      </w:r>
      <w:r>
        <w:rPr>
          <w:rFonts w:ascii="Arial" w:hAnsi="Arial" w:cs="Arial"/>
          <w:i/>
          <w:iCs/>
          <w:sz w:val="22"/>
          <w:szCs w:val="22"/>
        </w:rPr>
        <w:t>Frontiers in Psychology</w:t>
      </w:r>
      <w:r>
        <w:rPr>
          <w:rFonts w:ascii="Arial" w:hAnsi="Arial" w:cs="Arial"/>
          <w:sz w:val="22"/>
          <w:szCs w:val="22"/>
        </w:rPr>
        <w:t xml:space="preserve">, 16. </w:t>
      </w:r>
      <w:proofErr w:type="spellStart"/>
      <w:r>
        <w:rPr>
          <w:rFonts w:ascii="Arial" w:hAnsi="Arial" w:cs="Arial"/>
          <w:sz w:val="22"/>
          <w:szCs w:val="22"/>
        </w:rPr>
        <w:t>doi:https</w:t>
      </w:r>
      <w:proofErr w:type="spellEnd"/>
      <w:r>
        <w:rPr>
          <w:rFonts w:ascii="Arial" w:hAnsi="Arial" w:cs="Arial"/>
          <w:sz w:val="22"/>
          <w:szCs w:val="22"/>
        </w:rPr>
        <w:t>://doi.org/10.3389/fpsyg.2025.1466088 [Accessed 12 April 2025].</w:t>
      </w:r>
    </w:p>
    <w:p w14:paraId="7BABBD23"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National Health Service (2024). </w:t>
      </w:r>
      <w:r>
        <w:rPr>
          <w:rFonts w:ascii="Arial" w:hAnsi="Arial" w:cs="Arial"/>
          <w:i/>
          <w:iCs/>
          <w:sz w:val="22"/>
          <w:szCs w:val="22"/>
        </w:rPr>
        <w:t>NHS Prescription Charges</w:t>
      </w:r>
      <w:r>
        <w:rPr>
          <w:rFonts w:ascii="Arial" w:hAnsi="Arial" w:cs="Arial"/>
          <w:sz w:val="22"/>
          <w:szCs w:val="22"/>
        </w:rPr>
        <w:t>. [online] nhs.uk. Available at: https://www.nhs.uk/nhs-services/prescriptions/nhs-prescription-charges/ [Accessed 16 April 2025].</w:t>
      </w:r>
    </w:p>
    <w:p w14:paraId="0683D244"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(2016). </w:t>
      </w:r>
      <w:r>
        <w:rPr>
          <w:rFonts w:ascii="Arial" w:hAnsi="Arial" w:cs="Arial"/>
          <w:i/>
          <w:iCs/>
          <w:sz w:val="22"/>
          <w:szCs w:val="22"/>
        </w:rPr>
        <w:t>Attention Deficit Hyperactivity Disorder (ADHD)</w:t>
      </w:r>
      <w:r>
        <w:rPr>
          <w:rFonts w:ascii="Arial" w:hAnsi="Arial" w:cs="Arial"/>
          <w:sz w:val="22"/>
          <w:szCs w:val="22"/>
        </w:rPr>
        <w:t>. [online] GOSH Hospital site. Available at: https://www.gosh.nhs.uk/conditions-and-treatments/general-medical-conditions/attention-deficit-hyperactivity-disorder-adhd/ [Accessed 8 April 2025].</w:t>
      </w:r>
    </w:p>
    <w:p w14:paraId="0A263992"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(2025a). </w:t>
      </w:r>
      <w:r>
        <w:rPr>
          <w:rFonts w:ascii="Arial" w:hAnsi="Arial" w:cs="Arial"/>
          <w:i/>
          <w:iCs/>
          <w:sz w:val="22"/>
          <w:szCs w:val="22"/>
        </w:rPr>
        <w:t>ADHD in Children and Young People</w:t>
      </w:r>
      <w:r>
        <w:rPr>
          <w:rFonts w:ascii="Arial" w:hAnsi="Arial" w:cs="Arial"/>
          <w:sz w:val="22"/>
          <w:szCs w:val="22"/>
        </w:rPr>
        <w:t>. [online] nhs.uk. Available at: https://www.nhs.uk/conditions/adhd-children-teenagers/ [Accessed 7 April 2025].</w:t>
      </w:r>
    </w:p>
    <w:p w14:paraId="777B58B9"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(2025b). </w:t>
      </w:r>
      <w:r>
        <w:rPr>
          <w:rFonts w:ascii="Arial" w:hAnsi="Arial" w:cs="Arial"/>
          <w:i/>
          <w:iCs/>
          <w:sz w:val="22"/>
          <w:szCs w:val="22"/>
        </w:rPr>
        <w:t>ADHD in Children and Young People</w:t>
      </w:r>
      <w:r>
        <w:rPr>
          <w:rFonts w:ascii="Arial" w:hAnsi="Arial" w:cs="Arial"/>
          <w:sz w:val="22"/>
          <w:szCs w:val="22"/>
        </w:rPr>
        <w:t>. [online] nhs.uk. Available at: https://www.nhs.uk/conditions/adhd-children-teenagers/ [Accessed 8 April 2025].</w:t>
      </w:r>
    </w:p>
    <w:p w14:paraId="5207A45F"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(2025c). </w:t>
      </w:r>
      <w:r>
        <w:rPr>
          <w:rFonts w:ascii="Arial" w:hAnsi="Arial" w:cs="Arial"/>
          <w:i/>
          <w:iCs/>
          <w:sz w:val="22"/>
          <w:szCs w:val="22"/>
        </w:rPr>
        <w:t>ADHD in Children and Young People</w:t>
      </w:r>
      <w:r>
        <w:rPr>
          <w:rFonts w:ascii="Arial" w:hAnsi="Arial" w:cs="Arial"/>
          <w:sz w:val="22"/>
          <w:szCs w:val="22"/>
        </w:rPr>
        <w:t>. [online] nhs.uk. Available at: https://www.nhs.uk/conditions/adhd-children-teenagers/ [Accessed 25 April 2025].</w:t>
      </w:r>
    </w:p>
    <w:p w14:paraId="0A39B166"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(2025d). </w:t>
      </w:r>
      <w:r>
        <w:rPr>
          <w:rFonts w:ascii="Arial" w:hAnsi="Arial" w:cs="Arial"/>
          <w:i/>
          <w:iCs/>
          <w:sz w:val="22"/>
          <w:szCs w:val="22"/>
        </w:rPr>
        <w:t>ADHD in Children and Young People</w:t>
      </w:r>
      <w:r>
        <w:rPr>
          <w:rFonts w:ascii="Arial" w:hAnsi="Arial" w:cs="Arial"/>
          <w:sz w:val="22"/>
          <w:szCs w:val="22"/>
        </w:rPr>
        <w:t>. [online] nhs.uk. Available at: https://www.nhs.uk/conditions/adhd-children-teenagers/ [Accessed 26 April 2025].</w:t>
      </w:r>
    </w:p>
    <w:p w14:paraId="62574435"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(2025e). </w:t>
      </w:r>
      <w:r>
        <w:rPr>
          <w:rFonts w:ascii="Arial" w:hAnsi="Arial" w:cs="Arial"/>
          <w:i/>
          <w:iCs/>
          <w:sz w:val="22"/>
          <w:szCs w:val="22"/>
        </w:rPr>
        <w:t>ADHD in Children and Young People</w:t>
      </w:r>
      <w:r>
        <w:rPr>
          <w:rFonts w:ascii="Arial" w:hAnsi="Arial" w:cs="Arial"/>
          <w:sz w:val="22"/>
          <w:szCs w:val="22"/>
        </w:rPr>
        <w:t>. [online] nhs.uk. Available at: https://www.nhs.uk/conditions/adhd-children-teenagers/ [Accessed 10 May 2025].</w:t>
      </w:r>
    </w:p>
    <w:p w14:paraId="48E0A143"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Russell, A.E., Benham</w:t>
      </w:r>
      <w:r>
        <w:rPr>
          <w:rFonts w:ascii="Cambria Math" w:hAnsi="Cambria Math" w:cs="Cambria Math"/>
          <w:sz w:val="22"/>
          <w:szCs w:val="22"/>
        </w:rPr>
        <w:t>‐</w:t>
      </w:r>
      <w:r>
        <w:rPr>
          <w:rFonts w:ascii="Arial" w:hAnsi="Arial" w:cs="Arial"/>
          <w:sz w:val="22"/>
          <w:szCs w:val="22"/>
        </w:rPr>
        <w:t xml:space="preserve">Clarke, S., Ford, T., Eke, H., Price, A., Mitchell, S.B., Tamsin Newlove-Delgado, Moore, D.A. and Janssens, A. (2023). Educational Experiences of Young People with ADHD in the UK: </w:t>
      </w:r>
      <w:r>
        <w:rPr>
          <w:rFonts w:ascii="Arial" w:hAnsi="Arial" w:cs="Arial"/>
          <w:sz w:val="22"/>
          <w:szCs w:val="22"/>
        </w:rPr>
        <w:lastRenderedPageBreak/>
        <w:t xml:space="preserve">Secondary Analysis of Qualitative Data from the </w:t>
      </w:r>
      <w:proofErr w:type="spellStart"/>
      <w:r>
        <w:rPr>
          <w:rFonts w:ascii="Arial" w:hAnsi="Arial" w:cs="Arial"/>
          <w:sz w:val="22"/>
          <w:szCs w:val="22"/>
        </w:rPr>
        <w:t>CATCh-uS</w:t>
      </w:r>
      <w:proofErr w:type="spellEnd"/>
      <w:r>
        <w:rPr>
          <w:rFonts w:ascii="Arial" w:hAnsi="Arial" w:cs="Arial"/>
          <w:sz w:val="22"/>
          <w:szCs w:val="22"/>
        </w:rPr>
        <w:t xml:space="preserve"> mixed-methods Study. </w:t>
      </w:r>
      <w:r>
        <w:rPr>
          <w:rFonts w:ascii="Arial" w:hAnsi="Arial" w:cs="Arial"/>
          <w:i/>
          <w:iCs/>
          <w:sz w:val="22"/>
          <w:szCs w:val="22"/>
        </w:rPr>
        <w:t>British Journal of Educational Psychology</w:t>
      </w:r>
      <w:r>
        <w:rPr>
          <w:rFonts w:ascii="Arial" w:hAnsi="Arial" w:cs="Arial"/>
          <w:sz w:val="22"/>
          <w:szCs w:val="22"/>
        </w:rPr>
        <w:t xml:space="preserve">, [online] 93(4). </w:t>
      </w:r>
      <w:proofErr w:type="spellStart"/>
      <w:r>
        <w:rPr>
          <w:rFonts w:ascii="Arial" w:hAnsi="Arial" w:cs="Arial"/>
          <w:sz w:val="22"/>
          <w:szCs w:val="22"/>
        </w:rPr>
        <w:t>doi:https</w:t>
      </w:r>
      <w:proofErr w:type="spellEnd"/>
      <w:r>
        <w:rPr>
          <w:rFonts w:ascii="Arial" w:hAnsi="Arial" w:cs="Arial"/>
          <w:sz w:val="22"/>
          <w:szCs w:val="22"/>
        </w:rPr>
        <w:t>://doi.org/10.1111/bjep.12613 [Accessed 24 April 2025].</w:t>
      </w:r>
    </w:p>
    <w:p w14:paraId="6C97526A"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Sayal, K., Mills, J., White, K., Merrell, C. and </w:t>
      </w:r>
      <w:proofErr w:type="spellStart"/>
      <w:r>
        <w:rPr>
          <w:rFonts w:ascii="Arial" w:hAnsi="Arial" w:cs="Arial"/>
          <w:sz w:val="22"/>
          <w:szCs w:val="22"/>
        </w:rPr>
        <w:t>Tymms</w:t>
      </w:r>
      <w:proofErr w:type="spellEnd"/>
      <w:r>
        <w:rPr>
          <w:rFonts w:ascii="Arial" w:hAnsi="Arial" w:cs="Arial"/>
          <w:sz w:val="22"/>
          <w:szCs w:val="22"/>
        </w:rPr>
        <w:t xml:space="preserve">, P. (2014). Predictors of and Barriers to Service Use for Children at Risk of ADHD: Longitudinal Study. </w:t>
      </w:r>
      <w:r>
        <w:rPr>
          <w:rFonts w:ascii="Arial" w:hAnsi="Arial" w:cs="Arial"/>
          <w:i/>
          <w:iCs/>
          <w:sz w:val="22"/>
          <w:szCs w:val="22"/>
        </w:rPr>
        <w:t>European Child &amp; Adolescent Psychiatry</w:t>
      </w:r>
      <w:r>
        <w:rPr>
          <w:rFonts w:ascii="Arial" w:hAnsi="Arial" w:cs="Arial"/>
          <w:sz w:val="22"/>
          <w:szCs w:val="22"/>
        </w:rPr>
        <w:t xml:space="preserve">, 24(5), pp.545–552. </w:t>
      </w:r>
      <w:proofErr w:type="spellStart"/>
      <w:r>
        <w:rPr>
          <w:rFonts w:ascii="Arial" w:hAnsi="Arial" w:cs="Arial"/>
          <w:sz w:val="22"/>
          <w:szCs w:val="22"/>
        </w:rPr>
        <w:t>doi:https</w:t>
      </w:r>
      <w:proofErr w:type="spellEnd"/>
      <w:r>
        <w:rPr>
          <w:rFonts w:ascii="Arial" w:hAnsi="Arial" w:cs="Arial"/>
          <w:sz w:val="22"/>
          <w:szCs w:val="22"/>
        </w:rPr>
        <w:t>://doi.org/10.1007/s00787-014-0606-z [Accessed 17 April 2025].</w:t>
      </w:r>
    </w:p>
    <w:p w14:paraId="0441ACDD" w14:textId="77777777" w:rsidR="006735A0" w:rsidRDefault="006735A0" w:rsidP="006735A0">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Schuelka</w:t>
      </w:r>
      <w:proofErr w:type="spellEnd"/>
      <w:r>
        <w:rPr>
          <w:rFonts w:ascii="Arial" w:hAnsi="Arial" w:cs="Arial"/>
          <w:sz w:val="22"/>
          <w:szCs w:val="22"/>
        </w:rPr>
        <w:t xml:space="preserve">, M. (2018). </w:t>
      </w:r>
      <w:r>
        <w:rPr>
          <w:rFonts w:ascii="Arial" w:hAnsi="Arial" w:cs="Arial"/>
          <w:i/>
          <w:iCs/>
          <w:sz w:val="22"/>
          <w:szCs w:val="22"/>
        </w:rPr>
        <w:t>Implementing Inclusive Education</w:t>
      </w:r>
      <w:r>
        <w:rPr>
          <w:rFonts w:ascii="Arial" w:hAnsi="Arial" w:cs="Arial"/>
          <w:sz w:val="22"/>
          <w:szCs w:val="22"/>
        </w:rPr>
        <w:t xml:space="preserve">. [online] </w:t>
      </w:r>
      <w:r>
        <w:rPr>
          <w:rFonts w:ascii="Arial" w:hAnsi="Arial" w:cs="Arial"/>
          <w:i/>
          <w:iCs/>
          <w:sz w:val="22"/>
          <w:szCs w:val="22"/>
        </w:rPr>
        <w:t>Gov.uk</w:t>
      </w:r>
      <w:r>
        <w:rPr>
          <w:rFonts w:ascii="Arial" w:hAnsi="Arial" w:cs="Arial"/>
          <w:sz w:val="22"/>
          <w:szCs w:val="22"/>
        </w:rPr>
        <w:t>. Available at: https://assets.publishing.service.gov.uk/media/5c6eb77340f0b647b214c599/374_Implementing_Inclusive_Education.pdf [Accessed 25 April 2025].</w:t>
      </w:r>
    </w:p>
    <w:p w14:paraId="6691539A"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Stacey, J. (n.d.). </w:t>
      </w:r>
      <w:r>
        <w:rPr>
          <w:rFonts w:ascii="Arial" w:hAnsi="Arial" w:cs="Arial"/>
          <w:i/>
          <w:iCs/>
          <w:sz w:val="22"/>
          <w:szCs w:val="22"/>
        </w:rPr>
        <w:t>Caring, Safe and Excellent Impulse Control -All Things ADHD Series</w:t>
      </w:r>
      <w:r>
        <w:rPr>
          <w:rFonts w:ascii="Arial" w:hAnsi="Arial" w:cs="Arial"/>
          <w:sz w:val="22"/>
          <w:szCs w:val="22"/>
        </w:rPr>
        <w:t>. [online] Available at: https://www.oxfordhealth.nhs.uk/wp-content/uploads/sites/13/2020/10/All-Things-ADHD-series-Inpulse-control-handouts.pdf [Accessed 17 April 2025].</w:t>
      </w:r>
    </w:p>
    <w:p w14:paraId="7041396C"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Tam, L.Y.C., </w:t>
      </w:r>
      <w:proofErr w:type="spellStart"/>
      <w:r>
        <w:rPr>
          <w:rFonts w:ascii="Arial" w:hAnsi="Arial" w:cs="Arial"/>
          <w:sz w:val="22"/>
          <w:szCs w:val="22"/>
        </w:rPr>
        <w:t>Taechameekietichai</w:t>
      </w:r>
      <w:proofErr w:type="spellEnd"/>
      <w:r>
        <w:rPr>
          <w:rFonts w:ascii="Arial" w:hAnsi="Arial" w:cs="Arial"/>
          <w:sz w:val="22"/>
          <w:szCs w:val="22"/>
        </w:rPr>
        <w:t xml:space="preserve">, Y. and Allen, J.L. (2024). Individual Child Factors Affecting the Diagnosis of Attention Deficit Hyperactivity Disorder (ADHD) in Children and adolescents: a Systematic Review. </w:t>
      </w:r>
      <w:r>
        <w:rPr>
          <w:rFonts w:ascii="Arial" w:hAnsi="Arial" w:cs="Arial"/>
          <w:i/>
          <w:iCs/>
          <w:sz w:val="22"/>
          <w:szCs w:val="22"/>
        </w:rPr>
        <w:t>European Child &amp; Adolescent Psychiatry</w:t>
      </w:r>
      <w:r>
        <w:rPr>
          <w:rFonts w:ascii="Arial" w:hAnsi="Arial" w:cs="Arial"/>
          <w:sz w:val="22"/>
          <w:szCs w:val="22"/>
        </w:rPr>
        <w:t xml:space="preserve">. </w:t>
      </w:r>
      <w:proofErr w:type="spellStart"/>
      <w:r>
        <w:rPr>
          <w:rFonts w:ascii="Arial" w:hAnsi="Arial" w:cs="Arial"/>
          <w:sz w:val="22"/>
          <w:szCs w:val="22"/>
        </w:rPr>
        <w:t>doi:https</w:t>
      </w:r>
      <w:proofErr w:type="spellEnd"/>
      <w:r>
        <w:rPr>
          <w:rFonts w:ascii="Arial" w:hAnsi="Arial" w:cs="Arial"/>
          <w:sz w:val="22"/>
          <w:szCs w:val="22"/>
        </w:rPr>
        <w:t>://doi.org/10.1007/s00787-024-02590-9 [Accessed 10 April 2025].</w:t>
      </w:r>
    </w:p>
    <w:p w14:paraId="1144D574"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The ADHD Centre (2023). </w:t>
      </w:r>
      <w:r>
        <w:rPr>
          <w:rFonts w:ascii="Arial" w:hAnsi="Arial" w:cs="Arial"/>
          <w:i/>
          <w:iCs/>
          <w:sz w:val="22"/>
          <w:szCs w:val="22"/>
        </w:rPr>
        <w:t>Children with ADHD and Routines: Building Healthy Structures</w:t>
      </w:r>
      <w:r>
        <w:rPr>
          <w:rFonts w:ascii="Arial" w:hAnsi="Arial" w:cs="Arial"/>
          <w:sz w:val="22"/>
          <w:szCs w:val="22"/>
        </w:rPr>
        <w:t>. [online] The ADHD Centre. Available at: https://www.adhdcentre.co.uk/children-with-adhd-and-routines/ [Accessed 25 April 2025].</w:t>
      </w:r>
    </w:p>
    <w:p w14:paraId="18BD884D"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Thomas, N. and </w:t>
      </w:r>
      <w:proofErr w:type="spellStart"/>
      <w:r>
        <w:rPr>
          <w:rFonts w:ascii="Arial" w:hAnsi="Arial" w:cs="Arial"/>
          <w:sz w:val="22"/>
          <w:szCs w:val="22"/>
        </w:rPr>
        <w:t>Karuppali</w:t>
      </w:r>
      <w:proofErr w:type="spellEnd"/>
      <w:r>
        <w:rPr>
          <w:rFonts w:ascii="Arial" w:hAnsi="Arial" w:cs="Arial"/>
          <w:sz w:val="22"/>
          <w:szCs w:val="22"/>
        </w:rPr>
        <w:t xml:space="preserve">, S. (2022). The Efficacy of Visual Activity Schedule Intervention in Reducing Problem </w:t>
      </w:r>
      <w:proofErr w:type="spellStart"/>
      <w:r>
        <w:rPr>
          <w:rFonts w:ascii="Arial" w:hAnsi="Arial" w:cs="Arial"/>
          <w:sz w:val="22"/>
          <w:szCs w:val="22"/>
        </w:rPr>
        <w:t>Behaviors</w:t>
      </w:r>
      <w:proofErr w:type="spellEnd"/>
      <w:r>
        <w:rPr>
          <w:rFonts w:ascii="Arial" w:hAnsi="Arial" w:cs="Arial"/>
          <w:sz w:val="22"/>
          <w:szCs w:val="22"/>
        </w:rPr>
        <w:t xml:space="preserve"> in Children with Attention-Deficit/Hyperactivity Disorder between the Age of 5 and 12 Years: a Systematic Review. </w:t>
      </w:r>
      <w:r>
        <w:rPr>
          <w:rFonts w:ascii="Arial" w:hAnsi="Arial" w:cs="Arial"/>
          <w:i/>
          <w:iCs/>
          <w:sz w:val="22"/>
          <w:szCs w:val="22"/>
        </w:rPr>
        <w:t>Journal of the Korean Academy of Child and Adolescent Psychiatry</w:t>
      </w:r>
      <w:r>
        <w:rPr>
          <w:rFonts w:ascii="Arial" w:hAnsi="Arial" w:cs="Arial"/>
          <w:sz w:val="22"/>
          <w:szCs w:val="22"/>
        </w:rPr>
        <w:t xml:space="preserve">, [online] 33(1), pp.2–15. </w:t>
      </w:r>
      <w:proofErr w:type="spellStart"/>
      <w:r>
        <w:rPr>
          <w:rFonts w:ascii="Arial" w:hAnsi="Arial" w:cs="Arial"/>
          <w:sz w:val="22"/>
          <w:szCs w:val="22"/>
        </w:rPr>
        <w:t>doi:https</w:t>
      </w:r>
      <w:proofErr w:type="spellEnd"/>
      <w:r>
        <w:rPr>
          <w:rFonts w:ascii="Arial" w:hAnsi="Arial" w:cs="Arial"/>
          <w:sz w:val="22"/>
          <w:szCs w:val="22"/>
        </w:rPr>
        <w:t>://doi.org/10.5765/jkacap.210021 [Accessed on 26 April 2025].</w:t>
      </w:r>
    </w:p>
    <w:p w14:paraId="3A22BE8D" w14:textId="77777777" w:rsidR="006735A0" w:rsidRDefault="006735A0" w:rsidP="006735A0">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Valaei</w:t>
      </w:r>
      <w:proofErr w:type="spellEnd"/>
      <w:r>
        <w:rPr>
          <w:rFonts w:ascii="Arial" w:hAnsi="Arial" w:cs="Arial"/>
          <w:sz w:val="22"/>
          <w:szCs w:val="22"/>
        </w:rPr>
        <w:t xml:space="preserve"> Sharif, N., Ghasemzadeh, P. and Ghasemzadeh, S. (2024a). A Scoping Review on Strategies That Enhance Medication Adherence in Children and Adolescents with Attention Deficit Hyperactivity Disorder and Associated Outcomes. </w:t>
      </w:r>
      <w:r>
        <w:rPr>
          <w:rFonts w:ascii="Arial" w:hAnsi="Arial" w:cs="Arial"/>
          <w:i/>
          <w:iCs/>
          <w:sz w:val="22"/>
          <w:szCs w:val="22"/>
        </w:rPr>
        <w:t>Current Developmental Disorders Reports</w:t>
      </w:r>
      <w:r>
        <w:rPr>
          <w:rFonts w:ascii="Arial" w:hAnsi="Arial" w:cs="Arial"/>
          <w:sz w:val="22"/>
          <w:szCs w:val="22"/>
        </w:rPr>
        <w:t xml:space="preserve">, 11(3), pp.113–124. </w:t>
      </w:r>
      <w:proofErr w:type="spellStart"/>
      <w:r>
        <w:rPr>
          <w:rFonts w:ascii="Arial" w:hAnsi="Arial" w:cs="Arial"/>
          <w:sz w:val="22"/>
          <w:szCs w:val="22"/>
        </w:rPr>
        <w:t>doi:https</w:t>
      </w:r>
      <w:proofErr w:type="spellEnd"/>
      <w:r>
        <w:rPr>
          <w:rFonts w:ascii="Arial" w:hAnsi="Arial" w:cs="Arial"/>
          <w:sz w:val="22"/>
          <w:szCs w:val="22"/>
        </w:rPr>
        <w:t>://doi.org/10.1007/s40474-024-00299-7 [Accessed 16 April 2025].</w:t>
      </w:r>
    </w:p>
    <w:p w14:paraId="61F4F320" w14:textId="77777777" w:rsidR="006735A0" w:rsidRDefault="006735A0" w:rsidP="006735A0">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Valaei</w:t>
      </w:r>
      <w:proofErr w:type="spellEnd"/>
      <w:r>
        <w:rPr>
          <w:rFonts w:ascii="Arial" w:hAnsi="Arial" w:cs="Arial"/>
          <w:sz w:val="22"/>
          <w:szCs w:val="22"/>
        </w:rPr>
        <w:t xml:space="preserve"> Sharif, N., Ghasemzadeh, P. and Ghasemzadeh, S. (2024b). A Scoping Review on Strategies that Enhance Medication Adherence in Children and Adolescents with Attention Deficit Hyperactivity Disorder and Associated Outcomes. </w:t>
      </w:r>
      <w:r>
        <w:rPr>
          <w:rFonts w:ascii="Arial" w:hAnsi="Arial" w:cs="Arial"/>
          <w:i/>
          <w:iCs/>
          <w:sz w:val="22"/>
          <w:szCs w:val="22"/>
        </w:rPr>
        <w:t>Current Developmental Disorders Reports</w:t>
      </w:r>
      <w:r>
        <w:rPr>
          <w:rFonts w:ascii="Arial" w:hAnsi="Arial" w:cs="Arial"/>
          <w:sz w:val="22"/>
          <w:szCs w:val="22"/>
        </w:rPr>
        <w:t xml:space="preserve">, 11(3), pp.113–124. </w:t>
      </w:r>
      <w:proofErr w:type="spellStart"/>
      <w:r>
        <w:rPr>
          <w:rFonts w:ascii="Arial" w:hAnsi="Arial" w:cs="Arial"/>
          <w:sz w:val="22"/>
          <w:szCs w:val="22"/>
        </w:rPr>
        <w:t>doi:https</w:t>
      </w:r>
      <w:proofErr w:type="spellEnd"/>
      <w:r>
        <w:rPr>
          <w:rFonts w:ascii="Arial" w:hAnsi="Arial" w:cs="Arial"/>
          <w:sz w:val="22"/>
          <w:szCs w:val="22"/>
        </w:rPr>
        <w:t>://doi.org/10.1007/s40474-024-00299-7 [Accessed 16 April 2025].</w:t>
      </w:r>
    </w:p>
    <w:p w14:paraId="0D1FEC8B"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Welsh Government (2020). </w:t>
      </w:r>
      <w:r>
        <w:rPr>
          <w:rFonts w:ascii="Arial" w:hAnsi="Arial" w:cs="Arial"/>
          <w:i/>
          <w:iCs/>
          <w:sz w:val="22"/>
          <w:szCs w:val="22"/>
        </w:rPr>
        <w:t>Free Prescriptions</w:t>
      </w:r>
      <w:r>
        <w:rPr>
          <w:rFonts w:ascii="Arial" w:hAnsi="Arial" w:cs="Arial"/>
          <w:sz w:val="22"/>
          <w:szCs w:val="22"/>
        </w:rPr>
        <w:t>. [online] GOV.WALES. Available at: https://www.gov.wales/free-prescriptions [Accessed 16 April 2025].</w:t>
      </w:r>
    </w:p>
    <w:p w14:paraId="1CC242C7"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Welsh Government (2021). </w:t>
      </w:r>
      <w:r>
        <w:rPr>
          <w:rFonts w:ascii="Arial" w:hAnsi="Arial" w:cs="Arial"/>
          <w:i/>
          <w:iCs/>
          <w:sz w:val="22"/>
          <w:szCs w:val="22"/>
        </w:rPr>
        <w:t>The Additional Learning Needs Code for Wales 2021</w:t>
      </w:r>
      <w:r>
        <w:rPr>
          <w:rFonts w:ascii="Arial" w:hAnsi="Arial" w:cs="Arial"/>
          <w:sz w:val="22"/>
          <w:szCs w:val="22"/>
        </w:rPr>
        <w:t>. [online] Available at: https://senedd.wales/media/nvuoqygy/sub-ld14172-r-e.pdf [Accessed 17 April 2025].</w:t>
      </w:r>
    </w:p>
    <w:p w14:paraId="63887B32" w14:textId="77777777" w:rsidR="006735A0" w:rsidRDefault="006735A0" w:rsidP="006735A0">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Young Minds (2021). </w:t>
      </w:r>
      <w:r>
        <w:rPr>
          <w:rFonts w:ascii="Arial" w:hAnsi="Arial" w:cs="Arial"/>
          <w:i/>
          <w:iCs/>
          <w:sz w:val="22"/>
          <w:szCs w:val="22"/>
        </w:rPr>
        <w:t>Help Your Child with ADHD | Parents Guide to Support</w:t>
      </w:r>
      <w:r>
        <w:rPr>
          <w:rFonts w:ascii="Arial" w:hAnsi="Arial" w:cs="Arial"/>
          <w:sz w:val="22"/>
          <w:szCs w:val="22"/>
        </w:rPr>
        <w:t xml:space="preserve">. [online] </w:t>
      </w:r>
      <w:proofErr w:type="spellStart"/>
      <w:r>
        <w:rPr>
          <w:rFonts w:ascii="Arial" w:hAnsi="Arial" w:cs="Arial"/>
          <w:sz w:val="22"/>
          <w:szCs w:val="22"/>
        </w:rPr>
        <w:t>YoungMinds</w:t>
      </w:r>
      <w:proofErr w:type="spellEnd"/>
      <w:r>
        <w:rPr>
          <w:rFonts w:ascii="Arial" w:hAnsi="Arial" w:cs="Arial"/>
          <w:sz w:val="22"/>
          <w:szCs w:val="22"/>
        </w:rPr>
        <w:t>. Available at: https://www.youngminds.org.uk/parent/parents-a-z-mental-health-guide/adhd/ [Accessed 25 April 2025].</w:t>
      </w:r>
    </w:p>
    <w:p w14:paraId="4644334A" w14:textId="77777777" w:rsidR="006735A0" w:rsidRDefault="006735A0">
      <w:pPr>
        <w:rPr>
          <w:rFonts w:ascii="Arial" w:hAnsi="Arial" w:cs="Arial"/>
          <w:b/>
          <w:bCs/>
          <w:sz w:val="24"/>
          <w:szCs w:val="24"/>
          <w:u w:val="single"/>
        </w:rPr>
      </w:pPr>
    </w:p>
    <w:p w14:paraId="41F3A453" w14:textId="77777777" w:rsidR="006735A0" w:rsidRDefault="006735A0">
      <w:pPr>
        <w:rPr>
          <w:rFonts w:ascii="Arial" w:hAnsi="Arial" w:cs="Arial"/>
          <w:b/>
          <w:bCs/>
          <w:sz w:val="24"/>
          <w:szCs w:val="24"/>
          <w:u w:val="single"/>
        </w:rPr>
      </w:pPr>
    </w:p>
    <w:p w14:paraId="1393BB89" w14:textId="77777777" w:rsidR="006735A0" w:rsidRPr="006735A0" w:rsidRDefault="006735A0">
      <w:pPr>
        <w:rPr>
          <w:rFonts w:ascii="Arial" w:hAnsi="Arial" w:cs="Arial"/>
          <w:sz w:val="20"/>
          <w:szCs w:val="20"/>
        </w:rPr>
      </w:pPr>
    </w:p>
    <w:sectPr w:rsidR="006735A0" w:rsidRPr="006735A0" w:rsidSect="0018446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464"/>
    <w:rsid w:val="00007FCB"/>
    <w:rsid w:val="00011FC8"/>
    <w:rsid w:val="0001692B"/>
    <w:rsid w:val="00027D71"/>
    <w:rsid w:val="00032E7D"/>
    <w:rsid w:val="000518C7"/>
    <w:rsid w:val="00063D3E"/>
    <w:rsid w:val="000A782B"/>
    <w:rsid w:val="000B171F"/>
    <w:rsid w:val="000C2A8D"/>
    <w:rsid w:val="000D1830"/>
    <w:rsid w:val="000D3881"/>
    <w:rsid w:val="000E583D"/>
    <w:rsid w:val="001067E8"/>
    <w:rsid w:val="001078A6"/>
    <w:rsid w:val="001102A0"/>
    <w:rsid w:val="001103F4"/>
    <w:rsid w:val="00117F93"/>
    <w:rsid w:val="00120486"/>
    <w:rsid w:val="0013029F"/>
    <w:rsid w:val="00136A82"/>
    <w:rsid w:val="00151A61"/>
    <w:rsid w:val="001551E6"/>
    <w:rsid w:val="00170F97"/>
    <w:rsid w:val="0018202E"/>
    <w:rsid w:val="00184464"/>
    <w:rsid w:val="00186EF2"/>
    <w:rsid w:val="001900F6"/>
    <w:rsid w:val="001903F1"/>
    <w:rsid w:val="001935F1"/>
    <w:rsid w:val="001A05F0"/>
    <w:rsid w:val="001B627F"/>
    <w:rsid w:val="001C3D92"/>
    <w:rsid w:val="001C7389"/>
    <w:rsid w:val="001D0D84"/>
    <w:rsid w:val="00207EBE"/>
    <w:rsid w:val="0021543A"/>
    <w:rsid w:val="00220FD1"/>
    <w:rsid w:val="00227AD7"/>
    <w:rsid w:val="0023012F"/>
    <w:rsid w:val="00241598"/>
    <w:rsid w:val="002444E0"/>
    <w:rsid w:val="00251CAF"/>
    <w:rsid w:val="0025357F"/>
    <w:rsid w:val="00261A99"/>
    <w:rsid w:val="00262A79"/>
    <w:rsid w:val="002641A8"/>
    <w:rsid w:val="00282A82"/>
    <w:rsid w:val="0028489F"/>
    <w:rsid w:val="00297F77"/>
    <w:rsid w:val="002A0824"/>
    <w:rsid w:val="002B18C2"/>
    <w:rsid w:val="002B3245"/>
    <w:rsid w:val="002B7614"/>
    <w:rsid w:val="002D2927"/>
    <w:rsid w:val="002F0434"/>
    <w:rsid w:val="00303FB3"/>
    <w:rsid w:val="0031498F"/>
    <w:rsid w:val="0033766E"/>
    <w:rsid w:val="0034227D"/>
    <w:rsid w:val="0036686F"/>
    <w:rsid w:val="003A2454"/>
    <w:rsid w:val="003A3267"/>
    <w:rsid w:val="003A3721"/>
    <w:rsid w:val="003C27D9"/>
    <w:rsid w:val="003D7E90"/>
    <w:rsid w:val="003E107E"/>
    <w:rsid w:val="003E1088"/>
    <w:rsid w:val="003E531C"/>
    <w:rsid w:val="003F2799"/>
    <w:rsid w:val="00400C29"/>
    <w:rsid w:val="00415947"/>
    <w:rsid w:val="004270B5"/>
    <w:rsid w:val="004434A5"/>
    <w:rsid w:val="0045436B"/>
    <w:rsid w:val="00456979"/>
    <w:rsid w:val="00470625"/>
    <w:rsid w:val="004B7B19"/>
    <w:rsid w:val="004E115A"/>
    <w:rsid w:val="004F6A33"/>
    <w:rsid w:val="00526588"/>
    <w:rsid w:val="00527022"/>
    <w:rsid w:val="00530B1B"/>
    <w:rsid w:val="0053325F"/>
    <w:rsid w:val="00547C76"/>
    <w:rsid w:val="00547DC4"/>
    <w:rsid w:val="00550D12"/>
    <w:rsid w:val="00552297"/>
    <w:rsid w:val="00554482"/>
    <w:rsid w:val="00562276"/>
    <w:rsid w:val="005647CC"/>
    <w:rsid w:val="00573646"/>
    <w:rsid w:val="0059100D"/>
    <w:rsid w:val="00597682"/>
    <w:rsid w:val="005B359D"/>
    <w:rsid w:val="005B6079"/>
    <w:rsid w:val="005D6B9F"/>
    <w:rsid w:val="005F76FE"/>
    <w:rsid w:val="006154F1"/>
    <w:rsid w:val="006172AA"/>
    <w:rsid w:val="00643CA1"/>
    <w:rsid w:val="006735A0"/>
    <w:rsid w:val="006829C7"/>
    <w:rsid w:val="00687766"/>
    <w:rsid w:val="00695E72"/>
    <w:rsid w:val="006A20C7"/>
    <w:rsid w:val="006B0F6D"/>
    <w:rsid w:val="006B47B6"/>
    <w:rsid w:val="006B737C"/>
    <w:rsid w:val="007133E5"/>
    <w:rsid w:val="00713DA8"/>
    <w:rsid w:val="0072389D"/>
    <w:rsid w:val="0073670D"/>
    <w:rsid w:val="0074319B"/>
    <w:rsid w:val="0076266D"/>
    <w:rsid w:val="00774D40"/>
    <w:rsid w:val="007825AF"/>
    <w:rsid w:val="007B01CD"/>
    <w:rsid w:val="007C0231"/>
    <w:rsid w:val="007D1C33"/>
    <w:rsid w:val="007E08C8"/>
    <w:rsid w:val="007F3CE0"/>
    <w:rsid w:val="00801339"/>
    <w:rsid w:val="00854D9F"/>
    <w:rsid w:val="008574FD"/>
    <w:rsid w:val="0088613D"/>
    <w:rsid w:val="008A0557"/>
    <w:rsid w:val="008B7C47"/>
    <w:rsid w:val="008D063B"/>
    <w:rsid w:val="008D5086"/>
    <w:rsid w:val="008E76BB"/>
    <w:rsid w:val="008F3FAE"/>
    <w:rsid w:val="009348F2"/>
    <w:rsid w:val="0094230B"/>
    <w:rsid w:val="00945710"/>
    <w:rsid w:val="0095417F"/>
    <w:rsid w:val="009543D4"/>
    <w:rsid w:val="009619BD"/>
    <w:rsid w:val="00962539"/>
    <w:rsid w:val="009945E4"/>
    <w:rsid w:val="009A4896"/>
    <w:rsid w:val="009B0D44"/>
    <w:rsid w:val="009B7EAE"/>
    <w:rsid w:val="009C06FE"/>
    <w:rsid w:val="009C2331"/>
    <w:rsid w:val="009D5743"/>
    <w:rsid w:val="009D5F7C"/>
    <w:rsid w:val="009F2877"/>
    <w:rsid w:val="00A04027"/>
    <w:rsid w:val="00A219B4"/>
    <w:rsid w:val="00A33922"/>
    <w:rsid w:val="00A40A28"/>
    <w:rsid w:val="00A41C4F"/>
    <w:rsid w:val="00A43E49"/>
    <w:rsid w:val="00A453C6"/>
    <w:rsid w:val="00A57141"/>
    <w:rsid w:val="00A854D5"/>
    <w:rsid w:val="00A85B92"/>
    <w:rsid w:val="00A90EA9"/>
    <w:rsid w:val="00AA0D88"/>
    <w:rsid w:val="00AC45E7"/>
    <w:rsid w:val="00AD1E23"/>
    <w:rsid w:val="00B03193"/>
    <w:rsid w:val="00B07ADA"/>
    <w:rsid w:val="00B379D0"/>
    <w:rsid w:val="00B41CA1"/>
    <w:rsid w:val="00B475F3"/>
    <w:rsid w:val="00B83CFC"/>
    <w:rsid w:val="00B83F56"/>
    <w:rsid w:val="00B867A0"/>
    <w:rsid w:val="00BC7881"/>
    <w:rsid w:val="00BD1893"/>
    <w:rsid w:val="00BD4419"/>
    <w:rsid w:val="00BE5505"/>
    <w:rsid w:val="00C1110A"/>
    <w:rsid w:val="00C227E5"/>
    <w:rsid w:val="00C334FA"/>
    <w:rsid w:val="00C516D6"/>
    <w:rsid w:val="00C61B93"/>
    <w:rsid w:val="00C91957"/>
    <w:rsid w:val="00CB46ED"/>
    <w:rsid w:val="00CB55C2"/>
    <w:rsid w:val="00CC18A9"/>
    <w:rsid w:val="00CC1B23"/>
    <w:rsid w:val="00CD71CB"/>
    <w:rsid w:val="00CF570A"/>
    <w:rsid w:val="00D04F5D"/>
    <w:rsid w:val="00D238A6"/>
    <w:rsid w:val="00D3554F"/>
    <w:rsid w:val="00D7408B"/>
    <w:rsid w:val="00D74849"/>
    <w:rsid w:val="00DA7E8C"/>
    <w:rsid w:val="00DB1A0C"/>
    <w:rsid w:val="00DC5171"/>
    <w:rsid w:val="00DD0A31"/>
    <w:rsid w:val="00DD352E"/>
    <w:rsid w:val="00DD5FDB"/>
    <w:rsid w:val="00E04BEE"/>
    <w:rsid w:val="00E50069"/>
    <w:rsid w:val="00E53D93"/>
    <w:rsid w:val="00E630E3"/>
    <w:rsid w:val="00E813BB"/>
    <w:rsid w:val="00E85102"/>
    <w:rsid w:val="00E86A15"/>
    <w:rsid w:val="00EA1A1B"/>
    <w:rsid w:val="00EA4BE9"/>
    <w:rsid w:val="00EC10E1"/>
    <w:rsid w:val="00EC7562"/>
    <w:rsid w:val="00F00374"/>
    <w:rsid w:val="00F071E6"/>
    <w:rsid w:val="00F11BE6"/>
    <w:rsid w:val="00F13F06"/>
    <w:rsid w:val="00F407FA"/>
    <w:rsid w:val="00F77946"/>
    <w:rsid w:val="00FB1265"/>
    <w:rsid w:val="00FD09DC"/>
    <w:rsid w:val="00FD1208"/>
    <w:rsid w:val="00FD21F8"/>
    <w:rsid w:val="00FD2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978E"/>
  <w15:chartTrackingRefBased/>
  <w15:docId w15:val="{AB2047DA-4FFD-43DF-9050-D383D7137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4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44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44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4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4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4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4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4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4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4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44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4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4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4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4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4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4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464"/>
    <w:rPr>
      <w:rFonts w:eastAsiaTheme="majorEastAsia" w:cstheme="majorBidi"/>
      <w:color w:val="272727" w:themeColor="text1" w:themeTint="D8"/>
    </w:rPr>
  </w:style>
  <w:style w:type="paragraph" w:styleId="Title">
    <w:name w:val="Title"/>
    <w:basedOn w:val="Normal"/>
    <w:next w:val="Normal"/>
    <w:link w:val="TitleChar"/>
    <w:uiPriority w:val="10"/>
    <w:qFormat/>
    <w:rsid w:val="001844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4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4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4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464"/>
    <w:pPr>
      <w:spacing w:before="160"/>
      <w:jc w:val="center"/>
    </w:pPr>
    <w:rPr>
      <w:i/>
      <w:iCs/>
      <w:color w:val="404040" w:themeColor="text1" w:themeTint="BF"/>
    </w:rPr>
  </w:style>
  <w:style w:type="character" w:customStyle="1" w:styleId="QuoteChar">
    <w:name w:val="Quote Char"/>
    <w:basedOn w:val="DefaultParagraphFont"/>
    <w:link w:val="Quote"/>
    <w:uiPriority w:val="29"/>
    <w:rsid w:val="00184464"/>
    <w:rPr>
      <w:i/>
      <w:iCs/>
      <w:color w:val="404040" w:themeColor="text1" w:themeTint="BF"/>
    </w:rPr>
  </w:style>
  <w:style w:type="paragraph" w:styleId="ListParagraph">
    <w:name w:val="List Paragraph"/>
    <w:basedOn w:val="Normal"/>
    <w:uiPriority w:val="34"/>
    <w:qFormat/>
    <w:rsid w:val="00184464"/>
    <w:pPr>
      <w:ind w:left="720"/>
      <w:contextualSpacing/>
    </w:pPr>
  </w:style>
  <w:style w:type="character" w:styleId="IntenseEmphasis">
    <w:name w:val="Intense Emphasis"/>
    <w:basedOn w:val="DefaultParagraphFont"/>
    <w:uiPriority w:val="21"/>
    <w:qFormat/>
    <w:rsid w:val="00184464"/>
    <w:rPr>
      <w:i/>
      <w:iCs/>
      <w:color w:val="0F4761" w:themeColor="accent1" w:themeShade="BF"/>
    </w:rPr>
  </w:style>
  <w:style w:type="paragraph" w:styleId="IntenseQuote">
    <w:name w:val="Intense Quote"/>
    <w:basedOn w:val="Normal"/>
    <w:next w:val="Normal"/>
    <w:link w:val="IntenseQuoteChar"/>
    <w:uiPriority w:val="30"/>
    <w:qFormat/>
    <w:rsid w:val="001844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464"/>
    <w:rPr>
      <w:i/>
      <w:iCs/>
      <w:color w:val="0F4761" w:themeColor="accent1" w:themeShade="BF"/>
    </w:rPr>
  </w:style>
  <w:style w:type="character" w:styleId="IntenseReference">
    <w:name w:val="Intense Reference"/>
    <w:basedOn w:val="DefaultParagraphFont"/>
    <w:uiPriority w:val="32"/>
    <w:qFormat/>
    <w:rsid w:val="00184464"/>
    <w:rPr>
      <w:b/>
      <w:bCs/>
      <w:smallCaps/>
      <w:color w:val="0F4761" w:themeColor="accent1" w:themeShade="BF"/>
      <w:spacing w:val="5"/>
    </w:rPr>
  </w:style>
  <w:style w:type="paragraph" w:styleId="NormalWeb">
    <w:name w:val="Normal (Web)"/>
    <w:basedOn w:val="Normal"/>
    <w:uiPriority w:val="99"/>
    <w:semiHidden/>
    <w:unhideWhenUsed/>
    <w:rsid w:val="006735A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917637">
      <w:bodyDiv w:val="1"/>
      <w:marLeft w:val="0"/>
      <w:marRight w:val="0"/>
      <w:marTop w:val="0"/>
      <w:marBottom w:val="0"/>
      <w:divBdr>
        <w:top w:val="none" w:sz="0" w:space="0" w:color="auto"/>
        <w:left w:val="none" w:sz="0" w:space="0" w:color="auto"/>
        <w:bottom w:val="none" w:sz="0" w:space="0" w:color="auto"/>
        <w:right w:val="none" w:sz="0" w:space="0" w:color="auto"/>
      </w:divBdr>
      <w:divsChild>
        <w:div w:id="11475541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4089</Words>
  <Characters>23313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carolanne kerr</dc:creator>
  <cp:keywords/>
  <dc:description/>
  <cp:lastModifiedBy>carolanne kerr</cp:lastModifiedBy>
  <cp:revision>150</cp:revision>
  <dcterms:created xsi:type="dcterms:W3CDTF">2025-04-17T20:07:00Z</dcterms:created>
  <dcterms:modified xsi:type="dcterms:W3CDTF">2025-05-10T15:39:00Z</dcterms:modified>
</cp:coreProperties>
</file>