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9CC2E5" w:themeColor="accent1" w:themeTint="99"/>
  <w:body>
    <w:p w14:paraId="469F5181" w14:textId="0ACCA4A9" w:rsidR="008F2DF0" w:rsidRPr="00BC51B2" w:rsidRDefault="008F2DF0" w:rsidP="00BC51B2">
      <w:pPr>
        <w:spacing w:line="360" w:lineRule="auto"/>
        <w:rPr>
          <w:rFonts w:ascii="Arial" w:hAnsi="Arial" w:cs="Arial"/>
          <w:sz w:val="24"/>
          <w:szCs w:val="24"/>
        </w:rPr>
      </w:pPr>
      <w:r w:rsidRPr="00BC51B2">
        <w:rPr>
          <w:rFonts w:ascii="Arial" w:hAnsi="Arial" w:cs="Arial"/>
          <w:sz w:val="24"/>
          <w:szCs w:val="24"/>
        </w:rPr>
        <w:t>The professional teaching experience is set in University of Wales Trinity Saint David, in the Faculty of Business and Management in the School of Sport, Health and Outdoor Edu</w:t>
      </w:r>
      <w:r w:rsidR="00194821" w:rsidRPr="00BC51B2">
        <w:rPr>
          <w:rFonts w:ascii="Arial" w:hAnsi="Arial" w:cs="Arial"/>
          <w:sz w:val="24"/>
          <w:szCs w:val="24"/>
        </w:rPr>
        <w:t xml:space="preserve">cation. The Degree scheme is BA/HND </w:t>
      </w:r>
      <w:r w:rsidRPr="00BC51B2">
        <w:rPr>
          <w:rFonts w:ascii="Arial" w:hAnsi="Arial" w:cs="Arial"/>
          <w:sz w:val="24"/>
          <w:szCs w:val="24"/>
        </w:rPr>
        <w:t>Sports Management. This degree scheme has been accredited by the University Quality of Assurance and the university has followed guidance from organisations such as Higher Education Funding Council Wales (HEFCW)</w:t>
      </w:r>
      <w:r w:rsidR="00CC1750" w:rsidRPr="00BC51B2">
        <w:rPr>
          <w:rFonts w:ascii="Arial" w:hAnsi="Arial" w:cs="Arial"/>
          <w:sz w:val="24"/>
          <w:szCs w:val="24"/>
        </w:rPr>
        <w:t>, which sets</w:t>
      </w:r>
      <w:r w:rsidRPr="00BC51B2">
        <w:rPr>
          <w:rFonts w:ascii="Arial" w:hAnsi="Arial" w:cs="Arial"/>
          <w:sz w:val="24"/>
          <w:szCs w:val="24"/>
        </w:rPr>
        <w:t xml:space="preserve"> a framework to measure the </w:t>
      </w:r>
      <w:r w:rsidR="00194821" w:rsidRPr="00BC51B2">
        <w:rPr>
          <w:rFonts w:ascii="Arial" w:hAnsi="Arial" w:cs="Arial"/>
          <w:sz w:val="24"/>
          <w:szCs w:val="24"/>
        </w:rPr>
        <w:t xml:space="preserve">curriculum and </w:t>
      </w:r>
      <w:r w:rsidRPr="00BC51B2">
        <w:rPr>
          <w:rFonts w:ascii="Arial" w:hAnsi="Arial" w:cs="Arial"/>
          <w:sz w:val="24"/>
          <w:szCs w:val="24"/>
        </w:rPr>
        <w:t>quality of higher education in Wales and</w:t>
      </w:r>
      <w:r w:rsidR="00194821" w:rsidRPr="00BC51B2">
        <w:rPr>
          <w:rFonts w:ascii="Arial" w:hAnsi="Arial" w:cs="Arial"/>
          <w:sz w:val="24"/>
          <w:szCs w:val="24"/>
        </w:rPr>
        <w:t xml:space="preserve"> </w:t>
      </w:r>
      <w:r w:rsidRPr="00BC51B2">
        <w:rPr>
          <w:rFonts w:ascii="Arial" w:hAnsi="Arial" w:cs="Arial"/>
          <w:sz w:val="24"/>
          <w:szCs w:val="24"/>
        </w:rPr>
        <w:t>is also responsible for setting the university fee levels (HEFCW, 2018). The Higher Education Academy (HEA, 2018) is an independent organisation aiming to support and develop teaching in higher education</w:t>
      </w:r>
      <w:r w:rsidR="00CC1750" w:rsidRPr="00BC51B2">
        <w:rPr>
          <w:rFonts w:ascii="Arial" w:hAnsi="Arial" w:cs="Arial"/>
          <w:sz w:val="24"/>
          <w:szCs w:val="24"/>
        </w:rPr>
        <w:t>; it is a</w:t>
      </w:r>
      <w:r w:rsidRPr="00BC51B2">
        <w:rPr>
          <w:rFonts w:ascii="Arial" w:hAnsi="Arial" w:cs="Arial"/>
          <w:sz w:val="24"/>
          <w:szCs w:val="24"/>
        </w:rPr>
        <w:t xml:space="preserve"> non-profit organisation. These two organisations are examples of how universities are required to follow clear teaching and learning criteria levels, for example, though the Professional Standards Framework, programmes of study have to be designed and planned (UK Professional Standards </w:t>
      </w:r>
      <w:r w:rsidR="00CC1750" w:rsidRPr="00BC51B2">
        <w:rPr>
          <w:rFonts w:ascii="Arial" w:hAnsi="Arial" w:cs="Arial"/>
          <w:sz w:val="24"/>
          <w:szCs w:val="24"/>
        </w:rPr>
        <w:t>F</w:t>
      </w:r>
      <w:r w:rsidRPr="00BC51B2">
        <w:rPr>
          <w:rFonts w:ascii="Arial" w:hAnsi="Arial" w:cs="Arial"/>
          <w:sz w:val="24"/>
          <w:szCs w:val="24"/>
        </w:rPr>
        <w:t xml:space="preserve">ramework, 2011). </w:t>
      </w:r>
      <w:r w:rsidR="00194821" w:rsidRPr="00BC51B2">
        <w:rPr>
          <w:rFonts w:ascii="Arial" w:hAnsi="Arial" w:cs="Arial"/>
          <w:sz w:val="24"/>
          <w:szCs w:val="24"/>
        </w:rPr>
        <w:t>They, therefore, have a clear impact on curriculum design.</w:t>
      </w:r>
    </w:p>
    <w:p w14:paraId="602DBAD7" w14:textId="263548E9" w:rsidR="008F2DF0" w:rsidRPr="00BC51B2" w:rsidRDefault="008F2DF0" w:rsidP="00BC51B2">
      <w:pPr>
        <w:spacing w:line="360" w:lineRule="auto"/>
        <w:jc w:val="both"/>
        <w:rPr>
          <w:rFonts w:ascii="Arial" w:hAnsi="Arial" w:cs="Arial"/>
          <w:sz w:val="24"/>
          <w:szCs w:val="24"/>
        </w:rPr>
      </w:pPr>
      <w:r w:rsidRPr="00BC51B2">
        <w:rPr>
          <w:rFonts w:ascii="Arial" w:hAnsi="Arial" w:cs="Arial"/>
          <w:sz w:val="24"/>
          <w:szCs w:val="24"/>
        </w:rPr>
        <w:t xml:space="preserve">       The Sports Management degree gives the option of a two year course at a Higher N</w:t>
      </w:r>
      <w:r w:rsidR="00194821" w:rsidRPr="00BC51B2">
        <w:rPr>
          <w:rFonts w:ascii="Arial" w:hAnsi="Arial" w:cs="Arial"/>
          <w:sz w:val="24"/>
          <w:szCs w:val="24"/>
        </w:rPr>
        <w:t>ational</w:t>
      </w:r>
      <w:r w:rsidRPr="00BC51B2">
        <w:rPr>
          <w:rFonts w:ascii="Arial" w:hAnsi="Arial" w:cs="Arial"/>
          <w:sz w:val="24"/>
          <w:szCs w:val="24"/>
        </w:rPr>
        <w:t xml:space="preserve"> Diploma level (HND). This covers level 4 and 5. It can be converted to a Bachelor of Arts (BA Hons) scheme,</w:t>
      </w:r>
      <w:r w:rsidR="00194821" w:rsidRPr="00BC51B2">
        <w:rPr>
          <w:rFonts w:ascii="Arial" w:hAnsi="Arial" w:cs="Arial"/>
          <w:sz w:val="24"/>
          <w:szCs w:val="24"/>
        </w:rPr>
        <w:t xml:space="preserve"> this is</w:t>
      </w:r>
      <w:r w:rsidRPr="00BC51B2">
        <w:rPr>
          <w:rFonts w:ascii="Arial" w:hAnsi="Arial" w:cs="Arial"/>
          <w:sz w:val="24"/>
          <w:szCs w:val="24"/>
        </w:rPr>
        <w:t xml:space="preserve"> level 6. This flexibility of qualification outcome is reflected in the overall design of the curriculum. </w:t>
      </w:r>
      <w:r w:rsidR="004D038D" w:rsidRPr="00BC51B2">
        <w:rPr>
          <w:rFonts w:ascii="Arial" w:hAnsi="Arial" w:cs="Arial"/>
          <w:sz w:val="24"/>
          <w:szCs w:val="24"/>
        </w:rPr>
        <w:t xml:space="preserve">The course progresses through particular stages so that learners have appropriate levels of knowledge and understanding for the qualification they are working towards.  The sports course has a cognitive approach where environmental influences and prior experience build together to enable the learner to adapt and improve.  This relates to constructivist theory where learners use their knowledge and adapt it to make meaning for the next level of learning.  </w:t>
      </w:r>
    </w:p>
    <w:p w14:paraId="3921C880" w14:textId="0AD6E5CB" w:rsidR="0088687F" w:rsidRPr="00BC51B2" w:rsidRDefault="0088687F" w:rsidP="00BC51B2">
      <w:pPr>
        <w:spacing w:line="360" w:lineRule="auto"/>
        <w:rPr>
          <w:rFonts w:ascii="Arial" w:hAnsi="Arial" w:cs="Arial"/>
          <w:sz w:val="24"/>
          <w:szCs w:val="24"/>
        </w:rPr>
      </w:pPr>
      <w:r w:rsidRPr="00BC51B2">
        <w:rPr>
          <w:rFonts w:ascii="Arial" w:hAnsi="Arial" w:cs="Arial"/>
          <w:sz w:val="24"/>
          <w:szCs w:val="24"/>
        </w:rPr>
        <w:t>The Sport Management curriculum could be considered to have a significant hidden curriculum due to the nature of sport in general. Sport requires individuals to have good fitness and a healthy appearance.  This is transferred through the hidden curriculum where learners are expected to be fit and healthy so that they can complete the physical aspect of the course.</w:t>
      </w:r>
      <w:r w:rsidR="00A16A44" w:rsidRPr="00BC51B2">
        <w:rPr>
          <w:rFonts w:ascii="Arial" w:hAnsi="Arial" w:cs="Arial"/>
          <w:sz w:val="24"/>
          <w:szCs w:val="24"/>
        </w:rPr>
        <w:t xml:space="preserve"> They also develop traits such as a focus on winning or success and an ability to respond to authority (Cushion and Jones, 2012).</w:t>
      </w:r>
      <w:r w:rsidRPr="00BC51B2">
        <w:rPr>
          <w:rFonts w:ascii="Arial" w:hAnsi="Arial" w:cs="Arial"/>
          <w:sz w:val="24"/>
          <w:szCs w:val="24"/>
        </w:rPr>
        <w:t xml:space="preserve">These attributes feed into the official curriculum and are measured through aspects such as professional qualities and transferable skills necessary for employment in the sport and leisure industry.  These professional qualities imply that </w:t>
      </w:r>
      <w:r w:rsidRPr="00BC51B2">
        <w:rPr>
          <w:rFonts w:ascii="Arial" w:hAnsi="Arial" w:cs="Arial"/>
          <w:sz w:val="24"/>
          <w:szCs w:val="24"/>
        </w:rPr>
        <w:lastRenderedPageBreak/>
        <w:t xml:space="preserve">a learner is fit, has a good appearance and is able to encourage </w:t>
      </w:r>
      <w:r w:rsidR="00535365">
        <w:rPr>
          <w:rFonts w:ascii="Arial" w:hAnsi="Arial" w:cs="Arial"/>
          <w:sz w:val="24"/>
          <w:szCs w:val="24"/>
        </w:rPr>
        <w:t xml:space="preserve">and inspire </w:t>
      </w:r>
      <w:r w:rsidRPr="00BC51B2">
        <w:rPr>
          <w:rFonts w:ascii="Arial" w:hAnsi="Arial" w:cs="Arial"/>
          <w:sz w:val="24"/>
          <w:szCs w:val="24"/>
        </w:rPr>
        <w:t>others to develop similar qualities. When considering the observed curriculum in Sport Management there is a difference to the official curriculum.  This can be seen when teaching and learning activities</w:t>
      </w:r>
      <w:r w:rsidR="00B65D4D" w:rsidRPr="00BC51B2">
        <w:rPr>
          <w:rFonts w:ascii="Arial" w:hAnsi="Arial" w:cs="Arial"/>
          <w:sz w:val="24"/>
          <w:szCs w:val="24"/>
        </w:rPr>
        <w:t xml:space="preserve"> listed</w:t>
      </w:r>
      <w:r w:rsidRPr="00BC51B2">
        <w:rPr>
          <w:rFonts w:ascii="Arial" w:hAnsi="Arial" w:cs="Arial"/>
          <w:sz w:val="24"/>
          <w:szCs w:val="24"/>
        </w:rPr>
        <w:t xml:space="preserve"> include lectures, seminar</w:t>
      </w:r>
      <w:r w:rsidR="00B65D4D" w:rsidRPr="00BC51B2">
        <w:rPr>
          <w:rFonts w:ascii="Arial" w:hAnsi="Arial" w:cs="Arial"/>
          <w:sz w:val="24"/>
          <w:szCs w:val="24"/>
        </w:rPr>
        <w:t>s, tutorials, field research,</w:t>
      </w:r>
      <w:r w:rsidRPr="00BC51B2">
        <w:rPr>
          <w:rFonts w:ascii="Arial" w:hAnsi="Arial" w:cs="Arial"/>
          <w:sz w:val="24"/>
          <w:szCs w:val="24"/>
        </w:rPr>
        <w:t xml:space="preserve"> </w:t>
      </w:r>
      <w:r w:rsidR="00B65D4D" w:rsidRPr="00BC51B2">
        <w:rPr>
          <w:rFonts w:ascii="Arial" w:hAnsi="Arial" w:cs="Arial"/>
          <w:sz w:val="24"/>
          <w:szCs w:val="24"/>
        </w:rPr>
        <w:t xml:space="preserve">integrated field study trips and practical sessions. However, from observation the activities involving field trips are limited and over three years a learner only has two opportunities to go on field trips.  These field trips are specifically linked to an assignment and do not create opportunities for learners to develop an in depth understanding of the fitness industry.  This particular difference may also be connected to the assumptions of the hidden curriculum that the learners on Sport Management courses are only interested in specific aspects of the leisure industry such as coaching rather than the more in depth knowledge and understanding of management, leadership, instruction and professional qualities.  </w:t>
      </w:r>
    </w:p>
    <w:p w14:paraId="29BF8F47" w14:textId="67D5B073" w:rsidR="0088687F" w:rsidRPr="00BC51B2" w:rsidRDefault="00B65D4D" w:rsidP="00BC51B2">
      <w:pPr>
        <w:spacing w:line="360" w:lineRule="auto"/>
        <w:rPr>
          <w:rFonts w:ascii="Arial" w:hAnsi="Arial" w:cs="Arial"/>
          <w:sz w:val="24"/>
          <w:szCs w:val="24"/>
        </w:rPr>
      </w:pPr>
      <w:r w:rsidRPr="00BC51B2">
        <w:rPr>
          <w:rFonts w:ascii="Arial" w:hAnsi="Arial" w:cs="Arial"/>
          <w:sz w:val="24"/>
          <w:szCs w:val="24"/>
        </w:rPr>
        <w:t>This disparity between the official and observed curriculums demonstrates how the course prepares learners to be sport coaches but does not prepare</w:t>
      </w:r>
      <w:r w:rsidR="0044500F" w:rsidRPr="00BC51B2">
        <w:rPr>
          <w:rFonts w:ascii="Arial" w:hAnsi="Arial" w:cs="Arial"/>
          <w:sz w:val="24"/>
          <w:szCs w:val="24"/>
        </w:rPr>
        <w:t xml:space="preserve"> them</w:t>
      </w:r>
      <w:r w:rsidRPr="00BC51B2">
        <w:rPr>
          <w:rFonts w:ascii="Arial" w:hAnsi="Arial" w:cs="Arial"/>
          <w:sz w:val="24"/>
          <w:szCs w:val="24"/>
        </w:rPr>
        <w:t xml:space="preserve"> for leadership roles.  Learners are not given opportunities to</w:t>
      </w:r>
      <w:r w:rsidR="0044500F" w:rsidRPr="00BC51B2">
        <w:rPr>
          <w:rFonts w:ascii="Arial" w:hAnsi="Arial" w:cs="Arial"/>
          <w:sz w:val="24"/>
          <w:szCs w:val="24"/>
        </w:rPr>
        <w:t xml:space="preserve"> cover finance and management roles within the industry.  Instead they are able to promote health and well-being and this is covered by the official, hidden and observed curriculums.  The course objectives cover the following themes: employability, enterprise and sustainability.  Learners gain </w:t>
      </w:r>
      <w:r w:rsidR="0088687F" w:rsidRPr="00BC51B2">
        <w:rPr>
          <w:rFonts w:ascii="Arial" w:hAnsi="Arial" w:cs="Arial"/>
          <w:sz w:val="24"/>
          <w:szCs w:val="24"/>
        </w:rPr>
        <w:t xml:space="preserve">knowledge of ethics, codes and scope of practice associated </w:t>
      </w:r>
      <w:r w:rsidR="0044500F" w:rsidRPr="00BC51B2">
        <w:rPr>
          <w:rFonts w:ascii="Arial" w:hAnsi="Arial" w:cs="Arial"/>
          <w:sz w:val="24"/>
          <w:szCs w:val="24"/>
        </w:rPr>
        <w:t xml:space="preserve">with </w:t>
      </w:r>
      <w:r w:rsidR="0088687F" w:rsidRPr="00BC51B2">
        <w:rPr>
          <w:rFonts w:ascii="Arial" w:hAnsi="Arial" w:cs="Arial"/>
          <w:sz w:val="24"/>
          <w:szCs w:val="24"/>
        </w:rPr>
        <w:t xml:space="preserve">working </w:t>
      </w:r>
      <w:r w:rsidR="0044500F" w:rsidRPr="00BC51B2">
        <w:rPr>
          <w:rFonts w:ascii="Arial" w:hAnsi="Arial" w:cs="Arial"/>
          <w:sz w:val="24"/>
          <w:szCs w:val="24"/>
        </w:rPr>
        <w:t xml:space="preserve">in this </w:t>
      </w:r>
      <w:r w:rsidR="0088687F" w:rsidRPr="00BC51B2">
        <w:rPr>
          <w:rFonts w:ascii="Arial" w:hAnsi="Arial" w:cs="Arial"/>
          <w:sz w:val="24"/>
          <w:szCs w:val="24"/>
        </w:rPr>
        <w:t xml:space="preserve">sector. </w:t>
      </w:r>
      <w:r w:rsidR="0044500F" w:rsidRPr="00BC51B2">
        <w:rPr>
          <w:rFonts w:ascii="Arial" w:hAnsi="Arial" w:cs="Arial"/>
          <w:sz w:val="24"/>
          <w:szCs w:val="24"/>
        </w:rPr>
        <w:t xml:space="preserve">This is primarily done through learners carrying out a series of practical </w:t>
      </w:r>
      <w:r w:rsidR="003D0AE1" w:rsidRPr="00BC51B2">
        <w:rPr>
          <w:rFonts w:ascii="Arial" w:hAnsi="Arial" w:cs="Arial"/>
          <w:sz w:val="24"/>
          <w:szCs w:val="24"/>
        </w:rPr>
        <w:t xml:space="preserve">placements within the industry. It shows how there is unintentional natural learning in the different learning environments that the </w:t>
      </w:r>
      <w:r w:rsidR="00535365">
        <w:rPr>
          <w:rFonts w:ascii="Arial" w:hAnsi="Arial" w:cs="Arial"/>
          <w:sz w:val="24"/>
          <w:szCs w:val="24"/>
        </w:rPr>
        <w:t>l</w:t>
      </w:r>
      <w:r w:rsidR="003D0AE1" w:rsidRPr="00BC51B2">
        <w:rPr>
          <w:rFonts w:ascii="Arial" w:hAnsi="Arial" w:cs="Arial"/>
          <w:sz w:val="24"/>
          <w:szCs w:val="24"/>
        </w:rPr>
        <w:t xml:space="preserve">earners experience. This demonstrates the presence of a hidden curriculum where the learners develop morally and understand the social processes when on placement (Borges et al, 2017). </w:t>
      </w:r>
    </w:p>
    <w:p w14:paraId="0E238E96" w14:textId="0679E97A" w:rsidR="00EB546A" w:rsidRPr="00BC51B2" w:rsidRDefault="008F2DF0" w:rsidP="00BC51B2">
      <w:pPr>
        <w:pStyle w:val="CommentText"/>
        <w:spacing w:line="360" w:lineRule="auto"/>
        <w:rPr>
          <w:rFonts w:ascii="Arial" w:hAnsi="Arial" w:cs="Arial"/>
          <w:sz w:val="24"/>
          <w:szCs w:val="24"/>
        </w:rPr>
      </w:pPr>
      <w:r w:rsidRPr="00BC51B2">
        <w:rPr>
          <w:rFonts w:ascii="Arial" w:hAnsi="Arial" w:cs="Arial"/>
          <w:sz w:val="24"/>
          <w:szCs w:val="24"/>
        </w:rPr>
        <w:t xml:space="preserve">The </w:t>
      </w:r>
      <w:r w:rsidR="00CC1750" w:rsidRPr="00BC51B2">
        <w:rPr>
          <w:rFonts w:ascii="Arial" w:hAnsi="Arial" w:cs="Arial"/>
          <w:sz w:val="24"/>
          <w:szCs w:val="24"/>
        </w:rPr>
        <w:t>module</w:t>
      </w:r>
      <w:r w:rsidRPr="00BC51B2">
        <w:rPr>
          <w:rFonts w:ascii="Arial" w:hAnsi="Arial" w:cs="Arial"/>
          <w:sz w:val="24"/>
          <w:szCs w:val="24"/>
        </w:rPr>
        <w:t xml:space="preserve"> focused</w:t>
      </w:r>
      <w:r w:rsidR="00EB546A" w:rsidRPr="00BC51B2">
        <w:rPr>
          <w:rFonts w:ascii="Arial" w:hAnsi="Arial" w:cs="Arial"/>
          <w:sz w:val="24"/>
          <w:szCs w:val="24"/>
        </w:rPr>
        <w:t xml:space="preserve"> on</w:t>
      </w:r>
      <w:r w:rsidRPr="00BC51B2">
        <w:rPr>
          <w:rFonts w:ascii="Arial" w:hAnsi="Arial" w:cs="Arial"/>
          <w:sz w:val="24"/>
          <w:szCs w:val="24"/>
        </w:rPr>
        <w:t xml:space="preserve"> for</w:t>
      </w:r>
      <w:r w:rsidR="00EB546A" w:rsidRPr="00BC51B2">
        <w:rPr>
          <w:rFonts w:ascii="Arial" w:hAnsi="Arial" w:cs="Arial"/>
          <w:sz w:val="24"/>
          <w:szCs w:val="24"/>
        </w:rPr>
        <w:t xml:space="preserve"> improvement is</w:t>
      </w:r>
      <w:r w:rsidRPr="00BC51B2">
        <w:rPr>
          <w:rFonts w:ascii="Arial" w:hAnsi="Arial" w:cs="Arial"/>
          <w:sz w:val="24"/>
          <w:szCs w:val="24"/>
        </w:rPr>
        <w:t xml:space="preserve"> Fitness and Lifestyles Management within the Sports Management BA/HND course. This module originally aims to develop </w:t>
      </w:r>
      <w:r w:rsidR="00535365">
        <w:rPr>
          <w:rFonts w:ascii="Arial" w:hAnsi="Arial" w:cs="Arial"/>
          <w:sz w:val="24"/>
          <w:szCs w:val="24"/>
        </w:rPr>
        <w:t>learners</w:t>
      </w:r>
      <w:r w:rsidRPr="00BC51B2">
        <w:rPr>
          <w:rFonts w:ascii="Arial" w:hAnsi="Arial" w:cs="Arial"/>
          <w:sz w:val="24"/>
          <w:szCs w:val="24"/>
        </w:rPr>
        <w:t xml:space="preserve">’ knowledge at level 4 of anatomy and physiology and issues relevant to lifestyle management. This module covers development in professional qualities that will be transferable within the sport industry. </w:t>
      </w:r>
      <w:r w:rsidR="00EB546A" w:rsidRPr="00BC51B2">
        <w:rPr>
          <w:rFonts w:ascii="Arial" w:hAnsi="Arial" w:cs="Arial"/>
          <w:sz w:val="24"/>
          <w:szCs w:val="24"/>
        </w:rPr>
        <w:t>It is essential that students have a good understanding of the work covered in this level 4 course</w:t>
      </w:r>
      <w:r w:rsidR="00CC1750" w:rsidRPr="00BC51B2">
        <w:rPr>
          <w:rFonts w:ascii="Arial" w:hAnsi="Arial" w:cs="Arial"/>
          <w:sz w:val="24"/>
          <w:szCs w:val="24"/>
        </w:rPr>
        <w:t xml:space="preserve"> as it </w:t>
      </w:r>
      <w:r w:rsidR="00EB546A" w:rsidRPr="00BC51B2">
        <w:rPr>
          <w:rFonts w:ascii="Arial" w:hAnsi="Arial" w:cs="Arial"/>
          <w:sz w:val="24"/>
          <w:szCs w:val="24"/>
        </w:rPr>
        <w:t>underpins many aspects of the work carried out in levels 5 and 6.</w:t>
      </w:r>
    </w:p>
    <w:p w14:paraId="2FBCE273" w14:textId="26D7835B" w:rsidR="00A567D0" w:rsidRPr="00BC51B2" w:rsidRDefault="000A7369" w:rsidP="00BC51B2">
      <w:pPr>
        <w:spacing w:line="360" w:lineRule="auto"/>
        <w:rPr>
          <w:rFonts w:ascii="Arial" w:hAnsi="Arial" w:cs="Arial"/>
          <w:sz w:val="24"/>
          <w:szCs w:val="24"/>
        </w:rPr>
      </w:pPr>
      <w:r w:rsidRPr="00BC51B2">
        <w:rPr>
          <w:rFonts w:ascii="Arial" w:hAnsi="Arial" w:cs="Arial"/>
          <w:sz w:val="24"/>
          <w:szCs w:val="24"/>
        </w:rPr>
        <w:lastRenderedPageBreak/>
        <w:t xml:space="preserve">The assessment throughout covers a formative and summative assessment log. The formative method works well as it assesses </w:t>
      </w:r>
      <w:r w:rsidR="00535365">
        <w:rPr>
          <w:rFonts w:ascii="Arial" w:hAnsi="Arial" w:cs="Arial"/>
          <w:sz w:val="24"/>
          <w:szCs w:val="24"/>
        </w:rPr>
        <w:t>learners</w:t>
      </w:r>
      <w:r w:rsidRPr="00BC51B2">
        <w:rPr>
          <w:rFonts w:ascii="Arial" w:hAnsi="Arial" w:cs="Arial"/>
          <w:sz w:val="24"/>
          <w:szCs w:val="24"/>
        </w:rPr>
        <w:t xml:space="preserve">’ progress along the way, and the summative assessment grades the knowledge gained at the end of the module. This method is important as the </w:t>
      </w:r>
      <w:r w:rsidR="00535365">
        <w:rPr>
          <w:rFonts w:ascii="Arial" w:hAnsi="Arial" w:cs="Arial"/>
          <w:sz w:val="24"/>
          <w:szCs w:val="24"/>
        </w:rPr>
        <w:t>learners</w:t>
      </w:r>
      <w:r w:rsidRPr="00BC51B2">
        <w:rPr>
          <w:rFonts w:ascii="Arial" w:hAnsi="Arial" w:cs="Arial"/>
          <w:sz w:val="24"/>
          <w:szCs w:val="24"/>
        </w:rPr>
        <w:t xml:space="preserve"> can see their strengths and weaknesses and where improvements need to be made. Another strength would be the methods used to promote learning.  Learners within university are adult learners</w:t>
      </w:r>
      <w:r w:rsidR="004D722F">
        <w:rPr>
          <w:rFonts w:ascii="Arial" w:hAnsi="Arial" w:cs="Arial"/>
          <w:sz w:val="24"/>
          <w:szCs w:val="24"/>
        </w:rPr>
        <w:t xml:space="preserve"> they like to be in charge and have a sense of control of their own learning (Malone, 2014). </w:t>
      </w:r>
      <w:r w:rsidR="00CC1750" w:rsidRPr="00BC51B2">
        <w:rPr>
          <w:rFonts w:ascii="Arial" w:hAnsi="Arial" w:cs="Arial"/>
          <w:sz w:val="24"/>
          <w:szCs w:val="24"/>
        </w:rPr>
        <w:t xml:space="preserve">  T</w:t>
      </w:r>
      <w:r w:rsidRPr="00BC51B2">
        <w:rPr>
          <w:rFonts w:ascii="Arial" w:hAnsi="Arial" w:cs="Arial"/>
          <w:sz w:val="24"/>
          <w:szCs w:val="24"/>
        </w:rPr>
        <w:t>hey will follow scheduled learning</w:t>
      </w:r>
      <w:r w:rsidR="00963C05" w:rsidRPr="00BC51B2">
        <w:rPr>
          <w:rFonts w:ascii="Arial" w:hAnsi="Arial" w:cs="Arial"/>
          <w:sz w:val="24"/>
          <w:szCs w:val="24"/>
        </w:rPr>
        <w:t xml:space="preserve"> to identify skills and knowledge</w:t>
      </w:r>
      <w:r w:rsidR="00CC1750" w:rsidRPr="00BC51B2">
        <w:rPr>
          <w:rFonts w:ascii="Arial" w:hAnsi="Arial" w:cs="Arial"/>
          <w:sz w:val="24"/>
          <w:szCs w:val="24"/>
        </w:rPr>
        <w:t xml:space="preserve"> whilst</w:t>
      </w:r>
      <w:r w:rsidR="00963C05" w:rsidRPr="00BC51B2">
        <w:rPr>
          <w:rFonts w:ascii="Arial" w:hAnsi="Arial" w:cs="Arial"/>
          <w:sz w:val="24"/>
          <w:szCs w:val="24"/>
        </w:rPr>
        <w:t xml:space="preserve"> independent learning gives the </w:t>
      </w:r>
      <w:r w:rsidR="004D722F">
        <w:rPr>
          <w:rFonts w:ascii="Arial" w:hAnsi="Arial" w:cs="Arial"/>
          <w:sz w:val="24"/>
          <w:szCs w:val="24"/>
        </w:rPr>
        <w:t>learners’</w:t>
      </w:r>
      <w:r w:rsidR="00535365" w:rsidRPr="00BC51B2">
        <w:rPr>
          <w:rFonts w:ascii="Arial" w:hAnsi="Arial" w:cs="Arial"/>
          <w:sz w:val="24"/>
          <w:szCs w:val="24"/>
        </w:rPr>
        <w:t xml:space="preserve"> </w:t>
      </w:r>
      <w:r w:rsidR="00963C05" w:rsidRPr="00BC51B2">
        <w:rPr>
          <w:rFonts w:ascii="Arial" w:hAnsi="Arial" w:cs="Arial"/>
          <w:sz w:val="24"/>
          <w:szCs w:val="24"/>
        </w:rPr>
        <w:t xml:space="preserve">time to use their own initiative to learn and research tasks set or specific topics.  </w:t>
      </w:r>
      <w:r w:rsidR="00EB546A" w:rsidRPr="00BC51B2">
        <w:rPr>
          <w:rFonts w:ascii="Arial" w:hAnsi="Arial" w:cs="Arial"/>
          <w:sz w:val="24"/>
          <w:szCs w:val="24"/>
        </w:rPr>
        <w:t xml:space="preserve">In this way the course uses humanist learning theory to support adult learning. </w:t>
      </w:r>
    </w:p>
    <w:p w14:paraId="7937C7FB" w14:textId="65DA6C78" w:rsidR="00963C05" w:rsidRPr="00BC51B2" w:rsidRDefault="00963C05" w:rsidP="00BC51B2">
      <w:pPr>
        <w:spacing w:line="360" w:lineRule="auto"/>
        <w:rPr>
          <w:rFonts w:ascii="Arial" w:hAnsi="Arial" w:cs="Arial"/>
          <w:sz w:val="24"/>
          <w:szCs w:val="24"/>
        </w:rPr>
      </w:pPr>
      <w:r w:rsidRPr="00BC51B2">
        <w:rPr>
          <w:rFonts w:ascii="Arial" w:hAnsi="Arial" w:cs="Arial"/>
          <w:sz w:val="24"/>
          <w:szCs w:val="24"/>
        </w:rPr>
        <w:t xml:space="preserve">The curriculum map </w:t>
      </w:r>
      <w:r w:rsidR="00911A6A" w:rsidRPr="00BC51B2">
        <w:rPr>
          <w:rFonts w:ascii="Arial" w:hAnsi="Arial" w:cs="Arial"/>
          <w:sz w:val="24"/>
          <w:szCs w:val="24"/>
        </w:rPr>
        <w:t>covers the elements that need to be covered in each module to pass the degree</w:t>
      </w:r>
      <w:r w:rsidR="00D37172" w:rsidRPr="00BC51B2">
        <w:rPr>
          <w:rFonts w:ascii="Arial" w:hAnsi="Arial" w:cs="Arial"/>
          <w:sz w:val="24"/>
          <w:szCs w:val="24"/>
        </w:rPr>
        <w:t>.  F</w:t>
      </w:r>
      <w:r w:rsidRPr="00BC51B2">
        <w:rPr>
          <w:rFonts w:ascii="Arial" w:hAnsi="Arial" w:cs="Arial"/>
          <w:sz w:val="24"/>
          <w:szCs w:val="24"/>
        </w:rPr>
        <w:t>or M4X</w:t>
      </w:r>
      <w:r w:rsidR="00EB546A" w:rsidRPr="00BC51B2">
        <w:rPr>
          <w:rFonts w:ascii="Arial" w:hAnsi="Arial" w:cs="Arial"/>
          <w:sz w:val="24"/>
          <w:szCs w:val="24"/>
        </w:rPr>
        <w:t>02086 Fitness and Lifestyle M</w:t>
      </w:r>
      <w:r w:rsidR="009C5FD7" w:rsidRPr="00BC51B2">
        <w:rPr>
          <w:rFonts w:ascii="Arial" w:hAnsi="Arial" w:cs="Arial"/>
          <w:sz w:val="24"/>
          <w:szCs w:val="24"/>
        </w:rPr>
        <w:t>anagement</w:t>
      </w:r>
      <w:r w:rsidR="00911A6A" w:rsidRPr="00BC51B2">
        <w:rPr>
          <w:rFonts w:ascii="Arial" w:hAnsi="Arial" w:cs="Arial"/>
          <w:sz w:val="24"/>
          <w:szCs w:val="24"/>
        </w:rPr>
        <w:t xml:space="preserve"> overall requirements</w:t>
      </w:r>
      <w:r w:rsidR="003D39D4">
        <w:rPr>
          <w:rFonts w:ascii="Arial" w:hAnsi="Arial" w:cs="Arial"/>
          <w:sz w:val="24"/>
          <w:szCs w:val="24"/>
        </w:rPr>
        <w:t xml:space="preserve"> of the module are shown below (Sport management degree handbook, 2017). </w:t>
      </w:r>
    </w:p>
    <w:tbl>
      <w:tblPr>
        <w:tblStyle w:val="TableGrid"/>
        <w:tblW w:w="10951" w:type="dxa"/>
        <w:tblInd w:w="-1175" w:type="dxa"/>
        <w:tblLayout w:type="fixed"/>
        <w:tblLook w:val="04A0" w:firstRow="1" w:lastRow="0" w:firstColumn="1" w:lastColumn="0" w:noHBand="0" w:noVBand="1"/>
      </w:tblPr>
      <w:tblGrid>
        <w:gridCol w:w="3438"/>
        <w:gridCol w:w="2127"/>
        <w:gridCol w:w="2835"/>
        <w:gridCol w:w="2551"/>
      </w:tblGrid>
      <w:tr w:rsidR="00963C05" w:rsidRPr="00BC51B2" w14:paraId="0C8B54D2" w14:textId="77777777" w:rsidTr="009C5FD7">
        <w:tc>
          <w:tcPr>
            <w:tcW w:w="3438" w:type="dxa"/>
          </w:tcPr>
          <w:p w14:paraId="6BFFD966" w14:textId="77777777" w:rsidR="00963C05" w:rsidRPr="00BC51B2" w:rsidRDefault="00963C05" w:rsidP="00BC51B2">
            <w:pPr>
              <w:spacing w:line="360" w:lineRule="auto"/>
              <w:rPr>
                <w:rFonts w:ascii="Arial" w:hAnsi="Arial" w:cs="Arial"/>
                <w:sz w:val="24"/>
                <w:szCs w:val="24"/>
              </w:rPr>
            </w:pPr>
            <w:r w:rsidRPr="00BC51B2">
              <w:rPr>
                <w:rFonts w:ascii="Arial" w:hAnsi="Arial" w:cs="Arial"/>
                <w:sz w:val="24"/>
                <w:szCs w:val="24"/>
              </w:rPr>
              <w:t xml:space="preserve">Knowledge and understanding </w:t>
            </w:r>
          </w:p>
        </w:tc>
        <w:tc>
          <w:tcPr>
            <w:tcW w:w="2127" w:type="dxa"/>
          </w:tcPr>
          <w:p w14:paraId="51440993" w14:textId="77777777" w:rsidR="00963C05" w:rsidRPr="00BC51B2" w:rsidRDefault="00963C05" w:rsidP="00BC51B2">
            <w:pPr>
              <w:spacing w:line="360" w:lineRule="auto"/>
              <w:rPr>
                <w:rFonts w:ascii="Arial" w:hAnsi="Arial" w:cs="Arial"/>
                <w:sz w:val="24"/>
                <w:szCs w:val="24"/>
              </w:rPr>
            </w:pPr>
            <w:r w:rsidRPr="00BC51B2">
              <w:rPr>
                <w:rFonts w:ascii="Arial" w:hAnsi="Arial" w:cs="Arial"/>
                <w:sz w:val="24"/>
                <w:szCs w:val="24"/>
              </w:rPr>
              <w:t xml:space="preserve">Transferable skills </w:t>
            </w:r>
          </w:p>
        </w:tc>
        <w:tc>
          <w:tcPr>
            <w:tcW w:w="2835" w:type="dxa"/>
          </w:tcPr>
          <w:p w14:paraId="3A303F6B" w14:textId="77777777" w:rsidR="00963C05" w:rsidRPr="00BC51B2" w:rsidRDefault="00963C05" w:rsidP="00BC51B2">
            <w:pPr>
              <w:spacing w:line="360" w:lineRule="auto"/>
              <w:rPr>
                <w:rFonts w:ascii="Arial" w:hAnsi="Arial" w:cs="Arial"/>
                <w:sz w:val="24"/>
                <w:szCs w:val="24"/>
              </w:rPr>
            </w:pPr>
            <w:r w:rsidRPr="00BC51B2">
              <w:rPr>
                <w:rFonts w:ascii="Arial" w:hAnsi="Arial" w:cs="Arial"/>
                <w:sz w:val="24"/>
                <w:szCs w:val="24"/>
              </w:rPr>
              <w:t xml:space="preserve">Cognitive skills </w:t>
            </w:r>
          </w:p>
        </w:tc>
        <w:tc>
          <w:tcPr>
            <w:tcW w:w="2551" w:type="dxa"/>
          </w:tcPr>
          <w:p w14:paraId="67FDBEBD" w14:textId="77777777" w:rsidR="00963C05" w:rsidRPr="00BC51B2" w:rsidRDefault="00963C05" w:rsidP="00BC51B2">
            <w:pPr>
              <w:spacing w:line="360" w:lineRule="auto"/>
              <w:rPr>
                <w:rFonts w:ascii="Arial" w:hAnsi="Arial" w:cs="Arial"/>
                <w:sz w:val="24"/>
                <w:szCs w:val="24"/>
              </w:rPr>
            </w:pPr>
            <w:r w:rsidRPr="00BC51B2">
              <w:rPr>
                <w:rFonts w:ascii="Arial" w:hAnsi="Arial" w:cs="Arial"/>
                <w:sz w:val="24"/>
                <w:szCs w:val="24"/>
              </w:rPr>
              <w:t xml:space="preserve">Practical skills </w:t>
            </w:r>
          </w:p>
        </w:tc>
      </w:tr>
    </w:tbl>
    <w:tbl>
      <w:tblPr>
        <w:tblStyle w:val="TableGrid"/>
        <w:tblpPr w:leftFromText="180" w:rightFromText="180" w:vertAnchor="text" w:horzAnchor="page" w:tblpX="301" w:tblpY="329"/>
        <w:tblW w:w="10885" w:type="dxa"/>
        <w:tblLook w:val="04A0" w:firstRow="1" w:lastRow="0" w:firstColumn="1" w:lastColumn="0" w:noHBand="0" w:noVBand="1"/>
      </w:tblPr>
      <w:tblGrid>
        <w:gridCol w:w="350"/>
        <w:gridCol w:w="350"/>
        <w:gridCol w:w="350"/>
        <w:gridCol w:w="350"/>
        <w:gridCol w:w="350"/>
        <w:gridCol w:w="350"/>
        <w:gridCol w:w="350"/>
        <w:gridCol w:w="350"/>
        <w:gridCol w:w="350"/>
        <w:gridCol w:w="483"/>
        <w:gridCol w:w="350"/>
        <w:gridCol w:w="350"/>
        <w:gridCol w:w="350"/>
        <w:gridCol w:w="350"/>
        <w:gridCol w:w="350"/>
        <w:gridCol w:w="350"/>
        <w:gridCol w:w="350"/>
        <w:gridCol w:w="350"/>
        <w:gridCol w:w="350"/>
        <w:gridCol w:w="350"/>
        <w:gridCol w:w="350"/>
        <w:gridCol w:w="350"/>
        <w:gridCol w:w="350"/>
        <w:gridCol w:w="350"/>
        <w:gridCol w:w="350"/>
        <w:gridCol w:w="350"/>
        <w:gridCol w:w="350"/>
        <w:gridCol w:w="350"/>
        <w:gridCol w:w="350"/>
        <w:gridCol w:w="350"/>
        <w:gridCol w:w="483"/>
      </w:tblGrid>
      <w:tr w:rsidR="009C5FD7" w:rsidRPr="00BC51B2" w14:paraId="5E8B7FC2" w14:textId="77777777" w:rsidTr="009C5FD7">
        <w:trPr>
          <w:trHeight w:val="262"/>
        </w:trPr>
        <w:tc>
          <w:tcPr>
            <w:tcW w:w="283" w:type="dxa"/>
          </w:tcPr>
          <w:p w14:paraId="5841AEF0"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w:t>
            </w:r>
          </w:p>
        </w:tc>
        <w:tc>
          <w:tcPr>
            <w:tcW w:w="283" w:type="dxa"/>
          </w:tcPr>
          <w:p w14:paraId="6AE1254C"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2</w:t>
            </w:r>
          </w:p>
        </w:tc>
        <w:tc>
          <w:tcPr>
            <w:tcW w:w="283" w:type="dxa"/>
          </w:tcPr>
          <w:p w14:paraId="5A60B4F7"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3</w:t>
            </w:r>
          </w:p>
        </w:tc>
        <w:tc>
          <w:tcPr>
            <w:tcW w:w="283" w:type="dxa"/>
          </w:tcPr>
          <w:p w14:paraId="4B0B5859"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4</w:t>
            </w:r>
          </w:p>
        </w:tc>
        <w:tc>
          <w:tcPr>
            <w:tcW w:w="283" w:type="dxa"/>
          </w:tcPr>
          <w:p w14:paraId="0D492866"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5</w:t>
            </w:r>
          </w:p>
        </w:tc>
        <w:tc>
          <w:tcPr>
            <w:tcW w:w="283" w:type="dxa"/>
          </w:tcPr>
          <w:p w14:paraId="4A9F9145"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6</w:t>
            </w:r>
          </w:p>
        </w:tc>
        <w:tc>
          <w:tcPr>
            <w:tcW w:w="283" w:type="dxa"/>
          </w:tcPr>
          <w:p w14:paraId="6694D117"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7</w:t>
            </w:r>
          </w:p>
        </w:tc>
        <w:tc>
          <w:tcPr>
            <w:tcW w:w="283" w:type="dxa"/>
          </w:tcPr>
          <w:p w14:paraId="76265511"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8</w:t>
            </w:r>
          </w:p>
        </w:tc>
        <w:tc>
          <w:tcPr>
            <w:tcW w:w="283" w:type="dxa"/>
          </w:tcPr>
          <w:p w14:paraId="379A54BA"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9</w:t>
            </w:r>
          </w:p>
        </w:tc>
        <w:tc>
          <w:tcPr>
            <w:tcW w:w="379" w:type="dxa"/>
          </w:tcPr>
          <w:p w14:paraId="36B13E9C"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10</w:t>
            </w:r>
          </w:p>
        </w:tc>
        <w:tc>
          <w:tcPr>
            <w:tcW w:w="379" w:type="dxa"/>
          </w:tcPr>
          <w:p w14:paraId="48BBB4BF"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w:t>
            </w:r>
          </w:p>
        </w:tc>
        <w:tc>
          <w:tcPr>
            <w:tcW w:w="379" w:type="dxa"/>
          </w:tcPr>
          <w:p w14:paraId="6411E790"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2</w:t>
            </w:r>
          </w:p>
        </w:tc>
        <w:tc>
          <w:tcPr>
            <w:tcW w:w="379" w:type="dxa"/>
          </w:tcPr>
          <w:p w14:paraId="1DED79E6"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3</w:t>
            </w:r>
          </w:p>
        </w:tc>
        <w:tc>
          <w:tcPr>
            <w:tcW w:w="379" w:type="dxa"/>
          </w:tcPr>
          <w:p w14:paraId="3A6A2653"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4</w:t>
            </w:r>
          </w:p>
        </w:tc>
        <w:tc>
          <w:tcPr>
            <w:tcW w:w="379" w:type="dxa"/>
          </w:tcPr>
          <w:p w14:paraId="154D19B8"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5</w:t>
            </w:r>
          </w:p>
        </w:tc>
        <w:tc>
          <w:tcPr>
            <w:tcW w:w="379" w:type="dxa"/>
          </w:tcPr>
          <w:p w14:paraId="49E059F8"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6</w:t>
            </w:r>
          </w:p>
        </w:tc>
        <w:tc>
          <w:tcPr>
            <w:tcW w:w="379" w:type="dxa"/>
          </w:tcPr>
          <w:p w14:paraId="3EE86CCA"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w:t>
            </w:r>
          </w:p>
        </w:tc>
        <w:tc>
          <w:tcPr>
            <w:tcW w:w="379" w:type="dxa"/>
          </w:tcPr>
          <w:p w14:paraId="75A25839"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2</w:t>
            </w:r>
          </w:p>
        </w:tc>
        <w:tc>
          <w:tcPr>
            <w:tcW w:w="379" w:type="dxa"/>
          </w:tcPr>
          <w:p w14:paraId="701F708D"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3</w:t>
            </w:r>
          </w:p>
        </w:tc>
        <w:tc>
          <w:tcPr>
            <w:tcW w:w="379" w:type="dxa"/>
          </w:tcPr>
          <w:p w14:paraId="012DB628"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4</w:t>
            </w:r>
          </w:p>
        </w:tc>
        <w:tc>
          <w:tcPr>
            <w:tcW w:w="379" w:type="dxa"/>
          </w:tcPr>
          <w:p w14:paraId="51B1C36B"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5</w:t>
            </w:r>
          </w:p>
        </w:tc>
        <w:tc>
          <w:tcPr>
            <w:tcW w:w="379" w:type="dxa"/>
          </w:tcPr>
          <w:p w14:paraId="2BA2C421"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6</w:t>
            </w:r>
          </w:p>
        </w:tc>
        <w:tc>
          <w:tcPr>
            <w:tcW w:w="379" w:type="dxa"/>
          </w:tcPr>
          <w:p w14:paraId="1E4AE647"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7</w:t>
            </w:r>
          </w:p>
        </w:tc>
        <w:tc>
          <w:tcPr>
            <w:tcW w:w="379" w:type="dxa"/>
          </w:tcPr>
          <w:p w14:paraId="3A7105CA"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8</w:t>
            </w:r>
          </w:p>
        </w:tc>
        <w:tc>
          <w:tcPr>
            <w:tcW w:w="379" w:type="dxa"/>
          </w:tcPr>
          <w:p w14:paraId="1CF7E19D"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w:t>
            </w:r>
          </w:p>
        </w:tc>
        <w:tc>
          <w:tcPr>
            <w:tcW w:w="379" w:type="dxa"/>
          </w:tcPr>
          <w:p w14:paraId="6C970598"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2</w:t>
            </w:r>
          </w:p>
        </w:tc>
        <w:tc>
          <w:tcPr>
            <w:tcW w:w="379" w:type="dxa"/>
          </w:tcPr>
          <w:p w14:paraId="78BE95F2"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3</w:t>
            </w:r>
          </w:p>
        </w:tc>
        <w:tc>
          <w:tcPr>
            <w:tcW w:w="379" w:type="dxa"/>
          </w:tcPr>
          <w:p w14:paraId="428B5D53"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4</w:t>
            </w:r>
          </w:p>
        </w:tc>
        <w:tc>
          <w:tcPr>
            <w:tcW w:w="379" w:type="dxa"/>
          </w:tcPr>
          <w:p w14:paraId="77880F18"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5</w:t>
            </w:r>
          </w:p>
        </w:tc>
        <w:tc>
          <w:tcPr>
            <w:tcW w:w="379" w:type="dxa"/>
          </w:tcPr>
          <w:p w14:paraId="39B7F2AC"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9</w:t>
            </w:r>
          </w:p>
        </w:tc>
        <w:tc>
          <w:tcPr>
            <w:tcW w:w="379" w:type="dxa"/>
          </w:tcPr>
          <w:p w14:paraId="60E57A23" w14:textId="77777777" w:rsidR="009C5FD7" w:rsidRPr="00BC51B2" w:rsidRDefault="009C5FD7" w:rsidP="00BC51B2">
            <w:pPr>
              <w:spacing w:line="360" w:lineRule="auto"/>
              <w:rPr>
                <w:rFonts w:ascii="Arial" w:hAnsi="Arial" w:cs="Arial"/>
                <w:sz w:val="24"/>
                <w:szCs w:val="24"/>
              </w:rPr>
            </w:pPr>
            <w:r w:rsidRPr="00BC51B2">
              <w:rPr>
                <w:rFonts w:ascii="Arial" w:hAnsi="Arial" w:cs="Arial"/>
                <w:sz w:val="24"/>
                <w:szCs w:val="24"/>
              </w:rPr>
              <w:t>10</w:t>
            </w:r>
          </w:p>
        </w:tc>
      </w:tr>
      <w:tr w:rsidR="009C5FD7" w:rsidRPr="00BC51B2" w14:paraId="052F6220" w14:textId="77777777" w:rsidTr="009C5FD7">
        <w:trPr>
          <w:trHeight w:val="247"/>
        </w:trPr>
        <w:tc>
          <w:tcPr>
            <w:tcW w:w="283" w:type="dxa"/>
          </w:tcPr>
          <w:p w14:paraId="28B116A9"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26F3D117" wp14:editId="72A91E25">
                      <wp:simplePos x="0" y="0"/>
                      <wp:positionH relativeFrom="column">
                        <wp:posOffset>-14605</wp:posOffset>
                      </wp:positionH>
                      <wp:positionV relativeFrom="paragraph">
                        <wp:posOffset>25400</wp:posOffset>
                      </wp:positionV>
                      <wp:extent cx="95250" cy="114300"/>
                      <wp:effectExtent l="0" t="0" r="19050" b="19050"/>
                      <wp:wrapNone/>
                      <wp:docPr id="1" name="Multiply 1"/>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74D2E" id="Multiply 1" o:spid="_x0000_s1026" style="position:absolute;margin-left:-1.15pt;margin-top:2pt;width:7.5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2CBF1B6D"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5CF65385" wp14:editId="70EF0CAD">
                      <wp:simplePos x="0" y="0"/>
                      <wp:positionH relativeFrom="column">
                        <wp:posOffset>-3810</wp:posOffset>
                      </wp:positionH>
                      <wp:positionV relativeFrom="paragraph">
                        <wp:posOffset>13970</wp:posOffset>
                      </wp:positionV>
                      <wp:extent cx="95250" cy="114300"/>
                      <wp:effectExtent l="0" t="0" r="19050" b="19050"/>
                      <wp:wrapNone/>
                      <wp:docPr id="4" name="Multiply 4"/>
                      <wp:cNvGraphicFramePr/>
                      <a:graphic xmlns:a="http://schemas.openxmlformats.org/drawingml/2006/main">
                        <a:graphicData uri="http://schemas.microsoft.com/office/word/2010/wordprocessingShape">
                          <wps:wsp>
                            <wps:cNvSpPr/>
                            <wps:spPr>
                              <a:xfrm>
                                <a:off x="0" y="0"/>
                                <a:ext cx="95250" cy="114300"/>
                              </a:xfrm>
                              <a:prstGeom prst="mathMultiply">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0429" id="Multiply 4" o:spid="_x0000_s1026" style="position:absolute;margin-left:-.3pt;margin-top:1.1pt;width:7.5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" path="m14272,34623l31482,20281,47625,39653,63768,20281,80978,34623,62206,57150,80978,79677,63768,94019,47625,74647,31482,94019,14272,79677,33044,57150,14272,34623xe" fillcolor="#5b9bd5" strokecolor="#41719c"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3A8BE9C2"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1DC63040" wp14:editId="5735D433">
                      <wp:simplePos x="0" y="0"/>
                      <wp:positionH relativeFrom="column">
                        <wp:posOffset>-21590</wp:posOffset>
                      </wp:positionH>
                      <wp:positionV relativeFrom="paragraph">
                        <wp:posOffset>23495</wp:posOffset>
                      </wp:positionV>
                      <wp:extent cx="95250" cy="114300"/>
                      <wp:effectExtent l="0" t="0" r="19050" b="19050"/>
                      <wp:wrapNone/>
                      <wp:docPr id="2" name="Multiply 2"/>
                      <wp:cNvGraphicFramePr/>
                      <a:graphic xmlns:a="http://schemas.openxmlformats.org/drawingml/2006/main">
                        <a:graphicData uri="http://schemas.microsoft.com/office/word/2010/wordprocessingShape">
                          <wps:wsp>
                            <wps:cNvSpPr/>
                            <wps:spPr>
                              <a:xfrm>
                                <a:off x="0" y="0"/>
                                <a:ext cx="95250" cy="114300"/>
                              </a:xfrm>
                              <a:prstGeom prst="mathMultiply">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1F738" id="Multiply 2" o:spid="_x0000_s1026" style="position:absolute;margin-left:-1.7pt;margin-top:1.85pt;width:7.5pt;height: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" path="m14272,34623l31482,20281,47625,39653,63768,20281,80978,34623,62206,57150,80978,79677,63768,94019,47625,74647,31482,94019,14272,79677,33044,57150,14272,34623xe" fillcolor="#5b9bd5" strokecolor="#41719c"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2493840E"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471A9745" wp14:editId="622A1DBD">
                      <wp:simplePos x="0" y="0"/>
                      <wp:positionH relativeFrom="column">
                        <wp:posOffset>27305</wp:posOffset>
                      </wp:positionH>
                      <wp:positionV relativeFrom="paragraph">
                        <wp:posOffset>25400</wp:posOffset>
                      </wp:positionV>
                      <wp:extent cx="95250" cy="114300"/>
                      <wp:effectExtent l="0" t="0" r="19050" b="19050"/>
                      <wp:wrapNone/>
                      <wp:docPr id="5" name="Multiply 5"/>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A76D9" id="Multiply 5" o:spid="_x0000_s1026" style="position:absolute;margin-left:2.15pt;margin-top:2pt;width:7.5pt;height: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fJ8dQIAAD4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4A3DD8FD" w14:textId="77777777" w:rsidR="009C5FD7" w:rsidRPr="00BC51B2" w:rsidRDefault="009C5FD7" w:rsidP="00BC51B2">
            <w:pPr>
              <w:spacing w:line="360" w:lineRule="auto"/>
              <w:rPr>
                <w:rFonts w:ascii="Arial" w:hAnsi="Arial" w:cs="Arial"/>
                <w:sz w:val="24"/>
                <w:szCs w:val="24"/>
              </w:rPr>
            </w:pPr>
          </w:p>
        </w:tc>
        <w:tc>
          <w:tcPr>
            <w:tcW w:w="283" w:type="dxa"/>
          </w:tcPr>
          <w:p w14:paraId="41BA3BD3"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04C3B62D" wp14:editId="6330A002">
                      <wp:simplePos x="0" y="0"/>
                      <wp:positionH relativeFrom="column">
                        <wp:posOffset>-17780</wp:posOffset>
                      </wp:positionH>
                      <wp:positionV relativeFrom="paragraph">
                        <wp:posOffset>23495</wp:posOffset>
                      </wp:positionV>
                      <wp:extent cx="95250" cy="114300"/>
                      <wp:effectExtent l="0" t="0" r="19050" b="19050"/>
                      <wp:wrapNone/>
                      <wp:docPr id="7" name="Multiply 7"/>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6C281" id="Multiply 7" o:spid="_x0000_s1026" style="position:absolute;margin-left:-1.4pt;margin-top:1.85pt;width:7.5pt;height: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2095E64B" w14:textId="77777777" w:rsidR="009C5FD7" w:rsidRPr="00BC51B2" w:rsidRDefault="009C5FD7" w:rsidP="00BC51B2">
            <w:pPr>
              <w:spacing w:line="360" w:lineRule="auto"/>
              <w:rPr>
                <w:rFonts w:ascii="Arial" w:hAnsi="Arial" w:cs="Arial"/>
                <w:sz w:val="24"/>
                <w:szCs w:val="24"/>
              </w:rPr>
            </w:pPr>
          </w:p>
        </w:tc>
        <w:tc>
          <w:tcPr>
            <w:tcW w:w="283" w:type="dxa"/>
          </w:tcPr>
          <w:p w14:paraId="31B0A084"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5B774763" wp14:editId="09FA98EE">
                      <wp:simplePos x="0" y="0"/>
                      <wp:positionH relativeFrom="column">
                        <wp:posOffset>-34290</wp:posOffset>
                      </wp:positionH>
                      <wp:positionV relativeFrom="paragraph">
                        <wp:posOffset>34925</wp:posOffset>
                      </wp:positionV>
                      <wp:extent cx="95250" cy="114300"/>
                      <wp:effectExtent l="0" t="0" r="19050" b="19050"/>
                      <wp:wrapNone/>
                      <wp:docPr id="3" name="Multiply 3"/>
                      <wp:cNvGraphicFramePr/>
                      <a:graphic xmlns:a="http://schemas.openxmlformats.org/drawingml/2006/main">
                        <a:graphicData uri="http://schemas.microsoft.com/office/word/2010/wordprocessingShape">
                          <wps:wsp>
                            <wps:cNvSpPr/>
                            <wps:spPr>
                              <a:xfrm>
                                <a:off x="0" y="0"/>
                                <a:ext cx="95250" cy="114300"/>
                              </a:xfrm>
                              <a:prstGeom prst="mathMultiply">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67D94" id="Multiply 3" o:spid="_x0000_s1026" style="position:absolute;margin-left:-2.7pt;margin-top:2.75pt;width:7.5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" path="m14272,34623l31482,20281,47625,39653,63768,20281,80978,34623,62206,57150,80978,79677,63768,94019,47625,74647,31482,94019,14272,79677,33044,57150,14272,34623xe" fillcolor="#5b9bd5" strokecolor="#41719c"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283" w:type="dxa"/>
          </w:tcPr>
          <w:p w14:paraId="600AB68D"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6DC98E84" wp14:editId="686D56A9">
                      <wp:simplePos x="0" y="0"/>
                      <wp:positionH relativeFrom="column">
                        <wp:posOffset>-33020</wp:posOffset>
                      </wp:positionH>
                      <wp:positionV relativeFrom="paragraph">
                        <wp:posOffset>33020</wp:posOffset>
                      </wp:positionV>
                      <wp:extent cx="95250" cy="114300"/>
                      <wp:effectExtent l="0" t="0" r="19050" b="19050"/>
                      <wp:wrapNone/>
                      <wp:docPr id="8" name="Multiply 8"/>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F5B66" id="Multiply 8" o:spid="_x0000_s1026" style="position:absolute;margin-left:-2.6pt;margin-top:2.6pt;width:7.5pt;height: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60A2DD2" w14:textId="77777777" w:rsidR="009C5FD7" w:rsidRPr="00BC51B2" w:rsidRDefault="009C5FD7" w:rsidP="00BC51B2">
            <w:pPr>
              <w:spacing w:line="360" w:lineRule="auto"/>
              <w:rPr>
                <w:rFonts w:ascii="Arial" w:hAnsi="Arial" w:cs="Arial"/>
                <w:sz w:val="24"/>
                <w:szCs w:val="24"/>
              </w:rPr>
            </w:pPr>
          </w:p>
        </w:tc>
        <w:tc>
          <w:tcPr>
            <w:tcW w:w="379" w:type="dxa"/>
          </w:tcPr>
          <w:p w14:paraId="1F8C88AA"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45A28336" wp14:editId="06908517">
                      <wp:simplePos x="0" y="0"/>
                      <wp:positionH relativeFrom="column">
                        <wp:posOffset>-6350</wp:posOffset>
                      </wp:positionH>
                      <wp:positionV relativeFrom="paragraph">
                        <wp:posOffset>15875</wp:posOffset>
                      </wp:positionV>
                      <wp:extent cx="95250" cy="114300"/>
                      <wp:effectExtent l="0" t="0" r="19050" b="19050"/>
                      <wp:wrapNone/>
                      <wp:docPr id="6" name="Multiply 6"/>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BFDA0" id="Multiply 6" o:spid="_x0000_s1026" style="position:absolute;margin-left:-.5pt;margin-top:1.25pt;width:7.5pt;height: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6D639E26"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714E67FE" wp14:editId="67F874A8">
                      <wp:simplePos x="0" y="0"/>
                      <wp:positionH relativeFrom="column">
                        <wp:posOffset>-10795</wp:posOffset>
                      </wp:positionH>
                      <wp:positionV relativeFrom="paragraph">
                        <wp:posOffset>13970</wp:posOffset>
                      </wp:positionV>
                      <wp:extent cx="95250" cy="114300"/>
                      <wp:effectExtent l="0" t="0" r="19050" b="19050"/>
                      <wp:wrapNone/>
                      <wp:docPr id="9" name="Multiply 9"/>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D7D70" id="Multiply 9" o:spid="_x0000_s1026" style="position:absolute;margin-left:-.85pt;margin-top:1.1pt;width:7.5pt;height: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21B70115"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41A034C3" wp14:editId="3A14ED9D">
                      <wp:simplePos x="0" y="0"/>
                      <wp:positionH relativeFrom="column">
                        <wp:posOffset>-15240</wp:posOffset>
                      </wp:positionH>
                      <wp:positionV relativeFrom="paragraph">
                        <wp:posOffset>23495</wp:posOffset>
                      </wp:positionV>
                      <wp:extent cx="95250" cy="114300"/>
                      <wp:effectExtent l="0" t="0" r="19050" b="19050"/>
                      <wp:wrapNone/>
                      <wp:docPr id="10" name="Multiply 10"/>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75870" id="Multiply 10" o:spid="_x0000_s1026" style="position:absolute;margin-left:-1.2pt;margin-top:1.85pt;width:7.5pt;height: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KCVdQ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04B13E0D"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4FEC7288" wp14:editId="3CF2A4B9">
                      <wp:simplePos x="0" y="0"/>
                      <wp:positionH relativeFrom="column">
                        <wp:posOffset>-10160</wp:posOffset>
                      </wp:positionH>
                      <wp:positionV relativeFrom="paragraph">
                        <wp:posOffset>33020</wp:posOffset>
                      </wp:positionV>
                      <wp:extent cx="95250" cy="114300"/>
                      <wp:effectExtent l="0" t="0" r="19050" b="19050"/>
                      <wp:wrapNone/>
                      <wp:docPr id="11" name="Multiply 11"/>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3ADD8" id="Multiply 11" o:spid="_x0000_s1026" style="position:absolute;margin-left:-.8pt;margin-top:2.6pt;width:7.5pt;height: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EA62DC6"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43A61477" wp14:editId="556BE91A">
                      <wp:simplePos x="0" y="0"/>
                      <wp:positionH relativeFrom="column">
                        <wp:posOffset>-5080</wp:posOffset>
                      </wp:positionH>
                      <wp:positionV relativeFrom="paragraph">
                        <wp:posOffset>33020</wp:posOffset>
                      </wp:positionV>
                      <wp:extent cx="95250" cy="114300"/>
                      <wp:effectExtent l="0" t="0" r="19050" b="19050"/>
                      <wp:wrapNone/>
                      <wp:docPr id="12" name="Multiply 12"/>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D1773" id="Multiply 12" o:spid="_x0000_s1026" style="position:absolute;margin-left:-.4pt;margin-top:2.6pt;width:7.5pt;height: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ZzTdg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6836CF7B"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27DA7C6A" wp14:editId="03E3AC8D">
                      <wp:simplePos x="0" y="0"/>
                      <wp:positionH relativeFrom="column">
                        <wp:posOffset>0</wp:posOffset>
                      </wp:positionH>
                      <wp:positionV relativeFrom="paragraph">
                        <wp:posOffset>33020</wp:posOffset>
                      </wp:positionV>
                      <wp:extent cx="95250" cy="114300"/>
                      <wp:effectExtent l="0" t="0" r="19050" b="19050"/>
                      <wp:wrapNone/>
                      <wp:docPr id="13" name="Multiply 13"/>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75DF4" id="Multiply 13" o:spid="_x0000_s1026" style="position:absolute;margin-left:0;margin-top:2.6pt;width:7.5pt;height: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9C297A0"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505F5FFC" wp14:editId="75F21A50">
                      <wp:simplePos x="0" y="0"/>
                      <wp:positionH relativeFrom="margin">
                        <wp:posOffset>-34290</wp:posOffset>
                      </wp:positionH>
                      <wp:positionV relativeFrom="paragraph">
                        <wp:posOffset>23495</wp:posOffset>
                      </wp:positionV>
                      <wp:extent cx="95250" cy="114300"/>
                      <wp:effectExtent l="0" t="0" r="19050" b="19050"/>
                      <wp:wrapNone/>
                      <wp:docPr id="14" name="Multiply 14"/>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AB984" id="Multiply 14" o:spid="_x0000_s1026" style="position:absolute;margin-left:-2.7pt;margin-top:1.85pt;width:7.5pt;height:9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9gZdg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w10:wrap anchorx="margin"/>
                    </v:shape>
                  </w:pict>
                </mc:Fallback>
              </mc:AlternateContent>
            </w:r>
          </w:p>
        </w:tc>
        <w:tc>
          <w:tcPr>
            <w:tcW w:w="379" w:type="dxa"/>
          </w:tcPr>
          <w:p w14:paraId="593F84DA"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63E8721C" wp14:editId="676E9089">
                      <wp:simplePos x="0" y="0"/>
                      <wp:positionH relativeFrom="column">
                        <wp:posOffset>10160</wp:posOffset>
                      </wp:positionH>
                      <wp:positionV relativeFrom="paragraph">
                        <wp:posOffset>23495</wp:posOffset>
                      </wp:positionV>
                      <wp:extent cx="95250" cy="114300"/>
                      <wp:effectExtent l="0" t="0" r="19050" b="19050"/>
                      <wp:wrapNone/>
                      <wp:docPr id="15" name="Multiply 15"/>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C8800" id="Multiply 15" o:spid="_x0000_s1026" style="position:absolute;margin-left:.8pt;margin-top:1.85pt;width:7.5pt;height: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8Y6dg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74D89415"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17ABB4FC" wp14:editId="314AD986">
                      <wp:simplePos x="0" y="0"/>
                      <wp:positionH relativeFrom="column">
                        <wp:posOffset>-13970</wp:posOffset>
                      </wp:positionH>
                      <wp:positionV relativeFrom="paragraph">
                        <wp:posOffset>23495</wp:posOffset>
                      </wp:positionV>
                      <wp:extent cx="95250" cy="114300"/>
                      <wp:effectExtent l="0" t="0" r="19050" b="19050"/>
                      <wp:wrapNone/>
                      <wp:docPr id="16" name="Multiply 16"/>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90C04" id="Multiply 16" o:spid="_x0000_s1026" style="position:absolute;margin-left:-1.1pt;margin-top:1.85pt;width:7.5pt;height: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33B5D141"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1F87C971" wp14:editId="3747ACC6">
                      <wp:simplePos x="0" y="0"/>
                      <wp:positionH relativeFrom="column">
                        <wp:posOffset>0</wp:posOffset>
                      </wp:positionH>
                      <wp:positionV relativeFrom="paragraph">
                        <wp:posOffset>23495</wp:posOffset>
                      </wp:positionV>
                      <wp:extent cx="95250" cy="114300"/>
                      <wp:effectExtent l="0" t="0" r="19050" b="19050"/>
                      <wp:wrapNone/>
                      <wp:docPr id="17" name="Multiply 17"/>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27DFB" id="Multiply 17" o:spid="_x0000_s1026" style="position:absolute;margin-left:0;margin-top:1.85pt;width:7.5pt;height: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61298C8B"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53BBEEA9" wp14:editId="6BBFB537">
                      <wp:simplePos x="0" y="0"/>
                      <wp:positionH relativeFrom="column">
                        <wp:posOffset>-14605</wp:posOffset>
                      </wp:positionH>
                      <wp:positionV relativeFrom="paragraph">
                        <wp:posOffset>23495</wp:posOffset>
                      </wp:positionV>
                      <wp:extent cx="95250" cy="114300"/>
                      <wp:effectExtent l="0" t="0" r="19050" b="19050"/>
                      <wp:wrapNone/>
                      <wp:docPr id="18" name="Multiply 18"/>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8602D" id="Multiply 18" o:spid="_x0000_s1026" style="position:absolute;margin-left:-1.15pt;margin-top:1.85pt;width:7.5pt;height: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20199D9"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3497E76E" wp14:editId="429648E4">
                      <wp:simplePos x="0" y="0"/>
                      <wp:positionH relativeFrom="column">
                        <wp:posOffset>-635</wp:posOffset>
                      </wp:positionH>
                      <wp:positionV relativeFrom="paragraph">
                        <wp:posOffset>13970</wp:posOffset>
                      </wp:positionV>
                      <wp:extent cx="95250" cy="114300"/>
                      <wp:effectExtent l="0" t="0" r="19050" b="19050"/>
                      <wp:wrapNone/>
                      <wp:docPr id="19" name="Multiply 19"/>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FC86D" id="Multiply 19" o:spid="_x0000_s1026" style="position:absolute;margin-left:-.05pt;margin-top:1.1pt;width:7.5pt;height: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6277DC24"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698176" behindDoc="0" locked="0" layoutInCell="1" allowOverlap="1" wp14:anchorId="1A773C2E" wp14:editId="6B4C7305">
                      <wp:simplePos x="0" y="0"/>
                      <wp:positionH relativeFrom="column">
                        <wp:posOffset>3810</wp:posOffset>
                      </wp:positionH>
                      <wp:positionV relativeFrom="paragraph">
                        <wp:posOffset>13970</wp:posOffset>
                      </wp:positionV>
                      <wp:extent cx="95250" cy="114300"/>
                      <wp:effectExtent l="0" t="0" r="19050" b="19050"/>
                      <wp:wrapNone/>
                      <wp:docPr id="20" name="Multiply 20"/>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F3D4E" id="Multiply 20" o:spid="_x0000_s1026" style="position:absolute;margin-left:.3pt;margin-top:1.1pt;width:7.5pt;height: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2B4547C4"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00224" behindDoc="0" locked="0" layoutInCell="1" allowOverlap="1" wp14:anchorId="6EE57D80" wp14:editId="750C8CE9">
                      <wp:simplePos x="0" y="0"/>
                      <wp:positionH relativeFrom="column">
                        <wp:posOffset>-20320</wp:posOffset>
                      </wp:positionH>
                      <wp:positionV relativeFrom="paragraph">
                        <wp:posOffset>23495</wp:posOffset>
                      </wp:positionV>
                      <wp:extent cx="95250" cy="114300"/>
                      <wp:effectExtent l="0" t="0" r="19050" b="19050"/>
                      <wp:wrapNone/>
                      <wp:docPr id="21" name="Multiply 21"/>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960F6" id="Multiply 21" o:spid="_x0000_s1026" style="position:absolute;margin-left:-1.6pt;margin-top:1.85pt;width:7.5pt;height:9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Uydg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BDEF941"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7D86B8C2" wp14:editId="346ADCE5">
                      <wp:simplePos x="0" y="0"/>
                      <wp:positionH relativeFrom="column">
                        <wp:posOffset>3175</wp:posOffset>
                      </wp:positionH>
                      <wp:positionV relativeFrom="paragraph">
                        <wp:posOffset>23495</wp:posOffset>
                      </wp:positionV>
                      <wp:extent cx="95250" cy="114300"/>
                      <wp:effectExtent l="0" t="0" r="19050" b="19050"/>
                      <wp:wrapNone/>
                      <wp:docPr id="22" name="Multiply 22"/>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A970A" id="Multiply 22" o:spid="_x0000_s1026" style="position:absolute;margin-left:.25pt;margin-top:1.85pt;width:7.5pt;height: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540CFE4A"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02A8FEC2" wp14:editId="2842097B">
                      <wp:simplePos x="0" y="0"/>
                      <wp:positionH relativeFrom="column">
                        <wp:posOffset>-1905</wp:posOffset>
                      </wp:positionH>
                      <wp:positionV relativeFrom="paragraph">
                        <wp:posOffset>13970</wp:posOffset>
                      </wp:positionV>
                      <wp:extent cx="95250" cy="114300"/>
                      <wp:effectExtent l="0" t="0" r="19050" b="19050"/>
                      <wp:wrapNone/>
                      <wp:docPr id="23" name="Multiply 23"/>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67FB1" id="Multiply 23" o:spid="_x0000_s1026" style="position:absolute;margin-left:-.15pt;margin-top:1.1pt;width:7.5pt;height: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1844842"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08416" behindDoc="0" locked="0" layoutInCell="1" allowOverlap="1" wp14:anchorId="08728596" wp14:editId="2C7B8411">
                      <wp:simplePos x="0" y="0"/>
                      <wp:positionH relativeFrom="column">
                        <wp:posOffset>-6985</wp:posOffset>
                      </wp:positionH>
                      <wp:positionV relativeFrom="paragraph">
                        <wp:posOffset>23495</wp:posOffset>
                      </wp:positionV>
                      <wp:extent cx="95250" cy="114300"/>
                      <wp:effectExtent l="0" t="0" r="19050" b="19050"/>
                      <wp:wrapNone/>
                      <wp:docPr id="25" name="Multiply 25"/>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2877F" id="Multiply 25" o:spid="_x0000_s1026" style="position:absolute;margin-left:-.55pt;margin-top:1.85pt;width:7.5pt;height: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B2+dw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1AD4CA9F"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06368" behindDoc="0" locked="0" layoutInCell="1" allowOverlap="1" wp14:anchorId="198638F9" wp14:editId="4D447628">
                      <wp:simplePos x="0" y="0"/>
                      <wp:positionH relativeFrom="column">
                        <wp:posOffset>-21590</wp:posOffset>
                      </wp:positionH>
                      <wp:positionV relativeFrom="paragraph">
                        <wp:posOffset>23495</wp:posOffset>
                      </wp:positionV>
                      <wp:extent cx="95250" cy="114300"/>
                      <wp:effectExtent l="0" t="0" r="19050" b="19050"/>
                      <wp:wrapNone/>
                      <wp:docPr id="24" name="Multiply 24"/>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EB933" id="Multiply 24" o:spid="_x0000_s1026" style="position:absolute;margin-left:-1.7pt;margin-top:1.85pt;width:7.5pt;height: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AOddw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706DE38A"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5675C43B" wp14:editId="7EF5F441">
                      <wp:simplePos x="0" y="0"/>
                      <wp:positionH relativeFrom="rightMargin">
                        <wp:posOffset>-87630</wp:posOffset>
                      </wp:positionH>
                      <wp:positionV relativeFrom="paragraph">
                        <wp:posOffset>23495</wp:posOffset>
                      </wp:positionV>
                      <wp:extent cx="95250" cy="114300"/>
                      <wp:effectExtent l="0" t="0" r="19050" b="19050"/>
                      <wp:wrapNone/>
                      <wp:docPr id="26" name="Multiply 26"/>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92AA3" id="Multiply 26" o:spid="_x0000_s1026" style="position:absolute;margin-left:-6.9pt;margin-top:1.85pt;width:7.5pt;height:9pt;z-index:2517104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w10:wrap anchorx="margin"/>
                    </v:shape>
                  </w:pict>
                </mc:Fallback>
              </mc:AlternateContent>
            </w:r>
          </w:p>
        </w:tc>
        <w:tc>
          <w:tcPr>
            <w:tcW w:w="379" w:type="dxa"/>
          </w:tcPr>
          <w:p w14:paraId="42BF24A9"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3CA8663D" wp14:editId="2366F91F">
                      <wp:simplePos x="0" y="0"/>
                      <wp:positionH relativeFrom="column">
                        <wp:posOffset>-3175</wp:posOffset>
                      </wp:positionH>
                      <wp:positionV relativeFrom="paragraph">
                        <wp:posOffset>23495</wp:posOffset>
                      </wp:positionV>
                      <wp:extent cx="95250" cy="114300"/>
                      <wp:effectExtent l="0" t="0" r="19050" b="19050"/>
                      <wp:wrapNone/>
                      <wp:docPr id="27" name="Multiply 27"/>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89F39" id="Multiply 27" o:spid="_x0000_s1026" style="position:absolute;margin-left:-.25pt;margin-top:1.85pt;width:7.5pt;height:9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c>
          <w:tcPr>
            <w:tcW w:w="379" w:type="dxa"/>
          </w:tcPr>
          <w:p w14:paraId="39EE473A" w14:textId="77777777" w:rsidR="009C5FD7" w:rsidRPr="00BC51B2" w:rsidRDefault="009C5FD7" w:rsidP="00BC51B2">
            <w:pPr>
              <w:spacing w:line="360" w:lineRule="auto"/>
              <w:rPr>
                <w:rFonts w:ascii="Arial" w:hAnsi="Arial" w:cs="Arial"/>
                <w:sz w:val="24"/>
                <w:szCs w:val="24"/>
              </w:rPr>
            </w:pPr>
            <w:r w:rsidRPr="00BC51B2">
              <w:rPr>
                <w:rFonts w:ascii="Arial" w:hAnsi="Arial" w:cs="Arial"/>
                <w:noProof/>
                <w:sz w:val="24"/>
                <w:szCs w:val="24"/>
                <w:lang w:eastAsia="en-GB"/>
              </w:rPr>
              <mc:AlternateContent>
                <mc:Choice Requires="wps">
                  <w:drawing>
                    <wp:anchor distT="0" distB="0" distL="114300" distR="114300" simplePos="0" relativeHeight="251714560" behindDoc="0" locked="0" layoutInCell="1" allowOverlap="1" wp14:anchorId="406FCE43" wp14:editId="1C48BC6E">
                      <wp:simplePos x="0" y="0"/>
                      <wp:positionH relativeFrom="column">
                        <wp:posOffset>10795</wp:posOffset>
                      </wp:positionH>
                      <wp:positionV relativeFrom="paragraph">
                        <wp:posOffset>13970</wp:posOffset>
                      </wp:positionV>
                      <wp:extent cx="95250" cy="114300"/>
                      <wp:effectExtent l="0" t="0" r="19050" b="19050"/>
                      <wp:wrapNone/>
                      <wp:docPr id="28" name="Multiply 28"/>
                      <wp:cNvGraphicFramePr/>
                      <a:graphic xmlns:a="http://schemas.openxmlformats.org/drawingml/2006/main">
                        <a:graphicData uri="http://schemas.microsoft.com/office/word/2010/wordprocessingShape">
                          <wps:wsp>
                            <wps:cNvSpPr/>
                            <wps:spPr>
                              <a:xfrm>
                                <a:off x="0" y="0"/>
                                <a:ext cx="95250" cy="1143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3447C" id="Multiply 28" o:spid="_x0000_s1026" style="position:absolute;margin-left:.85pt;margin-top:1.1pt;width:7.5pt;height:9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5250,11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" path="m14272,34623l31482,20281,47625,39653,63768,20281,80978,34623,62206,57150,80978,79677,63768,94019,47625,74647,31482,94019,14272,79677,33044,57150,14272,34623xe" fillcolor="#5b9bd5 [3204]" strokecolor="#1f4d78 [1604]" strokeweight="1pt">
                      <v:stroke joinstyle="miter"/>
                      <v:path arrowok="t" o:connecttype="custom" o:connectlocs="14272,34623;31482,20281;47625,39653;63768,20281;80978,34623;62206,57150;80978,79677;63768,94019;47625,74647;31482,94019;14272,79677;33044,57150;14272,34623" o:connectangles="0,0,0,0,0,0,0,0,0,0,0,0,0"/>
                    </v:shape>
                  </w:pict>
                </mc:Fallback>
              </mc:AlternateContent>
            </w:r>
          </w:p>
        </w:tc>
      </w:tr>
    </w:tbl>
    <w:p w14:paraId="05D4283D" w14:textId="77777777" w:rsidR="00963C05" w:rsidRPr="00BC51B2" w:rsidRDefault="00963C05" w:rsidP="00BC51B2">
      <w:pPr>
        <w:spacing w:line="360" w:lineRule="auto"/>
        <w:rPr>
          <w:rFonts w:ascii="Arial" w:hAnsi="Arial" w:cs="Arial"/>
          <w:sz w:val="24"/>
          <w:szCs w:val="24"/>
        </w:rPr>
      </w:pPr>
    </w:p>
    <w:p w14:paraId="371871FF" w14:textId="77777777" w:rsidR="009C5FD7" w:rsidRPr="00BC51B2" w:rsidRDefault="009C5FD7" w:rsidP="00BC51B2">
      <w:pPr>
        <w:spacing w:line="360" w:lineRule="auto"/>
        <w:rPr>
          <w:rFonts w:ascii="Arial" w:hAnsi="Arial" w:cs="Arial"/>
          <w:sz w:val="24"/>
          <w:szCs w:val="24"/>
        </w:rPr>
      </w:pPr>
    </w:p>
    <w:p w14:paraId="3FDA0234" w14:textId="77777777" w:rsidR="00A567D0" w:rsidRPr="00BC51B2" w:rsidRDefault="00A567D0" w:rsidP="00BC51B2">
      <w:pPr>
        <w:spacing w:line="360" w:lineRule="auto"/>
        <w:rPr>
          <w:rFonts w:ascii="Arial" w:hAnsi="Arial" w:cs="Arial"/>
          <w:sz w:val="24"/>
          <w:szCs w:val="24"/>
        </w:rPr>
      </w:pPr>
    </w:p>
    <w:p w14:paraId="762DE5DB" w14:textId="03C21FCC" w:rsidR="00D40FC3" w:rsidRPr="00BC51B2" w:rsidRDefault="00911A6A" w:rsidP="00BC51B2">
      <w:pPr>
        <w:spacing w:line="360" w:lineRule="auto"/>
        <w:rPr>
          <w:rFonts w:ascii="Arial" w:hAnsi="Arial" w:cs="Arial"/>
          <w:sz w:val="24"/>
          <w:szCs w:val="24"/>
        </w:rPr>
      </w:pPr>
      <w:r w:rsidRPr="00BC51B2">
        <w:rPr>
          <w:rFonts w:ascii="Arial" w:hAnsi="Arial" w:cs="Arial"/>
          <w:sz w:val="24"/>
          <w:szCs w:val="24"/>
        </w:rPr>
        <w:t xml:space="preserve">This course follows the QAA subject benchmarking statements and other guidance </w:t>
      </w:r>
      <w:r w:rsidR="008836C2" w:rsidRPr="00BC51B2">
        <w:rPr>
          <w:rFonts w:ascii="Arial" w:hAnsi="Arial" w:cs="Arial"/>
          <w:sz w:val="24"/>
          <w:szCs w:val="24"/>
        </w:rPr>
        <w:t>documents for</w:t>
      </w:r>
      <w:r w:rsidRPr="00BC51B2">
        <w:rPr>
          <w:rFonts w:ascii="Arial" w:hAnsi="Arial" w:cs="Arial"/>
          <w:sz w:val="24"/>
          <w:szCs w:val="24"/>
        </w:rPr>
        <w:t xml:space="preserve"> Hospitality, </w:t>
      </w:r>
      <w:r w:rsidR="00CC1750" w:rsidRPr="00BC51B2">
        <w:rPr>
          <w:rFonts w:ascii="Arial" w:hAnsi="Arial" w:cs="Arial"/>
          <w:sz w:val="24"/>
          <w:szCs w:val="24"/>
        </w:rPr>
        <w:t>L</w:t>
      </w:r>
      <w:r w:rsidR="008836C2" w:rsidRPr="00BC51B2">
        <w:rPr>
          <w:rFonts w:ascii="Arial" w:hAnsi="Arial" w:cs="Arial"/>
          <w:sz w:val="24"/>
          <w:szCs w:val="24"/>
        </w:rPr>
        <w:t xml:space="preserve">eisure, </w:t>
      </w:r>
      <w:r w:rsidR="00CC1750" w:rsidRPr="00BC51B2">
        <w:rPr>
          <w:rFonts w:ascii="Arial" w:hAnsi="Arial" w:cs="Arial"/>
          <w:sz w:val="24"/>
          <w:szCs w:val="24"/>
        </w:rPr>
        <w:t>S</w:t>
      </w:r>
      <w:r w:rsidR="008836C2" w:rsidRPr="00BC51B2">
        <w:rPr>
          <w:rFonts w:ascii="Arial" w:hAnsi="Arial" w:cs="Arial"/>
          <w:sz w:val="24"/>
          <w:szCs w:val="24"/>
        </w:rPr>
        <w:t>port</w:t>
      </w:r>
      <w:r w:rsidRPr="00BC51B2">
        <w:rPr>
          <w:rFonts w:ascii="Arial" w:hAnsi="Arial" w:cs="Arial"/>
          <w:sz w:val="24"/>
          <w:szCs w:val="24"/>
        </w:rPr>
        <w:t xml:space="preserve"> and Tourism </w:t>
      </w:r>
      <w:r w:rsidR="008836C2" w:rsidRPr="00BC51B2">
        <w:rPr>
          <w:rFonts w:ascii="Arial" w:hAnsi="Arial" w:cs="Arial"/>
          <w:sz w:val="24"/>
          <w:szCs w:val="24"/>
        </w:rPr>
        <w:t xml:space="preserve">(HLST) </w:t>
      </w:r>
      <w:r w:rsidRPr="00BC51B2">
        <w:rPr>
          <w:rFonts w:ascii="Arial" w:hAnsi="Arial" w:cs="Arial"/>
          <w:sz w:val="24"/>
          <w:szCs w:val="24"/>
        </w:rPr>
        <w:t xml:space="preserve">2008. </w:t>
      </w:r>
      <w:r w:rsidR="008836C2" w:rsidRPr="00BC51B2">
        <w:rPr>
          <w:rFonts w:ascii="Arial" w:hAnsi="Arial" w:cs="Arial"/>
          <w:sz w:val="24"/>
          <w:szCs w:val="24"/>
        </w:rPr>
        <w:t xml:space="preserve">These standards </w:t>
      </w:r>
      <w:r w:rsidR="00D40FC3" w:rsidRPr="00BC51B2">
        <w:rPr>
          <w:rFonts w:ascii="Arial" w:hAnsi="Arial" w:cs="Arial"/>
          <w:sz w:val="24"/>
          <w:szCs w:val="24"/>
        </w:rPr>
        <w:t xml:space="preserve">enable programmes of study to be checked and authorised so that clear progression is achieved throughout the qualification. </w:t>
      </w:r>
    </w:p>
    <w:p w14:paraId="75343B14" w14:textId="77777777" w:rsidR="003D39D4" w:rsidRDefault="00D40FC3" w:rsidP="00BC51B2">
      <w:pPr>
        <w:spacing w:line="360" w:lineRule="auto"/>
        <w:rPr>
          <w:rFonts w:ascii="Arial" w:hAnsi="Arial" w:cs="Arial"/>
          <w:sz w:val="24"/>
          <w:szCs w:val="24"/>
        </w:rPr>
      </w:pPr>
      <w:r w:rsidRPr="00BC51B2">
        <w:rPr>
          <w:rFonts w:ascii="Arial" w:hAnsi="Arial" w:cs="Arial"/>
          <w:sz w:val="24"/>
          <w:szCs w:val="24"/>
        </w:rPr>
        <w:t xml:space="preserve">The revised module still has emphasis on behaviourist learning through tutor focused directed sessions but is now enhanced by greater use of constructive theory. </w:t>
      </w:r>
    </w:p>
    <w:p w14:paraId="788CBC4E" w14:textId="0E94975E" w:rsidR="003D39D4" w:rsidRDefault="003D39D4" w:rsidP="00BC51B2">
      <w:pPr>
        <w:spacing w:line="360" w:lineRule="auto"/>
        <w:rPr>
          <w:rFonts w:ascii="Arial" w:hAnsi="Arial" w:cs="Arial"/>
          <w:sz w:val="24"/>
          <w:szCs w:val="24"/>
        </w:rPr>
      </w:pPr>
      <w:r>
        <w:rPr>
          <w:rFonts w:ascii="Arial" w:hAnsi="Arial" w:cs="Arial"/>
          <w:sz w:val="24"/>
          <w:szCs w:val="24"/>
        </w:rPr>
        <w:t xml:space="preserve">This course follows the behaviourist theory as learners are taught how to run an exercise class, for example, by the lecturer and then have to run a class on their </w:t>
      </w:r>
      <w:r>
        <w:rPr>
          <w:rFonts w:ascii="Arial" w:hAnsi="Arial" w:cs="Arial"/>
          <w:sz w:val="24"/>
          <w:szCs w:val="24"/>
        </w:rPr>
        <w:lastRenderedPageBreak/>
        <w:t>own. This means that they quickly see what works and does not work and have to respond appropriately, f</w:t>
      </w:r>
      <w:r w:rsidR="00ED0AA1">
        <w:rPr>
          <w:rFonts w:ascii="Arial" w:hAnsi="Arial" w:cs="Arial"/>
          <w:sz w:val="24"/>
          <w:szCs w:val="24"/>
        </w:rPr>
        <w:t>ollowing a behaviourist pattern</w:t>
      </w:r>
      <w:r w:rsidR="00ED0AA1" w:rsidRPr="00ED0AA1">
        <w:rPr>
          <w:rFonts w:ascii="Arial" w:hAnsi="Arial" w:cs="Arial"/>
          <w:sz w:val="24"/>
          <w:szCs w:val="24"/>
        </w:rPr>
        <w:t xml:space="preserve"> </w:t>
      </w:r>
      <w:r w:rsidR="00ED0AA1" w:rsidRPr="00ED0AA1">
        <w:rPr>
          <w:rStyle w:val="selectable"/>
          <w:rFonts w:ascii="Arial" w:hAnsi="Arial" w:cs="Arial"/>
          <w:color w:val="000000"/>
          <w:sz w:val="24"/>
          <w:szCs w:val="24"/>
          <w:lang w:val="en"/>
        </w:rPr>
        <w:t>(Associates, 2018)</w:t>
      </w:r>
      <w:r w:rsidR="00ED0AA1">
        <w:rPr>
          <w:rStyle w:val="selectable"/>
          <w:rFonts w:ascii="Arial" w:hAnsi="Arial" w:cs="Arial"/>
          <w:color w:val="000000"/>
          <w:sz w:val="24"/>
          <w:szCs w:val="24"/>
          <w:lang w:val="en"/>
        </w:rPr>
        <w:t xml:space="preserve">. </w:t>
      </w:r>
    </w:p>
    <w:p w14:paraId="014990CB" w14:textId="77777777" w:rsidR="00B338A9" w:rsidRDefault="00D40FC3" w:rsidP="00BC51B2">
      <w:pPr>
        <w:spacing w:line="360" w:lineRule="auto"/>
        <w:rPr>
          <w:rFonts w:ascii="Arial" w:hAnsi="Arial" w:cs="Arial"/>
          <w:sz w:val="24"/>
          <w:szCs w:val="24"/>
        </w:rPr>
      </w:pPr>
      <w:r w:rsidRPr="00BC51B2">
        <w:rPr>
          <w:rFonts w:ascii="Arial" w:hAnsi="Arial" w:cs="Arial"/>
          <w:sz w:val="24"/>
          <w:szCs w:val="24"/>
        </w:rPr>
        <w:t>Learners</w:t>
      </w:r>
      <w:r w:rsidR="001D1705">
        <w:rPr>
          <w:rFonts w:ascii="Arial" w:hAnsi="Arial" w:cs="Arial"/>
          <w:sz w:val="24"/>
          <w:szCs w:val="24"/>
        </w:rPr>
        <w:t xml:space="preserve"> will</w:t>
      </w:r>
      <w:r w:rsidRPr="00BC51B2">
        <w:rPr>
          <w:rFonts w:ascii="Arial" w:hAnsi="Arial" w:cs="Arial"/>
          <w:sz w:val="24"/>
          <w:szCs w:val="24"/>
        </w:rPr>
        <w:t xml:space="preserve"> now have to work independently to present new knowledge that builds on that presented by the lecturer.</w:t>
      </w:r>
      <w:r w:rsidR="00B338A9">
        <w:rPr>
          <w:rFonts w:ascii="Arial" w:hAnsi="Arial" w:cs="Arial"/>
          <w:sz w:val="24"/>
          <w:szCs w:val="24"/>
        </w:rPr>
        <w:t xml:space="preserve"> Kolb’s Experiential Learning Cycle forms the basis for this development as the learners experience an situation reflect on it and then have to activity try it out.</w:t>
      </w:r>
    </w:p>
    <w:p w14:paraId="189463E1" w14:textId="23320675" w:rsidR="004001A6" w:rsidRPr="00BC51B2" w:rsidRDefault="00D40FC3" w:rsidP="00BC51B2">
      <w:pPr>
        <w:spacing w:line="360" w:lineRule="auto"/>
        <w:rPr>
          <w:rFonts w:ascii="Arial" w:hAnsi="Arial" w:cs="Arial"/>
          <w:sz w:val="24"/>
          <w:szCs w:val="24"/>
        </w:rPr>
      </w:pPr>
      <w:r w:rsidRPr="00BC51B2">
        <w:rPr>
          <w:rFonts w:ascii="Arial" w:hAnsi="Arial" w:cs="Arial"/>
          <w:sz w:val="24"/>
          <w:szCs w:val="24"/>
        </w:rPr>
        <w:t>The new module still has to work within one of the overall curriculum weaknesses, which is that the teaching facilities are not owned by the university.  The module</w:t>
      </w:r>
      <w:r w:rsidR="0071052D" w:rsidRPr="00BC51B2">
        <w:rPr>
          <w:rFonts w:ascii="Arial" w:hAnsi="Arial" w:cs="Arial"/>
          <w:sz w:val="24"/>
          <w:szCs w:val="24"/>
        </w:rPr>
        <w:t xml:space="preserve"> and others are</w:t>
      </w:r>
      <w:r w:rsidRPr="00BC51B2">
        <w:rPr>
          <w:rFonts w:ascii="Arial" w:hAnsi="Arial" w:cs="Arial"/>
          <w:sz w:val="24"/>
          <w:szCs w:val="24"/>
        </w:rPr>
        <w:t xml:space="preserve"> delivered in venues such as the LC2</w:t>
      </w:r>
      <w:r w:rsidR="00CC1750" w:rsidRPr="00BC51B2">
        <w:rPr>
          <w:rFonts w:ascii="Arial" w:hAnsi="Arial" w:cs="Arial"/>
          <w:sz w:val="24"/>
          <w:szCs w:val="24"/>
        </w:rPr>
        <w:t>,</w:t>
      </w:r>
      <w:r w:rsidRPr="00BC51B2">
        <w:rPr>
          <w:rFonts w:ascii="Arial" w:hAnsi="Arial" w:cs="Arial"/>
          <w:sz w:val="24"/>
          <w:szCs w:val="24"/>
        </w:rPr>
        <w:t xml:space="preserve"> which is council owned.  This means that the university </w:t>
      </w:r>
      <w:r w:rsidR="006F358C" w:rsidRPr="00BC51B2">
        <w:rPr>
          <w:rFonts w:ascii="Arial" w:hAnsi="Arial" w:cs="Arial"/>
          <w:sz w:val="24"/>
          <w:szCs w:val="24"/>
        </w:rPr>
        <w:t xml:space="preserve">has only limited access to the facility and the way in which the space can be used is dictated by the council rather than the curriculum.  This puts a further limitation on the curriculum. </w:t>
      </w:r>
    </w:p>
    <w:p w14:paraId="6FF5C917" w14:textId="77777777" w:rsidR="00C82A3D" w:rsidRPr="00BC51B2" w:rsidRDefault="00C82A3D" w:rsidP="00BC51B2">
      <w:pPr>
        <w:spacing w:line="360" w:lineRule="auto"/>
        <w:rPr>
          <w:rFonts w:ascii="Arial" w:hAnsi="Arial" w:cs="Arial"/>
          <w:sz w:val="24"/>
          <w:szCs w:val="24"/>
        </w:rPr>
      </w:pPr>
    </w:p>
    <w:p w14:paraId="433074EF" w14:textId="77777777" w:rsidR="00C82A3D" w:rsidRPr="00BC51B2" w:rsidRDefault="00C82A3D" w:rsidP="00BC51B2">
      <w:pPr>
        <w:spacing w:line="360" w:lineRule="auto"/>
        <w:rPr>
          <w:rFonts w:ascii="Arial" w:hAnsi="Arial" w:cs="Arial"/>
          <w:sz w:val="24"/>
          <w:szCs w:val="24"/>
        </w:rPr>
      </w:pPr>
    </w:p>
    <w:p w14:paraId="3502DF26" w14:textId="77777777" w:rsidR="00C82A3D" w:rsidRPr="00BC51B2" w:rsidRDefault="00C82A3D" w:rsidP="00BC51B2">
      <w:pPr>
        <w:spacing w:line="360" w:lineRule="auto"/>
        <w:rPr>
          <w:rFonts w:ascii="Arial" w:hAnsi="Arial" w:cs="Arial"/>
          <w:sz w:val="24"/>
          <w:szCs w:val="24"/>
        </w:rPr>
      </w:pPr>
    </w:p>
    <w:p w14:paraId="18CDE2BA" w14:textId="182A3E30" w:rsidR="004001A6" w:rsidRPr="00ED0AA1" w:rsidRDefault="004001A6" w:rsidP="00BC51B2">
      <w:pPr>
        <w:spacing w:line="360" w:lineRule="auto"/>
        <w:rPr>
          <w:rFonts w:ascii="Arial" w:hAnsi="Arial" w:cs="Arial"/>
          <w:b/>
          <w:sz w:val="24"/>
          <w:szCs w:val="24"/>
          <w:u w:val="single"/>
        </w:rPr>
      </w:pPr>
      <w:r w:rsidRPr="00ED0AA1">
        <w:rPr>
          <w:rFonts w:ascii="Arial" w:hAnsi="Arial" w:cs="Arial"/>
          <w:b/>
          <w:sz w:val="24"/>
          <w:szCs w:val="24"/>
          <w:u w:val="single"/>
        </w:rPr>
        <w:t>Part 2:</w:t>
      </w:r>
    </w:p>
    <w:p w14:paraId="7A9DF0C2" w14:textId="77777777" w:rsidR="004001A6" w:rsidRPr="00BC51B2" w:rsidRDefault="004001A6" w:rsidP="00BC51B2">
      <w:pPr>
        <w:spacing w:line="360" w:lineRule="auto"/>
        <w:rPr>
          <w:rFonts w:ascii="Arial" w:hAnsi="Arial" w:cs="Arial"/>
          <w:sz w:val="24"/>
          <w:szCs w:val="24"/>
        </w:rPr>
      </w:pPr>
    </w:p>
    <w:p w14:paraId="3C16943A" w14:textId="1B1AB9D5" w:rsidR="004E78F2" w:rsidRPr="00BC51B2" w:rsidRDefault="00650FF6" w:rsidP="00BC51B2">
      <w:pPr>
        <w:spacing w:line="360" w:lineRule="auto"/>
        <w:rPr>
          <w:rFonts w:ascii="Arial" w:hAnsi="Arial" w:cs="Arial"/>
          <w:sz w:val="24"/>
          <w:szCs w:val="24"/>
        </w:rPr>
      </w:pPr>
      <w:r w:rsidRPr="00BC51B2">
        <w:rPr>
          <w:rFonts w:ascii="Arial" w:hAnsi="Arial" w:cs="Arial"/>
          <w:sz w:val="24"/>
          <w:szCs w:val="24"/>
        </w:rPr>
        <w:t>Over the ten weeks the aim of this course is to provide students with an in-depth breakdown of anatomy, physiology and health related issues.</w:t>
      </w:r>
      <w:r w:rsidR="00026F98" w:rsidRPr="00BC51B2">
        <w:rPr>
          <w:rFonts w:ascii="Arial" w:hAnsi="Arial" w:cs="Arial"/>
          <w:sz w:val="24"/>
          <w:szCs w:val="24"/>
        </w:rPr>
        <w:t xml:space="preserve"> The course is for level four students on the Sport Management BA/HND course.</w:t>
      </w:r>
      <w:r w:rsidR="001A2E12" w:rsidRPr="00BC51B2">
        <w:rPr>
          <w:rFonts w:ascii="Arial" w:hAnsi="Arial" w:cs="Arial"/>
          <w:sz w:val="24"/>
          <w:szCs w:val="24"/>
        </w:rPr>
        <w:t xml:space="preserve"> This course is relevant as the human body’s functions need to be in good health in order to participate in sport. If there is a problem with the body the professional (the learner) will need to be able to identify it and adapt to complete physical activities safely. </w:t>
      </w:r>
      <w:r w:rsidR="00026F98" w:rsidRPr="00BC51B2">
        <w:rPr>
          <w:rFonts w:ascii="Arial" w:hAnsi="Arial" w:cs="Arial"/>
          <w:sz w:val="24"/>
          <w:szCs w:val="24"/>
        </w:rPr>
        <w:t xml:space="preserve"> It will contain topics such as the </w:t>
      </w:r>
      <w:r w:rsidR="004E78F2" w:rsidRPr="00BC51B2">
        <w:rPr>
          <w:rFonts w:ascii="Arial" w:hAnsi="Arial" w:cs="Arial"/>
          <w:sz w:val="24"/>
          <w:szCs w:val="24"/>
        </w:rPr>
        <w:t>Respiratory System,</w:t>
      </w:r>
      <w:r w:rsidR="004E78F2" w:rsidRPr="00BC51B2">
        <w:rPr>
          <w:rFonts w:ascii="Arial" w:eastAsia="+mn-ea" w:hAnsi="Arial" w:cs="Arial"/>
          <w:bCs/>
          <w:color w:val="000000"/>
          <w:kern w:val="24"/>
          <w:sz w:val="24"/>
          <w:szCs w:val="24"/>
          <w:lang w:val="en-US"/>
        </w:rPr>
        <w:t xml:space="preserve"> the</w:t>
      </w:r>
      <w:r w:rsidR="00026F98" w:rsidRPr="00BC51B2">
        <w:rPr>
          <w:rFonts w:ascii="Arial" w:eastAsia="+mn-ea" w:hAnsi="Arial" w:cs="Arial"/>
          <w:bCs/>
          <w:color w:val="000000"/>
          <w:kern w:val="24"/>
          <w:sz w:val="24"/>
          <w:szCs w:val="24"/>
          <w:lang w:val="en-US"/>
        </w:rPr>
        <w:t xml:space="preserve"> Cardiovascular System, </w:t>
      </w:r>
      <w:r w:rsidR="004E78F2" w:rsidRPr="00BC51B2">
        <w:rPr>
          <w:rFonts w:ascii="Arial" w:eastAsia="+mn-ea" w:hAnsi="Arial" w:cs="Arial"/>
          <w:bCs/>
          <w:color w:val="000000"/>
          <w:kern w:val="24"/>
          <w:sz w:val="24"/>
          <w:szCs w:val="24"/>
          <w:lang w:val="en-US"/>
        </w:rPr>
        <w:t>t</w:t>
      </w:r>
      <w:r w:rsidR="00026F98" w:rsidRPr="00BC51B2">
        <w:rPr>
          <w:rFonts w:ascii="Arial" w:eastAsia="+mn-ea" w:hAnsi="Arial" w:cs="Arial"/>
          <w:bCs/>
          <w:color w:val="000000"/>
          <w:kern w:val="24"/>
          <w:sz w:val="24"/>
          <w:szCs w:val="24"/>
          <w:lang w:val="en-US"/>
        </w:rPr>
        <w:t>he Lym</w:t>
      </w:r>
      <w:r w:rsidR="004E78F2" w:rsidRPr="00BC51B2">
        <w:rPr>
          <w:rFonts w:ascii="Arial" w:eastAsia="+mn-ea" w:hAnsi="Arial" w:cs="Arial"/>
          <w:bCs/>
          <w:color w:val="000000"/>
          <w:kern w:val="24"/>
          <w:sz w:val="24"/>
          <w:szCs w:val="24"/>
          <w:lang w:val="en-US"/>
        </w:rPr>
        <w:t>phatic System, Immune system, the Endocrine System, the Skeletal System</w:t>
      </w:r>
      <w:r w:rsidR="004E78F2" w:rsidRPr="00BC51B2">
        <w:rPr>
          <w:rFonts w:ascii="Arial" w:hAnsi="Arial" w:cs="Arial"/>
          <w:sz w:val="24"/>
          <w:szCs w:val="24"/>
        </w:rPr>
        <w:t>,</w:t>
      </w:r>
      <w:r w:rsidR="004E78F2" w:rsidRPr="00BC51B2">
        <w:rPr>
          <w:rFonts w:ascii="Arial" w:eastAsia="+mn-ea" w:hAnsi="Arial" w:cs="Arial"/>
          <w:bCs/>
          <w:color w:val="000000"/>
          <w:kern w:val="24"/>
          <w:sz w:val="24"/>
          <w:szCs w:val="24"/>
          <w:lang w:val="en-US"/>
        </w:rPr>
        <w:t xml:space="preserve"> the Nervous System</w:t>
      </w:r>
      <w:r w:rsidR="004E78F2" w:rsidRPr="00BC51B2">
        <w:rPr>
          <w:rFonts w:ascii="Arial" w:hAnsi="Arial" w:cs="Arial"/>
          <w:sz w:val="24"/>
          <w:szCs w:val="24"/>
        </w:rPr>
        <w:t>, t</w:t>
      </w:r>
      <w:r w:rsidR="004E78F2" w:rsidRPr="00BC51B2">
        <w:rPr>
          <w:rFonts w:ascii="Arial" w:eastAsia="+mn-ea" w:hAnsi="Arial" w:cs="Arial"/>
          <w:bCs/>
          <w:color w:val="000000"/>
          <w:kern w:val="24"/>
          <w:sz w:val="24"/>
          <w:szCs w:val="24"/>
          <w:lang w:val="en-US"/>
        </w:rPr>
        <w:t xml:space="preserve">he Integumentary System, </w:t>
      </w:r>
      <w:r w:rsidR="004E78F2" w:rsidRPr="00BC51B2">
        <w:rPr>
          <w:rFonts w:ascii="Arial" w:hAnsi="Arial" w:cs="Arial"/>
          <w:sz w:val="24"/>
          <w:szCs w:val="24"/>
        </w:rPr>
        <w:t xml:space="preserve">the Digestive system, and the heart. Health issues will also be considered in relation to the impact of there being a problem </w:t>
      </w:r>
      <w:r w:rsidR="001A2E12" w:rsidRPr="00BC51B2">
        <w:rPr>
          <w:rFonts w:ascii="Arial" w:hAnsi="Arial" w:cs="Arial"/>
          <w:sz w:val="24"/>
          <w:szCs w:val="24"/>
        </w:rPr>
        <w:t xml:space="preserve">in one of </w:t>
      </w:r>
      <w:r w:rsidR="004E78F2" w:rsidRPr="00BC51B2">
        <w:rPr>
          <w:rFonts w:ascii="Arial" w:hAnsi="Arial" w:cs="Arial"/>
          <w:sz w:val="24"/>
          <w:szCs w:val="24"/>
        </w:rPr>
        <w:t xml:space="preserve">the above systems and the way in which that should be catered for in a physical sport session. </w:t>
      </w:r>
    </w:p>
    <w:p w14:paraId="2F0F7F40" w14:textId="6168FC4B" w:rsidR="001A2E12" w:rsidRPr="00BC51B2" w:rsidRDefault="004E78F2" w:rsidP="00BC51B2">
      <w:pPr>
        <w:pStyle w:val="NormalWeb"/>
        <w:spacing w:before="0" w:beforeAutospacing="0" w:after="0" w:afterAutospacing="0" w:line="360" w:lineRule="auto"/>
        <w:rPr>
          <w:rFonts w:ascii="Arial" w:hAnsi="Arial" w:cs="Arial"/>
        </w:rPr>
      </w:pPr>
      <w:r w:rsidRPr="00BC51B2">
        <w:rPr>
          <w:rFonts w:ascii="Arial" w:hAnsi="Arial" w:cs="Arial"/>
        </w:rPr>
        <w:lastRenderedPageBreak/>
        <w:t xml:space="preserve"> </w:t>
      </w:r>
      <w:r w:rsidR="00650FF6" w:rsidRPr="00BC51B2">
        <w:rPr>
          <w:rFonts w:ascii="Arial" w:hAnsi="Arial" w:cs="Arial"/>
        </w:rPr>
        <w:t xml:space="preserve">This course aims </w:t>
      </w:r>
      <w:r w:rsidR="00E65561" w:rsidRPr="00BC51B2">
        <w:rPr>
          <w:rFonts w:ascii="Arial" w:hAnsi="Arial" w:cs="Arial"/>
        </w:rPr>
        <w:t>to provide the</w:t>
      </w:r>
      <w:r w:rsidR="004E085F" w:rsidRPr="00BC51B2">
        <w:rPr>
          <w:rFonts w:ascii="Arial" w:hAnsi="Arial" w:cs="Arial"/>
        </w:rPr>
        <w:t xml:space="preserve"> learners</w:t>
      </w:r>
      <w:r w:rsidR="00650FF6" w:rsidRPr="00BC51B2">
        <w:rPr>
          <w:rFonts w:ascii="Arial" w:hAnsi="Arial" w:cs="Arial"/>
        </w:rPr>
        <w:t xml:space="preserve"> with the knowledge and resources to complete mini mock tests</w:t>
      </w:r>
      <w:r w:rsidR="001A2E12" w:rsidRPr="00BC51B2">
        <w:rPr>
          <w:rFonts w:ascii="Arial" w:hAnsi="Arial" w:cs="Arial"/>
        </w:rPr>
        <w:t>. These tests are formative and a useful way to assess learners understanding and also to assess the effectiveness of the teaching that’s taken place</w:t>
      </w:r>
      <w:r w:rsidR="001D1705">
        <w:rPr>
          <w:rFonts w:ascii="Arial" w:hAnsi="Arial" w:cs="Arial"/>
        </w:rPr>
        <w:t>.</w:t>
      </w:r>
      <w:r w:rsidR="00CE4EF1" w:rsidRPr="00BC51B2">
        <w:rPr>
          <w:rFonts w:ascii="Arial" w:hAnsi="Arial" w:cs="Arial"/>
        </w:rPr>
        <w:t xml:space="preserve"> </w:t>
      </w:r>
      <w:r w:rsidR="001D1705">
        <w:rPr>
          <w:rFonts w:ascii="Arial" w:hAnsi="Arial" w:cs="Arial"/>
        </w:rPr>
        <w:t>I</w:t>
      </w:r>
      <w:r w:rsidR="00CE4EF1" w:rsidRPr="00BC51B2">
        <w:rPr>
          <w:rFonts w:ascii="Arial" w:hAnsi="Arial" w:cs="Arial"/>
        </w:rPr>
        <w:t xml:space="preserve">t means that the mock tests can be used in a supportive way to help the learner develop and evaluate and adapt the teaching </w:t>
      </w:r>
      <w:r w:rsidR="00CE4EF1" w:rsidRPr="00BC51B2">
        <w:rPr>
          <w:rFonts w:ascii="Arial" w:hAnsi="Arial" w:cs="Arial"/>
          <w:color w:val="000000" w:themeColor="text1"/>
        </w:rPr>
        <w:t>(</w:t>
      </w:r>
      <w:r w:rsidR="001D1705">
        <w:rPr>
          <w:rFonts w:ascii="Arial" w:hAnsi="Arial" w:cs="Arial"/>
          <w:color w:val="000000" w:themeColor="text1"/>
        </w:rPr>
        <w:t xml:space="preserve">Welsh </w:t>
      </w:r>
      <w:r w:rsidR="00CE4EF1" w:rsidRPr="00BC51B2">
        <w:rPr>
          <w:rFonts w:ascii="Arial" w:hAnsi="Arial" w:cs="Arial"/>
          <w:color w:val="000000" w:themeColor="text1"/>
        </w:rPr>
        <w:t xml:space="preserve">Government, 2018). </w:t>
      </w:r>
    </w:p>
    <w:p w14:paraId="59E33233" w14:textId="42FE6761" w:rsidR="00650FF6" w:rsidRPr="00BC51B2" w:rsidRDefault="00CC1750" w:rsidP="00BC51B2">
      <w:pPr>
        <w:pStyle w:val="NormalWeb"/>
        <w:spacing w:before="0" w:beforeAutospacing="0" w:after="0" w:afterAutospacing="0" w:line="360" w:lineRule="auto"/>
        <w:rPr>
          <w:rFonts w:ascii="Arial" w:hAnsi="Arial" w:cs="Arial"/>
        </w:rPr>
      </w:pPr>
      <w:r w:rsidRPr="00BC51B2">
        <w:rPr>
          <w:rFonts w:ascii="Arial" w:hAnsi="Arial" w:cs="Arial"/>
        </w:rPr>
        <w:t>P</w:t>
      </w:r>
      <w:r w:rsidR="00650FF6" w:rsidRPr="00BC51B2">
        <w:rPr>
          <w:rFonts w:ascii="Arial" w:hAnsi="Arial" w:cs="Arial"/>
        </w:rPr>
        <w:t xml:space="preserve">resentations will be delivered to class </w:t>
      </w:r>
      <w:r w:rsidR="00E65561" w:rsidRPr="00BC51B2">
        <w:rPr>
          <w:rFonts w:ascii="Arial" w:hAnsi="Arial" w:cs="Arial"/>
        </w:rPr>
        <w:t>p</w:t>
      </w:r>
      <w:r w:rsidRPr="00BC51B2">
        <w:rPr>
          <w:rFonts w:ascii="Arial" w:hAnsi="Arial" w:cs="Arial"/>
        </w:rPr>
        <w:t>eers</w:t>
      </w:r>
      <w:r w:rsidR="00E65561" w:rsidRPr="00BC51B2">
        <w:rPr>
          <w:rFonts w:ascii="Arial" w:hAnsi="Arial" w:cs="Arial"/>
        </w:rPr>
        <w:t xml:space="preserve"> on</w:t>
      </w:r>
      <w:r w:rsidR="00650FF6" w:rsidRPr="00BC51B2">
        <w:rPr>
          <w:rFonts w:ascii="Arial" w:hAnsi="Arial" w:cs="Arial"/>
        </w:rPr>
        <w:t xml:space="preserve"> the topics covered over the ten </w:t>
      </w:r>
      <w:r w:rsidR="00CE4EF1" w:rsidRPr="00BC51B2">
        <w:rPr>
          <w:rFonts w:ascii="Arial" w:hAnsi="Arial" w:cs="Arial"/>
        </w:rPr>
        <w:t>weeks. Resources</w:t>
      </w:r>
      <w:r w:rsidR="00650FF6" w:rsidRPr="00BC51B2">
        <w:rPr>
          <w:rFonts w:ascii="Arial" w:hAnsi="Arial" w:cs="Arial"/>
        </w:rPr>
        <w:t xml:space="preserve"> will consist of visual handouts, video clips and the chance to experiment with building their own mini quiz</w:t>
      </w:r>
      <w:r w:rsidR="00E65561" w:rsidRPr="00BC51B2">
        <w:rPr>
          <w:rFonts w:ascii="Arial" w:hAnsi="Arial" w:cs="Arial"/>
        </w:rPr>
        <w:t xml:space="preserve"> online</w:t>
      </w:r>
      <w:r w:rsidRPr="00BC51B2">
        <w:rPr>
          <w:rFonts w:ascii="Arial" w:hAnsi="Arial" w:cs="Arial"/>
        </w:rPr>
        <w:t>.</w:t>
      </w:r>
      <w:r w:rsidR="00E65561" w:rsidRPr="00BC51B2">
        <w:rPr>
          <w:rFonts w:ascii="Arial" w:hAnsi="Arial" w:cs="Arial"/>
        </w:rPr>
        <w:t xml:space="preserve"> </w:t>
      </w:r>
      <w:r w:rsidRPr="00BC51B2">
        <w:rPr>
          <w:rFonts w:ascii="Arial" w:hAnsi="Arial" w:cs="Arial"/>
        </w:rPr>
        <w:t>P</w:t>
      </w:r>
      <w:r w:rsidR="00E65561" w:rsidRPr="00BC51B2">
        <w:rPr>
          <w:rFonts w:ascii="Arial" w:hAnsi="Arial" w:cs="Arial"/>
        </w:rPr>
        <w:t>resentations</w:t>
      </w:r>
      <w:r w:rsidR="00CE4EF1" w:rsidRPr="00BC51B2">
        <w:rPr>
          <w:rFonts w:ascii="Arial" w:hAnsi="Arial" w:cs="Arial"/>
        </w:rPr>
        <w:t xml:space="preserve"> for revision shows the learners</w:t>
      </w:r>
      <w:r w:rsidR="001D1705">
        <w:rPr>
          <w:rFonts w:ascii="Arial" w:hAnsi="Arial" w:cs="Arial"/>
        </w:rPr>
        <w:t>’</w:t>
      </w:r>
      <w:r w:rsidR="00CE4EF1" w:rsidRPr="00BC51B2">
        <w:rPr>
          <w:rFonts w:ascii="Arial" w:hAnsi="Arial" w:cs="Arial"/>
        </w:rPr>
        <w:t xml:space="preserve"> </w:t>
      </w:r>
      <w:r w:rsidR="00650FF6" w:rsidRPr="00BC51B2">
        <w:rPr>
          <w:rFonts w:ascii="Arial" w:hAnsi="Arial" w:cs="Arial"/>
        </w:rPr>
        <w:t>understanding and progression th</w:t>
      </w:r>
      <w:r w:rsidRPr="00BC51B2">
        <w:rPr>
          <w:rFonts w:ascii="Arial" w:hAnsi="Arial" w:cs="Arial"/>
        </w:rPr>
        <w:t>r</w:t>
      </w:r>
      <w:r w:rsidR="00CE4EF1" w:rsidRPr="00BC51B2">
        <w:rPr>
          <w:rFonts w:ascii="Arial" w:hAnsi="Arial" w:cs="Arial"/>
        </w:rPr>
        <w:t>oughout. Learners</w:t>
      </w:r>
      <w:r w:rsidR="00650FF6" w:rsidRPr="00BC51B2">
        <w:rPr>
          <w:rFonts w:ascii="Arial" w:hAnsi="Arial" w:cs="Arial"/>
        </w:rPr>
        <w:t xml:space="preserve"> will also have a practical element in week 8, showing their understanding of the respiratory system in a 3D form</w:t>
      </w:r>
      <w:r w:rsidR="004E085F" w:rsidRPr="00BC51B2">
        <w:rPr>
          <w:rFonts w:ascii="Arial" w:hAnsi="Arial" w:cs="Arial"/>
        </w:rPr>
        <w:t xml:space="preserve">. This practical work aims to encourage the learners to develop better motivation and an overall understanding of that particular system. The respiratory system is key in physical activity and so it has been highlighted through the practical work </w:t>
      </w:r>
      <w:r w:rsidR="004E085F" w:rsidRPr="00BC51B2">
        <w:rPr>
          <w:rFonts w:ascii="Arial" w:hAnsi="Arial" w:cs="Arial"/>
          <w:color w:val="000000" w:themeColor="text1"/>
        </w:rPr>
        <w:t xml:space="preserve">(Nuffieldfoundation.org, 2018). </w:t>
      </w:r>
      <w:r w:rsidR="00650FF6" w:rsidRPr="00BC51B2">
        <w:rPr>
          <w:rFonts w:ascii="Arial" w:hAnsi="Arial" w:cs="Arial"/>
        </w:rPr>
        <w:t xml:space="preserve">This </w:t>
      </w:r>
      <w:r w:rsidR="004E085F" w:rsidRPr="00BC51B2">
        <w:rPr>
          <w:rFonts w:ascii="Arial" w:hAnsi="Arial" w:cs="Arial"/>
        </w:rPr>
        <w:t>will be an element of the learners’</w:t>
      </w:r>
      <w:r w:rsidR="00650FF6" w:rsidRPr="00BC51B2">
        <w:rPr>
          <w:rFonts w:ascii="Arial" w:hAnsi="Arial" w:cs="Arial"/>
        </w:rPr>
        <w:t xml:space="preserve"> exam in week ten. </w:t>
      </w:r>
      <w:r w:rsidR="004E085F" w:rsidRPr="00BC51B2">
        <w:rPr>
          <w:rFonts w:ascii="Arial" w:hAnsi="Arial" w:cs="Arial"/>
        </w:rPr>
        <w:t>Learners</w:t>
      </w:r>
      <w:r w:rsidR="00E65561" w:rsidRPr="00BC51B2">
        <w:rPr>
          <w:rFonts w:ascii="Arial" w:hAnsi="Arial" w:cs="Arial"/>
        </w:rPr>
        <w:t xml:space="preserve"> will have to complete </w:t>
      </w:r>
      <w:r w:rsidR="001D1705">
        <w:rPr>
          <w:rFonts w:ascii="Arial" w:hAnsi="Arial" w:cs="Arial"/>
        </w:rPr>
        <w:t xml:space="preserve">a </w:t>
      </w:r>
      <w:r w:rsidR="00650FF6" w:rsidRPr="00BC51B2">
        <w:rPr>
          <w:rFonts w:ascii="Arial" w:hAnsi="Arial" w:cs="Arial"/>
        </w:rPr>
        <w:t xml:space="preserve">small five minute </w:t>
      </w:r>
      <w:r w:rsidRPr="00BC51B2">
        <w:rPr>
          <w:rFonts w:ascii="Arial" w:hAnsi="Arial" w:cs="Arial"/>
        </w:rPr>
        <w:t xml:space="preserve">presentation </w:t>
      </w:r>
      <w:r w:rsidR="00650FF6" w:rsidRPr="00BC51B2">
        <w:rPr>
          <w:rFonts w:ascii="Arial" w:hAnsi="Arial" w:cs="Arial"/>
        </w:rPr>
        <w:t>that will be prepared within the ICT time provided</w:t>
      </w:r>
      <w:r w:rsidRPr="00BC51B2">
        <w:rPr>
          <w:rFonts w:ascii="Arial" w:hAnsi="Arial" w:cs="Arial"/>
        </w:rPr>
        <w:t>.</w:t>
      </w:r>
      <w:r w:rsidR="00650FF6" w:rsidRPr="00BC51B2">
        <w:rPr>
          <w:rFonts w:ascii="Arial" w:hAnsi="Arial" w:cs="Arial"/>
        </w:rPr>
        <w:t xml:space="preserve"> </w:t>
      </w:r>
      <w:r w:rsidRPr="00BC51B2">
        <w:rPr>
          <w:rFonts w:ascii="Arial" w:hAnsi="Arial" w:cs="Arial"/>
        </w:rPr>
        <w:t>T</w:t>
      </w:r>
      <w:r w:rsidR="004E085F" w:rsidRPr="00BC51B2">
        <w:rPr>
          <w:rFonts w:ascii="Arial" w:hAnsi="Arial" w:cs="Arial"/>
        </w:rPr>
        <w:t>his will enable the learners</w:t>
      </w:r>
      <w:r w:rsidR="00650FF6" w:rsidRPr="00BC51B2">
        <w:rPr>
          <w:rFonts w:ascii="Arial" w:hAnsi="Arial" w:cs="Arial"/>
        </w:rPr>
        <w:t xml:space="preserve"> to discuss each stage weekly with confidence and good understanding. At the end of the </w:t>
      </w:r>
      <w:r w:rsidRPr="00BC51B2">
        <w:rPr>
          <w:rFonts w:ascii="Arial" w:hAnsi="Arial" w:cs="Arial"/>
        </w:rPr>
        <w:t>ten</w:t>
      </w:r>
      <w:r w:rsidR="004E085F" w:rsidRPr="00BC51B2">
        <w:rPr>
          <w:rFonts w:ascii="Arial" w:hAnsi="Arial" w:cs="Arial"/>
        </w:rPr>
        <w:t xml:space="preserve"> weeks the learners</w:t>
      </w:r>
      <w:r w:rsidR="00650FF6" w:rsidRPr="00BC51B2">
        <w:rPr>
          <w:rFonts w:ascii="Arial" w:hAnsi="Arial" w:cs="Arial"/>
        </w:rPr>
        <w:t xml:space="preserve"> should have the resources, confidence and knowledge to be able to understand the human bod</w:t>
      </w:r>
      <w:r w:rsidRPr="00BC51B2">
        <w:rPr>
          <w:rFonts w:ascii="Arial" w:hAnsi="Arial" w:cs="Arial"/>
        </w:rPr>
        <w:t>y’s</w:t>
      </w:r>
      <w:r w:rsidR="00650FF6" w:rsidRPr="00BC51B2">
        <w:rPr>
          <w:rFonts w:ascii="Arial" w:hAnsi="Arial" w:cs="Arial"/>
        </w:rPr>
        <w:t xml:space="preserve"> properties and systems. The idea of completing this </w:t>
      </w:r>
      <w:r w:rsidRPr="00BC51B2">
        <w:rPr>
          <w:rFonts w:ascii="Arial" w:hAnsi="Arial" w:cs="Arial"/>
        </w:rPr>
        <w:t>ten</w:t>
      </w:r>
      <w:r w:rsidR="00650FF6" w:rsidRPr="00BC51B2">
        <w:rPr>
          <w:rFonts w:ascii="Arial" w:hAnsi="Arial" w:cs="Arial"/>
        </w:rPr>
        <w:t xml:space="preserve"> week course gives level 4-5</w:t>
      </w:r>
      <w:r w:rsidR="00E65561" w:rsidRPr="00BC51B2">
        <w:rPr>
          <w:rFonts w:ascii="Arial" w:hAnsi="Arial" w:cs="Arial"/>
        </w:rPr>
        <w:t xml:space="preserve"> </w:t>
      </w:r>
      <w:r w:rsidR="00650FF6" w:rsidRPr="00BC51B2">
        <w:rPr>
          <w:rFonts w:ascii="Arial" w:hAnsi="Arial" w:cs="Arial"/>
        </w:rPr>
        <w:t>HND students the in depth knowledge to carry out level 6 BA work with confidence</w:t>
      </w:r>
      <w:r w:rsidRPr="00BC51B2">
        <w:rPr>
          <w:rFonts w:ascii="Arial" w:hAnsi="Arial" w:cs="Arial"/>
        </w:rPr>
        <w:t>.</w:t>
      </w:r>
      <w:r w:rsidR="00650FF6" w:rsidRPr="00BC51B2">
        <w:rPr>
          <w:rFonts w:ascii="Arial" w:hAnsi="Arial" w:cs="Arial"/>
        </w:rPr>
        <w:t xml:space="preserve"> </w:t>
      </w:r>
      <w:r w:rsidR="004E085F" w:rsidRPr="00BC51B2">
        <w:rPr>
          <w:rFonts w:ascii="Arial" w:hAnsi="Arial" w:cs="Arial"/>
        </w:rPr>
        <w:t>It will enable learners</w:t>
      </w:r>
      <w:r w:rsidRPr="00BC51B2">
        <w:rPr>
          <w:rFonts w:ascii="Arial" w:hAnsi="Arial" w:cs="Arial"/>
        </w:rPr>
        <w:t xml:space="preserve"> to achieve</w:t>
      </w:r>
      <w:r w:rsidR="00650FF6" w:rsidRPr="00BC51B2">
        <w:rPr>
          <w:rFonts w:ascii="Arial" w:hAnsi="Arial" w:cs="Arial"/>
        </w:rPr>
        <w:t xml:space="preserve"> higher qualification</w:t>
      </w:r>
      <w:r w:rsidRPr="00BC51B2">
        <w:rPr>
          <w:rFonts w:ascii="Arial" w:hAnsi="Arial" w:cs="Arial"/>
        </w:rPr>
        <w:t>s</w:t>
      </w:r>
      <w:r w:rsidR="00650FF6" w:rsidRPr="00BC51B2">
        <w:rPr>
          <w:rFonts w:ascii="Arial" w:hAnsi="Arial" w:cs="Arial"/>
        </w:rPr>
        <w:t xml:space="preserve"> and understanding o</w:t>
      </w:r>
      <w:r w:rsidRPr="00BC51B2">
        <w:rPr>
          <w:rFonts w:ascii="Arial" w:hAnsi="Arial" w:cs="Arial"/>
        </w:rPr>
        <w:t>f</w:t>
      </w:r>
      <w:r w:rsidR="00650FF6" w:rsidRPr="00BC51B2">
        <w:rPr>
          <w:rFonts w:ascii="Arial" w:hAnsi="Arial" w:cs="Arial"/>
        </w:rPr>
        <w:t xml:space="preserve"> the topic for positions in the leisure indu</w:t>
      </w:r>
      <w:r w:rsidR="00E65561" w:rsidRPr="00BC51B2">
        <w:rPr>
          <w:rFonts w:ascii="Arial" w:hAnsi="Arial" w:cs="Arial"/>
        </w:rPr>
        <w:t xml:space="preserve">stry. </w:t>
      </w:r>
    </w:p>
    <w:p w14:paraId="464ED336" w14:textId="77777777" w:rsidR="00E65561" w:rsidRPr="00BC51B2" w:rsidRDefault="00E65561" w:rsidP="00BC51B2">
      <w:pPr>
        <w:spacing w:line="360" w:lineRule="auto"/>
        <w:jc w:val="right"/>
        <w:rPr>
          <w:rFonts w:ascii="Arial" w:hAnsi="Arial" w:cs="Arial"/>
          <w:sz w:val="24"/>
          <w:szCs w:val="24"/>
        </w:rPr>
      </w:pPr>
    </w:p>
    <w:p w14:paraId="3FD8C04D" w14:textId="77777777" w:rsidR="00B409A3" w:rsidRPr="00BC51B2" w:rsidRDefault="00B409A3" w:rsidP="00BC51B2">
      <w:pPr>
        <w:spacing w:line="360" w:lineRule="auto"/>
        <w:rPr>
          <w:rFonts w:ascii="Arial" w:hAnsi="Arial" w:cs="Arial"/>
          <w:sz w:val="24"/>
          <w:szCs w:val="24"/>
        </w:rPr>
      </w:pPr>
    </w:p>
    <w:p w14:paraId="49B7B2FD" w14:textId="77777777" w:rsidR="003A5D09" w:rsidRPr="00ED0AA1" w:rsidRDefault="003A5D09" w:rsidP="00BC51B2">
      <w:pPr>
        <w:spacing w:line="360" w:lineRule="auto"/>
        <w:rPr>
          <w:rFonts w:ascii="Arial" w:hAnsi="Arial" w:cs="Arial"/>
          <w:b/>
          <w:sz w:val="24"/>
          <w:szCs w:val="24"/>
          <w:u w:val="single"/>
        </w:rPr>
      </w:pPr>
      <w:r w:rsidRPr="00ED0AA1">
        <w:rPr>
          <w:rFonts w:ascii="Arial" w:hAnsi="Arial" w:cs="Arial"/>
          <w:b/>
          <w:sz w:val="24"/>
          <w:szCs w:val="24"/>
          <w:u w:val="single"/>
        </w:rPr>
        <w:t>Learning objectives/outcomes:</w:t>
      </w:r>
    </w:p>
    <w:p w14:paraId="47CBD8DF" w14:textId="163C2198" w:rsidR="00C526EC" w:rsidRPr="00BC51B2" w:rsidRDefault="003A5D09" w:rsidP="00BC51B2">
      <w:pPr>
        <w:spacing w:line="360" w:lineRule="auto"/>
        <w:rPr>
          <w:rFonts w:ascii="Arial" w:hAnsi="Arial" w:cs="Arial"/>
          <w:sz w:val="24"/>
          <w:szCs w:val="24"/>
        </w:rPr>
      </w:pPr>
      <w:r w:rsidRPr="00BC51B2">
        <w:rPr>
          <w:rFonts w:ascii="Arial" w:hAnsi="Arial" w:cs="Arial"/>
          <w:sz w:val="24"/>
          <w:szCs w:val="24"/>
        </w:rPr>
        <w:t xml:space="preserve">The aim of this module is to develop the </w:t>
      </w:r>
      <w:r w:rsidR="00C526EC" w:rsidRPr="00BC51B2">
        <w:rPr>
          <w:rFonts w:ascii="Arial" w:hAnsi="Arial" w:cs="Arial"/>
          <w:sz w:val="24"/>
          <w:szCs w:val="24"/>
        </w:rPr>
        <w:t>learner’s</w:t>
      </w:r>
      <w:r w:rsidRPr="00BC51B2">
        <w:rPr>
          <w:rFonts w:ascii="Arial" w:hAnsi="Arial" w:cs="Arial"/>
          <w:sz w:val="24"/>
          <w:szCs w:val="24"/>
        </w:rPr>
        <w:t xml:space="preserve"> knowledge and understanding of health</w:t>
      </w:r>
      <w:r w:rsidR="001D1705">
        <w:rPr>
          <w:rFonts w:ascii="Arial" w:hAnsi="Arial" w:cs="Arial"/>
          <w:sz w:val="24"/>
          <w:szCs w:val="24"/>
        </w:rPr>
        <w:t>,</w:t>
      </w:r>
      <w:r w:rsidRPr="00BC51B2">
        <w:rPr>
          <w:rFonts w:ascii="Arial" w:hAnsi="Arial" w:cs="Arial"/>
          <w:sz w:val="24"/>
          <w:szCs w:val="24"/>
        </w:rPr>
        <w:t xml:space="preserve"> wellbeing</w:t>
      </w:r>
      <w:r w:rsidR="001D1705">
        <w:rPr>
          <w:rFonts w:ascii="Arial" w:hAnsi="Arial" w:cs="Arial"/>
          <w:sz w:val="24"/>
          <w:szCs w:val="24"/>
        </w:rPr>
        <w:t xml:space="preserve">, </w:t>
      </w:r>
      <w:r w:rsidR="00C526EC" w:rsidRPr="00BC51B2">
        <w:rPr>
          <w:rFonts w:ascii="Arial" w:hAnsi="Arial" w:cs="Arial"/>
          <w:sz w:val="24"/>
          <w:szCs w:val="24"/>
        </w:rPr>
        <w:t>anatomy</w:t>
      </w:r>
      <w:r w:rsidR="001D1705">
        <w:rPr>
          <w:rFonts w:ascii="Arial" w:hAnsi="Arial" w:cs="Arial"/>
          <w:sz w:val="24"/>
          <w:szCs w:val="24"/>
        </w:rPr>
        <w:t xml:space="preserve"> and</w:t>
      </w:r>
      <w:r w:rsidRPr="00BC51B2">
        <w:rPr>
          <w:rFonts w:ascii="Arial" w:hAnsi="Arial" w:cs="Arial"/>
          <w:sz w:val="24"/>
          <w:szCs w:val="24"/>
        </w:rPr>
        <w:t xml:space="preserve"> physiolog</w:t>
      </w:r>
      <w:r w:rsidR="00897B06" w:rsidRPr="00BC51B2">
        <w:rPr>
          <w:rFonts w:ascii="Arial" w:hAnsi="Arial" w:cs="Arial"/>
          <w:sz w:val="24"/>
          <w:szCs w:val="24"/>
        </w:rPr>
        <w:t>y.  T</w:t>
      </w:r>
      <w:r w:rsidR="00C526EC" w:rsidRPr="00BC51B2">
        <w:rPr>
          <w:rFonts w:ascii="Arial" w:hAnsi="Arial" w:cs="Arial"/>
          <w:sz w:val="24"/>
          <w:szCs w:val="24"/>
        </w:rPr>
        <w:t xml:space="preserve">his course covers in depth information on </w:t>
      </w:r>
      <w:r w:rsidR="004E085F" w:rsidRPr="00BC51B2">
        <w:rPr>
          <w:rFonts w:ascii="Arial" w:hAnsi="Arial" w:cs="Arial"/>
          <w:sz w:val="24"/>
          <w:szCs w:val="24"/>
        </w:rPr>
        <w:t xml:space="preserve">the </w:t>
      </w:r>
      <w:r w:rsidR="00C526EC" w:rsidRPr="00BC51B2">
        <w:rPr>
          <w:rFonts w:ascii="Arial" w:hAnsi="Arial" w:cs="Arial"/>
          <w:sz w:val="24"/>
          <w:szCs w:val="24"/>
        </w:rPr>
        <w:t>human body systems</w:t>
      </w:r>
      <w:r w:rsidR="004E085F" w:rsidRPr="00BC51B2">
        <w:rPr>
          <w:rFonts w:ascii="Arial" w:hAnsi="Arial" w:cs="Arial"/>
          <w:sz w:val="24"/>
          <w:szCs w:val="24"/>
        </w:rPr>
        <w:t xml:space="preserve"> such as</w:t>
      </w:r>
      <w:r w:rsidR="001D1705">
        <w:rPr>
          <w:rFonts w:ascii="Arial" w:hAnsi="Arial" w:cs="Arial"/>
          <w:sz w:val="24"/>
          <w:szCs w:val="24"/>
        </w:rPr>
        <w:t xml:space="preserve"> the</w:t>
      </w:r>
      <w:r w:rsidR="00C526EC" w:rsidRPr="00BC51B2">
        <w:rPr>
          <w:rFonts w:ascii="Arial" w:hAnsi="Arial" w:cs="Arial"/>
          <w:sz w:val="24"/>
          <w:szCs w:val="24"/>
        </w:rPr>
        <w:t xml:space="preserve"> cardiovascula</w:t>
      </w:r>
      <w:r w:rsidR="004E085F" w:rsidRPr="00BC51B2">
        <w:rPr>
          <w:rFonts w:ascii="Arial" w:hAnsi="Arial" w:cs="Arial"/>
          <w:sz w:val="24"/>
          <w:szCs w:val="24"/>
        </w:rPr>
        <w:t>r system, respiratory system,</w:t>
      </w:r>
      <w:r w:rsidR="00C526EC" w:rsidRPr="00BC51B2">
        <w:rPr>
          <w:rFonts w:ascii="Arial" w:hAnsi="Arial" w:cs="Arial"/>
          <w:sz w:val="24"/>
          <w:szCs w:val="24"/>
        </w:rPr>
        <w:t xml:space="preserve"> muscular system</w:t>
      </w:r>
      <w:r w:rsidR="004E085F" w:rsidRPr="00BC51B2">
        <w:rPr>
          <w:rFonts w:ascii="Arial" w:hAnsi="Arial" w:cs="Arial"/>
          <w:sz w:val="24"/>
          <w:szCs w:val="24"/>
        </w:rPr>
        <w:t xml:space="preserve"> and digestive system</w:t>
      </w:r>
      <w:r w:rsidR="00C526EC" w:rsidRPr="00BC51B2">
        <w:rPr>
          <w:rFonts w:ascii="Arial" w:hAnsi="Arial" w:cs="Arial"/>
          <w:sz w:val="24"/>
          <w:szCs w:val="24"/>
        </w:rPr>
        <w:t xml:space="preserve">. Another topic that will be covered is the value </w:t>
      </w:r>
      <w:r w:rsidR="00897B06" w:rsidRPr="00BC51B2">
        <w:rPr>
          <w:rFonts w:ascii="Arial" w:hAnsi="Arial" w:cs="Arial"/>
          <w:sz w:val="24"/>
          <w:szCs w:val="24"/>
        </w:rPr>
        <w:t xml:space="preserve">within </w:t>
      </w:r>
      <w:r w:rsidR="00C526EC" w:rsidRPr="00BC51B2">
        <w:rPr>
          <w:rFonts w:ascii="Arial" w:hAnsi="Arial" w:cs="Arial"/>
          <w:sz w:val="24"/>
          <w:szCs w:val="24"/>
        </w:rPr>
        <w:t xml:space="preserve">the health and fitness industry </w:t>
      </w:r>
      <w:r w:rsidR="00897B06" w:rsidRPr="00BC51B2">
        <w:rPr>
          <w:rFonts w:ascii="Arial" w:hAnsi="Arial" w:cs="Arial"/>
          <w:sz w:val="24"/>
          <w:szCs w:val="24"/>
        </w:rPr>
        <w:t xml:space="preserve">of </w:t>
      </w:r>
      <w:r w:rsidR="00C526EC" w:rsidRPr="00BC51B2">
        <w:rPr>
          <w:rFonts w:ascii="Arial" w:hAnsi="Arial" w:cs="Arial"/>
          <w:sz w:val="24"/>
          <w:szCs w:val="24"/>
        </w:rPr>
        <w:t>covering goal setting, healthy lifestyle, and nutrition</w:t>
      </w:r>
      <w:r w:rsidR="00897B06" w:rsidRPr="00BC51B2">
        <w:rPr>
          <w:rFonts w:ascii="Arial" w:hAnsi="Arial" w:cs="Arial"/>
          <w:sz w:val="24"/>
          <w:szCs w:val="24"/>
        </w:rPr>
        <w:t>.  A</w:t>
      </w:r>
      <w:r w:rsidR="00C526EC" w:rsidRPr="00BC51B2">
        <w:rPr>
          <w:rFonts w:ascii="Arial" w:hAnsi="Arial" w:cs="Arial"/>
          <w:sz w:val="24"/>
          <w:szCs w:val="24"/>
        </w:rPr>
        <w:t>daptations to fitness</w:t>
      </w:r>
      <w:r w:rsidR="00897B06" w:rsidRPr="00BC51B2">
        <w:rPr>
          <w:rFonts w:ascii="Arial" w:hAnsi="Arial" w:cs="Arial"/>
          <w:sz w:val="24"/>
          <w:szCs w:val="24"/>
        </w:rPr>
        <w:t xml:space="preserve"> will also be considered.</w:t>
      </w:r>
    </w:p>
    <w:p w14:paraId="1E46A289" w14:textId="46E3E646" w:rsidR="00AA3A81" w:rsidRPr="00BC51B2" w:rsidRDefault="00897B06" w:rsidP="00BC51B2">
      <w:pPr>
        <w:spacing w:line="360" w:lineRule="auto"/>
        <w:rPr>
          <w:rFonts w:ascii="Arial" w:hAnsi="Arial" w:cs="Arial"/>
          <w:sz w:val="24"/>
          <w:szCs w:val="24"/>
        </w:rPr>
      </w:pPr>
      <w:r w:rsidRPr="00BC51B2">
        <w:rPr>
          <w:rFonts w:ascii="Arial" w:hAnsi="Arial" w:cs="Arial"/>
          <w:sz w:val="24"/>
          <w:szCs w:val="24"/>
        </w:rPr>
        <w:lastRenderedPageBreak/>
        <w:t xml:space="preserve">On </w:t>
      </w:r>
      <w:r w:rsidR="00AA3A81" w:rsidRPr="00BC51B2">
        <w:rPr>
          <w:rFonts w:ascii="Arial" w:hAnsi="Arial" w:cs="Arial"/>
          <w:sz w:val="24"/>
          <w:szCs w:val="24"/>
        </w:rPr>
        <w:t xml:space="preserve">completion of the course the learners </w:t>
      </w:r>
      <w:r w:rsidR="00C82A3D" w:rsidRPr="00BC51B2">
        <w:rPr>
          <w:rFonts w:ascii="Arial" w:hAnsi="Arial" w:cs="Arial"/>
          <w:sz w:val="24"/>
          <w:szCs w:val="24"/>
        </w:rPr>
        <w:t xml:space="preserve">will </w:t>
      </w:r>
      <w:r w:rsidR="00AA3A81" w:rsidRPr="00BC51B2">
        <w:rPr>
          <w:rFonts w:ascii="Arial" w:hAnsi="Arial" w:cs="Arial"/>
          <w:sz w:val="24"/>
          <w:szCs w:val="24"/>
        </w:rPr>
        <w:t xml:space="preserve">have the ability to </w:t>
      </w:r>
      <w:r w:rsidR="00BE45F7" w:rsidRPr="00BC51B2">
        <w:rPr>
          <w:rFonts w:ascii="Arial" w:hAnsi="Arial" w:cs="Arial"/>
          <w:sz w:val="24"/>
          <w:szCs w:val="24"/>
        </w:rPr>
        <w:t xml:space="preserve">identify the muscles, bones and systems in the human body. </w:t>
      </w:r>
      <w:r w:rsidRPr="00BC51B2">
        <w:rPr>
          <w:rFonts w:ascii="Arial" w:hAnsi="Arial" w:cs="Arial"/>
          <w:sz w:val="24"/>
          <w:szCs w:val="24"/>
        </w:rPr>
        <w:t>L</w:t>
      </w:r>
      <w:r w:rsidR="00BE45F7" w:rsidRPr="00BC51B2">
        <w:rPr>
          <w:rFonts w:ascii="Arial" w:hAnsi="Arial" w:cs="Arial"/>
          <w:sz w:val="24"/>
          <w:szCs w:val="24"/>
        </w:rPr>
        <w:t xml:space="preserve">earners should have the confidence and knowledge to identify special needs </w:t>
      </w:r>
      <w:r w:rsidRPr="00BC51B2">
        <w:rPr>
          <w:rFonts w:ascii="Arial" w:hAnsi="Arial" w:cs="Arial"/>
          <w:sz w:val="24"/>
          <w:szCs w:val="24"/>
        </w:rPr>
        <w:t>and</w:t>
      </w:r>
      <w:r w:rsidR="00BE45F7" w:rsidRPr="00BC51B2">
        <w:rPr>
          <w:rFonts w:ascii="Arial" w:hAnsi="Arial" w:cs="Arial"/>
          <w:sz w:val="24"/>
          <w:szCs w:val="24"/>
        </w:rPr>
        <w:t xml:space="preserve"> the wellbeing of clients and be able to adapt practical sessions </w:t>
      </w:r>
      <w:r w:rsidRPr="00BC51B2">
        <w:rPr>
          <w:rFonts w:ascii="Arial" w:hAnsi="Arial" w:cs="Arial"/>
          <w:sz w:val="24"/>
          <w:szCs w:val="24"/>
        </w:rPr>
        <w:t xml:space="preserve">by </w:t>
      </w:r>
      <w:r w:rsidR="00BE45F7" w:rsidRPr="00BC51B2">
        <w:rPr>
          <w:rFonts w:ascii="Arial" w:hAnsi="Arial" w:cs="Arial"/>
          <w:sz w:val="24"/>
          <w:szCs w:val="24"/>
        </w:rPr>
        <w:t xml:space="preserve">understanding the correct human structure and functions. </w:t>
      </w:r>
    </w:p>
    <w:p w14:paraId="1ADDCABF" w14:textId="58B3200B" w:rsidR="003A5D09" w:rsidRPr="00BC51B2" w:rsidRDefault="00897B06" w:rsidP="00BC51B2">
      <w:pPr>
        <w:spacing w:line="360" w:lineRule="auto"/>
        <w:rPr>
          <w:rFonts w:ascii="Arial" w:hAnsi="Arial" w:cs="Arial"/>
          <w:sz w:val="24"/>
          <w:szCs w:val="24"/>
        </w:rPr>
      </w:pPr>
      <w:r w:rsidRPr="00BC51B2">
        <w:rPr>
          <w:rFonts w:ascii="Arial" w:hAnsi="Arial" w:cs="Arial"/>
          <w:sz w:val="24"/>
          <w:szCs w:val="24"/>
        </w:rPr>
        <w:t>Learners</w:t>
      </w:r>
      <w:r w:rsidR="0046611B" w:rsidRPr="00BC51B2">
        <w:rPr>
          <w:rFonts w:ascii="Arial" w:hAnsi="Arial" w:cs="Arial"/>
          <w:sz w:val="24"/>
          <w:szCs w:val="24"/>
        </w:rPr>
        <w:t xml:space="preserve"> should come away with the transferable skills</w:t>
      </w:r>
      <w:r w:rsidR="00E76261" w:rsidRPr="00BC51B2">
        <w:rPr>
          <w:rFonts w:ascii="Arial" w:hAnsi="Arial" w:cs="Arial"/>
          <w:sz w:val="24"/>
          <w:szCs w:val="24"/>
        </w:rPr>
        <w:t>, knowledge and understanding necessary</w:t>
      </w:r>
      <w:r w:rsidR="0046611B" w:rsidRPr="00BC51B2">
        <w:rPr>
          <w:rFonts w:ascii="Arial" w:hAnsi="Arial" w:cs="Arial"/>
          <w:sz w:val="24"/>
          <w:szCs w:val="24"/>
        </w:rPr>
        <w:t xml:space="preserve"> </w:t>
      </w:r>
      <w:r w:rsidR="00E76261" w:rsidRPr="00BC51B2">
        <w:rPr>
          <w:rFonts w:ascii="Arial" w:hAnsi="Arial" w:cs="Arial"/>
          <w:sz w:val="24"/>
          <w:szCs w:val="24"/>
        </w:rPr>
        <w:t>for employment in the sp</w:t>
      </w:r>
      <w:r w:rsidR="004E085F" w:rsidRPr="00BC51B2">
        <w:rPr>
          <w:rFonts w:ascii="Arial" w:hAnsi="Arial" w:cs="Arial"/>
          <w:sz w:val="24"/>
          <w:szCs w:val="24"/>
        </w:rPr>
        <w:t>orts industry. Allowing learners</w:t>
      </w:r>
      <w:r w:rsidR="00E76261" w:rsidRPr="00BC51B2">
        <w:rPr>
          <w:rFonts w:ascii="Arial" w:hAnsi="Arial" w:cs="Arial"/>
          <w:sz w:val="24"/>
          <w:szCs w:val="24"/>
        </w:rPr>
        <w:t xml:space="preserve"> to evaluate their own personal </w:t>
      </w:r>
      <w:r w:rsidRPr="00BC51B2">
        <w:rPr>
          <w:rFonts w:ascii="Arial" w:hAnsi="Arial" w:cs="Arial"/>
          <w:sz w:val="24"/>
          <w:szCs w:val="24"/>
        </w:rPr>
        <w:t xml:space="preserve">and </w:t>
      </w:r>
      <w:r w:rsidR="00E76261" w:rsidRPr="00BC51B2">
        <w:rPr>
          <w:rFonts w:ascii="Arial" w:hAnsi="Arial" w:cs="Arial"/>
          <w:sz w:val="24"/>
          <w:szCs w:val="24"/>
        </w:rPr>
        <w:t xml:space="preserve">professional qualities to work within leisure. </w:t>
      </w:r>
    </w:p>
    <w:p w14:paraId="6C085983" w14:textId="719C9FC6" w:rsidR="007625F6" w:rsidRDefault="00CD2E5D" w:rsidP="00BC51B2">
      <w:pPr>
        <w:spacing w:line="360" w:lineRule="auto"/>
        <w:rPr>
          <w:rFonts w:ascii="Arial" w:hAnsi="Arial" w:cs="Arial"/>
          <w:sz w:val="24"/>
          <w:szCs w:val="24"/>
        </w:rPr>
      </w:pPr>
      <w:r w:rsidRPr="00BC51B2">
        <w:rPr>
          <w:rFonts w:ascii="Arial" w:hAnsi="Arial" w:cs="Arial"/>
          <w:sz w:val="24"/>
          <w:szCs w:val="24"/>
        </w:rPr>
        <w:t>Within lectures</w:t>
      </w:r>
      <w:r w:rsidR="001D1705">
        <w:rPr>
          <w:rFonts w:ascii="Arial" w:hAnsi="Arial" w:cs="Arial"/>
          <w:sz w:val="24"/>
          <w:szCs w:val="24"/>
        </w:rPr>
        <w:t>,</w:t>
      </w:r>
      <w:r w:rsidRPr="00BC51B2">
        <w:rPr>
          <w:rFonts w:ascii="Arial" w:hAnsi="Arial" w:cs="Arial"/>
          <w:sz w:val="24"/>
          <w:szCs w:val="24"/>
        </w:rPr>
        <w:t xml:space="preserve"> </w:t>
      </w:r>
      <w:r w:rsidR="00897B06" w:rsidRPr="00BC51B2">
        <w:rPr>
          <w:rFonts w:ascii="Arial" w:hAnsi="Arial" w:cs="Arial"/>
          <w:sz w:val="24"/>
          <w:szCs w:val="24"/>
        </w:rPr>
        <w:t xml:space="preserve">learners </w:t>
      </w:r>
      <w:r w:rsidRPr="00BC51B2">
        <w:rPr>
          <w:rFonts w:ascii="Arial" w:hAnsi="Arial" w:cs="Arial"/>
          <w:sz w:val="24"/>
          <w:szCs w:val="24"/>
        </w:rPr>
        <w:t xml:space="preserve">will be </w:t>
      </w:r>
      <w:r w:rsidR="00897B06" w:rsidRPr="00BC51B2">
        <w:rPr>
          <w:rFonts w:ascii="Arial" w:hAnsi="Arial" w:cs="Arial"/>
          <w:sz w:val="24"/>
          <w:szCs w:val="24"/>
        </w:rPr>
        <w:t>taught through</w:t>
      </w:r>
      <w:r w:rsidRPr="00BC51B2">
        <w:rPr>
          <w:rFonts w:ascii="Arial" w:hAnsi="Arial" w:cs="Arial"/>
          <w:sz w:val="24"/>
          <w:szCs w:val="24"/>
        </w:rPr>
        <w:t xml:space="preserve"> a cognitive approach</w:t>
      </w:r>
      <w:r w:rsidR="00897B06" w:rsidRPr="00BC51B2">
        <w:rPr>
          <w:rFonts w:ascii="Arial" w:hAnsi="Arial" w:cs="Arial"/>
          <w:sz w:val="24"/>
          <w:szCs w:val="24"/>
        </w:rPr>
        <w:t>.</w:t>
      </w:r>
      <w:r w:rsidRPr="00BC51B2">
        <w:rPr>
          <w:rFonts w:ascii="Arial" w:hAnsi="Arial" w:cs="Arial"/>
          <w:sz w:val="24"/>
          <w:szCs w:val="24"/>
        </w:rPr>
        <w:t xml:space="preserve"> </w:t>
      </w:r>
      <w:r w:rsidR="00897B06" w:rsidRPr="00BC51B2">
        <w:rPr>
          <w:rFonts w:ascii="Arial" w:hAnsi="Arial" w:cs="Arial"/>
          <w:sz w:val="24"/>
          <w:szCs w:val="24"/>
        </w:rPr>
        <w:t>T</w:t>
      </w:r>
      <w:r w:rsidRPr="00BC51B2">
        <w:rPr>
          <w:rFonts w:ascii="Arial" w:hAnsi="Arial" w:cs="Arial"/>
          <w:sz w:val="24"/>
          <w:szCs w:val="24"/>
        </w:rPr>
        <w:t>his aims to influence learning th</w:t>
      </w:r>
      <w:r w:rsidR="00F8508C" w:rsidRPr="00BC51B2">
        <w:rPr>
          <w:rFonts w:ascii="Arial" w:hAnsi="Arial" w:cs="Arial"/>
          <w:sz w:val="24"/>
          <w:szCs w:val="24"/>
        </w:rPr>
        <w:t>r</w:t>
      </w:r>
      <w:r w:rsidRPr="00BC51B2">
        <w:rPr>
          <w:rFonts w:ascii="Arial" w:hAnsi="Arial" w:cs="Arial"/>
          <w:sz w:val="24"/>
          <w:szCs w:val="24"/>
        </w:rPr>
        <w:t xml:space="preserve">ough experience </w:t>
      </w:r>
      <w:r w:rsidR="00897B06" w:rsidRPr="00BC51B2">
        <w:rPr>
          <w:rFonts w:ascii="Arial" w:hAnsi="Arial" w:cs="Arial"/>
          <w:sz w:val="24"/>
          <w:szCs w:val="24"/>
        </w:rPr>
        <w:t>by</w:t>
      </w:r>
      <w:r w:rsidRPr="00BC51B2">
        <w:rPr>
          <w:rFonts w:ascii="Arial" w:hAnsi="Arial" w:cs="Arial"/>
          <w:sz w:val="24"/>
          <w:szCs w:val="24"/>
        </w:rPr>
        <w:t xml:space="preserve"> learning how things change</w:t>
      </w:r>
      <w:r w:rsidR="0027767C">
        <w:rPr>
          <w:rFonts w:ascii="Arial" w:hAnsi="Arial" w:cs="Arial"/>
          <w:sz w:val="24"/>
          <w:szCs w:val="24"/>
        </w:rPr>
        <w:t xml:space="preserve"> and uses a logical approach (Reece and Walker</w:t>
      </w:r>
      <w:r w:rsidR="00A06566">
        <w:rPr>
          <w:rFonts w:ascii="Arial" w:hAnsi="Arial" w:cs="Arial"/>
          <w:sz w:val="24"/>
          <w:szCs w:val="24"/>
        </w:rPr>
        <w:t>, 2007</w:t>
      </w:r>
      <w:r w:rsidR="0027767C">
        <w:rPr>
          <w:rFonts w:ascii="Arial" w:hAnsi="Arial" w:cs="Arial"/>
          <w:sz w:val="24"/>
          <w:szCs w:val="24"/>
        </w:rPr>
        <w:t>)</w:t>
      </w:r>
      <w:r w:rsidR="00897B06" w:rsidRPr="00BC51B2">
        <w:rPr>
          <w:rFonts w:ascii="Arial" w:hAnsi="Arial" w:cs="Arial"/>
          <w:sz w:val="24"/>
          <w:szCs w:val="24"/>
        </w:rPr>
        <w:t xml:space="preserve">.  Also by understanding how there is a </w:t>
      </w:r>
      <w:r w:rsidR="00F8508C" w:rsidRPr="00BC51B2">
        <w:rPr>
          <w:rFonts w:ascii="Arial" w:hAnsi="Arial" w:cs="Arial"/>
          <w:sz w:val="24"/>
          <w:szCs w:val="24"/>
        </w:rPr>
        <w:t>progression</w:t>
      </w:r>
      <w:r w:rsidR="00571BC0" w:rsidRPr="00BC51B2">
        <w:rPr>
          <w:rFonts w:ascii="Arial" w:hAnsi="Arial" w:cs="Arial"/>
          <w:sz w:val="24"/>
          <w:szCs w:val="24"/>
        </w:rPr>
        <w:t xml:space="preserve"> </w:t>
      </w:r>
      <w:r w:rsidR="00897B06" w:rsidRPr="00BC51B2">
        <w:rPr>
          <w:rFonts w:ascii="Arial" w:hAnsi="Arial" w:cs="Arial"/>
          <w:sz w:val="24"/>
          <w:szCs w:val="24"/>
        </w:rPr>
        <w:t xml:space="preserve">in </w:t>
      </w:r>
      <w:r w:rsidR="00571BC0" w:rsidRPr="00BC51B2">
        <w:rPr>
          <w:rFonts w:ascii="Arial" w:hAnsi="Arial" w:cs="Arial"/>
          <w:sz w:val="24"/>
          <w:szCs w:val="24"/>
        </w:rPr>
        <w:t xml:space="preserve">techniques that are learnt in </w:t>
      </w:r>
      <w:r w:rsidRPr="00BC51B2">
        <w:rPr>
          <w:rFonts w:ascii="Arial" w:hAnsi="Arial" w:cs="Arial"/>
          <w:sz w:val="24"/>
          <w:szCs w:val="24"/>
        </w:rPr>
        <w:t>different enviro</w:t>
      </w:r>
      <w:r w:rsidR="0019313D" w:rsidRPr="00BC51B2">
        <w:rPr>
          <w:rFonts w:ascii="Arial" w:hAnsi="Arial" w:cs="Arial"/>
          <w:sz w:val="24"/>
          <w:szCs w:val="24"/>
        </w:rPr>
        <w:t>nments</w:t>
      </w:r>
      <w:r w:rsidR="00897B06" w:rsidRPr="00BC51B2">
        <w:rPr>
          <w:rFonts w:ascii="Arial" w:hAnsi="Arial" w:cs="Arial"/>
          <w:sz w:val="24"/>
          <w:szCs w:val="24"/>
        </w:rPr>
        <w:t>. This method of</w:t>
      </w:r>
      <w:r w:rsidR="0019313D" w:rsidRPr="00BC51B2">
        <w:rPr>
          <w:rFonts w:ascii="Arial" w:hAnsi="Arial" w:cs="Arial"/>
          <w:sz w:val="24"/>
          <w:szCs w:val="24"/>
        </w:rPr>
        <w:t xml:space="preserve"> gaining knowledge</w:t>
      </w:r>
      <w:r w:rsidRPr="00BC51B2">
        <w:rPr>
          <w:rFonts w:ascii="Arial" w:hAnsi="Arial" w:cs="Arial"/>
          <w:sz w:val="24"/>
          <w:szCs w:val="24"/>
        </w:rPr>
        <w:t xml:space="preserve"> and remembering </w:t>
      </w:r>
      <w:r w:rsidR="0019313D" w:rsidRPr="00BC51B2">
        <w:rPr>
          <w:rFonts w:ascii="Arial" w:hAnsi="Arial" w:cs="Arial"/>
          <w:sz w:val="24"/>
          <w:szCs w:val="24"/>
        </w:rPr>
        <w:t xml:space="preserve">the </w:t>
      </w:r>
      <w:r w:rsidRPr="00BC51B2">
        <w:rPr>
          <w:rFonts w:ascii="Arial" w:hAnsi="Arial" w:cs="Arial"/>
          <w:sz w:val="24"/>
          <w:szCs w:val="24"/>
        </w:rPr>
        <w:t>skills</w:t>
      </w:r>
      <w:r w:rsidR="00571BC0" w:rsidRPr="00BC51B2">
        <w:rPr>
          <w:rFonts w:ascii="Arial" w:hAnsi="Arial" w:cs="Arial"/>
          <w:sz w:val="24"/>
          <w:szCs w:val="24"/>
        </w:rPr>
        <w:t xml:space="preserve"> is important to </w:t>
      </w:r>
      <w:r w:rsidR="00A06566">
        <w:rPr>
          <w:rFonts w:ascii="Arial" w:hAnsi="Arial" w:cs="Arial"/>
          <w:sz w:val="24"/>
          <w:szCs w:val="24"/>
        </w:rPr>
        <w:t>life roles and job expectations</w:t>
      </w:r>
      <w:r w:rsidR="007603F4" w:rsidRPr="00BC51B2">
        <w:rPr>
          <w:rFonts w:ascii="Arial" w:hAnsi="Arial" w:cs="Arial"/>
          <w:sz w:val="24"/>
          <w:szCs w:val="24"/>
        </w:rPr>
        <w:t>.</w:t>
      </w:r>
      <w:r w:rsidR="00461DFC" w:rsidRPr="00BC51B2">
        <w:rPr>
          <w:rFonts w:ascii="Arial" w:hAnsi="Arial" w:cs="Arial"/>
          <w:sz w:val="24"/>
          <w:szCs w:val="24"/>
        </w:rPr>
        <w:t xml:space="preserve"> </w:t>
      </w:r>
      <w:r w:rsidR="007603F4" w:rsidRPr="00BC51B2">
        <w:rPr>
          <w:rFonts w:ascii="Arial" w:hAnsi="Arial" w:cs="Arial"/>
          <w:sz w:val="24"/>
          <w:szCs w:val="24"/>
        </w:rPr>
        <w:t>T</w:t>
      </w:r>
      <w:r w:rsidR="00461DFC" w:rsidRPr="00BC51B2">
        <w:rPr>
          <w:rFonts w:ascii="Arial" w:hAnsi="Arial" w:cs="Arial"/>
          <w:sz w:val="24"/>
          <w:szCs w:val="24"/>
        </w:rPr>
        <w:t>he learners will have to put themselves in the position of a personal trainer within a gym in the sports environment a</w:t>
      </w:r>
      <w:r w:rsidR="0019313D" w:rsidRPr="00BC51B2">
        <w:rPr>
          <w:rFonts w:ascii="Arial" w:hAnsi="Arial" w:cs="Arial"/>
          <w:sz w:val="24"/>
          <w:szCs w:val="24"/>
        </w:rPr>
        <w:t>nd</w:t>
      </w:r>
      <w:r w:rsidR="00461DFC" w:rsidRPr="00BC51B2">
        <w:rPr>
          <w:rFonts w:ascii="Arial" w:hAnsi="Arial" w:cs="Arial"/>
          <w:sz w:val="24"/>
          <w:szCs w:val="24"/>
        </w:rPr>
        <w:t xml:space="preserve"> adapt their knowledge and understanding </w:t>
      </w:r>
      <w:r w:rsidR="00571BC0" w:rsidRPr="00BC51B2">
        <w:rPr>
          <w:rFonts w:ascii="Arial" w:hAnsi="Arial" w:cs="Arial"/>
          <w:sz w:val="24"/>
          <w:szCs w:val="24"/>
        </w:rPr>
        <w:t>gained over</w:t>
      </w:r>
      <w:r w:rsidR="0019313D" w:rsidRPr="00BC51B2">
        <w:rPr>
          <w:rFonts w:ascii="Arial" w:hAnsi="Arial" w:cs="Arial"/>
          <w:sz w:val="24"/>
          <w:szCs w:val="24"/>
        </w:rPr>
        <w:t xml:space="preserve"> the ten weeks</w:t>
      </w:r>
      <w:r w:rsidR="00A06566">
        <w:rPr>
          <w:rFonts w:ascii="Arial" w:hAnsi="Arial" w:cs="Arial"/>
          <w:sz w:val="24"/>
          <w:szCs w:val="24"/>
        </w:rPr>
        <w:t xml:space="preserve">. This helps them to consider how things happen reflecting the work of </w:t>
      </w:r>
      <w:proofErr w:type="spellStart"/>
      <w:r w:rsidR="00A06566">
        <w:rPr>
          <w:rFonts w:ascii="Arial" w:hAnsi="Arial" w:cs="Arial"/>
          <w:sz w:val="24"/>
          <w:szCs w:val="24"/>
        </w:rPr>
        <w:t>Kramlinger</w:t>
      </w:r>
      <w:proofErr w:type="spellEnd"/>
      <w:r w:rsidR="00A06566">
        <w:rPr>
          <w:rFonts w:ascii="Arial" w:hAnsi="Arial" w:cs="Arial"/>
          <w:sz w:val="24"/>
          <w:szCs w:val="24"/>
        </w:rPr>
        <w:t xml:space="preserve"> and </w:t>
      </w:r>
      <w:proofErr w:type="spellStart"/>
      <w:r w:rsidR="00A06566">
        <w:rPr>
          <w:rFonts w:ascii="Arial" w:hAnsi="Arial" w:cs="Arial"/>
          <w:sz w:val="24"/>
          <w:szCs w:val="24"/>
        </w:rPr>
        <w:t>Huberty</w:t>
      </w:r>
      <w:proofErr w:type="spellEnd"/>
      <w:r w:rsidR="00A06566">
        <w:rPr>
          <w:rFonts w:ascii="Arial" w:hAnsi="Arial" w:cs="Arial"/>
          <w:sz w:val="24"/>
          <w:szCs w:val="24"/>
        </w:rPr>
        <w:t xml:space="preserve">, (1990 cited in Reece and Walker, 2007). </w:t>
      </w:r>
    </w:p>
    <w:p w14:paraId="2C0FD678" w14:textId="77777777" w:rsidR="007625F6" w:rsidRDefault="007625F6" w:rsidP="00BC51B2">
      <w:pPr>
        <w:spacing w:line="360" w:lineRule="auto"/>
        <w:rPr>
          <w:rFonts w:ascii="Arial" w:hAnsi="Arial" w:cs="Arial"/>
          <w:sz w:val="24"/>
          <w:szCs w:val="24"/>
        </w:rPr>
      </w:pPr>
    </w:p>
    <w:p w14:paraId="3A1CEB43" w14:textId="0DAE4983" w:rsidR="00CD2E5D" w:rsidRPr="00BC51B2" w:rsidRDefault="007603F4" w:rsidP="00BC51B2">
      <w:pPr>
        <w:spacing w:line="360" w:lineRule="auto"/>
        <w:rPr>
          <w:rFonts w:ascii="Arial" w:hAnsi="Arial" w:cs="Arial"/>
          <w:sz w:val="24"/>
          <w:szCs w:val="24"/>
        </w:rPr>
      </w:pPr>
      <w:r w:rsidRPr="00BC51B2">
        <w:rPr>
          <w:rFonts w:ascii="Arial" w:hAnsi="Arial" w:cs="Arial"/>
          <w:sz w:val="24"/>
          <w:szCs w:val="24"/>
        </w:rPr>
        <w:t>It will</w:t>
      </w:r>
      <w:r w:rsidR="0019313D" w:rsidRPr="00BC51B2">
        <w:rPr>
          <w:rFonts w:ascii="Arial" w:hAnsi="Arial" w:cs="Arial"/>
          <w:sz w:val="24"/>
          <w:szCs w:val="24"/>
        </w:rPr>
        <w:t xml:space="preserve"> </w:t>
      </w:r>
      <w:r w:rsidR="00571BC0" w:rsidRPr="00BC51B2">
        <w:rPr>
          <w:rFonts w:ascii="Arial" w:hAnsi="Arial" w:cs="Arial"/>
          <w:sz w:val="24"/>
          <w:szCs w:val="24"/>
        </w:rPr>
        <w:t xml:space="preserve">allow </w:t>
      </w:r>
      <w:r w:rsidRPr="00BC51B2">
        <w:rPr>
          <w:rFonts w:ascii="Arial" w:hAnsi="Arial" w:cs="Arial"/>
          <w:sz w:val="24"/>
          <w:szCs w:val="24"/>
        </w:rPr>
        <w:t xml:space="preserve">learners </w:t>
      </w:r>
      <w:r w:rsidR="00571BC0" w:rsidRPr="00BC51B2">
        <w:rPr>
          <w:rFonts w:ascii="Arial" w:hAnsi="Arial" w:cs="Arial"/>
          <w:sz w:val="24"/>
          <w:szCs w:val="24"/>
        </w:rPr>
        <w:t>to be able to identify the</w:t>
      </w:r>
      <w:r w:rsidR="00461DFC" w:rsidRPr="00BC51B2">
        <w:rPr>
          <w:rFonts w:ascii="Arial" w:hAnsi="Arial" w:cs="Arial"/>
          <w:sz w:val="24"/>
          <w:szCs w:val="24"/>
        </w:rPr>
        <w:t xml:space="preserve"> needs of </w:t>
      </w:r>
      <w:r w:rsidR="00571BC0" w:rsidRPr="00BC51B2">
        <w:rPr>
          <w:rFonts w:ascii="Arial" w:hAnsi="Arial" w:cs="Arial"/>
          <w:sz w:val="24"/>
          <w:szCs w:val="24"/>
        </w:rPr>
        <w:t xml:space="preserve">specific </w:t>
      </w:r>
      <w:r w:rsidR="00461DFC" w:rsidRPr="00BC51B2">
        <w:rPr>
          <w:rFonts w:ascii="Arial" w:hAnsi="Arial" w:cs="Arial"/>
          <w:sz w:val="24"/>
          <w:szCs w:val="24"/>
        </w:rPr>
        <w:t>clients</w:t>
      </w:r>
      <w:r w:rsidR="0019313D" w:rsidRPr="00BC51B2">
        <w:rPr>
          <w:rFonts w:ascii="Arial" w:hAnsi="Arial" w:cs="Arial"/>
          <w:sz w:val="24"/>
          <w:szCs w:val="24"/>
        </w:rPr>
        <w:t xml:space="preserve"> they may come across in the sports industry when employed</w:t>
      </w:r>
      <w:r w:rsidR="00461DFC" w:rsidRPr="00BC51B2">
        <w:rPr>
          <w:rFonts w:ascii="Arial" w:hAnsi="Arial" w:cs="Arial"/>
          <w:sz w:val="24"/>
          <w:szCs w:val="24"/>
        </w:rPr>
        <w:t xml:space="preserve">. </w:t>
      </w:r>
      <w:r w:rsidRPr="00BC51B2">
        <w:rPr>
          <w:rFonts w:ascii="Arial" w:hAnsi="Arial" w:cs="Arial"/>
          <w:sz w:val="24"/>
          <w:szCs w:val="24"/>
        </w:rPr>
        <w:t xml:space="preserve">Learners </w:t>
      </w:r>
      <w:r w:rsidR="0013147F" w:rsidRPr="00BC51B2">
        <w:rPr>
          <w:rFonts w:ascii="Arial" w:hAnsi="Arial" w:cs="Arial"/>
          <w:sz w:val="24"/>
          <w:szCs w:val="24"/>
        </w:rPr>
        <w:t xml:space="preserve">will also be </w:t>
      </w:r>
      <w:r w:rsidR="009659A1" w:rsidRPr="00BC51B2">
        <w:rPr>
          <w:rFonts w:ascii="Arial" w:hAnsi="Arial" w:cs="Arial"/>
          <w:sz w:val="24"/>
          <w:szCs w:val="24"/>
        </w:rPr>
        <w:t>taught th</w:t>
      </w:r>
      <w:r w:rsidRPr="00BC51B2">
        <w:rPr>
          <w:rFonts w:ascii="Arial" w:hAnsi="Arial" w:cs="Arial"/>
          <w:sz w:val="24"/>
          <w:szCs w:val="24"/>
        </w:rPr>
        <w:t>r</w:t>
      </w:r>
      <w:r w:rsidR="009659A1" w:rsidRPr="00BC51B2">
        <w:rPr>
          <w:rFonts w:ascii="Arial" w:hAnsi="Arial" w:cs="Arial"/>
          <w:sz w:val="24"/>
          <w:szCs w:val="24"/>
        </w:rPr>
        <w:t>ough a humanis</w:t>
      </w:r>
      <w:r w:rsidRPr="00BC51B2">
        <w:rPr>
          <w:rFonts w:ascii="Arial" w:hAnsi="Arial" w:cs="Arial"/>
          <w:sz w:val="24"/>
          <w:szCs w:val="24"/>
        </w:rPr>
        <w:t>tic</w:t>
      </w:r>
      <w:r w:rsidR="009659A1" w:rsidRPr="00BC51B2">
        <w:rPr>
          <w:rFonts w:ascii="Arial" w:hAnsi="Arial" w:cs="Arial"/>
          <w:sz w:val="24"/>
          <w:szCs w:val="24"/>
        </w:rPr>
        <w:t xml:space="preserve"> approach as the</w:t>
      </w:r>
      <w:r w:rsidRPr="00BC51B2">
        <w:rPr>
          <w:rFonts w:ascii="Arial" w:hAnsi="Arial" w:cs="Arial"/>
          <w:sz w:val="24"/>
          <w:szCs w:val="24"/>
        </w:rPr>
        <w:t>y</w:t>
      </w:r>
      <w:r w:rsidR="009659A1" w:rsidRPr="00BC51B2">
        <w:rPr>
          <w:rFonts w:ascii="Arial" w:hAnsi="Arial" w:cs="Arial"/>
          <w:sz w:val="24"/>
          <w:szCs w:val="24"/>
        </w:rPr>
        <w:t xml:space="preserve"> are adults </w:t>
      </w:r>
      <w:r w:rsidRPr="00BC51B2">
        <w:rPr>
          <w:rFonts w:ascii="Arial" w:hAnsi="Arial" w:cs="Arial"/>
          <w:sz w:val="24"/>
          <w:szCs w:val="24"/>
        </w:rPr>
        <w:t>and</w:t>
      </w:r>
      <w:r w:rsidR="009659A1" w:rsidRPr="00BC51B2">
        <w:rPr>
          <w:rFonts w:ascii="Arial" w:hAnsi="Arial" w:cs="Arial"/>
          <w:sz w:val="24"/>
          <w:szCs w:val="24"/>
        </w:rPr>
        <w:t xml:space="preserve"> more independent</w:t>
      </w:r>
      <w:r w:rsidRPr="00BC51B2">
        <w:rPr>
          <w:rFonts w:ascii="Arial" w:hAnsi="Arial" w:cs="Arial"/>
          <w:sz w:val="24"/>
          <w:szCs w:val="24"/>
        </w:rPr>
        <w:t xml:space="preserve">, wanting </w:t>
      </w:r>
      <w:r w:rsidR="009659A1" w:rsidRPr="00BC51B2">
        <w:rPr>
          <w:rFonts w:ascii="Arial" w:hAnsi="Arial" w:cs="Arial"/>
          <w:sz w:val="24"/>
          <w:szCs w:val="24"/>
        </w:rPr>
        <w:t>to be in the learning environment</w:t>
      </w:r>
      <w:r w:rsidRPr="00BC51B2">
        <w:rPr>
          <w:rFonts w:ascii="Arial" w:hAnsi="Arial" w:cs="Arial"/>
          <w:sz w:val="24"/>
          <w:szCs w:val="24"/>
        </w:rPr>
        <w:t>.</w:t>
      </w:r>
      <w:r w:rsidR="00A06566">
        <w:rPr>
          <w:rFonts w:ascii="Arial" w:hAnsi="Arial" w:cs="Arial"/>
          <w:sz w:val="24"/>
          <w:szCs w:val="24"/>
        </w:rPr>
        <w:t xml:space="preserve"> This reflects the work of Knowles</w:t>
      </w:r>
      <w:r w:rsidR="00ED0AA1">
        <w:rPr>
          <w:rFonts w:ascii="Arial" w:hAnsi="Arial" w:cs="Arial"/>
          <w:sz w:val="24"/>
          <w:szCs w:val="24"/>
        </w:rPr>
        <w:t>, (</w:t>
      </w:r>
      <w:r w:rsidR="00A06566">
        <w:rPr>
          <w:rFonts w:ascii="Arial" w:hAnsi="Arial" w:cs="Arial"/>
          <w:sz w:val="24"/>
          <w:szCs w:val="24"/>
        </w:rPr>
        <w:t>1983 cited in Reece and Walker, 2007)</w:t>
      </w:r>
      <w:r w:rsidR="009659A1" w:rsidRPr="00BC51B2">
        <w:rPr>
          <w:rFonts w:ascii="Arial" w:hAnsi="Arial" w:cs="Arial"/>
          <w:sz w:val="24"/>
          <w:szCs w:val="24"/>
        </w:rPr>
        <w:t xml:space="preserve"> </w:t>
      </w:r>
      <w:r w:rsidR="00A06566">
        <w:rPr>
          <w:rFonts w:ascii="Arial" w:hAnsi="Arial" w:cs="Arial"/>
          <w:sz w:val="24"/>
          <w:szCs w:val="24"/>
        </w:rPr>
        <w:t xml:space="preserve">who shows that adults have self-concept and the ability to set their own direction of learning. </w:t>
      </w:r>
      <w:r w:rsidRPr="00BC51B2">
        <w:rPr>
          <w:rFonts w:ascii="Arial" w:hAnsi="Arial" w:cs="Arial"/>
          <w:sz w:val="24"/>
          <w:szCs w:val="24"/>
        </w:rPr>
        <w:t>A</w:t>
      </w:r>
      <w:r w:rsidR="009659A1" w:rsidRPr="00BC51B2">
        <w:rPr>
          <w:rFonts w:ascii="Arial" w:hAnsi="Arial" w:cs="Arial"/>
          <w:sz w:val="24"/>
          <w:szCs w:val="24"/>
        </w:rPr>
        <w:t>dult learners have or gain the skill</w:t>
      </w:r>
      <w:r w:rsidRPr="00BC51B2">
        <w:rPr>
          <w:rFonts w:ascii="Arial" w:hAnsi="Arial" w:cs="Arial"/>
          <w:sz w:val="24"/>
          <w:szCs w:val="24"/>
        </w:rPr>
        <w:t xml:space="preserve"> of</w:t>
      </w:r>
      <w:r w:rsidR="009659A1" w:rsidRPr="00BC51B2">
        <w:rPr>
          <w:rFonts w:ascii="Arial" w:hAnsi="Arial" w:cs="Arial"/>
          <w:sz w:val="24"/>
          <w:szCs w:val="24"/>
        </w:rPr>
        <w:t xml:space="preserve"> self-reflect</w:t>
      </w:r>
      <w:r w:rsidRPr="00BC51B2">
        <w:rPr>
          <w:rFonts w:ascii="Arial" w:hAnsi="Arial" w:cs="Arial"/>
          <w:sz w:val="24"/>
          <w:szCs w:val="24"/>
        </w:rPr>
        <w:t>ion</w:t>
      </w:r>
      <w:r w:rsidR="009659A1" w:rsidRPr="00BC51B2">
        <w:rPr>
          <w:rFonts w:ascii="Arial" w:hAnsi="Arial" w:cs="Arial"/>
          <w:sz w:val="24"/>
          <w:szCs w:val="24"/>
        </w:rPr>
        <w:t xml:space="preserve"> and evaluat</w:t>
      </w:r>
      <w:r w:rsidRPr="00BC51B2">
        <w:rPr>
          <w:rFonts w:ascii="Arial" w:hAnsi="Arial" w:cs="Arial"/>
          <w:sz w:val="24"/>
          <w:szCs w:val="24"/>
        </w:rPr>
        <w:t>ion of</w:t>
      </w:r>
      <w:r w:rsidR="009659A1" w:rsidRPr="00BC51B2">
        <w:rPr>
          <w:rFonts w:ascii="Arial" w:hAnsi="Arial" w:cs="Arial"/>
          <w:sz w:val="24"/>
          <w:szCs w:val="24"/>
        </w:rPr>
        <w:t xml:space="preserve"> a situation. </w:t>
      </w:r>
      <w:r w:rsidR="00882814" w:rsidRPr="00BC51B2">
        <w:rPr>
          <w:rFonts w:ascii="Arial" w:hAnsi="Arial" w:cs="Arial"/>
          <w:sz w:val="24"/>
          <w:szCs w:val="24"/>
        </w:rPr>
        <w:t>Adult learners are able to complete activities set</w:t>
      </w:r>
      <w:r w:rsidRPr="00BC51B2">
        <w:rPr>
          <w:rFonts w:ascii="Arial" w:hAnsi="Arial" w:cs="Arial"/>
          <w:sz w:val="24"/>
          <w:szCs w:val="24"/>
        </w:rPr>
        <w:t xml:space="preserve"> through</w:t>
      </w:r>
      <w:r w:rsidR="00882814" w:rsidRPr="00BC51B2">
        <w:rPr>
          <w:rFonts w:ascii="Arial" w:hAnsi="Arial" w:cs="Arial"/>
          <w:sz w:val="24"/>
          <w:szCs w:val="24"/>
        </w:rPr>
        <w:t xml:space="preserve"> critical thinking. Fair learning will be applied to the course as </w:t>
      </w:r>
      <w:r w:rsidRPr="00BC51B2">
        <w:rPr>
          <w:rFonts w:ascii="Arial" w:hAnsi="Arial" w:cs="Arial"/>
          <w:sz w:val="24"/>
          <w:szCs w:val="24"/>
        </w:rPr>
        <w:t xml:space="preserve">learners </w:t>
      </w:r>
      <w:r w:rsidR="00882814" w:rsidRPr="00BC51B2">
        <w:rPr>
          <w:rFonts w:ascii="Arial" w:hAnsi="Arial" w:cs="Arial"/>
          <w:sz w:val="24"/>
          <w:szCs w:val="24"/>
        </w:rPr>
        <w:t>will have tasks to complete that will assess their ability and give the learners time to express their</w:t>
      </w:r>
      <w:r w:rsidR="00461DFC" w:rsidRPr="00BC51B2">
        <w:rPr>
          <w:rFonts w:ascii="Arial" w:hAnsi="Arial" w:cs="Arial"/>
          <w:sz w:val="24"/>
          <w:szCs w:val="24"/>
        </w:rPr>
        <w:t xml:space="preserve"> views (</w:t>
      </w:r>
      <w:r w:rsidRPr="00BC51B2">
        <w:rPr>
          <w:rFonts w:ascii="Arial" w:hAnsi="Arial" w:cs="Arial"/>
          <w:sz w:val="24"/>
          <w:szCs w:val="24"/>
        </w:rPr>
        <w:t>L</w:t>
      </w:r>
      <w:r w:rsidR="00461DFC" w:rsidRPr="00BC51B2">
        <w:rPr>
          <w:rFonts w:ascii="Arial" w:hAnsi="Arial" w:cs="Arial"/>
          <w:sz w:val="24"/>
          <w:szCs w:val="24"/>
        </w:rPr>
        <w:t>earning Theories,</w:t>
      </w:r>
      <w:r w:rsidRPr="00BC51B2">
        <w:rPr>
          <w:rFonts w:ascii="Arial" w:hAnsi="Arial" w:cs="Arial"/>
          <w:sz w:val="24"/>
          <w:szCs w:val="24"/>
        </w:rPr>
        <w:t xml:space="preserve"> </w:t>
      </w:r>
      <w:r w:rsidR="00461DFC" w:rsidRPr="00BC51B2">
        <w:rPr>
          <w:rFonts w:ascii="Arial" w:hAnsi="Arial" w:cs="Arial"/>
          <w:sz w:val="24"/>
          <w:szCs w:val="24"/>
        </w:rPr>
        <w:t xml:space="preserve">2018). </w:t>
      </w:r>
      <w:r w:rsidR="00C615B2">
        <w:rPr>
          <w:rFonts w:ascii="Arial" w:hAnsi="Arial" w:cs="Arial"/>
          <w:sz w:val="24"/>
          <w:szCs w:val="24"/>
        </w:rPr>
        <w:t xml:space="preserve">The </w:t>
      </w:r>
      <w:r w:rsidR="0019313D" w:rsidRPr="00BC51B2">
        <w:rPr>
          <w:rFonts w:ascii="Arial" w:hAnsi="Arial" w:cs="Arial"/>
          <w:sz w:val="24"/>
          <w:szCs w:val="24"/>
        </w:rPr>
        <w:t xml:space="preserve">approach that </w:t>
      </w:r>
      <w:r w:rsidR="00C615B2">
        <w:rPr>
          <w:rFonts w:ascii="Arial" w:hAnsi="Arial" w:cs="Arial"/>
          <w:sz w:val="24"/>
          <w:szCs w:val="24"/>
        </w:rPr>
        <w:t>is covered within the course</w:t>
      </w:r>
      <w:r w:rsidR="0019313D" w:rsidRPr="00BC51B2">
        <w:rPr>
          <w:rFonts w:ascii="Arial" w:hAnsi="Arial" w:cs="Arial"/>
          <w:sz w:val="24"/>
          <w:szCs w:val="24"/>
        </w:rPr>
        <w:t xml:space="preserve"> prepare</w:t>
      </w:r>
      <w:r w:rsidR="00C615B2">
        <w:rPr>
          <w:rFonts w:ascii="Arial" w:hAnsi="Arial" w:cs="Arial"/>
          <w:sz w:val="24"/>
          <w:szCs w:val="24"/>
        </w:rPr>
        <w:t>s</w:t>
      </w:r>
      <w:r w:rsidR="0019313D" w:rsidRPr="00BC51B2">
        <w:rPr>
          <w:rFonts w:ascii="Arial" w:hAnsi="Arial" w:cs="Arial"/>
          <w:sz w:val="24"/>
          <w:szCs w:val="24"/>
        </w:rPr>
        <w:t xml:space="preserve"> learners to have the correct attitude and demeanour to be employed</w:t>
      </w:r>
      <w:r w:rsidR="00C615B2">
        <w:rPr>
          <w:rFonts w:ascii="Arial" w:hAnsi="Arial" w:cs="Arial"/>
          <w:sz w:val="24"/>
          <w:szCs w:val="24"/>
        </w:rPr>
        <w:t xml:space="preserve">, linking to work by Edwards and </w:t>
      </w:r>
      <w:proofErr w:type="spellStart"/>
      <w:r w:rsidR="00C615B2">
        <w:rPr>
          <w:rFonts w:ascii="Arial" w:hAnsi="Arial" w:cs="Arial"/>
          <w:sz w:val="24"/>
          <w:szCs w:val="24"/>
        </w:rPr>
        <w:t>Kinnell</w:t>
      </w:r>
      <w:proofErr w:type="spellEnd"/>
      <w:r w:rsidR="00C615B2">
        <w:rPr>
          <w:rFonts w:ascii="Arial" w:hAnsi="Arial" w:cs="Arial"/>
          <w:sz w:val="24"/>
          <w:szCs w:val="24"/>
        </w:rPr>
        <w:t xml:space="preserve"> (cited in Campbell and Norton, 2007)</w:t>
      </w:r>
      <w:r w:rsidR="0019313D" w:rsidRPr="00BC51B2">
        <w:rPr>
          <w:rFonts w:ascii="Arial" w:hAnsi="Arial" w:cs="Arial"/>
          <w:sz w:val="24"/>
          <w:szCs w:val="24"/>
        </w:rPr>
        <w:t>. Having the correct attitude and approach to a healthy lifestyle and gaining in dep</w:t>
      </w:r>
      <w:r w:rsidR="00571BC0" w:rsidRPr="00BC51B2">
        <w:rPr>
          <w:rFonts w:ascii="Arial" w:hAnsi="Arial" w:cs="Arial"/>
          <w:sz w:val="24"/>
          <w:szCs w:val="24"/>
        </w:rPr>
        <w:t>th knowledge of anatomy and physiology</w:t>
      </w:r>
      <w:r w:rsidR="0019313D" w:rsidRPr="00BC51B2">
        <w:rPr>
          <w:rFonts w:ascii="Arial" w:hAnsi="Arial" w:cs="Arial"/>
          <w:sz w:val="24"/>
          <w:szCs w:val="24"/>
        </w:rPr>
        <w:t xml:space="preserve"> will be</w:t>
      </w:r>
      <w:r w:rsidRPr="00BC51B2">
        <w:rPr>
          <w:rFonts w:ascii="Arial" w:hAnsi="Arial" w:cs="Arial"/>
          <w:sz w:val="24"/>
          <w:szCs w:val="24"/>
        </w:rPr>
        <w:t>ne</w:t>
      </w:r>
      <w:r w:rsidR="0019313D" w:rsidRPr="00BC51B2">
        <w:rPr>
          <w:rFonts w:ascii="Arial" w:hAnsi="Arial" w:cs="Arial"/>
          <w:sz w:val="24"/>
          <w:szCs w:val="24"/>
        </w:rPr>
        <w:t>fit the learners</w:t>
      </w:r>
      <w:r w:rsidR="00571BC0" w:rsidRPr="00BC51B2">
        <w:rPr>
          <w:rFonts w:ascii="Arial" w:hAnsi="Arial" w:cs="Arial"/>
          <w:sz w:val="24"/>
          <w:szCs w:val="24"/>
        </w:rPr>
        <w:t xml:space="preserve"> within a sports </w:t>
      </w:r>
      <w:r w:rsidR="00571BC0" w:rsidRPr="00BC51B2">
        <w:rPr>
          <w:rFonts w:ascii="Arial" w:hAnsi="Arial" w:cs="Arial"/>
          <w:sz w:val="24"/>
          <w:szCs w:val="24"/>
        </w:rPr>
        <w:lastRenderedPageBreak/>
        <w:t>industry job</w:t>
      </w:r>
      <w:r w:rsidR="0019313D" w:rsidRPr="00BC51B2">
        <w:rPr>
          <w:rFonts w:ascii="Arial" w:hAnsi="Arial" w:cs="Arial"/>
          <w:sz w:val="24"/>
          <w:szCs w:val="24"/>
        </w:rPr>
        <w:t xml:space="preserve">. </w:t>
      </w:r>
      <w:r w:rsidR="00C615B2">
        <w:rPr>
          <w:rFonts w:ascii="Arial" w:hAnsi="Arial" w:cs="Arial"/>
          <w:sz w:val="24"/>
          <w:szCs w:val="24"/>
        </w:rPr>
        <w:t xml:space="preserve">The use of the Standards Framework means that learners are familiar with working within specific boundaries (Edwards and </w:t>
      </w:r>
      <w:proofErr w:type="spellStart"/>
      <w:r w:rsidR="00C615B2">
        <w:rPr>
          <w:rFonts w:ascii="Arial" w:hAnsi="Arial" w:cs="Arial"/>
          <w:sz w:val="24"/>
          <w:szCs w:val="24"/>
        </w:rPr>
        <w:t>Kinnell</w:t>
      </w:r>
      <w:proofErr w:type="spellEnd"/>
      <w:r w:rsidR="00C615B2">
        <w:rPr>
          <w:rFonts w:ascii="Arial" w:hAnsi="Arial" w:cs="Arial"/>
          <w:sz w:val="24"/>
          <w:szCs w:val="24"/>
        </w:rPr>
        <w:t>, cited in Campbell and Norton, 2007).</w:t>
      </w:r>
    </w:p>
    <w:p w14:paraId="27806E87" w14:textId="54E61695" w:rsidR="00650FF6" w:rsidRPr="00BC51B2" w:rsidRDefault="00650FF6" w:rsidP="00BC51B2">
      <w:pPr>
        <w:spacing w:line="360" w:lineRule="auto"/>
        <w:rPr>
          <w:rFonts w:ascii="Arial" w:hAnsi="Arial" w:cs="Arial"/>
          <w:sz w:val="24"/>
          <w:szCs w:val="24"/>
        </w:rPr>
      </w:pPr>
      <w:r w:rsidRPr="00BC51B2">
        <w:rPr>
          <w:rFonts w:ascii="Arial" w:hAnsi="Arial" w:cs="Arial"/>
          <w:sz w:val="24"/>
          <w:szCs w:val="24"/>
        </w:rPr>
        <w:t xml:space="preserve">Anatomy and </w:t>
      </w:r>
      <w:r w:rsidR="00BE45F7" w:rsidRPr="00BC51B2">
        <w:rPr>
          <w:rFonts w:ascii="Arial" w:hAnsi="Arial" w:cs="Arial"/>
          <w:sz w:val="24"/>
          <w:szCs w:val="24"/>
        </w:rPr>
        <w:t>physiology relates</w:t>
      </w:r>
      <w:r w:rsidRPr="00BC51B2">
        <w:rPr>
          <w:rFonts w:ascii="Arial" w:hAnsi="Arial" w:cs="Arial"/>
          <w:sz w:val="24"/>
          <w:szCs w:val="24"/>
        </w:rPr>
        <w:t xml:space="preserve"> to health </w:t>
      </w:r>
      <w:r w:rsidR="00BE45F7" w:rsidRPr="00BC51B2">
        <w:rPr>
          <w:rFonts w:ascii="Arial" w:hAnsi="Arial" w:cs="Arial"/>
          <w:sz w:val="24"/>
          <w:szCs w:val="24"/>
        </w:rPr>
        <w:t>and wellbeing</w:t>
      </w:r>
      <w:r w:rsidR="007603F4" w:rsidRPr="00BC51B2">
        <w:rPr>
          <w:rFonts w:ascii="Arial" w:hAnsi="Arial" w:cs="Arial"/>
          <w:sz w:val="24"/>
          <w:szCs w:val="24"/>
        </w:rPr>
        <w:t>.</w:t>
      </w:r>
      <w:r w:rsidR="00BE45F7" w:rsidRPr="00BC51B2">
        <w:rPr>
          <w:rFonts w:ascii="Arial" w:hAnsi="Arial" w:cs="Arial"/>
          <w:sz w:val="24"/>
          <w:szCs w:val="24"/>
        </w:rPr>
        <w:t xml:space="preserve"> </w:t>
      </w:r>
      <w:r w:rsidR="007603F4" w:rsidRPr="00BC51B2">
        <w:rPr>
          <w:rFonts w:ascii="Arial" w:hAnsi="Arial" w:cs="Arial"/>
          <w:sz w:val="24"/>
          <w:szCs w:val="24"/>
        </w:rPr>
        <w:t>T</w:t>
      </w:r>
      <w:r w:rsidR="00BE45F7" w:rsidRPr="00BC51B2">
        <w:rPr>
          <w:rFonts w:ascii="Arial" w:hAnsi="Arial" w:cs="Arial"/>
          <w:sz w:val="24"/>
          <w:szCs w:val="24"/>
        </w:rPr>
        <w:t>his is a cross cutti</w:t>
      </w:r>
      <w:r w:rsidR="008B7C07" w:rsidRPr="00BC51B2">
        <w:rPr>
          <w:rFonts w:ascii="Arial" w:hAnsi="Arial" w:cs="Arial"/>
          <w:sz w:val="24"/>
          <w:szCs w:val="24"/>
        </w:rPr>
        <w:t xml:space="preserve">ng theme that is covered </w:t>
      </w:r>
      <w:r w:rsidR="00571BC0" w:rsidRPr="00BC51B2">
        <w:rPr>
          <w:rFonts w:ascii="Arial" w:hAnsi="Arial" w:cs="Arial"/>
          <w:sz w:val="24"/>
          <w:szCs w:val="24"/>
        </w:rPr>
        <w:t>throughout the course</w:t>
      </w:r>
      <w:r w:rsidR="008B7C07" w:rsidRPr="00BC51B2">
        <w:rPr>
          <w:rFonts w:ascii="Arial" w:hAnsi="Arial" w:cs="Arial"/>
          <w:sz w:val="24"/>
          <w:szCs w:val="24"/>
        </w:rPr>
        <w:t>. Components of fitness and nutrition</w:t>
      </w:r>
      <w:r w:rsidR="00AB40AA" w:rsidRPr="00BC51B2">
        <w:rPr>
          <w:rFonts w:ascii="Arial" w:hAnsi="Arial" w:cs="Arial"/>
          <w:sz w:val="24"/>
          <w:szCs w:val="24"/>
        </w:rPr>
        <w:t xml:space="preserve"> will be covered over</w:t>
      </w:r>
      <w:r w:rsidR="008B7C07" w:rsidRPr="00BC51B2">
        <w:rPr>
          <w:rFonts w:ascii="Arial" w:hAnsi="Arial" w:cs="Arial"/>
          <w:sz w:val="24"/>
          <w:szCs w:val="24"/>
        </w:rPr>
        <w:t xml:space="preserve"> the</w:t>
      </w:r>
      <w:r w:rsidR="00F8508C" w:rsidRPr="00BC51B2">
        <w:rPr>
          <w:rFonts w:ascii="Arial" w:hAnsi="Arial" w:cs="Arial"/>
          <w:sz w:val="24"/>
          <w:szCs w:val="24"/>
        </w:rPr>
        <w:t xml:space="preserve"> ten </w:t>
      </w:r>
      <w:r w:rsidR="008B7C07" w:rsidRPr="00BC51B2">
        <w:rPr>
          <w:rFonts w:ascii="Arial" w:hAnsi="Arial" w:cs="Arial"/>
          <w:sz w:val="24"/>
          <w:szCs w:val="24"/>
        </w:rPr>
        <w:t>weeks</w:t>
      </w:r>
      <w:r w:rsidR="007603F4" w:rsidRPr="00BC51B2">
        <w:rPr>
          <w:rFonts w:ascii="Arial" w:hAnsi="Arial" w:cs="Arial"/>
          <w:sz w:val="24"/>
          <w:szCs w:val="24"/>
        </w:rPr>
        <w:t>.</w:t>
      </w:r>
      <w:r w:rsidR="008B7C07" w:rsidRPr="00BC51B2">
        <w:rPr>
          <w:rFonts w:ascii="Arial" w:hAnsi="Arial" w:cs="Arial"/>
          <w:sz w:val="24"/>
          <w:szCs w:val="24"/>
        </w:rPr>
        <w:t xml:space="preserve"> </w:t>
      </w:r>
      <w:r w:rsidR="007603F4" w:rsidRPr="00BC51B2">
        <w:rPr>
          <w:rFonts w:ascii="Arial" w:hAnsi="Arial" w:cs="Arial"/>
          <w:sz w:val="24"/>
          <w:szCs w:val="24"/>
        </w:rPr>
        <w:t>T</w:t>
      </w:r>
      <w:r w:rsidR="008B7C07" w:rsidRPr="00BC51B2">
        <w:rPr>
          <w:rFonts w:ascii="Arial" w:hAnsi="Arial" w:cs="Arial"/>
          <w:sz w:val="24"/>
          <w:szCs w:val="24"/>
        </w:rPr>
        <w:t xml:space="preserve">his will identify the </w:t>
      </w:r>
      <w:r w:rsidR="00AB40AA" w:rsidRPr="00BC51B2">
        <w:rPr>
          <w:rFonts w:ascii="Arial" w:hAnsi="Arial" w:cs="Arial"/>
          <w:sz w:val="24"/>
          <w:szCs w:val="24"/>
        </w:rPr>
        <w:t>benefits o</w:t>
      </w:r>
      <w:r w:rsidR="007603F4" w:rsidRPr="00BC51B2">
        <w:rPr>
          <w:rFonts w:ascii="Arial" w:hAnsi="Arial" w:cs="Arial"/>
          <w:sz w:val="24"/>
          <w:szCs w:val="24"/>
        </w:rPr>
        <w:t>f</w:t>
      </w:r>
      <w:r w:rsidR="00AB40AA" w:rsidRPr="00BC51B2">
        <w:rPr>
          <w:rFonts w:ascii="Arial" w:hAnsi="Arial" w:cs="Arial"/>
          <w:sz w:val="24"/>
          <w:szCs w:val="24"/>
        </w:rPr>
        <w:t xml:space="preserve"> a healthy body and the potential risk</w:t>
      </w:r>
      <w:r w:rsidR="007603F4" w:rsidRPr="00BC51B2">
        <w:rPr>
          <w:rFonts w:ascii="Arial" w:hAnsi="Arial" w:cs="Arial"/>
          <w:sz w:val="24"/>
          <w:szCs w:val="24"/>
        </w:rPr>
        <w:t xml:space="preserve">s </w:t>
      </w:r>
      <w:r w:rsidR="00AB40AA" w:rsidRPr="00BC51B2">
        <w:rPr>
          <w:rFonts w:ascii="Arial" w:hAnsi="Arial" w:cs="Arial"/>
          <w:sz w:val="24"/>
          <w:szCs w:val="24"/>
        </w:rPr>
        <w:t>o</w:t>
      </w:r>
      <w:r w:rsidR="007603F4" w:rsidRPr="00BC51B2">
        <w:rPr>
          <w:rFonts w:ascii="Arial" w:hAnsi="Arial" w:cs="Arial"/>
          <w:sz w:val="24"/>
          <w:szCs w:val="24"/>
        </w:rPr>
        <w:t>f</w:t>
      </w:r>
      <w:r w:rsidR="00F8508C" w:rsidRPr="00BC51B2">
        <w:rPr>
          <w:rFonts w:ascii="Arial" w:hAnsi="Arial" w:cs="Arial"/>
          <w:sz w:val="24"/>
          <w:szCs w:val="24"/>
        </w:rPr>
        <w:t xml:space="preserve"> injuries or unhealthy living </w:t>
      </w:r>
      <w:r w:rsidR="00AB40AA" w:rsidRPr="00BC51B2">
        <w:rPr>
          <w:rFonts w:ascii="Arial" w:hAnsi="Arial" w:cs="Arial"/>
          <w:sz w:val="24"/>
          <w:szCs w:val="24"/>
        </w:rPr>
        <w:t xml:space="preserve">long term. </w:t>
      </w:r>
      <w:r w:rsidR="00F8508C" w:rsidRPr="00BC51B2">
        <w:rPr>
          <w:rFonts w:ascii="Arial" w:hAnsi="Arial" w:cs="Arial"/>
          <w:sz w:val="24"/>
          <w:szCs w:val="24"/>
        </w:rPr>
        <w:t xml:space="preserve">In covering these topics the course encourages a preventative approach to maintaining wellbeing and is in line with the aims of the Well-being </w:t>
      </w:r>
      <w:r w:rsidR="00ED0AA1" w:rsidRPr="00BC51B2">
        <w:rPr>
          <w:rFonts w:ascii="Arial" w:hAnsi="Arial" w:cs="Arial"/>
          <w:sz w:val="24"/>
          <w:szCs w:val="24"/>
        </w:rPr>
        <w:t>of the</w:t>
      </w:r>
      <w:r w:rsidR="00F8508C" w:rsidRPr="00BC51B2">
        <w:rPr>
          <w:rFonts w:ascii="Arial" w:hAnsi="Arial" w:cs="Arial"/>
          <w:sz w:val="24"/>
          <w:szCs w:val="24"/>
        </w:rPr>
        <w:t xml:space="preserve"> Future Generations (Wales) Act (</w:t>
      </w:r>
      <w:proofErr w:type="spellStart"/>
      <w:r w:rsidR="00F8508C" w:rsidRPr="00BC51B2">
        <w:rPr>
          <w:rFonts w:ascii="Arial" w:hAnsi="Arial" w:cs="Arial"/>
          <w:sz w:val="24"/>
          <w:szCs w:val="24"/>
        </w:rPr>
        <w:t>WelshGoverment</w:t>
      </w:r>
      <w:proofErr w:type="spellEnd"/>
      <w:r w:rsidR="00ED0AA1" w:rsidRPr="00BC51B2">
        <w:rPr>
          <w:rFonts w:ascii="Arial" w:hAnsi="Arial" w:cs="Arial"/>
          <w:sz w:val="24"/>
          <w:szCs w:val="24"/>
        </w:rPr>
        <w:t>, 2015</w:t>
      </w:r>
      <w:r w:rsidR="00F8508C" w:rsidRPr="00BC51B2">
        <w:rPr>
          <w:rFonts w:ascii="Arial" w:hAnsi="Arial" w:cs="Arial"/>
          <w:sz w:val="24"/>
          <w:szCs w:val="24"/>
        </w:rPr>
        <w:t xml:space="preserve">). </w:t>
      </w:r>
    </w:p>
    <w:p w14:paraId="41AB2627" w14:textId="09E27D2E" w:rsidR="00650FF6" w:rsidRPr="00BC51B2" w:rsidRDefault="00571BC0" w:rsidP="00BC51B2">
      <w:pPr>
        <w:spacing w:line="360" w:lineRule="auto"/>
        <w:rPr>
          <w:rFonts w:ascii="Arial" w:hAnsi="Arial" w:cs="Arial"/>
          <w:sz w:val="24"/>
          <w:szCs w:val="24"/>
        </w:rPr>
      </w:pPr>
      <w:r w:rsidRPr="00BC51B2">
        <w:rPr>
          <w:rFonts w:ascii="Arial" w:hAnsi="Arial" w:cs="Arial"/>
          <w:sz w:val="24"/>
          <w:szCs w:val="24"/>
        </w:rPr>
        <w:t>ICT</w:t>
      </w:r>
      <w:r w:rsidR="00650FF6" w:rsidRPr="00BC51B2">
        <w:rPr>
          <w:rFonts w:ascii="Arial" w:hAnsi="Arial" w:cs="Arial"/>
          <w:sz w:val="24"/>
          <w:szCs w:val="24"/>
        </w:rPr>
        <w:t xml:space="preserve"> is a cross cutting theme </w:t>
      </w:r>
      <w:r w:rsidRPr="00BC51B2">
        <w:rPr>
          <w:rFonts w:ascii="Arial" w:hAnsi="Arial" w:cs="Arial"/>
          <w:sz w:val="24"/>
          <w:szCs w:val="24"/>
        </w:rPr>
        <w:t>that is used within the ten week scheme</w:t>
      </w:r>
      <w:r w:rsidR="00B47BFB" w:rsidRPr="00BC51B2">
        <w:rPr>
          <w:rFonts w:ascii="Arial" w:hAnsi="Arial" w:cs="Arial"/>
          <w:sz w:val="24"/>
          <w:szCs w:val="24"/>
        </w:rPr>
        <w:t>. The lectures will be teacher led and there will be a short presentation d</w:t>
      </w:r>
      <w:r w:rsidR="007B4251" w:rsidRPr="00BC51B2">
        <w:rPr>
          <w:rFonts w:ascii="Arial" w:hAnsi="Arial" w:cs="Arial"/>
          <w:sz w:val="24"/>
          <w:szCs w:val="24"/>
        </w:rPr>
        <w:t>elivered</w:t>
      </w:r>
      <w:r w:rsidR="007603F4" w:rsidRPr="00BC51B2">
        <w:rPr>
          <w:rFonts w:ascii="Arial" w:hAnsi="Arial" w:cs="Arial"/>
          <w:sz w:val="24"/>
          <w:szCs w:val="24"/>
        </w:rPr>
        <w:t xml:space="preserve"> in</w:t>
      </w:r>
      <w:r w:rsidR="00B47BFB" w:rsidRPr="00BC51B2">
        <w:rPr>
          <w:rFonts w:ascii="Arial" w:hAnsi="Arial" w:cs="Arial"/>
          <w:sz w:val="24"/>
          <w:szCs w:val="24"/>
        </w:rPr>
        <w:t xml:space="preserve"> each lecture. </w:t>
      </w:r>
      <w:r w:rsidR="007603F4" w:rsidRPr="00BC51B2">
        <w:rPr>
          <w:rFonts w:ascii="Arial" w:hAnsi="Arial" w:cs="Arial"/>
          <w:sz w:val="24"/>
          <w:szCs w:val="24"/>
        </w:rPr>
        <w:t xml:space="preserve">Learners </w:t>
      </w:r>
      <w:r w:rsidR="00650FF6" w:rsidRPr="00BC51B2">
        <w:rPr>
          <w:rFonts w:ascii="Arial" w:hAnsi="Arial" w:cs="Arial"/>
          <w:sz w:val="24"/>
          <w:szCs w:val="24"/>
        </w:rPr>
        <w:t>will</w:t>
      </w:r>
      <w:r w:rsidR="00B47BFB" w:rsidRPr="00BC51B2">
        <w:rPr>
          <w:rFonts w:ascii="Arial" w:hAnsi="Arial" w:cs="Arial"/>
          <w:sz w:val="24"/>
          <w:szCs w:val="24"/>
        </w:rPr>
        <w:t xml:space="preserve"> then be set a self-directed learning task of researching </w:t>
      </w:r>
      <w:r w:rsidR="00650FF6" w:rsidRPr="00BC51B2">
        <w:rPr>
          <w:rFonts w:ascii="Arial" w:hAnsi="Arial" w:cs="Arial"/>
          <w:sz w:val="24"/>
          <w:szCs w:val="24"/>
        </w:rPr>
        <w:t xml:space="preserve">and </w:t>
      </w:r>
      <w:r w:rsidR="00B47BFB" w:rsidRPr="00BC51B2">
        <w:rPr>
          <w:rFonts w:ascii="Arial" w:hAnsi="Arial" w:cs="Arial"/>
          <w:sz w:val="24"/>
          <w:szCs w:val="24"/>
        </w:rPr>
        <w:t>preparing their</w:t>
      </w:r>
      <w:r w:rsidR="00650FF6" w:rsidRPr="00BC51B2">
        <w:rPr>
          <w:rFonts w:ascii="Arial" w:hAnsi="Arial" w:cs="Arial"/>
          <w:sz w:val="24"/>
          <w:szCs w:val="24"/>
        </w:rPr>
        <w:t xml:space="preserve"> own Po</w:t>
      </w:r>
      <w:r w:rsidR="00F54C6D" w:rsidRPr="00BC51B2">
        <w:rPr>
          <w:rFonts w:ascii="Arial" w:hAnsi="Arial" w:cs="Arial"/>
          <w:sz w:val="24"/>
          <w:szCs w:val="24"/>
        </w:rPr>
        <w:t xml:space="preserve">werPoints and </w:t>
      </w:r>
      <w:r w:rsidR="00B47BFB" w:rsidRPr="00BC51B2">
        <w:rPr>
          <w:rFonts w:ascii="Arial" w:hAnsi="Arial" w:cs="Arial"/>
          <w:sz w:val="24"/>
          <w:szCs w:val="24"/>
        </w:rPr>
        <w:t>quiz</w:t>
      </w:r>
      <w:r w:rsidR="007603F4" w:rsidRPr="00BC51B2">
        <w:rPr>
          <w:rFonts w:ascii="Arial" w:hAnsi="Arial" w:cs="Arial"/>
          <w:sz w:val="24"/>
          <w:szCs w:val="24"/>
        </w:rPr>
        <w:t>ze</w:t>
      </w:r>
      <w:r w:rsidR="00B47BFB" w:rsidRPr="00BC51B2">
        <w:rPr>
          <w:rFonts w:ascii="Arial" w:hAnsi="Arial" w:cs="Arial"/>
          <w:sz w:val="24"/>
          <w:szCs w:val="24"/>
        </w:rPr>
        <w:t>s within</w:t>
      </w:r>
      <w:r w:rsidR="00F54C6D" w:rsidRPr="00BC51B2">
        <w:rPr>
          <w:rFonts w:ascii="Arial" w:hAnsi="Arial" w:cs="Arial"/>
          <w:sz w:val="24"/>
          <w:szCs w:val="24"/>
        </w:rPr>
        <w:t xml:space="preserve"> lectures to deliver to class p</w:t>
      </w:r>
      <w:r w:rsidR="007603F4" w:rsidRPr="00BC51B2">
        <w:rPr>
          <w:rFonts w:ascii="Arial" w:hAnsi="Arial" w:cs="Arial"/>
          <w:sz w:val="24"/>
          <w:szCs w:val="24"/>
        </w:rPr>
        <w:t>eer</w:t>
      </w:r>
      <w:r w:rsidR="00F54C6D" w:rsidRPr="00BC51B2">
        <w:rPr>
          <w:rFonts w:ascii="Arial" w:hAnsi="Arial" w:cs="Arial"/>
          <w:sz w:val="24"/>
          <w:szCs w:val="24"/>
        </w:rPr>
        <w:t>s</w:t>
      </w:r>
      <w:r w:rsidR="007603F4" w:rsidRPr="00BC51B2">
        <w:rPr>
          <w:rFonts w:ascii="Arial" w:hAnsi="Arial" w:cs="Arial"/>
          <w:sz w:val="24"/>
          <w:szCs w:val="24"/>
        </w:rPr>
        <w:t>.  T</w:t>
      </w:r>
      <w:r w:rsidR="00600996">
        <w:rPr>
          <w:rFonts w:ascii="Arial" w:hAnsi="Arial" w:cs="Arial"/>
          <w:sz w:val="24"/>
          <w:szCs w:val="24"/>
        </w:rPr>
        <w:t xml:space="preserve">his use of e-learning helps </w:t>
      </w:r>
      <w:r w:rsidR="00ED0AA1">
        <w:rPr>
          <w:rFonts w:ascii="Arial" w:hAnsi="Arial" w:cs="Arial"/>
          <w:sz w:val="24"/>
          <w:szCs w:val="24"/>
        </w:rPr>
        <w:t xml:space="preserve">to </w:t>
      </w:r>
      <w:r w:rsidR="00ED0AA1" w:rsidRPr="00BC51B2">
        <w:rPr>
          <w:rFonts w:ascii="Arial" w:hAnsi="Arial" w:cs="Arial"/>
          <w:sz w:val="24"/>
          <w:szCs w:val="24"/>
        </w:rPr>
        <w:t>evaluate</w:t>
      </w:r>
      <w:r w:rsidR="00BE45F7" w:rsidRPr="00BC51B2">
        <w:rPr>
          <w:rFonts w:ascii="Arial" w:hAnsi="Arial" w:cs="Arial"/>
          <w:sz w:val="24"/>
          <w:szCs w:val="24"/>
        </w:rPr>
        <w:t xml:space="preserve"> the effectiveness of the teaching that has taken place</w:t>
      </w:r>
      <w:r w:rsidR="00600996">
        <w:rPr>
          <w:rFonts w:ascii="Arial" w:hAnsi="Arial" w:cs="Arial"/>
          <w:sz w:val="24"/>
          <w:szCs w:val="24"/>
        </w:rPr>
        <w:t xml:space="preserve"> and create discussion amongst learners using VLEs (</w:t>
      </w:r>
      <w:proofErr w:type="spellStart"/>
      <w:r w:rsidR="00600996">
        <w:rPr>
          <w:rFonts w:ascii="Arial" w:hAnsi="Arial" w:cs="Arial"/>
          <w:sz w:val="24"/>
          <w:szCs w:val="24"/>
        </w:rPr>
        <w:t>Ehrmann</w:t>
      </w:r>
      <w:proofErr w:type="spellEnd"/>
      <w:r w:rsidR="00600996">
        <w:rPr>
          <w:rFonts w:ascii="Arial" w:hAnsi="Arial" w:cs="Arial"/>
          <w:sz w:val="24"/>
          <w:szCs w:val="24"/>
        </w:rPr>
        <w:t xml:space="preserve"> and </w:t>
      </w:r>
      <w:proofErr w:type="spellStart"/>
      <w:r w:rsidR="00600996">
        <w:rPr>
          <w:rFonts w:ascii="Arial" w:hAnsi="Arial" w:cs="Arial"/>
          <w:sz w:val="24"/>
          <w:szCs w:val="24"/>
        </w:rPr>
        <w:t>Chickering</w:t>
      </w:r>
      <w:proofErr w:type="spellEnd"/>
      <w:r w:rsidR="00600996">
        <w:rPr>
          <w:rFonts w:ascii="Arial" w:hAnsi="Arial" w:cs="Arial"/>
          <w:sz w:val="24"/>
          <w:szCs w:val="24"/>
        </w:rPr>
        <w:t>, 2006, cited in Campbell and Norton, 2007)</w:t>
      </w:r>
      <w:r w:rsidR="00BE45F7" w:rsidRPr="00BC51B2">
        <w:rPr>
          <w:rFonts w:ascii="Arial" w:hAnsi="Arial" w:cs="Arial"/>
          <w:sz w:val="24"/>
          <w:szCs w:val="24"/>
        </w:rPr>
        <w:t xml:space="preserve">. Within the lectures each week they will present theoretical issues and real life situations that will allow </w:t>
      </w:r>
      <w:r w:rsidR="007603F4" w:rsidRPr="00BC51B2">
        <w:rPr>
          <w:rFonts w:ascii="Arial" w:hAnsi="Arial" w:cs="Arial"/>
          <w:sz w:val="24"/>
          <w:szCs w:val="24"/>
        </w:rPr>
        <w:t xml:space="preserve">learners </w:t>
      </w:r>
      <w:r w:rsidR="00BE45F7" w:rsidRPr="00BC51B2">
        <w:rPr>
          <w:rFonts w:ascii="Arial" w:hAnsi="Arial" w:cs="Arial"/>
          <w:sz w:val="24"/>
          <w:szCs w:val="24"/>
        </w:rPr>
        <w:t>to enga</w:t>
      </w:r>
      <w:r w:rsidR="008B7C07" w:rsidRPr="00BC51B2">
        <w:rPr>
          <w:rFonts w:ascii="Arial" w:hAnsi="Arial" w:cs="Arial"/>
          <w:sz w:val="24"/>
          <w:szCs w:val="24"/>
        </w:rPr>
        <w:t>ge within discussion and argument to develop strategie</w:t>
      </w:r>
      <w:r w:rsidR="007B4251" w:rsidRPr="00BC51B2">
        <w:rPr>
          <w:rFonts w:ascii="Arial" w:hAnsi="Arial" w:cs="Arial"/>
          <w:sz w:val="24"/>
          <w:szCs w:val="24"/>
        </w:rPr>
        <w:t xml:space="preserve">s to practical fitness. Von </w:t>
      </w:r>
      <w:proofErr w:type="spellStart"/>
      <w:r w:rsidR="007B4251" w:rsidRPr="00BC51B2">
        <w:rPr>
          <w:rFonts w:ascii="Arial" w:hAnsi="Arial" w:cs="Arial"/>
          <w:sz w:val="24"/>
          <w:szCs w:val="24"/>
        </w:rPr>
        <w:t>Glasersfeld</w:t>
      </w:r>
      <w:proofErr w:type="spellEnd"/>
      <w:r w:rsidR="007B4251" w:rsidRPr="00BC51B2">
        <w:rPr>
          <w:rFonts w:ascii="Arial" w:hAnsi="Arial" w:cs="Arial"/>
          <w:sz w:val="24"/>
          <w:szCs w:val="24"/>
        </w:rPr>
        <w:t xml:space="preserve">, </w:t>
      </w:r>
      <w:r w:rsidR="007603F4" w:rsidRPr="00BC51B2">
        <w:rPr>
          <w:rFonts w:ascii="Arial" w:hAnsi="Arial" w:cs="Arial"/>
          <w:sz w:val="24"/>
          <w:szCs w:val="24"/>
        </w:rPr>
        <w:t>(</w:t>
      </w:r>
      <w:r w:rsidR="007B4251" w:rsidRPr="00BC51B2">
        <w:rPr>
          <w:rFonts w:ascii="Arial" w:hAnsi="Arial" w:cs="Arial"/>
          <w:sz w:val="24"/>
          <w:szCs w:val="24"/>
        </w:rPr>
        <w:t>1989</w:t>
      </w:r>
      <w:r w:rsidR="007603F4" w:rsidRPr="00BC51B2">
        <w:rPr>
          <w:rFonts w:ascii="Arial" w:hAnsi="Arial" w:cs="Arial"/>
          <w:sz w:val="24"/>
          <w:szCs w:val="24"/>
        </w:rPr>
        <w:t>)</w:t>
      </w:r>
      <w:r w:rsidR="007B4251" w:rsidRPr="00BC51B2">
        <w:rPr>
          <w:rFonts w:ascii="Arial" w:hAnsi="Arial" w:cs="Arial"/>
          <w:sz w:val="24"/>
          <w:szCs w:val="24"/>
        </w:rPr>
        <w:t xml:space="preserve"> says that </w:t>
      </w:r>
      <w:r w:rsidR="007603F4" w:rsidRPr="00BC51B2">
        <w:rPr>
          <w:rFonts w:ascii="Arial" w:hAnsi="Arial" w:cs="Arial"/>
          <w:sz w:val="24"/>
          <w:szCs w:val="24"/>
        </w:rPr>
        <w:t xml:space="preserve">learners </w:t>
      </w:r>
      <w:r w:rsidR="007B4251" w:rsidRPr="00BC51B2">
        <w:rPr>
          <w:rFonts w:ascii="Arial" w:hAnsi="Arial" w:cs="Arial"/>
          <w:sz w:val="24"/>
          <w:szCs w:val="24"/>
        </w:rPr>
        <w:t xml:space="preserve">should be actively involved in the learner process as they learn more when </w:t>
      </w:r>
      <w:r w:rsidR="007603F4" w:rsidRPr="00BC51B2">
        <w:rPr>
          <w:rFonts w:ascii="Arial" w:hAnsi="Arial" w:cs="Arial"/>
          <w:sz w:val="24"/>
          <w:szCs w:val="24"/>
        </w:rPr>
        <w:t xml:space="preserve">engaging </w:t>
      </w:r>
      <w:r w:rsidR="007B4251" w:rsidRPr="00BC51B2">
        <w:rPr>
          <w:rFonts w:ascii="Arial" w:hAnsi="Arial" w:cs="Arial"/>
          <w:sz w:val="24"/>
          <w:szCs w:val="24"/>
        </w:rPr>
        <w:t>in learner activities.</w:t>
      </w:r>
      <w:r w:rsidR="00600996">
        <w:rPr>
          <w:rFonts w:ascii="Arial" w:hAnsi="Arial" w:cs="Arial"/>
          <w:sz w:val="24"/>
          <w:szCs w:val="24"/>
        </w:rPr>
        <w:t xml:space="preserve">  </w:t>
      </w:r>
      <w:r w:rsidR="00EA755E" w:rsidRPr="00BC51B2">
        <w:rPr>
          <w:rFonts w:ascii="Arial" w:hAnsi="Arial" w:cs="Arial"/>
          <w:sz w:val="24"/>
          <w:szCs w:val="24"/>
        </w:rPr>
        <w:t xml:space="preserve">The group work and discussion should enable learners to take their own initiative, allowing them to problem solve and learn through the process </w:t>
      </w:r>
      <w:r w:rsidR="00FA7A5F" w:rsidRPr="00BC51B2">
        <w:rPr>
          <w:rFonts w:ascii="Arial" w:hAnsi="Arial" w:cs="Arial"/>
          <w:sz w:val="24"/>
          <w:szCs w:val="24"/>
        </w:rPr>
        <w:t>(Brown et al.1989;</w:t>
      </w:r>
      <w:r w:rsidR="007603F4" w:rsidRPr="00BC51B2">
        <w:rPr>
          <w:rFonts w:ascii="Arial" w:hAnsi="Arial" w:cs="Arial"/>
          <w:sz w:val="24"/>
          <w:szCs w:val="24"/>
        </w:rPr>
        <w:t xml:space="preserve"> </w:t>
      </w:r>
      <w:r w:rsidR="00FA7A5F" w:rsidRPr="00BC51B2">
        <w:rPr>
          <w:rFonts w:ascii="Arial" w:hAnsi="Arial" w:cs="Arial"/>
          <w:sz w:val="24"/>
          <w:szCs w:val="24"/>
        </w:rPr>
        <w:t>Ackerman</w:t>
      </w:r>
      <w:r w:rsidR="007603F4" w:rsidRPr="00BC51B2">
        <w:rPr>
          <w:rFonts w:ascii="Arial" w:hAnsi="Arial" w:cs="Arial"/>
          <w:sz w:val="24"/>
          <w:szCs w:val="24"/>
        </w:rPr>
        <w:t>,</w:t>
      </w:r>
      <w:r w:rsidR="00FA7A5F" w:rsidRPr="00BC51B2">
        <w:rPr>
          <w:rFonts w:ascii="Arial" w:hAnsi="Arial" w:cs="Arial"/>
          <w:sz w:val="24"/>
          <w:szCs w:val="24"/>
        </w:rPr>
        <w:t xml:space="preserve"> 1996;</w:t>
      </w:r>
      <w:r w:rsidR="007603F4" w:rsidRPr="00BC51B2">
        <w:rPr>
          <w:rFonts w:ascii="Arial" w:hAnsi="Arial" w:cs="Arial"/>
          <w:sz w:val="24"/>
          <w:szCs w:val="24"/>
        </w:rPr>
        <w:t xml:space="preserve"> </w:t>
      </w:r>
      <w:proofErr w:type="spellStart"/>
      <w:r w:rsidR="00FA7A5F" w:rsidRPr="00BC51B2">
        <w:rPr>
          <w:rFonts w:ascii="Arial" w:hAnsi="Arial" w:cs="Arial"/>
          <w:sz w:val="24"/>
          <w:szCs w:val="24"/>
        </w:rPr>
        <w:t>Gredler</w:t>
      </w:r>
      <w:proofErr w:type="spellEnd"/>
      <w:r w:rsidR="007603F4" w:rsidRPr="00BC51B2">
        <w:rPr>
          <w:rFonts w:ascii="Arial" w:hAnsi="Arial" w:cs="Arial"/>
          <w:sz w:val="24"/>
          <w:szCs w:val="24"/>
        </w:rPr>
        <w:t>,</w:t>
      </w:r>
      <w:r w:rsidR="00FA7A5F" w:rsidRPr="00BC51B2">
        <w:rPr>
          <w:rFonts w:ascii="Arial" w:hAnsi="Arial" w:cs="Arial"/>
          <w:sz w:val="24"/>
          <w:szCs w:val="24"/>
        </w:rPr>
        <w:t xml:space="preserve"> 1997). </w:t>
      </w:r>
    </w:p>
    <w:p w14:paraId="70014348" w14:textId="169CB47A" w:rsidR="006A1DA1" w:rsidRPr="00BC51B2" w:rsidRDefault="007603F4" w:rsidP="00BC51B2">
      <w:pPr>
        <w:spacing w:line="360" w:lineRule="auto"/>
        <w:rPr>
          <w:rFonts w:ascii="Arial" w:hAnsi="Arial" w:cs="Arial"/>
          <w:sz w:val="24"/>
          <w:szCs w:val="24"/>
        </w:rPr>
      </w:pPr>
      <w:r w:rsidRPr="00BC51B2">
        <w:rPr>
          <w:rFonts w:ascii="Arial" w:hAnsi="Arial" w:cs="Arial"/>
          <w:sz w:val="24"/>
          <w:szCs w:val="24"/>
        </w:rPr>
        <w:t xml:space="preserve">The </w:t>
      </w:r>
      <w:r w:rsidR="00650FF6" w:rsidRPr="00BC51B2">
        <w:rPr>
          <w:rFonts w:ascii="Arial" w:hAnsi="Arial" w:cs="Arial"/>
          <w:sz w:val="24"/>
          <w:szCs w:val="24"/>
        </w:rPr>
        <w:t xml:space="preserve">cross cutting </w:t>
      </w:r>
      <w:r w:rsidR="008B7C07" w:rsidRPr="00BC51B2">
        <w:rPr>
          <w:rFonts w:ascii="Arial" w:hAnsi="Arial" w:cs="Arial"/>
          <w:sz w:val="24"/>
          <w:szCs w:val="24"/>
        </w:rPr>
        <w:t>theme</w:t>
      </w:r>
      <w:r w:rsidRPr="00BC51B2">
        <w:rPr>
          <w:rFonts w:ascii="Arial" w:hAnsi="Arial" w:cs="Arial"/>
          <w:sz w:val="24"/>
          <w:szCs w:val="24"/>
        </w:rPr>
        <w:t xml:space="preserve"> communication</w:t>
      </w:r>
      <w:r w:rsidR="007B4251" w:rsidRPr="00BC51B2">
        <w:rPr>
          <w:rFonts w:ascii="Arial" w:hAnsi="Arial" w:cs="Arial"/>
          <w:sz w:val="24"/>
          <w:szCs w:val="24"/>
        </w:rPr>
        <w:t xml:space="preserve"> is used </w:t>
      </w:r>
      <w:r w:rsidRPr="00BC51B2">
        <w:rPr>
          <w:rFonts w:ascii="Arial" w:hAnsi="Arial" w:cs="Arial"/>
          <w:sz w:val="24"/>
          <w:szCs w:val="24"/>
        </w:rPr>
        <w:t xml:space="preserve">throughout the ten </w:t>
      </w:r>
      <w:r w:rsidR="007B4251" w:rsidRPr="00BC51B2">
        <w:rPr>
          <w:rFonts w:ascii="Arial" w:hAnsi="Arial" w:cs="Arial"/>
          <w:sz w:val="24"/>
          <w:szCs w:val="24"/>
        </w:rPr>
        <w:t>weeks</w:t>
      </w:r>
      <w:r w:rsidR="008B7C07" w:rsidRPr="00BC51B2">
        <w:rPr>
          <w:rFonts w:ascii="Arial" w:hAnsi="Arial" w:cs="Arial"/>
          <w:sz w:val="24"/>
          <w:szCs w:val="24"/>
        </w:rPr>
        <w:t>.</w:t>
      </w:r>
      <w:r w:rsidR="00F54C6D" w:rsidRPr="00BC51B2">
        <w:rPr>
          <w:rFonts w:ascii="Arial" w:hAnsi="Arial" w:cs="Arial"/>
          <w:sz w:val="24"/>
          <w:szCs w:val="24"/>
        </w:rPr>
        <w:t xml:space="preserve"> </w:t>
      </w:r>
      <w:r w:rsidRPr="00BC51B2">
        <w:rPr>
          <w:rFonts w:ascii="Arial" w:hAnsi="Arial" w:cs="Arial"/>
          <w:sz w:val="24"/>
          <w:szCs w:val="24"/>
        </w:rPr>
        <w:t xml:space="preserve">Learners </w:t>
      </w:r>
      <w:r w:rsidR="00F54C6D" w:rsidRPr="00BC51B2">
        <w:rPr>
          <w:rFonts w:ascii="Arial" w:hAnsi="Arial" w:cs="Arial"/>
          <w:sz w:val="24"/>
          <w:szCs w:val="24"/>
        </w:rPr>
        <w:t xml:space="preserve">will cover this theme </w:t>
      </w:r>
      <w:r w:rsidRPr="00BC51B2">
        <w:rPr>
          <w:rFonts w:ascii="Arial" w:hAnsi="Arial" w:cs="Arial"/>
          <w:sz w:val="24"/>
          <w:szCs w:val="24"/>
        </w:rPr>
        <w:t xml:space="preserve">through </w:t>
      </w:r>
      <w:r w:rsidR="00650FF6" w:rsidRPr="00BC51B2">
        <w:rPr>
          <w:rFonts w:ascii="Arial" w:hAnsi="Arial" w:cs="Arial"/>
          <w:sz w:val="24"/>
          <w:szCs w:val="24"/>
        </w:rPr>
        <w:t>discussi</w:t>
      </w:r>
      <w:r w:rsidR="00F54C6D" w:rsidRPr="00BC51B2">
        <w:rPr>
          <w:rFonts w:ascii="Arial" w:hAnsi="Arial" w:cs="Arial"/>
          <w:sz w:val="24"/>
          <w:szCs w:val="24"/>
        </w:rPr>
        <w:t xml:space="preserve">on and </w:t>
      </w:r>
      <w:r w:rsidR="008B7C07" w:rsidRPr="00BC51B2">
        <w:rPr>
          <w:rFonts w:ascii="Arial" w:hAnsi="Arial" w:cs="Arial"/>
          <w:sz w:val="24"/>
          <w:szCs w:val="24"/>
        </w:rPr>
        <w:t>argument</w:t>
      </w:r>
      <w:r w:rsidRPr="00BC51B2">
        <w:rPr>
          <w:rFonts w:ascii="Arial" w:hAnsi="Arial" w:cs="Arial"/>
          <w:sz w:val="24"/>
          <w:szCs w:val="24"/>
        </w:rPr>
        <w:t>.  T</w:t>
      </w:r>
      <w:r w:rsidR="008B7C07" w:rsidRPr="00BC51B2">
        <w:rPr>
          <w:rFonts w:ascii="Arial" w:hAnsi="Arial" w:cs="Arial"/>
          <w:sz w:val="24"/>
          <w:szCs w:val="24"/>
        </w:rPr>
        <w:t>he l</w:t>
      </w:r>
      <w:r w:rsidR="007B4251" w:rsidRPr="00BC51B2">
        <w:rPr>
          <w:rFonts w:ascii="Arial" w:hAnsi="Arial" w:cs="Arial"/>
          <w:sz w:val="24"/>
          <w:szCs w:val="24"/>
        </w:rPr>
        <w:t>earners will engage and take part in tasks that will expect</w:t>
      </w:r>
      <w:r w:rsidRPr="00BC51B2">
        <w:rPr>
          <w:rFonts w:ascii="Arial" w:hAnsi="Arial" w:cs="Arial"/>
          <w:sz w:val="24"/>
          <w:szCs w:val="24"/>
        </w:rPr>
        <w:t xml:space="preserve"> them</w:t>
      </w:r>
      <w:r w:rsidR="007B4251" w:rsidRPr="00BC51B2">
        <w:rPr>
          <w:rFonts w:ascii="Arial" w:hAnsi="Arial" w:cs="Arial"/>
          <w:sz w:val="24"/>
          <w:szCs w:val="24"/>
        </w:rPr>
        <w:t xml:space="preserve"> to discuss and deliver back to the class. This </w:t>
      </w:r>
      <w:r w:rsidR="00FA7A5F" w:rsidRPr="00BC51B2">
        <w:rPr>
          <w:rFonts w:ascii="Arial" w:hAnsi="Arial" w:cs="Arial"/>
          <w:sz w:val="24"/>
          <w:szCs w:val="24"/>
        </w:rPr>
        <w:t xml:space="preserve">aims to challenge </w:t>
      </w:r>
      <w:r w:rsidRPr="00BC51B2">
        <w:rPr>
          <w:rFonts w:ascii="Arial" w:hAnsi="Arial" w:cs="Arial"/>
          <w:sz w:val="24"/>
          <w:szCs w:val="24"/>
        </w:rPr>
        <w:t xml:space="preserve">learners </w:t>
      </w:r>
      <w:r w:rsidR="007B4251" w:rsidRPr="00BC51B2">
        <w:rPr>
          <w:rFonts w:ascii="Arial" w:hAnsi="Arial" w:cs="Arial"/>
          <w:sz w:val="24"/>
          <w:szCs w:val="24"/>
        </w:rPr>
        <w:t xml:space="preserve">to gain the ability to speak clearly, with confidence and give </w:t>
      </w:r>
      <w:r w:rsidRPr="00BC51B2">
        <w:rPr>
          <w:rFonts w:ascii="Arial" w:hAnsi="Arial" w:cs="Arial"/>
          <w:sz w:val="24"/>
          <w:szCs w:val="24"/>
        </w:rPr>
        <w:t xml:space="preserve">learners </w:t>
      </w:r>
      <w:r w:rsidR="007B4251" w:rsidRPr="00BC51B2">
        <w:rPr>
          <w:rFonts w:ascii="Arial" w:hAnsi="Arial" w:cs="Arial"/>
          <w:sz w:val="24"/>
          <w:szCs w:val="24"/>
        </w:rPr>
        <w:t xml:space="preserve">the chance to express themselves, preparing all learners for further </w:t>
      </w:r>
      <w:r w:rsidR="00FA7A5F" w:rsidRPr="00BC51B2">
        <w:rPr>
          <w:rFonts w:ascii="Arial" w:hAnsi="Arial" w:cs="Arial"/>
          <w:sz w:val="24"/>
          <w:szCs w:val="24"/>
        </w:rPr>
        <w:t>employment within the industry (Brownstein</w:t>
      </w:r>
      <w:r w:rsidRPr="00BC51B2">
        <w:rPr>
          <w:rFonts w:ascii="Arial" w:hAnsi="Arial" w:cs="Arial"/>
          <w:sz w:val="24"/>
          <w:szCs w:val="24"/>
        </w:rPr>
        <w:t>,</w:t>
      </w:r>
      <w:r w:rsidR="00FA7A5F" w:rsidRPr="00BC51B2">
        <w:rPr>
          <w:rFonts w:ascii="Arial" w:hAnsi="Arial" w:cs="Arial"/>
          <w:sz w:val="24"/>
          <w:szCs w:val="24"/>
        </w:rPr>
        <w:t xml:space="preserve"> 2001). All the tasks set have an aim for the learners to reflect </w:t>
      </w:r>
      <w:r w:rsidRPr="00BC51B2">
        <w:rPr>
          <w:rFonts w:ascii="Arial" w:hAnsi="Arial" w:cs="Arial"/>
          <w:sz w:val="24"/>
          <w:szCs w:val="24"/>
        </w:rPr>
        <w:t xml:space="preserve">on the </w:t>
      </w:r>
      <w:r w:rsidR="00FA7A5F" w:rsidRPr="00BC51B2">
        <w:rPr>
          <w:rFonts w:ascii="Arial" w:hAnsi="Arial" w:cs="Arial"/>
          <w:sz w:val="24"/>
          <w:szCs w:val="24"/>
        </w:rPr>
        <w:t xml:space="preserve">complexity of the sports environment the </w:t>
      </w:r>
      <w:r w:rsidRPr="00BC51B2">
        <w:rPr>
          <w:rFonts w:ascii="Arial" w:hAnsi="Arial" w:cs="Arial"/>
          <w:sz w:val="24"/>
          <w:szCs w:val="24"/>
        </w:rPr>
        <w:t xml:space="preserve">learner </w:t>
      </w:r>
      <w:r w:rsidR="00FA7A5F" w:rsidRPr="00BC51B2">
        <w:rPr>
          <w:rFonts w:ascii="Arial" w:hAnsi="Arial" w:cs="Arial"/>
          <w:sz w:val="24"/>
          <w:szCs w:val="24"/>
        </w:rPr>
        <w:t xml:space="preserve">will be heading into in the future (Derry 1999). </w:t>
      </w:r>
      <w:r w:rsidR="00A16A44" w:rsidRPr="00BC51B2">
        <w:rPr>
          <w:rFonts w:ascii="Arial" w:hAnsi="Arial" w:cs="Arial"/>
          <w:sz w:val="24"/>
          <w:szCs w:val="24"/>
        </w:rPr>
        <w:t xml:space="preserve">With this in mind there is also a focus </w:t>
      </w:r>
      <w:r w:rsidR="00A16A44" w:rsidRPr="00BC51B2">
        <w:rPr>
          <w:rFonts w:ascii="Arial" w:hAnsi="Arial" w:cs="Arial"/>
          <w:sz w:val="24"/>
          <w:szCs w:val="24"/>
        </w:rPr>
        <w:lastRenderedPageBreak/>
        <w:t xml:space="preserve">on the crosscutting theme of digital literacy were </w:t>
      </w:r>
      <w:r w:rsidR="00DF4F0B" w:rsidRPr="00BC51B2">
        <w:rPr>
          <w:rFonts w:ascii="Arial" w:hAnsi="Arial" w:cs="Arial"/>
          <w:sz w:val="24"/>
          <w:szCs w:val="24"/>
        </w:rPr>
        <w:t>PowerPoints</w:t>
      </w:r>
      <w:r w:rsidR="00A16A44" w:rsidRPr="00BC51B2">
        <w:rPr>
          <w:rFonts w:ascii="Arial" w:hAnsi="Arial" w:cs="Arial"/>
          <w:sz w:val="24"/>
          <w:szCs w:val="24"/>
        </w:rPr>
        <w:t xml:space="preserve"> and videos </w:t>
      </w:r>
      <w:r w:rsidR="00DF4F0B" w:rsidRPr="00BC51B2">
        <w:rPr>
          <w:rFonts w:ascii="Arial" w:hAnsi="Arial" w:cs="Arial"/>
          <w:sz w:val="24"/>
          <w:szCs w:val="24"/>
        </w:rPr>
        <w:t xml:space="preserve">are used to develop learning as well as transferable skills that can be taken into the work place. </w:t>
      </w:r>
    </w:p>
    <w:p w14:paraId="5EB8BB49" w14:textId="77777777" w:rsidR="00C82A3D" w:rsidRPr="00BC51B2" w:rsidRDefault="00C82A3D" w:rsidP="00BC51B2">
      <w:pPr>
        <w:spacing w:line="360" w:lineRule="auto"/>
        <w:rPr>
          <w:rFonts w:ascii="Arial" w:hAnsi="Arial" w:cs="Arial"/>
          <w:sz w:val="24"/>
          <w:szCs w:val="24"/>
        </w:rPr>
      </w:pPr>
    </w:p>
    <w:p w14:paraId="1E120746" w14:textId="4FD4E1AA" w:rsidR="00AB40AA" w:rsidRPr="00ED0AA1" w:rsidRDefault="00AB40AA" w:rsidP="00BC51B2">
      <w:pPr>
        <w:spacing w:line="360" w:lineRule="auto"/>
        <w:rPr>
          <w:rFonts w:ascii="Arial" w:hAnsi="Arial" w:cs="Arial"/>
          <w:b/>
          <w:sz w:val="24"/>
          <w:szCs w:val="24"/>
          <w:u w:val="single"/>
        </w:rPr>
      </w:pPr>
      <w:r w:rsidRPr="00ED0AA1">
        <w:rPr>
          <w:rFonts w:ascii="Arial" w:hAnsi="Arial" w:cs="Arial"/>
          <w:b/>
          <w:sz w:val="24"/>
          <w:szCs w:val="24"/>
          <w:u w:val="single"/>
        </w:rPr>
        <w:t>Assessment</w:t>
      </w:r>
      <w:r w:rsidR="006A1DA1" w:rsidRPr="00ED0AA1">
        <w:rPr>
          <w:rFonts w:ascii="Arial" w:hAnsi="Arial" w:cs="Arial"/>
          <w:b/>
          <w:sz w:val="24"/>
          <w:szCs w:val="24"/>
          <w:u w:val="single"/>
        </w:rPr>
        <w:t xml:space="preserve"> strategy</w:t>
      </w:r>
      <w:r w:rsidRPr="00ED0AA1">
        <w:rPr>
          <w:rFonts w:ascii="Arial" w:hAnsi="Arial" w:cs="Arial"/>
          <w:b/>
          <w:sz w:val="24"/>
          <w:szCs w:val="24"/>
          <w:u w:val="single"/>
        </w:rPr>
        <w:t xml:space="preserve">:  </w:t>
      </w:r>
    </w:p>
    <w:p w14:paraId="03ECF8CC" w14:textId="45518C2A" w:rsidR="00FD7595" w:rsidRPr="00BC51B2" w:rsidRDefault="009C498D" w:rsidP="00BC51B2">
      <w:pPr>
        <w:spacing w:line="360" w:lineRule="auto"/>
        <w:rPr>
          <w:rFonts w:ascii="Arial" w:hAnsi="Arial" w:cs="Arial"/>
          <w:sz w:val="24"/>
          <w:szCs w:val="24"/>
        </w:rPr>
      </w:pPr>
      <w:r w:rsidRPr="00BC51B2">
        <w:rPr>
          <w:rFonts w:ascii="Arial" w:hAnsi="Arial" w:cs="Arial"/>
          <w:sz w:val="24"/>
          <w:szCs w:val="24"/>
        </w:rPr>
        <w:t xml:space="preserve">Learners </w:t>
      </w:r>
      <w:r w:rsidR="00AB40AA" w:rsidRPr="00BC51B2">
        <w:rPr>
          <w:rFonts w:ascii="Arial" w:hAnsi="Arial" w:cs="Arial"/>
          <w:sz w:val="24"/>
          <w:szCs w:val="24"/>
        </w:rPr>
        <w:t>will take part in weekly</w:t>
      </w:r>
      <w:r w:rsidR="00021D34" w:rsidRPr="00BC51B2">
        <w:rPr>
          <w:rFonts w:ascii="Arial" w:hAnsi="Arial" w:cs="Arial"/>
          <w:sz w:val="24"/>
          <w:szCs w:val="24"/>
        </w:rPr>
        <w:t xml:space="preserve"> tests</w:t>
      </w:r>
      <w:r w:rsidR="00AB40AA" w:rsidRPr="00BC51B2">
        <w:rPr>
          <w:rFonts w:ascii="Arial" w:hAnsi="Arial" w:cs="Arial"/>
          <w:sz w:val="24"/>
          <w:szCs w:val="24"/>
        </w:rPr>
        <w:t xml:space="preserve"> to evaluate </w:t>
      </w:r>
      <w:r w:rsidR="00021D34" w:rsidRPr="00BC51B2">
        <w:rPr>
          <w:rFonts w:ascii="Arial" w:hAnsi="Arial" w:cs="Arial"/>
          <w:sz w:val="24"/>
          <w:szCs w:val="24"/>
        </w:rPr>
        <w:t xml:space="preserve">their </w:t>
      </w:r>
      <w:r w:rsidR="00AB40AA" w:rsidRPr="00BC51B2">
        <w:rPr>
          <w:rFonts w:ascii="Arial" w:hAnsi="Arial" w:cs="Arial"/>
          <w:sz w:val="24"/>
          <w:szCs w:val="24"/>
        </w:rPr>
        <w:t>understanding o</w:t>
      </w:r>
      <w:r w:rsidR="00021D34" w:rsidRPr="00BC51B2">
        <w:rPr>
          <w:rFonts w:ascii="Arial" w:hAnsi="Arial" w:cs="Arial"/>
          <w:sz w:val="24"/>
          <w:szCs w:val="24"/>
        </w:rPr>
        <w:t>f</w:t>
      </w:r>
      <w:r w:rsidR="00AB40AA" w:rsidRPr="00BC51B2">
        <w:rPr>
          <w:rFonts w:ascii="Arial" w:hAnsi="Arial" w:cs="Arial"/>
          <w:sz w:val="24"/>
          <w:szCs w:val="24"/>
        </w:rPr>
        <w:t xml:space="preserve"> the specific topics covered. Further help will be offered in a one to one tutorial slot each week to cover any information not understood and handouts will b</w:t>
      </w:r>
      <w:r w:rsidR="00E60687" w:rsidRPr="00BC51B2">
        <w:rPr>
          <w:rFonts w:ascii="Arial" w:hAnsi="Arial" w:cs="Arial"/>
          <w:sz w:val="24"/>
          <w:szCs w:val="24"/>
        </w:rPr>
        <w:t>e provided for further revision, allowing learners to reflect.</w:t>
      </w:r>
      <w:r w:rsidR="00AB40AA" w:rsidRPr="00BC51B2">
        <w:rPr>
          <w:rFonts w:ascii="Arial" w:hAnsi="Arial" w:cs="Arial"/>
          <w:sz w:val="24"/>
          <w:szCs w:val="24"/>
        </w:rPr>
        <w:t xml:space="preserve"> </w:t>
      </w:r>
      <w:r w:rsidR="001F229F" w:rsidRPr="00BC51B2">
        <w:rPr>
          <w:rFonts w:ascii="Arial" w:hAnsi="Arial" w:cs="Arial"/>
          <w:sz w:val="24"/>
          <w:szCs w:val="24"/>
        </w:rPr>
        <w:t>This is a form of formative assessment.</w:t>
      </w:r>
      <w:r w:rsidR="00E60687" w:rsidRPr="00BC51B2">
        <w:rPr>
          <w:rFonts w:ascii="Arial" w:hAnsi="Arial" w:cs="Arial"/>
          <w:sz w:val="24"/>
          <w:szCs w:val="24"/>
        </w:rPr>
        <w:t xml:space="preserve"> This style has been used to allow the lecturer to monitor the progress of the learners on a regular basis and to offer regular support.</w:t>
      </w:r>
      <w:r w:rsidR="001F229F" w:rsidRPr="00BC51B2">
        <w:rPr>
          <w:rFonts w:ascii="Arial" w:hAnsi="Arial" w:cs="Arial"/>
          <w:sz w:val="24"/>
          <w:szCs w:val="24"/>
        </w:rPr>
        <w:t xml:space="preserve"> </w:t>
      </w:r>
      <w:r w:rsidR="00AB40AA" w:rsidRPr="00BC51B2">
        <w:rPr>
          <w:rFonts w:ascii="Arial" w:hAnsi="Arial" w:cs="Arial"/>
          <w:sz w:val="24"/>
          <w:szCs w:val="24"/>
        </w:rPr>
        <w:t xml:space="preserve">Each week </w:t>
      </w:r>
      <w:r w:rsidR="00021D34" w:rsidRPr="00BC51B2">
        <w:rPr>
          <w:rFonts w:ascii="Arial" w:hAnsi="Arial" w:cs="Arial"/>
          <w:sz w:val="24"/>
          <w:szCs w:val="24"/>
        </w:rPr>
        <w:t xml:space="preserve">learners </w:t>
      </w:r>
      <w:r w:rsidR="00AB40AA" w:rsidRPr="00BC51B2">
        <w:rPr>
          <w:rFonts w:ascii="Arial" w:hAnsi="Arial" w:cs="Arial"/>
          <w:sz w:val="24"/>
          <w:szCs w:val="24"/>
        </w:rPr>
        <w:t xml:space="preserve">will have a lecture followed by </w:t>
      </w:r>
      <w:r w:rsidR="0046611B" w:rsidRPr="00BC51B2">
        <w:rPr>
          <w:rFonts w:ascii="Arial" w:hAnsi="Arial" w:cs="Arial"/>
          <w:sz w:val="24"/>
          <w:szCs w:val="24"/>
        </w:rPr>
        <w:t>self-directed</w:t>
      </w:r>
      <w:r w:rsidR="00AB40AA" w:rsidRPr="00BC51B2">
        <w:rPr>
          <w:rFonts w:ascii="Arial" w:hAnsi="Arial" w:cs="Arial"/>
          <w:sz w:val="24"/>
          <w:szCs w:val="24"/>
        </w:rPr>
        <w:t xml:space="preserve"> learning</w:t>
      </w:r>
      <w:r w:rsidR="001F229F" w:rsidRPr="00BC51B2">
        <w:rPr>
          <w:rFonts w:ascii="Arial" w:hAnsi="Arial" w:cs="Arial"/>
          <w:sz w:val="24"/>
          <w:szCs w:val="24"/>
        </w:rPr>
        <w:t>, this encourages them to develop autonomy</w:t>
      </w:r>
      <w:r w:rsidR="00ED0AA1">
        <w:rPr>
          <w:rFonts w:ascii="Arial" w:hAnsi="Arial" w:cs="Arial"/>
          <w:sz w:val="24"/>
          <w:szCs w:val="24"/>
        </w:rPr>
        <w:t xml:space="preserve"> and resourcefulness </w:t>
      </w:r>
      <w:r w:rsidR="00ED0AA1" w:rsidRPr="00ED0AA1">
        <w:rPr>
          <w:rStyle w:val="selectable"/>
          <w:rFonts w:ascii="Arial" w:hAnsi="Arial" w:cs="Arial"/>
          <w:color w:val="000000"/>
          <w:sz w:val="24"/>
          <w:szCs w:val="24"/>
          <w:lang w:val="en"/>
        </w:rPr>
        <w:t>(Alternatives to School, 2018).</w:t>
      </w:r>
      <w:r w:rsidR="00ED0AA1">
        <w:rPr>
          <w:rStyle w:val="selectable"/>
          <w:rFonts w:ascii="Open Sans" w:hAnsi="Open Sans" w:cs="Arial"/>
          <w:color w:val="000000"/>
          <w:lang w:val="en"/>
        </w:rPr>
        <w:t xml:space="preserve"> </w:t>
      </w:r>
      <w:r w:rsidR="001F229F" w:rsidRPr="00BC51B2">
        <w:rPr>
          <w:rFonts w:ascii="Arial" w:hAnsi="Arial" w:cs="Arial"/>
          <w:sz w:val="24"/>
          <w:szCs w:val="24"/>
        </w:rPr>
        <w:t>The</w:t>
      </w:r>
      <w:r w:rsidR="00AB40AA" w:rsidRPr="00BC51B2">
        <w:rPr>
          <w:rFonts w:ascii="Arial" w:hAnsi="Arial" w:cs="Arial"/>
          <w:sz w:val="24"/>
          <w:szCs w:val="24"/>
        </w:rPr>
        <w:t xml:space="preserve"> learners will complete a PowerPoint </w:t>
      </w:r>
      <w:r w:rsidR="0046611B" w:rsidRPr="00BC51B2">
        <w:rPr>
          <w:rFonts w:ascii="Arial" w:hAnsi="Arial" w:cs="Arial"/>
          <w:sz w:val="24"/>
          <w:szCs w:val="24"/>
        </w:rPr>
        <w:t xml:space="preserve">explaining the different components that were covered in the lecture with in depth answers and </w:t>
      </w:r>
      <w:r w:rsidR="001F229F" w:rsidRPr="00BC51B2">
        <w:rPr>
          <w:rFonts w:ascii="Arial" w:hAnsi="Arial" w:cs="Arial"/>
          <w:sz w:val="24"/>
          <w:szCs w:val="24"/>
        </w:rPr>
        <w:t>explanations. This will mean that each learner will have to discuss their learning with others leading to a form of peer assessment.</w:t>
      </w:r>
      <w:r w:rsidR="0046611B" w:rsidRPr="00BC51B2">
        <w:rPr>
          <w:rFonts w:ascii="Arial" w:hAnsi="Arial" w:cs="Arial"/>
          <w:sz w:val="24"/>
          <w:szCs w:val="24"/>
        </w:rPr>
        <w:t xml:space="preserve"> There will be a final</w:t>
      </w:r>
      <w:r w:rsidR="001F229F" w:rsidRPr="00BC51B2">
        <w:rPr>
          <w:rFonts w:ascii="Arial" w:hAnsi="Arial" w:cs="Arial"/>
          <w:sz w:val="24"/>
          <w:szCs w:val="24"/>
        </w:rPr>
        <w:t xml:space="preserve"> summative</w:t>
      </w:r>
      <w:r w:rsidR="0046611B" w:rsidRPr="00BC51B2">
        <w:rPr>
          <w:rFonts w:ascii="Arial" w:hAnsi="Arial" w:cs="Arial"/>
          <w:sz w:val="24"/>
          <w:szCs w:val="24"/>
        </w:rPr>
        <w:t xml:space="preserve"> exam in week ten covering the whole of the module</w:t>
      </w:r>
      <w:r w:rsidR="00021D34" w:rsidRPr="00BC51B2">
        <w:rPr>
          <w:rFonts w:ascii="Arial" w:hAnsi="Arial" w:cs="Arial"/>
          <w:sz w:val="24"/>
          <w:szCs w:val="24"/>
        </w:rPr>
        <w:t xml:space="preserve"> content.</w:t>
      </w:r>
      <w:r w:rsidR="0046611B" w:rsidRPr="00BC51B2">
        <w:rPr>
          <w:rFonts w:ascii="Arial" w:hAnsi="Arial" w:cs="Arial"/>
          <w:sz w:val="24"/>
          <w:szCs w:val="24"/>
        </w:rPr>
        <w:t xml:space="preserve"> </w:t>
      </w:r>
      <w:r w:rsidR="00021D34" w:rsidRPr="00BC51B2">
        <w:rPr>
          <w:rFonts w:ascii="Arial" w:hAnsi="Arial" w:cs="Arial"/>
          <w:sz w:val="24"/>
          <w:szCs w:val="24"/>
        </w:rPr>
        <w:t>L</w:t>
      </w:r>
      <w:r w:rsidR="0046611B" w:rsidRPr="00BC51B2">
        <w:rPr>
          <w:rFonts w:ascii="Arial" w:hAnsi="Arial" w:cs="Arial"/>
          <w:sz w:val="24"/>
          <w:szCs w:val="24"/>
        </w:rPr>
        <w:t>earners will complete this test</w:t>
      </w:r>
      <w:r w:rsidR="00021D34" w:rsidRPr="00BC51B2">
        <w:rPr>
          <w:rFonts w:ascii="Arial" w:hAnsi="Arial" w:cs="Arial"/>
          <w:sz w:val="24"/>
          <w:szCs w:val="24"/>
        </w:rPr>
        <w:t>.</w:t>
      </w:r>
      <w:r w:rsidR="0046611B" w:rsidRPr="00BC51B2">
        <w:rPr>
          <w:rFonts w:ascii="Arial" w:hAnsi="Arial" w:cs="Arial"/>
          <w:sz w:val="24"/>
          <w:szCs w:val="24"/>
        </w:rPr>
        <w:t xml:space="preserve"> </w:t>
      </w:r>
      <w:r w:rsidR="00021D34" w:rsidRPr="00BC51B2">
        <w:rPr>
          <w:rFonts w:ascii="Arial" w:hAnsi="Arial" w:cs="Arial"/>
          <w:sz w:val="24"/>
          <w:szCs w:val="24"/>
        </w:rPr>
        <w:t>I</w:t>
      </w:r>
      <w:r w:rsidR="0046611B" w:rsidRPr="00BC51B2">
        <w:rPr>
          <w:rFonts w:ascii="Arial" w:hAnsi="Arial" w:cs="Arial"/>
          <w:sz w:val="24"/>
          <w:szCs w:val="24"/>
        </w:rPr>
        <w:t xml:space="preserve">t will cover anatomy and physiology, exercises and health issues. </w:t>
      </w:r>
    </w:p>
    <w:p w14:paraId="2F19418D" w14:textId="77777777" w:rsidR="0044454F" w:rsidRDefault="0044454F" w:rsidP="00BC51B2">
      <w:pPr>
        <w:spacing w:line="360" w:lineRule="auto"/>
        <w:rPr>
          <w:rFonts w:ascii="Arial" w:hAnsi="Arial" w:cs="Arial"/>
          <w:sz w:val="24"/>
          <w:szCs w:val="24"/>
        </w:rPr>
      </w:pPr>
    </w:p>
    <w:p w14:paraId="01591C1E" w14:textId="77777777" w:rsidR="002B5CB3" w:rsidRPr="00BC51B2" w:rsidRDefault="002B5CB3" w:rsidP="00BC51B2">
      <w:pPr>
        <w:spacing w:line="360" w:lineRule="auto"/>
        <w:rPr>
          <w:rFonts w:ascii="Arial" w:hAnsi="Arial" w:cs="Arial"/>
          <w:sz w:val="24"/>
          <w:szCs w:val="24"/>
        </w:rPr>
      </w:pPr>
    </w:p>
    <w:p w14:paraId="76F47E6F" w14:textId="3F1A45EF" w:rsidR="0044454F" w:rsidRPr="00BC51B2" w:rsidRDefault="0044454F" w:rsidP="00BC51B2">
      <w:pPr>
        <w:spacing w:line="360" w:lineRule="auto"/>
        <w:rPr>
          <w:rFonts w:ascii="Arial" w:hAnsi="Arial" w:cs="Arial"/>
          <w:b/>
          <w:sz w:val="24"/>
          <w:szCs w:val="24"/>
          <w:u w:val="single"/>
        </w:rPr>
      </w:pPr>
      <w:r w:rsidRPr="00BC51B2">
        <w:rPr>
          <w:rFonts w:ascii="Arial" w:hAnsi="Arial" w:cs="Arial"/>
          <w:b/>
          <w:sz w:val="24"/>
          <w:szCs w:val="24"/>
          <w:u w:val="single"/>
        </w:rPr>
        <w:t>Reflection</w:t>
      </w:r>
      <w:r w:rsidR="001A1D06" w:rsidRPr="00BC51B2">
        <w:rPr>
          <w:rFonts w:ascii="Arial" w:hAnsi="Arial" w:cs="Arial"/>
          <w:b/>
          <w:sz w:val="24"/>
          <w:szCs w:val="24"/>
          <w:u w:val="single"/>
        </w:rPr>
        <w:t xml:space="preserve"> / evaluation techniques of </w:t>
      </w:r>
      <w:r w:rsidR="00ED0AA1" w:rsidRPr="00BC51B2">
        <w:rPr>
          <w:rFonts w:ascii="Arial" w:hAnsi="Arial" w:cs="Arial"/>
          <w:b/>
          <w:sz w:val="24"/>
          <w:szCs w:val="24"/>
          <w:u w:val="single"/>
        </w:rPr>
        <w:t>teaching:</w:t>
      </w:r>
      <w:r w:rsidRPr="00BC51B2">
        <w:rPr>
          <w:rFonts w:ascii="Arial" w:hAnsi="Arial" w:cs="Arial"/>
          <w:b/>
          <w:sz w:val="24"/>
          <w:szCs w:val="24"/>
          <w:u w:val="single"/>
        </w:rPr>
        <w:t xml:space="preserve"> </w:t>
      </w:r>
    </w:p>
    <w:p w14:paraId="3C94FE6F" w14:textId="65797089" w:rsidR="00787562" w:rsidRPr="00787562" w:rsidRDefault="00FD7595" w:rsidP="00787562">
      <w:pPr>
        <w:pStyle w:val="paragraph"/>
        <w:spacing w:before="0" w:beforeAutospacing="0" w:after="0" w:afterAutospacing="0" w:line="360" w:lineRule="auto"/>
        <w:textAlignment w:val="baseline"/>
        <w:rPr>
          <w:rStyle w:val="normaltextrun"/>
          <w:rFonts w:ascii="Arial" w:hAnsi="Arial" w:cs="Arial"/>
          <w:color w:val="212121"/>
        </w:rPr>
      </w:pPr>
      <w:r w:rsidRPr="00BC51B2">
        <w:rPr>
          <w:rFonts w:ascii="Arial" w:hAnsi="Arial" w:cs="Arial"/>
        </w:rPr>
        <w:t>T</w:t>
      </w:r>
      <w:r w:rsidR="0090338B" w:rsidRPr="00BC51B2">
        <w:rPr>
          <w:rFonts w:ascii="Arial" w:hAnsi="Arial" w:cs="Arial"/>
        </w:rPr>
        <w:t>he style of teaching for the ten week scheme of work</w:t>
      </w:r>
      <w:r w:rsidRPr="00BC51B2">
        <w:rPr>
          <w:rFonts w:ascii="Arial" w:hAnsi="Arial" w:cs="Arial"/>
        </w:rPr>
        <w:t xml:space="preserve"> us</w:t>
      </w:r>
      <w:r w:rsidR="0090338B" w:rsidRPr="00BC51B2">
        <w:rPr>
          <w:rFonts w:ascii="Arial" w:hAnsi="Arial" w:cs="Arial"/>
        </w:rPr>
        <w:t xml:space="preserve">es </w:t>
      </w:r>
      <w:r w:rsidRPr="00BC51B2">
        <w:rPr>
          <w:rFonts w:ascii="Arial" w:hAnsi="Arial" w:cs="Arial"/>
          <w:color w:val="212121"/>
        </w:rPr>
        <w:t>Vygotsky</w:t>
      </w:r>
      <w:r w:rsidR="007A6FE7">
        <w:rPr>
          <w:rFonts w:ascii="Arial" w:hAnsi="Arial" w:cs="Arial"/>
          <w:color w:val="212121"/>
        </w:rPr>
        <w:t>’s</w:t>
      </w:r>
      <w:r w:rsidR="001A1D06" w:rsidRPr="00BC51B2">
        <w:rPr>
          <w:rFonts w:ascii="Arial" w:hAnsi="Arial" w:cs="Arial"/>
          <w:color w:val="212121"/>
        </w:rPr>
        <w:t xml:space="preserve"> </w:t>
      </w:r>
      <w:r w:rsidR="0090338B" w:rsidRPr="00BC51B2">
        <w:rPr>
          <w:rFonts w:ascii="Arial" w:hAnsi="Arial" w:cs="Arial"/>
          <w:color w:val="212121"/>
        </w:rPr>
        <w:t>approach to learning</w:t>
      </w:r>
      <w:r w:rsidR="007A6FE7">
        <w:rPr>
          <w:rFonts w:ascii="Arial" w:hAnsi="Arial" w:cs="Arial"/>
          <w:color w:val="212121"/>
        </w:rPr>
        <w:t>;</w:t>
      </w:r>
      <w:r w:rsidR="0090338B" w:rsidRPr="00BC51B2">
        <w:rPr>
          <w:rFonts w:ascii="Arial" w:hAnsi="Arial" w:cs="Arial"/>
          <w:color w:val="212121"/>
        </w:rPr>
        <w:t xml:space="preserve"> the </w:t>
      </w:r>
      <w:r w:rsidR="00EB6EB4" w:rsidRPr="00BC51B2">
        <w:rPr>
          <w:rFonts w:ascii="Arial" w:hAnsi="Arial" w:cs="Arial"/>
          <w:color w:val="212121"/>
        </w:rPr>
        <w:t>scaffolding theory</w:t>
      </w:r>
      <w:r w:rsidR="0090338B" w:rsidRPr="00BC51B2">
        <w:rPr>
          <w:rFonts w:ascii="Arial" w:hAnsi="Arial" w:cs="Arial"/>
          <w:color w:val="212121"/>
        </w:rPr>
        <w:t xml:space="preserve">. </w:t>
      </w:r>
      <w:r w:rsidR="001A1D06" w:rsidRPr="00BC51B2">
        <w:rPr>
          <w:rFonts w:ascii="Arial" w:hAnsi="Arial" w:cs="Arial"/>
          <w:color w:val="212121"/>
        </w:rPr>
        <w:t>This theory allows the lecture to evaluate the learning taking place each week</w:t>
      </w:r>
      <w:r w:rsidR="00787562">
        <w:rPr>
          <w:rFonts w:ascii="Arial" w:hAnsi="Arial" w:cs="Arial"/>
          <w:color w:val="212121"/>
        </w:rPr>
        <w:t xml:space="preserve"> and then to create opportunities for the learner to move forward in “higher levels of learning” (Fry et al, 2015)</w:t>
      </w:r>
      <w:r w:rsidR="001A1D06" w:rsidRPr="00BC51B2">
        <w:rPr>
          <w:rFonts w:ascii="Arial" w:hAnsi="Arial" w:cs="Arial"/>
          <w:color w:val="212121"/>
        </w:rPr>
        <w:t xml:space="preserve">. </w:t>
      </w:r>
      <w:r w:rsidR="007A6FE7">
        <w:rPr>
          <w:rStyle w:val="normaltextrun"/>
          <w:rFonts w:ascii="Arial" w:hAnsi="Arial" w:cs="Arial"/>
          <w:color w:val="000000"/>
          <w:position w:val="-4"/>
        </w:rPr>
        <w:t xml:space="preserve">Throughout the revised module the learners are required to interact with information, to process it and then present it to their peer group, using a social constructivist model.  This is in contrast to the existing module which is very much led by the lecturer and allows the learners to be passive, simply receiving information rather than having to research and </w:t>
      </w:r>
      <w:r w:rsidR="007A6FE7">
        <w:rPr>
          <w:rStyle w:val="normaltextrun"/>
          <w:rFonts w:ascii="Arial" w:hAnsi="Arial" w:cs="Arial"/>
          <w:color w:val="000000"/>
          <w:position w:val="-4"/>
        </w:rPr>
        <w:lastRenderedPageBreak/>
        <w:t xml:space="preserve">present knowledge.  The revised module places responsibility on the learner (Von </w:t>
      </w:r>
      <w:proofErr w:type="spellStart"/>
      <w:r w:rsidR="007A6FE7">
        <w:rPr>
          <w:rStyle w:val="normaltextrun"/>
          <w:rFonts w:ascii="Arial" w:hAnsi="Arial" w:cs="Arial"/>
          <w:color w:val="000000"/>
          <w:position w:val="-4"/>
        </w:rPr>
        <w:t>Glasefeld</w:t>
      </w:r>
      <w:proofErr w:type="spellEnd"/>
      <w:r w:rsidR="007A6FE7">
        <w:rPr>
          <w:rStyle w:val="normaltextrun"/>
          <w:rFonts w:ascii="Arial" w:hAnsi="Arial" w:cs="Arial"/>
          <w:color w:val="000000"/>
          <w:position w:val="-4"/>
        </w:rPr>
        <w:t>, 1989</w:t>
      </w:r>
      <w:r w:rsidR="00787562">
        <w:rPr>
          <w:rStyle w:val="normaltextrun"/>
          <w:rFonts w:ascii="Arial" w:hAnsi="Arial" w:cs="Arial"/>
          <w:color w:val="000000"/>
          <w:position w:val="-4"/>
        </w:rPr>
        <w:t>)</w:t>
      </w:r>
    </w:p>
    <w:p w14:paraId="535A5E89" w14:textId="278D72DE" w:rsidR="0044454F" w:rsidRPr="00787562" w:rsidRDefault="0090338B" w:rsidP="00787562">
      <w:pPr>
        <w:pStyle w:val="paragraph"/>
        <w:spacing w:before="0" w:beforeAutospacing="0" w:after="0" w:afterAutospacing="0" w:line="360" w:lineRule="auto"/>
        <w:textAlignment w:val="baseline"/>
        <w:rPr>
          <w:rFonts w:ascii="Arial" w:hAnsi="Arial" w:cs="Arial"/>
          <w:color w:val="000000"/>
          <w:position w:val="-4"/>
        </w:rPr>
      </w:pPr>
      <w:r w:rsidRPr="00BC51B2">
        <w:rPr>
          <w:rFonts w:ascii="Arial" w:hAnsi="Arial" w:cs="Arial"/>
        </w:rPr>
        <w:t>Each week</w:t>
      </w:r>
      <w:r w:rsidR="00FD7595" w:rsidRPr="00BC51B2">
        <w:rPr>
          <w:rFonts w:ascii="Arial" w:hAnsi="Arial" w:cs="Arial"/>
        </w:rPr>
        <w:t xml:space="preserve"> the lecture</w:t>
      </w:r>
      <w:r w:rsidR="007A6FE7">
        <w:rPr>
          <w:rFonts w:ascii="Arial" w:hAnsi="Arial" w:cs="Arial"/>
        </w:rPr>
        <w:t>r</w:t>
      </w:r>
      <w:r w:rsidR="00FD7595" w:rsidRPr="00BC51B2">
        <w:rPr>
          <w:rFonts w:ascii="Arial" w:hAnsi="Arial" w:cs="Arial"/>
        </w:rPr>
        <w:t xml:space="preserve"> will prepare a presentation and teach the learners about the </w:t>
      </w:r>
      <w:r w:rsidR="00EB6EB4" w:rsidRPr="00BC51B2">
        <w:rPr>
          <w:rFonts w:ascii="Arial" w:hAnsi="Arial" w:cs="Arial"/>
        </w:rPr>
        <w:t xml:space="preserve">topic. Leaners will then </w:t>
      </w:r>
      <w:r w:rsidRPr="00BC51B2">
        <w:rPr>
          <w:rFonts w:ascii="Arial" w:hAnsi="Arial" w:cs="Arial"/>
        </w:rPr>
        <w:t>gain</w:t>
      </w:r>
      <w:r w:rsidR="00EB6EB4" w:rsidRPr="00BC51B2">
        <w:rPr>
          <w:rFonts w:ascii="Arial" w:hAnsi="Arial" w:cs="Arial"/>
        </w:rPr>
        <w:t xml:space="preserve"> understanding</w:t>
      </w:r>
      <w:r w:rsidRPr="00BC51B2">
        <w:rPr>
          <w:rFonts w:ascii="Arial" w:hAnsi="Arial" w:cs="Arial"/>
        </w:rPr>
        <w:t xml:space="preserve"> of the content provided</w:t>
      </w:r>
      <w:r w:rsidR="00FD7595" w:rsidRPr="00BC51B2">
        <w:rPr>
          <w:rFonts w:ascii="Arial" w:hAnsi="Arial" w:cs="Arial"/>
        </w:rPr>
        <w:t>. Then the lecture will build on the learners</w:t>
      </w:r>
      <w:r w:rsidR="007A6FE7">
        <w:rPr>
          <w:rFonts w:ascii="Arial" w:hAnsi="Arial" w:cs="Arial"/>
        </w:rPr>
        <w:t>’</w:t>
      </w:r>
      <w:r w:rsidR="00FD7595" w:rsidRPr="00BC51B2">
        <w:rPr>
          <w:rFonts w:ascii="Arial" w:hAnsi="Arial" w:cs="Arial"/>
        </w:rPr>
        <w:t xml:space="preserve"> understanding by asking questions</w:t>
      </w:r>
      <w:r w:rsidR="007A6FE7">
        <w:rPr>
          <w:rFonts w:ascii="Arial" w:hAnsi="Arial" w:cs="Arial"/>
        </w:rPr>
        <w:t>,</w:t>
      </w:r>
      <w:r w:rsidR="00FD7595" w:rsidRPr="00BC51B2">
        <w:rPr>
          <w:rFonts w:ascii="Arial" w:hAnsi="Arial" w:cs="Arial"/>
        </w:rPr>
        <w:t xml:space="preserve"> </w:t>
      </w:r>
      <w:r w:rsidR="00EB6EB4" w:rsidRPr="00BC51B2">
        <w:rPr>
          <w:rFonts w:ascii="Arial" w:hAnsi="Arial" w:cs="Arial"/>
        </w:rPr>
        <w:t>this</w:t>
      </w:r>
      <w:r w:rsidR="00FD7595" w:rsidRPr="00BC51B2">
        <w:rPr>
          <w:rFonts w:ascii="Arial" w:hAnsi="Arial" w:cs="Arial"/>
        </w:rPr>
        <w:t xml:space="preserve"> will then open up for the learners to discus and debate the topic. In the process, the lecture</w:t>
      </w:r>
      <w:r w:rsidR="007A6FE7">
        <w:rPr>
          <w:rFonts w:ascii="Arial" w:hAnsi="Arial" w:cs="Arial"/>
        </w:rPr>
        <w:t>r</w:t>
      </w:r>
      <w:r w:rsidR="00FD7595" w:rsidRPr="00BC51B2">
        <w:rPr>
          <w:rFonts w:ascii="Arial" w:hAnsi="Arial" w:cs="Arial"/>
        </w:rPr>
        <w:t xml:space="preserve"> will provide handouts and go through slides and watch visual video clips</w:t>
      </w:r>
      <w:r w:rsidR="007A6FE7">
        <w:rPr>
          <w:rFonts w:ascii="Arial" w:hAnsi="Arial" w:cs="Arial"/>
        </w:rPr>
        <w:t>.</w:t>
      </w:r>
      <w:r w:rsidR="005B0C85" w:rsidRPr="00BC51B2">
        <w:rPr>
          <w:rFonts w:ascii="Arial" w:hAnsi="Arial" w:cs="Arial"/>
        </w:rPr>
        <w:t xml:space="preserve"> </w:t>
      </w:r>
      <w:r w:rsidR="007A6FE7">
        <w:rPr>
          <w:rFonts w:ascii="Arial" w:hAnsi="Arial" w:cs="Arial"/>
        </w:rPr>
        <w:t>T</w:t>
      </w:r>
      <w:r w:rsidR="005B0C85" w:rsidRPr="00BC51B2">
        <w:rPr>
          <w:rFonts w:ascii="Arial" w:hAnsi="Arial" w:cs="Arial"/>
        </w:rPr>
        <w:t xml:space="preserve">his is a </w:t>
      </w:r>
      <w:r w:rsidR="008F143B" w:rsidRPr="00BC51B2">
        <w:rPr>
          <w:rFonts w:ascii="Arial" w:hAnsi="Arial" w:cs="Arial"/>
        </w:rPr>
        <w:t>constructi</w:t>
      </w:r>
      <w:r w:rsidR="008F143B">
        <w:rPr>
          <w:rFonts w:ascii="Arial" w:hAnsi="Arial" w:cs="Arial"/>
        </w:rPr>
        <w:t>vist</w:t>
      </w:r>
      <w:r w:rsidR="005B0C85" w:rsidRPr="00BC51B2">
        <w:rPr>
          <w:rFonts w:ascii="Arial" w:hAnsi="Arial" w:cs="Arial"/>
        </w:rPr>
        <w:t xml:space="preserve"> theoretical framework</w:t>
      </w:r>
      <w:r w:rsidR="001A1D06" w:rsidRPr="00BC51B2">
        <w:rPr>
          <w:rFonts w:ascii="Arial" w:hAnsi="Arial" w:cs="Arial"/>
        </w:rPr>
        <w:t xml:space="preserve"> approach</w:t>
      </w:r>
      <w:r w:rsidR="005B0C85" w:rsidRPr="00BC51B2">
        <w:rPr>
          <w:rFonts w:ascii="Arial" w:hAnsi="Arial" w:cs="Arial"/>
        </w:rPr>
        <w:t xml:space="preserve"> allowing learners to gain understanding through </w:t>
      </w:r>
      <w:r w:rsidRPr="00BC51B2">
        <w:rPr>
          <w:rFonts w:ascii="Arial" w:hAnsi="Arial" w:cs="Arial"/>
        </w:rPr>
        <w:t>technology</w:t>
      </w:r>
      <w:r w:rsidR="00FD7595" w:rsidRPr="00BC51B2">
        <w:rPr>
          <w:rFonts w:ascii="Arial" w:hAnsi="Arial" w:cs="Arial"/>
        </w:rPr>
        <w:t xml:space="preserve">. </w:t>
      </w:r>
      <w:r w:rsidR="00EB6EB4" w:rsidRPr="00BC51B2">
        <w:rPr>
          <w:rFonts w:ascii="Arial" w:hAnsi="Arial" w:cs="Arial"/>
        </w:rPr>
        <w:t>The</w:t>
      </w:r>
      <w:r w:rsidR="00FD7595" w:rsidRPr="00BC51B2">
        <w:rPr>
          <w:rFonts w:ascii="Arial" w:hAnsi="Arial" w:cs="Arial"/>
        </w:rPr>
        <w:t xml:space="preserve"> lecture</w:t>
      </w:r>
      <w:r w:rsidR="008F143B">
        <w:rPr>
          <w:rFonts w:ascii="Arial" w:hAnsi="Arial" w:cs="Arial"/>
        </w:rPr>
        <w:t>r</w:t>
      </w:r>
      <w:r w:rsidR="00EB6EB4" w:rsidRPr="00BC51B2">
        <w:rPr>
          <w:rFonts w:ascii="Arial" w:hAnsi="Arial" w:cs="Arial"/>
        </w:rPr>
        <w:t xml:space="preserve"> will provide </w:t>
      </w:r>
      <w:r w:rsidR="00FD7595" w:rsidRPr="00BC51B2">
        <w:rPr>
          <w:rFonts w:ascii="Arial" w:hAnsi="Arial" w:cs="Arial"/>
        </w:rPr>
        <w:t>the aims and objectives</w:t>
      </w:r>
      <w:r w:rsidR="008F143B">
        <w:rPr>
          <w:rFonts w:ascii="Arial" w:hAnsi="Arial" w:cs="Arial"/>
        </w:rPr>
        <w:t>.</w:t>
      </w:r>
      <w:r w:rsidR="00EB6EB4" w:rsidRPr="00BC51B2">
        <w:rPr>
          <w:rFonts w:ascii="Arial" w:hAnsi="Arial" w:cs="Arial"/>
        </w:rPr>
        <w:t xml:space="preserve"> </w:t>
      </w:r>
      <w:r w:rsidR="008F143B">
        <w:rPr>
          <w:rFonts w:ascii="Arial" w:hAnsi="Arial" w:cs="Arial"/>
        </w:rPr>
        <w:t>T</w:t>
      </w:r>
      <w:r w:rsidR="00EB6EB4" w:rsidRPr="00BC51B2">
        <w:rPr>
          <w:rFonts w:ascii="Arial" w:hAnsi="Arial" w:cs="Arial"/>
        </w:rPr>
        <w:t>hese are</w:t>
      </w:r>
      <w:r w:rsidR="00FD7595" w:rsidRPr="00BC51B2">
        <w:rPr>
          <w:rFonts w:ascii="Arial" w:hAnsi="Arial" w:cs="Arial"/>
        </w:rPr>
        <w:t xml:space="preserve"> then discussed</w:t>
      </w:r>
      <w:r w:rsidR="008F143B">
        <w:rPr>
          <w:rFonts w:ascii="Arial" w:hAnsi="Arial" w:cs="Arial"/>
        </w:rPr>
        <w:t>,</w:t>
      </w:r>
      <w:r w:rsidR="00FD7595" w:rsidRPr="00BC51B2">
        <w:rPr>
          <w:rFonts w:ascii="Arial" w:hAnsi="Arial" w:cs="Arial"/>
        </w:rPr>
        <w:t xml:space="preserve"> </w:t>
      </w:r>
      <w:r w:rsidR="00EB6EB4" w:rsidRPr="00BC51B2">
        <w:rPr>
          <w:rFonts w:ascii="Arial" w:hAnsi="Arial" w:cs="Arial"/>
        </w:rPr>
        <w:t>again encouraging</w:t>
      </w:r>
      <w:r w:rsidR="00FD7595" w:rsidRPr="00BC51B2">
        <w:rPr>
          <w:rFonts w:ascii="Arial" w:hAnsi="Arial" w:cs="Arial"/>
        </w:rPr>
        <w:t xml:space="preserve"> participation from all the learners</w:t>
      </w:r>
      <w:r w:rsidR="008F143B">
        <w:rPr>
          <w:rFonts w:ascii="Arial" w:hAnsi="Arial" w:cs="Arial"/>
        </w:rPr>
        <w:t>.  T</w:t>
      </w:r>
      <w:r w:rsidR="00FD7595" w:rsidRPr="00BC51B2">
        <w:rPr>
          <w:rFonts w:ascii="Arial" w:hAnsi="Arial" w:cs="Arial"/>
        </w:rPr>
        <w:t>hroughout the questioning and discussion positive feedback is</w:t>
      </w:r>
      <w:r w:rsidR="00EB6EB4" w:rsidRPr="00BC51B2">
        <w:rPr>
          <w:rFonts w:ascii="Arial" w:hAnsi="Arial" w:cs="Arial"/>
        </w:rPr>
        <w:t xml:space="preserve"> given and guidance. After covering all the content learners are then set a task to research the topic, prepare a presentation and deliver back to peer</w:t>
      </w:r>
      <w:r w:rsidR="008F143B">
        <w:rPr>
          <w:rFonts w:ascii="Arial" w:hAnsi="Arial" w:cs="Arial"/>
        </w:rPr>
        <w:t>s.</w:t>
      </w:r>
      <w:r w:rsidR="00EB6EB4" w:rsidRPr="00BC51B2">
        <w:rPr>
          <w:rFonts w:ascii="Arial" w:hAnsi="Arial" w:cs="Arial"/>
        </w:rPr>
        <w:t xml:space="preserve"> </w:t>
      </w:r>
      <w:r w:rsidR="00787562">
        <w:rPr>
          <w:rFonts w:ascii="Arial" w:hAnsi="Arial" w:cs="Arial"/>
        </w:rPr>
        <w:t>This is a form of Problem Based Learning and reflects what the learner would have to do in real life</w:t>
      </w:r>
      <w:r w:rsidR="00821228">
        <w:rPr>
          <w:rFonts w:ascii="Arial" w:hAnsi="Arial" w:cs="Arial"/>
        </w:rPr>
        <w:t xml:space="preserve"> (Biggs, 2003)</w:t>
      </w:r>
      <w:r w:rsidR="00787562">
        <w:rPr>
          <w:rFonts w:ascii="Arial" w:hAnsi="Arial" w:cs="Arial"/>
        </w:rPr>
        <w:t xml:space="preserve">.  </w:t>
      </w:r>
      <w:r w:rsidR="008F143B">
        <w:rPr>
          <w:rFonts w:ascii="Arial" w:hAnsi="Arial" w:cs="Arial"/>
        </w:rPr>
        <w:t>T</w:t>
      </w:r>
      <w:r w:rsidR="00EB6EB4" w:rsidRPr="00BC51B2">
        <w:rPr>
          <w:rFonts w:ascii="Arial" w:hAnsi="Arial" w:cs="Arial"/>
        </w:rPr>
        <w:t xml:space="preserve">his challenges the learners </w:t>
      </w:r>
      <w:r w:rsidR="008F143B">
        <w:rPr>
          <w:rFonts w:ascii="Arial" w:hAnsi="Arial" w:cs="Arial"/>
        </w:rPr>
        <w:t xml:space="preserve">as </w:t>
      </w:r>
      <w:r w:rsidR="00EB6EB4" w:rsidRPr="00BC51B2">
        <w:rPr>
          <w:rFonts w:ascii="Arial" w:hAnsi="Arial" w:cs="Arial"/>
        </w:rPr>
        <w:t xml:space="preserve">this </w:t>
      </w:r>
      <w:r w:rsidR="00FD7595" w:rsidRPr="00FD7595">
        <w:rPr>
          <w:rFonts w:ascii="Arial" w:hAnsi="Arial" w:cs="Arial"/>
        </w:rPr>
        <w:t>demonstrate</w:t>
      </w:r>
      <w:r w:rsidR="00EB6EB4" w:rsidRPr="00BC51B2">
        <w:rPr>
          <w:rFonts w:ascii="Arial" w:hAnsi="Arial" w:cs="Arial"/>
        </w:rPr>
        <w:t>s</w:t>
      </w:r>
      <w:r w:rsidR="00FD7595" w:rsidRPr="00FD7595">
        <w:rPr>
          <w:rFonts w:ascii="Arial" w:hAnsi="Arial" w:cs="Arial"/>
        </w:rPr>
        <w:t xml:space="preserve"> knowledge</w:t>
      </w:r>
      <w:r w:rsidR="00EB6EB4" w:rsidRPr="00BC51B2">
        <w:rPr>
          <w:rFonts w:ascii="Arial" w:hAnsi="Arial" w:cs="Arial"/>
        </w:rPr>
        <w:t xml:space="preserve"> gained throughout the lecture</w:t>
      </w:r>
      <w:r w:rsidR="008F143B">
        <w:rPr>
          <w:rFonts w:ascii="Arial" w:hAnsi="Arial" w:cs="Arial"/>
        </w:rPr>
        <w:t>.  It</w:t>
      </w:r>
      <w:r w:rsidR="00EB6EB4" w:rsidRPr="00BC51B2">
        <w:rPr>
          <w:rFonts w:ascii="Arial" w:hAnsi="Arial" w:cs="Arial"/>
        </w:rPr>
        <w:t xml:space="preserve"> then allows leaners</w:t>
      </w:r>
      <w:r w:rsidR="00FD7595" w:rsidRPr="00FD7595">
        <w:rPr>
          <w:rFonts w:ascii="Arial" w:hAnsi="Arial" w:cs="Arial"/>
        </w:rPr>
        <w:t xml:space="preserve"> to work independently</w:t>
      </w:r>
      <w:r w:rsidR="00EB6EB4" w:rsidRPr="00BC51B2">
        <w:rPr>
          <w:rFonts w:ascii="Arial" w:hAnsi="Arial" w:cs="Arial"/>
        </w:rPr>
        <w:t xml:space="preserve"> within self-directed learning,</w:t>
      </w:r>
      <w:r w:rsidR="00FD7595" w:rsidRPr="00FD7595">
        <w:rPr>
          <w:rFonts w:ascii="Arial" w:hAnsi="Arial" w:cs="Arial"/>
        </w:rPr>
        <w:t xml:space="preserve"> support </w:t>
      </w:r>
      <w:r w:rsidR="00EB6EB4" w:rsidRPr="00BC51B2">
        <w:rPr>
          <w:rFonts w:ascii="Arial" w:hAnsi="Arial" w:cs="Arial"/>
        </w:rPr>
        <w:t>will be offered along the way when needed but this gives the lecture</w:t>
      </w:r>
      <w:r w:rsidR="008F143B">
        <w:rPr>
          <w:rFonts w:ascii="Arial" w:hAnsi="Arial" w:cs="Arial"/>
        </w:rPr>
        <w:t>r</w:t>
      </w:r>
      <w:r w:rsidR="00EB6EB4" w:rsidRPr="00BC51B2">
        <w:rPr>
          <w:rFonts w:ascii="Arial" w:hAnsi="Arial" w:cs="Arial"/>
        </w:rPr>
        <w:t xml:space="preserve"> time to observe and assess the learning that has taken place and allowing learners the independence and respect they deserve whilst learning. </w:t>
      </w:r>
      <w:r w:rsidR="0044454F" w:rsidRPr="00BC51B2">
        <w:rPr>
          <w:rFonts w:ascii="Arial" w:hAnsi="Arial" w:cs="Arial"/>
        </w:rPr>
        <w:t>Allowing the learners to have conversation and discuss the topic gives the learners a central position when learning</w:t>
      </w:r>
      <w:r w:rsidR="00821228">
        <w:rPr>
          <w:rFonts w:ascii="Arial" w:hAnsi="Arial" w:cs="Arial"/>
        </w:rPr>
        <w:t xml:space="preserve"> (Biggs, 2003)</w:t>
      </w:r>
      <w:r w:rsidR="0044454F" w:rsidRPr="00BC51B2">
        <w:rPr>
          <w:rFonts w:ascii="Arial" w:hAnsi="Arial" w:cs="Arial"/>
        </w:rPr>
        <w:t xml:space="preserve">. </w:t>
      </w:r>
    </w:p>
    <w:p w14:paraId="25E2E03F" w14:textId="77777777" w:rsidR="001A1D06" w:rsidRPr="00BC51B2" w:rsidRDefault="001A1D06" w:rsidP="00BC51B2">
      <w:pPr>
        <w:spacing w:line="360" w:lineRule="auto"/>
        <w:rPr>
          <w:rFonts w:ascii="Arial" w:eastAsia="Times New Roman" w:hAnsi="Arial" w:cs="Arial"/>
          <w:sz w:val="24"/>
          <w:szCs w:val="24"/>
          <w:lang w:eastAsia="en-GB"/>
        </w:rPr>
      </w:pPr>
    </w:p>
    <w:p w14:paraId="13E473FB" w14:textId="13EAA369" w:rsidR="00B22E36" w:rsidRDefault="001A1D06" w:rsidP="00BC51B2">
      <w:pPr>
        <w:spacing w:line="360" w:lineRule="auto"/>
        <w:rPr>
          <w:rFonts w:ascii="Arial" w:hAnsi="Arial" w:cs="Arial"/>
          <w:sz w:val="24"/>
          <w:szCs w:val="24"/>
        </w:rPr>
      </w:pPr>
      <w:r w:rsidRPr="00BC51B2">
        <w:rPr>
          <w:rFonts w:ascii="Arial" w:eastAsia="Times New Roman" w:hAnsi="Arial" w:cs="Arial"/>
          <w:sz w:val="24"/>
          <w:szCs w:val="24"/>
          <w:lang w:eastAsia="en-GB"/>
        </w:rPr>
        <w:t>The benefit of peer assessment is it encourages</w:t>
      </w:r>
      <w:r w:rsidR="00A601C6" w:rsidRPr="00BC51B2">
        <w:rPr>
          <w:rFonts w:ascii="Arial" w:eastAsia="Times New Roman" w:hAnsi="Arial" w:cs="Arial"/>
          <w:sz w:val="24"/>
          <w:szCs w:val="24"/>
          <w:lang w:eastAsia="en-GB"/>
        </w:rPr>
        <w:t xml:space="preserve"> learners within deep learning. Learners also gain the skills to </w:t>
      </w:r>
      <w:r w:rsidR="008F143B">
        <w:rPr>
          <w:rFonts w:ascii="Arial" w:eastAsia="Times New Roman" w:hAnsi="Arial" w:cs="Arial"/>
          <w:sz w:val="24"/>
          <w:szCs w:val="24"/>
          <w:lang w:eastAsia="en-GB"/>
        </w:rPr>
        <w:t>r</w:t>
      </w:r>
      <w:r w:rsidR="00A601C6" w:rsidRPr="00BC51B2">
        <w:rPr>
          <w:rFonts w:ascii="Arial" w:hAnsi="Arial" w:cs="Arial"/>
          <w:sz w:val="24"/>
          <w:szCs w:val="24"/>
        </w:rPr>
        <w:t>espect the work of the</w:t>
      </w:r>
      <w:r w:rsidR="008F143B">
        <w:rPr>
          <w:rFonts w:ascii="Arial" w:hAnsi="Arial" w:cs="Arial"/>
          <w:sz w:val="24"/>
          <w:szCs w:val="24"/>
        </w:rPr>
        <w:t>ir</w:t>
      </w:r>
      <w:r w:rsidR="00A601C6" w:rsidRPr="00BC51B2">
        <w:rPr>
          <w:rFonts w:ascii="Arial" w:hAnsi="Arial" w:cs="Arial"/>
          <w:sz w:val="24"/>
          <w:szCs w:val="24"/>
        </w:rPr>
        <w:t xml:space="preserve"> peers, learners have their own opportunity to identity key features within peer work</w:t>
      </w:r>
      <w:r w:rsidR="004859F9">
        <w:rPr>
          <w:rFonts w:ascii="Arial" w:hAnsi="Arial" w:cs="Arial"/>
          <w:sz w:val="24"/>
          <w:szCs w:val="24"/>
        </w:rPr>
        <w:t>,</w:t>
      </w:r>
      <w:r w:rsidR="00A601C6" w:rsidRPr="00BC51B2">
        <w:rPr>
          <w:rFonts w:ascii="Arial" w:hAnsi="Arial" w:cs="Arial"/>
          <w:sz w:val="24"/>
          <w:szCs w:val="24"/>
        </w:rPr>
        <w:t xml:space="preserve"> they are then able to provide their own questions and learn from others</w:t>
      </w:r>
      <w:r w:rsidR="004859F9">
        <w:rPr>
          <w:rFonts w:ascii="Arial" w:hAnsi="Arial" w:cs="Arial"/>
          <w:sz w:val="24"/>
          <w:szCs w:val="24"/>
        </w:rPr>
        <w:t>’</w:t>
      </w:r>
      <w:r w:rsidR="00A601C6" w:rsidRPr="00BC51B2">
        <w:rPr>
          <w:rFonts w:ascii="Arial" w:hAnsi="Arial" w:cs="Arial"/>
          <w:sz w:val="24"/>
          <w:szCs w:val="24"/>
        </w:rPr>
        <w:t xml:space="preserve"> opinions and thoughts. Gaining the experience of peer marking can then allow learners to</w:t>
      </w:r>
      <w:r w:rsidR="00A601C6" w:rsidRPr="00BC51B2">
        <w:rPr>
          <w:rFonts w:ascii="Arial" w:eastAsia="Times New Roman" w:hAnsi="Arial" w:cs="Arial"/>
          <w:sz w:val="24"/>
          <w:szCs w:val="24"/>
          <w:lang w:eastAsia="en-GB"/>
        </w:rPr>
        <w:t xml:space="preserve"> identify weaknesses in their own work allowing them to make </w:t>
      </w:r>
      <w:r w:rsidR="00BC51B2" w:rsidRPr="00BC51B2">
        <w:rPr>
          <w:rFonts w:ascii="Arial" w:eastAsia="Times New Roman" w:hAnsi="Arial" w:cs="Arial"/>
          <w:sz w:val="24"/>
          <w:szCs w:val="24"/>
          <w:lang w:eastAsia="en-GB"/>
        </w:rPr>
        <w:t>improvements.</w:t>
      </w:r>
      <w:r w:rsidR="00BC51B2" w:rsidRPr="00BC51B2">
        <w:rPr>
          <w:rFonts w:ascii="Arial" w:hAnsi="Arial" w:cs="Arial"/>
          <w:sz w:val="24"/>
          <w:szCs w:val="24"/>
        </w:rPr>
        <w:t xml:space="preserve"> Peer</w:t>
      </w:r>
      <w:r w:rsidR="00A601C6" w:rsidRPr="00BC51B2">
        <w:rPr>
          <w:rFonts w:ascii="Arial" w:hAnsi="Arial" w:cs="Arial"/>
          <w:sz w:val="24"/>
          <w:szCs w:val="24"/>
        </w:rPr>
        <w:t xml:space="preserve"> assessment seems to be more critical as peers ask questions a lecture</w:t>
      </w:r>
      <w:r w:rsidR="004859F9">
        <w:rPr>
          <w:rFonts w:ascii="Arial" w:hAnsi="Arial" w:cs="Arial"/>
          <w:sz w:val="24"/>
          <w:szCs w:val="24"/>
        </w:rPr>
        <w:t>r</w:t>
      </w:r>
      <w:r w:rsidR="00A601C6" w:rsidRPr="00BC51B2">
        <w:rPr>
          <w:rFonts w:ascii="Arial" w:hAnsi="Arial" w:cs="Arial"/>
          <w:sz w:val="24"/>
          <w:szCs w:val="24"/>
        </w:rPr>
        <w:t xml:space="preserve"> may not, </w:t>
      </w:r>
      <w:r w:rsidR="00ED0AA1" w:rsidRPr="00BC51B2">
        <w:rPr>
          <w:rFonts w:ascii="Arial" w:hAnsi="Arial" w:cs="Arial"/>
          <w:sz w:val="24"/>
          <w:szCs w:val="24"/>
        </w:rPr>
        <w:t>learners’</w:t>
      </w:r>
      <w:r w:rsidR="00A601C6" w:rsidRPr="00BC51B2">
        <w:rPr>
          <w:rFonts w:ascii="Arial" w:hAnsi="Arial" w:cs="Arial"/>
          <w:sz w:val="24"/>
          <w:szCs w:val="24"/>
        </w:rPr>
        <w:t xml:space="preserve"> ﬁnd this more comforting and motivating</w:t>
      </w:r>
      <w:r w:rsidR="00821228">
        <w:rPr>
          <w:rFonts w:ascii="Arial" w:hAnsi="Arial" w:cs="Arial"/>
          <w:sz w:val="24"/>
          <w:szCs w:val="24"/>
        </w:rPr>
        <w:t xml:space="preserve"> (Welsh Government, 2010)</w:t>
      </w:r>
      <w:r w:rsidR="00A601C6" w:rsidRPr="00BC51B2">
        <w:rPr>
          <w:rFonts w:ascii="Arial" w:hAnsi="Arial" w:cs="Arial"/>
          <w:sz w:val="24"/>
          <w:szCs w:val="24"/>
        </w:rPr>
        <w:t>. An adult learner can take the positive criticism to improve their performance and delivery</w:t>
      </w:r>
      <w:r w:rsidR="004859F9">
        <w:rPr>
          <w:rFonts w:ascii="Arial" w:hAnsi="Arial" w:cs="Arial"/>
          <w:sz w:val="24"/>
          <w:szCs w:val="24"/>
        </w:rPr>
        <w:t>,</w:t>
      </w:r>
      <w:r w:rsidR="00A601C6" w:rsidRPr="00BC51B2">
        <w:rPr>
          <w:rFonts w:ascii="Arial" w:hAnsi="Arial" w:cs="Arial"/>
          <w:sz w:val="24"/>
          <w:szCs w:val="24"/>
        </w:rPr>
        <w:t xml:space="preserve"> preparing them for the future industry.</w:t>
      </w:r>
      <w:r w:rsidR="008C1D4A">
        <w:rPr>
          <w:rFonts w:ascii="Arial" w:hAnsi="Arial" w:cs="Arial"/>
          <w:sz w:val="24"/>
          <w:szCs w:val="24"/>
        </w:rPr>
        <w:t xml:space="preserve">  The same principles apply when a lecturer is assessing if the understanding and learning has taken place within a lecture. Allowing the lecturer </w:t>
      </w:r>
      <w:r w:rsidR="008C1D4A">
        <w:rPr>
          <w:rFonts w:ascii="Arial" w:hAnsi="Arial" w:cs="Arial"/>
          <w:sz w:val="24"/>
          <w:szCs w:val="24"/>
        </w:rPr>
        <w:lastRenderedPageBreak/>
        <w:t xml:space="preserve">time to sit back from the lecture to evaluate the participation going on within the classroom is a great benefit and allows students to actively help with this assessment with evaluating the questions being asked </w:t>
      </w:r>
      <w:r w:rsidR="008C1D4A" w:rsidRPr="000F2145">
        <w:rPr>
          <w:rFonts w:ascii="Arial" w:hAnsi="Arial" w:cs="Arial"/>
          <w:sz w:val="24"/>
          <w:szCs w:val="24"/>
        </w:rPr>
        <w:t>(Nfer.ac.uk, 2018).</w:t>
      </w:r>
    </w:p>
    <w:p w14:paraId="19DCE419" w14:textId="703DCFF0" w:rsidR="00BC51B2" w:rsidRDefault="00B22E36" w:rsidP="00B409A3">
      <w:pPr>
        <w:spacing w:line="360" w:lineRule="auto"/>
        <w:rPr>
          <w:rFonts w:ascii="Arial" w:hAnsi="Arial" w:cs="Arial"/>
          <w:sz w:val="24"/>
          <w:szCs w:val="24"/>
        </w:rPr>
      </w:pPr>
      <w:r>
        <w:rPr>
          <w:rFonts w:ascii="Arial" w:hAnsi="Arial" w:cs="Arial"/>
          <w:sz w:val="24"/>
          <w:szCs w:val="24"/>
        </w:rPr>
        <w:t>As discussed the module has many opportunities for formative assessment such as, the mock tests, the PowerPoint presentations, the class discussions and the tutorials.  All of these provide opportunities for the learning and teaching to be evaluated.  For example, if the mock tests demonstrated poor understanding by the learners, the lecturer could evaluate how the subject has been taught up to that point and make any necessary adjustments.  Obviously, the results from the mock tests or presentations demonstrate what level of learning has taken place as the learners have to demonstrate their ability to use what they have learnt.  As a final form of evaluation the last teaching session will include time for learners to complete a module feedback form.</w:t>
      </w:r>
      <w:r w:rsidR="003D39D4">
        <w:rPr>
          <w:rFonts w:ascii="Arial" w:hAnsi="Arial" w:cs="Arial"/>
          <w:sz w:val="24"/>
          <w:szCs w:val="24"/>
        </w:rPr>
        <w:t xml:space="preserve"> Malone (2014) also agrees that adult learners need to be involved in the feedback process so that they have a sense of achievement and their development. This</w:t>
      </w:r>
      <w:r>
        <w:rPr>
          <w:rFonts w:ascii="Arial" w:hAnsi="Arial" w:cs="Arial"/>
          <w:sz w:val="24"/>
          <w:szCs w:val="24"/>
        </w:rPr>
        <w:t xml:space="preserve"> enables the voice of the learner to be heard and to inform the planning for the next time the module is taught.  These forms of evaluation will run alongside the lecturers own self-evaluation.  </w:t>
      </w:r>
      <w:r w:rsidR="008C1D4A">
        <w:rPr>
          <w:rFonts w:ascii="Arial" w:hAnsi="Arial" w:cs="Arial"/>
          <w:sz w:val="24"/>
          <w:szCs w:val="24"/>
        </w:rPr>
        <w:t xml:space="preserve">This includes completing a lesson self-evaluation process after each teaching session.  This process of reflection and evaluation demonstrates the Core Knowledge K5 of the HEA Standards Framework.  </w:t>
      </w:r>
    </w:p>
    <w:p w14:paraId="0E5F23F3" w14:textId="72F2DB32" w:rsidR="000630C9" w:rsidRDefault="000630C9" w:rsidP="00B409A3">
      <w:pPr>
        <w:spacing w:line="360" w:lineRule="auto"/>
        <w:rPr>
          <w:rFonts w:ascii="Arial" w:hAnsi="Arial" w:cs="Arial"/>
          <w:sz w:val="24"/>
          <w:szCs w:val="24"/>
        </w:rPr>
      </w:pPr>
    </w:p>
    <w:p w14:paraId="69CFF6A9" w14:textId="6A36A801" w:rsidR="000630C9" w:rsidRDefault="000630C9" w:rsidP="00B409A3">
      <w:pPr>
        <w:spacing w:line="360" w:lineRule="auto"/>
        <w:rPr>
          <w:rFonts w:ascii="Arial" w:hAnsi="Arial" w:cs="Arial"/>
          <w:sz w:val="24"/>
          <w:szCs w:val="24"/>
        </w:rPr>
      </w:pPr>
    </w:p>
    <w:p w14:paraId="4DD81CCF" w14:textId="76D600FF" w:rsidR="000630C9" w:rsidRDefault="000630C9" w:rsidP="00B409A3">
      <w:pPr>
        <w:spacing w:line="360" w:lineRule="auto"/>
        <w:rPr>
          <w:rFonts w:ascii="Arial" w:hAnsi="Arial" w:cs="Arial"/>
          <w:sz w:val="24"/>
          <w:szCs w:val="24"/>
        </w:rPr>
      </w:pPr>
    </w:p>
    <w:p w14:paraId="0AF121A3" w14:textId="5FA42C60" w:rsidR="000630C9" w:rsidRDefault="000630C9" w:rsidP="00B409A3">
      <w:pPr>
        <w:spacing w:line="360" w:lineRule="auto"/>
        <w:rPr>
          <w:rFonts w:ascii="Arial" w:hAnsi="Arial" w:cs="Arial"/>
          <w:sz w:val="24"/>
          <w:szCs w:val="24"/>
        </w:rPr>
      </w:pPr>
    </w:p>
    <w:p w14:paraId="384747A0" w14:textId="21939C6B" w:rsidR="000630C9" w:rsidRDefault="000630C9" w:rsidP="00B409A3">
      <w:pPr>
        <w:spacing w:line="360" w:lineRule="auto"/>
        <w:rPr>
          <w:rFonts w:ascii="Arial" w:hAnsi="Arial" w:cs="Arial"/>
          <w:sz w:val="24"/>
          <w:szCs w:val="24"/>
        </w:rPr>
      </w:pPr>
    </w:p>
    <w:p w14:paraId="36E47FCD" w14:textId="7707A786" w:rsidR="000630C9" w:rsidRDefault="000630C9" w:rsidP="00B409A3">
      <w:pPr>
        <w:spacing w:line="360" w:lineRule="auto"/>
        <w:rPr>
          <w:rFonts w:ascii="Arial" w:hAnsi="Arial" w:cs="Arial"/>
          <w:sz w:val="24"/>
          <w:szCs w:val="24"/>
        </w:rPr>
      </w:pPr>
    </w:p>
    <w:p w14:paraId="7BB2A787" w14:textId="0FD1DCF5" w:rsidR="000630C9" w:rsidRDefault="000630C9" w:rsidP="00B409A3">
      <w:pPr>
        <w:spacing w:line="360" w:lineRule="auto"/>
        <w:rPr>
          <w:rFonts w:ascii="Arial" w:hAnsi="Arial" w:cs="Arial"/>
          <w:sz w:val="24"/>
          <w:szCs w:val="24"/>
        </w:rPr>
      </w:pPr>
    </w:p>
    <w:p w14:paraId="011660AD" w14:textId="52876CC4" w:rsidR="000630C9" w:rsidRDefault="000630C9" w:rsidP="00B409A3">
      <w:pPr>
        <w:spacing w:line="360" w:lineRule="auto"/>
        <w:rPr>
          <w:rFonts w:ascii="Arial" w:hAnsi="Arial" w:cs="Arial"/>
          <w:sz w:val="24"/>
          <w:szCs w:val="24"/>
        </w:rPr>
      </w:pPr>
    </w:p>
    <w:p w14:paraId="30648395" w14:textId="1B18AB0C" w:rsidR="000630C9" w:rsidRDefault="000630C9" w:rsidP="00B409A3">
      <w:pPr>
        <w:spacing w:line="360" w:lineRule="auto"/>
        <w:rPr>
          <w:rFonts w:ascii="Arial" w:hAnsi="Arial" w:cs="Arial"/>
          <w:sz w:val="24"/>
          <w:szCs w:val="24"/>
        </w:rPr>
      </w:pPr>
    </w:p>
    <w:p w14:paraId="1C669C84" w14:textId="77777777" w:rsidR="000630C9" w:rsidRPr="00B409A3" w:rsidRDefault="000630C9" w:rsidP="00B409A3">
      <w:pPr>
        <w:spacing w:line="360" w:lineRule="auto"/>
        <w:rPr>
          <w:rFonts w:ascii="Arial" w:hAnsi="Arial" w:cs="Arial"/>
          <w:sz w:val="24"/>
          <w:szCs w:val="24"/>
        </w:rPr>
      </w:pPr>
    </w:p>
    <w:p w14:paraId="3DAAFCC3" w14:textId="78D2C56F" w:rsidR="00800EEC" w:rsidRPr="00040886" w:rsidRDefault="000D7724" w:rsidP="00B409A3">
      <w:pPr>
        <w:spacing w:line="360" w:lineRule="auto"/>
        <w:rPr>
          <w:rFonts w:ascii="Arial" w:hAnsi="Arial" w:cs="Arial"/>
          <w:sz w:val="24"/>
          <w:szCs w:val="24"/>
          <w:u w:val="single"/>
        </w:rPr>
      </w:pPr>
      <w:r w:rsidRPr="00040886">
        <w:rPr>
          <w:rFonts w:ascii="Arial" w:hAnsi="Arial" w:cs="Arial"/>
          <w:sz w:val="24"/>
          <w:szCs w:val="24"/>
          <w:u w:val="single"/>
        </w:rPr>
        <w:lastRenderedPageBreak/>
        <w:t xml:space="preserve">Reference </w:t>
      </w:r>
    </w:p>
    <w:p w14:paraId="0BA302F5" w14:textId="13A8F29B" w:rsidR="003D0AE1" w:rsidRPr="00BE068F" w:rsidRDefault="00BE068F" w:rsidP="000F2145">
      <w:pPr>
        <w:spacing w:line="360" w:lineRule="auto"/>
        <w:rPr>
          <w:rFonts w:ascii="Arial" w:eastAsia="+mn-ea" w:hAnsi="Arial" w:cs="Arial"/>
          <w:kern w:val="24"/>
          <w:sz w:val="24"/>
          <w:szCs w:val="24"/>
          <w:lang w:val="en-US"/>
        </w:rPr>
      </w:pPr>
      <w:r w:rsidRPr="00BE068F">
        <w:rPr>
          <w:rStyle w:val="selectable"/>
          <w:rFonts w:ascii="Arial" w:hAnsi="Arial" w:cs="Arial"/>
          <w:color w:val="000000"/>
          <w:sz w:val="24"/>
          <w:szCs w:val="24"/>
          <w:lang w:val="en"/>
        </w:rPr>
        <w:t xml:space="preserve">Associates, O. (2018). </w:t>
      </w:r>
      <w:r w:rsidRPr="00BE068F">
        <w:rPr>
          <w:rStyle w:val="selectable"/>
          <w:rFonts w:ascii="Arial" w:hAnsi="Arial" w:cs="Arial"/>
          <w:i/>
          <w:iCs/>
          <w:color w:val="000000"/>
          <w:sz w:val="24"/>
          <w:szCs w:val="24"/>
          <w:lang w:val="en"/>
        </w:rPr>
        <w:t xml:space="preserve">Behaviorism | Learning Theory | </w:t>
      </w:r>
      <w:proofErr w:type="spellStart"/>
      <w:r w:rsidRPr="00BE068F">
        <w:rPr>
          <w:rStyle w:val="selectable"/>
          <w:rFonts w:ascii="Arial" w:hAnsi="Arial" w:cs="Arial"/>
          <w:i/>
          <w:iCs/>
          <w:color w:val="000000"/>
          <w:sz w:val="24"/>
          <w:szCs w:val="24"/>
          <w:lang w:val="en"/>
        </w:rPr>
        <w:t>Funderstanding</w:t>
      </w:r>
      <w:proofErr w:type="spellEnd"/>
      <w:r w:rsidRPr="00BE068F">
        <w:rPr>
          <w:rStyle w:val="selectable"/>
          <w:rFonts w:ascii="Arial" w:hAnsi="Arial" w:cs="Arial"/>
          <w:i/>
          <w:iCs/>
          <w:color w:val="000000"/>
          <w:sz w:val="24"/>
          <w:szCs w:val="24"/>
          <w:lang w:val="en"/>
        </w:rPr>
        <w:t>: Education, Curriculum and Learning Resources</w:t>
      </w:r>
      <w:r w:rsidRPr="00BE068F">
        <w:rPr>
          <w:rStyle w:val="selectable"/>
          <w:rFonts w:ascii="Arial" w:hAnsi="Arial" w:cs="Arial"/>
          <w:color w:val="000000"/>
          <w:sz w:val="24"/>
          <w:szCs w:val="24"/>
          <w:lang w:val="en"/>
        </w:rPr>
        <w:t>. [</w:t>
      </w:r>
      <w:proofErr w:type="gramStart"/>
      <w:r w:rsidRPr="00BE068F">
        <w:rPr>
          <w:rStyle w:val="selectable"/>
          <w:rFonts w:ascii="Arial" w:hAnsi="Arial" w:cs="Arial"/>
          <w:color w:val="000000"/>
          <w:sz w:val="24"/>
          <w:szCs w:val="24"/>
          <w:lang w:val="en"/>
        </w:rPr>
        <w:t>online</w:t>
      </w:r>
      <w:proofErr w:type="gramEnd"/>
      <w:r w:rsidRPr="00BE068F">
        <w:rPr>
          <w:rStyle w:val="selectable"/>
          <w:rFonts w:ascii="Arial" w:hAnsi="Arial" w:cs="Arial"/>
          <w:color w:val="000000"/>
          <w:sz w:val="24"/>
          <w:szCs w:val="24"/>
          <w:lang w:val="en"/>
        </w:rPr>
        <w:t>] Funderstanding.com. Available at: http://www.funderstanding.com/theory/behaviorism/ [Accessed 22 Feb. 2018].</w:t>
      </w:r>
    </w:p>
    <w:p w14:paraId="286F216C" w14:textId="536FD3D0" w:rsidR="00BE068F" w:rsidRPr="00BE068F" w:rsidRDefault="00BE068F" w:rsidP="000F2145">
      <w:pPr>
        <w:spacing w:line="360" w:lineRule="auto"/>
        <w:rPr>
          <w:rFonts w:ascii="Arial" w:eastAsia="+mn-ea" w:hAnsi="Arial" w:cs="Arial"/>
          <w:kern w:val="24"/>
          <w:sz w:val="24"/>
          <w:szCs w:val="24"/>
          <w:lang w:val="en-US"/>
        </w:rPr>
      </w:pPr>
    </w:p>
    <w:p w14:paraId="041DB28D" w14:textId="06B46175" w:rsidR="00BE068F" w:rsidRPr="00BE068F" w:rsidRDefault="00BE068F" w:rsidP="000F2145">
      <w:pPr>
        <w:spacing w:line="360" w:lineRule="auto"/>
        <w:rPr>
          <w:rFonts w:ascii="Arial" w:eastAsia="+mn-ea" w:hAnsi="Arial" w:cs="Arial"/>
          <w:kern w:val="24"/>
          <w:sz w:val="24"/>
          <w:szCs w:val="24"/>
          <w:lang w:val="en-US"/>
        </w:rPr>
      </w:pPr>
      <w:r w:rsidRPr="00BE068F">
        <w:rPr>
          <w:rStyle w:val="selectable"/>
          <w:rFonts w:ascii="Arial" w:hAnsi="Arial" w:cs="Arial"/>
          <w:color w:val="000000"/>
          <w:sz w:val="24"/>
          <w:szCs w:val="24"/>
          <w:lang w:val="en"/>
        </w:rPr>
        <w:t xml:space="preserve">Alternatives to School. (2018). </w:t>
      </w:r>
      <w:r w:rsidRPr="00BE068F">
        <w:rPr>
          <w:rStyle w:val="selectable"/>
          <w:rFonts w:ascii="Arial" w:hAnsi="Arial" w:cs="Arial"/>
          <w:i/>
          <w:iCs/>
          <w:color w:val="000000"/>
          <w:sz w:val="24"/>
          <w:szCs w:val="24"/>
          <w:lang w:val="en"/>
        </w:rPr>
        <w:t>Benefits of Self-Directed Learning - Alternatives to School</w:t>
      </w:r>
      <w:r w:rsidRPr="00BE068F">
        <w:rPr>
          <w:rStyle w:val="selectable"/>
          <w:rFonts w:ascii="Arial" w:hAnsi="Arial" w:cs="Arial"/>
          <w:color w:val="000000"/>
          <w:sz w:val="24"/>
          <w:szCs w:val="24"/>
          <w:lang w:val="en"/>
        </w:rPr>
        <w:t>. [</w:t>
      </w:r>
      <w:proofErr w:type="gramStart"/>
      <w:r w:rsidRPr="00BE068F">
        <w:rPr>
          <w:rStyle w:val="selectable"/>
          <w:rFonts w:ascii="Arial" w:hAnsi="Arial" w:cs="Arial"/>
          <w:color w:val="000000"/>
          <w:sz w:val="24"/>
          <w:szCs w:val="24"/>
          <w:lang w:val="en"/>
        </w:rPr>
        <w:t>online</w:t>
      </w:r>
      <w:proofErr w:type="gramEnd"/>
      <w:r w:rsidRPr="00BE068F">
        <w:rPr>
          <w:rStyle w:val="selectable"/>
          <w:rFonts w:ascii="Arial" w:hAnsi="Arial" w:cs="Arial"/>
          <w:color w:val="000000"/>
          <w:sz w:val="24"/>
          <w:szCs w:val="24"/>
          <w:lang w:val="en"/>
        </w:rPr>
        <w:t>] Available at: http://alternativestoschool.com/articles/benefits-self-directed-learning/ [Accessed 22 Feb. 2018].</w:t>
      </w:r>
    </w:p>
    <w:p w14:paraId="6D099DA3" w14:textId="0C8AB371" w:rsidR="00BE068F" w:rsidRPr="000F2145" w:rsidRDefault="00BE068F" w:rsidP="000F2145">
      <w:pPr>
        <w:spacing w:line="360" w:lineRule="auto"/>
        <w:rPr>
          <w:rFonts w:ascii="Arial" w:eastAsia="+mn-ea" w:hAnsi="Arial" w:cs="Arial"/>
          <w:kern w:val="24"/>
          <w:sz w:val="24"/>
          <w:szCs w:val="24"/>
          <w:lang w:val="en-US"/>
        </w:rPr>
      </w:pPr>
    </w:p>
    <w:p w14:paraId="4DD4B6DE" w14:textId="77777777" w:rsidR="003D0AE1" w:rsidRPr="000F2145" w:rsidRDefault="003D0AE1" w:rsidP="000F2145">
      <w:pPr>
        <w:spacing w:line="360" w:lineRule="auto"/>
        <w:rPr>
          <w:rFonts w:ascii="Arial" w:hAnsi="Arial" w:cs="Arial"/>
          <w:sz w:val="24"/>
          <w:szCs w:val="24"/>
        </w:rPr>
      </w:pPr>
      <w:r w:rsidRPr="000F2145">
        <w:rPr>
          <w:rFonts w:ascii="Arial" w:hAnsi="Arial" w:cs="Arial"/>
          <w:sz w:val="24"/>
          <w:szCs w:val="24"/>
        </w:rPr>
        <w:t xml:space="preserve">Borges, J., Ferreira, T., Borges de Oliveira, M., </w:t>
      </w:r>
      <w:proofErr w:type="spellStart"/>
      <w:r w:rsidRPr="000F2145">
        <w:rPr>
          <w:rFonts w:ascii="Arial" w:hAnsi="Arial" w:cs="Arial"/>
          <w:sz w:val="24"/>
          <w:szCs w:val="24"/>
        </w:rPr>
        <w:t>Macini</w:t>
      </w:r>
      <w:proofErr w:type="spellEnd"/>
      <w:r w:rsidRPr="000F2145">
        <w:rPr>
          <w:rFonts w:ascii="Arial" w:hAnsi="Arial" w:cs="Arial"/>
          <w:sz w:val="24"/>
          <w:szCs w:val="24"/>
        </w:rPr>
        <w:t xml:space="preserve">, N. and </w:t>
      </w:r>
      <w:proofErr w:type="spellStart"/>
      <w:r w:rsidRPr="000F2145">
        <w:rPr>
          <w:rFonts w:ascii="Arial" w:hAnsi="Arial" w:cs="Arial"/>
          <w:sz w:val="24"/>
          <w:szCs w:val="24"/>
        </w:rPr>
        <w:t>Caldana</w:t>
      </w:r>
      <w:proofErr w:type="spellEnd"/>
      <w:r w:rsidRPr="000F2145">
        <w:rPr>
          <w:rFonts w:ascii="Arial" w:hAnsi="Arial" w:cs="Arial"/>
          <w:sz w:val="24"/>
          <w:szCs w:val="24"/>
        </w:rPr>
        <w:t xml:space="preserve">, A. (2017). Hidden curriculum in student organizations: Learning, practice, socialization and responsible management in a business school. </w:t>
      </w:r>
      <w:r w:rsidRPr="000F2145">
        <w:rPr>
          <w:rFonts w:ascii="Arial" w:hAnsi="Arial" w:cs="Arial"/>
          <w:i/>
          <w:iCs/>
          <w:sz w:val="24"/>
          <w:szCs w:val="24"/>
        </w:rPr>
        <w:t>The International Journal of Management Education</w:t>
      </w:r>
      <w:r w:rsidRPr="000F2145">
        <w:rPr>
          <w:rFonts w:ascii="Arial" w:hAnsi="Arial" w:cs="Arial"/>
          <w:sz w:val="24"/>
          <w:szCs w:val="24"/>
        </w:rPr>
        <w:t>, 15(2), pp.153-161.</w:t>
      </w:r>
    </w:p>
    <w:p w14:paraId="4EB56580" w14:textId="64AFA66B" w:rsidR="002B59AF" w:rsidRDefault="002B59AF" w:rsidP="000F2145">
      <w:pPr>
        <w:spacing w:line="360" w:lineRule="auto"/>
        <w:rPr>
          <w:rFonts w:ascii="Arial" w:hAnsi="Arial" w:cs="Arial"/>
          <w:sz w:val="24"/>
          <w:szCs w:val="24"/>
        </w:rPr>
      </w:pPr>
    </w:p>
    <w:p w14:paraId="419038CD" w14:textId="6177E74E" w:rsidR="009F0AC6" w:rsidRDefault="009F0AC6" w:rsidP="000F2145">
      <w:pPr>
        <w:spacing w:line="360" w:lineRule="auto"/>
        <w:rPr>
          <w:rFonts w:ascii="Arial" w:hAnsi="Arial" w:cs="Arial"/>
          <w:sz w:val="24"/>
          <w:szCs w:val="24"/>
        </w:rPr>
      </w:pPr>
      <w:r w:rsidRPr="006D5039">
        <w:rPr>
          <w:rFonts w:ascii="Arial" w:hAnsi="Arial" w:cs="Arial"/>
          <w:sz w:val="24"/>
          <w:szCs w:val="24"/>
        </w:rPr>
        <w:t>Biggs, J. (2003) Teaching for Quality Learning at university 2</w:t>
      </w:r>
      <w:r w:rsidRPr="006D5039">
        <w:rPr>
          <w:rFonts w:ascii="Arial" w:hAnsi="Arial" w:cs="Arial"/>
          <w:sz w:val="24"/>
          <w:szCs w:val="24"/>
          <w:vertAlign w:val="superscript"/>
        </w:rPr>
        <w:t>nd</w:t>
      </w:r>
      <w:r w:rsidRPr="006D5039">
        <w:rPr>
          <w:rFonts w:ascii="Arial" w:hAnsi="Arial" w:cs="Arial"/>
          <w:sz w:val="24"/>
          <w:szCs w:val="24"/>
        </w:rPr>
        <w:t xml:space="preserve"> </w:t>
      </w:r>
      <w:proofErr w:type="spellStart"/>
      <w:r w:rsidRPr="006D5039">
        <w:rPr>
          <w:rFonts w:ascii="Arial" w:hAnsi="Arial" w:cs="Arial"/>
          <w:sz w:val="24"/>
          <w:szCs w:val="24"/>
        </w:rPr>
        <w:t>edn</w:t>
      </w:r>
      <w:proofErr w:type="spellEnd"/>
      <w:r w:rsidRPr="006D5039">
        <w:rPr>
          <w:rFonts w:ascii="Arial" w:hAnsi="Arial" w:cs="Arial"/>
          <w:sz w:val="24"/>
          <w:szCs w:val="24"/>
        </w:rPr>
        <w:t xml:space="preserve">. </w:t>
      </w:r>
      <w:r w:rsidR="006D5039" w:rsidRPr="006D5039">
        <w:rPr>
          <w:rFonts w:ascii="Arial" w:hAnsi="Arial" w:cs="Arial"/>
          <w:sz w:val="24"/>
          <w:szCs w:val="24"/>
        </w:rPr>
        <w:t xml:space="preserve">SRHE and </w:t>
      </w:r>
      <w:proofErr w:type="gramStart"/>
      <w:r w:rsidR="006D5039" w:rsidRPr="006D5039">
        <w:rPr>
          <w:rFonts w:ascii="Arial" w:hAnsi="Arial" w:cs="Arial"/>
          <w:sz w:val="24"/>
          <w:szCs w:val="24"/>
        </w:rPr>
        <w:t>open</w:t>
      </w:r>
      <w:bookmarkStart w:id="0" w:name="_GoBack"/>
      <w:bookmarkEnd w:id="0"/>
      <w:r w:rsidR="006D5039">
        <w:rPr>
          <w:rFonts w:ascii="Arial" w:hAnsi="Arial" w:cs="Arial"/>
          <w:sz w:val="24"/>
          <w:szCs w:val="24"/>
        </w:rPr>
        <w:t xml:space="preserve"> university</w:t>
      </w:r>
      <w:proofErr w:type="gramEnd"/>
      <w:r w:rsidR="006D5039">
        <w:rPr>
          <w:rFonts w:ascii="Arial" w:hAnsi="Arial" w:cs="Arial"/>
          <w:sz w:val="24"/>
          <w:szCs w:val="24"/>
        </w:rPr>
        <w:t xml:space="preserve"> press </w:t>
      </w:r>
    </w:p>
    <w:p w14:paraId="305BC905" w14:textId="77777777" w:rsidR="009F0AC6" w:rsidRPr="000F2145" w:rsidRDefault="009F0AC6" w:rsidP="000F2145">
      <w:pPr>
        <w:spacing w:line="360" w:lineRule="auto"/>
        <w:rPr>
          <w:rFonts w:ascii="Arial" w:hAnsi="Arial" w:cs="Arial"/>
          <w:sz w:val="24"/>
          <w:szCs w:val="24"/>
        </w:rPr>
      </w:pPr>
    </w:p>
    <w:p w14:paraId="07B53591" w14:textId="0C505B64" w:rsidR="003D0AE1" w:rsidRPr="000F2145" w:rsidRDefault="00A16A44" w:rsidP="000F2145">
      <w:pPr>
        <w:spacing w:line="360" w:lineRule="auto"/>
        <w:rPr>
          <w:rFonts w:ascii="Arial" w:eastAsia="+mn-ea" w:hAnsi="Arial" w:cs="Arial"/>
          <w:kern w:val="24"/>
          <w:sz w:val="24"/>
          <w:szCs w:val="24"/>
          <w:lang w:val="en-US"/>
        </w:rPr>
      </w:pPr>
      <w:r w:rsidRPr="000F2145">
        <w:rPr>
          <w:rFonts w:ascii="Arial" w:hAnsi="Arial" w:cs="Arial"/>
          <w:sz w:val="24"/>
          <w:szCs w:val="24"/>
        </w:rPr>
        <w:t xml:space="preserve">Cushion, C. and Jones, R. (2012). A </w:t>
      </w:r>
      <w:proofErr w:type="spellStart"/>
      <w:r w:rsidRPr="000F2145">
        <w:rPr>
          <w:rFonts w:ascii="Arial" w:hAnsi="Arial" w:cs="Arial"/>
          <w:sz w:val="24"/>
          <w:szCs w:val="24"/>
        </w:rPr>
        <w:t>Bourdieusian</w:t>
      </w:r>
      <w:proofErr w:type="spellEnd"/>
      <w:r w:rsidRPr="000F2145">
        <w:rPr>
          <w:rFonts w:ascii="Arial" w:hAnsi="Arial" w:cs="Arial"/>
          <w:sz w:val="24"/>
          <w:szCs w:val="24"/>
        </w:rPr>
        <w:t xml:space="preserve"> analysis of cultural reproduction: socialisation and the ‘hidden curriculum’ in professional football. </w:t>
      </w:r>
      <w:r w:rsidRPr="000F2145">
        <w:rPr>
          <w:rFonts w:ascii="Arial" w:hAnsi="Arial" w:cs="Arial"/>
          <w:i/>
          <w:iCs/>
          <w:sz w:val="24"/>
          <w:szCs w:val="24"/>
        </w:rPr>
        <w:t>Sport, Education and Society</w:t>
      </w:r>
      <w:r w:rsidRPr="000F2145">
        <w:rPr>
          <w:rFonts w:ascii="Arial" w:hAnsi="Arial" w:cs="Arial"/>
          <w:sz w:val="24"/>
          <w:szCs w:val="24"/>
        </w:rPr>
        <w:t>, 19(3), pp.276-298.</w:t>
      </w:r>
    </w:p>
    <w:p w14:paraId="65034296" w14:textId="45BF1B6E" w:rsidR="00BE068F" w:rsidRDefault="00BE068F" w:rsidP="000F2145">
      <w:pPr>
        <w:spacing w:line="360" w:lineRule="auto"/>
        <w:rPr>
          <w:rFonts w:ascii="Arial" w:eastAsia="+mn-ea" w:hAnsi="Arial" w:cs="Arial"/>
          <w:kern w:val="24"/>
          <w:sz w:val="24"/>
          <w:szCs w:val="24"/>
          <w:lang w:val="en-US"/>
        </w:rPr>
      </w:pPr>
    </w:p>
    <w:p w14:paraId="51F935B2" w14:textId="410B099D" w:rsidR="00BE068F" w:rsidRDefault="00BE068F" w:rsidP="000F2145">
      <w:pPr>
        <w:spacing w:line="360" w:lineRule="auto"/>
        <w:rPr>
          <w:rFonts w:ascii="Arial" w:eastAsia="+mn-ea" w:hAnsi="Arial" w:cs="Arial"/>
          <w:kern w:val="24"/>
          <w:sz w:val="24"/>
          <w:szCs w:val="24"/>
          <w:lang w:val="en-US"/>
        </w:rPr>
      </w:pPr>
      <w:r w:rsidRPr="006D5039">
        <w:rPr>
          <w:rFonts w:ascii="Arial" w:eastAsia="+mn-ea" w:hAnsi="Arial" w:cs="Arial"/>
          <w:kern w:val="24"/>
          <w:sz w:val="24"/>
          <w:szCs w:val="24"/>
          <w:lang w:val="en-US"/>
        </w:rPr>
        <w:t xml:space="preserve">Campbell, A and Norton, L. (2007). </w:t>
      </w:r>
      <w:r w:rsidRPr="006D5039">
        <w:rPr>
          <w:rFonts w:ascii="Arial" w:eastAsia="+mn-ea" w:hAnsi="Arial" w:cs="Arial"/>
          <w:i/>
          <w:kern w:val="24"/>
          <w:sz w:val="24"/>
          <w:szCs w:val="24"/>
          <w:lang w:val="en-US"/>
        </w:rPr>
        <w:t xml:space="preserve">Learning, Teaching </w:t>
      </w:r>
      <w:r w:rsidR="009F0AC6" w:rsidRPr="006D5039">
        <w:rPr>
          <w:rFonts w:ascii="Arial" w:eastAsia="+mn-ea" w:hAnsi="Arial" w:cs="Arial"/>
          <w:i/>
          <w:kern w:val="24"/>
          <w:sz w:val="24"/>
          <w:szCs w:val="24"/>
          <w:lang w:val="en-US"/>
        </w:rPr>
        <w:t>and Assessing in Higher Education</w:t>
      </w:r>
      <w:r w:rsidR="009F0AC6" w:rsidRPr="006D5039">
        <w:rPr>
          <w:rFonts w:ascii="Arial" w:eastAsia="+mn-ea" w:hAnsi="Arial" w:cs="Arial"/>
          <w:kern w:val="24"/>
          <w:sz w:val="24"/>
          <w:szCs w:val="24"/>
          <w:lang w:val="en-US"/>
        </w:rPr>
        <w:t xml:space="preserve">: Developing Reflective Practice. </w:t>
      </w:r>
      <w:r w:rsidR="006D5039" w:rsidRPr="006D5039">
        <w:rPr>
          <w:rFonts w:ascii="Arial" w:eastAsia="+mn-ea" w:hAnsi="Arial" w:cs="Arial"/>
          <w:kern w:val="24"/>
          <w:sz w:val="24"/>
          <w:szCs w:val="24"/>
          <w:lang w:val="en-US"/>
        </w:rPr>
        <w:t>Learning matters Ltd.</w:t>
      </w:r>
      <w:r w:rsidR="006D5039">
        <w:rPr>
          <w:rFonts w:ascii="Arial" w:eastAsia="+mn-ea" w:hAnsi="Arial" w:cs="Arial"/>
          <w:kern w:val="24"/>
          <w:sz w:val="24"/>
          <w:szCs w:val="24"/>
          <w:lang w:val="en-US"/>
        </w:rPr>
        <w:t xml:space="preserve"> </w:t>
      </w:r>
    </w:p>
    <w:p w14:paraId="73463FAB" w14:textId="269CB61D" w:rsidR="000D7724" w:rsidRDefault="000D7724" w:rsidP="000F2145">
      <w:pPr>
        <w:spacing w:line="360" w:lineRule="auto"/>
        <w:rPr>
          <w:rFonts w:ascii="Arial" w:eastAsia="+mn-ea" w:hAnsi="Arial" w:cs="Arial"/>
          <w:kern w:val="24"/>
          <w:sz w:val="24"/>
          <w:szCs w:val="24"/>
          <w:lang w:val="en-US"/>
        </w:rPr>
      </w:pPr>
      <w:r w:rsidRPr="000F2145">
        <w:rPr>
          <w:rFonts w:ascii="Arial" w:eastAsia="+mn-ea" w:hAnsi="Arial" w:cs="Arial"/>
          <w:kern w:val="24"/>
          <w:sz w:val="24"/>
          <w:szCs w:val="24"/>
          <w:lang w:val="en-US"/>
        </w:rPr>
        <w:t xml:space="preserve">Derry, S. J. (1999). </w:t>
      </w:r>
      <w:r w:rsidRPr="00BE068F">
        <w:rPr>
          <w:rFonts w:ascii="Arial" w:eastAsia="+mn-ea" w:hAnsi="Arial" w:cs="Arial"/>
          <w:bCs/>
          <w:i/>
          <w:iCs/>
          <w:kern w:val="24"/>
          <w:sz w:val="24"/>
          <w:szCs w:val="24"/>
          <w:lang w:val="en-US"/>
        </w:rPr>
        <w:t>A Fish called peer learning: Searching for common themes.</w:t>
      </w:r>
      <w:r w:rsidRPr="00BE068F">
        <w:rPr>
          <w:rFonts w:ascii="Arial" w:eastAsia="+mn-ea" w:hAnsi="Arial" w:cs="Arial"/>
          <w:kern w:val="24"/>
          <w:sz w:val="24"/>
          <w:szCs w:val="24"/>
          <w:lang w:val="en-US"/>
        </w:rPr>
        <w:t xml:space="preserve"> In </w:t>
      </w:r>
      <w:r w:rsidRPr="000F2145">
        <w:rPr>
          <w:rFonts w:ascii="Arial" w:eastAsia="+mn-ea" w:hAnsi="Arial" w:cs="Arial"/>
          <w:kern w:val="24"/>
          <w:sz w:val="24"/>
          <w:szCs w:val="24"/>
          <w:lang w:val="en-US"/>
        </w:rPr>
        <w:t xml:space="preserve">A. M. O'Donnell &amp; A. King (Eds.), Cognitive perspectives on peer learning (pp. 197-211). Mahwah, New Jersey: Lawrence Erlbaum Associates </w:t>
      </w:r>
    </w:p>
    <w:p w14:paraId="50986473" w14:textId="77777777" w:rsidR="00BE068F" w:rsidRDefault="00BE068F" w:rsidP="000F2145">
      <w:pPr>
        <w:spacing w:line="360" w:lineRule="auto"/>
        <w:rPr>
          <w:rFonts w:ascii="Arial" w:eastAsia="+mn-ea" w:hAnsi="Arial" w:cs="Arial"/>
          <w:kern w:val="24"/>
          <w:sz w:val="24"/>
          <w:szCs w:val="24"/>
          <w:lang w:val="en-US"/>
        </w:rPr>
      </w:pPr>
    </w:p>
    <w:p w14:paraId="7B4761D0" w14:textId="4BC0C33E" w:rsidR="00BE068F" w:rsidRDefault="00BE068F" w:rsidP="000F2145">
      <w:pPr>
        <w:spacing w:line="360" w:lineRule="auto"/>
        <w:rPr>
          <w:rFonts w:ascii="Arial" w:hAnsi="Arial" w:cs="Arial"/>
          <w:color w:val="000000" w:themeColor="text1"/>
          <w:sz w:val="24"/>
          <w:szCs w:val="24"/>
        </w:rPr>
      </w:pPr>
      <w:r w:rsidRPr="00F9505A">
        <w:rPr>
          <w:rFonts w:ascii="Arial" w:hAnsi="Arial" w:cs="Arial"/>
          <w:color w:val="000000" w:themeColor="text1"/>
          <w:sz w:val="24"/>
          <w:szCs w:val="24"/>
        </w:rPr>
        <w:lastRenderedPageBreak/>
        <w:t xml:space="preserve">Fry, H., </w:t>
      </w:r>
      <w:proofErr w:type="spellStart"/>
      <w:r w:rsidRPr="00F9505A">
        <w:rPr>
          <w:rFonts w:ascii="Arial" w:hAnsi="Arial" w:cs="Arial"/>
          <w:color w:val="000000" w:themeColor="text1"/>
          <w:sz w:val="24"/>
          <w:szCs w:val="24"/>
        </w:rPr>
        <w:t>Ketteridge</w:t>
      </w:r>
      <w:proofErr w:type="spellEnd"/>
      <w:r w:rsidRPr="00F9505A">
        <w:rPr>
          <w:rFonts w:ascii="Arial" w:hAnsi="Arial" w:cs="Arial"/>
          <w:color w:val="000000" w:themeColor="text1"/>
          <w:sz w:val="24"/>
          <w:szCs w:val="24"/>
        </w:rPr>
        <w:t>, S. and Marshall, S. (</w:t>
      </w:r>
      <w:proofErr w:type="spellStart"/>
      <w:r w:rsidRPr="00F9505A">
        <w:rPr>
          <w:rFonts w:ascii="Arial" w:hAnsi="Arial" w:cs="Arial"/>
          <w:color w:val="000000" w:themeColor="text1"/>
          <w:sz w:val="24"/>
          <w:szCs w:val="24"/>
        </w:rPr>
        <w:t>n.d.</w:t>
      </w:r>
      <w:proofErr w:type="spellEnd"/>
      <w:r w:rsidRPr="00F9505A">
        <w:rPr>
          <w:rFonts w:ascii="Arial" w:hAnsi="Arial" w:cs="Arial"/>
          <w:color w:val="000000" w:themeColor="text1"/>
          <w:sz w:val="24"/>
          <w:szCs w:val="24"/>
        </w:rPr>
        <w:t>)</w:t>
      </w:r>
      <w:proofErr w:type="gramStart"/>
      <w:r w:rsidRPr="00F9505A">
        <w:rPr>
          <w:rFonts w:ascii="Arial" w:hAnsi="Arial" w:cs="Arial"/>
          <w:color w:val="000000" w:themeColor="text1"/>
          <w:sz w:val="24"/>
          <w:szCs w:val="24"/>
        </w:rPr>
        <w:t>.</w:t>
      </w:r>
      <w:r>
        <w:rPr>
          <w:rFonts w:ascii="Arial" w:hAnsi="Arial" w:cs="Arial"/>
          <w:color w:val="000000" w:themeColor="text1"/>
          <w:sz w:val="24"/>
          <w:szCs w:val="24"/>
        </w:rPr>
        <w:t>(</w:t>
      </w:r>
      <w:proofErr w:type="gramEnd"/>
      <w:r>
        <w:rPr>
          <w:rFonts w:ascii="Arial" w:hAnsi="Arial" w:cs="Arial"/>
          <w:color w:val="000000" w:themeColor="text1"/>
          <w:sz w:val="24"/>
          <w:szCs w:val="24"/>
        </w:rPr>
        <w:t xml:space="preserve">2015) </w:t>
      </w:r>
      <w:r w:rsidRPr="00F9505A">
        <w:rPr>
          <w:rFonts w:ascii="Arial" w:hAnsi="Arial" w:cs="Arial"/>
          <w:color w:val="000000" w:themeColor="text1"/>
          <w:sz w:val="24"/>
          <w:szCs w:val="24"/>
        </w:rPr>
        <w:t xml:space="preserve"> </w:t>
      </w:r>
      <w:r w:rsidRPr="00F9505A">
        <w:rPr>
          <w:rFonts w:ascii="Arial" w:hAnsi="Arial" w:cs="Arial"/>
          <w:i/>
          <w:iCs/>
          <w:color w:val="000000" w:themeColor="text1"/>
          <w:sz w:val="24"/>
          <w:szCs w:val="24"/>
        </w:rPr>
        <w:t>A handbook for teaching and learning in higher education</w:t>
      </w:r>
      <w:r>
        <w:rPr>
          <w:rFonts w:ascii="Arial" w:hAnsi="Arial" w:cs="Arial"/>
          <w:color w:val="000000" w:themeColor="text1"/>
          <w:sz w:val="24"/>
          <w:szCs w:val="24"/>
        </w:rPr>
        <w:t>, 4</w:t>
      </w:r>
      <w:r w:rsidRPr="00FD6DD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 London: Routledge </w:t>
      </w:r>
    </w:p>
    <w:p w14:paraId="3D0F0E2C" w14:textId="77777777" w:rsidR="00BE068F" w:rsidRPr="00BE068F" w:rsidRDefault="00BE068F" w:rsidP="000F2145">
      <w:pPr>
        <w:spacing w:line="360" w:lineRule="auto"/>
        <w:rPr>
          <w:rFonts w:ascii="Arial" w:hAnsi="Arial" w:cs="Arial"/>
          <w:color w:val="000000" w:themeColor="text1"/>
          <w:sz w:val="24"/>
          <w:szCs w:val="24"/>
        </w:rPr>
      </w:pPr>
    </w:p>
    <w:p w14:paraId="643E27AF" w14:textId="7DDED213" w:rsidR="00040886" w:rsidRDefault="00DF4F0B" w:rsidP="000F2145">
      <w:pPr>
        <w:spacing w:line="360" w:lineRule="auto"/>
        <w:rPr>
          <w:rFonts w:ascii="Arial" w:hAnsi="Arial" w:cs="Arial"/>
          <w:sz w:val="24"/>
          <w:szCs w:val="24"/>
        </w:rPr>
      </w:pPr>
      <w:proofErr w:type="spellStart"/>
      <w:r w:rsidRPr="000F2145">
        <w:rPr>
          <w:rFonts w:ascii="Arial" w:hAnsi="Arial" w:cs="Arial"/>
          <w:sz w:val="24"/>
          <w:szCs w:val="24"/>
        </w:rPr>
        <w:t>Gov.wales</w:t>
      </w:r>
      <w:proofErr w:type="spellEnd"/>
      <w:r w:rsidRPr="000F2145">
        <w:rPr>
          <w:rFonts w:ascii="Arial" w:hAnsi="Arial" w:cs="Arial"/>
          <w:sz w:val="24"/>
          <w:szCs w:val="24"/>
        </w:rPr>
        <w:t xml:space="preserve">. (2018). </w:t>
      </w:r>
      <w:r w:rsidRPr="000F2145">
        <w:rPr>
          <w:rFonts w:ascii="Arial" w:hAnsi="Arial" w:cs="Arial"/>
          <w:i/>
          <w:iCs/>
          <w:sz w:val="24"/>
          <w:szCs w:val="24"/>
        </w:rPr>
        <w:t xml:space="preserve">Welsh </w:t>
      </w:r>
      <w:proofErr w:type="spellStart"/>
      <w:r w:rsidRPr="000F2145">
        <w:rPr>
          <w:rFonts w:ascii="Arial" w:hAnsi="Arial" w:cs="Arial"/>
          <w:i/>
          <w:iCs/>
          <w:sz w:val="24"/>
          <w:szCs w:val="24"/>
        </w:rPr>
        <w:t>Government|Well-being</w:t>
      </w:r>
      <w:proofErr w:type="spellEnd"/>
      <w:r w:rsidRPr="000F2145">
        <w:rPr>
          <w:rFonts w:ascii="Arial" w:hAnsi="Arial" w:cs="Arial"/>
          <w:i/>
          <w:iCs/>
          <w:sz w:val="24"/>
          <w:szCs w:val="24"/>
        </w:rPr>
        <w:t xml:space="preserve"> of Future Generations (Wales) Act 2015</w:t>
      </w:r>
      <w:r w:rsidRPr="000F2145">
        <w:rPr>
          <w:rFonts w:ascii="Arial" w:hAnsi="Arial" w:cs="Arial"/>
          <w:sz w:val="24"/>
          <w:szCs w:val="24"/>
        </w:rPr>
        <w:t>. [</w:t>
      </w:r>
      <w:proofErr w:type="gramStart"/>
      <w:r w:rsidRPr="000F2145">
        <w:rPr>
          <w:rFonts w:ascii="Arial" w:hAnsi="Arial" w:cs="Arial"/>
          <w:sz w:val="24"/>
          <w:szCs w:val="24"/>
        </w:rPr>
        <w:t>online</w:t>
      </w:r>
      <w:proofErr w:type="gramEnd"/>
      <w:r w:rsidRPr="000F2145">
        <w:rPr>
          <w:rFonts w:ascii="Arial" w:hAnsi="Arial" w:cs="Arial"/>
          <w:sz w:val="24"/>
          <w:szCs w:val="24"/>
        </w:rPr>
        <w:t>] Available at: http://gov.wales/topics/people-and-communities/people/future-generations-act/?lang=en [Accessed 14 Feb. 2018].</w:t>
      </w:r>
    </w:p>
    <w:p w14:paraId="682E1AA3" w14:textId="77777777" w:rsidR="00BE068F" w:rsidRPr="000F2145" w:rsidRDefault="00BE068F" w:rsidP="000F2145">
      <w:pPr>
        <w:spacing w:line="360" w:lineRule="auto"/>
        <w:rPr>
          <w:rFonts w:ascii="Arial" w:eastAsia="+mn-ea" w:hAnsi="Arial" w:cs="Arial"/>
          <w:kern w:val="24"/>
          <w:sz w:val="24"/>
          <w:szCs w:val="24"/>
          <w:lang w:val="en-US"/>
        </w:rPr>
      </w:pPr>
    </w:p>
    <w:p w14:paraId="598AB7DE" w14:textId="5843DAF9" w:rsidR="00BE068F" w:rsidRDefault="00BE068F" w:rsidP="00BE068F">
      <w:pPr>
        <w:spacing w:line="360" w:lineRule="auto"/>
        <w:rPr>
          <w:rFonts w:ascii="Arial" w:hAnsi="Arial" w:cs="Arial"/>
          <w:color w:val="000000" w:themeColor="text1"/>
          <w:sz w:val="24"/>
          <w:szCs w:val="24"/>
        </w:rPr>
      </w:pPr>
      <w:r w:rsidRPr="000F2145">
        <w:rPr>
          <w:rFonts w:ascii="Arial" w:hAnsi="Arial" w:cs="Arial"/>
          <w:color w:val="000000" w:themeColor="text1"/>
          <w:sz w:val="24"/>
          <w:szCs w:val="24"/>
        </w:rPr>
        <w:t xml:space="preserve">Government, W. (2018). </w:t>
      </w:r>
      <w:r w:rsidRPr="000F2145">
        <w:rPr>
          <w:rFonts w:ascii="Arial" w:hAnsi="Arial" w:cs="Arial"/>
          <w:i/>
          <w:iCs/>
          <w:color w:val="000000" w:themeColor="text1"/>
          <w:sz w:val="24"/>
          <w:szCs w:val="24"/>
        </w:rPr>
        <w:t>Learning Wales</w:t>
      </w:r>
      <w:r w:rsidRPr="000F2145">
        <w:rPr>
          <w:rFonts w:ascii="Arial" w:hAnsi="Arial" w:cs="Arial"/>
          <w:color w:val="000000" w:themeColor="text1"/>
          <w:sz w:val="24"/>
          <w:szCs w:val="24"/>
        </w:rPr>
        <w:t>. [</w:t>
      </w:r>
      <w:proofErr w:type="gramStart"/>
      <w:r w:rsidRPr="000F2145">
        <w:rPr>
          <w:rFonts w:ascii="Arial" w:hAnsi="Arial" w:cs="Arial"/>
          <w:color w:val="000000" w:themeColor="text1"/>
          <w:sz w:val="24"/>
          <w:szCs w:val="24"/>
        </w:rPr>
        <w:t>online</w:t>
      </w:r>
      <w:proofErr w:type="gramEnd"/>
      <w:r w:rsidRPr="000F2145">
        <w:rPr>
          <w:rFonts w:ascii="Arial" w:hAnsi="Arial" w:cs="Arial"/>
          <w:color w:val="000000" w:themeColor="text1"/>
          <w:sz w:val="24"/>
          <w:szCs w:val="24"/>
        </w:rPr>
        <w:t xml:space="preserve">] </w:t>
      </w:r>
      <w:proofErr w:type="spellStart"/>
      <w:r w:rsidRPr="000F2145">
        <w:rPr>
          <w:rFonts w:ascii="Arial" w:hAnsi="Arial" w:cs="Arial"/>
          <w:color w:val="000000" w:themeColor="text1"/>
          <w:sz w:val="24"/>
          <w:szCs w:val="24"/>
        </w:rPr>
        <w:t>Learning.gov.wales</w:t>
      </w:r>
      <w:proofErr w:type="spellEnd"/>
      <w:r w:rsidRPr="000F2145">
        <w:rPr>
          <w:rFonts w:ascii="Arial" w:hAnsi="Arial" w:cs="Arial"/>
          <w:color w:val="000000" w:themeColor="text1"/>
          <w:sz w:val="24"/>
          <w:szCs w:val="24"/>
        </w:rPr>
        <w:t xml:space="preserve">. Available at: http://learning.gov.wales/resources/browse-all/guidance-on-assessment-for-learning/?lang=en [Accessed 15 Feb. 2018]. </w:t>
      </w:r>
    </w:p>
    <w:p w14:paraId="3E3477A5" w14:textId="77777777" w:rsidR="00BE068F" w:rsidRPr="000F2145" w:rsidRDefault="00BE068F" w:rsidP="00BE068F">
      <w:pPr>
        <w:spacing w:line="360" w:lineRule="auto"/>
        <w:rPr>
          <w:rFonts w:ascii="Arial" w:hAnsi="Arial" w:cs="Arial"/>
          <w:color w:val="000000" w:themeColor="text1"/>
          <w:sz w:val="24"/>
          <w:szCs w:val="24"/>
        </w:rPr>
      </w:pPr>
    </w:p>
    <w:p w14:paraId="161970C9" w14:textId="2A5C4DFC" w:rsidR="00BE068F" w:rsidRDefault="00BE068F" w:rsidP="00BE068F">
      <w:pPr>
        <w:spacing w:line="360" w:lineRule="auto"/>
        <w:rPr>
          <w:rFonts w:ascii="Arial" w:hAnsi="Arial" w:cs="Arial"/>
          <w:sz w:val="24"/>
          <w:szCs w:val="24"/>
        </w:rPr>
      </w:pPr>
      <w:proofErr w:type="spellStart"/>
      <w:r w:rsidRPr="000F2145">
        <w:rPr>
          <w:rFonts w:ascii="Arial" w:hAnsi="Arial" w:cs="Arial"/>
          <w:sz w:val="24"/>
          <w:szCs w:val="24"/>
        </w:rPr>
        <w:t>Gov.wales</w:t>
      </w:r>
      <w:proofErr w:type="spellEnd"/>
      <w:r w:rsidRPr="000F2145">
        <w:rPr>
          <w:rFonts w:ascii="Arial" w:hAnsi="Arial" w:cs="Arial"/>
          <w:sz w:val="24"/>
          <w:szCs w:val="24"/>
        </w:rPr>
        <w:t xml:space="preserve">. (2018). </w:t>
      </w:r>
      <w:r w:rsidRPr="000F2145">
        <w:rPr>
          <w:rFonts w:ascii="Arial" w:hAnsi="Arial" w:cs="Arial"/>
          <w:i/>
          <w:iCs/>
          <w:sz w:val="24"/>
          <w:szCs w:val="24"/>
        </w:rPr>
        <w:t xml:space="preserve">Welsh </w:t>
      </w:r>
      <w:proofErr w:type="spellStart"/>
      <w:r w:rsidRPr="000F2145">
        <w:rPr>
          <w:rFonts w:ascii="Arial" w:hAnsi="Arial" w:cs="Arial"/>
          <w:i/>
          <w:iCs/>
          <w:sz w:val="24"/>
          <w:szCs w:val="24"/>
        </w:rPr>
        <w:t>Government|Well-being</w:t>
      </w:r>
      <w:proofErr w:type="spellEnd"/>
      <w:r w:rsidRPr="000F2145">
        <w:rPr>
          <w:rFonts w:ascii="Arial" w:hAnsi="Arial" w:cs="Arial"/>
          <w:i/>
          <w:iCs/>
          <w:sz w:val="24"/>
          <w:szCs w:val="24"/>
        </w:rPr>
        <w:t xml:space="preserve"> of Future Generations (Wales) Act 2015</w:t>
      </w:r>
      <w:r w:rsidRPr="000F2145">
        <w:rPr>
          <w:rFonts w:ascii="Arial" w:hAnsi="Arial" w:cs="Arial"/>
          <w:sz w:val="24"/>
          <w:szCs w:val="24"/>
        </w:rPr>
        <w:t>. [</w:t>
      </w:r>
      <w:proofErr w:type="gramStart"/>
      <w:r w:rsidRPr="000F2145">
        <w:rPr>
          <w:rFonts w:ascii="Arial" w:hAnsi="Arial" w:cs="Arial"/>
          <w:sz w:val="24"/>
          <w:szCs w:val="24"/>
        </w:rPr>
        <w:t>online</w:t>
      </w:r>
      <w:proofErr w:type="gramEnd"/>
      <w:r w:rsidRPr="000F2145">
        <w:rPr>
          <w:rFonts w:ascii="Arial" w:hAnsi="Arial" w:cs="Arial"/>
          <w:sz w:val="24"/>
          <w:szCs w:val="24"/>
        </w:rPr>
        <w:t>] Available at: http://gov.wales/topics/people-and-communities/people/future-generations-act/?lang=en [Accessed 15 Feb. 2018].</w:t>
      </w:r>
    </w:p>
    <w:p w14:paraId="32288A06" w14:textId="77777777" w:rsidR="00BE068F" w:rsidRPr="000F2145" w:rsidRDefault="00BE068F" w:rsidP="00BE068F">
      <w:pPr>
        <w:spacing w:line="360" w:lineRule="auto"/>
        <w:rPr>
          <w:rFonts w:ascii="Arial" w:hAnsi="Arial" w:cs="Arial"/>
          <w:sz w:val="24"/>
          <w:szCs w:val="24"/>
        </w:rPr>
      </w:pPr>
    </w:p>
    <w:p w14:paraId="5EFDAAC1" w14:textId="07248F9E" w:rsidR="00BE068F" w:rsidRDefault="00BE068F" w:rsidP="00BE068F">
      <w:pPr>
        <w:spacing w:line="360" w:lineRule="auto"/>
        <w:rPr>
          <w:rFonts w:ascii="Arial" w:hAnsi="Arial" w:cs="Arial"/>
          <w:color w:val="000000" w:themeColor="text1"/>
          <w:sz w:val="24"/>
          <w:szCs w:val="24"/>
        </w:rPr>
      </w:pPr>
      <w:proofErr w:type="spellStart"/>
      <w:r w:rsidRPr="00F9505A">
        <w:rPr>
          <w:rFonts w:ascii="Arial" w:hAnsi="Arial" w:cs="Arial"/>
          <w:color w:val="000000" w:themeColor="text1"/>
          <w:sz w:val="24"/>
          <w:szCs w:val="24"/>
        </w:rPr>
        <w:t>Learning.gov.wales</w:t>
      </w:r>
      <w:proofErr w:type="spellEnd"/>
      <w:r w:rsidRPr="00F9505A">
        <w:rPr>
          <w:rFonts w:ascii="Arial" w:hAnsi="Arial" w:cs="Arial"/>
          <w:color w:val="000000" w:themeColor="text1"/>
          <w:sz w:val="24"/>
          <w:szCs w:val="24"/>
        </w:rPr>
        <w:t xml:space="preserve">. (2018). </w:t>
      </w:r>
      <w:r w:rsidRPr="00F9505A">
        <w:rPr>
          <w:rFonts w:ascii="Arial" w:hAnsi="Arial" w:cs="Arial"/>
          <w:i/>
          <w:iCs/>
          <w:color w:val="000000" w:themeColor="text1"/>
          <w:sz w:val="24"/>
          <w:szCs w:val="24"/>
        </w:rPr>
        <w:t xml:space="preserve">Cite a Website - Cite This </w:t>
      </w:r>
      <w:proofErr w:type="gramStart"/>
      <w:r w:rsidRPr="00F9505A">
        <w:rPr>
          <w:rFonts w:ascii="Arial" w:hAnsi="Arial" w:cs="Arial"/>
          <w:i/>
          <w:iCs/>
          <w:color w:val="000000" w:themeColor="text1"/>
          <w:sz w:val="24"/>
          <w:szCs w:val="24"/>
        </w:rPr>
        <w:t>For</w:t>
      </w:r>
      <w:proofErr w:type="gramEnd"/>
      <w:r w:rsidRPr="00F9505A">
        <w:rPr>
          <w:rFonts w:ascii="Arial" w:hAnsi="Arial" w:cs="Arial"/>
          <w:i/>
          <w:iCs/>
          <w:color w:val="000000" w:themeColor="text1"/>
          <w:sz w:val="24"/>
          <w:szCs w:val="24"/>
        </w:rPr>
        <w:t xml:space="preserve"> Me</w:t>
      </w:r>
      <w:r w:rsidRPr="00F9505A">
        <w:rPr>
          <w:rFonts w:ascii="Arial" w:hAnsi="Arial" w:cs="Arial"/>
          <w:color w:val="000000" w:themeColor="text1"/>
          <w:sz w:val="24"/>
          <w:szCs w:val="24"/>
        </w:rPr>
        <w:t>. [online] Available at: http://learning.gov.wales/docs/learningwales/publications/130429how-to-develop-thinking-en.pdf [Accessed 21 Feb. 2018].</w:t>
      </w:r>
    </w:p>
    <w:p w14:paraId="20A66423" w14:textId="77777777" w:rsidR="00BE068F" w:rsidRDefault="00BE068F" w:rsidP="00BE068F">
      <w:pPr>
        <w:spacing w:line="360" w:lineRule="auto"/>
        <w:rPr>
          <w:rFonts w:ascii="Arial" w:hAnsi="Arial" w:cs="Arial"/>
          <w:color w:val="000000" w:themeColor="text1"/>
          <w:sz w:val="24"/>
          <w:szCs w:val="24"/>
        </w:rPr>
      </w:pPr>
    </w:p>
    <w:p w14:paraId="4FCD6115" w14:textId="34331725" w:rsidR="00BE068F" w:rsidRDefault="00BE068F" w:rsidP="00BE068F">
      <w:pPr>
        <w:spacing w:line="360" w:lineRule="auto"/>
        <w:rPr>
          <w:rFonts w:ascii="Arial" w:hAnsi="Arial" w:cs="Arial"/>
          <w:sz w:val="24"/>
          <w:szCs w:val="24"/>
        </w:rPr>
      </w:pPr>
      <w:r w:rsidRPr="000F2145">
        <w:rPr>
          <w:rFonts w:ascii="Arial" w:hAnsi="Arial" w:cs="Arial"/>
          <w:sz w:val="24"/>
          <w:szCs w:val="24"/>
        </w:rPr>
        <w:t xml:space="preserve">Nuffieldfoundation.org. (2018). </w:t>
      </w:r>
      <w:r w:rsidRPr="000F2145">
        <w:rPr>
          <w:rFonts w:ascii="Arial" w:hAnsi="Arial" w:cs="Arial"/>
          <w:i/>
          <w:iCs/>
          <w:sz w:val="24"/>
          <w:szCs w:val="24"/>
        </w:rPr>
        <w:t>Teaching and learning using practical work | Nuffield Foundation</w:t>
      </w:r>
      <w:r w:rsidRPr="000F2145">
        <w:rPr>
          <w:rFonts w:ascii="Arial" w:hAnsi="Arial" w:cs="Arial"/>
          <w:sz w:val="24"/>
          <w:szCs w:val="24"/>
        </w:rPr>
        <w:t>. [</w:t>
      </w:r>
      <w:proofErr w:type="gramStart"/>
      <w:r w:rsidRPr="000F2145">
        <w:rPr>
          <w:rFonts w:ascii="Arial" w:hAnsi="Arial" w:cs="Arial"/>
          <w:sz w:val="24"/>
          <w:szCs w:val="24"/>
        </w:rPr>
        <w:t>online</w:t>
      </w:r>
      <w:proofErr w:type="gramEnd"/>
      <w:r w:rsidRPr="000F2145">
        <w:rPr>
          <w:rFonts w:ascii="Arial" w:hAnsi="Arial" w:cs="Arial"/>
          <w:sz w:val="24"/>
          <w:szCs w:val="24"/>
        </w:rPr>
        <w:t>] Available at: http://www.nuffieldfoundation.org/practical-work-learning/teaching-and-learning-using-practical-work [Accessed 15 Feb. 2018].</w:t>
      </w:r>
    </w:p>
    <w:p w14:paraId="270BB4D1" w14:textId="77777777" w:rsidR="00BE068F" w:rsidRDefault="00BE068F" w:rsidP="00BE068F">
      <w:pPr>
        <w:spacing w:line="360" w:lineRule="auto"/>
        <w:rPr>
          <w:rFonts w:ascii="Arial" w:hAnsi="Arial" w:cs="Arial"/>
          <w:sz w:val="24"/>
          <w:szCs w:val="24"/>
        </w:rPr>
      </w:pPr>
    </w:p>
    <w:p w14:paraId="3A96069D" w14:textId="491E5C58" w:rsidR="00BE068F" w:rsidRDefault="00BE068F" w:rsidP="00BE068F">
      <w:pPr>
        <w:spacing w:line="360" w:lineRule="auto"/>
        <w:rPr>
          <w:rFonts w:ascii="Arial" w:hAnsi="Arial" w:cs="Arial"/>
          <w:sz w:val="24"/>
          <w:szCs w:val="24"/>
        </w:rPr>
      </w:pPr>
      <w:r w:rsidRPr="000F2145">
        <w:rPr>
          <w:rFonts w:ascii="Arial" w:hAnsi="Arial" w:cs="Arial"/>
          <w:sz w:val="24"/>
          <w:szCs w:val="24"/>
        </w:rPr>
        <w:t xml:space="preserve">Nfer.ac.uk. (2018). </w:t>
      </w:r>
      <w:r w:rsidRPr="000F2145">
        <w:rPr>
          <w:rFonts w:ascii="Arial" w:hAnsi="Arial" w:cs="Arial"/>
          <w:i/>
          <w:iCs/>
          <w:sz w:val="24"/>
          <w:szCs w:val="24"/>
        </w:rPr>
        <w:t xml:space="preserve">Cite a Website - Cite This </w:t>
      </w:r>
      <w:proofErr w:type="gramStart"/>
      <w:r w:rsidRPr="000F2145">
        <w:rPr>
          <w:rFonts w:ascii="Arial" w:hAnsi="Arial" w:cs="Arial"/>
          <w:i/>
          <w:iCs/>
          <w:sz w:val="24"/>
          <w:szCs w:val="24"/>
        </w:rPr>
        <w:t>For</w:t>
      </w:r>
      <w:proofErr w:type="gramEnd"/>
      <w:r w:rsidRPr="000F2145">
        <w:rPr>
          <w:rFonts w:ascii="Arial" w:hAnsi="Arial" w:cs="Arial"/>
          <w:i/>
          <w:iCs/>
          <w:sz w:val="24"/>
          <w:szCs w:val="24"/>
        </w:rPr>
        <w:t xml:space="preserve"> Me</w:t>
      </w:r>
      <w:r w:rsidRPr="000F2145">
        <w:rPr>
          <w:rFonts w:ascii="Arial" w:hAnsi="Arial" w:cs="Arial"/>
          <w:sz w:val="24"/>
          <w:szCs w:val="24"/>
        </w:rPr>
        <w:t>. [online] Available at: https://www.nfer.ac.uk/schools/getting-to-grips-with-assessment/getting-to-grips-with-assessment-4.pdf [Accessed 16 Feb. 2018].</w:t>
      </w:r>
    </w:p>
    <w:p w14:paraId="2CC96C5E" w14:textId="77777777" w:rsidR="00BE068F" w:rsidRPr="00BE068F" w:rsidRDefault="00BE068F" w:rsidP="00BE068F">
      <w:pPr>
        <w:spacing w:line="360" w:lineRule="auto"/>
        <w:rPr>
          <w:rFonts w:ascii="Arial" w:hAnsi="Arial" w:cs="Arial"/>
          <w:sz w:val="24"/>
          <w:szCs w:val="24"/>
        </w:rPr>
      </w:pPr>
    </w:p>
    <w:p w14:paraId="2CC83BBD" w14:textId="60668D47" w:rsidR="00BE068F" w:rsidRDefault="00BE068F" w:rsidP="00BE068F">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Reece, I. and Walker, S. (2007), teaching, Training and Learning: A Practical Guide, 6th </w:t>
      </w:r>
      <w:proofErr w:type="spellStart"/>
      <w:r>
        <w:rPr>
          <w:rFonts w:ascii="Arial" w:hAnsi="Arial" w:cs="Arial"/>
          <w:color w:val="000000" w:themeColor="text1"/>
          <w:sz w:val="24"/>
          <w:szCs w:val="24"/>
        </w:rPr>
        <w:t>Ed.</w:t>
      </w:r>
      <w:proofErr w:type="gramStart"/>
      <w:r>
        <w:rPr>
          <w:rFonts w:ascii="Arial" w:hAnsi="Arial" w:cs="Arial"/>
          <w:color w:val="000000" w:themeColor="text1"/>
          <w:sz w:val="24"/>
          <w:szCs w:val="24"/>
        </w:rPr>
        <w:t>,Sunderland</w:t>
      </w:r>
      <w:proofErr w:type="spellEnd"/>
      <w:proofErr w:type="gramEnd"/>
      <w:r>
        <w:rPr>
          <w:rFonts w:ascii="Arial" w:hAnsi="Arial" w:cs="Arial"/>
          <w:color w:val="000000" w:themeColor="text1"/>
          <w:sz w:val="24"/>
          <w:szCs w:val="24"/>
        </w:rPr>
        <w:t xml:space="preserve">: Business Education Publishers. </w:t>
      </w:r>
    </w:p>
    <w:p w14:paraId="706019AC" w14:textId="13463E82" w:rsidR="00BE068F" w:rsidRDefault="00BE068F" w:rsidP="000F2145">
      <w:pPr>
        <w:pStyle w:val="NormalWeb"/>
        <w:spacing w:before="58" w:beforeAutospacing="0" w:after="0" w:afterAutospacing="0" w:line="360" w:lineRule="auto"/>
        <w:rPr>
          <w:rFonts w:ascii="Arial" w:eastAsia="+mn-ea" w:hAnsi="Arial" w:cs="Arial"/>
          <w:kern w:val="24"/>
          <w:lang w:val="en-US"/>
        </w:rPr>
      </w:pPr>
    </w:p>
    <w:p w14:paraId="0AD54F69" w14:textId="464F282B" w:rsidR="00BE068F" w:rsidRDefault="00BE068F" w:rsidP="00BE068F">
      <w:pPr>
        <w:spacing w:line="360" w:lineRule="auto"/>
        <w:rPr>
          <w:rFonts w:ascii="Arial" w:hAnsi="Arial" w:cs="Arial"/>
          <w:sz w:val="24"/>
          <w:szCs w:val="24"/>
        </w:rPr>
      </w:pPr>
      <w:r>
        <w:rPr>
          <w:rFonts w:ascii="Arial" w:hAnsi="Arial" w:cs="Arial"/>
          <w:sz w:val="24"/>
          <w:szCs w:val="24"/>
        </w:rPr>
        <w:t xml:space="preserve">Swansea UWTSD Sport Management Degree handbook, 2017. </w:t>
      </w:r>
    </w:p>
    <w:p w14:paraId="65C4C12D" w14:textId="77777777" w:rsidR="00BE068F" w:rsidRDefault="00BE068F" w:rsidP="00BE068F">
      <w:pPr>
        <w:spacing w:line="360" w:lineRule="auto"/>
        <w:rPr>
          <w:rFonts w:ascii="Arial" w:hAnsi="Arial" w:cs="Arial"/>
          <w:sz w:val="24"/>
          <w:szCs w:val="24"/>
        </w:rPr>
      </w:pPr>
    </w:p>
    <w:p w14:paraId="23CD235A" w14:textId="77777777" w:rsidR="00BE068F" w:rsidRPr="000F2145" w:rsidRDefault="00BE068F" w:rsidP="00BE068F">
      <w:pPr>
        <w:pStyle w:val="NormalWeb"/>
        <w:spacing w:before="53" w:beforeAutospacing="0" w:after="0" w:afterAutospacing="0" w:line="360" w:lineRule="auto"/>
        <w:rPr>
          <w:rFonts w:ascii="Arial" w:hAnsi="Arial" w:cs="Arial"/>
        </w:rPr>
      </w:pPr>
      <w:r w:rsidRPr="00ED0AA1">
        <w:rPr>
          <w:rFonts w:ascii="Arial" w:eastAsiaTheme="minorEastAsia" w:hAnsi="Arial" w:cs="Arial"/>
          <w:color w:val="000000" w:themeColor="text1"/>
          <w:kern w:val="24"/>
          <w:lang w:val="en-US"/>
        </w:rPr>
        <w:t>Scholnick, E, Ed. (1999)</w:t>
      </w:r>
      <w:r w:rsidRPr="00ED0AA1">
        <w:rPr>
          <w:rFonts w:ascii="Arial" w:eastAsiaTheme="minorEastAsia" w:hAnsi="Arial" w:cs="Arial"/>
          <w:bCs/>
          <w:color w:val="000000" w:themeColor="text1"/>
          <w:kern w:val="24"/>
          <w:lang w:val="en-US"/>
        </w:rPr>
        <w:t xml:space="preserve"> </w:t>
      </w:r>
      <w:r w:rsidRPr="00ED0AA1">
        <w:rPr>
          <w:rFonts w:ascii="Arial" w:eastAsiaTheme="minorEastAsia" w:hAnsi="Arial" w:cs="Arial"/>
          <w:bCs/>
          <w:i/>
          <w:iCs/>
          <w:color w:val="000000" w:themeColor="text1"/>
          <w:kern w:val="24"/>
          <w:lang w:val="en-US"/>
        </w:rPr>
        <w:t>Conceptual Development: Piaget's Legacy</w:t>
      </w:r>
      <w:r w:rsidRPr="000F2145">
        <w:rPr>
          <w:rFonts w:ascii="Arial" w:eastAsiaTheme="minorEastAsia" w:hAnsi="Arial" w:cs="Arial"/>
          <w:b/>
          <w:bCs/>
          <w:color w:val="000000" w:themeColor="text1"/>
          <w:kern w:val="24"/>
          <w:lang w:val="en-US"/>
        </w:rPr>
        <w:t xml:space="preserve"> </w:t>
      </w:r>
      <w:r w:rsidRPr="000F2145">
        <w:rPr>
          <w:rFonts w:ascii="Arial" w:eastAsiaTheme="minorEastAsia" w:hAnsi="Arial" w:cs="Arial"/>
          <w:color w:val="000000" w:themeColor="text1"/>
          <w:kern w:val="24"/>
          <w:lang w:val="en-US"/>
        </w:rPr>
        <w:t>Jean Piaget Symposium Series</w:t>
      </w:r>
    </w:p>
    <w:p w14:paraId="66E43B81" w14:textId="65D9F96E" w:rsidR="00BE068F" w:rsidRDefault="00BE068F" w:rsidP="000F2145">
      <w:pPr>
        <w:pStyle w:val="NormalWeb"/>
        <w:spacing w:before="58" w:beforeAutospacing="0" w:after="0" w:afterAutospacing="0" w:line="360" w:lineRule="auto"/>
        <w:rPr>
          <w:rFonts w:ascii="Arial" w:eastAsia="+mn-ea" w:hAnsi="Arial" w:cs="Arial"/>
          <w:kern w:val="24"/>
          <w:lang w:val="en-US"/>
        </w:rPr>
      </w:pPr>
    </w:p>
    <w:p w14:paraId="5DA298B8" w14:textId="6EE55E50" w:rsidR="003D0AE1" w:rsidRPr="00ED0AA1" w:rsidRDefault="003D0AE1" w:rsidP="000F2145">
      <w:pPr>
        <w:pStyle w:val="NormalWeb"/>
        <w:spacing w:before="58" w:beforeAutospacing="0" w:after="0" w:afterAutospacing="0" w:line="360" w:lineRule="auto"/>
        <w:rPr>
          <w:rFonts w:ascii="Arial" w:hAnsi="Arial" w:cs="Arial"/>
        </w:rPr>
      </w:pPr>
      <w:r w:rsidRPr="00ED0AA1">
        <w:rPr>
          <w:rFonts w:ascii="Arial" w:eastAsia="+mn-ea" w:hAnsi="Arial" w:cs="Arial"/>
          <w:kern w:val="24"/>
          <w:lang w:val="en-US"/>
        </w:rPr>
        <w:t xml:space="preserve">Von </w:t>
      </w:r>
      <w:proofErr w:type="spellStart"/>
      <w:r w:rsidRPr="00ED0AA1">
        <w:rPr>
          <w:rFonts w:ascii="Arial" w:eastAsia="+mn-ea" w:hAnsi="Arial" w:cs="Arial"/>
          <w:kern w:val="24"/>
          <w:lang w:val="en-US"/>
        </w:rPr>
        <w:t>Glasersfeld</w:t>
      </w:r>
      <w:proofErr w:type="spellEnd"/>
      <w:r w:rsidRPr="00ED0AA1">
        <w:rPr>
          <w:rFonts w:ascii="Arial" w:eastAsia="+mn-ea" w:hAnsi="Arial" w:cs="Arial"/>
          <w:kern w:val="24"/>
          <w:lang w:val="en-US"/>
        </w:rPr>
        <w:t xml:space="preserve"> E. (1995) </w:t>
      </w:r>
      <w:r w:rsidRPr="00ED0AA1">
        <w:rPr>
          <w:rFonts w:ascii="Arial" w:eastAsia="+mn-ea" w:hAnsi="Arial" w:cs="Arial"/>
          <w:bCs/>
          <w:i/>
          <w:iCs/>
          <w:kern w:val="24"/>
          <w:lang w:val="en-US"/>
        </w:rPr>
        <w:t xml:space="preserve">Radical Constructivism; A way of Knowing and Learning </w:t>
      </w:r>
      <w:r w:rsidRPr="00ED0AA1">
        <w:rPr>
          <w:rFonts w:ascii="Arial" w:eastAsia="+mn-ea" w:hAnsi="Arial" w:cs="Arial"/>
          <w:kern w:val="24"/>
          <w:lang w:val="en-US"/>
        </w:rPr>
        <w:t xml:space="preserve">Taylor &amp; Taylor  </w:t>
      </w:r>
    </w:p>
    <w:p w14:paraId="0E9582BC" w14:textId="52278970" w:rsidR="000A1DC8" w:rsidRPr="000F2145" w:rsidRDefault="003D0AE1" w:rsidP="000F2145">
      <w:pPr>
        <w:spacing w:line="360" w:lineRule="auto"/>
        <w:rPr>
          <w:rFonts w:ascii="Arial" w:hAnsi="Arial" w:cs="Arial"/>
          <w:sz w:val="24"/>
          <w:szCs w:val="24"/>
        </w:rPr>
      </w:pPr>
      <w:r w:rsidRPr="000F2145">
        <w:rPr>
          <w:rFonts w:ascii="Arial" w:hAnsi="Arial" w:cs="Arial"/>
          <w:sz w:val="24"/>
          <w:szCs w:val="24"/>
        </w:rPr>
        <w:t xml:space="preserve"> </w:t>
      </w:r>
    </w:p>
    <w:p w14:paraId="6CE83084" w14:textId="77777777" w:rsidR="000A1DC8" w:rsidRPr="00ED0AA1" w:rsidRDefault="000A1DC8" w:rsidP="000F2145">
      <w:pPr>
        <w:pStyle w:val="NormalWeb"/>
        <w:spacing w:before="58" w:beforeAutospacing="0" w:after="0" w:afterAutospacing="0" w:line="360" w:lineRule="auto"/>
        <w:rPr>
          <w:rFonts w:ascii="Arial" w:hAnsi="Arial" w:cs="Arial"/>
        </w:rPr>
      </w:pPr>
      <w:r w:rsidRPr="00ED0AA1">
        <w:rPr>
          <w:rFonts w:ascii="Arial" w:eastAsiaTheme="minorEastAsia" w:hAnsi="Arial" w:cs="Arial"/>
          <w:color w:val="000000" w:themeColor="text1"/>
          <w:kern w:val="24"/>
          <w:lang w:val="en-US"/>
        </w:rPr>
        <w:t>Vygotsky, L. S. (1978). </w:t>
      </w:r>
      <w:r w:rsidRPr="00ED0AA1">
        <w:rPr>
          <w:rFonts w:ascii="Arial" w:eastAsiaTheme="minorEastAsia" w:hAnsi="Arial" w:cs="Arial"/>
          <w:bCs/>
          <w:i/>
          <w:iCs/>
          <w:color w:val="000000" w:themeColor="text1"/>
          <w:kern w:val="24"/>
          <w:lang w:val="en-US"/>
        </w:rPr>
        <w:t>Mind in society: The development of higher psychological processes</w:t>
      </w:r>
      <w:r w:rsidRPr="00ED0AA1">
        <w:rPr>
          <w:rFonts w:ascii="Arial" w:eastAsiaTheme="minorEastAsia" w:hAnsi="Arial" w:cs="Arial"/>
          <w:color w:val="000000" w:themeColor="text1"/>
          <w:kern w:val="24"/>
          <w:lang w:val="en-US"/>
        </w:rPr>
        <w:t>. Cambridge, MA: Harvard University Press</w:t>
      </w:r>
    </w:p>
    <w:p w14:paraId="18C51BA6" w14:textId="4833C718" w:rsidR="000A1DC8" w:rsidRDefault="000A1DC8" w:rsidP="000F2145">
      <w:pPr>
        <w:spacing w:line="360" w:lineRule="auto"/>
        <w:rPr>
          <w:rFonts w:ascii="Arial" w:hAnsi="Arial" w:cs="Arial"/>
          <w:sz w:val="24"/>
          <w:szCs w:val="24"/>
        </w:rPr>
      </w:pPr>
      <w:r w:rsidRPr="00ED0AA1">
        <w:rPr>
          <w:rFonts w:ascii="Arial" w:hAnsi="Arial" w:cs="Arial"/>
          <w:sz w:val="24"/>
          <w:szCs w:val="24"/>
        </w:rPr>
        <w:t xml:space="preserve"> </w:t>
      </w:r>
    </w:p>
    <w:p w14:paraId="0569C534" w14:textId="77777777" w:rsidR="00BE068F" w:rsidRPr="00ED0AA1" w:rsidRDefault="00BE068F" w:rsidP="000F2145">
      <w:pPr>
        <w:spacing w:line="360" w:lineRule="auto"/>
        <w:rPr>
          <w:rFonts w:ascii="Arial" w:hAnsi="Arial" w:cs="Arial"/>
          <w:sz w:val="24"/>
          <w:szCs w:val="24"/>
        </w:rPr>
      </w:pPr>
    </w:p>
    <w:p w14:paraId="5774822F" w14:textId="0882FA68" w:rsidR="000A1DC8" w:rsidRPr="000F2145" w:rsidRDefault="000A1DC8" w:rsidP="000F2145">
      <w:pPr>
        <w:spacing w:line="360" w:lineRule="auto"/>
        <w:rPr>
          <w:rFonts w:ascii="Arial" w:hAnsi="Arial" w:cs="Arial"/>
          <w:sz w:val="24"/>
          <w:szCs w:val="24"/>
        </w:rPr>
      </w:pPr>
    </w:p>
    <w:p w14:paraId="551575C9" w14:textId="77777777" w:rsidR="003D39D4" w:rsidRDefault="003D39D4" w:rsidP="000F2145">
      <w:pPr>
        <w:spacing w:line="360" w:lineRule="auto"/>
        <w:rPr>
          <w:rFonts w:ascii="Arial" w:hAnsi="Arial" w:cs="Arial"/>
          <w:sz w:val="24"/>
          <w:szCs w:val="24"/>
        </w:rPr>
      </w:pPr>
    </w:p>
    <w:p w14:paraId="59A75672" w14:textId="77777777" w:rsidR="00821228" w:rsidRDefault="00821228" w:rsidP="003D39D4">
      <w:pPr>
        <w:spacing w:line="360" w:lineRule="auto"/>
        <w:rPr>
          <w:rFonts w:ascii="Arial" w:hAnsi="Arial" w:cs="Arial"/>
          <w:sz w:val="24"/>
          <w:szCs w:val="24"/>
        </w:rPr>
      </w:pPr>
    </w:p>
    <w:p w14:paraId="54C3B848" w14:textId="77777777" w:rsidR="00F9505A" w:rsidRDefault="00F9505A" w:rsidP="003D39D4">
      <w:pPr>
        <w:spacing w:line="360" w:lineRule="auto"/>
        <w:rPr>
          <w:rFonts w:ascii="Arial" w:hAnsi="Arial" w:cs="Arial"/>
          <w:color w:val="000000" w:themeColor="text1"/>
          <w:sz w:val="24"/>
          <w:szCs w:val="24"/>
        </w:rPr>
      </w:pPr>
    </w:p>
    <w:p w14:paraId="267E7864" w14:textId="77777777" w:rsidR="00F9505A" w:rsidRDefault="00F9505A" w:rsidP="003D39D4">
      <w:pPr>
        <w:spacing w:line="360" w:lineRule="auto"/>
        <w:rPr>
          <w:rFonts w:ascii="Arial" w:hAnsi="Arial" w:cs="Arial"/>
          <w:color w:val="000000" w:themeColor="text1"/>
          <w:sz w:val="24"/>
          <w:szCs w:val="24"/>
        </w:rPr>
      </w:pPr>
    </w:p>
    <w:p w14:paraId="33547B6F" w14:textId="77777777" w:rsidR="003D39D4" w:rsidRPr="000F2145" w:rsidRDefault="003D39D4" w:rsidP="000F2145">
      <w:pPr>
        <w:spacing w:line="360" w:lineRule="auto"/>
        <w:rPr>
          <w:rFonts w:ascii="Arial" w:hAnsi="Arial" w:cs="Arial"/>
          <w:sz w:val="24"/>
          <w:szCs w:val="24"/>
        </w:rPr>
      </w:pPr>
    </w:p>
    <w:sectPr w:rsidR="003D39D4" w:rsidRPr="000F21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76716"/>
    <w:multiLevelType w:val="multilevel"/>
    <w:tmpl w:val="16E01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071B05"/>
    <w:multiLevelType w:val="multilevel"/>
    <w:tmpl w:val="6E30A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CBA60FF"/>
    <w:multiLevelType w:val="multilevel"/>
    <w:tmpl w:val="BE00C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8E0C76"/>
    <w:multiLevelType w:val="multilevel"/>
    <w:tmpl w:val="807C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1B8"/>
    <w:rsid w:val="0001545F"/>
    <w:rsid w:val="00021D34"/>
    <w:rsid w:val="00026F98"/>
    <w:rsid w:val="000360CE"/>
    <w:rsid w:val="00040886"/>
    <w:rsid w:val="000630C9"/>
    <w:rsid w:val="0009530F"/>
    <w:rsid w:val="000A1DC8"/>
    <w:rsid w:val="000A7369"/>
    <w:rsid w:val="000C0468"/>
    <w:rsid w:val="000D7724"/>
    <w:rsid w:val="000F2145"/>
    <w:rsid w:val="0013147F"/>
    <w:rsid w:val="001567DD"/>
    <w:rsid w:val="00185A02"/>
    <w:rsid w:val="0019313D"/>
    <w:rsid w:val="00194821"/>
    <w:rsid w:val="001A1D06"/>
    <w:rsid w:val="001A2E12"/>
    <w:rsid w:val="001C7C8C"/>
    <w:rsid w:val="001D1705"/>
    <w:rsid w:val="001F229F"/>
    <w:rsid w:val="002327B1"/>
    <w:rsid w:val="0027767C"/>
    <w:rsid w:val="002B59AF"/>
    <w:rsid w:val="002B5CB3"/>
    <w:rsid w:val="00367A0F"/>
    <w:rsid w:val="003A5D09"/>
    <w:rsid w:val="003D0AE1"/>
    <w:rsid w:val="003D39D4"/>
    <w:rsid w:val="003F13E0"/>
    <w:rsid w:val="004001A6"/>
    <w:rsid w:val="0044454F"/>
    <w:rsid w:val="0044500F"/>
    <w:rsid w:val="0044769E"/>
    <w:rsid w:val="00461DFC"/>
    <w:rsid w:val="0046611B"/>
    <w:rsid w:val="004859F9"/>
    <w:rsid w:val="004B03E2"/>
    <w:rsid w:val="004D038D"/>
    <w:rsid w:val="004D722F"/>
    <w:rsid w:val="004E085F"/>
    <w:rsid w:val="004E78F2"/>
    <w:rsid w:val="00535365"/>
    <w:rsid w:val="005375A6"/>
    <w:rsid w:val="00562576"/>
    <w:rsid w:val="005671D9"/>
    <w:rsid w:val="00571BC0"/>
    <w:rsid w:val="005A71EA"/>
    <w:rsid w:val="005B0C85"/>
    <w:rsid w:val="00600996"/>
    <w:rsid w:val="00601C0C"/>
    <w:rsid w:val="00631A0E"/>
    <w:rsid w:val="00650FF6"/>
    <w:rsid w:val="006A1DA1"/>
    <w:rsid w:val="006D5039"/>
    <w:rsid w:val="006E12C1"/>
    <w:rsid w:val="006F358C"/>
    <w:rsid w:val="0071052D"/>
    <w:rsid w:val="00721E5B"/>
    <w:rsid w:val="007603F4"/>
    <w:rsid w:val="007625F6"/>
    <w:rsid w:val="00787562"/>
    <w:rsid w:val="007A2F5E"/>
    <w:rsid w:val="007A6FE7"/>
    <w:rsid w:val="007B4251"/>
    <w:rsid w:val="007D487F"/>
    <w:rsid w:val="00800EEC"/>
    <w:rsid w:val="00821228"/>
    <w:rsid w:val="00873DC9"/>
    <w:rsid w:val="00882814"/>
    <w:rsid w:val="008836C2"/>
    <w:rsid w:val="0088687F"/>
    <w:rsid w:val="00894C28"/>
    <w:rsid w:val="00897B06"/>
    <w:rsid w:val="008B7C07"/>
    <w:rsid w:val="008C1D4A"/>
    <w:rsid w:val="008F143B"/>
    <w:rsid w:val="008F2DF0"/>
    <w:rsid w:val="0090338B"/>
    <w:rsid w:val="00911A6A"/>
    <w:rsid w:val="00963C05"/>
    <w:rsid w:val="009659A1"/>
    <w:rsid w:val="00975E58"/>
    <w:rsid w:val="009B2456"/>
    <w:rsid w:val="009C498D"/>
    <w:rsid w:val="009C5FD7"/>
    <w:rsid w:val="009E4BAB"/>
    <w:rsid w:val="009F0AC6"/>
    <w:rsid w:val="00A05B14"/>
    <w:rsid w:val="00A06566"/>
    <w:rsid w:val="00A16A44"/>
    <w:rsid w:val="00A567D0"/>
    <w:rsid w:val="00A601C6"/>
    <w:rsid w:val="00A60768"/>
    <w:rsid w:val="00A731A5"/>
    <w:rsid w:val="00A96D5D"/>
    <w:rsid w:val="00AA0CC3"/>
    <w:rsid w:val="00AA3A81"/>
    <w:rsid w:val="00AB40AA"/>
    <w:rsid w:val="00B07790"/>
    <w:rsid w:val="00B22E36"/>
    <w:rsid w:val="00B338A9"/>
    <w:rsid w:val="00B409A3"/>
    <w:rsid w:val="00B47BFB"/>
    <w:rsid w:val="00B65D4D"/>
    <w:rsid w:val="00B71FB6"/>
    <w:rsid w:val="00BC51B2"/>
    <w:rsid w:val="00BD571F"/>
    <w:rsid w:val="00BE068F"/>
    <w:rsid w:val="00BE45F7"/>
    <w:rsid w:val="00C526EC"/>
    <w:rsid w:val="00C615B2"/>
    <w:rsid w:val="00C77A3C"/>
    <w:rsid w:val="00C82A3D"/>
    <w:rsid w:val="00C85074"/>
    <w:rsid w:val="00CC1750"/>
    <w:rsid w:val="00CC36EE"/>
    <w:rsid w:val="00CD2E5D"/>
    <w:rsid w:val="00CD35CD"/>
    <w:rsid w:val="00CE4EF1"/>
    <w:rsid w:val="00D37172"/>
    <w:rsid w:val="00D37258"/>
    <w:rsid w:val="00D40FC3"/>
    <w:rsid w:val="00D956A5"/>
    <w:rsid w:val="00DB5C6B"/>
    <w:rsid w:val="00DF4F0B"/>
    <w:rsid w:val="00E60687"/>
    <w:rsid w:val="00E65561"/>
    <w:rsid w:val="00E76261"/>
    <w:rsid w:val="00EA755E"/>
    <w:rsid w:val="00EB546A"/>
    <w:rsid w:val="00EB6EB4"/>
    <w:rsid w:val="00ED0AA1"/>
    <w:rsid w:val="00F271B8"/>
    <w:rsid w:val="00F54C6D"/>
    <w:rsid w:val="00F81E17"/>
    <w:rsid w:val="00F8508C"/>
    <w:rsid w:val="00F92697"/>
    <w:rsid w:val="00F9505A"/>
    <w:rsid w:val="00FA0259"/>
    <w:rsid w:val="00FA7A5F"/>
    <w:rsid w:val="00FD6DD3"/>
    <w:rsid w:val="00FD7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940]"/>
    </o:shapedefaults>
    <o:shapelayout v:ext="edit">
      <o:idmap v:ext="edit" data="1"/>
    </o:shapelayout>
  </w:shapeDefaults>
  <w:decimalSymbol w:val="."/>
  <w:listSeparator w:val=","/>
  <w14:docId w14:val="0F4DA794"/>
  <w15:chartTrackingRefBased/>
  <w15:docId w15:val="{44741EB4-0DED-444D-8867-1A4F60793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63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37172"/>
    <w:rPr>
      <w:sz w:val="16"/>
      <w:szCs w:val="16"/>
    </w:rPr>
  </w:style>
  <w:style w:type="paragraph" w:styleId="CommentText">
    <w:name w:val="annotation text"/>
    <w:basedOn w:val="Normal"/>
    <w:link w:val="CommentTextChar"/>
    <w:uiPriority w:val="99"/>
    <w:semiHidden/>
    <w:unhideWhenUsed/>
    <w:rsid w:val="00D37172"/>
    <w:pPr>
      <w:spacing w:line="240" w:lineRule="auto"/>
    </w:pPr>
    <w:rPr>
      <w:sz w:val="20"/>
      <w:szCs w:val="20"/>
    </w:rPr>
  </w:style>
  <w:style w:type="character" w:customStyle="1" w:styleId="CommentTextChar">
    <w:name w:val="Comment Text Char"/>
    <w:basedOn w:val="DefaultParagraphFont"/>
    <w:link w:val="CommentText"/>
    <w:uiPriority w:val="99"/>
    <w:semiHidden/>
    <w:rsid w:val="00D37172"/>
    <w:rPr>
      <w:sz w:val="20"/>
      <w:szCs w:val="20"/>
    </w:rPr>
  </w:style>
  <w:style w:type="paragraph" w:styleId="CommentSubject">
    <w:name w:val="annotation subject"/>
    <w:basedOn w:val="CommentText"/>
    <w:next w:val="CommentText"/>
    <w:link w:val="CommentSubjectChar"/>
    <w:uiPriority w:val="99"/>
    <w:semiHidden/>
    <w:unhideWhenUsed/>
    <w:rsid w:val="00D37172"/>
    <w:rPr>
      <w:b/>
      <w:bCs/>
    </w:rPr>
  </w:style>
  <w:style w:type="character" w:customStyle="1" w:styleId="CommentSubjectChar">
    <w:name w:val="Comment Subject Char"/>
    <w:basedOn w:val="CommentTextChar"/>
    <w:link w:val="CommentSubject"/>
    <w:uiPriority w:val="99"/>
    <w:semiHidden/>
    <w:rsid w:val="00D37172"/>
    <w:rPr>
      <w:b/>
      <w:bCs/>
      <w:sz w:val="20"/>
      <w:szCs w:val="20"/>
    </w:rPr>
  </w:style>
  <w:style w:type="paragraph" w:styleId="BalloonText">
    <w:name w:val="Balloon Text"/>
    <w:basedOn w:val="Normal"/>
    <w:link w:val="BalloonTextChar"/>
    <w:uiPriority w:val="99"/>
    <w:semiHidden/>
    <w:unhideWhenUsed/>
    <w:rsid w:val="00D371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7172"/>
    <w:rPr>
      <w:rFonts w:ascii="Segoe UI" w:hAnsi="Segoe UI" w:cs="Segoe UI"/>
      <w:sz w:val="18"/>
      <w:szCs w:val="18"/>
    </w:rPr>
  </w:style>
  <w:style w:type="paragraph" w:styleId="NormalWeb">
    <w:name w:val="Normal (Web)"/>
    <w:basedOn w:val="Normal"/>
    <w:uiPriority w:val="99"/>
    <w:unhideWhenUsed/>
    <w:rsid w:val="000D77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E4B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E4BAB"/>
  </w:style>
  <w:style w:type="character" w:customStyle="1" w:styleId="eop">
    <w:name w:val="eop"/>
    <w:basedOn w:val="DefaultParagraphFont"/>
    <w:rsid w:val="009E4BAB"/>
  </w:style>
  <w:style w:type="character" w:customStyle="1" w:styleId="spellingerror">
    <w:name w:val="spellingerror"/>
    <w:basedOn w:val="DefaultParagraphFont"/>
    <w:rsid w:val="0090338B"/>
  </w:style>
  <w:style w:type="character" w:customStyle="1" w:styleId="selectable">
    <w:name w:val="selectable"/>
    <w:basedOn w:val="DefaultParagraphFont"/>
    <w:rsid w:val="00ED0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5397922">
      <w:bodyDiv w:val="1"/>
      <w:marLeft w:val="0"/>
      <w:marRight w:val="0"/>
      <w:marTop w:val="0"/>
      <w:marBottom w:val="0"/>
      <w:divBdr>
        <w:top w:val="none" w:sz="0" w:space="0" w:color="auto"/>
        <w:left w:val="none" w:sz="0" w:space="0" w:color="auto"/>
        <w:bottom w:val="none" w:sz="0" w:space="0" w:color="auto"/>
        <w:right w:val="none" w:sz="0" w:space="0" w:color="auto"/>
      </w:divBdr>
    </w:div>
    <w:div w:id="418602891">
      <w:bodyDiv w:val="1"/>
      <w:marLeft w:val="0"/>
      <w:marRight w:val="0"/>
      <w:marTop w:val="0"/>
      <w:marBottom w:val="0"/>
      <w:divBdr>
        <w:top w:val="none" w:sz="0" w:space="0" w:color="auto"/>
        <w:left w:val="none" w:sz="0" w:space="0" w:color="auto"/>
        <w:bottom w:val="none" w:sz="0" w:space="0" w:color="auto"/>
        <w:right w:val="none" w:sz="0" w:space="0" w:color="auto"/>
      </w:divBdr>
    </w:div>
    <w:div w:id="651065362">
      <w:bodyDiv w:val="1"/>
      <w:marLeft w:val="0"/>
      <w:marRight w:val="0"/>
      <w:marTop w:val="0"/>
      <w:marBottom w:val="0"/>
      <w:divBdr>
        <w:top w:val="none" w:sz="0" w:space="0" w:color="auto"/>
        <w:left w:val="none" w:sz="0" w:space="0" w:color="auto"/>
        <w:bottom w:val="none" w:sz="0" w:space="0" w:color="auto"/>
        <w:right w:val="none" w:sz="0" w:space="0" w:color="auto"/>
      </w:divBdr>
    </w:div>
    <w:div w:id="747728258">
      <w:bodyDiv w:val="1"/>
      <w:marLeft w:val="0"/>
      <w:marRight w:val="0"/>
      <w:marTop w:val="0"/>
      <w:marBottom w:val="0"/>
      <w:divBdr>
        <w:top w:val="none" w:sz="0" w:space="0" w:color="auto"/>
        <w:left w:val="none" w:sz="0" w:space="0" w:color="auto"/>
        <w:bottom w:val="none" w:sz="0" w:space="0" w:color="auto"/>
        <w:right w:val="none" w:sz="0" w:space="0" w:color="auto"/>
      </w:divBdr>
    </w:div>
    <w:div w:id="925724044">
      <w:bodyDiv w:val="1"/>
      <w:marLeft w:val="0"/>
      <w:marRight w:val="0"/>
      <w:marTop w:val="0"/>
      <w:marBottom w:val="0"/>
      <w:divBdr>
        <w:top w:val="none" w:sz="0" w:space="0" w:color="auto"/>
        <w:left w:val="none" w:sz="0" w:space="0" w:color="auto"/>
        <w:bottom w:val="none" w:sz="0" w:space="0" w:color="auto"/>
        <w:right w:val="none" w:sz="0" w:space="0" w:color="auto"/>
      </w:divBdr>
    </w:div>
    <w:div w:id="928659210">
      <w:bodyDiv w:val="1"/>
      <w:marLeft w:val="0"/>
      <w:marRight w:val="0"/>
      <w:marTop w:val="0"/>
      <w:marBottom w:val="0"/>
      <w:divBdr>
        <w:top w:val="none" w:sz="0" w:space="0" w:color="auto"/>
        <w:left w:val="none" w:sz="0" w:space="0" w:color="auto"/>
        <w:bottom w:val="none" w:sz="0" w:space="0" w:color="auto"/>
        <w:right w:val="none" w:sz="0" w:space="0" w:color="auto"/>
      </w:divBdr>
    </w:div>
    <w:div w:id="944313721">
      <w:bodyDiv w:val="1"/>
      <w:marLeft w:val="0"/>
      <w:marRight w:val="0"/>
      <w:marTop w:val="0"/>
      <w:marBottom w:val="0"/>
      <w:divBdr>
        <w:top w:val="none" w:sz="0" w:space="0" w:color="auto"/>
        <w:left w:val="none" w:sz="0" w:space="0" w:color="auto"/>
        <w:bottom w:val="none" w:sz="0" w:space="0" w:color="auto"/>
        <w:right w:val="none" w:sz="0" w:space="0" w:color="auto"/>
      </w:divBdr>
    </w:div>
    <w:div w:id="1041902038">
      <w:bodyDiv w:val="1"/>
      <w:marLeft w:val="0"/>
      <w:marRight w:val="0"/>
      <w:marTop w:val="0"/>
      <w:marBottom w:val="0"/>
      <w:divBdr>
        <w:top w:val="none" w:sz="0" w:space="0" w:color="auto"/>
        <w:left w:val="none" w:sz="0" w:space="0" w:color="auto"/>
        <w:bottom w:val="none" w:sz="0" w:space="0" w:color="auto"/>
        <w:right w:val="none" w:sz="0" w:space="0" w:color="auto"/>
      </w:divBdr>
    </w:div>
    <w:div w:id="1276055903">
      <w:bodyDiv w:val="1"/>
      <w:marLeft w:val="0"/>
      <w:marRight w:val="0"/>
      <w:marTop w:val="0"/>
      <w:marBottom w:val="0"/>
      <w:divBdr>
        <w:top w:val="none" w:sz="0" w:space="0" w:color="auto"/>
        <w:left w:val="none" w:sz="0" w:space="0" w:color="auto"/>
        <w:bottom w:val="none" w:sz="0" w:space="0" w:color="auto"/>
        <w:right w:val="none" w:sz="0" w:space="0" w:color="auto"/>
      </w:divBdr>
    </w:div>
    <w:div w:id="1433014685">
      <w:bodyDiv w:val="1"/>
      <w:marLeft w:val="0"/>
      <w:marRight w:val="0"/>
      <w:marTop w:val="0"/>
      <w:marBottom w:val="0"/>
      <w:divBdr>
        <w:top w:val="none" w:sz="0" w:space="0" w:color="auto"/>
        <w:left w:val="none" w:sz="0" w:space="0" w:color="auto"/>
        <w:bottom w:val="none" w:sz="0" w:space="0" w:color="auto"/>
        <w:right w:val="none" w:sz="0" w:space="0" w:color="auto"/>
      </w:divBdr>
    </w:div>
    <w:div w:id="176148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8A883-249F-4C11-A27D-C6B7EF314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2767</TotalTime>
  <Pages>13</Pages>
  <Words>3839</Words>
  <Characters>21886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lana mellors</dc:creator>
  <cp:keywords/>
  <dc:description/>
  <cp:lastModifiedBy>lana mellors</cp:lastModifiedBy>
  <cp:revision>11</cp:revision>
  <dcterms:created xsi:type="dcterms:W3CDTF">2018-02-19T16:01:00Z</dcterms:created>
  <dcterms:modified xsi:type="dcterms:W3CDTF">2018-02-22T18:59:00Z</dcterms:modified>
</cp:coreProperties>
</file>