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503EF" w14:textId="27D414A2" w:rsidR="003D1001" w:rsidRDefault="003F7FDB" w:rsidP="003C66C8">
      <w:pPr>
        <w:spacing w:line="360" w:lineRule="auto"/>
        <w:jc w:val="both"/>
        <w:rPr>
          <w:rFonts w:ascii="Arial" w:hAnsi="Arial" w:cs="Arial"/>
          <w:sz w:val="24"/>
        </w:rPr>
      </w:pPr>
      <w:bookmarkStart w:id="0" w:name="_GoBack"/>
      <w:bookmarkEnd w:id="0"/>
      <w:r>
        <w:rPr>
          <w:rFonts w:ascii="Arial" w:hAnsi="Arial" w:cs="Arial"/>
          <w:sz w:val="24"/>
          <w:szCs w:val="24"/>
        </w:rPr>
        <w:t>Yn y papur adfyfyriol yma byddaf yn cyfeirio at ddeddfwriaethau, gweithdrefnau, gweithio amlasiantaethol a deddfwriaethau sydd yn cysylltu efo Cymru, byddaf hefyd yn trafod sut rydw i wedi datblygu fel ymarferydd proffesiynol a sut fydd yn helpu fi datblygu fy hunain yn fy ymarfer.</w:t>
      </w:r>
    </w:p>
    <w:p w14:paraId="0A4CA506" w14:textId="10B175B4" w:rsidR="0038271F" w:rsidRDefault="003F7FDB" w:rsidP="003C66C8">
      <w:pPr>
        <w:spacing w:line="360" w:lineRule="auto"/>
        <w:jc w:val="both"/>
        <w:rPr>
          <w:rFonts w:ascii="Arial" w:hAnsi="Arial" w:cs="Arial"/>
          <w:sz w:val="24"/>
        </w:rPr>
      </w:pPr>
      <w:r>
        <w:rPr>
          <w:rFonts w:ascii="Arial" w:hAnsi="Arial" w:cs="Arial"/>
          <w:sz w:val="24"/>
          <w:szCs w:val="24"/>
        </w:rPr>
        <w:t>Ar ôl cwblhau rhan 1, dyma'r ffactorau rwyf wedi dysgu sydd yn bwysig wrth ddiogeli blant, gweithio efo timau proffesiynol, dilyn deddfau a gweithdrefnau ac adnabod rhai arwyddion o gam-drin. Yn ôl NSPCC (2019) mae adnabod arwyddion camdriniaeth mewn plant yn anodd oherwydd nid yw arwyddion bob amser yn amlwg a rhan fwyaf o'r amser dydy plant ddim yn dweud beth sy’n digwydd iddynt.</w:t>
      </w:r>
    </w:p>
    <w:p w14:paraId="5AB2D1A0" w14:textId="2378D6CC" w:rsidR="00C87324" w:rsidRPr="008E1C2A" w:rsidRDefault="004F30B5" w:rsidP="003C66C8">
      <w:pPr>
        <w:spacing w:line="360" w:lineRule="auto"/>
        <w:jc w:val="both"/>
        <w:rPr>
          <w:rFonts w:ascii="Arial" w:hAnsi="Arial" w:cs="Arial"/>
          <w:sz w:val="24"/>
          <w:szCs w:val="24"/>
        </w:rPr>
      </w:pPr>
      <w:r>
        <w:rPr>
          <w:rFonts w:ascii="Arial" w:hAnsi="Arial" w:cs="Arial"/>
          <w:sz w:val="24"/>
          <w:szCs w:val="24"/>
        </w:rPr>
        <w:t>Yn y drafodaeth y rôl roeddwn yn chwarae oedd gweithiwr cymdeithasol, wrth chwarae’r rôl yma fe wnes i ymchwilio cyfrifoldebau gweithiwr cymdeithasol wrth ddiogelu plant a'i chyfrifoldeb i gefnogi plant a’i theuluoedd trwy addysgu nhw sut i ymdopi a phroblemau maent yn wynebu, caiff hyn i gefnogi gan MSW Online Programs (dim dyddiad). Fe wnes ddarganfod pan gredwyd bod plentyn mewn niwed sylweddol mae ganddynt ddyletswydd i wneud penderfyniadau o fewn un diwrnod am y math o ymateb sydd angen cymryd ac wedyn mae rhaid iddynt weld y plentyn cyn gynted â phosib.  Fe wnes i hefyd ddarganfod fod gweithiwr cymdeithasol yn gweithio’n amlasiantaethol efo llawer o sefydliadau, cefnogir hyn gan NHS Buckinghamshire Healthcare (2019) wrth iddynt nodi mae gweithwyr cymdeithasol yn cyd-weithio efo amrwd o sefydliadau yn enwedig gydag ymwelydd iechyd er mwyn sicrhau bod plant yn cael y gofal ac iechyd gorau posib.</w:t>
      </w:r>
    </w:p>
    <w:p w14:paraId="7A76015A" w14:textId="3097145B" w:rsidR="004A25E9" w:rsidRPr="004D5A2C" w:rsidRDefault="00DD06CC" w:rsidP="003C66C8">
      <w:pPr>
        <w:spacing w:line="360" w:lineRule="auto"/>
        <w:jc w:val="both"/>
        <w:rPr>
          <w:rFonts w:ascii="Arial" w:hAnsi="Arial" w:cs="Arial"/>
          <w:sz w:val="24"/>
          <w:szCs w:val="24"/>
        </w:rPr>
      </w:pPr>
      <w:bookmarkStart w:id="1" w:name="_Hlk4656838"/>
      <w:r>
        <w:rPr>
          <w:rFonts w:ascii="Arial" w:hAnsi="Arial" w:cs="Arial"/>
          <w:sz w:val="24"/>
          <w:szCs w:val="24"/>
        </w:rPr>
        <w:t>Yn ystod y drafodaeth fe wnes i ddysgu am amrwd o rolau gwahanol roedd ymarferwyr eraill yn chwarae megis ymwelydd iechyd, phrifathrawes, cynorthwyydd dosbarth a rheolwraig feithrinfa a'i chyfrifoldebau pan yn diogeli blant, o ganlyniad fe wnes i ddysgu pa sefydliadau sy’n gweithio gyda’i gilydd. Roedd hyn yn bwysig er mwyn paratoi'r drafodaeth yn glir a strwythuro'r drafodaeth yn effeithiol, roedd yn bwysig i adnabod rolau gwahanol er mwyn sicrhau bod pawb yn glir am ei chyfrifoldeb pan yn diogeli blant</w:t>
      </w:r>
      <w:r w:rsidR="008412AF">
        <w:rPr>
          <w:rFonts w:ascii="Arial" w:hAnsi="Arial" w:cs="Arial"/>
          <w:sz w:val="24"/>
          <w:szCs w:val="24"/>
        </w:rPr>
        <w:t>.  N</w:t>
      </w:r>
      <w:r>
        <w:rPr>
          <w:rFonts w:ascii="Arial" w:hAnsi="Arial" w:cs="Arial"/>
          <w:sz w:val="24"/>
          <w:szCs w:val="24"/>
        </w:rPr>
        <w:t xml:space="preserve">odir The Children’s Society (2019) mae diogelwch plant yn hollol bwysig er mwyn sicrhau bod nhw’n cael cychwyn da yn bywyd, pwysleisiwyd y 7 nod craidd (dim dyddiad, dyfynnwyd yn Play Wales, 2019) </w:t>
      </w:r>
      <w:r w:rsidR="00FE69E9">
        <w:rPr>
          <w:rFonts w:ascii="Arial" w:hAnsi="Arial" w:cs="Arial"/>
          <w:sz w:val="24"/>
          <w:szCs w:val="24"/>
        </w:rPr>
        <w:t>i b</w:t>
      </w:r>
      <w:r>
        <w:rPr>
          <w:rFonts w:ascii="Arial" w:hAnsi="Arial" w:cs="Arial"/>
          <w:sz w:val="24"/>
          <w:szCs w:val="24"/>
        </w:rPr>
        <w:t xml:space="preserve">lant cael cychwyn da yn bywyd.  Cefnogwyd dogfen Working Together To Safeguard Children (2015, dyfynwyd yn HM Government, 2017: 5) trwy ddweud “Local authorities have overarching </w:t>
      </w:r>
      <w:r>
        <w:rPr>
          <w:rFonts w:ascii="Arial" w:hAnsi="Arial" w:cs="Arial"/>
          <w:sz w:val="24"/>
          <w:szCs w:val="24"/>
        </w:rPr>
        <w:lastRenderedPageBreak/>
        <w:t>responsibility for safeguarding and promoting the welfare of all children and young people in their area.” Golyga hyn fod pob unigolyn sy’n dod mewn cysylltiad efo phlentyn efo rôl i chwarae sef diogeli nhw, cefnogir hyn gan ddeddf plant (2004, dyfynnwyd yn HM Government, 2017) wrth i adran 11 yn y ddeddf nodi dyle asiantaethau lleol sicrhau eu bod yn ystyried yr angen i ddiogelu a hyrwyddo lles plant wrth gyflawni eu dyletswyddau.</w:t>
      </w:r>
    </w:p>
    <w:bookmarkEnd w:id="1"/>
    <w:p w14:paraId="50FA6AC0" w14:textId="24391BC1" w:rsidR="00502E9E" w:rsidRPr="00A826BB" w:rsidRDefault="0053213C" w:rsidP="003C66C8">
      <w:pPr>
        <w:spacing w:line="360" w:lineRule="auto"/>
        <w:jc w:val="both"/>
        <w:rPr>
          <w:rFonts w:ascii="Arial" w:hAnsi="Arial" w:cs="Arial"/>
          <w:sz w:val="24"/>
          <w:szCs w:val="24"/>
        </w:rPr>
      </w:pPr>
      <w:r>
        <w:rPr>
          <w:rFonts w:ascii="Arial" w:hAnsi="Arial" w:cs="Arial"/>
          <w:sz w:val="24"/>
          <w:szCs w:val="24"/>
        </w:rPr>
        <w:t>Trwy ymchwilio mewn i ddiogeli fe wnes i ddysgu’r pwysigrwydd o ddiogeli blant a beth mae’n golygu, diffiniwyd GOV.UK (2018) diogeli fel amddiffyn plant rhag camdriniaeth, atal nam ar iechyd neu ddatblygiad plant, sicrhau bod plant yn tyfu i fyny mewn amgylchiadau sy'n gyson a darparu gofal diogel ac effeithiol.  Yn achos Holly Wells and Jessica Chapman yn 2002 fe wnaeth y ddau cael i lofruddio gan ofalydd ei ysgol, fe wnaeth e basio'r gwiriadau CRB, o ganlyniad fe wnaeth ymchwiliad cael i wneud a chafodd adroddiad Bichard (2004) i gyhoeddi ac awgrymodd roedd angen newid gwiriadau CRB ac o ganlyniad i hyn fe wnaeth y gwiriadau CRB newid mewn i DBS sef Gwasanaeth Datgelu a Gwahardd golyga hyn fod gwiriadau mewn i gefndir unigolyn yn fwy manwl.  Nodir Protection of Children Act (1999, dyfynnwyd yn legislation.gov.uk, 1999) bod rhaid i bob unigolyn sy’n gweithio efo plant cael i wirio gan system datgelu a gwahardd er mwyn gweld a ydyn nhw’n addas i weithio efo plant.</w:t>
      </w:r>
    </w:p>
    <w:p w14:paraId="1B59D9B2" w14:textId="30D85A58" w:rsidR="00B40F5A" w:rsidRDefault="004F30B5" w:rsidP="00B40F5A">
      <w:pPr>
        <w:spacing w:line="360" w:lineRule="auto"/>
        <w:jc w:val="both"/>
        <w:rPr>
          <w:rFonts w:ascii="Arial" w:hAnsi="Arial" w:cs="Arial"/>
          <w:color w:val="FFFFFF"/>
          <w:sz w:val="17"/>
          <w:szCs w:val="17"/>
        </w:rPr>
      </w:pPr>
      <w:r>
        <w:rPr>
          <w:rFonts w:ascii="Arial" w:hAnsi="Arial" w:cs="Arial"/>
          <w:sz w:val="24"/>
          <w:szCs w:val="24"/>
        </w:rPr>
        <w:t>Gwnaeth paratoi am y gynhadledd ddod a’i heriau ond hefyd fe wnes i ddysgu llawer am ddeddfau a gweithdrefnau, rwyf wedi dysgu sut i wneud atgyfeiriad, mae hyn yn fuddiol oherwydd os teimlaf fod plentyn mewn niwed sylweddol byddaf nawr yn hapus ac yn hyderus i wybod sut i wneud atgyfeiriad yn effeithiol.  Yr her roeddwn wedi gwynebu yn ystod y modiwl yma oedd gweithio mewn tîm, roedd hyn yn heriol oherwydd roedd gan bob unigolyn gwahanol safbwyntiau am y sefyllfa ac roedd yn heriol i gael pawb efo’i gilydd, ond roedd rhaid cofio mai diogelwch y plentyn oedd y peth pwysicaf ac roedd angen i ni wrando ar safbwyntiau ein gilydd ac wedyn dod i gasgliad am beth oedd orau i’r plentyn yn y scenario.  Ond ar y llaw arall roedd yna fanteisio o weithio mewn grŵp megis dysgu sgiliau newydd a gwella fy sgiliau cyfathrebu, cytuna Reddy (2016) efo hyn.</w:t>
      </w:r>
    </w:p>
    <w:p w14:paraId="738BF884" w14:textId="76ED2F2E" w:rsidR="000662E2" w:rsidRDefault="0053213C" w:rsidP="003C66C8">
      <w:pPr>
        <w:spacing w:line="360" w:lineRule="auto"/>
        <w:jc w:val="both"/>
        <w:rPr>
          <w:rFonts w:ascii="Arial" w:hAnsi="Arial" w:cs="Arial"/>
          <w:sz w:val="24"/>
          <w:shd w:val="clear" w:color="auto" w:fill="FFFFFF"/>
        </w:rPr>
      </w:pPr>
      <w:r>
        <w:rPr>
          <w:rFonts w:ascii="Arial" w:hAnsi="Arial" w:cs="Arial"/>
          <w:sz w:val="24"/>
          <w:szCs w:val="24"/>
        </w:rPr>
        <w:t>Ond hefyd trwy baratoi rwyf wedi dysgu'r pwysigrwydd o weithio amlasiantaethol oherwydd nodir C</w:t>
      </w:r>
      <w:r>
        <w:rPr>
          <w:rFonts w:ascii="Arial" w:hAnsi="Arial" w:cs="Arial"/>
          <w:sz w:val="24"/>
          <w:szCs w:val="24"/>
          <w:lang w:val="en-US"/>
        </w:rPr>
        <w:t xml:space="preserve">anllawiau Amddiffyn Plant Cymru Gyfan (2008: 46) “Ni all unrhyw asiantaeth lwyddo i amddiffyn plant yn effeithiol trwy weithio ar ei phen ei hun”. </w:t>
      </w:r>
      <w:r>
        <w:rPr>
          <w:rFonts w:ascii="Arial" w:hAnsi="Arial" w:cs="Arial"/>
          <w:sz w:val="24"/>
          <w:szCs w:val="24"/>
          <w:lang w:val="en-US"/>
        </w:rPr>
        <w:lastRenderedPageBreak/>
        <w:t xml:space="preserve">Cefnogwyd deddf plant adran 11 (2004, dyfynnwyd yn </w:t>
      </w:r>
      <w:r>
        <w:rPr>
          <w:rFonts w:ascii="Arial" w:hAnsi="Arial" w:cs="Arial"/>
          <w:sz w:val="24"/>
          <w:szCs w:val="24"/>
        </w:rPr>
        <w:t xml:space="preserve">Leeds Safeguarding Children Partnership, 2019) wrth iddynt nodi ni all asiantaeth unigol amddiffyn plant ar ben ei hunain.  </w:t>
      </w:r>
    </w:p>
    <w:p w14:paraId="79DEEF98" w14:textId="22297EB7" w:rsidR="00A22A5E" w:rsidRDefault="004F30B5" w:rsidP="003C66C8">
      <w:pPr>
        <w:spacing w:line="360" w:lineRule="auto"/>
        <w:jc w:val="both"/>
        <w:rPr>
          <w:rFonts w:ascii="Arial" w:hAnsi="Arial" w:cs="Arial"/>
          <w:sz w:val="24"/>
          <w:szCs w:val="24"/>
        </w:rPr>
      </w:pPr>
      <w:r>
        <w:rPr>
          <w:rFonts w:ascii="Arial" w:hAnsi="Arial" w:cs="Arial"/>
          <w:sz w:val="24"/>
          <w:szCs w:val="24"/>
        </w:rPr>
        <w:t xml:space="preserve">Un enghraifft lle wnaeth ymarferwyr proffesiynol ddim gweithio’n amlasiantaethol yw achos Baby P ac o ganlyniad gwnaeth e golli ei fywyd, nodir BBC (2013) ac adroddiad Munrow (2011) gwnaeth ymarferwyr proffesiynol colli cyfleoedd i ddiogeli Baby P rhag camdriniaeth oherwydd fe wnaethom ddim cydweithio gyda’i gilydd. Mae’r achos hyn yn uwcholeio’r pwysigrwydd i weithio’n amlasiantaethol oherwydd os dydyn ni ddim, mae’r canlyniadau yn ddifrifol megis plant yn colli ei bywydau.  Enghraifft arall yw achos Victoria Climbie fe wnaeth hi fawr yn 2000 oherwydd diffyg cyfathrebu a chydweithio rhwng ymarferwyr proffesiynol, nodir Littlemore (2003) fe wnaeth awdurdodau megis heddlu, doctoriaid a gweithwyr cymdeithasol dod mewn cysylltiad efo hi ond fe wnaethom ddim cydweithio gyda’i gilydd i’w ddiogeli hi rhag y gamdriniaeth. O ganlyniad i’r achos yma fe wnaeth Laming (2003) gwneud adroddiad sef Laming report ac fe nodwyd yn ei adroddiad fod un deg dau gyfle wedi eu colli i ddiogelu Victoria Climbie. O ganlyniad i’r adroddiad fe wnaeth y llywodraeth cyhoeddi papur gwyrdd o’r enw ‘Every Child Matters’ wedyn fe wnaeth Deddf Plant (2004, dyfynnwyd yn The Guardian, 2005) cael i gyhoeddi, erbyn heddiw mae’r ddeddf wedi cael i ddiweddaru ac mae wedi cyhoeddi deddf plant 2008.  Fe wnaeth y ddeddf arwain at Loger i gael ei </w:t>
      </w:r>
      <w:r>
        <w:rPr>
          <w:rFonts w:ascii="Arial" w:hAnsi="Arial" w:cs="Arial"/>
          <w:color w:val="000000"/>
          <w:sz w:val="24"/>
          <w:szCs w:val="24"/>
        </w:rPr>
        <w:t xml:space="preserve">Comisiynydd Plant cyntaf yn 2004, ond fe wnaeth Cymru cael ei Comisiynydd plant cyntaf yn 2001 o dan Ddeddf Safonau Gofal (2000, dyfynnwyd yn Comisiynydd Plant Cymru, dim dyddiad) ac o dan awgrymiad adroddiad Waterhouse (2000, dyfynnwyd yn </w:t>
      </w:r>
      <w:r>
        <w:rPr>
          <w:rFonts w:ascii="Arial" w:hAnsi="Arial" w:cs="Arial"/>
          <w:sz w:val="24"/>
          <w:szCs w:val="24"/>
        </w:rPr>
        <w:t xml:space="preserve">Kinder, 2012).  </w:t>
      </w:r>
      <w:r>
        <w:rPr>
          <w:rFonts w:ascii="Arial" w:hAnsi="Arial" w:cs="Arial"/>
          <w:color w:val="000000"/>
          <w:sz w:val="24"/>
          <w:szCs w:val="24"/>
        </w:rPr>
        <w:t xml:space="preserve">Pwrpas Comisiynydd Plant yw hybu llais y plentyn a hyrwyddo hawliau plant trwy ddilyn </w:t>
      </w:r>
      <w:r>
        <w:rPr>
          <w:rFonts w:ascii="Arial" w:hAnsi="Arial" w:cs="Arial"/>
          <w:sz w:val="24"/>
          <w:szCs w:val="24"/>
        </w:rPr>
        <w:t xml:space="preserve">Confensiwn Y Cenhedloedd Unedig A’r Hawliau’r Plant (2016), Sally Holland sy’n hyrwyddo hawliau plant ar hyn o bryd.  </w:t>
      </w:r>
    </w:p>
    <w:p w14:paraId="7AA8CFAE" w14:textId="568E3D5D" w:rsidR="006C19B0" w:rsidRPr="007622BC" w:rsidRDefault="003F7FDB" w:rsidP="003C66C8">
      <w:pPr>
        <w:spacing w:line="360" w:lineRule="auto"/>
        <w:jc w:val="both"/>
        <w:rPr>
          <w:rFonts w:ascii="Arial" w:hAnsi="Arial" w:cs="Arial"/>
          <w:sz w:val="24"/>
          <w:szCs w:val="26"/>
          <w:shd w:val="clear" w:color="auto" w:fill="FFFFFF"/>
        </w:rPr>
      </w:pPr>
      <w:r>
        <w:rPr>
          <w:rFonts w:ascii="Arial" w:hAnsi="Arial" w:cs="Arial"/>
          <w:sz w:val="24"/>
          <w:szCs w:val="24"/>
        </w:rPr>
        <w:t>Yn ystod y modiwl yma rwyf wedi dysgu sut mae’r erthyglau yn Gonfensiwn Y Cenhedloedd Unedig A’r Hawliau’r Plant yn cysylltu efo polisïau megis mae yna erthygl am gamdriniaeth a bywyd plant</w:t>
      </w:r>
      <w:r w:rsidR="00F17200">
        <w:rPr>
          <w:rFonts w:ascii="Arial" w:hAnsi="Arial" w:cs="Arial"/>
          <w:sz w:val="24"/>
          <w:szCs w:val="24"/>
        </w:rPr>
        <w:t xml:space="preserve">, mae deddfau plant yn hyrwyddo hawliau sy’n cael i nodi yn CCUHP. Nodir CCUHP </w:t>
      </w:r>
      <w:r>
        <w:rPr>
          <w:rFonts w:ascii="Arial" w:hAnsi="Arial" w:cs="Arial"/>
          <w:sz w:val="24"/>
          <w:szCs w:val="24"/>
        </w:rPr>
        <w:t>dyl</w:t>
      </w:r>
      <w:r w:rsidR="00F17200">
        <w:rPr>
          <w:rFonts w:ascii="Arial" w:hAnsi="Arial" w:cs="Arial"/>
          <w:sz w:val="24"/>
          <w:szCs w:val="24"/>
        </w:rPr>
        <w:t>e</w:t>
      </w:r>
      <w:r>
        <w:rPr>
          <w:rFonts w:ascii="Arial" w:hAnsi="Arial" w:cs="Arial"/>
          <w:sz w:val="24"/>
          <w:szCs w:val="24"/>
        </w:rPr>
        <w:t xml:space="preserve"> Llywodraeth sicrhau fod plant yn cael y bywyd gorau posib a dylent gael i ddiogeli rhag camdriniaeth.</w:t>
      </w:r>
    </w:p>
    <w:p w14:paraId="04CEB04B" w14:textId="5DA61C7B" w:rsidR="008621EE" w:rsidRDefault="003F7FDB" w:rsidP="003C66C8">
      <w:pPr>
        <w:spacing w:line="360" w:lineRule="auto"/>
        <w:jc w:val="both"/>
        <w:rPr>
          <w:rFonts w:ascii="Arial" w:hAnsi="Arial" w:cs="Arial"/>
          <w:sz w:val="24"/>
          <w:shd w:val="clear" w:color="auto" w:fill="FFFFFF"/>
        </w:rPr>
      </w:pPr>
      <w:r>
        <w:rPr>
          <w:rFonts w:ascii="Arial" w:hAnsi="Arial" w:cs="Arial"/>
          <w:sz w:val="24"/>
          <w:szCs w:val="24"/>
        </w:rPr>
        <w:t xml:space="preserve">Cyn ymchwilio mewn i ddiogelu roeddwn ddim yn gwybod pa mor bwysig oedd gweithio amlasiantaethol ond trwy ddysgu am y gwahanol achosion trwy gydol y </w:t>
      </w:r>
      <w:r>
        <w:rPr>
          <w:rFonts w:ascii="Arial" w:hAnsi="Arial" w:cs="Arial"/>
          <w:sz w:val="24"/>
          <w:szCs w:val="24"/>
        </w:rPr>
        <w:lastRenderedPageBreak/>
        <w:t>modiwl yma, mae wedi fy helpu i ddatblygu fel ymarferydd proffesiynol wrth i mi sicrhau rydw i yn gweithio efo fy nghydweithwyr er mwyn sicrhau'r gofal ac addysg gorau posib i’r plant yn fy ngofal. Nodir Kimberley (2017) trwy weithio efo cydweithwyr mae’n sicrhau bod plant yn cael y gofal a chefnogaeth sydd angen arnynt, trwy wneud hyn fydd hyn yn dangos arfer da yn y lleoliad.</w:t>
      </w:r>
    </w:p>
    <w:p w14:paraId="5724C406" w14:textId="55CDC5E5" w:rsidR="00005374" w:rsidRDefault="004F30B5" w:rsidP="003C66C8">
      <w:pPr>
        <w:spacing w:line="360" w:lineRule="auto"/>
        <w:jc w:val="both"/>
        <w:rPr>
          <w:rFonts w:ascii="Arial" w:hAnsi="Arial" w:cs="Arial"/>
          <w:sz w:val="24"/>
        </w:rPr>
      </w:pPr>
      <w:r>
        <w:rPr>
          <w:rFonts w:ascii="Arial" w:hAnsi="Arial" w:cs="Arial"/>
          <w:sz w:val="24"/>
          <w:szCs w:val="24"/>
        </w:rPr>
        <w:t>Rwyf wedi dysgu llawer wrth ymchwilio mewn i ddiogelu megis y gwahanol gamdriniaeth a’r arwyddion i edrych am os fyddai yn meddwl bod plentyn yn cael i gam-drin neu mewn niwed sylweddol.  Mae yna chwech fath o camdriniaeth, camdriniaeth corfforol, emosiynol, rhywiol, esgeulustod, cam-fanteisio rhywiol ar blant a cham-drin ar-lein, ond dadl Working Together (1991, dyfynwyd yn HM Government, 2015) gall camdriniaeth fod o ganlyniad o ddigwyddiad neu fethiant i ddarparu gofal cywir neu’r ddau.  Roedd yn anodd ymchwilio mewn i rhai o’r camdriniaethau sydd wedi digwydd i blant.  Nodir HM Government (2010) dyle ymarferwyr bod y ymwybodol am y gwahanol gamdriniaethau gall plant ddioddef o, felly trwy adnabod rhain fydd hyn yn fy helpu i fod yn ymarferydd proffesiynol ac effeithiol wrth i mi adnabod yr arwyddion fydd yn fy ngalluogi i gefnogir plentyn a chysylltu’r awdurdodau cywir a perthnasol.</w:t>
      </w:r>
    </w:p>
    <w:p w14:paraId="4C4D2DE3" w14:textId="50A2D352" w:rsidR="00703958" w:rsidRPr="00E025AE" w:rsidRDefault="004F30B5" w:rsidP="003C66C8">
      <w:pPr>
        <w:spacing w:line="360" w:lineRule="auto"/>
        <w:jc w:val="both"/>
        <w:rPr>
          <w:rFonts w:ascii="Arial" w:hAnsi="Arial" w:cs="Arial"/>
          <w:sz w:val="24"/>
        </w:rPr>
      </w:pPr>
      <w:r>
        <w:rPr>
          <w:rFonts w:ascii="Arial" w:hAnsi="Arial" w:cs="Arial"/>
          <w:sz w:val="24"/>
          <w:szCs w:val="24"/>
        </w:rPr>
        <w:t>Wrth ddysgu am y gwahanol gamdriniaeth fe wnes i ddysgu am rhai o’r effeithion mai nhw’n gallu cael a’r plant ac o ganlyniad fe wnes i ddysgu am ACE sef Adverse Childhood Experiences, ace yw pan mae plentyn yn mynd trwy brofiadau yn ei phlentyndod a fydd yn effeithio arnynt pan maent yn oedolyn (Iechyd Cyhoeddus Cymru, 2018).  Cyn y modiwl yma roeddwn ddim yn gwybod y gwahanol sefyllfaoedd oedd yn gallu effeithio a’r plant pan fyddant yn oedolion, ond trwy ddysgu am y gwahanol sefyllfaoedd mae wedi fy helpu i ddatblygu fel ymarferydd trwy i mi ddatblygu sut mae plant yn dysgu a sicrhau bod yr amgylchedd yn ysgogi ymennydd plant, mae hyn yn dangos arfer da trwy feddwl am anghenion plant.  Nodir Smith (2018) dyle ymarferwyr cefnogi plant sydd yn ddioddef o ACE trwy sicrhau bod yr amgylchedd dysgu yn gefnogol a chynhwysol.  Wrth ymchwilio mewn i ace rwyf wedi dysgu pwysigrwydd cymryd a chadw nodiadau er mwyn cadw golwg ar unrhyw newidiadau mewn plentyn. Cytuna General Medical Council (2019) bod gwneud a chadw nodiadau am newidiadau mewn plant yn bwysig er mwyn diogeli nhw a trwy wneud nodiadau mae’n hawsach i weld newidiadau ynddynt.</w:t>
      </w:r>
    </w:p>
    <w:p w14:paraId="05DB49D0" w14:textId="53EB872C" w:rsidR="00442DA0" w:rsidRDefault="00DD06CC" w:rsidP="003C66C8">
      <w:pPr>
        <w:spacing w:line="360" w:lineRule="auto"/>
        <w:jc w:val="both"/>
        <w:rPr>
          <w:rFonts w:ascii="Arial" w:hAnsi="Arial" w:cs="Arial"/>
          <w:sz w:val="24"/>
          <w:szCs w:val="24"/>
        </w:rPr>
      </w:pPr>
      <w:r>
        <w:rPr>
          <w:rFonts w:ascii="Arial" w:hAnsi="Arial" w:cs="Arial"/>
          <w:sz w:val="24"/>
          <w:szCs w:val="24"/>
        </w:rPr>
        <w:lastRenderedPageBreak/>
        <w:t>Roedd ymchwilio mewn i ddiogelu plant yn anodd oherwydd wrth ymchwilio mewn iddo roeddwn wedi dysgu am rhai o’r gamdriniaeth sydd wedi arwain at ddeddfau a gweithdrefnau diogelu plant ac roedd yn galed i ddeall rhai o’r deddfau oherwydd roedd rhai ohonynt yn plethu mewn i’w gilydd, fe wnes i hefyd gweld e yn galed i wahaniaethu rhwng deddfau a gweithdrefnau ond yn ystod y modiwl yma rwyf wedi dysgu am y gwahaniaeth er enghraifft deddf yw pan mae’r llywodraeth yn edrych ar weithdrefnau ac wedyn yn cyhoeddi deddf ac mae rhaid dilyn y ddeddf oherwydd mae’n gyfreithlon a gweithdrefnau yw’r proses o’r llywodraeth yn gwneud deddf.</w:t>
      </w:r>
    </w:p>
    <w:p w14:paraId="4FD348C3" w14:textId="522A8E6E" w:rsidR="000E4B87" w:rsidRDefault="00DD06CC" w:rsidP="003C66C8">
      <w:pPr>
        <w:spacing w:line="360" w:lineRule="auto"/>
        <w:jc w:val="both"/>
        <w:rPr>
          <w:rFonts w:ascii="Arial" w:hAnsi="Arial" w:cs="Arial"/>
          <w:bCs/>
          <w:sz w:val="24"/>
          <w:szCs w:val="24"/>
        </w:rPr>
      </w:pPr>
      <w:r>
        <w:rPr>
          <w:rFonts w:ascii="Arial" w:hAnsi="Arial" w:cs="Arial"/>
          <w:sz w:val="24"/>
          <w:szCs w:val="24"/>
        </w:rPr>
        <w:t>Roeddwn hefyd wedi sylweddoli mae yna lawer o gyfrifoldeb pan yn ddiogeli blant Nodir NSPCC (2016, dim tudalen) “Safeguarding refers to the process of protecting children (and adults) to provide safe and effective care. This includes all procedures designed to prevent harm to a child.” Mae hyn yn uwcholeio’r pwysigrwydd i mi fel ymarferydd blynyddoedd cynnar dilyn polisïau sydd mewn lle i ddiogeli blant yn yr ymarfer oherwydd mae gennym ddyletswydd i ddiogeli ac edrych a’r ôl plant yn ein gofal.</w:t>
      </w:r>
    </w:p>
    <w:p w14:paraId="0319C8A8" w14:textId="72023701" w:rsidR="00805BC8" w:rsidRDefault="003F7FDB" w:rsidP="003C66C8">
      <w:pPr>
        <w:spacing w:line="360" w:lineRule="auto"/>
        <w:jc w:val="both"/>
        <w:rPr>
          <w:sz w:val="24"/>
        </w:rPr>
      </w:pPr>
      <w:r>
        <w:rPr>
          <w:rFonts w:ascii="Arial" w:hAnsi="Arial" w:cs="Arial"/>
          <w:sz w:val="24"/>
          <w:szCs w:val="24"/>
        </w:rPr>
        <w:t>Rwyf wedi darganfod fod amrwd o ddeddfau mewn lle i sicrhau diogelwch plant ac mae llawer wedi cael diwigo ac ymestyn er enghraifft gwnaeth deddf plant cyntaf i gyhoeddi yn 1948 oherwydd achos Dennis O’Neill fe wnaeth rhieni maeth ei llofruddio (Batty, 2005). Ond yn 1974 fe wnaeth Maria Cowell cael i lofruddio gan ei llystad, roedd ymchwiliad mewn i’r achos wedi nodi diffyg cydlynu rhwng sefydliadau sy’n gyfrifol am sicrhau lles plant. O ganlyniad fe wnaeth deddf 1948 ei chyhoeddi, yn y ddeddf mae yna tri philer o system heddiw sef pwyllgorau amddiffyn plant, cenhedlaeth rhyngasiantaeth amddiffyn plant a chofrestr amddiffyn plant sy’n nodi am blant sydd mewn perygl (Community Care, 2003). Hefyd oherwydd yr ymchwiliad fe wnaeth e arweiniodd at Bwyllgorau Amddiffyn Plant ond heddiw mae cael i adnabod fel y Byrddau Lleol Diogelu Plant, mae yna dau ddeg dau awdurdod lleol a cyn i Peter Clark ddod yn</w:t>
      </w:r>
      <w:r>
        <w:rPr>
          <w:rFonts w:ascii="Arial" w:hAnsi="Arial" w:cs="Arial"/>
          <w:color w:val="000000"/>
          <w:sz w:val="24"/>
          <w:szCs w:val="24"/>
        </w:rPr>
        <w:t xml:space="preserve"> Gomisiynydd Plant cyntaf Cymru roedd y ddau ddeg dau awdurdod yn dilyn </w:t>
      </w:r>
      <w:r>
        <w:rPr>
          <w:rFonts w:ascii="Arial" w:hAnsi="Arial" w:cs="Arial"/>
          <w:sz w:val="24"/>
          <w:szCs w:val="24"/>
          <w:lang w:val="en-US"/>
        </w:rPr>
        <w:t xml:space="preserve">trefniadau a chanllawiau gwahanol, ond yn 2001 fe wnaeth Peter Clark penderfynu dyle pob awdurdod dilyn yr un set o ganllawiau a’r draws Gymru ac o ganlyniad fe wnaeth e ysgrifennu'r </w:t>
      </w:r>
      <w:r>
        <w:rPr>
          <w:rFonts w:ascii="Arial" w:hAnsi="Arial" w:cs="Arial"/>
          <w:sz w:val="24"/>
          <w:szCs w:val="24"/>
        </w:rPr>
        <w:t xml:space="preserve">Canllawiau Amddiffyn Plant Cymru Gyfan </w:t>
      </w:r>
      <w:r>
        <w:rPr>
          <w:rFonts w:ascii="Arial" w:hAnsi="Arial" w:cs="Arial"/>
          <w:sz w:val="24"/>
          <w:szCs w:val="24"/>
          <w:lang w:val="en-US"/>
        </w:rPr>
        <w:t xml:space="preserve">yn 2002 ac yn ôl </w:t>
      </w:r>
      <w:r>
        <w:rPr>
          <w:rFonts w:ascii="Arial" w:hAnsi="Arial" w:cs="Arial"/>
          <w:sz w:val="24"/>
          <w:szCs w:val="24"/>
        </w:rPr>
        <w:t xml:space="preserve">All Local Safeguarding Children Boards in Wales (2008) </w:t>
      </w:r>
      <w:r>
        <w:rPr>
          <w:rFonts w:ascii="Arial" w:hAnsi="Arial" w:cs="Arial"/>
          <w:sz w:val="24"/>
          <w:szCs w:val="24"/>
          <w:lang w:val="en-US"/>
        </w:rPr>
        <w:t xml:space="preserve">dros y blynyddoedd mae wedi cael i ddiweddaru i gyfuno newidiadau pwysig sydd wedi digwydd ers i’r </w:t>
      </w:r>
      <w:r>
        <w:rPr>
          <w:rFonts w:ascii="Arial" w:hAnsi="Arial" w:cs="Arial"/>
          <w:sz w:val="24"/>
          <w:szCs w:val="24"/>
          <w:lang w:val="en-US"/>
        </w:rPr>
        <w:lastRenderedPageBreak/>
        <w:t>g</w:t>
      </w:r>
      <w:r>
        <w:rPr>
          <w:rFonts w:ascii="Arial" w:hAnsi="Arial" w:cs="Arial"/>
          <w:color w:val="000000"/>
          <w:sz w:val="24"/>
          <w:szCs w:val="24"/>
        </w:rPr>
        <w:t xml:space="preserve">weithdrefnau </w:t>
      </w:r>
      <w:r>
        <w:rPr>
          <w:rFonts w:ascii="Arial" w:hAnsi="Arial" w:cs="Arial"/>
          <w:sz w:val="24"/>
          <w:szCs w:val="24"/>
        </w:rPr>
        <w:t>cael eu cyhoeddi gyntaf, felly nawr mae’r ddau ddeg dau awdurdod yn dilyn Canllawiau Amddiffyn Plant Cymru Gyfan 2008.</w:t>
      </w:r>
    </w:p>
    <w:p w14:paraId="0FD80D8B" w14:textId="407BCF8C" w:rsidR="00CA677C" w:rsidRPr="00CA677C" w:rsidRDefault="00DD06CC" w:rsidP="003C66C8">
      <w:pPr>
        <w:spacing w:line="360" w:lineRule="auto"/>
        <w:jc w:val="both"/>
        <w:rPr>
          <w:rFonts w:ascii="Arial" w:hAnsi="Arial" w:cs="Arial"/>
        </w:rPr>
      </w:pPr>
      <w:r>
        <w:rPr>
          <w:rFonts w:ascii="Arial" w:hAnsi="Arial" w:cs="Arial"/>
          <w:sz w:val="24"/>
          <w:szCs w:val="24"/>
        </w:rPr>
        <w:t>Wrth ymchwilio rwyf wedi darganfod</w:t>
      </w:r>
      <w:r w:rsidR="00E2582D">
        <w:rPr>
          <w:rFonts w:ascii="Arial" w:hAnsi="Arial" w:cs="Arial"/>
          <w:sz w:val="24"/>
          <w:szCs w:val="24"/>
        </w:rPr>
        <w:t xml:space="preserve"> rhai o’r</w:t>
      </w:r>
      <w:r>
        <w:rPr>
          <w:rFonts w:ascii="Arial" w:hAnsi="Arial" w:cs="Arial"/>
          <w:sz w:val="24"/>
          <w:szCs w:val="24"/>
        </w:rPr>
        <w:t xml:space="preserve"> deddfau a gweithdrefnau sydd yn benodol i Gymru megis Estyn a CIW sef Care Inspectorate Wales, pwrpas y ddau yw sicrhau bod plant mewn lleoliadau blynyddoedd cynnar yn cael y gofal ac addysg gorau bosib ond hefyd i weld ac ydy’r plant yn ddiogel yn y lleoliad.</w:t>
      </w:r>
    </w:p>
    <w:p w14:paraId="02CCB688" w14:textId="4856E845" w:rsidR="00805BC8" w:rsidRDefault="00DD06CC" w:rsidP="003C66C8">
      <w:pPr>
        <w:spacing w:line="360" w:lineRule="auto"/>
        <w:jc w:val="both"/>
        <w:rPr>
          <w:rFonts w:ascii="Arial" w:hAnsi="Arial" w:cs="Arial"/>
          <w:sz w:val="24"/>
        </w:rPr>
      </w:pPr>
      <w:r>
        <w:rPr>
          <w:rFonts w:ascii="Arial" w:hAnsi="Arial" w:cs="Arial"/>
          <w:sz w:val="24"/>
          <w:szCs w:val="24"/>
        </w:rPr>
        <w:t>I grynhoi rwyf wedi dysgu llawer wrth ymchwilio mewn i ddiogeli blant ac mae wedi fy helpu i ddod yn ymarferwyr proffesiynol wrth i mi adnabod y gwahanol gamdriniaeth a’r arwyddion i edrych am mewn plant, rwyf hefyd wedi dysgu am bwysigrwydd gweithio mewn tîm a’r pwysigrwydd i weithio’n amlasiantaethol efo sefydliadau er mwyn sicrhau diogelwch a lles plant, ac rwyf wedi dysgu bod heriau wrth weithio mewn grŵp, ond rwyf wedi dysgu bod angen gweithio mewn grŵp er mwyn diogeli blant.  Rwyf hefyd wedi dysgu bod codi unrhyw bryderon am blant yn hollol bwysig oherwydd gall e safio bywydau plant, ac mae'n bwysig i wneud atgyfeiriad o rwyf yn meddwl bod plentyn mewn niwed sylweddol.</w:t>
      </w:r>
      <w:r w:rsidR="003C66C8">
        <w:rPr>
          <w:rFonts w:ascii="Arial" w:hAnsi="Arial" w:cs="Arial"/>
          <w:sz w:val="24"/>
          <w:szCs w:val="24"/>
        </w:rPr>
        <w:t xml:space="preserve"> </w:t>
      </w:r>
    </w:p>
    <w:p w14:paraId="1DC4C21E" w14:textId="11541CEB" w:rsidR="002A3069" w:rsidRDefault="002A3069">
      <w:pPr>
        <w:rPr>
          <w:rFonts w:ascii="Arial" w:hAnsi="Arial" w:cs="Arial"/>
          <w:sz w:val="24"/>
        </w:rPr>
      </w:pPr>
    </w:p>
    <w:p w14:paraId="62E614AC" w14:textId="1A339CA7" w:rsidR="00ED50E8" w:rsidRDefault="00ED50E8">
      <w:pPr>
        <w:rPr>
          <w:rFonts w:ascii="Arial" w:hAnsi="Arial" w:cs="Arial"/>
          <w:sz w:val="24"/>
        </w:rPr>
      </w:pPr>
    </w:p>
    <w:p w14:paraId="490D7A73" w14:textId="251F6811" w:rsidR="00FC1969" w:rsidRDefault="00FC1969">
      <w:pPr>
        <w:rPr>
          <w:rFonts w:ascii="Arial" w:hAnsi="Arial" w:cs="Arial"/>
          <w:sz w:val="24"/>
        </w:rPr>
      </w:pPr>
    </w:p>
    <w:p w14:paraId="40E8294B" w14:textId="25850946" w:rsidR="00FC1969" w:rsidRDefault="00FC1969">
      <w:pPr>
        <w:rPr>
          <w:rFonts w:ascii="Arial" w:hAnsi="Arial" w:cs="Arial"/>
          <w:sz w:val="24"/>
        </w:rPr>
      </w:pPr>
    </w:p>
    <w:p w14:paraId="7BC192E6" w14:textId="4C2D84E7" w:rsidR="00FC1969" w:rsidRDefault="00FC1969">
      <w:pPr>
        <w:rPr>
          <w:rFonts w:ascii="Arial" w:hAnsi="Arial" w:cs="Arial"/>
          <w:sz w:val="24"/>
        </w:rPr>
      </w:pPr>
    </w:p>
    <w:p w14:paraId="09507BCC" w14:textId="6FA9E778" w:rsidR="00FC1969" w:rsidRDefault="00FC1969">
      <w:pPr>
        <w:rPr>
          <w:rFonts w:ascii="Arial" w:hAnsi="Arial" w:cs="Arial"/>
          <w:sz w:val="24"/>
        </w:rPr>
      </w:pPr>
    </w:p>
    <w:p w14:paraId="6421E6CB" w14:textId="039FF1DC" w:rsidR="00FC1969" w:rsidRDefault="00FC1969">
      <w:pPr>
        <w:rPr>
          <w:rFonts w:ascii="Arial" w:hAnsi="Arial" w:cs="Arial"/>
          <w:sz w:val="24"/>
        </w:rPr>
      </w:pPr>
    </w:p>
    <w:p w14:paraId="2A0E3EEB" w14:textId="7F908779" w:rsidR="00FC1969" w:rsidRDefault="00FC1969">
      <w:pPr>
        <w:rPr>
          <w:rFonts w:ascii="Arial" w:hAnsi="Arial" w:cs="Arial"/>
          <w:sz w:val="24"/>
        </w:rPr>
      </w:pPr>
    </w:p>
    <w:p w14:paraId="66AA1F72" w14:textId="2785473C" w:rsidR="00FC1969" w:rsidRDefault="00FC1969">
      <w:pPr>
        <w:rPr>
          <w:rFonts w:ascii="Arial" w:hAnsi="Arial" w:cs="Arial"/>
          <w:sz w:val="24"/>
        </w:rPr>
      </w:pPr>
    </w:p>
    <w:p w14:paraId="3F0A9513" w14:textId="1405D04C" w:rsidR="00FC1969" w:rsidRDefault="00FC1969">
      <w:pPr>
        <w:rPr>
          <w:rFonts w:ascii="Arial" w:hAnsi="Arial" w:cs="Arial"/>
          <w:sz w:val="24"/>
        </w:rPr>
      </w:pPr>
    </w:p>
    <w:p w14:paraId="3E14B7A5" w14:textId="3BD60C15" w:rsidR="00FC1969" w:rsidRDefault="00FC1969">
      <w:pPr>
        <w:rPr>
          <w:rFonts w:ascii="Arial" w:hAnsi="Arial" w:cs="Arial"/>
          <w:sz w:val="24"/>
        </w:rPr>
      </w:pPr>
    </w:p>
    <w:p w14:paraId="1D9A64FC" w14:textId="0437FB10" w:rsidR="00FC1969" w:rsidRDefault="00FC1969">
      <w:pPr>
        <w:rPr>
          <w:rFonts w:ascii="Arial" w:hAnsi="Arial" w:cs="Arial"/>
          <w:sz w:val="24"/>
        </w:rPr>
      </w:pPr>
    </w:p>
    <w:p w14:paraId="72A75852" w14:textId="18F434E2" w:rsidR="009403E7" w:rsidRDefault="009403E7">
      <w:pPr>
        <w:rPr>
          <w:rFonts w:ascii="Arial" w:hAnsi="Arial" w:cs="Arial"/>
          <w:sz w:val="24"/>
        </w:rPr>
      </w:pPr>
    </w:p>
    <w:p w14:paraId="6B9D7593" w14:textId="77777777" w:rsidR="009403E7" w:rsidRDefault="009403E7">
      <w:pPr>
        <w:rPr>
          <w:rFonts w:ascii="Arial" w:hAnsi="Arial" w:cs="Arial"/>
          <w:sz w:val="24"/>
        </w:rPr>
      </w:pPr>
    </w:p>
    <w:p w14:paraId="55047E35" w14:textId="286A8EB2" w:rsidR="00FC1969" w:rsidRDefault="00FC1969">
      <w:pPr>
        <w:rPr>
          <w:rFonts w:ascii="Arial" w:hAnsi="Arial" w:cs="Arial"/>
          <w:sz w:val="24"/>
        </w:rPr>
      </w:pPr>
    </w:p>
    <w:p w14:paraId="1AF11B88" w14:textId="2EB9F438" w:rsidR="00FC1969" w:rsidRDefault="00FC1969">
      <w:pPr>
        <w:rPr>
          <w:rFonts w:ascii="Arial" w:hAnsi="Arial" w:cs="Arial"/>
          <w:sz w:val="24"/>
        </w:rPr>
      </w:pPr>
    </w:p>
    <w:p w14:paraId="52FEAEA5" w14:textId="77777777" w:rsidR="00FC1969" w:rsidRDefault="00FC1969" w:rsidP="00FC1969">
      <w:pPr>
        <w:rPr>
          <w:rFonts w:ascii="Arial" w:hAnsi="Arial" w:cs="Arial"/>
          <w:sz w:val="24"/>
          <w:lang w:val="en-US"/>
        </w:rPr>
      </w:pPr>
      <w:r>
        <w:rPr>
          <w:rFonts w:ascii="Arial" w:hAnsi="Arial" w:cs="Arial"/>
          <w:sz w:val="24"/>
          <w:lang w:val="en-US"/>
        </w:rPr>
        <w:lastRenderedPageBreak/>
        <w:t>Cyfeirnodi:</w:t>
      </w:r>
    </w:p>
    <w:p w14:paraId="0F7EDED7" w14:textId="61FAD403" w:rsidR="00FC1969" w:rsidRPr="00FC1969" w:rsidRDefault="00FC1969" w:rsidP="00FC1969">
      <w:pPr>
        <w:rPr>
          <w:rFonts w:ascii="Arial" w:hAnsi="Arial" w:cs="Arial"/>
          <w:sz w:val="24"/>
          <w:szCs w:val="24"/>
        </w:rPr>
      </w:pPr>
      <w:bookmarkStart w:id="2" w:name="_Hlk4697084"/>
      <w:r w:rsidRPr="00FC1969">
        <w:rPr>
          <w:rFonts w:ascii="Arial" w:hAnsi="Arial" w:cs="Arial"/>
          <w:sz w:val="24"/>
          <w:szCs w:val="24"/>
        </w:rPr>
        <w:t>All Local Safeguarding Children Boards in Wales</w:t>
      </w:r>
      <w:bookmarkEnd w:id="2"/>
      <w:r w:rsidRPr="00FC1969">
        <w:rPr>
          <w:rFonts w:ascii="Arial" w:hAnsi="Arial" w:cs="Arial"/>
          <w:sz w:val="24"/>
          <w:szCs w:val="24"/>
        </w:rPr>
        <w:t xml:space="preserve">. (2008) ‘Canllawiau Amddiffyn Plant Cymru Gyfan 2008’ </w:t>
      </w:r>
      <w:hyperlink r:id="rId7" w:history="1">
        <w:r w:rsidRPr="00FC1969">
          <w:rPr>
            <w:rStyle w:val="Hyperlink"/>
            <w:rFonts w:ascii="Arial" w:hAnsi="Arial" w:cs="Arial"/>
            <w:sz w:val="24"/>
            <w:szCs w:val="24"/>
          </w:rPr>
          <w:t>file:///C:/Users/Ffion/Downloads/All-Wales-Child-Protection-Procedures-2008%20(1).pdf</w:t>
        </w:r>
      </w:hyperlink>
      <w:r w:rsidRPr="00FC1969">
        <w:rPr>
          <w:rFonts w:ascii="Arial" w:hAnsi="Arial" w:cs="Arial"/>
          <w:sz w:val="24"/>
          <w:szCs w:val="24"/>
        </w:rPr>
        <w:t xml:space="preserve"> [Darllenwyd: 28 o </w:t>
      </w:r>
      <w:r w:rsidR="004F30B5">
        <w:rPr>
          <w:rFonts w:ascii="Arial" w:hAnsi="Arial" w:cs="Arial"/>
          <w:sz w:val="24"/>
          <w:szCs w:val="24"/>
        </w:rPr>
        <w:t>F</w:t>
      </w:r>
      <w:r w:rsidRPr="00FC1969">
        <w:rPr>
          <w:rFonts w:ascii="Arial" w:hAnsi="Arial" w:cs="Arial"/>
          <w:sz w:val="24"/>
          <w:szCs w:val="24"/>
        </w:rPr>
        <w:t>awrth 2019].</w:t>
      </w:r>
    </w:p>
    <w:p w14:paraId="11378AFE" w14:textId="77777777" w:rsidR="00FC1969" w:rsidRPr="00FC1969" w:rsidRDefault="00FC1969" w:rsidP="00FC1969">
      <w:pPr>
        <w:rPr>
          <w:rFonts w:ascii="Arial" w:hAnsi="Arial" w:cs="Arial"/>
          <w:sz w:val="24"/>
          <w:szCs w:val="24"/>
        </w:rPr>
      </w:pPr>
      <w:bookmarkStart w:id="3" w:name="_Hlk4414252"/>
      <w:r w:rsidRPr="00FC1969">
        <w:rPr>
          <w:rFonts w:ascii="Arial" w:hAnsi="Arial" w:cs="Arial"/>
          <w:sz w:val="24"/>
          <w:szCs w:val="24"/>
        </w:rPr>
        <w:t xml:space="preserve">Barriere, D. (2017) ‘Child Neglect’ </w:t>
      </w:r>
      <w:hyperlink r:id="rId8" w:history="1">
        <w:r w:rsidRPr="00FC1969">
          <w:rPr>
            <w:rStyle w:val="Hyperlink"/>
            <w:rFonts w:ascii="Arial" w:hAnsi="Arial" w:cs="Arial"/>
            <w:sz w:val="24"/>
            <w:szCs w:val="24"/>
          </w:rPr>
          <w:t>https://www.child-abuse-effects.com/child-neglect.html</w:t>
        </w:r>
      </w:hyperlink>
      <w:r w:rsidRPr="00FC1969">
        <w:rPr>
          <w:rFonts w:ascii="Arial" w:hAnsi="Arial" w:cs="Arial"/>
          <w:sz w:val="24"/>
          <w:szCs w:val="24"/>
        </w:rPr>
        <w:t xml:space="preserve"> [Darllenwyd: 12 o Fawrth 2019]. </w:t>
      </w:r>
    </w:p>
    <w:p w14:paraId="1ADBDE2F" w14:textId="30B04CE9" w:rsidR="00FC1969" w:rsidRPr="00FC1969" w:rsidRDefault="00FC1969" w:rsidP="00FC1969">
      <w:pPr>
        <w:rPr>
          <w:rFonts w:ascii="Arial" w:hAnsi="Arial" w:cs="Arial"/>
          <w:sz w:val="24"/>
          <w:szCs w:val="24"/>
        </w:rPr>
      </w:pPr>
      <w:bookmarkStart w:id="4" w:name="_Hlk3480853"/>
      <w:r w:rsidRPr="00FC1969">
        <w:rPr>
          <w:rFonts w:ascii="Arial" w:hAnsi="Arial" w:cs="Arial"/>
          <w:sz w:val="24"/>
          <w:szCs w:val="24"/>
        </w:rPr>
        <w:t>Bateman, A. (2013)</w:t>
      </w:r>
      <w:bookmarkEnd w:id="4"/>
      <w:r w:rsidRPr="00FC1969">
        <w:rPr>
          <w:rFonts w:ascii="Arial" w:hAnsi="Arial" w:cs="Arial"/>
          <w:sz w:val="24"/>
          <w:szCs w:val="24"/>
        </w:rPr>
        <w:t xml:space="preserve"> ‘The Laming Report – Summary’ </w:t>
      </w:r>
      <w:hyperlink r:id="rId9" w:history="1">
        <w:r w:rsidRPr="00FC1969">
          <w:rPr>
            <w:rStyle w:val="Hyperlink"/>
            <w:rFonts w:ascii="Arial" w:hAnsi="Arial" w:cs="Arial"/>
            <w:sz w:val="24"/>
            <w:szCs w:val="24"/>
          </w:rPr>
          <w:t>https://www.virtual-college.co.uk/news/safeguarding/2018/01/lord-laming-report-summary</w:t>
        </w:r>
      </w:hyperlink>
      <w:r w:rsidRPr="00FC1969">
        <w:rPr>
          <w:rFonts w:ascii="Arial" w:hAnsi="Arial" w:cs="Arial"/>
          <w:sz w:val="24"/>
          <w:szCs w:val="24"/>
        </w:rPr>
        <w:t xml:space="preserve"> [Darllenwyd: 14 o </w:t>
      </w:r>
      <w:r w:rsidR="004F30B5">
        <w:rPr>
          <w:rFonts w:ascii="Arial" w:hAnsi="Arial" w:cs="Arial"/>
          <w:sz w:val="24"/>
          <w:szCs w:val="24"/>
        </w:rPr>
        <w:t>F</w:t>
      </w:r>
      <w:r w:rsidRPr="00FC1969">
        <w:rPr>
          <w:rFonts w:ascii="Arial" w:hAnsi="Arial" w:cs="Arial"/>
          <w:sz w:val="24"/>
          <w:szCs w:val="24"/>
        </w:rPr>
        <w:t>awrth 2019].</w:t>
      </w:r>
    </w:p>
    <w:p w14:paraId="7FE7757B" w14:textId="26FCDF09" w:rsidR="00FC1969" w:rsidRPr="00FC1969" w:rsidRDefault="00FC1969" w:rsidP="00FC1969">
      <w:pPr>
        <w:rPr>
          <w:rFonts w:ascii="Arial" w:hAnsi="Arial" w:cs="Arial"/>
          <w:sz w:val="24"/>
          <w:szCs w:val="24"/>
        </w:rPr>
      </w:pPr>
      <w:r w:rsidRPr="00FC1969">
        <w:rPr>
          <w:rFonts w:ascii="Arial" w:hAnsi="Arial" w:cs="Arial"/>
          <w:sz w:val="24"/>
          <w:szCs w:val="24"/>
        </w:rPr>
        <w:t>Batty, D. (2005) ‘</w:t>
      </w:r>
      <w:r w:rsidRPr="00FC1969">
        <w:rPr>
          <w:rFonts w:ascii="Arial" w:hAnsi="Arial" w:cs="Arial"/>
          <w:color w:val="121212"/>
          <w:sz w:val="24"/>
          <w:szCs w:val="24"/>
        </w:rPr>
        <w:t xml:space="preserve">Timeline: A History Of Child Protection’ </w:t>
      </w:r>
      <w:hyperlink r:id="rId10" w:history="1">
        <w:r w:rsidRPr="00FC1969">
          <w:rPr>
            <w:rStyle w:val="Hyperlink"/>
            <w:rFonts w:ascii="Arial" w:hAnsi="Arial" w:cs="Arial"/>
            <w:sz w:val="24"/>
            <w:szCs w:val="24"/>
          </w:rPr>
          <w:t>https://www.theguardian.com/society/2005/may/18/childrensservices2</w:t>
        </w:r>
      </w:hyperlink>
      <w:r w:rsidRPr="00FC1969">
        <w:rPr>
          <w:rFonts w:ascii="Arial" w:hAnsi="Arial" w:cs="Arial"/>
          <w:sz w:val="24"/>
          <w:szCs w:val="24"/>
        </w:rPr>
        <w:t xml:space="preserve"> [Darllenwyd: 27 o </w:t>
      </w:r>
      <w:r w:rsidR="004F30B5">
        <w:rPr>
          <w:rFonts w:ascii="Arial" w:hAnsi="Arial" w:cs="Arial"/>
          <w:sz w:val="24"/>
          <w:szCs w:val="24"/>
        </w:rPr>
        <w:t>F</w:t>
      </w:r>
      <w:r w:rsidRPr="00FC1969">
        <w:rPr>
          <w:rFonts w:ascii="Arial" w:hAnsi="Arial" w:cs="Arial"/>
          <w:sz w:val="24"/>
          <w:szCs w:val="24"/>
        </w:rPr>
        <w:t>awrth 2019].</w:t>
      </w:r>
    </w:p>
    <w:p w14:paraId="6D92E9AA" w14:textId="344DD7A5" w:rsidR="00FC1969" w:rsidRPr="00FC1969" w:rsidRDefault="00FC1969" w:rsidP="00FC1969">
      <w:pPr>
        <w:rPr>
          <w:rFonts w:ascii="Arial" w:hAnsi="Arial" w:cs="Arial"/>
          <w:sz w:val="24"/>
          <w:szCs w:val="24"/>
        </w:rPr>
      </w:pPr>
      <w:r w:rsidRPr="00FC1969">
        <w:rPr>
          <w:rFonts w:ascii="Arial" w:hAnsi="Arial" w:cs="Arial"/>
          <w:sz w:val="24"/>
          <w:szCs w:val="24"/>
        </w:rPr>
        <w:t xml:space="preserve">BBC. (2013) ‘Timeline Of Baby P Case’ </w:t>
      </w:r>
      <w:hyperlink r:id="rId11" w:history="1">
        <w:r w:rsidRPr="00FC1969">
          <w:rPr>
            <w:rStyle w:val="Hyperlink"/>
            <w:rFonts w:ascii="Arial" w:hAnsi="Arial" w:cs="Arial"/>
            <w:sz w:val="24"/>
            <w:szCs w:val="24"/>
          </w:rPr>
          <w:t>https://www.bbc.co.uk/news/uk-11626806</w:t>
        </w:r>
      </w:hyperlink>
      <w:r w:rsidRPr="00FC1969">
        <w:rPr>
          <w:rFonts w:ascii="Arial" w:hAnsi="Arial" w:cs="Arial"/>
          <w:sz w:val="24"/>
          <w:szCs w:val="24"/>
        </w:rPr>
        <w:t xml:space="preserve"> [Darllenwyd: 25 o </w:t>
      </w:r>
      <w:r w:rsidR="004F30B5">
        <w:rPr>
          <w:rFonts w:ascii="Arial" w:hAnsi="Arial" w:cs="Arial"/>
          <w:sz w:val="24"/>
          <w:szCs w:val="24"/>
        </w:rPr>
        <w:t>F</w:t>
      </w:r>
      <w:r w:rsidRPr="00FC1969">
        <w:rPr>
          <w:rFonts w:ascii="Arial" w:hAnsi="Arial" w:cs="Arial"/>
          <w:sz w:val="24"/>
          <w:szCs w:val="24"/>
        </w:rPr>
        <w:t>awrth 2019].</w:t>
      </w:r>
    </w:p>
    <w:p w14:paraId="381B13DF" w14:textId="7B9ED5CB" w:rsidR="00FC1969" w:rsidRPr="00FC1969" w:rsidRDefault="00FC1969" w:rsidP="00FC1969">
      <w:pPr>
        <w:rPr>
          <w:rFonts w:ascii="Arial" w:hAnsi="Arial" w:cs="Arial"/>
          <w:sz w:val="24"/>
          <w:szCs w:val="24"/>
        </w:rPr>
      </w:pPr>
      <w:r w:rsidRPr="00FC1969">
        <w:rPr>
          <w:rFonts w:ascii="Arial" w:hAnsi="Arial" w:cs="Arial"/>
          <w:sz w:val="24"/>
          <w:szCs w:val="24"/>
        </w:rPr>
        <w:t xml:space="preserve">Bichard, M. (2004) ‘The Bichard Inquiry Report’ </w:t>
      </w:r>
      <w:hyperlink r:id="rId12" w:history="1">
        <w:r w:rsidRPr="00FC1969">
          <w:rPr>
            <w:rStyle w:val="Hyperlink"/>
            <w:rFonts w:ascii="Arial" w:hAnsi="Arial" w:cs="Arial"/>
            <w:sz w:val="24"/>
            <w:szCs w:val="24"/>
          </w:rPr>
          <w:t>https://dera.ioe.ac.uk/6394/1/report.pdf</w:t>
        </w:r>
      </w:hyperlink>
      <w:r w:rsidRPr="00FC1969">
        <w:rPr>
          <w:rFonts w:ascii="Arial" w:hAnsi="Arial" w:cs="Arial"/>
          <w:sz w:val="24"/>
          <w:szCs w:val="24"/>
        </w:rPr>
        <w:t xml:space="preserve"> [Darllenwyd: 26 o </w:t>
      </w:r>
      <w:r w:rsidR="004F30B5">
        <w:rPr>
          <w:rFonts w:ascii="Arial" w:hAnsi="Arial" w:cs="Arial"/>
          <w:sz w:val="24"/>
          <w:szCs w:val="24"/>
        </w:rPr>
        <w:t>F</w:t>
      </w:r>
      <w:r w:rsidRPr="00FC1969">
        <w:rPr>
          <w:rFonts w:ascii="Arial" w:hAnsi="Arial" w:cs="Arial"/>
          <w:sz w:val="24"/>
          <w:szCs w:val="24"/>
        </w:rPr>
        <w:t>awrth 2019].</w:t>
      </w:r>
    </w:p>
    <w:p w14:paraId="01D62842" w14:textId="28C6E3ED" w:rsidR="00FC1969" w:rsidRPr="00FC1969" w:rsidRDefault="00FC1969" w:rsidP="00FC1969">
      <w:pPr>
        <w:rPr>
          <w:rFonts w:ascii="Arial" w:hAnsi="Arial" w:cs="Arial"/>
          <w:sz w:val="24"/>
          <w:szCs w:val="24"/>
        </w:rPr>
      </w:pPr>
      <w:r w:rsidRPr="00FC1969">
        <w:rPr>
          <w:rFonts w:ascii="Arial" w:hAnsi="Arial" w:cs="Arial"/>
          <w:sz w:val="24"/>
          <w:szCs w:val="24"/>
        </w:rPr>
        <w:t>Buddy, T. (2018) ‘</w:t>
      </w:r>
      <w:r w:rsidRPr="00FC1969">
        <w:rPr>
          <w:rFonts w:ascii="Arial" w:hAnsi="Arial" w:cs="Arial"/>
          <w:bCs/>
          <w:sz w:val="24"/>
          <w:szCs w:val="24"/>
        </w:rPr>
        <w:t xml:space="preserve">The Effects Of Parental Alcoholism On Children, </w:t>
      </w:r>
      <w:r w:rsidRPr="00FC1969">
        <w:rPr>
          <w:rFonts w:ascii="Arial" w:hAnsi="Arial" w:cs="Arial"/>
          <w:sz w:val="24"/>
          <w:szCs w:val="24"/>
        </w:rPr>
        <w:t xml:space="preserve">Growing Up Around Drinking Can Impact Kids Into Adulthood’ </w:t>
      </w:r>
      <w:hyperlink r:id="rId13" w:history="1">
        <w:r w:rsidRPr="00FC1969">
          <w:rPr>
            <w:rStyle w:val="Hyperlink"/>
            <w:rFonts w:ascii="Arial" w:hAnsi="Arial" w:cs="Arial"/>
            <w:sz w:val="24"/>
            <w:szCs w:val="24"/>
          </w:rPr>
          <w:t>https://www.verywellmind.com/the-effects-of-parental-alcoholism-on-children-67233</w:t>
        </w:r>
      </w:hyperlink>
      <w:r w:rsidRPr="00FC1969">
        <w:rPr>
          <w:rFonts w:ascii="Arial" w:hAnsi="Arial" w:cs="Arial"/>
          <w:sz w:val="24"/>
          <w:szCs w:val="24"/>
        </w:rPr>
        <w:t xml:space="preserve"> [Darllenwyd: 19 o </w:t>
      </w:r>
      <w:r w:rsidR="004F30B5">
        <w:rPr>
          <w:rFonts w:ascii="Arial" w:hAnsi="Arial" w:cs="Arial"/>
          <w:sz w:val="24"/>
          <w:szCs w:val="24"/>
        </w:rPr>
        <w:t>F</w:t>
      </w:r>
      <w:r w:rsidRPr="00FC1969">
        <w:rPr>
          <w:rFonts w:ascii="Arial" w:hAnsi="Arial" w:cs="Arial"/>
          <w:sz w:val="24"/>
          <w:szCs w:val="24"/>
        </w:rPr>
        <w:t>awrth 2019].</w:t>
      </w:r>
    </w:p>
    <w:p w14:paraId="0FD32214" w14:textId="5ADDAB95" w:rsidR="00FC1969" w:rsidRPr="00FC1969" w:rsidRDefault="00FC1969" w:rsidP="00FC1969">
      <w:pPr>
        <w:rPr>
          <w:rFonts w:ascii="Arial" w:hAnsi="Arial" w:cs="Arial"/>
          <w:sz w:val="24"/>
          <w:szCs w:val="24"/>
          <w:lang w:val="en-US"/>
        </w:rPr>
      </w:pPr>
      <w:r w:rsidRPr="00FC1969">
        <w:rPr>
          <w:rFonts w:ascii="Arial" w:hAnsi="Arial" w:cs="Arial"/>
          <w:sz w:val="24"/>
          <w:szCs w:val="24"/>
        </w:rPr>
        <w:t>Bwyllgorau Amddiffyn Plant Cymru Gyfan. (2008) ‘</w:t>
      </w:r>
      <w:r w:rsidRPr="00FC1969">
        <w:rPr>
          <w:rFonts w:ascii="Arial" w:hAnsi="Arial" w:cs="Arial"/>
          <w:sz w:val="24"/>
          <w:szCs w:val="24"/>
          <w:lang w:val="en-US"/>
        </w:rPr>
        <w:t xml:space="preserve">Canllawiau Amddiffyn Plant Cymru Gyfan’ </w:t>
      </w:r>
      <w:hyperlink r:id="rId14" w:history="1">
        <w:r w:rsidRPr="00FC1969">
          <w:rPr>
            <w:rStyle w:val="Hyperlink"/>
            <w:rFonts w:ascii="Arial" w:hAnsi="Arial" w:cs="Arial"/>
            <w:sz w:val="24"/>
            <w:szCs w:val="24"/>
            <w:lang w:val="en-US"/>
          </w:rPr>
          <w:t>file:///C:/Users/Ffion/Documents/University%20Files%20Year%202%20(Level%205)/Gwyneth%20Davies-%20Diogelu%20Plant/Canllawiau-amddyffyn-plant-Cymru%20Gyfan.pdf</w:t>
        </w:r>
      </w:hyperlink>
      <w:r w:rsidRPr="00FC1969">
        <w:rPr>
          <w:rFonts w:ascii="Arial" w:hAnsi="Arial" w:cs="Arial"/>
          <w:sz w:val="24"/>
          <w:szCs w:val="24"/>
          <w:lang w:val="en-US"/>
        </w:rPr>
        <w:t xml:space="preserve"> [Darllenwyd: 24 o </w:t>
      </w:r>
      <w:r w:rsidR="004F30B5">
        <w:rPr>
          <w:rFonts w:ascii="Arial" w:hAnsi="Arial" w:cs="Arial"/>
          <w:sz w:val="24"/>
          <w:szCs w:val="24"/>
          <w:lang w:val="en-US"/>
        </w:rPr>
        <w:t>F</w:t>
      </w:r>
      <w:r w:rsidRPr="00FC1969">
        <w:rPr>
          <w:rFonts w:ascii="Arial" w:hAnsi="Arial" w:cs="Arial"/>
          <w:sz w:val="24"/>
          <w:szCs w:val="24"/>
          <w:lang w:val="en-US"/>
        </w:rPr>
        <w:t>awrth 2019].</w:t>
      </w:r>
    </w:p>
    <w:p w14:paraId="31CF124A" w14:textId="4475D1D1" w:rsidR="00FC1969" w:rsidRPr="00FC1969" w:rsidRDefault="00FC1969" w:rsidP="00FC1969">
      <w:pPr>
        <w:rPr>
          <w:rFonts w:ascii="Arial" w:hAnsi="Arial" w:cs="Arial"/>
          <w:sz w:val="24"/>
          <w:szCs w:val="24"/>
        </w:rPr>
      </w:pPr>
      <w:r w:rsidRPr="00FC1969">
        <w:rPr>
          <w:rFonts w:ascii="Arial" w:hAnsi="Arial" w:cs="Arial"/>
          <w:sz w:val="24"/>
          <w:szCs w:val="24"/>
        </w:rPr>
        <w:t xml:space="preserve">Caerphilly County Borough Council. (2014) ‘What Is Flying Start’ </w:t>
      </w:r>
      <w:hyperlink r:id="rId15" w:history="1">
        <w:r w:rsidRPr="00FC1969">
          <w:rPr>
            <w:rStyle w:val="Hyperlink"/>
            <w:rFonts w:ascii="Arial" w:hAnsi="Arial" w:cs="Arial"/>
            <w:sz w:val="24"/>
            <w:szCs w:val="24"/>
          </w:rPr>
          <w:t>https://www.caerphilly.gov.uk/Services/Children-and-families/How-to-get-help-and-support/Flying-Start/What-is-Flying-Start</w:t>
        </w:r>
      </w:hyperlink>
      <w:r w:rsidRPr="00FC1969">
        <w:rPr>
          <w:rFonts w:ascii="Arial" w:hAnsi="Arial" w:cs="Arial"/>
          <w:sz w:val="24"/>
          <w:szCs w:val="24"/>
        </w:rPr>
        <w:t xml:space="preserve"> [Darllenwyd: 19 o </w:t>
      </w:r>
      <w:r w:rsidR="004F30B5">
        <w:rPr>
          <w:rFonts w:ascii="Arial" w:hAnsi="Arial" w:cs="Arial"/>
          <w:sz w:val="24"/>
          <w:szCs w:val="24"/>
        </w:rPr>
        <w:t>F</w:t>
      </w:r>
      <w:r w:rsidRPr="00FC1969">
        <w:rPr>
          <w:rFonts w:ascii="Arial" w:hAnsi="Arial" w:cs="Arial"/>
          <w:sz w:val="24"/>
          <w:szCs w:val="24"/>
        </w:rPr>
        <w:t>awrth 2019].</w:t>
      </w:r>
    </w:p>
    <w:p w14:paraId="6FFD7420" w14:textId="33AAE5C6" w:rsidR="00FC1969" w:rsidRPr="00FC1969" w:rsidRDefault="00FC1969" w:rsidP="00FC1969">
      <w:pPr>
        <w:rPr>
          <w:rFonts w:ascii="Arial" w:hAnsi="Arial" w:cs="Arial"/>
          <w:sz w:val="24"/>
          <w:szCs w:val="24"/>
        </w:rPr>
      </w:pPr>
      <w:r w:rsidRPr="00FC1969">
        <w:rPr>
          <w:rFonts w:ascii="Arial" w:hAnsi="Arial" w:cs="Arial"/>
          <w:sz w:val="24"/>
          <w:szCs w:val="24"/>
        </w:rPr>
        <w:t xml:space="preserve">Cheshire East Local Safeguarding Children Board. (dim dyddiad) ‘Dim Teitl’ </w:t>
      </w:r>
      <w:hyperlink r:id="rId16" w:history="1">
        <w:r w:rsidRPr="00FC1969">
          <w:rPr>
            <w:rStyle w:val="Hyperlink"/>
            <w:rFonts w:ascii="Arial" w:hAnsi="Arial" w:cs="Arial"/>
            <w:sz w:val="24"/>
            <w:szCs w:val="24"/>
          </w:rPr>
          <w:t>http://www.cheshireeastlscb.org.uk/children-and-young-people/child-protection-conferences.aspx</w:t>
        </w:r>
      </w:hyperlink>
      <w:r w:rsidRPr="00FC1969">
        <w:rPr>
          <w:rFonts w:ascii="Arial" w:hAnsi="Arial" w:cs="Arial"/>
          <w:sz w:val="24"/>
          <w:szCs w:val="24"/>
        </w:rPr>
        <w:t xml:space="preserve"> [Darllenwyd: 16 o </w:t>
      </w:r>
      <w:r w:rsidR="004F30B5">
        <w:rPr>
          <w:rFonts w:ascii="Arial" w:hAnsi="Arial" w:cs="Arial"/>
          <w:sz w:val="24"/>
          <w:szCs w:val="24"/>
        </w:rPr>
        <w:t>F</w:t>
      </w:r>
      <w:r w:rsidRPr="00FC1969">
        <w:rPr>
          <w:rFonts w:ascii="Arial" w:hAnsi="Arial" w:cs="Arial"/>
          <w:sz w:val="24"/>
          <w:szCs w:val="24"/>
        </w:rPr>
        <w:t>awrth 2019].</w:t>
      </w:r>
    </w:p>
    <w:p w14:paraId="695CE842"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Child Welfare Information Gateway. (2013) ‘Long-Term Consequences Of Child Abuse And Neglect’ </w:t>
      </w:r>
      <w:hyperlink r:id="rId17" w:history="1">
        <w:r w:rsidRPr="00FC1969">
          <w:rPr>
            <w:rStyle w:val="Hyperlink"/>
            <w:rFonts w:ascii="Arial" w:hAnsi="Arial" w:cs="Arial"/>
            <w:sz w:val="24"/>
            <w:szCs w:val="24"/>
          </w:rPr>
          <w:t>https://www.childwelfare.gov/pubPDFs/long_term_consequences.pdf</w:t>
        </w:r>
      </w:hyperlink>
      <w:r w:rsidRPr="00FC1969">
        <w:rPr>
          <w:rFonts w:ascii="Arial" w:hAnsi="Arial" w:cs="Arial"/>
          <w:sz w:val="24"/>
          <w:szCs w:val="24"/>
        </w:rPr>
        <w:t xml:space="preserve"> [Darllenwyd: 12 o Fawrth 2019]. </w:t>
      </w:r>
    </w:p>
    <w:bookmarkEnd w:id="3"/>
    <w:p w14:paraId="2C4716E7" w14:textId="5D3B1C09" w:rsidR="00FC1969" w:rsidRPr="00FC1969" w:rsidRDefault="00FC1969" w:rsidP="00FC1969">
      <w:pPr>
        <w:rPr>
          <w:rFonts w:ascii="Arial" w:hAnsi="Arial" w:cs="Arial"/>
          <w:sz w:val="24"/>
          <w:szCs w:val="24"/>
        </w:rPr>
      </w:pPr>
      <w:r w:rsidRPr="00FC1969">
        <w:rPr>
          <w:rFonts w:ascii="Arial" w:hAnsi="Arial" w:cs="Arial"/>
          <w:sz w:val="24"/>
          <w:szCs w:val="24"/>
        </w:rPr>
        <w:t xml:space="preserve">Claridge, J. (2019) ‘Children Act 2004’ </w:t>
      </w:r>
      <w:hyperlink r:id="rId18" w:history="1">
        <w:r w:rsidRPr="00FC1969">
          <w:rPr>
            <w:rStyle w:val="Hyperlink"/>
            <w:rFonts w:ascii="Arial" w:hAnsi="Arial" w:cs="Arial"/>
            <w:sz w:val="24"/>
            <w:szCs w:val="24"/>
          </w:rPr>
          <w:t>http://www.workingwithkids.co.uk/childrens-act.html</w:t>
        </w:r>
      </w:hyperlink>
      <w:r w:rsidRPr="00FC1969">
        <w:rPr>
          <w:rFonts w:ascii="Arial" w:hAnsi="Arial" w:cs="Arial"/>
          <w:sz w:val="24"/>
          <w:szCs w:val="24"/>
        </w:rPr>
        <w:t xml:space="preserve"> [Darllenwyd: 14 o </w:t>
      </w:r>
      <w:r w:rsidR="004F30B5">
        <w:rPr>
          <w:rFonts w:ascii="Arial" w:hAnsi="Arial" w:cs="Arial"/>
          <w:sz w:val="24"/>
          <w:szCs w:val="24"/>
        </w:rPr>
        <w:t>F</w:t>
      </w:r>
      <w:r w:rsidRPr="00FC1969">
        <w:rPr>
          <w:rFonts w:ascii="Arial" w:hAnsi="Arial" w:cs="Arial"/>
          <w:sz w:val="24"/>
          <w:szCs w:val="24"/>
        </w:rPr>
        <w:t>awrth 2019].</w:t>
      </w:r>
    </w:p>
    <w:p w14:paraId="3E46571D" w14:textId="4CECCBB6" w:rsidR="00FC1969" w:rsidRPr="00FC1969" w:rsidRDefault="00A16164" w:rsidP="00FC1969">
      <w:pPr>
        <w:rPr>
          <w:rFonts w:ascii="Arial" w:hAnsi="Arial" w:cs="Arial"/>
          <w:sz w:val="24"/>
          <w:szCs w:val="24"/>
        </w:rPr>
      </w:pPr>
      <w:r>
        <w:rPr>
          <w:rFonts w:ascii="Arial" w:hAnsi="Arial" w:cs="Arial"/>
          <w:sz w:val="24"/>
          <w:szCs w:val="24"/>
        </w:rPr>
        <w:t xml:space="preserve">Comisiynydd Plant Cymru. (dim dyddiad). ‘UNCRC - Children’s Rights’ </w:t>
      </w:r>
      <w:r>
        <w:rPr>
          <w:rFonts w:ascii="Arial" w:hAnsi="Arial" w:cs="Arial"/>
          <w:color w:val="0000FF"/>
          <w:sz w:val="24"/>
          <w:szCs w:val="24"/>
          <w:u w:val="single"/>
        </w:rPr>
        <w:t>&lt;https://www.childcomwales.org.uk/uncrc-childrens-rights/&gt;</w:t>
      </w:r>
      <w:r>
        <w:rPr>
          <w:rFonts w:ascii="Arial" w:hAnsi="Arial" w:cs="Arial"/>
          <w:sz w:val="24"/>
          <w:szCs w:val="24"/>
        </w:rPr>
        <w:t xml:space="preserve"> [Darllenwyd: 15 o Fawrth 2019].</w:t>
      </w:r>
    </w:p>
    <w:p w14:paraId="2B88BA0B" w14:textId="28E2FB90" w:rsidR="00FC1969" w:rsidRPr="00FC1969" w:rsidRDefault="004F30B5" w:rsidP="00FC1969">
      <w:pPr>
        <w:rPr>
          <w:rFonts w:ascii="Arial" w:hAnsi="Arial" w:cs="Arial"/>
          <w:sz w:val="24"/>
          <w:szCs w:val="24"/>
        </w:rPr>
      </w:pPr>
      <w:r>
        <w:rPr>
          <w:rFonts w:ascii="Arial" w:hAnsi="Arial" w:cs="Arial"/>
          <w:sz w:val="24"/>
          <w:szCs w:val="24"/>
        </w:rPr>
        <w:lastRenderedPageBreak/>
        <w:t xml:space="preserve">Comisiynydd Plant Cymru. (2019) ‘CCUHP Hawliau Plant’ </w:t>
      </w:r>
      <w:r>
        <w:rPr>
          <w:rFonts w:ascii="Arial" w:hAnsi="Arial" w:cs="Arial"/>
          <w:color w:val="0000FF"/>
          <w:sz w:val="24"/>
          <w:szCs w:val="24"/>
          <w:u w:val="single"/>
        </w:rPr>
        <w:t>&lt;https://www.complantcymru.org.uk/ccuhp-hawliau-plant/ccuhp/&gt;</w:t>
      </w:r>
      <w:r>
        <w:rPr>
          <w:rFonts w:ascii="Arial" w:hAnsi="Arial" w:cs="Arial"/>
          <w:sz w:val="24"/>
          <w:szCs w:val="24"/>
        </w:rPr>
        <w:t xml:space="preserve"> [Darllenwyd: 21 o Fawrth 2019].</w:t>
      </w:r>
    </w:p>
    <w:p w14:paraId="37560EEA" w14:textId="168718D6" w:rsidR="00FC1969" w:rsidRPr="00FC1969" w:rsidRDefault="004F30B5" w:rsidP="00FC1969">
      <w:pPr>
        <w:rPr>
          <w:rFonts w:ascii="Arial" w:hAnsi="Arial" w:cs="Arial"/>
          <w:color w:val="121212"/>
          <w:sz w:val="24"/>
          <w:szCs w:val="24"/>
        </w:rPr>
      </w:pPr>
      <w:bookmarkStart w:id="5" w:name="_Hlk4515520"/>
      <w:r>
        <w:rPr>
          <w:rFonts w:ascii="Arial" w:hAnsi="Arial" w:cs="Arial"/>
          <w:color w:val="000000"/>
          <w:sz w:val="24"/>
          <w:szCs w:val="24"/>
        </w:rPr>
        <w:t xml:space="preserve">Comisiynydd Plant Cymru. (dim dyddiad) ‘dim teitl’ </w:t>
      </w:r>
      <w:r>
        <w:rPr>
          <w:rFonts w:ascii="Arial" w:hAnsi="Arial" w:cs="Arial"/>
          <w:color w:val="0000FF"/>
          <w:sz w:val="24"/>
          <w:szCs w:val="24"/>
          <w:u w:val="single"/>
        </w:rPr>
        <w:t>&lt;https://www.childcomwales.org.uk/wp-content/uploads/2017/10/CCfWPowersPaper_Final_E.pdf&gt;</w:t>
      </w:r>
      <w:r>
        <w:rPr>
          <w:rFonts w:ascii="Arial" w:hAnsi="Arial" w:cs="Arial"/>
          <w:sz w:val="24"/>
          <w:szCs w:val="24"/>
        </w:rPr>
        <w:t xml:space="preserve"> [Darllenwyd: 26 o Fawrth 2019].</w:t>
      </w:r>
    </w:p>
    <w:bookmarkEnd w:id="5"/>
    <w:p w14:paraId="7B86F574" w14:textId="51B17858" w:rsidR="00FC1969" w:rsidRPr="00FC1969" w:rsidRDefault="004F30B5" w:rsidP="00FC1969">
      <w:pPr>
        <w:rPr>
          <w:rFonts w:ascii="Arial" w:hAnsi="Arial" w:cs="Arial"/>
          <w:b/>
          <w:sz w:val="24"/>
          <w:szCs w:val="24"/>
        </w:rPr>
      </w:pPr>
      <w:r>
        <w:rPr>
          <w:rFonts w:ascii="Arial" w:hAnsi="Arial" w:cs="Arial"/>
          <w:sz w:val="24"/>
          <w:szCs w:val="24"/>
        </w:rPr>
        <w:t xml:space="preserve">Community Care. (2003) ‘The Lessons From Previous Inquiries’ </w:t>
      </w:r>
      <w:r>
        <w:rPr>
          <w:rFonts w:ascii="Arial" w:hAnsi="Arial" w:cs="Arial"/>
          <w:color w:val="0000FF"/>
          <w:sz w:val="24"/>
          <w:szCs w:val="24"/>
          <w:u w:val="single"/>
        </w:rPr>
        <w:t>&lt;https://www.communitycare.co.uk/2003/01/27/the-lessons-from-previous-inquiries/&gt;</w:t>
      </w:r>
      <w:r>
        <w:rPr>
          <w:rFonts w:ascii="Arial" w:hAnsi="Arial" w:cs="Arial"/>
          <w:sz w:val="24"/>
          <w:szCs w:val="24"/>
        </w:rPr>
        <w:t xml:space="preserve"> [Darllenwyd: 27 o Fawrth 2019].</w:t>
      </w:r>
    </w:p>
    <w:p w14:paraId="03836A2A" w14:textId="54FA8D30" w:rsidR="00FC1969" w:rsidRPr="00FC1969" w:rsidRDefault="004F30B5" w:rsidP="00FC1969">
      <w:pPr>
        <w:rPr>
          <w:rFonts w:ascii="Arial" w:hAnsi="Arial" w:cs="Arial"/>
          <w:sz w:val="24"/>
          <w:szCs w:val="24"/>
        </w:rPr>
      </w:pPr>
      <w:r>
        <w:rPr>
          <w:rFonts w:ascii="Arial" w:hAnsi="Arial" w:cs="Arial"/>
          <w:sz w:val="24"/>
          <w:szCs w:val="24"/>
        </w:rPr>
        <w:t xml:space="preserve">Confensiwn Y Cenhedloedd Unedig A’r Hawliau’r Plant (CCUHP). (2016) ‘Deall Eich Hawliau’ </w:t>
      </w:r>
      <w:r>
        <w:rPr>
          <w:rFonts w:ascii="Arial" w:hAnsi="Arial" w:cs="Arial"/>
          <w:color w:val="0000FF"/>
          <w:sz w:val="24"/>
          <w:szCs w:val="24"/>
          <w:u w:val="single"/>
        </w:rPr>
        <w:t>&lt;https://www.childcomwales.org.uk/wp-content/uploads/2016/04/ccfw_rights_poster_wel.pdf&gt;</w:t>
      </w:r>
      <w:r>
        <w:rPr>
          <w:rFonts w:ascii="Arial" w:hAnsi="Arial" w:cs="Arial"/>
          <w:sz w:val="24"/>
          <w:szCs w:val="24"/>
        </w:rPr>
        <w:t xml:space="preserve"> [Darllenwyd: 14 o Fawrth 2019].</w:t>
      </w:r>
    </w:p>
    <w:p w14:paraId="638C8D05" w14:textId="228A8589" w:rsidR="00FC1969" w:rsidRPr="00FC1969" w:rsidRDefault="004F30B5" w:rsidP="00FC1969">
      <w:pPr>
        <w:rPr>
          <w:rFonts w:ascii="Arial" w:hAnsi="Arial" w:cs="Arial"/>
          <w:sz w:val="24"/>
          <w:szCs w:val="24"/>
        </w:rPr>
      </w:pPr>
      <w:r>
        <w:rPr>
          <w:rFonts w:ascii="Arial" w:hAnsi="Arial" w:cs="Arial"/>
          <w:sz w:val="24"/>
          <w:szCs w:val="24"/>
        </w:rPr>
        <w:t xml:space="preserve">Cyngor Caerdydd. (2019) ‘Rheoliad Diogelu Data Cyffredinol (neu’r GDPR)’ </w:t>
      </w:r>
      <w:r>
        <w:rPr>
          <w:rFonts w:ascii="Arial" w:hAnsi="Arial" w:cs="Arial"/>
          <w:color w:val="0000FF"/>
          <w:sz w:val="24"/>
          <w:szCs w:val="24"/>
          <w:u w:val="single"/>
        </w:rPr>
        <w:t>&lt;https://www.cardiff.gov.uk/CYM/Eich-Cyngor/Diogelwch-data-a-Rhyddid-Gwybodaeth/Diogelu-Data/Pages/default.aspx&gt;</w:t>
      </w:r>
      <w:r>
        <w:rPr>
          <w:rFonts w:ascii="Arial" w:hAnsi="Arial" w:cs="Arial"/>
          <w:sz w:val="24"/>
          <w:szCs w:val="24"/>
        </w:rPr>
        <w:t xml:space="preserve"> [Darllenwyd: 18 o Fawrth 2019].</w:t>
      </w:r>
    </w:p>
    <w:p w14:paraId="220AE8C3" w14:textId="44E4BA26" w:rsidR="00FC1969" w:rsidRPr="00FC1969" w:rsidRDefault="004F30B5" w:rsidP="00FC1969">
      <w:pPr>
        <w:rPr>
          <w:rFonts w:ascii="Arial" w:hAnsi="Arial" w:cs="Arial"/>
          <w:sz w:val="24"/>
          <w:szCs w:val="24"/>
        </w:rPr>
      </w:pPr>
      <w:r>
        <w:rPr>
          <w:rFonts w:ascii="Arial" w:hAnsi="Arial" w:cs="Arial"/>
          <w:sz w:val="24"/>
          <w:szCs w:val="24"/>
        </w:rPr>
        <w:t xml:space="preserve">Deddf Plant. (1989) ‘dim teitl’ </w:t>
      </w:r>
      <w:r>
        <w:rPr>
          <w:rFonts w:ascii="Arial" w:hAnsi="Arial" w:cs="Arial"/>
          <w:color w:val="0000FF"/>
          <w:sz w:val="24"/>
          <w:szCs w:val="24"/>
          <w:u w:val="single"/>
        </w:rPr>
        <w:t>&lt;https://www.legislation.gov.uk/cy/ukpga/1989/41/contents&gt;</w:t>
      </w:r>
      <w:r>
        <w:rPr>
          <w:rFonts w:ascii="Arial" w:hAnsi="Arial" w:cs="Arial"/>
          <w:sz w:val="24"/>
          <w:szCs w:val="24"/>
        </w:rPr>
        <w:t xml:space="preserve"> [Darllenwyd: 15 o Fawrth 2019].</w:t>
      </w:r>
    </w:p>
    <w:p w14:paraId="1790428E" w14:textId="7B2632D6" w:rsidR="00FC1969" w:rsidRPr="00FC1969" w:rsidRDefault="004F30B5" w:rsidP="00FC1969">
      <w:pPr>
        <w:rPr>
          <w:rFonts w:ascii="Arial" w:hAnsi="Arial" w:cs="Arial"/>
          <w:sz w:val="24"/>
          <w:szCs w:val="24"/>
        </w:rPr>
      </w:pPr>
      <w:r>
        <w:rPr>
          <w:rFonts w:ascii="Arial" w:hAnsi="Arial" w:cs="Arial"/>
          <w:sz w:val="24"/>
          <w:szCs w:val="24"/>
        </w:rPr>
        <w:t xml:space="preserve">Department For Education. (2018) ‘Keeping Children Safe In Education’ </w:t>
      </w:r>
      <w:r>
        <w:rPr>
          <w:rFonts w:ascii="Arial" w:hAnsi="Arial" w:cs="Arial"/>
          <w:color w:val="0000FF"/>
          <w:sz w:val="24"/>
          <w:szCs w:val="24"/>
          <w:u w:val="single"/>
        </w:rPr>
        <w:t>&lt;https://www.gov.uk/government/publications/keeping-children-safe-in-education--2&gt;</w:t>
      </w:r>
      <w:r>
        <w:rPr>
          <w:rFonts w:ascii="Arial" w:hAnsi="Arial" w:cs="Arial"/>
          <w:sz w:val="24"/>
          <w:szCs w:val="24"/>
        </w:rPr>
        <w:t xml:space="preserve"> [Darllenwyd: 18 o Fawrth 2019].</w:t>
      </w:r>
    </w:p>
    <w:p w14:paraId="14560087" w14:textId="3A1E96A8" w:rsidR="00FC1969" w:rsidRPr="00FC1969" w:rsidRDefault="004F30B5" w:rsidP="00FC1969">
      <w:pPr>
        <w:rPr>
          <w:rFonts w:ascii="Arial" w:hAnsi="Arial" w:cs="Arial"/>
          <w:sz w:val="24"/>
          <w:szCs w:val="24"/>
        </w:rPr>
      </w:pPr>
      <w:r>
        <w:rPr>
          <w:rFonts w:ascii="Arial" w:hAnsi="Arial" w:cs="Arial"/>
          <w:sz w:val="24"/>
          <w:szCs w:val="24"/>
        </w:rPr>
        <w:t xml:space="preserve">Drinkaware.co.uk. (2019) ‘Alcoholism: Signs, Symptoms And Treatment’ </w:t>
      </w:r>
      <w:r>
        <w:rPr>
          <w:rFonts w:ascii="Arial" w:hAnsi="Arial" w:cs="Arial"/>
          <w:color w:val="0000FF"/>
          <w:sz w:val="24"/>
          <w:szCs w:val="24"/>
          <w:u w:val="single"/>
        </w:rPr>
        <w:t>&lt;https://www.drinkaware.co.uk/alcohol-facts/health-effects-of-alcohol/mental-health/alcoholism/&gt;</w:t>
      </w:r>
      <w:r>
        <w:rPr>
          <w:rFonts w:ascii="Arial" w:hAnsi="Arial" w:cs="Arial"/>
          <w:sz w:val="24"/>
          <w:szCs w:val="24"/>
        </w:rPr>
        <w:t xml:space="preserve"> [Darllenwyd: 19 o Fawrth 2019].</w:t>
      </w:r>
    </w:p>
    <w:p w14:paraId="425F04B3" w14:textId="2C7B9F81" w:rsidR="00FC1969" w:rsidRPr="00FC1969" w:rsidRDefault="004F30B5" w:rsidP="00FC1969">
      <w:pPr>
        <w:rPr>
          <w:rFonts w:ascii="Arial" w:hAnsi="Arial" w:cs="Arial"/>
          <w:sz w:val="24"/>
          <w:szCs w:val="24"/>
        </w:rPr>
      </w:pPr>
      <w:r>
        <w:rPr>
          <w:rFonts w:ascii="Arial" w:hAnsi="Arial" w:cs="Arial"/>
          <w:sz w:val="24"/>
          <w:szCs w:val="24"/>
        </w:rPr>
        <w:t xml:space="preserve">E-ACT. (2019) ‘Child Protection And Safeguarding Policy’ </w:t>
      </w:r>
      <w:r>
        <w:rPr>
          <w:rFonts w:ascii="Arial" w:hAnsi="Arial" w:cs="Arial"/>
          <w:color w:val="0000FF"/>
          <w:sz w:val="24"/>
          <w:szCs w:val="24"/>
          <w:u w:val="single"/>
        </w:rPr>
        <w:t>&lt;https://www.e-act.org.uk/wp-content/uploads/2018/12/Child-protection-and-Safeguarding-policy-2018-19.pdf&gt;</w:t>
      </w:r>
      <w:r>
        <w:rPr>
          <w:rFonts w:ascii="Arial" w:hAnsi="Arial" w:cs="Arial"/>
          <w:sz w:val="24"/>
          <w:szCs w:val="24"/>
        </w:rPr>
        <w:t xml:space="preserve"> [Darllenwyd: 20 o Fawrth 2019].</w:t>
      </w:r>
    </w:p>
    <w:p w14:paraId="52440FB5" w14:textId="3DFD0463" w:rsidR="00FC1969" w:rsidRPr="00FC1969" w:rsidRDefault="004F30B5" w:rsidP="00FC1969">
      <w:pPr>
        <w:rPr>
          <w:rFonts w:ascii="Arial" w:hAnsi="Arial" w:cs="Arial"/>
          <w:sz w:val="24"/>
          <w:szCs w:val="24"/>
        </w:rPr>
      </w:pPr>
      <w:r>
        <w:rPr>
          <w:rFonts w:ascii="Arial" w:hAnsi="Arial" w:cs="Arial"/>
          <w:sz w:val="24"/>
          <w:szCs w:val="24"/>
        </w:rPr>
        <w:t xml:space="preserve">Earle, J. (dim dyddiad) ‘Chapter 7: Emotional And Behavioural Problems’ </w:t>
      </w:r>
      <w:r>
        <w:rPr>
          <w:rFonts w:ascii="Arial" w:hAnsi="Arial" w:cs="Arial"/>
          <w:color w:val="0000FF"/>
          <w:sz w:val="24"/>
          <w:szCs w:val="24"/>
          <w:u w:val="single"/>
        </w:rPr>
        <w:t xml:space="preserve">file:///C:/Users/BecaMai/AppData/Local/Packages/Microsoft.MicrosoftEdge_8wekyb3d8bbwe/TempState/Downloads/growingupinuk_may2013_chp7%20(1).pdf </w:t>
      </w:r>
      <w:r>
        <w:rPr>
          <w:rFonts w:ascii="Arial" w:hAnsi="Arial" w:cs="Arial"/>
          <w:sz w:val="24"/>
          <w:szCs w:val="24"/>
        </w:rPr>
        <w:t>[Darllenwyd: 12 o Fawrth 2019].</w:t>
      </w:r>
    </w:p>
    <w:p w14:paraId="181B73F0" w14:textId="680A0DCD" w:rsidR="00FC1969" w:rsidRPr="00FC1969" w:rsidRDefault="004F30B5" w:rsidP="00FC1969">
      <w:pPr>
        <w:rPr>
          <w:rFonts w:ascii="Arial" w:hAnsi="Arial" w:cs="Arial"/>
          <w:sz w:val="24"/>
          <w:szCs w:val="24"/>
        </w:rPr>
      </w:pPr>
      <w:r>
        <w:rPr>
          <w:rFonts w:ascii="Arial" w:hAnsi="Arial" w:cs="Arial"/>
          <w:sz w:val="24"/>
          <w:szCs w:val="24"/>
        </w:rPr>
        <w:t xml:space="preserve">Early Years Carers. (2015) ‘The Role Of The Key Person’ </w:t>
      </w:r>
      <w:r>
        <w:rPr>
          <w:rFonts w:ascii="Arial" w:hAnsi="Arial" w:cs="Arial"/>
          <w:color w:val="0000FF"/>
          <w:sz w:val="24"/>
          <w:szCs w:val="24"/>
          <w:u w:val="single"/>
        </w:rPr>
        <w:t>&lt;http://www.earlyyearscareers.com/eyc/latest-news/the-role-of-the-key-person/&gt;</w:t>
      </w:r>
      <w:r>
        <w:rPr>
          <w:rFonts w:ascii="Arial" w:hAnsi="Arial" w:cs="Arial"/>
          <w:sz w:val="24"/>
          <w:szCs w:val="24"/>
        </w:rPr>
        <w:t xml:space="preserve"> [Darllenwyd: 19 o Fawrth 2019].</w:t>
      </w:r>
    </w:p>
    <w:p w14:paraId="703B8837" w14:textId="77777777" w:rsidR="00FC1969" w:rsidRPr="00FC1969" w:rsidRDefault="00FC1969" w:rsidP="00FC1969">
      <w:pPr>
        <w:rPr>
          <w:rStyle w:val="Hyperlink"/>
          <w:rFonts w:ascii="Arial" w:hAnsi="Arial" w:cs="Arial"/>
          <w:sz w:val="24"/>
          <w:szCs w:val="24"/>
        </w:rPr>
      </w:pPr>
      <w:r w:rsidRPr="00FC1969">
        <w:rPr>
          <w:rFonts w:ascii="Arial" w:hAnsi="Arial" w:cs="Arial"/>
          <w:sz w:val="24"/>
          <w:szCs w:val="24"/>
        </w:rPr>
        <w:t xml:space="preserve">Estyn. (2009) ‘Estyn Policy And Procedures For Safeguarding’ </w:t>
      </w:r>
      <w:hyperlink r:id="rId19" w:history="1">
        <w:r w:rsidRPr="00FC1969">
          <w:rPr>
            <w:rStyle w:val="Hyperlink"/>
            <w:rFonts w:ascii="Arial" w:hAnsi="Arial" w:cs="Arial"/>
            <w:sz w:val="24"/>
            <w:szCs w:val="24"/>
          </w:rPr>
          <w:t>https://dera.ioe.ac.uk/11201/1/estyn_policy_and_procedures_for_safeguarding_2009.pdf</w:t>
        </w:r>
      </w:hyperlink>
      <w:r w:rsidRPr="00FC1969">
        <w:rPr>
          <w:rStyle w:val="Hyperlink"/>
          <w:rFonts w:ascii="Arial" w:hAnsi="Arial" w:cs="Arial"/>
          <w:sz w:val="24"/>
          <w:szCs w:val="24"/>
        </w:rPr>
        <w:t xml:space="preserve"> [Darllenwyd: 19 o Fawrth 2019]. </w:t>
      </w:r>
    </w:p>
    <w:p w14:paraId="36E59181" w14:textId="62BB9BDC" w:rsidR="00FC1969" w:rsidRPr="00FC1969" w:rsidRDefault="004F30B5" w:rsidP="00FC1969">
      <w:pPr>
        <w:rPr>
          <w:rFonts w:ascii="Arial" w:hAnsi="Arial" w:cs="Arial"/>
          <w:sz w:val="24"/>
          <w:szCs w:val="24"/>
        </w:rPr>
      </w:pPr>
      <w:r>
        <w:rPr>
          <w:rFonts w:ascii="Arial" w:hAnsi="Arial" w:cs="Arial"/>
          <w:sz w:val="24"/>
          <w:szCs w:val="24"/>
        </w:rPr>
        <w:lastRenderedPageBreak/>
        <w:t xml:space="preserve">Estyn. (2016) ‘Estyn Policy And Procedures For Safeguarding’ </w:t>
      </w:r>
      <w:r>
        <w:rPr>
          <w:rFonts w:ascii="Arial" w:hAnsi="Arial" w:cs="Arial"/>
          <w:color w:val="0000FF"/>
          <w:sz w:val="24"/>
          <w:szCs w:val="24"/>
          <w:u w:val="single"/>
        </w:rPr>
        <w:t>&lt;https://www.estyn.gov.wales/sites/default/files/documents/Estyn%20Safeguarding%20Policy%202016%20En.pdf&gt;</w:t>
      </w:r>
      <w:r>
        <w:rPr>
          <w:rFonts w:ascii="Arial" w:hAnsi="Arial" w:cs="Arial"/>
          <w:sz w:val="24"/>
          <w:szCs w:val="24"/>
        </w:rPr>
        <w:t xml:space="preserve"> [Darllenwyd: 19 o Fawrth 2019].</w:t>
      </w:r>
    </w:p>
    <w:p w14:paraId="200BCE84"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Evans, Forney a Guido-DiBrito. (1998) ‘Schlossberg’s Transition Theory’ </w:t>
      </w:r>
      <w:hyperlink r:id="rId20" w:history="1">
        <w:r w:rsidRPr="00FC1969">
          <w:rPr>
            <w:rStyle w:val="Hyperlink"/>
            <w:rFonts w:ascii="Arial" w:hAnsi="Arial" w:cs="Arial"/>
            <w:sz w:val="24"/>
            <w:szCs w:val="24"/>
          </w:rPr>
          <w:t>http://www.unthsc.edu/students/wp-content/  uploads/sites/26/Schlossberg.pdf</w:t>
        </w:r>
      </w:hyperlink>
      <w:r w:rsidRPr="00FC1969">
        <w:rPr>
          <w:rFonts w:ascii="Arial" w:hAnsi="Arial" w:cs="Arial"/>
          <w:sz w:val="24"/>
          <w:szCs w:val="24"/>
        </w:rPr>
        <w:t xml:space="preserve"> [Darllenwyd: 19 o Fawrth 2019].</w:t>
      </w:r>
    </w:p>
    <w:p w14:paraId="7FFE70D2" w14:textId="5B52BADF" w:rsidR="00FC1969" w:rsidRPr="00FC1969" w:rsidRDefault="004F30B5" w:rsidP="00FC1969">
      <w:pPr>
        <w:rPr>
          <w:rFonts w:ascii="Arial" w:hAnsi="Arial" w:cs="Arial"/>
          <w:b/>
          <w:sz w:val="24"/>
          <w:szCs w:val="24"/>
        </w:rPr>
      </w:pPr>
      <w:r>
        <w:rPr>
          <w:rFonts w:ascii="Arial" w:hAnsi="Arial" w:cs="Arial"/>
          <w:sz w:val="24"/>
          <w:szCs w:val="24"/>
        </w:rPr>
        <w:t>General Medical Council. (2019) ‘</w:t>
      </w:r>
      <w:r>
        <w:rPr>
          <w:rFonts w:ascii="Arial" w:hAnsi="Arial" w:cs="Arial"/>
          <w:color w:val="000000"/>
          <w:sz w:val="24"/>
          <w:szCs w:val="24"/>
        </w:rPr>
        <w:t xml:space="preserve">Keeping Records’ </w:t>
      </w:r>
      <w:r>
        <w:rPr>
          <w:rFonts w:ascii="Arial" w:hAnsi="Arial" w:cs="Arial"/>
          <w:color w:val="0000FF"/>
          <w:sz w:val="24"/>
          <w:szCs w:val="24"/>
          <w:u w:val="single"/>
        </w:rPr>
        <w:t>&lt;https://www.gmc-uk.org/ethical-guidance/ethical-guidance-for-doctors/protecting-children-and-young-people/keeping-records&gt;</w:t>
      </w:r>
      <w:r>
        <w:rPr>
          <w:rFonts w:ascii="Arial" w:hAnsi="Arial" w:cs="Arial"/>
          <w:sz w:val="24"/>
          <w:szCs w:val="24"/>
        </w:rPr>
        <w:t xml:space="preserve"> [Darllenwyd: 27 o Fawrth 2019].</w:t>
      </w:r>
    </w:p>
    <w:p w14:paraId="5F3B2472" w14:textId="4091AAEF" w:rsidR="00FC1969" w:rsidRPr="00FC1969" w:rsidRDefault="004F30B5" w:rsidP="00FC1969">
      <w:pPr>
        <w:rPr>
          <w:rFonts w:ascii="Arial" w:hAnsi="Arial" w:cs="Arial"/>
          <w:sz w:val="24"/>
          <w:szCs w:val="24"/>
          <w:shd w:val="clear" w:color="auto" w:fill="FFFFFF"/>
        </w:rPr>
      </w:pPr>
      <w:r>
        <w:rPr>
          <w:rFonts w:ascii="Arial" w:hAnsi="Arial" w:cs="Arial"/>
          <w:sz w:val="24"/>
          <w:szCs w:val="24"/>
        </w:rPr>
        <w:t xml:space="preserve">GOV.UK. (2018) ‘Ofsted Safeguarding Policy’ </w:t>
      </w:r>
      <w:r>
        <w:rPr>
          <w:rFonts w:ascii="Arial" w:hAnsi="Arial" w:cs="Arial"/>
          <w:color w:val="0000FF"/>
          <w:sz w:val="24"/>
          <w:szCs w:val="24"/>
          <w:u w:val="single"/>
        </w:rPr>
        <w:t>&lt;https://www.gov.uk/government/publications/ofsted-safeguarding-policy/ofsted-safeguarding-policy&gt;</w:t>
      </w:r>
      <w:r>
        <w:rPr>
          <w:rFonts w:ascii="Arial" w:hAnsi="Arial" w:cs="Arial"/>
          <w:sz w:val="24"/>
          <w:szCs w:val="24"/>
        </w:rPr>
        <w:t xml:space="preserve"> [Darllenwyd: 28 o Fawrth 2019].</w:t>
      </w:r>
    </w:p>
    <w:p w14:paraId="7AF20280"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GOV.UK. (2018) ‘Child Neglect: How Are Schools Addressing The Issue?’ </w:t>
      </w:r>
      <w:hyperlink r:id="rId21" w:history="1">
        <w:r w:rsidRPr="00FC1969">
          <w:rPr>
            <w:rStyle w:val="Hyperlink"/>
            <w:rFonts w:ascii="Arial" w:hAnsi="Arial" w:cs="Arial"/>
            <w:sz w:val="24"/>
            <w:szCs w:val="24"/>
          </w:rPr>
          <w:t>https://educationinspection.blog.gov.uk/2018/09/26/child-neglect-how-are-schools-addressing-the-issue/</w:t>
        </w:r>
      </w:hyperlink>
      <w:r w:rsidRPr="00FC1969">
        <w:rPr>
          <w:rFonts w:ascii="Arial" w:hAnsi="Arial" w:cs="Arial"/>
          <w:sz w:val="24"/>
          <w:szCs w:val="24"/>
        </w:rPr>
        <w:t xml:space="preserve"> [Darllenwyd: 14 o Fawrth 2019]. </w:t>
      </w:r>
    </w:p>
    <w:p w14:paraId="3156E794" w14:textId="49FEEFC2" w:rsidR="00FC1969" w:rsidRPr="00FC1969" w:rsidRDefault="004F30B5" w:rsidP="00FC1969">
      <w:pPr>
        <w:rPr>
          <w:rFonts w:ascii="Arial" w:hAnsi="Arial" w:cs="Arial"/>
          <w:sz w:val="24"/>
          <w:szCs w:val="24"/>
        </w:rPr>
      </w:pPr>
      <w:r>
        <w:rPr>
          <w:rFonts w:ascii="Arial" w:hAnsi="Arial" w:cs="Arial"/>
          <w:sz w:val="24"/>
          <w:szCs w:val="24"/>
        </w:rPr>
        <w:t xml:space="preserve">GOV.UK. (2019) ‘Working Together To Safeguard Children’ </w:t>
      </w:r>
      <w:r>
        <w:rPr>
          <w:rFonts w:ascii="Arial" w:hAnsi="Arial" w:cs="Arial"/>
          <w:color w:val="0000FF"/>
          <w:sz w:val="24"/>
          <w:szCs w:val="24"/>
          <w:u w:val="single"/>
        </w:rPr>
        <w:t>&lt;https://www.gov.uk/government/publications/working-together-to-safeguard-children--2&gt;</w:t>
      </w:r>
      <w:r>
        <w:rPr>
          <w:rFonts w:ascii="Arial" w:hAnsi="Arial" w:cs="Arial"/>
          <w:sz w:val="24"/>
          <w:szCs w:val="24"/>
        </w:rPr>
        <w:t xml:space="preserve"> [Darllenwyd: 20 o Fawrth 2019].</w:t>
      </w:r>
    </w:p>
    <w:p w14:paraId="6DFEF500" w14:textId="5595520F" w:rsidR="00FC1969" w:rsidRPr="00FC1969" w:rsidRDefault="004F30B5" w:rsidP="00FC1969">
      <w:pPr>
        <w:rPr>
          <w:rFonts w:ascii="Arial" w:hAnsi="Arial" w:cs="Arial"/>
          <w:sz w:val="24"/>
          <w:szCs w:val="24"/>
        </w:rPr>
      </w:pPr>
      <w:r>
        <w:rPr>
          <w:rFonts w:ascii="Arial" w:hAnsi="Arial" w:cs="Arial"/>
          <w:sz w:val="24"/>
          <w:szCs w:val="24"/>
        </w:rPr>
        <w:t>GOV.UK. (dim dyddiad) ‘</w:t>
      </w:r>
      <w:r>
        <w:rPr>
          <w:rFonts w:ascii="Arial" w:hAnsi="Arial" w:cs="Arial"/>
          <w:color w:val="0B0C0C"/>
          <w:sz w:val="24"/>
          <w:szCs w:val="24"/>
        </w:rPr>
        <w:t xml:space="preserve">Data Protection’ </w:t>
      </w:r>
      <w:r>
        <w:rPr>
          <w:rFonts w:ascii="Arial" w:hAnsi="Arial" w:cs="Arial"/>
          <w:color w:val="0000FF"/>
          <w:sz w:val="24"/>
          <w:szCs w:val="24"/>
          <w:u w:val="single"/>
        </w:rPr>
        <w:t>&lt;https://www.gov.uk/data-protection&gt;</w:t>
      </w:r>
      <w:r>
        <w:rPr>
          <w:rFonts w:ascii="Arial" w:hAnsi="Arial" w:cs="Arial"/>
          <w:sz w:val="24"/>
          <w:szCs w:val="24"/>
        </w:rPr>
        <w:t xml:space="preserve"> [Darllenwyd: 14 o Fawrth 2019].</w:t>
      </w:r>
    </w:p>
    <w:p w14:paraId="6909F1D7" w14:textId="5DC58A58" w:rsidR="00FC1969" w:rsidRPr="00FC1969" w:rsidRDefault="004F30B5" w:rsidP="00FC1969">
      <w:pPr>
        <w:rPr>
          <w:rFonts w:ascii="Arial" w:hAnsi="Arial" w:cs="Arial"/>
          <w:sz w:val="24"/>
          <w:szCs w:val="24"/>
        </w:rPr>
      </w:pPr>
      <w:r>
        <w:rPr>
          <w:rFonts w:ascii="Arial" w:hAnsi="Arial" w:cs="Arial"/>
          <w:sz w:val="24"/>
          <w:szCs w:val="24"/>
        </w:rPr>
        <w:t xml:space="preserve">Harker, L. (2006) ‘Chance Of A Lifetime The Impact Of Bad Housing On Children’s Lives’ </w:t>
      </w:r>
      <w:r>
        <w:rPr>
          <w:rFonts w:ascii="Arial" w:hAnsi="Arial" w:cs="Arial"/>
          <w:color w:val="0000FF"/>
          <w:sz w:val="24"/>
          <w:szCs w:val="24"/>
          <w:u w:val="single"/>
        </w:rPr>
        <w:t>&lt;https://england.shelter.org.uk/__data/assets/pdf_file/0016/39202/Chance_of_a_Lifetime.pdf&gt;</w:t>
      </w:r>
      <w:r>
        <w:rPr>
          <w:rFonts w:ascii="Arial" w:hAnsi="Arial" w:cs="Arial"/>
          <w:sz w:val="24"/>
          <w:szCs w:val="24"/>
        </w:rPr>
        <w:t xml:space="preserve"> [Darllenwyd: 18 o Fawrth 2019].</w:t>
      </w:r>
    </w:p>
    <w:p w14:paraId="3D8FB439" w14:textId="0421A13F" w:rsidR="00FC1969" w:rsidRPr="00FC1969" w:rsidRDefault="004F30B5" w:rsidP="00FC1969">
      <w:pPr>
        <w:rPr>
          <w:rFonts w:ascii="Arial" w:hAnsi="Arial" w:cs="Arial"/>
          <w:sz w:val="24"/>
          <w:szCs w:val="24"/>
        </w:rPr>
      </w:pPr>
      <w:r>
        <w:rPr>
          <w:rFonts w:ascii="Arial" w:hAnsi="Arial" w:cs="Arial"/>
          <w:sz w:val="24"/>
          <w:szCs w:val="24"/>
        </w:rPr>
        <w:t xml:space="preserve">Health Careers. (dim dyddiad) ‘Health Visitor’ </w:t>
      </w:r>
      <w:r>
        <w:rPr>
          <w:rFonts w:ascii="Arial" w:hAnsi="Arial" w:cs="Arial"/>
          <w:color w:val="0000FF"/>
          <w:sz w:val="24"/>
          <w:szCs w:val="24"/>
          <w:u w:val="single"/>
        </w:rPr>
        <w:t>&lt;https://www.healthcareers.nhs.uk/explore-roles/public-health/roles-public-health/health-visitor&gt;</w:t>
      </w:r>
      <w:r>
        <w:rPr>
          <w:rFonts w:ascii="Arial" w:hAnsi="Arial" w:cs="Arial"/>
          <w:sz w:val="24"/>
          <w:szCs w:val="24"/>
        </w:rPr>
        <w:t xml:space="preserve"> [Darllenwyd: 18 o Fawrth 2019].</w:t>
      </w:r>
    </w:p>
    <w:p w14:paraId="4D01D6DB" w14:textId="29629C79" w:rsidR="00FC1969" w:rsidRPr="00FC1969" w:rsidRDefault="004F30B5" w:rsidP="00FC1969">
      <w:pPr>
        <w:rPr>
          <w:rFonts w:ascii="Arial" w:hAnsi="Arial" w:cs="Arial"/>
          <w:sz w:val="24"/>
          <w:szCs w:val="24"/>
        </w:rPr>
      </w:pPr>
      <w:r>
        <w:rPr>
          <w:rFonts w:ascii="Arial" w:hAnsi="Arial" w:cs="Arial"/>
          <w:sz w:val="24"/>
          <w:szCs w:val="24"/>
        </w:rPr>
        <w:t xml:space="preserve">Health Direct. (2017) ‘Personal Hygiene For Children’ </w:t>
      </w:r>
      <w:r>
        <w:rPr>
          <w:rFonts w:ascii="Arial" w:hAnsi="Arial" w:cs="Arial"/>
          <w:color w:val="0000FF"/>
          <w:sz w:val="24"/>
          <w:szCs w:val="24"/>
          <w:u w:val="single"/>
        </w:rPr>
        <w:t>&lt;https://www.healthdirect.gov.au/personal-hygiene-for-children&gt;</w:t>
      </w:r>
      <w:r>
        <w:rPr>
          <w:rFonts w:ascii="Arial" w:hAnsi="Arial" w:cs="Arial"/>
          <w:sz w:val="24"/>
          <w:szCs w:val="24"/>
        </w:rPr>
        <w:t xml:space="preserve"> [Darllenwyd: 18 o Fawrth 2019].</w:t>
      </w:r>
    </w:p>
    <w:p w14:paraId="5A9C7BD4" w14:textId="6DA3E94D" w:rsidR="00FC1969" w:rsidRPr="00FC1969" w:rsidRDefault="004F30B5" w:rsidP="00FC1969">
      <w:pPr>
        <w:rPr>
          <w:rFonts w:ascii="Arial" w:hAnsi="Arial" w:cs="Arial"/>
          <w:sz w:val="24"/>
          <w:szCs w:val="24"/>
        </w:rPr>
      </w:pPr>
      <w:r>
        <w:rPr>
          <w:rFonts w:ascii="Arial" w:hAnsi="Arial" w:cs="Arial"/>
          <w:sz w:val="24"/>
          <w:szCs w:val="24"/>
        </w:rPr>
        <w:t xml:space="preserve">HM Government. (2006) ‘Working Together To Safeguard Children A Guide To Inter-Agency Working To Safeguard And Promote The Welfare Of Children’ </w:t>
      </w:r>
      <w:r>
        <w:rPr>
          <w:rFonts w:ascii="Arial" w:hAnsi="Arial" w:cs="Arial"/>
          <w:color w:val="0000FF"/>
          <w:sz w:val="24"/>
          <w:szCs w:val="24"/>
          <w:u w:val="single"/>
        </w:rPr>
        <w:t>&lt;http://www.teamteach-tutors.co.uk/guidance/documents/Working_Together%202006a.pdf&gt;</w:t>
      </w:r>
      <w:r>
        <w:rPr>
          <w:rFonts w:ascii="Arial" w:hAnsi="Arial" w:cs="Arial"/>
          <w:sz w:val="24"/>
          <w:szCs w:val="24"/>
        </w:rPr>
        <w:t xml:space="preserve"> [Darllenwyd: 14 o Fawrth 2019].</w:t>
      </w:r>
    </w:p>
    <w:p w14:paraId="40475FEA" w14:textId="44C7C180" w:rsidR="00FC1969" w:rsidRPr="00FC1969" w:rsidRDefault="004F30B5" w:rsidP="00FC1969">
      <w:pPr>
        <w:rPr>
          <w:rFonts w:ascii="Arial" w:hAnsi="Arial" w:cs="Arial"/>
          <w:sz w:val="24"/>
          <w:szCs w:val="24"/>
        </w:rPr>
      </w:pPr>
      <w:r>
        <w:rPr>
          <w:rFonts w:ascii="Arial" w:hAnsi="Arial" w:cs="Arial"/>
          <w:sz w:val="24"/>
          <w:szCs w:val="24"/>
        </w:rPr>
        <w:t xml:space="preserve">HM Government. (2010) ‘Working Together To Safeguard Children: A Guide To Inter-Agency Working To Safeguard And Promote The Welfare Of Children’ </w:t>
      </w:r>
      <w:r>
        <w:rPr>
          <w:rFonts w:ascii="Arial" w:hAnsi="Arial" w:cs="Arial"/>
          <w:color w:val="0000FF"/>
          <w:sz w:val="24"/>
          <w:szCs w:val="24"/>
          <w:u w:val="single"/>
        </w:rPr>
        <w:t>&lt;http://www.workingtogetheronline.co.uk/documents/wt_2010.PDF&gt;</w:t>
      </w:r>
      <w:r>
        <w:rPr>
          <w:rFonts w:ascii="Arial" w:hAnsi="Arial" w:cs="Arial"/>
          <w:sz w:val="24"/>
          <w:szCs w:val="24"/>
        </w:rPr>
        <w:t xml:space="preserve"> [Darllenwyd: 28 o Fawrth 2019].</w:t>
      </w:r>
    </w:p>
    <w:p w14:paraId="0D375D11" w14:textId="60684997" w:rsidR="00FC1969" w:rsidRPr="00FC1969" w:rsidRDefault="004F30B5" w:rsidP="00FC1969">
      <w:pPr>
        <w:rPr>
          <w:rFonts w:ascii="Arial" w:hAnsi="Arial" w:cs="Arial"/>
          <w:sz w:val="24"/>
          <w:szCs w:val="24"/>
          <w:shd w:val="clear" w:color="auto" w:fill="FFFFFF"/>
        </w:rPr>
      </w:pPr>
      <w:r>
        <w:rPr>
          <w:rFonts w:ascii="Arial" w:hAnsi="Arial" w:cs="Arial"/>
          <w:sz w:val="24"/>
          <w:szCs w:val="24"/>
        </w:rPr>
        <w:lastRenderedPageBreak/>
        <w:t xml:space="preserve">HM Government. (2015) ‘Working Together To Safeguard Children A Guide To Inter-Agency Working To Safeguard And Promote The Welfare Of Children’ </w:t>
      </w:r>
      <w:r>
        <w:rPr>
          <w:rFonts w:ascii="Arial" w:hAnsi="Arial" w:cs="Arial"/>
          <w:color w:val="0000FF"/>
          <w:sz w:val="24"/>
          <w:szCs w:val="24"/>
          <w:u w:val="single"/>
        </w:rPr>
        <w:t xml:space="preserve">file:///C:/Users/Ffion/Documents/University%20Files%20Year%202%20(Level%205)/Gwyneth%20Davies-%20Diogelu%20Plant/Working_Together_to_Safeguard_Children_20170213.pdf </w:t>
      </w:r>
      <w:r>
        <w:rPr>
          <w:rFonts w:ascii="Arial" w:hAnsi="Arial" w:cs="Arial"/>
          <w:sz w:val="24"/>
          <w:szCs w:val="24"/>
        </w:rPr>
        <w:t>[Darllenwyd: 24 o Fawrth 2019].</w:t>
      </w:r>
    </w:p>
    <w:p w14:paraId="1FFA0C7A" w14:textId="48ADAE7A" w:rsidR="00FC1969" w:rsidRPr="00FC1969" w:rsidRDefault="004F30B5" w:rsidP="00FC1969">
      <w:pPr>
        <w:rPr>
          <w:rFonts w:ascii="Arial" w:hAnsi="Arial" w:cs="Arial"/>
          <w:sz w:val="24"/>
          <w:szCs w:val="24"/>
        </w:rPr>
      </w:pPr>
      <w:r>
        <w:rPr>
          <w:rFonts w:ascii="Arial" w:hAnsi="Arial" w:cs="Arial"/>
          <w:sz w:val="24"/>
          <w:szCs w:val="24"/>
        </w:rPr>
        <w:t xml:space="preserve">HM Government. (2017) ‘Working Together To Safeguard Children: A Guide To Inter-Agency Working To Safeguard And Promote The Welfare Of Children’ </w:t>
      </w:r>
      <w:r>
        <w:rPr>
          <w:rFonts w:ascii="Arial" w:hAnsi="Arial" w:cs="Arial"/>
          <w:color w:val="0000FF"/>
          <w:sz w:val="24"/>
          <w:szCs w:val="24"/>
          <w:u w:val="single"/>
        </w:rPr>
        <w:t xml:space="preserve">file:///C:/Users/Ffion/Documents/University%20Files%20Year%202%20(Level%205)/Gwyneth%20Davies-%20Diogelu%20Plant/Working_Together_to_Safeguard_Children_20170213.pdf </w:t>
      </w:r>
      <w:r>
        <w:rPr>
          <w:rFonts w:ascii="Arial" w:hAnsi="Arial" w:cs="Arial"/>
          <w:sz w:val="24"/>
          <w:szCs w:val="24"/>
        </w:rPr>
        <w:t>[Darllenwyd: 28 o Fawrth 2019].</w:t>
      </w:r>
    </w:p>
    <w:p w14:paraId="56BD59BE" w14:textId="36B0BFD5" w:rsidR="00FC1969" w:rsidRPr="00FC1969" w:rsidRDefault="004F30B5" w:rsidP="00FC1969">
      <w:pPr>
        <w:rPr>
          <w:rFonts w:ascii="Arial" w:hAnsi="Arial" w:cs="Arial"/>
          <w:sz w:val="24"/>
          <w:szCs w:val="24"/>
        </w:rPr>
      </w:pPr>
      <w:r>
        <w:rPr>
          <w:rFonts w:ascii="Arial" w:hAnsi="Arial" w:cs="Arial"/>
          <w:sz w:val="24"/>
          <w:szCs w:val="24"/>
        </w:rPr>
        <w:t xml:space="preserve">Iechyd Cyhoeddus Cymru. (2018) ‘Cymru Well Wales: Adverse Childhood Experiences (ACEs)’ </w:t>
      </w:r>
      <w:r>
        <w:rPr>
          <w:rFonts w:ascii="Arial" w:hAnsi="Arial" w:cs="Arial"/>
          <w:color w:val="0000FF"/>
          <w:sz w:val="24"/>
          <w:szCs w:val="24"/>
          <w:u w:val="single"/>
        </w:rPr>
        <w:t>&lt;http://www.wales.nhs.uk/sitesplus/888/page/88524&gt;</w:t>
      </w:r>
      <w:r>
        <w:rPr>
          <w:rFonts w:ascii="Arial" w:hAnsi="Arial" w:cs="Arial"/>
          <w:sz w:val="24"/>
          <w:szCs w:val="24"/>
        </w:rPr>
        <w:t xml:space="preserve"> [Darllenwyd: 27 o Fawrth 2019].</w:t>
      </w:r>
    </w:p>
    <w:p w14:paraId="3928BB6B" w14:textId="009C2D43" w:rsidR="00FC1969" w:rsidRPr="00FC1969" w:rsidRDefault="004F30B5" w:rsidP="00FC1969">
      <w:pPr>
        <w:rPr>
          <w:rFonts w:ascii="Arial" w:hAnsi="Arial" w:cs="Arial"/>
          <w:sz w:val="24"/>
          <w:szCs w:val="24"/>
        </w:rPr>
      </w:pPr>
      <w:r>
        <w:rPr>
          <w:rFonts w:ascii="Arial" w:hAnsi="Arial" w:cs="Arial"/>
          <w:sz w:val="24"/>
          <w:szCs w:val="24"/>
        </w:rPr>
        <w:t xml:space="preserve">Jarvis, S. (2019) ‘Does My Drinking Affect My Child?’ </w:t>
      </w:r>
      <w:r>
        <w:rPr>
          <w:rFonts w:ascii="Arial" w:hAnsi="Arial" w:cs="Arial"/>
          <w:color w:val="0000FF"/>
          <w:sz w:val="24"/>
          <w:szCs w:val="24"/>
          <w:u w:val="single"/>
        </w:rPr>
        <w:t>&lt;https://www.drinkaware.co.uk/advice/are-you-drinking-too-much/alcohol-effect-on-children/&gt;</w:t>
      </w:r>
      <w:r>
        <w:rPr>
          <w:rFonts w:ascii="Arial" w:hAnsi="Arial" w:cs="Arial"/>
          <w:sz w:val="24"/>
          <w:szCs w:val="24"/>
        </w:rPr>
        <w:t xml:space="preserve"> [Darllenwyd: 19 o Fawrth 2019].</w:t>
      </w:r>
    </w:p>
    <w:p w14:paraId="6AAAD933" w14:textId="26BF0A79" w:rsidR="00FC1969" w:rsidRPr="00FC1969" w:rsidRDefault="004F30B5" w:rsidP="00FC1969">
      <w:pPr>
        <w:rPr>
          <w:rFonts w:ascii="Arial" w:hAnsi="Arial" w:cs="Arial"/>
          <w:sz w:val="24"/>
          <w:szCs w:val="24"/>
        </w:rPr>
      </w:pPr>
      <w:r>
        <w:rPr>
          <w:rFonts w:ascii="Arial" w:hAnsi="Arial" w:cs="Arial"/>
          <w:sz w:val="24"/>
          <w:szCs w:val="24"/>
        </w:rPr>
        <w:t xml:space="preserve">Kimberley. (2017) ‘Benefits Of Effective Team Working’ </w:t>
      </w:r>
      <w:r>
        <w:rPr>
          <w:rFonts w:ascii="Arial" w:hAnsi="Arial" w:cs="Arial"/>
          <w:color w:val="0000FF"/>
          <w:sz w:val="24"/>
          <w:szCs w:val="24"/>
          <w:u w:val="single"/>
        </w:rPr>
        <w:t>&lt;http://www.earlyyearscareers.com/eyc/effective-ways-to-manage-a-team/benefits-of-effective-team-working/&gt;</w:t>
      </w:r>
      <w:r>
        <w:rPr>
          <w:rFonts w:ascii="Arial" w:hAnsi="Arial" w:cs="Arial"/>
          <w:sz w:val="24"/>
          <w:szCs w:val="24"/>
        </w:rPr>
        <w:t xml:space="preserve"> [Darllenwyd: 24 o Fawrth 2019].</w:t>
      </w:r>
    </w:p>
    <w:p w14:paraId="375B77DB" w14:textId="5070EF24" w:rsidR="00FC1969" w:rsidRPr="00FC1969" w:rsidRDefault="004F30B5" w:rsidP="00FC1969">
      <w:pPr>
        <w:rPr>
          <w:rFonts w:ascii="Arial" w:hAnsi="Arial" w:cs="Arial"/>
          <w:sz w:val="24"/>
          <w:szCs w:val="24"/>
        </w:rPr>
      </w:pPr>
      <w:r>
        <w:rPr>
          <w:rFonts w:ascii="Arial" w:hAnsi="Arial" w:cs="Arial"/>
          <w:sz w:val="24"/>
          <w:szCs w:val="24"/>
        </w:rPr>
        <w:t xml:space="preserve">Kinder, L. (2012) ‘The Waterhouse Inquiry: The Original Investgation Into Welsh Child Abuse’ </w:t>
      </w:r>
      <w:r>
        <w:rPr>
          <w:rFonts w:ascii="Arial" w:hAnsi="Arial" w:cs="Arial"/>
          <w:color w:val="0000FF"/>
          <w:sz w:val="24"/>
          <w:szCs w:val="24"/>
          <w:u w:val="single"/>
        </w:rPr>
        <w:t>&lt;https://www.telegraph.co.uk/news/uknews/crime/9657705/The-Waterhouse-Inquiry-the-original-investgation-into-Welsh-child-abuse.html&gt;</w:t>
      </w:r>
      <w:r>
        <w:rPr>
          <w:rFonts w:ascii="Arial" w:hAnsi="Arial" w:cs="Arial"/>
          <w:sz w:val="24"/>
          <w:szCs w:val="24"/>
        </w:rPr>
        <w:t xml:space="preserve"> [Darllenwyd: 28 o Fawrth 2019].</w:t>
      </w:r>
    </w:p>
    <w:p w14:paraId="4B11EFD7" w14:textId="0FE96575" w:rsidR="00FC1969" w:rsidRPr="00FC1969" w:rsidRDefault="004F30B5" w:rsidP="00FC1969">
      <w:pPr>
        <w:rPr>
          <w:rFonts w:ascii="Arial" w:hAnsi="Arial" w:cs="Arial"/>
          <w:sz w:val="24"/>
          <w:szCs w:val="24"/>
          <w:shd w:val="clear" w:color="auto" w:fill="FFFFFF"/>
        </w:rPr>
      </w:pPr>
      <w:r>
        <w:rPr>
          <w:rFonts w:ascii="Arial" w:hAnsi="Arial" w:cs="Arial"/>
          <w:sz w:val="24"/>
          <w:szCs w:val="24"/>
        </w:rPr>
        <w:t xml:space="preserve">Leeds Safeguarding Children Partnership. (2019) ‘Section 11 Of The Children Act 2004’ </w:t>
      </w:r>
      <w:r>
        <w:rPr>
          <w:rFonts w:ascii="Arial" w:hAnsi="Arial" w:cs="Arial"/>
          <w:color w:val="0000FF"/>
          <w:sz w:val="24"/>
          <w:szCs w:val="24"/>
          <w:u w:val="single"/>
        </w:rPr>
        <w:t>&lt;https://www.leedsscp.org.uk/Practitioners/Section-11&gt;</w:t>
      </w:r>
      <w:r>
        <w:rPr>
          <w:rFonts w:ascii="Arial" w:hAnsi="Arial" w:cs="Arial"/>
          <w:sz w:val="24"/>
          <w:szCs w:val="24"/>
        </w:rPr>
        <w:t xml:space="preserve"> [Darllenwyd: 24 o Fawrth 2019].</w:t>
      </w:r>
    </w:p>
    <w:p w14:paraId="0A2AD86F"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Legislation.gov.uk. (1999) ‘Protection Of Children Act 1999’ </w:t>
      </w:r>
      <w:hyperlink r:id="rId22" w:history="1">
        <w:r w:rsidRPr="00FC1969">
          <w:rPr>
            <w:rStyle w:val="Hyperlink"/>
            <w:rFonts w:ascii="Arial" w:hAnsi="Arial" w:cs="Arial"/>
            <w:sz w:val="24"/>
            <w:szCs w:val="24"/>
          </w:rPr>
          <w:t>http://www.legislation.gov.uk/ukpga/1999/14/pdfs/ukpga_19990014_en.pdf</w:t>
        </w:r>
      </w:hyperlink>
      <w:r w:rsidRPr="00FC1969">
        <w:rPr>
          <w:rFonts w:ascii="Arial" w:hAnsi="Arial" w:cs="Arial"/>
          <w:sz w:val="24"/>
          <w:szCs w:val="24"/>
        </w:rPr>
        <w:t xml:space="preserve"> [Darllenwyd: 1 o Ebrill 2019].</w:t>
      </w:r>
    </w:p>
    <w:p w14:paraId="28BDDF2F" w14:textId="38484E6C" w:rsidR="00FC1969" w:rsidRPr="00FC1969" w:rsidRDefault="004F30B5" w:rsidP="00FC1969">
      <w:pPr>
        <w:rPr>
          <w:rFonts w:ascii="Arial" w:hAnsi="Arial" w:cs="Arial"/>
          <w:sz w:val="24"/>
          <w:szCs w:val="24"/>
        </w:rPr>
      </w:pPr>
      <w:r>
        <w:rPr>
          <w:rFonts w:ascii="Arial" w:hAnsi="Arial" w:cs="Arial"/>
          <w:sz w:val="24"/>
          <w:szCs w:val="24"/>
        </w:rPr>
        <w:t xml:space="preserve">Legislation.gov.uk. (dim dyddiad) ‘Children Act 1989’ </w:t>
      </w:r>
      <w:r>
        <w:rPr>
          <w:rFonts w:ascii="Arial" w:hAnsi="Arial" w:cs="Arial"/>
          <w:color w:val="0000FF"/>
          <w:sz w:val="24"/>
          <w:szCs w:val="24"/>
          <w:u w:val="single"/>
        </w:rPr>
        <w:t>&lt;https://www.legislation.gov.uk/ukpga/1989/41/section/1&gt;</w:t>
      </w:r>
      <w:r>
        <w:rPr>
          <w:rFonts w:ascii="Arial" w:hAnsi="Arial" w:cs="Arial"/>
          <w:sz w:val="24"/>
          <w:szCs w:val="24"/>
        </w:rPr>
        <w:t xml:space="preserve"> [Darllenwyd: 14 o Fawrth 2019].</w:t>
      </w:r>
    </w:p>
    <w:p w14:paraId="1727E525" w14:textId="7439D8B6" w:rsidR="00FC1969" w:rsidRPr="00FC1969" w:rsidRDefault="004F30B5" w:rsidP="00FC1969">
      <w:pPr>
        <w:rPr>
          <w:rFonts w:ascii="Arial" w:hAnsi="Arial" w:cs="Arial"/>
          <w:sz w:val="24"/>
          <w:szCs w:val="24"/>
        </w:rPr>
      </w:pPr>
      <w:r>
        <w:rPr>
          <w:rFonts w:ascii="Arial" w:hAnsi="Arial" w:cs="Arial"/>
          <w:sz w:val="24"/>
          <w:szCs w:val="24"/>
        </w:rPr>
        <w:t>Littlemore, S. (2003) ‘</w:t>
      </w:r>
      <w:r>
        <w:rPr>
          <w:rFonts w:ascii="Arial" w:hAnsi="Arial" w:cs="Arial"/>
          <w:color w:val="000000"/>
          <w:sz w:val="24"/>
          <w:szCs w:val="24"/>
        </w:rPr>
        <w:t xml:space="preserve">Victoria Climbie: Chain Of Neglect’ </w:t>
      </w:r>
      <w:r>
        <w:rPr>
          <w:rFonts w:ascii="Arial" w:hAnsi="Arial" w:cs="Arial"/>
          <w:color w:val="0000FF"/>
          <w:sz w:val="24"/>
          <w:szCs w:val="24"/>
          <w:u w:val="single"/>
        </w:rPr>
        <w:t>&lt;http://news.bbc.co.uk/1/hi/uk/2700427.stm&gt;</w:t>
      </w:r>
      <w:r>
        <w:rPr>
          <w:rFonts w:ascii="Arial" w:hAnsi="Arial" w:cs="Arial"/>
          <w:sz w:val="24"/>
          <w:szCs w:val="24"/>
        </w:rPr>
        <w:t xml:space="preserve"> [Darllenwyd: 26 o Fawrth 2019].</w:t>
      </w:r>
    </w:p>
    <w:p w14:paraId="708E7276" w14:textId="543425A8" w:rsidR="00FC1969" w:rsidRPr="00FC1969" w:rsidRDefault="004F30B5" w:rsidP="00FC1969">
      <w:pPr>
        <w:rPr>
          <w:rFonts w:ascii="Arial" w:hAnsi="Arial" w:cs="Arial"/>
          <w:sz w:val="24"/>
          <w:szCs w:val="24"/>
        </w:rPr>
      </w:pPr>
      <w:r>
        <w:rPr>
          <w:rFonts w:ascii="Arial" w:hAnsi="Arial" w:cs="Arial"/>
          <w:sz w:val="24"/>
          <w:szCs w:val="24"/>
        </w:rPr>
        <w:t xml:space="preserve">Llywodraeth Cymru. (2011) ‘Rheoliadau a Chanllawiau Deddf Safonau Gofal 2000 (Hysbysiad) (Cymru) 2011’ </w:t>
      </w:r>
      <w:r>
        <w:rPr>
          <w:rFonts w:ascii="Arial" w:hAnsi="Arial" w:cs="Arial"/>
          <w:color w:val="0000FF"/>
          <w:sz w:val="24"/>
          <w:szCs w:val="24"/>
          <w:u w:val="single"/>
        </w:rPr>
        <w:t>&lt;https://gov.wales/topics/health/publications/socialcare/guidance1/carestandardsregs/?lang=cy&gt;</w:t>
      </w:r>
      <w:r>
        <w:rPr>
          <w:rFonts w:ascii="Arial" w:hAnsi="Arial" w:cs="Arial"/>
          <w:sz w:val="24"/>
          <w:szCs w:val="24"/>
        </w:rPr>
        <w:t xml:space="preserve"> [Darllenwyd: 18 o Fawrth 2019].</w:t>
      </w:r>
    </w:p>
    <w:p w14:paraId="23CA17A6" w14:textId="12841B94" w:rsidR="00FC1969" w:rsidRPr="00FC1969" w:rsidRDefault="004F30B5" w:rsidP="00FC1969">
      <w:pPr>
        <w:rPr>
          <w:rFonts w:ascii="Arial" w:hAnsi="Arial" w:cs="Arial"/>
          <w:sz w:val="24"/>
          <w:szCs w:val="24"/>
        </w:rPr>
      </w:pPr>
      <w:r>
        <w:rPr>
          <w:rFonts w:ascii="Arial" w:hAnsi="Arial" w:cs="Arial"/>
          <w:sz w:val="24"/>
          <w:szCs w:val="24"/>
        </w:rPr>
        <w:lastRenderedPageBreak/>
        <w:t xml:space="preserve">Llywodraeth Cymru. (2012) ‘Practical Approaches To Behaviour Management In The Classroom’ </w:t>
      </w:r>
      <w:r>
        <w:rPr>
          <w:rFonts w:ascii="Arial" w:hAnsi="Arial" w:cs="Arial"/>
          <w:color w:val="0000FF"/>
          <w:sz w:val="24"/>
          <w:szCs w:val="24"/>
          <w:u w:val="single"/>
        </w:rPr>
        <w:t>&lt;https://learning.gov.wales/docs/learningwales/publications/140822-behaviour-management-handbook-for-primary-schools-en.pdf&gt;</w:t>
      </w:r>
      <w:r>
        <w:rPr>
          <w:rFonts w:ascii="Arial" w:hAnsi="Arial" w:cs="Arial"/>
          <w:sz w:val="24"/>
          <w:szCs w:val="24"/>
        </w:rPr>
        <w:t xml:space="preserve"> [Darllenwyd: 23 o Fawrth 2019].</w:t>
      </w:r>
    </w:p>
    <w:p w14:paraId="1AF9FBAC" w14:textId="19CA669A" w:rsidR="00FC1969" w:rsidRPr="00FC1969" w:rsidRDefault="004F30B5" w:rsidP="00FC1969">
      <w:pPr>
        <w:rPr>
          <w:rFonts w:ascii="Arial" w:hAnsi="Arial" w:cs="Arial"/>
          <w:sz w:val="24"/>
          <w:szCs w:val="24"/>
        </w:rPr>
      </w:pPr>
      <w:r>
        <w:rPr>
          <w:rFonts w:ascii="Arial" w:hAnsi="Arial" w:cs="Arial"/>
          <w:sz w:val="24"/>
          <w:szCs w:val="24"/>
        </w:rPr>
        <w:t xml:space="preserve">Llywodraeth Cymru. (2018) ‘Hawliau’ </w:t>
      </w:r>
      <w:r>
        <w:rPr>
          <w:rFonts w:ascii="Arial" w:hAnsi="Arial" w:cs="Arial"/>
          <w:color w:val="0000FF"/>
          <w:sz w:val="24"/>
          <w:szCs w:val="24"/>
          <w:u w:val="single"/>
        </w:rPr>
        <w:t>&lt;http://www.hawliauplant.cymru/index.php/hawliau&gt;</w:t>
      </w:r>
      <w:r>
        <w:rPr>
          <w:rFonts w:ascii="Arial" w:hAnsi="Arial" w:cs="Arial"/>
          <w:sz w:val="24"/>
          <w:szCs w:val="24"/>
        </w:rPr>
        <w:t xml:space="preserve"> [Darllenwyd: 12 o Fawrth 2019].</w:t>
      </w:r>
    </w:p>
    <w:p w14:paraId="0338AA17" w14:textId="618EA7D5" w:rsidR="00FC1969" w:rsidRPr="00FC1969" w:rsidRDefault="004F30B5" w:rsidP="00FC1969">
      <w:pPr>
        <w:rPr>
          <w:rFonts w:ascii="Arial" w:hAnsi="Arial" w:cs="Arial"/>
          <w:sz w:val="24"/>
          <w:szCs w:val="24"/>
        </w:rPr>
      </w:pPr>
      <w:r>
        <w:rPr>
          <w:rFonts w:ascii="Arial" w:hAnsi="Arial" w:cs="Arial"/>
          <w:sz w:val="24"/>
          <w:szCs w:val="24"/>
        </w:rPr>
        <w:t xml:space="preserve">McGregor, K. (2012) </w:t>
      </w:r>
      <w:r>
        <w:rPr>
          <w:rFonts w:ascii="Arial" w:hAnsi="Arial" w:cs="Arial"/>
          <w:b/>
          <w:bCs/>
          <w:sz w:val="24"/>
          <w:szCs w:val="24"/>
        </w:rPr>
        <w:t>‘</w:t>
      </w:r>
      <w:r>
        <w:rPr>
          <w:rFonts w:ascii="Arial" w:hAnsi="Arial" w:cs="Arial"/>
          <w:sz w:val="24"/>
          <w:szCs w:val="24"/>
        </w:rPr>
        <w:t xml:space="preserve">Working Together 2012: What It Means For Social Workers’ </w:t>
      </w:r>
      <w:r>
        <w:rPr>
          <w:rFonts w:ascii="Arial" w:hAnsi="Arial" w:cs="Arial"/>
          <w:color w:val="0000FF"/>
          <w:sz w:val="24"/>
          <w:szCs w:val="24"/>
          <w:u w:val="single"/>
        </w:rPr>
        <w:t>&lt;https://www.communitycare.co.uk/2012/06/13/working-together-2012-what-it-means-for-social-workers/&gt;</w:t>
      </w:r>
      <w:r>
        <w:rPr>
          <w:rFonts w:ascii="Arial" w:hAnsi="Arial" w:cs="Arial"/>
          <w:sz w:val="24"/>
          <w:szCs w:val="24"/>
        </w:rPr>
        <w:t xml:space="preserve"> [Darllenwyd: 18 o Fawrth 2019].</w:t>
      </w:r>
    </w:p>
    <w:p w14:paraId="2FE1D51A" w14:textId="00B15D9E" w:rsidR="00FC1969" w:rsidRPr="00FC1969" w:rsidRDefault="004F30B5" w:rsidP="00FC1969">
      <w:pPr>
        <w:rPr>
          <w:rFonts w:ascii="Arial" w:hAnsi="Arial" w:cs="Arial"/>
          <w:sz w:val="24"/>
          <w:szCs w:val="24"/>
        </w:rPr>
      </w:pPr>
      <w:r>
        <w:rPr>
          <w:rFonts w:ascii="Arial" w:hAnsi="Arial" w:cs="Arial"/>
          <w:sz w:val="24"/>
          <w:szCs w:val="24"/>
        </w:rPr>
        <w:t xml:space="preserve">McLeod, S. (2017) ‘Bowlby’s Attachment Theory’ </w:t>
      </w:r>
      <w:r>
        <w:rPr>
          <w:rFonts w:ascii="Arial" w:hAnsi="Arial" w:cs="Arial"/>
          <w:color w:val="0000FF"/>
          <w:sz w:val="24"/>
          <w:szCs w:val="24"/>
          <w:u w:val="single"/>
        </w:rPr>
        <w:t>&lt;https://www.simplypsychology.org/bowlby.html&gt;</w:t>
      </w:r>
      <w:r>
        <w:rPr>
          <w:rFonts w:ascii="Arial" w:hAnsi="Arial" w:cs="Arial"/>
          <w:sz w:val="24"/>
          <w:szCs w:val="24"/>
        </w:rPr>
        <w:t xml:space="preserve"> [Darllenwyd: 18 o Fawrth 2019].</w:t>
      </w:r>
    </w:p>
    <w:p w14:paraId="05B90863" w14:textId="7821B212" w:rsidR="00FC1969" w:rsidRPr="00FC1969" w:rsidRDefault="004F30B5" w:rsidP="00FC1969">
      <w:pPr>
        <w:rPr>
          <w:rFonts w:ascii="Arial" w:hAnsi="Arial" w:cs="Arial"/>
          <w:b/>
          <w:color w:val="000000"/>
          <w:sz w:val="24"/>
          <w:szCs w:val="24"/>
        </w:rPr>
      </w:pPr>
      <w:r>
        <w:rPr>
          <w:rFonts w:ascii="Arial" w:hAnsi="Arial" w:cs="Arial"/>
          <w:color w:val="000000"/>
          <w:sz w:val="24"/>
          <w:szCs w:val="24"/>
        </w:rPr>
        <w:t xml:space="preserve">Merrifield, N. (2017) ‘Legislation Will Continue To Ensure Five Health Visitor Checks’ </w:t>
      </w:r>
      <w:r>
        <w:rPr>
          <w:rFonts w:ascii="Arial" w:hAnsi="Arial" w:cs="Arial"/>
          <w:color w:val="0000FF"/>
          <w:sz w:val="24"/>
          <w:szCs w:val="24"/>
          <w:u w:val="single"/>
        </w:rPr>
        <w:t>&lt;https://www.nursingtimes.net/news/news-topics/public-health/legislation-will-continue-to-ensure-five-health-visitor-checks/7016128.article&gt;</w:t>
      </w:r>
      <w:r>
        <w:rPr>
          <w:rFonts w:ascii="Arial" w:hAnsi="Arial" w:cs="Arial"/>
          <w:sz w:val="24"/>
          <w:szCs w:val="24"/>
        </w:rPr>
        <w:t xml:space="preserve"> </w:t>
      </w:r>
      <w:r>
        <w:rPr>
          <w:rFonts w:ascii="Arial" w:hAnsi="Arial" w:cs="Arial"/>
          <w:color w:val="000000"/>
          <w:sz w:val="24"/>
          <w:szCs w:val="24"/>
        </w:rPr>
        <w:t>[Darllenwyd: 18 o Fawrth 2019].</w:t>
      </w:r>
    </w:p>
    <w:p w14:paraId="26838274" w14:textId="146182A9" w:rsidR="00FC1969" w:rsidRPr="00FC1969" w:rsidRDefault="004F30B5" w:rsidP="00FC1969">
      <w:pPr>
        <w:rPr>
          <w:rFonts w:ascii="Arial" w:hAnsi="Arial" w:cs="Arial"/>
          <w:sz w:val="24"/>
          <w:szCs w:val="24"/>
        </w:rPr>
      </w:pPr>
      <w:r>
        <w:rPr>
          <w:rFonts w:ascii="Arial" w:hAnsi="Arial" w:cs="Arial"/>
          <w:sz w:val="24"/>
          <w:szCs w:val="24"/>
        </w:rPr>
        <w:t xml:space="preserve">Mickelburgh, J. (2011) ‘Attachment Theory And The Key Person Approach’ </w:t>
      </w:r>
      <w:r>
        <w:rPr>
          <w:rFonts w:ascii="Arial" w:hAnsi="Arial" w:cs="Arial"/>
          <w:color w:val="0000FF"/>
          <w:sz w:val="24"/>
          <w:szCs w:val="24"/>
          <w:u w:val="single"/>
        </w:rPr>
        <w:t>&lt;https://eyfs.info/articles.html/personal-social-and-emotional-development/attachment-theory-and-the-key-person-approach-r64/&gt;</w:t>
      </w:r>
      <w:r>
        <w:rPr>
          <w:rFonts w:ascii="Arial" w:hAnsi="Arial" w:cs="Arial"/>
          <w:sz w:val="24"/>
          <w:szCs w:val="24"/>
        </w:rPr>
        <w:t xml:space="preserve"> [Darllenwyd: 18 o Fawrth 2019].</w:t>
      </w:r>
    </w:p>
    <w:p w14:paraId="1E30505E" w14:textId="778E7660" w:rsidR="00FC1969" w:rsidRPr="00FC1969" w:rsidRDefault="004F30B5" w:rsidP="00FC1969">
      <w:pPr>
        <w:rPr>
          <w:rFonts w:ascii="Arial" w:hAnsi="Arial" w:cs="Arial"/>
          <w:sz w:val="24"/>
          <w:szCs w:val="24"/>
        </w:rPr>
      </w:pPr>
      <w:r>
        <w:rPr>
          <w:rFonts w:ascii="Arial" w:hAnsi="Arial" w:cs="Arial"/>
          <w:sz w:val="24"/>
          <w:szCs w:val="24"/>
        </w:rPr>
        <w:t xml:space="preserve">MSW Online Programs. (dim dyddiad) ‘Understanding The Role Of A Social Worker’ </w:t>
      </w:r>
      <w:r>
        <w:rPr>
          <w:rFonts w:ascii="Arial" w:hAnsi="Arial" w:cs="Arial"/>
          <w:color w:val="0000FF"/>
          <w:sz w:val="24"/>
          <w:szCs w:val="24"/>
          <w:u w:val="single"/>
        </w:rPr>
        <w:t>&lt;https://mswonlineprograms.org/job-duties-and-responsibilities-of-social-workers/&gt;</w:t>
      </w:r>
      <w:r>
        <w:rPr>
          <w:rFonts w:ascii="Arial" w:hAnsi="Arial" w:cs="Arial"/>
          <w:sz w:val="24"/>
          <w:szCs w:val="24"/>
        </w:rPr>
        <w:t xml:space="preserve"> [Darllenwyd: 25 o Fawr 2019].</w:t>
      </w:r>
    </w:p>
    <w:p w14:paraId="3E87F0C7" w14:textId="51176244" w:rsidR="00FC1969" w:rsidRPr="00FC1969" w:rsidRDefault="004F30B5" w:rsidP="00FC1969">
      <w:pPr>
        <w:rPr>
          <w:rFonts w:ascii="Arial" w:hAnsi="Arial" w:cs="Arial"/>
          <w:sz w:val="24"/>
          <w:szCs w:val="24"/>
        </w:rPr>
      </w:pPr>
      <w:r>
        <w:rPr>
          <w:rFonts w:ascii="Arial" w:hAnsi="Arial" w:cs="Arial"/>
          <w:sz w:val="24"/>
          <w:szCs w:val="24"/>
        </w:rPr>
        <w:t xml:space="preserve">Munro, E. (2011) ‘The Munro Review Of Child Protection: Final Report A Child-Centred System’ </w:t>
      </w:r>
      <w:r>
        <w:rPr>
          <w:rFonts w:ascii="Arial" w:hAnsi="Arial" w:cs="Arial"/>
          <w:color w:val="0000FF"/>
          <w:sz w:val="24"/>
          <w:szCs w:val="24"/>
          <w:u w:val="single"/>
        </w:rPr>
        <w:t>file:///C:/Users/Ffion/Downloads/Munro-Review.pdf</w:t>
      </w:r>
      <w:r>
        <w:rPr>
          <w:rFonts w:ascii="Arial" w:hAnsi="Arial" w:cs="Arial"/>
          <w:sz w:val="24"/>
          <w:szCs w:val="24"/>
        </w:rPr>
        <w:t xml:space="preserve"> [Darllenwyd: 16 o Fawrth 2019].</w:t>
      </w:r>
    </w:p>
    <w:p w14:paraId="002CD8D7"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National Institute For Health And Care Excellence. (2019) ‘Child Abuse And Neglect’ </w:t>
      </w:r>
      <w:hyperlink r:id="rId23" w:anchor="early-help-for-families-showing-possible-signs-of-child-abuse-or-neglect" w:history="1">
        <w:r w:rsidRPr="00FC1969">
          <w:rPr>
            <w:rStyle w:val="Hyperlink"/>
            <w:rFonts w:ascii="Arial" w:hAnsi="Arial" w:cs="Arial"/>
            <w:sz w:val="24"/>
            <w:szCs w:val="24"/>
          </w:rPr>
          <w:t>https://www.nice.org.uk/guidance/ng76/chapter/Recommendations#early-help-for-families-showing-possible-signs-of-child-abuse-or-neglect</w:t>
        </w:r>
      </w:hyperlink>
      <w:r w:rsidRPr="00FC1969">
        <w:rPr>
          <w:rFonts w:ascii="Arial" w:hAnsi="Arial" w:cs="Arial"/>
          <w:sz w:val="24"/>
          <w:szCs w:val="24"/>
        </w:rPr>
        <w:t xml:space="preserve"> [Darllenwyd: 18 o Fawrth 2019]. </w:t>
      </w:r>
    </w:p>
    <w:p w14:paraId="53875BB6" w14:textId="55E1A696" w:rsidR="00FC1969" w:rsidRPr="00FC1969" w:rsidRDefault="004F30B5" w:rsidP="00FC1969">
      <w:pPr>
        <w:rPr>
          <w:rFonts w:ascii="Arial" w:hAnsi="Arial" w:cs="Arial"/>
          <w:sz w:val="24"/>
          <w:szCs w:val="24"/>
        </w:rPr>
      </w:pPr>
      <w:bookmarkStart w:id="6" w:name="_Hlk3814033"/>
      <w:r>
        <w:rPr>
          <w:rFonts w:ascii="Arial" w:hAnsi="Arial" w:cs="Arial"/>
          <w:sz w:val="24"/>
          <w:szCs w:val="24"/>
        </w:rPr>
        <w:t xml:space="preserve">NHS Buckinghamshire Healthcare. (2019) ‘The Role of Your Health Visitor’ </w:t>
      </w:r>
      <w:r>
        <w:rPr>
          <w:rFonts w:ascii="Arial" w:hAnsi="Arial" w:cs="Arial"/>
          <w:color w:val="0000FF"/>
          <w:sz w:val="24"/>
          <w:szCs w:val="24"/>
          <w:u w:val="single"/>
        </w:rPr>
        <w:t>&lt;https://www.buckshealthcare.nhs.uk/birthchoices/the-role-of-your-health-visitor.htm&gt;</w:t>
      </w:r>
      <w:r>
        <w:rPr>
          <w:rFonts w:ascii="Arial" w:hAnsi="Arial" w:cs="Arial"/>
          <w:sz w:val="24"/>
          <w:szCs w:val="24"/>
        </w:rPr>
        <w:t xml:space="preserve"> [Darllenwyd: 18 o Fawrth 2019].</w:t>
      </w:r>
    </w:p>
    <w:p w14:paraId="0AD64A63" w14:textId="6A609E9B" w:rsidR="00FC1969" w:rsidRPr="00FC1969" w:rsidRDefault="004F30B5" w:rsidP="00FC1969">
      <w:pPr>
        <w:rPr>
          <w:rFonts w:ascii="Arial" w:hAnsi="Arial" w:cs="Arial"/>
          <w:sz w:val="24"/>
          <w:szCs w:val="24"/>
        </w:rPr>
      </w:pPr>
      <w:bookmarkStart w:id="7" w:name="_Hlk4354776"/>
      <w:bookmarkEnd w:id="6"/>
      <w:r>
        <w:rPr>
          <w:rFonts w:ascii="Arial" w:hAnsi="Arial" w:cs="Arial"/>
          <w:sz w:val="24"/>
          <w:szCs w:val="24"/>
        </w:rPr>
        <w:t xml:space="preserve">NHS. (2017) ‘Your Baby’s Health And Development Reviews’ </w:t>
      </w:r>
      <w:r>
        <w:rPr>
          <w:rFonts w:ascii="Arial" w:hAnsi="Arial" w:cs="Arial"/>
          <w:color w:val="0000FF"/>
          <w:sz w:val="24"/>
          <w:szCs w:val="24"/>
          <w:u w:val="single"/>
        </w:rPr>
        <w:t>&lt;https://www.nhs.uk/conditions/pregnancy-and-baby/baby-reviews/&gt;</w:t>
      </w:r>
      <w:r>
        <w:rPr>
          <w:rFonts w:ascii="Arial" w:hAnsi="Arial" w:cs="Arial"/>
          <w:sz w:val="24"/>
          <w:szCs w:val="24"/>
        </w:rPr>
        <w:t xml:space="preserve"> [Darllenwyd: 18 o Fawrth 2019].</w:t>
      </w:r>
    </w:p>
    <w:bookmarkEnd w:id="7"/>
    <w:p w14:paraId="70F12D08" w14:textId="5DB61241" w:rsidR="00FC1969" w:rsidRPr="00FC1969" w:rsidRDefault="004F30B5" w:rsidP="00FC1969">
      <w:pPr>
        <w:rPr>
          <w:rFonts w:ascii="Arial" w:hAnsi="Arial" w:cs="Arial"/>
          <w:sz w:val="24"/>
          <w:szCs w:val="24"/>
        </w:rPr>
      </w:pPr>
      <w:r>
        <w:rPr>
          <w:rFonts w:ascii="Arial" w:hAnsi="Arial" w:cs="Arial"/>
          <w:sz w:val="24"/>
          <w:szCs w:val="24"/>
        </w:rPr>
        <w:t xml:space="preserve">NHS. (2018 a) ‘What Are The Health Risks Of Smoking’ </w:t>
      </w:r>
      <w:r>
        <w:rPr>
          <w:rFonts w:ascii="Arial" w:hAnsi="Arial" w:cs="Arial"/>
          <w:color w:val="0000FF"/>
          <w:sz w:val="24"/>
          <w:szCs w:val="24"/>
          <w:u w:val="single"/>
        </w:rPr>
        <w:t>&lt;https://www.nhs.uk/common-health-questions/lifestyle/what-are-the-health-risks-of-smoking/&gt;</w:t>
      </w:r>
      <w:r>
        <w:rPr>
          <w:rFonts w:ascii="Arial" w:hAnsi="Arial" w:cs="Arial"/>
          <w:sz w:val="24"/>
          <w:szCs w:val="24"/>
        </w:rPr>
        <w:t xml:space="preserve"> [Darllenwyd: 23 o Fawrth 2019]. </w:t>
      </w:r>
      <w:r>
        <w:rPr>
          <w:rFonts w:ascii="Arial" w:hAnsi="Arial" w:cs="Arial"/>
          <w:sz w:val="24"/>
          <w:szCs w:val="24"/>
        </w:rPr>
        <w:br/>
      </w:r>
    </w:p>
    <w:p w14:paraId="75489763" w14:textId="59B1D148" w:rsidR="00FC1969" w:rsidRPr="00FC1969" w:rsidRDefault="004F30B5" w:rsidP="00FC1969">
      <w:pPr>
        <w:rPr>
          <w:rFonts w:ascii="Arial" w:hAnsi="Arial" w:cs="Arial"/>
          <w:sz w:val="24"/>
          <w:szCs w:val="24"/>
        </w:rPr>
      </w:pPr>
      <w:r>
        <w:rPr>
          <w:rFonts w:ascii="Arial" w:hAnsi="Arial" w:cs="Arial"/>
          <w:sz w:val="24"/>
          <w:szCs w:val="24"/>
        </w:rPr>
        <w:lastRenderedPageBreak/>
        <w:t xml:space="preserve">NHS. (2018 b) ‘Why 5 A Day?’ </w:t>
      </w:r>
      <w:r>
        <w:rPr>
          <w:rFonts w:ascii="Arial" w:hAnsi="Arial" w:cs="Arial"/>
          <w:color w:val="0000FF"/>
          <w:sz w:val="24"/>
          <w:szCs w:val="24"/>
          <w:u w:val="single"/>
        </w:rPr>
        <w:t>&lt;https://www.nhs.uk/live-well/eat-well/why-5-a-day/&gt;</w:t>
      </w:r>
      <w:r>
        <w:rPr>
          <w:rFonts w:ascii="Arial" w:hAnsi="Arial" w:cs="Arial"/>
          <w:sz w:val="24"/>
          <w:szCs w:val="24"/>
        </w:rPr>
        <w:t xml:space="preserve"> [Darllenwyd: 21 o Fawrth 2019].</w:t>
      </w:r>
    </w:p>
    <w:p w14:paraId="7CE4A39A" w14:textId="357B37BE" w:rsidR="00FC1969" w:rsidRPr="00FC1969" w:rsidRDefault="004F30B5" w:rsidP="00FC1969">
      <w:pPr>
        <w:rPr>
          <w:rFonts w:ascii="Arial" w:hAnsi="Arial" w:cs="Arial"/>
          <w:sz w:val="24"/>
          <w:szCs w:val="24"/>
        </w:rPr>
      </w:pPr>
      <w:r>
        <w:rPr>
          <w:rFonts w:ascii="Arial" w:hAnsi="Arial" w:cs="Arial"/>
          <w:sz w:val="24"/>
          <w:szCs w:val="24"/>
        </w:rPr>
        <w:t xml:space="preserve">Northamptonshire Safeguarding Children Board. (Dim Dyddiad) ‘Responding To Abuse And Neglect’ </w:t>
      </w:r>
      <w:r>
        <w:rPr>
          <w:rFonts w:ascii="Arial" w:hAnsi="Arial" w:cs="Arial"/>
          <w:color w:val="0000FF"/>
          <w:sz w:val="24"/>
          <w:szCs w:val="24"/>
          <w:u w:val="single"/>
        </w:rPr>
        <w:t>&lt;http://northamptonshirescb.proceduresonline.com/p_respond_abuse_neg.html&gt;</w:t>
      </w:r>
      <w:r>
        <w:rPr>
          <w:rFonts w:ascii="Arial" w:hAnsi="Arial" w:cs="Arial"/>
          <w:sz w:val="24"/>
          <w:szCs w:val="24"/>
        </w:rPr>
        <w:t xml:space="preserve"> [Darllenwyd: 18 o Fawrth 2019].</w:t>
      </w:r>
    </w:p>
    <w:p w14:paraId="6A6547D9" w14:textId="105CB08A" w:rsidR="00FC1969" w:rsidRPr="00FC1969" w:rsidRDefault="00A16164" w:rsidP="00FC1969">
      <w:pPr>
        <w:rPr>
          <w:rFonts w:ascii="Arial" w:hAnsi="Arial" w:cs="Arial"/>
          <w:sz w:val="24"/>
          <w:szCs w:val="24"/>
        </w:rPr>
      </w:pPr>
      <w:r>
        <w:rPr>
          <w:rFonts w:ascii="Arial" w:hAnsi="Arial" w:cs="Arial"/>
          <w:sz w:val="24"/>
          <w:szCs w:val="24"/>
        </w:rPr>
        <w:t xml:space="preserve">NSPCC. (2012) ‘Core Infor: Esgeulustod Emosiynol A Cham-drin Emosiynol Ymysg Plant Cyn Ysgol’ </w:t>
      </w:r>
      <w:hyperlink r:id="rId24" w:history="1">
        <w:r w:rsidR="004F2F4F" w:rsidRPr="004F2F4F">
          <w:rPr>
            <w:rStyle w:val="Hyperlink"/>
            <w:rFonts w:ascii="Arial" w:hAnsi="Arial" w:cs="Arial"/>
            <w:sz w:val="24"/>
          </w:rPr>
          <w:t>file:///C:/Users/Ffion/Downloads/core-info-emotional-neglect-abuse-welsh-english.pdf</w:t>
        </w:r>
      </w:hyperlink>
      <w:r w:rsidR="004F2F4F">
        <w:rPr>
          <w:rFonts w:ascii="Arial" w:hAnsi="Arial" w:cs="Arial"/>
          <w:sz w:val="24"/>
          <w:szCs w:val="24"/>
        </w:rPr>
        <w:t xml:space="preserve"> </w:t>
      </w:r>
      <w:r>
        <w:rPr>
          <w:rFonts w:ascii="Arial" w:hAnsi="Arial" w:cs="Arial"/>
          <w:sz w:val="24"/>
          <w:szCs w:val="24"/>
        </w:rPr>
        <w:t>[Darllenwyd: 16 o Fawrth 2019].</w:t>
      </w:r>
    </w:p>
    <w:p w14:paraId="4A82483E" w14:textId="18D71107" w:rsidR="00FC1969" w:rsidRPr="00FC1969" w:rsidRDefault="004F30B5" w:rsidP="00FC1969">
      <w:pPr>
        <w:rPr>
          <w:rFonts w:ascii="Arial" w:hAnsi="Arial" w:cs="Arial"/>
          <w:sz w:val="24"/>
          <w:szCs w:val="24"/>
        </w:rPr>
      </w:pPr>
      <w:r>
        <w:rPr>
          <w:rFonts w:ascii="Arial" w:hAnsi="Arial" w:cs="Arial"/>
          <w:sz w:val="24"/>
          <w:szCs w:val="24"/>
        </w:rPr>
        <w:t xml:space="preserve">NSPCC. (2016) ‘What Is Safeguarding?’ </w:t>
      </w:r>
      <w:r>
        <w:rPr>
          <w:rFonts w:ascii="Arial" w:hAnsi="Arial" w:cs="Arial"/>
          <w:color w:val="0000FF"/>
          <w:sz w:val="24"/>
          <w:szCs w:val="24"/>
          <w:u w:val="single"/>
        </w:rPr>
        <w:t>&lt;https://thecpsu.org.uk/help-advice/introduction-to-safeguarding/what-is-safeguarding/&gt;</w:t>
      </w:r>
      <w:r>
        <w:rPr>
          <w:rFonts w:ascii="Arial" w:hAnsi="Arial" w:cs="Arial"/>
          <w:sz w:val="24"/>
          <w:szCs w:val="24"/>
        </w:rPr>
        <w:t xml:space="preserve"> [Darllenwyd: 27 o Fawrth 2019].</w:t>
      </w:r>
    </w:p>
    <w:p w14:paraId="031A4865"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NSPCC. (2019) ‘Safeguarding And Child Protection In Schools’ </w:t>
      </w:r>
      <w:hyperlink r:id="rId25" w:history="1">
        <w:r w:rsidRPr="00FC1969">
          <w:rPr>
            <w:rStyle w:val="Hyperlink"/>
            <w:rFonts w:ascii="Arial" w:hAnsi="Arial" w:cs="Arial"/>
            <w:sz w:val="24"/>
            <w:szCs w:val="24"/>
          </w:rPr>
          <w:t>https://learning.nspcc.org.uk/safeguarding-child-protection-schools/</w:t>
        </w:r>
      </w:hyperlink>
      <w:r w:rsidRPr="00FC1969">
        <w:rPr>
          <w:rFonts w:ascii="Arial" w:hAnsi="Arial" w:cs="Arial"/>
          <w:sz w:val="24"/>
          <w:szCs w:val="24"/>
        </w:rPr>
        <w:t xml:space="preserve"> [Darllenwyd: 14 o Fawrth 2019]. </w:t>
      </w:r>
    </w:p>
    <w:p w14:paraId="22580450" w14:textId="0D2C1F60" w:rsidR="00FC1969" w:rsidRPr="00FC1969" w:rsidRDefault="004F30B5" w:rsidP="00FC1969">
      <w:pPr>
        <w:rPr>
          <w:rFonts w:ascii="Arial" w:hAnsi="Arial" w:cs="Arial"/>
          <w:sz w:val="24"/>
          <w:szCs w:val="24"/>
        </w:rPr>
      </w:pPr>
      <w:r>
        <w:rPr>
          <w:rFonts w:ascii="Arial" w:hAnsi="Arial" w:cs="Arial"/>
          <w:sz w:val="24"/>
          <w:szCs w:val="24"/>
        </w:rPr>
        <w:t xml:space="preserve">NSPCC. (2019) ‘Signs, Symptoms And Effects Of Child Abuse And Neglect’ </w:t>
      </w:r>
      <w:r>
        <w:rPr>
          <w:rFonts w:ascii="Arial" w:hAnsi="Arial" w:cs="Arial"/>
          <w:color w:val="0000FF"/>
          <w:sz w:val="24"/>
          <w:szCs w:val="24"/>
          <w:u w:val="single"/>
        </w:rPr>
        <w:t>&lt;https://www.nspcc.org.uk/preventing-abuse/signs-symptoms-effects/&gt;</w:t>
      </w:r>
      <w:r>
        <w:rPr>
          <w:rFonts w:ascii="Arial" w:hAnsi="Arial" w:cs="Arial"/>
          <w:sz w:val="24"/>
          <w:szCs w:val="24"/>
        </w:rPr>
        <w:t xml:space="preserve"> [Darllenwyd: 24 o Fawrth 2019].</w:t>
      </w:r>
    </w:p>
    <w:p w14:paraId="25AA3EB1" w14:textId="5A28674E" w:rsidR="00FC1969" w:rsidRPr="00FC1969" w:rsidRDefault="004F30B5" w:rsidP="00FC1969">
      <w:pPr>
        <w:rPr>
          <w:rFonts w:ascii="Arial" w:hAnsi="Arial" w:cs="Arial"/>
          <w:sz w:val="24"/>
          <w:szCs w:val="24"/>
        </w:rPr>
      </w:pPr>
      <w:r>
        <w:rPr>
          <w:rFonts w:ascii="Arial" w:hAnsi="Arial" w:cs="Arial"/>
          <w:sz w:val="24"/>
          <w:szCs w:val="24"/>
        </w:rPr>
        <w:t xml:space="preserve">Paquette, D. a Ryan, J. (2001) ‘Bronfenbrenner’s Ecological Systems Theory’ </w:t>
      </w:r>
      <w:r>
        <w:rPr>
          <w:rFonts w:ascii="Arial" w:hAnsi="Arial" w:cs="Arial"/>
          <w:color w:val="0000FF"/>
          <w:sz w:val="24"/>
          <w:szCs w:val="24"/>
          <w:u w:val="single"/>
        </w:rPr>
        <w:t>&lt;http://www.floridahealth.gov/AlternateSites/CMS-Kids/providers/early_steps/training/documents/bronfenbrenners_ecological.pdf&gt;</w:t>
      </w:r>
      <w:r>
        <w:rPr>
          <w:rFonts w:ascii="Arial" w:hAnsi="Arial" w:cs="Arial"/>
          <w:sz w:val="24"/>
          <w:szCs w:val="24"/>
        </w:rPr>
        <w:t xml:space="preserve"> [Darllenwyd: 19 o Fawrth 2019].</w:t>
      </w:r>
    </w:p>
    <w:p w14:paraId="0F33DDAD" w14:textId="3599EC05" w:rsidR="00FC1969" w:rsidRPr="00FC1969" w:rsidRDefault="004F30B5" w:rsidP="00FC1969">
      <w:pPr>
        <w:rPr>
          <w:rFonts w:ascii="Arial" w:hAnsi="Arial" w:cs="Arial"/>
          <w:sz w:val="24"/>
          <w:szCs w:val="24"/>
        </w:rPr>
      </w:pPr>
      <w:r>
        <w:rPr>
          <w:rFonts w:ascii="Arial" w:hAnsi="Arial" w:cs="Arial"/>
          <w:sz w:val="24"/>
          <w:szCs w:val="24"/>
        </w:rPr>
        <w:t xml:space="preserve">Plant Yng Nghymru. (2014) ‘Canllawiau Amddiffyn Plant Cymru Gyfan 2008’ </w:t>
      </w:r>
      <w:r>
        <w:rPr>
          <w:rFonts w:ascii="Arial" w:hAnsi="Arial" w:cs="Arial"/>
          <w:color w:val="0000FF"/>
          <w:sz w:val="24"/>
          <w:szCs w:val="24"/>
          <w:u w:val="single"/>
        </w:rPr>
        <w:t>&lt;http://www.plantyngnghymru.org.uk/polisi-document/canllawiau-amddiffyn-plant-cymru-gyfan-2008/&gt;</w:t>
      </w:r>
      <w:r>
        <w:rPr>
          <w:rFonts w:ascii="Arial" w:hAnsi="Arial" w:cs="Arial"/>
          <w:sz w:val="24"/>
          <w:szCs w:val="24"/>
        </w:rPr>
        <w:t xml:space="preserve"> [Darllenwyd: 14 o Fawrth 2019].</w:t>
      </w:r>
    </w:p>
    <w:p w14:paraId="53CBF35D" w14:textId="3A546E3B" w:rsidR="00FC1969" w:rsidRPr="00FC1969" w:rsidRDefault="004F30B5" w:rsidP="00FC1969">
      <w:pPr>
        <w:rPr>
          <w:rFonts w:ascii="Arial" w:hAnsi="Arial" w:cs="Arial"/>
          <w:sz w:val="24"/>
          <w:szCs w:val="24"/>
        </w:rPr>
      </w:pPr>
      <w:r>
        <w:rPr>
          <w:rFonts w:ascii="Arial" w:hAnsi="Arial" w:cs="Arial"/>
          <w:sz w:val="24"/>
          <w:szCs w:val="24"/>
        </w:rPr>
        <w:t xml:space="preserve">Play Wales. (2019) ‘Seven Core Aims’ </w:t>
      </w:r>
      <w:r>
        <w:rPr>
          <w:rFonts w:ascii="Arial" w:hAnsi="Arial" w:cs="Arial"/>
          <w:color w:val="0000FF"/>
          <w:sz w:val="24"/>
          <w:szCs w:val="24"/>
          <w:u w:val="single"/>
        </w:rPr>
        <w:t>&lt;http://www.playwales.org.uk/eng/sevencoreaims&gt;</w:t>
      </w:r>
      <w:r>
        <w:rPr>
          <w:rFonts w:ascii="Arial" w:hAnsi="Arial" w:cs="Arial"/>
          <w:sz w:val="24"/>
          <w:szCs w:val="24"/>
        </w:rPr>
        <w:t xml:space="preserve"> [Darllenwyd: 25 o Fawrth 2019].</w:t>
      </w:r>
    </w:p>
    <w:p w14:paraId="5244157E" w14:textId="48BA8DA3" w:rsidR="00FC1969" w:rsidRPr="00FC1969" w:rsidRDefault="004F30B5" w:rsidP="00FC1969">
      <w:pPr>
        <w:rPr>
          <w:rStyle w:val="Hyperlink"/>
          <w:rFonts w:ascii="Arial" w:hAnsi="Arial" w:cs="Arial"/>
          <w:sz w:val="24"/>
          <w:szCs w:val="24"/>
        </w:rPr>
      </w:pPr>
      <w:r>
        <w:rPr>
          <w:rFonts w:ascii="Arial" w:hAnsi="Arial" w:cs="Arial"/>
          <w:sz w:val="24"/>
          <w:szCs w:val="24"/>
        </w:rPr>
        <w:t xml:space="preserve">Public Health England. (2013) ‘How Healthy Behaviour Supports Children’s Wellbeing’ </w:t>
      </w:r>
      <w:r>
        <w:rPr>
          <w:rFonts w:ascii="Arial" w:hAnsi="Arial" w:cs="Arial"/>
          <w:color w:val="0000FF"/>
          <w:sz w:val="24"/>
          <w:szCs w:val="24"/>
          <w:u w:val="single"/>
        </w:rPr>
        <w:t xml:space="preserve">&lt;https://assets.publishing.service.gov.uk/government/uploads/system/uploads/attachment_data/file/232978/Smart_Restart_280813_web.pdf&gt; </w:t>
      </w:r>
      <w:r w:rsidR="00A16164">
        <w:rPr>
          <w:rFonts w:ascii="Arial" w:hAnsi="Arial" w:cs="Arial"/>
          <w:sz w:val="24"/>
          <w:szCs w:val="24"/>
        </w:rPr>
        <w:t>[Darllenwyd: 19 o Fawrth 2019].</w:t>
      </w:r>
    </w:p>
    <w:p w14:paraId="18F97365" w14:textId="45920A1D" w:rsidR="00FC1969" w:rsidRPr="00FC1969" w:rsidRDefault="004F30B5" w:rsidP="00FC1969">
      <w:pPr>
        <w:rPr>
          <w:rFonts w:ascii="Arial" w:hAnsi="Arial" w:cs="Arial"/>
          <w:sz w:val="24"/>
          <w:szCs w:val="24"/>
        </w:rPr>
      </w:pPr>
      <w:r>
        <w:rPr>
          <w:rFonts w:ascii="Arial" w:hAnsi="Arial" w:cs="Arial"/>
          <w:sz w:val="24"/>
          <w:szCs w:val="24"/>
        </w:rPr>
        <w:t xml:space="preserve">Pwynt Teulu Cymru. (2019) ‘About Flying Start in Wales’ </w:t>
      </w:r>
      <w:r>
        <w:rPr>
          <w:rFonts w:ascii="Arial" w:hAnsi="Arial" w:cs="Arial"/>
          <w:color w:val="0000FF"/>
          <w:sz w:val="24"/>
          <w:szCs w:val="24"/>
          <w:u w:val="single"/>
        </w:rPr>
        <w:t>&lt;https://familypoint.cymru/flying-start-wales/&gt;</w:t>
      </w:r>
      <w:r>
        <w:rPr>
          <w:rFonts w:ascii="Arial" w:hAnsi="Arial" w:cs="Arial"/>
          <w:sz w:val="24"/>
          <w:szCs w:val="24"/>
        </w:rPr>
        <w:t xml:space="preserve"> [Darllenwyd: 19 o Fawrth 2019].</w:t>
      </w:r>
    </w:p>
    <w:p w14:paraId="34CC9D65" w14:textId="4049C0BD" w:rsidR="00FC1969" w:rsidRPr="00FC1969" w:rsidRDefault="004F30B5" w:rsidP="00FC1969">
      <w:pPr>
        <w:rPr>
          <w:rFonts w:ascii="Arial" w:hAnsi="Arial" w:cs="Arial"/>
          <w:sz w:val="24"/>
          <w:szCs w:val="24"/>
        </w:rPr>
      </w:pPr>
      <w:r>
        <w:rPr>
          <w:rFonts w:ascii="Arial" w:hAnsi="Arial" w:cs="Arial"/>
          <w:sz w:val="24"/>
          <w:szCs w:val="24"/>
        </w:rPr>
        <w:t xml:space="preserve">Raising Children Network. (2019) ‘Good Family Relationship: How To Build Them’ </w:t>
      </w:r>
      <w:r>
        <w:rPr>
          <w:rFonts w:ascii="Arial" w:hAnsi="Arial" w:cs="Arial"/>
          <w:color w:val="0000FF"/>
          <w:sz w:val="24"/>
          <w:szCs w:val="24"/>
          <w:u w:val="single"/>
        </w:rPr>
        <w:t>&lt;https://raisingchildren.net.au/grown-ups/family-life/routines-rituals-relationships/good-family-relationships&gt;</w:t>
      </w:r>
      <w:r>
        <w:rPr>
          <w:rFonts w:ascii="Arial" w:hAnsi="Arial" w:cs="Arial"/>
          <w:sz w:val="24"/>
          <w:szCs w:val="24"/>
        </w:rPr>
        <w:t xml:space="preserve"> [Darllenwyd: 20 o Fawrth 2019].</w:t>
      </w:r>
    </w:p>
    <w:p w14:paraId="28BEEBE8"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Reddy, Ch. (2016) ‘Top 16 Advantages And Disadvantages Of Working In A Group’ </w:t>
      </w:r>
      <w:hyperlink r:id="rId26" w:history="1">
        <w:r w:rsidRPr="00FC1969">
          <w:rPr>
            <w:rStyle w:val="Hyperlink"/>
            <w:rFonts w:ascii="Arial" w:hAnsi="Arial" w:cs="Arial"/>
            <w:sz w:val="24"/>
            <w:szCs w:val="24"/>
          </w:rPr>
          <w:t>https://content.wisestep.com/top-advantages-and-disadvantages-of-working-in-a-group/</w:t>
        </w:r>
      </w:hyperlink>
      <w:r w:rsidRPr="00FC1969">
        <w:rPr>
          <w:rFonts w:ascii="Arial" w:hAnsi="Arial" w:cs="Arial"/>
          <w:sz w:val="24"/>
          <w:szCs w:val="24"/>
        </w:rPr>
        <w:t xml:space="preserve"> [Darllenwyd: 2 o Ebrill 2019].</w:t>
      </w:r>
    </w:p>
    <w:p w14:paraId="3F6CF04F" w14:textId="40FC75F4" w:rsidR="00FC1969" w:rsidRPr="00FC1969" w:rsidRDefault="00FC1969" w:rsidP="00FC1969">
      <w:pPr>
        <w:rPr>
          <w:rFonts w:ascii="Arial" w:hAnsi="Arial" w:cs="Arial"/>
          <w:sz w:val="24"/>
          <w:szCs w:val="24"/>
        </w:rPr>
      </w:pPr>
      <w:r w:rsidRPr="00FC1969">
        <w:rPr>
          <w:rFonts w:ascii="Arial" w:hAnsi="Arial" w:cs="Arial"/>
          <w:sz w:val="24"/>
          <w:szCs w:val="24"/>
        </w:rPr>
        <w:lastRenderedPageBreak/>
        <w:t xml:space="preserve">Ryder, N. (2018) </w:t>
      </w:r>
      <w:r w:rsidRPr="00FC1969">
        <w:rPr>
          <w:rFonts w:ascii="Arial" w:hAnsi="Arial" w:cs="Arial"/>
          <w:i/>
          <w:sz w:val="24"/>
          <w:szCs w:val="24"/>
        </w:rPr>
        <w:t xml:space="preserve">Cefnogi Pob Plentyn – Arferion Da. </w:t>
      </w:r>
      <w:r w:rsidRPr="00FC1969">
        <w:rPr>
          <w:rFonts w:ascii="Arial" w:hAnsi="Arial" w:cs="Arial"/>
          <w:sz w:val="24"/>
          <w:szCs w:val="24"/>
        </w:rPr>
        <w:t>Canolfan Peniarth:</w:t>
      </w:r>
      <w:r w:rsidRPr="00FC1969">
        <w:rPr>
          <w:rFonts w:ascii="Arial" w:hAnsi="Arial" w:cs="Arial"/>
          <w:i/>
          <w:sz w:val="24"/>
          <w:szCs w:val="24"/>
        </w:rPr>
        <w:t xml:space="preserve"> </w:t>
      </w:r>
      <w:r w:rsidRPr="00FC1969">
        <w:rPr>
          <w:rFonts w:ascii="Arial" w:hAnsi="Arial" w:cs="Arial"/>
          <w:sz w:val="24"/>
          <w:szCs w:val="24"/>
        </w:rPr>
        <w:t xml:space="preserve">Prifysgol Cymru Y Drindod Dewi Sant. [Ar-lein] Ar gael o: </w:t>
      </w:r>
      <w:hyperlink r:id="rId27" w:history="1">
        <w:r w:rsidRPr="00FC1969">
          <w:rPr>
            <w:rStyle w:val="Hyperlink"/>
            <w:rFonts w:ascii="Arial" w:hAnsi="Arial" w:cs="Arial"/>
            <w:sz w:val="24"/>
            <w:szCs w:val="24"/>
          </w:rPr>
          <w:t>file:///C:/Users/Jess/AppData/Local/Packages/Microsoft.MicrosoftEdge_8wekyb3d8bbwe/TempState/Downloads/CefnogiPobPlentyn15.11.18%20(1).pdf</w:t>
        </w:r>
      </w:hyperlink>
      <w:r w:rsidRPr="00FC1969">
        <w:rPr>
          <w:rFonts w:ascii="Arial" w:hAnsi="Arial" w:cs="Arial"/>
          <w:sz w:val="24"/>
          <w:szCs w:val="24"/>
        </w:rPr>
        <w:t xml:space="preserve"> </w:t>
      </w:r>
      <w:r w:rsidR="00A16164">
        <w:rPr>
          <w:rFonts w:ascii="Arial" w:hAnsi="Arial" w:cs="Arial"/>
          <w:sz w:val="24"/>
          <w:szCs w:val="24"/>
        </w:rPr>
        <w:t>[</w:t>
      </w:r>
      <w:r w:rsidRPr="00FC1969">
        <w:rPr>
          <w:rFonts w:ascii="Arial" w:hAnsi="Arial" w:cs="Arial"/>
          <w:sz w:val="24"/>
          <w:szCs w:val="24"/>
        </w:rPr>
        <w:t>Darllenwyd: 19 o Fawrth 2019</w:t>
      </w:r>
      <w:r w:rsidR="00A16164">
        <w:rPr>
          <w:rFonts w:ascii="Arial" w:hAnsi="Arial" w:cs="Arial"/>
          <w:sz w:val="24"/>
          <w:szCs w:val="24"/>
        </w:rPr>
        <w:t>]</w:t>
      </w:r>
      <w:r w:rsidRPr="00FC1969">
        <w:rPr>
          <w:rFonts w:ascii="Arial" w:hAnsi="Arial" w:cs="Arial"/>
          <w:sz w:val="24"/>
          <w:szCs w:val="24"/>
        </w:rPr>
        <w:t xml:space="preserve">. </w:t>
      </w:r>
    </w:p>
    <w:p w14:paraId="514BD60C" w14:textId="77777777" w:rsidR="00FC1969" w:rsidRPr="00FC1969" w:rsidRDefault="00FC1969" w:rsidP="00FC1969">
      <w:pPr>
        <w:rPr>
          <w:rFonts w:ascii="Arial" w:hAnsi="Arial" w:cs="Arial"/>
          <w:sz w:val="24"/>
          <w:szCs w:val="24"/>
        </w:rPr>
      </w:pPr>
      <w:r w:rsidRPr="00FC1969">
        <w:rPr>
          <w:rFonts w:ascii="Arial" w:hAnsi="Arial" w:cs="Arial"/>
          <w:sz w:val="24"/>
          <w:szCs w:val="24"/>
        </w:rPr>
        <w:t xml:space="preserve">Safeguarding Children Boards In Wales. (dim dyddiad) ‘Canllawiau Amddiffyn Plant Cymru Gyfan 2008’ </w:t>
      </w:r>
      <w:hyperlink r:id="rId28" w:history="1">
        <w:r w:rsidRPr="00FC1969">
          <w:rPr>
            <w:rStyle w:val="Hyperlink"/>
            <w:rFonts w:ascii="Arial" w:hAnsi="Arial" w:cs="Arial"/>
            <w:sz w:val="24"/>
            <w:szCs w:val="24"/>
          </w:rPr>
          <w:t>file:///C:/Users/Ffion/Downloads/All-Wales-Child-Protection-Procedures-2008.pdf</w:t>
        </w:r>
      </w:hyperlink>
      <w:r w:rsidRPr="00FC1969">
        <w:rPr>
          <w:rFonts w:ascii="Arial" w:hAnsi="Arial" w:cs="Arial"/>
          <w:sz w:val="24"/>
          <w:szCs w:val="24"/>
        </w:rPr>
        <w:t xml:space="preserve"> [Darllenwyd: 14 o Fawrth 2019].</w:t>
      </w:r>
    </w:p>
    <w:p w14:paraId="655F71E9" w14:textId="069FC346" w:rsidR="00FC1969" w:rsidRPr="00FC1969" w:rsidRDefault="004F30B5" w:rsidP="00FC1969">
      <w:pPr>
        <w:rPr>
          <w:rFonts w:ascii="Arial" w:hAnsi="Arial" w:cs="Arial"/>
          <w:sz w:val="24"/>
          <w:szCs w:val="24"/>
        </w:rPr>
      </w:pPr>
      <w:r>
        <w:rPr>
          <w:rFonts w:ascii="Arial" w:hAnsi="Arial" w:cs="Arial"/>
          <w:sz w:val="24"/>
          <w:szCs w:val="24"/>
        </w:rPr>
        <w:t xml:space="preserve">Safeguarding Children Policy And Procedure. (2019) ‘Dim Teitl’ </w:t>
      </w:r>
      <w:r>
        <w:rPr>
          <w:rFonts w:ascii="Arial" w:hAnsi="Arial" w:cs="Arial"/>
          <w:color w:val="0000FF"/>
          <w:sz w:val="24"/>
          <w:szCs w:val="24"/>
          <w:u w:val="single"/>
        </w:rPr>
        <w:t xml:space="preserve">file:///C:/Users/BecaMai/AppData/Local/Packages/Microsoft.MicrosoftEdge_8wekyb3d8bbwe/TempState/Downloads/Safeguarding%20Children%20Policy%20and%20Procedure%20v7%20Apr%202018%20(1).pdf </w:t>
      </w:r>
      <w:r>
        <w:rPr>
          <w:rFonts w:ascii="Arial" w:hAnsi="Arial" w:cs="Arial"/>
          <w:sz w:val="24"/>
          <w:szCs w:val="24"/>
        </w:rPr>
        <w:t>[Darllenwyd: 18 o Fawrth 2019].</w:t>
      </w:r>
    </w:p>
    <w:p w14:paraId="19A1D289" w14:textId="5106C31C" w:rsidR="00FC1969" w:rsidRPr="00FC1969" w:rsidRDefault="004F30B5" w:rsidP="00FC1969">
      <w:pPr>
        <w:rPr>
          <w:rFonts w:ascii="Arial" w:hAnsi="Arial" w:cs="Arial"/>
          <w:sz w:val="24"/>
          <w:szCs w:val="24"/>
        </w:rPr>
      </w:pPr>
      <w:r>
        <w:rPr>
          <w:rFonts w:ascii="Arial" w:hAnsi="Arial" w:cs="Arial"/>
          <w:sz w:val="24"/>
          <w:szCs w:val="24"/>
        </w:rPr>
        <w:t xml:space="preserve">Smith, L. (2018) ‘Adverse Childhood Experiences (ACEs): Educational Interventions’ </w:t>
      </w:r>
      <w:r>
        <w:rPr>
          <w:rFonts w:ascii="Arial" w:hAnsi="Arial" w:cs="Arial"/>
          <w:color w:val="0000FF"/>
          <w:sz w:val="24"/>
          <w:szCs w:val="24"/>
          <w:u w:val="single"/>
        </w:rPr>
        <w:t>&lt;https://www.iriss.org.uk/resources/esss-outlines/aces&gt;</w:t>
      </w:r>
      <w:r>
        <w:rPr>
          <w:rFonts w:ascii="Arial" w:hAnsi="Arial" w:cs="Arial"/>
          <w:sz w:val="24"/>
          <w:szCs w:val="24"/>
        </w:rPr>
        <w:t xml:space="preserve"> [Darllenwyd: 28 o Fawrth 2019].</w:t>
      </w:r>
    </w:p>
    <w:p w14:paraId="701691E8" w14:textId="7218A67B" w:rsidR="00FC1969" w:rsidRPr="00FC1969" w:rsidRDefault="004F30B5" w:rsidP="00FC1969">
      <w:pPr>
        <w:rPr>
          <w:rFonts w:ascii="Arial" w:hAnsi="Arial" w:cs="Arial"/>
          <w:sz w:val="24"/>
          <w:szCs w:val="24"/>
        </w:rPr>
      </w:pPr>
      <w:r>
        <w:rPr>
          <w:rFonts w:ascii="Arial" w:hAnsi="Arial" w:cs="Arial"/>
          <w:sz w:val="24"/>
          <w:szCs w:val="24"/>
        </w:rPr>
        <w:t xml:space="preserve">The Children’s Society. (2019) ‘Child Protection And Safeguarding’ </w:t>
      </w:r>
      <w:r>
        <w:rPr>
          <w:rFonts w:ascii="Arial" w:hAnsi="Arial" w:cs="Arial"/>
          <w:color w:val="0000FF"/>
          <w:sz w:val="24"/>
          <w:szCs w:val="24"/>
          <w:u w:val="single"/>
        </w:rPr>
        <w:t>&lt;https://www.childrenssociety.org.uk/what-you-can-do/resources/child-protection-and-safeguarding?gclid=EAIaIQobChMIk9eg3Lud4QIVC7DtCh0dEgg8EAAYASAAEgII6vD_BwE&gt;</w:t>
      </w:r>
      <w:r>
        <w:rPr>
          <w:rFonts w:ascii="Arial" w:hAnsi="Arial" w:cs="Arial"/>
          <w:sz w:val="24"/>
          <w:szCs w:val="24"/>
        </w:rPr>
        <w:t xml:space="preserve"> [Darllenwyd: 25 o Fawrth 2019].</w:t>
      </w:r>
    </w:p>
    <w:p w14:paraId="2CE85DB4" w14:textId="4FBD28AE" w:rsidR="00FC1969" w:rsidRPr="00FC1969" w:rsidRDefault="004F30B5" w:rsidP="00FC1969">
      <w:pPr>
        <w:rPr>
          <w:rFonts w:ascii="Arial" w:hAnsi="Arial" w:cs="Arial"/>
          <w:sz w:val="24"/>
          <w:szCs w:val="24"/>
        </w:rPr>
      </w:pPr>
      <w:r>
        <w:rPr>
          <w:rFonts w:ascii="Arial" w:hAnsi="Arial" w:cs="Arial"/>
          <w:sz w:val="24"/>
          <w:szCs w:val="24"/>
        </w:rPr>
        <w:t xml:space="preserve">The Children’s Society. (dim dyddiad) ‘Promoting Positive Well-Being For Children A Report For Decision-Makers In Parliament, Central Government And Local Areas’ </w:t>
      </w:r>
      <w:r>
        <w:rPr>
          <w:rFonts w:ascii="Arial" w:hAnsi="Arial" w:cs="Arial"/>
          <w:color w:val="0000FF"/>
          <w:sz w:val="24"/>
          <w:szCs w:val="24"/>
          <w:u w:val="single"/>
        </w:rPr>
        <w:t>&lt;https://www.childrenssociety.org.uk/sites/default/files/tcs/promoting_positive_well-being_for_children_final.pdf&gt;</w:t>
      </w:r>
      <w:r>
        <w:rPr>
          <w:rFonts w:ascii="Arial" w:hAnsi="Arial" w:cs="Arial"/>
          <w:sz w:val="24"/>
          <w:szCs w:val="24"/>
        </w:rPr>
        <w:t xml:space="preserve"> [Darllenwyd: 14 o Fawrth 2019].</w:t>
      </w:r>
    </w:p>
    <w:p w14:paraId="695F95EF" w14:textId="7B248FEA" w:rsidR="00FC1969" w:rsidRPr="00FC1969" w:rsidRDefault="004F30B5" w:rsidP="00FC1969">
      <w:pPr>
        <w:rPr>
          <w:rFonts w:ascii="Arial" w:hAnsi="Arial" w:cs="Arial"/>
          <w:sz w:val="24"/>
          <w:szCs w:val="24"/>
        </w:rPr>
      </w:pPr>
      <w:r>
        <w:rPr>
          <w:rFonts w:ascii="Arial" w:hAnsi="Arial" w:cs="Arial"/>
          <w:sz w:val="24"/>
          <w:szCs w:val="24"/>
        </w:rPr>
        <w:t>The Guardian. (2005) ‘</w:t>
      </w:r>
      <w:r>
        <w:rPr>
          <w:rFonts w:ascii="Arial" w:hAnsi="Arial" w:cs="Arial"/>
          <w:color w:val="121212"/>
          <w:sz w:val="24"/>
          <w:szCs w:val="24"/>
        </w:rPr>
        <w:t xml:space="preserve">Climbié Inquiry: The Issue Explained’ </w:t>
      </w:r>
      <w:r>
        <w:rPr>
          <w:rFonts w:ascii="Arial" w:hAnsi="Arial" w:cs="Arial"/>
          <w:color w:val="0000FF"/>
          <w:sz w:val="24"/>
          <w:szCs w:val="24"/>
          <w:u w:val="single"/>
        </w:rPr>
        <w:t>&lt;https://www.theguardian.com/society/2005/aug/05/climbie&gt;</w:t>
      </w:r>
      <w:r>
        <w:rPr>
          <w:rFonts w:ascii="Arial" w:hAnsi="Arial" w:cs="Arial"/>
          <w:sz w:val="24"/>
          <w:szCs w:val="24"/>
        </w:rPr>
        <w:t xml:space="preserve"> [Darllenwyd: 26 o Fawrth 2019].</w:t>
      </w:r>
    </w:p>
    <w:p w14:paraId="1307DFF9" w14:textId="2486DE16" w:rsidR="00FC1969" w:rsidRPr="00FC1969" w:rsidRDefault="004F30B5" w:rsidP="00FC1969">
      <w:pPr>
        <w:rPr>
          <w:rFonts w:ascii="Arial" w:hAnsi="Arial" w:cs="Arial"/>
          <w:color w:val="FF0000"/>
          <w:sz w:val="24"/>
          <w:szCs w:val="24"/>
        </w:rPr>
      </w:pPr>
      <w:r>
        <w:rPr>
          <w:rFonts w:ascii="Arial" w:hAnsi="Arial" w:cs="Arial"/>
          <w:sz w:val="24"/>
          <w:szCs w:val="24"/>
        </w:rPr>
        <w:t xml:space="preserve">UCAS. (2019) ‘Nursery Manager’ </w:t>
      </w:r>
      <w:r>
        <w:rPr>
          <w:rFonts w:ascii="Arial" w:hAnsi="Arial" w:cs="Arial"/>
          <w:color w:val="0000FF"/>
          <w:sz w:val="24"/>
          <w:szCs w:val="24"/>
          <w:u w:val="single"/>
        </w:rPr>
        <w:t>&lt;https://www.ucas.com/ucas/after-gcses/find-career-ideas/explore-jobs/job-profile/nursery-manager&gt;</w:t>
      </w:r>
      <w:r>
        <w:rPr>
          <w:rFonts w:ascii="Arial" w:hAnsi="Arial" w:cs="Arial"/>
          <w:sz w:val="24"/>
          <w:szCs w:val="24"/>
        </w:rPr>
        <w:t xml:space="preserve"> [Darllenwyd: 12 o Fawrth 2019].</w:t>
      </w:r>
    </w:p>
    <w:p w14:paraId="2EDACA95" w14:textId="1A9A7F7C" w:rsidR="00FC1969" w:rsidRDefault="00FC1969">
      <w:pPr>
        <w:rPr>
          <w:rFonts w:ascii="Arial" w:hAnsi="Arial" w:cs="Arial"/>
          <w:sz w:val="24"/>
        </w:rPr>
      </w:pPr>
    </w:p>
    <w:p w14:paraId="117D38FA" w14:textId="77777777" w:rsidR="00A16164" w:rsidRPr="00805BC8" w:rsidRDefault="00A16164">
      <w:pPr>
        <w:rPr>
          <w:rFonts w:ascii="Arial" w:hAnsi="Arial" w:cs="Arial"/>
          <w:sz w:val="24"/>
        </w:rPr>
      </w:pPr>
    </w:p>
    <w:sectPr w:rsidR="00A16164" w:rsidRPr="00805BC8">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7927D" w14:textId="77777777" w:rsidR="00513EE5" w:rsidRDefault="00513EE5" w:rsidP="007C02D4">
      <w:pPr>
        <w:spacing w:after="0" w:line="240" w:lineRule="auto"/>
      </w:pPr>
      <w:r>
        <w:separator/>
      </w:r>
    </w:p>
  </w:endnote>
  <w:endnote w:type="continuationSeparator" w:id="0">
    <w:p w14:paraId="26BF8927" w14:textId="77777777" w:rsidR="00513EE5" w:rsidRDefault="00513EE5" w:rsidP="007C0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27BE9" w14:textId="77777777" w:rsidR="007C02D4" w:rsidRDefault="007C02D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1E62331" w14:textId="77777777" w:rsidR="007C02D4" w:rsidRDefault="007C0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C1FAA" w14:textId="77777777" w:rsidR="00513EE5" w:rsidRDefault="00513EE5" w:rsidP="007C02D4">
      <w:pPr>
        <w:spacing w:after="0" w:line="240" w:lineRule="auto"/>
      </w:pPr>
      <w:r>
        <w:separator/>
      </w:r>
    </w:p>
  </w:footnote>
  <w:footnote w:type="continuationSeparator" w:id="0">
    <w:p w14:paraId="5780276A" w14:textId="77777777" w:rsidR="00513EE5" w:rsidRDefault="00513EE5" w:rsidP="007C0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53EC6" w14:textId="6C9DBAF6" w:rsidR="007C02D4" w:rsidRDefault="007C02D4">
    <w:pPr>
      <w:pStyle w:val="Header"/>
    </w:pPr>
    <w:r>
      <w:t xml:space="preserve">1702487                                                         </w:t>
    </w:r>
    <w:r w:rsidRPr="007C02D4">
      <w:t>EAEE5006C</w:t>
    </w:r>
    <w:r>
      <w:t xml:space="preserve">   </w:t>
    </w:r>
    <w:r w:rsidR="0053213C">
      <w:t xml:space="preserve">                                                               2,2</w:t>
    </w:r>
    <w:r w:rsidR="004F30B5">
      <w:t>28</w:t>
    </w:r>
  </w:p>
  <w:p w14:paraId="3CAD0D96" w14:textId="77777777" w:rsidR="007C02D4" w:rsidRDefault="007C02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DB06BB"/>
    <w:multiLevelType w:val="hybridMultilevel"/>
    <w:tmpl w:val="CCA8E2E0"/>
    <w:lvl w:ilvl="0" w:tplc="50682F22">
      <w:start w:val="1"/>
      <w:numFmt w:val="bullet"/>
      <w:lvlText w:val=""/>
      <w:lvlJc w:val="left"/>
      <w:pPr>
        <w:tabs>
          <w:tab w:val="num" w:pos="720"/>
        </w:tabs>
        <w:ind w:left="720" w:hanging="360"/>
      </w:pPr>
      <w:rPr>
        <w:rFonts w:ascii="Wingdings" w:hAnsi="Wingdings" w:hint="default"/>
      </w:rPr>
    </w:lvl>
    <w:lvl w:ilvl="1" w:tplc="97BC71FE" w:tentative="1">
      <w:start w:val="1"/>
      <w:numFmt w:val="bullet"/>
      <w:lvlText w:val=""/>
      <w:lvlJc w:val="left"/>
      <w:pPr>
        <w:tabs>
          <w:tab w:val="num" w:pos="1440"/>
        </w:tabs>
        <w:ind w:left="1440" w:hanging="360"/>
      </w:pPr>
      <w:rPr>
        <w:rFonts w:ascii="Wingdings" w:hAnsi="Wingdings" w:hint="default"/>
      </w:rPr>
    </w:lvl>
    <w:lvl w:ilvl="2" w:tplc="BA1C5298" w:tentative="1">
      <w:start w:val="1"/>
      <w:numFmt w:val="bullet"/>
      <w:lvlText w:val=""/>
      <w:lvlJc w:val="left"/>
      <w:pPr>
        <w:tabs>
          <w:tab w:val="num" w:pos="2160"/>
        </w:tabs>
        <w:ind w:left="2160" w:hanging="360"/>
      </w:pPr>
      <w:rPr>
        <w:rFonts w:ascii="Wingdings" w:hAnsi="Wingdings" w:hint="default"/>
      </w:rPr>
    </w:lvl>
    <w:lvl w:ilvl="3" w:tplc="FA260DB4" w:tentative="1">
      <w:start w:val="1"/>
      <w:numFmt w:val="bullet"/>
      <w:lvlText w:val=""/>
      <w:lvlJc w:val="left"/>
      <w:pPr>
        <w:tabs>
          <w:tab w:val="num" w:pos="2880"/>
        </w:tabs>
        <w:ind w:left="2880" w:hanging="360"/>
      </w:pPr>
      <w:rPr>
        <w:rFonts w:ascii="Wingdings" w:hAnsi="Wingdings" w:hint="default"/>
      </w:rPr>
    </w:lvl>
    <w:lvl w:ilvl="4" w:tplc="374CC006" w:tentative="1">
      <w:start w:val="1"/>
      <w:numFmt w:val="bullet"/>
      <w:lvlText w:val=""/>
      <w:lvlJc w:val="left"/>
      <w:pPr>
        <w:tabs>
          <w:tab w:val="num" w:pos="3600"/>
        </w:tabs>
        <w:ind w:left="3600" w:hanging="360"/>
      </w:pPr>
      <w:rPr>
        <w:rFonts w:ascii="Wingdings" w:hAnsi="Wingdings" w:hint="default"/>
      </w:rPr>
    </w:lvl>
    <w:lvl w:ilvl="5" w:tplc="17A436AA" w:tentative="1">
      <w:start w:val="1"/>
      <w:numFmt w:val="bullet"/>
      <w:lvlText w:val=""/>
      <w:lvlJc w:val="left"/>
      <w:pPr>
        <w:tabs>
          <w:tab w:val="num" w:pos="4320"/>
        </w:tabs>
        <w:ind w:left="4320" w:hanging="360"/>
      </w:pPr>
      <w:rPr>
        <w:rFonts w:ascii="Wingdings" w:hAnsi="Wingdings" w:hint="default"/>
      </w:rPr>
    </w:lvl>
    <w:lvl w:ilvl="6" w:tplc="A1EC65A6" w:tentative="1">
      <w:start w:val="1"/>
      <w:numFmt w:val="bullet"/>
      <w:lvlText w:val=""/>
      <w:lvlJc w:val="left"/>
      <w:pPr>
        <w:tabs>
          <w:tab w:val="num" w:pos="5040"/>
        </w:tabs>
        <w:ind w:left="5040" w:hanging="360"/>
      </w:pPr>
      <w:rPr>
        <w:rFonts w:ascii="Wingdings" w:hAnsi="Wingdings" w:hint="default"/>
      </w:rPr>
    </w:lvl>
    <w:lvl w:ilvl="7" w:tplc="0096C754" w:tentative="1">
      <w:start w:val="1"/>
      <w:numFmt w:val="bullet"/>
      <w:lvlText w:val=""/>
      <w:lvlJc w:val="left"/>
      <w:pPr>
        <w:tabs>
          <w:tab w:val="num" w:pos="5760"/>
        </w:tabs>
        <w:ind w:left="5760" w:hanging="360"/>
      </w:pPr>
      <w:rPr>
        <w:rFonts w:ascii="Wingdings" w:hAnsi="Wingdings" w:hint="default"/>
      </w:rPr>
    </w:lvl>
    <w:lvl w:ilvl="8" w:tplc="6786190C"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BC8"/>
    <w:rsid w:val="00005374"/>
    <w:rsid w:val="00006D04"/>
    <w:rsid w:val="000204F7"/>
    <w:rsid w:val="0003289E"/>
    <w:rsid w:val="000479FF"/>
    <w:rsid w:val="000662E2"/>
    <w:rsid w:val="0007488E"/>
    <w:rsid w:val="0008201C"/>
    <w:rsid w:val="000A1EC1"/>
    <w:rsid w:val="000B1630"/>
    <w:rsid w:val="000C640D"/>
    <w:rsid w:val="000D03DC"/>
    <w:rsid w:val="000D39D4"/>
    <w:rsid w:val="000D41D5"/>
    <w:rsid w:val="000E4B87"/>
    <w:rsid w:val="00111CB3"/>
    <w:rsid w:val="00112B90"/>
    <w:rsid w:val="00142536"/>
    <w:rsid w:val="00146C55"/>
    <w:rsid w:val="001A5E88"/>
    <w:rsid w:val="001B10FD"/>
    <w:rsid w:val="001C66D8"/>
    <w:rsid w:val="001D38AF"/>
    <w:rsid w:val="00234EA6"/>
    <w:rsid w:val="00241892"/>
    <w:rsid w:val="002453F7"/>
    <w:rsid w:val="00246C6C"/>
    <w:rsid w:val="00260A8F"/>
    <w:rsid w:val="00265565"/>
    <w:rsid w:val="002736F4"/>
    <w:rsid w:val="00275CBA"/>
    <w:rsid w:val="00290EB0"/>
    <w:rsid w:val="00295438"/>
    <w:rsid w:val="002A3069"/>
    <w:rsid w:val="002B20EE"/>
    <w:rsid w:val="002D28CF"/>
    <w:rsid w:val="002E3A86"/>
    <w:rsid w:val="00310150"/>
    <w:rsid w:val="00324248"/>
    <w:rsid w:val="003442D0"/>
    <w:rsid w:val="00361904"/>
    <w:rsid w:val="00364804"/>
    <w:rsid w:val="003717C5"/>
    <w:rsid w:val="003723F6"/>
    <w:rsid w:val="0038271F"/>
    <w:rsid w:val="00390267"/>
    <w:rsid w:val="00391A2E"/>
    <w:rsid w:val="00391A3D"/>
    <w:rsid w:val="003A6A80"/>
    <w:rsid w:val="003B22CB"/>
    <w:rsid w:val="003C2CB1"/>
    <w:rsid w:val="003C66C8"/>
    <w:rsid w:val="003D1001"/>
    <w:rsid w:val="003E085A"/>
    <w:rsid w:val="003F7FDB"/>
    <w:rsid w:val="00410F01"/>
    <w:rsid w:val="004300EA"/>
    <w:rsid w:val="00442DA0"/>
    <w:rsid w:val="004579C8"/>
    <w:rsid w:val="0047629B"/>
    <w:rsid w:val="0048418E"/>
    <w:rsid w:val="00491DB8"/>
    <w:rsid w:val="004A25E9"/>
    <w:rsid w:val="004D5A2C"/>
    <w:rsid w:val="004F2F4F"/>
    <w:rsid w:val="004F30B5"/>
    <w:rsid w:val="00502E9E"/>
    <w:rsid w:val="00506C04"/>
    <w:rsid w:val="005102C2"/>
    <w:rsid w:val="00513EE5"/>
    <w:rsid w:val="0053213C"/>
    <w:rsid w:val="005508C1"/>
    <w:rsid w:val="0055109C"/>
    <w:rsid w:val="00556A61"/>
    <w:rsid w:val="00582CB7"/>
    <w:rsid w:val="005938A3"/>
    <w:rsid w:val="005C094A"/>
    <w:rsid w:val="005D5802"/>
    <w:rsid w:val="005F1F50"/>
    <w:rsid w:val="006033BF"/>
    <w:rsid w:val="00611A75"/>
    <w:rsid w:val="00621AA1"/>
    <w:rsid w:val="006273B0"/>
    <w:rsid w:val="00650522"/>
    <w:rsid w:val="00650FAF"/>
    <w:rsid w:val="00652EF4"/>
    <w:rsid w:val="0067036C"/>
    <w:rsid w:val="006A2771"/>
    <w:rsid w:val="006C19B0"/>
    <w:rsid w:val="006D6F6E"/>
    <w:rsid w:val="006E1D58"/>
    <w:rsid w:val="00703958"/>
    <w:rsid w:val="007142C2"/>
    <w:rsid w:val="00725A4A"/>
    <w:rsid w:val="00736C4B"/>
    <w:rsid w:val="00747376"/>
    <w:rsid w:val="00751F8D"/>
    <w:rsid w:val="00754CC4"/>
    <w:rsid w:val="007622BC"/>
    <w:rsid w:val="007749A4"/>
    <w:rsid w:val="00777A10"/>
    <w:rsid w:val="00785DAC"/>
    <w:rsid w:val="00786F65"/>
    <w:rsid w:val="007876C5"/>
    <w:rsid w:val="007A39A4"/>
    <w:rsid w:val="007A486B"/>
    <w:rsid w:val="007B08A3"/>
    <w:rsid w:val="007B2ACF"/>
    <w:rsid w:val="007B5FE8"/>
    <w:rsid w:val="007C02D4"/>
    <w:rsid w:val="007D73FA"/>
    <w:rsid w:val="007E2ADD"/>
    <w:rsid w:val="007F280E"/>
    <w:rsid w:val="007F3503"/>
    <w:rsid w:val="00805BC8"/>
    <w:rsid w:val="00834E19"/>
    <w:rsid w:val="008412AF"/>
    <w:rsid w:val="008621EE"/>
    <w:rsid w:val="00873E03"/>
    <w:rsid w:val="0087423A"/>
    <w:rsid w:val="0088092D"/>
    <w:rsid w:val="008829B3"/>
    <w:rsid w:val="008C07D6"/>
    <w:rsid w:val="008C1F00"/>
    <w:rsid w:val="008C31CF"/>
    <w:rsid w:val="008E1C2A"/>
    <w:rsid w:val="008E6D1A"/>
    <w:rsid w:val="00906A38"/>
    <w:rsid w:val="00907302"/>
    <w:rsid w:val="009403E7"/>
    <w:rsid w:val="00982FD2"/>
    <w:rsid w:val="009B753F"/>
    <w:rsid w:val="009D5E50"/>
    <w:rsid w:val="009F12EB"/>
    <w:rsid w:val="00A00A0E"/>
    <w:rsid w:val="00A010F4"/>
    <w:rsid w:val="00A13871"/>
    <w:rsid w:val="00A16164"/>
    <w:rsid w:val="00A22A5E"/>
    <w:rsid w:val="00A67D13"/>
    <w:rsid w:val="00A826BB"/>
    <w:rsid w:val="00A833C9"/>
    <w:rsid w:val="00A86F8C"/>
    <w:rsid w:val="00A92F31"/>
    <w:rsid w:val="00AA30E1"/>
    <w:rsid w:val="00AA619E"/>
    <w:rsid w:val="00AD215E"/>
    <w:rsid w:val="00AF129F"/>
    <w:rsid w:val="00AF5910"/>
    <w:rsid w:val="00AF61DF"/>
    <w:rsid w:val="00AF66D5"/>
    <w:rsid w:val="00B15811"/>
    <w:rsid w:val="00B16C03"/>
    <w:rsid w:val="00B2787E"/>
    <w:rsid w:val="00B3171B"/>
    <w:rsid w:val="00B33807"/>
    <w:rsid w:val="00B339C2"/>
    <w:rsid w:val="00B36D1C"/>
    <w:rsid w:val="00B40680"/>
    <w:rsid w:val="00B40F5A"/>
    <w:rsid w:val="00B56E75"/>
    <w:rsid w:val="00B57AB6"/>
    <w:rsid w:val="00B843A3"/>
    <w:rsid w:val="00B921E5"/>
    <w:rsid w:val="00B9311B"/>
    <w:rsid w:val="00BA143B"/>
    <w:rsid w:val="00BB768F"/>
    <w:rsid w:val="00BC1CF3"/>
    <w:rsid w:val="00BC5738"/>
    <w:rsid w:val="00BE511B"/>
    <w:rsid w:val="00BE590F"/>
    <w:rsid w:val="00C06E29"/>
    <w:rsid w:val="00C21B9F"/>
    <w:rsid w:val="00C22650"/>
    <w:rsid w:val="00C2463E"/>
    <w:rsid w:val="00C71929"/>
    <w:rsid w:val="00C87324"/>
    <w:rsid w:val="00C97D8F"/>
    <w:rsid w:val="00CA677C"/>
    <w:rsid w:val="00CE175D"/>
    <w:rsid w:val="00CE6B0E"/>
    <w:rsid w:val="00CE7BF7"/>
    <w:rsid w:val="00CF3EA5"/>
    <w:rsid w:val="00D013CD"/>
    <w:rsid w:val="00D91765"/>
    <w:rsid w:val="00DA5489"/>
    <w:rsid w:val="00DD06CC"/>
    <w:rsid w:val="00DD35F9"/>
    <w:rsid w:val="00DD6263"/>
    <w:rsid w:val="00DE3189"/>
    <w:rsid w:val="00DE5BED"/>
    <w:rsid w:val="00E025AE"/>
    <w:rsid w:val="00E20578"/>
    <w:rsid w:val="00E2582D"/>
    <w:rsid w:val="00E30C25"/>
    <w:rsid w:val="00E374BB"/>
    <w:rsid w:val="00E56F34"/>
    <w:rsid w:val="00E9243F"/>
    <w:rsid w:val="00EB6F21"/>
    <w:rsid w:val="00ED42D8"/>
    <w:rsid w:val="00ED50E8"/>
    <w:rsid w:val="00EE1DE3"/>
    <w:rsid w:val="00EE6B83"/>
    <w:rsid w:val="00F07D62"/>
    <w:rsid w:val="00F17200"/>
    <w:rsid w:val="00F229E6"/>
    <w:rsid w:val="00F23644"/>
    <w:rsid w:val="00F50654"/>
    <w:rsid w:val="00F609DB"/>
    <w:rsid w:val="00F665C9"/>
    <w:rsid w:val="00F70ABF"/>
    <w:rsid w:val="00F71D2D"/>
    <w:rsid w:val="00F81CC7"/>
    <w:rsid w:val="00FA416D"/>
    <w:rsid w:val="00FB2F49"/>
    <w:rsid w:val="00FC1969"/>
    <w:rsid w:val="00FE69E9"/>
    <w:rsid w:val="00FE7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7557B"/>
  <w15:chartTrackingRefBased/>
  <w15:docId w15:val="{18E6C034-8FA2-42F6-994B-58E6E8DC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8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5C094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C094A"/>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5C09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94A"/>
    <w:rPr>
      <w:rFonts w:ascii="Segoe UI" w:hAnsi="Segoe UI" w:cs="Segoe UI"/>
      <w:sz w:val="18"/>
      <w:szCs w:val="18"/>
    </w:rPr>
  </w:style>
  <w:style w:type="character" w:customStyle="1" w:styleId="entry-author">
    <w:name w:val="entry-author"/>
    <w:basedOn w:val="DefaultParagraphFont"/>
    <w:rsid w:val="008621EE"/>
  </w:style>
  <w:style w:type="character" w:customStyle="1" w:styleId="entry-author-name">
    <w:name w:val="entry-author-name"/>
    <w:basedOn w:val="DefaultParagraphFont"/>
    <w:rsid w:val="008621EE"/>
  </w:style>
  <w:style w:type="character" w:styleId="Strong">
    <w:name w:val="Strong"/>
    <w:basedOn w:val="DefaultParagraphFont"/>
    <w:uiPriority w:val="22"/>
    <w:qFormat/>
    <w:rsid w:val="000E4B87"/>
    <w:rPr>
      <w:b/>
      <w:bCs/>
    </w:rPr>
  </w:style>
  <w:style w:type="paragraph" w:customStyle="1" w:styleId="byline">
    <w:name w:val="byline"/>
    <w:basedOn w:val="Normal"/>
    <w:rsid w:val="00CE6B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E6B0E"/>
    <w:rPr>
      <w:color w:val="0000FF"/>
      <w:u w:val="single"/>
    </w:rPr>
  </w:style>
  <w:style w:type="paragraph" w:customStyle="1" w:styleId="contentdateline">
    <w:name w:val="content__dateline"/>
    <w:basedOn w:val="Normal"/>
    <w:rsid w:val="00CE6B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lid-translation">
    <w:name w:val="tlid-translation"/>
    <w:basedOn w:val="DefaultParagraphFont"/>
    <w:rsid w:val="00736C4B"/>
  </w:style>
  <w:style w:type="paragraph" w:styleId="NormalWeb">
    <w:name w:val="Normal (Web)"/>
    <w:basedOn w:val="Normal"/>
    <w:uiPriority w:val="99"/>
    <w:semiHidden/>
    <w:unhideWhenUsed/>
    <w:rsid w:val="00CA67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C0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2D4"/>
  </w:style>
  <w:style w:type="paragraph" w:styleId="Footer">
    <w:name w:val="footer"/>
    <w:basedOn w:val="Normal"/>
    <w:link w:val="FooterChar"/>
    <w:uiPriority w:val="99"/>
    <w:unhideWhenUsed/>
    <w:rsid w:val="007C0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2D4"/>
  </w:style>
  <w:style w:type="character" w:customStyle="1" w:styleId="Heading1Char">
    <w:name w:val="Heading 1 Char"/>
    <w:basedOn w:val="DefaultParagraphFont"/>
    <w:link w:val="Heading1"/>
    <w:uiPriority w:val="9"/>
    <w:rsid w:val="00B33807"/>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B338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56219">
      <w:bodyDiv w:val="1"/>
      <w:marLeft w:val="0"/>
      <w:marRight w:val="0"/>
      <w:marTop w:val="0"/>
      <w:marBottom w:val="0"/>
      <w:divBdr>
        <w:top w:val="none" w:sz="0" w:space="0" w:color="auto"/>
        <w:left w:val="none" w:sz="0" w:space="0" w:color="auto"/>
        <w:bottom w:val="none" w:sz="0" w:space="0" w:color="auto"/>
        <w:right w:val="none" w:sz="0" w:space="0" w:color="auto"/>
      </w:divBdr>
    </w:div>
    <w:div w:id="489714233">
      <w:bodyDiv w:val="1"/>
      <w:marLeft w:val="0"/>
      <w:marRight w:val="0"/>
      <w:marTop w:val="0"/>
      <w:marBottom w:val="0"/>
      <w:divBdr>
        <w:top w:val="none" w:sz="0" w:space="0" w:color="auto"/>
        <w:left w:val="none" w:sz="0" w:space="0" w:color="auto"/>
        <w:bottom w:val="none" w:sz="0" w:space="0" w:color="auto"/>
        <w:right w:val="none" w:sz="0" w:space="0" w:color="auto"/>
      </w:divBdr>
    </w:div>
    <w:div w:id="509834074">
      <w:bodyDiv w:val="1"/>
      <w:marLeft w:val="0"/>
      <w:marRight w:val="0"/>
      <w:marTop w:val="0"/>
      <w:marBottom w:val="0"/>
      <w:divBdr>
        <w:top w:val="none" w:sz="0" w:space="0" w:color="auto"/>
        <w:left w:val="none" w:sz="0" w:space="0" w:color="auto"/>
        <w:bottom w:val="none" w:sz="0" w:space="0" w:color="auto"/>
        <w:right w:val="none" w:sz="0" w:space="0" w:color="auto"/>
      </w:divBdr>
    </w:div>
    <w:div w:id="556667865">
      <w:bodyDiv w:val="1"/>
      <w:marLeft w:val="0"/>
      <w:marRight w:val="0"/>
      <w:marTop w:val="0"/>
      <w:marBottom w:val="0"/>
      <w:divBdr>
        <w:top w:val="none" w:sz="0" w:space="0" w:color="auto"/>
        <w:left w:val="none" w:sz="0" w:space="0" w:color="auto"/>
        <w:bottom w:val="none" w:sz="0" w:space="0" w:color="auto"/>
        <w:right w:val="none" w:sz="0" w:space="0" w:color="auto"/>
      </w:divBdr>
      <w:divsChild>
        <w:div w:id="132453700">
          <w:marLeft w:val="0"/>
          <w:marRight w:val="0"/>
          <w:marTop w:val="0"/>
          <w:marBottom w:val="0"/>
          <w:divBdr>
            <w:top w:val="none" w:sz="0" w:space="0" w:color="auto"/>
            <w:left w:val="none" w:sz="0" w:space="0" w:color="auto"/>
            <w:bottom w:val="none" w:sz="0" w:space="0" w:color="auto"/>
            <w:right w:val="none" w:sz="0" w:space="0" w:color="auto"/>
          </w:divBdr>
          <w:divsChild>
            <w:div w:id="358750060">
              <w:marLeft w:val="0"/>
              <w:marRight w:val="0"/>
              <w:marTop w:val="0"/>
              <w:marBottom w:val="0"/>
              <w:divBdr>
                <w:top w:val="none" w:sz="0" w:space="0" w:color="auto"/>
                <w:left w:val="none" w:sz="0" w:space="0" w:color="auto"/>
                <w:bottom w:val="none" w:sz="0" w:space="0" w:color="auto"/>
                <w:right w:val="none" w:sz="0" w:space="0" w:color="auto"/>
              </w:divBdr>
              <w:divsChild>
                <w:div w:id="1934702510">
                  <w:marLeft w:val="0"/>
                  <w:marRight w:val="0"/>
                  <w:marTop w:val="0"/>
                  <w:marBottom w:val="0"/>
                  <w:divBdr>
                    <w:top w:val="none" w:sz="0" w:space="0" w:color="auto"/>
                    <w:left w:val="none" w:sz="0" w:space="0" w:color="auto"/>
                    <w:bottom w:val="none" w:sz="0" w:space="0" w:color="auto"/>
                    <w:right w:val="none" w:sz="0" w:space="0" w:color="auto"/>
                  </w:divBdr>
                  <w:divsChild>
                    <w:div w:id="139537494">
                      <w:marLeft w:val="0"/>
                      <w:marRight w:val="0"/>
                      <w:marTop w:val="0"/>
                      <w:marBottom w:val="0"/>
                      <w:divBdr>
                        <w:top w:val="none" w:sz="0" w:space="0" w:color="auto"/>
                        <w:left w:val="none" w:sz="0" w:space="0" w:color="auto"/>
                        <w:bottom w:val="none" w:sz="0" w:space="0" w:color="auto"/>
                        <w:right w:val="none" w:sz="0" w:space="0" w:color="auto"/>
                      </w:divBdr>
                      <w:divsChild>
                        <w:div w:id="914631573">
                          <w:marLeft w:val="0"/>
                          <w:marRight w:val="0"/>
                          <w:marTop w:val="0"/>
                          <w:marBottom w:val="0"/>
                          <w:divBdr>
                            <w:top w:val="none" w:sz="0" w:space="0" w:color="auto"/>
                            <w:left w:val="none" w:sz="0" w:space="0" w:color="auto"/>
                            <w:bottom w:val="none" w:sz="0" w:space="0" w:color="auto"/>
                            <w:right w:val="none" w:sz="0" w:space="0" w:color="auto"/>
                          </w:divBdr>
                          <w:divsChild>
                            <w:div w:id="1992825486">
                              <w:marLeft w:val="0"/>
                              <w:marRight w:val="300"/>
                              <w:marTop w:val="180"/>
                              <w:marBottom w:val="0"/>
                              <w:divBdr>
                                <w:top w:val="none" w:sz="0" w:space="0" w:color="auto"/>
                                <w:left w:val="none" w:sz="0" w:space="0" w:color="auto"/>
                                <w:bottom w:val="none" w:sz="0" w:space="0" w:color="auto"/>
                                <w:right w:val="none" w:sz="0" w:space="0" w:color="auto"/>
                              </w:divBdr>
                              <w:divsChild>
                                <w:div w:id="168062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316073">
          <w:marLeft w:val="0"/>
          <w:marRight w:val="0"/>
          <w:marTop w:val="0"/>
          <w:marBottom w:val="0"/>
          <w:divBdr>
            <w:top w:val="none" w:sz="0" w:space="0" w:color="auto"/>
            <w:left w:val="none" w:sz="0" w:space="0" w:color="auto"/>
            <w:bottom w:val="none" w:sz="0" w:space="0" w:color="auto"/>
            <w:right w:val="none" w:sz="0" w:space="0" w:color="auto"/>
          </w:divBdr>
          <w:divsChild>
            <w:div w:id="1953585571">
              <w:marLeft w:val="0"/>
              <w:marRight w:val="0"/>
              <w:marTop w:val="0"/>
              <w:marBottom w:val="0"/>
              <w:divBdr>
                <w:top w:val="none" w:sz="0" w:space="0" w:color="auto"/>
                <w:left w:val="none" w:sz="0" w:space="0" w:color="auto"/>
                <w:bottom w:val="none" w:sz="0" w:space="0" w:color="auto"/>
                <w:right w:val="none" w:sz="0" w:space="0" w:color="auto"/>
              </w:divBdr>
              <w:divsChild>
                <w:div w:id="77945382">
                  <w:marLeft w:val="0"/>
                  <w:marRight w:val="0"/>
                  <w:marTop w:val="0"/>
                  <w:marBottom w:val="0"/>
                  <w:divBdr>
                    <w:top w:val="none" w:sz="0" w:space="0" w:color="auto"/>
                    <w:left w:val="none" w:sz="0" w:space="0" w:color="auto"/>
                    <w:bottom w:val="none" w:sz="0" w:space="0" w:color="auto"/>
                    <w:right w:val="none" w:sz="0" w:space="0" w:color="auto"/>
                  </w:divBdr>
                  <w:divsChild>
                    <w:div w:id="2030520919">
                      <w:marLeft w:val="0"/>
                      <w:marRight w:val="0"/>
                      <w:marTop w:val="0"/>
                      <w:marBottom w:val="0"/>
                      <w:divBdr>
                        <w:top w:val="none" w:sz="0" w:space="0" w:color="auto"/>
                        <w:left w:val="none" w:sz="0" w:space="0" w:color="auto"/>
                        <w:bottom w:val="none" w:sz="0" w:space="0" w:color="auto"/>
                        <w:right w:val="none" w:sz="0" w:space="0" w:color="auto"/>
                      </w:divBdr>
                      <w:divsChild>
                        <w:div w:id="14389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33245">
      <w:bodyDiv w:val="1"/>
      <w:marLeft w:val="0"/>
      <w:marRight w:val="0"/>
      <w:marTop w:val="0"/>
      <w:marBottom w:val="0"/>
      <w:divBdr>
        <w:top w:val="none" w:sz="0" w:space="0" w:color="auto"/>
        <w:left w:val="none" w:sz="0" w:space="0" w:color="auto"/>
        <w:bottom w:val="none" w:sz="0" w:space="0" w:color="auto"/>
        <w:right w:val="none" w:sz="0" w:space="0" w:color="auto"/>
      </w:divBdr>
    </w:div>
    <w:div w:id="605964839">
      <w:bodyDiv w:val="1"/>
      <w:marLeft w:val="0"/>
      <w:marRight w:val="0"/>
      <w:marTop w:val="0"/>
      <w:marBottom w:val="0"/>
      <w:divBdr>
        <w:top w:val="none" w:sz="0" w:space="0" w:color="auto"/>
        <w:left w:val="none" w:sz="0" w:space="0" w:color="auto"/>
        <w:bottom w:val="none" w:sz="0" w:space="0" w:color="auto"/>
        <w:right w:val="none" w:sz="0" w:space="0" w:color="auto"/>
      </w:divBdr>
    </w:div>
    <w:div w:id="796218900">
      <w:bodyDiv w:val="1"/>
      <w:marLeft w:val="0"/>
      <w:marRight w:val="0"/>
      <w:marTop w:val="0"/>
      <w:marBottom w:val="0"/>
      <w:divBdr>
        <w:top w:val="none" w:sz="0" w:space="0" w:color="auto"/>
        <w:left w:val="none" w:sz="0" w:space="0" w:color="auto"/>
        <w:bottom w:val="none" w:sz="0" w:space="0" w:color="auto"/>
        <w:right w:val="none" w:sz="0" w:space="0" w:color="auto"/>
      </w:divBdr>
      <w:divsChild>
        <w:div w:id="314839220">
          <w:marLeft w:val="0"/>
          <w:marRight w:val="0"/>
          <w:marTop w:val="0"/>
          <w:marBottom w:val="0"/>
          <w:divBdr>
            <w:top w:val="none" w:sz="0" w:space="0" w:color="auto"/>
            <w:left w:val="none" w:sz="0" w:space="0" w:color="auto"/>
            <w:bottom w:val="none" w:sz="0" w:space="0" w:color="auto"/>
            <w:right w:val="none" w:sz="0" w:space="0" w:color="auto"/>
          </w:divBdr>
          <w:divsChild>
            <w:div w:id="141965450">
              <w:marLeft w:val="0"/>
              <w:marRight w:val="0"/>
              <w:marTop w:val="0"/>
              <w:marBottom w:val="0"/>
              <w:divBdr>
                <w:top w:val="none" w:sz="0" w:space="0" w:color="auto"/>
                <w:left w:val="none" w:sz="0" w:space="0" w:color="auto"/>
                <w:bottom w:val="none" w:sz="0" w:space="0" w:color="auto"/>
                <w:right w:val="none" w:sz="0" w:space="0" w:color="auto"/>
              </w:divBdr>
              <w:divsChild>
                <w:div w:id="2124227767">
                  <w:marLeft w:val="0"/>
                  <w:marRight w:val="0"/>
                  <w:marTop w:val="0"/>
                  <w:marBottom w:val="0"/>
                  <w:divBdr>
                    <w:top w:val="none" w:sz="0" w:space="0" w:color="auto"/>
                    <w:left w:val="none" w:sz="0" w:space="0" w:color="auto"/>
                    <w:bottom w:val="none" w:sz="0" w:space="0" w:color="auto"/>
                    <w:right w:val="none" w:sz="0" w:space="0" w:color="auto"/>
                  </w:divBdr>
                  <w:divsChild>
                    <w:div w:id="1386758138">
                      <w:marLeft w:val="0"/>
                      <w:marRight w:val="0"/>
                      <w:marTop w:val="0"/>
                      <w:marBottom w:val="0"/>
                      <w:divBdr>
                        <w:top w:val="none" w:sz="0" w:space="0" w:color="auto"/>
                        <w:left w:val="none" w:sz="0" w:space="0" w:color="auto"/>
                        <w:bottom w:val="none" w:sz="0" w:space="0" w:color="auto"/>
                        <w:right w:val="none" w:sz="0" w:space="0" w:color="auto"/>
                      </w:divBdr>
                      <w:divsChild>
                        <w:div w:id="2013604092">
                          <w:marLeft w:val="0"/>
                          <w:marRight w:val="0"/>
                          <w:marTop w:val="0"/>
                          <w:marBottom w:val="0"/>
                          <w:divBdr>
                            <w:top w:val="none" w:sz="0" w:space="0" w:color="auto"/>
                            <w:left w:val="none" w:sz="0" w:space="0" w:color="auto"/>
                            <w:bottom w:val="none" w:sz="0" w:space="0" w:color="auto"/>
                            <w:right w:val="none" w:sz="0" w:space="0" w:color="auto"/>
                          </w:divBdr>
                          <w:divsChild>
                            <w:div w:id="1858617785">
                              <w:marLeft w:val="0"/>
                              <w:marRight w:val="300"/>
                              <w:marTop w:val="180"/>
                              <w:marBottom w:val="0"/>
                              <w:divBdr>
                                <w:top w:val="none" w:sz="0" w:space="0" w:color="auto"/>
                                <w:left w:val="none" w:sz="0" w:space="0" w:color="auto"/>
                                <w:bottom w:val="none" w:sz="0" w:space="0" w:color="auto"/>
                                <w:right w:val="none" w:sz="0" w:space="0" w:color="auto"/>
                              </w:divBdr>
                              <w:divsChild>
                                <w:div w:id="40253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927172">
          <w:marLeft w:val="0"/>
          <w:marRight w:val="0"/>
          <w:marTop w:val="0"/>
          <w:marBottom w:val="0"/>
          <w:divBdr>
            <w:top w:val="none" w:sz="0" w:space="0" w:color="auto"/>
            <w:left w:val="none" w:sz="0" w:space="0" w:color="auto"/>
            <w:bottom w:val="none" w:sz="0" w:space="0" w:color="auto"/>
            <w:right w:val="none" w:sz="0" w:space="0" w:color="auto"/>
          </w:divBdr>
          <w:divsChild>
            <w:div w:id="1634479442">
              <w:marLeft w:val="0"/>
              <w:marRight w:val="0"/>
              <w:marTop w:val="0"/>
              <w:marBottom w:val="0"/>
              <w:divBdr>
                <w:top w:val="none" w:sz="0" w:space="0" w:color="auto"/>
                <w:left w:val="none" w:sz="0" w:space="0" w:color="auto"/>
                <w:bottom w:val="none" w:sz="0" w:space="0" w:color="auto"/>
                <w:right w:val="none" w:sz="0" w:space="0" w:color="auto"/>
              </w:divBdr>
              <w:divsChild>
                <w:div w:id="745612937">
                  <w:marLeft w:val="0"/>
                  <w:marRight w:val="0"/>
                  <w:marTop w:val="0"/>
                  <w:marBottom w:val="0"/>
                  <w:divBdr>
                    <w:top w:val="none" w:sz="0" w:space="0" w:color="auto"/>
                    <w:left w:val="none" w:sz="0" w:space="0" w:color="auto"/>
                    <w:bottom w:val="none" w:sz="0" w:space="0" w:color="auto"/>
                    <w:right w:val="none" w:sz="0" w:space="0" w:color="auto"/>
                  </w:divBdr>
                  <w:divsChild>
                    <w:div w:id="2081831978">
                      <w:marLeft w:val="0"/>
                      <w:marRight w:val="0"/>
                      <w:marTop w:val="0"/>
                      <w:marBottom w:val="0"/>
                      <w:divBdr>
                        <w:top w:val="none" w:sz="0" w:space="0" w:color="auto"/>
                        <w:left w:val="none" w:sz="0" w:space="0" w:color="auto"/>
                        <w:bottom w:val="none" w:sz="0" w:space="0" w:color="auto"/>
                        <w:right w:val="none" w:sz="0" w:space="0" w:color="auto"/>
                      </w:divBdr>
                      <w:divsChild>
                        <w:div w:id="133210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732107">
      <w:bodyDiv w:val="1"/>
      <w:marLeft w:val="0"/>
      <w:marRight w:val="0"/>
      <w:marTop w:val="0"/>
      <w:marBottom w:val="0"/>
      <w:divBdr>
        <w:top w:val="none" w:sz="0" w:space="0" w:color="auto"/>
        <w:left w:val="none" w:sz="0" w:space="0" w:color="auto"/>
        <w:bottom w:val="none" w:sz="0" w:space="0" w:color="auto"/>
        <w:right w:val="none" w:sz="0" w:space="0" w:color="auto"/>
      </w:divBdr>
    </w:div>
    <w:div w:id="880289532">
      <w:bodyDiv w:val="1"/>
      <w:marLeft w:val="0"/>
      <w:marRight w:val="0"/>
      <w:marTop w:val="0"/>
      <w:marBottom w:val="0"/>
      <w:divBdr>
        <w:top w:val="none" w:sz="0" w:space="0" w:color="auto"/>
        <w:left w:val="none" w:sz="0" w:space="0" w:color="auto"/>
        <w:bottom w:val="none" w:sz="0" w:space="0" w:color="auto"/>
        <w:right w:val="none" w:sz="0" w:space="0" w:color="auto"/>
      </w:divBdr>
    </w:div>
    <w:div w:id="936864323">
      <w:bodyDiv w:val="1"/>
      <w:marLeft w:val="0"/>
      <w:marRight w:val="0"/>
      <w:marTop w:val="0"/>
      <w:marBottom w:val="0"/>
      <w:divBdr>
        <w:top w:val="none" w:sz="0" w:space="0" w:color="auto"/>
        <w:left w:val="none" w:sz="0" w:space="0" w:color="auto"/>
        <w:bottom w:val="none" w:sz="0" w:space="0" w:color="auto"/>
        <w:right w:val="none" w:sz="0" w:space="0" w:color="auto"/>
      </w:divBdr>
    </w:div>
    <w:div w:id="1018460131">
      <w:bodyDiv w:val="1"/>
      <w:marLeft w:val="0"/>
      <w:marRight w:val="0"/>
      <w:marTop w:val="0"/>
      <w:marBottom w:val="0"/>
      <w:divBdr>
        <w:top w:val="none" w:sz="0" w:space="0" w:color="auto"/>
        <w:left w:val="none" w:sz="0" w:space="0" w:color="auto"/>
        <w:bottom w:val="none" w:sz="0" w:space="0" w:color="auto"/>
        <w:right w:val="none" w:sz="0" w:space="0" w:color="auto"/>
      </w:divBdr>
      <w:divsChild>
        <w:div w:id="307250296">
          <w:marLeft w:val="0"/>
          <w:marRight w:val="0"/>
          <w:marTop w:val="120"/>
          <w:marBottom w:val="0"/>
          <w:divBdr>
            <w:top w:val="none" w:sz="0" w:space="0" w:color="auto"/>
            <w:left w:val="none" w:sz="0" w:space="0" w:color="auto"/>
            <w:bottom w:val="none" w:sz="0" w:space="0" w:color="auto"/>
            <w:right w:val="none" w:sz="0" w:space="0" w:color="auto"/>
          </w:divBdr>
        </w:div>
      </w:divsChild>
    </w:div>
    <w:div w:id="1123765554">
      <w:bodyDiv w:val="1"/>
      <w:marLeft w:val="0"/>
      <w:marRight w:val="0"/>
      <w:marTop w:val="0"/>
      <w:marBottom w:val="0"/>
      <w:divBdr>
        <w:top w:val="none" w:sz="0" w:space="0" w:color="auto"/>
        <w:left w:val="none" w:sz="0" w:space="0" w:color="auto"/>
        <w:bottom w:val="none" w:sz="0" w:space="0" w:color="auto"/>
        <w:right w:val="none" w:sz="0" w:space="0" w:color="auto"/>
      </w:divBdr>
    </w:div>
    <w:div w:id="1146161188">
      <w:bodyDiv w:val="1"/>
      <w:marLeft w:val="0"/>
      <w:marRight w:val="0"/>
      <w:marTop w:val="0"/>
      <w:marBottom w:val="0"/>
      <w:divBdr>
        <w:top w:val="none" w:sz="0" w:space="0" w:color="auto"/>
        <w:left w:val="none" w:sz="0" w:space="0" w:color="auto"/>
        <w:bottom w:val="none" w:sz="0" w:space="0" w:color="auto"/>
        <w:right w:val="none" w:sz="0" w:space="0" w:color="auto"/>
      </w:divBdr>
    </w:div>
    <w:div w:id="1432510108">
      <w:bodyDiv w:val="1"/>
      <w:marLeft w:val="0"/>
      <w:marRight w:val="0"/>
      <w:marTop w:val="0"/>
      <w:marBottom w:val="0"/>
      <w:divBdr>
        <w:top w:val="none" w:sz="0" w:space="0" w:color="auto"/>
        <w:left w:val="none" w:sz="0" w:space="0" w:color="auto"/>
        <w:bottom w:val="none" w:sz="0" w:space="0" w:color="auto"/>
        <w:right w:val="none" w:sz="0" w:space="0" w:color="auto"/>
      </w:divBdr>
      <w:divsChild>
        <w:div w:id="517351933">
          <w:marLeft w:val="0"/>
          <w:marRight w:val="0"/>
          <w:marTop w:val="0"/>
          <w:marBottom w:val="0"/>
          <w:divBdr>
            <w:top w:val="none" w:sz="0" w:space="0" w:color="auto"/>
            <w:left w:val="none" w:sz="0" w:space="0" w:color="auto"/>
            <w:bottom w:val="none" w:sz="0" w:space="0" w:color="auto"/>
            <w:right w:val="none" w:sz="0" w:space="0" w:color="auto"/>
          </w:divBdr>
        </w:div>
      </w:divsChild>
    </w:div>
    <w:div w:id="1509058165">
      <w:bodyDiv w:val="1"/>
      <w:marLeft w:val="0"/>
      <w:marRight w:val="0"/>
      <w:marTop w:val="0"/>
      <w:marBottom w:val="0"/>
      <w:divBdr>
        <w:top w:val="none" w:sz="0" w:space="0" w:color="auto"/>
        <w:left w:val="none" w:sz="0" w:space="0" w:color="auto"/>
        <w:bottom w:val="none" w:sz="0" w:space="0" w:color="auto"/>
        <w:right w:val="none" w:sz="0" w:space="0" w:color="auto"/>
      </w:divBdr>
    </w:div>
    <w:div w:id="1598056080">
      <w:bodyDiv w:val="1"/>
      <w:marLeft w:val="0"/>
      <w:marRight w:val="0"/>
      <w:marTop w:val="0"/>
      <w:marBottom w:val="0"/>
      <w:divBdr>
        <w:top w:val="none" w:sz="0" w:space="0" w:color="auto"/>
        <w:left w:val="none" w:sz="0" w:space="0" w:color="auto"/>
        <w:bottom w:val="none" w:sz="0" w:space="0" w:color="auto"/>
        <w:right w:val="none" w:sz="0" w:space="0" w:color="auto"/>
      </w:divBdr>
    </w:div>
    <w:div w:id="1921939476">
      <w:bodyDiv w:val="1"/>
      <w:marLeft w:val="0"/>
      <w:marRight w:val="0"/>
      <w:marTop w:val="0"/>
      <w:marBottom w:val="0"/>
      <w:divBdr>
        <w:top w:val="none" w:sz="0" w:space="0" w:color="auto"/>
        <w:left w:val="none" w:sz="0" w:space="0" w:color="auto"/>
        <w:bottom w:val="none" w:sz="0" w:space="0" w:color="auto"/>
        <w:right w:val="none" w:sz="0" w:space="0" w:color="auto"/>
      </w:divBdr>
    </w:div>
    <w:div w:id="197421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abuse-effects.com/child-neglect.html" TargetMode="External"/><Relationship Id="rId13" Type="http://schemas.openxmlformats.org/officeDocument/2006/relationships/hyperlink" Target="https://www.verywellmind.com/the-effects-of-parental-alcoholism-on-children-67233" TargetMode="External"/><Relationship Id="rId18" Type="http://schemas.openxmlformats.org/officeDocument/2006/relationships/hyperlink" Target="http://www.workingwithkids.co.uk/childrens-act.html" TargetMode="External"/><Relationship Id="rId26" Type="http://schemas.openxmlformats.org/officeDocument/2006/relationships/hyperlink" Target="https://content.wisestep.com/top-advantages-and-disadvantages-of-working-in-a-group/" TargetMode="External"/><Relationship Id="rId3" Type="http://schemas.openxmlformats.org/officeDocument/2006/relationships/settings" Target="settings.xml"/><Relationship Id="rId21" Type="http://schemas.openxmlformats.org/officeDocument/2006/relationships/hyperlink" Target="https://educationinspection.blog.gov.uk/2018/09/26/child-neglect-how-are-schools-addressing-the-issue/" TargetMode="External"/><Relationship Id="rId7" Type="http://schemas.openxmlformats.org/officeDocument/2006/relationships/hyperlink" Target="file:///C:\Users\Ffion\Downloads\All-Wales-Child-Protection-Procedures-2008%20(1).pdf" TargetMode="External"/><Relationship Id="rId12" Type="http://schemas.openxmlformats.org/officeDocument/2006/relationships/hyperlink" Target="https://dera.ioe.ac.uk/6394/1/report.pdf" TargetMode="External"/><Relationship Id="rId17" Type="http://schemas.openxmlformats.org/officeDocument/2006/relationships/hyperlink" Target="https://www.childwelfare.gov/pubPDFs/long_term_consequences.pdf" TargetMode="External"/><Relationship Id="rId25" Type="http://schemas.openxmlformats.org/officeDocument/2006/relationships/hyperlink" Target="https://learning.nspcc.org.uk/safeguarding-child-protection-schools/" TargetMode="External"/><Relationship Id="rId2" Type="http://schemas.openxmlformats.org/officeDocument/2006/relationships/styles" Target="styles.xml"/><Relationship Id="rId16" Type="http://schemas.openxmlformats.org/officeDocument/2006/relationships/hyperlink" Target="http://www.cheshireeastlscb.org.uk/children-and-young-people/child-protection-conferences.aspx" TargetMode="External"/><Relationship Id="rId20" Type="http://schemas.openxmlformats.org/officeDocument/2006/relationships/hyperlink" Target="http://www.unthsc.edu/students/wp-content/%20%20uploads/sites/26/Schlossberg.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11626806" TargetMode="External"/><Relationship Id="rId24" Type="http://schemas.openxmlformats.org/officeDocument/2006/relationships/hyperlink" Target="file:///C:\Users\Ffion\Downloads\core-info-emotional-neglect-abuse-welsh-english.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aerphilly.gov.uk/Services/Children-and-families/How-to-get-help-and-support/Flying-Start/What-is-Flying-Start" TargetMode="External"/><Relationship Id="rId23" Type="http://schemas.openxmlformats.org/officeDocument/2006/relationships/hyperlink" Target="https://www.nice.org.uk/guidance/ng76/chapter/Recommendations" TargetMode="External"/><Relationship Id="rId28" Type="http://schemas.openxmlformats.org/officeDocument/2006/relationships/hyperlink" Target="file:///C:\Users\Ffion\Downloads\All-Wales-Child-Protection-Procedures-2008.pdf" TargetMode="External"/><Relationship Id="rId10" Type="http://schemas.openxmlformats.org/officeDocument/2006/relationships/hyperlink" Target="https://www.theguardian.com/society/2005/may/18/childrensservices2" TargetMode="External"/><Relationship Id="rId19" Type="http://schemas.openxmlformats.org/officeDocument/2006/relationships/hyperlink" Target="https://dera.ioe.ac.uk/11201/1/estyn_policy_and_procedures_for_safeguarding_2009.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irtual-college.co.uk/news/safeguarding/2018/01/lord-laming-report-summary" TargetMode="External"/><Relationship Id="rId14" Type="http://schemas.openxmlformats.org/officeDocument/2006/relationships/hyperlink" Target="file:///C:\Users\Ffion\Documents\University%20Files%20Year%202%20(Level%205)\Gwyneth%20Davies-%20Diogelu%20Plant\Canllawiau-amddyffyn-plant-Cymru%20Gyfan.pdf" TargetMode="External"/><Relationship Id="rId22" Type="http://schemas.openxmlformats.org/officeDocument/2006/relationships/hyperlink" Target="http://www.legislation.gov.uk/ukpga/1999/14/pdfs/ukpga_19990014_en.pdf" TargetMode="External"/><Relationship Id="rId27" Type="http://schemas.openxmlformats.org/officeDocument/2006/relationships/hyperlink" Target="file:///C:\Users\Jess\AppData\Local\Packages\Microsoft.MicrosoftEdge_8wekyb3d8bbwe\TempState\Downloads\CefnogiPobPlentyn15.11.18%20(1).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1667</TotalTime>
  <Pages>13</Pages>
  <Words>4705</Words>
  <Characters>26821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Morris</dc:creator>
  <cp:keywords/>
  <dc:description/>
  <cp:lastModifiedBy>Ffion Morris</cp:lastModifiedBy>
  <cp:revision>94</cp:revision>
  <dcterms:created xsi:type="dcterms:W3CDTF">2019-03-23T19:45:00Z</dcterms:created>
  <dcterms:modified xsi:type="dcterms:W3CDTF">2019-04-02T17:10:00Z</dcterms:modified>
</cp:coreProperties>
</file>