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FADDAB" w14:textId="07DA85A9" w:rsidR="00DF09EE" w:rsidRPr="00D92AF8" w:rsidRDefault="008F1F90" w:rsidP="008F1F90">
      <w:pPr>
        <w:jc w:val="center"/>
      </w:pPr>
      <w:r w:rsidRPr="00D92AF8">
        <w:rPr>
          <w:noProof/>
          <w:lang w:val="en-IN" w:eastAsia="en-IN"/>
        </w:rPr>
        <w:drawing>
          <wp:inline distT="0" distB="0" distL="0" distR="0" wp14:anchorId="5007D429" wp14:editId="32842AEF">
            <wp:extent cx="2195408" cy="916940"/>
            <wp:effectExtent l="0" t="0" r="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8900" cy="918399"/>
                    </a:xfrm>
                    <a:prstGeom prst="rect">
                      <a:avLst/>
                    </a:prstGeom>
                    <a:noFill/>
                    <a:ln>
                      <a:noFill/>
                    </a:ln>
                  </pic:spPr>
                </pic:pic>
              </a:graphicData>
            </a:graphic>
          </wp:inline>
        </w:drawing>
      </w:r>
    </w:p>
    <w:p w14:paraId="7BE932C1" w14:textId="5A53C0F0" w:rsidR="008F1F90" w:rsidRPr="00D92AF8" w:rsidRDefault="008F1F90" w:rsidP="008F1F90">
      <w:pPr>
        <w:jc w:val="center"/>
        <w:rPr>
          <w:b/>
          <w:sz w:val="32"/>
        </w:rPr>
      </w:pPr>
      <w:r w:rsidRPr="00D92AF8">
        <w:rPr>
          <w:b/>
          <w:sz w:val="32"/>
        </w:rPr>
        <w:t>MSc Public Health and Social Care in Practice</w:t>
      </w:r>
    </w:p>
    <w:p w14:paraId="3C4D036F" w14:textId="77777777" w:rsidR="008F1F90" w:rsidRPr="00D92AF8" w:rsidRDefault="008F1F90" w:rsidP="008F1F90">
      <w:pPr>
        <w:jc w:val="center"/>
        <w:rPr>
          <w:b/>
          <w:sz w:val="32"/>
        </w:rPr>
      </w:pPr>
      <w:r w:rsidRPr="00D92AF8">
        <w:rPr>
          <w:b/>
          <w:sz w:val="32"/>
        </w:rPr>
        <w:t>Module: Quality Assurance and Service Improvements</w:t>
      </w:r>
    </w:p>
    <w:p w14:paraId="654656DB" w14:textId="718993C3" w:rsidR="008F1F90" w:rsidRPr="00D92AF8" w:rsidRDefault="008F1F90" w:rsidP="008F1F90">
      <w:pPr>
        <w:jc w:val="center"/>
        <w:rPr>
          <w:b/>
          <w:sz w:val="32"/>
        </w:rPr>
      </w:pPr>
      <w:r w:rsidRPr="00D92AF8">
        <w:rPr>
          <w:b/>
          <w:sz w:val="32"/>
        </w:rPr>
        <w:t>Module code: LCHS7006</w:t>
      </w:r>
    </w:p>
    <w:p w14:paraId="189E0CCC" w14:textId="71D585A9" w:rsidR="008F1F90" w:rsidRPr="00D92AF8" w:rsidRDefault="008F1F90" w:rsidP="008F1F90">
      <w:pPr>
        <w:jc w:val="center"/>
        <w:rPr>
          <w:b/>
          <w:bCs/>
          <w:sz w:val="32"/>
        </w:rPr>
      </w:pPr>
      <w:r w:rsidRPr="00D92AF8">
        <w:rPr>
          <w:b/>
          <w:bCs/>
          <w:sz w:val="32"/>
        </w:rPr>
        <w:t>Component 2: Service Improvement Report</w:t>
      </w:r>
    </w:p>
    <w:p w14:paraId="27759038" w14:textId="475D2D54" w:rsidR="008F1F90" w:rsidRPr="00D92AF8" w:rsidRDefault="008F1F90" w:rsidP="008F1F90">
      <w:pPr>
        <w:jc w:val="center"/>
        <w:rPr>
          <w:b/>
          <w:bCs/>
          <w:sz w:val="32"/>
        </w:rPr>
      </w:pPr>
    </w:p>
    <w:p w14:paraId="5CA0BA71" w14:textId="77777777" w:rsidR="008F1F90" w:rsidRPr="00D92AF8" w:rsidRDefault="008F1F90" w:rsidP="008F1F90">
      <w:pPr>
        <w:jc w:val="center"/>
        <w:rPr>
          <w:b/>
          <w:bCs/>
          <w:sz w:val="32"/>
        </w:rPr>
      </w:pPr>
    </w:p>
    <w:p w14:paraId="3E43CE30" w14:textId="2A99D6F2" w:rsidR="00DF09EE" w:rsidRPr="00D92AF8" w:rsidRDefault="00EB1A49" w:rsidP="008F1F90">
      <w:pPr>
        <w:jc w:val="center"/>
        <w:rPr>
          <w:b/>
          <w:bCs/>
          <w:i/>
          <w:sz w:val="32"/>
        </w:rPr>
      </w:pPr>
      <w:r w:rsidRPr="00D92AF8">
        <w:rPr>
          <w:b/>
          <w:bCs/>
          <w:i/>
          <w:sz w:val="32"/>
        </w:rPr>
        <w:t>A Critical Evaluation of Quality Management Failures and Service Improvement Approaches in Maternity Care: The Shrewsbury and Telford Maternity Scandal</w:t>
      </w:r>
    </w:p>
    <w:p w14:paraId="463F86F7" w14:textId="77777777" w:rsidR="008F1F90" w:rsidRPr="00D92AF8" w:rsidRDefault="008F1F90" w:rsidP="008F1F90">
      <w:pPr>
        <w:jc w:val="center"/>
        <w:rPr>
          <w:b/>
          <w:bCs/>
          <w:sz w:val="32"/>
        </w:rPr>
      </w:pPr>
    </w:p>
    <w:p w14:paraId="67976D1E" w14:textId="77777777" w:rsidR="008F1F90" w:rsidRPr="00D92AF8" w:rsidRDefault="008F1F90" w:rsidP="008F1F90">
      <w:pPr>
        <w:jc w:val="center"/>
        <w:rPr>
          <w:b/>
          <w:bCs/>
          <w:sz w:val="32"/>
        </w:rPr>
      </w:pPr>
    </w:p>
    <w:p w14:paraId="3891F124" w14:textId="2A8D96B8" w:rsidR="00DF09EE" w:rsidRPr="00D92AF8" w:rsidRDefault="008F1F90" w:rsidP="008F1F90">
      <w:pPr>
        <w:jc w:val="center"/>
        <w:rPr>
          <w:b/>
          <w:bCs/>
          <w:sz w:val="32"/>
        </w:rPr>
      </w:pPr>
      <w:r w:rsidRPr="00D92AF8">
        <w:rPr>
          <w:b/>
          <w:bCs/>
          <w:sz w:val="32"/>
        </w:rPr>
        <w:t>Student Name: Kashyapkumar Jaiminkumar Kansara</w:t>
      </w:r>
    </w:p>
    <w:p w14:paraId="34D67B95" w14:textId="64B5C094" w:rsidR="008F1F90" w:rsidRPr="00D92AF8" w:rsidRDefault="008F1F90" w:rsidP="008F1F90">
      <w:pPr>
        <w:jc w:val="center"/>
        <w:rPr>
          <w:sz w:val="32"/>
        </w:rPr>
      </w:pPr>
      <w:r w:rsidRPr="00D92AF8">
        <w:rPr>
          <w:b/>
          <w:bCs/>
          <w:sz w:val="32"/>
        </w:rPr>
        <w:t>Student ID: 2505251</w:t>
      </w:r>
    </w:p>
    <w:p w14:paraId="759A1961" w14:textId="16F924C4" w:rsidR="00EB1A49" w:rsidRPr="00D92AF8" w:rsidRDefault="00EB1A49" w:rsidP="008F1F90">
      <w:pPr>
        <w:jc w:val="left"/>
      </w:pPr>
      <w:r w:rsidRPr="00D92AF8">
        <w:br w:type="page"/>
      </w:r>
    </w:p>
    <w:sdt>
      <w:sdtPr>
        <w:rPr>
          <w:rFonts w:ascii="Times New Roman" w:eastAsiaTheme="minorHAnsi" w:hAnsi="Times New Roman" w:cstheme="minorBidi"/>
          <w:color w:val="auto"/>
          <w:kern w:val="2"/>
          <w:sz w:val="24"/>
          <w:szCs w:val="22"/>
          <w:lang w:val="en-GB"/>
          <w14:ligatures w14:val="standardContextual"/>
        </w:rPr>
        <w:id w:val="-1017691405"/>
        <w:docPartObj>
          <w:docPartGallery w:val="Table of Contents"/>
          <w:docPartUnique/>
        </w:docPartObj>
      </w:sdtPr>
      <w:sdtEndPr>
        <w:rPr>
          <w:b/>
          <w:bCs/>
          <w:noProof/>
        </w:rPr>
      </w:sdtEndPr>
      <w:sdtContent>
        <w:p w14:paraId="3875754A" w14:textId="7EBE32B4" w:rsidR="008C493D" w:rsidRPr="00D92AF8" w:rsidRDefault="008C493D" w:rsidP="008F1F90">
          <w:pPr>
            <w:pStyle w:val="TOCHeading"/>
            <w:spacing w:line="360" w:lineRule="auto"/>
            <w:jc w:val="center"/>
            <w:rPr>
              <w:rFonts w:ascii="Times New Roman" w:hAnsi="Times New Roman" w:cs="Times New Roman"/>
              <w:b/>
              <w:bCs/>
              <w:color w:val="000000" w:themeColor="text1"/>
              <w:sz w:val="28"/>
              <w:szCs w:val="28"/>
              <w:lang w:val="en-GB"/>
            </w:rPr>
          </w:pPr>
          <w:r w:rsidRPr="00D92AF8">
            <w:rPr>
              <w:rFonts w:ascii="Times New Roman" w:hAnsi="Times New Roman" w:cs="Times New Roman"/>
              <w:b/>
              <w:bCs/>
              <w:color w:val="000000" w:themeColor="text1"/>
              <w:sz w:val="28"/>
              <w:szCs w:val="28"/>
              <w:lang w:val="en-GB"/>
            </w:rPr>
            <w:t>Table of Contents</w:t>
          </w:r>
        </w:p>
        <w:p w14:paraId="38FA4400" w14:textId="2443BB67" w:rsidR="00DD1BC1" w:rsidRPr="00D92AF8" w:rsidRDefault="008C493D">
          <w:pPr>
            <w:pStyle w:val="TOC1"/>
            <w:tabs>
              <w:tab w:val="right" w:leader="dot" w:pos="9016"/>
            </w:tabs>
            <w:rPr>
              <w:rFonts w:asciiTheme="minorHAnsi" w:eastAsiaTheme="minorEastAsia" w:hAnsiTheme="minorHAnsi"/>
              <w:noProof/>
              <w:szCs w:val="24"/>
              <w:lang w:val="en-IN" w:eastAsia="en-IN"/>
            </w:rPr>
          </w:pPr>
          <w:r w:rsidRPr="00D92AF8">
            <w:fldChar w:fldCharType="begin"/>
          </w:r>
          <w:r w:rsidRPr="00D92AF8">
            <w:instrText xml:space="preserve"> TOC \o "1-3" \h \z \u </w:instrText>
          </w:r>
          <w:r w:rsidRPr="00D92AF8">
            <w:fldChar w:fldCharType="separate"/>
          </w:r>
          <w:hyperlink w:anchor="_Toc227258843" w:history="1">
            <w:r w:rsidR="00DD1BC1" w:rsidRPr="00D92AF8">
              <w:rPr>
                <w:rStyle w:val="Hyperlink"/>
                <w:noProof/>
              </w:rPr>
              <w:t>Introduction</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_Toc227258843 \h </w:instrText>
            </w:r>
            <w:r w:rsidR="00DD1BC1" w:rsidRPr="00D92AF8">
              <w:rPr>
                <w:noProof/>
                <w:webHidden/>
              </w:rPr>
            </w:r>
            <w:r w:rsidR="00DD1BC1" w:rsidRPr="00D92AF8">
              <w:rPr>
                <w:noProof/>
                <w:webHidden/>
              </w:rPr>
              <w:fldChar w:fldCharType="separate"/>
            </w:r>
            <w:r w:rsidR="00DD1BC1" w:rsidRPr="00D92AF8">
              <w:rPr>
                <w:noProof/>
                <w:webHidden/>
              </w:rPr>
              <w:t>3</w:t>
            </w:r>
            <w:r w:rsidR="00DD1BC1" w:rsidRPr="00D92AF8">
              <w:rPr>
                <w:noProof/>
                <w:webHidden/>
              </w:rPr>
              <w:fldChar w:fldCharType="end"/>
            </w:r>
          </w:hyperlink>
        </w:p>
        <w:p w14:paraId="740F946E" w14:textId="22BB7854" w:rsidR="00DD1BC1" w:rsidRPr="00D92AF8" w:rsidRDefault="003148EC">
          <w:pPr>
            <w:pStyle w:val="TOC1"/>
            <w:tabs>
              <w:tab w:val="right" w:leader="dot" w:pos="9016"/>
            </w:tabs>
            <w:rPr>
              <w:rFonts w:asciiTheme="minorHAnsi" w:eastAsiaTheme="minorEastAsia" w:hAnsiTheme="minorHAnsi"/>
              <w:noProof/>
              <w:szCs w:val="24"/>
              <w:lang w:val="en-IN" w:eastAsia="en-IN"/>
            </w:rPr>
          </w:pPr>
          <w:hyperlink w:anchor="_Toc227258844" w:history="1">
            <w:r w:rsidR="00DD1BC1" w:rsidRPr="00D92AF8">
              <w:rPr>
                <w:rStyle w:val="Hyperlink"/>
                <w:noProof/>
              </w:rPr>
              <w:t>Main Body</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_Toc227258844 \h </w:instrText>
            </w:r>
            <w:r w:rsidR="00DD1BC1" w:rsidRPr="00D92AF8">
              <w:rPr>
                <w:noProof/>
                <w:webHidden/>
              </w:rPr>
            </w:r>
            <w:r w:rsidR="00DD1BC1" w:rsidRPr="00D92AF8">
              <w:rPr>
                <w:noProof/>
                <w:webHidden/>
              </w:rPr>
              <w:fldChar w:fldCharType="separate"/>
            </w:r>
            <w:r w:rsidR="00DD1BC1" w:rsidRPr="00D92AF8">
              <w:rPr>
                <w:noProof/>
                <w:webHidden/>
              </w:rPr>
              <w:t>4</w:t>
            </w:r>
            <w:r w:rsidR="00DD1BC1" w:rsidRPr="00D92AF8">
              <w:rPr>
                <w:noProof/>
                <w:webHidden/>
              </w:rPr>
              <w:fldChar w:fldCharType="end"/>
            </w:r>
          </w:hyperlink>
        </w:p>
        <w:p w14:paraId="14BE3766" w14:textId="6B8581F9"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45" w:history="1">
            <w:r w:rsidR="00DD1BC1" w:rsidRPr="00D92AF8">
              <w:rPr>
                <w:rStyle w:val="Hyperlink"/>
                <w:noProof/>
              </w:rPr>
              <w:t>Literature Review</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_Toc227258845 \h </w:instrText>
            </w:r>
            <w:r w:rsidR="00DD1BC1" w:rsidRPr="00D92AF8">
              <w:rPr>
                <w:noProof/>
                <w:webHidden/>
              </w:rPr>
            </w:r>
            <w:r w:rsidR="00DD1BC1" w:rsidRPr="00D92AF8">
              <w:rPr>
                <w:noProof/>
                <w:webHidden/>
              </w:rPr>
              <w:fldChar w:fldCharType="separate"/>
            </w:r>
            <w:r w:rsidR="00DD1BC1" w:rsidRPr="00D92AF8">
              <w:rPr>
                <w:noProof/>
                <w:webHidden/>
              </w:rPr>
              <w:t>4</w:t>
            </w:r>
            <w:r w:rsidR="00DD1BC1" w:rsidRPr="00D92AF8">
              <w:rPr>
                <w:noProof/>
                <w:webHidden/>
              </w:rPr>
              <w:fldChar w:fldCharType="end"/>
            </w:r>
          </w:hyperlink>
        </w:p>
        <w:p w14:paraId="60600C35" w14:textId="2EEF430F"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46" w:history="1">
            <w:r w:rsidR="00DD1BC1" w:rsidRPr="00D92AF8">
              <w:rPr>
                <w:rStyle w:val="Hyperlink"/>
                <w:noProof/>
              </w:rPr>
              <w:t>Swiss Cheese Model</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_Toc227258846 \h </w:instrText>
            </w:r>
            <w:r w:rsidR="00DD1BC1" w:rsidRPr="00D92AF8">
              <w:rPr>
                <w:noProof/>
                <w:webHidden/>
              </w:rPr>
            </w:r>
            <w:r w:rsidR="00DD1BC1" w:rsidRPr="00D92AF8">
              <w:rPr>
                <w:noProof/>
                <w:webHidden/>
              </w:rPr>
              <w:fldChar w:fldCharType="separate"/>
            </w:r>
            <w:r w:rsidR="00DD1BC1" w:rsidRPr="00D92AF8">
              <w:rPr>
                <w:noProof/>
                <w:webHidden/>
              </w:rPr>
              <w:t>4</w:t>
            </w:r>
            <w:r w:rsidR="00DD1BC1" w:rsidRPr="00D92AF8">
              <w:rPr>
                <w:noProof/>
                <w:webHidden/>
              </w:rPr>
              <w:fldChar w:fldCharType="end"/>
            </w:r>
          </w:hyperlink>
        </w:p>
        <w:p w14:paraId="5FC14A62" w14:textId="245289F6"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47" w:history="1">
            <w:r w:rsidR="00DD1BC1" w:rsidRPr="00D92AF8">
              <w:rPr>
                <w:rStyle w:val="Hyperlink"/>
                <w:noProof/>
              </w:rPr>
              <w:t>Root Cause Analysis (RCA)</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_Toc227258847 \h </w:instrText>
            </w:r>
            <w:r w:rsidR="00DD1BC1" w:rsidRPr="00D92AF8">
              <w:rPr>
                <w:noProof/>
                <w:webHidden/>
              </w:rPr>
            </w:r>
            <w:r w:rsidR="00DD1BC1" w:rsidRPr="00D92AF8">
              <w:rPr>
                <w:noProof/>
                <w:webHidden/>
              </w:rPr>
              <w:fldChar w:fldCharType="separate"/>
            </w:r>
            <w:r w:rsidR="00DD1BC1" w:rsidRPr="00D92AF8">
              <w:rPr>
                <w:noProof/>
                <w:webHidden/>
              </w:rPr>
              <w:t>5</w:t>
            </w:r>
            <w:r w:rsidR="00DD1BC1" w:rsidRPr="00D92AF8">
              <w:rPr>
                <w:noProof/>
                <w:webHidden/>
              </w:rPr>
              <w:fldChar w:fldCharType="end"/>
            </w:r>
          </w:hyperlink>
        </w:p>
        <w:p w14:paraId="154F787B" w14:textId="02A38F98"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48" w:history="1">
            <w:r w:rsidR="00DD1BC1" w:rsidRPr="00D92AF8">
              <w:rPr>
                <w:rStyle w:val="Hyperlink"/>
                <w:noProof/>
              </w:rPr>
              <w:t>Case Analysis: Shrewsbury and Telford Maternity Scandal</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_Toc227258848 \h </w:instrText>
            </w:r>
            <w:r w:rsidR="00DD1BC1" w:rsidRPr="00D92AF8">
              <w:rPr>
                <w:noProof/>
                <w:webHidden/>
              </w:rPr>
            </w:r>
            <w:r w:rsidR="00DD1BC1" w:rsidRPr="00D92AF8">
              <w:rPr>
                <w:noProof/>
                <w:webHidden/>
              </w:rPr>
              <w:fldChar w:fldCharType="separate"/>
            </w:r>
            <w:r w:rsidR="00DD1BC1" w:rsidRPr="00D92AF8">
              <w:rPr>
                <w:noProof/>
                <w:webHidden/>
              </w:rPr>
              <w:t>6</w:t>
            </w:r>
            <w:r w:rsidR="00DD1BC1" w:rsidRPr="00D92AF8">
              <w:rPr>
                <w:noProof/>
                <w:webHidden/>
              </w:rPr>
              <w:fldChar w:fldCharType="end"/>
            </w:r>
          </w:hyperlink>
        </w:p>
        <w:p w14:paraId="24CDC939" w14:textId="3D6A6B41"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49" w:history="1">
            <w:r w:rsidR="00DD1BC1" w:rsidRPr="00D92AF8">
              <w:rPr>
                <w:rStyle w:val="Hyperlink"/>
                <w:noProof/>
              </w:rPr>
              <w:t>Donabedian Model</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_Toc227258849 \h </w:instrText>
            </w:r>
            <w:r w:rsidR="00DD1BC1" w:rsidRPr="00D92AF8">
              <w:rPr>
                <w:noProof/>
                <w:webHidden/>
              </w:rPr>
            </w:r>
            <w:r w:rsidR="00DD1BC1" w:rsidRPr="00D92AF8">
              <w:rPr>
                <w:noProof/>
                <w:webHidden/>
              </w:rPr>
              <w:fldChar w:fldCharType="separate"/>
            </w:r>
            <w:r w:rsidR="00DD1BC1" w:rsidRPr="00D92AF8">
              <w:rPr>
                <w:noProof/>
                <w:webHidden/>
              </w:rPr>
              <w:t>7</w:t>
            </w:r>
            <w:r w:rsidR="00DD1BC1" w:rsidRPr="00D92AF8">
              <w:rPr>
                <w:noProof/>
                <w:webHidden/>
              </w:rPr>
              <w:fldChar w:fldCharType="end"/>
            </w:r>
          </w:hyperlink>
        </w:p>
        <w:p w14:paraId="05AD4E93" w14:textId="6C0AA925"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50" w:history="1">
            <w:r w:rsidR="00DD1BC1" w:rsidRPr="00D92AF8">
              <w:rPr>
                <w:rStyle w:val="Hyperlink"/>
                <w:noProof/>
              </w:rPr>
              <w:t>SWOT Analysis of the Case Study</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_Toc227258850 \h </w:instrText>
            </w:r>
            <w:r w:rsidR="00DD1BC1" w:rsidRPr="00D92AF8">
              <w:rPr>
                <w:noProof/>
                <w:webHidden/>
              </w:rPr>
            </w:r>
            <w:r w:rsidR="00DD1BC1" w:rsidRPr="00D92AF8">
              <w:rPr>
                <w:noProof/>
                <w:webHidden/>
              </w:rPr>
              <w:fldChar w:fldCharType="separate"/>
            </w:r>
            <w:r w:rsidR="00DD1BC1" w:rsidRPr="00D92AF8">
              <w:rPr>
                <w:noProof/>
                <w:webHidden/>
              </w:rPr>
              <w:t>7</w:t>
            </w:r>
            <w:r w:rsidR="00DD1BC1" w:rsidRPr="00D92AF8">
              <w:rPr>
                <w:noProof/>
                <w:webHidden/>
              </w:rPr>
              <w:fldChar w:fldCharType="end"/>
            </w:r>
          </w:hyperlink>
        </w:p>
        <w:p w14:paraId="64AC2016" w14:textId="7A742973"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1" w:history="1">
            <w:r w:rsidR="00DD1BC1" w:rsidRPr="00D92AF8">
              <w:rPr>
                <w:rStyle w:val="Hyperlink"/>
                <w:noProof/>
              </w:rPr>
              <w:t>Application of Safety Models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_Toc227258851 \h </w:instrText>
            </w:r>
            <w:r w:rsidR="00DD1BC1" w:rsidRPr="00D92AF8">
              <w:rPr>
                <w:noProof/>
                <w:webHidden/>
              </w:rPr>
            </w:r>
            <w:r w:rsidR="00DD1BC1" w:rsidRPr="00D92AF8">
              <w:rPr>
                <w:noProof/>
                <w:webHidden/>
              </w:rPr>
              <w:fldChar w:fldCharType="separate"/>
            </w:r>
            <w:r w:rsidR="00DD1BC1" w:rsidRPr="00D92AF8">
              <w:rPr>
                <w:noProof/>
                <w:webHidden/>
              </w:rPr>
              <w:t>8</w:t>
            </w:r>
            <w:r w:rsidR="00DD1BC1" w:rsidRPr="00D92AF8">
              <w:rPr>
                <w:noProof/>
                <w:webHidden/>
              </w:rPr>
              <w:fldChar w:fldCharType="end"/>
            </w:r>
          </w:hyperlink>
        </w:p>
        <w:p w14:paraId="3A57DF28" w14:textId="6D723112"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2" w:history="1">
            <w:r w:rsidR="00DD1BC1" w:rsidRPr="00D92AF8">
              <w:rPr>
                <w:rStyle w:val="Hyperlink"/>
                <w:noProof/>
              </w:rPr>
              <w:t>Impact on Service Provision</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_Toc227258852 \h </w:instrText>
            </w:r>
            <w:r w:rsidR="00DD1BC1" w:rsidRPr="00D92AF8">
              <w:rPr>
                <w:noProof/>
                <w:webHidden/>
              </w:rPr>
            </w:r>
            <w:r w:rsidR="00DD1BC1" w:rsidRPr="00D92AF8">
              <w:rPr>
                <w:noProof/>
                <w:webHidden/>
              </w:rPr>
              <w:fldChar w:fldCharType="separate"/>
            </w:r>
            <w:r w:rsidR="00DD1BC1" w:rsidRPr="00D92AF8">
              <w:rPr>
                <w:noProof/>
                <w:webHidden/>
              </w:rPr>
              <w:t>10</w:t>
            </w:r>
            <w:r w:rsidR="00DD1BC1" w:rsidRPr="00D92AF8">
              <w:rPr>
                <w:noProof/>
                <w:webHidden/>
              </w:rPr>
              <w:fldChar w:fldCharType="end"/>
            </w:r>
          </w:hyperlink>
        </w:p>
        <w:p w14:paraId="5818E256" w14:textId="0D69AD04"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53" w:history="1">
            <w:r w:rsidR="00DD1BC1" w:rsidRPr="00D92AF8">
              <w:rPr>
                <w:rStyle w:val="Hyperlink"/>
                <w:noProof/>
              </w:rPr>
              <w:t>Result of the Service Provisions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_Toc227258853 \h </w:instrText>
            </w:r>
            <w:r w:rsidR="00DD1BC1" w:rsidRPr="00D92AF8">
              <w:rPr>
                <w:noProof/>
                <w:webHidden/>
              </w:rPr>
            </w:r>
            <w:r w:rsidR="00DD1BC1" w:rsidRPr="00D92AF8">
              <w:rPr>
                <w:noProof/>
                <w:webHidden/>
              </w:rPr>
              <w:fldChar w:fldCharType="separate"/>
            </w:r>
            <w:r w:rsidR="00DD1BC1" w:rsidRPr="00D92AF8">
              <w:rPr>
                <w:noProof/>
                <w:webHidden/>
              </w:rPr>
              <w:t>10</w:t>
            </w:r>
            <w:r w:rsidR="00DD1BC1" w:rsidRPr="00D92AF8">
              <w:rPr>
                <w:noProof/>
                <w:webHidden/>
              </w:rPr>
              <w:fldChar w:fldCharType="end"/>
            </w:r>
          </w:hyperlink>
        </w:p>
        <w:p w14:paraId="4DAFF128" w14:textId="09607D3B" w:rsidR="00DD1BC1" w:rsidRPr="00D92AF8" w:rsidRDefault="003148EC">
          <w:pPr>
            <w:pStyle w:val="TOC3"/>
            <w:tabs>
              <w:tab w:val="right" w:leader="dot" w:pos="9016"/>
            </w:tabs>
            <w:rPr>
              <w:rFonts w:asciiTheme="minorHAnsi" w:eastAsiaTheme="minorEastAsia" w:hAnsiTheme="minorHAnsi"/>
              <w:noProof/>
              <w:szCs w:val="24"/>
              <w:lang w:val="en-IN" w:eastAsia="en-IN"/>
            </w:rPr>
          </w:pPr>
          <w:hyperlink w:anchor="_Toc227258854" w:history="1">
            <w:r w:rsidR="00DD1BC1" w:rsidRPr="00D92AF8">
              <w:rPr>
                <w:rStyle w:val="Hyperlink"/>
                <w:noProof/>
              </w:rPr>
              <w:t>Critical Evaluation</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_Toc227258854 \h </w:instrText>
            </w:r>
            <w:r w:rsidR="00DD1BC1" w:rsidRPr="00D92AF8">
              <w:rPr>
                <w:noProof/>
                <w:webHidden/>
              </w:rPr>
            </w:r>
            <w:r w:rsidR="00DD1BC1" w:rsidRPr="00D92AF8">
              <w:rPr>
                <w:noProof/>
                <w:webHidden/>
              </w:rPr>
              <w:fldChar w:fldCharType="separate"/>
            </w:r>
            <w:r w:rsidR="00DD1BC1" w:rsidRPr="00D92AF8">
              <w:rPr>
                <w:noProof/>
                <w:webHidden/>
              </w:rPr>
              <w:t>11</w:t>
            </w:r>
            <w:r w:rsidR="00DD1BC1" w:rsidRPr="00D92AF8">
              <w:rPr>
                <w:noProof/>
                <w:webHidden/>
              </w:rPr>
              <w:fldChar w:fldCharType="end"/>
            </w:r>
          </w:hyperlink>
        </w:p>
        <w:p w14:paraId="71C3654B" w14:textId="7F3F722F" w:rsidR="00DD1BC1" w:rsidRPr="00D92AF8" w:rsidRDefault="003148EC">
          <w:pPr>
            <w:pStyle w:val="TOC1"/>
            <w:tabs>
              <w:tab w:val="right" w:leader="dot" w:pos="9016"/>
            </w:tabs>
            <w:rPr>
              <w:rFonts w:asciiTheme="minorHAnsi" w:eastAsiaTheme="minorEastAsia" w:hAnsiTheme="minorHAnsi"/>
              <w:noProof/>
              <w:szCs w:val="24"/>
              <w:lang w:val="en-IN" w:eastAsia="en-IN"/>
            </w:rPr>
          </w:pPr>
          <w:hyperlink w:anchor="_Toc227258855" w:history="1">
            <w:r w:rsidR="00DD1BC1" w:rsidRPr="00D92AF8">
              <w:rPr>
                <w:rStyle w:val="Hyperlink"/>
                <w:noProof/>
              </w:rPr>
              <w:t>Recommendations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_Toc227258855 \h </w:instrText>
            </w:r>
            <w:r w:rsidR="00DD1BC1" w:rsidRPr="00D92AF8">
              <w:rPr>
                <w:noProof/>
                <w:webHidden/>
              </w:rPr>
            </w:r>
            <w:r w:rsidR="00DD1BC1" w:rsidRPr="00D92AF8">
              <w:rPr>
                <w:noProof/>
                <w:webHidden/>
              </w:rPr>
              <w:fldChar w:fldCharType="separate"/>
            </w:r>
            <w:r w:rsidR="00DD1BC1" w:rsidRPr="00D92AF8">
              <w:rPr>
                <w:noProof/>
                <w:webHidden/>
              </w:rPr>
              <w:t>11</w:t>
            </w:r>
            <w:r w:rsidR="00DD1BC1" w:rsidRPr="00D92AF8">
              <w:rPr>
                <w:noProof/>
                <w:webHidden/>
              </w:rPr>
              <w:fldChar w:fldCharType="end"/>
            </w:r>
          </w:hyperlink>
        </w:p>
        <w:p w14:paraId="7011DF4F" w14:textId="3AF2FFFC"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6" w:history="1">
            <w:r w:rsidR="00DD1BC1" w:rsidRPr="00D92AF8">
              <w:rPr>
                <w:rStyle w:val="Hyperlink"/>
                <w:noProof/>
              </w:rPr>
              <w:t>Enhance Clinical Governance Systems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_Toc227258856 \h </w:instrText>
            </w:r>
            <w:r w:rsidR="00DD1BC1" w:rsidRPr="00D92AF8">
              <w:rPr>
                <w:noProof/>
                <w:webHidden/>
              </w:rPr>
            </w:r>
            <w:r w:rsidR="00DD1BC1" w:rsidRPr="00D92AF8">
              <w:rPr>
                <w:noProof/>
                <w:webHidden/>
              </w:rPr>
              <w:fldChar w:fldCharType="separate"/>
            </w:r>
            <w:r w:rsidR="00DD1BC1" w:rsidRPr="00D92AF8">
              <w:rPr>
                <w:noProof/>
                <w:webHidden/>
              </w:rPr>
              <w:t>12</w:t>
            </w:r>
            <w:r w:rsidR="00DD1BC1" w:rsidRPr="00D92AF8">
              <w:rPr>
                <w:noProof/>
                <w:webHidden/>
              </w:rPr>
              <w:fldChar w:fldCharType="end"/>
            </w:r>
          </w:hyperlink>
        </w:p>
        <w:p w14:paraId="78B0DDA5" w14:textId="6D47A540"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7" w:history="1">
            <w:r w:rsidR="00DD1BC1" w:rsidRPr="00D92AF8">
              <w:rPr>
                <w:rStyle w:val="Hyperlink"/>
                <w:noProof/>
              </w:rPr>
              <w:t>PDCA Cycle of Ongoing Improvement of Service</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_Toc227258857 \h </w:instrText>
            </w:r>
            <w:r w:rsidR="00DD1BC1" w:rsidRPr="00D92AF8">
              <w:rPr>
                <w:noProof/>
                <w:webHidden/>
              </w:rPr>
            </w:r>
            <w:r w:rsidR="00DD1BC1" w:rsidRPr="00D92AF8">
              <w:rPr>
                <w:noProof/>
                <w:webHidden/>
              </w:rPr>
              <w:fldChar w:fldCharType="separate"/>
            </w:r>
            <w:r w:rsidR="00DD1BC1" w:rsidRPr="00D92AF8">
              <w:rPr>
                <w:noProof/>
                <w:webHidden/>
              </w:rPr>
              <w:t>13</w:t>
            </w:r>
            <w:r w:rsidR="00DD1BC1" w:rsidRPr="00D92AF8">
              <w:rPr>
                <w:noProof/>
                <w:webHidden/>
              </w:rPr>
              <w:fldChar w:fldCharType="end"/>
            </w:r>
          </w:hyperlink>
        </w:p>
        <w:p w14:paraId="3433FE33" w14:textId="1770171A"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8" w:history="1">
            <w:r w:rsidR="00DD1BC1" w:rsidRPr="00D92AF8">
              <w:rPr>
                <w:rStyle w:val="Hyperlink"/>
                <w:noProof/>
              </w:rPr>
              <w:t>Improve Competency Assessment and Training of Staff</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_Toc227258858 \h </w:instrText>
            </w:r>
            <w:r w:rsidR="00DD1BC1" w:rsidRPr="00D92AF8">
              <w:rPr>
                <w:noProof/>
                <w:webHidden/>
              </w:rPr>
            </w:r>
            <w:r w:rsidR="00DD1BC1" w:rsidRPr="00D92AF8">
              <w:rPr>
                <w:noProof/>
                <w:webHidden/>
              </w:rPr>
              <w:fldChar w:fldCharType="separate"/>
            </w:r>
            <w:r w:rsidR="00DD1BC1" w:rsidRPr="00D92AF8">
              <w:rPr>
                <w:noProof/>
                <w:webHidden/>
              </w:rPr>
              <w:t>14</w:t>
            </w:r>
            <w:r w:rsidR="00DD1BC1" w:rsidRPr="00D92AF8">
              <w:rPr>
                <w:noProof/>
                <w:webHidden/>
              </w:rPr>
              <w:fldChar w:fldCharType="end"/>
            </w:r>
          </w:hyperlink>
        </w:p>
        <w:p w14:paraId="49ABBCB9" w14:textId="3B8A4AF4"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59" w:history="1">
            <w:r w:rsidR="00DD1BC1" w:rsidRPr="00D92AF8">
              <w:rPr>
                <w:rStyle w:val="Hyperlink"/>
                <w:noProof/>
              </w:rPr>
              <w:t>Lean Method of enhancing productivity</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_Toc227258859 \h </w:instrText>
            </w:r>
            <w:r w:rsidR="00DD1BC1" w:rsidRPr="00D92AF8">
              <w:rPr>
                <w:noProof/>
                <w:webHidden/>
              </w:rPr>
            </w:r>
            <w:r w:rsidR="00DD1BC1" w:rsidRPr="00D92AF8">
              <w:rPr>
                <w:noProof/>
                <w:webHidden/>
              </w:rPr>
              <w:fldChar w:fldCharType="separate"/>
            </w:r>
            <w:r w:rsidR="00DD1BC1" w:rsidRPr="00D92AF8">
              <w:rPr>
                <w:noProof/>
                <w:webHidden/>
              </w:rPr>
              <w:t>15</w:t>
            </w:r>
            <w:r w:rsidR="00DD1BC1" w:rsidRPr="00D92AF8">
              <w:rPr>
                <w:noProof/>
                <w:webHidden/>
              </w:rPr>
              <w:fldChar w:fldCharType="end"/>
            </w:r>
          </w:hyperlink>
        </w:p>
        <w:p w14:paraId="5C73E903" w14:textId="5F69A356"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60" w:history="1">
            <w:r w:rsidR="00DD1BC1" w:rsidRPr="00D92AF8">
              <w:rPr>
                <w:rStyle w:val="Hyperlink"/>
                <w:noProof/>
              </w:rPr>
              <w:t>Six Sigma to eliminate errors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_Toc227258860 \h </w:instrText>
            </w:r>
            <w:r w:rsidR="00DD1BC1" w:rsidRPr="00D92AF8">
              <w:rPr>
                <w:noProof/>
                <w:webHidden/>
              </w:rPr>
            </w:r>
            <w:r w:rsidR="00DD1BC1" w:rsidRPr="00D92AF8">
              <w:rPr>
                <w:noProof/>
                <w:webHidden/>
              </w:rPr>
              <w:fldChar w:fldCharType="separate"/>
            </w:r>
            <w:r w:rsidR="00DD1BC1" w:rsidRPr="00D92AF8">
              <w:rPr>
                <w:noProof/>
                <w:webHidden/>
              </w:rPr>
              <w:t>16</w:t>
            </w:r>
            <w:r w:rsidR="00DD1BC1" w:rsidRPr="00D92AF8">
              <w:rPr>
                <w:noProof/>
                <w:webHidden/>
              </w:rPr>
              <w:fldChar w:fldCharType="end"/>
            </w:r>
          </w:hyperlink>
        </w:p>
        <w:p w14:paraId="65BEEFD4" w14:textId="4E48E70D" w:rsidR="00DD1BC1" w:rsidRPr="00D92AF8" w:rsidRDefault="003148EC">
          <w:pPr>
            <w:pStyle w:val="TOC2"/>
            <w:tabs>
              <w:tab w:val="right" w:leader="dot" w:pos="9016"/>
            </w:tabs>
            <w:rPr>
              <w:rFonts w:asciiTheme="minorHAnsi" w:eastAsiaTheme="minorEastAsia" w:hAnsiTheme="minorHAnsi"/>
              <w:noProof/>
              <w:szCs w:val="24"/>
              <w:lang w:val="en-IN" w:eastAsia="en-IN"/>
            </w:rPr>
          </w:pPr>
          <w:hyperlink w:anchor="_Toc227258861" w:history="1">
            <w:r w:rsidR="00DD1BC1" w:rsidRPr="00D92AF8">
              <w:rPr>
                <w:rStyle w:val="Hyperlink"/>
                <w:noProof/>
              </w:rPr>
              <w:t>Enhance regulatory compliance Accountability</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_Toc227258861 \h </w:instrText>
            </w:r>
            <w:r w:rsidR="00DD1BC1" w:rsidRPr="00D92AF8">
              <w:rPr>
                <w:noProof/>
                <w:webHidden/>
              </w:rPr>
            </w:r>
            <w:r w:rsidR="00DD1BC1" w:rsidRPr="00D92AF8">
              <w:rPr>
                <w:noProof/>
                <w:webHidden/>
              </w:rPr>
              <w:fldChar w:fldCharType="separate"/>
            </w:r>
            <w:r w:rsidR="00DD1BC1" w:rsidRPr="00D92AF8">
              <w:rPr>
                <w:noProof/>
                <w:webHidden/>
              </w:rPr>
              <w:t>18</w:t>
            </w:r>
            <w:r w:rsidR="00DD1BC1" w:rsidRPr="00D92AF8">
              <w:rPr>
                <w:noProof/>
                <w:webHidden/>
              </w:rPr>
              <w:fldChar w:fldCharType="end"/>
            </w:r>
          </w:hyperlink>
        </w:p>
        <w:p w14:paraId="69038CC0" w14:textId="47FCB9AB" w:rsidR="00DD1BC1" w:rsidRPr="00D92AF8" w:rsidRDefault="003148EC">
          <w:pPr>
            <w:pStyle w:val="TOC1"/>
            <w:tabs>
              <w:tab w:val="right" w:leader="dot" w:pos="9016"/>
            </w:tabs>
            <w:rPr>
              <w:rFonts w:asciiTheme="minorHAnsi" w:eastAsiaTheme="minorEastAsia" w:hAnsiTheme="minorHAnsi"/>
              <w:noProof/>
              <w:szCs w:val="24"/>
              <w:lang w:val="en-IN" w:eastAsia="en-IN"/>
            </w:rPr>
          </w:pPr>
          <w:hyperlink w:anchor="_Toc227258862" w:history="1">
            <w:r w:rsidR="00DD1BC1" w:rsidRPr="00D92AF8">
              <w:rPr>
                <w:rStyle w:val="Hyperlink"/>
                <w:noProof/>
              </w:rPr>
              <w:t>Conclusion</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_Toc227258862 \h </w:instrText>
            </w:r>
            <w:r w:rsidR="00DD1BC1" w:rsidRPr="00D92AF8">
              <w:rPr>
                <w:noProof/>
                <w:webHidden/>
              </w:rPr>
            </w:r>
            <w:r w:rsidR="00DD1BC1" w:rsidRPr="00D92AF8">
              <w:rPr>
                <w:noProof/>
                <w:webHidden/>
              </w:rPr>
              <w:fldChar w:fldCharType="separate"/>
            </w:r>
            <w:r w:rsidR="00DD1BC1" w:rsidRPr="00D92AF8">
              <w:rPr>
                <w:noProof/>
                <w:webHidden/>
              </w:rPr>
              <w:t>18</w:t>
            </w:r>
            <w:r w:rsidR="00DD1BC1" w:rsidRPr="00D92AF8">
              <w:rPr>
                <w:noProof/>
                <w:webHidden/>
              </w:rPr>
              <w:fldChar w:fldCharType="end"/>
            </w:r>
          </w:hyperlink>
        </w:p>
        <w:p w14:paraId="483BA1CD" w14:textId="510C8F0E" w:rsidR="00DD1BC1" w:rsidRPr="00D92AF8" w:rsidRDefault="003148EC">
          <w:pPr>
            <w:pStyle w:val="TOC1"/>
            <w:tabs>
              <w:tab w:val="right" w:leader="dot" w:pos="9016"/>
            </w:tabs>
            <w:rPr>
              <w:rFonts w:asciiTheme="minorHAnsi" w:eastAsiaTheme="minorEastAsia" w:hAnsiTheme="minorHAnsi"/>
              <w:noProof/>
              <w:szCs w:val="24"/>
              <w:lang w:val="en-IN" w:eastAsia="en-IN"/>
            </w:rPr>
          </w:pPr>
          <w:hyperlink w:anchor="_Toc227258863" w:history="1">
            <w:r w:rsidR="00DD1BC1" w:rsidRPr="00D92AF8">
              <w:rPr>
                <w:rStyle w:val="Hyperlink"/>
                <w:noProof/>
              </w:rPr>
              <w:t>References</w:t>
            </w:r>
            <w:r w:rsidR="00DD1BC1" w:rsidRPr="00D92AF8">
              <w:rPr>
                <w:noProof/>
                <w:webHidden/>
              </w:rPr>
              <w:tab/>
            </w:r>
            <w:r w:rsidR="00DD1BC1" w:rsidRPr="00D92AF8">
              <w:rPr>
                <w:noProof/>
                <w:webHidden/>
              </w:rPr>
              <w:fldChar w:fldCharType="begin"/>
            </w:r>
            <w:r w:rsidR="00DD1BC1" w:rsidRPr="00D92AF8">
              <w:rPr>
                <w:noProof/>
                <w:webHidden/>
              </w:rPr>
              <w:instrText xml:space="preserve"> PAGEREF _Toc227258863 \h </w:instrText>
            </w:r>
            <w:r w:rsidR="00DD1BC1" w:rsidRPr="00D92AF8">
              <w:rPr>
                <w:noProof/>
                <w:webHidden/>
              </w:rPr>
            </w:r>
            <w:r w:rsidR="00DD1BC1" w:rsidRPr="00D92AF8">
              <w:rPr>
                <w:noProof/>
                <w:webHidden/>
              </w:rPr>
              <w:fldChar w:fldCharType="separate"/>
            </w:r>
            <w:r w:rsidR="00DD1BC1" w:rsidRPr="00D92AF8">
              <w:rPr>
                <w:noProof/>
                <w:webHidden/>
              </w:rPr>
              <w:t>20</w:t>
            </w:r>
            <w:r w:rsidR="00DD1BC1" w:rsidRPr="00D92AF8">
              <w:rPr>
                <w:noProof/>
                <w:webHidden/>
              </w:rPr>
              <w:fldChar w:fldCharType="end"/>
            </w:r>
          </w:hyperlink>
        </w:p>
        <w:p w14:paraId="0D216271" w14:textId="32BB1F92" w:rsidR="008C493D" w:rsidRPr="00D92AF8" w:rsidRDefault="008C493D" w:rsidP="0054350A">
          <w:pPr>
            <w:spacing w:after="0" w:line="240" w:lineRule="auto"/>
          </w:pPr>
          <w:r w:rsidRPr="00D92AF8">
            <w:rPr>
              <w:b/>
              <w:bCs/>
              <w:noProof/>
            </w:rPr>
            <w:fldChar w:fldCharType="end"/>
          </w:r>
        </w:p>
      </w:sdtContent>
    </w:sdt>
    <w:p w14:paraId="6F0437AF" w14:textId="0FD93587" w:rsidR="00EB1A49" w:rsidRPr="00D92AF8" w:rsidRDefault="00EB1A49" w:rsidP="008F1F90">
      <w:pPr>
        <w:jc w:val="left"/>
      </w:pPr>
      <w:r w:rsidRPr="00D92AF8">
        <w:br w:type="page"/>
      </w:r>
    </w:p>
    <w:p w14:paraId="248A5313" w14:textId="77777777" w:rsidR="00A04D5A" w:rsidRPr="00D92AF8" w:rsidRDefault="00A04D5A" w:rsidP="008F1F90">
      <w:pPr>
        <w:pStyle w:val="Heading1"/>
      </w:pPr>
      <w:bookmarkStart w:id="0" w:name="_Toc227258843"/>
      <w:r w:rsidRPr="00D92AF8">
        <w:lastRenderedPageBreak/>
        <w:t>Introduction</w:t>
      </w:r>
      <w:bookmarkEnd w:id="0"/>
    </w:p>
    <w:p w14:paraId="69A1C2F6" w14:textId="1B8E0A40" w:rsidR="00A04D5A" w:rsidRPr="00D92AF8" w:rsidRDefault="00A04D5A" w:rsidP="008F1F90">
      <w:r w:rsidRPr="00D92AF8">
        <w:t xml:space="preserve">Quality management is a crucial aspect of efficient healthcare service delivery, which guarantees the safety of the services, their efficiency, evidence-based approaches, and patient-centred care. Quality management in health and social care is the ongoing observation, assessment, and enhancement of clinical and patient care processes, patient safety, and clinical outcomes, </w:t>
      </w:r>
      <w:r w:rsidR="00AA2910" w:rsidRPr="00D92AF8">
        <w:t>and</w:t>
      </w:r>
      <w:r w:rsidRPr="00D92AF8">
        <w:t xml:space="preserve"> organisational governance</w:t>
      </w:r>
      <w:r w:rsidR="009811CE" w:rsidRPr="00D92AF8">
        <w:t xml:space="preserve"> (World Health Organization, 2023)</w:t>
      </w:r>
      <w:r w:rsidRPr="00D92AF8">
        <w:t>. Quality management is mainly aimed at minimizing clinical-related risks, avoiding unnecessary injuries, enhancing patient experiences, and ensuring accountability in the healthcare facility. Models of clinical governance, risk management, patient safety, and continuous quality improvement are included in the packages of ideas that help establish high standards of care</w:t>
      </w:r>
      <w:r w:rsidR="009811CE" w:rsidRPr="00D92AF8">
        <w:t xml:space="preserve"> (Endeshaw, 2021)</w:t>
      </w:r>
      <w:r w:rsidRPr="00D92AF8">
        <w:t>.</w:t>
      </w:r>
    </w:p>
    <w:p w14:paraId="7DC14702" w14:textId="1DE5C254" w:rsidR="00A04D5A" w:rsidRPr="00D92AF8" w:rsidRDefault="00A04D5A" w:rsidP="008F1F90">
      <w:r w:rsidRPr="00D92AF8">
        <w:t>Maternity services are one of the most sensitive healthcare service fields, in which the quality management failures can have devastating consequences, including maternal injury, neonatal complications, and avoidable deaths. In the given context, the Shrewsbury and Telford Maternity Scandal is considered to be one of the key instances of systemic quality failure in the history of the NHS. A series of clinical practice, leadership, communication, and governance failures was found in the Ockenden Review, which was made independent after about 20 years</w:t>
      </w:r>
      <w:r w:rsidR="00B8503C" w:rsidRPr="00D92AF8">
        <w:t xml:space="preserve"> (World Health Organization, 2021)</w:t>
      </w:r>
      <w:r w:rsidRPr="00D92AF8">
        <w:t>. The report discovered that a significant number of deaths and injuries that had affected mothers and babies could have been prevented, given that correct measures of safety, monitoring protocols, and interventions based on evidence were taken. Particularly, the review found that 201 babies and nine mothers could have been given better care and made clinical decisions promptly</w:t>
      </w:r>
      <w:r w:rsidR="009811CE" w:rsidRPr="00D92AF8">
        <w:t xml:space="preserve"> (Ockenden, 2022)</w:t>
      </w:r>
      <w:r w:rsidRPr="00D92AF8">
        <w:t xml:space="preserve">. </w:t>
      </w:r>
    </w:p>
    <w:p w14:paraId="7ACE0A4A" w14:textId="5F1812DA" w:rsidR="00A04D5A" w:rsidRPr="00D92AF8" w:rsidRDefault="00A04D5A" w:rsidP="008F1F90">
      <w:r w:rsidRPr="00D92AF8">
        <w:t>The scandal pointed to some severe issues like the organisational culture, absence of incident reporting, insufficient staff training, lack of responsibility, and failure to hear the patient concerns</w:t>
      </w:r>
      <w:r w:rsidR="00EE65C9" w:rsidRPr="00D92AF8">
        <w:t xml:space="preserve"> </w:t>
      </w:r>
      <w:r w:rsidR="009811CE" w:rsidRPr="00D92AF8">
        <w:t>(NHS England, 2023)</w:t>
      </w:r>
      <w:r w:rsidRPr="00D92AF8">
        <w:t>.</w:t>
      </w:r>
    </w:p>
    <w:p w14:paraId="4D6DAEBF" w14:textId="39981F85" w:rsidR="00A04D5A" w:rsidRPr="00D92AF8" w:rsidRDefault="00A04D5A" w:rsidP="008F1F90">
      <w:r w:rsidRPr="00D92AF8">
        <w:t xml:space="preserve">This report is aimed at assessing the quality of the management failures and service enhancement mechanisms, which are related to the Shrewsbury and Telford Maternity Scandal, physically. The paper will examine the underlying causes of the quality issues identified with the help of the relevant theoretical models, like the Fishbone Diagram </w:t>
      </w:r>
      <w:r w:rsidR="009811CE" w:rsidRPr="00D92AF8">
        <w:t>(Department of Health and Social Care, 2022)</w:t>
      </w:r>
      <w:r w:rsidRPr="00D92AF8">
        <w:t xml:space="preserve">. </w:t>
      </w:r>
    </w:p>
    <w:p w14:paraId="03D5A497" w14:textId="77777777" w:rsidR="00A04D5A" w:rsidRPr="00D92AF8" w:rsidRDefault="00A04D5A" w:rsidP="008F1F90">
      <w:pPr>
        <w:pStyle w:val="Heading1"/>
      </w:pPr>
      <w:bookmarkStart w:id="1" w:name="_Toc227258844"/>
      <w:r w:rsidRPr="00D92AF8">
        <w:lastRenderedPageBreak/>
        <w:t>Main Body</w:t>
      </w:r>
      <w:bookmarkEnd w:id="1"/>
    </w:p>
    <w:p w14:paraId="3617E81B" w14:textId="66589A05" w:rsidR="00A04D5A" w:rsidRPr="00D92AF8" w:rsidRDefault="00A04D5A" w:rsidP="008F1F90">
      <w:pPr>
        <w:pStyle w:val="Heading2"/>
      </w:pPr>
      <w:bookmarkStart w:id="2" w:name="_Toc227258845"/>
      <w:r w:rsidRPr="00D92AF8">
        <w:t>Literature Review</w:t>
      </w:r>
      <w:bookmarkEnd w:id="2"/>
      <w:r w:rsidRPr="00D92AF8">
        <w:t xml:space="preserve"> </w:t>
      </w:r>
    </w:p>
    <w:p w14:paraId="4E3036F0" w14:textId="492C1E12" w:rsidR="00A04D5A" w:rsidRPr="00D92AF8" w:rsidRDefault="00A04D5A" w:rsidP="008F1F90">
      <w:r w:rsidRPr="00D92AF8">
        <w:t xml:space="preserve">Quality management failures in the area of maternity care should be </w:t>
      </w:r>
      <w:r w:rsidR="008F1F90" w:rsidRPr="00D92AF8">
        <w:t>analysed</w:t>
      </w:r>
      <w:r w:rsidRPr="00D92AF8">
        <w:t xml:space="preserve"> using sound theoretical and systems-based models, which can convincingly explain how preventable harm could have happened and continue to happen even in the long run. The Swiss Cheese model, root cause analysis (RCA), Fishbone Diagram, and the SWOT analysis are used in this report since they offer a complementary outlook to the investigation of clinical incidents, organisational vulnerability, policy failures, and areas of service improvement.</w:t>
      </w:r>
    </w:p>
    <w:p w14:paraId="02513CA8" w14:textId="1965F21C" w:rsidR="00A04D5A" w:rsidRPr="00D92AF8" w:rsidRDefault="00A04D5A" w:rsidP="008F1F90">
      <w:r w:rsidRPr="00D92AF8">
        <w:t>The reason why these frameworks are chosen is the vast amount of usage in the literature of healthcare quality improvement. The Swiss Cheese Model is especially applicable when it comes to the explanation of how the adverse events occur due to several layers of failure rather than a personal mistake, the root cause analysis helps in further exploring some background factors that lead to recurrent events</w:t>
      </w:r>
      <w:r w:rsidR="0070668F" w:rsidRPr="00D92AF8">
        <w:t xml:space="preserve"> (Shabani </w:t>
      </w:r>
      <w:r w:rsidR="0070668F" w:rsidRPr="00D92AF8">
        <w:rPr>
          <w:i/>
          <w:iCs/>
        </w:rPr>
        <w:t>et al</w:t>
      </w:r>
      <w:r w:rsidR="0070668F" w:rsidRPr="00D92AF8">
        <w:t>., 2024</w:t>
      </w:r>
      <w:r w:rsidR="00EE65C9" w:rsidRPr="00D92AF8">
        <w:t xml:space="preserve">). </w:t>
      </w:r>
      <w:r w:rsidRPr="00D92AF8">
        <w:t xml:space="preserve"> </w:t>
      </w:r>
    </w:p>
    <w:p w14:paraId="0190A8FD" w14:textId="70198FC6" w:rsidR="00A04D5A" w:rsidRPr="00D92AF8" w:rsidRDefault="00A04D5A" w:rsidP="008F1F90">
      <w:pPr>
        <w:pStyle w:val="Heading3"/>
      </w:pPr>
      <w:bookmarkStart w:id="3" w:name="_Toc227258846"/>
      <w:r w:rsidRPr="00D92AF8">
        <w:t>Swiss Cheese Model</w:t>
      </w:r>
      <w:bookmarkEnd w:id="3"/>
    </w:p>
    <w:p w14:paraId="25AFAEFB" w14:textId="34524C9C" w:rsidR="00A04D5A" w:rsidRPr="00D92AF8" w:rsidRDefault="00A04D5A" w:rsidP="008F1F90">
      <w:r w:rsidRPr="00D92AF8">
        <w:t>One of the most influential patient safety theories applicable in the process of risk management of healthcare is the Swiss Cheese Model built by James Reason. The model of healthcare systems suggests the presence of multiple defense layers in the healthcare systems, including clinical guidelines, employee competence, emergency procedures, executive oversight, and governmental institutions</w:t>
      </w:r>
      <w:r w:rsidR="0070668F" w:rsidRPr="00D92AF8">
        <w:t xml:space="preserve"> (Wiegmann </w:t>
      </w:r>
      <w:r w:rsidR="0070668F" w:rsidRPr="00D92AF8">
        <w:rPr>
          <w:i/>
          <w:iCs/>
        </w:rPr>
        <w:t>et al.,</w:t>
      </w:r>
      <w:r w:rsidR="0070668F" w:rsidRPr="00D92AF8">
        <w:t xml:space="preserve"> 2022)</w:t>
      </w:r>
      <w:r w:rsidRPr="00D92AF8">
        <w:t>.</w:t>
      </w:r>
    </w:p>
    <w:p w14:paraId="65E459C6" w14:textId="77777777" w:rsidR="0070668F" w:rsidRPr="00D92AF8" w:rsidRDefault="0070668F" w:rsidP="008F1F90">
      <w:pPr>
        <w:keepNext/>
        <w:jc w:val="center"/>
      </w:pPr>
      <w:r w:rsidRPr="00D92AF8">
        <w:rPr>
          <w:noProof/>
          <w:lang w:val="en-IN" w:eastAsia="en-IN"/>
        </w:rPr>
        <w:drawing>
          <wp:inline distT="0" distB="0" distL="0" distR="0" wp14:anchorId="7973854B" wp14:editId="0F9A816C">
            <wp:extent cx="4638675" cy="2649790"/>
            <wp:effectExtent l="76200" t="76200" r="123825" b="132080"/>
            <wp:docPr id="442878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78835" name="Picture 442878835"/>
                    <pic:cNvPicPr/>
                  </pic:nvPicPr>
                  <pic:blipFill>
                    <a:blip r:embed="rId9">
                      <a:extLst>
                        <a:ext uri="{28A0092B-C50C-407E-A947-70E740481C1C}">
                          <a14:useLocalDpi xmlns:a14="http://schemas.microsoft.com/office/drawing/2010/main" val="0"/>
                        </a:ext>
                      </a:extLst>
                    </a:blip>
                    <a:stretch>
                      <a:fillRect/>
                    </a:stretch>
                  </pic:blipFill>
                  <pic:spPr>
                    <a:xfrm>
                      <a:off x="0" y="0"/>
                      <a:ext cx="4642588" cy="2652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ACE449" w14:textId="4794C241" w:rsidR="0070668F" w:rsidRPr="00D92AF8" w:rsidRDefault="0070668F" w:rsidP="008F1F90">
      <w:pPr>
        <w:pStyle w:val="Caption"/>
        <w:jc w:val="center"/>
      </w:pPr>
      <w:r w:rsidRPr="00D92AF8">
        <w:t xml:space="preserve">Figure </w:t>
      </w:r>
      <w:r w:rsidRPr="00D92AF8">
        <w:fldChar w:fldCharType="begin"/>
      </w:r>
      <w:r w:rsidRPr="00D92AF8">
        <w:instrText xml:space="preserve"> SEQ Figure \* ARABIC </w:instrText>
      </w:r>
      <w:r w:rsidRPr="00D92AF8">
        <w:fldChar w:fldCharType="separate"/>
      </w:r>
      <w:r w:rsidR="007E4940" w:rsidRPr="00D92AF8">
        <w:rPr>
          <w:noProof/>
        </w:rPr>
        <w:t>1</w:t>
      </w:r>
      <w:r w:rsidRPr="00D92AF8">
        <w:fldChar w:fldCharType="end"/>
      </w:r>
      <w:r w:rsidRPr="00D92AF8">
        <w:t>: The Swiss Cheese Model</w:t>
      </w:r>
    </w:p>
    <w:p w14:paraId="7550B687" w14:textId="577FD073" w:rsidR="0070668F" w:rsidRPr="00D92AF8" w:rsidRDefault="0070668F" w:rsidP="008F1F90">
      <w:pPr>
        <w:jc w:val="center"/>
      </w:pPr>
      <w:r w:rsidRPr="00D92AF8">
        <w:lastRenderedPageBreak/>
        <w:t xml:space="preserve">(Source: Wiegmann </w:t>
      </w:r>
      <w:r w:rsidRPr="00D92AF8">
        <w:rPr>
          <w:i/>
          <w:iCs/>
        </w:rPr>
        <w:t>et al.,</w:t>
      </w:r>
      <w:r w:rsidRPr="00D92AF8">
        <w:t xml:space="preserve"> 2022)</w:t>
      </w:r>
    </w:p>
    <w:p w14:paraId="145BAF67" w14:textId="4B3A5106" w:rsidR="00A04D5A" w:rsidRPr="00D92AF8" w:rsidRDefault="00A04D5A" w:rsidP="008F1F90">
      <w:r w:rsidRPr="00D92AF8">
        <w:t>These multiple layers allow risks to cross all barriers to cause harm to patients as the holes in them coincide.</w:t>
      </w:r>
      <w:r w:rsidR="0070668F" w:rsidRPr="00D92AF8">
        <w:t xml:space="preserve"> </w:t>
      </w:r>
      <w:r w:rsidRPr="00D92AF8">
        <w:t>This model is very relevant in the explanation of the occurrence of preventable maternal and neonatal harm in the context of the Shrewsbury and Telford case.</w:t>
      </w:r>
    </w:p>
    <w:p w14:paraId="1C64B838" w14:textId="77777777" w:rsidR="00A04D5A" w:rsidRPr="00D92AF8" w:rsidRDefault="00A04D5A" w:rsidP="008F1F90">
      <w:r w:rsidRPr="00D92AF8">
        <w:t>The ranks of failure can be determined as follows:</w:t>
      </w:r>
    </w:p>
    <w:p w14:paraId="5EFBFFDA" w14:textId="2108D7A6" w:rsidR="00A04D5A" w:rsidRPr="00D92AF8" w:rsidRDefault="00A04D5A" w:rsidP="009A74D5">
      <w:pPr>
        <w:pStyle w:val="ListParagraph"/>
        <w:numPr>
          <w:ilvl w:val="0"/>
          <w:numId w:val="1"/>
        </w:numPr>
      </w:pPr>
      <w:r w:rsidRPr="00D92AF8">
        <w:t xml:space="preserve">clinical layer failure - inadequate monitoring of fetuses and a delay in the identification of </w:t>
      </w:r>
      <w:r w:rsidR="00AB064D" w:rsidRPr="00D92AF8">
        <w:t>fetal</w:t>
      </w:r>
      <w:r w:rsidRPr="00D92AF8">
        <w:t xml:space="preserve"> distress. </w:t>
      </w:r>
    </w:p>
    <w:p w14:paraId="0493414A" w14:textId="05F55C3B" w:rsidR="00A04D5A" w:rsidRPr="00D92AF8" w:rsidRDefault="00A04D5A" w:rsidP="009A74D5">
      <w:pPr>
        <w:pStyle w:val="ListParagraph"/>
        <w:numPr>
          <w:ilvl w:val="0"/>
          <w:numId w:val="1"/>
        </w:numPr>
      </w:pPr>
      <w:r w:rsidRPr="00D92AF8">
        <w:t xml:space="preserve">Poor communication between obstetricians and midwives leads to teamwork failure. </w:t>
      </w:r>
    </w:p>
    <w:p w14:paraId="203C675C" w14:textId="0A071155" w:rsidR="00A04D5A" w:rsidRPr="00D92AF8" w:rsidRDefault="00A04D5A" w:rsidP="009A74D5">
      <w:pPr>
        <w:pStyle w:val="ListParagraph"/>
        <w:numPr>
          <w:ilvl w:val="0"/>
          <w:numId w:val="1"/>
        </w:numPr>
      </w:pPr>
      <w:r w:rsidRPr="00D92AF8">
        <w:t xml:space="preserve">leadership failure - ineffective supervision and intrinsic incident response. </w:t>
      </w:r>
    </w:p>
    <w:p w14:paraId="48560618" w14:textId="0B5F92E6" w:rsidR="00A04D5A" w:rsidRPr="00D92AF8" w:rsidRDefault="00A04D5A" w:rsidP="009A74D5">
      <w:pPr>
        <w:pStyle w:val="ListParagraph"/>
        <w:numPr>
          <w:ilvl w:val="0"/>
          <w:numId w:val="1"/>
        </w:numPr>
      </w:pPr>
      <w:r w:rsidRPr="00D92AF8">
        <w:t xml:space="preserve">dissolved state capacity - inadequate implementation of safety standards. </w:t>
      </w:r>
    </w:p>
    <w:p w14:paraId="2734A01C" w14:textId="7BE671DA" w:rsidR="00A04D5A" w:rsidRPr="00D92AF8" w:rsidRDefault="00A04D5A" w:rsidP="009A74D5">
      <w:pPr>
        <w:pStyle w:val="ListParagraph"/>
        <w:numPr>
          <w:ilvl w:val="0"/>
          <w:numId w:val="1"/>
        </w:numPr>
      </w:pPr>
      <w:r w:rsidRPr="00D92AF8">
        <w:t xml:space="preserve">regulatory failure - absence of timely intervention by outside sources. </w:t>
      </w:r>
    </w:p>
    <w:p w14:paraId="78BAB4CE" w14:textId="5451BCBC" w:rsidR="00A04D5A" w:rsidRPr="00D92AF8" w:rsidRDefault="00A04D5A" w:rsidP="008F1F90">
      <w:r w:rsidRPr="00D92AF8">
        <w:t>Recurring deficiencies in leadership, teamwork, learning mechanisms, and patient listening were identified in the Ockenden Review, and they all agree well with this theoretical framework</w:t>
      </w:r>
      <w:r w:rsidR="00724E0C" w:rsidRPr="00D92AF8">
        <w:t xml:space="preserve"> (Mossialos </w:t>
      </w:r>
      <w:r w:rsidR="00724E0C" w:rsidRPr="00D92AF8">
        <w:rPr>
          <w:i/>
          <w:iCs/>
        </w:rPr>
        <w:t>et al.,</w:t>
      </w:r>
      <w:r w:rsidR="00724E0C" w:rsidRPr="00D92AF8">
        <w:t xml:space="preserve"> 2025)</w:t>
      </w:r>
      <w:r w:rsidRPr="00D92AF8">
        <w:t xml:space="preserve">. </w:t>
      </w:r>
      <w:r w:rsidR="00F44DB2" w:rsidRPr="00D92AF8">
        <w:t xml:space="preserve"> </w:t>
      </w:r>
    </w:p>
    <w:p w14:paraId="2DB7352E" w14:textId="457CDFDA" w:rsidR="00A04D5A" w:rsidRPr="00D92AF8" w:rsidRDefault="00A04D5A" w:rsidP="008F1F90">
      <w:pPr>
        <w:pStyle w:val="Heading3"/>
      </w:pPr>
      <w:bookmarkStart w:id="4" w:name="_Toc227258847"/>
      <w:r w:rsidRPr="00D92AF8">
        <w:t>Root Cause Analysis (RCA)</w:t>
      </w:r>
      <w:bookmarkEnd w:id="4"/>
    </w:p>
    <w:p w14:paraId="41880D01" w14:textId="4C41939A" w:rsidR="00A04D5A" w:rsidRPr="00D92AF8" w:rsidRDefault="00A04D5A" w:rsidP="008F1F90">
      <w:r w:rsidRPr="00D92AF8">
        <w:t>Root Cause Analysis can be defined as a systematic approach to investigation that is very common in health care quality management to establish the underlying causes of incidents, negative outcomes, and failure to deliver services.</w:t>
      </w:r>
      <w:r w:rsidR="00F44DB2" w:rsidRPr="00D92AF8">
        <w:t xml:space="preserve"> </w:t>
      </w:r>
      <w:r w:rsidRPr="00D92AF8">
        <w:t>In comparison to superficial analysis, RCA is aimed at finding answers to the question of why the dilemma was present continuously</w:t>
      </w:r>
      <w:r w:rsidR="00724E0C" w:rsidRPr="00D92AF8">
        <w:t xml:space="preserve"> (Walshe and Smith, 2016)</w:t>
      </w:r>
      <w:r w:rsidRPr="00D92AF8">
        <w:t>.</w:t>
      </w:r>
      <w:r w:rsidR="00F44DB2" w:rsidRPr="00D92AF8">
        <w:t xml:space="preserve"> </w:t>
      </w:r>
      <w:r w:rsidRPr="00D92AF8">
        <w:t>The Shrewsbury and Telford scandal stands to be of special interest to RCA since the failures have been going on for almost 20 years, which signifies systemic weaknesses.</w:t>
      </w:r>
      <w:r w:rsidR="00F44DB2" w:rsidRPr="00D92AF8">
        <w:t xml:space="preserve"> </w:t>
      </w:r>
      <w:r w:rsidRPr="00D92AF8">
        <w:t>Some of the main root causes that have been identified in RCA are:</w:t>
      </w:r>
    </w:p>
    <w:p w14:paraId="1B67B250" w14:textId="5F0AA4D4" w:rsidR="00A04D5A" w:rsidRPr="00D92AF8" w:rsidRDefault="00A04D5A" w:rsidP="008F1F90">
      <w:pPr>
        <w:rPr>
          <w:u w:val="single"/>
        </w:rPr>
      </w:pPr>
      <w:r w:rsidRPr="00D92AF8">
        <w:rPr>
          <w:u w:val="single"/>
        </w:rPr>
        <w:t>Weak Clinical Governance</w:t>
      </w:r>
    </w:p>
    <w:p w14:paraId="74305D75" w14:textId="77777777" w:rsidR="00A04D5A" w:rsidRPr="00D92AF8" w:rsidRDefault="00A04D5A" w:rsidP="008F1F90">
      <w:r w:rsidRPr="00D92AF8">
        <w:t>Clinical governance had broken down, and this was the biggest problem. The standards of safety were not efficiently reviewed, monitored, and implemented.</w:t>
      </w:r>
    </w:p>
    <w:p w14:paraId="7E7E4CC2" w14:textId="6067F9D3" w:rsidR="00A04D5A" w:rsidRPr="00D92AF8" w:rsidRDefault="00A04D5A" w:rsidP="008F1F90">
      <w:pPr>
        <w:rPr>
          <w:u w:val="single"/>
        </w:rPr>
      </w:pPr>
      <w:r w:rsidRPr="00D92AF8">
        <w:rPr>
          <w:u w:val="single"/>
        </w:rPr>
        <w:t>Leadership Failure</w:t>
      </w:r>
    </w:p>
    <w:p w14:paraId="4E53A709" w14:textId="77777777" w:rsidR="00A04D5A" w:rsidRPr="00D92AF8" w:rsidRDefault="00A04D5A" w:rsidP="008F1F90">
      <w:r w:rsidRPr="00D92AF8">
        <w:t>There was no accountability, direction, or responsiveness of leadership. Observation indicated that unsafe practices were not addressed.</w:t>
      </w:r>
    </w:p>
    <w:p w14:paraId="7A3BE825" w14:textId="0FE7F703" w:rsidR="00A04D5A" w:rsidRPr="00D92AF8" w:rsidRDefault="00A04D5A" w:rsidP="008F1F90">
      <w:pPr>
        <w:rPr>
          <w:u w:val="single"/>
        </w:rPr>
      </w:pPr>
      <w:r w:rsidRPr="00D92AF8">
        <w:rPr>
          <w:u w:val="single"/>
        </w:rPr>
        <w:t>Poor Escalation Processes</w:t>
      </w:r>
    </w:p>
    <w:p w14:paraId="6745D883" w14:textId="77777777" w:rsidR="00A04D5A" w:rsidRPr="00D92AF8" w:rsidRDefault="00A04D5A" w:rsidP="008F1F90">
      <w:r w:rsidRPr="00D92AF8">
        <w:lastRenderedPageBreak/>
        <w:t>Delay in escalating the emergency, especially with decisions regarding caesarean section, was repeated.</w:t>
      </w:r>
    </w:p>
    <w:p w14:paraId="7D900A34" w14:textId="50FBDC05" w:rsidR="00A04D5A" w:rsidRPr="00D92AF8" w:rsidRDefault="00A04D5A" w:rsidP="008F1F90">
      <w:pPr>
        <w:rPr>
          <w:u w:val="single"/>
        </w:rPr>
      </w:pPr>
      <w:r w:rsidRPr="00D92AF8">
        <w:rPr>
          <w:u w:val="single"/>
        </w:rPr>
        <w:t>Learning Failure</w:t>
      </w:r>
    </w:p>
    <w:p w14:paraId="19E46D52" w14:textId="77777777" w:rsidR="00A04D5A" w:rsidRPr="00D92AF8" w:rsidRDefault="00A04D5A" w:rsidP="008F1F90">
      <w:r w:rsidRPr="00D92AF8">
        <w:t>The organisation did not use complaints and deaths to learn and continually failed to investigate incidents appropriately.</w:t>
      </w:r>
    </w:p>
    <w:p w14:paraId="6B42A326" w14:textId="693492EA" w:rsidR="00A04D5A" w:rsidRPr="00D92AF8" w:rsidRDefault="00A04D5A" w:rsidP="008F1F90">
      <w:pPr>
        <w:rPr>
          <w:u w:val="single"/>
        </w:rPr>
      </w:pPr>
      <w:r w:rsidRPr="00D92AF8">
        <w:rPr>
          <w:u w:val="single"/>
        </w:rPr>
        <w:t>Cultural Failure</w:t>
      </w:r>
    </w:p>
    <w:p w14:paraId="7679EA21" w14:textId="77777777" w:rsidR="00A04D5A" w:rsidRPr="00D92AF8" w:rsidRDefault="00A04D5A" w:rsidP="008F1F90">
      <w:r w:rsidRPr="00D92AF8">
        <w:t>There existed a blame and justification culture that made the staff not want to raise issues.</w:t>
      </w:r>
    </w:p>
    <w:p w14:paraId="3E17E19C" w14:textId="77777777" w:rsidR="00A04D5A" w:rsidRPr="00D92AF8" w:rsidRDefault="00A04D5A" w:rsidP="008F1F90">
      <w:r w:rsidRPr="00D92AF8">
        <w:t xml:space="preserve">This has been heavily assisted by the Ockenden findings, which determined that the Trust failed to investigate, learn, and improve on a number of occasions. </w:t>
      </w:r>
    </w:p>
    <w:p w14:paraId="3536ED9F" w14:textId="4BF3EE6C" w:rsidR="00A04D5A" w:rsidRPr="00D92AF8" w:rsidRDefault="00A04D5A" w:rsidP="008F1F90">
      <w:pPr>
        <w:pStyle w:val="Heading2"/>
      </w:pPr>
      <w:bookmarkStart w:id="5" w:name="_Toc227258848"/>
      <w:r w:rsidRPr="00D92AF8">
        <w:t>Case Analysis: Shrewsbury and Telford Maternity Scandal</w:t>
      </w:r>
      <w:bookmarkEnd w:id="5"/>
    </w:p>
    <w:p w14:paraId="1027002A" w14:textId="1B1A7599" w:rsidR="00A04D5A" w:rsidRPr="00D92AF8" w:rsidRDefault="00A04D5A" w:rsidP="008F1F90">
      <w:r w:rsidRPr="00D92AF8">
        <w:t>The Shrewsbury and Telford Hospital NHS Trust leak is among some of the biggest maternity scandals of the NHS.</w:t>
      </w:r>
      <w:r w:rsidR="00F44DB2" w:rsidRPr="00D92AF8">
        <w:t xml:space="preserve"> </w:t>
      </w:r>
      <w:r w:rsidRPr="00D92AF8">
        <w:t>The Ockenden Review, which was independent, reviewed 1,486 families and 1,592 clinical incidents, of which most were taking place between 2000 and 2019</w:t>
      </w:r>
      <w:r w:rsidR="00724E0C" w:rsidRPr="00D92AF8">
        <w:t xml:space="preserve"> (Lampard, 2023)</w:t>
      </w:r>
      <w:r w:rsidRPr="00D92AF8">
        <w:t xml:space="preserve">. </w:t>
      </w:r>
    </w:p>
    <w:p w14:paraId="433E0E65" w14:textId="77777777" w:rsidR="00A04D5A" w:rsidRPr="00D92AF8" w:rsidRDefault="00A04D5A" w:rsidP="008F1F90">
      <w:r w:rsidRPr="00D92AF8">
        <w:t>The review found:</w:t>
      </w:r>
    </w:p>
    <w:p w14:paraId="3EBB08F1" w14:textId="597E2CC0" w:rsidR="00A04D5A" w:rsidRPr="00D92AF8" w:rsidRDefault="00A04D5A" w:rsidP="009A74D5">
      <w:pPr>
        <w:pStyle w:val="ListParagraph"/>
        <w:numPr>
          <w:ilvl w:val="0"/>
          <w:numId w:val="2"/>
        </w:numPr>
      </w:pPr>
      <w:r w:rsidRPr="00D92AF8">
        <w:t xml:space="preserve">maternal deaths </w:t>
      </w:r>
    </w:p>
    <w:p w14:paraId="2852CDA2" w14:textId="4B85C14E" w:rsidR="00A04D5A" w:rsidRPr="00D92AF8" w:rsidRDefault="00A04D5A" w:rsidP="009A74D5">
      <w:pPr>
        <w:pStyle w:val="ListParagraph"/>
        <w:numPr>
          <w:ilvl w:val="0"/>
          <w:numId w:val="2"/>
        </w:numPr>
      </w:pPr>
      <w:r w:rsidRPr="00D92AF8">
        <w:t xml:space="preserve">neonatal deaths </w:t>
      </w:r>
    </w:p>
    <w:p w14:paraId="0BA78FA7" w14:textId="1F959540" w:rsidR="00A04D5A" w:rsidRPr="00D92AF8" w:rsidRDefault="00A04D5A" w:rsidP="009A74D5">
      <w:pPr>
        <w:pStyle w:val="ListParagraph"/>
        <w:numPr>
          <w:ilvl w:val="0"/>
          <w:numId w:val="2"/>
        </w:numPr>
      </w:pPr>
      <w:r w:rsidRPr="00D92AF8">
        <w:t xml:space="preserve">stillbirths </w:t>
      </w:r>
    </w:p>
    <w:p w14:paraId="363EBE4E" w14:textId="7D3C6E50" w:rsidR="00A04D5A" w:rsidRPr="00D92AF8" w:rsidRDefault="00A04D5A" w:rsidP="009A74D5">
      <w:pPr>
        <w:pStyle w:val="ListParagraph"/>
        <w:numPr>
          <w:ilvl w:val="0"/>
          <w:numId w:val="2"/>
        </w:numPr>
      </w:pPr>
      <w:r w:rsidRPr="00D92AF8">
        <w:t xml:space="preserve">avoidable brain injuries </w:t>
      </w:r>
    </w:p>
    <w:p w14:paraId="20177880" w14:textId="39DDF9C5" w:rsidR="00A04D5A" w:rsidRPr="00D92AF8" w:rsidRDefault="00A04D5A" w:rsidP="009A74D5">
      <w:pPr>
        <w:pStyle w:val="ListParagraph"/>
        <w:numPr>
          <w:ilvl w:val="0"/>
          <w:numId w:val="2"/>
        </w:numPr>
      </w:pPr>
      <w:r w:rsidRPr="00D92AF8">
        <w:t xml:space="preserve">delayed interventions </w:t>
      </w:r>
    </w:p>
    <w:p w14:paraId="3F7688E3" w14:textId="3BC494D6" w:rsidR="00A04D5A" w:rsidRPr="00D92AF8" w:rsidRDefault="00A04D5A" w:rsidP="009A74D5">
      <w:pPr>
        <w:pStyle w:val="ListParagraph"/>
        <w:numPr>
          <w:ilvl w:val="0"/>
          <w:numId w:val="2"/>
        </w:numPr>
      </w:pPr>
      <w:r w:rsidRPr="00D92AF8">
        <w:t xml:space="preserve">ignored family complaints </w:t>
      </w:r>
    </w:p>
    <w:p w14:paraId="3E2A3468" w14:textId="6B96DD18" w:rsidR="00A04D5A" w:rsidRPr="00D92AF8" w:rsidRDefault="00A04D5A" w:rsidP="008F1F90">
      <w:r w:rsidRPr="00D92AF8">
        <w:t xml:space="preserve">Another common motif was the inability to recognize </w:t>
      </w:r>
      <w:r w:rsidR="00AB064D" w:rsidRPr="00D92AF8">
        <w:t>fetal</w:t>
      </w:r>
      <w:r w:rsidRPr="00D92AF8">
        <w:t xml:space="preserve"> distress and intensify emergency treatment.</w:t>
      </w:r>
      <w:r w:rsidR="00F44DB2" w:rsidRPr="00D92AF8">
        <w:t xml:space="preserve"> </w:t>
      </w:r>
      <w:r w:rsidRPr="00D92AF8">
        <w:t>Critical failures were, e.g.:</w:t>
      </w:r>
    </w:p>
    <w:p w14:paraId="49087BFB" w14:textId="20649A86" w:rsidR="00A04D5A" w:rsidRPr="00D92AF8" w:rsidRDefault="00A04D5A" w:rsidP="008F1F90">
      <w:r w:rsidRPr="00D92AF8">
        <w:rPr>
          <w:b/>
          <w:bCs/>
        </w:rPr>
        <w:t xml:space="preserve">Poor </w:t>
      </w:r>
      <w:r w:rsidR="00AB064D" w:rsidRPr="00D92AF8">
        <w:rPr>
          <w:b/>
          <w:bCs/>
        </w:rPr>
        <w:t>Fetal</w:t>
      </w:r>
      <w:r w:rsidRPr="00D92AF8">
        <w:rPr>
          <w:b/>
          <w:bCs/>
        </w:rPr>
        <w:t xml:space="preserve"> Monitoring</w:t>
      </w:r>
      <w:r w:rsidR="00F44DB2" w:rsidRPr="00D92AF8">
        <w:t xml:space="preserve">: </w:t>
      </w:r>
      <w:r w:rsidRPr="00D92AF8">
        <w:t>There was inadequate surveillance of fetal well-being during labour.</w:t>
      </w:r>
      <w:r w:rsidR="00F44DB2" w:rsidRPr="00D92AF8">
        <w:t xml:space="preserve"> </w:t>
      </w:r>
      <w:r w:rsidRPr="00D92AF8">
        <w:t>Inability to interpret abnormal cardiotocography (CTG) resulted directly in avoidable deaths.</w:t>
      </w:r>
    </w:p>
    <w:p w14:paraId="5B0B7443" w14:textId="7A5726D3" w:rsidR="00A04D5A" w:rsidRPr="00D92AF8" w:rsidRDefault="00A04D5A" w:rsidP="008F1F90">
      <w:r w:rsidRPr="00D92AF8">
        <w:rPr>
          <w:b/>
          <w:bCs/>
        </w:rPr>
        <w:t>Delayed Emergency C-Sections</w:t>
      </w:r>
      <w:r w:rsidR="00F44DB2" w:rsidRPr="00D92AF8">
        <w:t xml:space="preserve">: </w:t>
      </w:r>
      <w:r w:rsidRPr="00D92AF8">
        <w:t>Emergencies were provided with a large delay in escalated mobile caesarean sections, even in a clinic-emergency situation.</w:t>
      </w:r>
    </w:p>
    <w:p w14:paraId="570C454B" w14:textId="3AB138E8" w:rsidR="00A04D5A" w:rsidRPr="00D92AF8" w:rsidRDefault="00A04D5A" w:rsidP="008F1F90">
      <w:r w:rsidRPr="00D92AF8">
        <w:rPr>
          <w:b/>
          <w:bCs/>
        </w:rPr>
        <w:t>Family Communication</w:t>
      </w:r>
      <w:r w:rsidR="00F44DB2" w:rsidRPr="00D92AF8">
        <w:t xml:space="preserve">: </w:t>
      </w:r>
      <w:r w:rsidRPr="00D92AF8">
        <w:t>Clarity was lacking even in the provision of explanations to families in the case of adverse incidents</w:t>
      </w:r>
      <w:r w:rsidR="007E4940" w:rsidRPr="00D92AF8">
        <w:t xml:space="preserve"> (Chambers and Taylor, 2021)</w:t>
      </w:r>
      <w:r w:rsidRPr="00D92AF8">
        <w:t>.</w:t>
      </w:r>
    </w:p>
    <w:p w14:paraId="69A81BD5" w14:textId="6E0E43C3" w:rsidR="00A04D5A" w:rsidRPr="00D92AF8" w:rsidRDefault="00A04D5A" w:rsidP="008F1F90">
      <w:r w:rsidRPr="00D92AF8">
        <w:rPr>
          <w:b/>
          <w:bCs/>
        </w:rPr>
        <w:lastRenderedPageBreak/>
        <w:t>Ignored Complaints</w:t>
      </w:r>
      <w:r w:rsidR="00F44DB2" w:rsidRPr="00D92AF8">
        <w:t xml:space="preserve">: </w:t>
      </w:r>
      <w:r w:rsidRPr="00D92AF8">
        <w:t>Instances of complaints were either rejected or improperly investigated.</w:t>
      </w:r>
    </w:p>
    <w:p w14:paraId="7140B3D6" w14:textId="77777777" w:rsidR="00A04D5A" w:rsidRPr="00D92AF8" w:rsidRDefault="00A04D5A" w:rsidP="008F1F90">
      <w:r w:rsidRPr="00D92AF8">
        <w:t>All these failures reflect long-term shortcomings in the governance of quality management and patient safety.</w:t>
      </w:r>
    </w:p>
    <w:p w14:paraId="0296EBAE" w14:textId="72DC2D8D" w:rsidR="004C5B52" w:rsidRPr="00D92AF8" w:rsidRDefault="004C5B52" w:rsidP="004C5B52">
      <w:pPr>
        <w:pStyle w:val="Heading3"/>
      </w:pPr>
      <w:bookmarkStart w:id="6" w:name="_Toc227258849"/>
      <w:r w:rsidRPr="00D92AF8">
        <w:t>Donabedian Model</w:t>
      </w:r>
      <w:bookmarkEnd w:id="6"/>
    </w:p>
    <w:p w14:paraId="51F01C67" w14:textId="3CAE3794" w:rsidR="004C5B52" w:rsidRPr="00D92AF8" w:rsidRDefault="004C5B52" w:rsidP="008F1F90">
      <w:r w:rsidRPr="00D92AF8">
        <w:t xml:space="preserve">The </w:t>
      </w:r>
      <w:r w:rsidRPr="00D92AF8">
        <w:rPr>
          <w:b/>
          <w:bCs/>
        </w:rPr>
        <w:t>Donabedian Model</w:t>
      </w:r>
      <w:r w:rsidRPr="00D92AF8">
        <w:t xml:space="preserve"> is very applicable in the Shrewsbury and Telford Maternity Scandal in that it appraises the quality of healthcare based on structure, process and outcome. Structure means based on the level of staffing, governance mechanisms and training facilities, process deals with fetal monitoring, emergent C-sections routes, and ways of communication and outcomes are maternal deaths, neonatal deaths, patient satisfaction, and trust between family. This model is superior to the rest as it directly relates the organisational systems and care delivery to measurable patient outcome, and it is extremely practical to use when measuring healthcare quality. Its weakness though, is that it is capable of simplifying issues which are complex in culture and in management. Donabedian has a better model of service evaluation and improvement implementation than the Swiss Cheese Model (which is used to explain the failures in the system).</w:t>
      </w:r>
    </w:p>
    <w:p w14:paraId="5A400370" w14:textId="66278C67" w:rsidR="00A04D5A" w:rsidRPr="00D92AF8" w:rsidRDefault="00A04D5A" w:rsidP="008F1F90">
      <w:pPr>
        <w:pStyle w:val="Heading3"/>
      </w:pPr>
      <w:bookmarkStart w:id="7" w:name="_Toc227258850"/>
      <w:r w:rsidRPr="00D92AF8">
        <w:t>SWOT Analysis of the Case Study</w:t>
      </w:r>
      <w:bookmarkEnd w:id="7"/>
    </w:p>
    <w:p w14:paraId="4F727FD2" w14:textId="0ECB8426" w:rsidR="00AA2910" w:rsidRPr="00D92AF8" w:rsidRDefault="00A04D5A" w:rsidP="008F1F90">
      <w:r w:rsidRPr="00D92AF8">
        <w:t>SWOT analysis is able to critically assess both internal and external organisational factors that influence the quality of service.</w:t>
      </w:r>
      <w:r w:rsidR="007D5A1A" w:rsidRPr="00D92AF8">
        <w:t xml:space="preserve"> The reason why SWOT analysis is applied is that it will assess both internal shortcomings and external risk to the quality of maternity services including weak governance and reputational risk. It is more robust in strategic diagnosis and planning as compared to PDCA. This is limited by the fact that it is solely descriptive and does not give step-by-step implementation action.</w:t>
      </w:r>
    </w:p>
    <w:tbl>
      <w:tblPr>
        <w:tblStyle w:val="TableGrid"/>
        <w:tblW w:w="9736" w:type="dxa"/>
        <w:tblLook w:val="04A0" w:firstRow="1" w:lastRow="0" w:firstColumn="1" w:lastColumn="0" w:noHBand="0" w:noVBand="1"/>
      </w:tblPr>
      <w:tblGrid>
        <w:gridCol w:w="4673"/>
        <w:gridCol w:w="5063"/>
      </w:tblGrid>
      <w:tr w:rsidR="00F44DB2" w:rsidRPr="00D92AF8" w14:paraId="1B67E19F" w14:textId="77777777" w:rsidTr="00E827CD">
        <w:trPr>
          <w:trHeight w:val="451"/>
        </w:trPr>
        <w:tc>
          <w:tcPr>
            <w:tcW w:w="4673" w:type="dxa"/>
            <w:shd w:val="clear" w:color="auto" w:fill="8EAADB" w:themeFill="accent1" w:themeFillTint="99"/>
          </w:tcPr>
          <w:p w14:paraId="160D9192" w14:textId="75BD93AC" w:rsidR="00F44DB2" w:rsidRPr="00D92AF8" w:rsidRDefault="00F44DB2" w:rsidP="008F1F90">
            <w:pPr>
              <w:jc w:val="center"/>
              <w:rPr>
                <w:b/>
                <w:bCs/>
              </w:rPr>
            </w:pPr>
            <w:r w:rsidRPr="00D92AF8">
              <w:rPr>
                <w:b/>
                <w:bCs/>
              </w:rPr>
              <w:t>Strengths</w:t>
            </w:r>
          </w:p>
        </w:tc>
        <w:tc>
          <w:tcPr>
            <w:tcW w:w="5063" w:type="dxa"/>
            <w:shd w:val="clear" w:color="auto" w:fill="8EAADB" w:themeFill="accent1" w:themeFillTint="99"/>
          </w:tcPr>
          <w:p w14:paraId="21963B26" w14:textId="125869C5" w:rsidR="00F44DB2" w:rsidRPr="00D92AF8" w:rsidRDefault="00F44DB2" w:rsidP="008F1F90">
            <w:pPr>
              <w:jc w:val="center"/>
              <w:rPr>
                <w:b/>
                <w:bCs/>
              </w:rPr>
            </w:pPr>
            <w:r w:rsidRPr="00D92AF8">
              <w:rPr>
                <w:b/>
                <w:bCs/>
              </w:rPr>
              <w:t>Weaknesses</w:t>
            </w:r>
          </w:p>
        </w:tc>
      </w:tr>
      <w:tr w:rsidR="00F44DB2" w:rsidRPr="00D92AF8" w14:paraId="1F74652D" w14:textId="77777777" w:rsidTr="00E827CD">
        <w:trPr>
          <w:trHeight w:val="468"/>
        </w:trPr>
        <w:tc>
          <w:tcPr>
            <w:tcW w:w="4673" w:type="dxa"/>
          </w:tcPr>
          <w:p w14:paraId="2BD455A4" w14:textId="70FA7734" w:rsidR="00F44DB2" w:rsidRPr="00D92AF8" w:rsidRDefault="008F1F90" w:rsidP="009A74D5">
            <w:pPr>
              <w:pStyle w:val="ListParagraph"/>
              <w:numPr>
                <w:ilvl w:val="0"/>
                <w:numId w:val="3"/>
              </w:numPr>
            </w:pPr>
            <w:r w:rsidRPr="00D92AF8">
              <w:t xml:space="preserve">Availability </w:t>
            </w:r>
            <w:r w:rsidR="00F44DB2" w:rsidRPr="00D92AF8">
              <w:t xml:space="preserve">of NHS birth advice. </w:t>
            </w:r>
          </w:p>
          <w:p w14:paraId="0BE63C10" w14:textId="6B37C705" w:rsidR="00F44DB2" w:rsidRPr="00D92AF8" w:rsidRDefault="008F1F90" w:rsidP="009A74D5">
            <w:pPr>
              <w:pStyle w:val="ListParagraph"/>
              <w:numPr>
                <w:ilvl w:val="0"/>
                <w:numId w:val="3"/>
              </w:numPr>
            </w:pPr>
            <w:r w:rsidRPr="00D92AF8">
              <w:t xml:space="preserve">Presence </w:t>
            </w:r>
            <w:r w:rsidR="00F44DB2" w:rsidRPr="00D92AF8">
              <w:t xml:space="preserve">of trained obstetric teams. </w:t>
            </w:r>
          </w:p>
          <w:p w14:paraId="1A9AF03B" w14:textId="4E59BB1D" w:rsidR="00F44DB2" w:rsidRPr="00D92AF8" w:rsidRDefault="008F1F90" w:rsidP="009A74D5">
            <w:pPr>
              <w:pStyle w:val="ListParagraph"/>
              <w:numPr>
                <w:ilvl w:val="0"/>
                <w:numId w:val="3"/>
              </w:numPr>
            </w:pPr>
            <w:r w:rsidRPr="00D92AF8">
              <w:t xml:space="preserve">Existing </w:t>
            </w:r>
            <w:r w:rsidR="00F44DB2" w:rsidRPr="00D92AF8">
              <w:t xml:space="preserve">governance framework </w:t>
            </w:r>
          </w:p>
          <w:p w14:paraId="7B4748CE" w14:textId="4696CE0E" w:rsidR="00F44DB2" w:rsidRPr="00D92AF8" w:rsidRDefault="008F1F90" w:rsidP="009A74D5">
            <w:pPr>
              <w:pStyle w:val="ListParagraph"/>
              <w:numPr>
                <w:ilvl w:val="0"/>
                <w:numId w:val="3"/>
              </w:numPr>
            </w:pPr>
            <w:r w:rsidRPr="00D92AF8">
              <w:t xml:space="preserve">National </w:t>
            </w:r>
            <w:r w:rsidR="00F44DB2" w:rsidRPr="00D92AF8">
              <w:t xml:space="preserve">policy support </w:t>
            </w:r>
          </w:p>
        </w:tc>
        <w:tc>
          <w:tcPr>
            <w:tcW w:w="5063" w:type="dxa"/>
          </w:tcPr>
          <w:p w14:paraId="32321F55" w14:textId="1C8957F4" w:rsidR="00F44DB2" w:rsidRPr="00D92AF8" w:rsidRDefault="008F1F90" w:rsidP="009A74D5">
            <w:pPr>
              <w:pStyle w:val="ListParagraph"/>
              <w:numPr>
                <w:ilvl w:val="0"/>
                <w:numId w:val="3"/>
              </w:numPr>
            </w:pPr>
            <w:r w:rsidRPr="00D92AF8">
              <w:t xml:space="preserve">Weak </w:t>
            </w:r>
            <w:r w:rsidR="00F44DB2" w:rsidRPr="00D92AF8">
              <w:t xml:space="preserve">governance </w:t>
            </w:r>
          </w:p>
          <w:p w14:paraId="47E8D226" w14:textId="0302695C" w:rsidR="00F44DB2" w:rsidRPr="00D92AF8" w:rsidRDefault="008F1F90" w:rsidP="009A74D5">
            <w:pPr>
              <w:pStyle w:val="ListParagraph"/>
              <w:numPr>
                <w:ilvl w:val="0"/>
                <w:numId w:val="3"/>
              </w:numPr>
            </w:pPr>
            <w:r w:rsidRPr="00D92AF8">
              <w:t xml:space="preserve">Staff </w:t>
            </w:r>
            <w:r w:rsidR="00F44DB2" w:rsidRPr="00D92AF8">
              <w:t xml:space="preserve">shortages </w:t>
            </w:r>
          </w:p>
          <w:p w14:paraId="49D2E694" w14:textId="5AC2C735" w:rsidR="00F44DB2" w:rsidRPr="00D92AF8" w:rsidRDefault="008F1F90" w:rsidP="009A74D5">
            <w:pPr>
              <w:pStyle w:val="ListParagraph"/>
              <w:numPr>
                <w:ilvl w:val="0"/>
                <w:numId w:val="3"/>
              </w:numPr>
            </w:pPr>
            <w:r w:rsidRPr="00D92AF8">
              <w:t xml:space="preserve">Training </w:t>
            </w:r>
            <w:r w:rsidR="00F44DB2" w:rsidRPr="00D92AF8">
              <w:t xml:space="preserve">gaps </w:t>
            </w:r>
          </w:p>
          <w:p w14:paraId="3AE48F63" w14:textId="107CA9B0" w:rsidR="00F44DB2" w:rsidRPr="00D92AF8" w:rsidRDefault="008F1F90" w:rsidP="009A74D5">
            <w:pPr>
              <w:pStyle w:val="ListParagraph"/>
              <w:numPr>
                <w:ilvl w:val="0"/>
                <w:numId w:val="3"/>
              </w:numPr>
            </w:pPr>
            <w:r w:rsidRPr="00D92AF8">
              <w:t xml:space="preserve">Poor </w:t>
            </w:r>
            <w:r w:rsidR="00F44DB2" w:rsidRPr="00D92AF8">
              <w:t xml:space="preserve">communication systems </w:t>
            </w:r>
          </w:p>
          <w:p w14:paraId="6D5D97B6" w14:textId="5722480A" w:rsidR="00F44DB2" w:rsidRPr="00D92AF8" w:rsidRDefault="008F1F90" w:rsidP="009A74D5">
            <w:pPr>
              <w:pStyle w:val="ListParagraph"/>
              <w:numPr>
                <w:ilvl w:val="0"/>
                <w:numId w:val="3"/>
              </w:numPr>
            </w:pPr>
            <w:r w:rsidRPr="00D92AF8">
              <w:t xml:space="preserve">Inadequate </w:t>
            </w:r>
            <w:r w:rsidR="00F44DB2" w:rsidRPr="00D92AF8">
              <w:t xml:space="preserve">complaint management </w:t>
            </w:r>
          </w:p>
          <w:p w14:paraId="3A921DA6" w14:textId="04C86C2A" w:rsidR="00F44DB2" w:rsidRPr="00D92AF8" w:rsidRDefault="008F1F90" w:rsidP="009A74D5">
            <w:pPr>
              <w:pStyle w:val="ListParagraph"/>
              <w:numPr>
                <w:ilvl w:val="0"/>
                <w:numId w:val="3"/>
              </w:numPr>
            </w:pPr>
            <w:r w:rsidRPr="00D92AF8">
              <w:t xml:space="preserve">Poor </w:t>
            </w:r>
            <w:r w:rsidR="00F44DB2" w:rsidRPr="00D92AF8">
              <w:t xml:space="preserve">incident reporting </w:t>
            </w:r>
          </w:p>
          <w:p w14:paraId="78C101F1" w14:textId="0FE3BB5C" w:rsidR="00F44DB2" w:rsidRPr="00D92AF8" w:rsidRDefault="00F44DB2" w:rsidP="009A74D5">
            <w:pPr>
              <w:pStyle w:val="ListParagraph"/>
              <w:numPr>
                <w:ilvl w:val="0"/>
                <w:numId w:val="3"/>
              </w:numPr>
            </w:pPr>
            <w:r w:rsidRPr="00D92AF8">
              <w:t xml:space="preserve">It is in these areas that the long-term failure of the quality of service was found. </w:t>
            </w:r>
          </w:p>
        </w:tc>
      </w:tr>
      <w:tr w:rsidR="00F44DB2" w:rsidRPr="00D92AF8" w14:paraId="64D998DD" w14:textId="77777777" w:rsidTr="00E827CD">
        <w:trPr>
          <w:trHeight w:val="451"/>
        </w:trPr>
        <w:tc>
          <w:tcPr>
            <w:tcW w:w="4673" w:type="dxa"/>
            <w:shd w:val="clear" w:color="auto" w:fill="8EAADB" w:themeFill="accent1" w:themeFillTint="99"/>
          </w:tcPr>
          <w:p w14:paraId="4F5A351B" w14:textId="5E18CEE9" w:rsidR="00F44DB2" w:rsidRPr="00D92AF8" w:rsidRDefault="00F44DB2" w:rsidP="008F1F90">
            <w:pPr>
              <w:jc w:val="center"/>
              <w:rPr>
                <w:b/>
                <w:bCs/>
              </w:rPr>
            </w:pPr>
            <w:r w:rsidRPr="00D92AF8">
              <w:rPr>
                <w:b/>
                <w:bCs/>
              </w:rPr>
              <w:lastRenderedPageBreak/>
              <w:t>Opportunities</w:t>
            </w:r>
          </w:p>
        </w:tc>
        <w:tc>
          <w:tcPr>
            <w:tcW w:w="5063" w:type="dxa"/>
            <w:shd w:val="clear" w:color="auto" w:fill="8EAADB" w:themeFill="accent1" w:themeFillTint="99"/>
          </w:tcPr>
          <w:p w14:paraId="52B42AC5" w14:textId="322463DD" w:rsidR="00F44DB2" w:rsidRPr="00D92AF8" w:rsidRDefault="00F44DB2" w:rsidP="008F1F90">
            <w:pPr>
              <w:jc w:val="center"/>
              <w:rPr>
                <w:b/>
                <w:bCs/>
              </w:rPr>
            </w:pPr>
            <w:r w:rsidRPr="00D92AF8">
              <w:rPr>
                <w:b/>
                <w:bCs/>
              </w:rPr>
              <w:t>Threats</w:t>
            </w:r>
          </w:p>
        </w:tc>
      </w:tr>
      <w:tr w:rsidR="00F44DB2" w:rsidRPr="00D92AF8" w14:paraId="4542EB84" w14:textId="77777777" w:rsidTr="00E827CD">
        <w:trPr>
          <w:trHeight w:val="451"/>
        </w:trPr>
        <w:tc>
          <w:tcPr>
            <w:tcW w:w="4673" w:type="dxa"/>
          </w:tcPr>
          <w:p w14:paraId="58D052BF" w14:textId="70B8E6EA" w:rsidR="00F44DB2" w:rsidRPr="00D92AF8" w:rsidRDefault="008F1F90" w:rsidP="009A74D5">
            <w:pPr>
              <w:pStyle w:val="ListParagraph"/>
              <w:numPr>
                <w:ilvl w:val="0"/>
                <w:numId w:val="4"/>
              </w:numPr>
            </w:pPr>
            <w:r w:rsidRPr="00D92AF8">
              <w:t xml:space="preserve">Adoption of electronic </w:t>
            </w:r>
            <w:r w:rsidR="00AB064D" w:rsidRPr="00D92AF8">
              <w:t>fetal</w:t>
            </w:r>
            <w:r w:rsidRPr="00D92AF8">
              <w:t xml:space="preserve"> monitoring. </w:t>
            </w:r>
          </w:p>
          <w:p w14:paraId="4B03489F" w14:textId="022D4D36" w:rsidR="00F44DB2" w:rsidRPr="00D92AF8" w:rsidRDefault="008F1F90" w:rsidP="009A74D5">
            <w:pPr>
              <w:pStyle w:val="ListParagraph"/>
              <w:numPr>
                <w:ilvl w:val="0"/>
                <w:numId w:val="4"/>
              </w:numPr>
            </w:pPr>
            <w:r w:rsidRPr="00D92AF8">
              <w:t xml:space="preserve">Enhanced personnel capacity building initiatives. </w:t>
            </w:r>
          </w:p>
          <w:p w14:paraId="5805D06E" w14:textId="219804FE" w:rsidR="00F44DB2" w:rsidRPr="00D92AF8" w:rsidRDefault="008F1F90" w:rsidP="009A74D5">
            <w:pPr>
              <w:pStyle w:val="ListParagraph"/>
              <w:numPr>
                <w:ilvl w:val="0"/>
                <w:numId w:val="4"/>
              </w:numPr>
            </w:pPr>
            <w:r w:rsidRPr="00D92AF8">
              <w:t xml:space="preserve">Governance reforms </w:t>
            </w:r>
          </w:p>
          <w:p w14:paraId="7219EF8A" w14:textId="1D3D4E07" w:rsidR="00F44DB2" w:rsidRPr="00D92AF8" w:rsidRDefault="008F1F90" w:rsidP="009A74D5">
            <w:pPr>
              <w:pStyle w:val="ListParagraph"/>
              <w:numPr>
                <w:ilvl w:val="0"/>
                <w:numId w:val="4"/>
              </w:numPr>
            </w:pPr>
            <w:r w:rsidRPr="00D92AF8">
              <w:t xml:space="preserve">Improved family view-engaging systems. </w:t>
            </w:r>
          </w:p>
          <w:p w14:paraId="0ACA3333" w14:textId="6532F93E" w:rsidR="00F44DB2" w:rsidRPr="00D92AF8" w:rsidRDefault="008F1F90" w:rsidP="009A74D5">
            <w:pPr>
              <w:pStyle w:val="ListParagraph"/>
              <w:numPr>
                <w:ilvl w:val="0"/>
                <w:numId w:val="4"/>
              </w:numPr>
            </w:pPr>
            <w:r w:rsidRPr="00D92AF8">
              <w:t xml:space="preserve">Stronger regulatory oversight </w:t>
            </w:r>
          </w:p>
        </w:tc>
        <w:tc>
          <w:tcPr>
            <w:tcW w:w="5063" w:type="dxa"/>
          </w:tcPr>
          <w:p w14:paraId="41127476" w14:textId="1C497493" w:rsidR="00F44DB2" w:rsidRPr="00D92AF8" w:rsidRDefault="008F1F90" w:rsidP="009A74D5">
            <w:pPr>
              <w:pStyle w:val="ListParagraph"/>
              <w:numPr>
                <w:ilvl w:val="0"/>
                <w:numId w:val="4"/>
              </w:numPr>
            </w:pPr>
            <w:r w:rsidRPr="00D92AF8">
              <w:t xml:space="preserve">Reputational damage </w:t>
            </w:r>
          </w:p>
          <w:p w14:paraId="7C0A9793" w14:textId="1F91F78B" w:rsidR="00F44DB2" w:rsidRPr="00D92AF8" w:rsidRDefault="008F1F90" w:rsidP="009A74D5">
            <w:pPr>
              <w:pStyle w:val="ListParagraph"/>
              <w:numPr>
                <w:ilvl w:val="0"/>
                <w:numId w:val="4"/>
              </w:numPr>
            </w:pPr>
            <w:r w:rsidRPr="00D92AF8">
              <w:t xml:space="preserve">Legal actions </w:t>
            </w:r>
          </w:p>
          <w:p w14:paraId="3D65D1E5" w14:textId="49B8B597" w:rsidR="00F44DB2" w:rsidRPr="00D92AF8" w:rsidRDefault="008F1F90" w:rsidP="009A74D5">
            <w:pPr>
              <w:pStyle w:val="ListParagraph"/>
              <w:numPr>
                <w:ilvl w:val="0"/>
                <w:numId w:val="4"/>
              </w:numPr>
            </w:pPr>
            <w:r w:rsidRPr="00D92AF8">
              <w:t xml:space="preserve">Reduced patient trust </w:t>
            </w:r>
          </w:p>
          <w:p w14:paraId="063222D3" w14:textId="05AB6EE4" w:rsidR="00F44DB2" w:rsidRPr="00D92AF8" w:rsidRDefault="008F1F90" w:rsidP="009A74D5">
            <w:pPr>
              <w:pStyle w:val="ListParagraph"/>
              <w:numPr>
                <w:ilvl w:val="0"/>
                <w:numId w:val="4"/>
              </w:numPr>
            </w:pPr>
            <w:r w:rsidRPr="00D92AF8">
              <w:t xml:space="preserve">Staff burnout </w:t>
            </w:r>
          </w:p>
          <w:p w14:paraId="0A1AE800" w14:textId="077AB3A6" w:rsidR="00F44DB2" w:rsidRPr="00D92AF8" w:rsidRDefault="008F1F90" w:rsidP="009A74D5">
            <w:pPr>
              <w:pStyle w:val="ListParagraph"/>
              <w:numPr>
                <w:ilvl w:val="0"/>
                <w:numId w:val="4"/>
              </w:numPr>
            </w:pPr>
            <w:r w:rsidRPr="00D92AF8">
              <w:t xml:space="preserve">Increasing service demand </w:t>
            </w:r>
          </w:p>
        </w:tc>
      </w:tr>
    </w:tbl>
    <w:p w14:paraId="370C4355" w14:textId="77777777" w:rsidR="00AA2910" w:rsidRPr="00D92AF8" w:rsidRDefault="00AA2910" w:rsidP="008F1F90">
      <w:pPr>
        <w:pStyle w:val="Caption"/>
        <w:keepNext/>
        <w:jc w:val="center"/>
      </w:pPr>
      <w:r w:rsidRPr="00D92AF8">
        <w:t xml:space="preserve">Table </w:t>
      </w:r>
      <w:r w:rsidRPr="00D92AF8">
        <w:fldChar w:fldCharType="begin"/>
      </w:r>
      <w:r w:rsidRPr="00D92AF8">
        <w:instrText xml:space="preserve"> SEQ Table \* ARABIC </w:instrText>
      </w:r>
      <w:r w:rsidRPr="00D92AF8">
        <w:fldChar w:fldCharType="separate"/>
      </w:r>
      <w:r w:rsidRPr="00D92AF8">
        <w:rPr>
          <w:noProof/>
        </w:rPr>
        <w:t>1</w:t>
      </w:r>
      <w:r w:rsidRPr="00D92AF8">
        <w:fldChar w:fldCharType="end"/>
      </w:r>
      <w:r w:rsidRPr="00D92AF8">
        <w:t>: SWOT Analysis of the Case Study</w:t>
      </w:r>
    </w:p>
    <w:p w14:paraId="20A0F0C6" w14:textId="77777777" w:rsidR="00A04D5A" w:rsidRPr="00D92AF8" w:rsidRDefault="00A04D5A" w:rsidP="008F1F90">
      <w:r w:rsidRPr="00D92AF8">
        <w:t>SWOT analysis shows the presence of structural frameworks, but some weak points and threats outnumbered strengths considerably.</w:t>
      </w:r>
    </w:p>
    <w:p w14:paraId="530010E0" w14:textId="77777777" w:rsidR="00F44DB2" w:rsidRPr="00D92AF8" w:rsidRDefault="00F44DB2" w:rsidP="008F1F90">
      <w:pPr>
        <w:pStyle w:val="Heading2"/>
      </w:pPr>
      <w:bookmarkStart w:id="8" w:name="_Toc227258851"/>
      <w:r w:rsidRPr="00D92AF8">
        <w:t>Application of Safety Models</w:t>
      </w:r>
      <w:bookmarkEnd w:id="8"/>
    </w:p>
    <w:p w14:paraId="1A6CABCB" w14:textId="77777777" w:rsidR="007E4940" w:rsidRPr="00D92AF8" w:rsidRDefault="007E4940" w:rsidP="008F1F90">
      <w:pPr>
        <w:keepNext/>
        <w:jc w:val="center"/>
      </w:pPr>
      <w:r w:rsidRPr="00D92AF8">
        <w:rPr>
          <w:noProof/>
          <w:lang w:val="en-IN" w:eastAsia="en-IN"/>
        </w:rPr>
        <w:drawing>
          <wp:inline distT="0" distB="0" distL="0" distR="0" wp14:anchorId="4B3241E4" wp14:editId="5A0C432D">
            <wp:extent cx="3927883" cy="3068848"/>
            <wp:effectExtent l="76200" t="76200" r="130175" b="132080"/>
            <wp:docPr id="1272693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93512" name="Picture 1272693512"/>
                    <pic:cNvPicPr/>
                  </pic:nvPicPr>
                  <pic:blipFill>
                    <a:blip r:embed="rId10">
                      <a:extLst>
                        <a:ext uri="{28A0092B-C50C-407E-A947-70E740481C1C}">
                          <a14:useLocalDpi xmlns:a14="http://schemas.microsoft.com/office/drawing/2010/main" val="0"/>
                        </a:ext>
                      </a:extLst>
                    </a:blip>
                    <a:stretch>
                      <a:fillRect/>
                    </a:stretch>
                  </pic:blipFill>
                  <pic:spPr>
                    <a:xfrm>
                      <a:off x="0" y="0"/>
                      <a:ext cx="3932628" cy="30725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988305" w14:textId="5D602163" w:rsidR="007E4940" w:rsidRPr="00D92AF8" w:rsidRDefault="007E4940" w:rsidP="008F1F90">
      <w:pPr>
        <w:pStyle w:val="Caption"/>
        <w:jc w:val="center"/>
      </w:pPr>
      <w:r w:rsidRPr="00D92AF8">
        <w:t xml:space="preserve">Figure </w:t>
      </w:r>
      <w:r w:rsidRPr="00D92AF8">
        <w:fldChar w:fldCharType="begin"/>
      </w:r>
      <w:r w:rsidRPr="00D92AF8">
        <w:instrText xml:space="preserve"> SEQ Figure \* ARABIC </w:instrText>
      </w:r>
      <w:r w:rsidRPr="00D92AF8">
        <w:fldChar w:fldCharType="separate"/>
      </w:r>
      <w:r w:rsidRPr="00D92AF8">
        <w:rPr>
          <w:noProof/>
        </w:rPr>
        <w:t>2</w:t>
      </w:r>
      <w:r w:rsidRPr="00D92AF8">
        <w:fldChar w:fldCharType="end"/>
      </w:r>
      <w:r w:rsidRPr="00D92AF8">
        <w:t>: The Fishbone Diagram</w:t>
      </w:r>
    </w:p>
    <w:p w14:paraId="7A4FD261" w14:textId="34530F5B" w:rsidR="007E4940" w:rsidRPr="00D92AF8" w:rsidRDefault="001B6000" w:rsidP="008F1F90">
      <w:pPr>
        <w:jc w:val="center"/>
      </w:pPr>
      <w:r w:rsidRPr="00D92AF8">
        <w:t xml:space="preserve">(Source: </w:t>
      </w:r>
      <w:r w:rsidR="00820D67" w:rsidRPr="00D92AF8">
        <w:t xml:space="preserve">Kumah </w:t>
      </w:r>
      <w:r w:rsidR="00820D67" w:rsidRPr="00D92AF8">
        <w:rPr>
          <w:i/>
          <w:iCs/>
        </w:rPr>
        <w:t>et al.,</w:t>
      </w:r>
      <w:r w:rsidR="00820D67" w:rsidRPr="00D92AF8">
        <w:t xml:space="preserve"> 2024</w:t>
      </w:r>
      <w:r w:rsidRPr="00D92AF8">
        <w:t>)</w:t>
      </w:r>
    </w:p>
    <w:p w14:paraId="2FD942B2" w14:textId="77777777" w:rsidR="007D5A1A" w:rsidRPr="00D92AF8" w:rsidRDefault="00A04D5A" w:rsidP="007D5A1A">
      <w:pPr>
        <w:rPr>
          <w:lang w:val="en-IN"/>
        </w:rPr>
      </w:pPr>
      <w:r w:rsidRPr="00D92AF8">
        <w:t>The Fishbone Diagram (Ishikawa Model) suits well in determining multi-dimensional sources of quality failure.</w:t>
      </w:r>
      <w:r w:rsidR="00F44DB2" w:rsidRPr="00D92AF8">
        <w:t xml:space="preserve"> </w:t>
      </w:r>
      <w:r w:rsidR="007D5A1A" w:rsidRPr="00D92AF8">
        <w:rPr>
          <w:lang w:val="en-IN"/>
        </w:rPr>
        <w:t xml:space="preserve">The Fishbone model is suitable since it identifies in a systematic manner several root causes of service breaking such as people, process, policy, and management issues. </w:t>
      </w:r>
      <w:r w:rsidR="007D5A1A" w:rsidRPr="00D92AF8">
        <w:rPr>
          <w:lang w:val="en-IN"/>
        </w:rPr>
        <w:lastRenderedPageBreak/>
        <w:t>It provides more causal analysis as compared to SWOT. It can be very limited because it can over simplify interrelationships of causes and do not offer improvement strategies in isolation.</w:t>
      </w:r>
    </w:p>
    <w:p w14:paraId="181DCE08" w14:textId="3CE06AA0" w:rsidR="00A04D5A" w:rsidRPr="00D92AF8" w:rsidRDefault="00A04D5A" w:rsidP="008F1F90">
      <w:r w:rsidRPr="00D92AF8">
        <w:t>The causes can be categorized as atrocious in the following manner:</w:t>
      </w:r>
    </w:p>
    <w:p w14:paraId="4A75BE2E" w14:textId="77777777" w:rsidR="00A04D5A" w:rsidRPr="00D92AF8" w:rsidRDefault="00A04D5A" w:rsidP="008F1F90">
      <w:pPr>
        <w:rPr>
          <w:b/>
          <w:bCs/>
        </w:rPr>
      </w:pPr>
      <w:r w:rsidRPr="00D92AF8">
        <w:rPr>
          <w:b/>
          <w:bCs/>
        </w:rPr>
        <w:t>People</w:t>
      </w:r>
    </w:p>
    <w:p w14:paraId="220DCA2C" w14:textId="7068E4C6" w:rsidR="00A04D5A" w:rsidRPr="00D92AF8" w:rsidRDefault="00610AED" w:rsidP="009A74D5">
      <w:pPr>
        <w:pStyle w:val="ListParagraph"/>
        <w:numPr>
          <w:ilvl w:val="0"/>
          <w:numId w:val="5"/>
        </w:numPr>
      </w:pPr>
      <w:r w:rsidRPr="00D92AF8">
        <w:t xml:space="preserve">Inadequate staff training </w:t>
      </w:r>
    </w:p>
    <w:p w14:paraId="0611BD33" w14:textId="1D33F0D3" w:rsidR="00A04D5A" w:rsidRPr="00D92AF8" w:rsidRDefault="00610AED" w:rsidP="009A74D5">
      <w:pPr>
        <w:pStyle w:val="ListParagraph"/>
        <w:numPr>
          <w:ilvl w:val="0"/>
          <w:numId w:val="5"/>
        </w:numPr>
      </w:pPr>
      <w:r w:rsidRPr="00D92AF8">
        <w:t xml:space="preserve">Poor leadership competence </w:t>
      </w:r>
    </w:p>
    <w:p w14:paraId="7193FE61" w14:textId="68A7829D" w:rsidR="00A04D5A" w:rsidRPr="00D92AF8" w:rsidRDefault="00610AED" w:rsidP="009A74D5">
      <w:pPr>
        <w:pStyle w:val="ListParagraph"/>
        <w:numPr>
          <w:ilvl w:val="0"/>
          <w:numId w:val="5"/>
        </w:numPr>
      </w:pPr>
      <w:r w:rsidRPr="00D92AF8">
        <w:t xml:space="preserve">Low self-esteem in voicing concern. </w:t>
      </w:r>
    </w:p>
    <w:p w14:paraId="5592B98F" w14:textId="332CC926" w:rsidR="00A04D5A" w:rsidRPr="00D92AF8" w:rsidRDefault="00610AED" w:rsidP="009A74D5">
      <w:pPr>
        <w:pStyle w:val="ListParagraph"/>
        <w:numPr>
          <w:ilvl w:val="0"/>
          <w:numId w:val="5"/>
        </w:numPr>
      </w:pPr>
      <w:r w:rsidRPr="00D92AF8">
        <w:t xml:space="preserve">Poor multidisciplinary teamwork </w:t>
      </w:r>
    </w:p>
    <w:p w14:paraId="78E5998F" w14:textId="77777777" w:rsidR="00A04D5A" w:rsidRPr="00D92AF8" w:rsidRDefault="00A04D5A" w:rsidP="008F1F90">
      <w:pPr>
        <w:rPr>
          <w:b/>
          <w:bCs/>
        </w:rPr>
      </w:pPr>
      <w:r w:rsidRPr="00D92AF8">
        <w:rPr>
          <w:b/>
          <w:bCs/>
        </w:rPr>
        <w:t>Process</w:t>
      </w:r>
    </w:p>
    <w:p w14:paraId="1B40F165" w14:textId="11D818A0" w:rsidR="00A04D5A" w:rsidRPr="00D92AF8" w:rsidRDefault="00610AED" w:rsidP="009A74D5">
      <w:pPr>
        <w:pStyle w:val="ListParagraph"/>
        <w:numPr>
          <w:ilvl w:val="0"/>
          <w:numId w:val="6"/>
        </w:numPr>
      </w:pPr>
      <w:r w:rsidRPr="00D92AF8">
        <w:t xml:space="preserve">Delayed escalation pathways </w:t>
      </w:r>
    </w:p>
    <w:p w14:paraId="25797FA4" w14:textId="5E95CA75" w:rsidR="00A04D5A" w:rsidRPr="00D92AF8" w:rsidRDefault="00610AED" w:rsidP="009A74D5">
      <w:pPr>
        <w:pStyle w:val="ListParagraph"/>
        <w:numPr>
          <w:ilvl w:val="0"/>
          <w:numId w:val="6"/>
        </w:numPr>
      </w:pPr>
      <w:r w:rsidRPr="00D92AF8">
        <w:t xml:space="preserve">Incidents of failure in incident investigation. </w:t>
      </w:r>
    </w:p>
    <w:p w14:paraId="41228926" w14:textId="0C8BFAAC" w:rsidR="00A04D5A" w:rsidRPr="00D92AF8" w:rsidRDefault="00610AED" w:rsidP="009A74D5">
      <w:pPr>
        <w:pStyle w:val="ListParagraph"/>
        <w:numPr>
          <w:ilvl w:val="0"/>
          <w:numId w:val="6"/>
        </w:numPr>
      </w:pPr>
      <w:r w:rsidRPr="00D92AF8">
        <w:t xml:space="preserve">Poor documentation </w:t>
      </w:r>
    </w:p>
    <w:p w14:paraId="64F45716" w14:textId="65A0ADC7" w:rsidR="00A04D5A" w:rsidRPr="00D92AF8" w:rsidRDefault="00610AED" w:rsidP="009A74D5">
      <w:pPr>
        <w:pStyle w:val="ListParagraph"/>
        <w:numPr>
          <w:ilvl w:val="0"/>
          <w:numId w:val="6"/>
        </w:numPr>
      </w:pPr>
      <w:r w:rsidRPr="00D92AF8">
        <w:t>Poor system of complaint</w:t>
      </w:r>
      <w:r w:rsidR="00A04D5A" w:rsidRPr="00D92AF8">
        <w:t xml:space="preserve"> responses. </w:t>
      </w:r>
    </w:p>
    <w:p w14:paraId="0CBDD07F" w14:textId="77777777" w:rsidR="00A04D5A" w:rsidRPr="00D92AF8" w:rsidRDefault="00A04D5A" w:rsidP="008F1F90">
      <w:pPr>
        <w:rPr>
          <w:b/>
          <w:bCs/>
        </w:rPr>
      </w:pPr>
      <w:r w:rsidRPr="00D92AF8">
        <w:rPr>
          <w:b/>
          <w:bCs/>
        </w:rPr>
        <w:t>Policy</w:t>
      </w:r>
    </w:p>
    <w:p w14:paraId="68F44205" w14:textId="07DD6186" w:rsidR="00A04D5A" w:rsidRPr="00D92AF8" w:rsidRDefault="00610AED" w:rsidP="009A74D5">
      <w:pPr>
        <w:pStyle w:val="ListParagraph"/>
        <w:numPr>
          <w:ilvl w:val="0"/>
          <w:numId w:val="7"/>
        </w:numPr>
      </w:pPr>
      <w:r w:rsidRPr="00D92AF8">
        <w:t xml:space="preserve">Poor use of maternity safety measures. </w:t>
      </w:r>
    </w:p>
    <w:p w14:paraId="7D95A842" w14:textId="4EC67077" w:rsidR="00A04D5A" w:rsidRPr="00D92AF8" w:rsidRDefault="00610AED" w:rsidP="009A74D5">
      <w:pPr>
        <w:pStyle w:val="ListParagraph"/>
        <w:numPr>
          <w:ilvl w:val="0"/>
          <w:numId w:val="7"/>
        </w:numPr>
      </w:pPr>
      <w:r w:rsidRPr="00D92AF8">
        <w:t xml:space="preserve">Absence of local policy. </w:t>
      </w:r>
    </w:p>
    <w:p w14:paraId="7164E223" w14:textId="77777777" w:rsidR="00A04D5A" w:rsidRPr="00D92AF8" w:rsidRDefault="00A04D5A" w:rsidP="008F1F90">
      <w:pPr>
        <w:rPr>
          <w:b/>
          <w:bCs/>
        </w:rPr>
      </w:pPr>
      <w:r w:rsidRPr="00D92AF8">
        <w:rPr>
          <w:b/>
          <w:bCs/>
        </w:rPr>
        <w:t>Environment</w:t>
      </w:r>
    </w:p>
    <w:p w14:paraId="464443CA" w14:textId="06D41781" w:rsidR="00A04D5A" w:rsidRPr="00D92AF8" w:rsidRDefault="00610AED" w:rsidP="009A74D5">
      <w:pPr>
        <w:pStyle w:val="ListParagraph"/>
        <w:numPr>
          <w:ilvl w:val="0"/>
          <w:numId w:val="8"/>
        </w:numPr>
      </w:pPr>
      <w:r w:rsidRPr="00D92AF8">
        <w:t xml:space="preserve">Staff shortages </w:t>
      </w:r>
    </w:p>
    <w:p w14:paraId="43E96596" w14:textId="4EB63193" w:rsidR="00A04D5A" w:rsidRPr="00D92AF8" w:rsidRDefault="00610AED" w:rsidP="009A74D5">
      <w:pPr>
        <w:pStyle w:val="ListParagraph"/>
        <w:numPr>
          <w:ilvl w:val="0"/>
          <w:numId w:val="8"/>
        </w:numPr>
      </w:pPr>
      <w:r w:rsidRPr="00D92AF8">
        <w:t xml:space="preserve">Workload pressure </w:t>
      </w:r>
    </w:p>
    <w:p w14:paraId="6BEB1716" w14:textId="024A533C" w:rsidR="00A04D5A" w:rsidRPr="00D92AF8" w:rsidRDefault="00610AED" w:rsidP="009A74D5">
      <w:pPr>
        <w:pStyle w:val="ListParagraph"/>
        <w:numPr>
          <w:ilvl w:val="0"/>
          <w:numId w:val="8"/>
        </w:numPr>
      </w:pPr>
      <w:r w:rsidRPr="00D92AF8">
        <w:t xml:space="preserve">Resource limitations </w:t>
      </w:r>
    </w:p>
    <w:p w14:paraId="34E1A0E7" w14:textId="42009131" w:rsidR="00A04D5A" w:rsidRPr="00D92AF8" w:rsidRDefault="00610AED" w:rsidP="009A74D5">
      <w:pPr>
        <w:pStyle w:val="ListParagraph"/>
        <w:numPr>
          <w:ilvl w:val="0"/>
          <w:numId w:val="8"/>
        </w:numPr>
      </w:pPr>
      <w:r w:rsidRPr="00D92AF8">
        <w:t xml:space="preserve">Overcrowded maternity units </w:t>
      </w:r>
    </w:p>
    <w:p w14:paraId="4EE685C6" w14:textId="77777777" w:rsidR="00A04D5A" w:rsidRPr="00D92AF8" w:rsidRDefault="00A04D5A" w:rsidP="008F1F90">
      <w:pPr>
        <w:rPr>
          <w:b/>
          <w:bCs/>
        </w:rPr>
      </w:pPr>
      <w:r w:rsidRPr="00D92AF8">
        <w:rPr>
          <w:b/>
          <w:bCs/>
        </w:rPr>
        <w:t>Management</w:t>
      </w:r>
    </w:p>
    <w:p w14:paraId="7CA6DE2F" w14:textId="1BA7F718" w:rsidR="00A04D5A" w:rsidRPr="00D92AF8" w:rsidRDefault="00610AED" w:rsidP="009A74D5">
      <w:pPr>
        <w:pStyle w:val="ListParagraph"/>
        <w:numPr>
          <w:ilvl w:val="0"/>
          <w:numId w:val="9"/>
        </w:numPr>
      </w:pPr>
      <w:r w:rsidRPr="00D92AF8">
        <w:t xml:space="preserve">Weak oversight </w:t>
      </w:r>
    </w:p>
    <w:p w14:paraId="28A6A870" w14:textId="5C0B2044" w:rsidR="00A04D5A" w:rsidRPr="00D92AF8" w:rsidRDefault="00610AED" w:rsidP="009A74D5">
      <w:pPr>
        <w:pStyle w:val="ListParagraph"/>
        <w:numPr>
          <w:ilvl w:val="0"/>
          <w:numId w:val="9"/>
        </w:numPr>
      </w:pPr>
      <w:r w:rsidRPr="00D92AF8">
        <w:t xml:space="preserve">Poor supervision </w:t>
      </w:r>
    </w:p>
    <w:p w14:paraId="1C9891CD" w14:textId="3C384710" w:rsidR="00A04D5A" w:rsidRPr="00D92AF8" w:rsidRDefault="00610AED" w:rsidP="009A74D5">
      <w:pPr>
        <w:pStyle w:val="ListParagraph"/>
        <w:numPr>
          <w:ilvl w:val="0"/>
          <w:numId w:val="9"/>
        </w:numPr>
      </w:pPr>
      <w:r w:rsidRPr="00D92AF8">
        <w:t xml:space="preserve">Lack of accountability </w:t>
      </w:r>
    </w:p>
    <w:p w14:paraId="241E3965" w14:textId="21B7BDCD" w:rsidR="00A04D5A" w:rsidRPr="00D92AF8" w:rsidRDefault="00A04D5A" w:rsidP="008F1F90">
      <w:r w:rsidRPr="00D92AF8">
        <w:t>This framework, based on the system, contributes much to the fact that the scandal was caused by the interrelated failures and not a single-person mistake</w:t>
      </w:r>
      <w:r w:rsidR="00820D67" w:rsidRPr="00D92AF8">
        <w:t xml:space="preserve"> (Kumah </w:t>
      </w:r>
      <w:r w:rsidR="00820D67" w:rsidRPr="00D92AF8">
        <w:rPr>
          <w:i/>
          <w:iCs/>
        </w:rPr>
        <w:t>et al.,</w:t>
      </w:r>
      <w:r w:rsidR="00820D67" w:rsidRPr="00D92AF8">
        <w:t xml:space="preserve"> 2024)</w:t>
      </w:r>
      <w:r w:rsidRPr="00D92AF8">
        <w:t>.</w:t>
      </w:r>
    </w:p>
    <w:p w14:paraId="233F85EC" w14:textId="77777777" w:rsidR="00F44DB2" w:rsidRPr="00D92AF8" w:rsidRDefault="00F44DB2" w:rsidP="008F1F90">
      <w:pPr>
        <w:pStyle w:val="Heading2"/>
      </w:pPr>
      <w:bookmarkStart w:id="9" w:name="_Toc227258852"/>
      <w:r w:rsidRPr="00D92AF8">
        <w:lastRenderedPageBreak/>
        <w:t>Impact on Service Provision</w:t>
      </w:r>
      <w:bookmarkEnd w:id="9"/>
    </w:p>
    <w:p w14:paraId="4B47A553" w14:textId="61415AA6" w:rsidR="00A04D5A" w:rsidRPr="00D92AF8" w:rsidRDefault="00A04D5A" w:rsidP="008F1F90">
      <w:r w:rsidRPr="00D92AF8">
        <w:t>One of the problems that has been found to be significant was the disconnection between the national policy and local implementation.</w:t>
      </w:r>
    </w:p>
    <w:p w14:paraId="169E3826" w14:textId="77777777" w:rsidR="00A04D5A" w:rsidRPr="00D92AF8" w:rsidRDefault="00A04D5A" w:rsidP="008F1F90">
      <w:r w:rsidRPr="00D92AF8">
        <w:t>The NHS had instituted policies on the following:</w:t>
      </w:r>
    </w:p>
    <w:p w14:paraId="4EDCB8DC" w14:textId="60EB649E" w:rsidR="00A04D5A" w:rsidRPr="00D92AF8" w:rsidRDefault="00A04D5A" w:rsidP="009A74D5">
      <w:pPr>
        <w:pStyle w:val="ListParagraph"/>
        <w:numPr>
          <w:ilvl w:val="0"/>
          <w:numId w:val="10"/>
        </w:numPr>
      </w:pPr>
      <w:r w:rsidRPr="00D92AF8">
        <w:t xml:space="preserve">fetal heart monitoring </w:t>
      </w:r>
    </w:p>
    <w:p w14:paraId="04ACAC76" w14:textId="1F3C4811" w:rsidR="00A04D5A" w:rsidRPr="00D92AF8" w:rsidRDefault="00A04D5A" w:rsidP="009A74D5">
      <w:pPr>
        <w:pStyle w:val="ListParagraph"/>
        <w:numPr>
          <w:ilvl w:val="0"/>
          <w:numId w:val="10"/>
        </w:numPr>
      </w:pPr>
      <w:r w:rsidRPr="00D92AF8">
        <w:t xml:space="preserve">during labour, risk assessment. </w:t>
      </w:r>
    </w:p>
    <w:p w14:paraId="6F60EADA" w14:textId="585A7111" w:rsidR="00A04D5A" w:rsidRPr="00D92AF8" w:rsidRDefault="00A04D5A" w:rsidP="009A74D5">
      <w:pPr>
        <w:pStyle w:val="ListParagraph"/>
        <w:numPr>
          <w:ilvl w:val="0"/>
          <w:numId w:val="10"/>
        </w:numPr>
      </w:pPr>
      <w:r w:rsidRPr="00D92AF8">
        <w:t xml:space="preserve">emergency C-section pathways </w:t>
      </w:r>
    </w:p>
    <w:p w14:paraId="741EB20A" w14:textId="1243FEE5" w:rsidR="00A04D5A" w:rsidRPr="00D92AF8" w:rsidRDefault="00A04D5A" w:rsidP="009A74D5">
      <w:pPr>
        <w:pStyle w:val="ListParagraph"/>
        <w:numPr>
          <w:ilvl w:val="0"/>
          <w:numId w:val="10"/>
        </w:numPr>
      </w:pPr>
      <w:r w:rsidRPr="00D92AF8">
        <w:t xml:space="preserve">maternal safety standards </w:t>
      </w:r>
    </w:p>
    <w:p w14:paraId="3A198521" w14:textId="7003ECFC" w:rsidR="00A04D5A" w:rsidRPr="00D92AF8" w:rsidRDefault="00A04D5A" w:rsidP="008F1F90">
      <w:r w:rsidRPr="00D92AF8">
        <w:t>Trust used to fail in implementing these standards.</w:t>
      </w:r>
      <w:r w:rsidR="00AA2910" w:rsidRPr="00D92AF8">
        <w:t xml:space="preserve"> </w:t>
      </w:r>
      <w:r w:rsidRPr="00D92AF8">
        <w:t>This is a clear indication that without measures of accountability, policies are not enough.</w:t>
      </w:r>
    </w:p>
    <w:p w14:paraId="001504EE" w14:textId="0CF9651C" w:rsidR="00A04D5A" w:rsidRPr="00D92AF8" w:rsidRDefault="00A04D5A" w:rsidP="008F1F90">
      <w:pPr>
        <w:rPr>
          <w:b/>
          <w:bCs/>
          <w:i/>
          <w:iCs/>
        </w:rPr>
      </w:pPr>
      <w:r w:rsidRPr="00D92AF8">
        <w:rPr>
          <w:b/>
          <w:bCs/>
          <w:i/>
          <w:iCs/>
        </w:rPr>
        <w:t>Weak Governance</w:t>
      </w:r>
    </w:p>
    <w:p w14:paraId="416ACBF1" w14:textId="77777777" w:rsidR="00A04D5A" w:rsidRPr="00D92AF8" w:rsidRDefault="00A04D5A" w:rsidP="008F1F90">
      <w:r w:rsidRPr="00D92AF8">
        <w:t>There were inadequate clinical governance structures to implement safety standards.</w:t>
      </w:r>
    </w:p>
    <w:p w14:paraId="391EC035" w14:textId="56A890BA" w:rsidR="00A04D5A" w:rsidRPr="00D92AF8" w:rsidRDefault="00A04D5A" w:rsidP="008F1F90">
      <w:pPr>
        <w:rPr>
          <w:b/>
          <w:bCs/>
          <w:i/>
          <w:iCs/>
        </w:rPr>
      </w:pPr>
      <w:r w:rsidRPr="00D92AF8">
        <w:rPr>
          <w:b/>
          <w:bCs/>
          <w:i/>
          <w:iCs/>
        </w:rPr>
        <w:t>Poor Policy Implementation</w:t>
      </w:r>
    </w:p>
    <w:p w14:paraId="6BC088B1" w14:textId="77777777" w:rsidR="00A04D5A" w:rsidRPr="00D92AF8" w:rsidRDefault="00A04D5A" w:rsidP="008F1F90">
      <w:r w:rsidRPr="00D92AF8">
        <w:t>Deadlines on maternity safety were not always taken into account.</w:t>
      </w:r>
    </w:p>
    <w:p w14:paraId="5448ED87" w14:textId="1BC51A32" w:rsidR="00A04D5A" w:rsidRPr="00D92AF8" w:rsidRDefault="00A04D5A" w:rsidP="008F1F90">
      <w:pPr>
        <w:rPr>
          <w:b/>
          <w:bCs/>
          <w:i/>
          <w:iCs/>
        </w:rPr>
      </w:pPr>
      <w:r w:rsidRPr="00D92AF8">
        <w:rPr>
          <w:b/>
          <w:bCs/>
          <w:i/>
          <w:iCs/>
        </w:rPr>
        <w:t>Training Gaps</w:t>
      </w:r>
    </w:p>
    <w:p w14:paraId="0CCD3E5F" w14:textId="77777777" w:rsidR="00A04D5A" w:rsidRPr="00D92AF8" w:rsidRDefault="00A04D5A" w:rsidP="008F1F90">
      <w:r w:rsidRPr="00D92AF8">
        <w:t>The guidelines of staff training were poor throughout the Trust.</w:t>
      </w:r>
    </w:p>
    <w:p w14:paraId="38DE6C53" w14:textId="738AB5D8" w:rsidR="00A04D5A" w:rsidRPr="00D92AF8" w:rsidRDefault="00A04D5A" w:rsidP="008F1F90">
      <w:pPr>
        <w:rPr>
          <w:b/>
          <w:bCs/>
          <w:i/>
          <w:iCs/>
        </w:rPr>
      </w:pPr>
      <w:r w:rsidRPr="00D92AF8">
        <w:rPr>
          <w:b/>
          <w:bCs/>
          <w:i/>
          <w:iCs/>
        </w:rPr>
        <w:t>Weak Oversight</w:t>
      </w:r>
    </w:p>
    <w:p w14:paraId="47EE6D44" w14:textId="77777777" w:rsidR="00A04D5A" w:rsidRPr="00D92AF8" w:rsidRDefault="00A04D5A" w:rsidP="008F1F90">
      <w:r w:rsidRPr="00D92AF8">
        <w:t>There was an absence of accountability systems and regulatory scrutiny.</w:t>
      </w:r>
    </w:p>
    <w:p w14:paraId="30C5C763" w14:textId="383A9B22" w:rsidR="00A04D5A" w:rsidRPr="00D92AF8" w:rsidRDefault="00A04D5A" w:rsidP="008F1F90">
      <w:r w:rsidRPr="00D92AF8">
        <w:t>There was a particular focus on the ineffective internal and external oversight systems in the Ockenden Review. This protracted ineffectiveness shows gaps in policy implementation on a systemic basis</w:t>
      </w:r>
      <w:r w:rsidR="00820D67" w:rsidRPr="00D92AF8">
        <w:t xml:space="preserve"> (Øvretveit, 2017)</w:t>
      </w:r>
      <w:r w:rsidRPr="00D92AF8">
        <w:t>.</w:t>
      </w:r>
    </w:p>
    <w:p w14:paraId="2E7EE6A6" w14:textId="4C701574" w:rsidR="00A04D5A" w:rsidRPr="00D92AF8" w:rsidRDefault="00A04D5A" w:rsidP="008F1F90">
      <w:pPr>
        <w:pStyle w:val="Heading3"/>
      </w:pPr>
      <w:bookmarkStart w:id="10" w:name="_Toc227258853"/>
      <w:r w:rsidRPr="00D92AF8">
        <w:t>Result of the Service Provisions</w:t>
      </w:r>
      <w:bookmarkEnd w:id="10"/>
    </w:p>
    <w:p w14:paraId="5563454C" w14:textId="77777777" w:rsidR="00A04D5A" w:rsidRPr="00D92AF8" w:rsidRDefault="00A04D5A" w:rsidP="008F1F90">
      <w:r w:rsidRPr="00D92AF8">
        <w:t>The breakdowns were devastating in quality, efficiency, and equity.</w:t>
      </w:r>
    </w:p>
    <w:p w14:paraId="5C664A07" w14:textId="00B259C3" w:rsidR="00A04D5A" w:rsidRPr="00D92AF8" w:rsidRDefault="00A04D5A" w:rsidP="008F1F90">
      <w:pPr>
        <w:rPr>
          <w:b/>
          <w:bCs/>
        </w:rPr>
      </w:pPr>
      <w:r w:rsidRPr="00D92AF8">
        <w:rPr>
          <w:b/>
          <w:bCs/>
        </w:rPr>
        <w:t>Quality</w:t>
      </w:r>
    </w:p>
    <w:p w14:paraId="5B32CB14" w14:textId="77777777" w:rsidR="00A04D5A" w:rsidRPr="00D92AF8" w:rsidRDefault="00A04D5A" w:rsidP="008F1F90">
      <w:r w:rsidRPr="00D92AF8">
        <w:t>The quality of care and safety of patients were negatively impacted by poor fetal monitoring and interventions.</w:t>
      </w:r>
    </w:p>
    <w:p w14:paraId="46A5A49E" w14:textId="552A436A" w:rsidR="00A04D5A" w:rsidRPr="00D92AF8" w:rsidRDefault="00A04D5A" w:rsidP="008F1F90">
      <w:pPr>
        <w:rPr>
          <w:b/>
          <w:bCs/>
        </w:rPr>
      </w:pPr>
      <w:r w:rsidRPr="00D92AF8">
        <w:rPr>
          <w:b/>
          <w:bCs/>
        </w:rPr>
        <w:t>Efficiency</w:t>
      </w:r>
    </w:p>
    <w:p w14:paraId="5BA91FE2" w14:textId="77777777" w:rsidR="00A04D5A" w:rsidRPr="00D92AF8" w:rsidRDefault="00A04D5A" w:rsidP="008F1F90">
      <w:r w:rsidRPr="00D92AF8">
        <w:lastRenderedPageBreak/>
        <w:t>All these cases added costs in terms of litigation, investigations, and inefficiencies in operations.</w:t>
      </w:r>
    </w:p>
    <w:p w14:paraId="0238FCD1" w14:textId="51690E7A" w:rsidR="00A04D5A" w:rsidRPr="00D92AF8" w:rsidRDefault="00A04D5A" w:rsidP="008F1F90">
      <w:pPr>
        <w:rPr>
          <w:b/>
          <w:bCs/>
        </w:rPr>
      </w:pPr>
      <w:r w:rsidRPr="00D92AF8">
        <w:rPr>
          <w:b/>
          <w:bCs/>
        </w:rPr>
        <w:t>Equity</w:t>
      </w:r>
    </w:p>
    <w:p w14:paraId="5984D85D" w14:textId="02DB5C14" w:rsidR="00A04D5A" w:rsidRPr="00D92AF8" w:rsidRDefault="00A04D5A" w:rsidP="008F1F90">
      <w:r w:rsidRPr="00D92AF8">
        <w:t>Families were not properly treated, clearly communicated, and investigated in time.</w:t>
      </w:r>
      <w:r w:rsidR="0060291D" w:rsidRPr="00D92AF8">
        <w:t xml:space="preserve"> </w:t>
      </w:r>
      <w:r w:rsidRPr="00D92AF8">
        <w:t>The service did not succeed, especially in:</w:t>
      </w:r>
    </w:p>
    <w:p w14:paraId="586D5661" w14:textId="3E1DCD6A" w:rsidR="00A04D5A" w:rsidRPr="00D92AF8" w:rsidRDefault="00610AED" w:rsidP="009A74D5">
      <w:pPr>
        <w:pStyle w:val="ListParagraph"/>
        <w:numPr>
          <w:ilvl w:val="0"/>
          <w:numId w:val="11"/>
        </w:numPr>
      </w:pPr>
      <w:r w:rsidRPr="00D92AF8">
        <w:t xml:space="preserve">Patient-centred care </w:t>
      </w:r>
    </w:p>
    <w:p w14:paraId="7597A4F8" w14:textId="72A71830" w:rsidR="00A04D5A" w:rsidRPr="00D92AF8" w:rsidRDefault="00610AED" w:rsidP="009A74D5">
      <w:pPr>
        <w:pStyle w:val="ListParagraph"/>
        <w:numPr>
          <w:ilvl w:val="0"/>
          <w:numId w:val="11"/>
        </w:numPr>
      </w:pPr>
      <w:r w:rsidRPr="00D92AF8">
        <w:t xml:space="preserve">Transparency </w:t>
      </w:r>
    </w:p>
    <w:p w14:paraId="55A0C736" w14:textId="3ACD88C6" w:rsidR="00A04D5A" w:rsidRPr="00D92AF8" w:rsidRDefault="00610AED" w:rsidP="009A74D5">
      <w:pPr>
        <w:pStyle w:val="ListParagraph"/>
        <w:numPr>
          <w:ilvl w:val="0"/>
          <w:numId w:val="11"/>
        </w:numPr>
      </w:pPr>
      <w:r w:rsidRPr="00D92AF8">
        <w:t xml:space="preserve">Continuity of care </w:t>
      </w:r>
    </w:p>
    <w:p w14:paraId="14074C0B" w14:textId="29731821" w:rsidR="00A04D5A" w:rsidRPr="00D92AF8" w:rsidRDefault="00610AED" w:rsidP="009A74D5">
      <w:pPr>
        <w:pStyle w:val="ListParagraph"/>
        <w:numPr>
          <w:ilvl w:val="0"/>
          <w:numId w:val="11"/>
        </w:numPr>
      </w:pPr>
      <w:r w:rsidRPr="00D92AF8">
        <w:t xml:space="preserve">Safety assurance </w:t>
      </w:r>
    </w:p>
    <w:p w14:paraId="76FD0B46" w14:textId="3CFB8A10" w:rsidR="00A04D5A" w:rsidRPr="00D92AF8" w:rsidRDefault="00A04D5A" w:rsidP="008F1F90">
      <w:pPr>
        <w:pStyle w:val="Heading3"/>
      </w:pPr>
      <w:bookmarkStart w:id="11" w:name="_Toc227258854"/>
      <w:r w:rsidRPr="00D92AF8">
        <w:t>Critical Evaluation</w:t>
      </w:r>
      <w:bookmarkEnd w:id="11"/>
    </w:p>
    <w:p w14:paraId="64A66EFE" w14:textId="77777777" w:rsidR="00A04D5A" w:rsidRPr="00D92AF8" w:rsidRDefault="00A04D5A" w:rsidP="008F1F90">
      <w:r w:rsidRPr="00D92AF8">
        <w:t>Critical analysis of the literature and evidence in the case indicates that the failure of the system was mainly because of:</w:t>
      </w:r>
    </w:p>
    <w:p w14:paraId="5FFCFC22" w14:textId="2B8BAE53" w:rsidR="00A04D5A" w:rsidRPr="00D92AF8" w:rsidRDefault="00610AED" w:rsidP="009A74D5">
      <w:pPr>
        <w:pStyle w:val="ListParagraph"/>
        <w:numPr>
          <w:ilvl w:val="0"/>
          <w:numId w:val="21"/>
        </w:numPr>
      </w:pPr>
      <w:r w:rsidRPr="00D92AF8">
        <w:t xml:space="preserve">Breakdown in governance </w:t>
      </w:r>
    </w:p>
    <w:p w14:paraId="076199D8" w14:textId="53EA4102" w:rsidR="00A04D5A" w:rsidRPr="00D92AF8" w:rsidRDefault="00610AED" w:rsidP="009A74D5">
      <w:pPr>
        <w:pStyle w:val="ListParagraph"/>
        <w:numPr>
          <w:ilvl w:val="0"/>
          <w:numId w:val="21"/>
        </w:numPr>
      </w:pPr>
      <w:r w:rsidRPr="00D92AF8">
        <w:t xml:space="preserve">Weak leadership </w:t>
      </w:r>
    </w:p>
    <w:p w14:paraId="46579FC0" w14:textId="382F2F90" w:rsidR="00A04D5A" w:rsidRPr="00D92AF8" w:rsidRDefault="00610AED" w:rsidP="009A74D5">
      <w:pPr>
        <w:pStyle w:val="ListParagraph"/>
        <w:numPr>
          <w:ilvl w:val="0"/>
          <w:numId w:val="21"/>
        </w:numPr>
      </w:pPr>
      <w:r w:rsidRPr="00D92AF8">
        <w:t xml:space="preserve">Blame culture </w:t>
      </w:r>
    </w:p>
    <w:p w14:paraId="2A987001" w14:textId="14154475" w:rsidR="00A04D5A" w:rsidRPr="00D92AF8" w:rsidRDefault="00610AED" w:rsidP="009A74D5">
      <w:pPr>
        <w:pStyle w:val="ListParagraph"/>
        <w:numPr>
          <w:ilvl w:val="0"/>
          <w:numId w:val="21"/>
        </w:numPr>
      </w:pPr>
      <w:r w:rsidRPr="00D92AF8">
        <w:t xml:space="preserve">Poor policy implementation </w:t>
      </w:r>
    </w:p>
    <w:p w14:paraId="350D9561" w14:textId="29377AEE" w:rsidR="00A04D5A" w:rsidRPr="00D92AF8" w:rsidRDefault="00610AED" w:rsidP="009A74D5">
      <w:pPr>
        <w:pStyle w:val="ListParagraph"/>
        <w:numPr>
          <w:ilvl w:val="0"/>
          <w:numId w:val="21"/>
        </w:numPr>
      </w:pPr>
      <w:r w:rsidRPr="00D92AF8">
        <w:t xml:space="preserve">Lack of accountability </w:t>
      </w:r>
    </w:p>
    <w:p w14:paraId="1F3E2407" w14:textId="6C10EFC2" w:rsidR="00A04D5A" w:rsidRPr="00D92AF8" w:rsidRDefault="00A04D5A" w:rsidP="008F1F90">
      <w:r w:rsidRPr="00D92AF8">
        <w:t>The Swiss Cheese Model, RCA, Fishbone, and SWOT placed together offer a great base of evidence-based ideas of the root causes.</w:t>
      </w:r>
      <w:r w:rsidR="0060291D" w:rsidRPr="00D92AF8">
        <w:t xml:space="preserve"> </w:t>
      </w:r>
      <w:r w:rsidRPr="00D92AF8">
        <w:t>The greatest lesson of this case is that successful governance, excellent leadership, clear communication, and unstoppable learning systems are the key to quality improvement</w:t>
      </w:r>
      <w:r w:rsidR="004B3977" w:rsidRPr="00D92AF8">
        <w:t xml:space="preserve"> (Care Quality Commission, 2023)</w:t>
      </w:r>
      <w:r w:rsidRPr="00D92AF8">
        <w:t>.</w:t>
      </w:r>
    </w:p>
    <w:p w14:paraId="2DF8E70D" w14:textId="27055DCD" w:rsidR="00A04D5A" w:rsidRPr="00D92AF8" w:rsidRDefault="00F44DB2" w:rsidP="008F1F90">
      <w:pPr>
        <w:pStyle w:val="Heading1"/>
      </w:pPr>
      <w:bookmarkStart w:id="12" w:name="_Toc227258855"/>
      <w:r w:rsidRPr="00D92AF8">
        <w:t>Recommendations</w:t>
      </w:r>
      <w:bookmarkEnd w:id="12"/>
    </w:p>
    <w:p w14:paraId="40C4B4A4" w14:textId="047C12F6" w:rsidR="00A04D5A" w:rsidRPr="00D92AF8" w:rsidRDefault="00A04D5A" w:rsidP="008F1F90">
      <w:r w:rsidRPr="00D92AF8">
        <w:rPr>
          <w:b/>
          <w:bCs/>
        </w:rPr>
        <w:t>Quality</w:t>
      </w:r>
      <w:r w:rsidRPr="00D92AF8">
        <w:t xml:space="preserve"> - </w:t>
      </w:r>
      <w:r w:rsidR="00C912AB" w:rsidRPr="00D92AF8">
        <w:t>U</w:t>
      </w:r>
      <w:r w:rsidRPr="00D92AF8">
        <w:t xml:space="preserve">nsafe maternal care and avoidable deaths. </w:t>
      </w:r>
    </w:p>
    <w:p w14:paraId="5552C607" w14:textId="7DB545AB" w:rsidR="00A04D5A" w:rsidRPr="00D92AF8" w:rsidRDefault="00A04D5A" w:rsidP="008F1F90">
      <w:r w:rsidRPr="00D92AF8">
        <w:rPr>
          <w:b/>
          <w:bCs/>
        </w:rPr>
        <w:t>Efficiency</w:t>
      </w:r>
      <w:r w:rsidRPr="00D92AF8">
        <w:t xml:space="preserve"> - Delays in emergency care and lack of coordination of care. </w:t>
      </w:r>
    </w:p>
    <w:p w14:paraId="6383DB33" w14:textId="6721AAE0" w:rsidR="00A04D5A" w:rsidRPr="00D92AF8" w:rsidRDefault="00A04D5A" w:rsidP="008F1F90">
      <w:r w:rsidRPr="00D92AF8">
        <w:rPr>
          <w:b/>
          <w:bCs/>
        </w:rPr>
        <w:t>Equity</w:t>
      </w:r>
      <w:r w:rsidRPr="00D92AF8">
        <w:t xml:space="preserve">- </w:t>
      </w:r>
      <w:r w:rsidR="00C912AB" w:rsidRPr="00D92AF8">
        <w:t>C</w:t>
      </w:r>
      <w:r w:rsidRPr="00D92AF8">
        <w:t xml:space="preserve">oncerns of families being overlooked, transparency lacking, and trust lost. </w:t>
      </w:r>
    </w:p>
    <w:p w14:paraId="547D1981" w14:textId="77777777" w:rsidR="00A04D5A" w:rsidRPr="00D92AF8" w:rsidRDefault="00A04D5A" w:rsidP="008F1F90">
      <w:r w:rsidRPr="00D92AF8">
        <w:t>The recommendations are in line with:</w:t>
      </w:r>
    </w:p>
    <w:p w14:paraId="5E484BDE" w14:textId="70992120" w:rsidR="00A04D5A" w:rsidRPr="00D92AF8" w:rsidRDefault="00C912AB" w:rsidP="009A74D5">
      <w:pPr>
        <w:pStyle w:val="ListParagraph"/>
        <w:numPr>
          <w:ilvl w:val="0"/>
          <w:numId w:val="12"/>
        </w:numPr>
      </w:pPr>
      <w:r w:rsidRPr="00D92AF8">
        <w:t>C</w:t>
      </w:r>
      <w:r w:rsidR="00A04D5A" w:rsidRPr="00D92AF8">
        <w:t xml:space="preserve">linical governance (Francis, 2013), reinforcing. </w:t>
      </w:r>
    </w:p>
    <w:p w14:paraId="169373F8" w14:textId="5EBB5C1D" w:rsidR="00A04D5A" w:rsidRPr="00D92AF8" w:rsidRDefault="00C912AB" w:rsidP="009A74D5">
      <w:pPr>
        <w:pStyle w:val="ListParagraph"/>
        <w:numPr>
          <w:ilvl w:val="0"/>
          <w:numId w:val="12"/>
        </w:numPr>
      </w:pPr>
      <w:r w:rsidRPr="00D92AF8">
        <w:t>I</w:t>
      </w:r>
      <w:r w:rsidR="00A04D5A" w:rsidRPr="00D92AF8">
        <w:t xml:space="preserve">mproving the competency of staff (NHS England, 2023) </w:t>
      </w:r>
    </w:p>
    <w:p w14:paraId="31D4AF49" w14:textId="2CCC8FB7" w:rsidR="00A04D5A" w:rsidRPr="00D92AF8" w:rsidRDefault="00C912AB" w:rsidP="009A74D5">
      <w:pPr>
        <w:pStyle w:val="ListParagraph"/>
        <w:numPr>
          <w:ilvl w:val="0"/>
          <w:numId w:val="12"/>
        </w:numPr>
      </w:pPr>
      <w:r w:rsidRPr="00D92AF8">
        <w:lastRenderedPageBreak/>
        <w:t>I</w:t>
      </w:r>
      <w:r w:rsidR="00A04D5A" w:rsidRPr="00D92AF8">
        <w:t xml:space="preserve">ncident reporting systems </w:t>
      </w:r>
    </w:p>
    <w:p w14:paraId="47555438" w14:textId="228C7523" w:rsidR="00A04D5A" w:rsidRPr="00D92AF8" w:rsidRDefault="00C912AB" w:rsidP="009A74D5">
      <w:pPr>
        <w:pStyle w:val="ListParagraph"/>
        <w:numPr>
          <w:ilvl w:val="0"/>
          <w:numId w:val="12"/>
        </w:numPr>
      </w:pPr>
      <w:r w:rsidRPr="00D92AF8">
        <w:t>O</w:t>
      </w:r>
      <w:r w:rsidR="00A04D5A" w:rsidRPr="00D92AF8">
        <w:t xml:space="preserve">pen safety culture </w:t>
      </w:r>
    </w:p>
    <w:p w14:paraId="2F8CB3DF" w14:textId="07A1F72D" w:rsidR="00A04D5A" w:rsidRPr="00D92AF8" w:rsidRDefault="00C912AB" w:rsidP="009A74D5">
      <w:pPr>
        <w:pStyle w:val="ListParagraph"/>
        <w:numPr>
          <w:ilvl w:val="0"/>
          <w:numId w:val="12"/>
        </w:numPr>
      </w:pPr>
      <w:r w:rsidRPr="00D92AF8">
        <w:t>R</w:t>
      </w:r>
      <w:r w:rsidR="00A04D5A" w:rsidRPr="00D92AF8">
        <w:t xml:space="preserve">egulatory compliance </w:t>
      </w:r>
    </w:p>
    <w:p w14:paraId="43DD4F73" w14:textId="746FEA58" w:rsidR="00A04D5A" w:rsidRPr="00D92AF8" w:rsidRDefault="00A04D5A" w:rsidP="008F1F90">
      <w:pPr>
        <w:pStyle w:val="Heading2"/>
      </w:pPr>
      <w:bookmarkStart w:id="13" w:name="_Toc227258856"/>
      <w:r w:rsidRPr="00D92AF8">
        <w:t>Enhance Clinical Governance Systems</w:t>
      </w:r>
      <w:bookmarkEnd w:id="13"/>
    </w:p>
    <w:p w14:paraId="1C3DB5A9" w14:textId="77777777" w:rsidR="00A04D5A" w:rsidRPr="00D92AF8" w:rsidRDefault="00A04D5A" w:rsidP="008F1F90">
      <w:r w:rsidRPr="00D92AF8">
        <w:t>One of the main suggestions is to strengthen clinical governance systems since compromised governance was the main source of long-term unsafe practice.</w:t>
      </w:r>
    </w:p>
    <w:p w14:paraId="066EE7CB" w14:textId="77777777" w:rsidR="00A04D5A" w:rsidRPr="00D92AF8" w:rsidRDefault="00A04D5A" w:rsidP="008F1F90">
      <w:r w:rsidRPr="00D92AF8">
        <w:t xml:space="preserve">The Francis Report (2013) has highlighted several areas of governance systems that have to be monitored actively in terms of quality standards, patient safety, and accountability. </w:t>
      </w:r>
    </w:p>
    <w:p w14:paraId="67BF1097" w14:textId="3DABA4F6" w:rsidR="00A04D5A" w:rsidRPr="00D92AF8" w:rsidRDefault="00A04D5A" w:rsidP="008F1F90">
      <w:pPr>
        <w:rPr>
          <w:u w:val="single"/>
        </w:rPr>
      </w:pPr>
      <w:r w:rsidRPr="00D92AF8">
        <w:rPr>
          <w:u w:val="single"/>
        </w:rPr>
        <w:t>Step 1: Have a Maternity Governance Board</w:t>
      </w:r>
    </w:p>
    <w:p w14:paraId="27EC5363" w14:textId="1E499491" w:rsidR="00A04D5A" w:rsidRPr="00D92AF8" w:rsidRDefault="00A04D5A" w:rsidP="008F1F90">
      <w:r w:rsidRPr="00D92AF8">
        <w:t>At the Trust level, a special Maternity Quality and Safety Board must be established</w:t>
      </w:r>
      <w:r w:rsidR="004B3977" w:rsidRPr="00D92AF8">
        <w:t xml:space="preserve"> (Carayon </w:t>
      </w:r>
      <w:r w:rsidR="004B3977" w:rsidRPr="00D92AF8">
        <w:rPr>
          <w:i/>
          <w:iCs/>
        </w:rPr>
        <w:t>et al.,</w:t>
      </w:r>
      <w:r w:rsidR="004B3977" w:rsidRPr="00D92AF8">
        <w:t xml:space="preserve"> 2014)</w:t>
      </w:r>
      <w:r w:rsidRPr="00D92AF8">
        <w:t>.</w:t>
      </w:r>
    </w:p>
    <w:p w14:paraId="3047D156" w14:textId="77777777" w:rsidR="00A04D5A" w:rsidRPr="00D92AF8" w:rsidRDefault="00A04D5A" w:rsidP="008F1F90">
      <w:r w:rsidRPr="00D92AF8">
        <w:t>There should be a board of:</w:t>
      </w:r>
    </w:p>
    <w:p w14:paraId="4E3697F3" w14:textId="441A83F3" w:rsidR="00A04D5A" w:rsidRPr="00D92AF8" w:rsidRDefault="00A04D5A" w:rsidP="009A74D5">
      <w:pPr>
        <w:pStyle w:val="ListParagraph"/>
        <w:numPr>
          <w:ilvl w:val="0"/>
          <w:numId w:val="13"/>
        </w:numPr>
      </w:pPr>
      <w:r w:rsidRPr="00D92AF8">
        <w:t xml:space="preserve">Director of Midwifery </w:t>
      </w:r>
    </w:p>
    <w:p w14:paraId="1F70189A" w14:textId="2EB89373" w:rsidR="00A04D5A" w:rsidRPr="00D92AF8" w:rsidRDefault="00A04D5A" w:rsidP="009A74D5">
      <w:pPr>
        <w:pStyle w:val="ListParagraph"/>
        <w:numPr>
          <w:ilvl w:val="0"/>
          <w:numId w:val="13"/>
        </w:numPr>
      </w:pPr>
      <w:r w:rsidRPr="00D92AF8">
        <w:t xml:space="preserve">Lead Obstetric Consultant </w:t>
      </w:r>
    </w:p>
    <w:p w14:paraId="2A6C7ED3" w14:textId="24EBDAC8" w:rsidR="00A04D5A" w:rsidRPr="00D92AF8" w:rsidRDefault="00A04D5A" w:rsidP="009A74D5">
      <w:pPr>
        <w:pStyle w:val="ListParagraph"/>
        <w:numPr>
          <w:ilvl w:val="0"/>
          <w:numId w:val="13"/>
        </w:numPr>
      </w:pPr>
      <w:r w:rsidRPr="00D92AF8">
        <w:t xml:space="preserve">Governance Manager </w:t>
      </w:r>
    </w:p>
    <w:p w14:paraId="1F4A24F1" w14:textId="5858A37A" w:rsidR="00A04D5A" w:rsidRPr="00D92AF8" w:rsidRDefault="00A04D5A" w:rsidP="009A74D5">
      <w:pPr>
        <w:pStyle w:val="ListParagraph"/>
        <w:numPr>
          <w:ilvl w:val="0"/>
          <w:numId w:val="13"/>
        </w:numPr>
      </w:pPr>
      <w:r w:rsidRPr="00D92AF8">
        <w:t xml:space="preserve">Patient Safety Lead </w:t>
      </w:r>
    </w:p>
    <w:p w14:paraId="7A78058B" w14:textId="6D081FC6" w:rsidR="00A04D5A" w:rsidRPr="00D92AF8" w:rsidRDefault="00A04D5A" w:rsidP="009A74D5">
      <w:pPr>
        <w:pStyle w:val="ListParagraph"/>
        <w:numPr>
          <w:ilvl w:val="0"/>
          <w:numId w:val="13"/>
        </w:numPr>
      </w:pPr>
      <w:r w:rsidRPr="00D92AF8">
        <w:t xml:space="preserve">Family representative </w:t>
      </w:r>
    </w:p>
    <w:p w14:paraId="69799716" w14:textId="77777777" w:rsidR="00A04D5A" w:rsidRPr="00D92AF8" w:rsidRDefault="00A04D5A" w:rsidP="008F1F90">
      <w:r w:rsidRPr="00D92AF8">
        <w:t>Board meetings should be monthly to review:</w:t>
      </w:r>
    </w:p>
    <w:p w14:paraId="78A60EEA" w14:textId="35403F63" w:rsidR="00A04D5A" w:rsidRPr="00D92AF8" w:rsidRDefault="00C912AB" w:rsidP="009A74D5">
      <w:pPr>
        <w:pStyle w:val="ListParagraph"/>
        <w:numPr>
          <w:ilvl w:val="0"/>
          <w:numId w:val="14"/>
        </w:numPr>
      </w:pPr>
      <w:r w:rsidRPr="00D92AF8">
        <w:t xml:space="preserve">Maternal and neonatal incidences. </w:t>
      </w:r>
    </w:p>
    <w:p w14:paraId="159724BE" w14:textId="4EEC5D39" w:rsidR="00A04D5A" w:rsidRPr="00D92AF8" w:rsidRDefault="00C912AB" w:rsidP="009A74D5">
      <w:pPr>
        <w:pStyle w:val="ListParagraph"/>
        <w:numPr>
          <w:ilvl w:val="0"/>
          <w:numId w:val="14"/>
        </w:numPr>
      </w:pPr>
      <w:r w:rsidRPr="00D92AF8">
        <w:t xml:space="preserve">Emergency response times </w:t>
      </w:r>
    </w:p>
    <w:p w14:paraId="626938B4" w14:textId="7B67553C" w:rsidR="00A04D5A" w:rsidRPr="00D92AF8" w:rsidRDefault="00C912AB" w:rsidP="009A74D5">
      <w:pPr>
        <w:pStyle w:val="ListParagraph"/>
        <w:numPr>
          <w:ilvl w:val="0"/>
          <w:numId w:val="14"/>
        </w:numPr>
      </w:pPr>
      <w:r w:rsidRPr="00D92AF8">
        <w:t xml:space="preserve">Complaints data </w:t>
      </w:r>
    </w:p>
    <w:p w14:paraId="79B14D9E" w14:textId="4B7BF8F5" w:rsidR="00A04D5A" w:rsidRPr="00D92AF8" w:rsidRDefault="00C912AB" w:rsidP="009A74D5">
      <w:pPr>
        <w:pStyle w:val="ListParagraph"/>
        <w:numPr>
          <w:ilvl w:val="0"/>
          <w:numId w:val="14"/>
        </w:numPr>
      </w:pPr>
      <w:r w:rsidRPr="00D92AF8">
        <w:t xml:space="preserve">Staffing levels </w:t>
      </w:r>
    </w:p>
    <w:p w14:paraId="21FBACBF" w14:textId="2B6947B8" w:rsidR="00A04D5A" w:rsidRPr="00D92AF8" w:rsidRDefault="00C912AB" w:rsidP="009A74D5">
      <w:pPr>
        <w:pStyle w:val="ListParagraph"/>
        <w:numPr>
          <w:ilvl w:val="0"/>
          <w:numId w:val="14"/>
        </w:numPr>
      </w:pPr>
      <w:r w:rsidRPr="00D92AF8">
        <w:t xml:space="preserve">Audit findings </w:t>
      </w:r>
    </w:p>
    <w:p w14:paraId="4F1EE916" w14:textId="77777777" w:rsidR="00A04D5A" w:rsidRPr="00D92AF8" w:rsidRDefault="00A04D5A" w:rsidP="008F1F90">
      <w:pPr>
        <w:rPr>
          <w:u w:val="single"/>
        </w:rPr>
      </w:pPr>
      <w:r w:rsidRPr="00D92AF8">
        <w:rPr>
          <w:u w:val="single"/>
        </w:rPr>
        <w:t>Step 2: Create Governance Dashboards</w:t>
      </w:r>
    </w:p>
    <w:p w14:paraId="6FE0D8B1" w14:textId="77777777" w:rsidR="00A04D5A" w:rsidRPr="00D92AF8" w:rsidRDefault="00A04D5A" w:rsidP="008F1F90">
      <w:r w:rsidRPr="00D92AF8">
        <w:t>A live dashboard ought to monitor:</w:t>
      </w:r>
    </w:p>
    <w:p w14:paraId="1FE5E721" w14:textId="3726392A" w:rsidR="00A04D5A" w:rsidRPr="00D92AF8" w:rsidRDefault="00AB064D" w:rsidP="009A74D5">
      <w:pPr>
        <w:pStyle w:val="ListParagraph"/>
        <w:numPr>
          <w:ilvl w:val="0"/>
          <w:numId w:val="15"/>
        </w:numPr>
      </w:pPr>
      <w:r w:rsidRPr="00D92AF8">
        <w:t>Fetal</w:t>
      </w:r>
      <w:r w:rsidR="00A04D5A" w:rsidRPr="00D92AF8">
        <w:t xml:space="preserve"> monitoring compliance </w:t>
      </w:r>
    </w:p>
    <w:p w14:paraId="51E094F5" w14:textId="0693C1EF" w:rsidR="00A04D5A" w:rsidRPr="00D92AF8" w:rsidRDefault="00C912AB" w:rsidP="009A74D5">
      <w:pPr>
        <w:pStyle w:val="ListParagraph"/>
        <w:numPr>
          <w:ilvl w:val="0"/>
          <w:numId w:val="15"/>
        </w:numPr>
      </w:pPr>
      <w:r w:rsidRPr="00D92AF8">
        <w:t xml:space="preserve">Response time of an emergency C-section. </w:t>
      </w:r>
    </w:p>
    <w:p w14:paraId="2FBF6F25" w14:textId="06FB0E2F" w:rsidR="00A04D5A" w:rsidRPr="00D92AF8" w:rsidRDefault="00C912AB" w:rsidP="009A74D5">
      <w:pPr>
        <w:pStyle w:val="ListParagraph"/>
        <w:numPr>
          <w:ilvl w:val="0"/>
          <w:numId w:val="15"/>
        </w:numPr>
      </w:pPr>
      <w:r w:rsidRPr="00D92AF8">
        <w:t xml:space="preserve">Mortality and sickness rate. </w:t>
      </w:r>
    </w:p>
    <w:p w14:paraId="5E17A6BF" w14:textId="23F92DCA" w:rsidR="00A04D5A" w:rsidRPr="00D92AF8" w:rsidRDefault="00C912AB" w:rsidP="009A74D5">
      <w:pPr>
        <w:pStyle w:val="ListParagraph"/>
        <w:numPr>
          <w:ilvl w:val="0"/>
          <w:numId w:val="15"/>
        </w:numPr>
      </w:pPr>
      <w:r w:rsidRPr="00D92AF8">
        <w:t xml:space="preserve">Complaint closure time </w:t>
      </w:r>
    </w:p>
    <w:p w14:paraId="4C64D217" w14:textId="77777777" w:rsidR="00A04D5A" w:rsidRPr="00D92AF8" w:rsidRDefault="00A04D5A" w:rsidP="008F1F90">
      <w:r w:rsidRPr="00D92AF8">
        <w:lastRenderedPageBreak/>
        <w:t>This enhances accountability and oversight directly.</w:t>
      </w:r>
    </w:p>
    <w:p w14:paraId="52DC9AFD" w14:textId="1A8161DE" w:rsidR="00A04D5A" w:rsidRPr="00D92AF8" w:rsidRDefault="00A04D5A" w:rsidP="008F1F90">
      <w:pPr>
        <w:pStyle w:val="Heading2"/>
      </w:pPr>
      <w:bookmarkStart w:id="14" w:name="_Toc227258857"/>
      <w:r w:rsidRPr="00D92AF8">
        <w:t>PD</w:t>
      </w:r>
      <w:r w:rsidR="004B3977" w:rsidRPr="00D92AF8">
        <w:t>C</w:t>
      </w:r>
      <w:r w:rsidRPr="00D92AF8">
        <w:t>A Cycle of Ongoing Improvement of Service</w:t>
      </w:r>
      <w:bookmarkEnd w:id="14"/>
    </w:p>
    <w:p w14:paraId="7432C58E" w14:textId="308F8C95" w:rsidR="00A04D5A" w:rsidRPr="00D92AF8" w:rsidRDefault="00A04D5A" w:rsidP="008F1F90">
      <w:r w:rsidRPr="00D92AF8">
        <w:t>The PDCA (Plan-Do-Check-Act) cycle is very effective with regard to continuous quality improvement.</w:t>
      </w:r>
      <w:r w:rsidR="004C5B52" w:rsidRPr="00D92AF8">
        <w:rPr>
          <w:color w:val="000000"/>
        </w:rPr>
        <w:t xml:space="preserve"> </w:t>
      </w:r>
      <w:r w:rsidR="004C5B52" w:rsidRPr="00D92AF8">
        <w:t>This study is an ideal application of the PDCA cycle since it helps in maintaining a continuous, evidence-based improvement on maternity care by means of constant planning, implementation, monitoring and corrective action. NHS England encourages a common method of improvement based on continuous quality review and learning, and PDCA would be very appropriate to work on the significant safety breakdowns prevailing in maternity care (England, 2023).</w:t>
      </w:r>
    </w:p>
    <w:p w14:paraId="5AD1DD22" w14:textId="77777777" w:rsidR="00A04D5A" w:rsidRPr="00D92AF8" w:rsidRDefault="00A04D5A" w:rsidP="008F1F90">
      <w:pPr>
        <w:rPr>
          <w:b/>
          <w:bCs/>
        </w:rPr>
      </w:pPr>
      <w:r w:rsidRPr="00D92AF8">
        <w:rPr>
          <w:b/>
          <w:bCs/>
        </w:rPr>
        <w:t>PLAN</w:t>
      </w:r>
    </w:p>
    <w:p w14:paraId="401D47A1" w14:textId="77777777" w:rsidR="00A04D5A" w:rsidRPr="00D92AF8" w:rsidRDefault="00A04D5A" w:rsidP="008F1F90">
      <w:r w:rsidRPr="00D92AF8">
        <w:t>Present the priorities of quality concerns:</w:t>
      </w:r>
    </w:p>
    <w:p w14:paraId="3E51C301" w14:textId="561EDCC2" w:rsidR="00A04D5A" w:rsidRPr="00D92AF8" w:rsidRDefault="00610AED" w:rsidP="009A74D5">
      <w:pPr>
        <w:pStyle w:val="ListParagraph"/>
        <w:numPr>
          <w:ilvl w:val="0"/>
          <w:numId w:val="16"/>
        </w:numPr>
      </w:pPr>
      <w:r w:rsidRPr="00D92AF8">
        <w:t xml:space="preserve">Unsafe </w:t>
      </w:r>
      <w:r w:rsidR="00AB064D" w:rsidRPr="00D92AF8">
        <w:t>fetal</w:t>
      </w:r>
      <w:r w:rsidRPr="00D92AF8">
        <w:t xml:space="preserve"> monitoring </w:t>
      </w:r>
    </w:p>
    <w:p w14:paraId="61B2DD32" w14:textId="4CDB62EC" w:rsidR="00A04D5A" w:rsidRPr="00D92AF8" w:rsidRDefault="00610AED" w:rsidP="009A74D5">
      <w:pPr>
        <w:pStyle w:val="ListParagraph"/>
        <w:numPr>
          <w:ilvl w:val="0"/>
          <w:numId w:val="16"/>
        </w:numPr>
      </w:pPr>
      <w:r w:rsidRPr="00D92AF8">
        <w:t xml:space="preserve">Delayed escalation </w:t>
      </w:r>
    </w:p>
    <w:p w14:paraId="25DCAD38" w14:textId="13C66AEB" w:rsidR="00A04D5A" w:rsidRPr="00D92AF8" w:rsidRDefault="00610AED" w:rsidP="009A74D5">
      <w:pPr>
        <w:pStyle w:val="ListParagraph"/>
        <w:numPr>
          <w:ilvl w:val="0"/>
          <w:numId w:val="16"/>
        </w:numPr>
      </w:pPr>
      <w:r w:rsidRPr="00D92AF8">
        <w:t xml:space="preserve">Poor communication </w:t>
      </w:r>
    </w:p>
    <w:p w14:paraId="1DEDFFF5" w14:textId="33D4F60E" w:rsidR="00A04D5A" w:rsidRPr="00D92AF8" w:rsidRDefault="00610AED" w:rsidP="009A74D5">
      <w:pPr>
        <w:pStyle w:val="ListParagraph"/>
        <w:numPr>
          <w:ilvl w:val="0"/>
          <w:numId w:val="16"/>
        </w:numPr>
      </w:pPr>
      <w:r w:rsidRPr="00D92AF8">
        <w:t xml:space="preserve">Ignored complaints </w:t>
      </w:r>
    </w:p>
    <w:p w14:paraId="4E811FD6" w14:textId="77777777" w:rsidR="00A04D5A" w:rsidRPr="00D92AF8" w:rsidRDefault="00A04D5A" w:rsidP="008F1F90">
      <w:r w:rsidRPr="00D92AF8">
        <w:t>Achieve SMART targets, including:</w:t>
      </w:r>
    </w:p>
    <w:p w14:paraId="4AAF39AC" w14:textId="77777777" w:rsidR="00A04D5A" w:rsidRPr="00D92AF8" w:rsidRDefault="00A04D5A" w:rsidP="009A74D5">
      <w:pPr>
        <w:pStyle w:val="ListParagraph"/>
        <w:numPr>
          <w:ilvl w:val="0"/>
          <w:numId w:val="17"/>
        </w:numPr>
      </w:pPr>
      <w:r w:rsidRPr="00D92AF8">
        <w:t xml:space="preserve">The target(s) 30 Day C-section delay: 40% reduction in 6 months. </w:t>
      </w:r>
    </w:p>
    <w:p w14:paraId="3F4448A9" w14:textId="5DB7E2D4" w:rsidR="00A04D5A" w:rsidRPr="00D92AF8" w:rsidRDefault="00610AED" w:rsidP="009A74D5">
      <w:pPr>
        <w:pStyle w:val="ListParagraph"/>
        <w:numPr>
          <w:ilvl w:val="0"/>
          <w:numId w:val="17"/>
        </w:numPr>
      </w:pPr>
      <w:r w:rsidRPr="00D92AF8">
        <w:t xml:space="preserve">Complete </w:t>
      </w:r>
      <w:r w:rsidR="00A04D5A" w:rsidRPr="00D92AF8">
        <w:t xml:space="preserve">100% compulsory training on CTGs. </w:t>
      </w:r>
    </w:p>
    <w:p w14:paraId="39A458AE" w14:textId="77777777" w:rsidR="00A04D5A" w:rsidRPr="00D92AF8" w:rsidRDefault="00A04D5A" w:rsidP="009A74D5">
      <w:pPr>
        <w:pStyle w:val="ListParagraph"/>
        <w:numPr>
          <w:ilvl w:val="0"/>
          <w:numId w:val="17"/>
        </w:numPr>
      </w:pPr>
      <w:r w:rsidRPr="00D92AF8">
        <w:t xml:space="preserve">Response to complaints - Within 7 working days. </w:t>
      </w:r>
    </w:p>
    <w:p w14:paraId="70EAEA84" w14:textId="77777777" w:rsidR="00A04D5A" w:rsidRPr="00D92AF8" w:rsidRDefault="00A04D5A" w:rsidP="008F1F90">
      <w:pPr>
        <w:rPr>
          <w:b/>
          <w:bCs/>
        </w:rPr>
      </w:pPr>
      <w:r w:rsidRPr="00D92AF8">
        <w:rPr>
          <w:b/>
          <w:bCs/>
        </w:rPr>
        <w:t>DO</w:t>
      </w:r>
    </w:p>
    <w:p w14:paraId="7F33CBF3" w14:textId="77777777" w:rsidR="00A04D5A" w:rsidRPr="00D92AF8" w:rsidRDefault="00A04D5A" w:rsidP="008F1F90">
      <w:r w:rsidRPr="00D92AF8">
        <w:t>Implement improvement actions:</w:t>
      </w:r>
    </w:p>
    <w:p w14:paraId="01242F2E" w14:textId="1445E4F4" w:rsidR="00A04D5A" w:rsidRPr="00D92AF8" w:rsidRDefault="00610AED" w:rsidP="009A74D5">
      <w:pPr>
        <w:pStyle w:val="ListParagraph"/>
        <w:numPr>
          <w:ilvl w:val="0"/>
          <w:numId w:val="18"/>
        </w:numPr>
      </w:pPr>
      <w:r w:rsidRPr="00D92AF8">
        <w:t xml:space="preserve">Emergency escalation protocol </w:t>
      </w:r>
    </w:p>
    <w:p w14:paraId="64329B9A" w14:textId="74C6DF4D" w:rsidR="00A04D5A" w:rsidRPr="00D92AF8" w:rsidRDefault="00A04D5A" w:rsidP="009A74D5">
      <w:pPr>
        <w:pStyle w:val="ListParagraph"/>
        <w:numPr>
          <w:ilvl w:val="0"/>
          <w:numId w:val="18"/>
        </w:numPr>
      </w:pPr>
      <w:r w:rsidRPr="00D92AF8">
        <w:t xml:space="preserve">CTG interpretation training </w:t>
      </w:r>
    </w:p>
    <w:p w14:paraId="04883D04" w14:textId="4474E6D8" w:rsidR="00A04D5A" w:rsidRPr="00D92AF8" w:rsidRDefault="00610AED" w:rsidP="009A74D5">
      <w:pPr>
        <w:pStyle w:val="ListParagraph"/>
        <w:numPr>
          <w:ilvl w:val="0"/>
          <w:numId w:val="18"/>
        </w:numPr>
      </w:pPr>
      <w:r w:rsidRPr="00D92AF8">
        <w:t xml:space="preserve">Family liaison service </w:t>
      </w:r>
    </w:p>
    <w:p w14:paraId="799967C4" w14:textId="57A35F6C" w:rsidR="00A04D5A" w:rsidRPr="00D92AF8" w:rsidRDefault="00610AED" w:rsidP="009A74D5">
      <w:pPr>
        <w:pStyle w:val="ListParagraph"/>
        <w:numPr>
          <w:ilvl w:val="0"/>
          <w:numId w:val="18"/>
        </w:numPr>
      </w:pPr>
      <w:r w:rsidRPr="00D92AF8">
        <w:t>Compu</w:t>
      </w:r>
      <w:r w:rsidR="00A04D5A" w:rsidRPr="00D92AF8">
        <w:t xml:space="preserve">lsory review meetings of incidents. </w:t>
      </w:r>
    </w:p>
    <w:p w14:paraId="0D2EB594" w14:textId="77777777" w:rsidR="00A04D5A" w:rsidRPr="00D92AF8" w:rsidRDefault="00A04D5A" w:rsidP="008F1F90">
      <w:pPr>
        <w:rPr>
          <w:b/>
          <w:bCs/>
        </w:rPr>
      </w:pPr>
      <w:r w:rsidRPr="00D92AF8">
        <w:rPr>
          <w:b/>
          <w:bCs/>
        </w:rPr>
        <w:t>CHECK</w:t>
      </w:r>
    </w:p>
    <w:p w14:paraId="53F8AD7B" w14:textId="77777777" w:rsidR="00A04D5A" w:rsidRPr="00D92AF8" w:rsidRDefault="00A04D5A" w:rsidP="008F1F90">
      <w:r w:rsidRPr="00D92AF8">
        <w:t>Carry out monthly audits of:</w:t>
      </w:r>
    </w:p>
    <w:p w14:paraId="062422CD" w14:textId="75AA02CA" w:rsidR="00A04D5A" w:rsidRPr="00D92AF8" w:rsidRDefault="00610AED" w:rsidP="009A74D5">
      <w:pPr>
        <w:pStyle w:val="ListParagraph"/>
        <w:numPr>
          <w:ilvl w:val="0"/>
          <w:numId w:val="19"/>
        </w:numPr>
      </w:pPr>
      <w:r w:rsidRPr="00D92AF8">
        <w:t xml:space="preserve">Time taken to respond to the labour ward. </w:t>
      </w:r>
    </w:p>
    <w:p w14:paraId="3357C127" w14:textId="47D2E8E6" w:rsidR="00A04D5A" w:rsidRPr="00D92AF8" w:rsidRDefault="00610AED" w:rsidP="009A74D5">
      <w:pPr>
        <w:pStyle w:val="ListParagraph"/>
        <w:numPr>
          <w:ilvl w:val="0"/>
          <w:numId w:val="19"/>
        </w:numPr>
      </w:pPr>
      <w:r w:rsidRPr="00D92AF8">
        <w:t xml:space="preserve">Incident frequency </w:t>
      </w:r>
    </w:p>
    <w:p w14:paraId="4899D53A" w14:textId="354C112E" w:rsidR="00A04D5A" w:rsidRPr="00D92AF8" w:rsidRDefault="00610AED" w:rsidP="009A74D5">
      <w:pPr>
        <w:pStyle w:val="ListParagraph"/>
        <w:numPr>
          <w:ilvl w:val="0"/>
          <w:numId w:val="19"/>
        </w:numPr>
      </w:pPr>
      <w:r w:rsidRPr="00D92AF8">
        <w:lastRenderedPageBreak/>
        <w:t xml:space="preserve">Patient satisfaction </w:t>
      </w:r>
    </w:p>
    <w:p w14:paraId="5095E6AA" w14:textId="0F35C3FF" w:rsidR="00A04D5A" w:rsidRPr="00D92AF8" w:rsidRDefault="00610AED" w:rsidP="009A74D5">
      <w:pPr>
        <w:pStyle w:val="ListParagraph"/>
        <w:numPr>
          <w:ilvl w:val="0"/>
          <w:numId w:val="19"/>
        </w:numPr>
      </w:pPr>
      <w:r w:rsidRPr="00D92AF8">
        <w:t xml:space="preserve">Documentation quality </w:t>
      </w:r>
    </w:p>
    <w:p w14:paraId="21BEE45F" w14:textId="2154BA36" w:rsidR="00A04D5A" w:rsidRPr="00D92AF8" w:rsidRDefault="00A04D5A" w:rsidP="008F1F90">
      <w:r w:rsidRPr="00D92AF8">
        <w:t>Normal cycles of review are well promoted in the safety structures of NHS England</w:t>
      </w:r>
      <w:r w:rsidR="00644F0E" w:rsidRPr="00D92AF8">
        <w:t xml:space="preserve"> (Samuel and Farrer, 2025)</w:t>
      </w:r>
      <w:r w:rsidRPr="00D92AF8">
        <w:t xml:space="preserve">. </w:t>
      </w:r>
    </w:p>
    <w:p w14:paraId="334BD778" w14:textId="77777777" w:rsidR="00A04D5A" w:rsidRPr="00D92AF8" w:rsidRDefault="00A04D5A" w:rsidP="008F1F90">
      <w:pPr>
        <w:rPr>
          <w:b/>
          <w:bCs/>
        </w:rPr>
      </w:pPr>
      <w:r w:rsidRPr="00D92AF8">
        <w:rPr>
          <w:b/>
          <w:bCs/>
        </w:rPr>
        <w:t>ACT</w:t>
      </w:r>
    </w:p>
    <w:p w14:paraId="7F95F0F4" w14:textId="77777777" w:rsidR="00A04D5A" w:rsidRPr="00D92AF8" w:rsidRDefault="00A04D5A" w:rsidP="008F1F90">
      <w:r w:rsidRPr="00D92AF8">
        <w:t>Based on results:</w:t>
      </w:r>
    </w:p>
    <w:p w14:paraId="3649C317" w14:textId="5621F566" w:rsidR="00A04D5A" w:rsidRPr="00D92AF8" w:rsidRDefault="00610AED" w:rsidP="009A74D5">
      <w:pPr>
        <w:pStyle w:val="ListParagraph"/>
        <w:numPr>
          <w:ilvl w:val="0"/>
          <w:numId w:val="20"/>
        </w:numPr>
      </w:pPr>
      <w:r w:rsidRPr="00D92AF8">
        <w:t xml:space="preserve">Revise protocols </w:t>
      </w:r>
    </w:p>
    <w:p w14:paraId="46CE2C56" w14:textId="2319EA88" w:rsidR="00A04D5A" w:rsidRPr="00D92AF8" w:rsidRDefault="00610AED" w:rsidP="009A74D5">
      <w:pPr>
        <w:pStyle w:val="ListParagraph"/>
        <w:numPr>
          <w:ilvl w:val="0"/>
          <w:numId w:val="20"/>
        </w:numPr>
      </w:pPr>
      <w:r w:rsidRPr="00D92AF8">
        <w:t xml:space="preserve">Update staff responsibilities </w:t>
      </w:r>
    </w:p>
    <w:p w14:paraId="6E87B70E" w14:textId="2A228149" w:rsidR="00A04D5A" w:rsidRPr="00D92AF8" w:rsidRDefault="00610AED" w:rsidP="009A74D5">
      <w:pPr>
        <w:pStyle w:val="ListParagraph"/>
        <w:numPr>
          <w:ilvl w:val="0"/>
          <w:numId w:val="20"/>
        </w:numPr>
      </w:pPr>
      <w:r w:rsidRPr="00D92AF8">
        <w:t xml:space="preserve">Introduce further training </w:t>
      </w:r>
    </w:p>
    <w:p w14:paraId="67868FCA" w14:textId="77777777" w:rsidR="00A04D5A" w:rsidRPr="00D92AF8" w:rsidRDefault="00A04D5A" w:rsidP="008F1F90">
      <w:r w:rsidRPr="00D92AF8">
        <w:t>This brings about continual betterment.</w:t>
      </w:r>
    </w:p>
    <w:p w14:paraId="30473464" w14:textId="299171F1" w:rsidR="00A04D5A" w:rsidRPr="00D92AF8" w:rsidRDefault="00A04D5A" w:rsidP="008F1F90">
      <w:pPr>
        <w:pStyle w:val="Heading2"/>
      </w:pPr>
      <w:bookmarkStart w:id="15" w:name="_Toc227258858"/>
      <w:r w:rsidRPr="00D92AF8">
        <w:t>Improve Competency Assessment and Training of Staff</w:t>
      </w:r>
      <w:bookmarkEnd w:id="15"/>
    </w:p>
    <w:p w14:paraId="59098EC5" w14:textId="7BE179F0" w:rsidR="00A04D5A" w:rsidRPr="00D92AF8" w:rsidRDefault="00A04D5A" w:rsidP="008F1F90">
      <w:r w:rsidRPr="00D92AF8">
        <w:t>A significant cause of clinical failures was training differences.</w:t>
      </w:r>
      <w:r w:rsidR="009A5ACB" w:rsidRPr="00D92AF8">
        <w:t xml:space="preserve"> </w:t>
      </w:r>
      <w:r w:rsidRPr="00D92AF8">
        <w:t>The maternity improvement plans provided by NHS England focus on the required mandatory training on safe maternity care based on competencies</w:t>
      </w:r>
      <w:r w:rsidR="00644F0E" w:rsidRPr="00D92AF8">
        <w:t xml:space="preserve"> (NHS England, 2023)</w:t>
      </w:r>
      <w:r w:rsidRPr="00D92AF8">
        <w:t xml:space="preserve">. </w:t>
      </w:r>
    </w:p>
    <w:p w14:paraId="5EB6FB2C" w14:textId="0811EBE5" w:rsidR="00A04D5A" w:rsidRPr="00D92AF8" w:rsidRDefault="00A04D5A" w:rsidP="008F1F90">
      <w:pPr>
        <w:rPr>
          <w:u w:val="single"/>
        </w:rPr>
      </w:pPr>
      <w:r w:rsidRPr="00D92AF8">
        <w:rPr>
          <w:u w:val="single"/>
        </w:rPr>
        <w:t>Step 1: Skills Training (compulsory)</w:t>
      </w:r>
    </w:p>
    <w:p w14:paraId="2CCEBE7F" w14:textId="77777777" w:rsidR="00A04D5A" w:rsidRPr="00D92AF8" w:rsidRDefault="00A04D5A" w:rsidP="008F1F90">
      <w:r w:rsidRPr="00D92AF8">
        <w:t>Provide quarterly training in:</w:t>
      </w:r>
    </w:p>
    <w:p w14:paraId="126EDD1D" w14:textId="57D6B0C6" w:rsidR="00A04D5A" w:rsidRPr="00D92AF8" w:rsidRDefault="00A04D5A" w:rsidP="009A74D5">
      <w:pPr>
        <w:pStyle w:val="ListParagraph"/>
        <w:numPr>
          <w:ilvl w:val="0"/>
          <w:numId w:val="22"/>
        </w:numPr>
      </w:pPr>
      <w:r w:rsidRPr="00D92AF8">
        <w:t xml:space="preserve">CTG interpretation </w:t>
      </w:r>
    </w:p>
    <w:p w14:paraId="4225663F" w14:textId="3E9A9ABC" w:rsidR="00A04D5A" w:rsidRPr="00D92AF8" w:rsidRDefault="00AB064D" w:rsidP="009A74D5">
      <w:pPr>
        <w:pStyle w:val="ListParagraph"/>
        <w:numPr>
          <w:ilvl w:val="0"/>
          <w:numId w:val="22"/>
        </w:numPr>
      </w:pPr>
      <w:r w:rsidRPr="00D92AF8">
        <w:t>Fetal</w:t>
      </w:r>
      <w:r w:rsidR="00A04D5A" w:rsidRPr="00D92AF8">
        <w:t xml:space="preserve"> distress recognition </w:t>
      </w:r>
    </w:p>
    <w:p w14:paraId="2FD04805" w14:textId="41DE643F" w:rsidR="00A04D5A" w:rsidRPr="00D92AF8" w:rsidRDefault="00610AED" w:rsidP="009A74D5">
      <w:pPr>
        <w:pStyle w:val="ListParagraph"/>
        <w:numPr>
          <w:ilvl w:val="0"/>
          <w:numId w:val="22"/>
        </w:numPr>
      </w:pPr>
      <w:r w:rsidRPr="00D92AF8">
        <w:t xml:space="preserve">Obstetric emergencies </w:t>
      </w:r>
    </w:p>
    <w:p w14:paraId="6467A614" w14:textId="44189DF8" w:rsidR="00A04D5A" w:rsidRPr="00D92AF8" w:rsidRDefault="00610AED" w:rsidP="009A74D5">
      <w:pPr>
        <w:pStyle w:val="ListParagraph"/>
        <w:numPr>
          <w:ilvl w:val="0"/>
          <w:numId w:val="22"/>
        </w:numPr>
      </w:pPr>
      <w:r w:rsidRPr="00D92AF8">
        <w:t xml:space="preserve">Maternal haemorrhage management </w:t>
      </w:r>
    </w:p>
    <w:p w14:paraId="775B4B4B" w14:textId="2C975AB1" w:rsidR="00A04D5A" w:rsidRPr="00D92AF8" w:rsidRDefault="00610AED" w:rsidP="009A74D5">
      <w:pPr>
        <w:pStyle w:val="ListParagraph"/>
        <w:numPr>
          <w:ilvl w:val="0"/>
          <w:numId w:val="22"/>
        </w:numPr>
      </w:pPr>
      <w:r w:rsidRPr="00D92AF8">
        <w:t xml:space="preserve">Neonatal resuscitation </w:t>
      </w:r>
    </w:p>
    <w:p w14:paraId="04646A05" w14:textId="77777777" w:rsidR="00A04D5A" w:rsidRPr="00D92AF8" w:rsidRDefault="00A04D5A" w:rsidP="008F1F90">
      <w:pPr>
        <w:rPr>
          <w:u w:val="single"/>
        </w:rPr>
      </w:pPr>
      <w:r w:rsidRPr="00D92AF8">
        <w:rPr>
          <w:u w:val="single"/>
        </w:rPr>
        <w:t>Step 2: Competency Assessment</w:t>
      </w:r>
    </w:p>
    <w:p w14:paraId="1B43F957" w14:textId="77777777" w:rsidR="00A04D5A" w:rsidRPr="00D92AF8" w:rsidRDefault="00A04D5A" w:rsidP="008F1F90">
      <w:r w:rsidRPr="00D92AF8">
        <w:t>Training should be assessed in addition to being given by:</w:t>
      </w:r>
    </w:p>
    <w:p w14:paraId="19C148F0" w14:textId="4F3D96DB" w:rsidR="00A04D5A" w:rsidRPr="00D92AF8" w:rsidRDefault="00610AED" w:rsidP="009A74D5">
      <w:pPr>
        <w:pStyle w:val="ListParagraph"/>
        <w:numPr>
          <w:ilvl w:val="0"/>
          <w:numId w:val="23"/>
        </w:numPr>
      </w:pPr>
      <w:r w:rsidRPr="00D92AF8">
        <w:t xml:space="preserve">Simulation exercises </w:t>
      </w:r>
    </w:p>
    <w:p w14:paraId="2717D9DC" w14:textId="2B5F057C" w:rsidR="00A04D5A" w:rsidRPr="00D92AF8" w:rsidRDefault="00A04D5A" w:rsidP="009A74D5">
      <w:pPr>
        <w:pStyle w:val="ListParagraph"/>
        <w:numPr>
          <w:ilvl w:val="0"/>
          <w:numId w:val="23"/>
        </w:numPr>
      </w:pPr>
      <w:r w:rsidRPr="00D92AF8">
        <w:t xml:space="preserve">OSCE-style evaluations </w:t>
      </w:r>
    </w:p>
    <w:p w14:paraId="590D8903" w14:textId="5B986954" w:rsidR="00A04D5A" w:rsidRPr="00D92AF8" w:rsidRDefault="00610AED" w:rsidP="009A74D5">
      <w:pPr>
        <w:pStyle w:val="ListParagraph"/>
        <w:numPr>
          <w:ilvl w:val="0"/>
          <w:numId w:val="23"/>
        </w:numPr>
      </w:pPr>
      <w:r w:rsidRPr="00D92AF8">
        <w:t xml:space="preserve">Clinical supervision </w:t>
      </w:r>
    </w:p>
    <w:p w14:paraId="774E2BDA" w14:textId="77777777" w:rsidR="00A04D5A" w:rsidRPr="00D92AF8" w:rsidRDefault="00A04D5A" w:rsidP="008F1F90">
      <w:pPr>
        <w:rPr>
          <w:u w:val="single"/>
        </w:rPr>
      </w:pPr>
      <w:r w:rsidRPr="00D92AF8">
        <w:rPr>
          <w:u w:val="single"/>
        </w:rPr>
        <w:t>Step 3: Annual Revalidation</w:t>
      </w:r>
    </w:p>
    <w:p w14:paraId="0CF53C64" w14:textId="77777777" w:rsidR="00A04D5A" w:rsidRPr="00D92AF8" w:rsidRDefault="00A04D5A" w:rsidP="008F1F90">
      <w:r w:rsidRPr="00D92AF8">
        <w:lastRenderedPageBreak/>
        <w:t>She ought to have all of her maternity staff go through revalidation of competencies annually.</w:t>
      </w:r>
    </w:p>
    <w:p w14:paraId="371A74E9" w14:textId="77777777" w:rsidR="00A04D5A" w:rsidRPr="00D92AF8" w:rsidRDefault="00A04D5A" w:rsidP="008F1F90">
      <w:r w:rsidRPr="00D92AF8">
        <w:t>This enhances the quality of care and minimizes errors.</w:t>
      </w:r>
    </w:p>
    <w:p w14:paraId="0D03EB69" w14:textId="5E6B85E0" w:rsidR="00A04D5A" w:rsidRPr="00D92AF8" w:rsidRDefault="00A04D5A" w:rsidP="008F1F90">
      <w:pPr>
        <w:rPr>
          <w:b/>
          <w:bCs/>
        </w:rPr>
      </w:pPr>
      <w:r w:rsidRPr="00D92AF8">
        <w:rPr>
          <w:b/>
          <w:bCs/>
        </w:rPr>
        <w:t>Have Effective Incident Reporting Systems</w:t>
      </w:r>
    </w:p>
    <w:p w14:paraId="6A6AC9AC" w14:textId="77777777" w:rsidR="00A04D5A" w:rsidRPr="00D92AF8" w:rsidRDefault="00A04D5A" w:rsidP="008F1F90">
      <w:r w:rsidRPr="00D92AF8">
        <w:t>One of the greatest deficiencies of the case was the failure to investigate incidents.</w:t>
      </w:r>
    </w:p>
    <w:p w14:paraId="1DC7C3F9" w14:textId="70EF3552" w:rsidR="00A04D5A" w:rsidRPr="00D92AF8" w:rsidRDefault="00A04D5A" w:rsidP="008F1F90">
      <w:r w:rsidRPr="00D92AF8">
        <w:t>The NHS Patient Safety Incident Response Framework (PSIRF) aids systematic reporting and learning regimes</w:t>
      </w:r>
      <w:r w:rsidR="00F10D5A" w:rsidRPr="00D92AF8">
        <w:t xml:space="preserve"> (Couto and Welch, 2026)</w:t>
      </w:r>
      <w:r w:rsidRPr="00D92AF8">
        <w:t xml:space="preserve">. </w:t>
      </w:r>
    </w:p>
    <w:p w14:paraId="13B5DDEF" w14:textId="77777777" w:rsidR="00A04D5A" w:rsidRPr="00D92AF8" w:rsidRDefault="00A04D5A" w:rsidP="008F1F90">
      <w:r w:rsidRPr="00D92AF8">
        <w:t>Step 1: Online Incident Reporting System.</w:t>
      </w:r>
    </w:p>
    <w:p w14:paraId="430FCF53" w14:textId="77777777" w:rsidR="00A04D5A" w:rsidRPr="00D92AF8" w:rsidRDefault="00A04D5A" w:rsidP="008F1F90">
      <w:r w:rsidRPr="00D92AF8">
        <w:t>A digital reporting system needs to be centralised and introduced to:</w:t>
      </w:r>
    </w:p>
    <w:p w14:paraId="50917127" w14:textId="6B855AF3" w:rsidR="00A04D5A" w:rsidRPr="00D92AF8" w:rsidRDefault="0087317F" w:rsidP="009A74D5">
      <w:pPr>
        <w:pStyle w:val="ListParagraph"/>
        <w:numPr>
          <w:ilvl w:val="0"/>
          <w:numId w:val="24"/>
        </w:numPr>
      </w:pPr>
      <w:r w:rsidRPr="00D92AF8">
        <w:t xml:space="preserve">Adverse incidents </w:t>
      </w:r>
    </w:p>
    <w:p w14:paraId="76AEC260" w14:textId="5692B0D4" w:rsidR="00A04D5A" w:rsidRPr="00D92AF8" w:rsidRDefault="0087317F" w:rsidP="009A74D5">
      <w:pPr>
        <w:pStyle w:val="ListParagraph"/>
        <w:numPr>
          <w:ilvl w:val="0"/>
          <w:numId w:val="24"/>
        </w:numPr>
      </w:pPr>
      <w:r w:rsidRPr="00D92AF8">
        <w:t xml:space="preserve">Near misses </w:t>
      </w:r>
    </w:p>
    <w:p w14:paraId="2963DB95" w14:textId="2DF084DF" w:rsidR="00A04D5A" w:rsidRPr="00D92AF8" w:rsidRDefault="0087317F" w:rsidP="009A74D5">
      <w:pPr>
        <w:pStyle w:val="ListParagraph"/>
        <w:numPr>
          <w:ilvl w:val="0"/>
          <w:numId w:val="24"/>
        </w:numPr>
      </w:pPr>
      <w:r w:rsidRPr="00D92AF8">
        <w:t xml:space="preserve">Delayed interventions </w:t>
      </w:r>
    </w:p>
    <w:p w14:paraId="76EB9C99" w14:textId="7665EBA0" w:rsidR="00A04D5A" w:rsidRPr="00D92AF8" w:rsidRDefault="0087317F" w:rsidP="009A74D5">
      <w:pPr>
        <w:pStyle w:val="ListParagraph"/>
        <w:numPr>
          <w:ilvl w:val="0"/>
          <w:numId w:val="24"/>
        </w:numPr>
      </w:pPr>
      <w:r w:rsidRPr="00D92AF8">
        <w:t xml:space="preserve">Communication failures </w:t>
      </w:r>
    </w:p>
    <w:p w14:paraId="24101498" w14:textId="77777777" w:rsidR="00A04D5A" w:rsidRPr="00D92AF8" w:rsidRDefault="00A04D5A" w:rsidP="008F1F90">
      <w:r w:rsidRPr="00D92AF8">
        <w:t>Step 3: Learning Dissemination</w:t>
      </w:r>
    </w:p>
    <w:p w14:paraId="17F2C1B2" w14:textId="77777777" w:rsidR="00A04D5A" w:rsidRPr="00D92AF8" w:rsidRDefault="00A04D5A" w:rsidP="008F1F90">
      <w:r w:rsidRPr="00D92AF8">
        <w:t>The important insights ought to be exchanged in the form of:</w:t>
      </w:r>
    </w:p>
    <w:p w14:paraId="56FD7F29" w14:textId="3BEA3229" w:rsidR="00A04D5A" w:rsidRPr="00D92AF8" w:rsidRDefault="0087317F" w:rsidP="009A74D5">
      <w:pPr>
        <w:pStyle w:val="ListParagraph"/>
        <w:numPr>
          <w:ilvl w:val="0"/>
          <w:numId w:val="25"/>
        </w:numPr>
      </w:pPr>
      <w:r w:rsidRPr="00D92AF8">
        <w:t xml:space="preserve">Team briefings </w:t>
      </w:r>
    </w:p>
    <w:p w14:paraId="56043C42" w14:textId="020A4BEC" w:rsidR="00A04D5A" w:rsidRPr="00D92AF8" w:rsidRDefault="0087317F" w:rsidP="009A74D5">
      <w:pPr>
        <w:pStyle w:val="ListParagraph"/>
        <w:numPr>
          <w:ilvl w:val="0"/>
          <w:numId w:val="25"/>
        </w:numPr>
      </w:pPr>
      <w:r w:rsidRPr="00D92AF8">
        <w:t xml:space="preserve">Learning bulletins </w:t>
      </w:r>
    </w:p>
    <w:p w14:paraId="7B888D2F" w14:textId="461D7DF2" w:rsidR="00A04D5A" w:rsidRPr="00D92AF8" w:rsidRDefault="0087317F" w:rsidP="009A74D5">
      <w:pPr>
        <w:pStyle w:val="ListParagraph"/>
        <w:numPr>
          <w:ilvl w:val="0"/>
          <w:numId w:val="25"/>
        </w:numPr>
      </w:pPr>
      <w:r w:rsidRPr="00D92AF8">
        <w:t xml:space="preserve">Governance meetings </w:t>
      </w:r>
    </w:p>
    <w:p w14:paraId="409D42C7" w14:textId="77777777" w:rsidR="00A04D5A" w:rsidRPr="00D92AF8" w:rsidRDefault="00A04D5A" w:rsidP="008F1F90">
      <w:r w:rsidRPr="00D92AF8">
        <w:t>This makes lessons put into practice.</w:t>
      </w:r>
    </w:p>
    <w:p w14:paraId="6C17AC20" w14:textId="73BD5339" w:rsidR="00A04D5A" w:rsidRPr="00D92AF8" w:rsidRDefault="00A04D5A" w:rsidP="008F1F90">
      <w:pPr>
        <w:pStyle w:val="Heading2"/>
      </w:pPr>
      <w:bookmarkStart w:id="16" w:name="_Toc227258859"/>
      <w:r w:rsidRPr="00D92AF8">
        <w:t>Lean Method of enhancing productivity</w:t>
      </w:r>
      <w:bookmarkEnd w:id="16"/>
    </w:p>
    <w:p w14:paraId="356F405C" w14:textId="1A877DE3" w:rsidR="009A5ACB" w:rsidRPr="00D92AF8" w:rsidRDefault="009A5ACB" w:rsidP="008F1F90">
      <w:pPr>
        <w:rPr>
          <w:b/>
          <w:bCs/>
        </w:rPr>
      </w:pPr>
      <w:r w:rsidRPr="00D92AF8">
        <w:rPr>
          <w:b/>
          <w:bCs/>
        </w:rPr>
        <w:t>Step 1</w:t>
      </w:r>
    </w:p>
    <w:p w14:paraId="63332DAD" w14:textId="412EA4A6" w:rsidR="00A04D5A" w:rsidRPr="00D92AF8" w:rsidRDefault="00A04D5A" w:rsidP="008F1F90">
      <w:r w:rsidRPr="00D92AF8">
        <w:t>Failure at efficiency was evident in the delay in emergency care.</w:t>
      </w:r>
    </w:p>
    <w:p w14:paraId="3D6C2EF9" w14:textId="77777777" w:rsidR="00A04D5A" w:rsidRPr="00D92AF8" w:rsidRDefault="00A04D5A" w:rsidP="008F1F90">
      <w:r w:rsidRPr="00D92AF8">
        <w:t>The Lean method involves eliminating wastage and time.</w:t>
      </w:r>
    </w:p>
    <w:p w14:paraId="7A52DA39" w14:textId="77777777" w:rsidR="00A04D5A" w:rsidRPr="00D92AF8" w:rsidRDefault="00A04D5A" w:rsidP="008F1F90">
      <w:r w:rsidRPr="00D92AF8">
        <w:t>There is no map emergency care pathway.</w:t>
      </w:r>
    </w:p>
    <w:p w14:paraId="578ABFC1" w14:textId="77777777" w:rsidR="00A04D5A" w:rsidRPr="00D92AF8" w:rsidRDefault="00A04D5A" w:rsidP="008F1F90">
      <w:r w:rsidRPr="00D92AF8">
        <w:t>Map the process:</w:t>
      </w:r>
    </w:p>
    <w:p w14:paraId="00EB437B" w14:textId="3F6B39FA" w:rsidR="00A04D5A" w:rsidRPr="00D92AF8" w:rsidRDefault="0087317F" w:rsidP="008F1F90">
      <w:r w:rsidRPr="00D92AF8">
        <w:t>A</w:t>
      </w:r>
      <w:r w:rsidR="00A04D5A" w:rsidRPr="00D92AF8">
        <w:t xml:space="preserve">dmission to </w:t>
      </w:r>
      <w:r w:rsidR="00AB064D" w:rsidRPr="00D92AF8">
        <w:t>fetal</w:t>
      </w:r>
      <w:r w:rsidR="00A04D5A" w:rsidRPr="00D92AF8">
        <w:t xml:space="preserve"> monitoring, escalation to theatre, and delivery.</w:t>
      </w:r>
    </w:p>
    <w:p w14:paraId="5C887C88" w14:textId="77777777" w:rsidR="00A04D5A" w:rsidRPr="00D92AF8" w:rsidRDefault="00A04D5A" w:rsidP="008F1F90">
      <w:pPr>
        <w:rPr>
          <w:b/>
          <w:bCs/>
        </w:rPr>
      </w:pPr>
      <w:r w:rsidRPr="00D92AF8">
        <w:rPr>
          <w:b/>
          <w:bCs/>
        </w:rPr>
        <w:t>Step 2: Identify Delays</w:t>
      </w:r>
    </w:p>
    <w:p w14:paraId="7B1E45BF" w14:textId="77777777" w:rsidR="00A04D5A" w:rsidRPr="00D92AF8" w:rsidRDefault="00A04D5A" w:rsidP="008F1F90">
      <w:r w:rsidRPr="00D92AF8">
        <w:lastRenderedPageBreak/>
        <w:t>Key waste locations will be:</w:t>
      </w:r>
    </w:p>
    <w:p w14:paraId="53669B9C" w14:textId="6F10D59C" w:rsidR="00A04D5A" w:rsidRPr="00D92AF8" w:rsidRDefault="0054350A" w:rsidP="009A74D5">
      <w:pPr>
        <w:pStyle w:val="ListParagraph"/>
        <w:numPr>
          <w:ilvl w:val="0"/>
          <w:numId w:val="26"/>
        </w:numPr>
      </w:pPr>
      <w:r w:rsidRPr="00D92AF8">
        <w:t>Awaiting consultant approval</w:t>
      </w:r>
    </w:p>
    <w:p w14:paraId="226C86D1" w14:textId="6A4B7E0D" w:rsidR="00A04D5A" w:rsidRPr="00D92AF8" w:rsidRDefault="0054350A" w:rsidP="009A74D5">
      <w:pPr>
        <w:pStyle w:val="ListParagraph"/>
        <w:numPr>
          <w:ilvl w:val="0"/>
          <w:numId w:val="26"/>
        </w:numPr>
      </w:pPr>
      <w:r w:rsidRPr="00D92AF8">
        <w:t xml:space="preserve">Theatre delays </w:t>
      </w:r>
    </w:p>
    <w:p w14:paraId="387CBCEB" w14:textId="57B151FB" w:rsidR="00A04D5A" w:rsidRPr="00D92AF8" w:rsidRDefault="0054350A" w:rsidP="009A74D5">
      <w:pPr>
        <w:pStyle w:val="ListParagraph"/>
        <w:numPr>
          <w:ilvl w:val="0"/>
          <w:numId w:val="26"/>
        </w:numPr>
      </w:pPr>
      <w:r w:rsidRPr="00D92AF8">
        <w:t xml:space="preserve">Handover gaps </w:t>
      </w:r>
    </w:p>
    <w:p w14:paraId="246857AB" w14:textId="2C7A0733" w:rsidR="00A04D5A" w:rsidRPr="00D92AF8" w:rsidRDefault="0054350A" w:rsidP="009A74D5">
      <w:pPr>
        <w:pStyle w:val="ListParagraph"/>
        <w:numPr>
          <w:ilvl w:val="0"/>
          <w:numId w:val="26"/>
        </w:numPr>
      </w:pPr>
      <w:r w:rsidRPr="00D92AF8">
        <w:t xml:space="preserve">Repeated paperwork </w:t>
      </w:r>
    </w:p>
    <w:p w14:paraId="51F7FBDC" w14:textId="77777777" w:rsidR="00A04D5A" w:rsidRPr="00D92AF8" w:rsidRDefault="00A04D5A" w:rsidP="008F1F90">
      <w:pPr>
        <w:rPr>
          <w:b/>
          <w:bCs/>
        </w:rPr>
      </w:pPr>
      <w:r w:rsidRPr="00D92AF8">
        <w:rPr>
          <w:b/>
          <w:bCs/>
        </w:rPr>
        <w:t>Step 3: Streamline Pathway</w:t>
      </w:r>
    </w:p>
    <w:p w14:paraId="3185FE5D" w14:textId="77777777" w:rsidR="00A04D5A" w:rsidRPr="00D92AF8" w:rsidRDefault="00A04D5A" w:rsidP="008F1F90">
      <w:r w:rsidRPr="00D92AF8">
        <w:t>Introduce:</w:t>
      </w:r>
    </w:p>
    <w:p w14:paraId="7C7C0EA6" w14:textId="207F0D36" w:rsidR="00A04D5A" w:rsidRPr="00D92AF8" w:rsidRDefault="0054350A" w:rsidP="009A74D5">
      <w:pPr>
        <w:pStyle w:val="ListParagraph"/>
        <w:numPr>
          <w:ilvl w:val="0"/>
          <w:numId w:val="27"/>
        </w:numPr>
      </w:pPr>
      <w:r w:rsidRPr="00D92AF8">
        <w:t>Special emergency theatre time</w:t>
      </w:r>
    </w:p>
    <w:p w14:paraId="3E4AE07A" w14:textId="0C3411B8" w:rsidR="00A04D5A" w:rsidRPr="00D92AF8" w:rsidRDefault="0054350A" w:rsidP="009A74D5">
      <w:pPr>
        <w:pStyle w:val="ListParagraph"/>
        <w:numPr>
          <w:ilvl w:val="0"/>
          <w:numId w:val="27"/>
        </w:numPr>
      </w:pPr>
      <w:r w:rsidRPr="00D92AF8">
        <w:t xml:space="preserve">One-call escalation system </w:t>
      </w:r>
    </w:p>
    <w:p w14:paraId="599290FE" w14:textId="2A3343F1" w:rsidR="00A04D5A" w:rsidRPr="00D92AF8" w:rsidRDefault="0054350A" w:rsidP="009A74D5">
      <w:pPr>
        <w:pStyle w:val="ListParagraph"/>
        <w:numPr>
          <w:ilvl w:val="0"/>
          <w:numId w:val="27"/>
        </w:numPr>
      </w:pPr>
      <w:r w:rsidRPr="00D92AF8">
        <w:t xml:space="preserve">Standardised handover tool </w:t>
      </w:r>
      <w:r w:rsidR="00A04D5A" w:rsidRPr="00D92AF8">
        <w:t xml:space="preserve">(SBAR) </w:t>
      </w:r>
    </w:p>
    <w:p w14:paraId="66D156F5" w14:textId="77777777" w:rsidR="00A04D5A" w:rsidRPr="00D92AF8" w:rsidRDefault="00A04D5A" w:rsidP="008F1F90">
      <w:r w:rsidRPr="00D92AF8">
        <w:t>This helps to avoid delays and enhance coordination.</w:t>
      </w:r>
    </w:p>
    <w:p w14:paraId="0801EA6C" w14:textId="0825F8ED" w:rsidR="00A04D5A" w:rsidRPr="00D92AF8" w:rsidRDefault="00A04D5A" w:rsidP="008F1F90">
      <w:pPr>
        <w:pStyle w:val="Heading2"/>
      </w:pPr>
      <w:bookmarkStart w:id="17" w:name="_Toc227258860"/>
      <w:r w:rsidRPr="00D92AF8">
        <w:t>Six Sigma to eliminate errors</w:t>
      </w:r>
      <w:bookmarkEnd w:id="17"/>
    </w:p>
    <w:p w14:paraId="4C8AD68C" w14:textId="4D78DA2A" w:rsidR="00A04D5A" w:rsidRPr="00D92AF8" w:rsidRDefault="00A04D5A" w:rsidP="008F1F90">
      <w:r w:rsidRPr="00D92AF8">
        <w:t>Six Sigma assists in cutting process variation and information disorder</w:t>
      </w:r>
      <w:r w:rsidR="00A95EC7" w:rsidRPr="00D92AF8">
        <w:t xml:space="preserve"> (Antony </w:t>
      </w:r>
      <w:r w:rsidR="00A95EC7" w:rsidRPr="00D92AF8">
        <w:rPr>
          <w:i/>
          <w:iCs/>
        </w:rPr>
        <w:t>et al.,</w:t>
      </w:r>
      <w:r w:rsidR="00A95EC7" w:rsidRPr="00D92AF8">
        <w:t xml:space="preserve"> 2023)</w:t>
      </w:r>
      <w:r w:rsidRPr="00D92AF8">
        <w:t>.</w:t>
      </w:r>
    </w:p>
    <w:p w14:paraId="0555A43C" w14:textId="77777777" w:rsidR="00A04D5A" w:rsidRPr="00D92AF8" w:rsidRDefault="00A04D5A" w:rsidP="008F1F90">
      <w:r w:rsidRPr="00D92AF8">
        <w:t>Use DMAIC:</w:t>
      </w:r>
    </w:p>
    <w:p w14:paraId="418A5070" w14:textId="77777777" w:rsidR="00A04D5A" w:rsidRPr="00D92AF8" w:rsidRDefault="00A04D5A" w:rsidP="008F1F90">
      <w:r w:rsidRPr="00D92AF8">
        <w:t>Define</w:t>
      </w:r>
    </w:p>
    <w:p w14:paraId="723CACD4" w14:textId="77777777" w:rsidR="00A04D5A" w:rsidRPr="00D92AF8" w:rsidRDefault="00A04D5A" w:rsidP="008F1F90">
      <w:r w:rsidRPr="00D92AF8">
        <w:t>Key defects:</w:t>
      </w:r>
    </w:p>
    <w:p w14:paraId="1CBF408C" w14:textId="6D41D0B4" w:rsidR="00A04D5A" w:rsidRPr="00D92AF8" w:rsidRDefault="0054350A" w:rsidP="009A74D5">
      <w:pPr>
        <w:pStyle w:val="ListParagraph"/>
        <w:numPr>
          <w:ilvl w:val="0"/>
          <w:numId w:val="28"/>
        </w:numPr>
      </w:pPr>
      <w:r w:rsidRPr="00D92AF8">
        <w:t xml:space="preserve">Missed </w:t>
      </w:r>
      <w:r w:rsidR="00AB064D" w:rsidRPr="00D92AF8">
        <w:t>fetal</w:t>
      </w:r>
      <w:r w:rsidR="00A04D5A" w:rsidRPr="00D92AF8">
        <w:t xml:space="preserve"> distress </w:t>
      </w:r>
    </w:p>
    <w:p w14:paraId="701BF454" w14:textId="03A71C4A" w:rsidR="00A04D5A" w:rsidRPr="00D92AF8" w:rsidRDefault="0054350A" w:rsidP="009A74D5">
      <w:pPr>
        <w:pStyle w:val="ListParagraph"/>
        <w:numPr>
          <w:ilvl w:val="0"/>
          <w:numId w:val="28"/>
        </w:numPr>
      </w:pPr>
      <w:r w:rsidRPr="00D92AF8">
        <w:t xml:space="preserve">Delayed emergency decisions </w:t>
      </w:r>
    </w:p>
    <w:p w14:paraId="7B792091" w14:textId="1D794F23" w:rsidR="00A04D5A" w:rsidRPr="00D92AF8" w:rsidRDefault="0054350A" w:rsidP="009A74D5">
      <w:pPr>
        <w:pStyle w:val="ListParagraph"/>
        <w:numPr>
          <w:ilvl w:val="0"/>
          <w:numId w:val="28"/>
        </w:numPr>
      </w:pPr>
      <w:r w:rsidRPr="00D92AF8">
        <w:t xml:space="preserve">Incomplete documentation </w:t>
      </w:r>
    </w:p>
    <w:p w14:paraId="70E343CC" w14:textId="77777777" w:rsidR="00A04D5A" w:rsidRPr="00D92AF8" w:rsidRDefault="00A04D5A" w:rsidP="008F1F90">
      <w:r w:rsidRPr="00D92AF8">
        <w:t>Measure</w:t>
      </w:r>
    </w:p>
    <w:p w14:paraId="59ACE351" w14:textId="77777777" w:rsidR="00A04D5A" w:rsidRPr="00D92AF8" w:rsidRDefault="00A04D5A" w:rsidP="008F1F90">
      <w:r w:rsidRPr="00D92AF8">
        <w:t>Gather preliminary statistics on:</w:t>
      </w:r>
    </w:p>
    <w:p w14:paraId="58997E27" w14:textId="5CE083DC" w:rsidR="00A04D5A" w:rsidRPr="00D92AF8" w:rsidRDefault="0054350A" w:rsidP="009A74D5">
      <w:pPr>
        <w:pStyle w:val="ListParagraph"/>
        <w:numPr>
          <w:ilvl w:val="0"/>
          <w:numId w:val="29"/>
        </w:numPr>
      </w:pPr>
      <w:r w:rsidRPr="00D92AF8">
        <w:t xml:space="preserve">Decision-to-delivery interval </w:t>
      </w:r>
    </w:p>
    <w:p w14:paraId="1389954F" w14:textId="1C3EF5F4" w:rsidR="00A04D5A" w:rsidRPr="00D92AF8" w:rsidRDefault="0054350A" w:rsidP="009A74D5">
      <w:pPr>
        <w:pStyle w:val="ListParagraph"/>
        <w:numPr>
          <w:ilvl w:val="0"/>
          <w:numId w:val="29"/>
        </w:numPr>
      </w:pPr>
      <w:r w:rsidRPr="00D92AF8">
        <w:t xml:space="preserve">CTG errors </w:t>
      </w:r>
    </w:p>
    <w:p w14:paraId="2031A3D6" w14:textId="262B84C6" w:rsidR="00A04D5A" w:rsidRPr="00D92AF8" w:rsidRDefault="0054350A" w:rsidP="009A74D5">
      <w:pPr>
        <w:pStyle w:val="ListParagraph"/>
        <w:numPr>
          <w:ilvl w:val="0"/>
          <w:numId w:val="29"/>
        </w:numPr>
      </w:pPr>
      <w:r w:rsidRPr="00D92AF8">
        <w:t xml:space="preserve">Complaint resolution times </w:t>
      </w:r>
    </w:p>
    <w:p w14:paraId="2B66FBB2" w14:textId="77777777" w:rsidR="00A04D5A" w:rsidRPr="00D92AF8" w:rsidRDefault="00A04D5A" w:rsidP="008F1F90">
      <w:r w:rsidRPr="00D92AF8">
        <w:t>Analyse</w:t>
      </w:r>
    </w:p>
    <w:p w14:paraId="28D2A2EC" w14:textId="77777777" w:rsidR="00A04D5A" w:rsidRPr="00D92AF8" w:rsidRDefault="00A04D5A" w:rsidP="008F1F90">
      <w:r w:rsidRPr="00D92AF8">
        <w:t>Identify causes:</w:t>
      </w:r>
    </w:p>
    <w:p w14:paraId="33C1079C" w14:textId="1FEFC135" w:rsidR="00A04D5A" w:rsidRPr="00D92AF8" w:rsidRDefault="0054350A" w:rsidP="009A74D5">
      <w:pPr>
        <w:pStyle w:val="ListParagraph"/>
        <w:numPr>
          <w:ilvl w:val="0"/>
          <w:numId w:val="30"/>
        </w:numPr>
      </w:pPr>
      <w:r w:rsidRPr="00D92AF8">
        <w:lastRenderedPageBreak/>
        <w:t>P</w:t>
      </w:r>
      <w:r w:rsidR="00A04D5A" w:rsidRPr="00D92AF8">
        <w:t xml:space="preserve">oor training </w:t>
      </w:r>
    </w:p>
    <w:p w14:paraId="0F4DB747" w14:textId="1814B994" w:rsidR="00A04D5A" w:rsidRPr="00D92AF8" w:rsidRDefault="0054350A" w:rsidP="009A74D5">
      <w:pPr>
        <w:pStyle w:val="ListParagraph"/>
        <w:numPr>
          <w:ilvl w:val="0"/>
          <w:numId w:val="30"/>
        </w:numPr>
      </w:pPr>
      <w:r w:rsidRPr="00D92AF8">
        <w:t xml:space="preserve">Staffing shortages </w:t>
      </w:r>
    </w:p>
    <w:p w14:paraId="337CDCD6" w14:textId="631896A1" w:rsidR="00A04D5A" w:rsidRPr="00D92AF8" w:rsidRDefault="0054350A" w:rsidP="009A74D5">
      <w:pPr>
        <w:pStyle w:val="ListParagraph"/>
        <w:numPr>
          <w:ilvl w:val="0"/>
          <w:numId w:val="30"/>
        </w:numPr>
      </w:pPr>
      <w:r w:rsidRPr="00D92AF8">
        <w:t xml:space="preserve">Unclear responsibility </w:t>
      </w:r>
    </w:p>
    <w:p w14:paraId="5830C081" w14:textId="77777777" w:rsidR="00A04D5A" w:rsidRPr="00D92AF8" w:rsidRDefault="00A04D5A" w:rsidP="008F1F90">
      <w:r w:rsidRPr="00D92AF8">
        <w:t>Improve</w:t>
      </w:r>
    </w:p>
    <w:p w14:paraId="6155E8A2" w14:textId="77777777" w:rsidR="00A04D5A" w:rsidRPr="00D92AF8" w:rsidRDefault="00A04D5A" w:rsidP="008F1F90">
      <w:r w:rsidRPr="00D92AF8">
        <w:t>Introduce:</w:t>
      </w:r>
    </w:p>
    <w:p w14:paraId="37CA6B8A" w14:textId="785486C1" w:rsidR="00A04D5A" w:rsidRPr="00D92AF8" w:rsidRDefault="0054350A" w:rsidP="009A74D5">
      <w:pPr>
        <w:pStyle w:val="ListParagraph"/>
        <w:numPr>
          <w:ilvl w:val="0"/>
          <w:numId w:val="31"/>
        </w:numPr>
      </w:pPr>
      <w:r w:rsidRPr="00D92AF8">
        <w:t xml:space="preserve">Digital </w:t>
      </w:r>
      <w:r w:rsidR="00A04D5A" w:rsidRPr="00D92AF8">
        <w:t xml:space="preserve">CTG decision aid. </w:t>
      </w:r>
    </w:p>
    <w:p w14:paraId="6B8C5B0E" w14:textId="593C2721" w:rsidR="00A04D5A" w:rsidRPr="00D92AF8" w:rsidRDefault="0054350A" w:rsidP="009A74D5">
      <w:pPr>
        <w:pStyle w:val="ListParagraph"/>
        <w:numPr>
          <w:ilvl w:val="0"/>
          <w:numId w:val="31"/>
        </w:numPr>
      </w:pPr>
      <w:r w:rsidRPr="00D92AF8">
        <w:t xml:space="preserve">Escalation checklist </w:t>
      </w:r>
    </w:p>
    <w:p w14:paraId="028E24B2" w14:textId="28F89B9A" w:rsidR="00A04D5A" w:rsidRPr="00D92AF8" w:rsidRDefault="0054350A" w:rsidP="009A74D5">
      <w:pPr>
        <w:pStyle w:val="ListParagraph"/>
        <w:numPr>
          <w:ilvl w:val="0"/>
          <w:numId w:val="31"/>
        </w:numPr>
      </w:pPr>
      <w:r w:rsidRPr="00D92AF8">
        <w:t xml:space="preserve">Consultant-led decision pathway </w:t>
      </w:r>
    </w:p>
    <w:p w14:paraId="222276D7" w14:textId="77777777" w:rsidR="00A04D5A" w:rsidRPr="00D92AF8" w:rsidRDefault="00A04D5A" w:rsidP="008F1F90">
      <w:r w:rsidRPr="00D92AF8">
        <w:t>Control</w:t>
      </w:r>
    </w:p>
    <w:p w14:paraId="1F35D619" w14:textId="77777777" w:rsidR="00A04D5A" w:rsidRPr="00D92AF8" w:rsidRDefault="00A04D5A" w:rsidP="008F1F90">
      <w:r w:rsidRPr="00D92AF8">
        <w:t>Maintain through:</w:t>
      </w:r>
    </w:p>
    <w:p w14:paraId="6F634C34" w14:textId="4A84EDB7" w:rsidR="00A04D5A" w:rsidRPr="00D92AF8" w:rsidRDefault="0054350A" w:rsidP="009A74D5">
      <w:pPr>
        <w:pStyle w:val="ListParagraph"/>
        <w:numPr>
          <w:ilvl w:val="0"/>
          <w:numId w:val="32"/>
        </w:numPr>
      </w:pPr>
      <w:r w:rsidRPr="00D92AF8">
        <w:t xml:space="preserve">Quarterly audits </w:t>
      </w:r>
    </w:p>
    <w:p w14:paraId="4F6F5FE6" w14:textId="6D052C7B" w:rsidR="00A04D5A" w:rsidRPr="00D92AF8" w:rsidRDefault="0054350A" w:rsidP="009A74D5">
      <w:pPr>
        <w:pStyle w:val="ListParagraph"/>
        <w:numPr>
          <w:ilvl w:val="0"/>
          <w:numId w:val="32"/>
        </w:numPr>
      </w:pPr>
      <w:r w:rsidRPr="00D92AF8">
        <w:t xml:space="preserve">Board review </w:t>
      </w:r>
    </w:p>
    <w:p w14:paraId="7EBEE1E1" w14:textId="67E87C81" w:rsidR="00A04D5A" w:rsidRPr="00D92AF8" w:rsidRDefault="00A04D5A" w:rsidP="009A74D5">
      <w:pPr>
        <w:pStyle w:val="ListParagraph"/>
        <w:numPr>
          <w:ilvl w:val="0"/>
          <w:numId w:val="32"/>
        </w:numPr>
      </w:pPr>
      <w:r w:rsidRPr="00D92AF8">
        <w:t xml:space="preserve">KPI reporting </w:t>
      </w:r>
    </w:p>
    <w:p w14:paraId="7BEC6115" w14:textId="77777777" w:rsidR="00A04D5A" w:rsidRPr="00D92AF8" w:rsidRDefault="00A04D5A" w:rsidP="008F1F90">
      <w:r w:rsidRPr="00D92AF8">
        <w:t>This helps to maintain quality improvement.</w:t>
      </w:r>
    </w:p>
    <w:p w14:paraId="365555A5" w14:textId="79140719" w:rsidR="00A04D5A" w:rsidRPr="00D92AF8" w:rsidRDefault="00A04D5A" w:rsidP="008F1F90">
      <w:pPr>
        <w:rPr>
          <w:b/>
          <w:bCs/>
        </w:rPr>
      </w:pPr>
      <w:r w:rsidRPr="00D92AF8">
        <w:rPr>
          <w:b/>
          <w:bCs/>
        </w:rPr>
        <w:t>Promote Open and Transparent Safety Culture</w:t>
      </w:r>
    </w:p>
    <w:p w14:paraId="02C36DE4" w14:textId="77777777" w:rsidR="00A04D5A" w:rsidRPr="00D92AF8" w:rsidRDefault="00A04D5A" w:rsidP="008F1F90">
      <w:r w:rsidRPr="00D92AF8">
        <w:t>There was a blame culture where staff were not able to voice concerns.</w:t>
      </w:r>
    </w:p>
    <w:p w14:paraId="1E5B7A3A" w14:textId="77777777" w:rsidR="00A04D5A" w:rsidRPr="00D92AF8" w:rsidRDefault="00A04D5A" w:rsidP="008F1F90">
      <w:r w:rsidRPr="00D92AF8">
        <w:t>This has to be substituted with a just culture.</w:t>
      </w:r>
    </w:p>
    <w:p w14:paraId="366CD7F8" w14:textId="77777777" w:rsidR="00A04D5A" w:rsidRPr="00D92AF8" w:rsidRDefault="00A04D5A" w:rsidP="008F1F90">
      <w:pPr>
        <w:rPr>
          <w:u w:val="single"/>
        </w:rPr>
      </w:pPr>
      <w:r w:rsidRPr="00D92AF8">
        <w:rPr>
          <w:u w:val="single"/>
        </w:rPr>
        <w:t>Step 1: Whistleblowing Protection</w:t>
      </w:r>
    </w:p>
    <w:p w14:paraId="08A607DC" w14:textId="77777777" w:rsidR="00A04D5A" w:rsidRPr="00D92AF8" w:rsidRDefault="00A04D5A" w:rsidP="008F1F90">
      <w:r w:rsidRPr="00D92AF8">
        <w:t>Offer anonymous reporting techniques to staff.</w:t>
      </w:r>
    </w:p>
    <w:p w14:paraId="64883054" w14:textId="77777777" w:rsidR="00A04D5A" w:rsidRPr="00D92AF8" w:rsidRDefault="00A04D5A" w:rsidP="008F1F90">
      <w:pPr>
        <w:rPr>
          <w:u w:val="single"/>
        </w:rPr>
      </w:pPr>
      <w:r w:rsidRPr="00D92AF8">
        <w:rPr>
          <w:u w:val="single"/>
        </w:rPr>
        <w:t>Step 2: Duty of Candour.</w:t>
      </w:r>
    </w:p>
    <w:p w14:paraId="57B2E333" w14:textId="77777777" w:rsidR="00A04D5A" w:rsidRPr="00D92AF8" w:rsidRDefault="00A04D5A" w:rsidP="008F1F90">
      <w:r w:rsidRPr="00D92AF8">
        <w:t>Families must receive:</w:t>
      </w:r>
    </w:p>
    <w:p w14:paraId="04C30FD2" w14:textId="1AC7316E" w:rsidR="00A04D5A" w:rsidRPr="00D92AF8" w:rsidRDefault="0054350A" w:rsidP="009A74D5">
      <w:pPr>
        <w:pStyle w:val="ListParagraph"/>
        <w:numPr>
          <w:ilvl w:val="0"/>
          <w:numId w:val="33"/>
        </w:numPr>
      </w:pPr>
      <w:r w:rsidRPr="00D92AF8">
        <w:t xml:space="preserve">Honest explanations </w:t>
      </w:r>
    </w:p>
    <w:p w14:paraId="4A429B2B" w14:textId="710186CD" w:rsidR="00A04D5A" w:rsidRPr="00D92AF8" w:rsidRDefault="0054350A" w:rsidP="009A74D5">
      <w:pPr>
        <w:pStyle w:val="ListParagraph"/>
        <w:numPr>
          <w:ilvl w:val="0"/>
          <w:numId w:val="33"/>
        </w:numPr>
      </w:pPr>
      <w:r w:rsidRPr="00D92AF8">
        <w:t xml:space="preserve">Written updates </w:t>
      </w:r>
    </w:p>
    <w:p w14:paraId="78479D14" w14:textId="4A311B56" w:rsidR="00A04D5A" w:rsidRPr="00D92AF8" w:rsidRDefault="0054350A" w:rsidP="009A74D5">
      <w:pPr>
        <w:pStyle w:val="ListParagraph"/>
        <w:numPr>
          <w:ilvl w:val="0"/>
          <w:numId w:val="33"/>
        </w:numPr>
      </w:pPr>
      <w:r w:rsidRPr="00D92AF8">
        <w:t xml:space="preserve">Apology meetings </w:t>
      </w:r>
    </w:p>
    <w:p w14:paraId="6E620E03" w14:textId="77777777" w:rsidR="00A04D5A" w:rsidRPr="00D92AF8" w:rsidRDefault="00A04D5A" w:rsidP="008F1F90">
      <w:r w:rsidRPr="00D92AF8">
        <w:t xml:space="preserve">Listening to families has been greatly stressed in the Ockenden Review. </w:t>
      </w:r>
    </w:p>
    <w:p w14:paraId="42C06BC5" w14:textId="77777777" w:rsidR="00A04D5A" w:rsidRPr="00D92AF8" w:rsidRDefault="00A04D5A" w:rsidP="008F1F90">
      <w:pPr>
        <w:rPr>
          <w:u w:val="single"/>
        </w:rPr>
      </w:pPr>
      <w:r w:rsidRPr="00D92AF8">
        <w:rPr>
          <w:u w:val="single"/>
        </w:rPr>
        <w:t>Step 3: Leadership Visibility</w:t>
      </w:r>
    </w:p>
    <w:p w14:paraId="6AF346F2" w14:textId="77777777" w:rsidR="00A04D5A" w:rsidRPr="00D92AF8" w:rsidRDefault="00A04D5A" w:rsidP="008F1F90">
      <w:r w:rsidRPr="00D92AF8">
        <w:lastRenderedPageBreak/>
        <w:t>Regulatory patrols with senior leaders at the labour wards should be made.</w:t>
      </w:r>
    </w:p>
    <w:p w14:paraId="11F59EB7" w14:textId="77777777" w:rsidR="00A04D5A" w:rsidRPr="00D92AF8" w:rsidRDefault="00A04D5A" w:rsidP="008F1F90">
      <w:r w:rsidRPr="00D92AF8">
        <w:t>This restores trust and transparency.</w:t>
      </w:r>
    </w:p>
    <w:p w14:paraId="16D67C12" w14:textId="02303578" w:rsidR="00A04D5A" w:rsidRPr="00D92AF8" w:rsidRDefault="00A04D5A" w:rsidP="008F1F90">
      <w:pPr>
        <w:pStyle w:val="Heading2"/>
      </w:pPr>
      <w:bookmarkStart w:id="18" w:name="_Toc227258861"/>
      <w:r w:rsidRPr="00D92AF8">
        <w:t>Enhance regulatory compliance Accountability</w:t>
      </w:r>
      <w:bookmarkEnd w:id="18"/>
    </w:p>
    <w:p w14:paraId="3D626ABF" w14:textId="0B643327" w:rsidR="00A04D5A" w:rsidRPr="00D92AF8" w:rsidRDefault="00A04D5A" w:rsidP="008F1F90">
      <w:r w:rsidRPr="00D92AF8">
        <w:t>The last suggestion is enhanced compliance measures</w:t>
      </w:r>
      <w:r w:rsidR="00A95EC7" w:rsidRPr="00D92AF8">
        <w:t xml:space="preserve"> (Moran </w:t>
      </w:r>
      <w:r w:rsidR="00A95EC7" w:rsidRPr="00D92AF8">
        <w:rPr>
          <w:i/>
          <w:iCs/>
        </w:rPr>
        <w:t>et al.,</w:t>
      </w:r>
      <w:r w:rsidR="00A95EC7" w:rsidRPr="00D92AF8">
        <w:t xml:space="preserve"> 2021)</w:t>
      </w:r>
      <w:r w:rsidRPr="00D92AF8">
        <w:t>.</w:t>
      </w:r>
    </w:p>
    <w:p w14:paraId="03A601AC" w14:textId="5F4E6D9A" w:rsidR="00A04D5A" w:rsidRPr="00D92AF8" w:rsidRDefault="00A04D5A" w:rsidP="008F1F90">
      <w:r w:rsidRPr="00D92AF8">
        <w:t>Step 1 Quarterly Compliance Audits</w:t>
      </w:r>
    </w:p>
    <w:p w14:paraId="129AE6A0" w14:textId="77777777" w:rsidR="00A04D5A" w:rsidRPr="00D92AF8" w:rsidRDefault="00A04D5A" w:rsidP="008F1F90">
      <w:r w:rsidRPr="00D92AF8">
        <w:t>Audit against:</w:t>
      </w:r>
    </w:p>
    <w:p w14:paraId="5B8E3202" w14:textId="7BA5B618" w:rsidR="00A04D5A" w:rsidRPr="00D92AF8" w:rsidRDefault="00A04D5A" w:rsidP="009A74D5">
      <w:pPr>
        <w:pStyle w:val="ListParagraph"/>
        <w:numPr>
          <w:ilvl w:val="0"/>
          <w:numId w:val="34"/>
        </w:numPr>
      </w:pPr>
      <w:r w:rsidRPr="00D92AF8">
        <w:t xml:space="preserve">NHS maternity standards </w:t>
      </w:r>
    </w:p>
    <w:p w14:paraId="7921652B" w14:textId="6AF433A3" w:rsidR="00A04D5A" w:rsidRPr="00D92AF8" w:rsidRDefault="00A04D5A" w:rsidP="009A74D5">
      <w:pPr>
        <w:pStyle w:val="ListParagraph"/>
        <w:numPr>
          <w:ilvl w:val="0"/>
          <w:numId w:val="34"/>
        </w:numPr>
      </w:pPr>
      <w:r w:rsidRPr="00D92AF8">
        <w:t xml:space="preserve">CQC safety requirements </w:t>
      </w:r>
    </w:p>
    <w:p w14:paraId="113318C9" w14:textId="4F7051F2" w:rsidR="00A04D5A" w:rsidRPr="00D92AF8" w:rsidRDefault="0054350A" w:rsidP="009A74D5">
      <w:pPr>
        <w:pStyle w:val="ListParagraph"/>
        <w:numPr>
          <w:ilvl w:val="0"/>
          <w:numId w:val="34"/>
        </w:numPr>
      </w:pPr>
      <w:r w:rsidRPr="00D92AF8">
        <w:t>L</w:t>
      </w:r>
      <w:r w:rsidR="00A04D5A" w:rsidRPr="00D92AF8">
        <w:t xml:space="preserve">ocal governance policies </w:t>
      </w:r>
    </w:p>
    <w:p w14:paraId="704A9BBA" w14:textId="77777777" w:rsidR="00A04D5A" w:rsidRPr="00D92AF8" w:rsidRDefault="00A04D5A" w:rsidP="008F1F90">
      <w:r w:rsidRPr="00D92AF8">
        <w:t>Step 2: Leads by Named Accountability.</w:t>
      </w:r>
    </w:p>
    <w:p w14:paraId="79451E0F" w14:textId="77777777" w:rsidR="00A04D5A" w:rsidRPr="00D92AF8" w:rsidRDefault="00A04D5A" w:rsidP="008F1F90">
      <w:r w:rsidRPr="00D92AF8">
        <w:t>Have a clear responsibility assigned to:</w:t>
      </w:r>
    </w:p>
    <w:p w14:paraId="6B9F3070" w14:textId="0011B0DD" w:rsidR="00A04D5A" w:rsidRPr="00D92AF8" w:rsidRDefault="0054350A" w:rsidP="009A74D5">
      <w:pPr>
        <w:pStyle w:val="ListParagraph"/>
        <w:numPr>
          <w:ilvl w:val="0"/>
          <w:numId w:val="35"/>
        </w:numPr>
      </w:pPr>
      <w:r w:rsidRPr="00D92AF8">
        <w:t xml:space="preserve">Maternity clinical lead </w:t>
      </w:r>
    </w:p>
    <w:p w14:paraId="551236CA" w14:textId="35DE998C" w:rsidR="00A04D5A" w:rsidRPr="00D92AF8" w:rsidRDefault="0054350A" w:rsidP="009A74D5">
      <w:pPr>
        <w:pStyle w:val="ListParagraph"/>
        <w:numPr>
          <w:ilvl w:val="0"/>
          <w:numId w:val="35"/>
        </w:numPr>
      </w:pPr>
      <w:r w:rsidRPr="00D92AF8">
        <w:t xml:space="preserve">Governance officer </w:t>
      </w:r>
    </w:p>
    <w:p w14:paraId="36CCD832" w14:textId="44295AC5" w:rsidR="00A04D5A" w:rsidRPr="00D92AF8" w:rsidRDefault="0054350A" w:rsidP="009A74D5">
      <w:pPr>
        <w:pStyle w:val="ListParagraph"/>
        <w:numPr>
          <w:ilvl w:val="0"/>
          <w:numId w:val="35"/>
        </w:numPr>
      </w:pPr>
      <w:r w:rsidRPr="00D92AF8">
        <w:t xml:space="preserve">Training lead </w:t>
      </w:r>
    </w:p>
    <w:p w14:paraId="6B8ED6D2" w14:textId="77777777" w:rsidR="00A04D5A" w:rsidRPr="00D92AF8" w:rsidRDefault="00A04D5A" w:rsidP="008F1F90">
      <w:r w:rsidRPr="00D92AF8">
        <w:t>Step 3: External Review</w:t>
      </w:r>
    </w:p>
    <w:p w14:paraId="61D41C44" w14:textId="77777777" w:rsidR="00A04D5A" w:rsidRPr="00D92AF8" w:rsidRDefault="00A04D5A" w:rsidP="008F1F90">
      <w:r w:rsidRPr="00D92AF8">
        <w:t>External safety assessments on a year-round basis.</w:t>
      </w:r>
    </w:p>
    <w:p w14:paraId="214D3EC9" w14:textId="46F461F0" w:rsidR="00A04D5A" w:rsidRPr="00D92AF8" w:rsidRDefault="00A04D5A" w:rsidP="008F1F90">
      <w:r w:rsidRPr="00D92AF8">
        <w:t>This does not allow unsafe practices to be perpetuated in the long term.</w:t>
      </w:r>
      <w:r w:rsidR="00737CB9" w:rsidRPr="00D92AF8">
        <w:t xml:space="preserve"> Lean and Six Sigma are suggested since they do not limit to diagnostics but take action to give the process a new and ideal step to an upgrade and reduce the risk of defects. They are more action-oriented and are concerned with minimizing waste, errors and delays in maternity pathways compared to SWOT or Fishbone.</w:t>
      </w:r>
    </w:p>
    <w:p w14:paraId="2B6E75F2" w14:textId="77777777" w:rsidR="00A04D5A" w:rsidRPr="00D92AF8" w:rsidRDefault="00A04D5A" w:rsidP="008F1F90">
      <w:pPr>
        <w:pStyle w:val="Heading1"/>
      </w:pPr>
      <w:bookmarkStart w:id="19" w:name="_Toc227258862"/>
      <w:r w:rsidRPr="00D92AF8">
        <w:t>Conclusion</w:t>
      </w:r>
      <w:bookmarkEnd w:id="19"/>
    </w:p>
    <w:p w14:paraId="46C5B1B7" w14:textId="22CA8088" w:rsidR="00776A89" w:rsidRPr="00D92AF8" w:rsidRDefault="00A04D5A" w:rsidP="008F1F90">
      <w:r w:rsidRPr="00D92AF8">
        <w:t xml:space="preserve">Finally, this report critically assessed the quality management failures and service improvement requirements that happened as a result of the Shrewsbury and Telford Maternity Scandal, which demonstrated severe governance weaknesses, patient safety culture, and service accountability. Results revealed that maternal and neonatal mortality would be prevented, unsafe maternity care would be demonstrated, </w:t>
      </w:r>
      <w:r w:rsidR="00AA2910" w:rsidRPr="00D92AF8">
        <w:t xml:space="preserve">and </w:t>
      </w:r>
      <w:r w:rsidRPr="00D92AF8">
        <w:t xml:space="preserve">delays in emergency caesarean surgery, improper </w:t>
      </w:r>
      <w:r w:rsidR="00AB064D" w:rsidRPr="00D92AF8">
        <w:t>fetal</w:t>
      </w:r>
      <w:r w:rsidRPr="00D92AF8">
        <w:t xml:space="preserve"> </w:t>
      </w:r>
      <w:r w:rsidRPr="00D92AF8">
        <w:lastRenderedPageBreak/>
        <w:t xml:space="preserve">monitoring, and ineffective communication with families would be systemic failures as opposed to individual clinical mistakes. </w:t>
      </w:r>
    </w:p>
    <w:p w14:paraId="1AE746C0" w14:textId="75BCEE69" w:rsidR="00EB1A49" w:rsidRPr="00D92AF8" w:rsidRDefault="00EB1A49" w:rsidP="008F1F90">
      <w:pPr>
        <w:jc w:val="left"/>
      </w:pPr>
      <w:r w:rsidRPr="00D92AF8">
        <w:br w:type="page"/>
      </w:r>
    </w:p>
    <w:p w14:paraId="5D306F35" w14:textId="2A266531" w:rsidR="00FC77F6" w:rsidRPr="00D92AF8" w:rsidRDefault="00EB1A49" w:rsidP="008F1F90">
      <w:pPr>
        <w:pStyle w:val="Heading1"/>
      </w:pPr>
      <w:bookmarkStart w:id="20" w:name="_Toc227258863"/>
      <w:r w:rsidRPr="00D92AF8">
        <w:lastRenderedPageBreak/>
        <w:t>References</w:t>
      </w:r>
      <w:bookmarkEnd w:id="20"/>
      <w:r w:rsidRPr="00D92AF8">
        <w:t xml:space="preserve"> </w:t>
      </w:r>
    </w:p>
    <w:p w14:paraId="26272B95" w14:textId="77777777" w:rsidR="00FC77F6" w:rsidRPr="00D92AF8" w:rsidRDefault="00FC77F6" w:rsidP="00287FBA">
      <w:r w:rsidRPr="00D92AF8">
        <w:t>Antony, J., Lancastle, J., McDermott, O., Bhat, S., Parida, R. and Cudney, E.A. (2023). An evaluation of Lean and Six Sigma methodologies in the national health service. </w:t>
      </w:r>
      <w:r w:rsidRPr="00D92AF8">
        <w:rPr>
          <w:i/>
          <w:iCs/>
        </w:rPr>
        <w:t>International Journal of Quality &amp; Reliability Management</w:t>
      </w:r>
      <w:r w:rsidRPr="00D92AF8">
        <w:t>, </w:t>
      </w:r>
      <w:r w:rsidRPr="00D92AF8">
        <w:rPr>
          <w:i/>
          <w:iCs/>
        </w:rPr>
        <w:t>40</w:t>
      </w:r>
      <w:r w:rsidRPr="00D92AF8">
        <w:t xml:space="preserve">(1), pp.25-52. </w:t>
      </w:r>
      <w:hyperlink r:id="rId11" w:history="1">
        <w:r w:rsidRPr="00D92AF8">
          <w:rPr>
            <w:rStyle w:val="Hyperlink"/>
          </w:rPr>
          <w:t>https://www.emerald.com/ijqrm/article/40/1/25/148124</w:t>
        </w:r>
      </w:hyperlink>
      <w:r w:rsidRPr="00D92AF8">
        <w:t xml:space="preserve"> </w:t>
      </w:r>
    </w:p>
    <w:p w14:paraId="47BFB91D" w14:textId="77777777" w:rsidR="00FC77F6" w:rsidRPr="00D92AF8" w:rsidRDefault="00FC77F6" w:rsidP="00287FBA">
      <w:r w:rsidRPr="00D92AF8">
        <w:t xml:space="preserve">Batalden, P. and Davidoff, F. (2007) ‘What is quality improvement in healthcare?’, </w:t>
      </w:r>
      <w:r w:rsidRPr="00D92AF8">
        <w:rPr>
          <w:i/>
          <w:iCs/>
        </w:rPr>
        <w:t>Quality and Safety in Health Care</w:t>
      </w:r>
      <w:r w:rsidRPr="00D92AF8">
        <w:t>, 16(1), pp. 2–3.</w:t>
      </w:r>
    </w:p>
    <w:p w14:paraId="6D4119B9" w14:textId="4013724F" w:rsidR="008A4EA7" w:rsidRPr="00D92AF8" w:rsidRDefault="008A4EA7" w:rsidP="00287FBA">
      <w:pPr>
        <w:rPr>
          <w:lang w:val="en-IN"/>
        </w:rPr>
      </w:pPr>
      <w:r w:rsidRPr="00D92AF8">
        <w:rPr>
          <w:lang w:val="en-IN"/>
        </w:rPr>
        <w:t xml:space="preserve">BBC (2022). Shrewsbury maternity scandal: Repeated failures led to deaths. </w:t>
      </w:r>
      <w:r w:rsidRPr="00D92AF8">
        <w:rPr>
          <w:i/>
          <w:iCs/>
          <w:lang w:val="en-IN"/>
        </w:rPr>
        <w:t>www.bbc.com</w:t>
      </w:r>
      <w:r w:rsidRPr="00D92AF8">
        <w:rPr>
          <w:lang w:val="en-IN"/>
        </w:rPr>
        <w:t xml:space="preserve">. [online] 30 Mar. Available at: </w:t>
      </w:r>
      <w:hyperlink r:id="rId12" w:history="1">
        <w:r w:rsidRPr="00D92AF8">
          <w:rPr>
            <w:rStyle w:val="Hyperlink"/>
            <w:lang w:val="en-IN"/>
          </w:rPr>
          <w:t>https://www.bbc.com/news/uk-england-shropshire-60925959</w:t>
        </w:r>
      </w:hyperlink>
      <w:r w:rsidRPr="00D92AF8">
        <w:rPr>
          <w:lang w:val="en-IN"/>
        </w:rPr>
        <w:t xml:space="preserve">. </w:t>
      </w:r>
    </w:p>
    <w:p w14:paraId="212D5A0A" w14:textId="77777777" w:rsidR="00FC77F6" w:rsidRPr="00D92AF8" w:rsidRDefault="00FC77F6" w:rsidP="00287FBA">
      <w:r w:rsidRPr="00D92AF8">
        <w:t xml:space="preserve">Carayon, P., Wetterneck, T., Rivera-Rodriguez, A., Hundt, A., Hoonakker, P., Holden, R. and Gurses, A. (2014) ‘Human factors systems approach to healthcare quality and patient safety’, </w:t>
      </w:r>
      <w:r w:rsidRPr="00D92AF8">
        <w:rPr>
          <w:i/>
          <w:iCs/>
        </w:rPr>
        <w:t>BMJ Quality &amp; Safety</w:t>
      </w:r>
      <w:r w:rsidRPr="00D92AF8">
        <w:t>, 23(3), pp. 196–205.</w:t>
      </w:r>
    </w:p>
    <w:p w14:paraId="63E3F691" w14:textId="77777777" w:rsidR="00FC77F6" w:rsidRPr="00D92AF8" w:rsidRDefault="00FC77F6" w:rsidP="00287FBA">
      <w:r w:rsidRPr="00D92AF8">
        <w:t xml:space="preserve">Care Quality Commission (2023) </w:t>
      </w:r>
      <w:r w:rsidRPr="00D92AF8">
        <w:rPr>
          <w:i/>
          <w:iCs/>
        </w:rPr>
        <w:t>Maternity services survey 2023</w:t>
      </w:r>
      <w:r w:rsidRPr="00D92AF8">
        <w:t>. London: CQC.</w:t>
      </w:r>
    </w:p>
    <w:p w14:paraId="3B76F6B6" w14:textId="77777777" w:rsidR="00FC77F6" w:rsidRPr="00D92AF8" w:rsidRDefault="00FC77F6" w:rsidP="00287FBA">
      <w:r w:rsidRPr="00D92AF8">
        <w:t xml:space="preserve">Chambers, N. and Taylor, J. (2021). Organising care around patients: Stories from the frontline of the NHS. </w:t>
      </w:r>
      <w:hyperlink r:id="rId13" w:history="1">
        <w:r w:rsidRPr="00D92AF8">
          <w:rPr>
            <w:rStyle w:val="Hyperlink"/>
          </w:rPr>
          <w:t>https://www.torrossa.com/it/resources/an/5246082</w:t>
        </w:r>
      </w:hyperlink>
      <w:r w:rsidRPr="00D92AF8">
        <w:t xml:space="preserve"> </w:t>
      </w:r>
    </w:p>
    <w:p w14:paraId="5DE37C62" w14:textId="77777777" w:rsidR="00FC77F6" w:rsidRPr="00D92AF8" w:rsidRDefault="00FC77F6" w:rsidP="00287FBA">
      <w:r w:rsidRPr="00D92AF8">
        <w:t>Couto, R. and Welch, J. (2026). The Patient Safety Incident Response 5 Years On. </w:t>
      </w:r>
      <w:r w:rsidRPr="00D92AF8">
        <w:rPr>
          <w:i/>
          <w:iCs/>
        </w:rPr>
        <w:t>Journal of Perioperative Practice</w:t>
      </w:r>
      <w:r w:rsidRPr="00D92AF8">
        <w:t>, </w:t>
      </w:r>
      <w:r w:rsidRPr="00D92AF8">
        <w:rPr>
          <w:i/>
          <w:iCs/>
        </w:rPr>
        <w:t>36</w:t>
      </w:r>
      <w:r w:rsidRPr="00D92AF8">
        <w:t xml:space="preserve">(3), pp.91-92. </w:t>
      </w:r>
      <w:hyperlink r:id="rId14" w:history="1">
        <w:r w:rsidRPr="00D92AF8">
          <w:rPr>
            <w:rStyle w:val="Hyperlink"/>
          </w:rPr>
          <w:t>https://journals.sagepub.com/doi/abs/10.1177/17504589251410125</w:t>
        </w:r>
      </w:hyperlink>
    </w:p>
    <w:p w14:paraId="7B279463" w14:textId="77777777" w:rsidR="00FC77F6" w:rsidRPr="00D92AF8" w:rsidRDefault="00FC77F6" w:rsidP="00287FBA">
      <w:r w:rsidRPr="00D92AF8">
        <w:t xml:space="preserve">Department of Health and Social Care (2022) </w:t>
      </w:r>
      <w:r w:rsidRPr="00D92AF8">
        <w:rPr>
          <w:i/>
          <w:iCs/>
        </w:rPr>
        <w:t>Government response to the Ockenden review</w:t>
      </w:r>
      <w:r w:rsidRPr="00D92AF8">
        <w:t>. London: DHSC.</w:t>
      </w:r>
    </w:p>
    <w:p w14:paraId="3874A389" w14:textId="77777777" w:rsidR="00FC77F6" w:rsidRPr="00D92AF8" w:rsidRDefault="00FC77F6" w:rsidP="00287FBA">
      <w:r w:rsidRPr="00D92AF8">
        <w:t xml:space="preserve">Donabedian, A. (1988) ‘The quality of care: How can it be assessed?’, </w:t>
      </w:r>
      <w:r w:rsidRPr="00D92AF8">
        <w:rPr>
          <w:i/>
          <w:iCs/>
        </w:rPr>
        <w:t>Journal of the American Medical Association</w:t>
      </w:r>
      <w:r w:rsidRPr="00D92AF8">
        <w:t>, 260(12), pp. 1743–1748.</w:t>
      </w:r>
    </w:p>
    <w:p w14:paraId="6DB28520" w14:textId="77777777" w:rsidR="00FC77F6" w:rsidRPr="00D92AF8" w:rsidRDefault="00FC77F6" w:rsidP="00287FBA">
      <w:r w:rsidRPr="00D92AF8">
        <w:t>Endeshaw, B. (2021). Healthcare service quality-measurement models: a review. </w:t>
      </w:r>
      <w:r w:rsidRPr="00D92AF8">
        <w:rPr>
          <w:i/>
          <w:iCs/>
        </w:rPr>
        <w:t>Journal of Health Research</w:t>
      </w:r>
      <w:r w:rsidRPr="00D92AF8">
        <w:t>, </w:t>
      </w:r>
      <w:r w:rsidRPr="00D92AF8">
        <w:rPr>
          <w:i/>
          <w:iCs/>
        </w:rPr>
        <w:t>35</w:t>
      </w:r>
      <w:r w:rsidRPr="00D92AF8">
        <w:t xml:space="preserve">(2), pp.106-117. </w:t>
      </w:r>
      <w:hyperlink r:id="rId15" w:history="1">
        <w:r w:rsidRPr="00D92AF8">
          <w:rPr>
            <w:rStyle w:val="Hyperlink"/>
          </w:rPr>
          <w:t>https://www.emerald.com/jhr/article/35/2/106/212055</w:t>
        </w:r>
      </w:hyperlink>
    </w:p>
    <w:p w14:paraId="74AA0BF7" w14:textId="77777777" w:rsidR="00FC77F6" w:rsidRPr="00D92AF8" w:rsidRDefault="00FC77F6" w:rsidP="00287FBA">
      <w:r w:rsidRPr="00D92AF8">
        <w:t>England, N.H.S. (2023). </w:t>
      </w:r>
      <w:r w:rsidRPr="00D92AF8">
        <w:rPr>
          <w:i/>
          <w:iCs/>
        </w:rPr>
        <w:t>NHS long term workforce plan</w:t>
      </w:r>
      <w:r w:rsidRPr="00D92AF8">
        <w:t xml:space="preserve"> [online] </w:t>
      </w:r>
      <w:hyperlink r:id="rId16" w:history="1">
        <w:r w:rsidRPr="00D92AF8">
          <w:rPr>
            <w:rStyle w:val="Hyperlink"/>
          </w:rPr>
          <w:t>https://www.rcpath.org/static/bf6094b6-2087-45a3-bef230c097d328ae/Letter-to-Medical-Royal-Colleges-and-Faculties-110723-final-WP.pdf</w:t>
        </w:r>
      </w:hyperlink>
    </w:p>
    <w:p w14:paraId="3A99FFF0" w14:textId="77777777" w:rsidR="00FC77F6" w:rsidRPr="00D92AF8" w:rsidRDefault="00FC77F6" w:rsidP="00287FBA">
      <w:r w:rsidRPr="00D92AF8">
        <w:t xml:space="preserve">Francis, R. (2013) </w:t>
      </w:r>
      <w:r w:rsidRPr="00D92AF8">
        <w:rPr>
          <w:i/>
          <w:iCs/>
        </w:rPr>
        <w:t>Report of the Mid Staffordshire NHS Foundation Trust Public Inquiry</w:t>
      </w:r>
      <w:r w:rsidRPr="00D92AF8">
        <w:t>. London: The Stationery Office.</w:t>
      </w:r>
    </w:p>
    <w:p w14:paraId="40FC61BF" w14:textId="77777777" w:rsidR="00FC77F6" w:rsidRPr="00D92AF8" w:rsidRDefault="00FC77F6" w:rsidP="00287FBA">
      <w:r w:rsidRPr="00D92AF8">
        <w:lastRenderedPageBreak/>
        <w:t xml:space="preserve">Institute of Medicine (2001) </w:t>
      </w:r>
      <w:r w:rsidRPr="00D92AF8">
        <w:rPr>
          <w:i/>
          <w:iCs/>
        </w:rPr>
        <w:t>Crossing the quality chasm: A new health system for the 21st century</w:t>
      </w:r>
      <w:r w:rsidRPr="00D92AF8">
        <w:t>. Washington, DC: National Academies Press.</w:t>
      </w:r>
    </w:p>
    <w:p w14:paraId="2D3EA1C6" w14:textId="77777777" w:rsidR="00FC77F6" w:rsidRPr="00D92AF8" w:rsidRDefault="00FC77F6" w:rsidP="00287FBA">
      <w:r w:rsidRPr="00D92AF8">
        <w:t>Kumah, A., Nwogu, C.N., Issah, A.R., Obot, E., Kanamitie, D.T., Sifa, J.S. and Aidoo, L.A. (2024). Cause-and-effect (fishbone) diagram: a tool for generating and organizing quality improvement ideas. </w:t>
      </w:r>
      <w:r w:rsidRPr="00D92AF8">
        <w:rPr>
          <w:i/>
          <w:iCs/>
        </w:rPr>
        <w:t>Global Journal on Quality and Safety in Healthcare</w:t>
      </w:r>
      <w:r w:rsidRPr="00D92AF8">
        <w:t>, </w:t>
      </w:r>
      <w:r w:rsidRPr="00D92AF8">
        <w:rPr>
          <w:i/>
          <w:iCs/>
        </w:rPr>
        <w:t>7</w:t>
      </w:r>
      <w:r w:rsidRPr="00D92AF8">
        <w:t xml:space="preserve">(2), pp.85-87. </w:t>
      </w:r>
      <w:hyperlink r:id="rId17" w:history="1">
        <w:r w:rsidRPr="00D92AF8">
          <w:rPr>
            <w:rStyle w:val="Hyperlink"/>
          </w:rPr>
          <w:t>https://innovationsjournals-jqsh.kglmeridian.com/view/journals/jqsh/7/2/article-p85.xml</w:t>
        </w:r>
      </w:hyperlink>
    </w:p>
    <w:p w14:paraId="56D0E40C" w14:textId="77777777" w:rsidR="00FC77F6" w:rsidRPr="00D92AF8" w:rsidRDefault="00FC77F6" w:rsidP="00287FBA">
      <w:r w:rsidRPr="00D92AF8">
        <w:t xml:space="preserve">Lampard, C. (2023). What do stories tell us about whistleblowing conflict in the NHS in England and its resolution?. </w:t>
      </w:r>
      <w:hyperlink r:id="rId18" w:history="1">
        <w:r w:rsidRPr="00D92AF8">
          <w:rPr>
            <w:rStyle w:val="Hyperlink"/>
          </w:rPr>
          <w:t>https://qmro.qmul.ac.uk/xmlui/handle/123456789/87579</w:t>
        </w:r>
      </w:hyperlink>
    </w:p>
    <w:p w14:paraId="26C98644" w14:textId="77777777" w:rsidR="00FC77F6" w:rsidRPr="00D92AF8" w:rsidRDefault="00FC77F6" w:rsidP="00287FBA">
      <w:r w:rsidRPr="00D92AF8">
        <w:t>Moran, V., Allen, P., Sanderson, M., McDermott, I. and Osipovic, D. (2021). Challenges of maintaining accountability in networks of health and care organisations: A study of developing Sustainability and Transformation Partnerships in the English National Health Service. </w:t>
      </w:r>
      <w:r w:rsidRPr="00D92AF8">
        <w:rPr>
          <w:i/>
          <w:iCs/>
        </w:rPr>
        <w:t>Social Science &amp; Medicine</w:t>
      </w:r>
      <w:r w:rsidRPr="00D92AF8">
        <w:t>, </w:t>
      </w:r>
      <w:r w:rsidRPr="00D92AF8">
        <w:rPr>
          <w:i/>
          <w:iCs/>
        </w:rPr>
        <w:t>268</w:t>
      </w:r>
      <w:r w:rsidRPr="00D92AF8">
        <w:t xml:space="preserve">, p.113512. </w:t>
      </w:r>
      <w:hyperlink r:id="rId19" w:history="1">
        <w:r w:rsidRPr="00D92AF8">
          <w:rPr>
            <w:rStyle w:val="Hyperlink"/>
          </w:rPr>
          <w:t>https://www.sciencedirect.com/science/article/abs/pii/S0277953620307310</w:t>
        </w:r>
      </w:hyperlink>
    </w:p>
    <w:p w14:paraId="1C309361" w14:textId="77777777" w:rsidR="00FC77F6" w:rsidRPr="00D92AF8" w:rsidRDefault="00FC77F6" w:rsidP="00287FBA">
      <w:r w:rsidRPr="00D92AF8">
        <w:t>Mossialos, E., Essack, S., Mackay, I. and Anderson, M. (2025). A layered strategy for tackling antimicrobial resistance: the Swiss cheese model for policy, prevention, and engagement. </w:t>
      </w:r>
      <w:r w:rsidRPr="00D92AF8">
        <w:rPr>
          <w:i/>
          <w:iCs/>
        </w:rPr>
        <w:t>The Lancet Microbe</w:t>
      </w:r>
      <w:r w:rsidRPr="00D92AF8">
        <w:t>, </w:t>
      </w:r>
      <w:r w:rsidRPr="00D92AF8">
        <w:rPr>
          <w:i/>
          <w:iCs/>
        </w:rPr>
        <w:t>6</w:t>
      </w:r>
      <w:r w:rsidRPr="00D92AF8">
        <w:t xml:space="preserve">(12). </w:t>
      </w:r>
      <w:hyperlink r:id="rId20" w:history="1">
        <w:r w:rsidRPr="00D92AF8">
          <w:rPr>
            <w:rStyle w:val="Hyperlink"/>
          </w:rPr>
          <w:t>https://www.thelancet.com/journals/lanmic/article/PIIS2666-5247(25)00143-0/fulltext</w:t>
        </w:r>
      </w:hyperlink>
    </w:p>
    <w:p w14:paraId="0E92BE51" w14:textId="77777777" w:rsidR="00FC77F6" w:rsidRPr="00D92AF8" w:rsidRDefault="00FC77F6" w:rsidP="00287FBA">
      <w:r w:rsidRPr="00D92AF8">
        <w:t xml:space="preserve">NHS England (2023) </w:t>
      </w:r>
      <w:r w:rsidRPr="00D92AF8">
        <w:rPr>
          <w:i/>
          <w:iCs/>
        </w:rPr>
        <w:t>Three-year delivery plan for maternity and neonatal services</w:t>
      </w:r>
      <w:r w:rsidRPr="00D92AF8">
        <w:t>. London: NHS England.</w:t>
      </w:r>
    </w:p>
    <w:p w14:paraId="20551339" w14:textId="2B5834C1" w:rsidR="00D07F16" w:rsidRPr="00D92AF8" w:rsidRDefault="00D07F16" w:rsidP="00287FBA">
      <w:pPr>
        <w:rPr>
          <w:lang w:val="en-IN"/>
        </w:rPr>
      </w:pPr>
      <w:r w:rsidRPr="00D92AF8">
        <w:rPr>
          <w:lang w:val="en-IN"/>
        </w:rPr>
        <w:t xml:space="preserve">England, N. (2023). </w:t>
      </w:r>
      <w:r w:rsidRPr="00D92AF8">
        <w:rPr>
          <w:i/>
          <w:iCs/>
          <w:lang w:val="en-IN"/>
        </w:rPr>
        <w:t>NHS England» NHS delivery and continuous improvement review: recommendations</w:t>
      </w:r>
      <w:r w:rsidRPr="00D92AF8">
        <w:rPr>
          <w:lang w:val="en-IN"/>
        </w:rPr>
        <w:t xml:space="preserve">. [online] England.nhs.uk. Available at: </w:t>
      </w:r>
      <w:hyperlink r:id="rId21" w:history="1">
        <w:r w:rsidRPr="00D92AF8">
          <w:rPr>
            <w:rStyle w:val="Hyperlink"/>
            <w:lang w:val="en-IN"/>
          </w:rPr>
          <w:t>https://www.england.nhs.uk/long-read/nhs-delivery-and-continuous-improvement-review-recommendations/</w:t>
        </w:r>
      </w:hyperlink>
      <w:r w:rsidRPr="00D92AF8">
        <w:rPr>
          <w:lang w:val="en-IN"/>
        </w:rPr>
        <w:t xml:space="preserve">? </w:t>
      </w:r>
    </w:p>
    <w:p w14:paraId="2E9BE73E" w14:textId="4C9C3975" w:rsidR="00FC77F6" w:rsidRPr="00D92AF8" w:rsidRDefault="00FC77F6" w:rsidP="00287FBA">
      <w:r w:rsidRPr="00D92AF8">
        <w:t xml:space="preserve">Ockenden, D. (2022) </w:t>
      </w:r>
      <w:r w:rsidRPr="00D92AF8">
        <w:rPr>
          <w:i/>
          <w:iCs/>
        </w:rPr>
        <w:t>Final report of the Ockenden review: Findings, conclusions and essential actions from the independent review of maternity services at Shrewsbury and Telford Hospital NHS Trust</w:t>
      </w:r>
      <w:r w:rsidRPr="00D92AF8">
        <w:t>. London: Department of Health and Social Care.</w:t>
      </w:r>
    </w:p>
    <w:p w14:paraId="2E0309BF" w14:textId="77777777" w:rsidR="00FC77F6" w:rsidRPr="00D92AF8" w:rsidRDefault="00FC77F6" w:rsidP="00287FBA">
      <w:r w:rsidRPr="00D92AF8">
        <w:t xml:space="preserve">Øvretveit, J. (2017) </w:t>
      </w:r>
      <w:r w:rsidRPr="00D92AF8">
        <w:rPr>
          <w:i/>
          <w:iCs/>
        </w:rPr>
        <w:t>Improving healthcare quality and safety</w:t>
      </w:r>
      <w:r w:rsidRPr="00D92AF8">
        <w:t>. London: Routledge.</w:t>
      </w:r>
    </w:p>
    <w:p w14:paraId="45999E28" w14:textId="77777777" w:rsidR="00FC77F6" w:rsidRPr="00D92AF8" w:rsidRDefault="00FC77F6" w:rsidP="00287FBA">
      <w:r w:rsidRPr="00D92AF8">
        <w:t xml:space="preserve">Percarpio, K., Watts, B. and Weeks, W. (2008) ‘The effectiveness of root cause analysis: What does the literature tell us?’, </w:t>
      </w:r>
      <w:r w:rsidRPr="00D92AF8">
        <w:rPr>
          <w:i/>
          <w:iCs/>
        </w:rPr>
        <w:t>Joint Commission Journal on Quality and Patient Safety</w:t>
      </w:r>
      <w:r w:rsidRPr="00D92AF8">
        <w:t>, 34(7), pp. 417–422.</w:t>
      </w:r>
    </w:p>
    <w:p w14:paraId="31554018" w14:textId="77777777" w:rsidR="00FC77F6" w:rsidRPr="00D92AF8" w:rsidRDefault="00FC77F6" w:rsidP="00287FBA">
      <w:r w:rsidRPr="00D92AF8">
        <w:t xml:space="preserve">Reason, J. (2000) ‘Human error: models and management’, </w:t>
      </w:r>
      <w:r w:rsidRPr="00D92AF8">
        <w:rPr>
          <w:i/>
          <w:iCs/>
        </w:rPr>
        <w:t>BMJ</w:t>
      </w:r>
      <w:r w:rsidRPr="00D92AF8">
        <w:t>, 320(7237), pp. 768–770.</w:t>
      </w:r>
    </w:p>
    <w:p w14:paraId="2E88B136" w14:textId="77777777" w:rsidR="00FC77F6" w:rsidRPr="00D92AF8" w:rsidRDefault="00FC77F6" w:rsidP="00287FBA">
      <w:r w:rsidRPr="00D92AF8">
        <w:lastRenderedPageBreak/>
        <w:t>Samuel, S. and Farrer, H. (2025). Integrating the PDCA cycle for continuous improvement and academic quality enhancement in higher education. </w:t>
      </w:r>
      <w:r w:rsidRPr="00D92AF8">
        <w:rPr>
          <w:i/>
          <w:iCs/>
        </w:rPr>
        <w:t>Journal of Comparative &amp; International Higher Education</w:t>
      </w:r>
      <w:r w:rsidRPr="00D92AF8">
        <w:t>, </w:t>
      </w:r>
      <w:r w:rsidRPr="00D92AF8">
        <w:rPr>
          <w:i/>
          <w:iCs/>
        </w:rPr>
        <w:t>17</w:t>
      </w:r>
      <w:r w:rsidRPr="00D92AF8">
        <w:t xml:space="preserve">(2), p.12. </w:t>
      </w:r>
      <w:hyperlink r:id="rId22" w:history="1">
        <w:r w:rsidRPr="00D92AF8">
          <w:rPr>
            <w:rStyle w:val="Hyperlink"/>
          </w:rPr>
          <w:t>https://digitalcommons.lib.uconn.edu/cgi/viewcontent.cgi?article=1594&amp;context=jcihe</w:t>
        </w:r>
      </w:hyperlink>
    </w:p>
    <w:p w14:paraId="4D032BF3" w14:textId="77777777" w:rsidR="00FC77F6" w:rsidRPr="00D92AF8" w:rsidRDefault="00FC77F6" w:rsidP="00287FBA">
      <w:r w:rsidRPr="00D92AF8">
        <w:t>Shabani, T., Jerie, S. and Shabani, T. (2024). A comprehensive review of the Swiss cheese model in risk management. </w:t>
      </w:r>
      <w:r w:rsidRPr="00D92AF8">
        <w:rPr>
          <w:i/>
          <w:iCs/>
        </w:rPr>
        <w:t>Safety in extreme environments</w:t>
      </w:r>
      <w:r w:rsidRPr="00D92AF8">
        <w:t>, </w:t>
      </w:r>
      <w:r w:rsidRPr="00D92AF8">
        <w:rPr>
          <w:i/>
          <w:iCs/>
        </w:rPr>
        <w:t>6</w:t>
      </w:r>
      <w:r w:rsidRPr="00D92AF8">
        <w:t xml:space="preserve">(1), pp.43-57. </w:t>
      </w:r>
      <w:hyperlink r:id="rId23" w:history="1">
        <w:r w:rsidRPr="00D92AF8">
          <w:rPr>
            <w:rStyle w:val="Hyperlink"/>
          </w:rPr>
          <w:t>https://link.springer.com/article/10.1007/s42797-023-00091-7</w:t>
        </w:r>
      </w:hyperlink>
    </w:p>
    <w:p w14:paraId="0DB9E01F" w14:textId="77777777" w:rsidR="00FC77F6" w:rsidRPr="00D92AF8" w:rsidRDefault="00FC77F6" w:rsidP="00287FBA">
      <w:r w:rsidRPr="00D92AF8">
        <w:t xml:space="preserve">Vincent, C. (2010) </w:t>
      </w:r>
      <w:r w:rsidRPr="00D92AF8">
        <w:rPr>
          <w:i/>
          <w:iCs/>
        </w:rPr>
        <w:t>Patient safety</w:t>
      </w:r>
      <w:r w:rsidRPr="00D92AF8">
        <w:t>. 2nd edn. Oxford: Wiley-Blackwell.</w:t>
      </w:r>
    </w:p>
    <w:p w14:paraId="2ED7CCBF" w14:textId="77777777" w:rsidR="00FC77F6" w:rsidRPr="00D92AF8" w:rsidRDefault="00FC77F6" w:rsidP="00287FBA">
      <w:r w:rsidRPr="00D92AF8">
        <w:t xml:space="preserve">Walshe, K. and Smith, J. (2016) </w:t>
      </w:r>
      <w:r w:rsidRPr="00D92AF8">
        <w:rPr>
          <w:i/>
          <w:iCs/>
        </w:rPr>
        <w:t>Healthcare management</w:t>
      </w:r>
      <w:r w:rsidRPr="00D92AF8">
        <w:t>. 3rd edn. Maidenhead: Open University Press.</w:t>
      </w:r>
    </w:p>
    <w:p w14:paraId="27D679CE" w14:textId="77777777" w:rsidR="00FC77F6" w:rsidRPr="00D92AF8" w:rsidRDefault="00FC77F6" w:rsidP="00287FBA">
      <w:r w:rsidRPr="00D92AF8">
        <w:t>Wiegmann, D.A., Wood, L.J., Cohen, T.N. and Shappell, S.A. (2022). Understanding the “Swiss Cheese Model” and its application to patient safety. </w:t>
      </w:r>
      <w:r w:rsidRPr="00D92AF8">
        <w:rPr>
          <w:i/>
          <w:iCs/>
        </w:rPr>
        <w:t>Journal of patient safety</w:t>
      </w:r>
      <w:r w:rsidRPr="00D92AF8">
        <w:t>, </w:t>
      </w:r>
      <w:r w:rsidRPr="00D92AF8">
        <w:rPr>
          <w:i/>
          <w:iCs/>
        </w:rPr>
        <w:t>18</w:t>
      </w:r>
      <w:r w:rsidRPr="00D92AF8">
        <w:t xml:space="preserve">(2), pp.119-123. </w:t>
      </w:r>
      <w:hyperlink r:id="rId24" w:history="1">
        <w:r w:rsidRPr="00D92AF8">
          <w:rPr>
            <w:rStyle w:val="Hyperlink"/>
          </w:rPr>
          <w:t>https://journals.lww.com/journalpatientsafety/abstract/2022/03000/understanding_the__swiss_cheese_model__and_its.7.aspx</w:t>
        </w:r>
      </w:hyperlink>
    </w:p>
    <w:p w14:paraId="6A0B9313" w14:textId="77777777" w:rsidR="00FC77F6" w:rsidRPr="00D92AF8" w:rsidRDefault="00FC77F6" w:rsidP="00287FBA">
      <w:r w:rsidRPr="00D92AF8">
        <w:t xml:space="preserve">World Health Organization (2021) </w:t>
      </w:r>
      <w:r w:rsidRPr="00D92AF8">
        <w:rPr>
          <w:i/>
          <w:iCs/>
        </w:rPr>
        <w:t>Global patient safety action plan 2021–2030</w:t>
      </w:r>
      <w:r w:rsidRPr="00D92AF8">
        <w:t>. Geneva: WHO.</w:t>
      </w:r>
    </w:p>
    <w:p w14:paraId="5916256E" w14:textId="77777777" w:rsidR="00FC77F6" w:rsidRPr="008F1F90" w:rsidRDefault="00FC77F6" w:rsidP="00287FBA">
      <w:r w:rsidRPr="00D92AF8">
        <w:t>World Health Organization (2023). </w:t>
      </w:r>
      <w:r w:rsidRPr="00D92AF8">
        <w:rPr>
          <w:i/>
          <w:iCs/>
        </w:rPr>
        <w:t>Data quality assurance. Module 1. Framework and metrics</w:t>
      </w:r>
      <w:r w:rsidRPr="00D92AF8">
        <w:t xml:space="preserve">. World Health Organization. </w:t>
      </w:r>
      <w:hyperlink r:id="rId25" w:anchor="v=onepage&amp;q&amp;f=false" w:history="1">
        <w:r w:rsidRPr="00D92AF8">
          <w:rPr>
            <w:rStyle w:val="Hyperlink"/>
          </w:rPr>
          <w:t>https://books.google.co.in/books?hl=en&amp;lr=&amp;id=LHkOEQAAQBAJ&amp;oi=fnd&amp;pg=PR5&amp;dq=what+is+Quality+management+in+health+and+social+care+&amp;ots=q2hIigzeXr&amp;sig=okXRnZodsU0GnuoBh6p_l5XUUGE&amp;redir_esc=y#v=onepage&amp;q&amp;f=false</w:t>
        </w:r>
      </w:hyperlink>
      <w:bookmarkStart w:id="21" w:name="_GoBack"/>
      <w:bookmarkEnd w:id="21"/>
    </w:p>
    <w:p w14:paraId="2613D7C3" w14:textId="77777777" w:rsidR="00EB1A49" w:rsidRPr="008F1F90" w:rsidRDefault="00EB1A49" w:rsidP="00287FBA"/>
    <w:p w14:paraId="21D32FCE" w14:textId="77777777" w:rsidR="00DF09EE" w:rsidRPr="008F1F90" w:rsidRDefault="00DF09EE" w:rsidP="008F1F90"/>
    <w:p w14:paraId="7D0189E0" w14:textId="77777777" w:rsidR="00DF09EE" w:rsidRPr="008F1F90" w:rsidRDefault="00DF09EE" w:rsidP="008F1F90"/>
    <w:p w14:paraId="62F8E894" w14:textId="77777777" w:rsidR="00DF09EE" w:rsidRPr="008F1F90" w:rsidRDefault="00DF09EE" w:rsidP="008F1F90"/>
    <w:p w14:paraId="3D63BF0A" w14:textId="77777777" w:rsidR="00DF09EE" w:rsidRPr="008F1F90" w:rsidRDefault="00DF09EE" w:rsidP="008F1F90"/>
    <w:p w14:paraId="65BD5AB6" w14:textId="77777777" w:rsidR="00DF09EE" w:rsidRPr="008F1F90" w:rsidRDefault="00DF09EE" w:rsidP="008F1F90"/>
    <w:sectPr w:rsidR="00DF09EE" w:rsidRPr="008F1F90" w:rsidSect="008F1F90">
      <w:footerReference w:type="default" r:id="rId26"/>
      <w:footerReference w:type="firs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29C0FA" w14:textId="77777777" w:rsidR="003148EC" w:rsidRDefault="003148EC" w:rsidP="00EB1A49">
      <w:pPr>
        <w:spacing w:after="0" w:line="240" w:lineRule="auto"/>
      </w:pPr>
      <w:r>
        <w:separator/>
      </w:r>
    </w:p>
  </w:endnote>
  <w:endnote w:type="continuationSeparator" w:id="0">
    <w:p w14:paraId="0BF46823" w14:textId="77777777" w:rsidR="003148EC" w:rsidRDefault="003148EC" w:rsidP="00EB1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9542540"/>
      <w:docPartObj>
        <w:docPartGallery w:val="Page Numbers (Bottom of Page)"/>
        <w:docPartUnique/>
      </w:docPartObj>
    </w:sdtPr>
    <w:sdtEndPr>
      <w:rPr>
        <w:color w:val="7F7F7F" w:themeColor="background1" w:themeShade="7F"/>
        <w:spacing w:val="60"/>
      </w:rPr>
    </w:sdtEndPr>
    <w:sdtContent>
      <w:p w14:paraId="2DB89C0F" w14:textId="6365F6A5" w:rsidR="00610AED" w:rsidRDefault="00610AED">
        <w:pPr>
          <w:pStyle w:val="Footer"/>
          <w:pBdr>
            <w:top w:val="single" w:sz="4" w:space="1" w:color="D9D9D9" w:themeColor="background1" w:themeShade="D9"/>
          </w:pBdr>
          <w:jc w:val="right"/>
        </w:pPr>
        <w:r>
          <w:fldChar w:fldCharType="begin"/>
        </w:r>
        <w:r>
          <w:instrText xml:space="preserve"> PAGE   \* MERGEFORMAT </w:instrText>
        </w:r>
        <w:r>
          <w:fldChar w:fldCharType="separate"/>
        </w:r>
        <w:r w:rsidR="00D92AF8">
          <w:rPr>
            <w:noProof/>
          </w:rPr>
          <w:t>2</w:t>
        </w:r>
        <w:r>
          <w:rPr>
            <w:noProof/>
          </w:rPr>
          <w:fldChar w:fldCharType="end"/>
        </w:r>
        <w:r>
          <w:t xml:space="preserve"> | </w:t>
        </w:r>
        <w:r>
          <w:rPr>
            <w:color w:val="7F7F7F" w:themeColor="background1" w:themeShade="7F"/>
            <w:spacing w:val="60"/>
          </w:rPr>
          <w:t>Page</w:t>
        </w:r>
      </w:p>
    </w:sdtContent>
  </w:sdt>
  <w:p w14:paraId="6853E254" w14:textId="77777777" w:rsidR="00610AED" w:rsidRDefault="00610A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5568787"/>
      <w:docPartObj>
        <w:docPartGallery w:val="Page Numbers (Bottom of Page)"/>
        <w:docPartUnique/>
      </w:docPartObj>
    </w:sdtPr>
    <w:sdtEndPr/>
    <w:sdtContent>
      <w:p w14:paraId="5BD91295" w14:textId="1D5B72D6" w:rsidR="00610AED" w:rsidRDefault="00610AED">
        <w:pPr>
          <w:pStyle w:val="Footer"/>
          <w:jc w:val="right"/>
        </w:pPr>
        <w:r>
          <w:t xml:space="preserve">Page | </w:t>
        </w:r>
        <w:r>
          <w:fldChar w:fldCharType="begin"/>
        </w:r>
        <w:r>
          <w:instrText xml:space="preserve"> PAGE   \* MERGEFORMAT </w:instrText>
        </w:r>
        <w:r>
          <w:fldChar w:fldCharType="separate"/>
        </w:r>
        <w:r w:rsidR="00D92AF8">
          <w:rPr>
            <w:noProof/>
          </w:rPr>
          <w:t>1</w:t>
        </w:r>
        <w:r>
          <w:rPr>
            <w:noProof/>
          </w:rPr>
          <w:fldChar w:fldCharType="end"/>
        </w:r>
        <w:r>
          <w:t xml:space="preserve"> </w:t>
        </w:r>
      </w:p>
    </w:sdtContent>
  </w:sdt>
  <w:p w14:paraId="13562D64" w14:textId="77777777" w:rsidR="00610AED" w:rsidRDefault="0061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E7ABF7" w14:textId="77777777" w:rsidR="003148EC" w:rsidRDefault="003148EC" w:rsidP="00EB1A49">
      <w:pPr>
        <w:spacing w:after="0" w:line="240" w:lineRule="auto"/>
      </w:pPr>
      <w:r>
        <w:separator/>
      </w:r>
    </w:p>
  </w:footnote>
  <w:footnote w:type="continuationSeparator" w:id="0">
    <w:p w14:paraId="1C546624" w14:textId="77777777" w:rsidR="003148EC" w:rsidRDefault="003148EC" w:rsidP="00EB1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65BEE"/>
    <w:multiLevelType w:val="hybridMultilevel"/>
    <w:tmpl w:val="160E6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2F73C8"/>
    <w:multiLevelType w:val="hybridMultilevel"/>
    <w:tmpl w:val="3D30A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6A35AF"/>
    <w:multiLevelType w:val="hybridMultilevel"/>
    <w:tmpl w:val="646029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33341F5"/>
    <w:multiLevelType w:val="hybridMultilevel"/>
    <w:tmpl w:val="47EED5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A463706"/>
    <w:multiLevelType w:val="hybridMultilevel"/>
    <w:tmpl w:val="A8CE8F18"/>
    <w:lvl w:ilvl="0" w:tplc="40090001">
      <w:start w:val="1"/>
      <w:numFmt w:val="bullet"/>
      <w:lvlText w:val=""/>
      <w:lvlJc w:val="left"/>
      <w:pPr>
        <w:ind w:left="720" w:hanging="360"/>
      </w:pPr>
      <w:rPr>
        <w:rFonts w:ascii="Symbol" w:hAnsi="Symbol" w:hint="default"/>
      </w:rPr>
    </w:lvl>
    <w:lvl w:ilvl="1" w:tplc="BB8ECD92">
      <w:numFmt w:val="bullet"/>
      <w:lvlText w:val="•"/>
      <w:lvlJc w:val="left"/>
      <w:pPr>
        <w:ind w:left="1800" w:hanging="72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26396D"/>
    <w:multiLevelType w:val="hybridMultilevel"/>
    <w:tmpl w:val="97F61C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B71687E"/>
    <w:multiLevelType w:val="hybridMultilevel"/>
    <w:tmpl w:val="D4624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B8C7715"/>
    <w:multiLevelType w:val="hybridMultilevel"/>
    <w:tmpl w:val="A07084E8"/>
    <w:lvl w:ilvl="0" w:tplc="4009000B">
      <w:start w:val="1"/>
      <w:numFmt w:val="bullet"/>
      <w:lvlText w:val=""/>
      <w:lvlJc w:val="left"/>
      <w:pPr>
        <w:ind w:left="720" w:hanging="360"/>
      </w:pPr>
      <w:rPr>
        <w:rFonts w:ascii="Wingdings" w:hAnsi="Wingdings" w:hint="default"/>
      </w:rPr>
    </w:lvl>
    <w:lvl w:ilvl="1" w:tplc="38AEBAC2">
      <w:numFmt w:val="bullet"/>
      <w:lvlText w:val="•"/>
      <w:lvlJc w:val="left"/>
      <w:pPr>
        <w:ind w:left="1800" w:hanging="72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FCE6416"/>
    <w:multiLevelType w:val="hybridMultilevel"/>
    <w:tmpl w:val="E98E7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3425C4"/>
    <w:multiLevelType w:val="hybridMultilevel"/>
    <w:tmpl w:val="25EC52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28D31DF"/>
    <w:multiLevelType w:val="hybridMultilevel"/>
    <w:tmpl w:val="02E09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1163F9"/>
    <w:multiLevelType w:val="hybridMultilevel"/>
    <w:tmpl w:val="14E6319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F2A1A83"/>
    <w:multiLevelType w:val="hybridMultilevel"/>
    <w:tmpl w:val="4F4EC3CC"/>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0240C8F"/>
    <w:multiLevelType w:val="hybridMultilevel"/>
    <w:tmpl w:val="043CCE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9A4614"/>
    <w:multiLevelType w:val="hybridMultilevel"/>
    <w:tmpl w:val="4F82B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B05727"/>
    <w:multiLevelType w:val="hybridMultilevel"/>
    <w:tmpl w:val="8A8EF15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78703DA"/>
    <w:multiLevelType w:val="hybridMultilevel"/>
    <w:tmpl w:val="FEFEF4F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AA5021D"/>
    <w:multiLevelType w:val="hybridMultilevel"/>
    <w:tmpl w:val="604E1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C95BF8"/>
    <w:multiLevelType w:val="hybridMultilevel"/>
    <w:tmpl w:val="2856D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8A41D3"/>
    <w:multiLevelType w:val="hybridMultilevel"/>
    <w:tmpl w:val="1ABE4F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5E80624"/>
    <w:multiLevelType w:val="hybridMultilevel"/>
    <w:tmpl w:val="75E44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5C798D"/>
    <w:multiLevelType w:val="hybridMultilevel"/>
    <w:tmpl w:val="D0141EE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82A49B3"/>
    <w:multiLevelType w:val="hybridMultilevel"/>
    <w:tmpl w:val="19820D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5CA703E"/>
    <w:multiLevelType w:val="hybridMultilevel"/>
    <w:tmpl w:val="8E885F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BE34B8A"/>
    <w:multiLevelType w:val="hybridMultilevel"/>
    <w:tmpl w:val="4AFAC0B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DB6663D"/>
    <w:multiLevelType w:val="hybridMultilevel"/>
    <w:tmpl w:val="BD947F84"/>
    <w:lvl w:ilvl="0" w:tplc="40090001">
      <w:start w:val="1"/>
      <w:numFmt w:val="bullet"/>
      <w:lvlText w:val=""/>
      <w:lvlJc w:val="left"/>
      <w:pPr>
        <w:ind w:left="720" w:hanging="360"/>
      </w:pPr>
      <w:rPr>
        <w:rFonts w:ascii="Symbol" w:hAnsi="Symbol" w:hint="default"/>
      </w:rPr>
    </w:lvl>
    <w:lvl w:ilvl="1" w:tplc="D7CAF92A">
      <w:numFmt w:val="bullet"/>
      <w:lvlText w:val="•"/>
      <w:lvlJc w:val="left"/>
      <w:pPr>
        <w:ind w:left="1800" w:hanging="72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44E4BE7"/>
    <w:multiLevelType w:val="hybridMultilevel"/>
    <w:tmpl w:val="258A8C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8CB7D05"/>
    <w:multiLevelType w:val="hybridMultilevel"/>
    <w:tmpl w:val="DC72B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34746E"/>
    <w:multiLevelType w:val="hybridMultilevel"/>
    <w:tmpl w:val="FE16282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E865A1B"/>
    <w:multiLevelType w:val="hybridMultilevel"/>
    <w:tmpl w:val="152EF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2BD7D62"/>
    <w:multiLevelType w:val="hybridMultilevel"/>
    <w:tmpl w:val="D7B02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C92267"/>
    <w:multiLevelType w:val="hybridMultilevel"/>
    <w:tmpl w:val="FFF63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5580040"/>
    <w:multiLevelType w:val="hybridMultilevel"/>
    <w:tmpl w:val="A0AC8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7764342"/>
    <w:multiLevelType w:val="hybridMultilevel"/>
    <w:tmpl w:val="EC6C8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D305F54"/>
    <w:multiLevelType w:val="hybridMultilevel"/>
    <w:tmpl w:val="CB6CA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DE04BA3"/>
    <w:multiLevelType w:val="hybridMultilevel"/>
    <w:tmpl w:val="CB0629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5"/>
  </w:num>
  <w:num w:numId="2">
    <w:abstractNumId w:val="13"/>
  </w:num>
  <w:num w:numId="3">
    <w:abstractNumId w:val="25"/>
  </w:num>
  <w:num w:numId="4">
    <w:abstractNumId w:val="4"/>
  </w:num>
  <w:num w:numId="5">
    <w:abstractNumId w:val="21"/>
  </w:num>
  <w:num w:numId="6">
    <w:abstractNumId w:val="2"/>
  </w:num>
  <w:num w:numId="7">
    <w:abstractNumId w:val="9"/>
  </w:num>
  <w:num w:numId="8">
    <w:abstractNumId w:val="7"/>
  </w:num>
  <w:num w:numId="9">
    <w:abstractNumId w:val="19"/>
  </w:num>
  <w:num w:numId="10">
    <w:abstractNumId w:val="6"/>
  </w:num>
  <w:num w:numId="11">
    <w:abstractNumId w:val="16"/>
  </w:num>
  <w:num w:numId="12">
    <w:abstractNumId w:val="5"/>
  </w:num>
  <w:num w:numId="13">
    <w:abstractNumId w:val="3"/>
  </w:num>
  <w:num w:numId="14">
    <w:abstractNumId w:val="22"/>
  </w:num>
  <w:num w:numId="15">
    <w:abstractNumId w:val="26"/>
  </w:num>
  <w:num w:numId="16">
    <w:abstractNumId w:val="24"/>
  </w:num>
  <w:num w:numId="17">
    <w:abstractNumId w:val="28"/>
  </w:num>
  <w:num w:numId="18">
    <w:abstractNumId w:val="12"/>
  </w:num>
  <w:num w:numId="19">
    <w:abstractNumId w:val="15"/>
  </w:num>
  <w:num w:numId="20">
    <w:abstractNumId w:val="11"/>
  </w:num>
  <w:num w:numId="21">
    <w:abstractNumId w:val="20"/>
  </w:num>
  <w:num w:numId="22">
    <w:abstractNumId w:val="29"/>
  </w:num>
  <w:num w:numId="23">
    <w:abstractNumId w:val="33"/>
  </w:num>
  <w:num w:numId="24">
    <w:abstractNumId w:val="31"/>
  </w:num>
  <w:num w:numId="25">
    <w:abstractNumId w:val="30"/>
  </w:num>
  <w:num w:numId="26">
    <w:abstractNumId w:val="1"/>
  </w:num>
  <w:num w:numId="27">
    <w:abstractNumId w:val="0"/>
  </w:num>
  <w:num w:numId="28">
    <w:abstractNumId w:val="17"/>
  </w:num>
  <w:num w:numId="29">
    <w:abstractNumId w:val="18"/>
  </w:num>
  <w:num w:numId="30">
    <w:abstractNumId w:val="34"/>
  </w:num>
  <w:num w:numId="31">
    <w:abstractNumId w:val="27"/>
  </w:num>
  <w:num w:numId="32">
    <w:abstractNumId w:val="10"/>
  </w:num>
  <w:num w:numId="33">
    <w:abstractNumId w:val="8"/>
  </w:num>
  <w:num w:numId="34">
    <w:abstractNumId w:val="32"/>
  </w:num>
  <w:num w:numId="35">
    <w:abstractNumId w:val="14"/>
  </w:num>
  <w:num w:numId="36">
    <w:abstractNumId w:val="23"/>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9EE"/>
    <w:rsid w:val="000603BC"/>
    <w:rsid w:val="00090003"/>
    <w:rsid w:val="00093000"/>
    <w:rsid w:val="00187379"/>
    <w:rsid w:val="00195794"/>
    <w:rsid w:val="001A105B"/>
    <w:rsid w:val="001A2916"/>
    <w:rsid w:val="001B6000"/>
    <w:rsid w:val="00214D48"/>
    <w:rsid w:val="00225291"/>
    <w:rsid w:val="00232179"/>
    <w:rsid w:val="00261665"/>
    <w:rsid w:val="00262836"/>
    <w:rsid w:val="00263B52"/>
    <w:rsid w:val="00277C68"/>
    <w:rsid w:val="00285C45"/>
    <w:rsid w:val="00287FBA"/>
    <w:rsid w:val="00291E61"/>
    <w:rsid w:val="002A27F6"/>
    <w:rsid w:val="002A4D81"/>
    <w:rsid w:val="002B287F"/>
    <w:rsid w:val="002C5083"/>
    <w:rsid w:val="002D278E"/>
    <w:rsid w:val="002D4D41"/>
    <w:rsid w:val="00300A9B"/>
    <w:rsid w:val="003148EC"/>
    <w:rsid w:val="00342840"/>
    <w:rsid w:val="003655B0"/>
    <w:rsid w:val="003A170D"/>
    <w:rsid w:val="003E6CA3"/>
    <w:rsid w:val="00422ACA"/>
    <w:rsid w:val="00422D57"/>
    <w:rsid w:val="00424B4B"/>
    <w:rsid w:val="00453617"/>
    <w:rsid w:val="004628B2"/>
    <w:rsid w:val="00464F07"/>
    <w:rsid w:val="004A016A"/>
    <w:rsid w:val="004A5301"/>
    <w:rsid w:val="004B3977"/>
    <w:rsid w:val="004C5B52"/>
    <w:rsid w:val="004C7F4E"/>
    <w:rsid w:val="004D056B"/>
    <w:rsid w:val="00523ED7"/>
    <w:rsid w:val="0054350A"/>
    <w:rsid w:val="00552AEB"/>
    <w:rsid w:val="005553B0"/>
    <w:rsid w:val="005642D3"/>
    <w:rsid w:val="005D524F"/>
    <w:rsid w:val="005E0433"/>
    <w:rsid w:val="0060291D"/>
    <w:rsid w:val="00610AED"/>
    <w:rsid w:val="0062330B"/>
    <w:rsid w:val="0062482C"/>
    <w:rsid w:val="00625022"/>
    <w:rsid w:val="00626647"/>
    <w:rsid w:val="006436EE"/>
    <w:rsid w:val="00644F0E"/>
    <w:rsid w:val="006A574E"/>
    <w:rsid w:val="006B0313"/>
    <w:rsid w:val="006C530B"/>
    <w:rsid w:val="006F30B0"/>
    <w:rsid w:val="006F491C"/>
    <w:rsid w:val="0070668F"/>
    <w:rsid w:val="00724E0C"/>
    <w:rsid w:val="00737CB9"/>
    <w:rsid w:val="00766E2F"/>
    <w:rsid w:val="007759F9"/>
    <w:rsid w:val="00776A89"/>
    <w:rsid w:val="00780F51"/>
    <w:rsid w:val="007C3CF8"/>
    <w:rsid w:val="007C685B"/>
    <w:rsid w:val="007C72A0"/>
    <w:rsid w:val="007D5A1A"/>
    <w:rsid w:val="007E4940"/>
    <w:rsid w:val="007F421D"/>
    <w:rsid w:val="00815269"/>
    <w:rsid w:val="00820D67"/>
    <w:rsid w:val="00832C34"/>
    <w:rsid w:val="008332E5"/>
    <w:rsid w:val="00855C6C"/>
    <w:rsid w:val="00864018"/>
    <w:rsid w:val="008640C1"/>
    <w:rsid w:val="0087317F"/>
    <w:rsid w:val="008839B8"/>
    <w:rsid w:val="008A4EA7"/>
    <w:rsid w:val="008A7E12"/>
    <w:rsid w:val="008C493D"/>
    <w:rsid w:val="008E5DCD"/>
    <w:rsid w:val="008E6687"/>
    <w:rsid w:val="008F048B"/>
    <w:rsid w:val="008F1F90"/>
    <w:rsid w:val="00933A46"/>
    <w:rsid w:val="00944717"/>
    <w:rsid w:val="00961BD1"/>
    <w:rsid w:val="009811CE"/>
    <w:rsid w:val="0099426B"/>
    <w:rsid w:val="009A04AE"/>
    <w:rsid w:val="009A5ACB"/>
    <w:rsid w:val="009A74D5"/>
    <w:rsid w:val="009F4D82"/>
    <w:rsid w:val="00A04D5A"/>
    <w:rsid w:val="00A31C81"/>
    <w:rsid w:val="00A453D3"/>
    <w:rsid w:val="00A63BE7"/>
    <w:rsid w:val="00A65921"/>
    <w:rsid w:val="00A95EC7"/>
    <w:rsid w:val="00AA2910"/>
    <w:rsid w:val="00AA4C46"/>
    <w:rsid w:val="00AA55DA"/>
    <w:rsid w:val="00AA7BF8"/>
    <w:rsid w:val="00AB064D"/>
    <w:rsid w:val="00AE2C00"/>
    <w:rsid w:val="00AF019A"/>
    <w:rsid w:val="00AF20A7"/>
    <w:rsid w:val="00AF3E96"/>
    <w:rsid w:val="00B13A14"/>
    <w:rsid w:val="00B317E6"/>
    <w:rsid w:val="00B34959"/>
    <w:rsid w:val="00B43C98"/>
    <w:rsid w:val="00B51140"/>
    <w:rsid w:val="00B80DC6"/>
    <w:rsid w:val="00B8503C"/>
    <w:rsid w:val="00BE1F08"/>
    <w:rsid w:val="00C021D4"/>
    <w:rsid w:val="00C26B04"/>
    <w:rsid w:val="00C7415F"/>
    <w:rsid w:val="00C912AB"/>
    <w:rsid w:val="00C97048"/>
    <w:rsid w:val="00CF1F75"/>
    <w:rsid w:val="00D07F16"/>
    <w:rsid w:val="00D149A5"/>
    <w:rsid w:val="00D36900"/>
    <w:rsid w:val="00D37B22"/>
    <w:rsid w:val="00D82721"/>
    <w:rsid w:val="00D92AF8"/>
    <w:rsid w:val="00DA56B0"/>
    <w:rsid w:val="00DA657F"/>
    <w:rsid w:val="00DB26DD"/>
    <w:rsid w:val="00DD1BC1"/>
    <w:rsid w:val="00DD2F90"/>
    <w:rsid w:val="00DF09EE"/>
    <w:rsid w:val="00E02797"/>
    <w:rsid w:val="00E1098A"/>
    <w:rsid w:val="00E252CA"/>
    <w:rsid w:val="00E44B19"/>
    <w:rsid w:val="00E61D90"/>
    <w:rsid w:val="00E827CD"/>
    <w:rsid w:val="00E84E74"/>
    <w:rsid w:val="00EB1A49"/>
    <w:rsid w:val="00EB6DE2"/>
    <w:rsid w:val="00EE65C9"/>
    <w:rsid w:val="00F10D5A"/>
    <w:rsid w:val="00F33AAA"/>
    <w:rsid w:val="00F44DB2"/>
    <w:rsid w:val="00F8009C"/>
    <w:rsid w:val="00F835F6"/>
    <w:rsid w:val="00F90AB3"/>
    <w:rsid w:val="00FA0CF3"/>
    <w:rsid w:val="00FA3CD5"/>
    <w:rsid w:val="00FC74F7"/>
    <w:rsid w:val="00FC7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A5A92"/>
  <w15:chartTrackingRefBased/>
  <w15:docId w15:val="{0D9937AE-77BA-428E-9A86-6E5018EFB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09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F1F90"/>
    <w:pPr>
      <w:keepNext/>
      <w:keepLines/>
      <w:spacing w:before="120" w:after="12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8F1F90"/>
    <w:pPr>
      <w:keepNext/>
      <w:keepLines/>
      <w:spacing w:before="120" w:after="12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8F1F90"/>
    <w:pPr>
      <w:keepNext/>
      <w:keepLines/>
      <w:spacing w:before="120" w:after="12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F09E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F09E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F09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09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09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09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F90"/>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8F1F90"/>
    <w:rPr>
      <w:rFonts w:ascii="Times New Roman" w:eastAsiaTheme="majorEastAsia" w:hAnsi="Times New Roman" w:cstheme="majorBidi"/>
      <w:b/>
      <w:color w:val="000000" w:themeColor="text1"/>
      <w:sz w:val="26"/>
      <w:szCs w:val="32"/>
      <w:lang w:val="en-GB"/>
    </w:rPr>
  </w:style>
  <w:style w:type="character" w:customStyle="1" w:styleId="Heading3Char">
    <w:name w:val="Heading 3 Char"/>
    <w:basedOn w:val="DefaultParagraphFont"/>
    <w:link w:val="Heading3"/>
    <w:uiPriority w:val="9"/>
    <w:rsid w:val="008F1F90"/>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DF09EE"/>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F09EE"/>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F09E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F09E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F09E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F09E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F0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9E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F09E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9E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F09EE"/>
    <w:pPr>
      <w:spacing w:before="160"/>
      <w:jc w:val="center"/>
    </w:pPr>
    <w:rPr>
      <w:i/>
      <w:iCs/>
      <w:color w:val="404040" w:themeColor="text1" w:themeTint="BF"/>
    </w:rPr>
  </w:style>
  <w:style w:type="character" w:customStyle="1" w:styleId="QuoteChar">
    <w:name w:val="Quote Char"/>
    <w:basedOn w:val="DefaultParagraphFont"/>
    <w:link w:val="Quote"/>
    <w:uiPriority w:val="29"/>
    <w:rsid w:val="00DF09E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F09EE"/>
    <w:pPr>
      <w:ind w:left="720"/>
      <w:contextualSpacing/>
    </w:pPr>
  </w:style>
  <w:style w:type="character" w:styleId="IntenseEmphasis">
    <w:name w:val="Intense Emphasis"/>
    <w:basedOn w:val="DefaultParagraphFont"/>
    <w:uiPriority w:val="21"/>
    <w:qFormat/>
    <w:rsid w:val="00DF09EE"/>
    <w:rPr>
      <w:i/>
      <w:iCs/>
      <w:color w:val="2F5496" w:themeColor="accent1" w:themeShade="BF"/>
    </w:rPr>
  </w:style>
  <w:style w:type="paragraph" w:styleId="IntenseQuote">
    <w:name w:val="Intense Quote"/>
    <w:basedOn w:val="Normal"/>
    <w:next w:val="Normal"/>
    <w:link w:val="IntenseQuoteChar"/>
    <w:uiPriority w:val="30"/>
    <w:qFormat/>
    <w:rsid w:val="00DF09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09E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F09EE"/>
    <w:rPr>
      <w:b/>
      <w:bCs/>
      <w:smallCaps/>
      <w:color w:val="2F5496" w:themeColor="accent1" w:themeShade="BF"/>
      <w:spacing w:val="5"/>
    </w:rPr>
  </w:style>
  <w:style w:type="paragraph" w:styleId="Header">
    <w:name w:val="header"/>
    <w:basedOn w:val="Normal"/>
    <w:link w:val="HeaderChar"/>
    <w:uiPriority w:val="99"/>
    <w:unhideWhenUsed/>
    <w:rsid w:val="00EB1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49"/>
    <w:rPr>
      <w:rFonts w:ascii="Times New Roman" w:hAnsi="Times New Roman"/>
      <w:sz w:val="24"/>
      <w:lang w:val="en-GB"/>
    </w:rPr>
  </w:style>
  <w:style w:type="paragraph" w:styleId="Footer">
    <w:name w:val="footer"/>
    <w:basedOn w:val="Normal"/>
    <w:link w:val="FooterChar"/>
    <w:uiPriority w:val="99"/>
    <w:unhideWhenUsed/>
    <w:rsid w:val="00EB1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49"/>
    <w:rPr>
      <w:rFonts w:ascii="Times New Roman" w:hAnsi="Times New Roman"/>
      <w:sz w:val="24"/>
      <w:lang w:val="en-GB"/>
    </w:rPr>
  </w:style>
  <w:style w:type="table" w:styleId="TableGrid">
    <w:name w:val="Table Grid"/>
    <w:basedOn w:val="TableNormal"/>
    <w:uiPriority w:val="39"/>
    <w:rsid w:val="00F44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A2910"/>
    <w:pPr>
      <w:spacing w:after="200"/>
    </w:pPr>
    <w:rPr>
      <w:b/>
      <w:iCs/>
      <w:color w:val="000000" w:themeColor="text1"/>
      <w:szCs w:val="18"/>
    </w:rPr>
  </w:style>
  <w:style w:type="character" w:styleId="Hyperlink">
    <w:name w:val="Hyperlink"/>
    <w:basedOn w:val="DefaultParagraphFont"/>
    <w:uiPriority w:val="99"/>
    <w:unhideWhenUsed/>
    <w:rsid w:val="00FC77F6"/>
    <w:rPr>
      <w:color w:val="0563C1" w:themeColor="hyperlink"/>
      <w:u w:val="single"/>
    </w:rPr>
  </w:style>
  <w:style w:type="paragraph" w:styleId="TOCHeading">
    <w:name w:val="TOC Heading"/>
    <w:basedOn w:val="Heading1"/>
    <w:next w:val="Normal"/>
    <w:uiPriority w:val="39"/>
    <w:unhideWhenUsed/>
    <w:qFormat/>
    <w:rsid w:val="008C493D"/>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C493D"/>
    <w:pPr>
      <w:spacing w:after="100"/>
    </w:pPr>
  </w:style>
  <w:style w:type="paragraph" w:styleId="TOC2">
    <w:name w:val="toc 2"/>
    <w:basedOn w:val="Normal"/>
    <w:next w:val="Normal"/>
    <w:autoRedefine/>
    <w:uiPriority w:val="39"/>
    <w:unhideWhenUsed/>
    <w:rsid w:val="008C493D"/>
    <w:pPr>
      <w:spacing w:after="100"/>
      <w:ind w:left="240"/>
    </w:pPr>
  </w:style>
  <w:style w:type="paragraph" w:styleId="TOC3">
    <w:name w:val="toc 3"/>
    <w:basedOn w:val="Normal"/>
    <w:next w:val="Normal"/>
    <w:autoRedefine/>
    <w:uiPriority w:val="39"/>
    <w:unhideWhenUsed/>
    <w:rsid w:val="008C493D"/>
    <w:pPr>
      <w:spacing w:after="100"/>
      <w:ind w:left="480"/>
    </w:pPr>
  </w:style>
  <w:style w:type="character" w:customStyle="1" w:styleId="UnresolvedMention">
    <w:name w:val="Unresolved Mention"/>
    <w:basedOn w:val="DefaultParagraphFont"/>
    <w:uiPriority w:val="99"/>
    <w:semiHidden/>
    <w:unhideWhenUsed/>
    <w:rsid w:val="00D07F16"/>
    <w:rPr>
      <w:color w:val="605E5C"/>
      <w:shd w:val="clear" w:color="auto" w:fill="E1DFDD"/>
    </w:rPr>
  </w:style>
  <w:style w:type="paragraph" w:styleId="NormalWeb">
    <w:name w:val="Normal (Web)"/>
    <w:basedOn w:val="Normal"/>
    <w:uiPriority w:val="99"/>
    <w:semiHidden/>
    <w:unhideWhenUsed/>
    <w:rsid w:val="007D5A1A"/>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rrossa.com/it/resources/an/5246082" TargetMode="External"/><Relationship Id="rId18" Type="http://schemas.openxmlformats.org/officeDocument/2006/relationships/hyperlink" Target="https://qmro.qmul.ac.uk/xmlui/handle/123456789/87579"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ngland.nhs.uk/long-read/nhs-delivery-and-continuous-improvement-review-recommendations/" TargetMode="External"/><Relationship Id="rId7" Type="http://schemas.openxmlformats.org/officeDocument/2006/relationships/endnotes" Target="endnotes.xml"/><Relationship Id="rId12" Type="http://schemas.openxmlformats.org/officeDocument/2006/relationships/hyperlink" Target="https://www.bbc.com/news/uk-england-shropshire-60925959" TargetMode="External"/><Relationship Id="rId17" Type="http://schemas.openxmlformats.org/officeDocument/2006/relationships/hyperlink" Target="https://innovationsjournals-jqsh.kglmeridian.com/view/journals/jqsh/7/2/article-p85.xml" TargetMode="External"/><Relationship Id="rId25" Type="http://schemas.openxmlformats.org/officeDocument/2006/relationships/hyperlink" Target="https://books.google.co.in/books?hl=en&amp;lr=&amp;id=LHkOEQAAQBAJ&amp;oi=fnd&amp;pg=PR5&amp;dq=what+is+Quality+management+in+health+and+social+care+&amp;ots=q2hIigzeXr&amp;sig=okXRnZodsU0GnuoBh6p_l5XUUGE&amp;redir_esc=y" TargetMode="External"/><Relationship Id="rId2" Type="http://schemas.openxmlformats.org/officeDocument/2006/relationships/numbering" Target="numbering.xml"/><Relationship Id="rId16" Type="http://schemas.openxmlformats.org/officeDocument/2006/relationships/hyperlink" Target="https://www.rcpath.org/static/bf6094b6-2087-45a3-bef230c097d328ae/Letter-to-Medical-Royal-Colleges-and-Faculties-110723-final-WP.pdf" TargetMode="External"/><Relationship Id="rId20" Type="http://schemas.openxmlformats.org/officeDocument/2006/relationships/hyperlink" Target="https://www.thelancet.com/journals/lanmic/article/PIIS2666-5247(25)00143-0/fulltex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jqrm/article/40/1/25/148124" TargetMode="External"/><Relationship Id="rId24" Type="http://schemas.openxmlformats.org/officeDocument/2006/relationships/hyperlink" Target="https://journals.lww.com/journalpatientsafety/abstract/2022/03000/understanding_the__swiss_cheese_model__and_its.7.aspx" TargetMode="External"/><Relationship Id="rId5" Type="http://schemas.openxmlformats.org/officeDocument/2006/relationships/webSettings" Target="webSettings.xml"/><Relationship Id="rId15" Type="http://schemas.openxmlformats.org/officeDocument/2006/relationships/hyperlink" Target="https://www.emerald.com/jhr/article/35/2/106/212055" TargetMode="External"/><Relationship Id="rId23" Type="http://schemas.openxmlformats.org/officeDocument/2006/relationships/hyperlink" Target="https://link.springer.com/article/10.1007/s42797-023-00091-7"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ciencedirect.com/science/article/abs/pii/S02779536203073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17504589251410125" TargetMode="External"/><Relationship Id="rId22" Type="http://schemas.openxmlformats.org/officeDocument/2006/relationships/hyperlink" Target="https://digitalcommons.lib.uconn.edu/cgi/viewcontent.cgi?article=1594&amp;context=jcihe"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83E009-179B-40E6-9172-47E790439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22</Pages>
  <Words>4631</Words>
  <Characters>26403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ABC</cp:lastModifiedBy>
  <cp:revision>85</cp:revision>
  <dcterms:created xsi:type="dcterms:W3CDTF">2026-04-16T07:05:00Z</dcterms:created>
  <dcterms:modified xsi:type="dcterms:W3CDTF">2026-04-16T17:03:00Z</dcterms:modified>
</cp:coreProperties>
</file>