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EE3DAA1" w14:textId="77777777" w:rsidR="001647E6" w:rsidRDefault="001647E6" w:rsidP="04DC7D2C">
      <w:pPr>
        <w:rPr>
          <w:sz w:val="32"/>
          <w:szCs w:val="32"/>
        </w:rPr>
      </w:pPr>
    </w:p>
    <w:p w14:paraId="282C3063" w14:textId="357E65A5" w:rsidR="04DC7D2C" w:rsidRDefault="04DC7D2C" w:rsidP="04DC7D2C">
      <w:pPr>
        <w:rPr>
          <w:sz w:val="32"/>
          <w:szCs w:val="32"/>
        </w:rPr>
      </w:pPr>
    </w:p>
    <w:p w14:paraId="039B1531" w14:textId="48320637" w:rsidR="04DC7D2C" w:rsidRDefault="04DC7D2C" w:rsidP="04DC7D2C">
      <w:pPr>
        <w:rPr>
          <w:sz w:val="32"/>
          <w:szCs w:val="32"/>
        </w:rPr>
      </w:pPr>
    </w:p>
    <w:p w14:paraId="16472CEE" w14:textId="022D4A8A" w:rsidR="001647E6" w:rsidRPr="00363953" w:rsidRDefault="0A3A6A64" w:rsidP="04DC7D2C">
      <w:pPr>
        <w:rPr>
          <w:rFonts w:ascii="Arial" w:eastAsia="Arial" w:hAnsi="Arial" w:cs="Arial"/>
          <w:b/>
          <w:sz w:val="32"/>
          <w:szCs w:val="32"/>
        </w:rPr>
      </w:pPr>
      <w:r w:rsidRPr="04DC7D2C">
        <w:rPr>
          <w:b/>
          <w:bCs/>
          <w:sz w:val="32"/>
          <w:szCs w:val="32"/>
        </w:rPr>
        <w:t xml:space="preserve">            </w:t>
      </w:r>
      <w:r w:rsidR="20FB3CEE" w:rsidRPr="4A2CA60D">
        <w:rPr>
          <w:rFonts w:ascii="Arial" w:eastAsia="Arial" w:hAnsi="Arial" w:cs="Arial"/>
          <w:b/>
          <w:sz w:val="32"/>
          <w:szCs w:val="32"/>
        </w:rPr>
        <w:t>PROFESSIONAL SAFEGUARDING</w:t>
      </w:r>
      <w:r w:rsidR="5D366445" w:rsidRPr="4A2CA60D">
        <w:rPr>
          <w:rFonts w:ascii="Arial" w:eastAsia="Arial" w:hAnsi="Arial" w:cs="Arial"/>
          <w:b/>
          <w:sz w:val="32"/>
          <w:szCs w:val="32"/>
        </w:rPr>
        <w:t xml:space="preserve"> PRACTICE REVIEW</w:t>
      </w:r>
    </w:p>
    <w:p w14:paraId="43936327" w14:textId="77777777" w:rsidR="001647E6" w:rsidRDefault="001647E6">
      <w:pPr>
        <w:rPr>
          <w:rFonts w:ascii="Arial" w:eastAsia="Arial" w:hAnsi="Arial" w:cs="Arial"/>
        </w:rPr>
      </w:pPr>
    </w:p>
    <w:p w14:paraId="6E3B45F1" w14:textId="07FD26ED" w:rsidR="4A2CA60D" w:rsidRDefault="4A2CA60D" w:rsidP="4A2CA60D">
      <w:pPr>
        <w:rPr>
          <w:rFonts w:ascii="Arial" w:eastAsia="Arial" w:hAnsi="Arial" w:cs="Arial"/>
        </w:rPr>
      </w:pPr>
    </w:p>
    <w:p w14:paraId="3F30C7E4" w14:textId="317472F2" w:rsidR="4A2CA60D" w:rsidRDefault="4A2CA60D" w:rsidP="4A2CA60D">
      <w:pPr>
        <w:rPr>
          <w:rFonts w:ascii="Arial" w:eastAsia="Arial" w:hAnsi="Arial" w:cs="Arial"/>
        </w:rPr>
      </w:pPr>
    </w:p>
    <w:p w14:paraId="084FADF5" w14:textId="6A70D0DC" w:rsidR="001647E6" w:rsidRDefault="00EF2125">
      <w:pPr>
        <w:rPr>
          <w:rFonts w:ascii="Arial" w:eastAsia="Arial" w:hAnsi="Arial" w:cs="Arial"/>
          <w:sz w:val="22"/>
          <w:szCs w:val="22"/>
        </w:rPr>
      </w:pPr>
      <w:r w:rsidRPr="4A2CA60D">
        <w:rPr>
          <w:rFonts w:ascii="Arial" w:eastAsia="Arial" w:hAnsi="Arial" w:cs="Arial"/>
          <w:b/>
          <w:sz w:val="22"/>
          <w:szCs w:val="22"/>
        </w:rPr>
        <w:t xml:space="preserve">Name: </w:t>
      </w:r>
      <w:r w:rsidRPr="4A2CA60D">
        <w:rPr>
          <w:rFonts w:ascii="Arial" w:eastAsia="Arial" w:hAnsi="Arial" w:cs="Arial"/>
          <w:sz w:val="22"/>
          <w:szCs w:val="22"/>
        </w:rPr>
        <w:t>Ibrar Hussain</w:t>
      </w:r>
    </w:p>
    <w:p w14:paraId="73D13ADC" w14:textId="3BD3539E" w:rsidR="001647E6" w:rsidRDefault="001647E6">
      <w:pPr>
        <w:rPr>
          <w:rFonts w:ascii="Arial" w:eastAsia="Arial" w:hAnsi="Arial" w:cs="Arial"/>
          <w:sz w:val="22"/>
          <w:szCs w:val="22"/>
        </w:rPr>
      </w:pPr>
      <w:r w:rsidRPr="4A2CA60D">
        <w:rPr>
          <w:rFonts w:ascii="Arial" w:eastAsia="Arial" w:hAnsi="Arial" w:cs="Arial"/>
          <w:b/>
          <w:sz w:val="22"/>
          <w:szCs w:val="22"/>
        </w:rPr>
        <w:t xml:space="preserve">Student ID: </w:t>
      </w:r>
      <w:r w:rsidR="00F36DE4" w:rsidRPr="4A2CA60D">
        <w:rPr>
          <w:rFonts w:ascii="Arial" w:eastAsia="Arial" w:hAnsi="Arial" w:cs="Arial"/>
          <w:sz w:val="22"/>
          <w:szCs w:val="22"/>
        </w:rPr>
        <w:t>2131</w:t>
      </w:r>
      <w:r w:rsidR="002A57ED" w:rsidRPr="4A2CA60D">
        <w:rPr>
          <w:rFonts w:ascii="Arial" w:eastAsia="Arial" w:hAnsi="Arial" w:cs="Arial"/>
          <w:sz w:val="22"/>
          <w:szCs w:val="22"/>
        </w:rPr>
        <w:t>900</w:t>
      </w:r>
    </w:p>
    <w:p w14:paraId="0A9D3EE7" w14:textId="632AA5BE" w:rsidR="00DC5FE1" w:rsidRPr="001449B0" w:rsidRDefault="00DC5FE1">
      <w:r>
        <w:rPr>
          <w:b/>
          <w:bCs/>
        </w:rPr>
        <w:t xml:space="preserve">Lecturer Name: </w:t>
      </w:r>
      <w:r w:rsidR="001449B0">
        <w:t xml:space="preserve">Precious Igbinigie </w:t>
      </w:r>
    </w:p>
    <w:p w14:paraId="7A17C618" w14:textId="4A002C37" w:rsidR="001647E6" w:rsidRDefault="001647E6">
      <w:pPr>
        <w:rPr>
          <w:rFonts w:ascii="Arial" w:eastAsia="Arial" w:hAnsi="Arial" w:cs="Arial"/>
          <w:sz w:val="22"/>
          <w:szCs w:val="22"/>
        </w:rPr>
      </w:pPr>
      <w:r w:rsidRPr="4A2CA60D">
        <w:rPr>
          <w:rFonts w:ascii="Arial" w:eastAsia="Arial" w:hAnsi="Arial" w:cs="Arial"/>
          <w:b/>
          <w:sz w:val="22"/>
          <w:szCs w:val="22"/>
        </w:rPr>
        <w:t xml:space="preserve">Programme: </w:t>
      </w:r>
      <w:r w:rsidRPr="4A2CA60D">
        <w:rPr>
          <w:rFonts w:ascii="Arial" w:eastAsia="Arial" w:hAnsi="Arial" w:cs="Arial"/>
          <w:sz w:val="22"/>
          <w:szCs w:val="22"/>
        </w:rPr>
        <w:t>BSc Health and Social Care</w:t>
      </w:r>
    </w:p>
    <w:p w14:paraId="09388D93" w14:textId="2F39BBC0" w:rsidR="001647E6" w:rsidRDefault="001647E6">
      <w:pPr>
        <w:rPr>
          <w:rFonts w:ascii="Arial" w:eastAsia="Arial" w:hAnsi="Arial" w:cs="Arial"/>
          <w:sz w:val="22"/>
          <w:szCs w:val="22"/>
        </w:rPr>
      </w:pPr>
      <w:r w:rsidRPr="4A2CA60D">
        <w:rPr>
          <w:rFonts w:ascii="Arial" w:eastAsia="Arial" w:hAnsi="Arial" w:cs="Arial"/>
          <w:b/>
          <w:sz w:val="22"/>
          <w:szCs w:val="22"/>
        </w:rPr>
        <w:t xml:space="preserve">Module: </w:t>
      </w:r>
      <w:r w:rsidRPr="4A2CA60D">
        <w:rPr>
          <w:rFonts w:ascii="Arial" w:eastAsia="Arial" w:hAnsi="Arial" w:cs="Arial"/>
          <w:sz w:val="22"/>
          <w:szCs w:val="22"/>
        </w:rPr>
        <w:t>Protecting and Supporting Families in Health and Care</w:t>
      </w:r>
    </w:p>
    <w:p w14:paraId="599C03E9" w14:textId="77777777" w:rsidR="001647E6" w:rsidRDefault="001647E6">
      <w:pPr>
        <w:rPr>
          <w:rFonts w:ascii="Arial" w:eastAsia="Arial" w:hAnsi="Arial" w:cs="Arial"/>
          <w:sz w:val="22"/>
          <w:szCs w:val="22"/>
        </w:rPr>
      </w:pPr>
      <w:r w:rsidRPr="4A2CA60D">
        <w:rPr>
          <w:rFonts w:ascii="Arial" w:eastAsia="Arial" w:hAnsi="Arial" w:cs="Arial"/>
          <w:b/>
          <w:sz w:val="22"/>
          <w:szCs w:val="22"/>
        </w:rPr>
        <w:t xml:space="preserve">Module Code: </w:t>
      </w:r>
      <w:r w:rsidRPr="4A2CA60D">
        <w:rPr>
          <w:rFonts w:ascii="Arial" w:eastAsia="Arial" w:hAnsi="Arial" w:cs="Arial"/>
          <w:sz w:val="22"/>
          <w:szCs w:val="22"/>
        </w:rPr>
        <w:t>BMHP5021</w:t>
      </w:r>
    </w:p>
    <w:p w14:paraId="514EF4BC" w14:textId="2FF22992" w:rsidR="001647E6" w:rsidRDefault="001449B0">
      <w:pPr>
        <w:rPr>
          <w:rFonts w:ascii="Arial" w:eastAsia="Arial" w:hAnsi="Arial" w:cs="Arial"/>
        </w:rPr>
      </w:pPr>
      <w:r>
        <w:rPr>
          <w:b/>
          <w:bCs/>
        </w:rPr>
        <w:t xml:space="preserve">Role: </w:t>
      </w:r>
      <w:r>
        <w:t xml:space="preserve">Family Support Worker </w:t>
      </w:r>
    </w:p>
    <w:p w14:paraId="1FF80D22" w14:textId="5385E496" w:rsidR="001449B0" w:rsidRPr="001449B0" w:rsidRDefault="001449B0">
      <w:r>
        <w:rPr>
          <w:b/>
          <w:bCs/>
        </w:rPr>
        <w:t xml:space="preserve">Group: </w:t>
      </w:r>
      <w:r>
        <w:t>1</w:t>
      </w:r>
    </w:p>
    <w:p w14:paraId="50FF5347" w14:textId="3E0D0408" w:rsidR="001449B0" w:rsidRPr="001449B0" w:rsidRDefault="001449B0">
      <w:r>
        <w:rPr>
          <w:b/>
          <w:bCs/>
        </w:rPr>
        <w:t xml:space="preserve">Case: </w:t>
      </w:r>
      <w:r>
        <w:t>5</w:t>
      </w:r>
    </w:p>
    <w:p w14:paraId="5D0FAA22" w14:textId="77777777" w:rsidR="001647E6" w:rsidRDefault="001647E6">
      <w:pPr>
        <w:rPr>
          <w:rFonts w:ascii="Arial" w:eastAsia="Arial" w:hAnsi="Arial" w:cs="Arial"/>
        </w:rPr>
      </w:pPr>
    </w:p>
    <w:p w14:paraId="3CFED263" w14:textId="77777777" w:rsidR="001647E6" w:rsidRDefault="001647E6">
      <w:pPr>
        <w:rPr>
          <w:rFonts w:ascii="Arial" w:eastAsia="Arial" w:hAnsi="Arial" w:cs="Arial"/>
        </w:rPr>
      </w:pPr>
    </w:p>
    <w:p w14:paraId="4E9DC010" w14:textId="77777777" w:rsidR="002A57ED" w:rsidRDefault="002A57ED">
      <w:pPr>
        <w:rPr>
          <w:rFonts w:ascii="Arial" w:eastAsia="Arial" w:hAnsi="Arial" w:cs="Arial"/>
        </w:rPr>
      </w:pPr>
    </w:p>
    <w:p w14:paraId="24DECD3F" w14:textId="77777777" w:rsidR="002A57ED" w:rsidRDefault="002A57ED">
      <w:pPr>
        <w:rPr>
          <w:rFonts w:ascii="Arial" w:eastAsia="Arial" w:hAnsi="Arial" w:cs="Arial"/>
        </w:rPr>
      </w:pPr>
    </w:p>
    <w:p w14:paraId="2060D7F7" w14:textId="77777777" w:rsidR="002A57ED" w:rsidRDefault="002A57ED">
      <w:pPr>
        <w:rPr>
          <w:rFonts w:ascii="Arial" w:eastAsia="Arial" w:hAnsi="Arial" w:cs="Arial"/>
        </w:rPr>
      </w:pPr>
    </w:p>
    <w:p w14:paraId="34ACC36A" w14:textId="77777777" w:rsidR="002A57ED" w:rsidRDefault="002A57ED">
      <w:pPr>
        <w:rPr>
          <w:rFonts w:ascii="Arial" w:eastAsia="Arial" w:hAnsi="Arial" w:cs="Arial"/>
        </w:rPr>
      </w:pPr>
    </w:p>
    <w:p w14:paraId="1A374FBA" w14:textId="77777777" w:rsidR="002A57ED" w:rsidRDefault="002A57ED">
      <w:pPr>
        <w:rPr>
          <w:rFonts w:ascii="Arial" w:eastAsia="Arial" w:hAnsi="Arial" w:cs="Arial"/>
        </w:rPr>
      </w:pPr>
    </w:p>
    <w:p w14:paraId="5B52610A" w14:textId="77777777" w:rsidR="002A57ED" w:rsidRDefault="002A57ED">
      <w:pPr>
        <w:rPr>
          <w:rFonts w:ascii="Arial" w:eastAsia="Arial" w:hAnsi="Arial" w:cs="Arial"/>
        </w:rPr>
      </w:pPr>
    </w:p>
    <w:p w14:paraId="74049B11" w14:textId="77777777" w:rsidR="002A57ED" w:rsidRDefault="002A57ED">
      <w:pPr>
        <w:rPr>
          <w:rFonts w:ascii="Arial" w:eastAsia="Arial" w:hAnsi="Arial" w:cs="Arial"/>
        </w:rPr>
      </w:pPr>
    </w:p>
    <w:p w14:paraId="609BEC16" w14:textId="77777777" w:rsidR="002A57ED" w:rsidRDefault="002A57ED">
      <w:pPr>
        <w:rPr>
          <w:rFonts w:ascii="Arial" w:eastAsia="Arial" w:hAnsi="Arial" w:cs="Arial"/>
        </w:rPr>
      </w:pPr>
    </w:p>
    <w:p w14:paraId="66777D44" w14:textId="77777777" w:rsidR="002A57ED" w:rsidRDefault="002A57ED">
      <w:pPr>
        <w:rPr>
          <w:rFonts w:ascii="Arial" w:eastAsia="Arial" w:hAnsi="Arial" w:cs="Arial"/>
        </w:rPr>
      </w:pPr>
    </w:p>
    <w:p w14:paraId="4EF64C0F" w14:textId="77777777" w:rsidR="002A57ED" w:rsidRDefault="002A57ED">
      <w:pPr>
        <w:rPr>
          <w:rFonts w:ascii="Arial" w:eastAsia="Arial" w:hAnsi="Arial" w:cs="Arial"/>
        </w:rPr>
      </w:pPr>
    </w:p>
    <w:p w14:paraId="02D4D6F3" w14:textId="18F1F797" w:rsidR="00A420C4" w:rsidRDefault="00A420C4" w:rsidP="04DC7D2C">
      <w:pPr>
        <w:rPr>
          <w:rFonts w:ascii="Arial" w:eastAsia="Arial" w:hAnsi="Arial" w:cs="Arial"/>
        </w:rPr>
      </w:pPr>
    </w:p>
    <w:p w14:paraId="6B42BA2D" w14:textId="4FC53466" w:rsidR="00A420C4" w:rsidRPr="00A420C4" w:rsidRDefault="00A420C4">
      <w:pPr>
        <w:rPr>
          <w:rFonts w:ascii="Arial" w:eastAsia="Arial" w:hAnsi="Arial" w:cs="Arial"/>
          <w:b/>
          <w:sz w:val="22"/>
          <w:szCs w:val="22"/>
        </w:rPr>
      </w:pPr>
      <w:r w:rsidRPr="4A2CA60D">
        <w:rPr>
          <w:rFonts w:ascii="Arial" w:eastAsia="Arial" w:hAnsi="Arial" w:cs="Arial"/>
          <w:b/>
          <w:sz w:val="22"/>
          <w:szCs w:val="22"/>
        </w:rPr>
        <w:t xml:space="preserve">References </w:t>
      </w:r>
    </w:p>
    <w:p w14:paraId="1B303CE9" w14:textId="58D0CB84" w:rsidR="00A420C4" w:rsidRPr="005465DD" w:rsidRDefault="0058552A">
      <w:pPr>
        <w:rPr>
          <w:rFonts w:ascii="Arial" w:eastAsia="Arial" w:hAnsi="Arial" w:cs="Arial"/>
          <w:i/>
          <w:sz w:val="22"/>
          <w:szCs w:val="22"/>
        </w:rPr>
      </w:pPr>
      <w:r w:rsidRPr="4A2CA60D">
        <w:rPr>
          <w:rFonts w:ascii="Arial" w:eastAsia="Arial" w:hAnsi="Arial" w:cs="Arial"/>
          <w:sz w:val="22"/>
          <w:szCs w:val="22"/>
        </w:rPr>
        <w:t>Department for Education (2023)</w:t>
      </w:r>
      <w:r w:rsidR="00A82EF8" w:rsidRPr="4A2CA60D">
        <w:rPr>
          <w:rFonts w:ascii="Arial" w:eastAsia="Arial" w:hAnsi="Arial" w:cs="Arial"/>
          <w:sz w:val="22"/>
          <w:szCs w:val="22"/>
        </w:rPr>
        <w:t xml:space="preserve"> </w:t>
      </w:r>
      <w:r w:rsidR="00A82EF8" w:rsidRPr="4A2CA60D">
        <w:rPr>
          <w:rFonts w:ascii="Arial" w:eastAsia="Arial" w:hAnsi="Arial" w:cs="Arial"/>
          <w:i/>
          <w:sz w:val="22"/>
          <w:szCs w:val="22"/>
        </w:rPr>
        <w:t>Working Together</w:t>
      </w:r>
      <w:r w:rsidR="007F7740" w:rsidRPr="4A2CA60D">
        <w:rPr>
          <w:rFonts w:ascii="Arial" w:eastAsia="Arial" w:hAnsi="Arial" w:cs="Arial"/>
          <w:i/>
          <w:sz w:val="22"/>
          <w:szCs w:val="22"/>
        </w:rPr>
        <w:t xml:space="preserve"> to Safeguard Children</w:t>
      </w:r>
    </w:p>
    <w:p w14:paraId="69052506" w14:textId="2EF8E564" w:rsidR="00A420C4" w:rsidRDefault="4B990CC1">
      <w:pPr>
        <w:rPr>
          <w:rFonts w:ascii="Arial" w:eastAsia="Arial" w:hAnsi="Arial" w:cs="Arial"/>
          <w:sz w:val="22"/>
          <w:szCs w:val="22"/>
        </w:rPr>
      </w:pPr>
      <w:hyperlink r:id="rId5">
        <w:r w:rsidRPr="4A2CA60D">
          <w:rPr>
            <w:rStyle w:val="Hyperlink"/>
            <w:rFonts w:ascii="Arial" w:eastAsia="Arial" w:hAnsi="Arial" w:cs="Arial"/>
            <w:sz w:val="22"/>
            <w:szCs w:val="22"/>
          </w:rPr>
          <w:t>https://www.gov.uk/government/publications/working-together-to-safeguard-children</w:t>
        </w:r>
      </w:hyperlink>
    </w:p>
    <w:p w14:paraId="75493687" w14:textId="77777777" w:rsidR="004C66D3" w:rsidRDefault="004C66D3">
      <w:pPr>
        <w:rPr>
          <w:rFonts w:ascii="Arial" w:eastAsia="Arial" w:hAnsi="Arial" w:cs="Arial"/>
          <w:sz w:val="22"/>
          <w:szCs w:val="22"/>
        </w:rPr>
      </w:pPr>
    </w:p>
    <w:p w14:paraId="2380DBE4" w14:textId="55EACF78" w:rsidR="124B3EE8" w:rsidRDefault="124B3EE8" w:rsidP="4A2CA60D">
      <w:pPr>
        <w:rPr>
          <w:rFonts w:ascii="Arial" w:eastAsia="Arial" w:hAnsi="Arial" w:cs="Arial"/>
          <w:sz w:val="22"/>
          <w:szCs w:val="22"/>
        </w:rPr>
      </w:pPr>
      <w:r w:rsidRPr="4A2CA60D">
        <w:rPr>
          <w:rFonts w:ascii="Arial" w:eastAsia="Arial" w:hAnsi="Arial" w:cs="Arial"/>
          <w:sz w:val="22"/>
          <w:szCs w:val="22"/>
        </w:rPr>
        <w:t xml:space="preserve">Felitti, V. J. et al. (1998) </w:t>
      </w:r>
      <w:r w:rsidRPr="4A2CA60D">
        <w:rPr>
          <w:rFonts w:ascii="Arial" w:eastAsia="Arial" w:hAnsi="Arial" w:cs="Arial"/>
          <w:i/>
          <w:iCs/>
          <w:sz w:val="22"/>
          <w:szCs w:val="22"/>
        </w:rPr>
        <w:t>Adverse Childhood Experiences Study</w:t>
      </w:r>
    </w:p>
    <w:p w14:paraId="288D4035" w14:textId="286A44DC" w:rsidR="124B3EE8" w:rsidRDefault="124B3EE8" w:rsidP="4A2CA60D">
      <w:pPr>
        <w:rPr>
          <w:rFonts w:ascii="Arial" w:eastAsia="Arial" w:hAnsi="Arial" w:cs="Arial"/>
          <w:sz w:val="22"/>
          <w:szCs w:val="22"/>
        </w:rPr>
      </w:pPr>
      <w:hyperlink r:id="rId6">
        <w:r w:rsidRPr="4A2CA60D">
          <w:rPr>
            <w:rStyle w:val="Hyperlink"/>
            <w:rFonts w:ascii="Arial" w:eastAsia="Arial" w:hAnsi="Arial" w:cs="Arial"/>
            <w:sz w:val="22"/>
            <w:szCs w:val="22"/>
          </w:rPr>
          <w:t>https://www.ajpmonline.org/article/S0749-3797(98)00017-8/fulltext</w:t>
        </w:r>
      </w:hyperlink>
    </w:p>
    <w:p w14:paraId="672A554E" w14:textId="37854F90" w:rsidR="4A2CA60D" w:rsidRDefault="4A2CA60D" w:rsidP="4A2CA60D">
      <w:pPr>
        <w:rPr>
          <w:rFonts w:ascii="Arial" w:eastAsia="Arial" w:hAnsi="Arial" w:cs="Arial"/>
          <w:sz w:val="22"/>
          <w:szCs w:val="22"/>
        </w:rPr>
      </w:pPr>
    </w:p>
    <w:p w14:paraId="12965820" w14:textId="60265B83" w:rsidR="004C66D3" w:rsidRDefault="437EB1D0">
      <w:pPr>
        <w:rPr>
          <w:rFonts w:ascii="Arial" w:eastAsia="Arial" w:hAnsi="Arial" w:cs="Arial"/>
          <w:sz w:val="22"/>
          <w:szCs w:val="22"/>
        </w:rPr>
      </w:pPr>
      <w:r w:rsidRPr="4A2CA60D">
        <w:rPr>
          <w:rFonts w:ascii="Arial" w:eastAsia="Arial" w:hAnsi="Arial" w:cs="Arial"/>
          <w:sz w:val="22"/>
          <w:szCs w:val="22"/>
        </w:rPr>
        <w:t xml:space="preserve">Home Office (2021) </w:t>
      </w:r>
      <w:r w:rsidRPr="4A2CA60D">
        <w:rPr>
          <w:rFonts w:ascii="Arial" w:eastAsia="Arial" w:hAnsi="Arial" w:cs="Arial"/>
          <w:i/>
          <w:sz w:val="22"/>
          <w:szCs w:val="22"/>
        </w:rPr>
        <w:t xml:space="preserve">Domestic Abuse Act 2021: Statutory Guidance </w:t>
      </w:r>
    </w:p>
    <w:p w14:paraId="16CAEF6C" w14:textId="6FC70097" w:rsidR="437EB1D0" w:rsidRDefault="437EB1D0">
      <w:pPr>
        <w:rPr>
          <w:rFonts w:ascii="Arial" w:eastAsia="Arial" w:hAnsi="Arial" w:cs="Arial"/>
          <w:sz w:val="22"/>
          <w:szCs w:val="22"/>
        </w:rPr>
      </w:pPr>
      <w:hyperlink r:id="rId7">
        <w:r w:rsidRPr="4A2CA60D">
          <w:rPr>
            <w:rStyle w:val="Hyperlink"/>
            <w:rFonts w:ascii="Arial" w:eastAsia="Arial" w:hAnsi="Arial" w:cs="Arial"/>
            <w:sz w:val="22"/>
            <w:szCs w:val="22"/>
          </w:rPr>
          <w:t>https://www.gov.uk/government/publications/domestic-abuse-act-2021</w:t>
        </w:r>
      </w:hyperlink>
    </w:p>
    <w:p w14:paraId="35C534D8" w14:textId="13C34810" w:rsidR="04DC7D2C" w:rsidRDefault="04DC7D2C">
      <w:pPr>
        <w:rPr>
          <w:rFonts w:ascii="Arial" w:eastAsia="Arial" w:hAnsi="Arial" w:cs="Arial"/>
          <w:sz w:val="22"/>
          <w:szCs w:val="22"/>
        </w:rPr>
      </w:pPr>
    </w:p>
    <w:p w14:paraId="10B995D6" w14:textId="763A3FB4" w:rsidR="7828D3FD" w:rsidRDefault="7828D3FD" w:rsidP="4A2CA60D">
      <w:pPr>
        <w:rPr>
          <w:rFonts w:ascii="Arial" w:eastAsia="Arial" w:hAnsi="Arial" w:cs="Arial"/>
          <w:sz w:val="22"/>
          <w:szCs w:val="22"/>
        </w:rPr>
      </w:pPr>
      <w:r w:rsidRPr="4A2CA60D">
        <w:rPr>
          <w:rFonts w:ascii="Arial" w:eastAsia="Arial" w:hAnsi="Arial" w:cs="Arial"/>
          <w:sz w:val="22"/>
          <w:szCs w:val="22"/>
        </w:rPr>
        <w:t xml:space="preserve">NSPCC (2026) </w:t>
      </w:r>
      <w:r w:rsidRPr="4A2CA60D">
        <w:rPr>
          <w:rFonts w:ascii="Arial" w:eastAsia="Arial" w:hAnsi="Arial" w:cs="Arial"/>
          <w:i/>
          <w:iCs/>
          <w:sz w:val="22"/>
          <w:szCs w:val="22"/>
        </w:rPr>
        <w:t>Adverse Childhood Experiences (ACEs)</w:t>
      </w:r>
    </w:p>
    <w:p w14:paraId="583FBF25" w14:textId="43810DB0" w:rsidR="7828D3FD" w:rsidRDefault="7828D3FD" w:rsidP="4A2CA60D">
      <w:pPr>
        <w:rPr>
          <w:rFonts w:ascii="Arial" w:eastAsia="Arial" w:hAnsi="Arial" w:cs="Arial"/>
          <w:sz w:val="22"/>
          <w:szCs w:val="22"/>
        </w:rPr>
      </w:pPr>
      <w:hyperlink r:id="rId8">
        <w:r w:rsidRPr="4A2CA60D">
          <w:rPr>
            <w:rStyle w:val="Hyperlink"/>
            <w:rFonts w:ascii="Arial" w:eastAsia="Arial" w:hAnsi="Arial" w:cs="Arial"/>
            <w:sz w:val="22"/>
            <w:szCs w:val="22"/>
          </w:rPr>
          <w:t>https://learning.nspcc.org.uk/childhood-adversity/aces</w:t>
        </w:r>
      </w:hyperlink>
    </w:p>
    <w:p w14:paraId="391C041E" w14:textId="37C3344D" w:rsidR="4A2CA60D" w:rsidRDefault="4A2CA60D" w:rsidP="4A2CA60D">
      <w:pPr>
        <w:rPr>
          <w:rFonts w:ascii="Arial" w:eastAsia="Arial" w:hAnsi="Arial" w:cs="Arial"/>
          <w:sz w:val="22"/>
          <w:szCs w:val="22"/>
        </w:rPr>
      </w:pPr>
    </w:p>
    <w:p w14:paraId="59CFB17B" w14:textId="3192F7F9" w:rsidR="00A420C4" w:rsidRDefault="437EB1D0">
      <w:pPr>
        <w:rPr>
          <w:rFonts w:ascii="Arial" w:eastAsia="Arial" w:hAnsi="Arial" w:cs="Arial"/>
          <w:sz w:val="22"/>
          <w:szCs w:val="22"/>
        </w:rPr>
      </w:pPr>
      <w:r w:rsidRPr="4A2CA60D">
        <w:rPr>
          <w:rFonts w:ascii="Arial" w:eastAsia="Arial" w:hAnsi="Arial" w:cs="Arial"/>
          <w:sz w:val="22"/>
          <w:szCs w:val="22"/>
        </w:rPr>
        <w:t xml:space="preserve">NSPCC (2026) </w:t>
      </w:r>
      <w:r w:rsidRPr="4A2CA60D">
        <w:rPr>
          <w:rFonts w:ascii="Arial" w:eastAsia="Arial" w:hAnsi="Arial" w:cs="Arial"/>
          <w:i/>
          <w:sz w:val="22"/>
          <w:szCs w:val="22"/>
        </w:rPr>
        <w:t>Domestic Abuse and Child Abuse</w:t>
      </w:r>
    </w:p>
    <w:p w14:paraId="1BEB07FA" w14:textId="062DF9A3" w:rsidR="437EB1D0" w:rsidRDefault="437EB1D0">
      <w:pPr>
        <w:rPr>
          <w:rFonts w:ascii="Arial" w:eastAsia="Arial" w:hAnsi="Arial" w:cs="Arial"/>
          <w:sz w:val="22"/>
          <w:szCs w:val="22"/>
        </w:rPr>
      </w:pPr>
      <w:hyperlink r:id="rId9">
        <w:r w:rsidRPr="4A2CA60D">
          <w:rPr>
            <w:rStyle w:val="Hyperlink"/>
            <w:rFonts w:ascii="Arial" w:eastAsia="Arial" w:hAnsi="Arial" w:cs="Arial"/>
            <w:sz w:val="22"/>
            <w:szCs w:val="22"/>
          </w:rPr>
          <w:t>https://learning.nspcc.org.uk/child-abuse-and-neglect/domestic-abuse</w:t>
        </w:r>
      </w:hyperlink>
    </w:p>
    <w:p w14:paraId="118A4AB4" w14:textId="02A9F984" w:rsidR="04DC7D2C" w:rsidRDefault="04DC7D2C" w:rsidP="04DC7D2C">
      <w:pPr>
        <w:rPr>
          <w:rFonts w:ascii="Arial" w:eastAsia="Arial" w:hAnsi="Arial" w:cs="Arial"/>
          <w:sz w:val="22"/>
          <w:szCs w:val="22"/>
        </w:rPr>
      </w:pPr>
    </w:p>
    <w:p w14:paraId="4586D5DC" w14:textId="67DEA583" w:rsidR="47F0B0AC" w:rsidRDefault="47F0B0AC" w:rsidP="4A2CA60D">
      <w:pPr>
        <w:rPr>
          <w:rFonts w:ascii="Arial" w:eastAsia="Arial" w:hAnsi="Arial" w:cs="Arial"/>
          <w:i/>
          <w:iCs/>
          <w:sz w:val="22"/>
          <w:szCs w:val="22"/>
        </w:rPr>
      </w:pPr>
      <w:r w:rsidRPr="4A2CA60D">
        <w:rPr>
          <w:rFonts w:ascii="Arial" w:eastAsia="Arial" w:hAnsi="Arial" w:cs="Arial"/>
          <w:sz w:val="22"/>
          <w:szCs w:val="22"/>
        </w:rPr>
        <w:t xml:space="preserve">NSPCC </w:t>
      </w:r>
      <w:r w:rsidR="7D85B171" w:rsidRPr="4A2CA60D">
        <w:rPr>
          <w:rFonts w:ascii="Arial" w:eastAsia="Arial" w:hAnsi="Arial" w:cs="Arial"/>
          <w:i/>
          <w:iCs/>
          <w:sz w:val="22"/>
          <w:szCs w:val="22"/>
        </w:rPr>
        <w:t>Early help and early intervention</w:t>
      </w:r>
    </w:p>
    <w:p w14:paraId="677B090E" w14:textId="40877DBF" w:rsidR="41F55107" w:rsidRDefault="41F55107" w:rsidP="4A2CA60D">
      <w:pPr>
        <w:rPr>
          <w:rFonts w:ascii="Arial" w:eastAsia="Arial" w:hAnsi="Arial" w:cs="Arial"/>
          <w:sz w:val="22"/>
          <w:szCs w:val="22"/>
        </w:rPr>
      </w:pPr>
      <w:hyperlink r:id="rId10">
        <w:r w:rsidRPr="4A2CA60D">
          <w:rPr>
            <w:rStyle w:val="Hyperlink"/>
            <w:rFonts w:ascii="Arial" w:eastAsia="Arial" w:hAnsi="Arial" w:cs="Arial"/>
            <w:sz w:val="22"/>
            <w:szCs w:val="22"/>
          </w:rPr>
          <w:t>https://learning.nspcc.org.uk/safeguarding-child-protection/early-help-and-early-intervention</w:t>
        </w:r>
      </w:hyperlink>
    </w:p>
    <w:p w14:paraId="1A9AF3DD" w14:textId="33E6E4C4" w:rsidR="4A2CA60D" w:rsidRDefault="4A2CA60D" w:rsidP="4A2CA60D">
      <w:pPr>
        <w:rPr>
          <w:rFonts w:ascii="Arial" w:eastAsia="Arial" w:hAnsi="Arial" w:cs="Arial"/>
          <w:sz w:val="22"/>
          <w:szCs w:val="22"/>
        </w:rPr>
      </w:pPr>
    </w:p>
    <w:p w14:paraId="16B3D144" w14:textId="5CD06730" w:rsidR="2AD1AABF" w:rsidRDefault="2AD1AABF" w:rsidP="4A2CA60D">
      <w:pPr>
        <w:rPr>
          <w:rFonts w:ascii="Arial" w:eastAsia="Arial" w:hAnsi="Arial" w:cs="Arial"/>
          <w:i/>
          <w:iCs/>
          <w:sz w:val="22"/>
          <w:szCs w:val="22"/>
        </w:rPr>
      </w:pPr>
      <w:r w:rsidRPr="4A2CA60D">
        <w:rPr>
          <w:rFonts w:ascii="Arial" w:eastAsia="Arial" w:hAnsi="Arial" w:cs="Arial"/>
          <w:sz w:val="22"/>
          <w:szCs w:val="22"/>
        </w:rPr>
        <w:t>UK Government</w:t>
      </w:r>
      <w:r w:rsidR="418BA56E" w:rsidRPr="4A2CA60D">
        <w:rPr>
          <w:rFonts w:ascii="Arial" w:eastAsia="Arial" w:hAnsi="Arial" w:cs="Arial"/>
          <w:i/>
          <w:iCs/>
          <w:sz w:val="22"/>
          <w:szCs w:val="22"/>
        </w:rPr>
        <w:t xml:space="preserve"> Children Act 1989</w:t>
      </w:r>
    </w:p>
    <w:p w14:paraId="0025616D" w14:textId="7F6B04B9" w:rsidR="2AD1AABF" w:rsidRDefault="2AD1AABF" w:rsidP="4A2CA60D">
      <w:pPr>
        <w:rPr>
          <w:rFonts w:ascii="Arial" w:eastAsia="Arial" w:hAnsi="Arial" w:cs="Arial"/>
          <w:sz w:val="22"/>
          <w:szCs w:val="22"/>
        </w:rPr>
      </w:pPr>
      <w:hyperlink r:id="rId11">
        <w:r w:rsidRPr="4A2CA60D">
          <w:rPr>
            <w:rStyle w:val="Hyperlink"/>
            <w:rFonts w:ascii="Arial" w:eastAsia="Arial" w:hAnsi="Arial" w:cs="Arial"/>
            <w:sz w:val="22"/>
            <w:szCs w:val="22"/>
          </w:rPr>
          <w:t>https</w:t>
        </w:r>
        <w:r w:rsidR="0EEC99FF" w:rsidRPr="4A2CA60D">
          <w:rPr>
            <w:rStyle w:val="Hyperlink"/>
            <w:rFonts w:ascii="Arial" w:eastAsia="Arial" w:hAnsi="Arial" w:cs="Arial"/>
            <w:sz w:val="22"/>
            <w:szCs w:val="22"/>
          </w:rPr>
          <w:t>://www.legislation.gov.uk/ukpga/1989/41/contents</w:t>
        </w:r>
      </w:hyperlink>
    </w:p>
    <w:p w14:paraId="34EF2A9D" w14:textId="0CB58943" w:rsidR="4A2CA60D" w:rsidRDefault="4A2CA60D" w:rsidP="4A2CA60D">
      <w:pPr>
        <w:rPr>
          <w:rFonts w:ascii="Arial" w:eastAsia="Arial" w:hAnsi="Arial" w:cs="Arial"/>
          <w:sz w:val="22"/>
          <w:szCs w:val="22"/>
        </w:rPr>
      </w:pPr>
    </w:p>
    <w:p w14:paraId="2344E28E" w14:textId="5119C00B" w:rsidR="002A57ED" w:rsidRDefault="1DE4165B">
      <w:pPr>
        <w:rPr>
          <w:rFonts w:ascii="Arial" w:eastAsia="Arial" w:hAnsi="Arial" w:cs="Arial"/>
          <w:sz w:val="22"/>
          <w:szCs w:val="22"/>
        </w:rPr>
      </w:pPr>
      <w:r w:rsidRPr="4A2CA60D">
        <w:rPr>
          <w:rFonts w:ascii="Arial" w:eastAsia="Arial" w:hAnsi="Arial" w:cs="Arial"/>
          <w:sz w:val="22"/>
          <w:szCs w:val="22"/>
        </w:rPr>
        <w:t xml:space="preserve">UK Government (2010) </w:t>
      </w:r>
      <w:r w:rsidRPr="4A2CA60D">
        <w:rPr>
          <w:rFonts w:ascii="Arial" w:eastAsia="Arial" w:hAnsi="Arial" w:cs="Arial"/>
          <w:i/>
          <w:sz w:val="22"/>
          <w:szCs w:val="22"/>
        </w:rPr>
        <w:t>Equality Act 2010</w:t>
      </w:r>
    </w:p>
    <w:p w14:paraId="16D9F95B" w14:textId="544F9749" w:rsidR="001647E6" w:rsidRDefault="1DE4165B">
      <w:hyperlink r:id="rId12">
        <w:r w:rsidRPr="4A2CA60D">
          <w:rPr>
            <w:rStyle w:val="Hyperlink"/>
            <w:rFonts w:ascii="Arial" w:eastAsia="Arial" w:hAnsi="Arial" w:cs="Arial"/>
            <w:sz w:val="22"/>
            <w:szCs w:val="22"/>
          </w:rPr>
          <w:t>https://www.legislation.gov.uk/ukpga/2010/15/contents</w:t>
        </w:r>
      </w:hyperlink>
    </w:p>
    <w:sectPr w:rsidR="001647E6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2C516F"/>
    <w:multiLevelType w:val="hybridMultilevel"/>
    <w:tmpl w:val="841A700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CF07668"/>
    <w:multiLevelType w:val="hybridMultilevel"/>
    <w:tmpl w:val="C870FEF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DEE0630"/>
    <w:multiLevelType w:val="hybridMultilevel"/>
    <w:tmpl w:val="2FF2B5F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5EF1FB4"/>
    <w:multiLevelType w:val="hybridMultilevel"/>
    <w:tmpl w:val="B8E6076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01571C3"/>
    <w:multiLevelType w:val="hybridMultilevel"/>
    <w:tmpl w:val="04B4AC5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7400BD9"/>
    <w:multiLevelType w:val="hybridMultilevel"/>
    <w:tmpl w:val="048AA21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43508A4"/>
    <w:multiLevelType w:val="hybridMultilevel"/>
    <w:tmpl w:val="E2B4B16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3956F3B"/>
    <w:multiLevelType w:val="hybridMultilevel"/>
    <w:tmpl w:val="911A11F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B32580B"/>
    <w:multiLevelType w:val="hybridMultilevel"/>
    <w:tmpl w:val="3B4C610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CD2032D"/>
    <w:multiLevelType w:val="hybridMultilevel"/>
    <w:tmpl w:val="FFFFFFFF"/>
    <w:lvl w:ilvl="0" w:tplc="F000CB5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778073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4185B0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8C8B12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748E8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04CA01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9660F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93E87E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4E6F78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FFB6A6C"/>
    <w:multiLevelType w:val="hybridMultilevel"/>
    <w:tmpl w:val="61845B7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2BE7091"/>
    <w:multiLevelType w:val="hybridMultilevel"/>
    <w:tmpl w:val="5630CB4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A8A09FA"/>
    <w:multiLevelType w:val="hybridMultilevel"/>
    <w:tmpl w:val="6694C26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87311557">
    <w:abstractNumId w:val="9"/>
  </w:num>
  <w:num w:numId="2" w16cid:durableId="367027283">
    <w:abstractNumId w:val="3"/>
  </w:num>
  <w:num w:numId="3" w16cid:durableId="525292059">
    <w:abstractNumId w:val="2"/>
  </w:num>
  <w:num w:numId="4" w16cid:durableId="1887372980">
    <w:abstractNumId w:val="11"/>
  </w:num>
  <w:num w:numId="5" w16cid:durableId="1865899708">
    <w:abstractNumId w:val="5"/>
  </w:num>
  <w:num w:numId="6" w16cid:durableId="1363435656">
    <w:abstractNumId w:val="0"/>
  </w:num>
  <w:num w:numId="7" w16cid:durableId="403380666">
    <w:abstractNumId w:val="4"/>
  </w:num>
  <w:num w:numId="8" w16cid:durableId="49958935">
    <w:abstractNumId w:val="7"/>
  </w:num>
  <w:num w:numId="9" w16cid:durableId="2028947374">
    <w:abstractNumId w:val="6"/>
  </w:num>
  <w:num w:numId="10" w16cid:durableId="799106638">
    <w:abstractNumId w:val="1"/>
  </w:num>
  <w:num w:numId="11" w16cid:durableId="709572757">
    <w:abstractNumId w:val="10"/>
  </w:num>
  <w:num w:numId="12" w16cid:durableId="712273996">
    <w:abstractNumId w:val="8"/>
  </w:num>
  <w:num w:numId="13" w16cid:durableId="892347823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47E6"/>
    <w:rsid w:val="00022FED"/>
    <w:rsid w:val="00064301"/>
    <w:rsid w:val="000D7C74"/>
    <w:rsid w:val="00124948"/>
    <w:rsid w:val="00131587"/>
    <w:rsid w:val="001449B0"/>
    <w:rsid w:val="001515D2"/>
    <w:rsid w:val="00156994"/>
    <w:rsid w:val="001647E6"/>
    <w:rsid w:val="001B0171"/>
    <w:rsid w:val="001B38F6"/>
    <w:rsid w:val="00291E5E"/>
    <w:rsid w:val="002A57ED"/>
    <w:rsid w:val="002A7601"/>
    <w:rsid w:val="002F2B94"/>
    <w:rsid w:val="00344B2F"/>
    <w:rsid w:val="00363953"/>
    <w:rsid w:val="00373F4B"/>
    <w:rsid w:val="004730CC"/>
    <w:rsid w:val="00482277"/>
    <w:rsid w:val="0048414F"/>
    <w:rsid w:val="004C66D3"/>
    <w:rsid w:val="004D5662"/>
    <w:rsid w:val="00532FE8"/>
    <w:rsid w:val="005465DD"/>
    <w:rsid w:val="0058552A"/>
    <w:rsid w:val="005B484C"/>
    <w:rsid w:val="006965A7"/>
    <w:rsid w:val="0073C5A7"/>
    <w:rsid w:val="00754FF9"/>
    <w:rsid w:val="007F7740"/>
    <w:rsid w:val="00822EF3"/>
    <w:rsid w:val="00844CD0"/>
    <w:rsid w:val="008D16CC"/>
    <w:rsid w:val="00950B19"/>
    <w:rsid w:val="00955FC0"/>
    <w:rsid w:val="00A420C4"/>
    <w:rsid w:val="00A82EF8"/>
    <w:rsid w:val="00B55E9C"/>
    <w:rsid w:val="00BB5410"/>
    <w:rsid w:val="00C043CC"/>
    <w:rsid w:val="00C1688B"/>
    <w:rsid w:val="00C51545"/>
    <w:rsid w:val="00C541E8"/>
    <w:rsid w:val="00C609F4"/>
    <w:rsid w:val="00C61302"/>
    <w:rsid w:val="00CF450C"/>
    <w:rsid w:val="00D45A24"/>
    <w:rsid w:val="00DB608E"/>
    <w:rsid w:val="00DC5FE1"/>
    <w:rsid w:val="00E77E0F"/>
    <w:rsid w:val="00EB50B2"/>
    <w:rsid w:val="00EF2125"/>
    <w:rsid w:val="00F36DE4"/>
    <w:rsid w:val="00F44DA6"/>
    <w:rsid w:val="00F96AAD"/>
    <w:rsid w:val="01C14A3D"/>
    <w:rsid w:val="04DC7D2C"/>
    <w:rsid w:val="08E026E7"/>
    <w:rsid w:val="0A3A6A64"/>
    <w:rsid w:val="0A3E1165"/>
    <w:rsid w:val="0B874FC1"/>
    <w:rsid w:val="0C1522C8"/>
    <w:rsid w:val="0D15DBED"/>
    <w:rsid w:val="0D829228"/>
    <w:rsid w:val="0D9FF790"/>
    <w:rsid w:val="0E1913EB"/>
    <w:rsid w:val="0EEC99FF"/>
    <w:rsid w:val="124B3EE8"/>
    <w:rsid w:val="12D6F6F9"/>
    <w:rsid w:val="16A7E183"/>
    <w:rsid w:val="185F1128"/>
    <w:rsid w:val="18A2DB4A"/>
    <w:rsid w:val="1A7EB355"/>
    <w:rsid w:val="1B7E1BAE"/>
    <w:rsid w:val="1C343ADE"/>
    <w:rsid w:val="1D69B596"/>
    <w:rsid w:val="1DE4165B"/>
    <w:rsid w:val="1FFAB270"/>
    <w:rsid w:val="20AC77E1"/>
    <w:rsid w:val="20FB3CEE"/>
    <w:rsid w:val="25387B6B"/>
    <w:rsid w:val="25E40145"/>
    <w:rsid w:val="26417331"/>
    <w:rsid w:val="26713FE1"/>
    <w:rsid w:val="278E0540"/>
    <w:rsid w:val="27933091"/>
    <w:rsid w:val="2AD1AABF"/>
    <w:rsid w:val="2CC1E680"/>
    <w:rsid w:val="2FC609BA"/>
    <w:rsid w:val="30FC559F"/>
    <w:rsid w:val="3415AA4E"/>
    <w:rsid w:val="36334DD6"/>
    <w:rsid w:val="37E0E9AF"/>
    <w:rsid w:val="385F1633"/>
    <w:rsid w:val="3A9EE7ED"/>
    <w:rsid w:val="3BD79D85"/>
    <w:rsid w:val="3DBDE19D"/>
    <w:rsid w:val="40740D48"/>
    <w:rsid w:val="418BA56E"/>
    <w:rsid w:val="41A90513"/>
    <w:rsid w:val="41F55107"/>
    <w:rsid w:val="437EB1D0"/>
    <w:rsid w:val="44A8CD49"/>
    <w:rsid w:val="47F0B0AC"/>
    <w:rsid w:val="4855CF54"/>
    <w:rsid w:val="49EC9E76"/>
    <w:rsid w:val="4A2CA60D"/>
    <w:rsid w:val="4A3EA228"/>
    <w:rsid w:val="4AB95763"/>
    <w:rsid w:val="4AC7C7BD"/>
    <w:rsid w:val="4B990CC1"/>
    <w:rsid w:val="4CF6E8DC"/>
    <w:rsid w:val="4D8B42DF"/>
    <w:rsid w:val="506988E9"/>
    <w:rsid w:val="5267FA6E"/>
    <w:rsid w:val="563F882B"/>
    <w:rsid w:val="57351045"/>
    <w:rsid w:val="5AED93EE"/>
    <w:rsid w:val="5C9ED9E7"/>
    <w:rsid w:val="5D366445"/>
    <w:rsid w:val="616044BE"/>
    <w:rsid w:val="62035DB0"/>
    <w:rsid w:val="62230007"/>
    <w:rsid w:val="63172E00"/>
    <w:rsid w:val="645313BF"/>
    <w:rsid w:val="65DCAA81"/>
    <w:rsid w:val="690E086F"/>
    <w:rsid w:val="6ECDE45B"/>
    <w:rsid w:val="6FFD0C32"/>
    <w:rsid w:val="70868D3C"/>
    <w:rsid w:val="71F3453D"/>
    <w:rsid w:val="72DA5D05"/>
    <w:rsid w:val="74CFFD3C"/>
    <w:rsid w:val="75C494CC"/>
    <w:rsid w:val="7828D3FD"/>
    <w:rsid w:val="7A8F1309"/>
    <w:rsid w:val="7D85B1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8A2FD8"/>
  <w15:chartTrackingRefBased/>
  <w15:docId w15:val="{1CD2B47C-5FF8-4B4E-ADCF-32FCEBBCCA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647E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647E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647E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647E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647E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647E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647E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647E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647E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647E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647E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647E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647E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647E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647E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647E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647E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647E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647E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647E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647E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647E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647E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647E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647E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647E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647E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647E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647E6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C66D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C66D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learning.nspcc.org.uk/childhood-adversity/aces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gov.uk/government/publications/domestic-abuse-act-2021" TargetMode="External"/><Relationship Id="rId12" Type="http://schemas.openxmlformats.org/officeDocument/2006/relationships/hyperlink" Target="https://www.legislation.gov.uk/ukpga/2010/15/contents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ajpmonline.org/article/S0749-3797(98)00017-8/fulltext" TargetMode="External"/><Relationship Id="rId11" Type="http://schemas.openxmlformats.org/officeDocument/2006/relationships/hyperlink" Target="https://www.legislation.gov.uk/ukpga/1989/41/contents" TargetMode="External"/><Relationship Id="rId5" Type="http://schemas.openxmlformats.org/officeDocument/2006/relationships/hyperlink" Target="https://www.gov.uk/government/publications/working-together-to-safeguard-children" TargetMode="External"/><Relationship Id="rId10" Type="http://schemas.openxmlformats.org/officeDocument/2006/relationships/hyperlink" Target="https://learning.nspcc.org.uk/safeguarding-child-protection/early-help-and-early-intervention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learning.nspcc.org.uk/child-abuse-and-neglect/domestic-abuse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293</Words>
  <Characters>1673</Characters>
  <Application>Microsoft Office Word</Application>
  <DocSecurity>0</DocSecurity>
  <Lines>13</Lines>
  <Paragraphs>3</Paragraphs>
  <ScaleCrop>false</ScaleCrop>
  <Company/>
  <LinksUpToDate>false</LinksUpToDate>
  <CharactersWithSpaces>1963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Hajra Asim</dc:creator>
  <cp:keywords/>
  <dc:description/>
  <cp:lastModifiedBy>Mr I Hussain</cp:lastModifiedBy>
  <cp:revision>3</cp:revision>
  <dcterms:created xsi:type="dcterms:W3CDTF">2026-06-22T08:36:00Z</dcterms:created>
  <dcterms:modified xsi:type="dcterms:W3CDTF">2026-06-22T09:08:00Z</dcterms:modified>
</cp:coreProperties>
</file>