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CA7DEF" w14:textId="23C48E41" w:rsidR="003532BF" w:rsidRPr="0040738B" w:rsidRDefault="0088374E" w:rsidP="00843903">
      <w:pPr>
        <w:pStyle w:val="Heading1"/>
        <w:shd w:val="clear" w:color="auto" w:fill="FFFFFF"/>
        <w:spacing w:before="0"/>
        <w:rPr>
          <w:rFonts w:asciiTheme="minorHAnsi" w:eastAsia="Times New Roman" w:hAnsiTheme="minorHAnsi" w:cs="Arial"/>
          <w:color w:val="373A3C"/>
          <w:sz w:val="40"/>
          <w:szCs w:val="40"/>
        </w:rPr>
      </w:pPr>
      <w:r w:rsidRPr="0040738B">
        <w:rPr>
          <w:rFonts w:asciiTheme="minorHAnsi" w:eastAsia="Times New Roman" w:hAnsiTheme="minorHAnsi" w:cs="Arial"/>
          <w:b/>
          <w:bCs/>
          <w:color w:val="373A3C"/>
          <w:sz w:val="40"/>
          <w:szCs w:val="40"/>
        </w:rPr>
        <w:t>Module: L</w:t>
      </w:r>
      <w:r w:rsidR="003532BF" w:rsidRPr="0040738B">
        <w:rPr>
          <w:rFonts w:asciiTheme="minorHAnsi" w:eastAsia="Times New Roman" w:hAnsiTheme="minorHAnsi" w:cs="Arial"/>
          <w:b/>
          <w:bCs/>
          <w:color w:val="373A3C"/>
          <w:sz w:val="40"/>
          <w:szCs w:val="40"/>
        </w:rPr>
        <w:t>5 - Creative Research (M5X01599</w:t>
      </w:r>
      <w:r w:rsidR="00C063A1" w:rsidRPr="0040738B">
        <w:rPr>
          <w:rFonts w:asciiTheme="minorHAnsi" w:eastAsia="Times New Roman" w:hAnsiTheme="minorHAnsi" w:cs="Arial"/>
          <w:b/>
          <w:bCs/>
          <w:color w:val="373A3C"/>
          <w:sz w:val="40"/>
          <w:szCs w:val="40"/>
        </w:rPr>
        <w:t>)</w:t>
      </w:r>
    </w:p>
    <w:p w14:paraId="7CD69894" w14:textId="67EC2AE1" w:rsidR="0047756A" w:rsidRPr="0040738B" w:rsidRDefault="0047756A" w:rsidP="00843903">
      <w:pPr>
        <w:rPr>
          <w:b/>
          <w:sz w:val="40"/>
          <w:szCs w:val="40"/>
        </w:rPr>
      </w:pPr>
    </w:p>
    <w:p w14:paraId="4FA85D6D" w14:textId="2282C6D3" w:rsidR="0047756A" w:rsidRPr="0040738B" w:rsidRDefault="0047756A" w:rsidP="00843903">
      <w:pPr>
        <w:rPr>
          <w:b/>
          <w:sz w:val="40"/>
          <w:szCs w:val="40"/>
        </w:rPr>
      </w:pPr>
      <w:r w:rsidRPr="0040738B">
        <w:rPr>
          <w:b/>
          <w:sz w:val="40"/>
          <w:szCs w:val="40"/>
        </w:rPr>
        <w:t xml:space="preserve">Task: </w:t>
      </w:r>
      <w:r w:rsidR="00347F48">
        <w:rPr>
          <w:b/>
          <w:sz w:val="40"/>
          <w:szCs w:val="40"/>
        </w:rPr>
        <w:t xml:space="preserve">Thinking, </w:t>
      </w:r>
      <w:r w:rsidR="00B40CE1">
        <w:rPr>
          <w:b/>
          <w:sz w:val="40"/>
          <w:szCs w:val="40"/>
        </w:rPr>
        <w:t>Making</w:t>
      </w:r>
    </w:p>
    <w:p w14:paraId="0914FB96" w14:textId="77777777" w:rsidR="0047756A" w:rsidRPr="0040738B" w:rsidRDefault="0047756A" w:rsidP="00843903">
      <w:pPr>
        <w:rPr>
          <w:b/>
          <w:sz w:val="40"/>
          <w:szCs w:val="40"/>
        </w:rPr>
      </w:pPr>
    </w:p>
    <w:p w14:paraId="05046CEE" w14:textId="77777777" w:rsidR="0047756A" w:rsidRPr="0040738B" w:rsidRDefault="0047756A" w:rsidP="00843903">
      <w:pPr>
        <w:rPr>
          <w:b/>
          <w:sz w:val="40"/>
          <w:szCs w:val="40"/>
        </w:rPr>
      </w:pPr>
      <w:r w:rsidRPr="0040738B">
        <w:rPr>
          <w:b/>
          <w:sz w:val="40"/>
          <w:szCs w:val="40"/>
        </w:rPr>
        <w:t>Student: 1705196 Michele Russell</w:t>
      </w:r>
    </w:p>
    <w:p w14:paraId="15D3AC39" w14:textId="77777777" w:rsidR="0047756A" w:rsidRPr="0040738B" w:rsidRDefault="0047756A" w:rsidP="00843903">
      <w:pPr>
        <w:rPr>
          <w:b/>
          <w:sz w:val="40"/>
          <w:szCs w:val="40"/>
        </w:rPr>
      </w:pPr>
    </w:p>
    <w:p w14:paraId="7482BE4D" w14:textId="77777777" w:rsidR="0047756A" w:rsidRPr="0040738B" w:rsidRDefault="0047756A" w:rsidP="00843903">
      <w:pPr>
        <w:rPr>
          <w:b/>
          <w:sz w:val="40"/>
          <w:szCs w:val="40"/>
        </w:rPr>
      </w:pPr>
      <w:r w:rsidRPr="0040738B">
        <w:rPr>
          <w:b/>
          <w:sz w:val="40"/>
          <w:szCs w:val="40"/>
        </w:rPr>
        <w:t>BA Course: Architectural Glass</w:t>
      </w:r>
    </w:p>
    <w:p w14:paraId="56CB87A2" w14:textId="77777777" w:rsidR="0047756A" w:rsidRPr="0040738B" w:rsidRDefault="0047756A" w:rsidP="00843903">
      <w:pPr>
        <w:rPr>
          <w:b/>
          <w:sz w:val="40"/>
          <w:szCs w:val="40"/>
        </w:rPr>
      </w:pPr>
    </w:p>
    <w:p w14:paraId="591F2ED6" w14:textId="6E618200" w:rsidR="0047756A" w:rsidRPr="0040738B" w:rsidRDefault="0047756A" w:rsidP="00843903">
      <w:pPr>
        <w:rPr>
          <w:b/>
          <w:sz w:val="40"/>
          <w:szCs w:val="40"/>
        </w:rPr>
      </w:pPr>
      <w:r w:rsidRPr="0040738B">
        <w:rPr>
          <w:b/>
          <w:sz w:val="40"/>
          <w:szCs w:val="40"/>
        </w:rPr>
        <w:t xml:space="preserve">Word Count: </w:t>
      </w:r>
      <w:r w:rsidR="00C063A1" w:rsidRPr="0040738B">
        <w:rPr>
          <w:b/>
          <w:sz w:val="40"/>
          <w:szCs w:val="40"/>
        </w:rPr>
        <w:t>2</w:t>
      </w:r>
      <w:r w:rsidR="00C16B50">
        <w:rPr>
          <w:b/>
          <w:sz w:val="40"/>
          <w:szCs w:val="40"/>
        </w:rPr>
        <w:t>,</w:t>
      </w:r>
      <w:r w:rsidR="009C51E0">
        <w:rPr>
          <w:b/>
          <w:sz w:val="40"/>
          <w:szCs w:val="40"/>
        </w:rPr>
        <w:t>187</w:t>
      </w:r>
    </w:p>
    <w:p w14:paraId="1C54B18B" w14:textId="77777777" w:rsidR="0047756A" w:rsidRPr="0040738B" w:rsidRDefault="0047756A" w:rsidP="00843903">
      <w:pPr>
        <w:rPr>
          <w:b/>
          <w:sz w:val="40"/>
          <w:szCs w:val="40"/>
        </w:rPr>
      </w:pPr>
    </w:p>
    <w:p w14:paraId="782BE740" w14:textId="77777777" w:rsidR="0047756A" w:rsidRPr="0040738B" w:rsidRDefault="0047756A" w:rsidP="00843903">
      <w:pPr>
        <w:rPr>
          <w:b/>
          <w:sz w:val="40"/>
          <w:szCs w:val="40"/>
        </w:rPr>
      </w:pPr>
      <w:r w:rsidRPr="0040738B">
        <w:rPr>
          <w:b/>
          <w:sz w:val="40"/>
          <w:szCs w:val="40"/>
        </w:rPr>
        <w:t>Tutor name: Julia Lockheart</w:t>
      </w:r>
    </w:p>
    <w:p w14:paraId="7D5E2298" w14:textId="6A0C1381" w:rsidR="00B301A5" w:rsidRPr="0040738B" w:rsidRDefault="00B301A5" w:rsidP="009E0A89">
      <w:pPr>
        <w:rPr>
          <w:sz w:val="40"/>
          <w:szCs w:val="40"/>
        </w:rPr>
      </w:pPr>
    </w:p>
    <w:p w14:paraId="6C5533E5" w14:textId="77777777" w:rsidR="00B301A5" w:rsidRDefault="00B301A5">
      <w:r>
        <w:br w:type="page"/>
      </w:r>
    </w:p>
    <w:p w14:paraId="1569CBD6" w14:textId="77777777" w:rsidR="00913A58" w:rsidRDefault="00B301A5" w:rsidP="00244E51">
      <w:pPr>
        <w:jc w:val="both"/>
        <w:rPr>
          <w:b/>
          <w:sz w:val="40"/>
          <w:szCs w:val="40"/>
          <w:u w:val="single"/>
        </w:rPr>
      </w:pPr>
      <w:r w:rsidRPr="00244E51">
        <w:rPr>
          <w:b/>
          <w:sz w:val="40"/>
          <w:szCs w:val="40"/>
          <w:u w:val="single"/>
        </w:rPr>
        <w:lastRenderedPageBreak/>
        <w:t>What is the role of the designer in the 21st Century and how might this role change in the next 10 years?</w:t>
      </w:r>
    </w:p>
    <w:p w14:paraId="714C69B3" w14:textId="16BD8AE4" w:rsidR="00B301A5" w:rsidRPr="00244E51" w:rsidRDefault="00B301A5" w:rsidP="00244E51">
      <w:pPr>
        <w:jc w:val="both"/>
        <w:rPr>
          <w:b/>
          <w:sz w:val="40"/>
          <w:szCs w:val="40"/>
          <w:u w:val="single"/>
        </w:rPr>
      </w:pPr>
      <w:r w:rsidRPr="00244E51">
        <w:rPr>
          <w:b/>
          <w:sz w:val="40"/>
          <w:szCs w:val="40"/>
          <w:u w:val="single"/>
        </w:rPr>
        <w:t>Discuss your ideas with reference to two of the</w:t>
      </w:r>
      <w:r w:rsidR="00FB349A" w:rsidRPr="00244E51">
        <w:rPr>
          <w:b/>
          <w:sz w:val="40"/>
          <w:szCs w:val="40"/>
          <w:u w:val="single"/>
        </w:rPr>
        <w:t xml:space="preserve"> </w:t>
      </w:r>
      <w:r w:rsidRPr="00244E51">
        <w:rPr>
          <w:b/>
          <w:sz w:val="40"/>
          <w:szCs w:val="40"/>
          <w:u w:val="single"/>
        </w:rPr>
        <w:t>practitioners or thinkers discussed in your lecture strand.</w:t>
      </w:r>
    </w:p>
    <w:p w14:paraId="5BFAB555" w14:textId="77777777" w:rsidR="006B1919" w:rsidRDefault="006B1919" w:rsidP="000436A6">
      <w:pPr>
        <w:spacing w:line="480" w:lineRule="auto"/>
        <w:jc w:val="both"/>
      </w:pPr>
    </w:p>
    <w:p w14:paraId="314E6F8D" w14:textId="771FEFBB" w:rsidR="00392D05" w:rsidRDefault="004323F9" w:rsidP="000436A6">
      <w:pPr>
        <w:spacing w:line="480" w:lineRule="auto"/>
        <w:jc w:val="both"/>
        <w:rPr>
          <w:sz w:val="28"/>
          <w:szCs w:val="28"/>
        </w:rPr>
      </w:pPr>
      <w:r>
        <w:rPr>
          <w:sz w:val="28"/>
          <w:szCs w:val="28"/>
        </w:rPr>
        <w:t>If you were to a</w:t>
      </w:r>
      <w:r w:rsidR="00CF4F89" w:rsidRPr="007049B5">
        <w:rPr>
          <w:sz w:val="28"/>
          <w:szCs w:val="28"/>
        </w:rPr>
        <w:t xml:space="preserve">sk </w:t>
      </w:r>
      <w:r w:rsidR="00745E77" w:rsidRPr="007049B5">
        <w:rPr>
          <w:sz w:val="28"/>
          <w:szCs w:val="28"/>
        </w:rPr>
        <w:t>an average person about the role of a designer</w:t>
      </w:r>
      <w:r w:rsidR="003D4494">
        <w:rPr>
          <w:sz w:val="28"/>
          <w:szCs w:val="28"/>
        </w:rPr>
        <w:t>,</w:t>
      </w:r>
      <w:r w:rsidR="00745E77" w:rsidRPr="007049B5">
        <w:rPr>
          <w:sz w:val="28"/>
          <w:szCs w:val="28"/>
        </w:rPr>
        <w:t xml:space="preserve"> </w:t>
      </w:r>
      <w:r w:rsidR="00612FF7" w:rsidRPr="007049B5">
        <w:rPr>
          <w:sz w:val="28"/>
          <w:szCs w:val="28"/>
        </w:rPr>
        <w:t>their response</w:t>
      </w:r>
      <w:r w:rsidR="00B812E7" w:rsidRPr="007049B5">
        <w:rPr>
          <w:sz w:val="28"/>
          <w:szCs w:val="28"/>
        </w:rPr>
        <w:t xml:space="preserve">s are likely to </w:t>
      </w:r>
      <w:r w:rsidR="00BE01D3" w:rsidRPr="007049B5">
        <w:rPr>
          <w:sz w:val="28"/>
          <w:szCs w:val="28"/>
        </w:rPr>
        <w:t xml:space="preserve">be </w:t>
      </w:r>
      <w:r w:rsidR="00B812E7" w:rsidRPr="007049B5">
        <w:rPr>
          <w:sz w:val="28"/>
          <w:szCs w:val="28"/>
        </w:rPr>
        <w:t xml:space="preserve">about </w:t>
      </w:r>
      <w:r w:rsidR="00926D49">
        <w:rPr>
          <w:sz w:val="28"/>
          <w:szCs w:val="28"/>
        </w:rPr>
        <w:t xml:space="preserve">the </w:t>
      </w:r>
      <w:r w:rsidR="00B812E7" w:rsidRPr="007049B5">
        <w:rPr>
          <w:sz w:val="28"/>
          <w:szCs w:val="28"/>
        </w:rPr>
        <w:t>prettiness of objects and secondly, functionality.</w:t>
      </w:r>
      <w:r w:rsidR="0085541E">
        <w:rPr>
          <w:sz w:val="28"/>
          <w:szCs w:val="28"/>
        </w:rPr>
        <w:t xml:space="preserve"> </w:t>
      </w:r>
      <w:r w:rsidR="00D42ADD">
        <w:rPr>
          <w:sz w:val="28"/>
          <w:szCs w:val="28"/>
        </w:rPr>
        <w:t>The word, d</w:t>
      </w:r>
      <w:r w:rsidR="000E01AC">
        <w:rPr>
          <w:sz w:val="28"/>
          <w:szCs w:val="28"/>
        </w:rPr>
        <w:t xml:space="preserve">esign </w:t>
      </w:r>
      <w:r w:rsidR="00D42ADD">
        <w:rPr>
          <w:sz w:val="28"/>
          <w:szCs w:val="28"/>
        </w:rPr>
        <w:t xml:space="preserve">comes from </w:t>
      </w:r>
      <w:r w:rsidR="000E01AC">
        <w:rPr>
          <w:sz w:val="28"/>
          <w:szCs w:val="28"/>
        </w:rPr>
        <w:t>Latin signum: sign, therefore de</w:t>
      </w:r>
      <w:r w:rsidR="00D42ADD">
        <w:rPr>
          <w:sz w:val="28"/>
          <w:szCs w:val="28"/>
        </w:rPr>
        <w:t>-</w:t>
      </w:r>
      <w:r w:rsidR="000E01AC">
        <w:rPr>
          <w:sz w:val="28"/>
          <w:szCs w:val="28"/>
        </w:rPr>
        <w:t>sign</w:t>
      </w:r>
      <w:r w:rsidR="00D42ADD">
        <w:rPr>
          <w:sz w:val="28"/>
          <w:szCs w:val="28"/>
        </w:rPr>
        <w:t xml:space="preserve"> or of signs</w:t>
      </w:r>
      <w:r w:rsidR="00110A9D">
        <w:rPr>
          <w:sz w:val="28"/>
          <w:szCs w:val="28"/>
        </w:rPr>
        <w:t xml:space="preserve"> (Flusser 1999:17</w:t>
      </w:r>
      <w:r w:rsidR="000E01AC">
        <w:rPr>
          <w:sz w:val="28"/>
          <w:szCs w:val="28"/>
        </w:rPr>
        <w:t>)</w:t>
      </w:r>
      <w:r w:rsidR="00D42ADD">
        <w:rPr>
          <w:sz w:val="28"/>
          <w:szCs w:val="28"/>
        </w:rPr>
        <w:t>. Yet design is much more complicated than just a series of signs.</w:t>
      </w:r>
      <w:r w:rsidR="00202273">
        <w:rPr>
          <w:sz w:val="28"/>
          <w:szCs w:val="28"/>
        </w:rPr>
        <w:t xml:space="preserve"> </w:t>
      </w:r>
      <w:r w:rsidR="00865577">
        <w:rPr>
          <w:sz w:val="28"/>
          <w:szCs w:val="28"/>
        </w:rPr>
        <w:t>V</w:t>
      </w:r>
      <w:r w:rsidR="00CC2874" w:rsidRPr="007049B5">
        <w:rPr>
          <w:sz w:val="28"/>
          <w:szCs w:val="28"/>
        </w:rPr>
        <w:t>i</w:t>
      </w:r>
      <w:r w:rsidR="00955064" w:rsidRPr="007049B5">
        <w:rPr>
          <w:sz w:val="28"/>
          <w:szCs w:val="28"/>
        </w:rPr>
        <w:t xml:space="preserve">ew any </w:t>
      </w:r>
      <w:r w:rsidR="004674F0" w:rsidRPr="007049B5">
        <w:rPr>
          <w:sz w:val="28"/>
          <w:szCs w:val="28"/>
        </w:rPr>
        <w:t xml:space="preserve">advertisement, consider if the creative designer is speaking </w:t>
      </w:r>
      <w:r w:rsidR="00750503" w:rsidRPr="007049B5">
        <w:rPr>
          <w:sz w:val="28"/>
          <w:szCs w:val="28"/>
        </w:rPr>
        <w:t>with</w:t>
      </w:r>
      <w:r w:rsidR="004674F0" w:rsidRPr="007049B5">
        <w:rPr>
          <w:sz w:val="28"/>
          <w:szCs w:val="28"/>
        </w:rPr>
        <w:t xml:space="preserve"> you </w:t>
      </w:r>
      <w:r w:rsidR="00750503" w:rsidRPr="007049B5">
        <w:rPr>
          <w:sz w:val="28"/>
          <w:szCs w:val="28"/>
        </w:rPr>
        <w:t xml:space="preserve">or </w:t>
      </w:r>
      <w:r w:rsidR="00784455" w:rsidRPr="007049B5">
        <w:rPr>
          <w:sz w:val="28"/>
          <w:szCs w:val="28"/>
        </w:rPr>
        <w:t>a</w:t>
      </w:r>
      <w:r w:rsidR="00CC2874" w:rsidRPr="007049B5">
        <w:rPr>
          <w:sz w:val="28"/>
          <w:szCs w:val="28"/>
        </w:rPr>
        <w:t>t you</w:t>
      </w:r>
      <w:r w:rsidR="00894940">
        <w:rPr>
          <w:sz w:val="28"/>
          <w:szCs w:val="28"/>
        </w:rPr>
        <w:t>?</w:t>
      </w:r>
      <w:r w:rsidR="003F274F" w:rsidRPr="007049B5">
        <w:rPr>
          <w:sz w:val="28"/>
          <w:szCs w:val="28"/>
        </w:rPr>
        <w:t xml:space="preserve"> </w:t>
      </w:r>
      <w:r w:rsidR="00367468">
        <w:rPr>
          <w:sz w:val="28"/>
          <w:szCs w:val="28"/>
        </w:rPr>
        <w:t>O</w:t>
      </w:r>
      <w:r w:rsidR="002E3CFE" w:rsidRPr="007049B5">
        <w:rPr>
          <w:sz w:val="28"/>
          <w:szCs w:val="28"/>
        </w:rPr>
        <w:t>perate a new phone</w:t>
      </w:r>
      <w:r w:rsidR="00367468">
        <w:rPr>
          <w:sz w:val="28"/>
          <w:szCs w:val="28"/>
        </w:rPr>
        <w:t xml:space="preserve">, consider if </w:t>
      </w:r>
      <w:r w:rsidR="00D079C4">
        <w:rPr>
          <w:sz w:val="28"/>
          <w:szCs w:val="28"/>
        </w:rPr>
        <w:t xml:space="preserve">you </w:t>
      </w:r>
      <w:r w:rsidR="00A2258B">
        <w:rPr>
          <w:sz w:val="28"/>
          <w:szCs w:val="28"/>
        </w:rPr>
        <w:t xml:space="preserve">have </w:t>
      </w:r>
      <w:r w:rsidR="002E6E82">
        <w:rPr>
          <w:sz w:val="28"/>
          <w:szCs w:val="28"/>
        </w:rPr>
        <w:t>sufficient</w:t>
      </w:r>
      <w:r w:rsidR="002E3CFE" w:rsidRPr="007049B5">
        <w:rPr>
          <w:sz w:val="28"/>
          <w:szCs w:val="28"/>
        </w:rPr>
        <w:t xml:space="preserve"> </w:t>
      </w:r>
      <w:r w:rsidR="00096F84" w:rsidRPr="007049B5">
        <w:rPr>
          <w:sz w:val="28"/>
          <w:szCs w:val="28"/>
        </w:rPr>
        <w:t>information</w:t>
      </w:r>
      <w:r w:rsidR="00A2258B">
        <w:rPr>
          <w:sz w:val="28"/>
          <w:szCs w:val="28"/>
        </w:rPr>
        <w:t xml:space="preserve"> as to</w:t>
      </w:r>
      <w:r w:rsidR="00096F84" w:rsidRPr="007049B5">
        <w:rPr>
          <w:sz w:val="28"/>
          <w:szCs w:val="28"/>
        </w:rPr>
        <w:t xml:space="preserve"> </w:t>
      </w:r>
      <w:r w:rsidR="00F933D7" w:rsidRPr="007049B5">
        <w:rPr>
          <w:sz w:val="28"/>
          <w:szCs w:val="28"/>
        </w:rPr>
        <w:t xml:space="preserve">‘how to’ </w:t>
      </w:r>
      <w:r w:rsidR="00A2258B">
        <w:rPr>
          <w:sz w:val="28"/>
          <w:szCs w:val="28"/>
        </w:rPr>
        <w:t>or has the</w:t>
      </w:r>
      <w:r w:rsidR="00F933D7" w:rsidRPr="007049B5">
        <w:rPr>
          <w:sz w:val="28"/>
          <w:szCs w:val="28"/>
        </w:rPr>
        <w:t xml:space="preserve"> </w:t>
      </w:r>
      <w:r w:rsidR="001F52A4">
        <w:rPr>
          <w:sz w:val="28"/>
          <w:szCs w:val="28"/>
        </w:rPr>
        <w:t xml:space="preserve">technical </w:t>
      </w:r>
      <w:r w:rsidR="00F933D7" w:rsidRPr="007049B5">
        <w:rPr>
          <w:sz w:val="28"/>
          <w:szCs w:val="28"/>
        </w:rPr>
        <w:t xml:space="preserve">designer </w:t>
      </w:r>
      <w:r w:rsidR="002E607F" w:rsidRPr="007049B5">
        <w:rPr>
          <w:sz w:val="28"/>
          <w:szCs w:val="28"/>
        </w:rPr>
        <w:t xml:space="preserve">decided you would be able to work it out </w:t>
      </w:r>
      <w:r w:rsidR="00A2258B">
        <w:rPr>
          <w:sz w:val="28"/>
          <w:szCs w:val="28"/>
        </w:rPr>
        <w:t>yourself</w:t>
      </w:r>
      <w:r w:rsidR="00894940">
        <w:rPr>
          <w:sz w:val="28"/>
          <w:szCs w:val="28"/>
        </w:rPr>
        <w:t xml:space="preserve">? </w:t>
      </w:r>
      <w:r w:rsidR="0039327D">
        <w:rPr>
          <w:sz w:val="28"/>
          <w:szCs w:val="28"/>
        </w:rPr>
        <w:t>Decide to live</w:t>
      </w:r>
      <w:r w:rsidR="00001991" w:rsidRPr="007049B5">
        <w:rPr>
          <w:sz w:val="28"/>
          <w:szCs w:val="28"/>
        </w:rPr>
        <w:t xml:space="preserve"> without plastic</w:t>
      </w:r>
      <w:r w:rsidR="0039327D">
        <w:rPr>
          <w:sz w:val="28"/>
          <w:szCs w:val="28"/>
        </w:rPr>
        <w:t xml:space="preserve">, consider </w:t>
      </w:r>
      <w:r w:rsidR="00581255">
        <w:rPr>
          <w:sz w:val="28"/>
          <w:szCs w:val="28"/>
        </w:rPr>
        <w:t xml:space="preserve">if the </w:t>
      </w:r>
      <w:r w:rsidR="001F52A4">
        <w:rPr>
          <w:sz w:val="28"/>
          <w:szCs w:val="28"/>
        </w:rPr>
        <w:t xml:space="preserve">environmental designer </w:t>
      </w:r>
      <w:r w:rsidR="00411FE8">
        <w:rPr>
          <w:sz w:val="28"/>
          <w:szCs w:val="28"/>
        </w:rPr>
        <w:t>has</w:t>
      </w:r>
      <w:r w:rsidR="00001991" w:rsidRPr="007049B5">
        <w:rPr>
          <w:sz w:val="28"/>
          <w:szCs w:val="28"/>
        </w:rPr>
        <w:t xml:space="preserve"> </w:t>
      </w:r>
      <w:r w:rsidR="00955064" w:rsidRPr="007049B5">
        <w:rPr>
          <w:sz w:val="28"/>
          <w:szCs w:val="28"/>
        </w:rPr>
        <w:t>care</w:t>
      </w:r>
      <w:r w:rsidR="00411FE8">
        <w:rPr>
          <w:sz w:val="28"/>
          <w:szCs w:val="28"/>
        </w:rPr>
        <w:t xml:space="preserve">d about your </w:t>
      </w:r>
      <w:r w:rsidR="00796541">
        <w:rPr>
          <w:sz w:val="28"/>
          <w:szCs w:val="28"/>
        </w:rPr>
        <w:t>health</w:t>
      </w:r>
      <w:r w:rsidR="00DD2117">
        <w:rPr>
          <w:sz w:val="28"/>
          <w:szCs w:val="28"/>
        </w:rPr>
        <w:t xml:space="preserve"> or</w:t>
      </w:r>
      <w:r w:rsidR="00D728D6">
        <w:rPr>
          <w:sz w:val="28"/>
          <w:szCs w:val="28"/>
        </w:rPr>
        <w:t xml:space="preserve"> </w:t>
      </w:r>
      <w:r w:rsidR="003D17DB">
        <w:rPr>
          <w:sz w:val="28"/>
          <w:szCs w:val="28"/>
        </w:rPr>
        <w:t>that of the</w:t>
      </w:r>
      <w:r w:rsidR="00D728D6">
        <w:rPr>
          <w:sz w:val="28"/>
          <w:szCs w:val="28"/>
        </w:rPr>
        <w:t xml:space="preserve"> </w:t>
      </w:r>
      <w:r w:rsidR="00955064" w:rsidRPr="007049B5">
        <w:rPr>
          <w:sz w:val="28"/>
          <w:szCs w:val="28"/>
        </w:rPr>
        <w:t>environment.</w:t>
      </w:r>
      <w:r w:rsidR="004A2D87">
        <w:rPr>
          <w:sz w:val="28"/>
          <w:szCs w:val="28"/>
        </w:rPr>
        <w:t xml:space="preserve"> </w:t>
      </w:r>
      <w:r w:rsidR="0016366D">
        <w:rPr>
          <w:sz w:val="28"/>
          <w:szCs w:val="28"/>
        </w:rPr>
        <w:t xml:space="preserve">Clearly, </w:t>
      </w:r>
      <w:r w:rsidR="005D2F7A">
        <w:rPr>
          <w:sz w:val="28"/>
          <w:szCs w:val="28"/>
        </w:rPr>
        <w:t>“</w:t>
      </w:r>
      <w:r w:rsidR="00656A21">
        <w:rPr>
          <w:sz w:val="28"/>
          <w:szCs w:val="28"/>
        </w:rPr>
        <w:t>Designers have enormous power”</w:t>
      </w:r>
      <w:r w:rsidR="004A2D87">
        <w:rPr>
          <w:sz w:val="28"/>
          <w:szCs w:val="28"/>
        </w:rPr>
        <w:t xml:space="preserve"> (Berman 2009:01)</w:t>
      </w:r>
      <w:r w:rsidR="0016366D">
        <w:rPr>
          <w:sz w:val="28"/>
          <w:szCs w:val="28"/>
        </w:rPr>
        <w:t xml:space="preserve"> and </w:t>
      </w:r>
      <w:r w:rsidR="005D2F7A">
        <w:rPr>
          <w:sz w:val="28"/>
          <w:szCs w:val="28"/>
        </w:rPr>
        <w:t>t</w:t>
      </w:r>
      <w:r w:rsidR="004C6C70" w:rsidRPr="007049B5">
        <w:rPr>
          <w:sz w:val="28"/>
          <w:szCs w:val="28"/>
        </w:rPr>
        <w:t xml:space="preserve">he role of a designer </w:t>
      </w:r>
      <w:r w:rsidR="00B672E6">
        <w:rPr>
          <w:sz w:val="28"/>
          <w:szCs w:val="28"/>
        </w:rPr>
        <w:t xml:space="preserve">is </w:t>
      </w:r>
      <w:r w:rsidR="0016366D">
        <w:rPr>
          <w:sz w:val="28"/>
          <w:szCs w:val="28"/>
        </w:rPr>
        <w:t xml:space="preserve">more </w:t>
      </w:r>
      <w:r w:rsidR="00B672E6">
        <w:rPr>
          <w:sz w:val="28"/>
          <w:szCs w:val="28"/>
        </w:rPr>
        <w:t>multi-layered</w:t>
      </w:r>
      <w:r w:rsidR="0016366D">
        <w:rPr>
          <w:sz w:val="28"/>
          <w:szCs w:val="28"/>
        </w:rPr>
        <w:t xml:space="preserve"> than we might, at first, have realised.</w:t>
      </w:r>
    </w:p>
    <w:p w14:paraId="0B14FF05" w14:textId="77777777" w:rsidR="000B110B" w:rsidRDefault="000B110B" w:rsidP="00926D49">
      <w:pPr>
        <w:spacing w:line="480" w:lineRule="auto"/>
        <w:jc w:val="both"/>
        <w:rPr>
          <w:sz w:val="28"/>
          <w:szCs w:val="28"/>
        </w:rPr>
      </w:pPr>
    </w:p>
    <w:p w14:paraId="45DCEAF5" w14:textId="5C42C045" w:rsidR="005E03EF" w:rsidRDefault="00EF7680" w:rsidP="00926D49">
      <w:pPr>
        <w:spacing w:line="480" w:lineRule="auto"/>
        <w:jc w:val="both"/>
        <w:rPr>
          <w:sz w:val="28"/>
          <w:szCs w:val="28"/>
        </w:rPr>
      </w:pPr>
      <w:r w:rsidRPr="007049B5">
        <w:rPr>
          <w:sz w:val="28"/>
          <w:szCs w:val="28"/>
        </w:rPr>
        <w:t>This essay will firstly describe the role of a designer in 21</w:t>
      </w:r>
      <w:r w:rsidRPr="007049B5">
        <w:rPr>
          <w:sz w:val="28"/>
          <w:szCs w:val="28"/>
          <w:vertAlign w:val="superscript"/>
        </w:rPr>
        <w:t>st</w:t>
      </w:r>
      <w:r w:rsidRPr="007049B5">
        <w:rPr>
          <w:sz w:val="28"/>
          <w:szCs w:val="28"/>
        </w:rPr>
        <w:t xml:space="preserve"> century, </w:t>
      </w:r>
      <w:r w:rsidR="00CE16FC">
        <w:rPr>
          <w:sz w:val="28"/>
          <w:szCs w:val="28"/>
        </w:rPr>
        <w:t xml:space="preserve">it will reference two </w:t>
      </w:r>
      <w:r w:rsidR="00AE4F8E">
        <w:rPr>
          <w:sz w:val="28"/>
          <w:szCs w:val="28"/>
        </w:rPr>
        <w:t>thinkers; Tim Brown and Donald Norman.</w:t>
      </w:r>
      <w:r w:rsidR="00CE16FC">
        <w:rPr>
          <w:sz w:val="28"/>
          <w:szCs w:val="28"/>
        </w:rPr>
        <w:t xml:space="preserve"> </w:t>
      </w:r>
      <w:r w:rsidR="00E5195F">
        <w:rPr>
          <w:sz w:val="28"/>
          <w:szCs w:val="28"/>
        </w:rPr>
        <w:t>It</w:t>
      </w:r>
      <w:r w:rsidRPr="007049B5">
        <w:rPr>
          <w:sz w:val="28"/>
          <w:szCs w:val="28"/>
        </w:rPr>
        <w:t xml:space="preserve"> will look at</w:t>
      </w:r>
      <w:r w:rsidR="00731235">
        <w:rPr>
          <w:sz w:val="28"/>
          <w:szCs w:val="28"/>
        </w:rPr>
        <w:t xml:space="preserve"> </w:t>
      </w:r>
      <w:r w:rsidR="00896310">
        <w:rPr>
          <w:sz w:val="28"/>
          <w:szCs w:val="28"/>
        </w:rPr>
        <w:t xml:space="preserve">key ways that the </w:t>
      </w:r>
      <w:r w:rsidR="00896310" w:rsidRPr="00896310">
        <w:rPr>
          <w:sz w:val="28"/>
          <w:szCs w:val="28"/>
        </w:rPr>
        <w:t>role of the d</w:t>
      </w:r>
      <w:r w:rsidR="00896310">
        <w:rPr>
          <w:sz w:val="28"/>
          <w:szCs w:val="28"/>
        </w:rPr>
        <w:t xml:space="preserve">esigner </w:t>
      </w:r>
      <w:r w:rsidR="00896310" w:rsidRPr="00896310">
        <w:rPr>
          <w:sz w:val="28"/>
          <w:szCs w:val="28"/>
        </w:rPr>
        <w:t xml:space="preserve">will change </w:t>
      </w:r>
      <w:r w:rsidR="00896310">
        <w:rPr>
          <w:sz w:val="28"/>
          <w:szCs w:val="28"/>
        </w:rPr>
        <w:t xml:space="preserve">over the next ten years and put these </w:t>
      </w:r>
      <w:r w:rsidR="00896310">
        <w:rPr>
          <w:sz w:val="28"/>
          <w:szCs w:val="28"/>
        </w:rPr>
        <w:lastRenderedPageBreak/>
        <w:t xml:space="preserve">in context by showing </w:t>
      </w:r>
      <w:r w:rsidRPr="007049B5">
        <w:rPr>
          <w:sz w:val="28"/>
          <w:szCs w:val="28"/>
        </w:rPr>
        <w:t xml:space="preserve">three </w:t>
      </w:r>
      <w:r w:rsidR="005706D5">
        <w:rPr>
          <w:sz w:val="28"/>
          <w:szCs w:val="28"/>
        </w:rPr>
        <w:t xml:space="preserve">design </w:t>
      </w:r>
      <w:r w:rsidRPr="007049B5">
        <w:rPr>
          <w:sz w:val="28"/>
          <w:szCs w:val="28"/>
        </w:rPr>
        <w:t>examples</w:t>
      </w:r>
      <w:r w:rsidR="002B42CB">
        <w:rPr>
          <w:sz w:val="28"/>
          <w:szCs w:val="28"/>
        </w:rPr>
        <w:t>;</w:t>
      </w:r>
      <w:r w:rsidR="00F408E9">
        <w:rPr>
          <w:sz w:val="28"/>
          <w:szCs w:val="28"/>
        </w:rPr>
        <w:t xml:space="preserve"> </w:t>
      </w:r>
      <w:r w:rsidR="000B031F">
        <w:rPr>
          <w:sz w:val="28"/>
          <w:szCs w:val="28"/>
        </w:rPr>
        <w:t xml:space="preserve">advertising, </w:t>
      </w:r>
      <w:r w:rsidR="00371124">
        <w:rPr>
          <w:sz w:val="28"/>
          <w:szCs w:val="28"/>
        </w:rPr>
        <w:t>technological</w:t>
      </w:r>
      <w:r w:rsidR="000B031F">
        <w:rPr>
          <w:sz w:val="28"/>
          <w:szCs w:val="28"/>
        </w:rPr>
        <w:t xml:space="preserve"> and</w:t>
      </w:r>
      <w:r w:rsidR="00F42D03">
        <w:rPr>
          <w:sz w:val="28"/>
          <w:szCs w:val="28"/>
        </w:rPr>
        <w:t xml:space="preserve"> environment</w:t>
      </w:r>
      <w:r w:rsidR="00371124">
        <w:rPr>
          <w:sz w:val="28"/>
          <w:szCs w:val="28"/>
        </w:rPr>
        <w:t>al design</w:t>
      </w:r>
      <w:r w:rsidR="00896310">
        <w:rPr>
          <w:sz w:val="28"/>
          <w:szCs w:val="28"/>
        </w:rPr>
        <w:t>.</w:t>
      </w:r>
      <w:r w:rsidR="00926D49">
        <w:rPr>
          <w:sz w:val="28"/>
          <w:szCs w:val="28"/>
        </w:rPr>
        <w:t xml:space="preserve"> </w:t>
      </w:r>
    </w:p>
    <w:p w14:paraId="172D5336" w14:textId="77777777" w:rsidR="005E03EF" w:rsidRDefault="005E03EF" w:rsidP="000436A6">
      <w:pPr>
        <w:spacing w:line="480" w:lineRule="auto"/>
        <w:jc w:val="both"/>
        <w:rPr>
          <w:sz w:val="28"/>
          <w:szCs w:val="28"/>
        </w:rPr>
      </w:pPr>
    </w:p>
    <w:p w14:paraId="49860EB6" w14:textId="20C6A15D" w:rsidR="00005D35" w:rsidRDefault="007946DF" w:rsidP="000436A6">
      <w:pPr>
        <w:spacing w:line="480" w:lineRule="auto"/>
        <w:jc w:val="both"/>
        <w:rPr>
          <w:rFonts w:cs="Arial"/>
          <w:sz w:val="28"/>
          <w:szCs w:val="28"/>
        </w:rPr>
      </w:pPr>
      <w:r>
        <w:rPr>
          <w:sz w:val="28"/>
          <w:szCs w:val="28"/>
        </w:rPr>
        <w:t>We all</w:t>
      </w:r>
      <w:r w:rsidR="00DD5E66">
        <w:rPr>
          <w:sz w:val="28"/>
          <w:szCs w:val="28"/>
        </w:rPr>
        <w:t xml:space="preserve"> design</w:t>
      </w:r>
      <w:r>
        <w:rPr>
          <w:sz w:val="28"/>
          <w:szCs w:val="28"/>
        </w:rPr>
        <w:t xml:space="preserve"> </w:t>
      </w:r>
      <w:r w:rsidR="0040657F">
        <w:rPr>
          <w:sz w:val="28"/>
          <w:szCs w:val="28"/>
        </w:rPr>
        <w:t>every day</w:t>
      </w:r>
      <w:r>
        <w:rPr>
          <w:sz w:val="28"/>
          <w:szCs w:val="28"/>
        </w:rPr>
        <w:t>,</w:t>
      </w:r>
      <w:r w:rsidR="00DD5E66">
        <w:rPr>
          <w:sz w:val="28"/>
          <w:szCs w:val="28"/>
        </w:rPr>
        <w:t xml:space="preserve"> </w:t>
      </w:r>
      <w:r w:rsidR="004F2133">
        <w:rPr>
          <w:sz w:val="28"/>
          <w:szCs w:val="28"/>
        </w:rPr>
        <w:t xml:space="preserve">whenever </w:t>
      </w:r>
      <w:r w:rsidR="00DD5E66">
        <w:rPr>
          <w:sz w:val="28"/>
          <w:szCs w:val="28"/>
        </w:rPr>
        <w:t>we change our mobile wallpaper, “we</w:t>
      </w:r>
      <w:r>
        <w:rPr>
          <w:sz w:val="28"/>
          <w:szCs w:val="28"/>
        </w:rPr>
        <w:t xml:space="preserve"> become</w:t>
      </w:r>
      <w:r w:rsidR="00DD5E66">
        <w:rPr>
          <w:sz w:val="28"/>
          <w:szCs w:val="28"/>
        </w:rPr>
        <w:t xml:space="preserve"> design</w:t>
      </w:r>
      <w:r>
        <w:rPr>
          <w:sz w:val="28"/>
          <w:szCs w:val="28"/>
        </w:rPr>
        <w:t>ers</w:t>
      </w:r>
      <w:r w:rsidR="005E03EF">
        <w:rPr>
          <w:sz w:val="28"/>
          <w:szCs w:val="28"/>
        </w:rPr>
        <w:t>” (Berman 2009:01). T</w:t>
      </w:r>
      <w:r w:rsidR="00E04A27">
        <w:rPr>
          <w:rFonts w:cs="Arial"/>
          <w:sz w:val="28"/>
          <w:szCs w:val="28"/>
        </w:rPr>
        <w:t xml:space="preserve">o begin the </w:t>
      </w:r>
      <w:r w:rsidR="005A7E05" w:rsidRPr="0017190D">
        <w:rPr>
          <w:rFonts w:cs="Arial"/>
          <w:sz w:val="28"/>
          <w:szCs w:val="28"/>
        </w:rPr>
        <w:t>design process</w:t>
      </w:r>
      <w:r w:rsidR="00E04A27">
        <w:rPr>
          <w:rFonts w:cs="Arial"/>
          <w:sz w:val="28"/>
          <w:szCs w:val="28"/>
        </w:rPr>
        <w:t xml:space="preserve">, </w:t>
      </w:r>
      <w:r w:rsidR="00D42ADD">
        <w:rPr>
          <w:rFonts w:cs="Arial"/>
          <w:sz w:val="28"/>
          <w:szCs w:val="28"/>
        </w:rPr>
        <w:t xml:space="preserve">companies and therefore </w:t>
      </w:r>
      <w:r w:rsidR="00DD5E66">
        <w:rPr>
          <w:rFonts w:cs="Arial"/>
          <w:sz w:val="28"/>
          <w:szCs w:val="28"/>
        </w:rPr>
        <w:t xml:space="preserve">designers </w:t>
      </w:r>
      <w:r w:rsidR="00D42ADD">
        <w:rPr>
          <w:rFonts w:cs="Arial"/>
          <w:sz w:val="28"/>
          <w:szCs w:val="28"/>
        </w:rPr>
        <w:t xml:space="preserve">often put profit first and </w:t>
      </w:r>
      <w:r w:rsidR="004E75AE">
        <w:rPr>
          <w:rFonts w:cs="Arial"/>
          <w:sz w:val="28"/>
          <w:szCs w:val="28"/>
        </w:rPr>
        <w:t>decide</w:t>
      </w:r>
      <w:r w:rsidR="005C7861">
        <w:rPr>
          <w:rFonts w:cs="Arial"/>
          <w:sz w:val="28"/>
          <w:szCs w:val="28"/>
        </w:rPr>
        <w:t xml:space="preserve"> “</w:t>
      </w:r>
      <w:r w:rsidR="005A7E05" w:rsidRPr="0017190D">
        <w:rPr>
          <w:rFonts w:cs="Arial"/>
          <w:sz w:val="28"/>
          <w:szCs w:val="28"/>
        </w:rPr>
        <w:t>what is feasible, what is desirable and what is viable</w:t>
      </w:r>
      <w:r w:rsidR="005A7E05">
        <w:rPr>
          <w:rFonts w:cs="Arial"/>
          <w:sz w:val="28"/>
          <w:szCs w:val="28"/>
        </w:rPr>
        <w:t>”</w:t>
      </w:r>
      <w:r w:rsidR="005A7E05" w:rsidRPr="0017190D">
        <w:rPr>
          <w:rFonts w:cs="Arial"/>
          <w:sz w:val="28"/>
          <w:szCs w:val="28"/>
        </w:rPr>
        <w:t xml:space="preserve"> (Brown, 2009:18)</w:t>
      </w:r>
      <w:r w:rsidR="005A7E05">
        <w:rPr>
          <w:rFonts w:cs="Arial"/>
          <w:sz w:val="28"/>
          <w:szCs w:val="28"/>
        </w:rPr>
        <w:t>.</w:t>
      </w:r>
      <w:r w:rsidR="00CF7DE5">
        <w:rPr>
          <w:rFonts w:cs="Arial"/>
          <w:sz w:val="28"/>
          <w:szCs w:val="28"/>
        </w:rPr>
        <w:t xml:space="preserve"> </w:t>
      </w:r>
      <w:r w:rsidR="00120BBD">
        <w:rPr>
          <w:rFonts w:cs="Arial"/>
          <w:sz w:val="28"/>
          <w:szCs w:val="28"/>
        </w:rPr>
        <w:t>Norman describes this a</w:t>
      </w:r>
      <w:r w:rsidR="00780E4C">
        <w:rPr>
          <w:rFonts w:cs="Arial"/>
          <w:sz w:val="28"/>
          <w:szCs w:val="28"/>
        </w:rPr>
        <w:t>s</w:t>
      </w:r>
      <w:r w:rsidR="00D42ADD">
        <w:rPr>
          <w:rFonts w:cs="Arial"/>
          <w:sz w:val="28"/>
          <w:szCs w:val="28"/>
        </w:rPr>
        <w:t xml:space="preserve"> a balance between </w:t>
      </w:r>
      <w:r w:rsidR="00120BBD">
        <w:rPr>
          <w:rFonts w:cs="Arial"/>
          <w:sz w:val="28"/>
          <w:szCs w:val="28"/>
        </w:rPr>
        <w:t xml:space="preserve">“discoverability” </w:t>
      </w:r>
      <w:r w:rsidR="00780E4C">
        <w:rPr>
          <w:rFonts w:cs="Arial"/>
          <w:sz w:val="28"/>
          <w:szCs w:val="28"/>
        </w:rPr>
        <w:t>and</w:t>
      </w:r>
      <w:r w:rsidR="00120BBD">
        <w:rPr>
          <w:rFonts w:cs="Arial"/>
          <w:sz w:val="28"/>
          <w:szCs w:val="28"/>
        </w:rPr>
        <w:t xml:space="preserve"> “constraints”</w:t>
      </w:r>
      <w:r w:rsidR="004E75AE">
        <w:rPr>
          <w:rFonts w:cs="Arial"/>
          <w:sz w:val="28"/>
          <w:szCs w:val="28"/>
        </w:rPr>
        <w:t xml:space="preserve"> </w:t>
      </w:r>
      <w:r w:rsidR="00120BBD">
        <w:rPr>
          <w:rFonts w:cs="Arial"/>
          <w:sz w:val="28"/>
          <w:szCs w:val="28"/>
        </w:rPr>
        <w:t xml:space="preserve">(Norman, 2013:72). </w:t>
      </w:r>
      <w:r w:rsidR="00814391">
        <w:rPr>
          <w:rFonts w:cs="Arial"/>
          <w:sz w:val="28"/>
          <w:szCs w:val="28"/>
        </w:rPr>
        <w:t xml:space="preserve">After </w:t>
      </w:r>
      <w:r w:rsidR="004606A7">
        <w:rPr>
          <w:rFonts w:cs="Arial"/>
          <w:sz w:val="28"/>
          <w:szCs w:val="28"/>
        </w:rPr>
        <w:t>this</w:t>
      </w:r>
      <w:r w:rsidR="00814391">
        <w:rPr>
          <w:rFonts w:cs="Arial"/>
          <w:sz w:val="28"/>
          <w:szCs w:val="28"/>
        </w:rPr>
        <w:t xml:space="preserve"> initia</w:t>
      </w:r>
      <w:r w:rsidR="00ED2C5F">
        <w:rPr>
          <w:rFonts w:cs="Arial"/>
          <w:sz w:val="28"/>
          <w:szCs w:val="28"/>
        </w:rPr>
        <w:t>l pr</w:t>
      </w:r>
      <w:r w:rsidR="00814391">
        <w:rPr>
          <w:rFonts w:cs="Arial"/>
          <w:sz w:val="28"/>
          <w:szCs w:val="28"/>
        </w:rPr>
        <w:t>o</w:t>
      </w:r>
      <w:r w:rsidR="00ED2C5F">
        <w:rPr>
          <w:rFonts w:cs="Arial"/>
          <w:sz w:val="28"/>
          <w:szCs w:val="28"/>
        </w:rPr>
        <w:t>cess</w:t>
      </w:r>
      <w:r w:rsidR="00814391">
        <w:rPr>
          <w:rFonts w:cs="Arial"/>
          <w:sz w:val="28"/>
          <w:szCs w:val="28"/>
        </w:rPr>
        <w:t xml:space="preserve"> of </w:t>
      </w:r>
      <w:r w:rsidR="00ED2C5F">
        <w:rPr>
          <w:rFonts w:cs="Arial"/>
          <w:sz w:val="28"/>
          <w:szCs w:val="28"/>
        </w:rPr>
        <w:t xml:space="preserve">possibilities, </w:t>
      </w:r>
      <w:r w:rsidR="00814391">
        <w:rPr>
          <w:rFonts w:cs="Arial"/>
          <w:sz w:val="28"/>
          <w:szCs w:val="28"/>
        </w:rPr>
        <w:t>de</w:t>
      </w:r>
      <w:r w:rsidR="005E03EF">
        <w:rPr>
          <w:rFonts w:cs="Arial"/>
          <w:sz w:val="28"/>
          <w:szCs w:val="28"/>
        </w:rPr>
        <w:t>signers</w:t>
      </w:r>
      <w:r w:rsidR="00BC7BE5">
        <w:rPr>
          <w:rFonts w:cs="Arial"/>
          <w:sz w:val="28"/>
          <w:szCs w:val="28"/>
        </w:rPr>
        <w:t xml:space="preserve"> consider </w:t>
      </w:r>
      <w:r w:rsidR="0017446E">
        <w:rPr>
          <w:rFonts w:cs="Arial"/>
          <w:sz w:val="28"/>
          <w:szCs w:val="28"/>
        </w:rPr>
        <w:t xml:space="preserve">the needs of the </w:t>
      </w:r>
      <w:r w:rsidR="00BC7BE5">
        <w:rPr>
          <w:rFonts w:cs="Arial"/>
          <w:sz w:val="28"/>
          <w:szCs w:val="28"/>
        </w:rPr>
        <w:t>consumer</w:t>
      </w:r>
      <w:r w:rsidR="008363BF">
        <w:rPr>
          <w:rFonts w:cs="Arial"/>
          <w:sz w:val="28"/>
          <w:szCs w:val="28"/>
        </w:rPr>
        <w:t>;</w:t>
      </w:r>
      <w:r w:rsidR="00BC7BE5">
        <w:rPr>
          <w:rFonts w:cs="Arial"/>
          <w:sz w:val="28"/>
          <w:szCs w:val="28"/>
        </w:rPr>
        <w:t xml:space="preserve"> </w:t>
      </w:r>
      <w:r w:rsidR="0017446E">
        <w:rPr>
          <w:rFonts w:cs="Arial"/>
          <w:sz w:val="28"/>
          <w:szCs w:val="28"/>
        </w:rPr>
        <w:t>their likely</w:t>
      </w:r>
      <w:r w:rsidR="00674012">
        <w:rPr>
          <w:sz w:val="28"/>
          <w:szCs w:val="28"/>
        </w:rPr>
        <w:t xml:space="preserve"> immediate</w:t>
      </w:r>
      <w:r w:rsidR="00062EA1">
        <w:rPr>
          <w:sz w:val="28"/>
          <w:szCs w:val="28"/>
        </w:rPr>
        <w:t xml:space="preserve"> thoughts on</w:t>
      </w:r>
      <w:r w:rsidR="00674012">
        <w:rPr>
          <w:sz w:val="28"/>
          <w:szCs w:val="28"/>
        </w:rPr>
        <w:t xml:space="preserve"> viewing</w:t>
      </w:r>
      <w:r w:rsidR="00062EA1">
        <w:rPr>
          <w:sz w:val="28"/>
          <w:szCs w:val="28"/>
        </w:rPr>
        <w:t xml:space="preserve"> the product</w:t>
      </w:r>
      <w:r w:rsidR="00674012">
        <w:rPr>
          <w:sz w:val="28"/>
          <w:szCs w:val="28"/>
        </w:rPr>
        <w:t xml:space="preserve">, </w:t>
      </w:r>
      <w:r w:rsidR="00B75E19">
        <w:rPr>
          <w:sz w:val="28"/>
          <w:szCs w:val="28"/>
        </w:rPr>
        <w:t xml:space="preserve">their </w:t>
      </w:r>
      <w:r w:rsidR="00674012">
        <w:rPr>
          <w:sz w:val="28"/>
          <w:szCs w:val="28"/>
        </w:rPr>
        <w:t xml:space="preserve">use </w:t>
      </w:r>
      <w:r w:rsidR="005E03EF">
        <w:rPr>
          <w:sz w:val="28"/>
          <w:szCs w:val="28"/>
        </w:rPr>
        <w:t xml:space="preserve">of it </w:t>
      </w:r>
      <w:r w:rsidR="00674012">
        <w:rPr>
          <w:sz w:val="28"/>
          <w:szCs w:val="28"/>
        </w:rPr>
        <w:t>and</w:t>
      </w:r>
      <w:r w:rsidR="00377EB3">
        <w:rPr>
          <w:sz w:val="28"/>
          <w:szCs w:val="28"/>
        </w:rPr>
        <w:t xml:space="preserve"> the likelihood of the</w:t>
      </w:r>
      <w:r w:rsidR="00062EA1">
        <w:rPr>
          <w:sz w:val="28"/>
          <w:szCs w:val="28"/>
        </w:rPr>
        <w:t>m</w:t>
      </w:r>
      <w:r w:rsidR="00674012">
        <w:rPr>
          <w:sz w:val="28"/>
          <w:szCs w:val="28"/>
        </w:rPr>
        <w:t xml:space="preserve"> </w:t>
      </w:r>
      <w:r w:rsidR="00215478">
        <w:rPr>
          <w:sz w:val="28"/>
          <w:szCs w:val="28"/>
        </w:rPr>
        <w:t xml:space="preserve">recommending </w:t>
      </w:r>
      <w:r w:rsidR="005E03EF">
        <w:rPr>
          <w:sz w:val="28"/>
          <w:szCs w:val="28"/>
        </w:rPr>
        <w:t>it</w:t>
      </w:r>
      <w:r w:rsidR="00062EA1">
        <w:rPr>
          <w:sz w:val="28"/>
          <w:szCs w:val="28"/>
        </w:rPr>
        <w:t xml:space="preserve"> </w:t>
      </w:r>
      <w:r w:rsidR="00215478">
        <w:rPr>
          <w:sz w:val="28"/>
          <w:szCs w:val="28"/>
        </w:rPr>
        <w:t>to others.</w:t>
      </w:r>
      <w:r w:rsidR="00674012">
        <w:rPr>
          <w:sz w:val="28"/>
          <w:szCs w:val="28"/>
        </w:rPr>
        <w:t xml:space="preserve"> Norman describes these as “visceral, behavioural and reflective” (Norman, 2013:51)</w:t>
      </w:r>
      <w:r w:rsidR="002340F2">
        <w:rPr>
          <w:sz w:val="28"/>
          <w:szCs w:val="28"/>
        </w:rPr>
        <w:t>.</w:t>
      </w:r>
      <w:r w:rsidR="00674012">
        <w:rPr>
          <w:sz w:val="28"/>
          <w:szCs w:val="28"/>
        </w:rPr>
        <w:t xml:space="preserve"> </w:t>
      </w:r>
      <w:r w:rsidR="0036084A">
        <w:rPr>
          <w:sz w:val="28"/>
          <w:szCs w:val="28"/>
        </w:rPr>
        <w:t xml:space="preserve">In the creation of a product design, designers </w:t>
      </w:r>
      <w:r w:rsidR="00BA7151">
        <w:rPr>
          <w:rFonts w:cs="Arial"/>
          <w:sz w:val="28"/>
          <w:szCs w:val="28"/>
        </w:rPr>
        <w:t xml:space="preserve">need to demonstrate </w:t>
      </w:r>
      <w:r w:rsidR="0036084A">
        <w:rPr>
          <w:rFonts w:cs="Arial"/>
          <w:sz w:val="28"/>
          <w:szCs w:val="28"/>
        </w:rPr>
        <w:t xml:space="preserve">  to the consumer, the potential of the product. Norman describes these as </w:t>
      </w:r>
      <w:r w:rsidR="00BA7151">
        <w:rPr>
          <w:rFonts w:cs="Arial"/>
          <w:sz w:val="28"/>
          <w:szCs w:val="28"/>
        </w:rPr>
        <w:t>“affordances” (Norman, 2013:11)</w:t>
      </w:r>
      <w:r w:rsidR="0036084A">
        <w:rPr>
          <w:rFonts w:cs="Arial"/>
          <w:sz w:val="28"/>
          <w:szCs w:val="28"/>
        </w:rPr>
        <w:t xml:space="preserve">. They must also </w:t>
      </w:r>
      <w:r w:rsidR="00BA7151">
        <w:rPr>
          <w:rFonts w:cs="Arial"/>
          <w:sz w:val="28"/>
          <w:szCs w:val="28"/>
        </w:rPr>
        <w:t>load it with</w:t>
      </w:r>
      <w:r w:rsidR="0036084A">
        <w:rPr>
          <w:rFonts w:cs="Arial"/>
          <w:sz w:val="28"/>
          <w:szCs w:val="28"/>
        </w:rPr>
        <w:t xml:space="preserve"> instructions</w:t>
      </w:r>
      <w:r w:rsidR="00D42ADD">
        <w:rPr>
          <w:rFonts w:cs="Arial"/>
          <w:sz w:val="28"/>
          <w:szCs w:val="28"/>
        </w:rPr>
        <w:t xml:space="preserve"> showing how to use the product, these are called </w:t>
      </w:r>
      <w:r w:rsidR="00BA7151">
        <w:rPr>
          <w:rFonts w:cs="Arial"/>
          <w:sz w:val="28"/>
          <w:szCs w:val="28"/>
        </w:rPr>
        <w:t>“</w:t>
      </w:r>
      <w:r w:rsidR="002E6E82">
        <w:rPr>
          <w:rFonts w:cs="Arial"/>
          <w:sz w:val="28"/>
          <w:szCs w:val="28"/>
        </w:rPr>
        <w:t>signifiers”</w:t>
      </w:r>
      <w:r w:rsidR="00BA7151">
        <w:rPr>
          <w:rFonts w:cs="Arial"/>
          <w:sz w:val="28"/>
          <w:szCs w:val="28"/>
        </w:rPr>
        <w:t xml:space="preserve"> (Norman, 2013:14). </w:t>
      </w:r>
      <w:r w:rsidR="002E6E82">
        <w:rPr>
          <w:rFonts w:cs="Arial"/>
          <w:sz w:val="28"/>
          <w:szCs w:val="28"/>
        </w:rPr>
        <w:t>Finally, they</w:t>
      </w:r>
      <w:r w:rsidR="00BA7151">
        <w:rPr>
          <w:rFonts w:cs="Arial"/>
          <w:sz w:val="28"/>
          <w:szCs w:val="28"/>
        </w:rPr>
        <w:t xml:space="preserve"> must </w:t>
      </w:r>
      <w:r w:rsidR="0036084A">
        <w:rPr>
          <w:rFonts w:cs="Arial"/>
          <w:sz w:val="28"/>
          <w:szCs w:val="28"/>
        </w:rPr>
        <w:t xml:space="preserve">tell which switch to press or </w:t>
      </w:r>
      <w:r w:rsidR="00BA7151">
        <w:rPr>
          <w:rFonts w:cs="Arial"/>
          <w:sz w:val="28"/>
          <w:szCs w:val="28"/>
        </w:rPr>
        <w:t xml:space="preserve">“mapping” </w:t>
      </w:r>
      <w:r w:rsidR="0036084A">
        <w:rPr>
          <w:rFonts w:cs="Arial"/>
          <w:sz w:val="28"/>
          <w:szCs w:val="28"/>
        </w:rPr>
        <w:t xml:space="preserve">telling us </w:t>
      </w:r>
      <w:r w:rsidR="00BA7151">
        <w:rPr>
          <w:rFonts w:cs="Arial"/>
          <w:sz w:val="28"/>
          <w:szCs w:val="28"/>
        </w:rPr>
        <w:t xml:space="preserve">of the hidden relationships (Norman, 2013:21) and plan for “feedback” so we know that the </w:t>
      </w:r>
      <w:r w:rsidR="00571F0B">
        <w:rPr>
          <w:rFonts w:cs="Arial"/>
          <w:sz w:val="28"/>
          <w:szCs w:val="28"/>
        </w:rPr>
        <w:t>product</w:t>
      </w:r>
      <w:r w:rsidR="00BA7151">
        <w:rPr>
          <w:rFonts w:cs="Arial"/>
          <w:sz w:val="28"/>
          <w:szCs w:val="28"/>
        </w:rPr>
        <w:t xml:space="preserve"> is </w:t>
      </w:r>
      <w:r w:rsidR="00571F0B">
        <w:rPr>
          <w:rFonts w:cs="Arial"/>
          <w:sz w:val="28"/>
          <w:szCs w:val="28"/>
        </w:rPr>
        <w:t>working</w:t>
      </w:r>
      <w:r w:rsidR="00BA7151">
        <w:rPr>
          <w:rFonts w:cs="Arial"/>
          <w:sz w:val="28"/>
          <w:szCs w:val="28"/>
        </w:rPr>
        <w:t xml:space="preserve"> (Norman, 2013:24).</w:t>
      </w:r>
      <w:r w:rsidR="00DA757C">
        <w:rPr>
          <w:rFonts w:cs="Arial"/>
          <w:sz w:val="28"/>
          <w:szCs w:val="28"/>
        </w:rPr>
        <w:t xml:space="preserve"> </w:t>
      </w:r>
      <w:r w:rsidR="00BB798D">
        <w:rPr>
          <w:rFonts w:cs="Arial"/>
          <w:sz w:val="28"/>
          <w:szCs w:val="28"/>
        </w:rPr>
        <w:t xml:space="preserve">Thus good designers help us to enjoy </w:t>
      </w:r>
      <w:r w:rsidR="00287C6B">
        <w:rPr>
          <w:rFonts w:cs="Arial"/>
          <w:sz w:val="28"/>
          <w:szCs w:val="28"/>
        </w:rPr>
        <w:t xml:space="preserve">the </w:t>
      </w:r>
      <w:r w:rsidR="00BB798D">
        <w:rPr>
          <w:rFonts w:cs="Arial"/>
          <w:sz w:val="28"/>
          <w:szCs w:val="28"/>
        </w:rPr>
        <w:t xml:space="preserve">product, feel comfortable using it and want </w:t>
      </w:r>
      <w:r w:rsidR="00287C6B">
        <w:rPr>
          <w:rFonts w:cs="Arial"/>
          <w:sz w:val="28"/>
          <w:szCs w:val="28"/>
        </w:rPr>
        <w:t>to</w:t>
      </w:r>
      <w:r w:rsidR="00BB798D">
        <w:rPr>
          <w:rFonts w:cs="Arial"/>
          <w:sz w:val="28"/>
          <w:szCs w:val="28"/>
        </w:rPr>
        <w:t xml:space="preserve"> tell </w:t>
      </w:r>
      <w:r w:rsidR="00287C6B">
        <w:rPr>
          <w:rFonts w:cs="Arial"/>
          <w:sz w:val="28"/>
          <w:szCs w:val="28"/>
        </w:rPr>
        <w:t xml:space="preserve">others to </w:t>
      </w:r>
      <w:r w:rsidR="00BB798D">
        <w:rPr>
          <w:rFonts w:cs="Arial"/>
          <w:sz w:val="28"/>
          <w:szCs w:val="28"/>
        </w:rPr>
        <w:t>try it.</w:t>
      </w:r>
    </w:p>
    <w:p w14:paraId="5ECA5006" w14:textId="359447E6" w:rsidR="004606A7" w:rsidRDefault="00407A6D" w:rsidP="00F51FF4">
      <w:pPr>
        <w:spacing w:line="480" w:lineRule="auto"/>
        <w:jc w:val="both"/>
        <w:rPr>
          <w:rFonts w:cs="Arial"/>
          <w:sz w:val="28"/>
          <w:szCs w:val="28"/>
        </w:rPr>
      </w:pPr>
      <w:r>
        <w:rPr>
          <w:rFonts w:cs="Arial"/>
          <w:sz w:val="28"/>
          <w:szCs w:val="28"/>
        </w:rPr>
        <w:lastRenderedPageBreak/>
        <w:t xml:space="preserve">Design principles </w:t>
      </w:r>
      <w:r w:rsidR="0036084A">
        <w:rPr>
          <w:rFonts w:cs="Arial"/>
          <w:sz w:val="28"/>
          <w:szCs w:val="28"/>
        </w:rPr>
        <w:t>do not need to teach us what we know</w:t>
      </w:r>
      <w:r w:rsidR="00660B7B">
        <w:rPr>
          <w:rFonts w:cs="Arial"/>
          <w:sz w:val="28"/>
          <w:szCs w:val="28"/>
        </w:rPr>
        <w:t>;</w:t>
      </w:r>
      <w:r w:rsidR="0036084A">
        <w:rPr>
          <w:rFonts w:cs="Arial"/>
          <w:sz w:val="28"/>
          <w:szCs w:val="28"/>
        </w:rPr>
        <w:t xml:space="preserve"> </w:t>
      </w:r>
      <w:r w:rsidR="002E6E82">
        <w:rPr>
          <w:rFonts w:cs="Arial"/>
          <w:sz w:val="28"/>
          <w:szCs w:val="28"/>
        </w:rPr>
        <w:t>doors</w:t>
      </w:r>
      <w:r w:rsidR="0036084A">
        <w:rPr>
          <w:rFonts w:cs="Arial"/>
          <w:sz w:val="28"/>
          <w:szCs w:val="28"/>
        </w:rPr>
        <w:t xml:space="preserve"> offer us a transition from </w:t>
      </w:r>
      <w:r w:rsidR="00660B7B">
        <w:rPr>
          <w:rFonts w:cs="Arial"/>
          <w:sz w:val="28"/>
          <w:szCs w:val="28"/>
        </w:rPr>
        <w:t xml:space="preserve">one place to another, </w:t>
      </w:r>
      <w:r w:rsidR="0036084A">
        <w:rPr>
          <w:rFonts w:cs="Arial"/>
          <w:sz w:val="28"/>
          <w:szCs w:val="28"/>
        </w:rPr>
        <w:t>a chair will make us comfortable.</w:t>
      </w:r>
      <w:r>
        <w:rPr>
          <w:rFonts w:cs="Arial"/>
          <w:sz w:val="28"/>
          <w:szCs w:val="28"/>
        </w:rPr>
        <w:t xml:space="preserve"> </w:t>
      </w:r>
      <w:r w:rsidR="00365DF0">
        <w:rPr>
          <w:rFonts w:cs="Arial"/>
          <w:sz w:val="28"/>
          <w:szCs w:val="28"/>
        </w:rPr>
        <w:t>W</w:t>
      </w:r>
      <w:r w:rsidR="00F82A4B">
        <w:rPr>
          <w:rFonts w:cs="Arial"/>
          <w:sz w:val="28"/>
          <w:szCs w:val="28"/>
        </w:rPr>
        <w:t>hen faced with any product, there are m</w:t>
      </w:r>
      <w:r w:rsidR="00754DAB">
        <w:rPr>
          <w:rFonts w:cs="Arial"/>
          <w:sz w:val="28"/>
          <w:szCs w:val="28"/>
        </w:rPr>
        <w:t>any things</w:t>
      </w:r>
      <w:r w:rsidR="00F82A4B">
        <w:rPr>
          <w:rFonts w:cs="Arial"/>
          <w:sz w:val="28"/>
          <w:szCs w:val="28"/>
        </w:rPr>
        <w:t xml:space="preserve"> that</w:t>
      </w:r>
      <w:r w:rsidR="00754DAB">
        <w:rPr>
          <w:rFonts w:cs="Arial"/>
          <w:sz w:val="28"/>
          <w:szCs w:val="28"/>
        </w:rPr>
        <w:t xml:space="preserve"> we instinctively know how to do</w:t>
      </w:r>
      <w:r w:rsidR="00365DF0">
        <w:rPr>
          <w:rFonts w:cs="Arial"/>
          <w:sz w:val="28"/>
          <w:szCs w:val="28"/>
        </w:rPr>
        <w:t xml:space="preserve">; </w:t>
      </w:r>
      <w:r w:rsidR="007E3766">
        <w:rPr>
          <w:rFonts w:cs="Arial"/>
          <w:sz w:val="28"/>
          <w:szCs w:val="28"/>
        </w:rPr>
        <w:t xml:space="preserve">it is </w:t>
      </w:r>
      <w:r w:rsidR="00754DAB">
        <w:rPr>
          <w:rFonts w:cs="Arial"/>
          <w:sz w:val="28"/>
          <w:szCs w:val="28"/>
        </w:rPr>
        <w:t xml:space="preserve">in our </w:t>
      </w:r>
      <w:r w:rsidR="001C30F5">
        <w:rPr>
          <w:rFonts w:cs="Arial"/>
          <w:sz w:val="28"/>
          <w:szCs w:val="28"/>
        </w:rPr>
        <w:t>heads</w:t>
      </w:r>
      <w:r w:rsidR="00031D54">
        <w:rPr>
          <w:rFonts w:cs="Arial"/>
          <w:sz w:val="28"/>
          <w:szCs w:val="28"/>
        </w:rPr>
        <w:t>.</w:t>
      </w:r>
      <w:r w:rsidR="007E3766">
        <w:rPr>
          <w:rFonts w:cs="Arial"/>
          <w:sz w:val="28"/>
          <w:szCs w:val="28"/>
        </w:rPr>
        <w:t xml:space="preserve"> </w:t>
      </w:r>
      <w:r w:rsidR="007320D7">
        <w:rPr>
          <w:rFonts w:cs="Arial"/>
          <w:sz w:val="28"/>
          <w:szCs w:val="28"/>
        </w:rPr>
        <w:t xml:space="preserve">Norman </w:t>
      </w:r>
      <w:r w:rsidR="002F36AC">
        <w:rPr>
          <w:rFonts w:cs="Arial"/>
          <w:sz w:val="28"/>
          <w:szCs w:val="28"/>
        </w:rPr>
        <w:t>uses</w:t>
      </w:r>
      <w:r w:rsidR="00BC63C3">
        <w:rPr>
          <w:rFonts w:cs="Arial"/>
          <w:sz w:val="28"/>
          <w:szCs w:val="28"/>
        </w:rPr>
        <w:t xml:space="preserve"> the example of </w:t>
      </w:r>
      <w:r w:rsidR="007248C3">
        <w:rPr>
          <w:rFonts w:cs="Arial"/>
          <w:sz w:val="28"/>
          <w:szCs w:val="28"/>
        </w:rPr>
        <w:t>“</w:t>
      </w:r>
      <w:r w:rsidR="00BC63C3">
        <w:rPr>
          <w:rFonts w:cs="Arial"/>
          <w:sz w:val="28"/>
          <w:szCs w:val="28"/>
        </w:rPr>
        <w:t>touch typing</w:t>
      </w:r>
      <w:r w:rsidR="007248C3">
        <w:rPr>
          <w:rFonts w:cs="Arial"/>
          <w:sz w:val="28"/>
          <w:szCs w:val="28"/>
        </w:rPr>
        <w:t xml:space="preserve">” (Norman, </w:t>
      </w:r>
      <w:r w:rsidR="009532E5">
        <w:rPr>
          <w:rFonts w:cs="Arial"/>
          <w:sz w:val="28"/>
          <w:szCs w:val="28"/>
        </w:rPr>
        <w:t>2013:78)</w:t>
      </w:r>
      <w:r w:rsidR="00BC63C3">
        <w:rPr>
          <w:rFonts w:cs="Arial"/>
          <w:sz w:val="28"/>
          <w:szCs w:val="28"/>
        </w:rPr>
        <w:t xml:space="preserve"> </w:t>
      </w:r>
      <w:r w:rsidR="00763A72">
        <w:rPr>
          <w:rFonts w:cs="Arial"/>
          <w:sz w:val="28"/>
          <w:szCs w:val="28"/>
        </w:rPr>
        <w:t>and</w:t>
      </w:r>
      <w:r w:rsidR="009532E5">
        <w:rPr>
          <w:rFonts w:cs="Arial"/>
          <w:sz w:val="28"/>
          <w:szCs w:val="28"/>
        </w:rPr>
        <w:t xml:space="preserve"> he</w:t>
      </w:r>
      <w:r w:rsidR="00763A72">
        <w:rPr>
          <w:rFonts w:cs="Arial"/>
          <w:sz w:val="28"/>
          <w:szCs w:val="28"/>
        </w:rPr>
        <w:t xml:space="preserve"> </w:t>
      </w:r>
      <w:r w:rsidR="0076300C">
        <w:rPr>
          <w:rFonts w:cs="Arial"/>
          <w:sz w:val="28"/>
          <w:szCs w:val="28"/>
        </w:rPr>
        <w:t xml:space="preserve">quotes Alfred North </w:t>
      </w:r>
      <w:r w:rsidR="00117B1E">
        <w:rPr>
          <w:rFonts w:cs="Arial"/>
          <w:sz w:val="28"/>
          <w:szCs w:val="28"/>
        </w:rPr>
        <w:t>Whitehead</w:t>
      </w:r>
      <w:r w:rsidR="0076300C">
        <w:rPr>
          <w:rFonts w:cs="Arial"/>
          <w:sz w:val="28"/>
          <w:szCs w:val="28"/>
        </w:rPr>
        <w:t xml:space="preserve"> </w:t>
      </w:r>
      <w:r w:rsidR="002F36AC">
        <w:rPr>
          <w:rFonts w:cs="Arial"/>
          <w:sz w:val="28"/>
          <w:szCs w:val="28"/>
        </w:rPr>
        <w:t xml:space="preserve">who in </w:t>
      </w:r>
      <w:r w:rsidR="0076300C">
        <w:rPr>
          <w:rFonts w:cs="Arial"/>
          <w:sz w:val="28"/>
          <w:szCs w:val="28"/>
        </w:rPr>
        <w:t xml:space="preserve">1911 </w:t>
      </w:r>
      <w:r w:rsidR="002E6E82">
        <w:rPr>
          <w:rFonts w:cs="Arial"/>
          <w:sz w:val="28"/>
          <w:szCs w:val="28"/>
        </w:rPr>
        <w:t>wrote</w:t>
      </w:r>
      <w:r w:rsidR="006E2AA7">
        <w:rPr>
          <w:rFonts w:cs="Arial"/>
          <w:sz w:val="28"/>
          <w:szCs w:val="28"/>
        </w:rPr>
        <w:t>:</w:t>
      </w:r>
    </w:p>
    <w:p w14:paraId="40FF01C3" w14:textId="78DBB06E" w:rsidR="006E2AA7" w:rsidRDefault="00117B1E" w:rsidP="00F51FF4">
      <w:pPr>
        <w:spacing w:line="480" w:lineRule="auto"/>
        <w:jc w:val="both"/>
        <w:rPr>
          <w:rFonts w:cs="Arial"/>
          <w:i/>
          <w:sz w:val="28"/>
          <w:szCs w:val="28"/>
        </w:rPr>
      </w:pPr>
      <w:r w:rsidRPr="006E2AA7">
        <w:rPr>
          <w:rFonts w:cs="Arial"/>
          <w:i/>
          <w:sz w:val="28"/>
          <w:szCs w:val="28"/>
        </w:rPr>
        <w:t>“</w:t>
      </w:r>
      <w:r w:rsidR="00660B7B" w:rsidRPr="006E2AA7">
        <w:rPr>
          <w:rFonts w:cs="Arial"/>
          <w:i/>
          <w:sz w:val="28"/>
          <w:szCs w:val="28"/>
        </w:rPr>
        <w:t>Civilisations</w:t>
      </w:r>
      <w:r w:rsidRPr="006E2AA7">
        <w:rPr>
          <w:rFonts w:cs="Arial"/>
          <w:i/>
          <w:sz w:val="28"/>
          <w:szCs w:val="28"/>
        </w:rPr>
        <w:t xml:space="preserve"> advance </w:t>
      </w:r>
      <w:r w:rsidR="00DD738C" w:rsidRPr="006E2AA7">
        <w:rPr>
          <w:rFonts w:cs="Arial"/>
          <w:i/>
          <w:sz w:val="28"/>
          <w:szCs w:val="28"/>
        </w:rPr>
        <w:t xml:space="preserve">by extending the number of important operations </w:t>
      </w:r>
      <w:r w:rsidR="00FC1DAB" w:rsidRPr="006E2AA7">
        <w:rPr>
          <w:rFonts w:cs="Arial"/>
          <w:i/>
          <w:sz w:val="28"/>
          <w:szCs w:val="28"/>
        </w:rPr>
        <w:t>which we can perform without thinking about them</w:t>
      </w:r>
      <w:r w:rsidR="00660B7B">
        <w:rPr>
          <w:rFonts w:cs="Arial"/>
          <w:i/>
          <w:sz w:val="28"/>
          <w:szCs w:val="28"/>
        </w:rPr>
        <w:t>”</w:t>
      </w:r>
      <w:r w:rsidR="00FC1DAB" w:rsidRPr="006E2AA7">
        <w:rPr>
          <w:rFonts w:cs="Arial"/>
          <w:i/>
          <w:sz w:val="28"/>
          <w:szCs w:val="28"/>
        </w:rPr>
        <w:t xml:space="preserve"> </w:t>
      </w:r>
      <w:r w:rsidR="00363C75" w:rsidRPr="006E2AA7">
        <w:rPr>
          <w:rFonts w:cs="Arial"/>
          <w:i/>
          <w:sz w:val="28"/>
          <w:szCs w:val="28"/>
        </w:rPr>
        <w:t>(Norman</w:t>
      </w:r>
      <w:r w:rsidR="002F36AC" w:rsidRPr="006E2AA7">
        <w:rPr>
          <w:rFonts w:cs="Arial"/>
          <w:i/>
          <w:sz w:val="28"/>
          <w:szCs w:val="28"/>
        </w:rPr>
        <w:t xml:space="preserve">, </w:t>
      </w:r>
      <w:r w:rsidR="00363C75" w:rsidRPr="006E2AA7">
        <w:rPr>
          <w:rFonts w:cs="Arial"/>
          <w:i/>
          <w:sz w:val="28"/>
          <w:szCs w:val="28"/>
        </w:rPr>
        <w:t>2013:1</w:t>
      </w:r>
      <w:r w:rsidR="009532E5" w:rsidRPr="006E2AA7">
        <w:rPr>
          <w:rFonts w:cs="Arial"/>
          <w:i/>
          <w:sz w:val="28"/>
          <w:szCs w:val="28"/>
        </w:rPr>
        <w:t>0</w:t>
      </w:r>
      <w:r w:rsidR="00660B7B">
        <w:rPr>
          <w:rFonts w:cs="Arial"/>
          <w:i/>
          <w:sz w:val="28"/>
          <w:szCs w:val="28"/>
        </w:rPr>
        <w:t>1).</w:t>
      </w:r>
    </w:p>
    <w:p w14:paraId="1F0C7335" w14:textId="49877A4E" w:rsidR="00D42ADD" w:rsidRPr="00D42ADD" w:rsidRDefault="00D42ADD" w:rsidP="00F51FF4">
      <w:pPr>
        <w:spacing w:line="480" w:lineRule="auto"/>
        <w:jc w:val="both"/>
        <w:rPr>
          <w:rFonts w:cs="Arial"/>
          <w:sz w:val="28"/>
          <w:szCs w:val="28"/>
        </w:rPr>
      </w:pPr>
      <w:r w:rsidRPr="00D42ADD">
        <w:rPr>
          <w:rFonts w:cs="Arial"/>
          <w:sz w:val="28"/>
          <w:szCs w:val="28"/>
        </w:rPr>
        <w:t>This is called tacit knowledge,</w:t>
      </w:r>
      <w:r>
        <w:rPr>
          <w:rFonts w:cs="Arial"/>
          <w:sz w:val="28"/>
          <w:szCs w:val="28"/>
        </w:rPr>
        <w:t xml:space="preserve"> explained in depth by Polanyi in his book, ‘The Tacit Dimension’ (Polanyi, 1966).</w:t>
      </w:r>
    </w:p>
    <w:p w14:paraId="038E57F7" w14:textId="77777777" w:rsidR="00AE4F38" w:rsidRDefault="00AE4F38" w:rsidP="00F51FF4">
      <w:pPr>
        <w:spacing w:line="480" w:lineRule="auto"/>
        <w:jc w:val="both"/>
        <w:rPr>
          <w:rFonts w:cs="Arial"/>
          <w:sz w:val="28"/>
          <w:szCs w:val="28"/>
        </w:rPr>
      </w:pPr>
    </w:p>
    <w:p w14:paraId="3427E7C9" w14:textId="5E0609A8" w:rsidR="00C56A69" w:rsidRPr="00AE4F38" w:rsidRDefault="00F8734E" w:rsidP="00AE4F38">
      <w:pPr>
        <w:spacing w:line="480" w:lineRule="auto"/>
        <w:jc w:val="both"/>
        <w:rPr>
          <w:sz w:val="28"/>
          <w:szCs w:val="28"/>
        </w:rPr>
      </w:pPr>
      <w:r>
        <w:rPr>
          <w:rFonts w:cs="Arial"/>
          <w:sz w:val="28"/>
          <w:szCs w:val="28"/>
        </w:rPr>
        <w:t xml:space="preserve">Norman </w:t>
      </w:r>
      <w:r w:rsidR="00715C9F">
        <w:rPr>
          <w:rFonts w:cs="Arial"/>
          <w:sz w:val="28"/>
          <w:szCs w:val="28"/>
        </w:rPr>
        <w:t>says that designers must</w:t>
      </w:r>
      <w:r w:rsidR="00175D71">
        <w:rPr>
          <w:rFonts w:cs="Arial"/>
          <w:sz w:val="28"/>
          <w:szCs w:val="28"/>
        </w:rPr>
        <w:t xml:space="preserve"> “simplify</w:t>
      </w:r>
      <w:r w:rsidR="00715C9F">
        <w:rPr>
          <w:rFonts w:cs="Arial"/>
          <w:sz w:val="28"/>
          <w:szCs w:val="28"/>
        </w:rPr>
        <w:t xml:space="preserve"> the structure of tasks”, they</w:t>
      </w:r>
      <w:r w:rsidR="006C7247">
        <w:rPr>
          <w:rFonts w:cs="Arial"/>
          <w:sz w:val="28"/>
          <w:szCs w:val="28"/>
        </w:rPr>
        <w:t xml:space="preserve"> </w:t>
      </w:r>
      <w:r w:rsidR="007320D7">
        <w:rPr>
          <w:rFonts w:cs="Arial"/>
          <w:sz w:val="28"/>
          <w:szCs w:val="28"/>
        </w:rPr>
        <w:t>must design for error and when all else fails, we must standardise</w:t>
      </w:r>
      <w:r w:rsidR="00DD11DD">
        <w:rPr>
          <w:rFonts w:cs="Arial"/>
          <w:sz w:val="28"/>
          <w:szCs w:val="28"/>
        </w:rPr>
        <w:t xml:space="preserve">” </w:t>
      </w:r>
      <w:r w:rsidR="007320D7">
        <w:rPr>
          <w:rFonts w:cs="Arial"/>
          <w:sz w:val="28"/>
          <w:szCs w:val="28"/>
        </w:rPr>
        <w:t>(Norman</w:t>
      </w:r>
      <w:r w:rsidR="003E4391">
        <w:rPr>
          <w:rFonts w:cs="Arial"/>
          <w:sz w:val="28"/>
          <w:szCs w:val="28"/>
        </w:rPr>
        <w:t>,</w:t>
      </w:r>
      <w:r w:rsidR="002E6E82">
        <w:rPr>
          <w:rFonts w:cs="Arial"/>
          <w:sz w:val="28"/>
          <w:szCs w:val="28"/>
        </w:rPr>
        <w:t xml:space="preserve"> </w:t>
      </w:r>
      <w:r w:rsidR="003E4391">
        <w:rPr>
          <w:rFonts w:cs="Arial"/>
          <w:sz w:val="28"/>
          <w:szCs w:val="28"/>
        </w:rPr>
        <w:t>2013</w:t>
      </w:r>
      <w:r w:rsidR="007320D7">
        <w:rPr>
          <w:rFonts w:cs="Arial"/>
          <w:sz w:val="28"/>
          <w:szCs w:val="28"/>
        </w:rPr>
        <w:t>:</w:t>
      </w:r>
      <w:r w:rsidR="00B5099C">
        <w:rPr>
          <w:rFonts w:cs="Arial"/>
          <w:sz w:val="28"/>
          <w:szCs w:val="28"/>
        </w:rPr>
        <w:t>200</w:t>
      </w:r>
      <w:r w:rsidR="007320D7">
        <w:rPr>
          <w:rFonts w:cs="Arial"/>
          <w:sz w:val="28"/>
          <w:szCs w:val="28"/>
        </w:rPr>
        <w:t>).</w:t>
      </w:r>
      <w:r w:rsidR="00336FCD" w:rsidRPr="00336FCD">
        <w:rPr>
          <w:rFonts w:cs="Arial"/>
          <w:sz w:val="28"/>
          <w:szCs w:val="28"/>
        </w:rPr>
        <w:t xml:space="preserve"> </w:t>
      </w:r>
      <w:r w:rsidR="00660B7B">
        <w:rPr>
          <w:rFonts w:cs="Arial"/>
          <w:sz w:val="28"/>
          <w:szCs w:val="28"/>
        </w:rPr>
        <w:t>However, s</w:t>
      </w:r>
      <w:r w:rsidR="002E6E82">
        <w:rPr>
          <w:rFonts w:cs="Arial"/>
          <w:sz w:val="28"/>
          <w:szCs w:val="28"/>
        </w:rPr>
        <w:t>tandardisation</w:t>
      </w:r>
      <w:r w:rsidR="00D25C99">
        <w:rPr>
          <w:rFonts w:cs="Arial"/>
          <w:sz w:val="28"/>
          <w:szCs w:val="28"/>
        </w:rPr>
        <w:t xml:space="preserve"> </w:t>
      </w:r>
      <w:r w:rsidR="00252F13">
        <w:rPr>
          <w:rFonts w:cs="Arial"/>
          <w:sz w:val="28"/>
          <w:szCs w:val="28"/>
        </w:rPr>
        <w:t>is</w:t>
      </w:r>
      <w:r w:rsidR="00DC5351">
        <w:rPr>
          <w:rFonts w:cs="Arial"/>
          <w:sz w:val="28"/>
          <w:szCs w:val="28"/>
        </w:rPr>
        <w:t xml:space="preserve"> not an option </w:t>
      </w:r>
      <w:r w:rsidR="0072559F">
        <w:rPr>
          <w:rFonts w:cs="Arial"/>
          <w:sz w:val="28"/>
          <w:szCs w:val="28"/>
        </w:rPr>
        <w:t xml:space="preserve">over </w:t>
      </w:r>
      <w:r w:rsidR="00DC5351">
        <w:rPr>
          <w:rFonts w:cs="Arial"/>
          <w:sz w:val="28"/>
          <w:szCs w:val="28"/>
        </w:rPr>
        <w:t xml:space="preserve">the next </w:t>
      </w:r>
      <w:r w:rsidR="0072559F">
        <w:rPr>
          <w:rFonts w:cs="Arial"/>
          <w:sz w:val="28"/>
          <w:szCs w:val="28"/>
        </w:rPr>
        <w:t>ten years</w:t>
      </w:r>
      <w:r w:rsidR="003A66D5">
        <w:rPr>
          <w:rFonts w:cs="Arial"/>
          <w:sz w:val="28"/>
          <w:szCs w:val="28"/>
        </w:rPr>
        <w:t xml:space="preserve"> because </w:t>
      </w:r>
      <w:r w:rsidR="00660B7B">
        <w:rPr>
          <w:rFonts w:cs="Arial"/>
          <w:sz w:val="28"/>
          <w:szCs w:val="28"/>
        </w:rPr>
        <w:t xml:space="preserve">future </w:t>
      </w:r>
      <w:r w:rsidR="00585B5A">
        <w:rPr>
          <w:rFonts w:cs="Arial"/>
          <w:sz w:val="28"/>
          <w:szCs w:val="28"/>
        </w:rPr>
        <w:t>d</w:t>
      </w:r>
      <w:r w:rsidR="00D000A0">
        <w:rPr>
          <w:sz w:val="28"/>
          <w:szCs w:val="28"/>
        </w:rPr>
        <w:t>esign</w:t>
      </w:r>
      <w:r w:rsidR="00CA79A0">
        <w:rPr>
          <w:sz w:val="28"/>
          <w:szCs w:val="28"/>
        </w:rPr>
        <w:t xml:space="preserve"> principles</w:t>
      </w:r>
      <w:r w:rsidR="009C4B19">
        <w:rPr>
          <w:sz w:val="28"/>
          <w:szCs w:val="28"/>
        </w:rPr>
        <w:t xml:space="preserve"> </w:t>
      </w:r>
      <w:r w:rsidR="0000692D">
        <w:rPr>
          <w:sz w:val="28"/>
          <w:szCs w:val="28"/>
        </w:rPr>
        <w:t>are likely to</w:t>
      </w:r>
      <w:r w:rsidR="002E2629">
        <w:rPr>
          <w:sz w:val="28"/>
          <w:szCs w:val="28"/>
        </w:rPr>
        <w:t xml:space="preserve"> </w:t>
      </w:r>
      <w:r w:rsidR="00660B7B">
        <w:rPr>
          <w:sz w:val="28"/>
          <w:szCs w:val="28"/>
        </w:rPr>
        <w:t>become more individualistic</w:t>
      </w:r>
      <w:r w:rsidR="00C04F34">
        <w:rPr>
          <w:sz w:val="28"/>
          <w:szCs w:val="28"/>
        </w:rPr>
        <w:t xml:space="preserve"> and collaborative</w:t>
      </w:r>
      <w:r w:rsidR="00585B5A">
        <w:rPr>
          <w:sz w:val="28"/>
          <w:szCs w:val="28"/>
        </w:rPr>
        <w:t>.</w:t>
      </w:r>
      <w:r w:rsidR="00AE4F38" w:rsidRPr="00AE4F38">
        <w:t xml:space="preserve"> </w:t>
      </w:r>
      <w:r w:rsidR="00AE4F38" w:rsidRPr="00AE4F38">
        <w:rPr>
          <w:sz w:val="28"/>
          <w:szCs w:val="28"/>
        </w:rPr>
        <w:t>Brown insists that design in 21st Century is “too important to be left to designers” (Brown, 2009:37).</w:t>
      </w:r>
      <w:r w:rsidR="009208DA">
        <w:rPr>
          <w:sz w:val="28"/>
          <w:szCs w:val="28"/>
        </w:rPr>
        <w:t xml:space="preserve"> </w:t>
      </w:r>
    </w:p>
    <w:p w14:paraId="1D3B558D" w14:textId="77777777" w:rsidR="00AE4F38" w:rsidRDefault="00AE4F38" w:rsidP="00F51FF4">
      <w:pPr>
        <w:spacing w:line="480" w:lineRule="auto"/>
        <w:jc w:val="both"/>
        <w:rPr>
          <w:sz w:val="28"/>
          <w:szCs w:val="28"/>
        </w:rPr>
      </w:pPr>
    </w:p>
    <w:p w14:paraId="37D67379" w14:textId="0680FB74" w:rsidR="00C04F34" w:rsidRDefault="00AE4F38" w:rsidP="00F51FF4">
      <w:pPr>
        <w:spacing w:line="480" w:lineRule="auto"/>
        <w:jc w:val="both"/>
        <w:rPr>
          <w:sz w:val="28"/>
          <w:szCs w:val="28"/>
        </w:rPr>
      </w:pPr>
      <w:r w:rsidRPr="00AE4F38">
        <w:rPr>
          <w:sz w:val="28"/>
          <w:szCs w:val="28"/>
        </w:rPr>
        <w:t xml:space="preserve">Companies are changing, they are beginning to see as Brown describes, “their customers, not as end users but as participants” (Brown, 2009:200). Designers </w:t>
      </w:r>
      <w:r w:rsidRPr="00AE4F38">
        <w:rPr>
          <w:sz w:val="28"/>
          <w:szCs w:val="28"/>
        </w:rPr>
        <w:lastRenderedPageBreak/>
        <w:t xml:space="preserve">must therefore “learn to put people first” (Brown 2009:39). </w:t>
      </w:r>
      <w:r w:rsidR="00660B7B">
        <w:rPr>
          <w:sz w:val="28"/>
          <w:szCs w:val="28"/>
        </w:rPr>
        <w:t>Over the next ten years, I suggest there are</w:t>
      </w:r>
      <w:r w:rsidR="00F602E6">
        <w:rPr>
          <w:sz w:val="28"/>
          <w:szCs w:val="28"/>
        </w:rPr>
        <w:t xml:space="preserve"> four</w:t>
      </w:r>
      <w:r w:rsidR="00660B7B">
        <w:rPr>
          <w:sz w:val="28"/>
          <w:szCs w:val="28"/>
        </w:rPr>
        <w:t xml:space="preserve"> key developments in design pri</w:t>
      </w:r>
      <w:r w:rsidR="00047276">
        <w:rPr>
          <w:sz w:val="28"/>
          <w:szCs w:val="28"/>
        </w:rPr>
        <w:t>nciples that designers will need to consider</w:t>
      </w:r>
      <w:r w:rsidR="00C04F34">
        <w:rPr>
          <w:sz w:val="28"/>
          <w:szCs w:val="28"/>
        </w:rPr>
        <w:t>.</w:t>
      </w:r>
    </w:p>
    <w:p w14:paraId="06437A4B" w14:textId="77777777" w:rsidR="00C04F34" w:rsidRDefault="00C04F34" w:rsidP="00F51FF4">
      <w:pPr>
        <w:spacing w:line="480" w:lineRule="auto"/>
        <w:jc w:val="both"/>
        <w:rPr>
          <w:sz w:val="28"/>
          <w:szCs w:val="28"/>
        </w:rPr>
      </w:pPr>
    </w:p>
    <w:p w14:paraId="27F08334" w14:textId="48E4BEA7" w:rsidR="00896310" w:rsidRDefault="00EE07AD" w:rsidP="00F51FF4">
      <w:pPr>
        <w:spacing w:line="480" w:lineRule="auto"/>
        <w:jc w:val="both"/>
        <w:rPr>
          <w:sz w:val="28"/>
          <w:szCs w:val="28"/>
        </w:rPr>
      </w:pPr>
      <w:r>
        <w:rPr>
          <w:sz w:val="28"/>
          <w:szCs w:val="28"/>
        </w:rPr>
        <w:t xml:space="preserve">The major change </w:t>
      </w:r>
      <w:r w:rsidR="009811E1">
        <w:rPr>
          <w:sz w:val="28"/>
          <w:szCs w:val="28"/>
        </w:rPr>
        <w:t xml:space="preserve">facing designers will </w:t>
      </w:r>
      <w:r w:rsidR="00451304">
        <w:rPr>
          <w:sz w:val="28"/>
          <w:szCs w:val="28"/>
        </w:rPr>
        <w:t xml:space="preserve">be their </w:t>
      </w:r>
      <w:r w:rsidR="00896310" w:rsidRPr="00896310">
        <w:rPr>
          <w:sz w:val="28"/>
          <w:szCs w:val="28"/>
        </w:rPr>
        <w:t>need to be mindful of</w:t>
      </w:r>
      <w:r w:rsidR="00451304">
        <w:rPr>
          <w:sz w:val="28"/>
          <w:szCs w:val="28"/>
        </w:rPr>
        <w:t xml:space="preserve"> </w:t>
      </w:r>
      <w:r w:rsidR="00630199">
        <w:rPr>
          <w:sz w:val="28"/>
          <w:szCs w:val="28"/>
        </w:rPr>
        <w:t xml:space="preserve">the </w:t>
      </w:r>
      <w:r w:rsidR="00630199" w:rsidRPr="00896310">
        <w:rPr>
          <w:sz w:val="28"/>
          <w:szCs w:val="28"/>
        </w:rPr>
        <w:t>increased</w:t>
      </w:r>
      <w:r w:rsidR="00896310" w:rsidRPr="00896310">
        <w:rPr>
          <w:sz w:val="28"/>
          <w:szCs w:val="28"/>
        </w:rPr>
        <w:t xml:space="preserve"> competitive trading conditions across the world</w:t>
      </w:r>
      <w:r w:rsidR="0020387F">
        <w:rPr>
          <w:sz w:val="28"/>
          <w:szCs w:val="28"/>
        </w:rPr>
        <w:t>. They</w:t>
      </w:r>
      <w:r w:rsidR="00896310" w:rsidRPr="00896310">
        <w:rPr>
          <w:sz w:val="28"/>
          <w:szCs w:val="28"/>
        </w:rPr>
        <w:t xml:space="preserve"> will be required to be more efficient by working together as a team, considering the economic and efficiency needs of their co-workers and design in “collaboration” them (Brown, 2009:59). They will find inspiration from the opportunity of “joining forces with people from other disciplines” (Brown, 2009:227). Brown says that this new “generation of designers” will be as “comfortable in the boardroom as they are in the studio” (Brown, 2009:38).</w:t>
      </w:r>
      <w:r w:rsidR="005954BB">
        <w:rPr>
          <w:sz w:val="28"/>
          <w:szCs w:val="28"/>
        </w:rPr>
        <w:t xml:space="preserve"> This </w:t>
      </w:r>
      <w:r w:rsidR="00491DFA">
        <w:rPr>
          <w:sz w:val="28"/>
          <w:szCs w:val="28"/>
        </w:rPr>
        <w:t xml:space="preserve">dynamic change will sit alongside three other developments </w:t>
      </w:r>
      <w:r w:rsidR="00DF7EE2">
        <w:rPr>
          <w:sz w:val="28"/>
          <w:szCs w:val="28"/>
        </w:rPr>
        <w:t>in advertising, technology and environment.</w:t>
      </w:r>
    </w:p>
    <w:p w14:paraId="285DEB56" w14:textId="77777777" w:rsidR="00896310" w:rsidRDefault="00896310" w:rsidP="00F51FF4">
      <w:pPr>
        <w:spacing w:line="480" w:lineRule="auto"/>
        <w:jc w:val="both"/>
        <w:rPr>
          <w:sz w:val="28"/>
          <w:szCs w:val="28"/>
        </w:rPr>
      </w:pPr>
    </w:p>
    <w:p w14:paraId="0051E799" w14:textId="19ACF5C5" w:rsidR="00F602E6" w:rsidRDefault="00A176D6" w:rsidP="00F51FF4">
      <w:pPr>
        <w:spacing w:line="480" w:lineRule="auto"/>
        <w:jc w:val="both"/>
        <w:rPr>
          <w:sz w:val="28"/>
          <w:szCs w:val="28"/>
        </w:rPr>
      </w:pPr>
      <w:r>
        <w:rPr>
          <w:sz w:val="28"/>
          <w:szCs w:val="28"/>
        </w:rPr>
        <w:t>Creative d</w:t>
      </w:r>
      <w:r w:rsidR="00896310">
        <w:rPr>
          <w:sz w:val="28"/>
          <w:szCs w:val="28"/>
        </w:rPr>
        <w:t>esigners</w:t>
      </w:r>
      <w:r w:rsidR="005E03EF" w:rsidRPr="005E03EF">
        <w:rPr>
          <w:sz w:val="28"/>
          <w:szCs w:val="28"/>
        </w:rPr>
        <w:t xml:space="preserve"> will need to understand the </w:t>
      </w:r>
      <w:r w:rsidR="00047276">
        <w:rPr>
          <w:sz w:val="28"/>
          <w:szCs w:val="28"/>
        </w:rPr>
        <w:t>changing,</w:t>
      </w:r>
      <w:r w:rsidR="005E03EF" w:rsidRPr="005E03EF">
        <w:rPr>
          <w:sz w:val="28"/>
          <w:szCs w:val="28"/>
        </w:rPr>
        <w:t xml:space="preserve"> “hedonistic” dreams of their potent</w:t>
      </w:r>
      <w:r w:rsidR="00265D3C">
        <w:rPr>
          <w:sz w:val="28"/>
          <w:szCs w:val="28"/>
        </w:rPr>
        <w:t>ial customers (Campbell, 1989:</w:t>
      </w:r>
      <w:r w:rsidR="0093040C">
        <w:rPr>
          <w:sz w:val="28"/>
          <w:szCs w:val="28"/>
        </w:rPr>
        <w:t>81-86</w:t>
      </w:r>
      <w:r w:rsidR="005E03EF" w:rsidRPr="005E03EF">
        <w:rPr>
          <w:sz w:val="28"/>
          <w:szCs w:val="28"/>
        </w:rPr>
        <w:t>)</w:t>
      </w:r>
      <w:r w:rsidR="00047276">
        <w:rPr>
          <w:sz w:val="28"/>
          <w:szCs w:val="28"/>
        </w:rPr>
        <w:t xml:space="preserve"> as they demand power and seek celebrity status</w:t>
      </w:r>
      <w:r w:rsidR="00D435D3">
        <w:rPr>
          <w:sz w:val="28"/>
          <w:szCs w:val="28"/>
        </w:rPr>
        <w:t>, believing as Duncombe states,  that they are “one purchase away” from their “fantasy world” (Duncombe, 2012:79)</w:t>
      </w:r>
      <w:r w:rsidR="00F602E6">
        <w:rPr>
          <w:sz w:val="28"/>
          <w:szCs w:val="28"/>
        </w:rPr>
        <w:t xml:space="preserve">. New </w:t>
      </w:r>
      <w:r w:rsidR="00F602E6">
        <w:rPr>
          <w:sz w:val="28"/>
          <w:szCs w:val="28"/>
        </w:rPr>
        <w:lastRenderedPageBreak/>
        <w:t xml:space="preserve">technology has made these dreams more accessible from their bedrooms and thus </w:t>
      </w:r>
      <w:r w:rsidR="0093040C">
        <w:rPr>
          <w:sz w:val="28"/>
          <w:szCs w:val="28"/>
        </w:rPr>
        <w:t xml:space="preserve">creative </w:t>
      </w:r>
      <w:r w:rsidR="00F602E6">
        <w:rPr>
          <w:sz w:val="28"/>
          <w:szCs w:val="28"/>
        </w:rPr>
        <w:t>designers need to talk to them in a different way.</w:t>
      </w:r>
    </w:p>
    <w:p w14:paraId="1B5D392F" w14:textId="77777777" w:rsidR="00D42ADD" w:rsidRDefault="00D42ADD" w:rsidP="00F51FF4">
      <w:pPr>
        <w:spacing w:line="480" w:lineRule="auto"/>
        <w:jc w:val="both"/>
        <w:rPr>
          <w:sz w:val="28"/>
          <w:szCs w:val="28"/>
        </w:rPr>
      </w:pPr>
    </w:p>
    <w:p w14:paraId="69FFB720" w14:textId="3C232056" w:rsidR="00652728" w:rsidRDefault="00652728" w:rsidP="00652728">
      <w:pPr>
        <w:spacing w:line="480" w:lineRule="auto"/>
        <w:jc w:val="both"/>
        <w:rPr>
          <w:rFonts w:cs="Arial"/>
          <w:sz w:val="28"/>
          <w:szCs w:val="28"/>
        </w:rPr>
      </w:pPr>
      <w:r>
        <w:rPr>
          <w:sz w:val="28"/>
          <w:szCs w:val="28"/>
        </w:rPr>
        <w:t>Advertising often has a bad press. Creative d</w:t>
      </w:r>
      <w:r w:rsidRPr="00957614">
        <w:rPr>
          <w:sz w:val="28"/>
          <w:szCs w:val="28"/>
        </w:rPr>
        <w:t>esigners have been accused by Pap</w:t>
      </w:r>
      <w:r>
        <w:rPr>
          <w:sz w:val="28"/>
          <w:szCs w:val="28"/>
        </w:rPr>
        <w:t>a</w:t>
      </w:r>
      <w:r w:rsidRPr="00957614">
        <w:rPr>
          <w:sz w:val="28"/>
          <w:szCs w:val="28"/>
        </w:rPr>
        <w:t>n</w:t>
      </w:r>
      <w:r>
        <w:rPr>
          <w:sz w:val="28"/>
          <w:szCs w:val="28"/>
        </w:rPr>
        <w:t>e</w:t>
      </w:r>
      <w:r w:rsidRPr="00957614">
        <w:rPr>
          <w:sz w:val="28"/>
          <w:szCs w:val="28"/>
        </w:rPr>
        <w:t>k of selling to people things “they don’t need with money they don't have, to impress people who don't care”</w:t>
      </w:r>
      <w:r w:rsidR="00B5099C">
        <w:rPr>
          <w:sz w:val="28"/>
          <w:szCs w:val="28"/>
        </w:rPr>
        <w:t xml:space="preserve"> (Papanek, 1985:</w:t>
      </w:r>
      <w:r w:rsidR="00A73CBF">
        <w:rPr>
          <w:sz w:val="28"/>
          <w:szCs w:val="28"/>
        </w:rPr>
        <w:t xml:space="preserve"> </w:t>
      </w:r>
      <w:r w:rsidR="00B5099C">
        <w:rPr>
          <w:sz w:val="28"/>
          <w:szCs w:val="28"/>
        </w:rPr>
        <w:t>i</w:t>
      </w:r>
      <w:r>
        <w:rPr>
          <w:sz w:val="28"/>
          <w:szCs w:val="28"/>
        </w:rPr>
        <w:t>x)</w:t>
      </w:r>
      <w:r w:rsidRPr="00957614">
        <w:rPr>
          <w:sz w:val="28"/>
          <w:szCs w:val="28"/>
        </w:rPr>
        <w:t xml:space="preserve">. </w:t>
      </w:r>
      <w:r>
        <w:rPr>
          <w:sz w:val="28"/>
          <w:szCs w:val="28"/>
        </w:rPr>
        <w:t xml:space="preserve">Campbell </w:t>
      </w:r>
      <w:r w:rsidRPr="00957614">
        <w:rPr>
          <w:sz w:val="28"/>
          <w:szCs w:val="28"/>
        </w:rPr>
        <w:t xml:space="preserve">believes </w:t>
      </w:r>
      <w:r>
        <w:rPr>
          <w:sz w:val="28"/>
          <w:szCs w:val="28"/>
        </w:rPr>
        <w:t>“</w:t>
      </w:r>
      <w:r w:rsidRPr="00957614">
        <w:rPr>
          <w:sz w:val="28"/>
          <w:szCs w:val="28"/>
        </w:rPr>
        <w:t>it’s more complicated than that</w:t>
      </w:r>
      <w:r>
        <w:rPr>
          <w:sz w:val="28"/>
          <w:szCs w:val="28"/>
        </w:rPr>
        <w:t>”, he asserts</w:t>
      </w:r>
      <w:r w:rsidRPr="00957614">
        <w:rPr>
          <w:sz w:val="28"/>
          <w:szCs w:val="28"/>
        </w:rPr>
        <w:t xml:space="preserve"> </w:t>
      </w:r>
      <w:r>
        <w:rPr>
          <w:rFonts w:cs="Arial"/>
          <w:sz w:val="28"/>
          <w:szCs w:val="28"/>
        </w:rPr>
        <w:t>“t</w:t>
      </w:r>
      <w:r w:rsidRPr="0017190D">
        <w:rPr>
          <w:rFonts w:cs="Arial"/>
          <w:sz w:val="28"/>
          <w:szCs w:val="28"/>
        </w:rPr>
        <w:t>he idea that contemporary consumers have an insatiable desire to acquire objects represents a serious misunderstanding of the mechanism which impels people to want goods. Modern consumerism is anything but materialism”</w:t>
      </w:r>
      <w:r>
        <w:rPr>
          <w:rFonts w:cs="Arial"/>
          <w:sz w:val="28"/>
          <w:szCs w:val="28"/>
        </w:rPr>
        <w:t xml:space="preserve"> </w:t>
      </w:r>
      <w:r w:rsidRPr="0017190D">
        <w:rPr>
          <w:rFonts w:cs="Arial"/>
          <w:sz w:val="28"/>
          <w:szCs w:val="28"/>
        </w:rPr>
        <w:t>(Campbell</w:t>
      </w:r>
      <w:r>
        <w:rPr>
          <w:rFonts w:cs="Arial"/>
          <w:sz w:val="28"/>
          <w:szCs w:val="28"/>
        </w:rPr>
        <w:t xml:space="preserve">, </w:t>
      </w:r>
      <w:r w:rsidRPr="0017190D">
        <w:rPr>
          <w:rFonts w:cs="Arial"/>
          <w:sz w:val="28"/>
          <w:szCs w:val="28"/>
        </w:rPr>
        <w:t>1989:89)</w:t>
      </w:r>
      <w:r>
        <w:rPr>
          <w:rFonts w:cs="Arial"/>
          <w:sz w:val="28"/>
          <w:szCs w:val="28"/>
        </w:rPr>
        <w:t xml:space="preserve">. The truth is that we buy to escape our perceived miserable existence, </w:t>
      </w:r>
      <w:r>
        <w:rPr>
          <w:sz w:val="28"/>
          <w:szCs w:val="28"/>
        </w:rPr>
        <w:t xml:space="preserve">clinging to “unreal fantasies” of Hollywood and TV soaps as a way to escape our lives (Duncombe, 2012:13). </w:t>
      </w:r>
      <w:r w:rsidR="00D42ADD">
        <w:rPr>
          <w:sz w:val="28"/>
          <w:szCs w:val="28"/>
        </w:rPr>
        <w:t xml:space="preserve">Most people </w:t>
      </w:r>
      <w:r w:rsidRPr="00957614">
        <w:rPr>
          <w:sz w:val="28"/>
          <w:szCs w:val="28"/>
        </w:rPr>
        <w:t>daydream</w:t>
      </w:r>
      <w:r>
        <w:rPr>
          <w:sz w:val="28"/>
          <w:szCs w:val="28"/>
        </w:rPr>
        <w:t xml:space="preserve">. When </w:t>
      </w:r>
      <w:r w:rsidRPr="0017190D">
        <w:rPr>
          <w:rFonts w:cs="Arial"/>
          <w:sz w:val="28"/>
          <w:szCs w:val="28"/>
        </w:rPr>
        <w:t>advertisers walk into people's daydreams, it gives them the potential to make their dreams real. For a moment they are lost between the longing and the reality of owning. Ownership will afford them their daydream and yet that very reality diminishes the dream once it is achieved, thus requiring a new unobtainable daydream to replace it</w:t>
      </w:r>
      <w:r>
        <w:rPr>
          <w:rFonts w:cs="Arial"/>
          <w:sz w:val="28"/>
          <w:szCs w:val="28"/>
        </w:rPr>
        <w:t xml:space="preserve"> </w:t>
      </w:r>
      <w:r w:rsidRPr="0017190D">
        <w:rPr>
          <w:rFonts w:cs="Arial"/>
          <w:sz w:val="28"/>
          <w:szCs w:val="28"/>
        </w:rPr>
        <w:t>(Campbell 1989: 81-86)</w:t>
      </w:r>
      <w:r>
        <w:rPr>
          <w:rFonts w:cs="Arial"/>
          <w:sz w:val="28"/>
          <w:szCs w:val="28"/>
        </w:rPr>
        <w:t>.</w:t>
      </w:r>
    </w:p>
    <w:p w14:paraId="3FD18512" w14:textId="77777777" w:rsidR="00E55C88" w:rsidRDefault="00E55C88" w:rsidP="00E55C88">
      <w:pPr>
        <w:spacing w:line="480" w:lineRule="auto"/>
        <w:jc w:val="center"/>
        <w:rPr>
          <w:rFonts w:cs="Arial"/>
          <w:sz w:val="28"/>
          <w:szCs w:val="28"/>
        </w:rPr>
      </w:pPr>
      <w:r>
        <w:rPr>
          <w:rFonts w:cs="Arial"/>
          <w:noProof/>
          <w:sz w:val="28"/>
          <w:szCs w:val="28"/>
        </w:rPr>
        <w:lastRenderedPageBreak/>
        <w:drawing>
          <wp:inline distT="0" distB="0" distL="0" distR="0" wp14:anchorId="66B32928" wp14:editId="01DD3958">
            <wp:extent cx="3371215" cy="2341245"/>
            <wp:effectExtent l="0" t="0" r="63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71215" cy="2341245"/>
                    </a:xfrm>
                    <a:prstGeom prst="rect">
                      <a:avLst/>
                    </a:prstGeom>
                    <a:noFill/>
                  </pic:spPr>
                </pic:pic>
              </a:graphicData>
            </a:graphic>
          </wp:inline>
        </w:drawing>
      </w:r>
    </w:p>
    <w:p w14:paraId="183933E1" w14:textId="2196DB39" w:rsidR="00E55C88" w:rsidRDefault="00E55C88" w:rsidP="00652728">
      <w:pPr>
        <w:spacing w:line="480" w:lineRule="auto"/>
        <w:jc w:val="both"/>
        <w:rPr>
          <w:rFonts w:cs="Arial"/>
          <w:sz w:val="28"/>
          <w:szCs w:val="28"/>
        </w:rPr>
      </w:pPr>
      <w:r>
        <w:rPr>
          <w:rFonts w:cs="Arial"/>
          <w:sz w:val="28"/>
          <w:szCs w:val="28"/>
        </w:rPr>
        <w:t>Figure 1</w:t>
      </w:r>
    </w:p>
    <w:p w14:paraId="76BD9277" w14:textId="0E21D28E" w:rsidR="00AC0DA7" w:rsidRPr="00A85C95" w:rsidRDefault="00E55C88" w:rsidP="00652728">
      <w:pPr>
        <w:spacing w:line="480" w:lineRule="auto"/>
        <w:jc w:val="both"/>
        <w:rPr>
          <w:sz w:val="28"/>
          <w:szCs w:val="28"/>
        </w:rPr>
      </w:pPr>
      <w:r>
        <w:rPr>
          <w:noProof/>
          <w:sz w:val="28"/>
          <w:szCs w:val="28"/>
        </w:rPr>
        <w:drawing>
          <wp:anchor distT="0" distB="0" distL="114300" distR="114300" simplePos="0" relativeHeight="251700224" behindDoc="0" locked="0" layoutInCell="1" allowOverlap="1" wp14:anchorId="4DF61991" wp14:editId="6B0261DE">
            <wp:simplePos x="0" y="0"/>
            <wp:positionH relativeFrom="margin">
              <wp:posOffset>1447800</wp:posOffset>
            </wp:positionH>
            <wp:positionV relativeFrom="paragraph">
              <wp:posOffset>3041650</wp:posOffset>
            </wp:positionV>
            <wp:extent cx="2647950" cy="2245995"/>
            <wp:effectExtent l="0" t="0" r="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47950" cy="2245995"/>
                    </a:xfrm>
                    <a:prstGeom prst="rect">
                      <a:avLst/>
                    </a:prstGeom>
                  </pic:spPr>
                </pic:pic>
              </a:graphicData>
            </a:graphic>
            <wp14:sizeRelH relativeFrom="margin">
              <wp14:pctWidth>0</wp14:pctWidth>
            </wp14:sizeRelH>
            <wp14:sizeRelV relativeFrom="margin">
              <wp14:pctHeight>0</wp14:pctHeight>
            </wp14:sizeRelV>
          </wp:anchor>
        </w:drawing>
      </w:r>
      <w:r w:rsidR="00652728">
        <w:rPr>
          <w:rFonts w:cs="Arial"/>
          <w:sz w:val="28"/>
          <w:szCs w:val="28"/>
        </w:rPr>
        <w:t>One change in the 21</w:t>
      </w:r>
      <w:r w:rsidR="00652728" w:rsidRPr="005E1349">
        <w:rPr>
          <w:rFonts w:cs="Arial"/>
          <w:sz w:val="28"/>
          <w:szCs w:val="28"/>
          <w:vertAlign w:val="superscript"/>
        </w:rPr>
        <w:t>st</w:t>
      </w:r>
      <w:r w:rsidR="00652728">
        <w:rPr>
          <w:rFonts w:cs="Arial"/>
          <w:sz w:val="28"/>
          <w:szCs w:val="28"/>
        </w:rPr>
        <w:t xml:space="preserve"> century is that d</w:t>
      </w:r>
      <w:r w:rsidR="00652728">
        <w:rPr>
          <w:sz w:val="28"/>
          <w:szCs w:val="28"/>
        </w:rPr>
        <w:t xml:space="preserve">reams are not the prerogative of the young. We can see advertising </w:t>
      </w:r>
      <w:r w:rsidR="00652728" w:rsidRPr="00957614">
        <w:rPr>
          <w:sz w:val="28"/>
          <w:szCs w:val="28"/>
        </w:rPr>
        <w:t xml:space="preserve">designers reflecting this </w:t>
      </w:r>
      <w:r w:rsidR="00652728">
        <w:rPr>
          <w:sz w:val="28"/>
          <w:szCs w:val="28"/>
        </w:rPr>
        <w:t xml:space="preserve">demographic group's changing </w:t>
      </w:r>
      <w:r w:rsidR="00652728" w:rsidRPr="00957614">
        <w:rPr>
          <w:sz w:val="28"/>
          <w:szCs w:val="28"/>
        </w:rPr>
        <w:t>need</w:t>
      </w:r>
      <w:r w:rsidR="00652728">
        <w:rPr>
          <w:sz w:val="28"/>
          <w:szCs w:val="28"/>
        </w:rPr>
        <w:t>s</w:t>
      </w:r>
      <w:r w:rsidR="00652728" w:rsidRPr="00957614">
        <w:rPr>
          <w:sz w:val="28"/>
          <w:szCs w:val="28"/>
        </w:rPr>
        <w:t xml:space="preserve"> in</w:t>
      </w:r>
      <w:r w:rsidR="00652728">
        <w:rPr>
          <w:sz w:val="28"/>
          <w:szCs w:val="28"/>
        </w:rPr>
        <w:t xml:space="preserve"> the</w:t>
      </w:r>
      <w:r w:rsidR="00652728" w:rsidRPr="00957614">
        <w:rPr>
          <w:sz w:val="28"/>
          <w:szCs w:val="28"/>
        </w:rPr>
        <w:t xml:space="preserve"> </w:t>
      </w:r>
      <w:r w:rsidR="00652728">
        <w:rPr>
          <w:sz w:val="28"/>
          <w:szCs w:val="28"/>
        </w:rPr>
        <w:t>latest (I</w:t>
      </w:r>
      <w:r w:rsidR="00652728" w:rsidRPr="00957614">
        <w:rPr>
          <w:sz w:val="28"/>
          <w:szCs w:val="28"/>
        </w:rPr>
        <w:t>TV</w:t>
      </w:r>
      <w:r w:rsidR="00652728">
        <w:rPr>
          <w:sz w:val="28"/>
          <w:szCs w:val="28"/>
        </w:rPr>
        <w:t>, October 2018)</w:t>
      </w:r>
      <w:r w:rsidR="00652728" w:rsidRPr="00957614">
        <w:rPr>
          <w:sz w:val="28"/>
          <w:szCs w:val="28"/>
        </w:rPr>
        <w:t xml:space="preserve"> commercials</w:t>
      </w:r>
      <w:r w:rsidR="00652728">
        <w:rPr>
          <w:sz w:val="28"/>
          <w:szCs w:val="28"/>
        </w:rPr>
        <w:t xml:space="preserve"> </w:t>
      </w:r>
      <w:r w:rsidR="00652728" w:rsidRPr="00957614">
        <w:rPr>
          <w:sz w:val="28"/>
          <w:szCs w:val="28"/>
        </w:rPr>
        <w:t xml:space="preserve">for Tena Lady </w:t>
      </w:r>
      <w:r w:rsidR="00652728">
        <w:rPr>
          <w:sz w:val="28"/>
          <w:szCs w:val="28"/>
        </w:rPr>
        <w:t>under wear and</w:t>
      </w:r>
      <w:r w:rsidR="00652728" w:rsidRPr="00957614">
        <w:rPr>
          <w:sz w:val="28"/>
          <w:szCs w:val="28"/>
        </w:rPr>
        <w:t xml:space="preserve"> Fixodent</w:t>
      </w:r>
      <w:r w:rsidR="00652728">
        <w:rPr>
          <w:sz w:val="28"/>
          <w:szCs w:val="28"/>
        </w:rPr>
        <w:t xml:space="preserve"> denture fixative</w:t>
      </w:r>
      <w:r w:rsidR="00652728" w:rsidRPr="00957614">
        <w:rPr>
          <w:sz w:val="28"/>
          <w:szCs w:val="28"/>
        </w:rPr>
        <w:t xml:space="preserve">. Both of these commercials subtly give confidence that the over 60s can find love without embarrassment. This new trend </w:t>
      </w:r>
      <w:r w:rsidR="00652728">
        <w:rPr>
          <w:sz w:val="28"/>
          <w:szCs w:val="28"/>
        </w:rPr>
        <w:t>of creating good design and collaboration with the older generation is</w:t>
      </w:r>
      <w:r w:rsidR="00652728" w:rsidRPr="00957614">
        <w:rPr>
          <w:sz w:val="28"/>
          <w:szCs w:val="28"/>
        </w:rPr>
        <w:t xml:space="preserve"> one that </w:t>
      </w:r>
      <w:r w:rsidR="00652728">
        <w:rPr>
          <w:sz w:val="28"/>
          <w:szCs w:val="28"/>
        </w:rPr>
        <w:t xml:space="preserve">can be predicted to </w:t>
      </w:r>
      <w:r w:rsidR="00652728" w:rsidRPr="00957614">
        <w:rPr>
          <w:sz w:val="28"/>
          <w:szCs w:val="28"/>
        </w:rPr>
        <w:t>grow over the next ten years.</w:t>
      </w:r>
    </w:p>
    <w:p w14:paraId="6C939DD0" w14:textId="77777777" w:rsidR="00E55C88" w:rsidRDefault="00E55C88" w:rsidP="00652728">
      <w:pPr>
        <w:spacing w:line="480" w:lineRule="auto"/>
        <w:jc w:val="both"/>
        <w:rPr>
          <w:sz w:val="28"/>
          <w:szCs w:val="28"/>
        </w:rPr>
      </w:pPr>
      <w:r>
        <w:rPr>
          <w:sz w:val="28"/>
          <w:szCs w:val="28"/>
        </w:rPr>
        <w:t>Figure 2</w:t>
      </w:r>
    </w:p>
    <w:p w14:paraId="5243DBA8" w14:textId="2CE5E5D2" w:rsidR="00652728" w:rsidRDefault="00652728" w:rsidP="00652728">
      <w:pPr>
        <w:spacing w:line="480" w:lineRule="auto"/>
        <w:jc w:val="both"/>
        <w:rPr>
          <w:rFonts w:cs="Arial"/>
          <w:sz w:val="28"/>
          <w:szCs w:val="28"/>
        </w:rPr>
      </w:pPr>
      <w:r>
        <w:rPr>
          <w:sz w:val="28"/>
          <w:szCs w:val="28"/>
        </w:rPr>
        <w:lastRenderedPageBreak/>
        <w:t>Political advertising is another</w:t>
      </w:r>
      <w:r>
        <w:rPr>
          <w:rFonts w:cs="Arial"/>
          <w:sz w:val="28"/>
          <w:szCs w:val="28"/>
        </w:rPr>
        <w:t xml:space="preserve"> example of the change in advertising design principles. Th</w:t>
      </w:r>
      <w:r w:rsidRPr="0017190D">
        <w:rPr>
          <w:rFonts w:cs="Arial"/>
          <w:sz w:val="28"/>
          <w:szCs w:val="28"/>
        </w:rPr>
        <w:t>e</w:t>
      </w:r>
      <w:r>
        <w:rPr>
          <w:rFonts w:cs="Arial"/>
          <w:sz w:val="28"/>
          <w:szCs w:val="28"/>
        </w:rPr>
        <w:t xml:space="preserve"> ‘leave’ campaign’s reliance on stories during the UK's </w:t>
      </w:r>
      <w:r w:rsidRPr="0017190D">
        <w:rPr>
          <w:rFonts w:cs="Arial"/>
          <w:sz w:val="28"/>
          <w:szCs w:val="28"/>
        </w:rPr>
        <w:t>European Referendum</w:t>
      </w:r>
      <w:r>
        <w:rPr>
          <w:rFonts w:cs="Arial"/>
          <w:sz w:val="28"/>
          <w:szCs w:val="28"/>
        </w:rPr>
        <w:t xml:space="preserve"> in 2015 showed their</w:t>
      </w:r>
      <w:r w:rsidRPr="0017190D">
        <w:rPr>
          <w:rFonts w:cs="Arial"/>
          <w:sz w:val="28"/>
          <w:szCs w:val="28"/>
        </w:rPr>
        <w:t xml:space="preserve"> understanding </w:t>
      </w:r>
      <w:r>
        <w:rPr>
          <w:rFonts w:cs="Arial"/>
          <w:sz w:val="28"/>
          <w:szCs w:val="28"/>
        </w:rPr>
        <w:t xml:space="preserve">that just as </w:t>
      </w:r>
      <w:r w:rsidRPr="0017190D">
        <w:rPr>
          <w:rFonts w:cs="Arial"/>
          <w:sz w:val="28"/>
          <w:szCs w:val="28"/>
        </w:rPr>
        <w:t xml:space="preserve">“Jesus used parables rather than rational </w:t>
      </w:r>
      <w:r>
        <w:rPr>
          <w:rFonts w:cs="Arial"/>
          <w:sz w:val="28"/>
          <w:szCs w:val="28"/>
        </w:rPr>
        <w:t xml:space="preserve">arguments, </w:t>
      </w:r>
      <w:r w:rsidRPr="0017190D">
        <w:rPr>
          <w:rFonts w:cs="Arial"/>
          <w:sz w:val="28"/>
          <w:szCs w:val="28"/>
        </w:rPr>
        <w:t>truth and power belong to those who tell a better story” (Duncombe, 2012:8). The</w:t>
      </w:r>
      <w:r>
        <w:rPr>
          <w:rFonts w:cs="Arial"/>
          <w:sz w:val="28"/>
          <w:szCs w:val="28"/>
        </w:rPr>
        <w:t xml:space="preserve"> design of the</w:t>
      </w:r>
      <w:r w:rsidRPr="0017190D">
        <w:rPr>
          <w:rFonts w:cs="Arial"/>
          <w:sz w:val="28"/>
          <w:szCs w:val="28"/>
        </w:rPr>
        <w:t xml:space="preserve"> </w:t>
      </w:r>
      <w:r>
        <w:rPr>
          <w:rFonts w:cs="Arial"/>
          <w:sz w:val="28"/>
          <w:szCs w:val="28"/>
        </w:rPr>
        <w:t>leave</w:t>
      </w:r>
      <w:r w:rsidRPr="0017190D">
        <w:rPr>
          <w:rFonts w:cs="Arial"/>
          <w:sz w:val="28"/>
          <w:szCs w:val="28"/>
        </w:rPr>
        <w:t xml:space="preserve"> campaign</w:t>
      </w:r>
      <w:r>
        <w:rPr>
          <w:rFonts w:cs="Arial"/>
          <w:sz w:val="28"/>
          <w:szCs w:val="28"/>
        </w:rPr>
        <w:t xml:space="preserve"> </w:t>
      </w:r>
      <w:r w:rsidRPr="0017190D">
        <w:rPr>
          <w:rFonts w:cs="Arial"/>
          <w:sz w:val="28"/>
          <w:szCs w:val="28"/>
        </w:rPr>
        <w:t>appealed to a public - who had</w:t>
      </w:r>
      <w:r>
        <w:rPr>
          <w:rFonts w:cs="Arial"/>
          <w:sz w:val="28"/>
          <w:szCs w:val="28"/>
        </w:rPr>
        <w:t>, in the past,</w:t>
      </w:r>
      <w:r w:rsidRPr="0017190D">
        <w:rPr>
          <w:rFonts w:cs="Arial"/>
          <w:sz w:val="28"/>
          <w:szCs w:val="28"/>
        </w:rPr>
        <w:t xml:space="preserve"> been indifferent about politics</w:t>
      </w:r>
      <w:r>
        <w:rPr>
          <w:rFonts w:cs="Arial"/>
          <w:sz w:val="28"/>
          <w:szCs w:val="28"/>
        </w:rPr>
        <w:t>. Believing that politicians no longer understood them, that their voice would not be heard and their dreams would not be delivered, they were persuaded that they had an</w:t>
      </w:r>
      <w:r w:rsidRPr="0017190D">
        <w:rPr>
          <w:rFonts w:cs="Arial"/>
          <w:sz w:val="28"/>
          <w:szCs w:val="28"/>
        </w:rPr>
        <w:t xml:space="preserve"> inclusive </w:t>
      </w:r>
      <w:r>
        <w:rPr>
          <w:rFonts w:cs="Arial"/>
          <w:sz w:val="28"/>
          <w:szCs w:val="28"/>
        </w:rPr>
        <w:t>“</w:t>
      </w:r>
      <w:r w:rsidRPr="0017190D">
        <w:rPr>
          <w:rFonts w:cs="Arial"/>
          <w:sz w:val="28"/>
          <w:szCs w:val="28"/>
        </w:rPr>
        <w:t>role to play” (Duncombe, 2012:71).</w:t>
      </w:r>
      <w:r>
        <w:rPr>
          <w:rFonts w:cs="Arial"/>
          <w:sz w:val="28"/>
          <w:szCs w:val="28"/>
        </w:rPr>
        <w:t xml:space="preserve"> Finally, the common person had power.</w:t>
      </w:r>
    </w:p>
    <w:p w14:paraId="0AAE6FA6" w14:textId="02E3B7C4" w:rsidR="00E55C88" w:rsidRPr="00E55C88" w:rsidRDefault="00E55C88" w:rsidP="00E55C88">
      <w:pPr>
        <w:spacing w:line="480" w:lineRule="auto"/>
        <w:jc w:val="center"/>
        <w:rPr>
          <w:sz w:val="28"/>
          <w:szCs w:val="28"/>
        </w:rPr>
      </w:pPr>
      <w:r>
        <w:rPr>
          <w:noProof/>
          <w:sz w:val="28"/>
          <w:szCs w:val="28"/>
        </w:rPr>
        <w:drawing>
          <wp:inline distT="0" distB="0" distL="0" distR="0" wp14:anchorId="61F749F6" wp14:editId="45C71E57">
            <wp:extent cx="2944495" cy="1962785"/>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4495" cy="1962785"/>
                    </a:xfrm>
                    <a:prstGeom prst="rect">
                      <a:avLst/>
                    </a:prstGeom>
                    <a:noFill/>
                  </pic:spPr>
                </pic:pic>
              </a:graphicData>
            </a:graphic>
          </wp:inline>
        </w:drawing>
      </w:r>
    </w:p>
    <w:p w14:paraId="0F7A0948" w14:textId="5CAF5015" w:rsidR="000B110B" w:rsidRDefault="00E55C88" w:rsidP="00652728">
      <w:pPr>
        <w:spacing w:line="480" w:lineRule="auto"/>
        <w:jc w:val="both"/>
        <w:rPr>
          <w:rFonts w:cs="Arial"/>
          <w:sz w:val="28"/>
          <w:szCs w:val="28"/>
        </w:rPr>
      </w:pPr>
      <w:r>
        <w:rPr>
          <w:rFonts w:cs="Arial"/>
          <w:sz w:val="28"/>
          <w:szCs w:val="28"/>
        </w:rPr>
        <w:t>Figure 3</w:t>
      </w:r>
    </w:p>
    <w:p w14:paraId="422656ED" w14:textId="202A4D44" w:rsidR="00E55C88" w:rsidRDefault="00652728" w:rsidP="00F51FF4">
      <w:pPr>
        <w:spacing w:line="480" w:lineRule="auto"/>
        <w:jc w:val="both"/>
        <w:rPr>
          <w:rFonts w:cs="Arial"/>
          <w:noProof/>
          <w:sz w:val="28"/>
          <w:szCs w:val="28"/>
        </w:rPr>
      </w:pPr>
      <w:r>
        <w:rPr>
          <w:rFonts w:cs="Arial"/>
          <w:sz w:val="28"/>
          <w:szCs w:val="28"/>
        </w:rPr>
        <w:t>In comparison, t</w:t>
      </w:r>
      <w:r w:rsidRPr="0017190D">
        <w:rPr>
          <w:rFonts w:cs="Arial"/>
          <w:sz w:val="28"/>
          <w:szCs w:val="28"/>
        </w:rPr>
        <w:t>he Government’s campaign</w:t>
      </w:r>
      <w:r>
        <w:rPr>
          <w:rFonts w:cs="Arial"/>
          <w:sz w:val="28"/>
          <w:szCs w:val="28"/>
        </w:rPr>
        <w:t xml:space="preserve"> was poor. The fact that they were seen to be</w:t>
      </w:r>
      <w:r w:rsidRPr="0017190D">
        <w:rPr>
          <w:rFonts w:cs="Arial"/>
          <w:sz w:val="28"/>
          <w:szCs w:val="28"/>
        </w:rPr>
        <w:t xml:space="preserve"> “waiting around for the truth to win out, was lazy politics” (Duncombe, 2012:20)</w:t>
      </w:r>
      <w:r>
        <w:rPr>
          <w:rFonts w:cs="Arial"/>
          <w:sz w:val="28"/>
          <w:szCs w:val="28"/>
        </w:rPr>
        <w:t xml:space="preserve">. Duncombe says “Dreams to have any real political impact need to become popular dreams” (Duncombe, 2012:174). This new trend in </w:t>
      </w:r>
      <w:r>
        <w:rPr>
          <w:rFonts w:cs="Arial"/>
          <w:sz w:val="28"/>
          <w:szCs w:val="28"/>
        </w:rPr>
        <w:lastRenderedPageBreak/>
        <w:t>storytelling was seen to sweep President Trump to power in the USA in 2017 and is likely to grow over the next ten years.</w:t>
      </w:r>
      <w:r w:rsidR="00503D00" w:rsidRPr="008B5F27">
        <w:rPr>
          <w:rFonts w:cs="Arial"/>
          <w:sz w:val="28"/>
          <w:szCs w:val="28"/>
        </w:rPr>
        <w:t xml:space="preserve"> </w:t>
      </w:r>
    </w:p>
    <w:p w14:paraId="11E2F2B0" w14:textId="77777777" w:rsidR="00E55C88" w:rsidRPr="008B5F27" w:rsidRDefault="00E55C88" w:rsidP="00F51FF4">
      <w:pPr>
        <w:spacing w:line="480" w:lineRule="auto"/>
        <w:jc w:val="both"/>
        <w:rPr>
          <w:rFonts w:cs="Arial"/>
          <w:noProof/>
          <w:sz w:val="28"/>
          <w:szCs w:val="28"/>
        </w:rPr>
      </w:pPr>
    </w:p>
    <w:p w14:paraId="6104D50E" w14:textId="304D6015" w:rsidR="000B110B" w:rsidRDefault="000B110B" w:rsidP="00F51FF4">
      <w:pPr>
        <w:spacing w:line="480" w:lineRule="auto"/>
        <w:jc w:val="both"/>
        <w:rPr>
          <w:sz w:val="28"/>
          <w:szCs w:val="28"/>
        </w:rPr>
      </w:pPr>
      <w:r w:rsidRPr="000B110B">
        <w:rPr>
          <w:sz w:val="28"/>
          <w:szCs w:val="28"/>
        </w:rPr>
        <w:t>Technical designers have enjoyed a free rein in the 20th and 21st Century, designing products and product upgrades for consumers desperate to stay ahead of the technological curve. The design problem is that technology has moved so quickly that many consumers have been left behind, using only a small fraction of the potential of their machines and often bewildered by lack of instructions. As technology grows and becomes more capable, it also becomes more complicated to operate. “Despite being a great product, it can have poor reviews as consumers have little idea how to operate it or how to get the best from it o</w:t>
      </w:r>
      <w:r>
        <w:rPr>
          <w:sz w:val="28"/>
          <w:szCs w:val="28"/>
        </w:rPr>
        <w:t>r repair it” (Norman, 2013:32).</w:t>
      </w:r>
    </w:p>
    <w:p w14:paraId="59A09B4E" w14:textId="77777777" w:rsidR="00DF4A69" w:rsidRDefault="00DF4A69" w:rsidP="00F51FF4">
      <w:pPr>
        <w:spacing w:line="480" w:lineRule="auto"/>
        <w:jc w:val="both"/>
        <w:rPr>
          <w:sz w:val="28"/>
          <w:szCs w:val="28"/>
        </w:rPr>
      </w:pPr>
    </w:p>
    <w:p w14:paraId="71DAD7A8" w14:textId="2BAD7526" w:rsidR="00CE7EB9" w:rsidRDefault="00DF4A69" w:rsidP="00F51FF4">
      <w:pPr>
        <w:spacing w:line="480" w:lineRule="auto"/>
        <w:jc w:val="both"/>
        <w:rPr>
          <w:sz w:val="28"/>
          <w:szCs w:val="28"/>
        </w:rPr>
      </w:pPr>
      <w:r>
        <w:rPr>
          <w:sz w:val="28"/>
          <w:szCs w:val="28"/>
        </w:rPr>
        <w:t xml:space="preserve">This is </w:t>
      </w:r>
      <w:r w:rsidRPr="00F602E6">
        <w:rPr>
          <w:sz w:val="28"/>
          <w:szCs w:val="28"/>
        </w:rPr>
        <w:t>something Norman calls “paradox in technology”</w:t>
      </w:r>
      <w:r>
        <w:rPr>
          <w:sz w:val="28"/>
          <w:szCs w:val="28"/>
        </w:rPr>
        <w:t>,</w:t>
      </w:r>
      <w:r w:rsidRPr="00F602E6">
        <w:rPr>
          <w:sz w:val="28"/>
          <w:szCs w:val="28"/>
        </w:rPr>
        <w:t xml:space="preserve"> designers will need to understand that “communication is such an important aspect of good design” (Norman, 2013:32).</w:t>
      </w:r>
      <w:r>
        <w:rPr>
          <w:sz w:val="28"/>
          <w:szCs w:val="28"/>
        </w:rPr>
        <w:t xml:space="preserve"> They will be required to offer </w:t>
      </w:r>
      <w:r w:rsidRPr="005E03EF">
        <w:rPr>
          <w:sz w:val="28"/>
          <w:szCs w:val="28"/>
        </w:rPr>
        <w:t>more</w:t>
      </w:r>
      <w:r>
        <w:rPr>
          <w:sz w:val="28"/>
          <w:szCs w:val="28"/>
        </w:rPr>
        <w:t xml:space="preserve"> detailed product/password instructions that deliver less frustrating relationships and more</w:t>
      </w:r>
      <w:r w:rsidRPr="005E03EF">
        <w:rPr>
          <w:sz w:val="28"/>
          <w:szCs w:val="28"/>
        </w:rPr>
        <w:t xml:space="preserve"> “pleasurable experiences”</w:t>
      </w:r>
      <w:r>
        <w:rPr>
          <w:sz w:val="28"/>
          <w:szCs w:val="28"/>
        </w:rPr>
        <w:t xml:space="preserve"> for their customers</w:t>
      </w:r>
      <w:r w:rsidRPr="005E03EF">
        <w:rPr>
          <w:sz w:val="28"/>
          <w:szCs w:val="28"/>
        </w:rPr>
        <w:t xml:space="preserve"> (Norman, 2013:10)</w:t>
      </w:r>
      <w:r>
        <w:rPr>
          <w:sz w:val="28"/>
          <w:szCs w:val="28"/>
        </w:rPr>
        <w:t>.</w:t>
      </w:r>
      <w:r w:rsidR="00E55C88">
        <w:rPr>
          <w:sz w:val="28"/>
          <w:szCs w:val="28"/>
        </w:rPr>
        <w:t xml:space="preserve"> This </w:t>
      </w:r>
      <w:r w:rsidR="00E55C88">
        <w:rPr>
          <w:sz w:val="28"/>
          <w:szCs w:val="28"/>
        </w:rPr>
        <w:lastRenderedPageBreak/>
        <w:t>suggests a need for a greater attention, designing only what the consumer needs rather than what the designer desires.</w:t>
      </w:r>
    </w:p>
    <w:p w14:paraId="50F278A1" w14:textId="77777777" w:rsidR="000B110B" w:rsidRDefault="000B110B" w:rsidP="00F51FF4">
      <w:pPr>
        <w:spacing w:line="480" w:lineRule="auto"/>
        <w:jc w:val="both"/>
        <w:rPr>
          <w:sz w:val="28"/>
          <w:szCs w:val="28"/>
        </w:rPr>
      </w:pPr>
    </w:p>
    <w:p w14:paraId="01097250" w14:textId="77777777" w:rsidR="00E55C88" w:rsidRDefault="00F90EF1" w:rsidP="000436A6">
      <w:pPr>
        <w:spacing w:line="480" w:lineRule="auto"/>
        <w:jc w:val="both"/>
        <w:rPr>
          <w:sz w:val="28"/>
          <w:szCs w:val="28"/>
        </w:rPr>
      </w:pPr>
      <w:r>
        <w:rPr>
          <w:sz w:val="28"/>
          <w:szCs w:val="28"/>
        </w:rPr>
        <w:t xml:space="preserve">Conversely, </w:t>
      </w:r>
      <w:r w:rsidR="000B110B" w:rsidRPr="000B110B">
        <w:rPr>
          <w:sz w:val="28"/>
          <w:szCs w:val="28"/>
        </w:rPr>
        <w:t xml:space="preserve">Technical designers must understand that not all consumers are tech savvy. Some are not interested in “buying a quarter inch drill, they want a quarter inch hole” (Norman, 2013:43/44). These people require </w:t>
      </w:r>
      <w:r>
        <w:rPr>
          <w:sz w:val="28"/>
          <w:szCs w:val="28"/>
        </w:rPr>
        <w:t xml:space="preserve">even </w:t>
      </w:r>
      <w:r w:rsidR="000B110B" w:rsidRPr="000B110B">
        <w:rPr>
          <w:sz w:val="28"/>
          <w:szCs w:val="28"/>
        </w:rPr>
        <w:t xml:space="preserve">more instructions as to how to make it happen. So the next time you are standing at </w:t>
      </w:r>
    </w:p>
    <w:p w14:paraId="337E6F81" w14:textId="1E80B508" w:rsidR="00437D53" w:rsidRDefault="00E55C88" w:rsidP="000436A6">
      <w:pPr>
        <w:spacing w:line="480" w:lineRule="auto"/>
        <w:jc w:val="both"/>
        <w:rPr>
          <w:sz w:val="28"/>
          <w:szCs w:val="28"/>
        </w:rPr>
      </w:pPr>
      <w:r>
        <w:rPr>
          <w:noProof/>
          <w:sz w:val="28"/>
          <w:szCs w:val="28"/>
        </w:rPr>
        <w:drawing>
          <wp:anchor distT="0" distB="0" distL="114300" distR="114300" simplePos="0" relativeHeight="251698176" behindDoc="0" locked="0" layoutInCell="1" allowOverlap="1" wp14:anchorId="026072BA" wp14:editId="7328757A">
            <wp:simplePos x="0" y="0"/>
            <wp:positionH relativeFrom="margin">
              <wp:posOffset>1009650</wp:posOffset>
            </wp:positionH>
            <wp:positionV relativeFrom="paragraph">
              <wp:posOffset>1051560</wp:posOffset>
            </wp:positionV>
            <wp:extent cx="3504565" cy="2531745"/>
            <wp:effectExtent l="0" t="0" r="635"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04565" cy="2531745"/>
                    </a:xfrm>
                    <a:prstGeom prst="rect">
                      <a:avLst/>
                    </a:prstGeom>
                  </pic:spPr>
                </pic:pic>
              </a:graphicData>
            </a:graphic>
            <wp14:sizeRelH relativeFrom="margin">
              <wp14:pctWidth>0</wp14:pctWidth>
            </wp14:sizeRelH>
            <wp14:sizeRelV relativeFrom="margin">
              <wp14:pctHeight>0</wp14:pctHeight>
            </wp14:sizeRelV>
          </wp:anchor>
        </w:drawing>
      </w:r>
      <w:r w:rsidR="00A73CBF">
        <w:rPr>
          <w:sz w:val="28"/>
          <w:szCs w:val="28"/>
        </w:rPr>
        <w:t>the</w:t>
      </w:r>
      <w:r w:rsidR="000B110B" w:rsidRPr="000B110B">
        <w:rPr>
          <w:sz w:val="28"/>
          <w:szCs w:val="28"/>
        </w:rPr>
        <w:t xml:space="preserve"> microwave, unable to change the setting, remember it is not your fault, “the problem is in the design” (Norman 2013:72). The designer has let you down.</w:t>
      </w:r>
    </w:p>
    <w:p w14:paraId="039BF80F" w14:textId="7D0626BF" w:rsidR="00055A72" w:rsidRDefault="00E55C88" w:rsidP="000436A6">
      <w:pPr>
        <w:spacing w:line="480" w:lineRule="auto"/>
        <w:jc w:val="both"/>
        <w:rPr>
          <w:sz w:val="28"/>
          <w:szCs w:val="28"/>
        </w:rPr>
      </w:pPr>
      <w:r>
        <w:rPr>
          <w:sz w:val="28"/>
          <w:szCs w:val="28"/>
        </w:rPr>
        <w:t>Figure 4</w:t>
      </w:r>
    </w:p>
    <w:p w14:paraId="64428CCA" w14:textId="29583870" w:rsidR="000B110B" w:rsidRDefault="00F602E6" w:rsidP="00D115B6">
      <w:pPr>
        <w:spacing w:line="480" w:lineRule="auto"/>
        <w:jc w:val="both"/>
        <w:rPr>
          <w:sz w:val="28"/>
          <w:szCs w:val="28"/>
        </w:rPr>
      </w:pPr>
      <w:r>
        <w:rPr>
          <w:sz w:val="28"/>
          <w:szCs w:val="28"/>
        </w:rPr>
        <w:t xml:space="preserve">Finally, </w:t>
      </w:r>
      <w:r w:rsidR="006B66C6">
        <w:rPr>
          <w:sz w:val="28"/>
          <w:szCs w:val="28"/>
        </w:rPr>
        <w:t>environmental de</w:t>
      </w:r>
      <w:r>
        <w:rPr>
          <w:sz w:val="28"/>
          <w:szCs w:val="28"/>
        </w:rPr>
        <w:t xml:space="preserve">signers </w:t>
      </w:r>
      <w:r w:rsidR="005E03EF" w:rsidRPr="005E03EF">
        <w:rPr>
          <w:sz w:val="28"/>
          <w:szCs w:val="28"/>
        </w:rPr>
        <w:t>will increasingly look after the consumer’s health and their concerns about saving the planet as they become more aware of “their social</w:t>
      </w:r>
      <w:r w:rsidR="00896310">
        <w:rPr>
          <w:sz w:val="28"/>
          <w:szCs w:val="28"/>
        </w:rPr>
        <w:t xml:space="preserve"> and moral responsibility” (Papa</w:t>
      </w:r>
      <w:r w:rsidR="005E03EF" w:rsidRPr="005E03EF">
        <w:rPr>
          <w:sz w:val="28"/>
          <w:szCs w:val="28"/>
        </w:rPr>
        <w:t xml:space="preserve">nek, 1992:102). </w:t>
      </w:r>
      <w:r w:rsidR="007968B3">
        <w:rPr>
          <w:sz w:val="28"/>
          <w:szCs w:val="28"/>
        </w:rPr>
        <w:t xml:space="preserve">Brown calls this </w:t>
      </w:r>
      <w:r w:rsidR="007968B3">
        <w:rPr>
          <w:sz w:val="28"/>
          <w:szCs w:val="28"/>
        </w:rPr>
        <w:lastRenderedPageBreak/>
        <w:t xml:space="preserve">“an era of limits” and that the “mindless consumption </w:t>
      </w:r>
      <w:r w:rsidR="0021144A">
        <w:rPr>
          <w:sz w:val="28"/>
          <w:szCs w:val="28"/>
        </w:rPr>
        <w:t xml:space="preserve">has to stop” (Brown, 2009:178). </w:t>
      </w:r>
      <w:r w:rsidR="00E3198B" w:rsidRPr="005E03EF">
        <w:rPr>
          <w:sz w:val="28"/>
          <w:szCs w:val="28"/>
        </w:rPr>
        <w:t>Few would argue that we live in a world of rampant, throw away consumerism and that we need to change.</w:t>
      </w:r>
    </w:p>
    <w:p w14:paraId="29C7F33C" w14:textId="77777777" w:rsidR="00E3198B" w:rsidRDefault="00E3198B" w:rsidP="00D115B6">
      <w:pPr>
        <w:spacing w:line="480" w:lineRule="auto"/>
        <w:jc w:val="both"/>
        <w:rPr>
          <w:sz w:val="28"/>
          <w:szCs w:val="28"/>
        </w:rPr>
      </w:pPr>
    </w:p>
    <w:p w14:paraId="693D8B5D" w14:textId="613C1BF2" w:rsidR="00CC7002" w:rsidRDefault="00CC7002" w:rsidP="00D115B6">
      <w:pPr>
        <w:spacing w:line="480" w:lineRule="auto"/>
        <w:jc w:val="both"/>
        <w:rPr>
          <w:rFonts w:cs="Arial"/>
          <w:sz w:val="28"/>
          <w:szCs w:val="28"/>
        </w:rPr>
      </w:pPr>
      <w:r>
        <w:rPr>
          <w:rFonts w:cs="Arial"/>
          <w:noProof/>
          <w:sz w:val="28"/>
          <w:szCs w:val="28"/>
        </w:rPr>
        <w:drawing>
          <wp:anchor distT="0" distB="0" distL="114300" distR="114300" simplePos="0" relativeHeight="251694080" behindDoc="0" locked="0" layoutInCell="1" allowOverlap="1" wp14:anchorId="2BC08B6C" wp14:editId="5E8711D2">
            <wp:simplePos x="0" y="0"/>
            <wp:positionH relativeFrom="column">
              <wp:posOffset>1552575</wp:posOffset>
            </wp:positionH>
            <wp:positionV relativeFrom="paragraph">
              <wp:posOffset>4461510</wp:posOffset>
            </wp:positionV>
            <wp:extent cx="2152650" cy="215265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52650" cy="2152650"/>
                    </a:xfrm>
                    <a:prstGeom prst="rect">
                      <a:avLst/>
                    </a:prstGeom>
                  </pic:spPr>
                </pic:pic>
              </a:graphicData>
            </a:graphic>
            <wp14:sizeRelH relativeFrom="margin">
              <wp14:pctWidth>0</wp14:pctWidth>
            </wp14:sizeRelH>
            <wp14:sizeRelV relativeFrom="margin">
              <wp14:pctHeight>0</wp14:pctHeight>
            </wp14:sizeRelV>
          </wp:anchor>
        </w:drawing>
      </w:r>
      <w:r w:rsidR="0074380E">
        <w:rPr>
          <w:sz w:val="28"/>
          <w:szCs w:val="28"/>
        </w:rPr>
        <w:t>D</w:t>
      </w:r>
      <w:r w:rsidR="00D920E1">
        <w:rPr>
          <w:sz w:val="28"/>
          <w:szCs w:val="28"/>
        </w:rPr>
        <w:t>e</w:t>
      </w:r>
      <w:r w:rsidR="00C95B21">
        <w:rPr>
          <w:sz w:val="28"/>
          <w:szCs w:val="28"/>
        </w:rPr>
        <w:t>signers</w:t>
      </w:r>
      <w:r w:rsidR="0074380E">
        <w:rPr>
          <w:sz w:val="28"/>
          <w:szCs w:val="28"/>
        </w:rPr>
        <w:t xml:space="preserve"> have,</w:t>
      </w:r>
      <w:r w:rsidR="001A494F">
        <w:rPr>
          <w:sz w:val="28"/>
          <w:szCs w:val="28"/>
        </w:rPr>
        <w:t xml:space="preserve"> in the 21</w:t>
      </w:r>
      <w:r w:rsidR="001A494F" w:rsidRPr="001A494F">
        <w:rPr>
          <w:sz w:val="28"/>
          <w:szCs w:val="28"/>
          <w:vertAlign w:val="superscript"/>
        </w:rPr>
        <w:t>st</w:t>
      </w:r>
      <w:r w:rsidR="001A494F">
        <w:rPr>
          <w:sz w:val="28"/>
          <w:szCs w:val="28"/>
        </w:rPr>
        <w:t xml:space="preserve"> Century,</w:t>
      </w:r>
      <w:r w:rsidR="00D920E1">
        <w:rPr>
          <w:sz w:val="28"/>
          <w:szCs w:val="28"/>
        </w:rPr>
        <w:t xml:space="preserve"> concentrated </w:t>
      </w:r>
      <w:r w:rsidR="00C95B21">
        <w:rPr>
          <w:sz w:val="28"/>
          <w:szCs w:val="28"/>
        </w:rPr>
        <w:t xml:space="preserve">on </w:t>
      </w:r>
      <w:r w:rsidR="005F7161">
        <w:rPr>
          <w:sz w:val="28"/>
          <w:szCs w:val="28"/>
        </w:rPr>
        <w:t>their own dreams of product</w:t>
      </w:r>
      <w:r w:rsidR="00F50AEA">
        <w:rPr>
          <w:sz w:val="28"/>
          <w:szCs w:val="28"/>
        </w:rPr>
        <w:t xml:space="preserve"> design</w:t>
      </w:r>
      <w:r w:rsidR="005F7161">
        <w:rPr>
          <w:sz w:val="28"/>
          <w:szCs w:val="28"/>
        </w:rPr>
        <w:t xml:space="preserve"> and </w:t>
      </w:r>
      <w:r w:rsidR="001A494F">
        <w:rPr>
          <w:sz w:val="28"/>
          <w:szCs w:val="28"/>
        </w:rPr>
        <w:t>the economics of profit.</w:t>
      </w:r>
      <w:r w:rsidR="00F50AEA">
        <w:rPr>
          <w:sz w:val="28"/>
          <w:szCs w:val="28"/>
        </w:rPr>
        <w:t xml:space="preserve"> </w:t>
      </w:r>
      <w:r w:rsidR="0007208D">
        <w:rPr>
          <w:sz w:val="28"/>
          <w:szCs w:val="28"/>
        </w:rPr>
        <w:t>We can buy d</w:t>
      </w:r>
      <w:r w:rsidR="00BB170F">
        <w:rPr>
          <w:sz w:val="28"/>
          <w:szCs w:val="28"/>
        </w:rPr>
        <w:t>esigner looks</w:t>
      </w:r>
      <w:r w:rsidR="0007208D">
        <w:rPr>
          <w:sz w:val="28"/>
          <w:szCs w:val="28"/>
        </w:rPr>
        <w:t>,</w:t>
      </w:r>
      <w:r w:rsidR="00B9509F">
        <w:rPr>
          <w:sz w:val="28"/>
          <w:szCs w:val="28"/>
        </w:rPr>
        <w:t xml:space="preserve"> for ourselves and for our homes,</w:t>
      </w:r>
      <w:r w:rsidR="0007208D">
        <w:rPr>
          <w:sz w:val="28"/>
          <w:szCs w:val="28"/>
        </w:rPr>
        <w:t xml:space="preserve"> </w:t>
      </w:r>
      <w:r w:rsidR="002E6E82">
        <w:rPr>
          <w:sz w:val="28"/>
          <w:szCs w:val="28"/>
        </w:rPr>
        <w:t>from stores</w:t>
      </w:r>
      <w:r w:rsidR="00BB170F">
        <w:rPr>
          <w:sz w:val="28"/>
          <w:szCs w:val="28"/>
        </w:rPr>
        <w:t xml:space="preserve"> such as </w:t>
      </w:r>
      <w:r w:rsidR="00B9509F">
        <w:rPr>
          <w:sz w:val="28"/>
          <w:szCs w:val="28"/>
        </w:rPr>
        <w:t>Primark and</w:t>
      </w:r>
      <w:r w:rsidR="004A1BA9">
        <w:rPr>
          <w:sz w:val="28"/>
          <w:szCs w:val="28"/>
        </w:rPr>
        <w:t xml:space="preserve"> </w:t>
      </w:r>
      <w:r w:rsidR="00BB170F">
        <w:rPr>
          <w:sz w:val="28"/>
          <w:szCs w:val="28"/>
        </w:rPr>
        <w:t>Wil</w:t>
      </w:r>
      <w:r w:rsidR="004A1BA9">
        <w:rPr>
          <w:sz w:val="28"/>
          <w:szCs w:val="28"/>
        </w:rPr>
        <w:t>ko</w:t>
      </w:r>
      <w:r w:rsidR="00BB170F">
        <w:rPr>
          <w:sz w:val="28"/>
          <w:szCs w:val="28"/>
        </w:rPr>
        <w:t>s</w:t>
      </w:r>
      <w:r w:rsidR="005132D0">
        <w:rPr>
          <w:sz w:val="28"/>
          <w:szCs w:val="28"/>
        </w:rPr>
        <w:t>,</w:t>
      </w:r>
      <w:r w:rsidR="000E1941">
        <w:rPr>
          <w:sz w:val="28"/>
          <w:szCs w:val="28"/>
        </w:rPr>
        <w:t xml:space="preserve"> </w:t>
      </w:r>
      <w:r w:rsidR="0031271B">
        <w:rPr>
          <w:sz w:val="28"/>
          <w:szCs w:val="28"/>
        </w:rPr>
        <w:t xml:space="preserve">at a price </w:t>
      </w:r>
      <w:r w:rsidR="005132D0">
        <w:rPr>
          <w:sz w:val="28"/>
          <w:szCs w:val="28"/>
        </w:rPr>
        <w:t xml:space="preserve">that </w:t>
      </w:r>
      <w:r w:rsidR="00986910">
        <w:rPr>
          <w:sz w:val="28"/>
          <w:szCs w:val="28"/>
        </w:rPr>
        <w:t xml:space="preserve">we </w:t>
      </w:r>
      <w:r w:rsidR="0031271B">
        <w:rPr>
          <w:sz w:val="28"/>
          <w:szCs w:val="28"/>
        </w:rPr>
        <w:t>accept</w:t>
      </w:r>
      <w:r w:rsidR="00986910">
        <w:rPr>
          <w:sz w:val="28"/>
          <w:szCs w:val="28"/>
        </w:rPr>
        <w:t xml:space="preserve"> </w:t>
      </w:r>
      <w:r w:rsidR="0031271B">
        <w:rPr>
          <w:sz w:val="28"/>
          <w:szCs w:val="28"/>
        </w:rPr>
        <w:t>that the product</w:t>
      </w:r>
      <w:r w:rsidR="00C93EAA">
        <w:rPr>
          <w:sz w:val="28"/>
          <w:szCs w:val="28"/>
        </w:rPr>
        <w:t xml:space="preserve"> </w:t>
      </w:r>
      <w:r w:rsidR="008C785C">
        <w:rPr>
          <w:sz w:val="28"/>
          <w:szCs w:val="28"/>
        </w:rPr>
        <w:t>will breakdown a</w:t>
      </w:r>
      <w:r w:rsidR="00C93EAA">
        <w:rPr>
          <w:sz w:val="28"/>
          <w:szCs w:val="28"/>
        </w:rPr>
        <w:t>t the same time as</w:t>
      </w:r>
      <w:r w:rsidR="008C785C">
        <w:rPr>
          <w:sz w:val="28"/>
          <w:szCs w:val="28"/>
        </w:rPr>
        <w:t xml:space="preserve"> they go out of fashion.</w:t>
      </w:r>
      <w:r w:rsidR="00674F15">
        <w:rPr>
          <w:sz w:val="28"/>
          <w:szCs w:val="28"/>
        </w:rPr>
        <w:t xml:space="preserve"> </w:t>
      </w:r>
      <w:r w:rsidR="0098512A">
        <w:rPr>
          <w:rFonts w:cs="Arial"/>
          <w:sz w:val="28"/>
          <w:szCs w:val="28"/>
        </w:rPr>
        <w:t xml:space="preserve">Berman contests </w:t>
      </w:r>
      <w:r w:rsidR="00104827">
        <w:rPr>
          <w:rFonts w:cs="Arial"/>
          <w:sz w:val="28"/>
          <w:szCs w:val="28"/>
        </w:rPr>
        <w:t xml:space="preserve">“we will run </w:t>
      </w:r>
      <w:r w:rsidR="00557922">
        <w:rPr>
          <w:rFonts w:cs="Arial"/>
          <w:sz w:val="28"/>
          <w:szCs w:val="28"/>
        </w:rPr>
        <w:t xml:space="preserve">out of planet before everyone </w:t>
      </w:r>
      <w:r w:rsidR="00104827">
        <w:rPr>
          <w:rFonts w:cs="Arial"/>
          <w:sz w:val="28"/>
          <w:szCs w:val="28"/>
        </w:rPr>
        <w:t xml:space="preserve">has </w:t>
      </w:r>
      <w:r w:rsidR="00557922">
        <w:rPr>
          <w:rFonts w:cs="Arial"/>
          <w:sz w:val="28"/>
          <w:szCs w:val="28"/>
        </w:rPr>
        <w:t>achieved their desired lifestyle</w:t>
      </w:r>
      <w:r w:rsidR="00104827">
        <w:rPr>
          <w:rFonts w:cs="Arial"/>
          <w:sz w:val="28"/>
          <w:szCs w:val="28"/>
        </w:rPr>
        <w:t xml:space="preserve">” (Berman, </w:t>
      </w:r>
      <w:r w:rsidR="00557922">
        <w:rPr>
          <w:rFonts w:cs="Arial"/>
          <w:sz w:val="28"/>
          <w:szCs w:val="28"/>
        </w:rPr>
        <w:t xml:space="preserve">2009:23). </w:t>
      </w:r>
      <w:r w:rsidR="00766B17" w:rsidRPr="0017190D">
        <w:rPr>
          <w:rFonts w:cs="Arial"/>
          <w:sz w:val="28"/>
          <w:szCs w:val="28"/>
        </w:rPr>
        <w:t xml:space="preserve">We need to find a way through </w:t>
      </w:r>
      <w:r w:rsidR="00170CC6">
        <w:rPr>
          <w:rFonts w:cs="Arial"/>
          <w:sz w:val="28"/>
          <w:szCs w:val="28"/>
        </w:rPr>
        <w:t>our desires</w:t>
      </w:r>
      <w:r w:rsidR="00E55C88">
        <w:rPr>
          <w:rFonts w:cs="Arial"/>
          <w:sz w:val="28"/>
          <w:szCs w:val="28"/>
        </w:rPr>
        <w:t xml:space="preserve">, to </w:t>
      </w:r>
      <w:r w:rsidR="00A3369F">
        <w:rPr>
          <w:rFonts w:cs="Arial"/>
          <w:sz w:val="28"/>
          <w:szCs w:val="28"/>
        </w:rPr>
        <w:t>discover</w:t>
      </w:r>
      <w:r w:rsidR="00F47474">
        <w:rPr>
          <w:rFonts w:cs="Arial"/>
          <w:sz w:val="28"/>
          <w:szCs w:val="28"/>
        </w:rPr>
        <w:t xml:space="preserve"> how to think</w:t>
      </w:r>
      <w:r w:rsidR="00766B17" w:rsidRPr="0017190D">
        <w:rPr>
          <w:rFonts w:cs="Arial"/>
          <w:sz w:val="28"/>
          <w:szCs w:val="28"/>
        </w:rPr>
        <w:t xml:space="preserve"> </w:t>
      </w:r>
      <w:r w:rsidR="00EA6D70">
        <w:rPr>
          <w:rFonts w:cs="Arial"/>
          <w:sz w:val="28"/>
          <w:szCs w:val="28"/>
        </w:rPr>
        <w:t>“</w:t>
      </w:r>
      <w:r w:rsidR="002E6E82" w:rsidRPr="0017190D">
        <w:rPr>
          <w:rFonts w:cs="Arial"/>
          <w:sz w:val="28"/>
          <w:szCs w:val="28"/>
        </w:rPr>
        <w:t>well-being</w:t>
      </w:r>
      <w:r w:rsidR="00EA6D70">
        <w:rPr>
          <w:rFonts w:cs="Arial"/>
          <w:sz w:val="28"/>
          <w:szCs w:val="28"/>
        </w:rPr>
        <w:t>”</w:t>
      </w:r>
      <w:r w:rsidR="00766B17" w:rsidRPr="0017190D">
        <w:rPr>
          <w:rFonts w:cs="Arial"/>
          <w:sz w:val="28"/>
          <w:szCs w:val="28"/>
        </w:rPr>
        <w:t xml:space="preserve">, </w:t>
      </w:r>
      <w:r w:rsidR="00170CC6">
        <w:rPr>
          <w:rFonts w:cs="Arial"/>
          <w:sz w:val="28"/>
          <w:szCs w:val="28"/>
        </w:rPr>
        <w:t>“</w:t>
      </w:r>
      <w:r w:rsidR="00D81671">
        <w:rPr>
          <w:rFonts w:cs="Arial"/>
          <w:sz w:val="28"/>
          <w:szCs w:val="28"/>
        </w:rPr>
        <w:t>nourishment</w:t>
      </w:r>
      <w:r w:rsidR="00170CC6">
        <w:rPr>
          <w:rFonts w:cs="Arial"/>
          <w:sz w:val="28"/>
          <w:szCs w:val="28"/>
        </w:rPr>
        <w:t>”</w:t>
      </w:r>
      <w:r w:rsidR="00766B17" w:rsidRPr="0017190D">
        <w:rPr>
          <w:rFonts w:cs="Arial"/>
          <w:sz w:val="28"/>
          <w:szCs w:val="28"/>
        </w:rPr>
        <w:t xml:space="preserve"> </w:t>
      </w:r>
      <w:r w:rsidR="009049E5">
        <w:rPr>
          <w:rFonts w:cs="Arial"/>
          <w:sz w:val="28"/>
          <w:szCs w:val="28"/>
        </w:rPr>
        <w:t xml:space="preserve">and </w:t>
      </w:r>
      <w:r w:rsidR="00170CC6">
        <w:rPr>
          <w:rFonts w:cs="Arial"/>
          <w:sz w:val="28"/>
          <w:szCs w:val="28"/>
        </w:rPr>
        <w:t>“</w:t>
      </w:r>
      <w:r w:rsidR="00D81671">
        <w:rPr>
          <w:rFonts w:cs="Arial"/>
          <w:sz w:val="28"/>
          <w:szCs w:val="28"/>
        </w:rPr>
        <w:t>eco-economic</w:t>
      </w:r>
      <w:r w:rsidR="00170CC6">
        <w:rPr>
          <w:rFonts w:cs="Arial"/>
          <w:sz w:val="28"/>
          <w:szCs w:val="28"/>
        </w:rPr>
        <w:t>”</w:t>
      </w:r>
      <w:r w:rsidR="00766B17" w:rsidRPr="0017190D">
        <w:rPr>
          <w:rFonts w:cs="Arial"/>
          <w:sz w:val="28"/>
          <w:szCs w:val="28"/>
        </w:rPr>
        <w:t xml:space="preserve"> (Fuad</w:t>
      </w:r>
      <w:r w:rsidR="00850FE5">
        <w:rPr>
          <w:rFonts w:cs="Arial"/>
          <w:sz w:val="28"/>
          <w:szCs w:val="28"/>
        </w:rPr>
        <w:t>-</w:t>
      </w:r>
      <w:r w:rsidR="00766B17" w:rsidRPr="0017190D">
        <w:rPr>
          <w:rFonts w:cs="Arial"/>
          <w:sz w:val="28"/>
          <w:szCs w:val="28"/>
        </w:rPr>
        <w:t>Luke 2009:46).</w:t>
      </w:r>
      <w:r>
        <w:rPr>
          <w:rFonts w:cs="Arial"/>
          <w:sz w:val="28"/>
          <w:szCs w:val="28"/>
        </w:rPr>
        <w:t xml:space="preserve"> Education might a key route;</w:t>
      </w:r>
      <w:r w:rsidR="00E55C88">
        <w:rPr>
          <w:rFonts w:cs="Arial"/>
          <w:sz w:val="28"/>
          <w:szCs w:val="28"/>
        </w:rPr>
        <w:t xml:space="preserve"> teaching children how to recycle through art and </w:t>
      </w:r>
      <w:r>
        <w:rPr>
          <w:rFonts w:cs="Arial"/>
          <w:sz w:val="28"/>
          <w:szCs w:val="28"/>
        </w:rPr>
        <w:t>understand the needs of the planet through historical and geographical studies.</w:t>
      </w:r>
    </w:p>
    <w:p w14:paraId="3B7C2E66" w14:textId="77777777" w:rsidR="00CC7002" w:rsidRDefault="00CC7002" w:rsidP="00D115B6">
      <w:pPr>
        <w:spacing w:line="480" w:lineRule="auto"/>
        <w:jc w:val="both"/>
        <w:rPr>
          <w:rFonts w:cs="Arial"/>
          <w:sz w:val="28"/>
          <w:szCs w:val="28"/>
        </w:rPr>
      </w:pPr>
      <w:r>
        <w:rPr>
          <w:rFonts w:cs="Arial"/>
          <w:sz w:val="28"/>
          <w:szCs w:val="28"/>
        </w:rPr>
        <w:t>Figure 5</w:t>
      </w:r>
    </w:p>
    <w:p w14:paraId="226218B8" w14:textId="7F88BB08" w:rsidR="006853B0" w:rsidRPr="00CC7002" w:rsidRDefault="00674F15" w:rsidP="00D115B6">
      <w:pPr>
        <w:spacing w:line="480" w:lineRule="auto"/>
        <w:jc w:val="both"/>
        <w:rPr>
          <w:rFonts w:cs="Arial"/>
          <w:sz w:val="28"/>
          <w:szCs w:val="28"/>
        </w:rPr>
      </w:pPr>
      <w:r>
        <w:rPr>
          <w:rFonts w:cs="Arial"/>
          <w:sz w:val="28"/>
          <w:szCs w:val="28"/>
        </w:rPr>
        <w:lastRenderedPageBreak/>
        <w:t>D</w:t>
      </w:r>
      <w:r w:rsidR="00512B1F">
        <w:rPr>
          <w:rFonts w:cs="Arial"/>
          <w:sz w:val="28"/>
          <w:szCs w:val="28"/>
        </w:rPr>
        <w:t xml:space="preserve">esigners </w:t>
      </w:r>
      <w:r w:rsidR="009049E5">
        <w:rPr>
          <w:rFonts w:cs="Arial"/>
          <w:sz w:val="28"/>
          <w:szCs w:val="28"/>
        </w:rPr>
        <w:t xml:space="preserve">in </w:t>
      </w:r>
      <w:r w:rsidR="00512B1F">
        <w:rPr>
          <w:rFonts w:cs="Arial"/>
          <w:sz w:val="28"/>
          <w:szCs w:val="28"/>
        </w:rPr>
        <w:t>the next ten years</w:t>
      </w:r>
      <w:r w:rsidR="00426B94">
        <w:rPr>
          <w:rFonts w:cs="Arial"/>
          <w:sz w:val="28"/>
          <w:szCs w:val="28"/>
        </w:rPr>
        <w:t xml:space="preserve"> </w:t>
      </w:r>
      <w:r w:rsidR="00652728">
        <w:rPr>
          <w:rFonts w:cs="Arial"/>
          <w:sz w:val="28"/>
          <w:szCs w:val="28"/>
        </w:rPr>
        <w:t>will need to</w:t>
      </w:r>
      <w:r w:rsidR="00426B94">
        <w:rPr>
          <w:rFonts w:cs="Arial"/>
          <w:sz w:val="28"/>
          <w:szCs w:val="28"/>
        </w:rPr>
        <w:t xml:space="preserve"> look at </w:t>
      </w:r>
      <w:r w:rsidR="00750E73">
        <w:rPr>
          <w:rFonts w:cs="Arial"/>
          <w:sz w:val="28"/>
          <w:szCs w:val="28"/>
        </w:rPr>
        <w:t>the</w:t>
      </w:r>
      <w:r w:rsidR="006853B0">
        <w:rPr>
          <w:rFonts w:cs="Arial"/>
          <w:sz w:val="28"/>
          <w:szCs w:val="28"/>
        </w:rPr>
        <w:t xml:space="preserve"> </w:t>
      </w:r>
      <w:r w:rsidR="007B1ACB">
        <w:rPr>
          <w:rFonts w:cs="Arial"/>
          <w:sz w:val="28"/>
          <w:szCs w:val="28"/>
        </w:rPr>
        <w:t>seventeen</w:t>
      </w:r>
      <w:r w:rsidR="006853B0">
        <w:rPr>
          <w:rFonts w:cs="Arial"/>
          <w:sz w:val="28"/>
          <w:szCs w:val="28"/>
        </w:rPr>
        <w:t xml:space="preserve"> sustainability goals created by the</w:t>
      </w:r>
      <w:r w:rsidR="00750E73">
        <w:rPr>
          <w:rFonts w:cs="Arial"/>
          <w:sz w:val="28"/>
          <w:szCs w:val="28"/>
        </w:rPr>
        <w:t xml:space="preserve"> United Nations</w:t>
      </w:r>
      <w:r w:rsidR="007B1ACB">
        <w:rPr>
          <w:rFonts w:cs="Arial"/>
          <w:sz w:val="28"/>
          <w:szCs w:val="28"/>
        </w:rPr>
        <w:t>.</w:t>
      </w:r>
      <w:r w:rsidR="006853B0">
        <w:rPr>
          <w:rFonts w:cs="Arial"/>
          <w:sz w:val="28"/>
          <w:szCs w:val="28"/>
        </w:rPr>
        <w:t xml:space="preserve"> </w:t>
      </w:r>
      <w:r w:rsidR="004A6933">
        <w:rPr>
          <w:rFonts w:cs="Arial"/>
          <w:sz w:val="28"/>
          <w:szCs w:val="28"/>
        </w:rPr>
        <w:t xml:space="preserve">It </w:t>
      </w:r>
      <w:r w:rsidR="00EA1D5D">
        <w:rPr>
          <w:rFonts w:cs="Arial"/>
          <w:sz w:val="28"/>
          <w:szCs w:val="28"/>
        </w:rPr>
        <w:t>i</w:t>
      </w:r>
      <w:r w:rsidR="004A6933">
        <w:rPr>
          <w:rFonts w:cs="Arial"/>
          <w:sz w:val="28"/>
          <w:szCs w:val="28"/>
        </w:rPr>
        <w:t xml:space="preserve">s a </w:t>
      </w:r>
      <w:r w:rsidR="00EA1D5D">
        <w:rPr>
          <w:rFonts w:cs="Arial"/>
          <w:sz w:val="28"/>
          <w:szCs w:val="28"/>
        </w:rPr>
        <w:t>“</w:t>
      </w:r>
      <w:r w:rsidR="004A6933">
        <w:rPr>
          <w:rFonts w:cs="Arial"/>
          <w:sz w:val="28"/>
          <w:szCs w:val="28"/>
        </w:rPr>
        <w:t xml:space="preserve">call of action to all countries, rich and poor </w:t>
      </w:r>
      <w:r w:rsidR="00ED61EA">
        <w:rPr>
          <w:rFonts w:cs="Arial"/>
          <w:sz w:val="28"/>
          <w:szCs w:val="28"/>
        </w:rPr>
        <w:t>to promote prosperity while protecting the planet</w:t>
      </w:r>
      <w:r w:rsidR="00EA1D5D">
        <w:rPr>
          <w:rFonts w:cs="Arial"/>
          <w:sz w:val="28"/>
          <w:szCs w:val="28"/>
        </w:rPr>
        <w:t>”</w:t>
      </w:r>
      <w:r w:rsidR="00D115B6">
        <w:rPr>
          <w:rFonts w:cs="Arial"/>
          <w:sz w:val="28"/>
          <w:szCs w:val="28"/>
        </w:rPr>
        <w:t xml:space="preserve"> (U</w:t>
      </w:r>
      <w:r w:rsidR="004E1B39">
        <w:rPr>
          <w:rFonts w:cs="Arial"/>
          <w:sz w:val="28"/>
          <w:szCs w:val="28"/>
        </w:rPr>
        <w:t>nited Nations)</w:t>
      </w:r>
      <w:r w:rsidR="00A93F31">
        <w:rPr>
          <w:rFonts w:cs="Arial"/>
          <w:sz w:val="28"/>
          <w:szCs w:val="28"/>
        </w:rPr>
        <w:t>.</w:t>
      </w:r>
      <w:r w:rsidR="00D115B6">
        <w:rPr>
          <w:rFonts w:ascii="Helvetica" w:hAnsi="Helvetica" w:cs="Times New Roman"/>
          <w:color w:val="4D4D4D"/>
          <w:sz w:val="21"/>
          <w:szCs w:val="21"/>
        </w:rPr>
        <w:t xml:space="preserve"> </w:t>
      </w:r>
    </w:p>
    <w:p w14:paraId="33424E57" w14:textId="77777777" w:rsidR="000B110B" w:rsidRPr="00057595" w:rsidRDefault="000B110B" w:rsidP="00D115B6">
      <w:pPr>
        <w:spacing w:line="480" w:lineRule="auto"/>
        <w:jc w:val="both"/>
        <w:rPr>
          <w:sz w:val="28"/>
          <w:szCs w:val="28"/>
        </w:rPr>
      </w:pPr>
    </w:p>
    <w:p w14:paraId="63CB2A65" w14:textId="35FA61F7" w:rsidR="00766993" w:rsidRDefault="00674F15" w:rsidP="00843903">
      <w:pPr>
        <w:spacing w:line="480" w:lineRule="auto"/>
        <w:jc w:val="both"/>
        <w:rPr>
          <w:rFonts w:cs="Arial"/>
          <w:sz w:val="28"/>
          <w:szCs w:val="28"/>
        </w:rPr>
      </w:pPr>
      <w:r>
        <w:rPr>
          <w:rFonts w:cs="Arial"/>
          <w:sz w:val="28"/>
          <w:szCs w:val="28"/>
        </w:rPr>
        <w:t>P</w:t>
      </w:r>
      <w:r w:rsidR="00055534" w:rsidRPr="0017190D">
        <w:rPr>
          <w:rFonts w:cs="Arial"/>
          <w:sz w:val="28"/>
          <w:szCs w:val="28"/>
        </w:rPr>
        <w:t>roducts</w:t>
      </w:r>
      <w:r w:rsidR="00BE26A8">
        <w:rPr>
          <w:rFonts w:cs="Arial"/>
          <w:sz w:val="28"/>
          <w:szCs w:val="28"/>
        </w:rPr>
        <w:t xml:space="preserve"> </w:t>
      </w:r>
      <w:r w:rsidR="00055534" w:rsidRPr="0017190D">
        <w:rPr>
          <w:rFonts w:cs="Arial"/>
          <w:sz w:val="28"/>
          <w:szCs w:val="28"/>
        </w:rPr>
        <w:t>will be</w:t>
      </w:r>
      <w:r w:rsidR="00072D36">
        <w:rPr>
          <w:rFonts w:cs="Arial"/>
          <w:sz w:val="28"/>
          <w:szCs w:val="28"/>
        </w:rPr>
        <w:t xml:space="preserve"> increasingly</w:t>
      </w:r>
      <w:r w:rsidR="00055534" w:rsidRPr="0017190D">
        <w:rPr>
          <w:rFonts w:cs="Arial"/>
          <w:sz w:val="28"/>
          <w:szCs w:val="28"/>
        </w:rPr>
        <w:t xml:space="preserve"> scrutinised by consumers as to their effects on the </w:t>
      </w:r>
      <w:r w:rsidR="00BE26A8">
        <w:rPr>
          <w:rFonts w:cs="Arial"/>
          <w:sz w:val="28"/>
          <w:szCs w:val="28"/>
        </w:rPr>
        <w:t>“</w:t>
      </w:r>
      <w:r w:rsidR="00055534" w:rsidRPr="0017190D">
        <w:rPr>
          <w:rFonts w:cs="Arial"/>
          <w:sz w:val="28"/>
          <w:szCs w:val="28"/>
        </w:rPr>
        <w:t>environment</w:t>
      </w:r>
      <w:r w:rsidR="00BE26A8">
        <w:rPr>
          <w:rFonts w:cs="Arial"/>
          <w:sz w:val="28"/>
          <w:szCs w:val="28"/>
        </w:rPr>
        <w:t>”</w:t>
      </w:r>
      <w:r w:rsidR="00055534" w:rsidRPr="0017190D">
        <w:rPr>
          <w:rFonts w:cs="Arial"/>
          <w:sz w:val="28"/>
          <w:szCs w:val="28"/>
        </w:rPr>
        <w:t xml:space="preserve"> and </w:t>
      </w:r>
      <w:r w:rsidR="00F57105">
        <w:rPr>
          <w:rFonts w:cs="Arial"/>
          <w:sz w:val="28"/>
          <w:szCs w:val="28"/>
        </w:rPr>
        <w:t>“</w:t>
      </w:r>
      <w:r w:rsidR="00055534" w:rsidRPr="0017190D">
        <w:rPr>
          <w:rFonts w:cs="Arial"/>
          <w:sz w:val="28"/>
          <w:szCs w:val="28"/>
        </w:rPr>
        <w:t xml:space="preserve">on </w:t>
      </w:r>
      <w:r w:rsidR="00F57105">
        <w:rPr>
          <w:rFonts w:cs="Arial"/>
          <w:sz w:val="28"/>
          <w:szCs w:val="28"/>
        </w:rPr>
        <w:t>their bodies”</w:t>
      </w:r>
      <w:r w:rsidR="00055534" w:rsidRPr="0017190D">
        <w:rPr>
          <w:rFonts w:cs="Arial"/>
          <w:sz w:val="28"/>
          <w:szCs w:val="28"/>
        </w:rPr>
        <w:t xml:space="preserve"> (Brown, 2009:177).</w:t>
      </w:r>
      <w:r w:rsidR="00055534">
        <w:rPr>
          <w:rFonts w:cs="Arial"/>
          <w:sz w:val="28"/>
          <w:szCs w:val="28"/>
        </w:rPr>
        <w:t xml:space="preserve"> </w:t>
      </w:r>
      <w:r w:rsidR="00345871" w:rsidRPr="0017190D">
        <w:rPr>
          <w:rFonts w:cs="Arial"/>
          <w:sz w:val="28"/>
          <w:szCs w:val="28"/>
        </w:rPr>
        <w:t xml:space="preserve">The designer Olga Turner Ekkist, concludes that </w:t>
      </w:r>
      <w:r w:rsidR="00B5099C" w:rsidRPr="0017190D">
        <w:rPr>
          <w:rFonts w:cs="Arial"/>
          <w:sz w:val="28"/>
          <w:szCs w:val="28"/>
        </w:rPr>
        <w:t>millennial</w:t>
      </w:r>
      <w:r w:rsidR="00345871" w:rsidRPr="0017190D">
        <w:rPr>
          <w:rFonts w:cs="Arial"/>
          <w:sz w:val="28"/>
          <w:szCs w:val="28"/>
        </w:rPr>
        <w:t xml:space="preserve"> buyers want to know that the design is good for the environment but they also </w:t>
      </w:r>
      <w:r w:rsidR="00B5099C">
        <w:rPr>
          <w:rFonts w:cs="Arial"/>
          <w:sz w:val="28"/>
          <w:szCs w:val="28"/>
        </w:rPr>
        <w:t>“</w:t>
      </w:r>
      <w:r w:rsidR="00345871" w:rsidRPr="0017190D">
        <w:rPr>
          <w:rFonts w:cs="Arial"/>
          <w:sz w:val="28"/>
          <w:szCs w:val="28"/>
        </w:rPr>
        <w:t>w</w:t>
      </w:r>
      <w:r w:rsidR="00B5099C">
        <w:rPr>
          <w:rFonts w:cs="Arial"/>
          <w:sz w:val="28"/>
          <w:szCs w:val="28"/>
        </w:rPr>
        <w:t xml:space="preserve">ant it to make them feel better” </w:t>
      </w:r>
      <w:r w:rsidR="00345871" w:rsidRPr="0017190D">
        <w:rPr>
          <w:rFonts w:cs="Arial"/>
          <w:sz w:val="28"/>
          <w:szCs w:val="28"/>
        </w:rPr>
        <w:t>(Ekkist, 2018:16)</w:t>
      </w:r>
      <w:r w:rsidR="00345871">
        <w:rPr>
          <w:rFonts w:cs="Arial"/>
          <w:sz w:val="28"/>
          <w:szCs w:val="28"/>
        </w:rPr>
        <w:t>.</w:t>
      </w:r>
    </w:p>
    <w:p w14:paraId="48076598" w14:textId="77777777" w:rsidR="00CF6F65" w:rsidRDefault="00CF6F65" w:rsidP="00843903">
      <w:pPr>
        <w:spacing w:line="480" w:lineRule="auto"/>
        <w:jc w:val="both"/>
        <w:rPr>
          <w:rFonts w:cs="Arial"/>
          <w:sz w:val="28"/>
          <w:szCs w:val="28"/>
        </w:rPr>
      </w:pPr>
    </w:p>
    <w:p w14:paraId="624E34F4" w14:textId="5CC5A49E" w:rsidR="00AD50BE" w:rsidRDefault="006332F7" w:rsidP="00843903">
      <w:pPr>
        <w:spacing w:line="480" w:lineRule="auto"/>
        <w:jc w:val="both"/>
        <w:rPr>
          <w:rFonts w:cs="Arial"/>
          <w:sz w:val="28"/>
          <w:szCs w:val="28"/>
        </w:rPr>
      </w:pPr>
      <w:r>
        <w:rPr>
          <w:rFonts w:cs="Arial"/>
          <w:sz w:val="28"/>
          <w:szCs w:val="28"/>
        </w:rPr>
        <w:t xml:space="preserve">One solution </w:t>
      </w:r>
      <w:r w:rsidR="006A0CF2">
        <w:rPr>
          <w:rFonts w:cs="Arial"/>
          <w:sz w:val="28"/>
          <w:szCs w:val="28"/>
        </w:rPr>
        <w:t xml:space="preserve">may be that we will consider investing in better quality products. </w:t>
      </w:r>
      <w:r w:rsidR="00D10D64">
        <w:rPr>
          <w:rFonts w:cs="Arial"/>
          <w:sz w:val="28"/>
          <w:szCs w:val="28"/>
        </w:rPr>
        <w:t>W</w:t>
      </w:r>
      <w:r w:rsidR="00D10D64" w:rsidRPr="0017190D">
        <w:rPr>
          <w:rFonts w:cs="Arial"/>
          <w:sz w:val="28"/>
          <w:szCs w:val="28"/>
        </w:rPr>
        <w:t xml:space="preserve">e have </w:t>
      </w:r>
      <w:r w:rsidR="00CF598E">
        <w:rPr>
          <w:rFonts w:cs="Arial"/>
          <w:sz w:val="28"/>
          <w:szCs w:val="28"/>
        </w:rPr>
        <w:t xml:space="preserve">today, </w:t>
      </w:r>
      <w:r w:rsidR="00D10D64" w:rsidRPr="0017190D">
        <w:rPr>
          <w:rFonts w:cs="Arial"/>
          <w:sz w:val="28"/>
          <w:szCs w:val="28"/>
        </w:rPr>
        <w:t xml:space="preserve">forgotten Kant “the hand is the window on to the mind” (Pallasmaa, 2009:25). The hand has been a </w:t>
      </w:r>
      <w:r w:rsidR="00F05673">
        <w:rPr>
          <w:rFonts w:cs="Arial"/>
          <w:sz w:val="28"/>
          <w:szCs w:val="28"/>
        </w:rPr>
        <w:t>“</w:t>
      </w:r>
      <w:r w:rsidR="00D10D64" w:rsidRPr="0017190D">
        <w:rPr>
          <w:rFonts w:cs="Arial"/>
          <w:sz w:val="28"/>
          <w:szCs w:val="28"/>
        </w:rPr>
        <w:t>symbolic part of our development across the world since time began in such diverse ways as handshakes, blessings and expressions</w:t>
      </w:r>
      <w:r w:rsidR="00F05673">
        <w:rPr>
          <w:rFonts w:cs="Arial"/>
          <w:sz w:val="28"/>
          <w:szCs w:val="28"/>
        </w:rPr>
        <w:t>”</w:t>
      </w:r>
      <w:r w:rsidR="00D10D64" w:rsidRPr="0017190D">
        <w:rPr>
          <w:rFonts w:cs="Arial"/>
          <w:sz w:val="28"/>
          <w:szCs w:val="28"/>
        </w:rPr>
        <w:t xml:space="preserve"> (Pallasmaa, 2009:39/42)</w:t>
      </w:r>
      <w:r w:rsidR="00311AD0">
        <w:rPr>
          <w:rFonts w:cs="Arial"/>
          <w:sz w:val="28"/>
          <w:szCs w:val="28"/>
        </w:rPr>
        <w:t xml:space="preserve"> and art.</w:t>
      </w:r>
      <w:r w:rsidR="00207ECC">
        <w:rPr>
          <w:rFonts w:cs="Arial"/>
          <w:sz w:val="28"/>
          <w:szCs w:val="28"/>
        </w:rPr>
        <w:t xml:space="preserve"> He continues,</w:t>
      </w:r>
      <w:r w:rsidR="00D10D64">
        <w:rPr>
          <w:rFonts w:cs="Arial"/>
          <w:sz w:val="28"/>
          <w:szCs w:val="28"/>
        </w:rPr>
        <w:t xml:space="preserve"> </w:t>
      </w:r>
      <w:r w:rsidR="00D37977">
        <w:rPr>
          <w:rFonts w:cs="Arial"/>
          <w:sz w:val="28"/>
          <w:szCs w:val="28"/>
        </w:rPr>
        <w:t>“</w:t>
      </w:r>
      <w:r w:rsidR="00A73CBF">
        <w:rPr>
          <w:rFonts w:cs="Arial"/>
          <w:sz w:val="28"/>
          <w:szCs w:val="28"/>
        </w:rPr>
        <w:t>Computers</w:t>
      </w:r>
      <w:r w:rsidR="00D10D64" w:rsidRPr="0017190D">
        <w:rPr>
          <w:rFonts w:cs="Arial"/>
          <w:sz w:val="28"/>
          <w:szCs w:val="28"/>
        </w:rPr>
        <w:t xml:space="preserve"> </w:t>
      </w:r>
      <w:r w:rsidR="00D10D64">
        <w:rPr>
          <w:rFonts w:cs="Arial"/>
          <w:sz w:val="28"/>
          <w:szCs w:val="28"/>
        </w:rPr>
        <w:t xml:space="preserve">have </w:t>
      </w:r>
      <w:r w:rsidR="00D10D64" w:rsidRPr="0017190D">
        <w:rPr>
          <w:rFonts w:cs="Arial"/>
          <w:sz w:val="28"/>
          <w:szCs w:val="28"/>
        </w:rPr>
        <w:t>create</w:t>
      </w:r>
      <w:r w:rsidR="00D10D64">
        <w:rPr>
          <w:rFonts w:cs="Arial"/>
          <w:sz w:val="28"/>
          <w:szCs w:val="28"/>
        </w:rPr>
        <w:t>d</w:t>
      </w:r>
      <w:r w:rsidR="00D10D64" w:rsidRPr="0017190D">
        <w:rPr>
          <w:rFonts w:cs="Arial"/>
          <w:sz w:val="28"/>
          <w:szCs w:val="28"/>
        </w:rPr>
        <w:t xml:space="preserve"> a distance between the maker and the object</w:t>
      </w:r>
      <w:r w:rsidR="00D37977">
        <w:rPr>
          <w:rFonts w:cs="Arial"/>
          <w:sz w:val="28"/>
          <w:szCs w:val="28"/>
        </w:rPr>
        <w:t>”</w:t>
      </w:r>
      <w:r w:rsidR="00D10D64" w:rsidRPr="0017190D">
        <w:rPr>
          <w:rFonts w:cs="Arial"/>
          <w:sz w:val="28"/>
          <w:szCs w:val="28"/>
        </w:rPr>
        <w:t xml:space="preserve"> (Pallasmaa, 2009:97). </w:t>
      </w:r>
      <w:r w:rsidR="00D10D64">
        <w:rPr>
          <w:rFonts w:cs="Arial"/>
          <w:sz w:val="28"/>
          <w:szCs w:val="28"/>
        </w:rPr>
        <w:t xml:space="preserve">Over </w:t>
      </w:r>
      <w:r w:rsidR="00D10D64" w:rsidRPr="0017190D">
        <w:rPr>
          <w:rFonts w:cs="Arial"/>
          <w:sz w:val="28"/>
          <w:szCs w:val="28"/>
        </w:rPr>
        <w:t xml:space="preserve">the next ten years there </w:t>
      </w:r>
      <w:r w:rsidR="006A52D3">
        <w:rPr>
          <w:rFonts w:cs="Arial"/>
          <w:sz w:val="28"/>
          <w:szCs w:val="28"/>
        </w:rPr>
        <w:t>may be</w:t>
      </w:r>
      <w:r w:rsidR="00D10D64" w:rsidRPr="0017190D">
        <w:rPr>
          <w:rFonts w:cs="Arial"/>
          <w:sz w:val="28"/>
          <w:szCs w:val="28"/>
        </w:rPr>
        <w:t xml:space="preserve"> a resurgence of the</w:t>
      </w:r>
      <w:r w:rsidR="00D10D64">
        <w:rPr>
          <w:rFonts w:cs="Arial"/>
          <w:sz w:val="28"/>
          <w:szCs w:val="28"/>
        </w:rPr>
        <w:t xml:space="preserve"> design of</w:t>
      </w:r>
      <w:r w:rsidR="00D10D64" w:rsidRPr="0017190D">
        <w:rPr>
          <w:rFonts w:cs="Arial"/>
          <w:sz w:val="28"/>
          <w:szCs w:val="28"/>
        </w:rPr>
        <w:t xml:space="preserve"> hand crafted object</w:t>
      </w:r>
      <w:r w:rsidR="00D10D64">
        <w:rPr>
          <w:rFonts w:cs="Arial"/>
          <w:sz w:val="28"/>
          <w:szCs w:val="28"/>
        </w:rPr>
        <w:t xml:space="preserve">s </w:t>
      </w:r>
      <w:r w:rsidR="00D10D64" w:rsidRPr="0017190D">
        <w:rPr>
          <w:rFonts w:cs="Arial"/>
          <w:sz w:val="28"/>
          <w:szCs w:val="28"/>
        </w:rPr>
        <w:t>in response to the unethical disposal of throwaway</w:t>
      </w:r>
      <w:r w:rsidR="00D10D64">
        <w:rPr>
          <w:rFonts w:cs="Arial"/>
          <w:sz w:val="28"/>
          <w:szCs w:val="28"/>
        </w:rPr>
        <w:t xml:space="preserve">, easily repeatable </w:t>
      </w:r>
      <w:r w:rsidR="00D10D64" w:rsidRPr="0017190D">
        <w:rPr>
          <w:rFonts w:cs="Arial"/>
          <w:sz w:val="28"/>
          <w:szCs w:val="28"/>
        </w:rPr>
        <w:t>objects.</w:t>
      </w:r>
    </w:p>
    <w:p w14:paraId="1DD2735E" w14:textId="77777777" w:rsidR="00262CE6" w:rsidRDefault="00262CE6" w:rsidP="00843903">
      <w:pPr>
        <w:spacing w:line="480" w:lineRule="auto"/>
        <w:jc w:val="both"/>
        <w:rPr>
          <w:rFonts w:cs="Arial"/>
          <w:sz w:val="28"/>
          <w:szCs w:val="28"/>
        </w:rPr>
      </w:pPr>
    </w:p>
    <w:p w14:paraId="5AF43846" w14:textId="1A0E980E" w:rsidR="00A73509" w:rsidRDefault="00CC7002" w:rsidP="00B310E1">
      <w:pPr>
        <w:spacing w:line="480" w:lineRule="auto"/>
        <w:jc w:val="both"/>
        <w:rPr>
          <w:rFonts w:cs="Arial"/>
          <w:sz w:val="28"/>
          <w:szCs w:val="28"/>
        </w:rPr>
      </w:pPr>
      <w:r>
        <w:rPr>
          <w:noProof/>
          <w:sz w:val="28"/>
          <w:szCs w:val="28"/>
        </w:rPr>
        <w:drawing>
          <wp:anchor distT="0" distB="0" distL="114300" distR="114300" simplePos="0" relativeHeight="251702272" behindDoc="0" locked="0" layoutInCell="1" allowOverlap="1" wp14:anchorId="23F0E3A2" wp14:editId="51B59515">
            <wp:simplePos x="0" y="0"/>
            <wp:positionH relativeFrom="margin">
              <wp:posOffset>1666875</wp:posOffset>
            </wp:positionH>
            <wp:positionV relativeFrom="paragraph">
              <wp:posOffset>5131435</wp:posOffset>
            </wp:positionV>
            <wp:extent cx="2505075" cy="2966085"/>
            <wp:effectExtent l="0" t="0" r="9525"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05075" cy="2966085"/>
                    </a:xfrm>
                    <a:prstGeom prst="rect">
                      <a:avLst/>
                    </a:prstGeom>
                  </pic:spPr>
                </pic:pic>
              </a:graphicData>
            </a:graphic>
            <wp14:sizeRelH relativeFrom="margin">
              <wp14:pctWidth>0</wp14:pctWidth>
            </wp14:sizeRelH>
            <wp14:sizeRelV relativeFrom="margin">
              <wp14:pctHeight>0</wp14:pctHeight>
            </wp14:sizeRelV>
          </wp:anchor>
        </w:drawing>
      </w:r>
      <w:r w:rsidR="001B2987">
        <w:rPr>
          <w:rFonts w:cs="Arial"/>
          <w:sz w:val="28"/>
          <w:szCs w:val="28"/>
        </w:rPr>
        <w:t xml:space="preserve">Unfortunately for our planet not all </w:t>
      </w:r>
      <w:r w:rsidR="008C14A9">
        <w:rPr>
          <w:rFonts w:cs="Arial"/>
          <w:sz w:val="28"/>
          <w:szCs w:val="28"/>
        </w:rPr>
        <w:t>consumers care.</w:t>
      </w:r>
      <w:r w:rsidR="004F746E">
        <w:rPr>
          <w:rFonts w:cs="Arial"/>
          <w:sz w:val="28"/>
          <w:szCs w:val="28"/>
        </w:rPr>
        <w:t xml:space="preserve"> They prefer to </w:t>
      </w:r>
      <w:r w:rsidR="00072D36">
        <w:rPr>
          <w:rFonts w:cs="Arial"/>
          <w:sz w:val="28"/>
          <w:szCs w:val="28"/>
        </w:rPr>
        <w:t xml:space="preserve">put their </w:t>
      </w:r>
      <w:r w:rsidR="00FD7258">
        <w:rPr>
          <w:rFonts w:cs="Arial"/>
          <w:sz w:val="28"/>
          <w:szCs w:val="28"/>
        </w:rPr>
        <w:t>un-</w:t>
      </w:r>
      <w:r w:rsidR="00072D36">
        <w:rPr>
          <w:rFonts w:cs="Arial"/>
          <w:sz w:val="28"/>
          <w:szCs w:val="28"/>
        </w:rPr>
        <w:t>green heads in the sand</w:t>
      </w:r>
      <w:r w:rsidR="00FD7258">
        <w:rPr>
          <w:rFonts w:cs="Arial"/>
          <w:sz w:val="28"/>
          <w:szCs w:val="28"/>
        </w:rPr>
        <w:t xml:space="preserve"> and </w:t>
      </w:r>
      <w:r w:rsidR="004F746E">
        <w:rPr>
          <w:rFonts w:cs="Arial"/>
          <w:sz w:val="28"/>
          <w:szCs w:val="28"/>
        </w:rPr>
        <w:t xml:space="preserve">play games such as </w:t>
      </w:r>
      <w:r w:rsidR="008055C0">
        <w:rPr>
          <w:rFonts w:cs="Arial"/>
          <w:sz w:val="28"/>
          <w:szCs w:val="28"/>
        </w:rPr>
        <w:t>“</w:t>
      </w:r>
      <w:r w:rsidR="004F746E">
        <w:rPr>
          <w:rFonts w:cs="Arial"/>
          <w:sz w:val="28"/>
          <w:szCs w:val="28"/>
        </w:rPr>
        <w:t>G</w:t>
      </w:r>
      <w:r w:rsidR="009E0E83">
        <w:rPr>
          <w:rFonts w:cs="Arial"/>
          <w:sz w:val="28"/>
          <w:szCs w:val="28"/>
        </w:rPr>
        <w:t>rand Theft Auto</w:t>
      </w:r>
      <w:r w:rsidR="008055C0">
        <w:rPr>
          <w:rFonts w:cs="Arial"/>
          <w:sz w:val="28"/>
          <w:szCs w:val="28"/>
        </w:rPr>
        <w:t>”</w:t>
      </w:r>
      <w:r w:rsidR="00DE5DDB">
        <w:rPr>
          <w:rFonts w:cs="Arial"/>
          <w:sz w:val="28"/>
          <w:szCs w:val="28"/>
        </w:rPr>
        <w:t xml:space="preserve"> </w:t>
      </w:r>
      <w:r w:rsidR="000A29E0">
        <w:rPr>
          <w:rFonts w:cs="Arial"/>
          <w:sz w:val="28"/>
          <w:szCs w:val="28"/>
        </w:rPr>
        <w:t>(Duncombe, 2012:62/63).</w:t>
      </w:r>
      <w:r w:rsidR="008C14A9">
        <w:rPr>
          <w:rFonts w:cs="Arial"/>
          <w:sz w:val="28"/>
          <w:szCs w:val="28"/>
        </w:rPr>
        <w:t xml:space="preserve"> “</w:t>
      </w:r>
      <w:r w:rsidR="001B2987">
        <w:rPr>
          <w:rFonts w:cs="Arial"/>
          <w:sz w:val="28"/>
          <w:szCs w:val="28"/>
        </w:rPr>
        <w:t>Man is not sober, reasoning and upstanding</w:t>
      </w:r>
      <w:r w:rsidR="008C14A9">
        <w:rPr>
          <w:rFonts w:cs="Arial"/>
          <w:sz w:val="28"/>
          <w:szCs w:val="28"/>
        </w:rPr>
        <w:t>”</w:t>
      </w:r>
      <w:r w:rsidR="00CE376D">
        <w:rPr>
          <w:rFonts w:cs="Arial"/>
          <w:sz w:val="28"/>
          <w:szCs w:val="28"/>
        </w:rPr>
        <w:t xml:space="preserve">, he is </w:t>
      </w:r>
      <w:r w:rsidR="008055C0">
        <w:rPr>
          <w:rFonts w:cs="Arial"/>
          <w:sz w:val="28"/>
          <w:szCs w:val="28"/>
        </w:rPr>
        <w:t>“</w:t>
      </w:r>
      <w:r w:rsidR="00912A8C">
        <w:rPr>
          <w:rFonts w:cs="Arial"/>
          <w:sz w:val="28"/>
          <w:szCs w:val="28"/>
        </w:rPr>
        <w:t>emotional</w:t>
      </w:r>
      <w:r w:rsidR="004615C5">
        <w:rPr>
          <w:rFonts w:cs="Arial"/>
          <w:sz w:val="28"/>
          <w:szCs w:val="28"/>
        </w:rPr>
        <w:t>, passionate and</w:t>
      </w:r>
      <w:r w:rsidR="00912A8C">
        <w:rPr>
          <w:rFonts w:cs="Arial"/>
          <w:sz w:val="28"/>
          <w:szCs w:val="28"/>
        </w:rPr>
        <w:t xml:space="preserve"> </w:t>
      </w:r>
      <w:r w:rsidR="00CE376D">
        <w:rPr>
          <w:rFonts w:cs="Arial"/>
          <w:sz w:val="28"/>
          <w:szCs w:val="28"/>
        </w:rPr>
        <w:t>prone to fantasy</w:t>
      </w:r>
      <w:r w:rsidR="00912A8C">
        <w:rPr>
          <w:rFonts w:cs="Arial"/>
          <w:sz w:val="28"/>
          <w:szCs w:val="28"/>
        </w:rPr>
        <w:t>”</w:t>
      </w:r>
      <w:r w:rsidR="00CE376D">
        <w:rPr>
          <w:rFonts w:cs="Arial"/>
          <w:sz w:val="28"/>
          <w:szCs w:val="28"/>
        </w:rPr>
        <w:t xml:space="preserve"> (Duncombe, 2012:</w:t>
      </w:r>
      <w:r w:rsidR="00346D75">
        <w:rPr>
          <w:rFonts w:cs="Arial"/>
          <w:sz w:val="28"/>
          <w:szCs w:val="28"/>
        </w:rPr>
        <w:t xml:space="preserve">34). </w:t>
      </w:r>
      <w:r w:rsidR="00CE376D">
        <w:rPr>
          <w:rFonts w:cs="Arial"/>
          <w:sz w:val="28"/>
          <w:szCs w:val="28"/>
        </w:rPr>
        <w:t xml:space="preserve"> </w:t>
      </w:r>
      <w:r w:rsidR="00A73509">
        <w:rPr>
          <w:rFonts w:cs="Arial"/>
          <w:sz w:val="28"/>
          <w:szCs w:val="28"/>
        </w:rPr>
        <w:t xml:space="preserve">An example of this </w:t>
      </w:r>
      <w:r w:rsidR="00A73509" w:rsidRPr="0017190D">
        <w:rPr>
          <w:rFonts w:cs="Arial"/>
          <w:sz w:val="28"/>
          <w:szCs w:val="28"/>
        </w:rPr>
        <w:t>is the motor car.</w:t>
      </w:r>
      <w:r w:rsidR="00767C9A">
        <w:rPr>
          <w:rFonts w:cs="Arial"/>
          <w:sz w:val="28"/>
          <w:szCs w:val="28"/>
        </w:rPr>
        <w:t xml:space="preserve"> </w:t>
      </w:r>
      <w:r w:rsidR="00C7571C">
        <w:rPr>
          <w:rFonts w:cs="Arial"/>
          <w:sz w:val="28"/>
          <w:szCs w:val="28"/>
        </w:rPr>
        <w:t xml:space="preserve">According to </w:t>
      </w:r>
      <w:r w:rsidR="00767C9A">
        <w:rPr>
          <w:rFonts w:cs="Arial"/>
          <w:sz w:val="28"/>
          <w:szCs w:val="28"/>
        </w:rPr>
        <w:t>Papanek, “o</w:t>
      </w:r>
      <w:r w:rsidR="00A73509">
        <w:rPr>
          <w:rFonts w:cs="Arial"/>
          <w:sz w:val="28"/>
          <w:szCs w:val="28"/>
        </w:rPr>
        <w:t>ne hundred</w:t>
      </w:r>
      <w:r w:rsidR="00A73509" w:rsidRPr="0017190D">
        <w:rPr>
          <w:rFonts w:cs="Arial"/>
          <w:sz w:val="28"/>
          <w:szCs w:val="28"/>
        </w:rPr>
        <w:t xml:space="preserve"> years ago cars were a useful tool, they became a 20th century status symbol and then fell </w:t>
      </w:r>
      <w:r w:rsidR="002E6E82">
        <w:rPr>
          <w:rFonts w:cs="Arial"/>
          <w:sz w:val="28"/>
          <w:szCs w:val="28"/>
        </w:rPr>
        <w:t>from grace as gas guzzlers</w:t>
      </w:r>
      <w:r w:rsidR="00E814C9">
        <w:rPr>
          <w:rFonts w:cs="Arial"/>
          <w:sz w:val="28"/>
          <w:szCs w:val="28"/>
        </w:rPr>
        <w:t>”</w:t>
      </w:r>
      <w:r w:rsidR="002E6E82">
        <w:rPr>
          <w:rFonts w:cs="Arial"/>
          <w:sz w:val="28"/>
          <w:szCs w:val="28"/>
        </w:rPr>
        <w:t xml:space="preserve"> (Pap</w:t>
      </w:r>
      <w:r w:rsidR="00E814C9">
        <w:rPr>
          <w:rFonts w:cs="Arial"/>
          <w:sz w:val="28"/>
          <w:szCs w:val="28"/>
        </w:rPr>
        <w:t>a</w:t>
      </w:r>
      <w:r w:rsidR="002E6E82">
        <w:rPr>
          <w:rFonts w:cs="Arial"/>
          <w:sz w:val="28"/>
          <w:szCs w:val="28"/>
        </w:rPr>
        <w:t>n</w:t>
      </w:r>
      <w:r w:rsidR="00E814C9">
        <w:rPr>
          <w:rFonts w:cs="Arial"/>
          <w:sz w:val="28"/>
          <w:szCs w:val="28"/>
        </w:rPr>
        <w:t>e</w:t>
      </w:r>
      <w:r w:rsidR="00A73509" w:rsidRPr="0017190D">
        <w:rPr>
          <w:rFonts w:cs="Arial"/>
          <w:sz w:val="28"/>
          <w:szCs w:val="28"/>
        </w:rPr>
        <w:t xml:space="preserve">k, 1992:14) but we can </w:t>
      </w:r>
      <w:r w:rsidR="004E3986">
        <w:rPr>
          <w:rFonts w:cs="Arial"/>
          <w:sz w:val="28"/>
          <w:szCs w:val="28"/>
        </w:rPr>
        <w:t>“</w:t>
      </w:r>
      <w:r w:rsidR="00A73509" w:rsidRPr="0017190D">
        <w:rPr>
          <w:rFonts w:cs="Arial"/>
          <w:sz w:val="28"/>
          <w:szCs w:val="28"/>
        </w:rPr>
        <w:t>no longer condemn, regulate or repress</w:t>
      </w:r>
      <w:r w:rsidR="004E3986">
        <w:rPr>
          <w:rFonts w:cs="Arial"/>
          <w:sz w:val="28"/>
          <w:szCs w:val="28"/>
        </w:rPr>
        <w:t>” (Duncombe</w:t>
      </w:r>
      <w:r w:rsidR="00AB7C2C">
        <w:rPr>
          <w:rFonts w:cs="Arial"/>
          <w:sz w:val="28"/>
          <w:szCs w:val="28"/>
        </w:rPr>
        <w:t>, 2012:35);</w:t>
      </w:r>
      <w:r w:rsidR="00A73509" w:rsidRPr="0017190D">
        <w:rPr>
          <w:rFonts w:cs="Arial"/>
          <w:sz w:val="28"/>
          <w:szCs w:val="28"/>
        </w:rPr>
        <w:t xml:space="preserve"> Save energy</w:t>
      </w:r>
      <w:r w:rsidR="00A73CBF">
        <w:rPr>
          <w:rFonts w:cs="Arial"/>
          <w:sz w:val="28"/>
          <w:szCs w:val="28"/>
        </w:rPr>
        <w:t>,</w:t>
      </w:r>
      <w:r w:rsidR="00A73509" w:rsidRPr="0017190D">
        <w:rPr>
          <w:rFonts w:cs="Arial"/>
          <w:sz w:val="28"/>
          <w:szCs w:val="28"/>
        </w:rPr>
        <w:t xml:space="preserve"> is </w:t>
      </w:r>
      <w:r w:rsidR="00D44C86">
        <w:rPr>
          <w:rFonts w:cs="Arial"/>
          <w:sz w:val="28"/>
          <w:szCs w:val="28"/>
        </w:rPr>
        <w:t>“</w:t>
      </w:r>
      <w:r w:rsidR="005C0CBC">
        <w:rPr>
          <w:rFonts w:cs="Arial"/>
          <w:sz w:val="28"/>
          <w:szCs w:val="28"/>
        </w:rPr>
        <w:t xml:space="preserve">not </w:t>
      </w:r>
      <w:r w:rsidR="00AB456A">
        <w:rPr>
          <w:rFonts w:cs="Arial"/>
          <w:sz w:val="28"/>
          <w:szCs w:val="28"/>
        </w:rPr>
        <w:t>a compelling narrative</w:t>
      </w:r>
      <w:r w:rsidR="00D44C86">
        <w:rPr>
          <w:rFonts w:cs="Arial"/>
          <w:sz w:val="28"/>
          <w:szCs w:val="28"/>
        </w:rPr>
        <w:t>”</w:t>
      </w:r>
      <w:r w:rsidR="00AB456A">
        <w:rPr>
          <w:rFonts w:cs="Arial"/>
          <w:sz w:val="28"/>
          <w:szCs w:val="28"/>
        </w:rPr>
        <w:t xml:space="preserve"> </w:t>
      </w:r>
      <w:r w:rsidR="009E29B1">
        <w:rPr>
          <w:rFonts w:cs="Arial"/>
          <w:sz w:val="28"/>
          <w:szCs w:val="28"/>
        </w:rPr>
        <w:t xml:space="preserve">(Duncombe, 2012:19). </w:t>
      </w:r>
      <w:r w:rsidR="003E32E6">
        <w:rPr>
          <w:rFonts w:cs="Arial"/>
          <w:sz w:val="28"/>
          <w:szCs w:val="28"/>
        </w:rPr>
        <w:t>D</w:t>
      </w:r>
      <w:r w:rsidR="00A73509" w:rsidRPr="0017190D">
        <w:rPr>
          <w:rFonts w:cs="Arial"/>
          <w:sz w:val="28"/>
          <w:szCs w:val="28"/>
        </w:rPr>
        <w:t xml:space="preserve">esigning energy saving cars that have instant </w:t>
      </w:r>
      <w:r w:rsidR="00C83CB8">
        <w:rPr>
          <w:rFonts w:cs="Arial"/>
          <w:sz w:val="28"/>
          <w:szCs w:val="28"/>
        </w:rPr>
        <w:t>“</w:t>
      </w:r>
      <w:r w:rsidR="00A73509" w:rsidRPr="0017190D">
        <w:rPr>
          <w:rFonts w:cs="Arial"/>
          <w:sz w:val="28"/>
          <w:szCs w:val="28"/>
        </w:rPr>
        <w:t>visceral reactions</w:t>
      </w:r>
      <w:r w:rsidR="00C83CB8">
        <w:rPr>
          <w:rFonts w:cs="Arial"/>
          <w:sz w:val="28"/>
          <w:szCs w:val="28"/>
        </w:rPr>
        <w:t>”</w:t>
      </w:r>
      <w:r w:rsidR="00A73509" w:rsidRPr="0017190D">
        <w:rPr>
          <w:rFonts w:cs="Arial"/>
          <w:sz w:val="28"/>
          <w:szCs w:val="28"/>
        </w:rPr>
        <w:t xml:space="preserve"> from potential car buyers (</w:t>
      </w:r>
      <w:r w:rsidR="00095CB3">
        <w:rPr>
          <w:rFonts w:cs="Arial"/>
          <w:sz w:val="28"/>
          <w:szCs w:val="28"/>
        </w:rPr>
        <w:t>Norman</w:t>
      </w:r>
      <w:r w:rsidR="00A73509" w:rsidRPr="0017190D">
        <w:rPr>
          <w:rFonts w:cs="Arial"/>
          <w:sz w:val="28"/>
          <w:szCs w:val="28"/>
        </w:rPr>
        <w:t>, 201</w:t>
      </w:r>
      <w:r w:rsidR="00095CB3">
        <w:rPr>
          <w:rFonts w:cs="Arial"/>
          <w:sz w:val="28"/>
          <w:szCs w:val="28"/>
        </w:rPr>
        <w:t>3</w:t>
      </w:r>
      <w:r w:rsidR="00A73509" w:rsidRPr="0017190D">
        <w:rPr>
          <w:rFonts w:cs="Arial"/>
          <w:sz w:val="28"/>
          <w:szCs w:val="28"/>
        </w:rPr>
        <w:t>:</w:t>
      </w:r>
      <w:r w:rsidR="00095CB3">
        <w:rPr>
          <w:rFonts w:cs="Arial"/>
          <w:sz w:val="28"/>
          <w:szCs w:val="28"/>
        </w:rPr>
        <w:t>51</w:t>
      </w:r>
      <w:r w:rsidR="00A73509" w:rsidRPr="0017190D">
        <w:rPr>
          <w:rFonts w:cs="Arial"/>
          <w:sz w:val="28"/>
          <w:szCs w:val="28"/>
        </w:rPr>
        <w:t xml:space="preserve">) or indeed </w:t>
      </w:r>
      <w:r w:rsidR="00C922D4">
        <w:rPr>
          <w:rFonts w:cs="Arial"/>
          <w:sz w:val="28"/>
          <w:szCs w:val="28"/>
        </w:rPr>
        <w:t>“</w:t>
      </w:r>
      <w:r w:rsidR="00A73509" w:rsidRPr="0017190D">
        <w:rPr>
          <w:rFonts w:cs="Arial"/>
          <w:sz w:val="28"/>
          <w:szCs w:val="28"/>
        </w:rPr>
        <w:t>leas</w:t>
      </w:r>
      <w:r w:rsidR="00095CB3">
        <w:rPr>
          <w:rFonts w:cs="Arial"/>
          <w:sz w:val="28"/>
          <w:szCs w:val="28"/>
        </w:rPr>
        <w:t>ing-using</w:t>
      </w:r>
      <w:r w:rsidR="00C922D4">
        <w:rPr>
          <w:rFonts w:cs="Arial"/>
          <w:sz w:val="28"/>
          <w:szCs w:val="28"/>
        </w:rPr>
        <w:t>”</w:t>
      </w:r>
      <w:r w:rsidR="002E6E82">
        <w:rPr>
          <w:rFonts w:cs="Arial"/>
          <w:sz w:val="28"/>
          <w:szCs w:val="28"/>
        </w:rPr>
        <w:t xml:space="preserve"> (Pap</w:t>
      </w:r>
      <w:r w:rsidR="009A29D4">
        <w:rPr>
          <w:rFonts w:cs="Arial"/>
          <w:sz w:val="28"/>
          <w:szCs w:val="28"/>
        </w:rPr>
        <w:t>a</w:t>
      </w:r>
      <w:r w:rsidR="002E6E82">
        <w:rPr>
          <w:rFonts w:cs="Arial"/>
          <w:sz w:val="28"/>
          <w:szCs w:val="28"/>
        </w:rPr>
        <w:t>n</w:t>
      </w:r>
      <w:r w:rsidR="009A29D4">
        <w:rPr>
          <w:rFonts w:cs="Arial"/>
          <w:sz w:val="28"/>
          <w:szCs w:val="28"/>
        </w:rPr>
        <w:t>e</w:t>
      </w:r>
      <w:r w:rsidR="00A73509" w:rsidRPr="0017190D">
        <w:rPr>
          <w:rFonts w:cs="Arial"/>
          <w:sz w:val="28"/>
          <w:szCs w:val="28"/>
        </w:rPr>
        <w:t>k, 1982:15)</w:t>
      </w:r>
      <w:r w:rsidR="003E32E6">
        <w:rPr>
          <w:rFonts w:cs="Arial"/>
          <w:sz w:val="28"/>
          <w:szCs w:val="28"/>
        </w:rPr>
        <w:t xml:space="preserve"> is the challenge</w:t>
      </w:r>
      <w:r w:rsidR="00D15D44">
        <w:rPr>
          <w:rFonts w:cs="Arial"/>
          <w:sz w:val="28"/>
          <w:szCs w:val="28"/>
        </w:rPr>
        <w:t xml:space="preserve"> over the </w:t>
      </w:r>
      <w:r w:rsidR="00A73509">
        <w:rPr>
          <w:rFonts w:cs="Arial"/>
          <w:sz w:val="28"/>
          <w:szCs w:val="28"/>
        </w:rPr>
        <w:t>next ten years</w:t>
      </w:r>
      <w:r w:rsidR="00D15D44">
        <w:rPr>
          <w:rFonts w:cs="Arial"/>
          <w:sz w:val="28"/>
          <w:szCs w:val="28"/>
        </w:rPr>
        <w:t>.</w:t>
      </w:r>
      <w:r w:rsidR="00C7571C">
        <w:rPr>
          <w:rFonts w:cs="Arial"/>
          <w:sz w:val="28"/>
          <w:szCs w:val="28"/>
        </w:rPr>
        <w:t xml:space="preserve"> We must be persuaded that we can be </w:t>
      </w:r>
      <w:r w:rsidR="00A66595">
        <w:rPr>
          <w:rFonts w:cs="Arial"/>
          <w:sz w:val="28"/>
          <w:szCs w:val="28"/>
        </w:rPr>
        <w:t xml:space="preserve">both </w:t>
      </w:r>
      <w:r w:rsidR="00C7571C">
        <w:rPr>
          <w:rFonts w:cs="Arial"/>
          <w:sz w:val="28"/>
          <w:szCs w:val="28"/>
        </w:rPr>
        <w:t xml:space="preserve">green </w:t>
      </w:r>
      <w:r w:rsidR="00A66595">
        <w:rPr>
          <w:rFonts w:cs="Arial"/>
          <w:sz w:val="28"/>
          <w:szCs w:val="28"/>
        </w:rPr>
        <w:t>and</w:t>
      </w:r>
      <w:r w:rsidR="00C7571C">
        <w:rPr>
          <w:rFonts w:cs="Arial"/>
          <w:sz w:val="28"/>
          <w:szCs w:val="28"/>
        </w:rPr>
        <w:t xml:space="preserve"> have fun.</w:t>
      </w:r>
    </w:p>
    <w:p w14:paraId="4ABF0F47" w14:textId="05541FC7" w:rsidR="0033794D" w:rsidRDefault="00CC7002" w:rsidP="00B310E1">
      <w:pPr>
        <w:spacing w:line="480" w:lineRule="auto"/>
        <w:jc w:val="both"/>
        <w:rPr>
          <w:rFonts w:cs="Arial"/>
          <w:sz w:val="28"/>
          <w:szCs w:val="28"/>
        </w:rPr>
      </w:pPr>
      <w:r>
        <w:rPr>
          <w:rFonts w:cs="Arial"/>
          <w:sz w:val="28"/>
          <w:szCs w:val="28"/>
        </w:rPr>
        <w:t>Figure 6</w:t>
      </w:r>
    </w:p>
    <w:p w14:paraId="118EA669" w14:textId="77777777" w:rsidR="00CC7002" w:rsidRDefault="00B04B19" w:rsidP="00843903">
      <w:pPr>
        <w:spacing w:line="480" w:lineRule="auto"/>
        <w:jc w:val="both"/>
        <w:rPr>
          <w:sz w:val="28"/>
          <w:szCs w:val="28"/>
        </w:rPr>
      </w:pPr>
      <w:r>
        <w:rPr>
          <w:rFonts w:cs="Arial"/>
          <w:sz w:val="28"/>
          <w:szCs w:val="28"/>
        </w:rPr>
        <w:lastRenderedPageBreak/>
        <w:t xml:space="preserve">In conclusion, </w:t>
      </w:r>
      <w:r w:rsidR="001359A3">
        <w:rPr>
          <w:rFonts w:cs="Arial"/>
          <w:sz w:val="28"/>
          <w:szCs w:val="28"/>
        </w:rPr>
        <w:t>the next ten years</w:t>
      </w:r>
      <w:r w:rsidR="005109F0">
        <w:rPr>
          <w:rFonts w:cs="Arial"/>
          <w:sz w:val="28"/>
          <w:szCs w:val="28"/>
        </w:rPr>
        <w:t xml:space="preserve"> will </w:t>
      </w:r>
      <w:r w:rsidR="00492EC3">
        <w:rPr>
          <w:rFonts w:cs="Arial"/>
          <w:sz w:val="28"/>
          <w:szCs w:val="28"/>
        </w:rPr>
        <w:t xml:space="preserve">offer </w:t>
      </w:r>
      <w:r w:rsidR="00D05CAC">
        <w:rPr>
          <w:rFonts w:cs="Arial"/>
          <w:sz w:val="28"/>
          <w:szCs w:val="28"/>
        </w:rPr>
        <w:t xml:space="preserve">huge </w:t>
      </w:r>
      <w:r w:rsidR="00824A41">
        <w:rPr>
          <w:rFonts w:cs="Arial"/>
          <w:sz w:val="28"/>
          <w:szCs w:val="28"/>
        </w:rPr>
        <w:t xml:space="preserve">potential </w:t>
      </w:r>
      <w:r w:rsidR="00D05CAC">
        <w:rPr>
          <w:rFonts w:cs="Arial"/>
          <w:sz w:val="28"/>
          <w:szCs w:val="28"/>
        </w:rPr>
        <w:t xml:space="preserve">for those </w:t>
      </w:r>
      <w:r w:rsidR="00492EC3">
        <w:rPr>
          <w:rFonts w:cs="Arial"/>
          <w:sz w:val="28"/>
          <w:szCs w:val="28"/>
        </w:rPr>
        <w:t>designers</w:t>
      </w:r>
      <w:r w:rsidR="003C0605">
        <w:rPr>
          <w:rFonts w:cs="Arial"/>
          <w:sz w:val="28"/>
          <w:szCs w:val="28"/>
        </w:rPr>
        <w:t xml:space="preserve"> who understand</w:t>
      </w:r>
      <w:r w:rsidR="00535564">
        <w:rPr>
          <w:rFonts w:cs="Arial"/>
          <w:sz w:val="28"/>
          <w:szCs w:val="28"/>
        </w:rPr>
        <w:t xml:space="preserve"> </w:t>
      </w:r>
      <w:r w:rsidR="0004432B">
        <w:rPr>
          <w:rFonts w:cs="Arial"/>
          <w:sz w:val="28"/>
          <w:szCs w:val="28"/>
        </w:rPr>
        <w:t xml:space="preserve">their </w:t>
      </w:r>
      <w:r w:rsidR="0040657F">
        <w:rPr>
          <w:rFonts w:cs="Arial"/>
          <w:sz w:val="28"/>
          <w:szCs w:val="28"/>
        </w:rPr>
        <w:t>consumer’s</w:t>
      </w:r>
      <w:r w:rsidR="00535564">
        <w:rPr>
          <w:rFonts w:cs="Arial"/>
          <w:sz w:val="28"/>
          <w:szCs w:val="28"/>
        </w:rPr>
        <w:t xml:space="preserve"> </w:t>
      </w:r>
      <w:r w:rsidR="0004432B">
        <w:rPr>
          <w:rFonts w:cs="Arial"/>
          <w:sz w:val="28"/>
          <w:szCs w:val="28"/>
        </w:rPr>
        <w:t xml:space="preserve">dreams </w:t>
      </w:r>
      <w:r w:rsidR="00307854">
        <w:rPr>
          <w:rFonts w:cs="Arial"/>
          <w:sz w:val="28"/>
          <w:szCs w:val="28"/>
        </w:rPr>
        <w:t xml:space="preserve">and their </w:t>
      </w:r>
      <w:r w:rsidR="00535564">
        <w:rPr>
          <w:rFonts w:cs="Arial"/>
          <w:sz w:val="28"/>
          <w:szCs w:val="28"/>
        </w:rPr>
        <w:t xml:space="preserve">relationship with </w:t>
      </w:r>
      <w:r w:rsidR="0039426C">
        <w:rPr>
          <w:rFonts w:cs="Arial"/>
          <w:sz w:val="28"/>
          <w:szCs w:val="28"/>
        </w:rPr>
        <w:t xml:space="preserve">what Duncombe </w:t>
      </w:r>
      <w:r w:rsidR="00547F20">
        <w:rPr>
          <w:rFonts w:cs="Arial"/>
          <w:sz w:val="28"/>
          <w:szCs w:val="28"/>
        </w:rPr>
        <w:t xml:space="preserve">describes </w:t>
      </w:r>
      <w:r w:rsidR="0039426C">
        <w:rPr>
          <w:rFonts w:cs="Arial"/>
          <w:sz w:val="28"/>
          <w:szCs w:val="28"/>
        </w:rPr>
        <w:t>as</w:t>
      </w:r>
      <w:r w:rsidR="00DE1826">
        <w:rPr>
          <w:rFonts w:cs="Arial"/>
          <w:sz w:val="28"/>
          <w:szCs w:val="28"/>
        </w:rPr>
        <w:t xml:space="preserve"> “the illusion but not delusion of Las Vegas”</w:t>
      </w:r>
      <w:r w:rsidR="008C6E88">
        <w:rPr>
          <w:rFonts w:cs="Arial"/>
          <w:sz w:val="28"/>
          <w:szCs w:val="28"/>
        </w:rPr>
        <w:t xml:space="preserve"> (Duncombe, 2012:42).</w:t>
      </w:r>
      <w:r w:rsidR="00492EC3">
        <w:rPr>
          <w:rFonts w:cs="Arial"/>
          <w:sz w:val="28"/>
          <w:szCs w:val="28"/>
        </w:rPr>
        <w:t xml:space="preserve"> </w:t>
      </w:r>
      <w:r w:rsidR="00D43260">
        <w:rPr>
          <w:rFonts w:cs="Arial"/>
          <w:sz w:val="28"/>
          <w:szCs w:val="28"/>
        </w:rPr>
        <w:t xml:space="preserve">We live in an age of </w:t>
      </w:r>
      <w:r w:rsidR="00A66595">
        <w:rPr>
          <w:rFonts w:cs="Arial"/>
          <w:sz w:val="28"/>
          <w:szCs w:val="28"/>
        </w:rPr>
        <w:t>dreams</w:t>
      </w:r>
      <w:r w:rsidR="00D43260">
        <w:rPr>
          <w:rFonts w:cs="Arial"/>
          <w:sz w:val="28"/>
          <w:szCs w:val="28"/>
        </w:rPr>
        <w:t>,</w:t>
      </w:r>
      <w:r w:rsidR="009C41B6">
        <w:rPr>
          <w:rFonts w:cs="Arial"/>
          <w:sz w:val="28"/>
          <w:szCs w:val="28"/>
        </w:rPr>
        <w:t xml:space="preserve"> </w:t>
      </w:r>
      <w:r w:rsidR="00E4325A">
        <w:rPr>
          <w:rFonts w:cs="Arial"/>
          <w:sz w:val="28"/>
          <w:szCs w:val="28"/>
        </w:rPr>
        <w:t xml:space="preserve">Duncombe </w:t>
      </w:r>
      <w:r w:rsidR="009C41B6">
        <w:rPr>
          <w:rFonts w:cs="Arial"/>
          <w:sz w:val="28"/>
          <w:szCs w:val="28"/>
        </w:rPr>
        <w:t>describes</w:t>
      </w:r>
      <w:r w:rsidR="00E4325A">
        <w:rPr>
          <w:rFonts w:cs="Arial"/>
          <w:sz w:val="28"/>
          <w:szCs w:val="28"/>
        </w:rPr>
        <w:t xml:space="preserve"> </w:t>
      </w:r>
      <w:r w:rsidR="00C4014C">
        <w:rPr>
          <w:rFonts w:cs="Arial"/>
          <w:sz w:val="28"/>
          <w:szCs w:val="28"/>
        </w:rPr>
        <w:t>“a dream on display”</w:t>
      </w:r>
      <w:r w:rsidR="00F63875">
        <w:rPr>
          <w:rFonts w:cs="Arial"/>
          <w:sz w:val="28"/>
          <w:szCs w:val="28"/>
        </w:rPr>
        <w:t xml:space="preserve"> </w:t>
      </w:r>
      <w:r w:rsidR="009C41B6">
        <w:rPr>
          <w:rFonts w:cs="Arial"/>
          <w:sz w:val="28"/>
          <w:szCs w:val="28"/>
        </w:rPr>
        <w:t xml:space="preserve">as a “spectacle” </w:t>
      </w:r>
      <w:r w:rsidR="00F63875">
        <w:rPr>
          <w:rFonts w:cs="Arial"/>
          <w:sz w:val="28"/>
          <w:szCs w:val="28"/>
        </w:rPr>
        <w:t>(</w:t>
      </w:r>
      <w:r w:rsidR="00FF2A08">
        <w:rPr>
          <w:rFonts w:cs="Arial"/>
          <w:sz w:val="28"/>
          <w:szCs w:val="28"/>
        </w:rPr>
        <w:t>Duncombe</w:t>
      </w:r>
      <w:r w:rsidR="00F63875">
        <w:rPr>
          <w:rFonts w:cs="Arial"/>
          <w:sz w:val="28"/>
          <w:szCs w:val="28"/>
        </w:rPr>
        <w:t xml:space="preserve">, 2012: 30). </w:t>
      </w:r>
      <w:r w:rsidR="00E674B1">
        <w:rPr>
          <w:rFonts w:cs="Arial"/>
          <w:sz w:val="28"/>
          <w:szCs w:val="28"/>
        </w:rPr>
        <w:t>Designers</w:t>
      </w:r>
      <w:r w:rsidR="0005331D" w:rsidRPr="0017190D">
        <w:rPr>
          <w:rFonts w:cs="Arial"/>
          <w:sz w:val="28"/>
          <w:szCs w:val="28"/>
        </w:rPr>
        <w:t xml:space="preserve"> </w:t>
      </w:r>
      <w:r w:rsidR="00403856">
        <w:rPr>
          <w:rFonts w:cs="Arial"/>
          <w:sz w:val="28"/>
          <w:szCs w:val="28"/>
        </w:rPr>
        <w:t>must</w:t>
      </w:r>
      <w:r w:rsidR="0005331D" w:rsidRPr="0017190D">
        <w:rPr>
          <w:rFonts w:cs="Arial"/>
          <w:sz w:val="28"/>
          <w:szCs w:val="28"/>
        </w:rPr>
        <w:t xml:space="preserve"> </w:t>
      </w:r>
      <w:r w:rsidR="00E674B1">
        <w:rPr>
          <w:rFonts w:cs="Arial"/>
          <w:sz w:val="28"/>
          <w:szCs w:val="28"/>
        </w:rPr>
        <w:t>change</w:t>
      </w:r>
      <w:r w:rsidR="009F6048">
        <w:rPr>
          <w:rFonts w:cs="Arial"/>
          <w:sz w:val="28"/>
          <w:szCs w:val="28"/>
        </w:rPr>
        <w:t>;</w:t>
      </w:r>
      <w:r w:rsidR="0005331D" w:rsidRPr="0017190D">
        <w:rPr>
          <w:rFonts w:cs="Arial"/>
          <w:sz w:val="28"/>
          <w:szCs w:val="28"/>
        </w:rPr>
        <w:t xml:space="preserve"> “</w:t>
      </w:r>
      <w:r w:rsidR="009F6048">
        <w:rPr>
          <w:rFonts w:cs="Arial"/>
          <w:sz w:val="28"/>
          <w:szCs w:val="28"/>
        </w:rPr>
        <w:t xml:space="preserve">create </w:t>
      </w:r>
      <w:r w:rsidR="0005331D" w:rsidRPr="0017190D">
        <w:rPr>
          <w:rFonts w:cs="Arial"/>
          <w:sz w:val="28"/>
          <w:szCs w:val="28"/>
        </w:rPr>
        <w:t>ethical spectacles</w:t>
      </w:r>
      <w:r w:rsidR="001E5B31">
        <w:rPr>
          <w:rFonts w:cs="Arial"/>
          <w:sz w:val="28"/>
          <w:szCs w:val="28"/>
        </w:rPr>
        <w:t xml:space="preserve">, </w:t>
      </w:r>
      <w:r w:rsidR="0005331D" w:rsidRPr="0017190D">
        <w:rPr>
          <w:rFonts w:cs="Arial"/>
          <w:sz w:val="28"/>
          <w:szCs w:val="28"/>
        </w:rPr>
        <w:t xml:space="preserve">not </w:t>
      </w:r>
      <w:r w:rsidR="009F6048">
        <w:rPr>
          <w:rFonts w:cs="Arial"/>
          <w:sz w:val="28"/>
          <w:szCs w:val="28"/>
        </w:rPr>
        <w:t xml:space="preserve">created </w:t>
      </w:r>
      <w:r w:rsidR="0005331D" w:rsidRPr="0017190D">
        <w:rPr>
          <w:rFonts w:cs="Arial"/>
          <w:sz w:val="28"/>
          <w:szCs w:val="28"/>
        </w:rPr>
        <w:t>by the media savvy but participatory, dreams the public can hold and shape themselves” (Duncombe, 2012:17).</w:t>
      </w:r>
    </w:p>
    <w:p w14:paraId="67B2695F" w14:textId="77777777" w:rsidR="00CC7002" w:rsidRDefault="00CC7002" w:rsidP="00843903">
      <w:pPr>
        <w:spacing w:line="480" w:lineRule="auto"/>
        <w:jc w:val="both"/>
        <w:rPr>
          <w:sz w:val="28"/>
          <w:szCs w:val="28"/>
        </w:rPr>
      </w:pPr>
    </w:p>
    <w:p w14:paraId="77199389" w14:textId="7BC56025" w:rsidR="000B110B" w:rsidRDefault="00647401" w:rsidP="00843903">
      <w:pPr>
        <w:spacing w:line="480" w:lineRule="auto"/>
        <w:jc w:val="both"/>
        <w:rPr>
          <w:sz w:val="28"/>
          <w:szCs w:val="28"/>
        </w:rPr>
      </w:pPr>
      <w:r>
        <w:rPr>
          <w:sz w:val="28"/>
          <w:szCs w:val="28"/>
        </w:rPr>
        <w:t xml:space="preserve">However, </w:t>
      </w:r>
      <w:r w:rsidR="00CF2A86">
        <w:rPr>
          <w:rFonts w:cs="Arial"/>
          <w:sz w:val="28"/>
          <w:szCs w:val="28"/>
        </w:rPr>
        <w:t>Berman implores us “don’t just do good design, do good” (Berman, 2009:02).</w:t>
      </w:r>
      <w:r>
        <w:rPr>
          <w:sz w:val="28"/>
          <w:szCs w:val="28"/>
        </w:rPr>
        <w:t xml:space="preserve"> </w:t>
      </w:r>
      <w:r w:rsidR="00A94041">
        <w:rPr>
          <w:sz w:val="28"/>
          <w:szCs w:val="28"/>
        </w:rPr>
        <w:t>D</w:t>
      </w:r>
      <w:r w:rsidR="006E1FEA">
        <w:rPr>
          <w:sz w:val="28"/>
          <w:szCs w:val="28"/>
        </w:rPr>
        <w:t xml:space="preserve">esigners who are willing </w:t>
      </w:r>
      <w:r>
        <w:rPr>
          <w:sz w:val="28"/>
          <w:szCs w:val="28"/>
        </w:rPr>
        <w:t>to contribute to</w:t>
      </w:r>
      <w:r w:rsidR="00173E3E">
        <w:rPr>
          <w:sz w:val="28"/>
          <w:szCs w:val="28"/>
        </w:rPr>
        <w:t xml:space="preserve"> better </w:t>
      </w:r>
      <w:r>
        <w:rPr>
          <w:sz w:val="28"/>
          <w:szCs w:val="28"/>
        </w:rPr>
        <w:t xml:space="preserve">internal communication and </w:t>
      </w:r>
      <w:r w:rsidR="009D62A5">
        <w:rPr>
          <w:sz w:val="28"/>
          <w:szCs w:val="28"/>
        </w:rPr>
        <w:t xml:space="preserve">offer </w:t>
      </w:r>
      <w:r w:rsidR="000D3A08">
        <w:rPr>
          <w:sz w:val="28"/>
          <w:szCs w:val="28"/>
        </w:rPr>
        <w:t>m</w:t>
      </w:r>
      <w:r>
        <w:rPr>
          <w:sz w:val="28"/>
          <w:szCs w:val="28"/>
        </w:rPr>
        <w:t>anuals that give a complete “system image”</w:t>
      </w:r>
      <w:r w:rsidR="00B5099C">
        <w:rPr>
          <w:sz w:val="28"/>
          <w:szCs w:val="28"/>
        </w:rPr>
        <w:t xml:space="preserve"> </w:t>
      </w:r>
      <w:r>
        <w:rPr>
          <w:sz w:val="28"/>
          <w:szCs w:val="28"/>
        </w:rPr>
        <w:t>(Norman, 2013:32),</w:t>
      </w:r>
      <w:r w:rsidR="00717340">
        <w:rPr>
          <w:sz w:val="28"/>
          <w:szCs w:val="28"/>
        </w:rPr>
        <w:t xml:space="preserve"> will be those designers who survive and prosper.</w:t>
      </w:r>
      <w:r w:rsidR="000D3A08" w:rsidRPr="000D3A08">
        <w:rPr>
          <w:sz w:val="28"/>
          <w:szCs w:val="28"/>
        </w:rPr>
        <w:t xml:space="preserve"> </w:t>
      </w:r>
      <w:r w:rsidR="000D3A08">
        <w:rPr>
          <w:rFonts w:cs="Arial"/>
          <w:sz w:val="28"/>
          <w:szCs w:val="28"/>
        </w:rPr>
        <w:t xml:space="preserve">These are </w:t>
      </w:r>
      <w:r w:rsidR="00885A4F">
        <w:rPr>
          <w:rFonts w:cs="Arial"/>
          <w:sz w:val="28"/>
          <w:szCs w:val="28"/>
        </w:rPr>
        <w:t xml:space="preserve">all </w:t>
      </w:r>
      <w:r w:rsidR="002755E9">
        <w:rPr>
          <w:rFonts w:cs="Arial"/>
          <w:sz w:val="28"/>
          <w:szCs w:val="28"/>
        </w:rPr>
        <w:t>“</w:t>
      </w:r>
      <w:r w:rsidR="00885A4F">
        <w:rPr>
          <w:rFonts w:cs="Arial"/>
          <w:sz w:val="28"/>
          <w:szCs w:val="28"/>
        </w:rPr>
        <w:t>challenges f</w:t>
      </w:r>
      <w:r w:rsidR="002755E9">
        <w:rPr>
          <w:rFonts w:cs="Arial"/>
          <w:sz w:val="28"/>
          <w:szCs w:val="28"/>
        </w:rPr>
        <w:t>o</w:t>
      </w:r>
      <w:r w:rsidR="00885A4F">
        <w:rPr>
          <w:rFonts w:cs="Arial"/>
          <w:sz w:val="28"/>
          <w:szCs w:val="28"/>
        </w:rPr>
        <w:t xml:space="preserve">r the </w:t>
      </w:r>
      <w:r w:rsidR="002755E9">
        <w:rPr>
          <w:rFonts w:cs="Arial"/>
          <w:sz w:val="28"/>
          <w:szCs w:val="28"/>
        </w:rPr>
        <w:t xml:space="preserve">designer” </w:t>
      </w:r>
      <w:r w:rsidR="00885A4F">
        <w:rPr>
          <w:rFonts w:cs="Arial"/>
          <w:sz w:val="28"/>
          <w:szCs w:val="28"/>
        </w:rPr>
        <w:t>(</w:t>
      </w:r>
      <w:r w:rsidR="002755E9">
        <w:rPr>
          <w:rFonts w:cs="Arial"/>
          <w:sz w:val="28"/>
          <w:szCs w:val="28"/>
        </w:rPr>
        <w:t>Norman</w:t>
      </w:r>
      <w:r w:rsidR="00885A4F">
        <w:rPr>
          <w:rFonts w:cs="Arial"/>
          <w:sz w:val="28"/>
          <w:szCs w:val="28"/>
        </w:rPr>
        <w:t>, 2013:</w:t>
      </w:r>
      <w:r w:rsidR="002755E9">
        <w:rPr>
          <w:rFonts w:cs="Arial"/>
          <w:sz w:val="28"/>
          <w:szCs w:val="28"/>
        </w:rPr>
        <w:t>32).</w:t>
      </w:r>
      <w:r w:rsidR="00CC7002">
        <w:rPr>
          <w:rFonts w:cs="Arial"/>
          <w:sz w:val="28"/>
          <w:szCs w:val="28"/>
        </w:rPr>
        <w:t xml:space="preserve"> Yet perhaps the greatest challenge is for us the consumer, to be more discerning in our tastes of quality over quantity, understanding our own effect upon the planet’s eco </w:t>
      </w:r>
      <w:r w:rsidR="00A73CBF">
        <w:rPr>
          <w:rFonts w:cs="Arial"/>
          <w:sz w:val="28"/>
          <w:szCs w:val="28"/>
        </w:rPr>
        <w:t>structure and</w:t>
      </w:r>
      <w:r w:rsidR="00CC7002">
        <w:rPr>
          <w:rFonts w:cs="Arial"/>
          <w:sz w:val="28"/>
          <w:szCs w:val="28"/>
        </w:rPr>
        <w:t xml:space="preserve"> being responsible for the designs that designers create in our name.</w:t>
      </w:r>
    </w:p>
    <w:p w14:paraId="7ECC9D3E" w14:textId="0AB94CC3" w:rsidR="000B110B" w:rsidRDefault="000B110B" w:rsidP="00843903">
      <w:pPr>
        <w:spacing w:line="480" w:lineRule="auto"/>
        <w:jc w:val="both"/>
        <w:rPr>
          <w:sz w:val="28"/>
          <w:szCs w:val="28"/>
        </w:rPr>
      </w:pPr>
    </w:p>
    <w:p w14:paraId="01C2846C" w14:textId="1E5EE3D3" w:rsidR="000B110B" w:rsidRDefault="000B110B" w:rsidP="00843903">
      <w:pPr>
        <w:spacing w:line="480" w:lineRule="auto"/>
        <w:jc w:val="both"/>
        <w:rPr>
          <w:sz w:val="28"/>
          <w:szCs w:val="28"/>
        </w:rPr>
      </w:pPr>
    </w:p>
    <w:p w14:paraId="3956DF29" w14:textId="54BBF9A4" w:rsidR="000B110B" w:rsidRDefault="000B110B" w:rsidP="00843903">
      <w:pPr>
        <w:spacing w:line="480" w:lineRule="auto"/>
        <w:jc w:val="both"/>
        <w:rPr>
          <w:sz w:val="28"/>
          <w:szCs w:val="28"/>
        </w:rPr>
      </w:pPr>
    </w:p>
    <w:p w14:paraId="1604AA94" w14:textId="69532B5B" w:rsidR="00347F48" w:rsidRDefault="00DC222A" w:rsidP="00347F48">
      <w:pPr>
        <w:rPr>
          <w:b/>
          <w:sz w:val="40"/>
          <w:szCs w:val="40"/>
          <w:u w:val="single"/>
        </w:rPr>
      </w:pPr>
      <w:r w:rsidRPr="00DC222A">
        <w:rPr>
          <w:b/>
          <w:sz w:val="40"/>
          <w:szCs w:val="40"/>
          <w:u w:val="single"/>
        </w:rPr>
        <w:lastRenderedPageBreak/>
        <w:t xml:space="preserve">References </w:t>
      </w:r>
      <w:r w:rsidR="00115729">
        <w:rPr>
          <w:b/>
          <w:sz w:val="40"/>
          <w:szCs w:val="40"/>
          <w:u w:val="single"/>
        </w:rPr>
        <w:t>used in this essay</w:t>
      </w:r>
    </w:p>
    <w:p w14:paraId="7318EB14" w14:textId="3DFB3086" w:rsidR="00CF21FF" w:rsidRPr="009A5F35" w:rsidRDefault="009A5F35" w:rsidP="00347F48">
      <w:pPr>
        <w:rPr>
          <w:sz w:val="28"/>
          <w:szCs w:val="28"/>
        </w:rPr>
      </w:pPr>
      <w:r w:rsidRPr="009A5F35">
        <w:rPr>
          <w:sz w:val="28"/>
          <w:szCs w:val="28"/>
        </w:rPr>
        <w:t>Berman</w:t>
      </w:r>
      <w:r w:rsidR="00472CC7">
        <w:rPr>
          <w:sz w:val="28"/>
          <w:szCs w:val="28"/>
        </w:rPr>
        <w:t>, D. (2009)</w:t>
      </w:r>
      <w:r w:rsidR="00F26570">
        <w:rPr>
          <w:sz w:val="28"/>
          <w:szCs w:val="28"/>
        </w:rPr>
        <w:t xml:space="preserve"> Do Good Design, London:</w:t>
      </w:r>
      <w:r w:rsidR="00245CB9">
        <w:rPr>
          <w:sz w:val="28"/>
          <w:szCs w:val="28"/>
        </w:rPr>
        <w:t xml:space="preserve"> Pearson Education</w:t>
      </w:r>
    </w:p>
    <w:p w14:paraId="4AD258B9" w14:textId="5D818B7E" w:rsidR="009A5F35" w:rsidRPr="009A5F35" w:rsidRDefault="009A5F35" w:rsidP="00347F48">
      <w:pPr>
        <w:rPr>
          <w:sz w:val="28"/>
          <w:szCs w:val="28"/>
        </w:rPr>
      </w:pPr>
      <w:r w:rsidRPr="009A5F35">
        <w:rPr>
          <w:sz w:val="28"/>
          <w:szCs w:val="28"/>
        </w:rPr>
        <w:t>Brown</w:t>
      </w:r>
      <w:r w:rsidR="00DB6B1E">
        <w:rPr>
          <w:sz w:val="28"/>
          <w:szCs w:val="28"/>
        </w:rPr>
        <w:t xml:space="preserve">, T. (2009) </w:t>
      </w:r>
      <w:r w:rsidR="00F85D8F">
        <w:rPr>
          <w:sz w:val="28"/>
          <w:szCs w:val="28"/>
        </w:rPr>
        <w:t>Change By De</w:t>
      </w:r>
      <w:r w:rsidR="000630E3">
        <w:rPr>
          <w:sz w:val="28"/>
          <w:szCs w:val="28"/>
        </w:rPr>
        <w:t>s</w:t>
      </w:r>
      <w:r w:rsidR="00F85D8F">
        <w:rPr>
          <w:sz w:val="28"/>
          <w:szCs w:val="28"/>
        </w:rPr>
        <w:t>ign, New York:</w:t>
      </w:r>
      <w:r w:rsidR="00B90D31">
        <w:rPr>
          <w:sz w:val="28"/>
          <w:szCs w:val="28"/>
        </w:rPr>
        <w:t xml:space="preserve"> Harper Business</w:t>
      </w:r>
    </w:p>
    <w:p w14:paraId="03E2F9E0" w14:textId="4093696A" w:rsidR="009A5F35" w:rsidRPr="009A5F35" w:rsidRDefault="009A5F35" w:rsidP="00347F48">
      <w:pPr>
        <w:rPr>
          <w:sz w:val="28"/>
          <w:szCs w:val="28"/>
        </w:rPr>
      </w:pPr>
      <w:r w:rsidRPr="009A5F35">
        <w:rPr>
          <w:sz w:val="28"/>
          <w:szCs w:val="28"/>
        </w:rPr>
        <w:t>Campbell</w:t>
      </w:r>
      <w:r w:rsidR="00CF3BDB">
        <w:rPr>
          <w:sz w:val="28"/>
          <w:szCs w:val="28"/>
        </w:rPr>
        <w:t xml:space="preserve">, C. (1989) The Romantic </w:t>
      </w:r>
      <w:r w:rsidR="006D193D">
        <w:rPr>
          <w:sz w:val="28"/>
          <w:szCs w:val="28"/>
        </w:rPr>
        <w:t xml:space="preserve">Ethic and The Spirit of Modern </w:t>
      </w:r>
      <w:r w:rsidR="00EE69CF">
        <w:rPr>
          <w:sz w:val="28"/>
          <w:szCs w:val="28"/>
        </w:rPr>
        <w:t>Consumerism</w:t>
      </w:r>
      <w:r w:rsidR="006D193D">
        <w:rPr>
          <w:sz w:val="28"/>
          <w:szCs w:val="28"/>
        </w:rPr>
        <w:t>,</w:t>
      </w:r>
      <w:r w:rsidR="00733ADA">
        <w:rPr>
          <w:sz w:val="28"/>
          <w:szCs w:val="28"/>
        </w:rPr>
        <w:t xml:space="preserve"> Oxford:</w:t>
      </w:r>
      <w:r w:rsidR="003F4C12">
        <w:rPr>
          <w:sz w:val="28"/>
          <w:szCs w:val="28"/>
        </w:rPr>
        <w:t xml:space="preserve"> </w:t>
      </w:r>
      <w:r w:rsidR="00733ADA">
        <w:rPr>
          <w:sz w:val="28"/>
          <w:szCs w:val="28"/>
        </w:rPr>
        <w:t>Blackwell Publishers</w:t>
      </w:r>
    </w:p>
    <w:p w14:paraId="1148B1B1" w14:textId="73B90D5D" w:rsidR="00347F48" w:rsidRDefault="00347F48" w:rsidP="00347F48">
      <w:pPr>
        <w:rPr>
          <w:sz w:val="28"/>
          <w:szCs w:val="28"/>
        </w:rPr>
      </w:pPr>
      <w:r w:rsidRPr="00785531">
        <w:rPr>
          <w:sz w:val="28"/>
          <w:szCs w:val="28"/>
        </w:rPr>
        <w:t>Duncomb</w:t>
      </w:r>
      <w:r w:rsidR="00F82A71">
        <w:rPr>
          <w:sz w:val="28"/>
          <w:szCs w:val="28"/>
        </w:rPr>
        <w:t>e</w:t>
      </w:r>
      <w:r w:rsidRPr="00785531">
        <w:rPr>
          <w:sz w:val="28"/>
          <w:szCs w:val="28"/>
        </w:rPr>
        <w:t>, S. (2012) Dream: Re-imagining Progressive Politics in an Age of Fantasy. London: The New Press. Accessed from http://www.stephenduncombe.com/wp</w:t>
      </w:r>
      <w:r w:rsidR="00AA51FE">
        <w:rPr>
          <w:sz w:val="28"/>
          <w:szCs w:val="28"/>
        </w:rPr>
        <w:t>-</w:t>
      </w:r>
      <w:r w:rsidRPr="00785531">
        <w:rPr>
          <w:sz w:val="28"/>
          <w:szCs w:val="28"/>
        </w:rPr>
        <w:t>content/uploads/2012/12/Dream_final.pdf [Accessed on 18.09.1</w:t>
      </w:r>
      <w:r w:rsidR="001428A6">
        <w:rPr>
          <w:sz w:val="28"/>
          <w:szCs w:val="28"/>
        </w:rPr>
        <w:t>8</w:t>
      </w:r>
      <w:r w:rsidRPr="00785531">
        <w:rPr>
          <w:sz w:val="28"/>
          <w:szCs w:val="28"/>
        </w:rPr>
        <w:t>]</w:t>
      </w:r>
    </w:p>
    <w:p w14:paraId="15086D25" w14:textId="55B8010E" w:rsidR="00C756FE" w:rsidRPr="00785531" w:rsidRDefault="007D13FF" w:rsidP="00347F48">
      <w:pPr>
        <w:rPr>
          <w:sz w:val="28"/>
          <w:szCs w:val="28"/>
        </w:rPr>
      </w:pPr>
      <w:r>
        <w:rPr>
          <w:sz w:val="28"/>
          <w:szCs w:val="28"/>
        </w:rPr>
        <w:t>Ek</w:t>
      </w:r>
      <w:r w:rsidR="00C756FE">
        <w:rPr>
          <w:sz w:val="28"/>
          <w:szCs w:val="28"/>
        </w:rPr>
        <w:t>ki</w:t>
      </w:r>
      <w:r>
        <w:rPr>
          <w:sz w:val="28"/>
          <w:szCs w:val="28"/>
        </w:rPr>
        <w:t>s</w:t>
      </w:r>
      <w:r w:rsidR="00C756FE">
        <w:rPr>
          <w:sz w:val="28"/>
          <w:szCs w:val="28"/>
        </w:rPr>
        <w:t>t, O</w:t>
      </w:r>
      <w:r>
        <w:rPr>
          <w:sz w:val="28"/>
          <w:szCs w:val="28"/>
        </w:rPr>
        <w:t>. (2018) How To Spend It magazine</w:t>
      </w:r>
      <w:r w:rsidR="00950B59">
        <w:rPr>
          <w:sz w:val="28"/>
          <w:szCs w:val="28"/>
        </w:rPr>
        <w:t>, London:</w:t>
      </w:r>
      <w:r w:rsidR="00542BAA">
        <w:rPr>
          <w:sz w:val="28"/>
          <w:szCs w:val="28"/>
        </w:rPr>
        <w:t xml:space="preserve"> </w:t>
      </w:r>
      <w:r w:rsidR="00950B59">
        <w:rPr>
          <w:sz w:val="28"/>
          <w:szCs w:val="28"/>
        </w:rPr>
        <w:t>Financial Times</w:t>
      </w:r>
    </w:p>
    <w:p w14:paraId="2CD59158" w14:textId="77777777" w:rsidR="00347F48" w:rsidRPr="00785531" w:rsidRDefault="00347F48" w:rsidP="00347F48">
      <w:pPr>
        <w:rPr>
          <w:sz w:val="28"/>
          <w:szCs w:val="28"/>
        </w:rPr>
      </w:pPr>
      <w:r w:rsidRPr="00785531">
        <w:rPr>
          <w:sz w:val="28"/>
          <w:szCs w:val="28"/>
        </w:rPr>
        <w:t xml:space="preserve">Flusser, V. (1999) in ‘The Shape of Things: A philosophy of Design’ </w:t>
      </w:r>
    </w:p>
    <w:p w14:paraId="42B18214" w14:textId="01221344" w:rsidR="00347F48" w:rsidRPr="00785531" w:rsidRDefault="00347F48" w:rsidP="00347F48">
      <w:pPr>
        <w:rPr>
          <w:sz w:val="28"/>
          <w:szCs w:val="28"/>
        </w:rPr>
      </w:pPr>
      <w:r w:rsidRPr="00785531">
        <w:rPr>
          <w:sz w:val="28"/>
          <w:szCs w:val="28"/>
        </w:rPr>
        <w:t>Fuad-Luke, A. (2009) Design Activism: Beautiful Strangeness for a Sustainable World. London: Routledge</w:t>
      </w:r>
    </w:p>
    <w:p w14:paraId="249EFD0D" w14:textId="77777777" w:rsidR="00347F48" w:rsidRPr="00785531" w:rsidRDefault="00347F48" w:rsidP="00347F48">
      <w:pPr>
        <w:rPr>
          <w:sz w:val="28"/>
          <w:szCs w:val="28"/>
        </w:rPr>
      </w:pPr>
      <w:r w:rsidRPr="00785531">
        <w:rPr>
          <w:sz w:val="28"/>
          <w:szCs w:val="28"/>
        </w:rPr>
        <w:t>Norman, D. A., (2013) The Design of Everyday Things. Boston: MIT Press</w:t>
      </w:r>
    </w:p>
    <w:p w14:paraId="025EADEC" w14:textId="77777777" w:rsidR="00347F48" w:rsidRPr="00785531" w:rsidRDefault="00347F48" w:rsidP="00347F48">
      <w:pPr>
        <w:rPr>
          <w:sz w:val="28"/>
          <w:szCs w:val="28"/>
        </w:rPr>
      </w:pPr>
      <w:r w:rsidRPr="00785531">
        <w:rPr>
          <w:sz w:val="28"/>
          <w:szCs w:val="28"/>
        </w:rPr>
        <w:t>Pallasmaa, J. (2009) The Thinking Hand. Chichester: Wiley</w:t>
      </w:r>
    </w:p>
    <w:p w14:paraId="749E3A17" w14:textId="29289550" w:rsidR="00347F48" w:rsidRDefault="00347F48" w:rsidP="00347F48">
      <w:pPr>
        <w:rPr>
          <w:sz w:val="28"/>
          <w:szCs w:val="28"/>
        </w:rPr>
      </w:pPr>
      <w:r w:rsidRPr="00785531">
        <w:rPr>
          <w:sz w:val="28"/>
          <w:szCs w:val="28"/>
        </w:rPr>
        <w:t>Papanek, V. (1985) Design for the Real World: Human Ecology and Social Change. London: Thames and Hudson</w:t>
      </w:r>
    </w:p>
    <w:p w14:paraId="23C35856" w14:textId="03799F18" w:rsidR="00CC7002" w:rsidRDefault="00CC7002" w:rsidP="0020215A">
      <w:pPr>
        <w:rPr>
          <w:sz w:val="28"/>
          <w:szCs w:val="28"/>
        </w:rPr>
      </w:pPr>
      <w:r>
        <w:rPr>
          <w:sz w:val="28"/>
          <w:szCs w:val="28"/>
        </w:rPr>
        <w:t>Polanyi, M. (1966) The Tacit Dimension. Chicago: Chicago Press</w:t>
      </w:r>
    </w:p>
    <w:p w14:paraId="04E968AB" w14:textId="66D0D65B" w:rsidR="00115729" w:rsidRDefault="00245CB9" w:rsidP="0020215A">
      <w:pPr>
        <w:rPr>
          <w:sz w:val="28"/>
          <w:szCs w:val="28"/>
        </w:rPr>
      </w:pPr>
      <w:r w:rsidRPr="009A5F35">
        <w:rPr>
          <w:sz w:val="28"/>
          <w:szCs w:val="28"/>
        </w:rPr>
        <w:t>United Nations</w:t>
      </w:r>
      <w:r w:rsidR="00266D0D">
        <w:rPr>
          <w:sz w:val="28"/>
          <w:szCs w:val="28"/>
        </w:rPr>
        <w:t>. Accessed from</w:t>
      </w:r>
      <w:r w:rsidR="007E7F9C">
        <w:rPr>
          <w:sz w:val="28"/>
          <w:szCs w:val="28"/>
        </w:rPr>
        <w:t xml:space="preserve">: </w:t>
      </w:r>
      <w:hyperlink r:id="rId12" w:history="1">
        <w:r w:rsidR="0027432A" w:rsidRPr="00A57F5D">
          <w:rPr>
            <w:rStyle w:val="Hyperlink"/>
            <w:sz w:val="28"/>
            <w:szCs w:val="28"/>
          </w:rPr>
          <w:t>http://www.un.org/sustainability</w:t>
        </w:r>
      </w:hyperlink>
      <w:r w:rsidR="0027432A">
        <w:rPr>
          <w:sz w:val="28"/>
          <w:szCs w:val="28"/>
        </w:rPr>
        <w:t xml:space="preserve"> (</w:t>
      </w:r>
      <w:r w:rsidR="00C756FE">
        <w:rPr>
          <w:sz w:val="28"/>
          <w:szCs w:val="28"/>
        </w:rPr>
        <w:t>Accessed on 28.10.18)</w:t>
      </w:r>
    </w:p>
    <w:p w14:paraId="74BC3CB1" w14:textId="193FB667" w:rsidR="00CC7002" w:rsidRDefault="00CC7002" w:rsidP="0020215A">
      <w:pPr>
        <w:rPr>
          <w:sz w:val="28"/>
          <w:szCs w:val="28"/>
        </w:rPr>
      </w:pPr>
    </w:p>
    <w:p w14:paraId="3C45434B" w14:textId="4E5EF74F" w:rsidR="00CC7002" w:rsidRDefault="00CC7002" w:rsidP="0020215A">
      <w:pPr>
        <w:rPr>
          <w:sz w:val="28"/>
          <w:szCs w:val="28"/>
        </w:rPr>
      </w:pPr>
      <w:r>
        <w:rPr>
          <w:sz w:val="28"/>
          <w:szCs w:val="28"/>
        </w:rPr>
        <w:t xml:space="preserve">Figure 1 – </w:t>
      </w:r>
      <w:r w:rsidR="00215A1B">
        <w:rPr>
          <w:sz w:val="28"/>
          <w:szCs w:val="28"/>
        </w:rPr>
        <w:t>Strong Hold All Day With Fixodent Plus/</w:t>
      </w:r>
      <w:r w:rsidR="00C57712">
        <w:rPr>
          <w:sz w:val="28"/>
          <w:szCs w:val="28"/>
        </w:rPr>
        <w:t xml:space="preserve">Fixodent. Accessed from </w:t>
      </w:r>
      <w:hyperlink r:id="rId13" w:history="1">
        <w:r w:rsidR="00ED7986" w:rsidRPr="0017477A">
          <w:rPr>
            <w:rStyle w:val="Hyperlink"/>
            <w:sz w:val="28"/>
            <w:szCs w:val="28"/>
          </w:rPr>
          <w:t>https://youtu.be/vllL51PBHxQ</w:t>
        </w:r>
      </w:hyperlink>
      <w:r w:rsidR="00ED7986">
        <w:rPr>
          <w:sz w:val="28"/>
          <w:szCs w:val="28"/>
        </w:rPr>
        <w:t xml:space="preserve"> (Accessed on 29.11.18)</w:t>
      </w:r>
    </w:p>
    <w:p w14:paraId="6498FF2B" w14:textId="77777777" w:rsidR="0029679F" w:rsidRDefault="00CC7002" w:rsidP="00CC7002">
      <w:pPr>
        <w:rPr>
          <w:sz w:val="28"/>
          <w:szCs w:val="28"/>
        </w:rPr>
      </w:pPr>
      <w:r>
        <w:rPr>
          <w:sz w:val="28"/>
          <w:szCs w:val="28"/>
        </w:rPr>
        <w:t xml:space="preserve">Figure 2 – </w:t>
      </w:r>
      <w:r w:rsidR="00744372">
        <w:rPr>
          <w:sz w:val="28"/>
          <w:szCs w:val="28"/>
        </w:rPr>
        <w:t xml:space="preserve">TENA </w:t>
      </w:r>
      <w:r w:rsidR="00FF0CDB">
        <w:rPr>
          <w:sz w:val="28"/>
          <w:szCs w:val="28"/>
        </w:rPr>
        <w:t xml:space="preserve">lady Silhouette Pants – TV Advert. Accessed </w:t>
      </w:r>
      <w:r w:rsidR="00890CBD">
        <w:rPr>
          <w:sz w:val="28"/>
          <w:szCs w:val="28"/>
        </w:rPr>
        <w:t>from https://youtu.be</w:t>
      </w:r>
      <w:r w:rsidR="0029679F">
        <w:rPr>
          <w:sz w:val="28"/>
          <w:szCs w:val="28"/>
        </w:rPr>
        <w:t>/- FWTcFsn_Wl (Accessed on 29.11.18)</w:t>
      </w:r>
    </w:p>
    <w:p w14:paraId="6CF550B4" w14:textId="62299AA4" w:rsidR="00CC7002" w:rsidRDefault="00CC7002" w:rsidP="00CC7002">
      <w:pPr>
        <w:rPr>
          <w:sz w:val="28"/>
          <w:szCs w:val="28"/>
        </w:rPr>
      </w:pPr>
      <w:r>
        <w:rPr>
          <w:sz w:val="28"/>
          <w:szCs w:val="28"/>
        </w:rPr>
        <w:t>Figure 3</w:t>
      </w:r>
      <w:r w:rsidRPr="00CC7002">
        <w:rPr>
          <w:sz w:val="28"/>
          <w:szCs w:val="28"/>
        </w:rPr>
        <w:t xml:space="preserve"> </w:t>
      </w:r>
      <w:r>
        <w:rPr>
          <w:sz w:val="28"/>
          <w:szCs w:val="28"/>
        </w:rPr>
        <w:t xml:space="preserve">– </w:t>
      </w:r>
      <w:r w:rsidR="00A73CBF">
        <w:rPr>
          <w:sz w:val="28"/>
          <w:szCs w:val="28"/>
        </w:rPr>
        <w:t xml:space="preserve">UK </w:t>
      </w:r>
      <w:r>
        <w:rPr>
          <w:sz w:val="28"/>
          <w:szCs w:val="28"/>
        </w:rPr>
        <w:t xml:space="preserve">Referendum </w:t>
      </w:r>
      <w:r w:rsidR="00A73CBF">
        <w:rPr>
          <w:sz w:val="28"/>
          <w:szCs w:val="28"/>
        </w:rPr>
        <w:t xml:space="preserve">Leave </w:t>
      </w:r>
      <w:r>
        <w:rPr>
          <w:sz w:val="28"/>
          <w:szCs w:val="28"/>
        </w:rPr>
        <w:t xml:space="preserve">Campaign </w:t>
      </w:r>
      <w:r w:rsidR="00A73CBF">
        <w:rPr>
          <w:sz w:val="28"/>
          <w:szCs w:val="28"/>
        </w:rPr>
        <w:t>bus</w:t>
      </w:r>
      <w:r>
        <w:rPr>
          <w:sz w:val="28"/>
          <w:szCs w:val="28"/>
        </w:rPr>
        <w:t xml:space="preserve">. </w:t>
      </w:r>
      <w:r w:rsidR="00A73CBF">
        <w:rPr>
          <w:sz w:val="28"/>
          <w:szCs w:val="28"/>
        </w:rPr>
        <w:t xml:space="preserve">Accessed from </w:t>
      </w:r>
      <w:hyperlink r:id="rId14" w:history="1">
        <w:r w:rsidR="00A73CBF" w:rsidRPr="007E2C48">
          <w:rPr>
            <w:rStyle w:val="Hyperlink"/>
            <w:sz w:val="28"/>
            <w:szCs w:val="28"/>
          </w:rPr>
          <w:t>https://youtu.be/-FWTcFsn_Wl</w:t>
        </w:r>
      </w:hyperlink>
      <w:r w:rsidR="00A73CBF">
        <w:rPr>
          <w:sz w:val="28"/>
          <w:szCs w:val="28"/>
        </w:rPr>
        <w:t>. (Accessed on 29.11.18)</w:t>
      </w:r>
    </w:p>
    <w:p w14:paraId="1ADD68F1" w14:textId="0269D7DD" w:rsidR="00CC7002" w:rsidRDefault="00CC7002" w:rsidP="00CC7002">
      <w:pPr>
        <w:rPr>
          <w:sz w:val="28"/>
          <w:szCs w:val="28"/>
        </w:rPr>
      </w:pPr>
      <w:r>
        <w:rPr>
          <w:sz w:val="28"/>
          <w:szCs w:val="28"/>
        </w:rPr>
        <w:t>Figure 4</w:t>
      </w:r>
      <w:r w:rsidRPr="00CC7002">
        <w:rPr>
          <w:sz w:val="28"/>
          <w:szCs w:val="28"/>
        </w:rPr>
        <w:t xml:space="preserve"> </w:t>
      </w:r>
      <w:r w:rsidR="001C1388">
        <w:rPr>
          <w:sz w:val="28"/>
          <w:szCs w:val="28"/>
        </w:rPr>
        <w:t>–</w:t>
      </w:r>
      <w:r>
        <w:rPr>
          <w:sz w:val="28"/>
          <w:szCs w:val="28"/>
        </w:rPr>
        <w:t xml:space="preserve"> </w:t>
      </w:r>
      <w:r w:rsidR="00A73CBF">
        <w:rPr>
          <w:sz w:val="28"/>
          <w:szCs w:val="28"/>
        </w:rPr>
        <w:t>S</w:t>
      </w:r>
      <w:r w:rsidR="001C1388">
        <w:rPr>
          <w:sz w:val="28"/>
          <w:szCs w:val="28"/>
        </w:rPr>
        <w:t>tock picture</w:t>
      </w:r>
      <w:r w:rsidR="00A73CBF">
        <w:rPr>
          <w:sz w:val="28"/>
          <w:szCs w:val="28"/>
        </w:rPr>
        <w:t xml:space="preserve"> from google search</w:t>
      </w:r>
      <w:bookmarkStart w:id="0" w:name="_GoBack"/>
      <w:bookmarkEnd w:id="0"/>
      <w:r w:rsidR="001C1388">
        <w:rPr>
          <w:sz w:val="28"/>
          <w:szCs w:val="28"/>
        </w:rPr>
        <w:t>.</w:t>
      </w:r>
      <w:r>
        <w:rPr>
          <w:sz w:val="28"/>
          <w:szCs w:val="28"/>
        </w:rPr>
        <w:t xml:space="preserve"> </w:t>
      </w:r>
      <w:r w:rsidR="00A73CBF">
        <w:rPr>
          <w:sz w:val="28"/>
          <w:szCs w:val="28"/>
        </w:rPr>
        <w:t>(Accessed 01.10.18)</w:t>
      </w:r>
    </w:p>
    <w:p w14:paraId="70A04763" w14:textId="77777777" w:rsidR="00A73CBF" w:rsidRDefault="00CC7002" w:rsidP="00A73CBF">
      <w:pPr>
        <w:rPr>
          <w:sz w:val="28"/>
          <w:szCs w:val="28"/>
        </w:rPr>
      </w:pPr>
      <w:r>
        <w:rPr>
          <w:sz w:val="28"/>
          <w:szCs w:val="28"/>
        </w:rPr>
        <w:lastRenderedPageBreak/>
        <w:t>Figure 5</w:t>
      </w:r>
      <w:r w:rsidRPr="00CC7002">
        <w:rPr>
          <w:sz w:val="28"/>
          <w:szCs w:val="28"/>
        </w:rPr>
        <w:t xml:space="preserve"> </w:t>
      </w:r>
      <w:r w:rsidR="001C1388">
        <w:rPr>
          <w:sz w:val="28"/>
          <w:szCs w:val="28"/>
        </w:rPr>
        <w:t>–</w:t>
      </w:r>
      <w:r>
        <w:rPr>
          <w:sz w:val="28"/>
          <w:szCs w:val="28"/>
        </w:rPr>
        <w:t xml:space="preserve"> </w:t>
      </w:r>
      <w:r w:rsidR="00A73CBF" w:rsidRPr="009A5F35">
        <w:rPr>
          <w:sz w:val="28"/>
          <w:szCs w:val="28"/>
        </w:rPr>
        <w:t>United Nations</w:t>
      </w:r>
      <w:r w:rsidR="00A73CBF">
        <w:rPr>
          <w:sz w:val="28"/>
          <w:szCs w:val="28"/>
        </w:rPr>
        <w:t xml:space="preserve">. Accessed from: </w:t>
      </w:r>
      <w:hyperlink r:id="rId15" w:history="1">
        <w:r w:rsidR="00A73CBF" w:rsidRPr="00A57F5D">
          <w:rPr>
            <w:rStyle w:val="Hyperlink"/>
            <w:sz w:val="28"/>
            <w:szCs w:val="28"/>
          </w:rPr>
          <w:t>http://www.un.org/sustainability</w:t>
        </w:r>
      </w:hyperlink>
      <w:r w:rsidR="00A73CBF">
        <w:rPr>
          <w:sz w:val="28"/>
          <w:szCs w:val="28"/>
        </w:rPr>
        <w:t xml:space="preserve"> (Accessed on 28.10.18)</w:t>
      </w:r>
    </w:p>
    <w:p w14:paraId="7C95308C" w14:textId="58CFE0AD" w:rsidR="00CC7002" w:rsidRDefault="00CC7002" w:rsidP="0020215A">
      <w:pPr>
        <w:rPr>
          <w:sz w:val="28"/>
          <w:szCs w:val="28"/>
        </w:rPr>
      </w:pPr>
    </w:p>
    <w:p w14:paraId="56782391" w14:textId="77777777" w:rsidR="00A73CBF" w:rsidRPr="009A5F35" w:rsidRDefault="00CC7002" w:rsidP="00A73CBF">
      <w:pPr>
        <w:rPr>
          <w:sz w:val="28"/>
          <w:szCs w:val="28"/>
        </w:rPr>
      </w:pPr>
      <w:r>
        <w:rPr>
          <w:sz w:val="28"/>
          <w:szCs w:val="28"/>
        </w:rPr>
        <w:t>Figure 6</w:t>
      </w:r>
      <w:r w:rsidRPr="00CC7002">
        <w:rPr>
          <w:sz w:val="28"/>
          <w:szCs w:val="28"/>
        </w:rPr>
        <w:t xml:space="preserve"> </w:t>
      </w:r>
      <w:r w:rsidR="001C1388">
        <w:rPr>
          <w:sz w:val="28"/>
          <w:szCs w:val="28"/>
        </w:rPr>
        <w:t>–</w:t>
      </w:r>
      <w:r>
        <w:rPr>
          <w:sz w:val="28"/>
          <w:szCs w:val="28"/>
        </w:rPr>
        <w:t xml:space="preserve"> </w:t>
      </w:r>
      <w:r w:rsidR="00A73CBF" w:rsidRPr="009A5F35">
        <w:rPr>
          <w:sz w:val="28"/>
          <w:szCs w:val="28"/>
        </w:rPr>
        <w:t>Berman</w:t>
      </w:r>
      <w:r w:rsidR="00A73CBF">
        <w:rPr>
          <w:sz w:val="28"/>
          <w:szCs w:val="28"/>
        </w:rPr>
        <w:t>, D. (2009) Do Good Design, London: Pearson Education</w:t>
      </w:r>
    </w:p>
    <w:p w14:paraId="46EE70C7" w14:textId="61B8010A" w:rsidR="00CC7002" w:rsidRDefault="00CC7002" w:rsidP="00CC7002">
      <w:pPr>
        <w:rPr>
          <w:sz w:val="28"/>
          <w:szCs w:val="28"/>
        </w:rPr>
      </w:pPr>
    </w:p>
    <w:p w14:paraId="6F8BD5CF" w14:textId="1DFB64C4" w:rsidR="00115729" w:rsidRPr="00CE17F0" w:rsidRDefault="00115729" w:rsidP="0020215A">
      <w:pPr>
        <w:rPr>
          <w:b/>
          <w:sz w:val="40"/>
          <w:szCs w:val="40"/>
          <w:u w:val="single"/>
        </w:rPr>
      </w:pPr>
      <w:r w:rsidRPr="00CE17F0">
        <w:rPr>
          <w:b/>
          <w:sz w:val="40"/>
          <w:szCs w:val="40"/>
          <w:u w:val="single"/>
        </w:rPr>
        <w:t>References read and reviewed in my blog but not directly used in this essay</w:t>
      </w:r>
    </w:p>
    <w:p w14:paraId="000F87D6" w14:textId="77777777" w:rsidR="00630199" w:rsidRPr="00785531" w:rsidRDefault="00630199" w:rsidP="00630199">
      <w:pPr>
        <w:rPr>
          <w:sz w:val="28"/>
          <w:szCs w:val="28"/>
        </w:rPr>
      </w:pPr>
      <w:r w:rsidRPr="00785531">
        <w:rPr>
          <w:sz w:val="28"/>
          <w:szCs w:val="28"/>
        </w:rPr>
        <w:t xml:space="preserve">Barry, P (2017) Beginning Theory: An Introduction to Literary and Cultural Theory, Sections on </w:t>
      </w:r>
      <w:r>
        <w:rPr>
          <w:sz w:val="28"/>
          <w:szCs w:val="28"/>
        </w:rPr>
        <w:t>Postmodernism</w:t>
      </w:r>
    </w:p>
    <w:p w14:paraId="6EDABD69" w14:textId="557BF87D" w:rsidR="00630199" w:rsidRPr="00785531" w:rsidRDefault="00630199" w:rsidP="00630199">
      <w:pPr>
        <w:rPr>
          <w:sz w:val="28"/>
          <w:szCs w:val="28"/>
        </w:rPr>
      </w:pPr>
      <w:r>
        <w:rPr>
          <w:sz w:val="28"/>
          <w:szCs w:val="28"/>
        </w:rPr>
        <w:t>Berger J (1972) Ways of Seeing. London: Penguin,</w:t>
      </w:r>
    </w:p>
    <w:p w14:paraId="2DBAF1E2" w14:textId="77777777" w:rsidR="00CB00FC" w:rsidRPr="00785531" w:rsidRDefault="00CB00FC" w:rsidP="00CB00FC">
      <w:pPr>
        <w:rPr>
          <w:sz w:val="28"/>
          <w:szCs w:val="28"/>
        </w:rPr>
      </w:pPr>
      <w:r>
        <w:rPr>
          <w:sz w:val="28"/>
          <w:szCs w:val="28"/>
        </w:rPr>
        <w:t>Bourdieu, P. (1984) Distinction: A Social Critique of the Judgement of Taste. London: Routledge</w:t>
      </w:r>
    </w:p>
    <w:p w14:paraId="4BB30C0F" w14:textId="77777777" w:rsidR="00CB00FC" w:rsidRDefault="00CB00FC" w:rsidP="0020215A">
      <w:pPr>
        <w:rPr>
          <w:sz w:val="28"/>
          <w:szCs w:val="28"/>
        </w:rPr>
      </w:pPr>
      <w:r>
        <w:rPr>
          <w:sz w:val="28"/>
          <w:szCs w:val="28"/>
        </w:rPr>
        <w:t>Cross, N. (2007) Designerly Ways of Knowing. Basel: Birkhauser</w:t>
      </w:r>
    </w:p>
    <w:p w14:paraId="3E199C00" w14:textId="7997B2CB" w:rsidR="00630199" w:rsidRDefault="00630199" w:rsidP="0020215A">
      <w:pPr>
        <w:rPr>
          <w:sz w:val="28"/>
          <w:szCs w:val="28"/>
        </w:rPr>
      </w:pPr>
      <w:r>
        <w:rPr>
          <w:sz w:val="28"/>
          <w:szCs w:val="28"/>
        </w:rPr>
        <w:t>Douglas, M. &amp; Isherwood, G. (1996) The World of Goods Towards an Anthropology of Consumption. London: Routledge</w:t>
      </w:r>
    </w:p>
    <w:p w14:paraId="51716E9F" w14:textId="2EE26E19" w:rsidR="00AB327E" w:rsidRPr="00785531" w:rsidRDefault="00AB327E" w:rsidP="0020215A">
      <w:pPr>
        <w:rPr>
          <w:sz w:val="28"/>
          <w:szCs w:val="28"/>
        </w:rPr>
      </w:pPr>
      <w:r w:rsidRPr="00785531">
        <w:rPr>
          <w:sz w:val="28"/>
          <w:szCs w:val="28"/>
        </w:rPr>
        <w:t xml:space="preserve">Ingold, T. (2010) The </w:t>
      </w:r>
      <w:r w:rsidR="00630199">
        <w:rPr>
          <w:sz w:val="28"/>
          <w:szCs w:val="28"/>
        </w:rPr>
        <w:t>Textility of M</w:t>
      </w:r>
      <w:r w:rsidRPr="00785531">
        <w:rPr>
          <w:sz w:val="28"/>
          <w:szCs w:val="28"/>
        </w:rPr>
        <w:t xml:space="preserve">aking in The Cambridge Journal of Economics. Issue 34 Pp. 91-102. Accessed from: </w:t>
      </w:r>
      <w:hyperlink r:id="rId16" w:history="1">
        <w:r w:rsidRPr="00A55EE3">
          <w:rPr>
            <w:rStyle w:val="Hyperlink"/>
            <w:sz w:val="28"/>
            <w:szCs w:val="28"/>
          </w:rPr>
          <w:t>http://sed.ucsd.edu/files/2014/05/Ingold-2009-Textility-of-making.pdf</w:t>
        </w:r>
      </w:hyperlink>
      <w:r>
        <w:rPr>
          <w:sz w:val="28"/>
          <w:szCs w:val="28"/>
        </w:rPr>
        <w:t xml:space="preserve"> </w:t>
      </w:r>
      <w:r w:rsidRPr="00785531">
        <w:rPr>
          <w:sz w:val="28"/>
          <w:szCs w:val="28"/>
        </w:rPr>
        <w:t>[Accessed on 28.09.1</w:t>
      </w:r>
      <w:r w:rsidR="001428A6">
        <w:rPr>
          <w:sz w:val="28"/>
          <w:szCs w:val="28"/>
        </w:rPr>
        <w:t>8</w:t>
      </w:r>
      <w:r w:rsidRPr="00785531">
        <w:rPr>
          <w:sz w:val="28"/>
          <w:szCs w:val="28"/>
        </w:rPr>
        <w:t>]</w:t>
      </w:r>
    </w:p>
    <w:p w14:paraId="05EB5CC7" w14:textId="77777777" w:rsidR="00CB00FC" w:rsidRDefault="00CB00FC" w:rsidP="00CB00FC">
      <w:pPr>
        <w:rPr>
          <w:sz w:val="28"/>
          <w:szCs w:val="28"/>
        </w:rPr>
      </w:pPr>
      <w:r>
        <w:rPr>
          <w:sz w:val="28"/>
          <w:szCs w:val="28"/>
        </w:rPr>
        <w:t>Marcuse, H. (2002) One-Dimension Man: Studies in the Ideology of Advanced Industrial Society. London: Routledge</w:t>
      </w:r>
    </w:p>
    <w:p w14:paraId="7957050F" w14:textId="3FA675F8" w:rsidR="00721B8F" w:rsidRDefault="00AB327E" w:rsidP="00347F48">
      <w:pPr>
        <w:rPr>
          <w:sz w:val="28"/>
          <w:szCs w:val="28"/>
        </w:rPr>
      </w:pPr>
      <w:r w:rsidRPr="00785531">
        <w:rPr>
          <w:sz w:val="28"/>
          <w:szCs w:val="28"/>
        </w:rPr>
        <w:t>Martin, G. &amp; MacFarlane, A. (2002) The Glass Bathyscaphe: How Glass Changed the World. London:</w:t>
      </w:r>
      <w:r>
        <w:rPr>
          <w:sz w:val="28"/>
          <w:szCs w:val="28"/>
        </w:rPr>
        <w:t xml:space="preserve"> </w:t>
      </w:r>
      <w:r w:rsidRPr="00785531">
        <w:rPr>
          <w:sz w:val="28"/>
          <w:szCs w:val="28"/>
        </w:rPr>
        <w:t>Profile Books</w:t>
      </w:r>
    </w:p>
    <w:p w14:paraId="29A22E7C" w14:textId="77777777" w:rsidR="00115729" w:rsidRDefault="00115729" w:rsidP="0020215A">
      <w:pPr>
        <w:rPr>
          <w:sz w:val="28"/>
          <w:szCs w:val="28"/>
        </w:rPr>
      </w:pPr>
      <w:r w:rsidRPr="00785531">
        <w:rPr>
          <w:sz w:val="28"/>
          <w:szCs w:val="28"/>
        </w:rPr>
        <w:t>Melchior-Bonnet, S. (2002) The Mirror: A History, London: Routledge</w:t>
      </w:r>
    </w:p>
    <w:p w14:paraId="3C7CFDB8" w14:textId="77777777" w:rsidR="00CB00FC" w:rsidRDefault="00CB00FC" w:rsidP="00CB00FC">
      <w:pPr>
        <w:rPr>
          <w:sz w:val="28"/>
          <w:szCs w:val="28"/>
        </w:rPr>
      </w:pPr>
      <w:r>
        <w:rPr>
          <w:sz w:val="28"/>
          <w:szCs w:val="28"/>
        </w:rPr>
        <w:t>Schon, D. (1983) The Reflective Practioner: How Professionals Think in Action. New York: Basic Books</w:t>
      </w:r>
    </w:p>
    <w:p w14:paraId="752769B9" w14:textId="70089078" w:rsidR="00347F48" w:rsidRPr="00785531" w:rsidRDefault="00347F48" w:rsidP="00347F48">
      <w:pPr>
        <w:rPr>
          <w:sz w:val="28"/>
          <w:szCs w:val="28"/>
        </w:rPr>
      </w:pPr>
      <w:r w:rsidRPr="00785531">
        <w:rPr>
          <w:sz w:val="28"/>
          <w:szCs w:val="28"/>
        </w:rPr>
        <w:t>Sennet, R. (2008) The Craftsman. London: Yale University Press</w:t>
      </w:r>
    </w:p>
    <w:p w14:paraId="040FC5FD" w14:textId="1E43978D" w:rsidR="00347F48" w:rsidRPr="00785531" w:rsidRDefault="00347F48" w:rsidP="00347F48">
      <w:pPr>
        <w:rPr>
          <w:sz w:val="28"/>
          <w:szCs w:val="28"/>
        </w:rPr>
      </w:pPr>
      <w:r w:rsidRPr="00785531">
        <w:rPr>
          <w:sz w:val="28"/>
          <w:szCs w:val="28"/>
        </w:rPr>
        <w:t>Sharples, I. (1998) How We Write: Writing as Creative Design. London: Routledge</w:t>
      </w:r>
    </w:p>
    <w:p w14:paraId="47E1E371" w14:textId="2219C9A0" w:rsidR="00347F48" w:rsidRPr="00785531" w:rsidRDefault="00347F48" w:rsidP="00347F48">
      <w:pPr>
        <w:rPr>
          <w:sz w:val="28"/>
          <w:szCs w:val="28"/>
        </w:rPr>
      </w:pPr>
      <w:r w:rsidRPr="00785531">
        <w:rPr>
          <w:sz w:val="28"/>
          <w:szCs w:val="28"/>
        </w:rPr>
        <w:lastRenderedPageBreak/>
        <w:t>Tonfini, G. (2000), Writing as a Visual Art. Abridged by James Richardson. Exeter: The Scarecrow Press</w:t>
      </w:r>
    </w:p>
    <w:p w14:paraId="0F55CFA8" w14:textId="0BF935C2" w:rsidR="0086251A" w:rsidRDefault="00347F48" w:rsidP="009E0A89">
      <w:pPr>
        <w:rPr>
          <w:sz w:val="28"/>
          <w:szCs w:val="28"/>
        </w:rPr>
      </w:pPr>
      <w:r w:rsidRPr="00785531">
        <w:rPr>
          <w:sz w:val="28"/>
          <w:szCs w:val="28"/>
        </w:rPr>
        <w:t>Williams, R (2014) Keywords A Vocabulary of Culture and Society (Fourth Estate.)</w:t>
      </w:r>
    </w:p>
    <w:sectPr w:rsidR="0086251A">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767C64" w14:textId="77777777" w:rsidR="00701AD3" w:rsidRDefault="00701AD3" w:rsidP="00701AD3">
      <w:pPr>
        <w:spacing w:after="0" w:line="240" w:lineRule="auto"/>
      </w:pPr>
      <w:r>
        <w:separator/>
      </w:r>
    </w:p>
  </w:endnote>
  <w:endnote w:type="continuationSeparator" w:id="0">
    <w:p w14:paraId="7E09502B" w14:textId="77777777" w:rsidR="00701AD3" w:rsidRDefault="00701AD3" w:rsidP="00701A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7BD388" w14:textId="77777777" w:rsidR="00701AD3" w:rsidRDefault="00701A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6456219"/>
      <w:docPartObj>
        <w:docPartGallery w:val="Page Numbers (Bottom of Page)"/>
        <w:docPartUnique/>
      </w:docPartObj>
    </w:sdtPr>
    <w:sdtEndPr>
      <w:rPr>
        <w:noProof/>
      </w:rPr>
    </w:sdtEndPr>
    <w:sdtContent>
      <w:p w14:paraId="4BEF28A6" w14:textId="080F1F97" w:rsidR="00701AD3" w:rsidRDefault="00701AD3">
        <w:pPr>
          <w:pStyle w:val="Footer"/>
          <w:jc w:val="center"/>
        </w:pPr>
        <w:r>
          <w:fldChar w:fldCharType="begin"/>
        </w:r>
        <w:r>
          <w:instrText xml:space="preserve"> PAGE   \* MERGEFORMAT </w:instrText>
        </w:r>
        <w:r>
          <w:fldChar w:fldCharType="separate"/>
        </w:r>
        <w:r w:rsidR="00A74D0D">
          <w:rPr>
            <w:noProof/>
          </w:rPr>
          <w:t>2</w:t>
        </w:r>
        <w:r>
          <w:rPr>
            <w:noProof/>
          </w:rPr>
          <w:fldChar w:fldCharType="end"/>
        </w:r>
      </w:p>
    </w:sdtContent>
  </w:sdt>
  <w:p w14:paraId="29ADA842" w14:textId="77777777" w:rsidR="00701AD3" w:rsidRDefault="00701A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2B5A3" w14:textId="77777777" w:rsidR="00701AD3" w:rsidRDefault="00701A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A06663" w14:textId="77777777" w:rsidR="00701AD3" w:rsidRDefault="00701AD3" w:rsidP="00701AD3">
      <w:pPr>
        <w:spacing w:after="0" w:line="240" w:lineRule="auto"/>
      </w:pPr>
      <w:r>
        <w:separator/>
      </w:r>
    </w:p>
  </w:footnote>
  <w:footnote w:type="continuationSeparator" w:id="0">
    <w:p w14:paraId="042CF282" w14:textId="77777777" w:rsidR="00701AD3" w:rsidRDefault="00701AD3" w:rsidP="00701A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C40900" w14:textId="77777777" w:rsidR="00701AD3" w:rsidRDefault="00701A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97AD82" w14:textId="77777777" w:rsidR="00701AD3" w:rsidRDefault="00701A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D30EAB" w14:textId="77777777" w:rsidR="00701AD3" w:rsidRDefault="00701A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1"/>
  <w:activeWritingStyle w:appName="MSWord" w:lang="en-GB" w:vendorID="64" w:dllVersion="131078" w:nlCheck="1" w:checkStyle="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251A"/>
    <w:rsid w:val="00001991"/>
    <w:rsid w:val="000040D8"/>
    <w:rsid w:val="000054FA"/>
    <w:rsid w:val="00005D35"/>
    <w:rsid w:val="000064F9"/>
    <w:rsid w:val="0000692D"/>
    <w:rsid w:val="00010ABC"/>
    <w:rsid w:val="00014A94"/>
    <w:rsid w:val="00015928"/>
    <w:rsid w:val="00017730"/>
    <w:rsid w:val="00026B59"/>
    <w:rsid w:val="00031D54"/>
    <w:rsid w:val="00031EF4"/>
    <w:rsid w:val="00034CA4"/>
    <w:rsid w:val="000376A3"/>
    <w:rsid w:val="000436A6"/>
    <w:rsid w:val="000442BF"/>
    <w:rsid w:val="0004432B"/>
    <w:rsid w:val="00047276"/>
    <w:rsid w:val="00051E84"/>
    <w:rsid w:val="0005209B"/>
    <w:rsid w:val="0005331D"/>
    <w:rsid w:val="000538B8"/>
    <w:rsid w:val="00055534"/>
    <w:rsid w:val="0005591E"/>
    <w:rsid w:val="00055A72"/>
    <w:rsid w:val="0005657B"/>
    <w:rsid w:val="00057595"/>
    <w:rsid w:val="00062EA1"/>
    <w:rsid w:val="000630E3"/>
    <w:rsid w:val="00063D02"/>
    <w:rsid w:val="000659FB"/>
    <w:rsid w:val="00070B62"/>
    <w:rsid w:val="0007208D"/>
    <w:rsid w:val="00072D36"/>
    <w:rsid w:val="0008235B"/>
    <w:rsid w:val="000824A6"/>
    <w:rsid w:val="0008354E"/>
    <w:rsid w:val="000868C3"/>
    <w:rsid w:val="000871A2"/>
    <w:rsid w:val="0009225F"/>
    <w:rsid w:val="00095CB3"/>
    <w:rsid w:val="00096B45"/>
    <w:rsid w:val="00096F84"/>
    <w:rsid w:val="000A134D"/>
    <w:rsid w:val="000A14FE"/>
    <w:rsid w:val="000A29E0"/>
    <w:rsid w:val="000B031F"/>
    <w:rsid w:val="000B110B"/>
    <w:rsid w:val="000B1AB9"/>
    <w:rsid w:val="000B46AB"/>
    <w:rsid w:val="000B5410"/>
    <w:rsid w:val="000B6F63"/>
    <w:rsid w:val="000C070B"/>
    <w:rsid w:val="000C2460"/>
    <w:rsid w:val="000C4ACB"/>
    <w:rsid w:val="000D12A8"/>
    <w:rsid w:val="000D272E"/>
    <w:rsid w:val="000D3A08"/>
    <w:rsid w:val="000D4FEC"/>
    <w:rsid w:val="000D5999"/>
    <w:rsid w:val="000D6C02"/>
    <w:rsid w:val="000D7D71"/>
    <w:rsid w:val="000E01AC"/>
    <w:rsid w:val="000E05A7"/>
    <w:rsid w:val="000E1372"/>
    <w:rsid w:val="000E1381"/>
    <w:rsid w:val="000E1941"/>
    <w:rsid w:val="000E45AE"/>
    <w:rsid w:val="000F0A9E"/>
    <w:rsid w:val="000F6F75"/>
    <w:rsid w:val="00100EEB"/>
    <w:rsid w:val="00102BE4"/>
    <w:rsid w:val="0010480C"/>
    <w:rsid w:val="00104827"/>
    <w:rsid w:val="00110A9D"/>
    <w:rsid w:val="001113C0"/>
    <w:rsid w:val="00113A95"/>
    <w:rsid w:val="00114222"/>
    <w:rsid w:val="00115729"/>
    <w:rsid w:val="00115BEF"/>
    <w:rsid w:val="001163F1"/>
    <w:rsid w:val="00116CDC"/>
    <w:rsid w:val="00117B1E"/>
    <w:rsid w:val="00120BBD"/>
    <w:rsid w:val="0012128F"/>
    <w:rsid w:val="00125C18"/>
    <w:rsid w:val="0013362C"/>
    <w:rsid w:val="001356E1"/>
    <w:rsid w:val="001359A3"/>
    <w:rsid w:val="00136844"/>
    <w:rsid w:val="0013747E"/>
    <w:rsid w:val="001378F1"/>
    <w:rsid w:val="00141DF8"/>
    <w:rsid w:val="001428A6"/>
    <w:rsid w:val="001453F8"/>
    <w:rsid w:val="00150EFA"/>
    <w:rsid w:val="001510A1"/>
    <w:rsid w:val="00151CEC"/>
    <w:rsid w:val="00151DBA"/>
    <w:rsid w:val="001541C6"/>
    <w:rsid w:val="001610F4"/>
    <w:rsid w:val="0016366D"/>
    <w:rsid w:val="00170CC6"/>
    <w:rsid w:val="0017324F"/>
    <w:rsid w:val="00173E3E"/>
    <w:rsid w:val="0017446E"/>
    <w:rsid w:val="00175D71"/>
    <w:rsid w:val="0018295C"/>
    <w:rsid w:val="00182ECF"/>
    <w:rsid w:val="00190B38"/>
    <w:rsid w:val="00196122"/>
    <w:rsid w:val="001A3D44"/>
    <w:rsid w:val="001A3EC4"/>
    <w:rsid w:val="001A494F"/>
    <w:rsid w:val="001B1114"/>
    <w:rsid w:val="001B2987"/>
    <w:rsid w:val="001B34F2"/>
    <w:rsid w:val="001B55EE"/>
    <w:rsid w:val="001B5B75"/>
    <w:rsid w:val="001C1388"/>
    <w:rsid w:val="001C1CFA"/>
    <w:rsid w:val="001C1ECE"/>
    <w:rsid w:val="001C30F5"/>
    <w:rsid w:val="001C334A"/>
    <w:rsid w:val="001C3EB7"/>
    <w:rsid w:val="001C4A61"/>
    <w:rsid w:val="001C781C"/>
    <w:rsid w:val="001D1818"/>
    <w:rsid w:val="001D4B43"/>
    <w:rsid w:val="001E2374"/>
    <w:rsid w:val="001E2AA1"/>
    <w:rsid w:val="001E4D33"/>
    <w:rsid w:val="001E5B31"/>
    <w:rsid w:val="001F17A5"/>
    <w:rsid w:val="001F2467"/>
    <w:rsid w:val="001F52A4"/>
    <w:rsid w:val="001F6B19"/>
    <w:rsid w:val="00200959"/>
    <w:rsid w:val="0020118F"/>
    <w:rsid w:val="00202273"/>
    <w:rsid w:val="0020387F"/>
    <w:rsid w:val="00204E9F"/>
    <w:rsid w:val="0020542A"/>
    <w:rsid w:val="002059E6"/>
    <w:rsid w:val="00207ECC"/>
    <w:rsid w:val="0021144A"/>
    <w:rsid w:val="002150FA"/>
    <w:rsid w:val="0021518D"/>
    <w:rsid w:val="00215478"/>
    <w:rsid w:val="00215A1B"/>
    <w:rsid w:val="00216155"/>
    <w:rsid w:val="00217C1D"/>
    <w:rsid w:val="00226C0D"/>
    <w:rsid w:val="00230034"/>
    <w:rsid w:val="002337B2"/>
    <w:rsid w:val="002340F2"/>
    <w:rsid w:val="00242D87"/>
    <w:rsid w:val="00244E51"/>
    <w:rsid w:val="00245CB9"/>
    <w:rsid w:val="00247A26"/>
    <w:rsid w:val="00251122"/>
    <w:rsid w:val="00251DC0"/>
    <w:rsid w:val="00252F13"/>
    <w:rsid w:val="002541D2"/>
    <w:rsid w:val="00255E11"/>
    <w:rsid w:val="00257210"/>
    <w:rsid w:val="00260996"/>
    <w:rsid w:val="00262CE6"/>
    <w:rsid w:val="00265D3C"/>
    <w:rsid w:val="00266D0D"/>
    <w:rsid w:val="0026752F"/>
    <w:rsid w:val="00270220"/>
    <w:rsid w:val="0027432A"/>
    <w:rsid w:val="00275284"/>
    <w:rsid w:val="00275400"/>
    <w:rsid w:val="002755E9"/>
    <w:rsid w:val="0028088D"/>
    <w:rsid w:val="00280ECE"/>
    <w:rsid w:val="00281209"/>
    <w:rsid w:val="002826DE"/>
    <w:rsid w:val="002832D3"/>
    <w:rsid w:val="00284E1E"/>
    <w:rsid w:val="00285DD2"/>
    <w:rsid w:val="00287C6B"/>
    <w:rsid w:val="0029679F"/>
    <w:rsid w:val="002A20A3"/>
    <w:rsid w:val="002A3BEC"/>
    <w:rsid w:val="002A488C"/>
    <w:rsid w:val="002B42CB"/>
    <w:rsid w:val="002C25B5"/>
    <w:rsid w:val="002C4C3B"/>
    <w:rsid w:val="002C4FA9"/>
    <w:rsid w:val="002C5049"/>
    <w:rsid w:val="002C5C78"/>
    <w:rsid w:val="002C6A26"/>
    <w:rsid w:val="002C75C4"/>
    <w:rsid w:val="002D090A"/>
    <w:rsid w:val="002D21C5"/>
    <w:rsid w:val="002D55AC"/>
    <w:rsid w:val="002D62CA"/>
    <w:rsid w:val="002D7E1F"/>
    <w:rsid w:val="002E1408"/>
    <w:rsid w:val="002E1DFC"/>
    <w:rsid w:val="002E24AD"/>
    <w:rsid w:val="002E2629"/>
    <w:rsid w:val="002E3CFE"/>
    <w:rsid w:val="002E607F"/>
    <w:rsid w:val="002E6E82"/>
    <w:rsid w:val="002F36AC"/>
    <w:rsid w:val="00301FA7"/>
    <w:rsid w:val="003022BA"/>
    <w:rsid w:val="00302E74"/>
    <w:rsid w:val="00307854"/>
    <w:rsid w:val="00310C81"/>
    <w:rsid w:val="003111C7"/>
    <w:rsid w:val="00311AD0"/>
    <w:rsid w:val="00311AFE"/>
    <w:rsid w:val="0031271B"/>
    <w:rsid w:val="0031580B"/>
    <w:rsid w:val="00324580"/>
    <w:rsid w:val="00336FCD"/>
    <w:rsid w:val="0033794D"/>
    <w:rsid w:val="00342471"/>
    <w:rsid w:val="0034334A"/>
    <w:rsid w:val="00345871"/>
    <w:rsid w:val="00346D75"/>
    <w:rsid w:val="00347F48"/>
    <w:rsid w:val="003517BB"/>
    <w:rsid w:val="00352429"/>
    <w:rsid w:val="003532BF"/>
    <w:rsid w:val="00353353"/>
    <w:rsid w:val="00357872"/>
    <w:rsid w:val="0036008B"/>
    <w:rsid w:val="0036084A"/>
    <w:rsid w:val="00361A39"/>
    <w:rsid w:val="00363C75"/>
    <w:rsid w:val="00365DF0"/>
    <w:rsid w:val="00366BD4"/>
    <w:rsid w:val="00367468"/>
    <w:rsid w:val="00371124"/>
    <w:rsid w:val="00371CE8"/>
    <w:rsid w:val="00374F30"/>
    <w:rsid w:val="00377A26"/>
    <w:rsid w:val="00377EB3"/>
    <w:rsid w:val="00380F79"/>
    <w:rsid w:val="003911BE"/>
    <w:rsid w:val="00392D05"/>
    <w:rsid w:val="0039327D"/>
    <w:rsid w:val="0039426C"/>
    <w:rsid w:val="00395DFD"/>
    <w:rsid w:val="003A05BF"/>
    <w:rsid w:val="003A1283"/>
    <w:rsid w:val="003A1367"/>
    <w:rsid w:val="003A3531"/>
    <w:rsid w:val="003A39A5"/>
    <w:rsid w:val="003A489E"/>
    <w:rsid w:val="003A66D5"/>
    <w:rsid w:val="003B10A3"/>
    <w:rsid w:val="003B7765"/>
    <w:rsid w:val="003C0605"/>
    <w:rsid w:val="003C2FF4"/>
    <w:rsid w:val="003C71A6"/>
    <w:rsid w:val="003C7BC2"/>
    <w:rsid w:val="003D17DB"/>
    <w:rsid w:val="003D4494"/>
    <w:rsid w:val="003E1488"/>
    <w:rsid w:val="003E2CD8"/>
    <w:rsid w:val="003E32E6"/>
    <w:rsid w:val="003E4391"/>
    <w:rsid w:val="003F08B5"/>
    <w:rsid w:val="003F211A"/>
    <w:rsid w:val="003F274F"/>
    <w:rsid w:val="003F4C12"/>
    <w:rsid w:val="003F4F4B"/>
    <w:rsid w:val="003F5A8E"/>
    <w:rsid w:val="003F6F33"/>
    <w:rsid w:val="003F7181"/>
    <w:rsid w:val="004009F9"/>
    <w:rsid w:val="00402C36"/>
    <w:rsid w:val="00403856"/>
    <w:rsid w:val="00403D5A"/>
    <w:rsid w:val="00404850"/>
    <w:rsid w:val="0040657F"/>
    <w:rsid w:val="0040738B"/>
    <w:rsid w:val="00407A6D"/>
    <w:rsid w:val="00411FE8"/>
    <w:rsid w:val="004126F8"/>
    <w:rsid w:val="0041489D"/>
    <w:rsid w:val="004153F9"/>
    <w:rsid w:val="004176A9"/>
    <w:rsid w:val="00426B94"/>
    <w:rsid w:val="00427F5A"/>
    <w:rsid w:val="004323F9"/>
    <w:rsid w:val="00435BB5"/>
    <w:rsid w:val="00437D53"/>
    <w:rsid w:val="0044059D"/>
    <w:rsid w:val="00442AF5"/>
    <w:rsid w:val="00447EB4"/>
    <w:rsid w:val="00450EB4"/>
    <w:rsid w:val="00451304"/>
    <w:rsid w:val="0045145C"/>
    <w:rsid w:val="00457595"/>
    <w:rsid w:val="004606A7"/>
    <w:rsid w:val="004615C5"/>
    <w:rsid w:val="0046262B"/>
    <w:rsid w:val="00464B54"/>
    <w:rsid w:val="004674F0"/>
    <w:rsid w:val="0047201C"/>
    <w:rsid w:val="00472CC7"/>
    <w:rsid w:val="00472FD6"/>
    <w:rsid w:val="0047756A"/>
    <w:rsid w:val="00477E74"/>
    <w:rsid w:val="00480FDC"/>
    <w:rsid w:val="00486958"/>
    <w:rsid w:val="00486E5C"/>
    <w:rsid w:val="004873AC"/>
    <w:rsid w:val="00490FE3"/>
    <w:rsid w:val="00491DFA"/>
    <w:rsid w:val="00492EC3"/>
    <w:rsid w:val="004954EA"/>
    <w:rsid w:val="004966FF"/>
    <w:rsid w:val="004A0964"/>
    <w:rsid w:val="004A1831"/>
    <w:rsid w:val="004A1BA9"/>
    <w:rsid w:val="004A22BD"/>
    <w:rsid w:val="004A2D87"/>
    <w:rsid w:val="004A2EFD"/>
    <w:rsid w:val="004A6933"/>
    <w:rsid w:val="004B14FA"/>
    <w:rsid w:val="004B6FCD"/>
    <w:rsid w:val="004C1703"/>
    <w:rsid w:val="004C17E0"/>
    <w:rsid w:val="004C6C70"/>
    <w:rsid w:val="004C7C21"/>
    <w:rsid w:val="004D0E08"/>
    <w:rsid w:val="004D32B9"/>
    <w:rsid w:val="004E0046"/>
    <w:rsid w:val="004E1049"/>
    <w:rsid w:val="004E1B39"/>
    <w:rsid w:val="004E3986"/>
    <w:rsid w:val="004E41C8"/>
    <w:rsid w:val="004E75AE"/>
    <w:rsid w:val="004F2133"/>
    <w:rsid w:val="004F4EA5"/>
    <w:rsid w:val="004F746E"/>
    <w:rsid w:val="004F7C43"/>
    <w:rsid w:val="00500E24"/>
    <w:rsid w:val="00502A71"/>
    <w:rsid w:val="00503302"/>
    <w:rsid w:val="00503D00"/>
    <w:rsid w:val="00507870"/>
    <w:rsid w:val="005102F0"/>
    <w:rsid w:val="005109F0"/>
    <w:rsid w:val="00510A0F"/>
    <w:rsid w:val="00512B1F"/>
    <w:rsid w:val="00512D79"/>
    <w:rsid w:val="005132D0"/>
    <w:rsid w:val="0051416D"/>
    <w:rsid w:val="005154BE"/>
    <w:rsid w:val="005217FA"/>
    <w:rsid w:val="00522B38"/>
    <w:rsid w:val="00524664"/>
    <w:rsid w:val="00530C28"/>
    <w:rsid w:val="00534891"/>
    <w:rsid w:val="00535564"/>
    <w:rsid w:val="0053664E"/>
    <w:rsid w:val="00537AAB"/>
    <w:rsid w:val="00541E49"/>
    <w:rsid w:val="00542BAA"/>
    <w:rsid w:val="00546DBA"/>
    <w:rsid w:val="00547F20"/>
    <w:rsid w:val="00554E00"/>
    <w:rsid w:val="005567D0"/>
    <w:rsid w:val="00557922"/>
    <w:rsid w:val="00557C6C"/>
    <w:rsid w:val="005640D9"/>
    <w:rsid w:val="005673E3"/>
    <w:rsid w:val="005706D5"/>
    <w:rsid w:val="00571F0B"/>
    <w:rsid w:val="0057200B"/>
    <w:rsid w:val="005729CA"/>
    <w:rsid w:val="00575E9E"/>
    <w:rsid w:val="00581255"/>
    <w:rsid w:val="00585B5A"/>
    <w:rsid w:val="00590BAC"/>
    <w:rsid w:val="00593DED"/>
    <w:rsid w:val="00594B23"/>
    <w:rsid w:val="005954BB"/>
    <w:rsid w:val="005A3528"/>
    <w:rsid w:val="005A47AA"/>
    <w:rsid w:val="005A7E05"/>
    <w:rsid w:val="005B43A9"/>
    <w:rsid w:val="005B618B"/>
    <w:rsid w:val="005C0CBC"/>
    <w:rsid w:val="005C16C2"/>
    <w:rsid w:val="005C6AE7"/>
    <w:rsid w:val="005C7861"/>
    <w:rsid w:val="005D204C"/>
    <w:rsid w:val="005D24EB"/>
    <w:rsid w:val="005D2DA5"/>
    <w:rsid w:val="005D2F7A"/>
    <w:rsid w:val="005D3807"/>
    <w:rsid w:val="005D41BC"/>
    <w:rsid w:val="005D7B7B"/>
    <w:rsid w:val="005E03EF"/>
    <w:rsid w:val="005E1349"/>
    <w:rsid w:val="005E168E"/>
    <w:rsid w:val="005E30CF"/>
    <w:rsid w:val="005E5E5E"/>
    <w:rsid w:val="005F1C6B"/>
    <w:rsid w:val="005F4649"/>
    <w:rsid w:val="005F52FB"/>
    <w:rsid w:val="005F6B84"/>
    <w:rsid w:val="005F7161"/>
    <w:rsid w:val="0060139A"/>
    <w:rsid w:val="00601495"/>
    <w:rsid w:val="00606BF8"/>
    <w:rsid w:val="006102EB"/>
    <w:rsid w:val="00612FF7"/>
    <w:rsid w:val="006175B0"/>
    <w:rsid w:val="00621FFE"/>
    <w:rsid w:val="00626BBA"/>
    <w:rsid w:val="00630199"/>
    <w:rsid w:val="00631D14"/>
    <w:rsid w:val="006332F7"/>
    <w:rsid w:val="00634F54"/>
    <w:rsid w:val="00636567"/>
    <w:rsid w:val="006376A3"/>
    <w:rsid w:val="006414DE"/>
    <w:rsid w:val="00647401"/>
    <w:rsid w:val="00647BBD"/>
    <w:rsid w:val="006502E5"/>
    <w:rsid w:val="00650C4A"/>
    <w:rsid w:val="00652728"/>
    <w:rsid w:val="00653E45"/>
    <w:rsid w:val="00656A21"/>
    <w:rsid w:val="00660B7B"/>
    <w:rsid w:val="006621A4"/>
    <w:rsid w:val="00663510"/>
    <w:rsid w:val="006651B7"/>
    <w:rsid w:val="00665F46"/>
    <w:rsid w:val="00671A6B"/>
    <w:rsid w:val="00671C92"/>
    <w:rsid w:val="00673805"/>
    <w:rsid w:val="00674012"/>
    <w:rsid w:val="00674F15"/>
    <w:rsid w:val="006755A8"/>
    <w:rsid w:val="00676600"/>
    <w:rsid w:val="006853B0"/>
    <w:rsid w:val="00685C60"/>
    <w:rsid w:val="00686697"/>
    <w:rsid w:val="00690710"/>
    <w:rsid w:val="00696AC6"/>
    <w:rsid w:val="006A0CF2"/>
    <w:rsid w:val="006A12D1"/>
    <w:rsid w:val="006A1453"/>
    <w:rsid w:val="006A1898"/>
    <w:rsid w:val="006A43DB"/>
    <w:rsid w:val="006A52D3"/>
    <w:rsid w:val="006A5438"/>
    <w:rsid w:val="006B1919"/>
    <w:rsid w:val="006B4193"/>
    <w:rsid w:val="006B5C53"/>
    <w:rsid w:val="006B66C6"/>
    <w:rsid w:val="006B68D3"/>
    <w:rsid w:val="006B7B2D"/>
    <w:rsid w:val="006C29FC"/>
    <w:rsid w:val="006C7247"/>
    <w:rsid w:val="006D193D"/>
    <w:rsid w:val="006D2885"/>
    <w:rsid w:val="006E02BF"/>
    <w:rsid w:val="006E0342"/>
    <w:rsid w:val="006E1FEA"/>
    <w:rsid w:val="006E2AA7"/>
    <w:rsid w:val="006E6995"/>
    <w:rsid w:val="006F6C0E"/>
    <w:rsid w:val="00701AD3"/>
    <w:rsid w:val="007049B5"/>
    <w:rsid w:val="00704D78"/>
    <w:rsid w:val="007115D3"/>
    <w:rsid w:val="00714021"/>
    <w:rsid w:val="00714884"/>
    <w:rsid w:val="0071495F"/>
    <w:rsid w:val="00714A58"/>
    <w:rsid w:val="00715C9F"/>
    <w:rsid w:val="00717340"/>
    <w:rsid w:val="00721B8F"/>
    <w:rsid w:val="00723B4B"/>
    <w:rsid w:val="007248C3"/>
    <w:rsid w:val="0072559F"/>
    <w:rsid w:val="00731235"/>
    <w:rsid w:val="007320D7"/>
    <w:rsid w:val="00733ADA"/>
    <w:rsid w:val="00737EB8"/>
    <w:rsid w:val="0074380E"/>
    <w:rsid w:val="00744372"/>
    <w:rsid w:val="0074566D"/>
    <w:rsid w:val="00745E77"/>
    <w:rsid w:val="007462D7"/>
    <w:rsid w:val="00750503"/>
    <w:rsid w:val="00750E73"/>
    <w:rsid w:val="00754DAB"/>
    <w:rsid w:val="00755A3F"/>
    <w:rsid w:val="00762F8F"/>
    <w:rsid w:val="0076300C"/>
    <w:rsid w:val="00763A72"/>
    <w:rsid w:val="007646EB"/>
    <w:rsid w:val="007648A0"/>
    <w:rsid w:val="00766993"/>
    <w:rsid w:val="00766B17"/>
    <w:rsid w:val="00767531"/>
    <w:rsid w:val="00767C9A"/>
    <w:rsid w:val="00773926"/>
    <w:rsid w:val="0077620E"/>
    <w:rsid w:val="00780E4C"/>
    <w:rsid w:val="00781067"/>
    <w:rsid w:val="007814D0"/>
    <w:rsid w:val="007823A3"/>
    <w:rsid w:val="0078377A"/>
    <w:rsid w:val="00784455"/>
    <w:rsid w:val="00784ADA"/>
    <w:rsid w:val="00785531"/>
    <w:rsid w:val="00786AFD"/>
    <w:rsid w:val="007903A6"/>
    <w:rsid w:val="007946DF"/>
    <w:rsid w:val="00796541"/>
    <w:rsid w:val="007968B3"/>
    <w:rsid w:val="007971FD"/>
    <w:rsid w:val="007A3B2E"/>
    <w:rsid w:val="007A4A10"/>
    <w:rsid w:val="007B1ACB"/>
    <w:rsid w:val="007B2715"/>
    <w:rsid w:val="007B495B"/>
    <w:rsid w:val="007C3762"/>
    <w:rsid w:val="007D13FF"/>
    <w:rsid w:val="007D1C08"/>
    <w:rsid w:val="007D6767"/>
    <w:rsid w:val="007E261A"/>
    <w:rsid w:val="007E3766"/>
    <w:rsid w:val="007E7F9C"/>
    <w:rsid w:val="007F0619"/>
    <w:rsid w:val="007F224A"/>
    <w:rsid w:val="007F2B40"/>
    <w:rsid w:val="007F328E"/>
    <w:rsid w:val="007F38DB"/>
    <w:rsid w:val="00802F90"/>
    <w:rsid w:val="008055C0"/>
    <w:rsid w:val="00814391"/>
    <w:rsid w:val="008207D3"/>
    <w:rsid w:val="0082238F"/>
    <w:rsid w:val="00824A41"/>
    <w:rsid w:val="00825CCA"/>
    <w:rsid w:val="008363BF"/>
    <w:rsid w:val="00840283"/>
    <w:rsid w:val="00840687"/>
    <w:rsid w:val="008423BC"/>
    <w:rsid w:val="00846D4D"/>
    <w:rsid w:val="0084712D"/>
    <w:rsid w:val="00850FE5"/>
    <w:rsid w:val="008514FD"/>
    <w:rsid w:val="0085475F"/>
    <w:rsid w:val="0085541E"/>
    <w:rsid w:val="00855E7B"/>
    <w:rsid w:val="00857024"/>
    <w:rsid w:val="008571C4"/>
    <w:rsid w:val="0085739B"/>
    <w:rsid w:val="008579AB"/>
    <w:rsid w:val="0086057C"/>
    <w:rsid w:val="0086251A"/>
    <w:rsid w:val="00864B67"/>
    <w:rsid w:val="00864C12"/>
    <w:rsid w:val="00865577"/>
    <w:rsid w:val="008730C6"/>
    <w:rsid w:val="0088374E"/>
    <w:rsid w:val="0088584A"/>
    <w:rsid w:val="00885A4F"/>
    <w:rsid w:val="00890CBD"/>
    <w:rsid w:val="00892634"/>
    <w:rsid w:val="00893EC4"/>
    <w:rsid w:val="00894940"/>
    <w:rsid w:val="00896310"/>
    <w:rsid w:val="008966CB"/>
    <w:rsid w:val="008A076D"/>
    <w:rsid w:val="008A35DB"/>
    <w:rsid w:val="008A5808"/>
    <w:rsid w:val="008A77AD"/>
    <w:rsid w:val="008B2BE0"/>
    <w:rsid w:val="008B4678"/>
    <w:rsid w:val="008B5F27"/>
    <w:rsid w:val="008B7486"/>
    <w:rsid w:val="008B7C28"/>
    <w:rsid w:val="008C14A9"/>
    <w:rsid w:val="008C6E88"/>
    <w:rsid w:val="008C785C"/>
    <w:rsid w:val="008C7FA3"/>
    <w:rsid w:val="008D17B0"/>
    <w:rsid w:val="008E1AF3"/>
    <w:rsid w:val="008E3513"/>
    <w:rsid w:val="008E732E"/>
    <w:rsid w:val="008E744C"/>
    <w:rsid w:val="008F68EA"/>
    <w:rsid w:val="008F7681"/>
    <w:rsid w:val="00900ED1"/>
    <w:rsid w:val="009049D3"/>
    <w:rsid w:val="009049E5"/>
    <w:rsid w:val="009055EB"/>
    <w:rsid w:val="00907A6C"/>
    <w:rsid w:val="009125B5"/>
    <w:rsid w:val="00912A8C"/>
    <w:rsid w:val="00913A58"/>
    <w:rsid w:val="00915FC7"/>
    <w:rsid w:val="009162D4"/>
    <w:rsid w:val="009166E8"/>
    <w:rsid w:val="009208DA"/>
    <w:rsid w:val="00922971"/>
    <w:rsid w:val="009242E5"/>
    <w:rsid w:val="00926D49"/>
    <w:rsid w:val="0093040C"/>
    <w:rsid w:val="009328A8"/>
    <w:rsid w:val="00933842"/>
    <w:rsid w:val="00933A9A"/>
    <w:rsid w:val="00945AD2"/>
    <w:rsid w:val="00950B59"/>
    <w:rsid w:val="009532E5"/>
    <w:rsid w:val="00955064"/>
    <w:rsid w:val="00957614"/>
    <w:rsid w:val="00957AD0"/>
    <w:rsid w:val="00971EA6"/>
    <w:rsid w:val="009811E1"/>
    <w:rsid w:val="00982EE4"/>
    <w:rsid w:val="0098512A"/>
    <w:rsid w:val="009868DC"/>
    <w:rsid w:val="00986910"/>
    <w:rsid w:val="00986F4B"/>
    <w:rsid w:val="009977A5"/>
    <w:rsid w:val="009A06A1"/>
    <w:rsid w:val="009A29D4"/>
    <w:rsid w:val="009A2A26"/>
    <w:rsid w:val="009A4409"/>
    <w:rsid w:val="009A5F35"/>
    <w:rsid w:val="009A7844"/>
    <w:rsid w:val="009B0B0E"/>
    <w:rsid w:val="009B6B9C"/>
    <w:rsid w:val="009C41B6"/>
    <w:rsid w:val="009C4B19"/>
    <w:rsid w:val="009C51E0"/>
    <w:rsid w:val="009C657B"/>
    <w:rsid w:val="009D1115"/>
    <w:rsid w:val="009D3D11"/>
    <w:rsid w:val="009D62A5"/>
    <w:rsid w:val="009D6FF6"/>
    <w:rsid w:val="009E0A89"/>
    <w:rsid w:val="009E0E83"/>
    <w:rsid w:val="009E29B1"/>
    <w:rsid w:val="009E3FC8"/>
    <w:rsid w:val="009E5152"/>
    <w:rsid w:val="009E5DB7"/>
    <w:rsid w:val="009F1D72"/>
    <w:rsid w:val="009F2C08"/>
    <w:rsid w:val="009F6048"/>
    <w:rsid w:val="00A01999"/>
    <w:rsid w:val="00A04E80"/>
    <w:rsid w:val="00A05646"/>
    <w:rsid w:val="00A1299C"/>
    <w:rsid w:val="00A16712"/>
    <w:rsid w:val="00A176D6"/>
    <w:rsid w:val="00A2258B"/>
    <w:rsid w:val="00A229AB"/>
    <w:rsid w:val="00A22D4A"/>
    <w:rsid w:val="00A23057"/>
    <w:rsid w:val="00A2589E"/>
    <w:rsid w:val="00A25C5E"/>
    <w:rsid w:val="00A25CC5"/>
    <w:rsid w:val="00A265BA"/>
    <w:rsid w:val="00A26E59"/>
    <w:rsid w:val="00A3369F"/>
    <w:rsid w:val="00A41D74"/>
    <w:rsid w:val="00A51924"/>
    <w:rsid w:val="00A529A8"/>
    <w:rsid w:val="00A562DF"/>
    <w:rsid w:val="00A601E6"/>
    <w:rsid w:val="00A60F2B"/>
    <w:rsid w:val="00A65B46"/>
    <w:rsid w:val="00A66595"/>
    <w:rsid w:val="00A7164D"/>
    <w:rsid w:val="00A72F48"/>
    <w:rsid w:val="00A73509"/>
    <w:rsid w:val="00A73CBF"/>
    <w:rsid w:val="00A74D0D"/>
    <w:rsid w:val="00A76163"/>
    <w:rsid w:val="00A76247"/>
    <w:rsid w:val="00A76437"/>
    <w:rsid w:val="00A830B0"/>
    <w:rsid w:val="00A841B8"/>
    <w:rsid w:val="00A85C95"/>
    <w:rsid w:val="00A93F31"/>
    <w:rsid w:val="00A94041"/>
    <w:rsid w:val="00AA2157"/>
    <w:rsid w:val="00AA3AC0"/>
    <w:rsid w:val="00AA51FE"/>
    <w:rsid w:val="00AA5B33"/>
    <w:rsid w:val="00AB327E"/>
    <w:rsid w:val="00AB456A"/>
    <w:rsid w:val="00AB4780"/>
    <w:rsid w:val="00AB5621"/>
    <w:rsid w:val="00AB7042"/>
    <w:rsid w:val="00AB7C2C"/>
    <w:rsid w:val="00AC0ADB"/>
    <w:rsid w:val="00AC0DA7"/>
    <w:rsid w:val="00AC7331"/>
    <w:rsid w:val="00AD2AB8"/>
    <w:rsid w:val="00AD352A"/>
    <w:rsid w:val="00AD50BE"/>
    <w:rsid w:val="00AE4F38"/>
    <w:rsid w:val="00AE4F8E"/>
    <w:rsid w:val="00AF414A"/>
    <w:rsid w:val="00AF7674"/>
    <w:rsid w:val="00B04B19"/>
    <w:rsid w:val="00B065D0"/>
    <w:rsid w:val="00B073B7"/>
    <w:rsid w:val="00B10656"/>
    <w:rsid w:val="00B1355D"/>
    <w:rsid w:val="00B13C5A"/>
    <w:rsid w:val="00B15DB7"/>
    <w:rsid w:val="00B16ADB"/>
    <w:rsid w:val="00B20F88"/>
    <w:rsid w:val="00B22BD4"/>
    <w:rsid w:val="00B24436"/>
    <w:rsid w:val="00B2608C"/>
    <w:rsid w:val="00B301A5"/>
    <w:rsid w:val="00B324FF"/>
    <w:rsid w:val="00B32732"/>
    <w:rsid w:val="00B40CE1"/>
    <w:rsid w:val="00B43148"/>
    <w:rsid w:val="00B5099C"/>
    <w:rsid w:val="00B562CD"/>
    <w:rsid w:val="00B56B2F"/>
    <w:rsid w:val="00B5772D"/>
    <w:rsid w:val="00B6695C"/>
    <w:rsid w:val="00B672E6"/>
    <w:rsid w:val="00B726C4"/>
    <w:rsid w:val="00B73548"/>
    <w:rsid w:val="00B74622"/>
    <w:rsid w:val="00B75E19"/>
    <w:rsid w:val="00B769A9"/>
    <w:rsid w:val="00B812E7"/>
    <w:rsid w:val="00B8199D"/>
    <w:rsid w:val="00B81D6A"/>
    <w:rsid w:val="00B86A18"/>
    <w:rsid w:val="00B86FA1"/>
    <w:rsid w:val="00B90D31"/>
    <w:rsid w:val="00B92BBA"/>
    <w:rsid w:val="00B9509F"/>
    <w:rsid w:val="00B968D0"/>
    <w:rsid w:val="00BA0593"/>
    <w:rsid w:val="00BA09A2"/>
    <w:rsid w:val="00BA0CB9"/>
    <w:rsid w:val="00BA160F"/>
    <w:rsid w:val="00BA7151"/>
    <w:rsid w:val="00BB06A2"/>
    <w:rsid w:val="00BB170F"/>
    <w:rsid w:val="00BB66F9"/>
    <w:rsid w:val="00BB6C3D"/>
    <w:rsid w:val="00BB798D"/>
    <w:rsid w:val="00BC06DD"/>
    <w:rsid w:val="00BC3B20"/>
    <w:rsid w:val="00BC4241"/>
    <w:rsid w:val="00BC47F9"/>
    <w:rsid w:val="00BC63C3"/>
    <w:rsid w:val="00BC66C8"/>
    <w:rsid w:val="00BC7BE5"/>
    <w:rsid w:val="00BD0E04"/>
    <w:rsid w:val="00BD2D36"/>
    <w:rsid w:val="00BE01D3"/>
    <w:rsid w:val="00BE0DC3"/>
    <w:rsid w:val="00BE26A8"/>
    <w:rsid w:val="00BF36FD"/>
    <w:rsid w:val="00BF6180"/>
    <w:rsid w:val="00BF6DBE"/>
    <w:rsid w:val="00BF7E8F"/>
    <w:rsid w:val="00C01524"/>
    <w:rsid w:val="00C03CD8"/>
    <w:rsid w:val="00C04F34"/>
    <w:rsid w:val="00C063A1"/>
    <w:rsid w:val="00C13EB0"/>
    <w:rsid w:val="00C15F77"/>
    <w:rsid w:val="00C16B50"/>
    <w:rsid w:val="00C223DD"/>
    <w:rsid w:val="00C223E8"/>
    <w:rsid w:val="00C24BD5"/>
    <w:rsid w:val="00C258E0"/>
    <w:rsid w:val="00C275AE"/>
    <w:rsid w:val="00C37A9F"/>
    <w:rsid w:val="00C4014C"/>
    <w:rsid w:val="00C474D6"/>
    <w:rsid w:val="00C514CC"/>
    <w:rsid w:val="00C5271E"/>
    <w:rsid w:val="00C55498"/>
    <w:rsid w:val="00C56A69"/>
    <w:rsid w:val="00C57712"/>
    <w:rsid w:val="00C66477"/>
    <w:rsid w:val="00C756FE"/>
    <w:rsid w:val="00C7571C"/>
    <w:rsid w:val="00C77B35"/>
    <w:rsid w:val="00C81EAC"/>
    <w:rsid w:val="00C82B13"/>
    <w:rsid w:val="00C83CB8"/>
    <w:rsid w:val="00C879EE"/>
    <w:rsid w:val="00C87F37"/>
    <w:rsid w:val="00C922D4"/>
    <w:rsid w:val="00C92430"/>
    <w:rsid w:val="00C92C97"/>
    <w:rsid w:val="00C93EAA"/>
    <w:rsid w:val="00C94468"/>
    <w:rsid w:val="00C95B21"/>
    <w:rsid w:val="00C964EB"/>
    <w:rsid w:val="00CA4F30"/>
    <w:rsid w:val="00CA5CD9"/>
    <w:rsid w:val="00CA79A0"/>
    <w:rsid w:val="00CB00FC"/>
    <w:rsid w:val="00CB2683"/>
    <w:rsid w:val="00CB3E46"/>
    <w:rsid w:val="00CB5B05"/>
    <w:rsid w:val="00CB6AA8"/>
    <w:rsid w:val="00CC04CA"/>
    <w:rsid w:val="00CC21D4"/>
    <w:rsid w:val="00CC2874"/>
    <w:rsid w:val="00CC38EC"/>
    <w:rsid w:val="00CC7002"/>
    <w:rsid w:val="00CD03D3"/>
    <w:rsid w:val="00CD1850"/>
    <w:rsid w:val="00CD1E1E"/>
    <w:rsid w:val="00CD51A6"/>
    <w:rsid w:val="00CE16FC"/>
    <w:rsid w:val="00CE17F0"/>
    <w:rsid w:val="00CE376D"/>
    <w:rsid w:val="00CE5E93"/>
    <w:rsid w:val="00CE71D4"/>
    <w:rsid w:val="00CE72BE"/>
    <w:rsid w:val="00CE7EB9"/>
    <w:rsid w:val="00CF10A1"/>
    <w:rsid w:val="00CF21FF"/>
    <w:rsid w:val="00CF2A86"/>
    <w:rsid w:val="00CF3BDB"/>
    <w:rsid w:val="00CF4F89"/>
    <w:rsid w:val="00CF598E"/>
    <w:rsid w:val="00CF6F65"/>
    <w:rsid w:val="00CF7DE5"/>
    <w:rsid w:val="00D000A0"/>
    <w:rsid w:val="00D02AE9"/>
    <w:rsid w:val="00D04C7A"/>
    <w:rsid w:val="00D05CAC"/>
    <w:rsid w:val="00D07449"/>
    <w:rsid w:val="00D079C4"/>
    <w:rsid w:val="00D10D64"/>
    <w:rsid w:val="00D115B6"/>
    <w:rsid w:val="00D15D44"/>
    <w:rsid w:val="00D17C05"/>
    <w:rsid w:val="00D22EF1"/>
    <w:rsid w:val="00D25C99"/>
    <w:rsid w:val="00D37977"/>
    <w:rsid w:val="00D404D1"/>
    <w:rsid w:val="00D42ADD"/>
    <w:rsid w:val="00D43260"/>
    <w:rsid w:val="00D433A4"/>
    <w:rsid w:val="00D435D3"/>
    <w:rsid w:val="00D44C86"/>
    <w:rsid w:val="00D464B1"/>
    <w:rsid w:val="00D505C9"/>
    <w:rsid w:val="00D5197B"/>
    <w:rsid w:val="00D54D2F"/>
    <w:rsid w:val="00D61810"/>
    <w:rsid w:val="00D6730C"/>
    <w:rsid w:val="00D728D6"/>
    <w:rsid w:val="00D7543B"/>
    <w:rsid w:val="00D778A7"/>
    <w:rsid w:val="00D81671"/>
    <w:rsid w:val="00D81B6A"/>
    <w:rsid w:val="00D835D9"/>
    <w:rsid w:val="00D86590"/>
    <w:rsid w:val="00D87D4D"/>
    <w:rsid w:val="00D920E1"/>
    <w:rsid w:val="00D92272"/>
    <w:rsid w:val="00D933AE"/>
    <w:rsid w:val="00D93F21"/>
    <w:rsid w:val="00D94A13"/>
    <w:rsid w:val="00D97C16"/>
    <w:rsid w:val="00DA151A"/>
    <w:rsid w:val="00DA50B9"/>
    <w:rsid w:val="00DA66AD"/>
    <w:rsid w:val="00DA757C"/>
    <w:rsid w:val="00DB094D"/>
    <w:rsid w:val="00DB0EB0"/>
    <w:rsid w:val="00DB6B1E"/>
    <w:rsid w:val="00DC222A"/>
    <w:rsid w:val="00DC5351"/>
    <w:rsid w:val="00DC65BF"/>
    <w:rsid w:val="00DC770F"/>
    <w:rsid w:val="00DD11DD"/>
    <w:rsid w:val="00DD17AF"/>
    <w:rsid w:val="00DD2117"/>
    <w:rsid w:val="00DD31C9"/>
    <w:rsid w:val="00DD5E66"/>
    <w:rsid w:val="00DD738C"/>
    <w:rsid w:val="00DD74F4"/>
    <w:rsid w:val="00DE14B9"/>
    <w:rsid w:val="00DE1826"/>
    <w:rsid w:val="00DE1D41"/>
    <w:rsid w:val="00DE2337"/>
    <w:rsid w:val="00DE395F"/>
    <w:rsid w:val="00DE5BA0"/>
    <w:rsid w:val="00DE5DDB"/>
    <w:rsid w:val="00DE72A5"/>
    <w:rsid w:val="00DE7C8A"/>
    <w:rsid w:val="00DF4A69"/>
    <w:rsid w:val="00DF7EE2"/>
    <w:rsid w:val="00E02195"/>
    <w:rsid w:val="00E021E7"/>
    <w:rsid w:val="00E04A27"/>
    <w:rsid w:val="00E119A8"/>
    <w:rsid w:val="00E124D8"/>
    <w:rsid w:val="00E12727"/>
    <w:rsid w:val="00E165EE"/>
    <w:rsid w:val="00E25695"/>
    <w:rsid w:val="00E30438"/>
    <w:rsid w:val="00E3198B"/>
    <w:rsid w:val="00E32519"/>
    <w:rsid w:val="00E33ACB"/>
    <w:rsid w:val="00E34930"/>
    <w:rsid w:val="00E36223"/>
    <w:rsid w:val="00E362FD"/>
    <w:rsid w:val="00E36F63"/>
    <w:rsid w:val="00E403DB"/>
    <w:rsid w:val="00E4325A"/>
    <w:rsid w:val="00E44AF3"/>
    <w:rsid w:val="00E46EA4"/>
    <w:rsid w:val="00E5195F"/>
    <w:rsid w:val="00E554F3"/>
    <w:rsid w:val="00E55C88"/>
    <w:rsid w:val="00E576F9"/>
    <w:rsid w:val="00E60132"/>
    <w:rsid w:val="00E653CF"/>
    <w:rsid w:val="00E674B1"/>
    <w:rsid w:val="00E7231B"/>
    <w:rsid w:val="00E73B4B"/>
    <w:rsid w:val="00E814C9"/>
    <w:rsid w:val="00E8282D"/>
    <w:rsid w:val="00E867ED"/>
    <w:rsid w:val="00E94123"/>
    <w:rsid w:val="00EA1896"/>
    <w:rsid w:val="00EA1D5D"/>
    <w:rsid w:val="00EA6D70"/>
    <w:rsid w:val="00EB6172"/>
    <w:rsid w:val="00EC0851"/>
    <w:rsid w:val="00EC2C97"/>
    <w:rsid w:val="00EC49D2"/>
    <w:rsid w:val="00EC7369"/>
    <w:rsid w:val="00ED2A6F"/>
    <w:rsid w:val="00ED2C5F"/>
    <w:rsid w:val="00ED61EA"/>
    <w:rsid w:val="00ED7986"/>
    <w:rsid w:val="00EE07AD"/>
    <w:rsid w:val="00EE3E2C"/>
    <w:rsid w:val="00EE54ED"/>
    <w:rsid w:val="00EE5FE4"/>
    <w:rsid w:val="00EE69CF"/>
    <w:rsid w:val="00EF7680"/>
    <w:rsid w:val="00EF7F3C"/>
    <w:rsid w:val="00EF7FCC"/>
    <w:rsid w:val="00F009CE"/>
    <w:rsid w:val="00F03064"/>
    <w:rsid w:val="00F03992"/>
    <w:rsid w:val="00F05673"/>
    <w:rsid w:val="00F06C56"/>
    <w:rsid w:val="00F075C3"/>
    <w:rsid w:val="00F12100"/>
    <w:rsid w:val="00F13FBF"/>
    <w:rsid w:val="00F25175"/>
    <w:rsid w:val="00F26570"/>
    <w:rsid w:val="00F2766C"/>
    <w:rsid w:val="00F3140B"/>
    <w:rsid w:val="00F32AF5"/>
    <w:rsid w:val="00F33C3A"/>
    <w:rsid w:val="00F354C2"/>
    <w:rsid w:val="00F37F4A"/>
    <w:rsid w:val="00F408E9"/>
    <w:rsid w:val="00F42108"/>
    <w:rsid w:val="00F42D03"/>
    <w:rsid w:val="00F456A5"/>
    <w:rsid w:val="00F47474"/>
    <w:rsid w:val="00F50AEA"/>
    <w:rsid w:val="00F57105"/>
    <w:rsid w:val="00F602E6"/>
    <w:rsid w:val="00F60F63"/>
    <w:rsid w:val="00F62462"/>
    <w:rsid w:val="00F63875"/>
    <w:rsid w:val="00F659A6"/>
    <w:rsid w:val="00F65C90"/>
    <w:rsid w:val="00F66CD7"/>
    <w:rsid w:val="00F72E06"/>
    <w:rsid w:val="00F77178"/>
    <w:rsid w:val="00F82A4B"/>
    <w:rsid w:val="00F82A71"/>
    <w:rsid w:val="00F82DA0"/>
    <w:rsid w:val="00F82DAB"/>
    <w:rsid w:val="00F83A17"/>
    <w:rsid w:val="00F85839"/>
    <w:rsid w:val="00F85D8F"/>
    <w:rsid w:val="00F866B8"/>
    <w:rsid w:val="00F8734E"/>
    <w:rsid w:val="00F87ACD"/>
    <w:rsid w:val="00F90EF1"/>
    <w:rsid w:val="00F933D7"/>
    <w:rsid w:val="00F96BB6"/>
    <w:rsid w:val="00F97B30"/>
    <w:rsid w:val="00F97D0A"/>
    <w:rsid w:val="00FA23C0"/>
    <w:rsid w:val="00FB04D6"/>
    <w:rsid w:val="00FB349A"/>
    <w:rsid w:val="00FB4287"/>
    <w:rsid w:val="00FC1DAB"/>
    <w:rsid w:val="00FD18D5"/>
    <w:rsid w:val="00FD7258"/>
    <w:rsid w:val="00FF0CDB"/>
    <w:rsid w:val="00FF2A08"/>
    <w:rsid w:val="00FF4794"/>
    <w:rsid w:val="00FF5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A73242"/>
  <w15:chartTrackingRefBased/>
  <w15:docId w15:val="{1C050AC2-40D3-DD4D-8E0E-A11793306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E0A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A8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A1831"/>
    <w:rPr>
      <w:color w:val="0563C1" w:themeColor="hyperlink"/>
      <w:u w:val="single"/>
    </w:rPr>
  </w:style>
  <w:style w:type="character" w:customStyle="1" w:styleId="UnresolvedMention1">
    <w:name w:val="Unresolved Mention1"/>
    <w:basedOn w:val="DefaultParagraphFont"/>
    <w:uiPriority w:val="99"/>
    <w:semiHidden/>
    <w:unhideWhenUsed/>
    <w:rsid w:val="004A1831"/>
    <w:rPr>
      <w:color w:val="605E5C"/>
      <w:shd w:val="clear" w:color="auto" w:fill="E1DFDD"/>
    </w:rPr>
  </w:style>
  <w:style w:type="character" w:customStyle="1" w:styleId="UnresolvedMention2">
    <w:name w:val="Unresolved Mention2"/>
    <w:basedOn w:val="DefaultParagraphFont"/>
    <w:uiPriority w:val="99"/>
    <w:semiHidden/>
    <w:unhideWhenUsed/>
    <w:rsid w:val="0027432A"/>
    <w:rPr>
      <w:color w:val="605E5C"/>
      <w:shd w:val="clear" w:color="auto" w:fill="E1DFDD"/>
    </w:rPr>
  </w:style>
  <w:style w:type="paragraph" w:styleId="Header">
    <w:name w:val="header"/>
    <w:basedOn w:val="Normal"/>
    <w:link w:val="HeaderChar"/>
    <w:uiPriority w:val="99"/>
    <w:unhideWhenUsed/>
    <w:rsid w:val="00701A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AD3"/>
  </w:style>
  <w:style w:type="paragraph" w:styleId="Footer">
    <w:name w:val="footer"/>
    <w:basedOn w:val="Normal"/>
    <w:link w:val="FooterChar"/>
    <w:uiPriority w:val="99"/>
    <w:unhideWhenUsed/>
    <w:rsid w:val="00701A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AD3"/>
  </w:style>
  <w:style w:type="character" w:customStyle="1" w:styleId="UnresolvedMention">
    <w:name w:val="Unresolved Mention"/>
    <w:basedOn w:val="DefaultParagraphFont"/>
    <w:uiPriority w:val="99"/>
    <w:semiHidden/>
    <w:unhideWhenUsed/>
    <w:rsid w:val="00ED79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0056485">
      <w:bodyDiv w:val="1"/>
      <w:marLeft w:val="0"/>
      <w:marRight w:val="0"/>
      <w:marTop w:val="0"/>
      <w:marBottom w:val="0"/>
      <w:divBdr>
        <w:top w:val="none" w:sz="0" w:space="0" w:color="auto"/>
        <w:left w:val="none" w:sz="0" w:space="0" w:color="auto"/>
        <w:bottom w:val="none" w:sz="0" w:space="0" w:color="auto"/>
        <w:right w:val="none" w:sz="0" w:space="0" w:color="auto"/>
      </w:divBdr>
    </w:div>
    <w:div w:id="884098113">
      <w:bodyDiv w:val="1"/>
      <w:marLeft w:val="0"/>
      <w:marRight w:val="0"/>
      <w:marTop w:val="0"/>
      <w:marBottom w:val="0"/>
      <w:divBdr>
        <w:top w:val="none" w:sz="0" w:space="0" w:color="auto"/>
        <w:left w:val="none" w:sz="0" w:space="0" w:color="auto"/>
        <w:bottom w:val="none" w:sz="0" w:space="0" w:color="auto"/>
        <w:right w:val="none" w:sz="0" w:space="0" w:color="auto"/>
      </w:divBdr>
    </w:div>
    <w:div w:id="1328098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youtu.be/vllL51PBHxQ" TargetMode="External"/><Relationship Id="rId18"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eader" Target="header3.xml"/><Relationship Id="rId7" Type="http://schemas.openxmlformats.org/officeDocument/2006/relationships/image" Target="media/image2.jpeg"/><Relationship Id="rId12" Type="http://schemas.openxmlformats.org/officeDocument/2006/relationships/hyperlink" Target="http://www.un.org/sustainability"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ed.ucsd.edu/files/2014/05/Ingold-2009-Textility-of-making.pdf"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un.org/sustainability" TargetMode="External"/><Relationship Id="rId23"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youtu.be/-FWTcFsn_Wl"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2680</Words>
  <Characters>14881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Russell (1705196)</dc:creator>
  <cp:keywords/>
  <dc:description/>
  <cp:lastModifiedBy>Michele Russell (1705196)</cp:lastModifiedBy>
  <cp:revision>2</cp:revision>
  <dcterms:created xsi:type="dcterms:W3CDTF">2018-11-30T10:56:00Z</dcterms:created>
  <dcterms:modified xsi:type="dcterms:W3CDTF">2018-11-30T10:56:00Z</dcterms:modified>
</cp:coreProperties>
</file>