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0446FA" w14:textId="77777777" w:rsidR="00676549" w:rsidRPr="00676549" w:rsidRDefault="00676549" w:rsidP="00676549">
      <w:pPr>
        <w:numPr>
          <w:ilvl w:val="0"/>
          <w:numId w:val="1"/>
        </w:numPr>
        <w:rPr>
          <w:b/>
          <w:bCs/>
          <w:color w:val="EE0000"/>
        </w:rPr>
      </w:pPr>
      <w:r w:rsidRPr="00676549">
        <w:rPr>
          <w:b/>
          <w:bCs/>
          <w:color w:val="EE0000"/>
        </w:rPr>
        <w:t>Introduction (about 100 words)</w:t>
      </w:r>
    </w:p>
    <w:p w14:paraId="1B238963" w14:textId="024D0543" w:rsidR="00676549" w:rsidRPr="00676549" w:rsidRDefault="00676549" w:rsidP="00676549">
      <w:pPr>
        <w:ind w:left="1080"/>
        <w:rPr>
          <w:color w:val="EE0000"/>
        </w:rPr>
      </w:pPr>
      <w:r>
        <w:t xml:space="preserve">Diabetes is chronic diseases that occurs </w:t>
      </w:r>
      <w:r w:rsidR="00850214">
        <w:t>when</w:t>
      </w:r>
      <w:r>
        <w:t xml:space="preserve"> pancreas does not product enough insulin it </w:t>
      </w:r>
      <w:r w:rsidR="00850214">
        <w:t>produces. Insulin is a hormone that called raise blood glucose.</w:t>
      </w:r>
      <w:r w:rsidR="001E4799">
        <w:t xml:space="preserve"> Hyperglycaemia, also</w:t>
      </w:r>
      <w:r w:rsidR="00850214">
        <w:t xml:space="preserve"> called raised blood or raise blood sugar is common affect of uncontrolled diabetes and over time leads to serious damage to many of the body system, </w:t>
      </w:r>
      <w:r w:rsidR="008B6EE4">
        <w:t>especially</w:t>
      </w:r>
      <w:r w:rsidR="00850214">
        <w:t xml:space="preserve"> the nerves and blood vessels </w:t>
      </w:r>
    </w:p>
    <w:p w14:paraId="7DE0279C" w14:textId="3B36E0AC" w:rsidR="00EC1611" w:rsidRDefault="00676549" w:rsidP="007C63AE">
      <w:pPr>
        <w:numPr>
          <w:ilvl w:val="0"/>
          <w:numId w:val="1"/>
        </w:numPr>
        <w:rPr>
          <w:b/>
          <w:bCs/>
          <w:color w:val="EE0000"/>
        </w:rPr>
      </w:pPr>
      <w:r w:rsidRPr="00676549">
        <w:rPr>
          <w:b/>
          <w:bCs/>
          <w:color w:val="EE0000"/>
        </w:rPr>
        <w:t>Task 1 of 4 – Selection of a research topic (about 300 words)</w:t>
      </w:r>
    </w:p>
    <w:p w14:paraId="5534C360" w14:textId="77777777" w:rsidR="007C63AE" w:rsidRPr="007C63AE" w:rsidRDefault="007C63AE" w:rsidP="007C63AE">
      <w:pPr>
        <w:ind w:left="360"/>
        <w:rPr>
          <w:b/>
          <w:bCs/>
          <w:color w:val="EE0000"/>
        </w:rPr>
      </w:pPr>
    </w:p>
    <w:p w14:paraId="21E20CA8" w14:textId="7D6F3670" w:rsidR="00A422B1" w:rsidRPr="00A0419A" w:rsidRDefault="00A66765" w:rsidP="00EC1611">
      <w:pPr>
        <w:rPr>
          <w:color w:val="000000" w:themeColor="text1"/>
        </w:rPr>
      </w:pPr>
      <w:r>
        <w:rPr>
          <w:color w:val="EE0000"/>
        </w:rPr>
        <w:t xml:space="preserve"> </w:t>
      </w:r>
      <w:r w:rsidR="00EC1611" w:rsidRPr="00A0419A">
        <w:rPr>
          <w:color w:val="000000" w:themeColor="text1"/>
        </w:rPr>
        <w:t xml:space="preserve">The only way to confirm diagnosis </w:t>
      </w:r>
      <w:r w:rsidR="00A0419A" w:rsidRPr="00A0419A">
        <w:rPr>
          <w:color w:val="000000" w:themeColor="text1"/>
        </w:rPr>
        <w:t>is through</w:t>
      </w:r>
      <w:r w:rsidR="00EC1611" w:rsidRPr="00A0419A">
        <w:rPr>
          <w:color w:val="000000" w:themeColor="text1"/>
        </w:rPr>
        <w:t xml:space="preserve"> a doctor ordered blood </w:t>
      </w:r>
      <w:r w:rsidR="007C63AE" w:rsidRPr="00A0419A">
        <w:rPr>
          <w:color w:val="000000" w:themeColor="text1"/>
        </w:rPr>
        <w:t>test such</w:t>
      </w:r>
      <w:r w:rsidR="00EC1611" w:rsidRPr="00A0419A">
        <w:rPr>
          <w:color w:val="000000" w:themeColor="text1"/>
        </w:rPr>
        <w:t xml:space="preserve"> as the HbA1c</w:t>
      </w:r>
      <w:r w:rsidR="009F6DDC" w:rsidRPr="00A0419A">
        <w:rPr>
          <w:color w:val="000000" w:themeColor="text1"/>
        </w:rPr>
        <w:t xml:space="preserve"> test a</w:t>
      </w:r>
      <w:r w:rsidR="00701F8D" w:rsidRPr="00A0419A">
        <w:rPr>
          <w:color w:val="000000" w:themeColor="text1"/>
        </w:rPr>
        <w:t xml:space="preserve"> (average blood sugar </w:t>
      </w:r>
      <w:r w:rsidR="00D61755" w:rsidRPr="00A0419A">
        <w:rPr>
          <w:color w:val="000000" w:themeColor="text1"/>
        </w:rPr>
        <w:t xml:space="preserve">over 2-3 </w:t>
      </w:r>
      <w:r w:rsidR="00A0419A" w:rsidRPr="00A0419A">
        <w:rPr>
          <w:color w:val="000000" w:themeColor="text1"/>
        </w:rPr>
        <w:t>months) or</w:t>
      </w:r>
      <w:r w:rsidR="00D61755" w:rsidRPr="00A0419A">
        <w:rPr>
          <w:color w:val="000000" w:themeColor="text1"/>
        </w:rPr>
        <w:t xml:space="preserve"> a fasting plasma glucose test</w:t>
      </w:r>
      <w:r w:rsidR="002B3B59" w:rsidRPr="00A0419A">
        <w:rPr>
          <w:color w:val="000000" w:themeColor="text1"/>
        </w:rPr>
        <w:t>.</w:t>
      </w:r>
      <w:r w:rsidR="007C63AE">
        <w:rPr>
          <w:color w:val="000000" w:themeColor="text1"/>
        </w:rPr>
        <w:t xml:space="preserve">  </w:t>
      </w:r>
      <w:r w:rsidR="00A422B1">
        <w:rPr>
          <w:color w:val="000000" w:themeColor="text1"/>
        </w:rPr>
        <w:t xml:space="preserve">High blood sugar(hyperglycaemia)is where the level of sugar in your blood it to </w:t>
      </w:r>
      <w:r w:rsidR="007C63AE">
        <w:rPr>
          <w:color w:val="000000" w:themeColor="text1"/>
        </w:rPr>
        <w:t>high. It</w:t>
      </w:r>
      <w:r w:rsidR="00A422B1">
        <w:rPr>
          <w:color w:val="000000" w:themeColor="text1"/>
        </w:rPr>
        <w:t xml:space="preserve"> mainly </w:t>
      </w:r>
      <w:r w:rsidR="007C63AE">
        <w:rPr>
          <w:color w:val="000000" w:themeColor="text1"/>
        </w:rPr>
        <w:t>affects</w:t>
      </w:r>
      <w:r w:rsidR="00A422B1">
        <w:rPr>
          <w:color w:val="000000" w:themeColor="text1"/>
        </w:rPr>
        <w:t xml:space="preserve"> people with diabetes and can be serious if not </w:t>
      </w:r>
      <w:r w:rsidR="007C63AE">
        <w:rPr>
          <w:color w:val="000000" w:themeColor="text1"/>
        </w:rPr>
        <w:t>treated. People</w:t>
      </w:r>
      <w:r w:rsidR="00A422B1">
        <w:rPr>
          <w:color w:val="000000" w:themeColor="text1"/>
        </w:rPr>
        <w:t xml:space="preserve"> with </w:t>
      </w:r>
      <w:r w:rsidR="007C63AE">
        <w:rPr>
          <w:color w:val="000000" w:themeColor="text1"/>
        </w:rPr>
        <w:t>diabetes. You</w:t>
      </w:r>
      <w:r w:rsidR="00A422B1">
        <w:rPr>
          <w:color w:val="000000" w:themeColor="text1"/>
        </w:rPr>
        <w:t xml:space="preserve"> can find out if your blood sugar level is high by </w:t>
      </w:r>
      <w:r w:rsidR="007C63AE">
        <w:rPr>
          <w:color w:val="000000" w:themeColor="text1"/>
        </w:rPr>
        <w:t>having a</w:t>
      </w:r>
      <w:r w:rsidR="00A422B1">
        <w:rPr>
          <w:color w:val="000000" w:themeColor="text1"/>
        </w:rPr>
        <w:t xml:space="preserve"> blood sugar level </w:t>
      </w:r>
      <w:r w:rsidR="007C63AE">
        <w:rPr>
          <w:color w:val="000000" w:themeColor="text1"/>
        </w:rPr>
        <w:t>test (</w:t>
      </w:r>
      <w:r w:rsidR="00A422B1">
        <w:rPr>
          <w:color w:val="000000" w:themeColor="text1"/>
        </w:rPr>
        <w:t xml:space="preserve">blood </w:t>
      </w:r>
      <w:r w:rsidR="007C63AE">
        <w:rPr>
          <w:color w:val="000000" w:themeColor="text1"/>
        </w:rPr>
        <w:t>glucose) test</w:t>
      </w:r>
      <w:r w:rsidR="00A422B1">
        <w:rPr>
          <w:color w:val="000000" w:themeColor="text1"/>
        </w:rPr>
        <w:t>.</w:t>
      </w:r>
    </w:p>
    <w:p w14:paraId="219F6618" w14:textId="7D69FCD3" w:rsidR="002B3B59" w:rsidRPr="00A0419A" w:rsidRDefault="002B3B59" w:rsidP="002B3B59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A0419A">
        <w:rPr>
          <w:color w:val="000000" w:themeColor="text1"/>
        </w:rPr>
        <w:t xml:space="preserve">Excessive Thirst and </w:t>
      </w:r>
      <w:r w:rsidR="00A0419A" w:rsidRPr="00A0419A">
        <w:rPr>
          <w:color w:val="000000" w:themeColor="text1"/>
        </w:rPr>
        <w:t>hunger: Feeling</w:t>
      </w:r>
      <w:r w:rsidRPr="00A0419A">
        <w:rPr>
          <w:color w:val="000000" w:themeColor="text1"/>
        </w:rPr>
        <w:t xml:space="preserve"> thirsty all the time even after drinking and </w:t>
      </w:r>
      <w:r w:rsidR="00A0419A" w:rsidRPr="00A0419A">
        <w:rPr>
          <w:color w:val="000000" w:themeColor="text1"/>
        </w:rPr>
        <w:t>increase</w:t>
      </w:r>
      <w:r w:rsidRPr="00A0419A">
        <w:rPr>
          <w:color w:val="000000" w:themeColor="text1"/>
        </w:rPr>
        <w:t xml:space="preserve"> hunger.</w:t>
      </w:r>
    </w:p>
    <w:p w14:paraId="2BAA10FA" w14:textId="366863E8" w:rsidR="002B3B59" w:rsidRPr="00A0419A" w:rsidRDefault="002B3B59" w:rsidP="002B3B59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A0419A">
        <w:rPr>
          <w:color w:val="000000" w:themeColor="text1"/>
        </w:rPr>
        <w:t xml:space="preserve">Frequent </w:t>
      </w:r>
      <w:r w:rsidR="00A0419A" w:rsidRPr="00A0419A">
        <w:rPr>
          <w:color w:val="000000" w:themeColor="text1"/>
        </w:rPr>
        <w:t>Urination; Needing</w:t>
      </w:r>
      <w:r w:rsidRPr="00A0419A">
        <w:rPr>
          <w:color w:val="000000" w:themeColor="text1"/>
        </w:rPr>
        <w:t xml:space="preserve"> to urinate more often than </w:t>
      </w:r>
      <w:r w:rsidR="00A0419A" w:rsidRPr="00A0419A">
        <w:rPr>
          <w:color w:val="000000" w:themeColor="text1"/>
        </w:rPr>
        <w:t>usual, particularly during night.</w:t>
      </w:r>
    </w:p>
    <w:p w14:paraId="487BE695" w14:textId="24588406" w:rsidR="00A0419A" w:rsidRPr="00A0419A" w:rsidRDefault="00A0419A" w:rsidP="002B3B59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A0419A">
        <w:rPr>
          <w:color w:val="000000" w:themeColor="text1"/>
        </w:rPr>
        <w:t>Unexplained weight loss; losing weight without trying</w:t>
      </w:r>
      <w:r>
        <w:rPr>
          <w:color w:val="000000" w:themeColor="text1"/>
        </w:rPr>
        <w:t>.</w:t>
      </w:r>
    </w:p>
    <w:p w14:paraId="05197E04" w14:textId="7918487A" w:rsidR="00A0419A" w:rsidRPr="00A0419A" w:rsidRDefault="00A0419A" w:rsidP="002B3B59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A0419A">
        <w:rPr>
          <w:color w:val="000000" w:themeColor="text1"/>
        </w:rPr>
        <w:t>Extreme fatigue; feeling tired, weak, or having low energy.</w:t>
      </w:r>
    </w:p>
    <w:p w14:paraId="31058ACF" w14:textId="35FB89A9" w:rsidR="00A0419A" w:rsidRPr="00A0419A" w:rsidRDefault="00A0419A" w:rsidP="002B3B59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A0419A">
        <w:rPr>
          <w:color w:val="000000" w:themeColor="text1"/>
        </w:rPr>
        <w:t>Slow-healing sores: cuts bruises or infections that’s heal slow.</w:t>
      </w:r>
    </w:p>
    <w:p w14:paraId="534CE93A" w14:textId="77777777" w:rsidR="00CC0DA4" w:rsidRDefault="00A0419A" w:rsidP="002B3B59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A0419A">
        <w:rPr>
          <w:color w:val="000000" w:themeColor="text1"/>
        </w:rPr>
        <w:t>Frequents infection: Recurring infections like yeast infection or urinary tract infections (UTIs).</w:t>
      </w:r>
      <w:r w:rsidR="00CC0DA4">
        <w:rPr>
          <w:color w:val="000000" w:themeColor="text1"/>
        </w:rPr>
        <w:t xml:space="preserve"> </w:t>
      </w:r>
    </w:p>
    <w:p w14:paraId="3BE8F5BE" w14:textId="45D9E5AD" w:rsidR="00A0419A" w:rsidRDefault="00CC0DA4" w:rsidP="00CC0DA4">
      <w:pPr>
        <w:pStyle w:val="ListParagraph"/>
        <w:numPr>
          <w:ilvl w:val="0"/>
          <w:numId w:val="7"/>
        </w:numPr>
        <w:rPr>
          <w:color w:val="000000" w:themeColor="text1"/>
        </w:rPr>
      </w:pPr>
      <w:r>
        <w:rPr>
          <w:color w:val="000000" w:themeColor="text1"/>
        </w:rPr>
        <w:t xml:space="preserve">Problem cause by high level </w:t>
      </w:r>
    </w:p>
    <w:p w14:paraId="22735E3C" w14:textId="77777777" w:rsidR="00FB1ED5" w:rsidRDefault="00CC0DA4" w:rsidP="00CC0DA4">
      <w:pPr>
        <w:rPr>
          <w:color w:val="000000" w:themeColor="text1"/>
        </w:rPr>
      </w:pPr>
      <w:r>
        <w:rPr>
          <w:color w:val="000000" w:themeColor="text1"/>
        </w:rPr>
        <w:t>Problem causes by high level sugar:</w:t>
      </w:r>
      <w:r w:rsidR="00FB1ED5">
        <w:rPr>
          <w:color w:val="000000" w:themeColor="text1"/>
        </w:rPr>
        <w:t xml:space="preserve"> </w:t>
      </w:r>
    </w:p>
    <w:p w14:paraId="2D5CD321" w14:textId="6DA65E0F" w:rsidR="00CC0DA4" w:rsidRDefault="00FB1ED5" w:rsidP="00CC0DA4">
      <w:pPr>
        <w:rPr>
          <w:color w:val="000000" w:themeColor="text1"/>
        </w:rPr>
      </w:pPr>
      <w:proofErr w:type="spellStart"/>
      <w:r>
        <w:rPr>
          <w:color w:val="000000" w:themeColor="text1"/>
        </w:rPr>
        <w:t>i</w:t>
      </w:r>
      <w:r w:rsidR="00CC0DA4">
        <w:rPr>
          <w:color w:val="000000" w:themeColor="text1"/>
        </w:rPr>
        <w:t>ts</w:t>
      </w:r>
      <w:proofErr w:type="spellEnd"/>
      <w:r w:rsidR="00CC0DA4">
        <w:rPr>
          <w:color w:val="000000" w:themeColor="text1"/>
        </w:rPr>
        <w:t xml:space="preserve"> not usually a serious problem if your blood sugar is sometimes slightly high for a short time.</w:t>
      </w:r>
    </w:p>
    <w:p w14:paraId="4C8703F0" w14:textId="0C727039" w:rsidR="00CC0DA4" w:rsidRDefault="00CC0DA4" w:rsidP="00CC0DA4">
      <w:pPr>
        <w:rPr>
          <w:color w:val="000000" w:themeColor="text1"/>
        </w:rPr>
      </w:pPr>
      <w:r>
        <w:rPr>
          <w:color w:val="000000" w:themeColor="text1"/>
        </w:rPr>
        <w:t xml:space="preserve">But high blood sugar can cause problems if it </w:t>
      </w:r>
      <w:r w:rsidR="007C63AE">
        <w:rPr>
          <w:color w:val="000000" w:themeColor="text1"/>
        </w:rPr>
        <w:t>stays</w:t>
      </w:r>
      <w:r>
        <w:rPr>
          <w:color w:val="000000" w:themeColor="text1"/>
        </w:rPr>
        <w:t xml:space="preserve"> high for long time or gets to very high level.</w:t>
      </w:r>
    </w:p>
    <w:p w14:paraId="53EB9411" w14:textId="14FE0722" w:rsidR="00CC0DA4" w:rsidRDefault="00CC0DA4" w:rsidP="00CC0DA4">
      <w:pPr>
        <w:rPr>
          <w:color w:val="000000" w:themeColor="text1"/>
        </w:rPr>
      </w:pPr>
      <w:r>
        <w:rPr>
          <w:color w:val="000000" w:themeColor="text1"/>
        </w:rPr>
        <w:t>It can lead to:</w:t>
      </w:r>
    </w:p>
    <w:p w14:paraId="546C744C" w14:textId="7FFAABC9" w:rsidR="00CC0DA4" w:rsidRDefault="00CC0DA4" w:rsidP="00CC0DA4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CC0DA4">
        <w:rPr>
          <w:color w:val="000000" w:themeColor="text1"/>
        </w:rPr>
        <w:t xml:space="preserve">Permanent damage to the nerves in hands and </w:t>
      </w:r>
      <w:r w:rsidR="00FB1ED5" w:rsidRPr="00CC0DA4">
        <w:rPr>
          <w:color w:val="000000" w:themeColor="text1"/>
        </w:rPr>
        <w:t>feet (</w:t>
      </w:r>
      <w:r w:rsidRPr="00CC0DA4">
        <w:rPr>
          <w:color w:val="000000" w:themeColor="text1"/>
        </w:rPr>
        <w:t>peripheral neuropathy)</w:t>
      </w:r>
    </w:p>
    <w:p w14:paraId="165F3E60" w14:textId="7BAAFB97" w:rsidR="00CC0DA4" w:rsidRDefault="00CC0DA4" w:rsidP="00CC0DA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 xml:space="preserve">Permanent damage to your eyes and problems with </w:t>
      </w:r>
      <w:r w:rsidR="00264B68">
        <w:rPr>
          <w:color w:val="000000" w:themeColor="text1"/>
        </w:rPr>
        <w:t>sight (</w:t>
      </w:r>
      <w:r>
        <w:rPr>
          <w:color w:val="000000" w:themeColor="text1"/>
        </w:rPr>
        <w:t xml:space="preserve">diabetic </w:t>
      </w:r>
      <w:r w:rsidR="00264B68">
        <w:rPr>
          <w:color w:val="000000" w:themeColor="text1"/>
        </w:rPr>
        <w:t>retinopathy</w:t>
      </w:r>
      <w:r>
        <w:rPr>
          <w:color w:val="000000" w:themeColor="text1"/>
        </w:rPr>
        <w:t>)</w:t>
      </w:r>
    </w:p>
    <w:p w14:paraId="4939711F" w14:textId="5C30AFC0" w:rsidR="00CC0DA4" w:rsidRPr="00CC0DA4" w:rsidRDefault="00CC0DA4" w:rsidP="00CC0DA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Life-threatening conditions such as diabetic ketoacidosis.</w:t>
      </w:r>
    </w:p>
    <w:p w14:paraId="7A50D232" w14:textId="166C5644" w:rsidR="00264B68" w:rsidRDefault="00FB1ED5" w:rsidP="00264B68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CA4E64">
        <w:rPr>
          <w:color w:val="000000" w:themeColor="text1"/>
        </w:rPr>
        <w:t>Common cause of high blood sugar in people with diabetes include:</w:t>
      </w:r>
    </w:p>
    <w:p w14:paraId="73E5E508" w14:textId="32F84A8D" w:rsidR="00CA4E64" w:rsidRPr="00264B68" w:rsidRDefault="00CA4E64" w:rsidP="00264B68">
      <w:pPr>
        <w:pStyle w:val="ListParagraph"/>
        <w:numPr>
          <w:ilvl w:val="0"/>
          <w:numId w:val="10"/>
        </w:numPr>
        <w:rPr>
          <w:color w:val="000000" w:themeColor="text1"/>
        </w:rPr>
      </w:pPr>
      <w:r w:rsidRPr="00264B68">
        <w:rPr>
          <w:color w:val="000000" w:themeColor="text1"/>
        </w:rPr>
        <w:t>Being unwell</w:t>
      </w:r>
    </w:p>
    <w:p w14:paraId="208263B2" w14:textId="174169D3" w:rsidR="00CA4E64" w:rsidRDefault="00CA4E64" w:rsidP="00CA4E64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lastRenderedPageBreak/>
        <w:t>Feeling stressed</w:t>
      </w:r>
    </w:p>
    <w:p w14:paraId="76820D41" w14:textId="77CA6B39" w:rsidR="00CA4E64" w:rsidRDefault="00CA4E64" w:rsidP="00CA4E64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>Eating to much sugary or starchy food</w:t>
      </w:r>
    </w:p>
    <w:p w14:paraId="753006A2" w14:textId="5BFD3269" w:rsidR="00CA4E64" w:rsidRDefault="00CA4E64" w:rsidP="00CA4E64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 xml:space="preserve">Being less active than usual </w:t>
      </w:r>
    </w:p>
    <w:p w14:paraId="298E2B07" w14:textId="69ABACA2" w:rsidR="00CA4E64" w:rsidRPr="00CA4E64" w:rsidRDefault="00CA4E64" w:rsidP="00CA4E64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>Missing doses of diabetes medicine.</w:t>
      </w:r>
    </w:p>
    <w:p w14:paraId="2A6DFEE5" w14:textId="77777777" w:rsidR="00CA4E64" w:rsidRPr="00CA4E64" w:rsidRDefault="00CA4E64" w:rsidP="00CA4E64">
      <w:pPr>
        <w:rPr>
          <w:color w:val="000000" w:themeColor="text1"/>
        </w:rPr>
      </w:pPr>
    </w:p>
    <w:p w14:paraId="2226D20D" w14:textId="2D11DF83" w:rsidR="00A422B1" w:rsidRDefault="00A422B1" w:rsidP="00A422B1">
      <w:pPr>
        <w:rPr>
          <w:b/>
          <w:bCs/>
          <w:sz w:val="28"/>
          <w:szCs w:val="28"/>
        </w:rPr>
      </w:pPr>
      <w:r w:rsidRPr="00A422B1">
        <w:rPr>
          <w:b/>
          <w:bCs/>
          <w:sz w:val="28"/>
          <w:szCs w:val="28"/>
        </w:rPr>
        <w:t xml:space="preserve">Type of </w:t>
      </w:r>
      <w:r w:rsidR="00CA4E64" w:rsidRPr="00A422B1">
        <w:rPr>
          <w:b/>
          <w:bCs/>
          <w:sz w:val="28"/>
          <w:szCs w:val="28"/>
        </w:rPr>
        <w:t>test:</w:t>
      </w:r>
    </w:p>
    <w:p w14:paraId="713DBA14" w14:textId="256BB985" w:rsidR="00CA4E64" w:rsidRDefault="00A422B1" w:rsidP="00A422B1">
      <w:r>
        <w:t xml:space="preserve">Test done by health professional to check your blood sugar level over the last 2 or 3 </w:t>
      </w:r>
      <w:r w:rsidR="00CA4E64">
        <w:t>months (</w:t>
      </w:r>
      <w:r>
        <w:t>HbA1c</w:t>
      </w:r>
      <w:r w:rsidR="00CA4E64">
        <w:t xml:space="preserve"> test)</w:t>
      </w:r>
    </w:p>
    <w:p w14:paraId="2C9C8DA8" w14:textId="563F6CF5" w:rsidR="00CA4E64" w:rsidRDefault="00CA4E64" w:rsidP="00A422B1">
      <w:r>
        <w:t>Test done by health professional after not eating for few hours (fasting glucose test)</w:t>
      </w:r>
    </w:p>
    <w:p w14:paraId="46B3568D" w14:textId="77777777" w:rsidR="00CA4E64" w:rsidRDefault="00CA4E64" w:rsidP="00A422B1">
      <w:r>
        <w:t>Home test done after waking up or before eating.</w:t>
      </w:r>
    </w:p>
    <w:p w14:paraId="510E48CD" w14:textId="7B9A502C" w:rsidR="00CC0DA4" w:rsidRDefault="00CA4E64" w:rsidP="00A422B1">
      <w:pPr>
        <w:rPr>
          <w:b/>
          <w:bCs/>
          <w:sz w:val="28"/>
          <w:szCs w:val="28"/>
        </w:rPr>
      </w:pPr>
      <w:r>
        <w:t>Home test done at any other time.</w:t>
      </w:r>
      <w:r w:rsidR="00A422B1" w:rsidRPr="00A422B1">
        <w:rPr>
          <w:b/>
          <w:bCs/>
          <w:sz w:val="28"/>
          <w:szCs w:val="28"/>
        </w:rPr>
        <w:t xml:space="preserve">  </w:t>
      </w:r>
    </w:p>
    <w:p w14:paraId="7FDECF14" w14:textId="77777777" w:rsidR="000934AF" w:rsidRPr="000934AF" w:rsidRDefault="000934AF" w:rsidP="00A422B1">
      <w:pPr>
        <w:rPr>
          <w:b/>
          <w:bCs/>
          <w:sz w:val="28"/>
          <w:szCs w:val="28"/>
        </w:rPr>
      </w:pPr>
    </w:p>
    <w:p w14:paraId="4322CE51" w14:textId="358E7892" w:rsidR="00676549" w:rsidRPr="00676549" w:rsidRDefault="00676549" w:rsidP="00EC1611">
      <w:pPr>
        <w:rPr>
          <w:color w:val="EE0000"/>
        </w:rPr>
      </w:pPr>
      <w:r w:rsidRPr="00676549">
        <w:rPr>
          <w:b/>
          <w:bCs/>
          <w:color w:val="EE0000"/>
        </w:rPr>
        <w:t>Explain who is affected</w:t>
      </w:r>
      <w:r w:rsidRPr="00676549">
        <w:rPr>
          <w:color w:val="EE0000"/>
        </w:rPr>
        <w:t xml:space="preserve"> and </w:t>
      </w:r>
      <w:r w:rsidRPr="00676549">
        <w:rPr>
          <w:b/>
          <w:bCs/>
          <w:color w:val="EE0000"/>
        </w:rPr>
        <w:t>why it matters</w:t>
      </w:r>
      <w:r w:rsidRPr="00676549">
        <w:rPr>
          <w:color w:val="EE0000"/>
        </w:rPr>
        <w:t xml:space="preserve"> for care organisations, staff, or service users.</w:t>
      </w:r>
    </w:p>
    <w:p w14:paraId="2951C0FC" w14:textId="0CBF83F2" w:rsidR="00676549" w:rsidRPr="00663083" w:rsidRDefault="00676549" w:rsidP="00676549">
      <w:pPr>
        <w:numPr>
          <w:ilvl w:val="0"/>
          <w:numId w:val="3"/>
        </w:numPr>
        <w:rPr>
          <w:color w:val="EE0000"/>
        </w:rPr>
      </w:pPr>
      <w:proofErr w:type="gramStart"/>
      <w:r w:rsidRPr="00676549">
        <w:rPr>
          <w:b/>
          <w:bCs/>
          <w:color w:val="EE0000"/>
        </w:rPr>
        <w:t xml:space="preserve">Reflect </w:t>
      </w:r>
      <w:r w:rsidRPr="00676549">
        <w:rPr>
          <w:color w:val="EE0000"/>
        </w:rPr>
        <w:t xml:space="preserve"> on</w:t>
      </w:r>
      <w:proofErr w:type="gramEnd"/>
      <w:r w:rsidR="00663083">
        <w:rPr>
          <w:color w:val="EE0000"/>
        </w:rPr>
        <w:t xml:space="preserve"> </w:t>
      </w:r>
      <w:r w:rsidRPr="00676549">
        <w:rPr>
          <w:color w:val="EE0000"/>
        </w:rPr>
        <w:t xml:space="preserve"> </w:t>
      </w:r>
      <w:r w:rsidRPr="00663083">
        <w:rPr>
          <w:color w:val="000000" w:themeColor="text1"/>
        </w:rPr>
        <w:t>why you chose this topic:</w:t>
      </w:r>
      <w:r w:rsidR="00CA4E64" w:rsidRPr="00663083">
        <w:rPr>
          <w:color w:val="000000" w:themeColor="text1"/>
        </w:rPr>
        <w:t xml:space="preserve"> </w:t>
      </w:r>
      <w:r w:rsidR="007C63AE" w:rsidRPr="00663083">
        <w:rPr>
          <w:color w:val="000000" w:themeColor="text1"/>
        </w:rPr>
        <w:t>choosing of this topic is because of having diabetes in fam</w:t>
      </w:r>
      <w:r w:rsidR="00663083">
        <w:rPr>
          <w:color w:val="000000" w:themeColor="text1"/>
        </w:rPr>
        <w:t xml:space="preserve">ily </w:t>
      </w:r>
    </w:p>
    <w:p w14:paraId="6450DC3D" w14:textId="2FAC265F" w:rsidR="00663083" w:rsidRPr="00264B68" w:rsidRDefault="00264B68" w:rsidP="00663083">
      <w:pPr>
        <w:ind w:left="1080"/>
        <w:rPr>
          <w:color w:val="000000" w:themeColor="text1"/>
        </w:rPr>
      </w:pPr>
      <w:r w:rsidRPr="00264B68">
        <w:rPr>
          <w:color w:val="000000" w:themeColor="text1"/>
        </w:rPr>
        <w:t>knowing about diabetes is a very interesting topic</w:t>
      </w:r>
    </w:p>
    <w:p w14:paraId="406548EE" w14:textId="325F4AA6" w:rsidR="00676549" w:rsidRPr="00676549" w:rsidRDefault="00676549" w:rsidP="00663083">
      <w:pPr>
        <w:ind w:left="1800"/>
        <w:rPr>
          <w:color w:val="EE0000"/>
        </w:rPr>
      </w:pPr>
    </w:p>
    <w:p w14:paraId="08ABB3F2" w14:textId="77777777" w:rsidR="00676549" w:rsidRPr="00676549" w:rsidRDefault="00676549" w:rsidP="00676549">
      <w:pPr>
        <w:numPr>
          <w:ilvl w:val="1"/>
          <w:numId w:val="3"/>
        </w:numPr>
        <w:rPr>
          <w:color w:val="EE0000"/>
        </w:rPr>
      </w:pPr>
      <w:r w:rsidRPr="00676549">
        <w:rPr>
          <w:color w:val="EE0000"/>
        </w:rPr>
        <w:t>Does it link to your studies, experience, or future career plans?</w:t>
      </w:r>
    </w:p>
    <w:p w14:paraId="3E230A74" w14:textId="77777777" w:rsidR="00676549" w:rsidRPr="00676549" w:rsidRDefault="00676549" w:rsidP="00676549">
      <w:pPr>
        <w:numPr>
          <w:ilvl w:val="0"/>
          <w:numId w:val="1"/>
        </w:numPr>
        <w:rPr>
          <w:b/>
          <w:bCs/>
          <w:color w:val="EE0000"/>
        </w:rPr>
      </w:pPr>
      <w:r w:rsidRPr="00676549">
        <w:rPr>
          <w:b/>
          <w:bCs/>
          <w:color w:val="EE0000"/>
        </w:rPr>
        <w:t>Task 2 of 4 – Evaluating information sources (about 500 words)</w:t>
      </w:r>
    </w:p>
    <w:p w14:paraId="6154DF2D" w14:textId="77777777" w:rsidR="00676549" w:rsidRPr="00676549" w:rsidRDefault="00676549" w:rsidP="00676549">
      <w:pPr>
        <w:rPr>
          <w:color w:val="EE0000"/>
        </w:rPr>
      </w:pPr>
      <w:r w:rsidRPr="00676549">
        <w:rPr>
          <w:color w:val="EE0000"/>
        </w:rPr>
        <w:t>Find and evaluate</w:t>
      </w:r>
      <w:r w:rsidRPr="00676549">
        <w:rPr>
          <w:b/>
          <w:bCs/>
          <w:color w:val="EE0000"/>
        </w:rPr>
        <w:t xml:space="preserve"> three credible sources</w:t>
      </w:r>
      <w:r w:rsidRPr="00676549">
        <w:rPr>
          <w:color w:val="EE0000"/>
        </w:rPr>
        <w:t xml:space="preserve"> that explain your chosen problem</w:t>
      </w:r>
    </w:p>
    <w:p w14:paraId="1002B5CA" w14:textId="77777777" w:rsidR="00676549" w:rsidRPr="00676549" w:rsidRDefault="00676549" w:rsidP="00676549">
      <w:pPr>
        <w:numPr>
          <w:ilvl w:val="1"/>
          <w:numId w:val="3"/>
        </w:numPr>
        <w:rPr>
          <w:color w:val="EE0000"/>
        </w:rPr>
      </w:pPr>
      <w:r w:rsidRPr="00676549">
        <w:rPr>
          <w:color w:val="EE0000"/>
        </w:rPr>
        <w:t>Summarise each source.</w:t>
      </w:r>
    </w:p>
    <w:p w14:paraId="5304C433" w14:textId="77777777" w:rsidR="00676549" w:rsidRPr="00676549" w:rsidRDefault="00676549" w:rsidP="00676549">
      <w:pPr>
        <w:numPr>
          <w:ilvl w:val="1"/>
          <w:numId w:val="3"/>
        </w:numPr>
        <w:rPr>
          <w:color w:val="EE0000"/>
        </w:rPr>
      </w:pPr>
      <w:r w:rsidRPr="00676549">
        <w:rPr>
          <w:color w:val="EE0000"/>
        </w:rPr>
        <w:t>Explain why it is useful and how it supports your topic.</w:t>
      </w:r>
    </w:p>
    <w:p w14:paraId="78E7ACBE" w14:textId="77777777" w:rsidR="00676549" w:rsidRPr="00676549" w:rsidRDefault="00676549" w:rsidP="00676549">
      <w:pPr>
        <w:numPr>
          <w:ilvl w:val="1"/>
          <w:numId w:val="3"/>
        </w:numPr>
        <w:rPr>
          <w:b/>
          <w:bCs/>
          <w:color w:val="EE0000"/>
        </w:rPr>
      </w:pPr>
      <w:r w:rsidRPr="00676549">
        <w:rPr>
          <w:color w:val="EE0000"/>
        </w:rPr>
        <w:t xml:space="preserve">Identify any </w:t>
      </w:r>
      <w:r w:rsidRPr="00676549">
        <w:rPr>
          <w:b/>
          <w:bCs/>
          <w:color w:val="EE0000"/>
        </w:rPr>
        <w:t>gaps in current research</w:t>
      </w:r>
      <w:r w:rsidRPr="00676549">
        <w:rPr>
          <w:color w:val="EE0000"/>
        </w:rPr>
        <w:t xml:space="preserve"> </w:t>
      </w:r>
    </w:p>
    <w:p w14:paraId="6ADAFB84" w14:textId="77777777" w:rsidR="00676549" w:rsidRPr="00676549" w:rsidRDefault="00676549" w:rsidP="00676549">
      <w:pPr>
        <w:numPr>
          <w:ilvl w:val="0"/>
          <w:numId w:val="3"/>
        </w:numPr>
        <w:rPr>
          <w:b/>
          <w:bCs/>
          <w:color w:val="EE0000"/>
        </w:rPr>
      </w:pPr>
      <w:r w:rsidRPr="00676549">
        <w:rPr>
          <w:b/>
          <w:bCs/>
          <w:color w:val="EE0000"/>
        </w:rPr>
        <w:t>Task 3 of 4 – Research Methodologies (about 250 words)</w:t>
      </w:r>
    </w:p>
    <w:p w14:paraId="6DEFF8F4" w14:textId="77777777" w:rsidR="00676549" w:rsidRPr="00676549" w:rsidRDefault="00676549" w:rsidP="00676549">
      <w:pPr>
        <w:rPr>
          <w:color w:val="EE0000"/>
        </w:rPr>
      </w:pPr>
      <w:r w:rsidRPr="00676549">
        <w:rPr>
          <w:color w:val="EE0000"/>
        </w:rPr>
        <w:t>In this section, you will:</w:t>
      </w:r>
    </w:p>
    <w:p w14:paraId="2A2E882D" w14:textId="77777777" w:rsidR="00676549" w:rsidRPr="00676549" w:rsidRDefault="00676549" w:rsidP="00676549">
      <w:pPr>
        <w:numPr>
          <w:ilvl w:val="0"/>
          <w:numId w:val="4"/>
        </w:numPr>
        <w:rPr>
          <w:color w:val="EE0000"/>
        </w:rPr>
      </w:pPr>
      <w:r w:rsidRPr="00676549">
        <w:rPr>
          <w:color w:val="EE0000"/>
        </w:rPr>
        <w:t xml:space="preserve">Define and explain what </w:t>
      </w:r>
      <w:r w:rsidRPr="00676549">
        <w:rPr>
          <w:b/>
          <w:bCs/>
          <w:color w:val="EE0000"/>
        </w:rPr>
        <w:t>quantitative</w:t>
      </w:r>
      <w:r w:rsidRPr="00676549">
        <w:rPr>
          <w:color w:val="EE0000"/>
        </w:rPr>
        <w:t xml:space="preserve">, </w:t>
      </w:r>
      <w:r w:rsidRPr="00676549">
        <w:rPr>
          <w:b/>
          <w:bCs/>
          <w:color w:val="EE0000"/>
        </w:rPr>
        <w:t>qualitative</w:t>
      </w:r>
      <w:r w:rsidRPr="00676549">
        <w:rPr>
          <w:color w:val="EE0000"/>
        </w:rPr>
        <w:t xml:space="preserve">, and </w:t>
      </w:r>
      <w:r w:rsidRPr="00676549">
        <w:rPr>
          <w:b/>
          <w:bCs/>
          <w:color w:val="EE0000"/>
        </w:rPr>
        <w:t>mixed-methods</w:t>
      </w:r>
      <w:r w:rsidRPr="00676549">
        <w:rPr>
          <w:color w:val="EE0000"/>
        </w:rPr>
        <w:t xml:space="preserve"> research mean and give examples.</w:t>
      </w:r>
    </w:p>
    <w:p w14:paraId="562AF09A" w14:textId="77777777" w:rsidR="00676549" w:rsidRPr="00676549" w:rsidRDefault="00676549" w:rsidP="00676549">
      <w:pPr>
        <w:numPr>
          <w:ilvl w:val="0"/>
          <w:numId w:val="4"/>
        </w:numPr>
        <w:rPr>
          <w:color w:val="EE0000"/>
        </w:rPr>
      </w:pPr>
      <w:r w:rsidRPr="00676549">
        <w:rPr>
          <w:color w:val="EE0000"/>
        </w:rPr>
        <w:t xml:space="preserve">Choose which </w:t>
      </w:r>
      <w:r w:rsidRPr="00676549">
        <w:rPr>
          <w:b/>
          <w:bCs/>
          <w:color w:val="EE0000"/>
        </w:rPr>
        <w:t>methodology</w:t>
      </w:r>
      <w:r w:rsidRPr="00676549">
        <w:rPr>
          <w:color w:val="EE0000"/>
        </w:rPr>
        <w:t xml:space="preserve"> you would use for your future study and </w:t>
      </w:r>
      <w:r w:rsidRPr="00676549">
        <w:rPr>
          <w:b/>
          <w:bCs/>
          <w:color w:val="EE0000"/>
        </w:rPr>
        <w:t>justify</w:t>
      </w:r>
      <w:r w:rsidRPr="00676549">
        <w:rPr>
          <w:color w:val="EE0000"/>
        </w:rPr>
        <w:t xml:space="preserve"> why it fits your topic.</w:t>
      </w:r>
    </w:p>
    <w:p w14:paraId="485D1E02" w14:textId="77777777" w:rsidR="00676549" w:rsidRPr="00676549" w:rsidRDefault="00676549" w:rsidP="00676549">
      <w:pPr>
        <w:numPr>
          <w:ilvl w:val="0"/>
          <w:numId w:val="1"/>
        </w:numPr>
        <w:rPr>
          <w:b/>
          <w:bCs/>
          <w:color w:val="EE0000"/>
        </w:rPr>
      </w:pPr>
      <w:r w:rsidRPr="00676549">
        <w:rPr>
          <w:b/>
          <w:bCs/>
          <w:color w:val="EE0000"/>
        </w:rPr>
        <w:lastRenderedPageBreak/>
        <w:t>Task 4 of 4 – Data Collection (about 250 words)</w:t>
      </w:r>
    </w:p>
    <w:p w14:paraId="3755194E" w14:textId="77777777" w:rsidR="00676549" w:rsidRPr="00676549" w:rsidRDefault="00676549" w:rsidP="00676549">
      <w:pPr>
        <w:rPr>
          <w:color w:val="EE0000"/>
        </w:rPr>
      </w:pPr>
      <w:r w:rsidRPr="00676549">
        <w:rPr>
          <w:color w:val="EE0000"/>
        </w:rPr>
        <w:t>In this section, you should:</w:t>
      </w:r>
    </w:p>
    <w:p w14:paraId="56B8925C" w14:textId="77777777" w:rsidR="00676549" w:rsidRPr="00676549" w:rsidRDefault="00676549" w:rsidP="00676549">
      <w:pPr>
        <w:numPr>
          <w:ilvl w:val="0"/>
          <w:numId w:val="5"/>
        </w:numPr>
        <w:rPr>
          <w:color w:val="EE0000"/>
        </w:rPr>
      </w:pPr>
      <w:r w:rsidRPr="00676549">
        <w:rPr>
          <w:color w:val="EE0000"/>
        </w:rPr>
        <w:t xml:space="preserve">Explain the difference between </w:t>
      </w:r>
      <w:r w:rsidRPr="00676549">
        <w:rPr>
          <w:b/>
          <w:bCs/>
          <w:color w:val="EE0000"/>
        </w:rPr>
        <w:t>primary</w:t>
      </w:r>
      <w:r w:rsidRPr="00676549">
        <w:rPr>
          <w:color w:val="EE0000"/>
        </w:rPr>
        <w:t xml:space="preserve"> and </w:t>
      </w:r>
      <w:r w:rsidRPr="00676549">
        <w:rPr>
          <w:b/>
          <w:bCs/>
          <w:color w:val="EE0000"/>
        </w:rPr>
        <w:t>secondary</w:t>
      </w:r>
      <w:r w:rsidRPr="00676549">
        <w:rPr>
          <w:color w:val="EE0000"/>
        </w:rPr>
        <w:t xml:space="preserve"> data collection.</w:t>
      </w:r>
    </w:p>
    <w:p w14:paraId="01D3C923" w14:textId="77777777" w:rsidR="00676549" w:rsidRPr="00676549" w:rsidRDefault="00676549" w:rsidP="00676549">
      <w:pPr>
        <w:numPr>
          <w:ilvl w:val="0"/>
          <w:numId w:val="5"/>
        </w:numPr>
        <w:rPr>
          <w:color w:val="EE0000"/>
        </w:rPr>
      </w:pPr>
      <w:r w:rsidRPr="00676549">
        <w:rPr>
          <w:color w:val="EE0000"/>
        </w:rPr>
        <w:t xml:space="preserve">Decide which form of data you would use for your research and </w:t>
      </w:r>
      <w:r w:rsidRPr="00676549">
        <w:rPr>
          <w:b/>
          <w:bCs/>
          <w:color w:val="EE0000"/>
        </w:rPr>
        <w:t>justify your decision</w:t>
      </w:r>
      <w:r w:rsidRPr="00676549">
        <w:rPr>
          <w:color w:val="EE0000"/>
        </w:rPr>
        <w:t>.</w:t>
      </w:r>
    </w:p>
    <w:p w14:paraId="34D804E7" w14:textId="77777777" w:rsidR="00676549" w:rsidRPr="00676549" w:rsidRDefault="00676549" w:rsidP="00676549">
      <w:pPr>
        <w:numPr>
          <w:ilvl w:val="0"/>
          <w:numId w:val="5"/>
        </w:numPr>
        <w:rPr>
          <w:color w:val="EE0000"/>
        </w:rPr>
      </w:pPr>
      <w:r w:rsidRPr="00676549">
        <w:rPr>
          <w:color w:val="EE0000"/>
        </w:rPr>
        <w:t xml:space="preserve">Say which type of data you would use for your future research and </w:t>
      </w:r>
      <w:r w:rsidRPr="00676549">
        <w:rPr>
          <w:b/>
          <w:bCs/>
          <w:color w:val="EE0000"/>
        </w:rPr>
        <w:t>justify your choice</w:t>
      </w:r>
      <w:r w:rsidRPr="00676549">
        <w:rPr>
          <w:color w:val="EE0000"/>
        </w:rPr>
        <w:t>.</w:t>
      </w:r>
    </w:p>
    <w:p w14:paraId="5E40ECCF" w14:textId="77777777" w:rsidR="00676549" w:rsidRPr="00676549" w:rsidRDefault="00676549" w:rsidP="00676549">
      <w:pPr>
        <w:numPr>
          <w:ilvl w:val="0"/>
          <w:numId w:val="5"/>
        </w:numPr>
        <w:rPr>
          <w:color w:val="EE0000"/>
        </w:rPr>
      </w:pPr>
      <w:r w:rsidRPr="00676549">
        <w:rPr>
          <w:color w:val="EE0000"/>
        </w:rPr>
        <w:t xml:space="preserve">Discuss the </w:t>
      </w:r>
      <w:r w:rsidRPr="00676549">
        <w:rPr>
          <w:b/>
          <w:bCs/>
          <w:color w:val="EE0000"/>
        </w:rPr>
        <w:t>advantages</w:t>
      </w:r>
      <w:r w:rsidRPr="00676549">
        <w:rPr>
          <w:color w:val="EE0000"/>
        </w:rPr>
        <w:t xml:space="preserve"> and </w:t>
      </w:r>
      <w:r w:rsidRPr="00676549">
        <w:rPr>
          <w:b/>
          <w:bCs/>
          <w:color w:val="EE0000"/>
        </w:rPr>
        <w:t>challenges</w:t>
      </w:r>
      <w:r w:rsidRPr="00676549">
        <w:rPr>
          <w:color w:val="EE0000"/>
        </w:rPr>
        <w:t xml:space="preserve"> of using that type of data </w:t>
      </w:r>
    </w:p>
    <w:p w14:paraId="7BC99856" w14:textId="77777777" w:rsidR="00676549" w:rsidRPr="00676549" w:rsidRDefault="00676549" w:rsidP="00676549">
      <w:pPr>
        <w:numPr>
          <w:ilvl w:val="0"/>
          <w:numId w:val="1"/>
        </w:numPr>
        <w:rPr>
          <w:color w:val="EE0000"/>
        </w:rPr>
      </w:pPr>
      <w:proofErr w:type="gramStart"/>
      <w:r w:rsidRPr="00676549">
        <w:rPr>
          <w:color w:val="EE0000"/>
        </w:rPr>
        <w:t>.</w:t>
      </w:r>
      <w:r w:rsidRPr="00676549">
        <w:rPr>
          <w:b/>
          <w:bCs/>
          <w:color w:val="EE0000"/>
        </w:rPr>
        <w:t>Conclusion</w:t>
      </w:r>
      <w:proofErr w:type="gramEnd"/>
      <w:r w:rsidRPr="00676549">
        <w:rPr>
          <w:b/>
          <w:bCs/>
          <w:color w:val="EE0000"/>
        </w:rPr>
        <w:t xml:space="preserve"> (about 100 words)</w:t>
      </w:r>
    </w:p>
    <w:p w14:paraId="7FE624F5" w14:textId="77777777" w:rsidR="00676549" w:rsidRPr="00676549" w:rsidRDefault="00676549" w:rsidP="00676549">
      <w:pPr>
        <w:numPr>
          <w:ilvl w:val="0"/>
          <w:numId w:val="6"/>
        </w:numPr>
        <w:rPr>
          <w:color w:val="EE0000"/>
        </w:rPr>
      </w:pPr>
      <w:r w:rsidRPr="00676549">
        <w:rPr>
          <w:color w:val="EE0000"/>
        </w:rPr>
        <w:t xml:space="preserve">Summarise the </w:t>
      </w:r>
      <w:r w:rsidRPr="00676549">
        <w:rPr>
          <w:b/>
          <w:bCs/>
          <w:color w:val="EE0000"/>
        </w:rPr>
        <w:t>main points</w:t>
      </w:r>
      <w:r w:rsidRPr="00676549">
        <w:rPr>
          <w:color w:val="EE0000"/>
        </w:rPr>
        <w:t xml:space="preserve"> of your report.</w:t>
      </w:r>
    </w:p>
    <w:p w14:paraId="3B24C5D0" w14:textId="77777777" w:rsidR="00676549" w:rsidRPr="00676549" w:rsidRDefault="00676549" w:rsidP="00676549">
      <w:pPr>
        <w:numPr>
          <w:ilvl w:val="0"/>
          <w:numId w:val="6"/>
        </w:numPr>
      </w:pPr>
      <w:r w:rsidRPr="00676549">
        <w:rPr>
          <w:color w:val="EE0000"/>
        </w:rPr>
        <w:t>Remind the reader why your chosen topic is important</w:t>
      </w:r>
      <w:r w:rsidRPr="00676549">
        <w:t>.</w:t>
      </w:r>
    </w:p>
    <w:p w14:paraId="053A8F4F" w14:textId="77777777" w:rsidR="00680D66" w:rsidRDefault="00680D66"/>
    <w:p w14:paraId="547357E4" w14:textId="68834055" w:rsidR="007C63AE" w:rsidRDefault="007C63AE">
      <w:hyperlink r:id="rId8" w:history="1">
        <w:r w:rsidRPr="006A16BB">
          <w:rPr>
            <w:rStyle w:val="Hyperlink"/>
          </w:rPr>
          <w:t>https://best.barnsleyccg.nhs.uk/</w:t>
        </w:r>
      </w:hyperlink>
      <w:r>
        <w:t xml:space="preserve"> </w:t>
      </w:r>
    </w:p>
    <w:p w14:paraId="55944F73" w14:textId="60E2B55A" w:rsidR="00013464" w:rsidRDefault="00396B26">
      <w:hyperlink w:history="1">
        <w:r w:rsidRPr="00A30682">
          <w:rPr>
            <w:rStyle w:val="Hyperlink"/>
          </w:rPr>
          <w:t xml:space="preserve">https://onlinelibrary.wiley.com </w:t>
        </w:r>
      </w:hyperlink>
      <w:r w:rsidR="00013464">
        <w:t xml:space="preserve">  </w:t>
      </w:r>
      <w:r w:rsidR="00013464" w:rsidRPr="00013464">
        <w:t xml:space="preserve">Whicher, C.A., </w:t>
      </w:r>
      <w:proofErr w:type="spellStart"/>
      <w:r w:rsidR="00013464" w:rsidRPr="00013464">
        <w:t>O’neill</w:t>
      </w:r>
      <w:proofErr w:type="spellEnd"/>
      <w:r w:rsidR="00013464" w:rsidRPr="00013464">
        <w:t>, S. and Holt, R.G., 2020. Diabetes in the UK: 2019. </w:t>
      </w:r>
      <w:r w:rsidR="00013464" w:rsidRPr="00013464">
        <w:rPr>
          <w:i/>
          <w:iCs/>
        </w:rPr>
        <w:t>Diabetic Medicine</w:t>
      </w:r>
      <w:r w:rsidR="00013464" w:rsidRPr="00013464">
        <w:t>, </w:t>
      </w:r>
      <w:r w:rsidR="00013464" w:rsidRPr="00013464">
        <w:rPr>
          <w:i/>
          <w:iCs/>
        </w:rPr>
        <w:t>37</w:t>
      </w:r>
      <w:r w:rsidR="00013464" w:rsidRPr="00013464">
        <w:t>(2), pp.242-247.</w:t>
      </w:r>
    </w:p>
    <w:p w14:paraId="077459FD" w14:textId="31F9DBB8" w:rsidR="00680D66" w:rsidRDefault="00680D66">
      <w:r>
        <w:t xml:space="preserve"> Southern health NHS foundation Trust; research &amp; development;</w:t>
      </w:r>
      <w:r w:rsidR="00013464">
        <w:t xml:space="preserve"> Moor green</w:t>
      </w:r>
      <w:r>
        <w:t xml:space="preserve"> </w:t>
      </w:r>
      <w:r w:rsidR="00013464">
        <w:t xml:space="preserve">hospital; Human development and health, University Southampton, Southampton and diabetes </w:t>
      </w:r>
      <w:proofErr w:type="gramStart"/>
      <w:r w:rsidR="00013464">
        <w:t>UK ,London</w:t>
      </w:r>
      <w:proofErr w:type="gramEnd"/>
    </w:p>
    <w:p w14:paraId="1A727457" w14:textId="4F8E1209" w:rsidR="00680D66" w:rsidRPr="00680D66" w:rsidRDefault="005139E7" w:rsidP="00680D66">
      <w:hyperlink w:history="1">
        <w:r w:rsidRPr="00A30682">
          <w:rPr>
            <w:rStyle w:val="Hyperlink"/>
          </w:rPr>
          <w:t xml:space="preserve">https://diabetesjournals.org </w:t>
        </w:r>
      </w:hyperlink>
      <w:r w:rsidR="00680D66">
        <w:t xml:space="preserve">  </w:t>
      </w:r>
      <w:r w:rsidR="00013464">
        <w:t xml:space="preserve">Robert Tuner, </w:t>
      </w:r>
      <w:r w:rsidR="007C63AE" w:rsidRPr="00680D66">
        <w:t>Address MD</w:t>
      </w:r>
      <w:r w:rsidR="00680D66" w:rsidRPr="00680D66">
        <w:t>, FRCP, University of Oxford, Nuffield Department of Clinical Medicine, Diabetes Research Laboratories, Radcliffe Infirmary, Oxford, England, U.K</w:t>
      </w:r>
    </w:p>
    <w:p w14:paraId="33E5FA55" w14:textId="77777777" w:rsidR="00680D66" w:rsidRDefault="00680D66" w:rsidP="00680D66">
      <w:r w:rsidRPr="00680D66">
        <w:rPr>
          <w:i/>
          <w:iCs/>
        </w:rPr>
        <w:t>Diabetes Care</w:t>
      </w:r>
      <w:r w:rsidRPr="00680D66">
        <w:t> 1998;21(Supplement_3):C35–C38</w:t>
      </w:r>
    </w:p>
    <w:p w14:paraId="3808F54A" w14:textId="5E2CE585" w:rsidR="00013464" w:rsidRDefault="005139E7" w:rsidP="00680D66">
      <w:hyperlink w:history="1">
        <w:r w:rsidRPr="00A30682">
          <w:rPr>
            <w:rStyle w:val="Hyperlink"/>
          </w:rPr>
          <w:t xml:space="preserve">https://www.sciencedirect.com </w:t>
        </w:r>
      </w:hyperlink>
    </w:p>
    <w:p w14:paraId="6904E520" w14:textId="34662C8F" w:rsidR="00013464" w:rsidRPr="00680D66" w:rsidRDefault="00013464" w:rsidP="00680D66">
      <w:r w:rsidRPr="00013464">
        <w:t>Dyson, P.A.,</w:t>
      </w:r>
      <w:r>
        <w:t xml:space="preserve"> </w:t>
      </w:r>
      <w:r w:rsidRPr="00013464">
        <w:t xml:space="preserve"> </w:t>
      </w:r>
      <w:r w:rsidR="001E4799">
        <w:t xml:space="preserve"> </w:t>
      </w:r>
      <w:proofErr w:type="spellStart"/>
      <w:r w:rsidRPr="00013464">
        <w:t>Twenefour</w:t>
      </w:r>
      <w:proofErr w:type="spellEnd"/>
      <w:r w:rsidRPr="00013464">
        <w:t>, D., Breen, C., Duncan, A., Elvin, E., Goff, L., Hill, A., Kalsi, P., Marsland, N., McArdle, P. and Mellor, D., 2018. Diabetes UK evidence</w:t>
      </w:r>
      <w:r w:rsidRPr="00013464">
        <w:rPr>
          <w:rFonts w:ascii="Cambria Math" w:hAnsi="Cambria Math" w:cs="Cambria Math"/>
        </w:rPr>
        <w:t>‐</w:t>
      </w:r>
      <w:r w:rsidRPr="00013464">
        <w:t>based nutrition guidelines for the prevention and management of diabetes.</w:t>
      </w:r>
      <w:r w:rsidRPr="00013464">
        <w:rPr>
          <w:rFonts w:ascii="Aptos" w:hAnsi="Aptos" w:cs="Aptos"/>
        </w:rPr>
        <w:t> </w:t>
      </w:r>
      <w:r w:rsidRPr="00013464">
        <w:rPr>
          <w:i/>
          <w:iCs/>
        </w:rPr>
        <w:t>Diabetic medicine</w:t>
      </w:r>
      <w:r w:rsidRPr="00013464">
        <w:t>, </w:t>
      </w:r>
      <w:r w:rsidRPr="00013464">
        <w:rPr>
          <w:i/>
          <w:iCs/>
        </w:rPr>
        <w:t>35</w:t>
      </w:r>
      <w:r w:rsidRPr="00013464">
        <w:t>(5), pp.541-547.</w:t>
      </w:r>
    </w:p>
    <w:p w14:paraId="41EB5DB5" w14:textId="6F12A43A" w:rsidR="00680D66" w:rsidRDefault="001E4799">
      <w:r w:rsidRPr="001E4799">
        <w:t xml:space="preserve">Turner, R.C. and Holman, R.R., 1995. Lessons from UK </w:t>
      </w:r>
      <w:proofErr w:type="gramStart"/>
      <w:r w:rsidRPr="001E4799">
        <w:t>prospective</w:t>
      </w:r>
      <w:proofErr w:type="gramEnd"/>
      <w:r w:rsidRPr="001E4799">
        <w:t xml:space="preserve"> diabetes study. </w:t>
      </w:r>
      <w:r w:rsidRPr="001E4799">
        <w:rPr>
          <w:i/>
          <w:iCs/>
        </w:rPr>
        <w:t>Diabetes research and clinical practice</w:t>
      </w:r>
      <w:r w:rsidRPr="001E4799">
        <w:t>, </w:t>
      </w:r>
      <w:r w:rsidRPr="001E4799">
        <w:rPr>
          <w:i/>
          <w:iCs/>
        </w:rPr>
        <w:t>28</w:t>
      </w:r>
      <w:r w:rsidRPr="001E4799">
        <w:t>, pp. S151-S157.</w:t>
      </w:r>
    </w:p>
    <w:p w14:paraId="5045208E" w14:textId="1C2AEE54" w:rsidR="00153989" w:rsidRDefault="00CA4E64">
      <w:hyperlink r:id="rId9" w:history="1">
        <w:r w:rsidRPr="006A16BB">
          <w:rPr>
            <w:rStyle w:val="Hyperlink"/>
          </w:rPr>
          <w:t>https://pmc.ncbi.nlm.nih.gov</w:t>
        </w:r>
      </w:hyperlink>
      <w:r w:rsidR="005139E7">
        <w:t xml:space="preserve"> </w:t>
      </w:r>
    </w:p>
    <w:p w14:paraId="7A08296F" w14:textId="78C7F144" w:rsidR="00153989" w:rsidRDefault="00153989">
      <w:r w:rsidRPr="00153989">
        <w:lastRenderedPageBreak/>
        <w:t>King, P., Peacock, I. and Donnelly, R., 1999. The UK prospective diabetes study (UKPDS): clinical and therapeutic implications for type 2 diabetes. </w:t>
      </w:r>
      <w:r w:rsidRPr="00153989">
        <w:rPr>
          <w:i/>
          <w:iCs/>
        </w:rPr>
        <w:t>British journal of clinical pharmacology</w:t>
      </w:r>
      <w:r w:rsidRPr="00153989">
        <w:t>, </w:t>
      </w:r>
      <w:r w:rsidRPr="00153989">
        <w:rPr>
          <w:i/>
          <w:iCs/>
        </w:rPr>
        <w:t>48</w:t>
      </w:r>
      <w:r w:rsidRPr="00153989">
        <w:t>(5), p.643.</w:t>
      </w:r>
    </w:p>
    <w:sectPr w:rsidR="001539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1868A0"/>
    <w:multiLevelType w:val="multilevel"/>
    <w:tmpl w:val="FA94B79A"/>
    <w:lvl w:ilvl="0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3240"/>
        </w:tabs>
        <w:ind w:left="3240" w:hanging="360"/>
      </w:pPr>
    </w:lvl>
    <w:lvl w:ilvl="3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>
      <w:start w:val="1"/>
      <w:numFmt w:val="decimal"/>
      <w:lvlText w:val="%5."/>
      <w:lvlJc w:val="left"/>
      <w:pPr>
        <w:tabs>
          <w:tab w:val="num" w:pos="4680"/>
        </w:tabs>
        <w:ind w:left="4680" w:hanging="360"/>
      </w:pPr>
    </w:lvl>
    <w:lvl w:ilvl="5">
      <w:start w:val="1"/>
      <w:numFmt w:val="decimal"/>
      <w:lvlText w:val="%6."/>
      <w:lvlJc w:val="left"/>
      <w:pPr>
        <w:tabs>
          <w:tab w:val="num" w:pos="5400"/>
        </w:tabs>
        <w:ind w:left="5400" w:hanging="360"/>
      </w:pPr>
    </w:lvl>
    <w:lvl w:ilvl="6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>
      <w:start w:val="1"/>
      <w:numFmt w:val="decimal"/>
      <w:lvlText w:val="%8."/>
      <w:lvlJc w:val="left"/>
      <w:pPr>
        <w:tabs>
          <w:tab w:val="num" w:pos="6840"/>
        </w:tabs>
        <w:ind w:left="6840" w:hanging="360"/>
      </w:pPr>
    </w:lvl>
    <w:lvl w:ilvl="8">
      <w:start w:val="1"/>
      <w:numFmt w:val="decimal"/>
      <w:lvlText w:val="%9."/>
      <w:lvlJc w:val="left"/>
      <w:pPr>
        <w:tabs>
          <w:tab w:val="num" w:pos="7560"/>
        </w:tabs>
        <w:ind w:left="7560" w:hanging="360"/>
      </w:pPr>
    </w:lvl>
  </w:abstractNum>
  <w:abstractNum w:abstractNumId="1" w15:restartNumberingAfterBreak="0">
    <w:nsid w:val="14B63842"/>
    <w:multiLevelType w:val="hybridMultilevel"/>
    <w:tmpl w:val="F740E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3256D5"/>
    <w:multiLevelType w:val="hybridMultilevel"/>
    <w:tmpl w:val="CE2299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FC3402"/>
    <w:multiLevelType w:val="multilevel"/>
    <w:tmpl w:val="5D88BF1C"/>
    <w:lvl w:ilvl="0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1B36857"/>
    <w:multiLevelType w:val="hybridMultilevel"/>
    <w:tmpl w:val="6422E048"/>
    <w:lvl w:ilvl="0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FFFFFFFF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39583561"/>
    <w:multiLevelType w:val="hybridMultilevel"/>
    <w:tmpl w:val="72FCCF76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C77430"/>
    <w:multiLevelType w:val="multilevel"/>
    <w:tmpl w:val="F5C635AE"/>
    <w:lvl w:ilvl="0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A8140D9"/>
    <w:multiLevelType w:val="hybridMultilevel"/>
    <w:tmpl w:val="33443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0F4C7C"/>
    <w:multiLevelType w:val="hybridMultilevel"/>
    <w:tmpl w:val="FA2E3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DF92A61"/>
    <w:multiLevelType w:val="hybridMultilevel"/>
    <w:tmpl w:val="77FA29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6369564">
    <w:abstractNumId w:val="9"/>
  </w:num>
  <w:num w:numId="2" w16cid:durableId="986201971">
    <w:abstractNumId w:val="6"/>
  </w:num>
  <w:num w:numId="3" w16cid:durableId="971208288">
    <w:abstractNumId w:val="5"/>
  </w:num>
  <w:num w:numId="4" w16cid:durableId="1830946034">
    <w:abstractNumId w:val="4"/>
  </w:num>
  <w:num w:numId="5" w16cid:durableId="2120294443">
    <w:abstractNumId w:val="0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86796496">
    <w:abstractNumId w:val="3"/>
  </w:num>
  <w:num w:numId="7" w16cid:durableId="1857966224">
    <w:abstractNumId w:val="7"/>
  </w:num>
  <w:num w:numId="8" w16cid:durableId="1160535566">
    <w:abstractNumId w:val="1"/>
  </w:num>
  <w:num w:numId="9" w16cid:durableId="234778903">
    <w:abstractNumId w:val="8"/>
  </w:num>
  <w:num w:numId="10" w16cid:durableId="2254590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549"/>
    <w:rsid w:val="00013464"/>
    <w:rsid w:val="00014D53"/>
    <w:rsid w:val="000934AF"/>
    <w:rsid w:val="0014370B"/>
    <w:rsid w:val="00153989"/>
    <w:rsid w:val="001E4799"/>
    <w:rsid w:val="00203DAF"/>
    <w:rsid w:val="00264B68"/>
    <w:rsid w:val="002B3B59"/>
    <w:rsid w:val="00392EB3"/>
    <w:rsid w:val="00396B26"/>
    <w:rsid w:val="004A3BFC"/>
    <w:rsid w:val="005139E7"/>
    <w:rsid w:val="00663083"/>
    <w:rsid w:val="00676549"/>
    <w:rsid w:val="00680D66"/>
    <w:rsid w:val="006A0751"/>
    <w:rsid w:val="00701F8D"/>
    <w:rsid w:val="007C63AE"/>
    <w:rsid w:val="00850214"/>
    <w:rsid w:val="008B6EE4"/>
    <w:rsid w:val="009F6DDC"/>
    <w:rsid w:val="00A0419A"/>
    <w:rsid w:val="00A422B1"/>
    <w:rsid w:val="00A66765"/>
    <w:rsid w:val="00CA4E64"/>
    <w:rsid w:val="00CC0DA4"/>
    <w:rsid w:val="00D0496C"/>
    <w:rsid w:val="00D61755"/>
    <w:rsid w:val="00E70F76"/>
    <w:rsid w:val="00EC1611"/>
    <w:rsid w:val="00F12A82"/>
    <w:rsid w:val="00FB1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9FD9C5"/>
  <w15:chartTrackingRefBased/>
  <w15:docId w15:val="{E079083B-2C3A-470C-B898-84066FD26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65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65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65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65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65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65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65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65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65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65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65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65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65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65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65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65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65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65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65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65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65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65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65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65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65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65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65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65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654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80D6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0D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est.barnsleyccg.nhs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pmc.ncbi.nlm.nih.go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b34bedde5f0555b43572bdc2e2798fa6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66a9fc145d4fa1f60e6fc859e643d0e7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D04EA6E5-1682-47F5-BDF4-0C4B06816A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94C7962-B133-49A2-BDA1-6ABBB65177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8DFE68-34A6-4FED-A0A4-1F9B263B6CB9}">
  <ds:schemaRefs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elements/1.1/"/>
    <ds:schemaRef ds:uri="901b7179-a49d-4669-ab88-101a0e80079b"/>
    <ds:schemaRef ds:uri="http://purl.org/dc/dcmitype/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13419</TotalTime>
  <Pages>4</Pages>
  <Words>791</Words>
  <Characters>4355</Characters>
  <Application>Microsoft Office Word</Application>
  <DocSecurity>0</DocSecurity>
  <Lines>98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Tabasam Bibi (2519902)</dc:creator>
  <cp:keywords/>
  <dc:description/>
  <cp:lastModifiedBy>Tabasam Bibi (2519902)</cp:lastModifiedBy>
  <cp:revision>8</cp:revision>
  <dcterms:created xsi:type="dcterms:W3CDTF">2026-03-06T16:45:00Z</dcterms:created>
  <dcterms:modified xsi:type="dcterms:W3CDTF">2026-03-22T21:21:00Z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