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36C517" w14:textId="77777777" w:rsidR="0027378B" w:rsidRDefault="0027378B" w:rsidP="0027378B">
      <w:r>
        <w:rPr>
          <w:noProof/>
        </w:rPr>
        <w:drawing>
          <wp:anchor distT="0" distB="0" distL="114300" distR="114300" simplePos="0" relativeHeight="251620864" behindDoc="0" locked="0" layoutInCell="1" allowOverlap="1" wp14:anchorId="2856EA5F" wp14:editId="7E5F5CD7">
            <wp:simplePos x="0" y="0"/>
            <wp:positionH relativeFrom="margin">
              <wp:posOffset>0</wp:posOffset>
            </wp:positionH>
            <wp:positionV relativeFrom="margin">
              <wp:posOffset>314325</wp:posOffset>
            </wp:positionV>
            <wp:extent cx="5739765" cy="1905000"/>
            <wp:effectExtent l="0" t="0" r="0" b="0"/>
            <wp:wrapSquare wrapText="bothSides"/>
            <wp:docPr id="2" name="Picture 1" descr="About University of Wales Trinity Saint David | UWTSD &amp; Duce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bout University of Wales Trinity Saint David | UWTSD &amp; Ducer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9765" cy="1905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233DACD" w14:textId="77777777" w:rsidR="0027378B" w:rsidRDefault="0027378B" w:rsidP="0027378B"/>
    <w:p w14:paraId="1A5D9CFA" w14:textId="77777777" w:rsidR="0027378B" w:rsidRDefault="0027378B" w:rsidP="0027378B"/>
    <w:p w14:paraId="145BE6A3" w14:textId="77777777" w:rsidR="0027378B" w:rsidRDefault="0027378B" w:rsidP="0027378B"/>
    <w:p w14:paraId="24ABAE18" w14:textId="77777777" w:rsidR="0027378B" w:rsidRDefault="0027378B" w:rsidP="0027378B"/>
    <w:p w14:paraId="69428F01" w14:textId="77777777" w:rsidR="0027378B" w:rsidRDefault="0027378B" w:rsidP="0027378B"/>
    <w:p w14:paraId="397513B9" w14:textId="77777777" w:rsidR="0027378B" w:rsidRDefault="0027378B" w:rsidP="0027378B"/>
    <w:p w14:paraId="5B826B6F" w14:textId="77777777" w:rsidR="0027378B" w:rsidRDefault="0027378B" w:rsidP="0027378B">
      <w:pPr>
        <w:pStyle w:val="Title"/>
        <w:jc w:val="center"/>
      </w:pPr>
      <w:r>
        <w:t>Application Delivery Controller Replacement – Proposal</w:t>
      </w:r>
    </w:p>
    <w:p w14:paraId="35606940" w14:textId="77777777" w:rsidR="0027378B" w:rsidRDefault="0027378B" w:rsidP="0027378B"/>
    <w:p w14:paraId="4EB2939E" w14:textId="77777777" w:rsidR="0027378B" w:rsidRDefault="0027378B" w:rsidP="0027378B"/>
    <w:p w14:paraId="33D5E64C" w14:textId="77777777" w:rsidR="0027378B" w:rsidRDefault="0027378B" w:rsidP="0027378B"/>
    <w:p w14:paraId="2FF0B98B" w14:textId="77777777" w:rsidR="0027378B" w:rsidRDefault="0027378B" w:rsidP="0027378B"/>
    <w:p w14:paraId="410ACB5C" w14:textId="77777777" w:rsidR="0027378B" w:rsidRDefault="0027378B" w:rsidP="0027378B"/>
    <w:p w14:paraId="5628554C" w14:textId="77777777" w:rsidR="0027378B" w:rsidRDefault="0027378B" w:rsidP="0027378B"/>
    <w:p w14:paraId="645D2C62" w14:textId="77777777" w:rsidR="0027378B" w:rsidRDefault="0027378B" w:rsidP="0027378B"/>
    <w:p w14:paraId="657C9B65" w14:textId="77777777" w:rsidR="0027378B" w:rsidRDefault="0027378B" w:rsidP="0027378B"/>
    <w:p w14:paraId="78624BD4" w14:textId="77777777" w:rsidR="0027378B" w:rsidRDefault="0027378B" w:rsidP="0027378B"/>
    <w:p w14:paraId="6E03F18F" w14:textId="77777777" w:rsidR="0027378B" w:rsidRDefault="0027378B" w:rsidP="0027378B">
      <w:pPr>
        <w:pStyle w:val="Subtitle"/>
      </w:pPr>
      <w:r>
        <w:t>By Jac Wilde</w:t>
      </w:r>
    </w:p>
    <w:p w14:paraId="2021A8AB" w14:textId="0601C802" w:rsidR="0027378B" w:rsidRDefault="0027378B">
      <w:r>
        <w:br w:type="page"/>
      </w:r>
    </w:p>
    <w:sdt>
      <w:sdtPr>
        <w:id w:val="-12226277"/>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752AC08A" w14:textId="5D50CBB2" w:rsidR="0027378B" w:rsidRDefault="0027378B">
          <w:pPr>
            <w:pStyle w:val="TOCHeading"/>
          </w:pPr>
          <w:r>
            <w:t>Contents</w:t>
          </w:r>
        </w:p>
        <w:p w14:paraId="6B04F2D8" w14:textId="1157CAB3" w:rsidR="001638F4" w:rsidRDefault="0027378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9362173" w:history="1">
            <w:r w:rsidR="001638F4" w:rsidRPr="0038140F">
              <w:rPr>
                <w:rStyle w:val="Hyperlink"/>
                <w:noProof/>
              </w:rPr>
              <w:t>Introduction</w:t>
            </w:r>
            <w:r w:rsidR="001638F4">
              <w:rPr>
                <w:noProof/>
                <w:webHidden/>
              </w:rPr>
              <w:tab/>
            </w:r>
            <w:r w:rsidR="001638F4">
              <w:rPr>
                <w:noProof/>
                <w:webHidden/>
              </w:rPr>
              <w:fldChar w:fldCharType="begin"/>
            </w:r>
            <w:r w:rsidR="001638F4">
              <w:rPr>
                <w:noProof/>
                <w:webHidden/>
              </w:rPr>
              <w:instrText xml:space="preserve"> PAGEREF _Toc239362173 \h </w:instrText>
            </w:r>
            <w:r w:rsidR="001638F4">
              <w:rPr>
                <w:noProof/>
                <w:webHidden/>
              </w:rPr>
            </w:r>
            <w:r w:rsidR="001638F4">
              <w:rPr>
                <w:noProof/>
                <w:webHidden/>
              </w:rPr>
              <w:fldChar w:fldCharType="separate"/>
            </w:r>
            <w:r w:rsidR="001638F4">
              <w:rPr>
                <w:noProof/>
                <w:webHidden/>
              </w:rPr>
              <w:t>3</w:t>
            </w:r>
            <w:r w:rsidR="001638F4">
              <w:rPr>
                <w:noProof/>
                <w:webHidden/>
              </w:rPr>
              <w:fldChar w:fldCharType="end"/>
            </w:r>
          </w:hyperlink>
        </w:p>
        <w:p w14:paraId="37E53E42" w14:textId="7DD3877A" w:rsidR="001638F4" w:rsidRDefault="001638F4">
          <w:pPr>
            <w:pStyle w:val="TOC1"/>
            <w:tabs>
              <w:tab w:val="right" w:leader="dot" w:pos="9016"/>
            </w:tabs>
            <w:rPr>
              <w:rFonts w:eastAsiaTheme="minorEastAsia"/>
              <w:noProof/>
              <w:lang w:eastAsia="en-GB"/>
            </w:rPr>
          </w:pPr>
          <w:hyperlink w:anchor="_Toc239362174" w:history="1">
            <w:r w:rsidRPr="0038140F">
              <w:rPr>
                <w:rStyle w:val="Hyperlink"/>
                <w:noProof/>
              </w:rPr>
              <w:t>Background to the Proposed Research</w:t>
            </w:r>
            <w:r>
              <w:rPr>
                <w:noProof/>
                <w:webHidden/>
              </w:rPr>
              <w:tab/>
            </w:r>
            <w:r>
              <w:rPr>
                <w:noProof/>
                <w:webHidden/>
              </w:rPr>
              <w:fldChar w:fldCharType="begin"/>
            </w:r>
            <w:r>
              <w:rPr>
                <w:noProof/>
                <w:webHidden/>
              </w:rPr>
              <w:instrText xml:space="preserve"> PAGEREF _Toc239362174 \h </w:instrText>
            </w:r>
            <w:r>
              <w:rPr>
                <w:noProof/>
                <w:webHidden/>
              </w:rPr>
            </w:r>
            <w:r>
              <w:rPr>
                <w:noProof/>
                <w:webHidden/>
              </w:rPr>
              <w:fldChar w:fldCharType="separate"/>
            </w:r>
            <w:r>
              <w:rPr>
                <w:noProof/>
                <w:webHidden/>
              </w:rPr>
              <w:t>4</w:t>
            </w:r>
            <w:r>
              <w:rPr>
                <w:noProof/>
                <w:webHidden/>
              </w:rPr>
              <w:fldChar w:fldCharType="end"/>
            </w:r>
          </w:hyperlink>
        </w:p>
        <w:p w14:paraId="70923221" w14:textId="46532B6E" w:rsidR="001638F4" w:rsidRDefault="001638F4">
          <w:pPr>
            <w:pStyle w:val="TOC2"/>
            <w:tabs>
              <w:tab w:val="right" w:leader="dot" w:pos="9016"/>
            </w:tabs>
            <w:rPr>
              <w:rFonts w:eastAsiaTheme="minorEastAsia"/>
              <w:noProof/>
              <w:lang w:eastAsia="en-GB"/>
            </w:rPr>
          </w:pPr>
          <w:hyperlink w:anchor="_Toc239362175" w:history="1">
            <w:r w:rsidRPr="0038140F">
              <w:rPr>
                <w:rStyle w:val="Hyperlink"/>
                <w:noProof/>
              </w:rPr>
              <w:t>Literature Review</w:t>
            </w:r>
            <w:r>
              <w:rPr>
                <w:noProof/>
                <w:webHidden/>
              </w:rPr>
              <w:tab/>
            </w:r>
            <w:r>
              <w:rPr>
                <w:noProof/>
                <w:webHidden/>
              </w:rPr>
              <w:fldChar w:fldCharType="begin"/>
            </w:r>
            <w:r>
              <w:rPr>
                <w:noProof/>
                <w:webHidden/>
              </w:rPr>
              <w:instrText xml:space="preserve"> PAGEREF _Toc239362175 \h </w:instrText>
            </w:r>
            <w:r>
              <w:rPr>
                <w:noProof/>
                <w:webHidden/>
              </w:rPr>
            </w:r>
            <w:r>
              <w:rPr>
                <w:noProof/>
                <w:webHidden/>
              </w:rPr>
              <w:fldChar w:fldCharType="separate"/>
            </w:r>
            <w:r>
              <w:rPr>
                <w:noProof/>
                <w:webHidden/>
              </w:rPr>
              <w:t>4</w:t>
            </w:r>
            <w:r>
              <w:rPr>
                <w:noProof/>
                <w:webHidden/>
              </w:rPr>
              <w:fldChar w:fldCharType="end"/>
            </w:r>
          </w:hyperlink>
        </w:p>
        <w:p w14:paraId="339A191F" w14:textId="03044812" w:rsidR="001638F4" w:rsidRDefault="001638F4">
          <w:pPr>
            <w:pStyle w:val="TOC3"/>
            <w:tabs>
              <w:tab w:val="right" w:leader="dot" w:pos="9016"/>
            </w:tabs>
            <w:rPr>
              <w:rFonts w:eastAsiaTheme="minorEastAsia"/>
              <w:noProof/>
              <w:lang w:eastAsia="en-GB"/>
            </w:rPr>
          </w:pPr>
          <w:hyperlink w:anchor="_Toc239362176" w:history="1">
            <w:r w:rsidRPr="0038140F">
              <w:rPr>
                <w:rStyle w:val="Hyperlink"/>
                <w:noProof/>
              </w:rPr>
              <w:t>Application Delivery Controllers</w:t>
            </w:r>
            <w:r>
              <w:rPr>
                <w:noProof/>
                <w:webHidden/>
              </w:rPr>
              <w:tab/>
            </w:r>
            <w:r>
              <w:rPr>
                <w:noProof/>
                <w:webHidden/>
              </w:rPr>
              <w:fldChar w:fldCharType="begin"/>
            </w:r>
            <w:r>
              <w:rPr>
                <w:noProof/>
                <w:webHidden/>
              </w:rPr>
              <w:instrText xml:space="preserve"> PAGEREF _Toc239362176 \h </w:instrText>
            </w:r>
            <w:r>
              <w:rPr>
                <w:noProof/>
                <w:webHidden/>
              </w:rPr>
            </w:r>
            <w:r>
              <w:rPr>
                <w:noProof/>
                <w:webHidden/>
              </w:rPr>
              <w:fldChar w:fldCharType="separate"/>
            </w:r>
            <w:r>
              <w:rPr>
                <w:noProof/>
                <w:webHidden/>
              </w:rPr>
              <w:t>4</w:t>
            </w:r>
            <w:r>
              <w:rPr>
                <w:noProof/>
                <w:webHidden/>
              </w:rPr>
              <w:fldChar w:fldCharType="end"/>
            </w:r>
          </w:hyperlink>
        </w:p>
        <w:p w14:paraId="39C27AED" w14:textId="77F7C501" w:rsidR="001638F4" w:rsidRDefault="001638F4">
          <w:pPr>
            <w:pStyle w:val="TOC3"/>
            <w:tabs>
              <w:tab w:val="right" w:leader="dot" w:pos="9016"/>
            </w:tabs>
            <w:rPr>
              <w:rFonts w:eastAsiaTheme="minorEastAsia"/>
              <w:noProof/>
              <w:lang w:eastAsia="en-GB"/>
            </w:rPr>
          </w:pPr>
          <w:hyperlink w:anchor="_Toc239362177" w:history="1">
            <w:r w:rsidRPr="0038140F">
              <w:rPr>
                <w:rStyle w:val="Hyperlink"/>
                <w:noProof/>
              </w:rPr>
              <w:t>NetScaler and Alternative Technologies</w:t>
            </w:r>
            <w:r>
              <w:rPr>
                <w:noProof/>
                <w:webHidden/>
              </w:rPr>
              <w:tab/>
            </w:r>
            <w:r>
              <w:rPr>
                <w:noProof/>
                <w:webHidden/>
              </w:rPr>
              <w:fldChar w:fldCharType="begin"/>
            </w:r>
            <w:r>
              <w:rPr>
                <w:noProof/>
                <w:webHidden/>
              </w:rPr>
              <w:instrText xml:space="preserve"> PAGEREF _Toc239362177 \h </w:instrText>
            </w:r>
            <w:r>
              <w:rPr>
                <w:noProof/>
                <w:webHidden/>
              </w:rPr>
            </w:r>
            <w:r>
              <w:rPr>
                <w:noProof/>
                <w:webHidden/>
              </w:rPr>
              <w:fldChar w:fldCharType="separate"/>
            </w:r>
            <w:r>
              <w:rPr>
                <w:noProof/>
                <w:webHidden/>
              </w:rPr>
              <w:t>5</w:t>
            </w:r>
            <w:r>
              <w:rPr>
                <w:noProof/>
                <w:webHidden/>
              </w:rPr>
              <w:fldChar w:fldCharType="end"/>
            </w:r>
          </w:hyperlink>
        </w:p>
        <w:p w14:paraId="74F2A691" w14:textId="7A71340A" w:rsidR="001638F4" w:rsidRDefault="001638F4">
          <w:pPr>
            <w:pStyle w:val="TOC3"/>
            <w:tabs>
              <w:tab w:val="right" w:leader="dot" w:pos="9016"/>
            </w:tabs>
            <w:rPr>
              <w:rFonts w:eastAsiaTheme="minorEastAsia"/>
              <w:noProof/>
              <w:lang w:eastAsia="en-GB"/>
            </w:rPr>
          </w:pPr>
          <w:hyperlink w:anchor="_Toc239362178" w:history="1">
            <w:r w:rsidRPr="0038140F">
              <w:rPr>
                <w:rStyle w:val="Hyperlink"/>
                <w:noProof/>
              </w:rPr>
              <w:t>Modern Application Delivery</w:t>
            </w:r>
            <w:r>
              <w:rPr>
                <w:noProof/>
                <w:webHidden/>
              </w:rPr>
              <w:tab/>
            </w:r>
            <w:r>
              <w:rPr>
                <w:noProof/>
                <w:webHidden/>
              </w:rPr>
              <w:fldChar w:fldCharType="begin"/>
            </w:r>
            <w:r>
              <w:rPr>
                <w:noProof/>
                <w:webHidden/>
              </w:rPr>
              <w:instrText xml:space="preserve"> PAGEREF _Toc239362178 \h </w:instrText>
            </w:r>
            <w:r>
              <w:rPr>
                <w:noProof/>
                <w:webHidden/>
              </w:rPr>
            </w:r>
            <w:r>
              <w:rPr>
                <w:noProof/>
                <w:webHidden/>
              </w:rPr>
              <w:fldChar w:fldCharType="separate"/>
            </w:r>
            <w:r>
              <w:rPr>
                <w:noProof/>
                <w:webHidden/>
              </w:rPr>
              <w:t>6</w:t>
            </w:r>
            <w:r>
              <w:rPr>
                <w:noProof/>
                <w:webHidden/>
              </w:rPr>
              <w:fldChar w:fldCharType="end"/>
            </w:r>
          </w:hyperlink>
        </w:p>
        <w:p w14:paraId="1BED0C07" w14:textId="1743697E" w:rsidR="001638F4" w:rsidRDefault="001638F4">
          <w:pPr>
            <w:pStyle w:val="TOC1"/>
            <w:tabs>
              <w:tab w:val="right" w:leader="dot" w:pos="9016"/>
            </w:tabs>
            <w:rPr>
              <w:rFonts w:eastAsiaTheme="minorEastAsia"/>
              <w:noProof/>
              <w:lang w:eastAsia="en-GB"/>
            </w:rPr>
          </w:pPr>
          <w:hyperlink w:anchor="_Toc239362179" w:history="1">
            <w:r w:rsidRPr="0038140F">
              <w:rPr>
                <w:rStyle w:val="Hyperlink"/>
                <w:noProof/>
              </w:rPr>
              <w:t>Project Aim, Objectives and Success Criteria</w:t>
            </w:r>
            <w:r>
              <w:rPr>
                <w:noProof/>
                <w:webHidden/>
              </w:rPr>
              <w:tab/>
            </w:r>
            <w:r>
              <w:rPr>
                <w:noProof/>
                <w:webHidden/>
              </w:rPr>
              <w:fldChar w:fldCharType="begin"/>
            </w:r>
            <w:r>
              <w:rPr>
                <w:noProof/>
                <w:webHidden/>
              </w:rPr>
              <w:instrText xml:space="preserve"> PAGEREF _Toc239362179 \h </w:instrText>
            </w:r>
            <w:r>
              <w:rPr>
                <w:noProof/>
                <w:webHidden/>
              </w:rPr>
            </w:r>
            <w:r>
              <w:rPr>
                <w:noProof/>
                <w:webHidden/>
              </w:rPr>
              <w:fldChar w:fldCharType="separate"/>
            </w:r>
            <w:r>
              <w:rPr>
                <w:noProof/>
                <w:webHidden/>
              </w:rPr>
              <w:t>6</w:t>
            </w:r>
            <w:r>
              <w:rPr>
                <w:noProof/>
                <w:webHidden/>
              </w:rPr>
              <w:fldChar w:fldCharType="end"/>
            </w:r>
          </w:hyperlink>
        </w:p>
        <w:p w14:paraId="6FF32C0D" w14:textId="08C07127" w:rsidR="001638F4" w:rsidRDefault="001638F4">
          <w:pPr>
            <w:pStyle w:val="TOC2"/>
            <w:tabs>
              <w:tab w:val="right" w:leader="dot" w:pos="9016"/>
            </w:tabs>
            <w:rPr>
              <w:rFonts w:eastAsiaTheme="minorEastAsia"/>
              <w:noProof/>
              <w:lang w:eastAsia="en-GB"/>
            </w:rPr>
          </w:pPr>
          <w:hyperlink w:anchor="_Toc239362180" w:history="1">
            <w:r w:rsidRPr="0038140F">
              <w:rPr>
                <w:rStyle w:val="Hyperlink"/>
                <w:noProof/>
              </w:rPr>
              <w:t>Project Aim</w:t>
            </w:r>
            <w:r>
              <w:rPr>
                <w:noProof/>
                <w:webHidden/>
              </w:rPr>
              <w:tab/>
            </w:r>
            <w:r>
              <w:rPr>
                <w:noProof/>
                <w:webHidden/>
              </w:rPr>
              <w:fldChar w:fldCharType="begin"/>
            </w:r>
            <w:r>
              <w:rPr>
                <w:noProof/>
                <w:webHidden/>
              </w:rPr>
              <w:instrText xml:space="preserve"> PAGEREF _Toc239362180 \h </w:instrText>
            </w:r>
            <w:r>
              <w:rPr>
                <w:noProof/>
                <w:webHidden/>
              </w:rPr>
            </w:r>
            <w:r>
              <w:rPr>
                <w:noProof/>
                <w:webHidden/>
              </w:rPr>
              <w:fldChar w:fldCharType="separate"/>
            </w:r>
            <w:r>
              <w:rPr>
                <w:noProof/>
                <w:webHidden/>
              </w:rPr>
              <w:t>6</w:t>
            </w:r>
            <w:r>
              <w:rPr>
                <w:noProof/>
                <w:webHidden/>
              </w:rPr>
              <w:fldChar w:fldCharType="end"/>
            </w:r>
          </w:hyperlink>
        </w:p>
        <w:p w14:paraId="5EEDE1D0" w14:textId="74B61057" w:rsidR="001638F4" w:rsidRDefault="001638F4">
          <w:pPr>
            <w:pStyle w:val="TOC2"/>
            <w:tabs>
              <w:tab w:val="right" w:leader="dot" w:pos="9016"/>
            </w:tabs>
            <w:rPr>
              <w:rFonts w:eastAsiaTheme="minorEastAsia"/>
              <w:noProof/>
              <w:lang w:eastAsia="en-GB"/>
            </w:rPr>
          </w:pPr>
          <w:hyperlink w:anchor="_Toc239362181" w:history="1">
            <w:r w:rsidRPr="0038140F">
              <w:rPr>
                <w:rStyle w:val="Hyperlink"/>
                <w:noProof/>
              </w:rPr>
              <w:t>Project Objectives</w:t>
            </w:r>
            <w:r>
              <w:rPr>
                <w:noProof/>
                <w:webHidden/>
              </w:rPr>
              <w:tab/>
            </w:r>
            <w:r>
              <w:rPr>
                <w:noProof/>
                <w:webHidden/>
              </w:rPr>
              <w:fldChar w:fldCharType="begin"/>
            </w:r>
            <w:r>
              <w:rPr>
                <w:noProof/>
                <w:webHidden/>
              </w:rPr>
              <w:instrText xml:space="preserve"> PAGEREF _Toc239362181 \h </w:instrText>
            </w:r>
            <w:r>
              <w:rPr>
                <w:noProof/>
                <w:webHidden/>
              </w:rPr>
            </w:r>
            <w:r>
              <w:rPr>
                <w:noProof/>
                <w:webHidden/>
              </w:rPr>
              <w:fldChar w:fldCharType="separate"/>
            </w:r>
            <w:r>
              <w:rPr>
                <w:noProof/>
                <w:webHidden/>
              </w:rPr>
              <w:t>7</w:t>
            </w:r>
            <w:r>
              <w:rPr>
                <w:noProof/>
                <w:webHidden/>
              </w:rPr>
              <w:fldChar w:fldCharType="end"/>
            </w:r>
          </w:hyperlink>
        </w:p>
        <w:p w14:paraId="66FCC266" w14:textId="4D9FCD2F" w:rsidR="001638F4" w:rsidRDefault="001638F4">
          <w:pPr>
            <w:pStyle w:val="TOC2"/>
            <w:tabs>
              <w:tab w:val="right" w:leader="dot" w:pos="9016"/>
            </w:tabs>
            <w:rPr>
              <w:rFonts w:eastAsiaTheme="minorEastAsia"/>
              <w:noProof/>
              <w:lang w:eastAsia="en-GB"/>
            </w:rPr>
          </w:pPr>
          <w:hyperlink w:anchor="_Toc239362182" w:history="1">
            <w:r w:rsidRPr="0038140F">
              <w:rPr>
                <w:rStyle w:val="Hyperlink"/>
                <w:noProof/>
              </w:rPr>
              <w:t>Minimum Viable Project</w:t>
            </w:r>
            <w:r>
              <w:rPr>
                <w:noProof/>
                <w:webHidden/>
              </w:rPr>
              <w:tab/>
            </w:r>
            <w:r>
              <w:rPr>
                <w:noProof/>
                <w:webHidden/>
              </w:rPr>
              <w:fldChar w:fldCharType="begin"/>
            </w:r>
            <w:r>
              <w:rPr>
                <w:noProof/>
                <w:webHidden/>
              </w:rPr>
              <w:instrText xml:space="preserve"> PAGEREF _Toc239362182 \h </w:instrText>
            </w:r>
            <w:r>
              <w:rPr>
                <w:noProof/>
                <w:webHidden/>
              </w:rPr>
            </w:r>
            <w:r>
              <w:rPr>
                <w:noProof/>
                <w:webHidden/>
              </w:rPr>
              <w:fldChar w:fldCharType="separate"/>
            </w:r>
            <w:r>
              <w:rPr>
                <w:noProof/>
                <w:webHidden/>
              </w:rPr>
              <w:t>7</w:t>
            </w:r>
            <w:r>
              <w:rPr>
                <w:noProof/>
                <w:webHidden/>
              </w:rPr>
              <w:fldChar w:fldCharType="end"/>
            </w:r>
          </w:hyperlink>
        </w:p>
        <w:p w14:paraId="09BABB18" w14:textId="46E73699" w:rsidR="001638F4" w:rsidRDefault="001638F4">
          <w:pPr>
            <w:pStyle w:val="TOC2"/>
            <w:tabs>
              <w:tab w:val="right" w:leader="dot" w:pos="9016"/>
            </w:tabs>
            <w:rPr>
              <w:rFonts w:eastAsiaTheme="minorEastAsia"/>
              <w:noProof/>
              <w:lang w:eastAsia="en-GB"/>
            </w:rPr>
          </w:pPr>
          <w:hyperlink w:anchor="_Toc239362183" w:history="1">
            <w:r w:rsidRPr="0038140F">
              <w:rPr>
                <w:rStyle w:val="Hyperlink"/>
                <w:noProof/>
              </w:rPr>
              <w:t>Success Criteria</w:t>
            </w:r>
            <w:r>
              <w:rPr>
                <w:noProof/>
                <w:webHidden/>
              </w:rPr>
              <w:tab/>
            </w:r>
            <w:r>
              <w:rPr>
                <w:noProof/>
                <w:webHidden/>
              </w:rPr>
              <w:fldChar w:fldCharType="begin"/>
            </w:r>
            <w:r>
              <w:rPr>
                <w:noProof/>
                <w:webHidden/>
              </w:rPr>
              <w:instrText xml:space="preserve"> PAGEREF _Toc239362183 \h </w:instrText>
            </w:r>
            <w:r>
              <w:rPr>
                <w:noProof/>
                <w:webHidden/>
              </w:rPr>
            </w:r>
            <w:r>
              <w:rPr>
                <w:noProof/>
                <w:webHidden/>
              </w:rPr>
              <w:fldChar w:fldCharType="separate"/>
            </w:r>
            <w:r>
              <w:rPr>
                <w:noProof/>
                <w:webHidden/>
              </w:rPr>
              <w:t>7</w:t>
            </w:r>
            <w:r>
              <w:rPr>
                <w:noProof/>
                <w:webHidden/>
              </w:rPr>
              <w:fldChar w:fldCharType="end"/>
            </w:r>
          </w:hyperlink>
        </w:p>
        <w:p w14:paraId="5BA83ABE" w14:textId="71CDF238" w:rsidR="001638F4" w:rsidRDefault="001638F4">
          <w:pPr>
            <w:pStyle w:val="TOC1"/>
            <w:tabs>
              <w:tab w:val="right" w:leader="dot" w:pos="9016"/>
            </w:tabs>
            <w:rPr>
              <w:rFonts w:eastAsiaTheme="minorEastAsia"/>
              <w:noProof/>
              <w:lang w:eastAsia="en-GB"/>
            </w:rPr>
          </w:pPr>
          <w:hyperlink w:anchor="_Toc239362184" w:history="1">
            <w:r w:rsidRPr="0038140F">
              <w:rPr>
                <w:rStyle w:val="Hyperlink"/>
                <w:noProof/>
              </w:rPr>
              <w:t>Methodology</w:t>
            </w:r>
            <w:r>
              <w:rPr>
                <w:noProof/>
                <w:webHidden/>
              </w:rPr>
              <w:tab/>
            </w:r>
            <w:r>
              <w:rPr>
                <w:noProof/>
                <w:webHidden/>
              </w:rPr>
              <w:fldChar w:fldCharType="begin"/>
            </w:r>
            <w:r>
              <w:rPr>
                <w:noProof/>
                <w:webHidden/>
              </w:rPr>
              <w:instrText xml:space="preserve"> PAGEREF _Toc239362184 \h </w:instrText>
            </w:r>
            <w:r>
              <w:rPr>
                <w:noProof/>
                <w:webHidden/>
              </w:rPr>
            </w:r>
            <w:r>
              <w:rPr>
                <w:noProof/>
                <w:webHidden/>
              </w:rPr>
              <w:fldChar w:fldCharType="separate"/>
            </w:r>
            <w:r>
              <w:rPr>
                <w:noProof/>
                <w:webHidden/>
              </w:rPr>
              <w:t>9</w:t>
            </w:r>
            <w:r>
              <w:rPr>
                <w:noProof/>
                <w:webHidden/>
              </w:rPr>
              <w:fldChar w:fldCharType="end"/>
            </w:r>
          </w:hyperlink>
        </w:p>
        <w:p w14:paraId="5FE27F9C" w14:textId="1136588A" w:rsidR="001638F4" w:rsidRDefault="001638F4">
          <w:pPr>
            <w:pStyle w:val="TOC2"/>
            <w:tabs>
              <w:tab w:val="right" w:leader="dot" w:pos="9016"/>
            </w:tabs>
            <w:rPr>
              <w:rFonts w:eastAsiaTheme="minorEastAsia"/>
              <w:noProof/>
              <w:lang w:eastAsia="en-GB"/>
            </w:rPr>
          </w:pPr>
          <w:hyperlink w:anchor="_Toc239362185" w:history="1">
            <w:r w:rsidRPr="0038140F">
              <w:rPr>
                <w:rStyle w:val="Hyperlink"/>
                <w:noProof/>
              </w:rPr>
              <w:t>Research Methodology</w:t>
            </w:r>
            <w:r>
              <w:rPr>
                <w:noProof/>
                <w:webHidden/>
              </w:rPr>
              <w:tab/>
            </w:r>
            <w:r>
              <w:rPr>
                <w:noProof/>
                <w:webHidden/>
              </w:rPr>
              <w:fldChar w:fldCharType="begin"/>
            </w:r>
            <w:r>
              <w:rPr>
                <w:noProof/>
                <w:webHidden/>
              </w:rPr>
              <w:instrText xml:space="preserve"> PAGEREF _Toc239362185 \h </w:instrText>
            </w:r>
            <w:r>
              <w:rPr>
                <w:noProof/>
                <w:webHidden/>
              </w:rPr>
            </w:r>
            <w:r>
              <w:rPr>
                <w:noProof/>
                <w:webHidden/>
              </w:rPr>
              <w:fldChar w:fldCharType="separate"/>
            </w:r>
            <w:r>
              <w:rPr>
                <w:noProof/>
                <w:webHidden/>
              </w:rPr>
              <w:t>9</w:t>
            </w:r>
            <w:r>
              <w:rPr>
                <w:noProof/>
                <w:webHidden/>
              </w:rPr>
              <w:fldChar w:fldCharType="end"/>
            </w:r>
          </w:hyperlink>
        </w:p>
        <w:p w14:paraId="0F4675CA" w14:textId="383605D9" w:rsidR="001638F4" w:rsidRDefault="001638F4">
          <w:pPr>
            <w:pStyle w:val="TOC2"/>
            <w:tabs>
              <w:tab w:val="right" w:leader="dot" w:pos="9016"/>
            </w:tabs>
            <w:rPr>
              <w:rFonts w:eastAsiaTheme="minorEastAsia"/>
              <w:noProof/>
              <w:lang w:eastAsia="en-GB"/>
            </w:rPr>
          </w:pPr>
          <w:hyperlink w:anchor="_Toc239362186" w:history="1">
            <w:r w:rsidRPr="0038140F">
              <w:rPr>
                <w:rStyle w:val="Hyperlink"/>
                <w:noProof/>
              </w:rPr>
              <w:t>Risks and Limitations</w:t>
            </w:r>
            <w:r>
              <w:rPr>
                <w:noProof/>
                <w:webHidden/>
              </w:rPr>
              <w:tab/>
            </w:r>
            <w:r>
              <w:rPr>
                <w:noProof/>
                <w:webHidden/>
              </w:rPr>
              <w:fldChar w:fldCharType="begin"/>
            </w:r>
            <w:r>
              <w:rPr>
                <w:noProof/>
                <w:webHidden/>
              </w:rPr>
              <w:instrText xml:space="preserve"> PAGEREF _Toc239362186 \h </w:instrText>
            </w:r>
            <w:r>
              <w:rPr>
                <w:noProof/>
                <w:webHidden/>
              </w:rPr>
            </w:r>
            <w:r>
              <w:rPr>
                <w:noProof/>
                <w:webHidden/>
              </w:rPr>
              <w:fldChar w:fldCharType="separate"/>
            </w:r>
            <w:r>
              <w:rPr>
                <w:noProof/>
                <w:webHidden/>
              </w:rPr>
              <w:t>9</w:t>
            </w:r>
            <w:r>
              <w:rPr>
                <w:noProof/>
                <w:webHidden/>
              </w:rPr>
              <w:fldChar w:fldCharType="end"/>
            </w:r>
          </w:hyperlink>
        </w:p>
        <w:p w14:paraId="1D21925D" w14:textId="76A7E008" w:rsidR="001638F4" w:rsidRDefault="001638F4">
          <w:pPr>
            <w:pStyle w:val="TOC2"/>
            <w:tabs>
              <w:tab w:val="right" w:leader="dot" w:pos="9016"/>
            </w:tabs>
            <w:rPr>
              <w:rFonts w:eastAsiaTheme="minorEastAsia"/>
              <w:noProof/>
              <w:lang w:eastAsia="en-GB"/>
            </w:rPr>
          </w:pPr>
          <w:hyperlink w:anchor="_Toc239362187" w:history="1">
            <w:r w:rsidRPr="0038140F">
              <w:rPr>
                <w:rStyle w:val="Hyperlink"/>
                <w:noProof/>
              </w:rPr>
              <w:t>Ethical Issues</w:t>
            </w:r>
            <w:r>
              <w:rPr>
                <w:noProof/>
                <w:webHidden/>
              </w:rPr>
              <w:tab/>
            </w:r>
            <w:r>
              <w:rPr>
                <w:noProof/>
                <w:webHidden/>
              </w:rPr>
              <w:fldChar w:fldCharType="begin"/>
            </w:r>
            <w:r>
              <w:rPr>
                <w:noProof/>
                <w:webHidden/>
              </w:rPr>
              <w:instrText xml:space="preserve"> PAGEREF _Toc239362187 \h </w:instrText>
            </w:r>
            <w:r>
              <w:rPr>
                <w:noProof/>
                <w:webHidden/>
              </w:rPr>
            </w:r>
            <w:r>
              <w:rPr>
                <w:noProof/>
                <w:webHidden/>
              </w:rPr>
              <w:fldChar w:fldCharType="separate"/>
            </w:r>
            <w:r>
              <w:rPr>
                <w:noProof/>
                <w:webHidden/>
              </w:rPr>
              <w:t>10</w:t>
            </w:r>
            <w:r>
              <w:rPr>
                <w:noProof/>
                <w:webHidden/>
              </w:rPr>
              <w:fldChar w:fldCharType="end"/>
            </w:r>
          </w:hyperlink>
        </w:p>
        <w:p w14:paraId="2BF8B44E" w14:textId="438A7B79" w:rsidR="001638F4" w:rsidRDefault="001638F4">
          <w:pPr>
            <w:pStyle w:val="TOC2"/>
            <w:tabs>
              <w:tab w:val="right" w:leader="dot" w:pos="9016"/>
            </w:tabs>
            <w:rPr>
              <w:rFonts w:eastAsiaTheme="minorEastAsia"/>
              <w:noProof/>
              <w:lang w:eastAsia="en-GB"/>
            </w:rPr>
          </w:pPr>
          <w:hyperlink w:anchor="_Toc239362188" w:history="1">
            <w:r w:rsidRPr="0038140F">
              <w:rPr>
                <w:rStyle w:val="Hyperlink"/>
                <w:noProof/>
              </w:rPr>
              <w:t>Validity, Reliability and Generalisability</w:t>
            </w:r>
            <w:r>
              <w:rPr>
                <w:noProof/>
                <w:webHidden/>
              </w:rPr>
              <w:tab/>
            </w:r>
            <w:r>
              <w:rPr>
                <w:noProof/>
                <w:webHidden/>
              </w:rPr>
              <w:fldChar w:fldCharType="begin"/>
            </w:r>
            <w:r>
              <w:rPr>
                <w:noProof/>
                <w:webHidden/>
              </w:rPr>
              <w:instrText xml:space="preserve"> PAGEREF _Toc239362188 \h </w:instrText>
            </w:r>
            <w:r>
              <w:rPr>
                <w:noProof/>
                <w:webHidden/>
              </w:rPr>
            </w:r>
            <w:r>
              <w:rPr>
                <w:noProof/>
                <w:webHidden/>
              </w:rPr>
              <w:fldChar w:fldCharType="separate"/>
            </w:r>
            <w:r>
              <w:rPr>
                <w:noProof/>
                <w:webHidden/>
              </w:rPr>
              <w:t>10</w:t>
            </w:r>
            <w:r>
              <w:rPr>
                <w:noProof/>
                <w:webHidden/>
              </w:rPr>
              <w:fldChar w:fldCharType="end"/>
            </w:r>
          </w:hyperlink>
        </w:p>
        <w:p w14:paraId="7F29E8DA" w14:textId="17C24B16" w:rsidR="001638F4" w:rsidRDefault="001638F4">
          <w:pPr>
            <w:pStyle w:val="TOC2"/>
            <w:tabs>
              <w:tab w:val="right" w:leader="dot" w:pos="9016"/>
            </w:tabs>
            <w:rPr>
              <w:rFonts w:eastAsiaTheme="minorEastAsia"/>
              <w:noProof/>
              <w:lang w:eastAsia="en-GB"/>
            </w:rPr>
          </w:pPr>
          <w:hyperlink w:anchor="_Toc239362189" w:history="1">
            <w:r w:rsidRPr="0038140F">
              <w:rPr>
                <w:rStyle w:val="Hyperlink"/>
                <w:noProof/>
              </w:rPr>
              <w:t>Data Evaluation Methods</w:t>
            </w:r>
            <w:r>
              <w:rPr>
                <w:noProof/>
                <w:webHidden/>
              </w:rPr>
              <w:tab/>
            </w:r>
            <w:r>
              <w:rPr>
                <w:noProof/>
                <w:webHidden/>
              </w:rPr>
              <w:fldChar w:fldCharType="begin"/>
            </w:r>
            <w:r>
              <w:rPr>
                <w:noProof/>
                <w:webHidden/>
              </w:rPr>
              <w:instrText xml:space="preserve"> PAGEREF _Toc239362189 \h </w:instrText>
            </w:r>
            <w:r>
              <w:rPr>
                <w:noProof/>
                <w:webHidden/>
              </w:rPr>
            </w:r>
            <w:r>
              <w:rPr>
                <w:noProof/>
                <w:webHidden/>
              </w:rPr>
              <w:fldChar w:fldCharType="separate"/>
            </w:r>
            <w:r>
              <w:rPr>
                <w:noProof/>
                <w:webHidden/>
              </w:rPr>
              <w:t>11</w:t>
            </w:r>
            <w:r>
              <w:rPr>
                <w:noProof/>
                <w:webHidden/>
              </w:rPr>
              <w:fldChar w:fldCharType="end"/>
            </w:r>
          </w:hyperlink>
        </w:p>
        <w:p w14:paraId="05D6EF35" w14:textId="5FF61945" w:rsidR="001638F4" w:rsidRDefault="001638F4">
          <w:pPr>
            <w:pStyle w:val="TOC2"/>
            <w:tabs>
              <w:tab w:val="right" w:leader="dot" w:pos="9016"/>
            </w:tabs>
            <w:rPr>
              <w:rFonts w:eastAsiaTheme="minorEastAsia"/>
              <w:noProof/>
              <w:lang w:eastAsia="en-GB"/>
            </w:rPr>
          </w:pPr>
          <w:hyperlink w:anchor="_Toc239362190" w:history="1">
            <w:r w:rsidRPr="0038140F">
              <w:rPr>
                <w:rStyle w:val="Hyperlink"/>
                <w:noProof/>
              </w:rPr>
              <w:t>Development Methodology</w:t>
            </w:r>
            <w:r>
              <w:rPr>
                <w:noProof/>
                <w:webHidden/>
              </w:rPr>
              <w:tab/>
            </w:r>
            <w:r>
              <w:rPr>
                <w:noProof/>
                <w:webHidden/>
              </w:rPr>
              <w:fldChar w:fldCharType="begin"/>
            </w:r>
            <w:r>
              <w:rPr>
                <w:noProof/>
                <w:webHidden/>
              </w:rPr>
              <w:instrText xml:space="preserve"> PAGEREF _Toc239362190 \h </w:instrText>
            </w:r>
            <w:r>
              <w:rPr>
                <w:noProof/>
                <w:webHidden/>
              </w:rPr>
            </w:r>
            <w:r>
              <w:rPr>
                <w:noProof/>
                <w:webHidden/>
              </w:rPr>
              <w:fldChar w:fldCharType="separate"/>
            </w:r>
            <w:r>
              <w:rPr>
                <w:noProof/>
                <w:webHidden/>
              </w:rPr>
              <w:t>11</w:t>
            </w:r>
            <w:r>
              <w:rPr>
                <w:noProof/>
                <w:webHidden/>
              </w:rPr>
              <w:fldChar w:fldCharType="end"/>
            </w:r>
          </w:hyperlink>
        </w:p>
        <w:p w14:paraId="21A3690C" w14:textId="15B22CB4" w:rsidR="001638F4" w:rsidRDefault="001638F4">
          <w:pPr>
            <w:pStyle w:val="TOC1"/>
            <w:tabs>
              <w:tab w:val="right" w:leader="dot" w:pos="9016"/>
            </w:tabs>
            <w:rPr>
              <w:rFonts w:eastAsiaTheme="minorEastAsia"/>
              <w:noProof/>
              <w:lang w:eastAsia="en-GB"/>
            </w:rPr>
          </w:pPr>
          <w:hyperlink w:anchor="_Toc239362191" w:history="1">
            <w:r w:rsidRPr="0038140F">
              <w:rPr>
                <w:rStyle w:val="Hyperlink"/>
                <w:noProof/>
              </w:rPr>
              <w:t>Resources and Planning</w:t>
            </w:r>
            <w:r>
              <w:rPr>
                <w:noProof/>
                <w:webHidden/>
              </w:rPr>
              <w:tab/>
            </w:r>
            <w:r>
              <w:rPr>
                <w:noProof/>
                <w:webHidden/>
              </w:rPr>
              <w:fldChar w:fldCharType="begin"/>
            </w:r>
            <w:r>
              <w:rPr>
                <w:noProof/>
                <w:webHidden/>
              </w:rPr>
              <w:instrText xml:space="preserve"> PAGEREF _Toc239362191 \h </w:instrText>
            </w:r>
            <w:r>
              <w:rPr>
                <w:noProof/>
                <w:webHidden/>
              </w:rPr>
            </w:r>
            <w:r>
              <w:rPr>
                <w:noProof/>
                <w:webHidden/>
              </w:rPr>
              <w:fldChar w:fldCharType="separate"/>
            </w:r>
            <w:r>
              <w:rPr>
                <w:noProof/>
                <w:webHidden/>
              </w:rPr>
              <w:t>12</w:t>
            </w:r>
            <w:r>
              <w:rPr>
                <w:noProof/>
                <w:webHidden/>
              </w:rPr>
              <w:fldChar w:fldCharType="end"/>
            </w:r>
          </w:hyperlink>
        </w:p>
        <w:p w14:paraId="1501ABF5" w14:textId="448E522A" w:rsidR="001638F4" w:rsidRDefault="001638F4">
          <w:pPr>
            <w:pStyle w:val="TOC2"/>
            <w:tabs>
              <w:tab w:val="right" w:leader="dot" w:pos="9016"/>
            </w:tabs>
            <w:rPr>
              <w:rFonts w:eastAsiaTheme="minorEastAsia"/>
              <w:noProof/>
              <w:lang w:eastAsia="en-GB"/>
            </w:rPr>
          </w:pPr>
          <w:hyperlink w:anchor="_Toc239362192" w:history="1">
            <w:r w:rsidRPr="0038140F">
              <w:rPr>
                <w:rStyle w:val="Hyperlink"/>
                <w:noProof/>
              </w:rPr>
              <w:t>Hardware Resources</w:t>
            </w:r>
            <w:r>
              <w:rPr>
                <w:noProof/>
                <w:webHidden/>
              </w:rPr>
              <w:tab/>
            </w:r>
            <w:r>
              <w:rPr>
                <w:noProof/>
                <w:webHidden/>
              </w:rPr>
              <w:fldChar w:fldCharType="begin"/>
            </w:r>
            <w:r>
              <w:rPr>
                <w:noProof/>
                <w:webHidden/>
              </w:rPr>
              <w:instrText xml:space="preserve"> PAGEREF _Toc239362192 \h </w:instrText>
            </w:r>
            <w:r>
              <w:rPr>
                <w:noProof/>
                <w:webHidden/>
              </w:rPr>
            </w:r>
            <w:r>
              <w:rPr>
                <w:noProof/>
                <w:webHidden/>
              </w:rPr>
              <w:fldChar w:fldCharType="separate"/>
            </w:r>
            <w:r>
              <w:rPr>
                <w:noProof/>
                <w:webHidden/>
              </w:rPr>
              <w:t>12</w:t>
            </w:r>
            <w:r>
              <w:rPr>
                <w:noProof/>
                <w:webHidden/>
              </w:rPr>
              <w:fldChar w:fldCharType="end"/>
            </w:r>
          </w:hyperlink>
        </w:p>
        <w:p w14:paraId="7C2E8B20" w14:textId="5C2A6AFF" w:rsidR="001638F4" w:rsidRDefault="001638F4">
          <w:pPr>
            <w:pStyle w:val="TOC2"/>
            <w:tabs>
              <w:tab w:val="right" w:leader="dot" w:pos="9016"/>
            </w:tabs>
            <w:rPr>
              <w:rFonts w:eastAsiaTheme="minorEastAsia"/>
              <w:noProof/>
              <w:lang w:eastAsia="en-GB"/>
            </w:rPr>
          </w:pPr>
          <w:hyperlink w:anchor="_Toc239362193" w:history="1">
            <w:r w:rsidRPr="0038140F">
              <w:rPr>
                <w:rStyle w:val="Hyperlink"/>
                <w:noProof/>
              </w:rPr>
              <w:t>Software Resources</w:t>
            </w:r>
            <w:r>
              <w:rPr>
                <w:noProof/>
                <w:webHidden/>
              </w:rPr>
              <w:tab/>
            </w:r>
            <w:r>
              <w:rPr>
                <w:noProof/>
                <w:webHidden/>
              </w:rPr>
              <w:fldChar w:fldCharType="begin"/>
            </w:r>
            <w:r>
              <w:rPr>
                <w:noProof/>
                <w:webHidden/>
              </w:rPr>
              <w:instrText xml:space="preserve"> PAGEREF _Toc239362193 \h </w:instrText>
            </w:r>
            <w:r>
              <w:rPr>
                <w:noProof/>
                <w:webHidden/>
              </w:rPr>
            </w:r>
            <w:r>
              <w:rPr>
                <w:noProof/>
                <w:webHidden/>
              </w:rPr>
              <w:fldChar w:fldCharType="separate"/>
            </w:r>
            <w:r>
              <w:rPr>
                <w:noProof/>
                <w:webHidden/>
              </w:rPr>
              <w:t>12</w:t>
            </w:r>
            <w:r>
              <w:rPr>
                <w:noProof/>
                <w:webHidden/>
              </w:rPr>
              <w:fldChar w:fldCharType="end"/>
            </w:r>
          </w:hyperlink>
        </w:p>
        <w:p w14:paraId="209C4283" w14:textId="54A0E3BC" w:rsidR="001638F4" w:rsidRDefault="001638F4">
          <w:pPr>
            <w:pStyle w:val="TOC2"/>
            <w:tabs>
              <w:tab w:val="right" w:leader="dot" w:pos="9016"/>
            </w:tabs>
            <w:rPr>
              <w:rFonts w:eastAsiaTheme="minorEastAsia"/>
              <w:noProof/>
              <w:lang w:eastAsia="en-GB"/>
            </w:rPr>
          </w:pPr>
          <w:hyperlink w:anchor="_Toc239362194" w:history="1">
            <w:r w:rsidRPr="0038140F">
              <w:rPr>
                <w:rStyle w:val="Hyperlink"/>
                <w:noProof/>
              </w:rPr>
              <w:t>Information Resources</w:t>
            </w:r>
            <w:r>
              <w:rPr>
                <w:noProof/>
                <w:webHidden/>
              </w:rPr>
              <w:tab/>
            </w:r>
            <w:r>
              <w:rPr>
                <w:noProof/>
                <w:webHidden/>
              </w:rPr>
              <w:fldChar w:fldCharType="begin"/>
            </w:r>
            <w:r>
              <w:rPr>
                <w:noProof/>
                <w:webHidden/>
              </w:rPr>
              <w:instrText xml:space="preserve"> PAGEREF _Toc239362194 \h </w:instrText>
            </w:r>
            <w:r>
              <w:rPr>
                <w:noProof/>
                <w:webHidden/>
              </w:rPr>
            </w:r>
            <w:r>
              <w:rPr>
                <w:noProof/>
                <w:webHidden/>
              </w:rPr>
              <w:fldChar w:fldCharType="separate"/>
            </w:r>
            <w:r>
              <w:rPr>
                <w:noProof/>
                <w:webHidden/>
              </w:rPr>
              <w:t>12</w:t>
            </w:r>
            <w:r>
              <w:rPr>
                <w:noProof/>
                <w:webHidden/>
              </w:rPr>
              <w:fldChar w:fldCharType="end"/>
            </w:r>
          </w:hyperlink>
        </w:p>
        <w:p w14:paraId="25B0670B" w14:textId="25790864" w:rsidR="001638F4" w:rsidRDefault="001638F4">
          <w:pPr>
            <w:pStyle w:val="TOC2"/>
            <w:tabs>
              <w:tab w:val="right" w:leader="dot" w:pos="9016"/>
            </w:tabs>
            <w:rPr>
              <w:rFonts w:eastAsiaTheme="minorEastAsia"/>
              <w:noProof/>
              <w:lang w:eastAsia="en-GB"/>
            </w:rPr>
          </w:pPr>
          <w:hyperlink w:anchor="_Toc239362195" w:history="1">
            <w:r w:rsidRPr="0038140F">
              <w:rPr>
                <w:rStyle w:val="Hyperlink"/>
                <w:noProof/>
              </w:rPr>
              <w:t>Human Resources</w:t>
            </w:r>
            <w:r>
              <w:rPr>
                <w:noProof/>
                <w:webHidden/>
              </w:rPr>
              <w:tab/>
            </w:r>
            <w:r>
              <w:rPr>
                <w:noProof/>
                <w:webHidden/>
              </w:rPr>
              <w:fldChar w:fldCharType="begin"/>
            </w:r>
            <w:r>
              <w:rPr>
                <w:noProof/>
                <w:webHidden/>
              </w:rPr>
              <w:instrText xml:space="preserve"> PAGEREF _Toc239362195 \h </w:instrText>
            </w:r>
            <w:r>
              <w:rPr>
                <w:noProof/>
                <w:webHidden/>
              </w:rPr>
            </w:r>
            <w:r>
              <w:rPr>
                <w:noProof/>
                <w:webHidden/>
              </w:rPr>
              <w:fldChar w:fldCharType="separate"/>
            </w:r>
            <w:r>
              <w:rPr>
                <w:noProof/>
                <w:webHidden/>
              </w:rPr>
              <w:t>13</w:t>
            </w:r>
            <w:r>
              <w:rPr>
                <w:noProof/>
                <w:webHidden/>
              </w:rPr>
              <w:fldChar w:fldCharType="end"/>
            </w:r>
          </w:hyperlink>
        </w:p>
        <w:p w14:paraId="7B6DE776" w14:textId="51B8ADC3" w:rsidR="001638F4" w:rsidRDefault="001638F4">
          <w:pPr>
            <w:pStyle w:val="TOC2"/>
            <w:tabs>
              <w:tab w:val="right" w:leader="dot" w:pos="9016"/>
            </w:tabs>
            <w:rPr>
              <w:rFonts w:eastAsiaTheme="minorEastAsia"/>
              <w:noProof/>
              <w:lang w:eastAsia="en-GB"/>
            </w:rPr>
          </w:pPr>
          <w:hyperlink w:anchor="_Toc239362196" w:history="1">
            <w:r w:rsidRPr="0038140F">
              <w:rPr>
                <w:rStyle w:val="Hyperlink"/>
                <w:noProof/>
              </w:rPr>
              <w:t>Project Plan</w:t>
            </w:r>
            <w:r>
              <w:rPr>
                <w:noProof/>
                <w:webHidden/>
              </w:rPr>
              <w:tab/>
            </w:r>
            <w:r>
              <w:rPr>
                <w:noProof/>
                <w:webHidden/>
              </w:rPr>
              <w:fldChar w:fldCharType="begin"/>
            </w:r>
            <w:r>
              <w:rPr>
                <w:noProof/>
                <w:webHidden/>
              </w:rPr>
              <w:instrText xml:space="preserve"> PAGEREF _Toc239362196 \h </w:instrText>
            </w:r>
            <w:r>
              <w:rPr>
                <w:noProof/>
                <w:webHidden/>
              </w:rPr>
            </w:r>
            <w:r>
              <w:rPr>
                <w:noProof/>
                <w:webHidden/>
              </w:rPr>
              <w:fldChar w:fldCharType="separate"/>
            </w:r>
            <w:r>
              <w:rPr>
                <w:noProof/>
                <w:webHidden/>
              </w:rPr>
              <w:t>14</w:t>
            </w:r>
            <w:r>
              <w:rPr>
                <w:noProof/>
                <w:webHidden/>
              </w:rPr>
              <w:fldChar w:fldCharType="end"/>
            </w:r>
          </w:hyperlink>
        </w:p>
        <w:p w14:paraId="42558B3C" w14:textId="4E723142" w:rsidR="001638F4" w:rsidRDefault="001638F4">
          <w:pPr>
            <w:pStyle w:val="TOC3"/>
            <w:tabs>
              <w:tab w:val="right" w:leader="dot" w:pos="9016"/>
            </w:tabs>
            <w:rPr>
              <w:rFonts w:eastAsiaTheme="minorEastAsia"/>
              <w:noProof/>
              <w:lang w:eastAsia="en-GB"/>
            </w:rPr>
          </w:pPr>
          <w:hyperlink w:anchor="_Toc239362197" w:history="1">
            <w:r w:rsidRPr="0038140F">
              <w:rPr>
                <w:rStyle w:val="Hyperlink"/>
                <w:noProof/>
              </w:rPr>
              <w:t>Gantt Chart</w:t>
            </w:r>
            <w:r>
              <w:rPr>
                <w:noProof/>
                <w:webHidden/>
              </w:rPr>
              <w:tab/>
            </w:r>
            <w:r>
              <w:rPr>
                <w:noProof/>
                <w:webHidden/>
              </w:rPr>
              <w:fldChar w:fldCharType="begin"/>
            </w:r>
            <w:r>
              <w:rPr>
                <w:noProof/>
                <w:webHidden/>
              </w:rPr>
              <w:instrText xml:space="preserve"> PAGEREF _Toc239362197 \h </w:instrText>
            </w:r>
            <w:r>
              <w:rPr>
                <w:noProof/>
                <w:webHidden/>
              </w:rPr>
            </w:r>
            <w:r>
              <w:rPr>
                <w:noProof/>
                <w:webHidden/>
              </w:rPr>
              <w:fldChar w:fldCharType="separate"/>
            </w:r>
            <w:r>
              <w:rPr>
                <w:noProof/>
                <w:webHidden/>
              </w:rPr>
              <w:t>14</w:t>
            </w:r>
            <w:r>
              <w:rPr>
                <w:noProof/>
                <w:webHidden/>
              </w:rPr>
              <w:fldChar w:fldCharType="end"/>
            </w:r>
          </w:hyperlink>
        </w:p>
        <w:p w14:paraId="66CB4FE4" w14:textId="4A4EE332" w:rsidR="001638F4" w:rsidRDefault="001638F4">
          <w:pPr>
            <w:pStyle w:val="TOC1"/>
            <w:tabs>
              <w:tab w:val="right" w:leader="dot" w:pos="9016"/>
            </w:tabs>
            <w:rPr>
              <w:rFonts w:eastAsiaTheme="minorEastAsia"/>
              <w:noProof/>
              <w:lang w:eastAsia="en-GB"/>
            </w:rPr>
          </w:pPr>
          <w:hyperlink w:anchor="_Toc239362198" w:history="1">
            <w:r w:rsidRPr="0038140F">
              <w:rPr>
                <w:rStyle w:val="Hyperlink"/>
                <w:noProof/>
              </w:rPr>
              <w:t>Impact and Further Development</w:t>
            </w:r>
            <w:r>
              <w:rPr>
                <w:noProof/>
                <w:webHidden/>
              </w:rPr>
              <w:tab/>
            </w:r>
            <w:r>
              <w:rPr>
                <w:noProof/>
                <w:webHidden/>
              </w:rPr>
              <w:fldChar w:fldCharType="begin"/>
            </w:r>
            <w:r>
              <w:rPr>
                <w:noProof/>
                <w:webHidden/>
              </w:rPr>
              <w:instrText xml:space="preserve"> PAGEREF _Toc239362198 \h </w:instrText>
            </w:r>
            <w:r>
              <w:rPr>
                <w:noProof/>
                <w:webHidden/>
              </w:rPr>
            </w:r>
            <w:r>
              <w:rPr>
                <w:noProof/>
                <w:webHidden/>
              </w:rPr>
              <w:fldChar w:fldCharType="separate"/>
            </w:r>
            <w:r>
              <w:rPr>
                <w:noProof/>
                <w:webHidden/>
              </w:rPr>
              <w:t>14</w:t>
            </w:r>
            <w:r>
              <w:rPr>
                <w:noProof/>
                <w:webHidden/>
              </w:rPr>
              <w:fldChar w:fldCharType="end"/>
            </w:r>
          </w:hyperlink>
        </w:p>
        <w:p w14:paraId="20C4C887" w14:textId="6B698F9E" w:rsidR="001638F4" w:rsidRDefault="001638F4">
          <w:pPr>
            <w:pStyle w:val="TOC1"/>
            <w:tabs>
              <w:tab w:val="right" w:leader="dot" w:pos="9016"/>
            </w:tabs>
            <w:rPr>
              <w:rFonts w:eastAsiaTheme="minorEastAsia"/>
              <w:noProof/>
              <w:lang w:eastAsia="en-GB"/>
            </w:rPr>
          </w:pPr>
          <w:hyperlink w:anchor="_Toc239362199" w:history="1">
            <w:r w:rsidRPr="0038140F">
              <w:rPr>
                <w:rStyle w:val="Hyperlink"/>
                <w:noProof/>
              </w:rPr>
              <w:t>Personal Reflection</w:t>
            </w:r>
            <w:r>
              <w:rPr>
                <w:noProof/>
                <w:webHidden/>
              </w:rPr>
              <w:tab/>
            </w:r>
            <w:r>
              <w:rPr>
                <w:noProof/>
                <w:webHidden/>
              </w:rPr>
              <w:fldChar w:fldCharType="begin"/>
            </w:r>
            <w:r>
              <w:rPr>
                <w:noProof/>
                <w:webHidden/>
              </w:rPr>
              <w:instrText xml:space="preserve"> PAGEREF _Toc239362199 \h </w:instrText>
            </w:r>
            <w:r>
              <w:rPr>
                <w:noProof/>
                <w:webHidden/>
              </w:rPr>
            </w:r>
            <w:r>
              <w:rPr>
                <w:noProof/>
                <w:webHidden/>
              </w:rPr>
              <w:fldChar w:fldCharType="separate"/>
            </w:r>
            <w:r>
              <w:rPr>
                <w:noProof/>
                <w:webHidden/>
              </w:rPr>
              <w:t>15</w:t>
            </w:r>
            <w:r>
              <w:rPr>
                <w:noProof/>
                <w:webHidden/>
              </w:rPr>
              <w:fldChar w:fldCharType="end"/>
            </w:r>
          </w:hyperlink>
        </w:p>
        <w:p w14:paraId="384DAFB2" w14:textId="5A1579AE" w:rsidR="001638F4" w:rsidRDefault="001638F4">
          <w:pPr>
            <w:pStyle w:val="TOC1"/>
            <w:tabs>
              <w:tab w:val="right" w:leader="dot" w:pos="9016"/>
            </w:tabs>
            <w:rPr>
              <w:rFonts w:eastAsiaTheme="minorEastAsia"/>
              <w:noProof/>
              <w:lang w:eastAsia="en-GB"/>
            </w:rPr>
          </w:pPr>
          <w:hyperlink w:anchor="_Toc239362200" w:history="1">
            <w:r w:rsidRPr="0038140F">
              <w:rPr>
                <w:rStyle w:val="Hyperlink"/>
                <w:noProof/>
              </w:rPr>
              <w:t>Bibliography</w:t>
            </w:r>
            <w:r>
              <w:rPr>
                <w:noProof/>
                <w:webHidden/>
              </w:rPr>
              <w:tab/>
            </w:r>
            <w:r>
              <w:rPr>
                <w:noProof/>
                <w:webHidden/>
              </w:rPr>
              <w:fldChar w:fldCharType="begin"/>
            </w:r>
            <w:r>
              <w:rPr>
                <w:noProof/>
                <w:webHidden/>
              </w:rPr>
              <w:instrText xml:space="preserve"> PAGEREF _Toc239362200 \h </w:instrText>
            </w:r>
            <w:r>
              <w:rPr>
                <w:noProof/>
                <w:webHidden/>
              </w:rPr>
            </w:r>
            <w:r>
              <w:rPr>
                <w:noProof/>
                <w:webHidden/>
              </w:rPr>
              <w:fldChar w:fldCharType="separate"/>
            </w:r>
            <w:r>
              <w:rPr>
                <w:noProof/>
                <w:webHidden/>
              </w:rPr>
              <w:t>15</w:t>
            </w:r>
            <w:r>
              <w:rPr>
                <w:noProof/>
                <w:webHidden/>
              </w:rPr>
              <w:fldChar w:fldCharType="end"/>
            </w:r>
          </w:hyperlink>
        </w:p>
        <w:p w14:paraId="042967BF" w14:textId="175A128A" w:rsidR="0027378B" w:rsidRDefault="0027378B">
          <w:r>
            <w:rPr>
              <w:b/>
              <w:bCs/>
            </w:rPr>
            <w:fldChar w:fldCharType="end"/>
          </w:r>
        </w:p>
      </w:sdtContent>
    </w:sdt>
    <w:p w14:paraId="0D62B2EC" w14:textId="3DFF4052" w:rsidR="0027378B" w:rsidRDefault="0027378B">
      <w:r>
        <w:br w:type="page"/>
      </w:r>
    </w:p>
    <w:p w14:paraId="045352C6" w14:textId="111A903D" w:rsidR="00233DEB" w:rsidRDefault="0027378B" w:rsidP="0027378B">
      <w:pPr>
        <w:pStyle w:val="Heading1"/>
      </w:pPr>
      <w:bookmarkStart w:id="0" w:name="_Toc239362173"/>
      <w:r>
        <w:lastRenderedPageBreak/>
        <w:t>Introduction</w:t>
      </w:r>
      <w:bookmarkEnd w:id="0"/>
    </w:p>
    <w:p w14:paraId="3AD79D81" w14:textId="1E455621" w:rsidR="0027378B" w:rsidRPr="0027378B" w:rsidRDefault="0027378B" w:rsidP="0027378B">
      <w:r w:rsidRPr="0027378B">
        <w:t xml:space="preserve">Modern organisations rely on application delivery infrastructure to provide reliable, secure and efficient access to business-critical applications and services. Application Delivery Controllers (ADCs), such as NetScaler, can provide functionality including load balancing, traffic management, health monitoring, reverse proxying and SSL/TLS </w:t>
      </w:r>
      <w:r w:rsidR="00725CC1">
        <w:t>(Secure Socket Layer / Transport Layer Security</w:t>
      </w:r>
      <w:r w:rsidR="0030450F">
        <w:t xml:space="preserve">) </w:t>
      </w:r>
      <w:r w:rsidRPr="0027378B">
        <w:t>termination</w:t>
      </w:r>
      <w:r w:rsidR="00915A5E">
        <w:t xml:space="preserve"> </w:t>
      </w:r>
      <w:sdt>
        <w:sdtPr>
          <w:id w:val="-333849793"/>
          <w:citation/>
        </w:sdtPr>
        <w:sdtContent>
          <w:r w:rsidR="008756AE">
            <w:fldChar w:fldCharType="begin"/>
          </w:r>
          <w:r w:rsidR="001638F4">
            <w:instrText xml:space="preserve">CITATION Chr26 \l 2057 </w:instrText>
          </w:r>
          <w:r w:rsidR="008756AE">
            <w:fldChar w:fldCharType="separate"/>
          </w:r>
          <w:r w:rsidR="001638F4" w:rsidRPr="001638F4">
            <w:rPr>
              <w:noProof/>
            </w:rPr>
            <w:t>[1]</w:t>
          </w:r>
          <w:r w:rsidR="008756AE">
            <w:fldChar w:fldCharType="end"/>
          </w:r>
        </w:sdtContent>
      </w:sdt>
      <w:r w:rsidRPr="0027378B">
        <w:t>. These capabilities are particularly important within enterprise data-centre environments, where the availability and performance of applications can have a direct impact on business operations.</w:t>
      </w:r>
    </w:p>
    <w:p w14:paraId="7CC22D22" w14:textId="77777777" w:rsidR="0027378B" w:rsidRPr="0027378B" w:rsidRDefault="0027378B" w:rsidP="0027378B">
      <w:r w:rsidRPr="0027378B">
        <w:t>Bridgend County Borough Council (BCBC) currently utilises NetScaler technology to support its application delivery requirements. The existing solution supports the delivery and availability of applications hosted within the organisation's data-centre environment, including internal web-based applications and sites hosted on the organisation's intranet.</w:t>
      </w:r>
    </w:p>
    <w:p w14:paraId="404A784C" w14:textId="77777777" w:rsidR="0027378B" w:rsidRPr="0027378B" w:rsidRDefault="0027378B" w:rsidP="0027378B">
      <w:r w:rsidRPr="0027378B">
        <w:t>However, the existing solution presents two significant challenges. Firstly, the cost associated with renewing the current NetScaler solution is no longer considered financially sustainable within the organisation's available budget. Secondly, the existing NetScaler environment is incompatible with an upcoming data-centre infrastructure upgrade. Consequently, continuing with the current solution may result in both increased financial expenditure and technical compatibility issues.</w:t>
      </w:r>
    </w:p>
    <w:p w14:paraId="03F5DAB3" w14:textId="08D244B8" w:rsidR="0027378B" w:rsidRPr="0027378B" w:rsidRDefault="0027378B" w:rsidP="0027378B">
      <w:r w:rsidRPr="0027378B">
        <w:t xml:space="preserve">This project will investigate the feasibility of replacing the existing NetScaler infrastructure with an alternative application delivery solution. </w:t>
      </w:r>
      <w:r w:rsidR="00084CC5" w:rsidRPr="00084CC5">
        <w:t>The project will examine the organisation's technical requirements and evaluate suitable alternatives against criteria including functionality, compatibility, performance, security, availability and cost</w:t>
      </w:r>
      <w:r w:rsidRPr="0027378B">
        <w:t xml:space="preserve">. Following this investigation, a suitable solution will be designed and implemented, allowing its capabilities to be evaluated against the requirements identified. </w:t>
      </w:r>
      <w:r w:rsidR="00B803A4">
        <w:t>If testing is successful</w:t>
      </w:r>
      <w:r w:rsidRPr="0027378B">
        <w:t>, the solution will be implemented within the organisation's network, subject to the appropriate organisational approval and change management processes.</w:t>
      </w:r>
    </w:p>
    <w:p w14:paraId="09D3A566" w14:textId="77777777" w:rsidR="0027378B" w:rsidRPr="0027378B" w:rsidRDefault="0027378B" w:rsidP="0027378B">
      <w:r w:rsidRPr="0027378B">
        <w:t>The project therefore combines academic research with a substantial practical implementation. The proposed outcome is a technically viable and financially sustainable alternative to the existing NetScaler environment.</w:t>
      </w:r>
    </w:p>
    <w:p w14:paraId="177CFF84" w14:textId="65FFD00B" w:rsidR="0027378B" w:rsidRPr="0027378B" w:rsidRDefault="00084CC5" w:rsidP="0027378B">
      <w:r w:rsidRPr="00084CC5">
        <w:t>The researcher has developed relevant technical knowledge through previous academic work in networking, infrastructure and virtualisation, including network configuration, IP addressing and the creation of virtualised infrastructure</w:t>
      </w:r>
      <w:r w:rsidR="0027378B" w:rsidRPr="0027378B">
        <w:t>. These skills provide a suitable foundation for investigating, designing and implementing an application delivery solution within a virtualised data-centre environment. The project also provides an opportunity to apply and further develop these networking, infrastructure and problem-solving skills within a real-world organisational context.</w:t>
      </w:r>
    </w:p>
    <w:p w14:paraId="2D4E45AD" w14:textId="1B7BB7F0" w:rsidR="0027378B" w:rsidRDefault="0027378B" w:rsidP="0027378B">
      <w:pPr>
        <w:pStyle w:val="Heading1"/>
      </w:pPr>
      <w:bookmarkStart w:id="1" w:name="_Toc239362174"/>
      <w:r>
        <w:lastRenderedPageBreak/>
        <w:t>Background to the Proposed Research</w:t>
      </w:r>
      <w:bookmarkEnd w:id="1"/>
    </w:p>
    <w:p w14:paraId="299B446F" w14:textId="089CBB1A" w:rsidR="0027378B" w:rsidRDefault="0027378B" w:rsidP="0027378B">
      <w:pPr>
        <w:pStyle w:val="Heading2"/>
      </w:pPr>
      <w:bookmarkStart w:id="2" w:name="_Toc239362175"/>
      <w:r>
        <w:t>Literature Review</w:t>
      </w:r>
      <w:bookmarkEnd w:id="2"/>
    </w:p>
    <w:p w14:paraId="089F597C" w14:textId="6E27509C" w:rsidR="003F4728" w:rsidRDefault="003F4728" w:rsidP="003F4728">
      <w:pPr>
        <w:pStyle w:val="Heading3"/>
      </w:pPr>
      <w:bookmarkStart w:id="3" w:name="_Toc239362176"/>
      <w:r>
        <w:t>Application Delivery Controllers</w:t>
      </w:r>
      <w:bookmarkEnd w:id="3"/>
    </w:p>
    <w:p w14:paraId="4B9B2ADB" w14:textId="6D7F07A0" w:rsidR="00C55CD5" w:rsidRPr="00C55CD5" w:rsidRDefault="00B50C24" w:rsidP="00C55CD5">
      <w:r w:rsidRPr="00B50C24">
        <w:t>Traditional load balancers were primarily concerned with distributing network traffic between multiple servers. As web applications became more complex, application delivery technologies developed to provide additional functions at the application layer.</w:t>
      </w:r>
      <w:r>
        <w:t xml:space="preserve"> </w:t>
      </w:r>
      <w:r w:rsidR="00CF373F" w:rsidRPr="00CF373F">
        <w:t>Modern ADCs therefore extend beyond basic load balancing by incorporating functions such as reverse proxying, SSL/TLS offloading, health monitoring and application traffic management</w:t>
      </w:r>
      <w:r w:rsidR="003C4D1C">
        <w:t xml:space="preserve"> </w:t>
      </w:r>
      <w:sdt>
        <w:sdtPr>
          <w:id w:val="1130985042"/>
          <w:citation/>
        </w:sdtPr>
        <w:sdtContent>
          <w:r w:rsidR="003C4D1C">
            <w:fldChar w:fldCharType="begin"/>
          </w:r>
          <w:r w:rsidR="001638F4">
            <w:instrText xml:space="preserve">CITATION Chr26 \l 2057 </w:instrText>
          </w:r>
          <w:r w:rsidR="003C4D1C">
            <w:fldChar w:fldCharType="separate"/>
          </w:r>
          <w:r w:rsidR="001638F4" w:rsidRPr="001638F4">
            <w:rPr>
              <w:noProof/>
            </w:rPr>
            <w:t>[1]</w:t>
          </w:r>
          <w:r w:rsidR="003C4D1C">
            <w:fldChar w:fldCharType="end"/>
          </w:r>
        </w:sdtContent>
      </w:sdt>
      <w:r w:rsidR="00CF373F" w:rsidRPr="00CF373F">
        <w:t>.</w:t>
      </w:r>
    </w:p>
    <w:p w14:paraId="0EAA691C" w14:textId="730AB15A" w:rsidR="003F4728" w:rsidRDefault="00C55CD5" w:rsidP="00257F53">
      <w:pPr>
        <w:pStyle w:val="Heading4"/>
      </w:pPr>
      <w:r>
        <w:t>Technological Features</w:t>
      </w:r>
      <w:r w:rsidR="00257F53">
        <w:t xml:space="preserve"> (Revers</w:t>
      </w:r>
      <w:r w:rsidR="004E156F">
        <w:t>e</w:t>
      </w:r>
      <w:r w:rsidR="00257F53">
        <w:t xml:space="preserve"> Proxy</w:t>
      </w:r>
      <w:r w:rsidR="009B17AD">
        <w:t>,</w:t>
      </w:r>
      <w:r w:rsidR="00257F53">
        <w:t xml:space="preserve"> </w:t>
      </w:r>
      <w:r w:rsidR="009B17AD">
        <w:t>Load Balancing</w:t>
      </w:r>
      <w:r w:rsidR="009B17AD">
        <w:t xml:space="preserve"> </w:t>
      </w:r>
      <w:r w:rsidR="00257F53">
        <w:t>and SSL/TLS)</w:t>
      </w:r>
    </w:p>
    <w:p w14:paraId="2A790098" w14:textId="24057FBA" w:rsidR="009B17AD" w:rsidRPr="009B17AD" w:rsidRDefault="00A72D25" w:rsidP="009B17AD">
      <w:r w:rsidRPr="00A72D25">
        <w:t>Reverse proxying</w:t>
      </w:r>
      <w:r>
        <w:t xml:space="preserve"> is a </w:t>
      </w:r>
      <w:r w:rsidR="00B97CBD">
        <w:t>main feature of ADCs. It</w:t>
      </w:r>
      <w:r w:rsidRPr="00A72D25">
        <w:t xml:space="preserve"> provides an intermediary layer between clients and backend application servers. </w:t>
      </w:r>
      <w:r w:rsidR="008A07CD">
        <w:t>Lei</w:t>
      </w:r>
      <w:r w:rsidRPr="00A72D25">
        <w:t xml:space="preserve"> et al. demonstrated the use of NGINX as a reverse proxy to integrate multiple backend technologies, allowing client requests to be handled through a central proxy while also supporting HTTPS using a certificate installed on the proxy </w:t>
      </w:r>
      <w:sdt>
        <w:sdtPr>
          <w:id w:val="-2045593779"/>
          <w:citation/>
        </w:sdtPr>
        <w:sdtContent>
          <w:r w:rsidR="008A07CD">
            <w:fldChar w:fldCharType="begin"/>
          </w:r>
          <w:r w:rsidR="008A07CD">
            <w:instrText xml:space="preserve"> CITATION Zho20 \l 2057 </w:instrText>
          </w:r>
          <w:r w:rsidR="008A07CD">
            <w:fldChar w:fldCharType="separate"/>
          </w:r>
          <w:r w:rsidR="001638F4" w:rsidRPr="001638F4">
            <w:rPr>
              <w:noProof/>
            </w:rPr>
            <w:t>[2]</w:t>
          </w:r>
          <w:r w:rsidR="008A07CD">
            <w:fldChar w:fldCharType="end"/>
          </w:r>
        </w:sdtContent>
      </w:sdt>
      <w:r w:rsidRPr="00A72D25">
        <w:t>.</w:t>
      </w:r>
      <w:r w:rsidR="0004202A">
        <w:t xml:space="preserve"> </w:t>
      </w:r>
      <w:r w:rsidR="00084CC5" w:rsidRPr="00084CC5">
        <w:t>This functionality will be required within the proposed replacement to provide a controlled interface between users and backend web applications</w:t>
      </w:r>
      <w:r w:rsidRPr="00A72D25">
        <w:t>.</w:t>
      </w:r>
    </w:p>
    <w:p w14:paraId="042D253F" w14:textId="0581782F" w:rsidR="00C55CD5" w:rsidRDefault="00C7377D" w:rsidP="00C55CD5">
      <w:r>
        <w:t>Shreyas et al</w:t>
      </w:r>
      <w:r w:rsidR="00FB12F9">
        <w:t>.</w:t>
      </w:r>
      <w:r>
        <w:t xml:space="preserve"> </w:t>
      </w:r>
      <w:r w:rsidR="00670AB5">
        <w:t xml:space="preserve">explain that load balancing is achieved </w:t>
      </w:r>
      <w:r w:rsidR="00951ABA">
        <w:t>by</w:t>
      </w:r>
      <w:r w:rsidR="006E7942">
        <w:t xml:space="preserve"> utilising multiple servers that provide the same service</w:t>
      </w:r>
      <w:sdt>
        <w:sdtPr>
          <w:id w:val="-673875319"/>
          <w:citation/>
        </w:sdtPr>
        <w:sdtContent>
          <w:r w:rsidR="006E7942">
            <w:fldChar w:fldCharType="begin"/>
          </w:r>
          <w:r w:rsidR="006E7942">
            <w:instrText xml:space="preserve"> CITATION KSh19 \l 2057 </w:instrText>
          </w:r>
          <w:r w:rsidR="006E7942">
            <w:fldChar w:fldCharType="separate"/>
          </w:r>
          <w:r w:rsidR="001638F4">
            <w:rPr>
              <w:noProof/>
            </w:rPr>
            <w:t xml:space="preserve"> </w:t>
          </w:r>
          <w:r w:rsidR="001638F4" w:rsidRPr="001638F4">
            <w:rPr>
              <w:noProof/>
            </w:rPr>
            <w:t>[3]</w:t>
          </w:r>
          <w:r w:rsidR="006E7942">
            <w:fldChar w:fldCharType="end"/>
          </w:r>
        </w:sdtContent>
      </w:sdt>
      <w:r w:rsidR="006E7942">
        <w:t xml:space="preserve">. </w:t>
      </w:r>
      <w:r w:rsidR="00A722F9">
        <w:t xml:space="preserve">The ADC allows </w:t>
      </w:r>
      <w:r w:rsidR="00951ABA">
        <w:t>multiple backend</w:t>
      </w:r>
      <w:r w:rsidR="00A722F9">
        <w:t xml:space="preserve"> servers to be assigned a virtual IP address (VIP)</w:t>
      </w:r>
      <w:r w:rsidR="006673CD">
        <w:t>. This way, when incoming request</w:t>
      </w:r>
      <w:r w:rsidR="00372A91">
        <w:t>s</w:t>
      </w:r>
      <w:r w:rsidR="006673CD">
        <w:t xml:space="preserve"> for a service </w:t>
      </w:r>
      <w:r w:rsidR="00372A91">
        <w:t xml:space="preserve">provided by these servers reach the ADC, the traffic can be balanced between the servers </w:t>
      </w:r>
      <w:r w:rsidR="00476C01">
        <w:t xml:space="preserve">that share a VIP. </w:t>
      </w:r>
      <w:r w:rsidR="00084CC5" w:rsidRPr="00084CC5">
        <w:t>This will be significant to the project, allowing the organisation to manage traffic across its intranet and web-based applications while improving performance and reliability</w:t>
      </w:r>
      <w:r w:rsidR="00EF2B07" w:rsidRPr="00EF2B07">
        <w:t>.</w:t>
      </w:r>
      <w:r w:rsidR="006618FB">
        <w:t xml:space="preserve"> </w:t>
      </w:r>
    </w:p>
    <w:p w14:paraId="27868DE4" w14:textId="19B690F6" w:rsidR="001C5F5D" w:rsidRDefault="009C457D" w:rsidP="00C55CD5">
      <w:r w:rsidRPr="009C457D">
        <w:t>Load balancing can also contribute to application availability when failures occur. Adewojo and Bass investigate load balancing within cloud-based web applications under conditions including resource failure, demonstrating the importance of maintaining performance and distributing workloads when infrastructure resources become unavailable</w:t>
      </w:r>
      <w:sdt>
        <w:sdtPr>
          <w:id w:val="-906755390"/>
          <w:citation/>
        </w:sdtPr>
        <w:sdtContent>
          <w:r w:rsidR="001C5F5D">
            <w:fldChar w:fldCharType="begin"/>
          </w:r>
          <w:r w:rsidR="001C5F5D">
            <w:instrText xml:space="preserve"> CITATION Ade23 \l 2057 </w:instrText>
          </w:r>
          <w:r w:rsidR="001C5F5D">
            <w:fldChar w:fldCharType="separate"/>
          </w:r>
          <w:r w:rsidR="001638F4">
            <w:rPr>
              <w:noProof/>
            </w:rPr>
            <w:t xml:space="preserve"> </w:t>
          </w:r>
          <w:r w:rsidR="001638F4" w:rsidRPr="001638F4">
            <w:rPr>
              <w:noProof/>
            </w:rPr>
            <w:t>[4]</w:t>
          </w:r>
          <w:r w:rsidR="001C5F5D">
            <w:fldChar w:fldCharType="end"/>
          </w:r>
        </w:sdtContent>
      </w:sdt>
      <w:r w:rsidR="001C5F5D" w:rsidRPr="001C5F5D">
        <w:t>. This will be particularly relevant to the proposed replacement, as failover and the ability to maintain application availability following a failure have been identified as requirements within the organisation</w:t>
      </w:r>
      <w:r>
        <w:t>.</w:t>
      </w:r>
    </w:p>
    <w:p w14:paraId="283A3A77" w14:textId="4732AD9D" w:rsidR="00BE1733" w:rsidRDefault="00A11C85" w:rsidP="00C55CD5">
      <w:r w:rsidRPr="00A11C85">
        <w:t>In addition to forwarding requests to backend applications, a</w:t>
      </w:r>
      <w:r w:rsidR="00DC0EDA">
        <w:t>n</w:t>
      </w:r>
      <w:r w:rsidRPr="00A11C85">
        <w:t xml:space="preserve"> </w:t>
      </w:r>
      <w:r w:rsidR="00DC0EDA">
        <w:t xml:space="preserve">ADC </w:t>
      </w:r>
      <w:r w:rsidRPr="00A11C85">
        <w:t xml:space="preserve">can also provide a central point for managing secure client connections. This is particularly important for web-based applications, where </w:t>
      </w:r>
      <w:r w:rsidR="0026351B">
        <w:t>hypertext transfer protocol secure (</w:t>
      </w:r>
      <w:r w:rsidRPr="00A11C85">
        <w:t>HTTPS</w:t>
      </w:r>
      <w:r w:rsidR="0026351B">
        <w:t>)</w:t>
      </w:r>
      <w:r w:rsidRPr="00A11C85">
        <w:t xml:space="preserve"> is used to protect communication between clients and application delivery infrastructure. </w:t>
      </w:r>
      <w:r w:rsidR="001C4CB2">
        <w:t xml:space="preserve">Dowling et al. explain that </w:t>
      </w:r>
      <w:r w:rsidR="0030450F">
        <w:t xml:space="preserve">TLS </w:t>
      </w:r>
      <w:r w:rsidR="00BE1733" w:rsidRPr="00BE1733">
        <w:t xml:space="preserve">is widely used to protect web communications by </w:t>
      </w:r>
      <w:r w:rsidR="00BE1733" w:rsidRPr="00BE1733">
        <w:lastRenderedPageBreak/>
        <w:t>providing authentication, confidentiality and integrity of application data</w:t>
      </w:r>
      <w:r w:rsidR="002C2028">
        <w:t xml:space="preserve"> </w:t>
      </w:r>
      <w:sdt>
        <w:sdtPr>
          <w:id w:val="1642692464"/>
          <w:citation/>
        </w:sdtPr>
        <w:sdtContent>
          <w:r w:rsidR="00EE17BA">
            <w:fldChar w:fldCharType="begin"/>
          </w:r>
          <w:r w:rsidR="00EE17BA">
            <w:instrText xml:space="preserve"> CITATION BDo21 \l 2057 </w:instrText>
          </w:r>
          <w:r w:rsidR="00EE17BA">
            <w:fldChar w:fldCharType="separate"/>
          </w:r>
          <w:r w:rsidR="001638F4" w:rsidRPr="001638F4">
            <w:rPr>
              <w:noProof/>
            </w:rPr>
            <w:t>[5]</w:t>
          </w:r>
          <w:r w:rsidR="00EE17BA">
            <w:fldChar w:fldCharType="end"/>
          </w:r>
        </w:sdtContent>
      </w:sdt>
      <w:r w:rsidR="002C2028">
        <w:t>.</w:t>
      </w:r>
      <w:r w:rsidR="00476B35">
        <w:t xml:space="preserve"> </w:t>
      </w:r>
      <w:r w:rsidR="00476B35" w:rsidRPr="00476B35">
        <w:t>Within an application delivery environment, TLS can be terminated at the ADC, allowing the device to manage secure client connections before forwarding requests to backend applications.</w:t>
      </w:r>
      <w:r w:rsidR="00FF7161">
        <w:t xml:space="preserve"> </w:t>
      </w:r>
      <w:r w:rsidR="00DB3C0B" w:rsidRPr="00DB3C0B">
        <w:t>As the existing NetScaler environment provides SSL/TLS certificate management for the organisation's web-based applications, the proposed replacement will need to provide equivalent HTTPS and certificate management functionality. This will therefore form an important requirement when evaluating potential replacement technologies.</w:t>
      </w:r>
    </w:p>
    <w:p w14:paraId="436143DE" w14:textId="53AA9387" w:rsidR="003D73E4" w:rsidRPr="00C55CD5" w:rsidRDefault="00866BB9" w:rsidP="00C55CD5">
      <w:r>
        <w:rPr>
          <w:noProof/>
        </w:rPr>
        <mc:AlternateContent>
          <mc:Choice Requires="wps">
            <w:drawing>
              <wp:anchor distT="0" distB="0" distL="114300" distR="114300" simplePos="0" relativeHeight="251694592" behindDoc="0" locked="0" layoutInCell="1" allowOverlap="1" wp14:anchorId="6D977882" wp14:editId="17594C4A">
                <wp:simplePos x="0" y="0"/>
                <wp:positionH relativeFrom="margin">
                  <wp:align>left</wp:align>
                </wp:positionH>
                <wp:positionV relativeFrom="paragraph">
                  <wp:posOffset>2212340</wp:posOffset>
                </wp:positionV>
                <wp:extent cx="5715000" cy="635"/>
                <wp:effectExtent l="0" t="0" r="0" b="0"/>
                <wp:wrapTopAndBottom/>
                <wp:docPr id="595503150" name="Text Box 1"/>
                <wp:cNvGraphicFramePr/>
                <a:graphic xmlns:a="http://schemas.openxmlformats.org/drawingml/2006/main">
                  <a:graphicData uri="http://schemas.microsoft.com/office/word/2010/wordprocessingShape">
                    <wps:wsp>
                      <wps:cNvSpPr txBox="1"/>
                      <wps:spPr>
                        <a:xfrm>
                          <a:off x="0" y="0"/>
                          <a:ext cx="5715000" cy="635"/>
                        </a:xfrm>
                        <a:prstGeom prst="rect">
                          <a:avLst/>
                        </a:prstGeom>
                        <a:solidFill>
                          <a:prstClr val="white"/>
                        </a:solidFill>
                        <a:ln>
                          <a:noFill/>
                        </a:ln>
                      </wps:spPr>
                      <wps:txbx>
                        <w:txbxContent>
                          <w:p w14:paraId="50A58E9C" w14:textId="334559B1" w:rsidR="00AE2656" w:rsidRPr="005C2D29" w:rsidRDefault="00AE2656" w:rsidP="00AE2656">
                            <w:pPr>
                              <w:pStyle w:val="Caption"/>
                              <w:rPr>
                                <w:noProof/>
                              </w:rPr>
                            </w:pPr>
                            <w:r>
                              <w:t xml:space="preserve">Figure </w:t>
                            </w:r>
                            <w:fldSimple w:instr=" SEQ Figure \* ARABIC ">
                              <w:r w:rsidR="00D8508A">
                                <w:rPr>
                                  <w:noProof/>
                                </w:rPr>
                                <w:t>1</w:t>
                              </w:r>
                            </w:fldSimple>
                            <w:r w:rsidR="007C0EB7">
                              <w:t xml:space="preserve"> </w:t>
                            </w:r>
                            <w:r>
                              <w:t>- Proposed application delivery architecture</w:t>
                            </w:r>
                            <w:r w:rsidR="00826E8A">
                              <w:t>. A</w:t>
                            </w:r>
                            <w:r w:rsidR="00826E8A">
                              <w:t xml:space="preserve">uthor’s own diagram based on </w:t>
                            </w:r>
                            <w:sdt>
                              <w:sdtPr>
                                <w:id w:val="97446357"/>
                                <w:citation/>
                              </w:sdtPr>
                              <w:sdtContent>
                                <w:r w:rsidR="00826E8A">
                                  <w:fldChar w:fldCharType="begin"/>
                                </w:r>
                                <w:r w:rsidR="00826E8A">
                                  <w:instrText xml:space="preserve"> CITATION Zho20 \l 2057 </w:instrText>
                                </w:r>
                                <w:r w:rsidR="00826E8A">
                                  <w:fldChar w:fldCharType="separate"/>
                                </w:r>
                                <w:r w:rsidR="001638F4" w:rsidRPr="001638F4">
                                  <w:rPr>
                                    <w:noProof/>
                                  </w:rPr>
                                  <w:t>[2]</w:t>
                                </w:r>
                                <w:r w:rsidR="00826E8A">
                                  <w:fldChar w:fldCharType="end"/>
                                </w:r>
                              </w:sdtContent>
                            </w:sdt>
                            <w:r w:rsidR="00B803A4">
                              <w:t xml:space="preserve">, </w:t>
                            </w:r>
                            <w:sdt>
                              <w:sdtPr>
                                <w:id w:val="977348267"/>
                                <w:citation/>
                              </w:sdtPr>
                              <w:sdtContent>
                                <w:r w:rsidR="00826E8A">
                                  <w:fldChar w:fldCharType="begin"/>
                                </w:r>
                                <w:r w:rsidR="00826E8A">
                                  <w:instrText xml:space="preserve"> CITATION KSh19 \l 2057 </w:instrText>
                                </w:r>
                                <w:r w:rsidR="00826E8A">
                                  <w:fldChar w:fldCharType="separate"/>
                                </w:r>
                                <w:r w:rsidR="001638F4" w:rsidRPr="001638F4">
                                  <w:rPr>
                                    <w:noProof/>
                                  </w:rPr>
                                  <w:t>[3]</w:t>
                                </w:r>
                                <w:r w:rsidR="00826E8A">
                                  <w:fldChar w:fldCharType="end"/>
                                </w:r>
                              </w:sdtContent>
                            </w:sdt>
                            <w:r w:rsidR="00B803A4">
                              <w:t xml:space="preserve">, </w:t>
                            </w:r>
                            <w:sdt>
                              <w:sdtPr>
                                <w:id w:val="-2114128163"/>
                                <w:citation/>
                              </w:sdtPr>
                              <w:sdtContent>
                                <w:r w:rsidR="00826E8A">
                                  <w:fldChar w:fldCharType="begin"/>
                                </w:r>
                                <w:r w:rsidR="00826E8A">
                                  <w:instrText xml:space="preserve"> CITATION BDo21 \l 2057 </w:instrText>
                                </w:r>
                                <w:r w:rsidR="00826E8A">
                                  <w:fldChar w:fldCharType="separate"/>
                                </w:r>
                                <w:r w:rsidR="001638F4" w:rsidRPr="001638F4">
                                  <w:rPr>
                                    <w:noProof/>
                                  </w:rPr>
                                  <w:t>[5]</w:t>
                                </w:r>
                                <w:r w:rsidR="00826E8A">
                                  <w:fldChar w:fldCharType="end"/>
                                </w:r>
                              </w:sdtContent>
                            </w:sdt>
                            <w:r w:rsidR="00826E8A">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D977882" id="_x0000_t202" coordsize="21600,21600" o:spt="202" path="m,l,21600r21600,l21600,xe">
                <v:stroke joinstyle="miter"/>
                <v:path gradientshapeok="t" o:connecttype="rect"/>
              </v:shapetype>
              <v:shape id="Text Box 1" o:spid="_x0000_s1026" type="#_x0000_t202" style="position:absolute;margin-left:0;margin-top:174.2pt;width:450pt;height:.05pt;z-index:251694592;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" stroked="f">
                <v:textbox style="mso-fit-shape-to-text:t" inset="0,0,0,0">
                  <w:txbxContent>
                    <w:p w14:paraId="50A58E9C" w14:textId="334559B1" w:rsidR="00AE2656" w:rsidRPr="005C2D29" w:rsidRDefault="00AE2656" w:rsidP="00AE2656">
                      <w:pPr>
                        <w:pStyle w:val="Caption"/>
                        <w:rPr>
                          <w:noProof/>
                        </w:rPr>
                      </w:pPr>
                      <w:r>
                        <w:t xml:space="preserve">Figure </w:t>
                      </w:r>
                      <w:fldSimple w:instr=" SEQ Figure \* ARABIC ">
                        <w:r w:rsidR="00D8508A">
                          <w:rPr>
                            <w:noProof/>
                          </w:rPr>
                          <w:t>1</w:t>
                        </w:r>
                      </w:fldSimple>
                      <w:r w:rsidR="007C0EB7">
                        <w:t xml:space="preserve"> </w:t>
                      </w:r>
                      <w:r>
                        <w:t>- Proposed application delivery architecture</w:t>
                      </w:r>
                      <w:r w:rsidR="00826E8A">
                        <w:t>. A</w:t>
                      </w:r>
                      <w:r w:rsidR="00826E8A">
                        <w:t xml:space="preserve">uthor’s own diagram based on </w:t>
                      </w:r>
                      <w:sdt>
                        <w:sdtPr>
                          <w:id w:val="97446357"/>
                          <w:citation/>
                        </w:sdtPr>
                        <w:sdtContent>
                          <w:r w:rsidR="00826E8A">
                            <w:fldChar w:fldCharType="begin"/>
                          </w:r>
                          <w:r w:rsidR="00826E8A">
                            <w:instrText xml:space="preserve"> CITATION Zho20 \l 2057 </w:instrText>
                          </w:r>
                          <w:r w:rsidR="00826E8A">
                            <w:fldChar w:fldCharType="separate"/>
                          </w:r>
                          <w:r w:rsidR="001638F4" w:rsidRPr="001638F4">
                            <w:rPr>
                              <w:noProof/>
                            </w:rPr>
                            <w:t>[2]</w:t>
                          </w:r>
                          <w:r w:rsidR="00826E8A">
                            <w:fldChar w:fldCharType="end"/>
                          </w:r>
                        </w:sdtContent>
                      </w:sdt>
                      <w:r w:rsidR="00B803A4">
                        <w:t xml:space="preserve">, </w:t>
                      </w:r>
                      <w:sdt>
                        <w:sdtPr>
                          <w:id w:val="977348267"/>
                          <w:citation/>
                        </w:sdtPr>
                        <w:sdtContent>
                          <w:r w:rsidR="00826E8A">
                            <w:fldChar w:fldCharType="begin"/>
                          </w:r>
                          <w:r w:rsidR="00826E8A">
                            <w:instrText xml:space="preserve"> CITATION KSh19 \l 2057 </w:instrText>
                          </w:r>
                          <w:r w:rsidR="00826E8A">
                            <w:fldChar w:fldCharType="separate"/>
                          </w:r>
                          <w:r w:rsidR="001638F4" w:rsidRPr="001638F4">
                            <w:rPr>
                              <w:noProof/>
                            </w:rPr>
                            <w:t>[3]</w:t>
                          </w:r>
                          <w:r w:rsidR="00826E8A">
                            <w:fldChar w:fldCharType="end"/>
                          </w:r>
                        </w:sdtContent>
                      </w:sdt>
                      <w:r w:rsidR="00B803A4">
                        <w:t xml:space="preserve">, </w:t>
                      </w:r>
                      <w:sdt>
                        <w:sdtPr>
                          <w:id w:val="-2114128163"/>
                          <w:citation/>
                        </w:sdtPr>
                        <w:sdtContent>
                          <w:r w:rsidR="00826E8A">
                            <w:fldChar w:fldCharType="begin"/>
                          </w:r>
                          <w:r w:rsidR="00826E8A">
                            <w:instrText xml:space="preserve"> CITATION BDo21 \l 2057 </w:instrText>
                          </w:r>
                          <w:r w:rsidR="00826E8A">
                            <w:fldChar w:fldCharType="separate"/>
                          </w:r>
                          <w:r w:rsidR="001638F4" w:rsidRPr="001638F4">
                            <w:rPr>
                              <w:noProof/>
                            </w:rPr>
                            <w:t>[5]</w:t>
                          </w:r>
                          <w:r w:rsidR="00826E8A">
                            <w:fldChar w:fldCharType="end"/>
                          </w:r>
                        </w:sdtContent>
                      </w:sdt>
                      <w:r w:rsidR="00826E8A">
                        <w:t>.</w:t>
                      </w:r>
                    </w:p>
                  </w:txbxContent>
                </v:textbox>
                <w10:wrap type="topAndBottom" anchorx="margin"/>
              </v:shape>
            </w:pict>
          </mc:Fallback>
        </mc:AlternateContent>
      </w:r>
      <w:r>
        <w:rPr>
          <w:noProof/>
        </w:rPr>
        <mc:AlternateContent>
          <mc:Choice Requires="wpg">
            <w:drawing>
              <wp:anchor distT="0" distB="0" distL="114300" distR="114300" simplePos="0" relativeHeight="251681280" behindDoc="0" locked="0" layoutInCell="1" allowOverlap="1" wp14:anchorId="6B9BA4D9" wp14:editId="5476FB18">
                <wp:simplePos x="0" y="0"/>
                <wp:positionH relativeFrom="margin">
                  <wp:align>left</wp:align>
                </wp:positionH>
                <wp:positionV relativeFrom="paragraph">
                  <wp:posOffset>250190</wp:posOffset>
                </wp:positionV>
                <wp:extent cx="5715000" cy="1897380"/>
                <wp:effectExtent l="0" t="0" r="19050" b="26670"/>
                <wp:wrapTopAndBottom/>
                <wp:docPr id="16573518" name="Group 10"/>
                <wp:cNvGraphicFramePr/>
                <a:graphic xmlns:a="http://schemas.openxmlformats.org/drawingml/2006/main">
                  <a:graphicData uri="http://schemas.microsoft.com/office/word/2010/wordprocessingGroup">
                    <wpg:wgp>
                      <wpg:cNvGrpSpPr/>
                      <wpg:grpSpPr>
                        <a:xfrm>
                          <a:off x="0" y="0"/>
                          <a:ext cx="5715000" cy="1897380"/>
                          <a:chOff x="0" y="0"/>
                          <a:chExt cx="5715000" cy="1897380"/>
                        </a:xfrm>
                      </wpg:grpSpPr>
                      <wps:wsp>
                        <wps:cNvPr id="23746866" name="Rectangle 1"/>
                        <wps:cNvSpPr/>
                        <wps:spPr>
                          <a:xfrm>
                            <a:off x="0" y="0"/>
                            <a:ext cx="5715000" cy="189738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30661593" name="Rectangle 2"/>
                        <wps:cNvSpPr/>
                        <wps:spPr>
                          <a:xfrm>
                            <a:off x="297180" y="571500"/>
                            <a:ext cx="830580" cy="723900"/>
                          </a:xfrm>
                          <a:prstGeom prst="rect">
                            <a:avLst/>
                          </a:prstGeom>
                        </wps:spPr>
                        <wps:style>
                          <a:lnRef idx="2">
                            <a:schemeClr val="dk1"/>
                          </a:lnRef>
                          <a:fillRef idx="1">
                            <a:schemeClr val="lt1"/>
                          </a:fillRef>
                          <a:effectRef idx="0">
                            <a:schemeClr val="dk1"/>
                          </a:effectRef>
                          <a:fontRef idx="minor">
                            <a:schemeClr val="dk1"/>
                          </a:fontRef>
                        </wps:style>
                        <wps:txbx>
                          <w:txbxContent>
                            <w:p w14:paraId="4665778C" w14:textId="5E4C50BA" w:rsidR="003D73E4" w:rsidRDefault="003D73E4" w:rsidP="003D73E4">
                              <w:pPr>
                                <w:jc w:val="center"/>
                              </w:pPr>
                              <w:r>
                                <w:t>Clients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96019188" name="Rectangle 3"/>
                        <wps:cNvSpPr/>
                        <wps:spPr>
                          <a:xfrm>
                            <a:off x="2209800" y="335280"/>
                            <a:ext cx="1318260" cy="1188720"/>
                          </a:xfrm>
                          <a:prstGeom prst="rect">
                            <a:avLst/>
                          </a:prstGeom>
                        </wps:spPr>
                        <wps:style>
                          <a:lnRef idx="2">
                            <a:schemeClr val="dk1"/>
                          </a:lnRef>
                          <a:fillRef idx="1">
                            <a:schemeClr val="lt1"/>
                          </a:fillRef>
                          <a:effectRef idx="0">
                            <a:schemeClr val="dk1"/>
                          </a:effectRef>
                          <a:fontRef idx="minor">
                            <a:schemeClr val="dk1"/>
                          </a:fontRef>
                        </wps:style>
                        <wps:txbx>
                          <w:txbxContent>
                            <w:p w14:paraId="7936D513" w14:textId="3EC6ED72" w:rsidR="003D73E4" w:rsidRDefault="003D73E4" w:rsidP="00C427F4">
                              <w:pPr>
                                <w:spacing w:line="240" w:lineRule="auto"/>
                                <w:jc w:val="center"/>
                              </w:pPr>
                              <w:r>
                                <w:t>ADC</w:t>
                              </w:r>
                            </w:p>
                            <w:p w14:paraId="5C6346ED" w14:textId="77622BB1" w:rsidR="003D73E4" w:rsidRDefault="003D73E4" w:rsidP="00C427F4">
                              <w:pPr>
                                <w:spacing w:line="240" w:lineRule="auto"/>
                                <w:jc w:val="center"/>
                              </w:pPr>
                              <w:r>
                                <w:t>Reverse Proxy</w:t>
                              </w:r>
                            </w:p>
                            <w:p w14:paraId="200A84DC" w14:textId="1D52BD61" w:rsidR="003D73E4" w:rsidRDefault="003D73E4" w:rsidP="00C427F4">
                              <w:pPr>
                                <w:spacing w:line="240" w:lineRule="auto"/>
                                <w:jc w:val="center"/>
                              </w:pPr>
                              <w:r>
                                <w:t>SSL/TLS</w:t>
                              </w:r>
                            </w:p>
                            <w:p w14:paraId="625C80FD" w14:textId="3A5A0276" w:rsidR="00C427F4" w:rsidRDefault="00C427F4" w:rsidP="00C427F4">
                              <w:pPr>
                                <w:spacing w:line="240" w:lineRule="auto"/>
                                <w:jc w:val="center"/>
                              </w:pPr>
                              <w:r>
                                <w:t>Load Balancer</w:t>
                              </w:r>
                            </w:p>
                            <w:p w14:paraId="668D62A8" w14:textId="77777777" w:rsidR="003D73E4" w:rsidRDefault="003D73E4" w:rsidP="003D73E4">
                              <w:pPr>
                                <w:jc w:val="center"/>
                              </w:pPr>
                            </w:p>
                            <w:p w14:paraId="2026501E" w14:textId="78DC4A50" w:rsidR="003D73E4" w:rsidRDefault="003D73E4" w:rsidP="003D73E4">
                              <w:pPr>
                                <w:jc w:val="center"/>
                              </w:pPr>
                              <w:r>
                                <w:t>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07720968" name="Rectangle 4"/>
                        <wps:cNvSpPr/>
                        <wps:spPr>
                          <a:xfrm>
                            <a:off x="4572000" y="45720"/>
                            <a:ext cx="845820" cy="571500"/>
                          </a:xfrm>
                          <a:prstGeom prst="rect">
                            <a:avLst/>
                          </a:prstGeom>
                        </wps:spPr>
                        <wps:style>
                          <a:lnRef idx="2">
                            <a:schemeClr val="dk1"/>
                          </a:lnRef>
                          <a:fillRef idx="1">
                            <a:schemeClr val="lt1"/>
                          </a:fillRef>
                          <a:effectRef idx="0">
                            <a:schemeClr val="dk1"/>
                          </a:effectRef>
                          <a:fontRef idx="minor">
                            <a:schemeClr val="dk1"/>
                          </a:fontRef>
                        </wps:style>
                        <wps:txbx>
                          <w:txbxContent>
                            <w:p w14:paraId="4D56A554" w14:textId="0B3779B2" w:rsidR="00AE2656" w:rsidRDefault="00AE2656" w:rsidP="00AE2656">
                              <w:pPr>
                                <w:jc w:val="center"/>
                              </w:pPr>
                              <w:r>
                                <w:t>Web App</w:t>
                              </w:r>
                            </w:p>
                            <w:p w14:paraId="2E71D349" w14:textId="204221AB" w:rsidR="00AE2656" w:rsidRDefault="00AE2656" w:rsidP="00AE2656">
                              <w:pPr>
                                <w:jc w:val="center"/>
                              </w:pPr>
                              <w:r>
                                <w:t>Server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67006701" name="Rectangle 4"/>
                        <wps:cNvSpPr/>
                        <wps:spPr>
                          <a:xfrm>
                            <a:off x="4572000" y="670560"/>
                            <a:ext cx="845820" cy="571500"/>
                          </a:xfrm>
                          <a:prstGeom prst="rect">
                            <a:avLst/>
                          </a:prstGeom>
                        </wps:spPr>
                        <wps:style>
                          <a:lnRef idx="2">
                            <a:schemeClr val="dk1"/>
                          </a:lnRef>
                          <a:fillRef idx="1">
                            <a:schemeClr val="lt1"/>
                          </a:fillRef>
                          <a:effectRef idx="0">
                            <a:schemeClr val="dk1"/>
                          </a:effectRef>
                          <a:fontRef idx="minor">
                            <a:schemeClr val="dk1"/>
                          </a:fontRef>
                        </wps:style>
                        <wps:txbx>
                          <w:txbxContent>
                            <w:p w14:paraId="05DCEDE3" w14:textId="77777777" w:rsidR="00AE2656" w:rsidRDefault="00AE2656" w:rsidP="00AE2656">
                              <w:pPr>
                                <w:jc w:val="center"/>
                              </w:pPr>
                              <w:r>
                                <w:t>Web App</w:t>
                              </w:r>
                            </w:p>
                            <w:p w14:paraId="079EE028" w14:textId="14E345BD" w:rsidR="00AE2656" w:rsidRDefault="00AE2656" w:rsidP="00AE2656">
                              <w:pPr>
                                <w:jc w:val="center"/>
                              </w:pPr>
                              <w:r>
                                <w:t xml:space="preserve">Server </w:t>
                              </w:r>
                              <w:r w:rsidR="00826E8A">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29293290" name="Rectangle 4"/>
                        <wps:cNvSpPr/>
                        <wps:spPr>
                          <a:xfrm>
                            <a:off x="4572000" y="1287780"/>
                            <a:ext cx="845820" cy="571500"/>
                          </a:xfrm>
                          <a:prstGeom prst="rect">
                            <a:avLst/>
                          </a:prstGeom>
                        </wps:spPr>
                        <wps:style>
                          <a:lnRef idx="2">
                            <a:schemeClr val="dk1"/>
                          </a:lnRef>
                          <a:fillRef idx="1">
                            <a:schemeClr val="lt1"/>
                          </a:fillRef>
                          <a:effectRef idx="0">
                            <a:schemeClr val="dk1"/>
                          </a:effectRef>
                          <a:fontRef idx="minor">
                            <a:schemeClr val="dk1"/>
                          </a:fontRef>
                        </wps:style>
                        <wps:txbx>
                          <w:txbxContent>
                            <w:p w14:paraId="08A68363" w14:textId="77777777" w:rsidR="00AE2656" w:rsidRDefault="00AE2656" w:rsidP="00AE2656">
                              <w:pPr>
                                <w:jc w:val="center"/>
                              </w:pPr>
                              <w:r>
                                <w:t>Web App</w:t>
                              </w:r>
                            </w:p>
                            <w:p w14:paraId="770B1353" w14:textId="3C507F1A" w:rsidR="00AE2656" w:rsidRDefault="00AE2656" w:rsidP="00AE2656">
                              <w:pPr>
                                <w:jc w:val="center"/>
                              </w:pPr>
                              <w:r>
                                <w:t xml:space="preserve">Server </w:t>
                              </w:r>
                              <w:r w:rsidR="00826E8A">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9711551" name="Straight Arrow Connector 5"/>
                        <wps:cNvCnPr/>
                        <wps:spPr>
                          <a:xfrm>
                            <a:off x="1135380" y="918210"/>
                            <a:ext cx="1028700" cy="762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776328946" name="Straight Arrow Connector 6"/>
                        <wps:cNvCnPr/>
                        <wps:spPr>
                          <a:xfrm>
                            <a:off x="3535680" y="918210"/>
                            <a:ext cx="975360" cy="762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475262727" name="Straight Connector 7"/>
                        <wps:cNvCnPr/>
                        <wps:spPr>
                          <a:xfrm>
                            <a:off x="4023360" y="365760"/>
                            <a:ext cx="7620" cy="1188720"/>
                          </a:xfrm>
                          <a:prstGeom prst="line">
                            <a:avLst/>
                          </a:prstGeom>
                        </wps:spPr>
                        <wps:style>
                          <a:lnRef idx="1">
                            <a:schemeClr val="dk1"/>
                          </a:lnRef>
                          <a:fillRef idx="0">
                            <a:schemeClr val="dk1"/>
                          </a:fillRef>
                          <a:effectRef idx="0">
                            <a:schemeClr val="dk1"/>
                          </a:effectRef>
                          <a:fontRef idx="minor">
                            <a:schemeClr val="tx1"/>
                          </a:fontRef>
                        </wps:style>
                        <wps:bodyPr/>
                      </wps:wsp>
                      <wps:wsp>
                        <wps:cNvPr id="822262773" name="Straight Arrow Connector 8"/>
                        <wps:cNvCnPr/>
                        <wps:spPr>
                          <a:xfrm>
                            <a:off x="4030980" y="365760"/>
                            <a:ext cx="48006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497602088" name="Straight Arrow Connector 9"/>
                        <wps:cNvCnPr/>
                        <wps:spPr>
                          <a:xfrm>
                            <a:off x="4038600" y="1562100"/>
                            <a:ext cx="47244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6B9BA4D9" id="Group 10" o:spid="_x0000_s1027" style="position:absolute;margin-left:0;margin-top:19.7pt;width:450pt;height:149.4pt;z-index:251681280;mso-position-horizontal:left;mso-position-horizontal-relative:margin;mso-width-relative:margin;mso-height-relative:margin" coordsize="57150,189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">
                <v:rect id="Rectangle 1" o:spid="_x0000_s1028" style="position:absolute;width:57150;height:189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" fillcolor="white [3201]" strokecolor="black [3200]" strokeweight="1pt"/>
                <v:rect id="Rectangle 2" o:spid="_x0000_s1029" style="position:absolute;left:2971;top:5715;width:8306;height:72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" fillcolor="white [3201]" strokecolor="black [3200]" strokeweight="1pt">
                  <v:textbox>
                    <w:txbxContent>
                      <w:p w14:paraId="4665778C" w14:textId="5E4C50BA" w:rsidR="003D73E4" w:rsidRDefault="003D73E4" w:rsidP="003D73E4">
                        <w:pPr>
                          <w:jc w:val="center"/>
                        </w:pPr>
                        <w:r>
                          <w:t>Clients</w:t>
                        </w:r>
                      </w:p>
                    </w:txbxContent>
                  </v:textbox>
                </v:rect>
                <v:rect id="Rectangle 3" o:spid="_x0000_s1030" style="position:absolute;left:22098;top:3352;width:13182;height:118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" fillcolor="white [3201]" strokecolor="black [3200]" strokeweight="1pt">
                  <v:textbox>
                    <w:txbxContent>
                      <w:p w14:paraId="7936D513" w14:textId="3EC6ED72" w:rsidR="003D73E4" w:rsidRDefault="003D73E4" w:rsidP="00C427F4">
                        <w:pPr>
                          <w:spacing w:line="240" w:lineRule="auto"/>
                          <w:jc w:val="center"/>
                        </w:pPr>
                        <w:r>
                          <w:t>ADC</w:t>
                        </w:r>
                      </w:p>
                      <w:p w14:paraId="5C6346ED" w14:textId="77622BB1" w:rsidR="003D73E4" w:rsidRDefault="003D73E4" w:rsidP="00C427F4">
                        <w:pPr>
                          <w:spacing w:line="240" w:lineRule="auto"/>
                          <w:jc w:val="center"/>
                        </w:pPr>
                        <w:r>
                          <w:t>Reverse Proxy</w:t>
                        </w:r>
                      </w:p>
                      <w:p w14:paraId="200A84DC" w14:textId="1D52BD61" w:rsidR="003D73E4" w:rsidRDefault="003D73E4" w:rsidP="00C427F4">
                        <w:pPr>
                          <w:spacing w:line="240" w:lineRule="auto"/>
                          <w:jc w:val="center"/>
                        </w:pPr>
                        <w:r>
                          <w:t>SSL/TLS</w:t>
                        </w:r>
                      </w:p>
                      <w:p w14:paraId="625C80FD" w14:textId="3A5A0276" w:rsidR="00C427F4" w:rsidRDefault="00C427F4" w:rsidP="00C427F4">
                        <w:pPr>
                          <w:spacing w:line="240" w:lineRule="auto"/>
                          <w:jc w:val="center"/>
                        </w:pPr>
                        <w:r>
                          <w:t>Load Balancer</w:t>
                        </w:r>
                      </w:p>
                      <w:p w14:paraId="668D62A8" w14:textId="77777777" w:rsidR="003D73E4" w:rsidRDefault="003D73E4" w:rsidP="003D73E4">
                        <w:pPr>
                          <w:jc w:val="center"/>
                        </w:pPr>
                      </w:p>
                      <w:p w14:paraId="2026501E" w14:textId="78DC4A50" w:rsidR="003D73E4" w:rsidRDefault="003D73E4" w:rsidP="003D73E4">
                        <w:pPr>
                          <w:jc w:val="center"/>
                        </w:pPr>
                        <w:r>
                          <w:t>L</w:t>
                        </w:r>
                      </w:p>
                    </w:txbxContent>
                  </v:textbox>
                </v:rect>
                <v:rect id="Rectangle 4" o:spid="_x0000_s1031" style="position:absolute;left:45720;top:457;width:8458;height:57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" fillcolor="white [3201]" strokecolor="black [3200]" strokeweight="1pt">
                  <v:textbox>
                    <w:txbxContent>
                      <w:p w14:paraId="4D56A554" w14:textId="0B3779B2" w:rsidR="00AE2656" w:rsidRDefault="00AE2656" w:rsidP="00AE2656">
                        <w:pPr>
                          <w:jc w:val="center"/>
                        </w:pPr>
                        <w:r>
                          <w:t>Web App</w:t>
                        </w:r>
                      </w:p>
                      <w:p w14:paraId="2E71D349" w14:textId="204221AB" w:rsidR="00AE2656" w:rsidRDefault="00AE2656" w:rsidP="00AE2656">
                        <w:pPr>
                          <w:jc w:val="center"/>
                        </w:pPr>
                        <w:r>
                          <w:t>Server 1</w:t>
                        </w:r>
                      </w:p>
                    </w:txbxContent>
                  </v:textbox>
                </v:rect>
                <v:rect id="Rectangle 4" o:spid="_x0000_s1032" style="position:absolute;left:45720;top:6705;width:8458;height:57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" fillcolor="white [3201]" strokecolor="black [3200]" strokeweight="1pt">
                  <v:textbox>
                    <w:txbxContent>
                      <w:p w14:paraId="05DCEDE3" w14:textId="77777777" w:rsidR="00AE2656" w:rsidRDefault="00AE2656" w:rsidP="00AE2656">
                        <w:pPr>
                          <w:jc w:val="center"/>
                        </w:pPr>
                        <w:r>
                          <w:t>Web App</w:t>
                        </w:r>
                      </w:p>
                      <w:p w14:paraId="079EE028" w14:textId="14E345BD" w:rsidR="00AE2656" w:rsidRDefault="00AE2656" w:rsidP="00AE2656">
                        <w:pPr>
                          <w:jc w:val="center"/>
                        </w:pPr>
                        <w:r>
                          <w:t xml:space="preserve">Server </w:t>
                        </w:r>
                        <w:r w:rsidR="00826E8A">
                          <w:t>2</w:t>
                        </w:r>
                      </w:p>
                    </w:txbxContent>
                  </v:textbox>
                </v:rect>
                <v:rect id="Rectangle 4" o:spid="_x0000_s1033" style="position:absolute;left:45720;top:12877;width:8458;height:57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" fillcolor="white [3201]" strokecolor="black [3200]" strokeweight="1pt">
                  <v:textbox>
                    <w:txbxContent>
                      <w:p w14:paraId="08A68363" w14:textId="77777777" w:rsidR="00AE2656" w:rsidRDefault="00AE2656" w:rsidP="00AE2656">
                        <w:pPr>
                          <w:jc w:val="center"/>
                        </w:pPr>
                        <w:r>
                          <w:t>Web App</w:t>
                        </w:r>
                      </w:p>
                      <w:p w14:paraId="770B1353" w14:textId="3C507F1A" w:rsidR="00AE2656" w:rsidRDefault="00AE2656" w:rsidP="00AE2656">
                        <w:pPr>
                          <w:jc w:val="center"/>
                        </w:pPr>
                        <w:r>
                          <w:t xml:space="preserve">Server </w:t>
                        </w:r>
                        <w:r w:rsidR="00826E8A">
                          <w:t>3</w:t>
                        </w:r>
                      </w:p>
                    </w:txbxContent>
                  </v:textbox>
                </v:rect>
                <v:shapetype id="_x0000_t32" coordsize="21600,21600" o:spt="32" o:oned="t" path="m,l21600,21600e" filled="f">
                  <v:path arrowok="t" fillok="f" o:connecttype="none"/>
                  <o:lock v:ext="edit" shapetype="t"/>
                </v:shapetype>
                <v:shape id="Straight Arrow Connector 5" o:spid="_x0000_s1034" type="#_x0000_t32" style="position:absolute;left:11353;top:9182;width:10287;height:7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" strokecolor="black [3200]" strokeweight=".5pt">
                  <v:stroke endarrow="block" joinstyle="miter"/>
                </v:shape>
                <v:shape id="Straight Arrow Connector 6" o:spid="_x0000_s1035" type="#_x0000_t32" style="position:absolute;left:35356;top:9182;width:9754;height:7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" strokecolor="black [3200]" strokeweight=".5pt">
                  <v:stroke endarrow="block" joinstyle="miter"/>
                </v:shape>
                <v:line id="Straight Connector 7" o:spid="_x0000_s1036" style="position:absolute;visibility:visible;mso-wrap-style:square" from="40233,3657" to="40309,155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" strokecolor="black [3200]" strokeweight=".5pt">
                  <v:stroke joinstyle="miter"/>
                </v:line>
                <v:shape id="Straight Arrow Connector 8" o:spid="_x0000_s1037" type="#_x0000_t32" style="position:absolute;left:40309;top:3657;width:480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" strokecolor="black [3200]" strokeweight=".5pt">
                  <v:stroke endarrow="block" joinstyle="miter"/>
                </v:shape>
                <v:shape id="Straight Arrow Connector 9" o:spid="_x0000_s1038" type="#_x0000_t32" style="position:absolute;left:40386;top:15621;width:472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" strokecolor="black [3200]" strokeweight=".5pt">
                  <v:stroke endarrow="block" joinstyle="miter"/>
                </v:shape>
                <w10:wrap type="topAndBottom" anchorx="margin"/>
              </v:group>
            </w:pict>
          </mc:Fallback>
        </mc:AlternateContent>
      </w:r>
      <w:r w:rsidR="008A1971">
        <w:t xml:space="preserve">The role of an </w:t>
      </w:r>
      <w:r w:rsidR="00084CC5">
        <w:t>ADC and</w:t>
      </w:r>
      <w:r w:rsidR="00826E8A">
        <w:t xml:space="preserve"> its key application delivery functions are illustrated </w:t>
      </w:r>
      <w:r w:rsidR="003D73E4">
        <w:t xml:space="preserve">in </w:t>
      </w:r>
      <w:r w:rsidR="00B803A4">
        <w:t>F</w:t>
      </w:r>
      <w:r w:rsidR="003D73E4">
        <w:t>igure 1</w:t>
      </w:r>
      <w:r>
        <w:t>.</w:t>
      </w:r>
      <w:r w:rsidR="003D73E4">
        <w:t xml:space="preserve"> </w:t>
      </w:r>
    </w:p>
    <w:p w14:paraId="04D0BFFD" w14:textId="2A8A69A5" w:rsidR="00257F53" w:rsidRDefault="00257F53" w:rsidP="00257F53">
      <w:pPr>
        <w:pStyle w:val="Heading3"/>
      </w:pPr>
      <w:bookmarkStart w:id="4" w:name="_Toc239362177"/>
      <w:r>
        <w:t>NetScaler and Alternative Technologies</w:t>
      </w:r>
      <w:bookmarkEnd w:id="4"/>
    </w:p>
    <w:p w14:paraId="7201A54D" w14:textId="67630279" w:rsidR="00C55CD5" w:rsidRDefault="00720DF8" w:rsidP="00C55CD5">
      <w:r w:rsidRPr="00720DF8">
        <w:t xml:space="preserve">As organisations seek alternatives to proprietary application delivery platforms, software-based solutions provide an alternative approach to traffic management. </w:t>
      </w:r>
      <w:r w:rsidR="007D31D6">
        <w:t>Dymora et al. c</w:t>
      </w:r>
      <w:r w:rsidR="00C80A38">
        <w:t>onducted a</w:t>
      </w:r>
      <w:r w:rsidRPr="00720DF8">
        <w:t xml:space="preserve"> comparative study </w:t>
      </w:r>
      <w:r w:rsidR="007D31D6">
        <w:t>that</w:t>
      </w:r>
      <w:r w:rsidRPr="00720DF8">
        <w:t xml:space="preserve"> evaluated several open-source load-balancing solutions, including HAProxy and NGINX, using a range of performance measurements under different traffic conditions </w:t>
      </w:r>
      <w:sdt>
        <w:sdtPr>
          <w:id w:val="-1665390490"/>
          <w:citation/>
        </w:sdtPr>
        <w:sdtContent>
          <w:r w:rsidR="003D1A50">
            <w:fldChar w:fldCharType="begin"/>
          </w:r>
          <w:r w:rsidR="003D1A50">
            <w:instrText xml:space="preserve"> CITATION PDy21 \l 2057 </w:instrText>
          </w:r>
          <w:r w:rsidR="003D1A50">
            <w:fldChar w:fldCharType="separate"/>
          </w:r>
          <w:r w:rsidR="001638F4" w:rsidRPr="001638F4">
            <w:rPr>
              <w:noProof/>
            </w:rPr>
            <w:t>[6]</w:t>
          </w:r>
          <w:r w:rsidR="003D1A50">
            <w:fldChar w:fldCharType="end"/>
          </w:r>
        </w:sdtContent>
      </w:sdt>
      <w:r w:rsidRPr="00720DF8">
        <w:t>. The study demonstrated that the performance of traffic-balancing solutions can vary depending on the technology and workload, suggesting that the selection of an application delivery platform should consider the requirements and operating conditions of the intended environment.</w:t>
      </w:r>
      <w:r w:rsidR="006E61F0">
        <w:t xml:space="preserve"> </w:t>
      </w:r>
      <w:r w:rsidR="00005B48" w:rsidRPr="00005B48">
        <w:t>This is particularly relevant to the proposed NetScaler replacement, as the selected solution cannot be based solely on whether it provides the required functionality. Performance, scalability and resource utilisation will also need to be evaluated within an environment representative of the organisation's infrastructure.</w:t>
      </w:r>
      <w:r w:rsidR="00856BB3">
        <w:t xml:space="preserve"> </w:t>
      </w:r>
    </w:p>
    <w:p w14:paraId="07A52B15" w14:textId="542C9A5A" w:rsidR="00856BB3" w:rsidRPr="00C55CD5" w:rsidRDefault="007D3EC0" w:rsidP="00C55CD5">
      <w:r w:rsidRPr="007D3EC0">
        <w:t xml:space="preserve">Han and Ye also investigated the use of NGINX for load balancing within a server cluster, demonstrating improvements in system stability and performance during periods of concurrent access </w:t>
      </w:r>
      <w:sdt>
        <w:sdtPr>
          <w:id w:val="2136214583"/>
          <w:citation/>
        </w:sdtPr>
        <w:sdtContent>
          <w:r>
            <w:fldChar w:fldCharType="begin"/>
          </w:r>
          <w:r>
            <w:instrText xml:space="preserve"> CITATION JHa23 \l 2057 </w:instrText>
          </w:r>
          <w:r>
            <w:fldChar w:fldCharType="separate"/>
          </w:r>
          <w:r w:rsidR="001638F4" w:rsidRPr="001638F4">
            <w:rPr>
              <w:noProof/>
            </w:rPr>
            <w:t>[7]</w:t>
          </w:r>
          <w:r>
            <w:fldChar w:fldCharType="end"/>
          </w:r>
        </w:sdtContent>
      </w:sdt>
      <w:r w:rsidRPr="007D3EC0">
        <w:t xml:space="preserve">. The study further highlights the importance of selecting load-balancing approaches based on the requirements of the system in which they will operate </w:t>
      </w:r>
      <w:sdt>
        <w:sdtPr>
          <w:id w:val="-187456690"/>
          <w:citation/>
        </w:sdtPr>
        <w:sdtContent>
          <w:r>
            <w:fldChar w:fldCharType="begin"/>
          </w:r>
          <w:r>
            <w:instrText xml:space="preserve"> CITATION JHa23 \l 2057 </w:instrText>
          </w:r>
          <w:r>
            <w:fldChar w:fldCharType="separate"/>
          </w:r>
          <w:r w:rsidR="001638F4" w:rsidRPr="001638F4">
            <w:rPr>
              <w:noProof/>
            </w:rPr>
            <w:t>[7]</w:t>
          </w:r>
          <w:r>
            <w:fldChar w:fldCharType="end"/>
          </w:r>
        </w:sdtContent>
      </w:sdt>
      <w:r w:rsidRPr="007D3EC0">
        <w:t>.</w:t>
      </w:r>
    </w:p>
    <w:p w14:paraId="63D2B637" w14:textId="18586588" w:rsidR="00257F53" w:rsidRDefault="00257F53" w:rsidP="00257F53">
      <w:pPr>
        <w:pStyle w:val="Heading3"/>
      </w:pPr>
      <w:bookmarkStart w:id="5" w:name="_Toc239362178"/>
      <w:r>
        <w:lastRenderedPageBreak/>
        <w:t>Modern Application Delivery</w:t>
      </w:r>
      <w:bookmarkEnd w:id="5"/>
    </w:p>
    <w:p w14:paraId="776FD4EB" w14:textId="097AEC38" w:rsidR="00BA5ED0" w:rsidRPr="00BA5ED0" w:rsidRDefault="00BA5ED0" w:rsidP="00BA5ED0">
      <w:r w:rsidRPr="00BA5ED0">
        <w:t>Modern application delivery is increasingly moving away from dedicated hardware appliances towards software-based and virtualised infrastructure. Sun et al. explain that Network Function Virtualization (NFV) allow</w:t>
      </w:r>
      <w:r>
        <w:t>s</w:t>
      </w:r>
      <w:r w:rsidRPr="00BA5ED0">
        <w:t xml:space="preserve"> functions to operate as software-based virtual network functions. This approach can provide greater flexibility while potentially reducing capital and operational costs </w:t>
      </w:r>
      <w:sdt>
        <w:sdtPr>
          <w:id w:val="-1288512769"/>
          <w:citation/>
        </w:sdtPr>
        <w:sdtContent>
          <w:r w:rsidR="00806DA1">
            <w:fldChar w:fldCharType="begin"/>
          </w:r>
          <w:r w:rsidR="00806DA1">
            <w:instrText xml:space="preserve"> CITATION JSu22 \l 2057 </w:instrText>
          </w:r>
          <w:r w:rsidR="00806DA1">
            <w:fldChar w:fldCharType="separate"/>
          </w:r>
          <w:r w:rsidR="001638F4" w:rsidRPr="001638F4">
            <w:rPr>
              <w:noProof/>
            </w:rPr>
            <w:t>[8]</w:t>
          </w:r>
          <w:r w:rsidR="00806DA1">
            <w:fldChar w:fldCharType="end"/>
          </w:r>
        </w:sdtContent>
      </w:sdt>
      <w:r w:rsidRPr="00BA5ED0">
        <w:t>. Such characteristics are relevant to organisations seeking to replace traditional proprietary application delivery platforms while maintaining the functionality required by their existing infrastructure.</w:t>
      </w:r>
    </w:p>
    <w:p w14:paraId="18482938" w14:textId="3D207EA9" w:rsidR="00BA5ED0" w:rsidRPr="00BA5ED0" w:rsidRDefault="00BA5ED0" w:rsidP="00BA5ED0">
      <w:r w:rsidRPr="00BA5ED0">
        <w:t xml:space="preserve">Virtualisation also allows network functions such as load balancing to operate within general-purpose virtualised environments rather than requiring dedicated hardware. Rathore et al. identify load balancers as an example of network functions that can be implemented using virtualised infrastructure </w:t>
      </w:r>
      <w:sdt>
        <w:sdtPr>
          <w:id w:val="-557703576"/>
          <w:citation/>
        </w:sdtPr>
        <w:sdtContent>
          <w:r w:rsidR="00806DA1">
            <w:fldChar w:fldCharType="begin"/>
          </w:r>
          <w:r w:rsidR="00866BB9">
            <w:instrText xml:space="preserve">CITATION MSR22 \l 2057 </w:instrText>
          </w:r>
          <w:r w:rsidR="00806DA1">
            <w:fldChar w:fldCharType="separate"/>
          </w:r>
          <w:r w:rsidR="001638F4" w:rsidRPr="001638F4">
            <w:rPr>
              <w:noProof/>
            </w:rPr>
            <w:t>[9]</w:t>
          </w:r>
          <w:r w:rsidR="00806DA1">
            <w:fldChar w:fldCharType="end"/>
          </w:r>
        </w:sdtContent>
      </w:sdt>
      <w:r w:rsidRPr="00BA5ED0">
        <w:t>. This approach is particularly relevant to the proposed project, as the replacement solution will initially be hosted within the organisation's existing VMware environment. The ability to deploy the application delivery platform as a virtualised solution may therefore provide greater flexibility when transitioning towards the organisation's planned future data-centre infrastructure.</w:t>
      </w:r>
    </w:p>
    <w:p w14:paraId="236207E9" w14:textId="1134A9B6" w:rsidR="00BA5ED0" w:rsidRPr="00BA5ED0" w:rsidRDefault="00BA5ED0" w:rsidP="00BA5ED0">
      <w:r w:rsidRPr="00BA5ED0">
        <w:t xml:space="preserve">More recent application delivery architectures are also increasingly influenced by software-defined and cloud-native technologies, with application infrastructure becoming more distributed and dynamically managed </w:t>
      </w:r>
      <w:sdt>
        <w:sdtPr>
          <w:id w:val="370969226"/>
          <w:citation/>
        </w:sdtPr>
        <w:sdtContent>
          <w:r w:rsidR="00922A66">
            <w:fldChar w:fldCharType="begin"/>
          </w:r>
          <w:r w:rsidR="00922A66">
            <w:instrText xml:space="preserve"> CITATION RMa24 \l 2057 </w:instrText>
          </w:r>
          <w:r w:rsidR="00922A66">
            <w:fldChar w:fldCharType="separate"/>
          </w:r>
          <w:r w:rsidR="001638F4" w:rsidRPr="001638F4">
            <w:rPr>
              <w:noProof/>
            </w:rPr>
            <w:t>[10]</w:t>
          </w:r>
          <w:r w:rsidR="00922A66">
            <w:fldChar w:fldCharType="end"/>
          </w:r>
        </w:sdtContent>
      </w:sdt>
      <w:r w:rsidRPr="00BA5ED0">
        <w:t xml:space="preserve">. </w:t>
      </w:r>
      <w:r w:rsidR="007D3EC0" w:rsidRPr="007D3EC0">
        <w:t>Yang et al. also demonstrate that proxy-based communication within modern service mesh environments can introduce additional latency and resource overhead, highlighting the importance of considering performance when implementing application delivery technologies</w:t>
      </w:r>
      <w:r w:rsidR="007D3EC0">
        <w:t xml:space="preserve"> </w:t>
      </w:r>
      <w:sdt>
        <w:sdtPr>
          <w:id w:val="-1779554527"/>
          <w:citation/>
        </w:sdtPr>
        <w:sdtContent>
          <w:r w:rsidR="007D3EC0">
            <w:fldChar w:fldCharType="begin"/>
          </w:r>
          <w:r w:rsidR="007D3EC0">
            <w:instrText xml:space="preserve"> CITATION WYa24 \l 2057 </w:instrText>
          </w:r>
          <w:r w:rsidR="007D3EC0">
            <w:fldChar w:fldCharType="separate"/>
          </w:r>
          <w:r w:rsidR="001638F4" w:rsidRPr="001638F4">
            <w:rPr>
              <w:noProof/>
            </w:rPr>
            <w:t>[11]</w:t>
          </w:r>
          <w:r w:rsidR="007D3EC0">
            <w:fldChar w:fldCharType="end"/>
          </w:r>
        </w:sdtContent>
      </w:sdt>
      <w:r w:rsidR="007D3EC0">
        <w:t xml:space="preserve">. </w:t>
      </w:r>
      <w:r w:rsidRPr="00BA5ED0">
        <w:t>Although these technologies are beyond the immediate scope of the proposed implementation, they demonstrate the importance of selecting a replacement that can provide flexibility and compatibility with future infrastructure requirements. Therefore, the proposed solution will be evaluated not only against the functionality currently provided by NetScaler, but also its suitability for the organisation's future data-centre environment.</w:t>
      </w:r>
    </w:p>
    <w:p w14:paraId="3520195F" w14:textId="77777777" w:rsidR="00B64583" w:rsidRPr="00B64583" w:rsidRDefault="00B64583" w:rsidP="00B64583"/>
    <w:p w14:paraId="1E5115F9" w14:textId="7683CAE8" w:rsidR="0027378B" w:rsidRDefault="0027378B" w:rsidP="0027378B">
      <w:pPr>
        <w:pStyle w:val="Heading1"/>
      </w:pPr>
      <w:bookmarkStart w:id="6" w:name="_Toc237942285"/>
      <w:bookmarkStart w:id="7" w:name="_Toc239362179"/>
      <w:r>
        <w:t>Project Aim, Objectives and Success Criteria</w:t>
      </w:r>
      <w:bookmarkEnd w:id="6"/>
      <w:bookmarkEnd w:id="7"/>
    </w:p>
    <w:p w14:paraId="27C4C23B" w14:textId="77777777" w:rsidR="0027378B" w:rsidRDefault="0027378B" w:rsidP="0027378B">
      <w:pPr>
        <w:pStyle w:val="Heading2"/>
      </w:pPr>
      <w:bookmarkStart w:id="8" w:name="_Toc239362180"/>
      <w:r>
        <w:t>Project Aim</w:t>
      </w:r>
      <w:bookmarkEnd w:id="8"/>
    </w:p>
    <w:p w14:paraId="425C23EE" w14:textId="77777777" w:rsidR="0027378B" w:rsidRDefault="0027378B" w:rsidP="0027378B">
      <w:r w:rsidRPr="009F144F">
        <w:t>The aim of this project is to investigate, design and implement a suitable replacement for the organisation's existing NetScaler application delivery infrastructure, providing the functionality required by the organisation while addressing the financial and compatibility limitations of the current solution.</w:t>
      </w:r>
    </w:p>
    <w:p w14:paraId="63DB3AC6" w14:textId="77777777" w:rsidR="0027378B" w:rsidRDefault="0027378B" w:rsidP="0027378B">
      <w:pPr>
        <w:pStyle w:val="Heading2"/>
      </w:pPr>
      <w:bookmarkStart w:id="9" w:name="_Toc239362181"/>
      <w:r>
        <w:lastRenderedPageBreak/>
        <w:t>Project Objectives</w:t>
      </w:r>
      <w:bookmarkEnd w:id="9"/>
    </w:p>
    <w:p w14:paraId="6C6AAB8C" w14:textId="77777777" w:rsidR="0027378B" w:rsidRDefault="0027378B" w:rsidP="0027378B">
      <w:pPr>
        <w:pStyle w:val="ListParagraph"/>
        <w:numPr>
          <w:ilvl w:val="0"/>
          <w:numId w:val="1"/>
        </w:numPr>
      </w:pPr>
      <w:r w:rsidRPr="00FA7ED4">
        <w:rPr>
          <w:b/>
          <w:bCs/>
        </w:rPr>
        <w:t>Analyse</w:t>
      </w:r>
      <w:r w:rsidRPr="00FA7ED4">
        <w:t xml:space="preserve"> the existing NetScaler infrastructure and identify the functional, technical, security and operational requirements that must be met by a replacement solution.</w:t>
      </w:r>
    </w:p>
    <w:p w14:paraId="53441018" w14:textId="77777777" w:rsidR="0027378B" w:rsidRDefault="0027378B" w:rsidP="0027378B">
      <w:pPr>
        <w:pStyle w:val="ListParagraph"/>
        <w:numPr>
          <w:ilvl w:val="0"/>
          <w:numId w:val="1"/>
        </w:numPr>
      </w:pPr>
      <w:r w:rsidRPr="002021B9">
        <w:rPr>
          <w:b/>
          <w:bCs/>
        </w:rPr>
        <w:t>Research and evaluate</w:t>
      </w:r>
      <w:r w:rsidRPr="002021B9">
        <w:t xml:space="preserve"> suitable alternative application delivery technologies against the identified organisational requirements, including functionality, compatibility, security, performance and cost.</w:t>
      </w:r>
    </w:p>
    <w:p w14:paraId="752A5AD5" w14:textId="77777777" w:rsidR="0027378B" w:rsidRDefault="0027378B" w:rsidP="0027378B">
      <w:pPr>
        <w:pStyle w:val="ListParagraph"/>
        <w:numPr>
          <w:ilvl w:val="0"/>
          <w:numId w:val="1"/>
        </w:numPr>
      </w:pPr>
      <w:r w:rsidRPr="002021B9">
        <w:rPr>
          <w:b/>
          <w:bCs/>
        </w:rPr>
        <w:t>Design</w:t>
      </w:r>
      <w:r w:rsidRPr="002021B9">
        <w:t xml:space="preserve"> an application delivery architecture using the selected replacement technology that is compatible with the organisation's planned data-centre environment.</w:t>
      </w:r>
    </w:p>
    <w:p w14:paraId="74EB8FB7" w14:textId="77777777" w:rsidR="0027378B" w:rsidRDefault="0027378B" w:rsidP="0027378B">
      <w:pPr>
        <w:pStyle w:val="ListParagraph"/>
        <w:numPr>
          <w:ilvl w:val="0"/>
          <w:numId w:val="1"/>
        </w:numPr>
      </w:pPr>
      <w:r w:rsidRPr="009D48AD">
        <w:rPr>
          <w:b/>
          <w:bCs/>
        </w:rPr>
        <w:t>Implement and configure</w:t>
      </w:r>
      <w:r w:rsidRPr="009D48AD">
        <w:t xml:space="preserve"> the selected replacement solution to provide the key functionality required by the organisation, including internal application delivery, reverse proxy functionality and SSL/TLS certificate management.</w:t>
      </w:r>
    </w:p>
    <w:p w14:paraId="0BF566E1" w14:textId="77777777" w:rsidR="0027378B" w:rsidRDefault="0027378B" w:rsidP="0027378B">
      <w:pPr>
        <w:pStyle w:val="ListParagraph"/>
        <w:numPr>
          <w:ilvl w:val="0"/>
          <w:numId w:val="1"/>
        </w:numPr>
      </w:pPr>
      <w:r w:rsidRPr="006D574F">
        <w:rPr>
          <w:b/>
          <w:bCs/>
        </w:rPr>
        <w:t>Test and evaluate</w:t>
      </w:r>
      <w:r w:rsidRPr="006D574F">
        <w:t xml:space="preserve"> the implemented solution against defined success criteria and compare its technical and financial suitability with the existing NetScaler solution.</w:t>
      </w:r>
    </w:p>
    <w:p w14:paraId="607881E7" w14:textId="77777777" w:rsidR="0027378B" w:rsidRDefault="0027378B" w:rsidP="0027378B">
      <w:pPr>
        <w:pStyle w:val="Heading2"/>
      </w:pPr>
      <w:bookmarkStart w:id="10" w:name="_Toc239362182"/>
      <w:r>
        <w:t>Minimum Viable Project</w:t>
      </w:r>
      <w:bookmarkEnd w:id="10"/>
    </w:p>
    <w:p w14:paraId="0A1C75A7" w14:textId="77777777" w:rsidR="0027378B" w:rsidRPr="00FD264D" w:rsidRDefault="0027378B" w:rsidP="0027378B">
      <w:r w:rsidRPr="00FD264D">
        <w:t>The minimum viable project (MVP) will be the successful implementation of an alternative application delivery solution capable of replicating the core functionality required from the existing NetScaler infrastructure. The MVP will include the configuration of internal web application delivery, reverse proxy functionality and SSL/TLS certificate management within an appropriate test environment.</w:t>
      </w:r>
    </w:p>
    <w:p w14:paraId="00DA4F61" w14:textId="77777777" w:rsidR="0027378B" w:rsidRPr="00FD264D" w:rsidRDefault="0027378B" w:rsidP="0027378B">
      <w:r w:rsidRPr="00FD264D">
        <w:t>The implemented solution must successfully process requests from clients to backend applications and demonstrate that the required traffic can be securely and reliably managed. Testing will be undertaken to verify the functionality of the implemented solution and identify any significant limitations.</w:t>
      </w:r>
    </w:p>
    <w:p w14:paraId="5223E932" w14:textId="77777777" w:rsidR="0027378B" w:rsidRPr="00FD264D" w:rsidRDefault="0027378B" w:rsidP="0027378B">
      <w:r w:rsidRPr="00FD264D">
        <w:t>The MVP will also require the selected technology to be compatible with the organisation's planned data-centre environment and provide a financially viable alternative to renewing the existing NetScaler solution.</w:t>
      </w:r>
    </w:p>
    <w:p w14:paraId="46B5FC68" w14:textId="77777777" w:rsidR="0027378B" w:rsidRPr="00FD264D" w:rsidRDefault="0027378B" w:rsidP="0027378B">
      <w:r w:rsidRPr="00FD264D">
        <w:t>Additional functionality, performance optimisation, automation, enhanced monitoring and other improvements identified during the project will be considered as potential extensions beyond the MVP, subject to the available project timeframe and resources.</w:t>
      </w:r>
    </w:p>
    <w:p w14:paraId="4EA0ED88" w14:textId="77777777" w:rsidR="0027378B" w:rsidRDefault="0027378B" w:rsidP="0027378B">
      <w:pPr>
        <w:pStyle w:val="Heading2"/>
      </w:pPr>
      <w:bookmarkStart w:id="11" w:name="_Toc239362183"/>
      <w:r>
        <w:t>Success Criteria</w:t>
      </w:r>
      <w:bookmarkEnd w:id="11"/>
    </w:p>
    <w:p w14:paraId="0EC56CC0" w14:textId="77777777" w:rsidR="0027378B" w:rsidRDefault="0027378B" w:rsidP="0027378B">
      <w:r>
        <w:t>The success of the project will be measured against the following criteria:</w:t>
      </w:r>
    </w:p>
    <w:tbl>
      <w:tblPr>
        <w:tblStyle w:val="TableGrid"/>
        <w:tblW w:w="0" w:type="auto"/>
        <w:tblLook w:val="04A0" w:firstRow="1" w:lastRow="0" w:firstColumn="1" w:lastColumn="0" w:noHBand="0" w:noVBand="1"/>
      </w:tblPr>
      <w:tblGrid>
        <w:gridCol w:w="1980"/>
        <w:gridCol w:w="7036"/>
      </w:tblGrid>
      <w:tr w:rsidR="0027378B" w14:paraId="64408B22" w14:textId="77777777" w:rsidTr="000E4E79">
        <w:tc>
          <w:tcPr>
            <w:tcW w:w="1980" w:type="dxa"/>
          </w:tcPr>
          <w:p w14:paraId="46E9BC45" w14:textId="77777777" w:rsidR="0027378B" w:rsidRPr="007F0CFD" w:rsidRDefault="0027378B" w:rsidP="000E4E79">
            <w:pPr>
              <w:rPr>
                <w:b/>
                <w:bCs/>
              </w:rPr>
            </w:pPr>
            <w:r w:rsidRPr="007F0CFD">
              <w:rPr>
                <w:b/>
                <w:bCs/>
              </w:rPr>
              <w:t>Criteria</w:t>
            </w:r>
          </w:p>
        </w:tc>
        <w:tc>
          <w:tcPr>
            <w:tcW w:w="7036" w:type="dxa"/>
          </w:tcPr>
          <w:p w14:paraId="0FE87797" w14:textId="77777777" w:rsidR="0027378B" w:rsidRPr="007F0CFD" w:rsidRDefault="0027378B" w:rsidP="000E4E79">
            <w:pPr>
              <w:rPr>
                <w:b/>
                <w:bCs/>
              </w:rPr>
            </w:pPr>
            <w:r w:rsidRPr="007F0CFD">
              <w:rPr>
                <w:b/>
                <w:bCs/>
              </w:rPr>
              <w:t>Measurement</w:t>
            </w:r>
          </w:p>
        </w:tc>
      </w:tr>
      <w:tr w:rsidR="0027378B" w14:paraId="21C7E4E8" w14:textId="77777777" w:rsidTr="000E4E79">
        <w:tc>
          <w:tcPr>
            <w:tcW w:w="1980" w:type="dxa"/>
          </w:tcPr>
          <w:p w14:paraId="1B2688CC" w14:textId="77777777" w:rsidR="0027378B" w:rsidRDefault="0027378B" w:rsidP="000E4E79">
            <w:r w:rsidRPr="007F0CFD">
              <w:lastRenderedPageBreak/>
              <w:t>Core application delivery</w:t>
            </w:r>
          </w:p>
        </w:tc>
        <w:tc>
          <w:tcPr>
            <w:tcW w:w="7036" w:type="dxa"/>
          </w:tcPr>
          <w:p w14:paraId="305AADBC" w14:textId="77777777" w:rsidR="0027378B" w:rsidRDefault="0027378B" w:rsidP="000E4E79">
            <w:r w:rsidRPr="00C27D66">
              <w:t>The replacement successfully delivers requests between clients and the required backend applications.</w:t>
            </w:r>
          </w:p>
        </w:tc>
      </w:tr>
      <w:tr w:rsidR="0027378B" w14:paraId="31350EE6" w14:textId="77777777" w:rsidTr="000E4E79">
        <w:tc>
          <w:tcPr>
            <w:tcW w:w="1980" w:type="dxa"/>
          </w:tcPr>
          <w:p w14:paraId="0CA5696F" w14:textId="77777777" w:rsidR="0027378B" w:rsidRDefault="0027378B" w:rsidP="000E4E79">
            <w:r w:rsidRPr="007F0CFD">
              <w:t>Reverse proxy functionality</w:t>
            </w:r>
          </w:p>
        </w:tc>
        <w:tc>
          <w:tcPr>
            <w:tcW w:w="7036" w:type="dxa"/>
          </w:tcPr>
          <w:p w14:paraId="40CA6FF0" w14:textId="77777777" w:rsidR="0027378B" w:rsidRDefault="0027378B" w:rsidP="000E4E79">
            <w:r w:rsidRPr="00C27D66">
              <w:t>The replacement successfully operates as a reverse proxy for the required internal applications.</w:t>
            </w:r>
          </w:p>
        </w:tc>
      </w:tr>
      <w:tr w:rsidR="0027378B" w14:paraId="34110E8F" w14:textId="77777777" w:rsidTr="000E4E79">
        <w:tc>
          <w:tcPr>
            <w:tcW w:w="1980" w:type="dxa"/>
          </w:tcPr>
          <w:p w14:paraId="5B8956AF" w14:textId="77777777" w:rsidR="0027378B" w:rsidRDefault="0027378B" w:rsidP="000E4E79">
            <w:r w:rsidRPr="007F0CFD">
              <w:t>SSL/TLS functionality</w:t>
            </w:r>
          </w:p>
        </w:tc>
        <w:tc>
          <w:tcPr>
            <w:tcW w:w="7036" w:type="dxa"/>
          </w:tcPr>
          <w:p w14:paraId="3ECF5C34" w14:textId="77777777" w:rsidR="0027378B" w:rsidRDefault="0027378B" w:rsidP="000E4E79">
            <w:r w:rsidRPr="00C27D66">
              <w:t>Secure HTTPS connections can be established using certificates managed by the replacement solution.</w:t>
            </w:r>
          </w:p>
        </w:tc>
      </w:tr>
      <w:tr w:rsidR="0027378B" w14:paraId="5E10915F" w14:textId="77777777" w:rsidTr="000E4E79">
        <w:tc>
          <w:tcPr>
            <w:tcW w:w="1980" w:type="dxa"/>
          </w:tcPr>
          <w:p w14:paraId="0D684B5C" w14:textId="77777777" w:rsidR="0027378B" w:rsidRDefault="0027378B" w:rsidP="000E4E79">
            <w:r w:rsidRPr="000D63C7">
              <w:t>Backend availability</w:t>
            </w:r>
          </w:p>
        </w:tc>
        <w:tc>
          <w:tcPr>
            <w:tcW w:w="7036" w:type="dxa"/>
          </w:tcPr>
          <w:p w14:paraId="751FBFDE" w14:textId="77777777" w:rsidR="0027378B" w:rsidRDefault="0027378B" w:rsidP="000E4E79">
            <w:r w:rsidRPr="00FC5676">
              <w:t>The solution correctly identifies unavailable backend services and prevents traffic from being directed towards failed services, where this functionality is required.</w:t>
            </w:r>
          </w:p>
        </w:tc>
      </w:tr>
      <w:tr w:rsidR="0027378B" w14:paraId="51293FEB" w14:textId="77777777" w:rsidTr="000E4E79">
        <w:tc>
          <w:tcPr>
            <w:tcW w:w="1980" w:type="dxa"/>
          </w:tcPr>
          <w:p w14:paraId="3CA5CEBE" w14:textId="77777777" w:rsidR="0027378B" w:rsidRDefault="0027378B" w:rsidP="000E4E79">
            <w:r w:rsidRPr="000D63C7">
              <w:t>Data-centre compatibility</w:t>
            </w:r>
          </w:p>
        </w:tc>
        <w:tc>
          <w:tcPr>
            <w:tcW w:w="7036" w:type="dxa"/>
          </w:tcPr>
          <w:p w14:paraId="3FF911B6" w14:textId="77777777" w:rsidR="0027378B" w:rsidRDefault="0027378B" w:rsidP="000E4E79">
            <w:r w:rsidRPr="00FC5676">
              <w:t>The implemented solution can operate within the technical architecture planned for the organisation's upgraded data centre.</w:t>
            </w:r>
          </w:p>
        </w:tc>
      </w:tr>
      <w:tr w:rsidR="0027378B" w14:paraId="5C2BA11A" w14:textId="77777777" w:rsidTr="000E4E79">
        <w:tc>
          <w:tcPr>
            <w:tcW w:w="1980" w:type="dxa"/>
          </w:tcPr>
          <w:p w14:paraId="3685FB2E" w14:textId="77777777" w:rsidR="0027378B" w:rsidRPr="000D63C7" w:rsidRDefault="0027378B" w:rsidP="000E4E79">
            <w:r w:rsidRPr="001B7F9E">
              <w:t>Security</w:t>
            </w:r>
          </w:p>
        </w:tc>
        <w:tc>
          <w:tcPr>
            <w:tcW w:w="7036" w:type="dxa"/>
          </w:tcPr>
          <w:p w14:paraId="4D01E143" w14:textId="77777777" w:rsidR="0027378B" w:rsidRDefault="0027378B" w:rsidP="000E4E79">
            <w:r w:rsidRPr="00130B49">
              <w:t>The solution meets the defined security requirements and uses appropriate secure management and communication configurations.</w:t>
            </w:r>
          </w:p>
        </w:tc>
      </w:tr>
      <w:tr w:rsidR="0027378B" w14:paraId="3691014C" w14:textId="77777777" w:rsidTr="000E4E79">
        <w:tc>
          <w:tcPr>
            <w:tcW w:w="1980" w:type="dxa"/>
          </w:tcPr>
          <w:p w14:paraId="10D05384" w14:textId="77777777" w:rsidR="0027378B" w:rsidRPr="001B7F9E" w:rsidRDefault="0027378B" w:rsidP="000E4E79">
            <w:r w:rsidRPr="001B7F9E">
              <w:t>Performance</w:t>
            </w:r>
          </w:p>
        </w:tc>
        <w:tc>
          <w:tcPr>
            <w:tcW w:w="7036" w:type="dxa"/>
          </w:tcPr>
          <w:p w14:paraId="2320A61A" w14:textId="77777777" w:rsidR="0027378B" w:rsidRDefault="0027378B" w:rsidP="000E4E79">
            <w:r w:rsidRPr="00130B49">
              <w:t>The solution provides acceptable application response times and traffic handling performance based on agreed testing criteria.</w:t>
            </w:r>
          </w:p>
        </w:tc>
      </w:tr>
      <w:tr w:rsidR="0027378B" w14:paraId="08DC65A9" w14:textId="77777777" w:rsidTr="000E4E79">
        <w:tc>
          <w:tcPr>
            <w:tcW w:w="1980" w:type="dxa"/>
          </w:tcPr>
          <w:p w14:paraId="73EB8FE1" w14:textId="77777777" w:rsidR="0027378B" w:rsidRPr="001B7F9E" w:rsidRDefault="0027378B" w:rsidP="000E4E79">
            <w:r w:rsidRPr="001B7F9E">
              <w:t>Reliability</w:t>
            </w:r>
          </w:p>
        </w:tc>
        <w:tc>
          <w:tcPr>
            <w:tcW w:w="7036" w:type="dxa"/>
          </w:tcPr>
          <w:p w14:paraId="2EFBB1AF" w14:textId="77777777" w:rsidR="0027378B" w:rsidRDefault="0027378B" w:rsidP="000E4E79">
            <w:r w:rsidRPr="00130B49">
              <w:t>The solution operates consistently during the defined testing period and demonstrates appropriate resilience where required.</w:t>
            </w:r>
          </w:p>
        </w:tc>
      </w:tr>
      <w:tr w:rsidR="0027378B" w14:paraId="0409DBDE" w14:textId="77777777" w:rsidTr="000E4E79">
        <w:tc>
          <w:tcPr>
            <w:tcW w:w="1980" w:type="dxa"/>
          </w:tcPr>
          <w:p w14:paraId="0A34CB21" w14:textId="77777777" w:rsidR="0027378B" w:rsidRPr="001B7F9E" w:rsidRDefault="0027378B" w:rsidP="000E4E79">
            <w:r w:rsidRPr="00C27D66">
              <w:t>Financial viability</w:t>
            </w:r>
          </w:p>
        </w:tc>
        <w:tc>
          <w:tcPr>
            <w:tcW w:w="7036" w:type="dxa"/>
          </w:tcPr>
          <w:p w14:paraId="26617673" w14:textId="77777777" w:rsidR="0027378B" w:rsidRDefault="0027378B" w:rsidP="000E4E79">
            <w:r w:rsidRPr="00130B49">
              <w:t>The proposed solution demonstrates a lower or more sustainable projected cost compared with renewal of the existing NetScaler solution.</w:t>
            </w:r>
          </w:p>
        </w:tc>
      </w:tr>
      <w:tr w:rsidR="0027378B" w14:paraId="4E6D1D69" w14:textId="77777777" w:rsidTr="000E4E79">
        <w:tc>
          <w:tcPr>
            <w:tcW w:w="1980" w:type="dxa"/>
          </w:tcPr>
          <w:p w14:paraId="09448F12" w14:textId="77777777" w:rsidR="0027378B" w:rsidRPr="001B7F9E" w:rsidRDefault="0027378B" w:rsidP="000E4E79">
            <w:r w:rsidRPr="00C27D66">
              <w:t>Overall feasibility</w:t>
            </w:r>
          </w:p>
        </w:tc>
        <w:tc>
          <w:tcPr>
            <w:tcW w:w="7036" w:type="dxa"/>
          </w:tcPr>
          <w:p w14:paraId="26315A97" w14:textId="77777777" w:rsidR="0027378B" w:rsidRDefault="0027378B" w:rsidP="000E4E79">
            <w:r w:rsidRPr="00130B49">
              <w:t>The evaluation demonstrates whether the selected technology could realistically be progressed towards replacing the existing NetScaler infrastructure.</w:t>
            </w:r>
          </w:p>
        </w:tc>
      </w:tr>
    </w:tbl>
    <w:p w14:paraId="63138F5B" w14:textId="29F2F151" w:rsidR="0027378B" w:rsidRDefault="0027378B" w:rsidP="0027378B">
      <w:pPr>
        <w:tabs>
          <w:tab w:val="left" w:pos="948"/>
        </w:tabs>
      </w:pPr>
    </w:p>
    <w:p w14:paraId="68207E93" w14:textId="77777777" w:rsidR="0027378B" w:rsidRDefault="0027378B">
      <w:r>
        <w:br w:type="page"/>
      </w:r>
    </w:p>
    <w:p w14:paraId="1FFF8DE3" w14:textId="2E4E5E47" w:rsidR="0027378B" w:rsidRDefault="002A4AF2" w:rsidP="002A4AF2">
      <w:pPr>
        <w:pStyle w:val="Heading1"/>
      </w:pPr>
      <w:bookmarkStart w:id="12" w:name="_Toc239362184"/>
      <w:r>
        <w:lastRenderedPageBreak/>
        <w:t>Methodology</w:t>
      </w:r>
      <w:bookmarkEnd w:id="12"/>
    </w:p>
    <w:p w14:paraId="3EACBB7B" w14:textId="672D1276" w:rsidR="00DF5F24" w:rsidRDefault="00874BE7" w:rsidP="00DF5F24">
      <w:pPr>
        <w:pStyle w:val="Heading2"/>
      </w:pPr>
      <w:bookmarkStart w:id="13" w:name="_Toc239362185"/>
      <w:r>
        <w:t xml:space="preserve">Research </w:t>
      </w:r>
      <w:r w:rsidR="00DF5F24">
        <w:t>M</w:t>
      </w:r>
      <w:r>
        <w:t>ethodolog</w:t>
      </w:r>
      <w:r w:rsidR="00DF5F24">
        <w:t>y</w:t>
      </w:r>
      <w:bookmarkEnd w:id="13"/>
    </w:p>
    <w:p w14:paraId="203F486C" w14:textId="6D65668A" w:rsidR="00300A7C" w:rsidRPr="00300A7C" w:rsidRDefault="00300A7C" w:rsidP="00300A7C">
      <w:r w:rsidRPr="00300A7C">
        <w:t>A positivist research philosophy will be adopted for this project, as the investigation will primarily use objective and measurable evidence to evaluate the suitability of an alternative to the organisation's existing NetScaler infrastructure. This will allow conclusions to be based on technical and financial evidence rather than subjective interpretation</w:t>
      </w:r>
      <w:sdt>
        <w:sdtPr>
          <w:id w:val="404726104"/>
          <w:citation/>
        </w:sdtPr>
        <w:sdtContent>
          <w:r w:rsidR="004A2DF4">
            <w:fldChar w:fldCharType="begin"/>
          </w:r>
          <w:r w:rsidR="004A2DF4">
            <w:instrText xml:space="preserve"> CITATION MNK19 \l 2057 </w:instrText>
          </w:r>
          <w:r w:rsidR="004A2DF4">
            <w:fldChar w:fldCharType="separate"/>
          </w:r>
          <w:r w:rsidR="001638F4">
            <w:rPr>
              <w:noProof/>
            </w:rPr>
            <w:t xml:space="preserve"> </w:t>
          </w:r>
          <w:r w:rsidR="001638F4" w:rsidRPr="001638F4">
            <w:rPr>
              <w:noProof/>
            </w:rPr>
            <w:t>[12]</w:t>
          </w:r>
          <w:r w:rsidR="004A2DF4">
            <w:fldChar w:fldCharType="end"/>
          </w:r>
        </w:sdtContent>
      </w:sdt>
      <w:r w:rsidRPr="00300A7C">
        <w:t>.</w:t>
      </w:r>
    </w:p>
    <w:p w14:paraId="36CA1E6B" w14:textId="095FBE4B" w:rsidR="00300A7C" w:rsidRPr="00300A7C" w:rsidRDefault="00300A7C" w:rsidP="00300A7C">
      <w:r w:rsidRPr="00300A7C">
        <w:t>A deductive research approach will be used, as the project will begin by establishing the requirements that the replacement solution must satisfy. These requirements will then be used to assess potential technologies and evaluate the selected solution against defined criteria</w:t>
      </w:r>
      <w:sdt>
        <w:sdtPr>
          <w:id w:val="-694846360"/>
          <w:citation/>
        </w:sdtPr>
        <w:sdtContent>
          <w:r w:rsidR="00B803A4">
            <w:fldChar w:fldCharType="begin"/>
          </w:r>
          <w:r w:rsidR="00B803A4">
            <w:instrText xml:space="preserve"> CITATION MNK19 \l 2057 </w:instrText>
          </w:r>
          <w:r w:rsidR="00B803A4">
            <w:fldChar w:fldCharType="separate"/>
          </w:r>
          <w:r w:rsidR="001638F4">
            <w:rPr>
              <w:noProof/>
            </w:rPr>
            <w:t xml:space="preserve"> </w:t>
          </w:r>
          <w:r w:rsidR="001638F4" w:rsidRPr="001638F4">
            <w:rPr>
              <w:noProof/>
            </w:rPr>
            <w:t>[12]</w:t>
          </w:r>
          <w:r w:rsidR="00B803A4">
            <w:fldChar w:fldCharType="end"/>
          </w:r>
        </w:sdtContent>
      </w:sdt>
      <w:r w:rsidRPr="00300A7C">
        <w:t>.</w:t>
      </w:r>
    </w:p>
    <w:p w14:paraId="02FDB7C8" w14:textId="77777777" w:rsidR="00300A7C" w:rsidRPr="00300A7C" w:rsidRDefault="00300A7C" w:rsidP="00300A7C">
      <w:r w:rsidRPr="00300A7C">
        <w:t>A case study strategy will be used to investigate the specific application delivery requirements and existing infrastructure within Bridgend County Borough Council. Information will initially be gathered from existing organisational documentation, including relevant technical and infrastructure documentation. Where available, the existing NetScaler environment will also be examined to validate the documented requirements.</w:t>
      </w:r>
    </w:p>
    <w:p w14:paraId="5A801D04" w14:textId="77777777" w:rsidR="00300A7C" w:rsidRPr="00300A7C" w:rsidRDefault="00300A7C" w:rsidP="00300A7C">
      <w:r w:rsidRPr="00300A7C">
        <w:t>An experimental strategy will then be used during the implementation and evaluation stages of the project. A selected replacement solution will be implemented within a controlled environment and tested against measurable criteria including application delivery, reverse proxy functionality, SSL/TLS operation, backend availability, performance, reliability and security.</w:t>
      </w:r>
    </w:p>
    <w:p w14:paraId="7FE6067B" w14:textId="77777777" w:rsidR="00300A7C" w:rsidRPr="00300A7C" w:rsidRDefault="00300A7C" w:rsidP="00300A7C">
      <w:r w:rsidRPr="00300A7C">
        <w:t>The project will primarily use quantitative data obtained from technical testing and financial analysis. Results will be recorded and compared against the defined requirements and success criteria to determine the technical and financial feasibility of the proposed replacement.</w:t>
      </w:r>
    </w:p>
    <w:p w14:paraId="76748AF3" w14:textId="629EEE84" w:rsidR="006960FD" w:rsidRDefault="006960FD" w:rsidP="006960FD">
      <w:pPr>
        <w:pStyle w:val="Heading2"/>
      </w:pPr>
      <w:bookmarkStart w:id="14" w:name="_Toc239362186"/>
      <w:r>
        <w:t>Risks and Limitations</w:t>
      </w:r>
      <w:bookmarkEnd w:id="14"/>
    </w:p>
    <w:p w14:paraId="4E128FE4" w14:textId="77777777" w:rsidR="006960FD" w:rsidRPr="006960FD" w:rsidRDefault="006960FD" w:rsidP="006960FD">
      <w:r w:rsidRPr="006960FD">
        <w:t>A potential limitation of the project is the level of access available to the organisation's existing NetScaler environment and supporting documentation. Although access is expected to be provided, organisational or security restrictions may limit the information that can be examined. Where access is restricted, existing technical documentation and information provided by relevant technical staff will be used to establish the required functionality of the replacement solution.</w:t>
      </w:r>
    </w:p>
    <w:p w14:paraId="3926F113" w14:textId="77777777" w:rsidR="006960FD" w:rsidRPr="006960FD" w:rsidRDefault="006960FD" w:rsidP="006960FD">
      <w:r w:rsidRPr="006960FD">
        <w:t xml:space="preserve">Testing will primarily be conducted within a controlled virtualised environment. While this will allow the functionality and performance of the selected solution to be evaluated, the test environment may not fully represent the traffic volumes and </w:t>
      </w:r>
      <w:r w:rsidRPr="006960FD">
        <w:lastRenderedPageBreak/>
        <w:t>operating conditions experienced within the production network. Where possible, testing will therefore be designed to represent realistic application delivery scenarios based on the organisation's requirements.</w:t>
      </w:r>
    </w:p>
    <w:p w14:paraId="25FB382D" w14:textId="77777777" w:rsidR="006960FD" w:rsidRPr="006960FD" w:rsidRDefault="006960FD" w:rsidP="006960FD">
      <w:r w:rsidRPr="006960FD">
        <w:t>A further limitation is the available project timeframe, which may restrict the number of alternative technologies that can be practically implemented and tested. Potential solutions will therefore be evaluated against the identified requirements before selecting the most suitable technology for practical implementation. Any deployment within the live organisational environment will also be dependent on the appropriate BCBC approval and change management processes.</w:t>
      </w:r>
    </w:p>
    <w:p w14:paraId="27A3934E" w14:textId="29372B1E" w:rsidR="006960FD" w:rsidRDefault="006960FD" w:rsidP="006960FD">
      <w:pPr>
        <w:pStyle w:val="Heading2"/>
      </w:pPr>
      <w:bookmarkStart w:id="15" w:name="_Toc239362187"/>
      <w:r>
        <w:t>Ethical Issues</w:t>
      </w:r>
      <w:bookmarkEnd w:id="15"/>
    </w:p>
    <w:p w14:paraId="2C646077" w14:textId="3440145A" w:rsidR="006960FD" w:rsidRPr="006960FD" w:rsidRDefault="006960FD" w:rsidP="006960FD">
      <w:r w:rsidRPr="006960FD">
        <w:t xml:space="preserve">The project will involve access to organisational infrastructure, technical documentation and configuration information relating to BCBC's application delivery environment. This information may include sensitive details regarding the organisation's network and security configuration. The BCS Code of Conduct highlights responsibilities relating to privacy, security, confidentiality and acting in accordance with the requirements of the relevant authority </w:t>
      </w:r>
      <w:sdt>
        <w:sdtPr>
          <w:id w:val="690033964"/>
          <w:citation/>
        </w:sdtPr>
        <w:sdtContent>
          <w:r>
            <w:fldChar w:fldCharType="begin"/>
          </w:r>
          <w:r>
            <w:instrText xml:space="preserve">CITATION BCS26 \l 2057 </w:instrText>
          </w:r>
          <w:r>
            <w:fldChar w:fldCharType="separate"/>
          </w:r>
          <w:r w:rsidR="001638F4" w:rsidRPr="001638F4">
            <w:rPr>
              <w:noProof/>
            </w:rPr>
            <w:t>[13]</w:t>
          </w:r>
          <w:r>
            <w:fldChar w:fldCharType="end"/>
          </w:r>
        </w:sdtContent>
      </w:sdt>
      <w:r w:rsidRPr="006960FD">
        <w:t xml:space="preserve">. </w:t>
      </w:r>
      <w:r w:rsidR="00B803A4" w:rsidRPr="00B803A4">
        <w:t>These principles will be followed throughout the project, with organisational information only being accessed and used where necessary for the research</w:t>
      </w:r>
      <w:r w:rsidRPr="006960FD">
        <w:t>.</w:t>
      </w:r>
    </w:p>
    <w:p w14:paraId="21D5931E" w14:textId="293A0A3A" w:rsidR="006960FD" w:rsidRPr="006960FD" w:rsidRDefault="006960FD" w:rsidP="006960FD">
      <w:r w:rsidRPr="006960FD">
        <w:t xml:space="preserve">The ethical principles established by the Engineering Council and Royal Academy of Engineering also identify responsibilities relating to confidentiality, cyber security, data protection and the appropriate management of risk </w:t>
      </w:r>
      <w:sdt>
        <w:sdtPr>
          <w:id w:val="-1131091269"/>
          <w:citation/>
        </w:sdtPr>
        <w:sdtContent>
          <w:r>
            <w:fldChar w:fldCharType="begin"/>
          </w:r>
          <w:r>
            <w:instrText xml:space="preserve"> CITATION Eng26 \l 2057 </w:instrText>
          </w:r>
          <w:r>
            <w:fldChar w:fldCharType="separate"/>
          </w:r>
          <w:r w:rsidR="001638F4" w:rsidRPr="001638F4">
            <w:rPr>
              <w:noProof/>
            </w:rPr>
            <w:t>[14]</w:t>
          </w:r>
          <w:r>
            <w:fldChar w:fldCharType="end"/>
          </w:r>
        </w:sdtContent>
      </w:sdt>
      <w:r w:rsidRPr="006960FD">
        <w:t>. Sensitive information such as credentials, internal addresses and security-related configuration details will therefore not be unnecessarily included within the final project documentation. Where information is required to demonstrate or discuss the implementation, sensitive details will be removed or anonymised where appropriate.</w:t>
      </w:r>
    </w:p>
    <w:p w14:paraId="2D6B23CB" w14:textId="4A548E12" w:rsidR="006960FD" w:rsidRDefault="006960FD" w:rsidP="006960FD">
      <w:r w:rsidRPr="006960FD">
        <w:t>The project is not expected to involve the collection of personal data from users or research participants.</w:t>
      </w:r>
    </w:p>
    <w:p w14:paraId="2DDAD761" w14:textId="58E34D07" w:rsidR="000F1854" w:rsidRDefault="000F1854" w:rsidP="000F1854">
      <w:pPr>
        <w:pStyle w:val="Heading2"/>
      </w:pPr>
      <w:bookmarkStart w:id="16" w:name="_Toc239362188"/>
      <w:r w:rsidRPr="000F1854">
        <w:t>Validity, Reliability and Generalisability</w:t>
      </w:r>
      <w:bookmarkEnd w:id="16"/>
    </w:p>
    <w:p w14:paraId="664D7F41" w14:textId="77777777" w:rsidR="000F1854" w:rsidRPr="000F1854" w:rsidRDefault="000F1854" w:rsidP="000F1854">
      <w:r w:rsidRPr="000F1854">
        <w:t>Validity will be considered by ensuring that the tests carried out during the project directly measure the requirements and success criteria identified for the replacement solution. Testing will therefore focus on areas including application delivery, reverse proxy functionality, SSL/TLS operation, backend availability, performance, reliability and security. This will help ensure that the evidence collected is relevant when determining whether the selected solution meets the organisation's requirements.</w:t>
      </w:r>
    </w:p>
    <w:p w14:paraId="4617C996" w14:textId="02281A5A" w:rsidR="000F1854" w:rsidRPr="000F1854" w:rsidRDefault="000F1854" w:rsidP="000F1854">
      <w:r w:rsidRPr="000F1854">
        <w:t xml:space="preserve">Reliability refers to the ability of research methods to produce consistent findings when repeated </w:t>
      </w:r>
      <w:sdt>
        <w:sdtPr>
          <w:id w:val="1746987908"/>
          <w:citation/>
        </w:sdtPr>
        <w:sdtContent>
          <w:r>
            <w:fldChar w:fldCharType="begin"/>
          </w:r>
          <w:r>
            <w:instrText xml:space="preserve"> CITATION MNK19 \l 2057 </w:instrText>
          </w:r>
          <w:r>
            <w:fldChar w:fldCharType="separate"/>
          </w:r>
          <w:r w:rsidR="001638F4" w:rsidRPr="001638F4">
            <w:rPr>
              <w:noProof/>
            </w:rPr>
            <w:t>[12]</w:t>
          </w:r>
          <w:r>
            <w:fldChar w:fldCharType="end"/>
          </w:r>
        </w:sdtContent>
      </w:sdt>
      <w:r w:rsidRPr="000F1854">
        <w:t xml:space="preserve">. To improve reliability, testing procedures and results will be documented </w:t>
      </w:r>
      <w:r w:rsidRPr="000F1854">
        <w:lastRenderedPageBreak/>
        <w:t>throughout the project. Where appropriate, tests will be repeated under the same conditions to determine whether consistent results are produced.</w:t>
      </w:r>
    </w:p>
    <w:p w14:paraId="199D6BB1" w14:textId="77777777" w:rsidR="000F1854" w:rsidRPr="000F1854" w:rsidRDefault="000F1854" w:rsidP="000F1854">
      <w:r w:rsidRPr="000F1854">
        <w:t>The generalisability of the findings will be limited because the project is a case study based on the specific infrastructure and requirements of BCBC. The results may provide useful information regarding the capabilities of the technologies evaluated, but they will not necessarily represent their performance within other organisations or infrastructure environments. Conclusions will therefore primarily relate to the suitability of the selected solution for BCBC.</w:t>
      </w:r>
    </w:p>
    <w:p w14:paraId="10786C73" w14:textId="5D97E8CA" w:rsidR="000F1854" w:rsidRDefault="00C74981" w:rsidP="00C74981">
      <w:pPr>
        <w:pStyle w:val="Heading2"/>
      </w:pPr>
      <w:bookmarkStart w:id="17" w:name="_Toc239362189"/>
      <w:r>
        <w:t>Data Evaluation Methods</w:t>
      </w:r>
      <w:bookmarkEnd w:id="17"/>
    </w:p>
    <w:p w14:paraId="24016AFE" w14:textId="77777777" w:rsidR="00B67632" w:rsidRPr="00B67632" w:rsidRDefault="00B67632" w:rsidP="00B67632">
      <w:r w:rsidRPr="00B67632">
        <w:t>Data collected during the project will primarily be evaluated using quantitative analysis. Technical test results will be compared against the defined requirements and success criteria, including functionality, performance, reliability and security. Where appropriate, tests will be repeated to provide more representative results.</w:t>
      </w:r>
    </w:p>
    <w:p w14:paraId="5D1DFBD1" w14:textId="05EB9D98" w:rsidR="00C74981" w:rsidRPr="000F1854" w:rsidRDefault="00B67632" w:rsidP="000F1854">
      <w:r w:rsidRPr="00B67632">
        <w:t>Financial data will also be evaluated by comparing the estimated cost of the proposed replacement against the cost of renewing the existing NetScaler solution. These technical and financial results will then be used to determine the overall feasibility of the proposed replacement.</w:t>
      </w:r>
    </w:p>
    <w:p w14:paraId="55854D28" w14:textId="77777777" w:rsidR="000F1854" w:rsidRDefault="000F1854" w:rsidP="000F1854">
      <w:pPr>
        <w:pStyle w:val="Heading2"/>
      </w:pPr>
      <w:bookmarkStart w:id="18" w:name="_Toc239362190"/>
      <w:r>
        <w:t>Development Methodology</w:t>
      </w:r>
      <w:bookmarkEnd w:id="18"/>
    </w:p>
    <w:p w14:paraId="75EDE91F" w14:textId="379252B7" w:rsidR="000F1854" w:rsidRPr="00C30A74" w:rsidRDefault="000F1854" w:rsidP="000F1854">
      <w:r w:rsidRPr="00C30A74">
        <w:t>An iterative development approach will be used to design, implement and evaluate the proposed replacement for the organisation's existing NetScaler infrastructure.</w:t>
      </w:r>
      <w:r w:rsidR="009F76C5">
        <w:t xml:space="preserve"> </w:t>
      </w:r>
      <w:r w:rsidR="009F76C5" w:rsidRPr="009F76C5">
        <w:t>Iterative development allows a solution to be developed through repeated stages rather than relying on a single sequential development process</w:t>
      </w:r>
      <w:sdt>
        <w:sdtPr>
          <w:id w:val="803818328"/>
          <w:citation/>
        </w:sdtPr>
        <w:sdtContent>
          <w:r w:rsidR="009F76C5">
            <w:fldChar w:fldCharType="begin"/>
          </w:r>
          <w:r w:rsidR="009F76C5">
            <w:instrText xml:space="preserve"> CITATION CLa03 \l 2057 </w:instrText>
          </w:r>
          <w:r w:rsidR="009F76C5">
            <w:fldChar w:fldCharType="separate"/>
          </w:r>
          <w:r w:rsidR="001638F4">
            <w:rPr>
              <w:noProof/>
            </w:rPr>
            <w:t xml:space="preserve"> </w:t>
          </w:r>
          <w:r w:rsidR="001638F4" w:rsidRPr="001638F4">
            <w:rPr>
              <w:noProof/>
            </w:rPr>
            <w:t>[15]</w:t>
          </w:r>
          <w:r w:rsidR="009F76C5">
            <w:fldChar w:fldCharType="end"/>
          </w:r>
        </w:sdtContent>
      </w:sdt>
      <w:r w:rsidR="00D83CEB">
        <w:t>.</w:t>
      </w:r>
      <w:r w:rsidRPr="00C30A74">
        <w:t xml:space="preserve"> </w:t>
      </w:r>
      <w:r w:rsidR="00992600" w:rsidRPr="00992600">
        <w:t>This will allow the solution to be tested in stages, with the results informing subsequent configuration and refinement</w:t>
      </w:r>
      <w:r w:rsidRPr="00C30A74">
        <w:t>.</w:t>
      </w:r>
    </w:p>
    <w:p w14:paraId="43153230" w14:textId="77777777" w:rsidR="000F1854" w:rsidRPr="00C30A74" w:rsidRDefault="000F1854" w:rsidP="000F1854">
      <w:r w:rsidRPr="00C30A74">
        <w:t>The development process will begin with an investigation of the existing NetScaler environment and confirmation of the technical requirements identified during the research stage. Suitable replacement technologies will then be evaluated and a preferred solution selected. The selected technology will initially be designed and implemented within a controlled environment using the available VMware infrastructure.</w:t>
      </w:r>
    </w:p>
    <w:p w14:paraId="1F3332E2" w14:textId="77777777" w:rsidR="000F1854" w:rsidRPr="003D3C93" w:rsidRDefault="000F1854" w:rsidP="000F1854">
      <w:r w:rsidRPr="003D3C93">
        <w:t>Development will progress through a series of stages covering system design, initial configuration, functional testing, refinement and further testing. The minimum viable project will be prioritised initially, ensuring that essential application delivery, reverse proxy and SSL/TLS functionality can be demonstrated before additional functionality is considered.</w:t>
      </w:r>
    </w:p>
    <w:p w14:paraId="0A33BA9B" w14:textId="77777777" w:rsidR="000F1854" w:rsidRDefault="000F1854" w:rsidP="000F1854">
      <w:r w:rsidRPr="003D3C93">
        <w:lastRenderedPageBreak/>
        <w:t>Testing will take place throughout the implementation rather than being restricted to the final stage. This will allow technical issues to be identified and addressed during development, reducing the risk of significant problems being discovered only after the solution has been completed.</w:t>
      </w:r>
    </w:p>
    <w:p w14:paraId="11CF3733" w14:textId="77777777" w:rsidR="000F1854" w:rsidRPr="006960FD" w:rsidRDefault="000F1854" w:rsidP="006960FD"/>
    <w:p w14:paraId="4FB138CE" w14:textId="3077945F" w:rsidR="0086755B" w:rsidRDefault="0086755B" w:rsidP="0086755B">
      <w:pPr>
        <w:pStyle w:val="Heading1"/>
      </w:pPr>
      <w:bookmarkStart w:id="19" w:name="_Toc239362191"/>
      <w:r>
        <w:t>Resources and Planning</w:t>
      </w:r>
      <w:bookmarkEnd w:id="19"/>
    </w:p>
    <w:p w14:paraId="399C148B" w14:textId="01387BF3" w:rsidR="0086755B" w:rsidRDefault="004F08C8" w:rsidP="004F08C8">
      <w:pPr>
        <w:pStyle w:val="Heading2"/>
      </w:pPr>
      <w:bookmarkStart w:id="20" w:name="_Toc239362192"/>
      <w:r>
        <w:t>Hardware Resources</w:t>
      </w:r>
      <w:bookmarkEnd w:id="20"/>
    </w:p>
    <w:p w14:paraId="7C13AB67" w14:textId="27EB9D63" w:rsidR="00556AE4" w:rsidRPr="00556AE4" w:rsidRDefault="00531127" w:rsidP="00556AE4">
      <w:r w:rsidRPr="00531127">
        <w:t>The primary hardware resource will be the researcher's Lenovo ThinkPad X1 Carbon Gen 13, which will be used for system access, configuration, testing, analysis and project documentation</w:t>
      </w:r>
      <w:r w:rsidR="00556AE4" w:rsidRPr="00556AE4">
        <w:t>.</w:t>
      </w:r>
    </w:p>
    <w:p w14:paraId="19A37645" w14:textId="77777777" w:rsidR="00556AE4" w:rsidRPr="00556AE4" w:rsidRDefault="00556AE4" w:rsidP="00556AE4">
      <w:r w:rsidRPr="00556AE4">
        <w:t>The practical implementation will utilise remote server infrastructure provided by the organisation. This will provide the virtualised environment required to host and test the proposed application delivery solution. Access to the remote infrastructure will be provided through the organisation's existing network and remote access facilities.</w:t>
      </w:r>
    </w:p>
    <w:p w14:paraId="2EFD059E" w14:textId="4A2834FB" w:rsidR="00556AE4" w:rsidRPr="00556AE4" w:rsidRDefault="00531127" w:rsidP="00556AE4">
      <w:r w:rsidRPr="00531127">
        <w:t>No specialist hardware or dedicated physical server is expected to be required. Using existing organisational infrastructure will minimise additional costs while providing an environment representative of the intended deployment architecture</w:t>
      </w:r>
      <w:r w:rsidR="00556AE4" w:rsidRPr="00556AE4">
        <w:t>.</w:t>
      </w:r>
    </w:p>
    <w:p w14:paraId="30E1B788" w14:textId="70D96F87" w:rsidR="004F08C8" w:rsidRDefault="00BB3EE3" w:rsidP="00BB3EE3">
      <w:pPr>
        <w:pStyle w:val="Heading2"/>
      </w:pPr>
      <w:bookmarkStart w:id="21" w:name="_Toc239362193"/>
      <w:r>
        <w:t>Software Resources</w:t>
      </w:r>
      <w:bookmarkEnd w:id="21"/>
    </w:p>
    <w:p w14:paraId="26F6D61D" w14:textId="2CE0B4D9" w:rsidR="00CE626A" w:rsidRDefault="00CE626A" w:rsidP="00807D79">
      <w:r w:rsidRPr="00CE626A">
        <w:t>The primary software resource will be the selected replacement technology, which will be determined following the evaluation of suitable alternatives against the organisational requirements identified during the project.</w:t>
      </w:r>
    </w:p>
    <w:p w14:paraId="11F8196D" w14:textId="7D52E405" w:rsidR="00807D79" w:rsidRDefault="00191F8B" w:rsidP="00807D79">
      <w:r w:rsidRPr="00191F8B">
        <w:t xml:space="preserve">The researcher's work laptop operates using Windows 11 and will provide the primary administration and management platform for the project. </w:t>
      </w:r>
      <w:r w:rsidR="00531127">
        <w:t xml:space="preserve">This will include Microsoft Office365 applications. </w:t>
      </w:r>
    </w:p>
    <w:p w14:paraId="2CA07CD5" w14:textId="25907E2D" w:rsidR="00AB48D0" w:rsidRDefault="00AB48D0" w:rsidP="00807D79">
      <w:r w:rsidRPr="00AB48D0">
        <w:t>The implementation will utilise the organisation's existing VMware virtualisation environment to host the selected solution.</w:t>
      </w:r>
      <w:r w:rsidR="00780E63">
        <w:t xml:space="preserve"> </w:t>
      </w:r>
      <w:r w:rsidR="007C0EB7">
        <w:t xml:space="preserve">The </w:t>
      </w:r>
      <w:r w:rsidR="00780E63">
        <w:t xml:space="preserve">Windows command line </w:t>
      </w:r>
      <w:r w:rsidR="00992600">
        <w:t xml:space="preserve">will also </w:t>
      </w:r>
      <w:r w:rsidR="00780E63">
        <w:t xml:space="preserve">be utilised for </w:t>
      </w:r>
      <w:r w:rsidR="00D0131B">
        <w:t xml:space="preserve">connectivity testing. </w:t>
      </w:r>
    </w:p>
    <w:p w14:paraId="099DF879" w14:textId="7D618D14" w:rsidR="001F3E16" w:rsidRDefault="001F4205" w:rsidP="00807D79">
      <w:r w:rsidRPr="001F4205">
        <w:t>The replacement solution will also be required to remain within the £21,000 budget available for the project, with software licensing and any associated implementation costs considered when evaluating potential technologies.</w:t>
      </w:r>
    </w:p>
    <w:p w14:paraId="73452054" w14:textId="2EF26AF2" w:rsidR="0033119A" w:rsidRDefault="00431467" w:rsidP="0033119A">
      <w:pPr>
        <w:pStyle w:val="Heading2"/>
        <w:rPr>
          <w:rStyle w:val="SubtleEmphasis"/>
          <w:i w:val="0"/>
          <w:iCs w:val="0"/>
          <w:color w:val="0F4761" w:themeColor="accent1" w:themeShade="BF"/>
        </w:rPr>
      </w:pPr>
      <w:bookmarkStart w:id="22" w:name="_Toc239362194"/>
      <w:r>
        <w:rPr>
          <w:rStyle w:val="SubtleEmphasis"/>
          <w:i w:val="0"/>
          <w:iCs w:val="0"/>
          <w:color w:val="0F4761" w:themeColor="accent1" w:themeShade="BF"/>
        </w:rPr>
        <w:t>Information Resources</w:t>
      </w:r>
      <w:bookmarkEnd w:id="22"/>
    </w:p>
    <w:p w14:paraId="76E1C74F" w14:textId="77777777" w:rsidR="00431467" w:rsidRPr="00431467" w:rsidRDefault="00431467" w:rsidP="00431467">
      <w:r w:rsidRPr="00431467">
        <w:t xml:space="preserve">The project will require access to information relating to the organisation's existing application delivery infrastructure and the requirements of the proposed replacement. </w:t>
      </w:r>
      <w:r w:rsidRPr="00431467">
        <w:lastRenderedPageBreak/>
        <w:t>The primary source of information will be existing organisational documentation relating to the NetScaler environment, network infrastructure, applications and services. This information will be used to establish the functionality and technical requirements that the replacement solution must provide.</w:t>
      </w:r>
    </w:p>
    <w:p w14:paraId="4EA80787" w14:textId="5B174F12" w:rsidR="00431467" w:rsidRPr="00431467" w:rsidRDefault="00531127" w:rsidP="00431467">
      <w:r w:rsidRPr="00531127">
        <w:t>Where available, documentation will be supplemented by examination of the existing NetScaler environment to validate the documented requirements and identify any additional technical requirements</w:t>
      </w:r>
      <w:r w:rsidR="00431467" w:rsidRPr="00431467">
        <w:t>.</w:t>
      </w:r>
    </w:p>
    <w:p w14:paraId="1F359A31" w14:textId="77777777" w:rsidR="00431467" w:rsidRPr="00431467" w:rsidRDefault="00431467" w:rsidP="00431467">
      <w:r w:rsidRPr="00431467">
        <w:t>Information relating to the planned data-centre upgrade will also be required to ensure that potential replacement solutions are compatible with the future infrastructure. Financial information, including the existing NetScaler renewal cost and the estimated costs associated with potential replacement technologies, will be collected to support the financial evaluation.</w:t>
      </w:r>
    </w:p>
    <w:p w14:paraId="642F961B" w14:textId="77777777" w:rsidR="000F5871" w:rsidRPr="000F5871" w:rsidRDefault="000F5871" w:rsidP="000F5871">
      <w:r w:rsidRPr="000F5871">
        <w:t>Additional data will be generated through the practical implementation and testing of the selected replacement solution. This will include test results relating to application delivery, reverse proxy functionality, SSL/TLS operation, backend availability, performance, reliability and security. These results will be compared against the requirements and success criteria defined for the project.</w:t>
      </w:r>
    </w:p>
    <w:p w14:paraId="3192F907" w14:textId="3514B375" w:rsidR="00431467" w:rsidRDefault="00934F0E" w:rsidP="00934F0E">
      <w:pPr>
        <w:pStyle w:val="Heading2"/>
      </w:pPr>
      <w:bookmarkStart w:id="23" w:name="_Toc239362195"/>
      <w:r>
        <w:t>Human Resources</w:t>
      </w:r>
      <w:bookmarkEnd w:id="23"/>
    </w:p>
    <w:p w14:paraId="32216DBE" w14:textId="5666D921" w:rsidR="00012A14" w:rsidRPr="00012A14" w:rsidRDefault="00531127" w:rsidP="00012A14">
      <w:r w:rsidRPr="00531127">
        <w:t>The researcher will be responsible for conducting the research, analysing the existing environment, evaluating potential technologies, implementing and testing the selected solution, and producing the final project documentation</w:t>
      </w:r>
      <w:r w:rsidR="00012A14" w:rsidRPr="00012A14">
        <w:t>.</w:t>
      </w:r>
    </w:p>
    <w:p w14:paraId="477BD35C" w14:textId="77777777" w:rsidR="00012A14" w:rsidRPr="00012A14" w:rsidRDefault="00012A14" w:rsidP="00012A14">
      <w:r w:rsidRPr="00012A14">
        <w:t>The university project supervisor will provide academic guidance throughout the project, including feedback on the research methodology, project progress and final outcomes.</w:t>
      </w:r>
    </w:p>
    <w:p w14:paraId="7468593E" w14:textId="45ED2930" w:rsidR="00012A14" w:rsidRPr="00012A14" w:rsidRDefault="00992600" w:rsidP="00012A14">
      <w:r w:rsidRPr="00992600">
        <w:t>Relevant technical staff within Bridgend County Borough Council will provide organisational input, including access to the existing NetScaler environment, technical documentation and information regarding the organisation's infrastructure and requirements. They will also provide guidance regarding the planned data-centre upgrade and work with the researcher when configuring the replacement system</w:t>
      </w:r>
      <w:r w:rsidR="00A430F2">
        <w:t xml:space="preserve">. </w:t>
      </w:r>
    </w:p>
    <w:p w14:paraId="6234A425" w14:textId="77777777" w:rsidR="00012A14" w:rsidRDefault="00012A14" w:rsidP="00012A14">
      <w:r w:rsidRPr="00012A14">
        <w:t>Any changes to the live organisational environment will require appropriate involvement and approval from relevant BCBC personnel. The researcher will not make changes to production systems without the necessary authorisation.</w:t>
      </w:r>
    </w:p>
    <w:p w14:paraId="4DF0C446" w14:textId="719CB1C7" w:rsidR="00B05998" w:rsidRDefault="00B05998" w:rsidP="00B05998">
      <w:pPr>
        <w:pStyle w:val="Heading2"/>
      </w:pPr>
      <w:bookmarkStart w:id="24" w:name="_Toc239362196"/>
      <w:r>
        <w:lastRenderedPageBreak/>
        <w:t>Project Plan</w:t>
      </w:r>
      <w:bookmarkEnd w:id="24"/>
    </w:p>
    <w:p w14:paraId="46E45901" w14:textId="0E5E33C6" w:rsidR="00B05998" w:rsidRDefault="00B05998" w:rsidP="00B05998">
      <w:pPr>
        <w:pStyle w:val="Heading3"/>
      </w:pPr>
      <w:bookmarkStart w:id="25" w:name="_Toc239362197"/>
      <w:r>
        <w:t>Gan</w:t>
      </w:r>
      <w:r w:rsidR="00E75A7C">
        <w:t>tt Chart</w:t>
      </w:r>
      <w:bookmarkEnd w:id="25"/>
    </w:p>
    <w:p w14:paraId="079358C2" w14:textId="3892C2C1" w:rsidR="00461503" w:rsidRPr="00461503" w:rsidRDefault="00461503" w:rsidP="00461503">
      <w:r w:rsidRPr="00461503">
        <w:t>The project is expected to be completed over an eight-week period. Activities will overlap where appropriate to allow research, implementation, testing and documentation to progress throughout the project. The proposed project schedule is shown in Figure 2.</w:t>
      </w:r>
    </w:p>
    <w:p w14:paraId="342A2118" w14:textId="68DE88CE" w:rsidR="004F1730" w:rsidRDefault="002513C1" w:rsidP="00D8508A">
      <w:pPr>
        <w:keepNext/>
      </w:pPr>
      <w:r w:rsidRPr="002513C1">
        <w:drawing>
          <wp:inline distT="0" distB="0" distL="0" distR="0" wp14:anchorId="2ECF63DC" wp14:editId="64636D6C">
            <wp:extent cx="5731510" cy="4506595"/>
            <wp:effectExtent l="19050" t="19050" r="21590" b="27305"/>
            <wp:docPr id="20947706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4770651" name=""/>
                    <pic:cNvPicPr/>
                  </pic:nvPicPr>
                  <pic:blipFill>
                    <a:blip r:embed="rId12"/>
                    <a:stretch>
                      <a:fillRect/>
                    </a:stretch>
                  </pic:blipFill>
                  <pic:spPr>
                    <a:xfrm>
                      <a:off x="0" y="0"/>
                      <a:ext cx="5731510" cy="4506595"/>
                    </a:xfrm>
                    <a:prstGeom prst="rect">
                      <a:avLst/>
                    </a:prstGeom>
                    <a:ln>
                      <a:solidFill>
                        <a:schemeClr val="tx1"/>
                      </a:solidFill>
                    </a:ln>
                  </pic:spPr>
                </pic:pic>
              </a:graphicData>
            </a:graphic>
          </wp:inline>
        </w:drawing>
      </w:r>
    </w:p>
    <w:p w14:paraId="3D0AD8B6" w14:textId="17DD781A" w:rsidR="002513C1" w:rsidRDefault="00D8508A" w:rsidP="00D8508A">
      <w:pPr>
        <w:pStyle w:val="Caption"/>
      </w:pPr>
      <w:r>
        <w:t xml:space="preserve">Figure </w:t>
      </w:r>
      <w:fldSimple w:instr=" SEQ Figure \* ARABIC ">
        <w:r>
          <w:rPr>
            <w:noProof/>
          </w:rPr>
          <w:t>2</w:t>
        </w:r>
      </w:fldSimple>
      <w:r>
        <w:t xml:space="preserve"> - Gantt Chart created in MS Excel</w:t>
      </w:r>
    </w:p>
    <w:p w14:paraId="165874E7" w14:textId="02F4CF48" w:rsidR="004F1730" w:rsidRDefault="004F1730" w:rsidP="00992600">
      <w:pPr>
        <w:pStyle w:val="Heading1"/>
      </w:pPr>
      <w:bookmarkStart w:id="26" w:name="_Toc239362198"/>
      <w:r>
        <w:t>Impact and Further Development</w:t>
      </w:r>
      <w:bookmarkEnd w:id="26"/>
    </w:p>
    <w:p w14:paraId="2743854E" w14:textId="77777777" w:rsidR="00027C4F" w:rsidRPr="00027C4F" w:rsidRDefault="00027C4F" w:rsidP="00027C4F">
      <w:r w:rsidRPr="00027C4F">
        <w:t>The successful completion of this project could provide BCBC with a technically suitable and financially sustainable alternative to the existing NetScaler infrastructure. The project will provide evidence regarding the suitability of the selected replacement for the organisation's current and future application delivery requirements.</w:t>
      </w:r>
    </w:p>
    <w:p w14:paraId="645DD448" w14:textId="77777777" w:rsidR="00027C4F" w:rsidRPr="00027C4F" w:rsidRDefault="00027C4F" w:rsidP="00027C4F">
      <w:r w:rsidRPr="00027C4F">
        <w:t>Further development could include performance optimisation, enhanced monitoring and automation. If the solution is considered suitable following evaluation, it could also be expanded to support additional applications and services within the organisation.</w:t>
      </w:r>
    </w:p>
    <w:p w14:paraId="295F61FE" w14:textId="14A56D98" w:rsidR="00027C4F" w:rsidRDefault="009D6105" w:rsidP="009D6105">
      <w:pPr>
        <w:pStyle w:val="Heading1"/>
      </w:pPr>
      <w:bookmarkStart w:id="27" w:name="_Toc239362199"/>
      <w:r>
        <w:lastRenderedPageBreak/>
        <w:t>Personal Reflection</w:t>
      </w:r>
      <w:bookmarkEnd w:id="27"/>
    </w:p>
    <w:p w14:paraId="4FA8BA14" w14:textId="77777777" w:rsidR="00227AC4" w:rsidRPr="00227AC4" w:rsidRDefault="00227AC4" w:rsidP="00227AC4">
      <w:r w:rsidRPr="00227AC4">
        <w:t>Developing this proposal has improved my understanding of application delivery technologies and the role that ADCs have within an enterprise environment. Before beginning the project, my experience was primarily focused on networking, virtualisation and general infrastructure. Researching the existing NetScaler environment and potential replacement technologies has therefore allowed me to develop my knowledge in an area that I have had limited previous experience with.</w:t>
      </w:r>
    </w:p>
    <w:p w14:paraId="16F783D5" w14:textId="77777777" w:rsidR="00227AC4" w:rsidRPr="00227AC4" w:rsidRDefault="00227AC4" w:rsidP="00227AC4">
      <w:r w:rsidRPr="00227AC4">
        <w:t>I feel that this project will be challenging due to the technical requirements and the responsibility involved in working with infrastructure used within a real organisational environment. However, I am looking forward to applying the knowledge developed throughout my degree to a genuine problem within BCBC. I believe the project will also provide an opportunity to improve my practical technical skills, independent research and problem-solving abilities while producing an outcome that could provide value to the organisation.</w:t>
      </w:r>
    </w:p>
    <w:p w14:paraId="251DE2C4" w14:textId="77777777" w:rsidR="00227AC4" w:rsidRPr="00227AC4" w:rsidRDefault="00227AC4" w:rsidP="00227AC4"/>
    <w:bookmarkStart w:id="28" w:name="_Toc239362200" w:displacedByCustomXml="next"/>
    <w:sdt>
      <w:sdtPr>
        <w:id w:val="-1815014718"/>
        <w:docPartObj>
          <w:docPartGallery w:val="Bibliographies"/>
          <w:docPartUnique/>
        </w:docPartObj>
      </w:sdtPr>
      <w:sdtEndPr>
        <w:rPr>
          <w:rFonts w:asciiTheme="minorHAnsi" w:eastAsiaTheme="minorHAnsi" w:hAnsiTheme="minorHAnsi" w:cstheme="minorBidi"/>
          <w:color w:val="auto"/>
          <w:sz w:val="24"/>
          <w:szCs w:val="24"/>
        </w:rPr>
      </w:sdtEndPr>
      <w:sdtContent>
        <w:p w14:paraId="27AF1A47" w14:textId="483FA660" w:rsidR="009B17AD" w:rsidRDefault="009B17AD">
          <w:pPr>
            <w:pStyle w:val="Heading1"/>
          </w:pPr>
          <w:r>
            <w:t>Bibliography</w:t>
          </w:r>
          <w:bookmarkEnd w:id="28"/>
        </w:p>
        <w:sdt>
          <w:sdtPr>
            <w:id w:val="111145805"/>
            <w:bibliography/>
          </w:sdtPr>
          <w:sdtContent>
            <w:p w14:paraId="6B4ECCBA" w14:textId="77777777" w:rsidR="001638F4" w:rsidRDefault="009B17AD">
              <w:pPr>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3"/>
                <w:gridCol w:w="8553"/>
              </w:tblGrid>
              <w:tr w:rsidR="001638F4" w14:paraId="7233649C" w14:textId="77777777">
                <w:trPr>
                  <w:divId w:val="1098676902"/>
                  <w:tblCellSpacing w:w="15" w:type="dxa"/>
                </w:trPr>
                <w:tc>
                  <w:tcPr>
                    <w:tcW w:w="50" w:type="pct"/>
                    <w:hideMark/>
                  </w:tcPr>
                  <w:p w14:paraId="68A12DEF" w14:textId="01065746" w:rsidR="001638F4" w:rsidRDefault="001638F4">
                    <w:pPr>
                      <w:pStyle w:val="Bibliography"/>
                      <w:rPr>
                        <w:noProof/>
                        <w:kern w:val="0"/>
                        <w14:ligatures w14:val="none"/>
                      </w:rPr>
                    </w:pPr>
                    <w:r>
                      <w:rPr>
                        <w:noProof/>
                      </w:rPr>
                      <w:t xml:space="preserve">[1] </w:t>
                    </w:r>
                  </w:p>
                </w:tc>
                <w:tc>
                  <w:tcPr>
                    <w:tcW w:w="0" w:type="auto"/>
                    <w:hideMark/>
                  </w:tcPr>
                  <w:p w14:paraId="0A6C277C" w14:textId="77777777" w:rsidR="001638F4" w:rsidRDefault="001638F4">
                    <w:pPr>
                      <w:pStyle w:val="Bibliography"/>
                      <w:rPr>
                        <w:noProof/>
                      </w:rPr>
                    </w:pPr>
                    <w:r>
                      <w:rPr>
                        <w:noProof/>
                      </w:rPr>
                      <w:t>C. R. China and M. Goodwin, “What is an application delivery controller (ADC)?,” IBM, [Online]. Available: https://www.ibm.com/think/topics/application-delivery-controller. [Accessed 02 09 2026].</w:t>
                    </w:r>
                  </w:p>
                </w:tc>
              </w:tr>
              <w:tr w:rsidR="001638F4" w14:paraId="3291B4BD" w14:textId="77777777">
                <w:trPr>
                  <w:divId w:val="1098676902"/>
                  <w:tblCellSpacing w:w="15" w:type="dxa"/>
                </w:trPr>
                <w:tc>
                  <w:tcPr>
                    <w:tcW w:w="50" w:type="pct"/>
                    <w:hideMark/>
                  </w:tcPr>
                  <w:p w14:paraId="38A7A717" w14:textId="77777777" w:rsidR="001638F4" w:rsidRDefault="001638F4">
                    <w:pPr>
                      <w:pStyle w:val="Bibliography"/>
                      <w:rPr>
                        <w:noProof/>
                      </w:rPr>
                    </w:pPr>
                    <w:r>
                      <w:rPr>
                        <w:noProof/>
                      </w:rPr>
                      <w:t xml:space="preserve">[2] </w:t>
                    </w:r>
                  </w:p>
                </w:tc>
                <w:tc>
                  <w:tcPr>
                    <w:tcW w:w="0" w:type="auto"/>
                    <w:hideMark/>
                  </w:tcPr>
                  <w:p w14:paraId="12C1DEEC" w14:textId="328F1676" w:rsidR="001638F4" w:rsidRDefault="001638F4">
                    <w:pPr>
                      <w:pStyle w:val="Bibliography"/>
                      <w:rPr>
                        <w:noProof/>
                      </w:rPr>
                    </w:pPr>
                    <w:r>
                      <w:rPr>
                        <w:noProof/>
                      </w:rPr>
                      <w:t xml:space="preserve">Z. Lei, H. Zhou, S. Ye, W. Hu and G.-P. Liu, “Cost-effective server-side re-deployment for web-based online laboratories using NGINX reverse proxy,” </w:t>
                    </w:r>
                    <w:r>
                      <w:rPr>
                        <w:i/>
                        <w:iCs/>
                        <w:noProof/>
                      </w:rPr>
                      <w:t xml:space="preserve">IFAC-PapersOnLine, </w:t>
                    </w:r>
                    <w:r>
                      <w:rPr>
                        <w:noProof/>
                      </w:rPr>
                      <w:t xml:space="preserve">vol. 53, no. 2, pp. 17204-17209, 2020, </w:t>
                    </w:r>
                    <w:r w:rsidRPr="001638F4">
                      <w:rPr>
                        <w:noProof/>
                      </w:rPr>
                      <w:t>doi: 10.1016/j.ifacol.2020.12.1748</w:t>
                    </w:r>
                    <w:r>
                      <w:rPr>
                        <w:noProof/>
                      </w:rPr>
                      <w:t xml:space="preserve"> </w:t>
                    </w:r>
                  </w:p>
                </w:tc>
              </w:tr>
              <w:tr w:rsidR="001638F4" w14:paraId="46D3A8F7" w14:textId="77777777">
                <w:trPr>
                  <w:divId w:val="1098676902"/>
                  <w:tblCellSpacing w:w="15" w:type="dxa"/>
                </w:trPr>
                <w:tc>
                  <w:tcPr>
                    <w:tcW w:w="50" w:type="pct"/>
                    <w:hideMark/>
                  </w:tcPr>
                  <w:p w14:paraId="1ACF888F" w14:textId="77777777" w:rsidR="001638F4" w:rsidRDefault="001638F4">
                    <w:pPr>
                      <w:pStyle w:val="Bibliography"/>
                      <w:rPr>
                        <w:noProof/>
                      </w:rPr>
                    </w:pPr>
                    <w:r>
                      <w:rPr>
                        <w:noProof/>
                      </w:rPr>
                      <w:t xml:space="preserve">[3] </w:t>
                    </w:r>
                  </w:p>
                </w:tc>
                <w:tc>
                  <w:tcPr>
                    <w:tcW w:w="0" w:type="auto"/>
                    <w:hideMark/>
                  </w:tcPr>
                  <w:p w14:paraId="26B69DE2" w14:textId="082BCAE9" w:rsidR="001638F4" w:rsidRDefault="001638F4">
                    <w:pPr>
                      <w:pStyle w:val="Bibliography"/>
                      <w:rPr>
                        <w:noProof/>
                      </w:rPr>
                    </w:pPr>
                    <w:r>
                      <w:rPr>
                        <w:noProof/>
                      </w:rPr>
                      <w:t xml:space="preserve">S. K. K, A. H. P, S. M, S. G and D. Kumar, “Integration of Third-Party Routing Stack to NetScaler CPX,” </w:t>
                    </w:r>
                    <w:r>
                      <w:rPr>
                        <w:i/>
                        <w:iCs/>
                        <w:noProof/>
                      </w:rPr>
                      <w:t xml:space="preserve">Advances in Science, Technology and Engineering Systems Journal, </w:t>
                    </w:r>
                    <w:r>
                      <w:rPr>
                        <w:noProof/>
                      </w:rPr>
                      <w:t xml:space="preserve">vol. 4, no. 6, pp. 192-195, 2019, </w:t>
                    </w:r>
                    <w:r w:rsidRPr="001638F4">
                      <w:rPr>
                        <w:noProof/>
                      </w:rPr>
                      <w:t>doi: 10.25046/aj040624</w:t>
                    </w:r>
                    <w:r>
                      <w:rPr>
                        <w:noProof/>
                      </w:rPr>
                      <w:t xml:space="preserve"> </w:t>
                    </w:r>
                  </w:p>
                </w:tc>
              </w:tr>
              <w:tr w:rsidR="001638F4" w14:paraId="5A4B076C" w14:textId="77777777">
                <w:trPr>
                  <w:divId w:val="1098676902"/>
                  <w:tblCellSpacing w:w="15" w:type="dxa"/>
                </w:trPr>
                <w:tc>
                  <w:tcPr>
                    <w:tcW w:w="50" w:type="pct"/>
                    <w:hideMark/>
                  </w:tcPr>
                  <w:p w14:paraId="4105D89B" w14:textId="77777777" w:rsidR="001638F4" w:rsidRDefault="001638F4">
                    <w:pPr>
                      <w:pStyle w:val="Bibliography"/>
                      <w:rPr>
                        <w:noProof/>
                      </w:rPr>
                    </w:pPr>
                    <w:r>
                      <w:rPr>
                        <w:noProof/>
                      </w:rPr>
                      <w:t xml:space="preserve">[4] </w:t>
                    </w:r>
                  </w:p>
                </w:tc>
                <w:tc>
                  <w:tcPr>
                    <w:tcW w:w="0" w:type="auto"/>
                    <w:hideMark/>
                  </w:tcPr>
                  <w:p w14:paraId="18539A16" w14:textId="332FEBB9" w:rsidR="001638F4" w:rsidRDefault="001638F4">
                    <w:pPr>
                      <w:pStyle w:val="Bibliography"/>
                      <w:rPr>
                        <w:noProof/>
                      </w:rPr>
                    </w:pPr>
                    <w:r>
                      <w:rPr>
                        <w:noProof/>
                      </w:rPr>
                      <w:t xml:space="preserve">A. A. Adewojo and J. M. Bass, “A novel weight-assignment load balancing algorithm for cloud applications,” </w:t>
                    </w:r>
                    <w:r>
                      <w:rPr>
                        <w:i/>
                        <w:iCs/>
                        <w:noProof/>
                      </w:rPr>
                      <w:t xml:space="preserve">SN Computer Science, </w:t>
                    </w:r>
                    <w:r>
                      <w:rPr>
                        <w:noProof/>
                      </w:rPr>
                      <w:t>vol. 4, Art. no. 270, 2023</w:t>
                    </w:r>
                    <w:r w:rsidR="00172694">
                      <w:rPr>
                        <w:noProof/>
                      </w:rPr>
                      <w:t xml:space="preserve">, </w:t>
                    </w:r>
                    <w:r w:rsidR="00172694" w:rsidRPr="00172694">
                      <w:rPr>
                        <w:noProof/>
                      </w:rPr>
                      <w:t>doi: 10.1007/s42979-023-01702-7.</w:t>
                    </w:r>
                    <w:r>
                      <w:rPr>
                        <w:noProof/>
                      </w:rPr>
                      <w:t xml:space="preserve"> </w:t>
                    </w:r>
                  </w:p>
                </w:tc>
              </w:tr>
              <w:tr w:rsidR="001638F4" w14:paraId="12897E5C" w14:textId="77777777">
                <w:trPr>
                  <w:divId w:val="1098676902"/>
                  <w:tblCellSpacing w:w="15" w:type="dxa"/>
                </w:trPr>
                <w:tc>
                  <w:tcPr>
                    <w:tcW w:w="50" w:type="pct"/>
                    <w:hideMark/>
                  </w:tcPr>
                  <w:p w14:paraId="0B689460" w14:textId="77777777" w:rsidR="001638F4" w:rsidRDefault="001638F4">
                    <w:pPr>
                      <w:pStyle w:val="Bibliography"/>
                      <w:rPr>
                        <w:noProof/>
                      </w:rPr>
                    </w:pPr>
                    <w:r>
                      <w:rPr>
                        <w:noProof/>
                      </w:rPr>
                      <w:t xml:space="preserve">[5] </w:t>
                    </w:r>
                  </w:p>
                </w:tc>
                <w:tc>
                  <w:tcPr>
                    <w:tcW w:w="0" w:type="auto"/>
                    <w:hideMark/>
                  </w:tcPr>
                  <w:p w14:paraId="4610EE0F" w14:textId="5E3D0BBA" w:rsidR="001638F4" w:rsidRDefault="001638F4">
                    <w:pPr>
                      <w:pStyle w:val="Bibliography"/>
                      <w:rPr>
                        <w:noProof/>
                      </w:rPr>
                    </w:pPr>
                    <w:r>
                      <w:rPr>
                        <w:noProof/>
                      </w:rPr>
                      <w:t xml:space="preserve">B. Dowling, M. Fischlin, F. Günther and D. Stebila, “A Cryptographic Analysis of the TLS 1.3 Handshake Protocol,” </w:t>
                    </w:r>
                    <w:r>
                      <w:rPr>
                        <w:i/>
                        <w:iCs/>
                        <w:noProof/>
                      </w:rPr>
                      <w:t xml:space="preserve">Journal of Cryptology, </w:t>
                    </w:r>
                    <w:r>
                      <w:rPr>
                        <w:noProof/>
                      </w:rPr>
                      <w:t xml:space="preserve">vol. 34, Art. no. 37, 2021, </w:t>
                    </w:r>
                    <w:r w:rsidRPr="001638F4">
                      <w:rPr>
                        <w:noProof/>
                      </w:rPr>
                      <w:t>doi: 10.1007/s00145-021-09384-1.</w:t>
                    </w:r>
                    <w:r>
                      <w:rPr>
                        <w:noProof/>
                      </w:rPr>
                      <w:t xml:space="preserve"> </w:t>
                    </w:r>
                  </w:p>
                </w:tc>
              </w:tr>
              <w:tr w:rsidR="001638F4" w14:paraId="536E0A38" w14:textId="77777777">
                <w:trPr>
                  <w:divId w:val="1098676902"/>
                  <w:tblCellSpacing w:w="15" w:type="dxa"/>
                </w:trPr>
                <w:tc>
                  <w:tcPr>
                    <w:tcW w:w="50" w:type="pct"/>
                    <w:hideMark/>
                  </w:tcPr>
                  <w:p w14:paraId="3FC138C8" w14:textId="77777777" w:rsidR="001638F4" w:rsidRDefault="001638F4">
                    <w:pPr>
                      <w:pStyle w:val="Bibliography"/>
                      <w:rPr>
                        <w:noProof/>
                      </w:rPr>
                    </w:pPr>
                    <w:r>
                      <w:rPr>
                        <w:noProof/>
                      </w:rPr>
                      <w:lastRenderedPageBreak/>
                      <w:t xml:space="preserve">[6] </w:t>
                    </w:r>
                  </w:p>
                </w:tc>
                <w:tc>
                  <w:tcPr>
                    <w:tcW w:w="0" w:type="auto"/>
                    <w:hideMark/>
                  </w:tcPr>
                  <w:p w14:paraId="72AC34AF" w14:textId="42DBEC2B" w:rsidR="001638F4" w:rsidRDefault="001638F4">
                    <w:pPr>
                      <w:pStyle w:val="Bibliography"/>
                      <w:rPr>
                        <w:noProof/>
                      </w:rPr>
                    </w:pPr>
                    <w:r>
                      <w:rPr>
                        <w:noProof/>
                      </w:rPr>
                      <w:t xml:space="preserve">P. Dymora, M. Mazurek and B. Sudek, “Comparative Analysis of Selected Open-Source Solutions for Traffic Balancing in Server Infrastructures Providing WWW Service,” </w:t>
                    </w:r>
                    <w:r>
                      <w:rPr>
                        <w:i/>
                        <w:iCs/>
                        <w:noProof/>
                      </w:rPr>
                      <w:t xml:space="preserve">Energies, </w:t>
                    </w:r>
                    <w:r>
                      <w:rPr>
                        <w:noProof/>
                      </w:rPr>
                      <w:t xml:space="preserve">vol. 14, no. 22, 2021, </w:t>
                    </w:r>
                    <w:r w:rsidRPr="001638F4">
                      <w:rPr>
                        <w:noProof/>
                      </w:rPr>
                      <w:t>doi: 10.3390/en14227719.</w:t>
                    </w:r>
                    <w:r>
                      <w:rPr>
                        <w:noProof/>
                      </w:rPr>
                      <w:t xml:space="preserve"> </w:t>
                    </w:r>
                  </w:p>
                </w:tc>
              </w:tr>
              <w:tr w:rsidR="001638F4" w14:paraId="5D5B5758" w14:textId="77777777">
                <w:trPr>
                  <w:divId w:val="1098676902"/>
                  <w:tblCellSpacing w:w="15" w:type="dxa"/>
                </w:trPr>
                <w:tc>
                  <w:tcPr>
                    <w:tcW w:w="50" w:type="pct"/>
                    <w:hideMark/>
                  </w:tcPr>
                  <w:p w14:paraId="3F8AEEDE" w14:textId="77777777" w:rsidR="001638F4" w:rsidRDefault="001638F4">
                    <w:pPr>
                      <w:pStyle w:val="Bibliography"/>
                      <w:rPr>
                        <w:noProof/>
                      </w:rPr>
                    </w:pPr>
                    <w:r>
                      <w:rPr>
                        <w:noProof/>
                      </w:rPr>
                      <w:t xml:space="preserve">[7] </w:t>
                    </w:r>
                  </w:p>
                </w:tc>
                <w:tc>
                  <w:tcPr>
                    <w:tcW w:w="0" w:type="auto"/>
                    <w:hideMark/>
                  </w:tcPr>
                  <w:p w14:paraId="4FFAA366" w14:textId="143D37E0" w:rsidR="001638F4" w:rsidRDefault="001638F4">
                    <w:pPr>
                      <w:pStyle w:val="Bibliography"/>
                      <w:rPr>
                        <w:noProof/>
                      </w:rPr>
                    </w:pPr>
                    <w:r>
                      <w:rPr>
                        <w:noProof/>
                      </w:rPr>
                      <w:t xml:space="preserve">J. Han and Y. Ye, “Research on the Application of Load Balancing in Educational Administration System,” </w:t>
                    </w:r>
                    <w:r>
                      <w:rPr>
                        <w:i/>
                        <w:iCs/>
                        <w:noProof/>
                      </w:rPr>
                      <w:t xml:space="preserve">Journal of Information Processing Systems, </w:t>
                    </w:r>
                    <w:r>
                      <w:rPr>
                        <w:noProof/>
                      </w:rPr>
                      <w:t xml:space="preserve">vol. 19, no. 5, pp. 702-712, 2023, </w:t>
                    </w:r>
                    <w:r w:rsidRPr="001638F4">
                      <w:rPr>
                        <w:noProof/>
                      </w:rPr>
                      <w:t>doi: 10.3745/JIPS.04.0289.</w:t>
                    </w:r>
                    <w:r>
                      <w:rPr>
                        <w:noProof/>
                      </w:rPr>
                      <w:t xml:space="preserve"> </w:t>
                    </w:r>
                  </w:p>
                </w:tc>
              </w:tr>
              <w:tr w:rsidR="001638F4" w14:paraId="6ACD3E2D" w14:textId="77777777">
                <w:trPr>
                  <w:divId w:val="1098676902"/>
                  <w:tblCellSpacing w:w="15" w:type="dxa"/>
                </w:trPr>
                <w:tc>
                  <w:tcPr>
                    <w:tcW w:w="50" w:type="pct"/>
                    <w:hideMark/>
                  </w:tcPr>
                  <w:p w14:paraId="1432BC43" w14:textId="77777777" w:rsidR="001638F4" w:rsidRDefault="001638F4">
                    <w:pPr>
                      <w:pStyle w:val="Bibliography"/>
                      <w:rPr>
                        <w:noProof/>
                      </w:rPr>
                    </w:pPr>
                    <w:r>
                      <w:rPr>
                        <w:noProof/>
                      </w:rPr>
                      <w:t xml:space="preserve">[8] </w:t>
                    </w:r>
                  </w:p>
                </w:tc>
                <w:tc>
                  <w:tcPr>
                    <w:tcW w:w="0" w:type="auto"/>
                    <w:hideMark/>
                  </w:tcPr>
                  <w:p w14:paraId="796D2264" w14:textId="5A5DBD1E" w:rsidR="001638F4" w:rsidRDefault="001638F4">
                    <w:pPr>
                      <w:pStyle w:val="Bibliography"/>
                      <w:rPr>
                        <w:noProof/>
                      </w:rPr>
                    </w:pPr>
                    <w:r>
                      <w:rPr>
                        <w:noProof/>
                      </w:rPr>
                      <w:t xml:space="preserve">J. Sun, Y. Zhang, F. Liu, H. Wang, X. Xu and Y. Li, “A survey on the placement of virtual network functions,” </w:t>
                    </w:r>
                    <w:r>
                      <w:rPr>
                        <w:i/>
                        <w:iCs/>
                        <w:noProof/>
                      </w:rPr>
                      <w:t xml:space="preserve">Journal of Network and Computer Applications, </w:t>
                    </w:r>
                    <w:r>
                      <w:rPr>
                        <w:noProof/>
                      </w:rPr>
                      <w:t xml:space="preserve">vol. 202, Art. no. 103361, 2022, </w:t>
                    </w:r>
                    <w:r w:rsidRPr="001638F4">
                      <w:rPr>
                        <w:noProof/>
                      </w:rPr>
                      <w:t>doi: 10.1016/j.jnca.2022.103361.</w:t>
                    </w:r>
                    <w:r>
                      <w:rPr>
                        <w:noProof/>
                      </w:rPr>
                      <w:t xml:space="preserve"> </w:t>
                    </w:r>
                  </w:p>
                </w:tc>
              </w:tr>
              <w:tr w:rsidR="001638F4" w14:paraId="36900E03" w14:textId="77777777">
                <w:trPr>
                  <w:divId w:val="1098676902"/>
                  <w:tblCellSpacing w:w="15" w:type="dxa"/>
                </w:trPr>
                <w:tc>
                  <w:tcPr>
                    <w:tcW w:w="50" w:type="pct"/>
                    <w:hideMark/>
                  </w:tcPr>
                  <w:p w14:paraId="5ED73B42" w14:textId="77777777" w:rsidR="001638F4" w:rsidRDefault="001638F4">
                    <w:pPr>
                      <w:pStyle w:val="Bibliography"/>
                      <w:rPr>
                        <w:noProof/>
                      </w:rPr>
                    </w:pPr>
                    <w:r>
                      <w:rPr>
                        <w:noProof/>
                      </w:rPr>
                      <w:t xml:space="preserve">[9] </w:t>
                    </w:r>
                  </w:p>
                </w:tc>
                <w:tc>
                  <w:tcPr>
                    <w:tcW w:w="0" w:type="auto"/>
                    <w:hideMark/>
                  </w:tcPr>
                  <w:p w14:paraId="02093703" w14:textId="5072F1E5" w:rsidR="001638F4" w:rsidRDefault="001638F4">
                    <w:pPr>
                      <w:pStyle w:val="Bibliography"/>
                      <w:rPr>
                        <w:noProof/>
                      </w:rPr>
                    </w:pPr>
                    <w:r>
                      <w:rPr>
                        <w:noProof/>
                      </w:rPr>
                      <w:t xml:space="preserve">M. S. Rathore, N. Ahmad, R. Kohli, J. Iqbal, R. Alroobaea, S. Hussain, S. S. Ullah and F. Umar, “In the direction of service guarantees for virtualized network functions,” </w:t>
                    </w:r>
                    <w:r>
                      <w:rPr>
                        <w:i/>
                        <w:iCs/>
                        <w:noProof/>
                      </w:rPr>
                      <w:t xml:space="preserve">Wireless Communications and Mobile Computing, </w:t>
                    </w:r>
                    <w:r>
                      <w:rPr>
                        <w:noProof/>
                      </w:rPr>
                      <w:t xml:space="preserve">vol. 2022, Art. ID 5507845, 2022, </w:t>
                    </w:r>
                    <w:r w:rsidRPr="001638F4">
                      <w:rPr>
                        <w:noProof/>
                      </w:rPr>
                      <w:t>doi: 10.1155/2022/5507845</w:t>
                    </w:r>
                    <w:r>
                      <w:rPr>
                        <w:noProof/>
                      </w:rPr>
                      <w:t xml:space="preserve">. </w:t>
                    </w:r>
                  </w:p>
                </w:tc>
              </w:tr>
              <w:tr w:rsidR="001638F4" w14:paraId="1E5EDECF" w14:textId="77777777">
                <w:trPr>
                  <w:divId w:val="1098676902"/>
                  <w:tblCellSpacing w:w="15" w:type="dxa"/>
                </w:trPr>
                <w:tc>
                  <w:tcPr>
                    <w:tcW w:w="50" w:type="pct"/>
                    <w:hideMark/>
                  </w:tcPr>
                  <w:p w14:paraId="4F764B1A" w14:textId="77777777" w:rsidR="001638F4" w:rsidRDefault="001638F4">
                    <w:pPr>
                      <w:pStyle w:val="Bibliography"/>
                      <w:rPr>
                        <w:noProof/>
                      </w:rPr>
                    </w:pPr>
                    <w:r>
                      <w:rPr>
                        <w:noProof/>
                      </w:rPr>
                      <w:t xml:space="preserve">[10] </w:t>
                    </w:r>
                  </w:p>
                </w:tc>
                <w:tc>
                  <w:tcPr>
                    <w:tcW w:w="0" w:type="auto"/>
                    <w:hideMark/>
                  </w:tcPr>
                  <w:p w14:paraId="082C1644" w14:textId="546035C2" w:rsidR="001638F4" w:rsidRDefault="001638F4">
                    <w:pPr>
                      <w:pStyle w:val="Bibliography"/>
                      <w:rPr>
                        <w:noProof/>
                      </w:rPr>
                    </w:pPr>
                    <w:r>
                      <w:rPr>
                        <w:noProof/>
                      </w:rPr>
                      <w:t xml:space="preserve">R. Martin, I. Vidal and F. Valera, “A software-defined connectivity service for multi-cluster cloud native applications,” </w:t>
                    </w:r>
                    <w:r>
                      <w:rPr>
                        <w:i/>
                        <w:iCs/>
                        <w:noProof/>
                      </w:rPr>
                      <w:t xml:space="preserve">Computer Networks, </w:t>
                    </w:r>
                    <w:r>
                      <w:rPr>
                        <w:noProof/>
                      </w:rPr>
                      <w:t xml:space="preserve">vol. 248, Art. no. 110479, 2024, </w:t>
                    </w:r>
                    <w:r w:rsidRPr="001638F4">
                      <w:rPr>
                        <w:noProof/>
                      </w:rPr>
                      <w:t>doi: 10.1016/j.comnet.2024.110479.</w:t>
                    </w:r>
                    <w:r>
                      <w:rPr>
                        <w:noProof/>
                      </w:rPr>
                      <w:t xml:space="preserve"> </w:t>
                    </w:r>
                  </w:p>
                </w:tc>
              </w:tr>
              <w:tr w:rsidR="001638F4" w14:paraId="0E3B7D61" w14:textId="77777777">
                <w:trPr>
                  <w:divId w:val="1098676902"/>
                  <w:tblCellSpacing w:w="15" w:type="dxa"/>
                </w:trPr>
                <w:tc>
                  <w:tcPr>
                    <w:tcW w:w="50" w:type="pct"/>
                    <w:hideMark/>
                  </w:tcPr>
                  <w:p w14:paraId="38967634" w14:textId="77777777" w:rsidR="001638F4" w:rsidRDefault="001638F4">
                    <w:pPr>
                      <w:pStyle w:val="Bibliography"/>
                      <w:rPr>
                        <w:noProof/>
                      </w:rPr>
                    </w:pPr>
                    <w:r>
                      <w:rPr>
                        <w:noProof/>
                      </w:rPr>
                      <w:t xml:space="preserve">[11] </w:t>
                    </w:r>
                  </w:p>
                </w:tc>
                <w:tc>
                  <w:tcPr>
                    <w:tcW w:w="0" w:type="auto"/>
                    <w:hideMark/>
                  </w:tcPr>
                  <w:p w14:paraId="7F417BE8" w14:textId="4565E946" w:rsidR="001638F4" w:rsidRDefault="001638F4">
                    <w:pPr>
                      <w:pStyle w:val="Bibliography"/>
                      <w:rPr>
                        <w:noProof/>
                      </w:rPr>
                    </w:pPr>
                    <w:r>
                      <w:rPr>
                        <w:noProof/>
                      </w:rPr>
                      <w:t xml:space="preserve">W. Yang, P. Chen, G. Yu, H. Zhang and H. Zhang, “Network shortcut in data plane of service mesh with eBPF,” </w:t>
                    </w:r>
                    <w:r>
                      <w:rPr>
                        <w:i/>
                        <w:iCs/>
                        <w:noProof/>
                      </w:rPr>
                      <w:t xml:space="preserve">Journal of Network and Computer Applications, </w:t>
                    </w:r>
                    <w:r>
                      <w:rPr>
                        <w:noProof/>
                      </w:rPr>
                      <w:t xml:space="preserve">vol. 222, Art. no. 103805, 2024, </w:t>
                    </w:r>
                    <w:r w:rsidRPr="001638F4">
                      <w:rPr>
                        <w:noProof/>
                      </w:rPr>
                      <w:t>doi: 10.1016/j.jnca.2023.103805.</w:t>
                    </w:r>
                    <w:r>
                      <w:rPr>
                        <w:noProof/>
                      </w:rPr>
                      <w:t xml:space="preserve"> </w:t>
                    </w:r>
                  </w:p>
                </w:tc>
              </w:tr>
              <w:tr w:rsidR="001638F4" w14:paraId="306321AE" w14:textId="77777777">
                <w:trPr>
                  <w:divId w:val="1098676902"/>
                  <w:tblCellSpacing w:w="15" w:type="dxa"/>
                </w:trPr>
                <w:tc>
                  <w:tcPr>
                    <w:tcW w:w="50" w:type="pct"/>
                    <w:hideMark/>
                  </w:tcPr>
                  <w:p w14:paraId="1B459CBA" w14:textId="77777777" w:rsidR="001638F4" w:rsidRDefault="001638F4">
                    <w:pPr>
                      <w:pStyle w:val="Bibliography"/>
                      <w:rPr>
                        <w:noProof/>
                      </w:rPr>
                    </w:pPr>
                    <w:r>
                      <w:rPr>
                        <w:noProof/>
                      </w:rPr>
                      <w:t xml:space="preserve">[12] </w:t>
                    </w:r>
                  </w:p>
                </w:tc>
                <w:tc>
                  <w:tcPr>
                    <w:tcW w:w="0" w:type="auto"/>
                    <w:hideMark/>
                  </w:tcPr>
                  <w:p w14:paraId="589A3EAC" w14:textId="1E513788" w:rsidR="001638F4" w:rsidRDefault="001638F4">
                    <w:pPr>
                      <w:pStyle w:val="Bibliography"/>
                      <w:rPr>
                        <w:noProof/>
                      </w:rPr>
                    </w:pPr>
                    <w:r>
                      <w:rPr>
                        <w:noProof/>
                      </w:rPr>
                      <w:t xml:space="preserve">M. N. K. Saunders, P. Lewis and A. Thornhill, Research Methods for Business Students, 8th ed, Harlow, UK, Pearson, 2019. </w:t>
                    </w:r>
                  </w:p>
                </w:tc>
              </w:tr>
              <w:tr w:rsidR="001638F4" w14:paraId="6BFB66A6" w14:textId="77777777">
                <w:trPr>
                  <w:divId w:val="1098676902"/>
                  <w:tblCellSpacing w:w="15" w:type="dxa"/>
                </w:trPr>
                <w:tc>
                  <w:tcPr>
                    <w:tcW w:w="50" w:type="pct"/>
                    <w:hideMark/>
                  </w:tcPr>
                  <w:p w14:paraId="660FD7D7" w14:textId="77777777" w:rsidR="001638F4" w:rsidRDefault="001638F4">
                    <w:pPr>
                      <w:pStyle w:val="Bibliography"/>
                      <w:rPr>
                        <w:noProof/>
                      </w:rPr>
                    </w:pPr>
                    <w:r>
                      <w:rPr>
                        <w:noProof/>
                      </w:rPr>
                      <w:t xml:space="preserve">[13] </w:t>
                    </w:r>
                  </w:p>
                </w:tc>
                <w:tc>
                  <w:tcPr>
                    <w:tcW w:w="0" w:type="auto"/>
                    <w:hideMark/>
                  </w:tcPr>
                  <w:p w14:paraId="08D845D3" w14:textId="7D2397C1" w:rsidR="001638F4" w:rsidRDefault="001638F4">
                    <w:pPr>
                      <w:pStyle w:val="Bibliography"/>
                      <w:rPr>
                        <w:noProof/>
                      </w:rPr>
                    </w:pPr>
                    <w:r>
                      <w:rPr>
                        <w:noProof/>
                      </w:rPr>
                      <w:t>BCS, “BCS Code of Conduct,” BCS, The Chartered Institute for IT. [Online]. Available: https://www.bcs.org/membership-and-registrations/become-a-member/bcs-code-of-conduct?. [Accessed 2 September 2026].</w:t>
                    </w:r>
                  </w:p>
                </w:tc>
              </w:tr>
              <w:tr w:rsidR="001638F4" w14:paraId="32C08CA6" w14:textId="77777777">
                <w:trPr>
                  <w:divId w:val="1098676902"/>
                  <w:tblCellSpacing w:w="15" w:type="dxa"/>
                </w:trPr>
                <w:tc>
                  <w:tcPr>
                    <w:tcW w:w="50" w:type="pct"/>
                    <w:hideMark/>
                  </w:tcPr>
                  <w:p w14:paraId="269DD495" w14:textId="77777777" w:rsidR="001638F4" w:rsidRDefault="001638F4">
                    <w:pPr>
                      <w:pStyle w:val="Bibliography"/>
                      <w:rPr>
                        <w:noProof/>
                      </w:rPr>
                    </w:pPr>
                    <w:r>
                      <w:rPr>
                        <w:noProof/>
                      </w:rPr>
                      <w:t xml:space="preserve">[14] </w:t>
                    </w:r>
                  </w:p>
                </w:tc>
                <w:tc>
                  <w:tcPr>
                    <w:tcW w:w="0" w:type="auto"/>
                    <w:hideMark/>
                  </w:tcPr>
                  <w:p w14:paraId="0FF12FB9" w14:textId="77777777" w:rsidR="001638F4" w:rsidRDefault="001638F4">
                    <w:pPr>
                      <w:pStyle w:val="Bibliography"/>
                      <w:rPr>
                        <w:noProof/>
                      </w:rPr>
                    </w:pPr>
                    <w:r>
                      <w:rPr>
                        <w:noProof/>
                      </w:rPr>
                      <w:t>Engineering Council and Royal Academy of Engineering, “Statement of Ethical Principles for the Engineering Profession,” February 2026. [Online]. Available: https://www.engc.org.uk/media/4srbpyyu/statement-of-ethical-principles.pdf?. [Accessed 2 September 2026].</w:t>
                    </w:r>
                  </w:p>
                </w:tc>
              </w:tr>
              <w:tr w:rsidR="001638F4" w14:paraId="637FA518" w14:textId="77777777">
                <w:trPr>
                  <w:divId w:val="1098676902"/>
                  <w:tblCellSpacing w:w="15" w:type="dxa"/>
                </w:trPr>
                <w:tc>
                  <w:tcPr>
                    <w:tcW w:w="50" w:type="pct"/>
                    <w:hideMark/>
                  </w:tcPr>
                  <w:p w14:paraId="1FE077E0" w14:textId="77777777" w:rsidR="001638F4" w:rsidRDefault="001638F4">
                    <w:pPr>
                      <w:pStyle w:val="Bibliography"/>
                      <w:rPr>
                        <w:noProof/>
                      </w:rPr>
                    </w:pPr>
                    <w:r>
                      <w:rPr>
                        <w:noProof/>
                      </w:rPr>
                      <w:t xml:space="preserve">[15] </w:t>
                    </w:r>
                  </w:p>
                </w:tc>
                <w:tc>
                  <w:tcPr>
                    <w:tcW w:w="0" w:type="auto"/>
                    <w:hideMark/>
                  </w:tcPr>
                  <w:p w14:paraId="01638F5D" w14:textId="759991BC" w:rsidR="001638F4" w:rsidRDefault="001638F4">
                    <w:pPr>
                      <w:pStyle w:val="Bibliography"/>
                      <w:rPr>
                        <w:noProof/>
                      </w:rPr>
                    </w:pPr>
                    <w:r>
                      <w:rPr>
                        <w:noProof/>
                      </w:rPr>
                      <w:t xml:space="preserve">C. Larman and V. R. Basili, “Iterative and incremental development: A brief history,” </w:t>
                    </w:r>
                    <w:r>
                      <w:rPr>
                        <w:i/>
                        <w:iCs/>
                        <w:noProof/>
                      </w:rPr>
                      <w:t xml:space="preserve">Computer, </w:t>
                    </w:r>
                    <w:r>
                      <w:rPr>
                        <w:noProof/>
                      </w:rPr>
                      <w:t>vol. 36, no. 6, pp. 47-56, 2003</w:t>
                    </w:r>
                    <w:r w:rsidR="0026732D">
                      <w:rPr>
                        <w:noProof/>
                      </w:rPr>
                      <w:t>,</w:t>
                    </w:r>
                    <w:r w:rsidR="0026732D" w:rsidRPr="0026732D">
                      <w:t xml:space="preserve"> </w:t>
                    </w:r>
                    <w:r w:rsidR="0026732D" w:rsidRPr="0026732D">
                      <w:rPr>
                        <w:noProof/>
                      </w:rPr>
                      <w:t>doi: 10.1109/MC.2003.1204375.</w:t>
                    </w:r>
                    <w:r>
                      <w:rPr>
                        <w:noProof/>
                      </w:rPr>
                      <w:t xml:space="preserve"> </w:t>
                    </w:r>
                  </w:p>
                </w:tc>
              </w:tr>
            </w:tbl>
            <w:p w14:paraId="32ED8068" w14:textId="77777777" w:rsidR="001638F4" w:rsidRDefault="001638F4">
              <w:pPr>
                <w:divId w:val="1098676902"/>
                <w:rPr>
                  <w:rFonts w:eastAsia="Times New Roman"/>
                  <w:noProof/>
                </w:rPr>
              </w:pPr>
            </w:p>
            <w:p w14:paraId="038FD124" w14:textId="6528D757" w:rsidR="009B17AD" w:rsidRDefault="009B17AD">
              <w:r>
                <w:rPr>
                  <w:b/>
                  <w:bCs/>
                </w:rPr>
                <w:fldChar w:fldCharType="end"/>
              </w:r>
            </w:p>
          </w:sdtContent>
        </w:sdt>
      </w:sdtContent>
    </w:sdt>
    <w:p w14:paraId="2C85E501" w14:textId="77777777" w:rsidR="009B17AD" w:rsidRPr="00012A14" w:rsidRDefault="009B17AD" w:rsidP="00012A14"/>
    <w:p w14:paraId="79AFAB4B" w14:textId="77777777" w:rsidR="00934F0E" w:rsidRPr="00934F0E" w:rsidRDefault="00934F0E" w:rsidP="00934F0E"/>
    <w:p w14:paraId="4E7CC8EB" w14:textId="77777777" w:rsidR="00191F8B" w:rsidRPr="00807D79" w:rsidRDefault="00191F8B" w:rsidP="00807D79"/>
    <w:sectPr w:rsidR="00191F8B" w:rsidRPr="00807D79">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BD4431" w14:textId="77777777" w:rsidR="008A0F6B" w:rsidRDefault="008A0F6B" w:rsidP="0027378B">
      <w:pPr>
        <w:spacing w:after="0" w:line="240" w:lineRule="auto"/>
      </w:pPr>
      <w:r>
        <w:separator/>
      </w:r>
    </w:p>
  </w:endnote>
  <w:endnote w:type="continuationSeparator" w:id="0">
    <w:p w14:paraId="6168B424" w14:textId="77777777" w:rsidR="008A0F6B" w:rsidRDefault="008A0F6B" w:rsidP="002737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368CCA" w14:textId="5C355B70" w:rsidR="0027378B" w:rsidRDefault="0027378B">
    <w:pPr>
      <w:pStyle w:val="Footer"/>
    </w:pPr>
    <w:r>
      <w:t xml:space="preserve">Page | </w:t>
    </w:r>
    <w:r>
      <w:fldChar w:fldCharType="begin"/>
    </w:r>
    <w:r>
      <w:instrText>PAGE   \* MERGEFORMAT</w:instrText>
    </w:r>
    <w:r>
      <w:fldChar w:fldCharType="separate"/>
    </w:r>
    <w: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ABD9D4" w14:textId="77777777" w:rsidR="008A0F6B" w:rsidRDefault="008A0F6B" w:rsidP="0027378B">
      <w:pPr>
        <w:spacing w:after="0" w:line="240" w:lineRule="auto"/>
      </w:pPr>
      <w:r>
        <w:separator/>
      </w:r>
    </w:p>
  </w:footnote>
  <w:footnote w:type="continuationSeparator" w:id="0">
    <w:p w14:paraId="5D2ACA8F" w14:textId="77777777" w:rsidR="008A0F6B" w:rsidRDefault="008A0F6B" w:rsidP="002737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1F0E11" w14:textId="77777777" w:rsidR="0027378B" w:rsidRDefault="0027378B" w:rsidP="0027378B">
    <w:pPr>
      <w:pStyle w:val="Header"/>
    </w:pPr>
    <w:r>
      <w:t>Jac Wilde - 2405772</w:t>
    </w:r>
    <w:r>
      <w:tab/>
      <w:t>Industrial Based Research</w:t>
    </w:r>
    <w:r>
      <w:tab/>
      <w:t>ACCA6029</w:t>
    </w:r>
  </w:p>
  <w:p w14:paraId="7B6E7398" w14:textId="77777777" w:rsidR="0027378B" w:rsidRDefault="0027378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1491473"/>
    <w:multiLevelType w:val="hybridMultilevel"/>
    <w:tmpl w:val="F6D287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475278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378B"/>
    <w:rsid w:val="00005B48"/>
    <w:rsid w:val="000068CE"/>
    <w:rsid w:val="00012A14"/>
    <w:rsid w:val="00027C4F"/>
    <w:rsid w:val="0004202A"/>
    <w:rsid w:val="0006490E"/>
    <w:rsid w:val="000813D8"/>
    <w:rsid w:val="00084CC5"/>
    <w:rsid w:val="000F1854"/>
    <w:rsid w:val="000F5871"/>
    <w:rsid w:val="00111CDC"/>
    <w:rsid w:val="001638F4"/>
    <w:rsid w:val="00172694"/>
    <w:rsid w:val="00191F8B"/>
    <w:rsid w:val="001C4CB2"/>
    <w:rsid w:val="001C5F5D"/>
    <w:rsid w:val="001D607E"/>
    <w:rsid w:val="001F3E16"/>
    <w:rsid w:val="001F4205"/>
    <w:rsid w:val="00227AC4"/>
    <w:rsid w:val="00233DEB"/>
    <w:rsid w:val="002513C1"/>
    <w:rsid w:val="00257F53"/>
    <w:rsid w:val="0026303A"/>
    <w:rsid w:val="0026351B"/>
    <w:rsid w:val="0026732D"/>
    <w:rsid w:val="0027378B"/>
    <w:rsid w:val="002A4AF2"/>
    <w:rsid w:val="002B7C58"/>
    <w:rsid w:val="002C2028"/>
    <w:rsid w:val="00300A7C"/>
    <w:rsid w:val="0030450F"/>
    <w:rsid w:val="0033119A"/>
    <w:rsid w:val="00372A91"/>
    <w:rsid w:val="003C4D1C"/>
    <w:rsid w:val="003D1A50"/>
    <w:rsid w:val="003D3C93"/>
    <w:rsid w:val="003D73E4"/>
    <w:rsid w:val="003F4728"/>
    <w:rsid w:val="004239A6"/>
    <w:rsid w:val="00431467"/>
    <w:rsid w:val="00451074"/>
    <w:rsid w:val="00461503"/>
    <w:rsid w:val="004740CF"/>
    <w:rsid w:val="00476B35"/>
    <w:rsid w:val="00476C01"/>
    <w:rsid w:val="004A2DF4"/>
    <w:rsid w:val="004E156F"/>
    <w:rsid w:val="004F08C8"/>
    <w:rsid w:val="004F1730"/>
    <w:rsid w:val="00531127"/>
    <w:rsid w:val="00556AE4"/>
    <w:rsid w:val="005A0618"/>
    <w:rsid w:val="00606674"/>
    <w:rsid w:val="006618FB"/>
    <w:rsid w:val="006673CD"/>
    <w:rsid w:val="00670AB5"/>
    <w:rsid w:val="006960FD"/>
    <w:rsid w:val="006D65AC"/>
    <w:rsid w:val="006E61F0"/>
    <w:rsid w:val="006E7942"/>
    <w:rsid w:val="00720DF8"/>
    <w:rsid w:val="00725CC1"/>
    <w:rsid w:val="00780E63"/>
    <w:rsid w:val="007C0EB7"/>
    <w:rsid w:val="007D31D6"/>
    <w:rsid w:val="007D34BF"/>
    <w:rsid w:val="007D3EC0"/>
    <w:rsid w:val="007F10A8"/>
    <w:rsid w:val="00806DA1"/>
    <w:rsid w:val="00807D79"/>
    <w:rsid w:val="00826E8A"/>
    <w:rsid w:val="00856BB3"/>
    <w:rsid w:val="00866BB9"/>
    <w:rsid w:val="0086755B"/>
    <w:rsid w:val="00874BE7"/>
    <w:rsid w:val="008756AE"/>
    <w:rsid w:val="008A07CD"/>
    <w:rsid w:val="008A0F6B"/>
    <w:rsid w:val="008A1971"/>
    <w:rsid w:val="00915A5E"/>
    <w:rsid w:val="00922A66"/>
    <w:rsid w:val="00934F0E"/>
    <w:rsid w:val="00951ABA"/>
    <w:rsid w:val="00992600"/>
    <w:rsid w:val="009B17AD"/>
    <w:rsid w:val="009C457D"/>
    <w:rsid w:val="009D6105"/>
    <w:rsid w:val="009F76C5"/>
    <w:rsid w:val="00A11C85"/>
    <w:rsid w:val="00A36602"/>
    <w:rsid w:val="00A430F2"/>
    <w:rsid w:val="00A722F9"/>
    <w:rsid w:val="00A72D25"/>
    <w:rsid w:val="00A975C8"/>
    <w:rsid w:val="00AB309D"/>
    <w:rsid w:val="00AB48D0"/>
    <w:rsid w:val="00AE2656"/>
    <w:rsid w:val="00B05998"/>
    <w:rsid w:val="00B21473"/>
    <w:rsid w:val="00B23AFD"/>
    <w:rsid w:val="00B50C24"/>
    <w:rsid w:val="00B64583"/>
    <w:rsid w:val="00B67632"/>
    <w:rsid w:val="00B803A4"/>
    <w:rsid w:val="00B97CBD"/>
    <w:rsid w:val="00BA5ED0"/>
    <w:rsid w:val="00BB3EE3"/>
    <w:rsid w:val="00BE1733"/>
    <w:rsid w:val="00C30A74"/>
    <w:rsid w:val="00C427F4"/>
    <w:rsid w:val="00C55CD5"/>
    <w:rsid w:val="00C7377D"/>
    <w:rsid w:val="00C74981"/>
    <w:rsid w:val="00C80A38"/>
    <w:rsid w:val="00CE626A"/>
    <w:rsid w:val="00CF373F"/>
    <w:rsid w:val="00CF38AC"/>
    <w:rsid w:val="00D00FA1"/>
    <w:rsid w:val="00D0131B"/>
    <w:rsid w:val="00D26F5F"/>
    <w:rsid w:val="00D36032"/>
    <w:rsid w:val="00D4203A"/>
    <w:rsid w:val="00D83CEB"/>
    <w:rsid w:val="00D8508A"/>
    <w:rsid w:val="00DB3C0B"/>
    <w:rsid w:val="00DC0EDA"/>
    <w:rsid w:val="00DD71F6"/>
    <w:rsid w:val="00DF5F24"/>
    <w:rsid w:val="00E22EB1"/>
    <w:rsid w:val="00E33306"/>
    <w:rsid w:val="00E477F3"/>
    <w:rsid w:val="00E75A7C"/>
    <w:rsid w:val="00E86875"/>
    <w:rsid w:val="00EC4384"/>
    <w:rsid w:val="00EE17BA"/>
    <w:rsid w:val="00EF2B07"/>
    <w:rsid w:val="00FB12F9"/>
    <w:rsid w:val="00FF71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D55CC6"/>
  <w15:chartTrackingRefBased/>
  <w15:docId w15:val="{431D8349-B07D-45F2-94BF-84CB7F97F8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378B"/>
  </w:style>
  <w:style w:type="paragraph" w:styleId="Heading1">
    <w:name w:val="heading 1"/>
    <w:basedOn w:val="Normal"/>
    <w:next w:val="Normal"/>
    <w:link w:val="Heading1Char"/>
    <w:uiPriority w:val="9"/>
    <w:qFormat/>
    <w:rsid w:val="0027378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7378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7378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27378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7378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7378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7378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7378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7378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378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7378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7378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27378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7378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737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7378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737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7378B"/>
    <w:rPr>
      <w:rFonts w:eastAsiaTheme="majorEastAsia" w:cstheme="majorBidi"/>
      <w:color w:val="272727" w:themeColor="text1" w:themeTint="D8"/>
    </w:rPr>
  </w:style>
  <w:style w:type="paragraph" w:styleId="Title">
    <w:name w:val="Title"/>
    <w:basedOn w:val="Normal"/>
    <w:next w:val="Normal"/>
    <w:link w:val="TitleChar"/>
    <w:uiPriority w:val="10"/>
    <w:qFormat/>
    <w:rsid w:val="002737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37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7378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737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7378B"/>
    <w:pPr>
      <w:spacing w:before="160"/>
      <w:jc w:val="center"/>
    </w:pPr>
    <w:rPr>
      <w:i/>
      <w:iCs/>
      <w:color w:val="404040" w:themeColor="text1" w:themeTint="BF"/>
    </w:rPr>
  </w:style>
  <w:style w:type="character" w:customStyle="1" w:styleId="QuoteChar">
    <w:name w:val="Quote Char"/>
    <w:basedOn w:val="DefaultParagraphFont"/>
    <w:link w:val="Quote"/>
    <w:uiPriority w:val="29"/>
    <w:rsid w:val="0027378B"/>
    <w:rPr>
      <w:i/>
      <w:iCs/>
      <w:color w:val="404040" w:themeColor="text1" w:themeTint="BF"/>
    </w:rPr>
  </w:style>
  <w:style w:type="paragraph" w:styleId="ListParagraph">
    <w:name w:val="List Paragraph"/>
    <w:basedOn w:val="Normal"/>
    <w:uiPriority w:val="34"/>
    <w:qFormat/>
    <w:rsid w:val="0027378B"/>
    <w:pPr>
      <w:ind w:left="720"/>
      <w:contextualSpacing/>
    </w:pPr>
  </w:style>
  <w:style w:type="character" w:styleId="IntenseEmphasis">
    <w:name w:val="Intense Emphasis"/>
    <w:basedOn w:val="DefaultParagraphFont"/>
    <w:uiPriority w:val="21"/>
    <w:qFormat/>
    <w:rsid w:val="0027378B"/>
    <w:rPr>
      <w:i/>
      <w:iCs/>
      <w:color w:val="0F4761" w:themeColor="accent1" w:themeShade="BF"/>
    </w:rPr>
  </w:style>
  <w:style w:type="paragraph" w:styleId="IntenseQuote">
    <w:name w:val="Intense Quote"/>
    <w:basedOn w:val="Normal"/>
    <w:next w:val="Normal"/>
    <w:link w:val="IntenseQuoteChar"/>
    <w:uiPriority w:val="30"/>
    <w:qFormat/>
    <w:rsid w:val="002737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7378B"/>
    <w:rPr>
      <w:i/>
      <w:iCs/>
      <w:color w:val="0F4761" w:themeColor="accent1" w:themeShade="BF"/>
    </w:rPr>
  </w:style>
  <w:style w:type="character" w:styleId="IntenseReference">
    <w:name w:val="Intense Reference"/>
    <w:basedOn w:val="DefaultParagraphFont"/>
    <w:uiPriority w:val="32"/>
    <w:qFormat/>
    <w:rsid w:val="0027378B"/>
    <w:rPr>
      <w:b/>
      <w:bCs/>
      <w:smallCaps/>
      <w:color w:val="0F4761" w:themeColor="accent1" w:themeShade="BF"/>
      <w:spacing w:val="5"/>
    </w:rPr>
  </w:style>
  <w:style w:type="paragraph" w:styleId="Header">
    <w:name w:val="header"/>
    <w:basedOn w:val="Normal"/>
    <w:link w:val="HeaderChar"/>
    <w:uiPriority w:val="99"/>
    <w:unhideWhenUsed/>
    <w:rsid w:val="002737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378B"/>
  </w:style>
  <w:style w:type="paragraph" w:styleId="Footer">
    <w:name w:val="footer"/>
    <w:basedOn w:val="Normal"/>
    <w:link w:val="FooterChar"/>
    <w:uiPriority w:val="99"/>
    <w:unhideWhenUsed/>
    <w:rsid w:val="002737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378B"/>
  </w:style>
  <w:style w:type="paragraph" w:styleId="TOCHeading">
    <w:name w:val="TOC Heading"/>
    <w:basedOn w:val="Heading1"/>
    <w:next w:val="Normal"/>
    <w:uiPriority w:val="39"/>
    <w:unhideWhenUsed/>
    <w:qFormat/>
    <w:rsid w:val="0027378B"/>
    <w:pPr>
      <w:spacing w:before="240" w:after="0" w:line="259" w:lineRule="auto"/>
      <w:outlineLvl w:val="9"/>
    </w:pPr>
    <w:rPr>
      <w:kern w:val="0"/>
      <w:sz w:val="32"/>
      <w:szCs w:val="32"/>
      <w:lang w:eastAsia="en-GB"/>
      <w14:ligatures w14:val="none"/>
    </w:rPr>
  </w:style>
  <w:style w:type="table" w:styleId="TableGrid">
    <w:name w:val="Table Grid"/>
    <w:basedOn w:val="TableNormal"/>
    <w:uiPriority w:val="39"/>
    <w:rsid w:val="002737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ubtleEmphasis">
    <w:name w:val="Subtle Emphasis"/>
    <w:basedOn w:val="DefaultParagraphFont"/>
    <w:uiPriority w:val="19"/>
    <w:qFormat/>
    <w:rsid w:val="0033119A"/>
    <w:rPr>
      <w:i/>
      <w:iCs/>
      <w:color w:val="404040" w:themeColor="text1" w:themeTint="BF"/>
    </w:rPr>
  </w:style>
  <w:style w:type="paragraph" w:styleId="Bibliography">
    <w:name w:val="Bibliography"/>
    <w:basedOn w:val="Normal"/>
    <w:next w:val="Normal"/>
    <w:uiPriority w:val="37"/>
    <w:unhideWhenUsed/>
    <w:rsid w:val="009B17AD"/>
  </w:style>
  <w:style w:type="paragraph" w:styleId="Caption">
    <w:name w:val="caption"/>
    <w:basedOn w:val="Normal"/>
    <w:next w:val="Normal"/>
    <w:uiPriority w:val="35"/>
    <w:unhideWhenUsed/>
    <w:qFormat/>
    <w:rsid w:val="00AE2656"/>
    <w:pPr>
      <w:spacing w:after="200" w:line="240" w:lineRule="auto"/>
    </w:pPr>
    <w:rPr>
      <w:i/>
      <w:iCs/>
      <w:color w:val="0E2841" w:themeColor="text2"/>
      <w:sz w:val="18"/>
      <w:szCs w:val="18"/>
    </w:rPr>
  </w:style>
  <w:style w:type="paragraph" w:styleId="TOC1">
    <w:name w:val="toc 1"/>
    <w:basedOn w:val="Normal"/>
    <w:next w:val="Normal"/>
    <w:autoRedefine/>
    <w:uiPriority w:val="39"/>
    <w:unhideWhenUsed/>
    <w:rsid w:val="00C74981"/>
    <w:pPr>
      <w:spacing w:after="100"/>
    </w:pPr>
  </w:style>
  <w:style w:type="paragraph" w:styleId="TOC2">
    <w:name w:val="toc 2"/>
    <w:basedOn w:val="Normal"/>
    <w:next w:val="Normal"/>
    <w:autoRedefine/>
    <w:uiPriority w:val="39"/>
    <w:unhideWhenUsed/>
    <w:rsid w:val="00C74981"/>
    <w:pPr>
      <w:spacing w:after="100"/>
      <w:ind w:left="240"/>
    </w:pPr>
  </w:style>
  <w:style w:type="paragraph" w:styleId="TOC3">
    <w:name w:val="toc 3"/>
    <w:basedOn w:val="Normal"/>
    <w:next w:val="Normal"/>
    <w:autoRedefine/>
    <w:uiPriority w:val="39"/>
    <w:unhideWhenUsed/>
    <w:rsid w:val="00C74981"/>
    <w:pPr>
      <w:spacing w:after="100"/>
      <w:ind w:left="480"/>
    </w:pPr>
  </w:style>
  <w:style w:type="character" w:styleId="Hyperlink">
    <w:name w:val="Hyperlink"/>
    <w:basedOn w:val="DefaultParagraphFont"/>
    <w:uiPriority w:val="99"/>
    <w:unhideWhenUsed/>
    <w:rsid w:val="00C74981"/>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157">
      <w:bodyDiv w:val="1"/>
      <w:marLeft w:val="0"/>
      <w:marRight w:val="0"/>
      <w:marTop w:val="0"/>
      <w:marBottom w:val="0"/>
      <w:divBdr>
        <w:top w:val="none" w:sz="0" w:space="0" w:color="auto"/>
        <w:left w:val="none" w:sz="0" w:space="0" w:color="auto"/>
        <w:bottom w:val="none" w:sz="0" w:space="0" w:color="auto"/>
        <w:right w:val="none" w:sz="0" w:space="0" w:color="auto"/>
      </w:divBdr>
    </w:div>
    <w:div w:id="31156111">
      <w:bodyDiv w:val="1"/>
      <w:marLeft w:val="0"/>
      <w:marRight w:val="0"/>
      <w:marTop w:val="0"/>
      <w:marBottom w:val="0"/>
      <w:divBdr>
        <w:top w:val="none" w:sz="0" w:space="0" w:color="auto"/>
        <w:left w:val="none" w:sz="0" w:space="0" w:color="auto"/>
        <w:bottom w:val="none" w:sz="0" w:space="0" w:color="auto"/>
        <w:right w:val="none" w:sz="0" w:space="0" w:color="auto"/>
      </w:divBdr>
    </w:div>
    <w:div w:id="42214942">
      <w:bodyDiv w:val="1"/>
      <w:marLeft w:val="0"/>
      <w:marRight w:val="0"/>
      <w:marTop w:val="0"/>
      <w:marBottom w:val="0"/>
      <w:divBdr>
        <w:top w:val="none" w:sz="0" w:space="0" w:color="auto"/>
        <w:left w:val="none" w:sz="0" w:space="0" w:color="auto"/>
        <w:bottom w:val="none" w:sz="0" w:space="0" w:color="auto"/>
        <w:right w:val="none" w:sz="0" w:space="0" w:color="auto"/>
      </w:divBdr>
    </w:div>
    <w:div w:id="61606228">
      <w:bodyDiv w:val="1"/>
      <w:marLeft w:val="0"/>
      <w:marRight w:val="0"/>
      <w:marTop w:val="0"/>
      <w:marBottom w:val="0"/>
      <w:divBdr>
        <w:top w:val="none" w:sz="0" w:space="0" w:color="auto"/>
        <w:left w:val="none" w:sz="0" w:space="0" w:color="auto"/>
        <w:bottom w:val="none" w:sz="0" w:space="0" w:color="auto"/>
        <w:right w:val="none" w:sz="0" w:space="0" w:color="auto"/>
      </w:divBdr>
    </w:div>
    <w:div w:id="71853006">
      <w:bodyDiv w:val="1"/>
      <w:marLeft w:val="0"/>
      <w:marRight w:val="0"/>
      <w:marTop w:val="0"/>
      <w:marBottom w:val="0"/>
      <w:divBdr>
        <w:top w:val="none" w:sz="0" w:space="0" w:color="auto"/>
        <w:left w:val="none" w:sz="0" w:space="0" w:color="auto"/>
        <w:bottom w:val="none" w:sz="0" w:space="0" w:color="auto"/>
        <w:right w:val="none" w:sz="0" w:space="0" w:color="auto"/>
      </w:divBdr>
    </w:div>
    <w:div w:id="88935533">
      <w:bodyDiv w:val="1"/>
      <w:marLeft w:val="0"/>
      <w:marRight w:val="0"/>
      <w:marTop w:val="0"/>
      <w:marBottom w:val="0"/>
      <w:divBdr>
        <w:top w:val="none" w:sz="0" w:space="0" w:color="auto"/>
        <w:left w:val="none" w:sz="0" w:space="0" w:color="auto"/>
        <w:bottom w:val="none" w:sz="0" w:space="0" w:color="auto"/>
        <w:right w:val="none" w:sz="0" w:space="0" w:color="auto"/>
      </w:divBdr>
    </w:div>
    <w:div w:id="94594949">
      <w:bodyDiv w:val="1"/>
      <w:marLeft w:val="0"/>
      <w:marRight w:val="0"/>
      <w:marTop w:val="0"/>
      <w:marBottom w:val="0"/>
      <w:divBdr>
        <w:top w:val="none" w:sz="0" w:space="0" w:color="auto"/>
        <w:left w:val="none" w:sz="0" w:space="0" w:color="auto"/>
        <w:bottom w:val="none" w:sz="0" w:space="0" w:color="auto"/>
        <w:right w:val="none" w:sz="0" w:space="0" w:color="auto"/>
      </w:divBdr>
    </w:div>
    <w:div w:id="96024874">
      <w:bodyDiv w:val="1"/>
      <w:marLeft w:val="0"/>
      <w:marRight w:val="0"/>
      <w:marTop w:val="0"/>
      <w:marBottom w:val="0"/>
      <w:divBdr>
        <w:top w:val="none" w:sz="0" w:space="0" w:color="auto"/>
        <w:left w:val="none" w:sz="0" w:space="0" w:color="auto"/>
        <w:bottom w:val="none" w:sz="0" w:space="0" w:color="auto"/>
        <w:right w:val="none" w:sz="0" w:space="0" w:color="auto"/>
      </w:divBdr>
    </w:div>
    <w:div w:id="97918707">
      <w:bodyDiv w:val="1"/>
      <w:marLeft w:val="0"/>
      <w:marRight w:val="0"/>
      <w:marTop w:val="0"/>
      <w:marBottom w:val="0"/>
      <w:divBdr>
        <w:top w:val="none" w:sz="0" w:space="0" w:color="auto"/>
        <w:left w:val="none" w:sz="0" w:space="0" w:color="auto"/>
        <w:bottom w:val="none" w:sz="0" w:space="0" w:color="auto"/>
        <w:right w:val="none" w:sz="0" w:space="0" w:color="auto"/>
      </w:divBdr>
    </w:div>
    <w:div w:id="122431026">
      <w:bodyDiv w:val="1"/>
      <w:marLeft w:val="0"/>
      <w:marRight w:val="0"/>
      <w:marTop w:val="0"/>
      <w:marBottom w:val="0"/>
      <w:divBdr>
        <w:top w:val="none" w:sz="0" w:space="0" w:color="auto"/>
        <w:left w:val="none" w:sz="0" w:space="0" w:color="auto"/>
        <w:bottom w:val="none" w:sz="0" w:space="0" w:color="auto"/>
        <w:right w:val="none" w:sz="0" w:space="0" w:color="auto"/>
      </w:divBdr>
    </w:div>
    <w:div w:id="125054125">
      <w:bodyDiv w:val="1"/>
      <w:marLeft w:val="0"/>
      <w:marRight w:val="0"/>
      <w:marTop w:val="0"/>
      <w:marBottom w:val="0"/>
      <w:divBdr>
        <w:top w:val="none" w:sz="0" w:space="0" w:color="auto"/>
        <w:left w:val="none" w:sz="0" w:space="0" w:color="auto"/>
        <w:bottom w:val="none" w:sz="0" w:space="0" w:color="auto"/>
        <w:right w:val="none" w:sz="0" w:space="0" w:color="auto"/>
      </w:divBdr>
    </w:div>
    <w:div w:id="125512356">
      <w:bodyDiv w:val="1"/>
      <w:marLeft w:val="0"/>
      <w:marRight w:val="0"/>
      <w:marTop w:val="0"/>
      <w:marBottom w:val="0"/>
      <w:divBdr>
        <w:top w:val="none" w:sz="0" w:space="0" w:color="auto"/>
        <w:left w:val="none" w:sz="0" w:space="0" w:color="auto"/>
        <w:bottom w:val="none" w:sz="0" w:space="0" w:color="auto"/>
        <w:right w:val="none" w:sz="0" w:space="0" w:color="auto"/>
      </w:divBdr>
    </w:div>
    <w:div w:id="153688643">
      <w:bodyDiv w:val="1"/>
      <w:marLeft w:val="0"/>
      <w:marRight w:val="0"/>
      <w:marTop w:val="0"/>
      <w:marBottom w:val="0"/>
      <w:divBdr>
        <w:top w:val="none" w:sz="0" w:space="0" w:color="auto"/>
        <w:left w:val="none" w:sz="0" w:space="0" w:color="auto"/>
        <w:bottom w:val="none" w:sz="0" w:space="0" w:color="auto"/>
        <w:right w:val="none" w:sz="0" w:space="0" w:color="auto"/>
      </w:divBdr>
    </w:div>
    <w:div w:id="159807415">
      <w:bodyDiv w:val="1"/>
      <w:marLeft w:val="0"/>
      <w:marRight w:val="0"/>
      <w:marTop w:val="0"/>
      <w:marBottom w:val="0"/>
      <w:divBdr>
        <w:top w:val="none" w:sz="0" w:space="0" w:color="auto"/>
        <w:left w:val="none" w:sz="0" w:space="0" w:color="auto"/>
        <w:bottom w:val="none" w:sz="0" w:space="0" w:color="auto"/>
        <w:right w:val="none" w:sz="0" w:space="0" w:color="auto"/>
      </w:divBdr>
    </w:div>
    <w:div w:id="169032575">
      <w:bodyDiv w:val="1"/>
      <w:marLeft w:val="0"/>
      <w:marRight w:val="0"/>
      <w:marTop w:val="0"/>
      <w:marBottom w:val="0"/>
      <w:divBdr>
        <w:top w:val="none" w:sz="0" w:space="0" w:color="auto"/>
        <w:left w:val="none" w:sz="0" w:space="0" w:color="auto"/>
        <w:bottom w:val="none" w:sz="0" w:space="0" w:color="auto"/>
        <w:right w:val="none" w:sz="0" w:space="0" w:color="auto"/>
      </w:divBdr>
    </w:div>
    <w:div w:id="177893643">
      <w:bodyDiv w:val="1"/>
      <w:marLeft w:val="0"/>
      <w:marRight w:val="0"/>
      <w:marTop w:val="0"/>
      <w:marBottom w:val="0"/>
      <w:divBdr>
        <w:top w:val="none" w:sz="0" w:space="0" w:color="auto"/>
        <w:left w:val="none" w:sz="0" w:space="0" w:color="auto"/>
        <w:bottom w:val="none" w:sz="0" w:space="0" w:color="auto"/>
        <w:right w:val="none" w:sz="0" w:space="0" w:color="auto"/>
      </w:divBdr>
    </w:div>
    <w:div w:id="179785323">
      <w:bodyDiv w:val="1"/>
      <w:marLeft w:val="0"/>
      <w:marRight w:val="0"/>
      <w:marTop w:val="0"/>
      <w:marBottom w:val="0"/>
      <w:divBdr>
        <w:top w:val="none" w:sz="0" w:space="0" w:color="auto"/>
        <w:left w:val="none" w:sz="0" w:space="0" w:color="auto"/>
        <w:bottom w:val="none" w:sz="0" w:space="0" w:color="auto"/>
        <w:right w:val="none" w:sz="0" w:space="0" w:color="auto"/>
      </w:divBdr>
    </w:div>
    <w:div w:id="186606705">
      <w:bodyDiv w:val="1"/>
      <w:marLeft w:val="0"/>
      <w:marRight w:val="0"/>
      <w:marTop w:val="0"/>
      <w:marBottom w:val="0"/>
      <w:divBdr>
        <w:top w:val="none" w:sz="0" w:space="0" w:color="auto"/>
        <w:left w:val="none" w:sz="0" w:space="0" w:color="auto"/>
        <w:bottom w:val="none" w:sz="0" w:space="0" w:color="auto"/>
        <w:right w:val="none" w:sz="0" w:space="0" w:color="auto"/>
      </w:divBdr>
    </w:div>
    <w:div w:id="197157855">
      <w:bodyDiv w:val="1"/>
      <w:marLeft w:val="0"/>
      <w:marRight w:val="0"/>
      <w:marTop w:val="0"/>
      <w:marBottom w:val="0"/>
      <w:divBdr>
        <w:top w:val="none" w:sz="0" w:space="0" w:color="auto"/>
        <w:left w:val="none" w:sz="0" w:space="0" w:color="auto"/>
        <w:bottom w:val="none" w:sz="0" w:space="0" w:color="auto"/>
        <w:right w:val="none" w:sz="0" w:space="0" w:color="auto"/>
      </w:divBdr>
    </w:div>
    <w:div w:id="202600601">
      <w:bodyDiv w:val="1"/>
      <w:marLeft w:val="0"/>
      <w:marRight w:val="0"/>
      <w:marTop w:val="0"/>
      <w:marBottom w:val="0"/>
      <w:divBdr>
        <w:top w:val="none" w:sz="0" w:space="0" w:color="auto"/>
        <w:left w:val="none" w:sz="0" w:space="0" w:color="auto"/>
        <w:bottom w:val="none" w:sz="0" w:space="0" w:color="auto"/>
        <w:right w:val="none" w:sz="0" w:space="0" w:color="auto"/>
      </w:divBdr>
    </w:div>
    <w:div w:id="229268377">
      <w:bodyDiv w:val="1"/>
      <w:marLeft w:val="0"/>
      <w:marRight w:val="0"/>
      <w:marTop w:val="0"/>
      <w:marBottom w:val="0"/>
      <w:divBdr>
        <w:top w:val="none" w:sz="0" w:space="0" w:color="auto"/>
        <w:left w:val="none" w:sz="0" w:space="0" w:color="auto"/>
        <w:bottom w:val="none" w:sz="0" w:space="0" w:color="auto"/>
        <w:right w:val="none" w:sz="0" w:space="0" w:color="auto"/>
      </w:divBdr>
    </w:div>
    <w:div w:id="244464705">
      <w:bodyDiv w:val="1"/>
      <w:marLeft w:val="0"/>
      <w:marRight w:val="0"/>
      <w:marTop w:val="0"/>
      <w:marBottom w:val="0"/>
      <w:divBdr>
        <w:top w:val="none" w:sz="0" w:space="0" w:color="auto"/>
        <w:left w:val="none" w:sz="0" w:space="0" w:color="auto"/>
        <w:bottom w:val="none" w:sz="0" w:space="0" w:color="auto"/>
        <w:right w:val="none" w:sz="0" w:space="0" w:color="auto"/>
      </w:divBdr>
    </w:div>
    <w:div w:id="247345965">
      <w:bodyDiv w:val="1"/>
      <w:marLeft w:val="0"/>
      <w:marRight w:val="0"/>
      <w:marTop w:val="0"/>
      <w:marBottom w:val="0"/>
      <w:divBdr>
        <w:top w:val="none" w:sz="0" w:space="0" w:color="auto"/>
        <w:left w:val="none" w:sz="0" w:space="0" w:color="auto"/>
        <w:bottom w:val="none" w:sz="0" w:space="0" w:color="auto"/>
        <w:right w:val="none" w:sz="0" w:space="0" w:color="auto"/>
      </w:divBdr>
    </w:div>
    <w:div w:id="257325126">
      <w:bodyDiv w:val="1"/>
      <w:marLeft w:val="0"/>
      <w:marRight w:val="0"/>
      <w:marTop w:val="0"/>
      <w:marBottom w:val="0"/>
      <w:divBdr>
        <w:top w:val="none" w:sz="0" w:space="0" w:color="auto"/>
        <w:left w:val="none" w:sz="0" w:space="0" w:color="auto"/>
        <w:bottom w:val="none" w:sz="0" w:space="0" w:color="auto"/>
        <w:right w:val="none" w:sz="0" w:space="0" w:color="auto"/>
      </w:divBdr>
    </w:div>
    <w:div w:id="271403244">
      <w:bodyDiv w:val="1"/>
      <w:marLeft w:val="0"/>
      <w:marRight w:val="0"/>
      <w:marTop w:val="0"/>
      <w:marBottom w:val="0"/>
      <w:divBdr>
        <w:top w:val="none" w:sz="0" w:space="0" w:color="auto"/>
        <w:left w:val="none" w:sz="0" w:space="0" w:color="auto"/>
        <w:bottom w:val="none" w:sz="0" w:space="0" w:color="auto"/>
        <w:right w:val="none" w:sz="0" w:space="0" w:color="auto"/>
      </w:divBdr>
    </w:div>
    <w:div w:id="279380943">
      <w:bodyDiv w:val="1"/>
      <w:marLeft w:val="0"/>
      <w:marRight w:val="0"/>
      <w:marTop w:val="0"/>
      <w:marBottom w:val="0"/>
      <w:divBdr>
        <w:top w:val="none" w:sz="0" w:space="0" w:color="auto"/>
        <w:left w:val="none" w:sz="0" w:space="0" w:color="auto"/>
        <w:bottom w:val="none" w:sz="0" w:space="0" w:color="auto"/>
        <w:right w:val="none" w:sz="0" w:space="0" w:color="auto"/>
      </w:divBdr>
    </w:div>
    <w:div w:id="293878237">
      <w:bodyDiv w:val="1"/>
      <w:marLeft w:val="0"/>
      <w:marRight w:val="0"/>
      <w:marTop w:val="0"/>
      <w:marBottom w:val="0"/>
      <w:divBdr>
        <w:top w:val="none" w:sz="0" w:space="0" w:color="auto"/>
        <w:left w:val="none" w:sz="0" w:space="0" w:color="auto"/>
        <w:bottom w:val="none" w:sz="0" w:space="0" w:color="auto"/>
        <w:right w:val="none" w:sz="0" w:space="0" w:color="auto"/>
      </w:divBdr>
    </w:div>
    <w:div w:id="296687160">
      <w:bodyDiv w:val="1"/>
      <w:marLeft w:val="0"/>
      <w:marRight w:val="0"/>
      <w:marTop w:val="0"/>
      <w:marBottom w:val="0"/>
      <w:divBdr>
        <w:top w:val="none" w:sz="0" w:space="0" w:color="auto"/>
        <w:left w:val="none" w:sz="0" w:space="0" w:color="auto"/>
        <w:bottom w:val="none" w:sz="0" w:space="0" w:color="auto"/>
        <w:right w:val="none" w:sz="0" w:space="0" w:color="auto"/>
      </w:divBdr>
    </w:div>
    <w:div w:id="299455766">
      <w:bodyDiv w:val="1"/>
      <w:marLeft w:val="0"/>
      <w:marRight w:val="0"/>
      <w:marTop w:val="0"/>
      <w:marBottom w:val="0"/>
      <w:divBdr>
        <w:top w:val="none" w:sz="0" w:space="0" w:color="auto"/>
        <w:left w:val="none" w:sz="0" w:space="0" w:color="auto"/>
        <w:bottom w:val="none" w:sz="0" w:space="0" w:color="auto"/>
        <w:right w:val="none" w:sz="0" w:space="0" w:color="auto"/>
      </w:divBdr>
    </w:div>
    <w:div w:id="309943044">
      <w:bodyDiv w:val="1"/>
      <w:marLeft w:val="0"/>
      <w:marRight w:val="0"/>
      <w:marTop w:val="0"/>
      <w:marBottom w:val="0"/>
      <w:divBdr>
        <w:top w:val="none" w:sz="0" w:space="0" w:color="auto"/>
        <w:left w:val="none" w:sz="0" w:space="0" w:color="auto"/>
        <w:bottom w:val="none" w:sz="0" w:space="0" w:color="auto"/>
        <w:right w:val="none" w:sz="0" w:space="0" w:color="auto"/>
      </w:divBdr>
    </w:div>
    <w:div w:id="311064688">
      <w:bodyDiv w:val="1"/>
      <w:marLeft w:val="0"/>
      <w:marRight w:val="0"/>
      <w:marTop w:val="0"/>
      <w:marBottom w:val="0"/>
      <w:divBdr>
        <w:top w:val="none" w:sz="0" w:space="0" w:color="auto"/>
        <w:left w:val="none" w:sz="0" w:space="0" w:color="auto"/>
        <w:bottom w:val="none" w:sz="0" w:space="0" w:color="auto"/>
        <w:right w:val="none" w:sz="0" w:space="0" w:color="auto"/>
      </w:divBdr>
    </w:div>
    <w:div w:id="315840265">
      <w:bodyDiv w:val="1"/>
      <w:marLeft w:val="0"/>
      <w:marRight w:val="0"/>
      <w:marTop w:val="0"/>
      <w:marBottom w:val="0"/>
      <w:divBdr>
        <w:top w:val="none" w:sz="0" w:space="0" w:color="auto"/>
        <w:left w:val="none" w:sz="0" w:space="0" w:color="auto"/>
        <w:bottom w:val="none" w:sz="0" w:space="0" w:color="auto"/>
        <w:right w:val="none" w:sz="0" w:space="0" w:color="auto"/>
      </w:divBdr>
    </w:div>
    <w:div w:id="338779633">
      <w:bodyDiv w:val="1"/>
      <w:marLeft w:val="0"/>
      <w:marRight w:val="0"/>
      <w:marTop w:val="0"/>
      <w:marBottom w:val="0"/>
      <w:divBdr>
        <w:top w:val="none" w:sz="0" w:space="0" w:color="auto"/>
        <w:left w:val="none" w:sz="0" w:space="0" w:color="auto"/>
        <w:bottom w:val="none" w:sz="0" w:space="0" w:color="auto"/>
        <w:right w:val="none" w:sz="0" w:space="0" w:color="auto"/>
      </w:divBdr>
    </w:div>
    <w:div w:id="348530216">
      <w:bodyDiv w:val="1"/>
      <w:marLeft w:val="0"/>
      <w:marRight w:val="0"/>
      <w:marTop w:val="0"/>
      <w:marBottom w:val="0"/>
      <w:divBdr>
        <w:top w:val="none" w:sz="0" w:space="0" w:color="auto"/>
        <w:left w:val="none" w:sz="0" w:space="0" w:color="auto"/>
        <w:bottom w:val="none" w:sz="0" w:space="0" w:color="auto"/>
        <w:right w:val="none" w:sz="0" w:space="0" w:color="auto"/>
      </w:divBdr>
    </w:div>
    <w:div w:id="354233323">
      <w:bodyDiv w:val="1"/>
      <w:marLeft w:val="0"/>
      <w:marRight w:val="0"/>
      <w:marTop w:val="0"/>
      <w:marBottom w:val="0"/>
      <w:divBdr>
        <w:top w:val="none" w:sz="0" w:space="0" w:color="auto"/>
        <w:left w:val="none" w:sz="0" w:space="0" w:color="auto"/>
        <w:bottom w:val="none" w:sz="0" w:space="0" w:color="auto"/>
        <w:right w:val="none" w:sz="0" w:space="0" w:color="auto"/>
      </w:divBdr>
    </w:div>
    <w:div w:id="360470910">
      <w:bodyDiv w:val="1"/>
      <w:marLeft w:val="0"/>
      <w:marRight w:val="0"/>
      <w:marTop w:val="0"/>
      <w:marBottom w:val="0"/>
      <w:divBdr>
        <w:top w:val="none" w:sz="0" w:space="0" w:color="auto"/>
        <w:left w:val="none" w:sz="0" w:space="0" w:color="auto"/>
        <w:bottom w:val="none" w:sz="0" w:space="0" w:color="auto"/>
        <w:right w:val="none" w:sz="0" w:space="0" w:color="auto"/>
      </w:divBdr>
    </w:div>
    <w:div w:id="361786063">
      <w:bodyDiv w:val="1"/>
      <w:marLeft w:val="0"/>
      <w:marRight w:val="0"/>
      <w:marTop w:val="0"/>
      <w:marBottom w:val="0"/>
      <w:divBdr>
        <w:top w:val="none" w:sz="0" w:space="0" w:color="auto"/>
        <w:left w:val="none" w:sz="0" w:space="0" w:color="auto"/>
        <w:bottom w:val="none" w:sz="0" w:space="0" w:color="auto"/>
        <w:right w:val="none" w:sz="0" w:space="0" w:color="auto"/>
      </w:divBdr>
    </w:div>
    <w:div w:id="367607283">
      <w:bodyDiv w:val="1"/>
      <w:marLeft w:val="0"/>
      <w:marRight w:val="0"/>
      <w:marTop w:val="0"/>
      <w:marBottom w:val="0"/>
      <w:divBdr>
        <w:top w:val="none" w:sz="0" w:space="0" w:color="auto"/>
        <w:left w:val="none" w:sz="0" w:space="0" w:color="auto"/>
        <w:bottom w:val="none" w:sz="0" w:space="0" w:color="auto"/>
        <w:right w:val="none" w:sz="0" w:space="0" w:color="auto"/>
      </w:divBdr>
    </w:div>
    <w:div w:id="368380785">
      <w:bodyDiv w:val="1"/>
      <w:marLeft w:val="0"/>
      <w:marRight w:val="0"/>
      <w:marTop w:val="0"/>
      <w:marBottom w:val="0"/>
      <w:divBdr>
        <w:top w:val="none" w:sz="0" w:space="0" w:color="auto"/>
        <w:left w:val="none" w:sz="0" w:space="0" w:color="auto"/>
        <w:bottom w:val="none" w:sz="0" w:space="0" w:color="auto"/>
        <w:right w:val="none" w:sz="0" w:space="0" w:color="auto"/>
      </w:divBdr>
    </w:div>
    <w:div w:id="388890785">
      <w:bodyDiv w:val="1"/>
      <w:marLeft w:val="0"/>
      <w:marRight w:val="0"/>
      <w:marTop w:val="0"/>
      <w:marBottom w:val="0"/>
      <w:divBdr>
        <w:top w:val="none" w:sz="0" w:space="0" w:color="auto"/>
        <w:left w:val="none" w:sz="0" w:space="0" w:color="auto"/>
        <w:bottom w:val="none" w:sz="0" w:space="0" w:color="auto"/>
        <w:right w:val="none" w:sz="0" w:space="0" w:color="auto"/>
      </w:divBdr>
    </w:div>
    <w:div w:id="397022830">
      <w:bodyDiv w:val="1"/>
      <w:marLeft w:val="0"/>
      <w:marRight w:val="0"/>
      <w:marTop w:val="0"/>
      <w:marBottom w:val="0"/>
      <w:divBdr>
        <w:top w:val="none" w:sz="0" w:space="0" w:color="auto"/>
        <w:left w:val="none" w:sz="0" w:space="0" w:color="auto"/>
        <w:bottom w:val="none" w:sz="0" w:space="0" w:color="auto"/>
        <w:right w:val="none" w:sz="0" w:space="0" w:color="auto"/>
      </w:divBdr>
    </w:div>
    <w:div w:id="400903960">
      <w:bodyDiv w:val="1"/>
      <w:marLeft w:val="0"/>
      <w:marRight w:val="0"/>
      <w:marTop w:val="0"/>
      <w:marBottom w:val="0"/>
      <w:divBdr>
        <w:top w:val="none" w:sz="0" w:space="0" w:color="auto"/>
        <w:left w:val="none" w:sz="0" w:space="0" w:color="auto"/>
        <w:bottom w:val="none" w:sz="0" w:space="0" w:color="auto"/>
        <w:right w:val="none" w:sz="0" w:space="0" w:color="auto"/>
      </w:divBdr>
    </w:div>
    <w:div w:id="409159216">
      <w:bodyDiv w:val="1"/>
      <w:marLeft w:val="0"/>
      <w:marRight w:val="0"/>
      <w:marTop w:val="0"/>
      <w:marBottom w:val="0"/>
      <w:divBdr>
        <w:top w:val="none" w:sz="0" w:space="0" w:color="auto"/>
        <w:left w:val="none" w:sz="0" w:space="0" w:color="auto"/>
        <w:bottom w:val="none" w:sz="0" w:space="0" w:color="auto"/>
        <w:right w:val="none" w:sz="0" w:space="0" w:color="auto"/>
      </w:divBdr>
    </w:div>
    <w:div w:id="409617967">
      <w:bodyDiv w:val="1"/>
      <w:marLeft w:val="0"/>
      <w:marRight w:val="0"/>
      <w:marTop w:val="0"/>
      <w:marBottom w:val="0"/>
      <w:divBdr>
        <w:top w:val="none" w:sz="0" w:space="0" w:color="auto"/>
        <w:left w:val="none" w:sz="0" w:space="0" w:color="auto"/>
        <w:bottom w:val="none" w:sz="0" w:space="0" w:color="auto"/>
        <w:right w:val="none" w:sz="0" w:space="0" w:color="auto"/>
      </w:divBdr>
    </w:div>
    <w:div w:id="438793112">
      <w:bodyDiv w:val="1"/>
      <w:marLeft w:val="0"/>
      <w:marRight w:val="0"/>
      <w:marTop w:val="0"/>
      <w:marBottom w:val="0"/>
      <w:divBdr>
        <w:top w:val="none" w:sz="0" w:space="0" w:color="auto"/>
        <w:left w:val="none" w:sz="0" w:space="0" w:color="auto"/>
        <w:bottom w:val="none" w:sz="0" w:space="0" w:color="auto"/>
        <w:right w:val="none" w:sz="0" w:space="0" w:color="auto"/>
      </w:divBdr>
    </w:div>
    <w:div w:id="453794253">
      <w:bodyDiv w:val="1"/>
      <w:marLeft w:val="0"/>
      <w:marRight w:val="0"/>
      <w:marTop w:val="0"/>
      <w:marBottom w:val="0"/>
      <w:divBdr>
        <w:top w:val="none" w:sz="0" w:space="0" w:color="auto"/>
        <w:left w:val="none" w:sz="0" w:space="0" w:color="auto"/>
        <w:bottom w:val="none" w:sz="0" w:space="0" w:color="auto"/>
        <w:right w:val="none" w:sz="0" w:space="0" w:color="auto"/>
      </w:divBdr>
    </w:div>
    <w:div w:id="485586608">
      <w:bodyDiv w:val="1"/>
      <w:marLeft w:val="0"/>
      <w:marRight w:val="0"/>
      <w:marTop w:val="0"/>
      <w:marBottom w:val="0"/>
      <w:divBdr>
        <w:top w:val="none" w:sz="0" w:space="0" w:color="auto"/>
        <w:left w:val="none" w:sz="0" w:space="0" w:color="auto"/>
        <w:bottom w:val="none" w:sz="0" w:space="0" w:color="auto"/>
        <w:right w:val="none" w:sz="0" w:space="0" w:color="auto"/>
      </w:divBdr>
    </w:div>
    <w:div w:id="489172615">
      <w:bodyDiv w:val="1"/>
      <w:marLeft w:val="0"/>
      <w:marRight w:val="0"/>
      <w:marTop w:val="0"/>
      <w:marBottom w:val="0"/>
      <w:divBdr>
        <w:top w:val="none" w:sz="0" w:space="0" w:color="auto"/>
        <w:left w:val="none" w:sz="0" w:space="0" w:color="auto"/>
        <w:bottom w:val="none" w:sz="0" w:space="0" w:color="auto"/>
        <w:right w:val="none" w:sz="0" w:space="0" w:color="auto"/>
      </w:divBdr>
    </w:div>
    <w:div w:id="490486937">
      <w:bodyDiv w:val="1"/>
      <w:marLeft w:val="0"/>
      <w:marRight w:val="0"/>
      <w:marTop w:val="0"/>
      <w:marBottom w:val="0"/>
      <w:divBdr>
        <w:top w:val="none" w:sz="0" w:space="0" w:color="auto"/>
        <w:left w:val="none" w:sz="0" w:space="0" w:color="auto"/>
        <w:bottom w:val="none" w:sz="0" w:space="0" w:color="auto"/>
        <w:right w:val="none" w:sz="0" w:space="0" w:color="auto"/>
      </w:divBdr>
    </w:div>
    <w:div w:id="505823528">
      <w:bodyDiv w:val="1"/>
      <w:marLeft w:val="0"/>
      <w:marRight w:val="0"/>
      <w:marTop w:val="0"/>
      <w:marBottom w:val="0"/>
      <w:divBdr>
        <w:top w:val="none" w:sz="0" w:space="0" w:color="auto"/>
        <w:left w:val="none" w:sz="0" w:space="0" w:color="auto"/>
        <w:bottom w:val="none" w:sz="0" w:space="0" w:color="auto"/>
        <w:right w:val="none" w:sz="0" w:space="0" w:color="auto"/>
      </w:divBdr>
    </w:div>
    <w:div w:id="524249509">
      <w:bodyDiv w:val="1"/>
      <w:marLeft w:val="0"/>
      <w:marRight w:val="0"/>
      <w:marTop w:val="0"/>
      <w:marBottom w:val="0"/>
      <w:divBdr>
        <w:top w:val="none" w:sz="0" w:space="0" w:color="auto"/>
        <w:left w:val="none" w:sz="0" w:space="0" w:color="auto"/>
        <w:bottom w:val="none" w:sz="0" w:space="0" w:color="auto"/>
        <w:right w:val="none" w:sz="0" w:space="0" w:color="auto"/>
      </w:divBdr>
    </w:div>
    <w:div w:id="537353819">
      <w:bodyDiv w:val="1"/>
      <w:marLeft w:val="0"/>
      <w:marRight w:val="0"/>
      <w:marTop w:val="0"/>
      <w:marBottom w:val="0"/>
      <w:divBdr>
        <w:top w:val="none" w:sz="0" w:space="0" w:color="auto"/>
        <w:left w:val="none" w:sz="0" w:space="0" w:color="auto"/>
        <w:bottom w:val="none" w:sz="0" w:space="0" w:color="auto"/>
        <w:right w:val="none" w:sz="0" w:space="0" w:color="auto"/>
      </w:divBdr>
    </w:div>
    <w:div w:id="569659625">
      <w:bodyDiv w:val="1"/>
      <w:marLeft w:val="0"/>
      <w:marRight w:val="0"/>
      <w:marTop w:val="0"/>
      <w:marBottom w:val="0"/>
      <w:divBdr>
        <w:top w:val="none" w:sz="0" w:space="0" w:color="auto"/>
        <w:left w:val="none" w:sz="0" w:space="0" w:color="auto"/>
        <w:bottom w:val="none" w:sz="0" w:space="0" w:color="auto"/>
        <w:right w:val="none" w:sz="0" w:space="0" w:color="auto"/>
      </w:divBdr>
    </w:div>
    <w:div w:id="578909300">
      <w:bodyDiv w:val="1"/>
      <w:marLeft w:val="0"/>
      <w:marRight w:val="0"/>
      <w:marTop w:val="0"/>
      <w:marBottom w:val="0"/>
      <w:divBdr>
        <w:top w:val="none" w:sz="0" w:space="0" w:color="auto"/>
        <w:left w:val="none" w:sz="0" w:space="0" w:color="auto"/>
        <w:bottom w:val="none" w:sz="0" w:space="0" w:color="auto"/>
        <w:right w:val="none" w:sz="0" w:space="0" w:color="auto"/>
      </w:divBdr>
    </w:div>
    <w:div w:id="588541391">
      <w:bodyDiv w:val="1"/>
      <w:marLeft w:val="0"/>
      <w:marRight w:val="0"/>
      <w:marTop w:val="0"/>
      <w:marBottom w:val="0"/>
      <w:divBdr>
        <w:top w:val="none" w:sz="0" w:space="0" w:color="auto"/>
        <w:left w:val="none" w:sz="0" w:space="0" w:color="auto"/>
        <w:bottom w:val="none" w:sz="0" w:space="0" w:color="auto"/>
        <w:right w:val="none" w:sz="0" w:space="0" w:color="auto"/>
      </w:divBdr>
    </w:div>
    <w:div w:id="594360563">
      <w:bodyDiv w:val="1"/>
      <w:marLeft w:val="0"/>
      <w:marRight w:val="0"/>
      <w:marTop w:val="0"/>
      <w:marBottom w:val="0"/>
      <w:divBdr>
        <w:top w:val="none" w:sz="0" w:space="0" w:color="auto"/>
        <w:left w:val="none" w:sz="0" w:space="0" w:color="auto"/>
        <w:bottom w:val="none" w:sz="0" w:space="0" w:color="auto"/>
        <w:right w:val="none" w:sz="0" w:space="0" w:color="auto"/>
      </w:divBdr>
    </w:div>
    <w:div w:id="624432846">
      <w:bodyDiv w:val="1"/>
      <w:marLeft w:val="0"/>
      <w:marRight w:val="0"/>
      <w:marTop w:val="0"/>
      <w:marBottom w:val="0"/>
      <w:divBdr>
        <w:top w:val="none" w:sz="0" w:space="0" w:color="auto"/>
        <w:left w:val="none" w:sz="0" w:space="0" w:color="auto"/>
        <w:bottom w:val="none" w:sz="0" w:space="0" w:color="auto"/>
        <w:right w:val="none" w:sz="0" w:space="0" w:color="auto"/>
      </w:divBdr>
    </w:div>
    <w:div w:id="631862091">
      <w:bodyDiv w:val="1"/>
      <w:marLeft w:val="0"/>
      <w:marRight w:val="0"/>
      <w:marTop w:val="0"/>
      <w:marBottom w:val="0"/>
      <w:divBdr>
        <w:top w:val="none" w:sz="0" w:space="0" w:color="auto"/>
        <w:left w:val="none" w:sz="0" w:space="0" w:color="auto"/>
        <w:bottom w:val="none" w:sz="0" w:space="0" w:color="auto"/>
        <w:right w:val="none" w:sz="0" w:space="0" w:color="auto"/>
      </w:divBdr>
    </w:div>
    <w:div w:id="638271509">
      <w:bodyDiv w:val="1"/>
      <w:marLeft w:val="0"/>
      <w:marRight w:val="0"/>
      <w:marTop w:val="0"/>
      <w:marBottom w:val="0"/>
      <w:divBdr>
        <w:top w:val="none" w:sz="0" w:space="0" w:color="auto"/>
        <w:left w:val="none" w:sz="0" w:space="0" w:color="auto"/>
        <w:bottom w:val="none" w:sz="0" w:space="0" w:color="auto"/>
        <w:right w:val="none" w:sz="0" w:space="0" w:color="auto"/>
      </w:divBdr>
    </w:div>
    <w:div w:id="650251543">
      <w:bodyDiv w:val="1"/>
      <w:marLeft w:val="0"/>
      <w:marRight w:val="0"/>
      <w:marTop w:val="0"/>
      <w:marBottom w:val="0"/>
      <w:divBdr>
        <w:top w:val="none" w:sz="0" w:space="0" w:color="auto"/>
        <w:left w:val="none" w:sz="0" w:space="0" w:color="auto"/>
        <w:bottom w:val="none" w:sz="0" w:space="0" w:color="auto"/>
        <w:right w:val="none" w:sz="0" w:space="0" w:color="auto"/>
      </w:divBdr>
    </w:div>
    <w:div w:id="654378138">
      <w:bodyDiv w:val="1"/>
      <w:marLeft w:val="0"/>
      <w:marRight w:val="0"/>
      <w:marTop w:val="0"/>
      <w:marBottom w:val="0"/>
      <w:divBdr>
        <w:top w:val="none" w:sz="0" w:space="0" w:color="auto"/>
        <w:left w:val="none" w:sz="0" w:space="0" w:color="auto"/>
        <w:bottom w:val="none" w:sz="0" w:space="0" w:color="auto"/>
        <w:right w:val="none" w:sz="0" w:space="0" w:color="auto"/>
      </w:divBdr>
    </w:div>
    <w:div w:id="655230657">
      <w:bodyDiv w:val="1"/>
      <w:marLeft w:val="0"/>
      <w:marRight w:val="0"/>
      <w:marTop w:val="0"/>
      <w:marBottom w:val="0"/>
      <w:divBdr>
        <w:top w:val="none" w:sz="0" w:space="0" w:color="auto"/>
        <w:left w:val="none" w:sz="0" w:space="0" w:color="auto"/>
        <w:bottom w:val="none" w:sz="0" w:space="0" w:color="auto"/>
        <w:right w:val="none" w:sz="0" w:space="0" w:color="auto"/>
      </w:divBdr>
    </w:div>
    <w:div w:id="664013644">
      <w:bodyDiv w:val="1"/>
      <w:marLeft w:val="0"/>
      <w:marRight w:val="0"/>
      <w:marTop w:val="0"/>
      <w:marBottom w:val="0"/>
      <w:divBdr>
        <w:top w:val="none" w:sz="0" w:space="0" w:color="auto"/>
        <w:left w:val="none" w:sz="0" w:space="0" w:color="auto"/>
        <w:bottom w:val="none" w:sz="0" w:space="0" w:color="auto"/>
        <w:right w:val="none" w:sz="0" w:space="0" w:color="auto"/>
      </w:divBdr>
    </w:div>
    <w:div w:id="683170167">
      <w:bodyDiv w:val="1"/>
      <w:marLeft w:val="0"/>
      <w:marRight w:val="0"/>
      <w:marTop w:val="0"/>
      <w:marBottom w:val="0"/>
      <w:divBdr>
        <w:top w:val="none" w:sz="0" w:space="0" w:color="auto"/>
        <w:left w:val="none" w:sz="0" w:space="0" w:color="auto"/>
        <w:bottom w:val="none" w:sz="0" w:space="0" w:color="auto"/>
        <w:right w:val="none" w:sz="0" w:space="0" w:color="auto"/>
      </w:divBdr>
    </w:div>
    <w:div w:id="686055432">
      <w:bodyDiv w:val="1"/>
      <w:marLeft w:val="0"/>
      <w:marRight w:val="0"/>
      <w:marTop w:val="0"/>
      <w:marBottom w:val="0"/>
      <w:divBdr>
        <w:top w:val="none" w:sz="0" w:space="0" w:color="auto"/>
        <w:left w:val="none" w:sz="0" w:space="0" w:color="auto"/>
        <w:bottom w:val="none" w:sz="0" w:space="0" w:color="auto"/>
        <w:right w:val="none" w:sz="0" w:space="0" w:color="auto"/>
      </w:divBdr>
    </w:div>
    <w:div w:id="699203891">
      <w:bodyDiv w:val="1"/>
      <w:marLeft w:val="0"/>
      <w:marRight w:val="0"/>
      <w:marTop w:val="0"/>
      <w:marBottom w:val="0"/>
      <w:divBdr>
        <w:top w:val="none" w:sz="0" w:space="0" w:color="auto"/>
        <w:left w:val="none" w:sz="0" w:space="0" w:color="auto"/>
        <w:bottom w:val="none" w:sz="0" w:space="0" w:color="auto"/>
        <w:right w:val="none" w:sz="0" w:space="0" w:color="auto"/>
      </w:divBdr>
    </w:div>
    <w:div w:id="700469953">
      <w:bodyDiv w:val="1"/>
      <w:marLeft w:val="0"/>
      <w:marRight w:val="0"/>
      <w:marTop w:val="0"/>
      <w:marBottom w:val="0"/>
      <w:divBdr>
        <w:top w:val="none" w:sz="0" w:space="0" w:color="auto"/>
        <w:left w:val="none" w:sz="0" w:space="0" w:color="auto"/>
        <w:bottom w:val="none" w:sz="0" w:space="0" w:color="auto"/>
        <w:right w:val="none" w:sz="0" w:space="0" w:color="auto"/>
      </w:divBdr>
    </w:div>
    <w:div w:id="709106506">
      <w:bodyDiv w:val="1"/>
      <w:marLeft w:val="0"/>
      <w:marRight w:val="0"/>
      <w:marTop w:val="0"/>
      <w:marBottom w:val="0"/>
      <w:divBdr>
        <w:top w:val="none" w:sz="0" w:space="0" w:color="auto"/>
        <w:left w:val="none" w:sz="0" w:space="0" w:color="auto"/>
        <w:bottom w:val="none" w:sz="0" w:space="0" w:color="auto"/>
        <w:right w:val="none" w:sz="0" w:space="0" w:color="auto"/>
      </w:divBdr>
    </w:div>
    <w:div w:id="713431401">
      <w:bodyDiv w:val="1"/>
      <w:marLeft w:val="0"/>
      <w:marRight w:val="0"/>
      <w:marTop w:val="0"/>
      <w:marBottom w:val="0"/>
      <w:divBdr>
        <w:top w:val="none" w:sz="0" w:space="0" w:color="auto"/>
        <w:left w:val="none" w:sz="0" w:space="0" w:color="auto"/>
        <w:bottom w:val="none" w:sz="0" w:space="0" w:color="auto"/>
        <w:right w:val="none" w:sz="0" w:space="0" w:color="auto"/>
      </w:divBdr>
    </w:div>
    <w:div w:id="735124833">
      <w:bodyDiv w:val="1"/>
      <w:marLeft w:val="0"/>
      <w:marRight w:val="0"/>
      <w:marTop w:val="0"/>
      <w:marBottom w:val="0"/>
      <w:divBdr>
        <w:top w:val="none" w:sz="0" w:space="0" w:color="auto"/>
        <w:left w:val="none" w:sz="0" w:space="0" w:color="auto"/>
        <w:bottom w:val="none" w:sz="0" w:space="0" w:color="auto"/>
        <w:right w:val="none" w:sz="0" w:space="0" w:color="auto"/>
      </w:divBdr>
    </w:div>
    <w:div w:id="740100677">
      <w:bodyDiv w:val="1"/>
      <w:marLeft w:val="0"/>
      <w:marRight w:val="0"/>
      <w:marTop w:val="0"/>
      <w:marBottom w:val="0"/>
      <w:divBdr>
        <w:top w:val="none" w:sz="0" w:space="0" w:color="auto"/>
        <w:left w:val="none" w:sz="0" w:space="0" w:color="auto"/>
        <w:bottom w:val="none" w:sz="0" w:space="0" w:color="auto"/>
        <w:right w:val="none" w:sz="0" w:space="0" w:color="auto"/>
      </w:divBdr>
    </w:div>
    <w:div w:id="742487713">
      <w:bodyDiv w:val="1"/>
      <w:marLeft w:val="0"/>
      <w:marRight w:val="0"/>
      <w:marTop w:val="0"/>
      <w:marBottom w:val="0"/>
      <w:divBdr>
        <w:top w:val="none" w:sz="0" w:space="0" w:color="auto"/>
        <w:left w:val="none" w:sz="0" w:space="0" w:color="auto"/>
        <w:bottom w:val="none" w:sz="0" w:space="0" w:color="auto"/>
        <w:right w:val="none" w:sz="0" w:space="0" w:color="auto"/>
      </w:divBdr>
    </w:div>
    <w:div w:id="746347819">
      <w:bodyDiv w:val="1"/>
      <w:marLeft w:val="0"/>
      <w:marRight w:val="0"/>
      <w:marTop w:val="0"/>
      <w:marBottom w:val="0"/>
      <w:divBdr>
        <w:top w:val="none" w:sz="0" w:space="0" w:color="auto"/>
        <w:left w:val="none" w:sz="0" w:space="0" w:color="auto"/>
        <w:bottom w:val="none" w:sz="0" w:space="0" w:color="auto"/>
        <w:right w:val="none" w:sz="0" w:space="0" w:color="auto"/>
      </w:divBdr>
    </w:div>
    <w:div w:id="766266566">
      <w:bodyDiv w:val="1"/>
      <w:marLeft w:val="0"/>
      <w:marRight w:val="0"/>
      <w:marTop w:val="0"/>
      <w:marBottom w:val="0"/>
      <w:divBdr>
        <w:top w:val="none" w:sz="0" w:space="0" w:color="auto"/>
        <w:left w:val="none" w:sz="0" w:space="0" w:color="auto"/>
        <w:bottom w:val="none" w:sz="0" w:space="0" w:color="auto"/>
        <w:right w:val="none" w:sz="0" w:space="0" w:color="auto"/>
      </w:divBdr>
    </w:div>
    <w:div w:id="790513451">
      <w:bodyDiv w:val="1"/>
      <w:marLeft w:val="0"/>
      <w:marRight w:val="0"/>
      <w:marTop w:val="0"/>
      <w:marBottom w:val="0"/>
      <w:divBdr>
        <w:top w:val="none" w:sz="0" w:space="0" w:color="auto"/>
        <w:left w:val="none" w:sz="0" w:space="0" w:color="auto"/>
        <w:bottom w:val="none" w:sz="0" w:space="0" w:color="auto"/>
        <w:right w:val="none" w:sz="0" w:space="0" w:color="auto"/>
      </w:divBdr>
    </w:div>
    <w:div w:id="793059406">
      <w:bodyDiv w:val="1"/>
      <w:marLeft w:val="0"/>
      <w:marRight w:val="0"/>
      <w:marTop w:val="0"/>
      <w:marBottom w:val="0"/>
      <w:divBdr>
        <w:top w:val="none" w:sz="0" w:space="0" w:color="auto"/>
        <w:left w:val="none" w:sz="0" w:space="0" w:color="auto"/>
        <w:bottom w:val="none" w:sz="0" w:space="0" w:color="auto"/>
        <w:right w:val="none" w:sz="0" w:space="0" w:color="auto"/>
      </w:divBdr>
    </w:div>
    <w:div w:id="811096945">
      <w:bodyDiv w:val="1"/>
      <w:marLeft w:val="0"/>
      <w:marRight w:val="0"/>
      <w:marTop w:val="0"/>
      <w:marBottom w:val="0"/>
      <w:divBdr>
        <w:top w:val="none" w:sz="0" w:space="0" w:color="auto"/>
        <w:left w:val="none" w:sz="0" w:space="0" w:color="auto"/>
        <w:bottom w:val="none" w:sz="0" w:space="0" w:color="auto"/>
        <w:right w:val="none" w:sz="0" w:space="0" w:color="auto"/>
      </w:divBdr>
    </w:div>
    <w:div w:id="820850952">
      <w:bodyDiv w:val="1"/>
      <w:marLeft w:val="0"/>
      <w:marRight w:val="0"/>
      <w:marTop w:val="0"/>
      <w:marBottom w:val="0"/>
      <w:divBdr>
        <w:top w:val="none" w:sz="0" w:space="0" w:color="auto"/>
        <w:left w:val="none" w:sz="0" w:space="0" w:color="auto"/>
        <w:bottom w:val="none" w:sz="0" w:space="0" w:color="auto"/>
        <w:right w:val="none" w:sz="0" w:space="0" w:color="auto"/>
      </w:divBdr>
    </w:div>
    <w:div w:id="822358105">
      <w:bodyDiv w:val="1"/>
      <w:marLeft w:val="0"/>
      <w:marRight w:val="0"/>
      <w:marTop w:val="0"/>
      <w:marBottom w:val="0"/>
      <w:divBdr>
        <w:top w:val="none" w:sz="0" w:space="0" w:color="auto"/>
        <w:left w:val="none" w:sz="0" w:space="0" w:color="auto"/>
        <w:bottom w:val="none" w:sz="0" w:space="0" w:color="auto"/>
        <w:right w:val="none" w:sz="0" w:space="0" w:color="auto"/>
      </w:divBdr>
    </w:div>
    <w:div w:id="850800776">
      <w:bodyDiv w:val="1"/>
      <w:marLeft w:val="0"/>
      <w:marRight w:val="0"/>
      <w:marTop w:val="0"/>
      <w:marBottom w:val="0"/>
      <w:divBdr>
        <w:top w:val="none" w:sz="0" w:space="0" w:color="auto"/>
        <w:left w:val="none" w:sz="0" w:space="0" w:color="auto"/>
        <w:bottom w:val="none" w:sz="0" w:space="0" w:color="auto"/>
        <w:right w:val="none" w:sz="0" w:space="0" w:color="auto"/>
      </w:divBdr>
    </w:div>
    <w:div w:id="858470624">
      <w:bodyDiv w:val="1"/>
      <w:marLeft w:val="0"/>
      <w:marRight w:val="0"/>
      <w:marTop w:val="0"/>
      <w:marBottom w:val="0"/>
      <w:divBdr>
        <w:top w:val="none" w:sz="0" w:space="0" w:color="auto"/>
        <w:left w:val="none" w:sz="0" w:space="0" w:color="auto"/>
        <w:bottom w:val="none" w:sz="0" w:space="0" w:color="auto"/>
        <w:right w:val="none" w:sz="0" w:space="0" w:color="auto"/>
      </w:divBdr>
    </w:div>
    <w:div w:id="861434681">
      <w:bodyDiv w:val="1"/>
      <w:marLeft w:val="0"/>
      <w:marRight w:val="0"/>
      <w:marTop w:val="0"/>
      <w:marBottom w:val="0"/>
      <w:divBdr>
        <w:top w:val="none" w:sz="0" w:space="0" w:color="auto"/>
        <w:left w:val="none" w:sz="0" w:space="0" w:color="auto"/>
        <w:bottom w:val="none" w:sz="0" w:space="0" w:color="auto"/>
        <w:right w:val="none" w:sz="0" w:space="0" w:color="auto"/>
      </w:divBdr>
    </w:div>
    <w:div w:id="873737543">
      <w:bodyDiv w:val="1"/>
      <w:marLeft w:val="0"/>
      <w:marRight w:val="0"/>
      <w:marTop w:val="0"/>
      <w:marBottom w:val="0"/>
      <w:divBdr>
        <w:top w:val="none" w:sz="0" w:space="0" w:color="auto"/>
        <w:left w:val="none" w:sz="0" w:space="0" w:color="auto"/>
        <w:bottom w:val="none" w:sz="0" w:space="0" w:color="auto"/>
        <w:right w:val="none" w:sz="0" w:space="0" w:color="auto"/>
      </w:divBdr>
    </w:div>
    <w:div w:id="895432812">
      <w:bodyDiv w:val="1"/>
      <w:marLeft w:val="0"/>
      <w:marRight w:val="0"/>
      <w:marTop w:val="0"/>
      <w:marBottom w:val="0"/>
      <w:divBdr>
        <w:top w:val="none" w:sz="0" w:space="0" w:color="auto"/>
        <w:left w:val="none" w:sz="0" w:space="0" w:color="auto"/>
        <w:bottom w:val="none" w:sz="0" w:space="0" w:color="auto"/>
        <w:right w:val="none" w:sz="0" w:space="0" w:color="auto"/>
      </w:divBdr>
    </w:div>
    <w:div w:id="901251564">
      <w:bodyDiv w:val="1"/>
      <w:marLeft w:val="0"/>
      <w:marRight w:val="0"/>
      <w:marTop w:val="0"/>
      <w:marBottom w:val="0"/>
      <w:divBdr>
        <w:top w:val="none" w:sz="0" w:space="0" w:color="auto"/>
        <w:left w:val="none" w:sz="0" w:space="0" w:color="auto"/>
        <w:bottom w:val="none" w:sz="0" w:space="0" w:color="auto"/>
        <w:right w:val="none" w:sz="0" w:space="0" w:color="auto"/>
      </w:divBdr>
    </w:div>
    <w:div w:id="915670248">
      <w:bodyDiv w:val="1"/>
      <w:marLeft w:val="0"/>
      <w:marRight w:val="0"/>
      <w:marTop w:val="0"/>
      <w:marBottom w:val="0"/>
      <w:divBdr>
        <w:top w:val="none" w:sz="0" w:space="0" w:color="auto"/>
        <w:left w:val="none" w:sz="0" w:space="0" w:color="auto"/>
        <w:bottom w:val="none" w:sz="0" w:space="0" w:color="auto"/>
        <w:right w:val="none" w:sz="0" w:space="0" w:color="auto"/>
      </w:divBdr>
    </w:div>
    <w:div w:id="938873232">
      <w:bodyDiv w:val="1"/>
      <w:marLeft w:val="0"/>
      <w:marRight w:val="0"/>
      <w:marTop w:val="0"/>
      <w:marBottom w:val="0"/>
      <w:divBdr>
        <w:top w:val="none" w:sz="0" w:space="0" w:color="auto"/>
        <w:left w:val="none" w:sz="0" w:space="0" w:color="auto"/>
        <w:bottom w:val="none" w:sz="0" w:space="0" w:color="auto"/>
        <w:right w:val="none" w:sz="0" w:space="0" w:color="auto"/>
      </w:divBdr>
    </w:div>
    <w:div w:id="944533680">
      <w:bodyDiv w:val="1"/>
      <w:marLeft w:val="0"/>
      <w:marRight w:val="0"/>
      <w:marTop w:val="0"/>
      <w:marBottom w:val="0"/>
      <w:divBdr>
        <w:top w:val="none" w:sz="0" w:space="0" w:color="auto"/>
        <w:left w:val="none" w:sz="0" w:space="0" w:color="auto"/>
        <w:bottom w:val="none" w:sz="0" w:space="0" w:color="auto"/>
        <w:right w:val="none" w:sz="0" w:space="0" w:color="auto"/>
      </w:divBdr>
    </w:div>
    <w:div w:id="951281495">
      <w:bodyDiv w:val="1"/>
      <w:marLeft w:val="0"/>
      <w:marRight w:val="0"/>
      <w:marTop w:val="0"/>
      <w:marBottom w:val="0"/>
      <w:divBdr>
        <w:top w:val="none" w:sz="0" w:space="0" w:color="auto"/>
        <w:left w:val="none" w:sz="0" w:space="0" w:color="auto"/>
        <w:bottom w:val="none" w:sz="0" w:space="0" w:color="auto"/>
        <w:right w:val="none" w:sz="0" w:space="0" w:color="auto"/>
      </w:divBdr>
    </w:div>
    <w:div w:id="969554484">
      <w:bodyDiv w:val="1"/>
      <w:marLeft w:val="0"/>
      <w:marRight w:val="0"/>
      <w:marTop w:val="0"/>
      <w:marBottom w:val="0"/>
      <w:divBdr>
        <w:top w:val="none" w:sz="0" w:space="0" w:color="auto"/>
        <w:left w:val="none" w:sz="0" w:space="0" w:color="auto"/>
        <w:bottom w:val="none" w:sz="0" w:space="0" w:color="auto"/>
        <w:right w:val="none" w:sz="0" w:space="0" w:color="auto"/>
      </w:divBdr>
    </w:div>
    <w:div w:id="976910960">
      <w:bodyDiv w:val="1"/>
      <w:marLeft w:val="0"/>
      <w:marRight w:val="0"/>
      <w:marTop w:val="0"/>
      <w:marBottom w:val="0"/>
      <w:divBdr>
        <w:top w:val="none" w:sz="0" w:space="0" w:color="auto"/>
        <w:left w:val="none" w:sz="0" w:space="0" w:color="auto"/>
        <w:bottom w:val="none" w:sz="0" w:space="0" w:color="auto"/>
        <w:right w:val="none" w:sz="0" w:space="0" w:color="auto"/>
      </w:divBdr>
    </w:div>
    <w:div w:id="985821343">
      <w:bodyDiv w:val="1"/>
      <w:marLeft w:val="0"/>
      <w:marRight w:val="0"/>
      <w:marTop w:val="0"/>
      <w:marBottom w:val="0"/>
      <w:divBdr>
        <w:top w:val="none" w:sz="0" w:space="0" w:color="auto"/>
        <w:left w:val="none" w:sz="0" w:space="0" w:color="auto"/>
        <w:bottom w:val="none" w:sz="0" w:space="0" w:color="auto"/>
        <w:right w:val="none" w:sz="0" w:space="0" w:color="auto"/>
      </w:divBdr>
    </w:div>
    <w:div w:id="1013652281">
      <w:bodyDiv w:val="1"/>
      <w:marLeft w:val="0"/>
      <w:marRight w:val="0"/>
      <w:marTop w:val="0"/>
      <w:marBottom w:val="0"/>
      <w:divBdr>
        <w:top w:val="none" w:sz="0" w:space="0" w:color="auto"/>
        <w:left w:val="none" w:sz="0" w:space="0" w:color="auto"/>
        <w:bottom w:val="none" w:sz="0" w:space="0" w:color="auto"/>
        <w:right w:val="none" w:sz="0" w:space="0" w:color="auto"/>
      </w:divBdr>
    </w:div>
    <w:div w:id="1017585918">
      <w:bodyDiv w:val="1"/>
      <w:marLeft w:val="0"/>
      <w:marRight w:val="0"/>
      <w:marTop w:val="0"/>
      <w:marBottom w:val="0"/>
      <w:divBdr>
        <w:top w:val="none" w:sz="0" w:space="0" w:color="auto"/>
        <w:left w:val="none" w:sz="0" w:space="0" w:color="auto"/>
        <w:bottom w:val="none" w:sz="0" w:space="0" w:color="auto"/>
        <w:right w:val="none" w:sz="0" w:space="0" w:color="auto"/>
      </w:divBdr>
    </w:div>
    <w:div w:id="1025059145">
      <w:bodyDiv w:val="1"/>
      <w:marLeft w:val="0"/>
      <w:marRight w:val="0"/>
      <w:marTop w:val="0"/>
      <w:marBottom w:val="0"/>
      <w:divBdr>
        <w:top w:val="none" w:sz="0" w:space="0" w:color="auto"/>
        <w:left w:val="none" w:sz="0" w:space="0" w:color="auto"/>
        <w:bottom w:val="none" w:sz="0" w:space="0" w:color="auto"/>
        <w:right w:val="none" w:sz="0" w:space="0" w:color="auto"/>
      </w:divBdr>
    </w:div>
    <w:div w:id="1027485342">
      <w:bodyDiv w:val="1"/>
      <w:marLeft w:val="0"/>
      <w:marRight w:val="0"/>
      <w:marTop w:val="0"/>
      <w:marBottom w:val="0"/>
      <w:divBdr>
        <w:top w:val="none" w:sz="0" w:space="0" w:color="auto"/>
        <w:left w:val="none" w:sz="0" w:space="0" w:color="auto"/>
        <w:bottom w:val="none" w:sz="0" w:space="0" w:color="auto"/>
        <w:right w:val="none" w:sz="0" w:space="0" w:color="auto"/>
      </w:divBdr>
    </w:div>
    <w:div w:id="1029573161">
      <w:bodyDiv w:val="1"/>
      <w:marLeft w:val="0"/>
      <w:marRight w:val="0"/>
      <w:marTop w:val="0"/>
      <w:marBottom w:val="0"/>
      <w:divBdr>
        <w:top w:val="none" w:sz="0" w:space="0" w:color="auto"/>
        <w:left w:val="none" w:sz="0" w:space="0" w:color="auto"/>
        <w:bottom w:val="none" w:sz="0" w:space="0" w:color="auto"/>
        <w:right w:val="none" w:sz="0" w:space="0" w:color="auto"/>
      </w:divBdr>
    </w:div>
    <w:div w:id="1096826823">
      <w:bodyDiv w:val="1"/>
      <w:marLeft w:val="0"/>
      <w:marRight w:val="0"/>
      <w:marTop w:val="0"/>
      <w:marBottom w:val="0"/>
      <w:divBdr>
        <w:top w:val="none" w:sz="0" w:space="0" w:color="auto"/>
        <w:left w:val="none" w:sz="0" w:space="0" w:color="auto"/>
        <w:bottom w:val="none" w:sz="0" w:space="0" w:color="auto"/>
        <w:right w:val="none" w:sz="0" w:space="0" w:color="auto"/>
      </w:divBdr>
    </w:div>
    <w:div w:id="1098676902">
      <w:bodyDiv w:val="1"/>
      <w:marLeft w:val="0"/>
      <w:marRight w:val="0"/>
      <w:marTop w:val="0"/>
      <w:marBottom w:val="0"/>
      <w:divBdr>
        <w:top w:val="none" w:sz="0" w:space="0" w:color="auto"/>
        <w:left w:val="none" w:sz="0" w:space="0" w:color="auto"/>
        <w:bottom w:val="none" w:sz="0" w:space="0" w:color="auto"/>
        <w:right w:val="none" w:sz="0" w:space="0" w:color="auto"/>
      </w:divBdr>
    </w:div>
    <w:div w:id="1112942112">
      <w:bodyDiv w:val="1"/>
      <w:marLeft w:val="0"/>
      <w:marRight w:val="0"/>
      <w:marTop w:val="0"/>
      <w:marBottom w:val="0"/>
      <w:divBdr>
        <w:top w:val="none" w:sz="0" w:space="0" w:color="auto"/>
        <w:left w:val="none" w:sz="0" w:space="0" w:color="auto"/>
        <w:bottom w:val="none" w:sz="0" w:space="0" w:color="auto"/>
        <w:right w:val="none" w:sz="0" w:space="0" w:color="auto"/>
      </w:divBdr>
    </w:div>
    <w:div w:id="1119034769">
      <w:bodyDiv w:val="1"/>
      <w:marLeft w:val="0"/>
      <w:marRight w:val="0"/>
      <w:marTop w:val="0"/>
      <w:marBottom w:val="0"/>
      <w:divBdr>
        <w:top w:val="none" w:sz="0" w:space="0" w:color="auto"/>
        <w:left w:val="none" w:sz="0" w:space="0" w:color="auto"/>
        <w:bottom w:val="none" w:sz="0" w:space="0" w:color="auto"/>
        <w:right w:val="none" w:sz="0" w:space="0" w:color="auto"/>
      </w:divBdr>
    </w:div>
    <w:div w:id="1122992065">
      <w:bodyDiv w:val="1"/>
      <w:marLeft w:val="0"/>
      <w:marRight w:val="0"/>
      <w:marTop w:val="0"/>
      <w:marBottom w:val="0"/>
      <w:divBdr>
        <w:top w:val="none" w:sz="0" w:space="0" w:color="auto"/>
        <w:left w:val="none" w:sz="0" w:space="0" w:color="auto"/>
        <w:bottom w:val="none" w:sz="0" w:space="0" w:color="auto"/>
        <w:right w:val="none" w:sz="0" w:space="0" w:color="auto"/>
      </w:divBdr>
    </w:div>
    <w:div w:id="1144858726">
      <w:bodyDiv w:val="1"/>
      <w:marLeft w:val="0"/>
      <w:marRight w:val="0"/>
      <w:marTop w:val="0"/>
      <w:marBottom w:val="0"/>
      <w:divBdr>
        <w:top w:val="none" w:sz="0" w:space="0" w:color="auto"/>
        <w:left w:val="none" w:sz="0" w:space="0" w:color="auto"/>
        <w:bottom w:val="none" w:sz="0" w:space="0" w:color="auto"/>
        <w:right w:val="none" w:sz="0" w:space="0" w:color="auto"/>
      </w:divBdr>
    </w:div>
    <w:div w:id="1149858873">
      <w:bodyDiv w:val="1"/>
      <w:marLeft w:val="0"/>
      <w:marRight w:val="0"/>
      <w:marTop w:val="0"/>
      <w:marBottom w:val="0"/>
      <w:divBdr>
        <w:top w:val="none" w:sz="0" w:space="0" w:color="auto"/>
        <w:left w:val="none" w:sz="0" w:space="0" w:color="auto"/>
        <w:bottom w:val="none" w:sz="0" w:space="0" w:color="auto"/>
        <w:right w:val="none" w:sz="0" w:space="0" w:color="auto"/>
      </w:divBdr>
    </w:div>
    <w:div w:id="1170022574">
      <w:bodyDiv w:val="1"/>
      <w:marLeft w:val="0"/>
      <w:marRight w:val="0"/>
      <w:marTop w:val="0"/>
      <w:marBottom w:val="0"/>
      <w:divBdr>
        <w:top w:val="none" w:sz="0" w:space="0" w:color="auto"/>
        <w:left w:val="none" w:sz="0" w:space="0" w:color="auto"/>
        <w:bottom w:val="none" w:sz="0" w:space="0" w:color="auto"/>
        <w:right w:val="none" w:sz="0" w:space="0" w:color="auto"/>
      </w:divBdr>
    </w:div>
    <w:div w:id="1175537353">
      <w:bodyDiv w:val="1"/>
      <w:marLeft w:val="0"/>
      <w:marRight w:val="0"/>
      <w:marTop w:val="0"/>
      <w:marBottom w:val="0"/>
      <w:divBdr>
        <w:top w:val="none" w:sz="0" w:space="0" w:color="auto"/>
        <w:left w:val="none" w:sz="0" w:space="0" w:color="auto"/>
        <w:bottom w:val="none" w:sz="0" w:space="0" w:color="auto"/>
        <w:right w:val="none" w:sz="0" w:space="0" w:color="auto"/>
      </w:divBdr>
    </w:div>
    <w:div w:id="1196385227">
      <w:bodyDiv w:val="1"/>
      <w:marLeft w:val="0"/>
      <w:marRight w:val="0"/>
      <w:marTop w:val="0"/>
      <w:marBottom w:val="0"/>
      <w:divBdr>
        <w:top w:val="none" w:sz="0" w:space="0" w:color="auto"/>
        <w:left w:val="none" w:sz="0" w:space="0" w:color="auto"/>
        <w:bottom w:val="none" w:sz="0" w:space="0" w:color="auto"/>
        <w:right w:val="none" w:sz="0" w:space="0" w:color="auto"/>
      </w:divBdr>
    </w:div>
    <w:div w:id="1228342935">
      <w:bodyDiv w:val="1"/>
      <w:marLeft w:val="0"/>
      <w:marRight w:val="0"/>
      <w:marTop w:val="0"/>
      <w:marBottom w:val="0"/>
      <w:divBdr>
        <w:top w:val="none" w:sz="0" w:space="0" w:color="auto"/>
        <w:left w:val="none" w:sz="0" w:space="0" w:color="auto"/>
        <w:bottom w:val="none" w:sz="0" w:space="0" w:color="auto"/>
        <w:right w:val="none" w:sz="0" w:space="0" w:color="auto"/>
      </w:divBdr>
    </w:div>
    <w:div w:id="1230847984">
      <w:bodyDiv w:val="1"/>
      <w:marLeft w:val="0"/>
      <w:marRight w:val="0"/>
      <w:marTop w:val="0"/>
      <w:marBottom w:val="0"/>
      <w:divBdr>
        <w:top w:val="none" w:sz="0" w:space="0" w:color="auto"/>
        <w:left w:val="none" w:sz="0" w:space="0" w:color="auto"/>
        <w:bottom w:val="none" w:sz="0" w:space="0" w:color="auto"/>
        <w:right w:val="none" w:sz="0" w:space="0" w:color="auto"/>
      </w:divBdr>
    </w:div>
    <w:div w:id="1235159975">
      <w:bodyDiv w:val="1"/>
      <w:marLeft w:val="0"/>
      <w:marRight w:val="0"/>
      <w:marTop w:val="0"/>
      <w:marBottom w:val="0"/>
      <w:divBdr>
        <w:top w:val="none" w:sz="0" w:space="0" w:color="auto"/>
        <w:left w:val="none" w:sz="0" w:space="0" w:color="auto"/>
        <w:bottom w:val="none" w:sz="0" w:space="0" w:color="auto"/>
        <w:right w:val="none" w:sz="0" w:space="0" w:color="auto"/>
      </w:divBdr>
    </w:div>
    <w:div w:id="1238324535">
      <w:bodyDiv w:val="1"/>
      <w:marLeft w:val="0"/>
      <w:marRight w:val="0"/>
      <w:marTop w:val="0"/>
      <w:marBottom w:val="0"/>
      <w:divBdr>
        <w:top w:val="none" w:sz="0" w:space="0" w:color="auto"/>
        <w:left w:val="none" w:sz="0" w:space="0" w:color="auto"/>
        <w:bottom w:val="none" w:sz="0" w:space="0" w:color="auto"/>
        <w:right w:val="none" w:sz="0" w:space="0" w:color="auto"/>
      </w:divBdr>
    </w:div>
    <w:div w:id="1241714992">
      <w:bodyDiv w:val="1"/>
      <w:marLeft w:val="0"/>
      <w:marRight w:val="0"/>
      <w:marTop w:val="0"/>
      <w:marBottom w:val="0"/>
      <w:divBdr>
        <w:top w:val="none" w:sz="0" w:space="0" w:color="auto"/>
        <w:left w:val="none" w:sz="0" w:space="0" w:color="auto"/>
        <w:bottom w:val="none" w:sz="0" w:space="0" w:color="auto"/>
        <w:right w:val="none" w:sz="0" w:space="0" w:color="auto"/>
      </w:divBdr>
    </w:div>
    <w:div w:id="1276712030">
      <w:bodyDiv w:val="1"/>
      <w:marLeft w:val="0"/>
      <w:marRight w:val="0"/>
      <w:marTop w:val="0"/>
      <w:marBottom w:val="0"/>
      <w:divBdr>
        <w:top w:val="none" w:sz="0" w:space="0" w:color="auto"/>
        <w:left w:val="none" w:sz="0" w:space="0" w:color="auto"/>
        <w:bottom w:val="none" w:sz="0" w:space="0" w:color="auto"/>
        <w:right w:val="none" w:sz="0" w:space="0" w:color="auto"/>
      </w:divBdr>
    </w:div>
    <w:div w:id="1280799243">
      <w:bodyDiv w:val="1"/>
      <w:marLeft w:val="0"/>
      <w:marRight w:val="0"/>
      <w:marTop w:val="0"/>
      <w:marBottom w:val="0"/>
      <w:divBdr>
        <w:top w:val="none" w:sz="0" w:space="0" w:color="auto"/>
        <w:left w:val="none" w:sz="0" w:space="0" w:color="auto"/>
        <w:bottom w:val="none" w:sz="0" w:space="0" w:color="auto"/>
        <w:right w:val="none" w:sz="0" w:space="0" w:color="auto"/>
      </w:divBdr>
    </w:div>
    <w:div w:id="1293556433">
      <w:bodyDiv w:val="1"/>
      <w:marLeft w:val="0"/>
      <w:marRight w:val="0"/>
      <w:marTop w:val="0"/>
      <w:marBottom w:val="0"/>
      <w:divBdr>
        <w:top w:val="none" w:sz="0" w:space="0" w:color="auto"/>
        <w:left w:val="none" w:sz="0" w:space="0" w:color="auto"/>
        <w:bottom w:val="none" w:sz="0" w:space="0" w:color="auto"/>
        <w:right w:val="none" w:sz="0" w:space="0" w:color="auto"/>
      </w:divBdr>
    </w:div>
    <w:div w:id="1294946945">
      <w:bodyDiv w:val="1"/>
      <w:marLeft w:val="0"/>
      <w:marRight w:val="0"/>
      <w:marTop w:val="0"/>
      <w:marBottom w:val="0"/>
      <w:divBdr>
        <w:top w:val="none" w:sz="0" w:space="0" w:color="auto"/>
        <w:left w:val="none" w:sz="0" w:space="0" w:color="auto"/>
        <w:bottom w:val="none" w:sz="0" w:space="0" w:color="auto"/>
        <w:right w:val="none" w:sz="0" w:space="0" w:color="auto"/>
      </w:divBdr>
    </w:div>
    <w:div w:id="1298342852">
      <w:bodyDiv w:val="1"/>
      <w:marLeft w:val="0"/>
      <w:marRight w:val="0"/>
      <w:marTop w:val="0"/>
      <w:marBottom w:val="0"/>
      <w:divBdr>
        <w:top w:val="none" w:sz="0" w:space="0" w:color="auto"/>
        <w:left w:val="none" w:sz="0" w:space="0" w:color="auto"/>
        <w:bottom w:val="none" w:sz="0" w:space="0" w:color="auto"/>
        <w:right w:val="none" w:sz="0" w:space="0" w:color="auto"/>
      </w:divBdr>
    </w:div>
    <w:div w:id="1315990725">
      <w:bodyDiv w:val="1"/>
      <w:marLeft w:val="0"/>
      <w:marRight w:val="0"/>
      <w:marTop w:val="0"/>
      <w:marBottom w:val="0"/>
      <w:divBdr>
        <w:top w:val="none" w:sz="0" w:space="0" w:color="auto"/>
        <w:left w:val="none" w:sz="0" w:space="0" w:color="auto"/>
        <w:bottom w:val="none" w:sz="0" w:space="0" w:color="auto"/>
        <w:right w:val="none" w:sz="0" w:space="0" w:color="auto"/>
      </w:divBdr>
    </w:div>
    <w:div w:id="1345939454">
      <w:bodyDiv w:val="1"/>
      <w:marLeft w:val="0"/>
      <w:marRight w:val="0"/>
      <w:marTop w:val="0"/>
      <w:marBottom w:val="0"/>
      <w:divBdr>
        <w:top w:val="none" w:sz="0" w:space="0" w:color="auto"/>
        <w:left w:val="none" w:sz="0" w:space="0" w:color="auto"/>
        <w:bottom w:val="none" w:sz="0" w:space="0" w:color="auto"/>
        <w:right w:val="none" w:sz="0" w:space="0" w:color="auto"/>
      </w:divBdr>
    </w:div>
    <w:div w:id="1359428201">
      <w:bodyDiv w:val="1"/>
      <w:marLeft w:val="0"/>
      <w:marRight w:val="0"/>
      <w:marTop w:val="0"/>
      <w:marBottom w:val="0"/>
      <w:divBdr>
        <w:top w:val="none" w:sz="0" w:space="0" w:color="auto"/>
        <w:left w:val="none" w:sz="0" w:space="0" w:color="auto"/>
        <w:bottom w:val="none" w:sz="0" w:space="0" w:color="auto"/>
        <w:right w:val="none" w:sz="0" w:space="0" w:color="auto"/>
      </w:divBdr>
    </w:div>
    <w:div w:id="1360231328">
      <w:bodyDiv w:val="1"/>
      <w:marLeft w:val="0"/>
      <w:marRight w:val="0"/>
      <w:marTop w:val="0"/>
      <w:marBottom w:val="0"/>
      <w:divBdr>
        <w:top w:val="none" w:sz="0" w:space="0" w:color="auto"/>
        <w:left w:val="none" w:sz="0" w:space="0" w:color="auto"/>
        <w:bottom w:val="none" w:sz="0" w:space="0" w:color="auto"/>
        <w:right w:val="none" w:sz="0" w:space="0" w:color="auto"/>
      </w:divBdr>
    </w:div>
    <w:div w:id="1368725208">
      <w:bodyDiv w:val="1"/>
      <w:marLeft w:val="0"/>
      <w:marRight w:val="0"/>
      <w:marTop w:val="0"/>
      <w:marBottom w:val="0"/>
      <w:divBdr>
        <w:top w:val="none" w:sz="0" w:space="0" w:color="auto"/>
        <w:left w:val="none" w:sz="0" w:space="0" w:color="auto"/>
        <w:bottom w:val="none" w:sz="0" w:space="0" w:color="auto"/>
        <w:right w:val="none" w:sz="0" w:space="0" w:color="auto"/>
      </w:divBdr>
    </w:div>
    <w:div w:id="1378355165">
      <w:bodyDiv w:val="1"/>
      <w:marLeft w:val="0"/>
      <w:marRight w:val="0"/>
      <w:marTop w:val="0"/>
      <w:marBottom w:val="0"/>
      <w:divBdr>
        <w:top w:val="none" w:sz="0" w:space="0" w:color="auto"/>
        <w:left w:val="none" w:sz="0" w:space="0" w:color="auto"/>
        <w:bottom w:val="none" w:sz="0" w:space="0" w:color="auto"/>
        <w:right w:val="none" w:sz="0" w:space="0" w:color="auto"/>
      </w:divBdr>
    </w:div>
    <w:div w:id="1384212428">
      <w:bodyDiv w:val="1"/>
      <w:marLeft w:val="0"/>
      <w:marRight w:val="0"/>
      <w:marTop w:val="0"/>
      <w:marBottom w:val="0"/>
      <w:divBdr>
        <w:top w:val="none" w:sz="0" w:space="0" w:color="auto"/>
        <w:left w:val="none" w:sz="0" w:space="0" w:color="auto"/>
        <w:bottom w:val="none" w:sz="0" w:space="0" w:color="auto"/>
        <w:right w:val="none" w:sz="0" w:space="0" w:color="auto"/>
      </w:divBdr>
    </w:div>
    <w:div w:id="1399595847">
      <w:bodyDiv w:val="1"/>
      <w:marLeft w:val="0"/>
      <w:marRight w:val="0"/>
      <w:marTop w:val="0"/>
      <w:marBottom w:val="0"/>
      <w:divBdr>
        <w:top w:val="none" w:sz="0" w:space="0" w:color="auto"/>
        <w:left w:val="none" w:sz="0" w:space="0" w:color="auto"/>
        <w:bottom w:val="none" w:sz="0" w:space="0" w:color="auto"/>
        <w:right w:val="none" w:sz="0" w:space="0" w:color="auto"/>
      </w:divBdr>
    </w:div>
    <w:div w:id="1404520592">
      <w:bodyDiv w:val="1"/>
      <w:marLeft w:val="0"/>
      <w:marRight w:val="0"/>
      <w:marTop w:val="0"/>
      <w:marBottom w:val="0"/>
      <w:divBdr>
        <w:top w:val="none" w:sz="0" w:space="0" w:color="auto"/>
        <w:left w:val="none" w:sz="0" w:space="0" w:color="auto"/>
        <w:bottom w:val="none" w:sz="0" w:space="0" w:color="auto"/>
        <w:right w:val="none" w:sz="0" w:space="0" w:color="auto"/>
      </w:divBdr>
    </w:div>
    <w:div w:id="1414350467">
      <w:bodyDiv w:val="1"/>
      <w:marLeft w:val="0"/>
      <w:marRight w:val="0"/>
      <w:marTop w:val="0"/>
      <w:marBottom w:val="0"/>
      <w:divBdr>
        <w:top w:val="none" w:sz="0" w:space="0" w:color="auto"/>
        <w:left w:val="none" w:sz="0" w:space="0" w:color="auto"/>
        <w:bottom w:val="none" w:sz="0" w:space="0" w:color="auto"/>
        <w:right w:val="none" w:sz="0" w:space="0" w:color="auto"/>
      </w:divBdr>
    </w:div>
    <w:div w:id="1414938079">
      <w:bodyDiv w:val="1"/>
      <w:marLeft w:val="0"/>
      <w:marRight w:val="0"/>
      <w:marTop w:val="0"/>
      <w:marBottom w:val="0"/>
      <w:divBdr>
        <w:top w:val="none" w:sz="0" w:space="0" w:color="auto"/>
        <w:left w:val="none" w:sz="0" w:space="0" w:color="auto"/>
        <w:bottom w:val="none" w:sz="0" w:space="0" w:color="auto"/>
        <w:right w:val="none" w:sz="0" w:space="0" w:color="auto"/>
      </w:divBdr>
    </w:div>
    <w:div w:id="1425766109">
      <w:bodyDiv w:val="1"/>
      <w:marLeft w:val="0"/>
      <w:marRight w:val="0"/>
      <w:marTop w:val="0"/>
      <w:marBottom w:val="0"/>
      <w:divBdr>
        <w:top w:val="none" w:sz="0" w:space="0" w:color="auto"/>
        <w:left w:val="none" w:sz="0" w:space="0" w:color="auto"/>
        <w:bottom w:val="none" w:sz="0" w:space="0" w:color="auto"/>
        <w:right w:val="none" w:sz="0" w:space="0" w:color="auto"/>
      </w:divBdr>
    </w:div>
    <w:div w:id="1437409471">
      <w:bodyDiv w:val="1"/>
      <w:marLeft w:val="0"/>
      <w:marRight w:val="0"/>
      <w:marTop w:val="0"/>
      <w:marBottom w:val="0"/>
      <w:divBdr>
        <w:top w:val="none" w:sz="0" w:space="0" w:color="auto"/>
        <w:left w:val="none" w:sz="0" w:space="0" w:color="auto"/>
        <w:bottom w:val="none" w:sz="0" w:space="0" w:color="auto"/>
        <w:right w:val="none" w:sz="0" w:space="0" w:color="auto"/>
      </w:divBdr>
    </w:div>
    <w:div w:id="1458985885">
      <w:bodyDiv w:val="1"/>
      <w:marLeft w:val="0"/>
      <w:marRight w:val="0"/>
      <w:marTop w:val="0"/>
      <w:marBottom w:val="0"/>
      <w:divBdr>
        <w:top w:val="none" w:sz="0" w:space="0" w:color="auto"/>
        <w:left w:val="none" w:sz="0" w:space="0" w:color="auto"/>
        <w:bottom w:val="none" w:sz="0" w:space="0" w:color="auto"/>
        <w:right w:val="none" w:sz="0" w:space="0" w:color="auto"/>
      </w:divBdr>
    </w:div>
    <w:div w:id="1461655460">
      <w:bodyDiv w:val="1"/>
      <w:marLeft w:val="0"/>
      <w:marRight w:val="0"/>
      <w:marTop w:val="0"/>
      <w:marBottom w:val="0"/>
      <w:divBdr>
        <w:top w:val="none" w:sz="0" w:space="0" w:color="auto"/>
        <w:left w:val="none" w:sz="0" w:space="0" w:color="auto"/>
        <w:bottom w:val="none" w:sz="0" w:space="0" w:color="auto"/>
        <w:right w:val="none" w:sz="0" w:space="0" w:color="auto"/>
      </w:divBdr>
    </w:div>
    <w:div w:id="1479879866">
      <w:bodyDiv w:val="1"/>
      <w:marLeft w:val="0"/>
      <w:marRight w:val="0"/>
      <w:marTop w:val="0"/>
      <w:marBottom w:val="0"/>
      <w:divBdr>
        <w:top w:val="none" w:sz="0" w:space="0" w:color="auto"/>
        <w:left w:val="none" w:sz="0" w:space="0" w:color="auto"/>
        <w:bottom w:val="none" w:sz="0" w:space="0" w:color="auto"/>
        <w:right w:val="none" w:sz="0" w:space="0" w:color="auto"/>
      </w:divBdr>
    </w:div>
    <w:div w:id="1486701123">
      <w:bodyDiv w:val="1"/>
      <w:marLeft w:val="0"/>
      <w:marRight w:val="0"/>
      <w:marTop w:val="0"/>
      <w:marBottom w:val="0"/>
      <w:divBdr>
        <w:top w:val="none" w:sz="0" w:space="0" w:color="auto"/>
        <w:left w:val="none" w:sz="0" w:space="0" w:color="auto"/>
        <w:bottom w:val="none" w:sz="0" w:space="0" w:color="auto"/>
        <w:right w:val="none" w:sz="0" w:space="0" w:color="auto"/>
      </w:divBdr>
    </w:div>
    <w:div w:id="1509716445">
      <w:bodyDiv w:val="1"/>
      <w:marLeft w:val="0"/>
      <w:marRight w:val="0"/>
      <w:marTop w:val="0"/>
      <w:marBottom w:val="0"/>
      <w:divBdr>
        <w:top w:val="none" w:sz="0" w:space="0" w:color="auto"/>
        <w:left w:val="none" w:sz="0" w:space="0" w:color="auto"/>
        <w:bottom w:val="none" w:sz="0" w:space="0" w:color="auto"/>
        <w:right w:val="none" w:sz="0" w:space="0" w:color="auto"/>
      </w:divBdr>
    </w:div>
    <w:div w:id="1522401363">
      <w:bodyDiv w:val="1"/>
      <w:marLeft w:val="0"/>
      <w:marRight w:val="0"/>
      <w:marTop w:val="0"/>
      <w:marBottom w:val="0"/>
      <w:divBdr>
        <w:top w:val="none" w:sz="0" w:space="0" w:color="auto"/>
        <w:left w:val="none" w:sz="0" w:space="0" w:color="auto"/>
        <w:bottom w:val="none" w:sz="0" w:space="0" w:color="auto"/>
        <w:right w:val="none" w:sz="0" w:space="0" w:color="auto"/>
      </w:divBdr>
    </w:div>
    <w:div w:id="1529566857">
      <w:bodyDiv w:val="1"/>
      <w:marLeft w:val="0"/>
      <w:marRight w:val="0"/>
      <w:marTop w:val="0"/>
      <w:marBottom w:val="0"/>
      <w:divBdr>
        <w:top w:val="none" w:sz="0" w:space="0" w:color="auto"/>
        <w:left w:val="none" w:sz="0" w:space="0" w:color="auto"/>
        <w:bottom w:val="none" w:sz="0" w:space="0" w:color="auto"/>
        <w:right w:val="none" w:sz="0" w:space="0" w:color="auto"/>
      </w:divBdr>
    </w:div>
    <w:div w:id="1564636878">
      <w:bodyDiv w:val="1"/>
      <w:marLeft w:val="0"/>
      <w:marRight w:val="0"/>
      <w:marTop w:val="0"/>
      <w:marBottom w:val="0"/>
      <w:divBdr>
        <w:top w:val="none" w:sz="0" w:space="0" w:color="auto"/>
        <w:left w:val="none" w:sz="0" w:space="0" w:color="auto"/>
        <w:bottom w:val="none" w:sz="0" w:space="0" w:color="auto"/>
        <w:right w:val="none" w:sz="0" w:space="0" w:color="auto"/>
      </w:divBdr>
    </w:div>
    <w:div w:id="1567566309">
      <w:bodyDiv w:val="1"/>
      <w:marLeft w:val="0"/>
      <w:marRight w:val="0"/>
      <w:marTop w:val="0"/>
      <w:marBottom w:val="0"/>
      <w:divBdr>
        <w:top w:val="none" w:sz="0" w:space="0" w:color="auto"/>
        <w:left w:val="none" w:sz="0" w:space="0" w:color="auto"/>
        <w:bottom w:val="none" w:sz="0" w:space="0" w:color="auto"/>
        <w:right w:val="none" w:sz="0" w:space="0" w:color="auto"/>
      </w:divBdr>
    </w:div>
    <w:div w:id="1575551271">
      <w:bodyDiv w:val="1"/>
      <w:marLeft w:val="0"/>
      <w:marRight w:val="0"/>
      <w:marTop w:val="0"/>
      <w:marBottom w:val="0"/>
      <w:divBdr>
        <w:top w:val="none" w:sz="0" w:space="0" w:color="auto"/>
        <w:left w:val="none" w:sz="0" w:space="0" w:color="auto"/>
        <w:bottom w:val="none" w:sz="0" w:space="0" w:color="auto"/>
        <w:right w:val="none" w:sz="0" w:space="0" w:color="auto"/>
      </w:divBdr>
    </w:div>
    <w:div w:id="1577011070">
      <w:bodyDiv w:val="1"/>
      <w:marLeft w:val="0"/>
      <w:marRight w:val="0"/>
      <w:marTop w:val="0"/>
      <w:marBottom w:val="0"/>
      <w:divBdr>
        <w:top w:val="none" w:sz="0" w:space="0" w:color="auto"/>
        <w:left w:val="none" w:sz="0" w:space="0" w:color="auto"/>
        <w:bottom w:val="none" w:sz="0" w:space="0" w:color="auto"/>
        <w:right w:val="none" w:sz="0" w:space="0" w:color="auto"/>
      </w:divBdr>
    </w:div>
    <w:div w:id="1581717135">
      <w:bodyDiv w:val="1"/>
      <w:marLeft w:val="0"/>
      <w:marRight w:val="0"/>
      <w:marTop w:val="0"/>
      <w:marBottom w:val="0"/>
      <w:divBdr>
        <w:top w:val="none" w:sz="0" w:space="0" w:color="auto"/>
        <w:left w:val="none" w:sz="0" w:space="0" w:color="auto"/>
        <w:bottom w:val="none" w:sz="0" w:space="0" w:color="auto"/>
        <w:right w:val="none" w:sz="0" w:space="0" w:color="auto"/>
      </w:divBdr>
    </w:div>
    <w:div w:id="1591231355">
      <w:bodyDiv w:val="1"/>
      <w:marLeft w:val="0"/>
      <w:marRight w:val="0"/>
      <w:marTop w:val="0"/>
      <w:marBottom w:val="0"/>
      <w:divBdr>
        <w:top w:val="none" w:sz="0" w:space="0" w:color="auto"/>
        <w:left w:val="none" w:sz="0" w:space="0" w:color="auto"/>
        <w:bottom w:val="none" w:sz="0" w:space="0" w:color="auto"/>
        <w:right w:val="none" w:sz="0" w:space="0" w:color="auto"/>
      </w:divBdr>
    </w:div>
    <w:div w:id="1596597029">
      <w:bodyDiv w:val="1"/>
      <w:marLeft w:val="0"/>
      <w:marRight w:val="0"/>
      <w:marTop w:val="0"/>
      <w:marBottom w:val="0"/>
      <w:divBdr>
        <w:top w:val="none" w:sz="0" w:space="0" w:color="auto"/>
        <w:left w:val="none" w:sz="0" w:space="0" w:color="auto"/>
        <w:bottom w:val="none" w:sz="0" w:space="0" w:color="auto"/>
        <w:right w:val="none" w:sz="0" w:space="0" w:color="auto"/>
      </w:divBdr>
    </w:div>
    <w:div w:id="1598563418">
      <w:bodyDiv w:val="1"/>
      <w:marLeft w:val="0"/>
      <w:marRight w:val="0"/>
      <w:marTop w:val="0"/>
      <w:marBottom w:val="0"/>
      <w:divBdr>
        <w:top w:val="none" w:sz="0" w:space="0" w:color="auto"/>
        <w:left w:val="none" w:sz="0" w:space="0" w:color="auto"/>
        <w:bottom w:val="none" w:sz="0" w:space="0" w:color="auto"/>
        <w:right w:val="none" w:sz="0" w:space="0" w:color="auto"/>
      </w:divBdr>
    </w:div>
    <w:div w:id="1608536782">
      <w:bodyDiv w:val="1"/>
      <w:marLeft w:val="0"/>
      <w:marRight w:val="0"/>
      <w:marTop w:val="0"/>
      <w:marBottom w:val="0"/>
      <w:divBdr>
        <w:top w:val="none" w:sz="0" w:space="0" w:color="auto"/>
        <w:left w:val="none" w:sz="0" w:space="0" w:color="auto"/>
        <w:bottom w:val="none" w:sz="0" w:space="0" w:color="auto"/>
        <w:right w:val="none" w:sz="0" w:space="0" w:color="auto"/>
      </w:divBdr>
    </w:div>
    <w:div w:id="1622345176">
      <w:bodyDiv w:val="1"/>
      <w:marLeft w:val="0"/>
      <w:marRight w:val="0"/>
      <w:marTop w:val="0"/>
      <w:marBottom w:val="0"/>
      <w:divBdr>
        <w:top w:val="none" w:sz="0" w:space="0" w:color="auto"/>
        <w:left w:val="none" w:sz="0" w:space="0" w:color="auto"/>
        <w:bottom w:val="none" w:sz="0" w:space="0" w:color="auto"/>
        <w:right w:val="none" w:sz="0" w:space="0" w:color="auto"/>
      </w:divBdr>
    </w:div>
    <w:div w:id="1626040733">
      <w:bodyDiv w:val="1"/>
      <w:marLeft w:val="0"/>
      <w:marRight w:val="0"/>
      <w:marTop w:val="0"/>
      <w:marBottom w:val="0"/>
      <w:divBdr>
        <w:top w:val="none" w:sz="0" w:space="0" w:color="auto"/>
        <w:left w:val="none" w:sz="0" w:space="0" w:color="auto"/>
        <w:bottom w:val="none" w:sz="0" w:space="0" w:color="auto"/>
        <w:right w:val="none" w:sz="0" w:space="0" w:color="auto"/>
      </w:divBdr>
    </w:div>
    <w:div w:id="1628313818">
      <w:bodyDiv w:val="1"/>
      <w:marLeft w:val="0"/>
      <w:marRight w:val="0"/>
      <w:marTop w:val="0"/>
      <w:marBottom w:val="0"/>
      <w:divBdr>
        <w:top w:val="none" w:sz="0" w:space="0" w:color="auto"/>
        <w:left w:val="none" w:sz="0" w:space="0" w:color="auto"/>
        <w:bottom w:val="none" w:sz="0" w:space="0" w:color="auto"/>
        <w:right w:val="none" w:sz="0" w:space="0" w:color="auto"/>
      </w:divBdr>
    </w:div>
    <w:div w:id="1630168595">
      <w:bodyDiv w:val="1"/>
      <w:marLeft w:val="0"/>
      <w:marRight w:val="0"/>
      <w:marTop w:val="0"/>
      <w:marBottom w:val="0"/>
      <w:divBdr>
        <w:top w:val="none" w:sz="0" w:space="0" w:color="auto"/>
        <w:left w:val="none" w:sz="0" w:space="0" w:color="auto"/>
        <w:bottom w:val="none" w:sz="0" w:space="0" w:color="auto"/>
        <w:right w:val="none" w:sz="0" w:space="0" w:color="auto"/>
      </w:divBdr>
    </w:div>
    <w:div w:id="1638412244">
      <w:bodyDiv w:val="1"/>
      <w:marLeft w:val="0"/>
      <w:marRight w:val="0"/>
      <w:marTop w:val="0"/>
      <w:marBottom w:val="0"/>
      <w:divBdr>
        <w:top w:val="none" w:sz="0" w:space="0" w:color="auto"/>
        <w:left w:val="none" w:sz="0" w:space="0" w:color="auto"/>
        <w:bottom w:val="none" w:sz="0" w:space="0" w:color="auto"/>
        <w:right w:val="none" w:sz="0" w:space="0" w:color="auto"/>
      </w:divBdr>
    </w:div>
    <w:div w:id="1646468841">
      <w:bodyDiv w:val="1"/>
      <w:marLeft w:val="0"/>
      <w:marRight w:val="0"/>
      <w:marTop w:val="0"/>
      <w:marBottom w:val="0"/>
      <w:divBdr>
        <w:top w:val="none" w:sz="0" w:space="0" w:color="auto"/>
        <w:left w:val="none" w:sz="0" w:space="0" w:color="auto"/>
        <w:bottom w:val="none" w:sz="0" w:space="0" w:color="auto"/>
        <w:right w:val="none" w:sz="0" w:space="0" w:color="auto"/>
      </w:divBdr>
    </w:div>
    <w:div w:id="1658142681">
      <w:bodyDiv w:val="1"/>
      <w:marLeft w:val="0"/>
      <w:marRight w:val="0"/>
      <w:marTop w:val="0"/>
      <w:marBottom w:val="0"/>
      <w:divBdr>
        <w:top w:val="none" w:sz="0" w:space="0" w:color="auto"/>
        <w:left w:val="none" w:sz="0" w:space="0" w:color="auto"/>
        <w:bottom w:val="none" w:sz="0" w:space="0" w:color="auto"/>
        <w:right w:val="none" w:sz="0" w:space="0" w:color="auto"/>
      </w:divBdr>
    </w:div>
    <w:div w:id="1663199505">
      <w:bodyDiv w:val="1"/>
      <w:marLeft w:val="0"/>
      <w:marRight w:val="0"/>
      <w:marTop w:val="0"/>
      <w:marBottom w:val="0"/>
      <w:divBdr>
        <w:top w:val="none" w:sz="0" w:space="0" w:color="auto"/>
        <w:left w:val="none" w:sz="0" w:space="0" w:color="auto"/>
        <w:bottom w:val="none" w:sz="0" w:space="0" w:color="auto"/>
        <w:right w:val="none" w:sz="0" w:space="0" w:color="auto"/>
      </w:divBdr>
    </w:div>
    <w:div w:id="1673992590">
      <w:bodyDiv w:val="1"/>
      <w:marLeft w:val="0"/>
      <w:marRight w:val="0"/>
      <w:marTop w:val="0"/>
      <w:marBottom w:val="0"/>
      <w:divBdr>
        <w:top w:val="none" w:sz="0" w:space="0" w:color="auto"/>
        <w:left w:val="none" w:sz="0" w:space="0" w:color="auto"/>
        <w:bottom w:val="none" w:sz="0" w:space="0" w:color="auto"/>
        <w:right w:val="none" w:sz="0" w:space="0" w:color="auto"/>
      </w:divBdr>
    </w:div>
    <w:div w:id="1683125881">
      <w:bodyDiv w:val="1"/>
      <w:marLeft w:val="0"/>
      <w:marRight w:val="0"/>
      <w:marTop w:val="0"/>
      <w:marBottom w:val="0"/>
      <w:divBdr>
        <w:top w:val="none" w:sz="0" w:space="0" w:color="auto"/>
        <w:left w:val="none" w:sz="0" w:space="0" w:color="auto"/>
        <w:bottom w:val="none" w:sz="0" w:space="0" w:color="auto"/>
        <w:right w:val="none" w:sz="0" w:space="0" w:color="auto"/>
      </w:divBdr>
    </w:div>
    <w:div w:id="1686786402">
      <w:bodyDiv w:val="1"/>
      <w:marLeft w:val="0"/>
      <w:marRight w:val="0"/>
      <w:marTop w:val="0"/>
      <w:marBottom w:val="0"/>
      <w:divBdr>
        <w:top w:val="none" w:sz="0" w:space="0" w:color="auto"/>
        <w:left w:val="none" w:sz="0" w:space="0" w:color="auto"/>
        <w:bottom w:val="none" w:sz="0" w:space="0" w:color="auto"/>
        <w:right w:val="none" w:sz="0" w:space="0" w:color="auto"/>
      </w:divBdr>
    </w:div>
    <w:div w:id="1697928127">
      <w:bodyDiv w:val="1"/>
      <w:marLeft w:val="0"/>
      <w:marRight w:val="0"/>
      <w:marTop w:val="0"/>
      <w:marBottom w:val="0"/>
      <w:divBdr>
        <w:top w:val="none" w:sz="0" w:space="0" w:color="auto"/>
        <w:left w:val="none" w:sz="0" w:space="0" w:color="auto"/>
        <w:bottom w:val="none" w:sz="0" w:space="0" w:color="auto"/>
        <w:right w:val="none" w:sz="0" w:space="0" w:color="auto"/>
      </w:divBdr>
    </w:div>
    <w:div w:id="1701397892">
      <w:bodyDiv w:val="1"/>
      <w:marLeft w:val="0"/>
      <w:marRight w:val="0"/>
      <w:marTop w:val="0"/>
      <w:marBottom w:val="0"/>
      <w:divBdr>
        <w:top w:val="none" w:sz="0" w:space="0" w:color="auto"/>
        <w:left w:val="none" w:sz="0" w:space="0" w:color="auto"/>
        <w:bottom w:val="none" w:sz="0" w:space="0" w:color="auto"/>
        <w:right w:val="none" w:sz="0" w:space="0" w:color="auto"/>
      </w:divBdr>
    </w:div>
    <w:div w:id="1704745031">
      <w:bodyDiv w:val="1"/>
      <w:marLeft w:val="0"/>
      <w:marRight w:val="0"/>
      <w:marTop w:val="0"/>
      <w:marBottom w:val="0"/>
      <w:divBdr>
        <w:top w:val="none" w:sz="0" w:space="0" w:color="auto"/>
        <w:left w:val="none" w:sz="0" w:space="0" w:color="auto"/>
        <w:bottom w:val="none" w:sz="0" w:space="0" w:color="auto"/>
        <w:right w:val="none" w:sz="0" w:space="0" w:color="auto"/>
      </w:divBdr>
    </w:div>
    <w:div w:id="1742869697">
      <w:bodyDiv w:val="1"/>
      <w:marLeft w:val="0"/>
      <w:marRight w:val="0"/>
      <w:marTop w:val="0"/>
      <w:marBottom w:val="0"/>
      <w:divBdr>
        <w:top w:val="none" w:sz="0" w:space="0" w:color="auto"/>
        <w:left w:val="none" w:sz="0" w:space="0" w:color="auto"/>
        <w:bottom w:val="none" w:sz="0" w:space="0" w:color="auto"/>
        <w:right w:val="none" w:sz="0" w:space="0" w:color="auto"/>
      </w:divBdr>
    </w:div>
    <w:div w:id="1775442128">
      <w:bodyDiv w:val="1"/>
      <w:marLeft w:val="0"/>
      <w:marRight w:val="0"/>
      <w:marTop w:val="0"/>
      <w:marBottom w:val="0"/>
      <w:divBdr>
        <w:top w:val="none" w:sz="0" w:space="0" w:color="auto"/>
        <w:left w:val="none" w:sz="0" w:space="0" w:color="auto"/>
        <w:bottom w:val="none" w:sz="0" w:space="0" w:color="auto"/>
        <w:right w:val="none" w:sz="0" w:space="0" w:color="auto"/>
      </w:divBdr>
    </w:div>
    <w:div w:id="1779256972">
      <w:bodyDiv w:val="1"/>
      <w:marLeft w:val="0"/>
      <w:marRight w:val="0"/>
      <w:marTop w:val="0"/>
      <w:marBottom w:val="0"/>
      <w:divBdr>
        <w:top w:val="none" w:sz="0" w:space="0" w:color="auto"/>
        <w:left w:val="none" w:sz="0" w:space="0" w:color="auto"/>
        <w:bottom w:val="none" w:sz="0" w:space="0" w:color="auto"/>
        <w:right w:val="none" w:sz="0" w:space="0" w:color="auto"/>
      </w:divBdr>
    </w:div>
    <w:div w:id="1784769638">
      <w:bodyDiv w:val="1"/>
      <w:marLeft w:val="0"/>
      <w:marRight w:val="0"/>
      <w:marTop w:val="0"/>
      <w:marBottom w:val="0"/>
      <w:divBdr>
        <w:top w:val="none" w:sz="0" w:space="0" w:color="auto"/>
        <w:left w:val="none" w:sz="0" w:space="0" w:color="auto"/>
        <w:bottom w:val="none" w:sz="0" w:space="0" w:color="auto"/>
        <w:right w:val="none" w:sz="0" w:space="0" w:color="auto"/>
      </w:divBdr>
    </w:div>
    <w:div w:id="1786460996">
      <w:bodyDiv w:val="1"/>
      <w:marLeft w:val="0"/>
      <w:marRight w:val="0"/>
      <w:marTop w:val="0"/>
      <w:marBottom w:val="0"/>
      <w:divBdr>
        <w:top w:val="none" w:sz="0" w:space="0" w:color="auto"/>
        <w:left w:val="none" w:sz="0" w:space="0" w:color="auto"/>
        <w:bottom w:val="none" w:sz="0" w:space="0" w:color="auto"/>
        <w:right w:val="none" w:sz="0" w:space="0" w:color="auto"/>
      </w:divBdr>
    </w:div>
    <w:div w:id="1804274006">
      <w:bodyDiv w:val="1"/>
      <w:marLeft w:val="0"/>
      <w:marRight w:val="0"/>
      <w:marTop w:val="0"/>
      <w:marBottom w:val="0"/>
      <w:divBdr>
        <w:top w:val="none" w:sz="0" w:space="0" w:color="auto"/>
        <w:left w:val="none" w:sz="0" w:space="0" w:color="auto"/>
        <w:bottom w:val="none" w:sz="0" w:space="0" w:color="auto"/>
        <w:right w:val="none" w:sz="0" w:space="0" w:color="auto"/>
      </w:divBdr>
    </w:div>
    <w:div w:id="1804813027">
      <w:bodyDiv w:val="1"/>
      <w:marLeft w:val="0"/>
      <w:marRight w:val="0"/>
      <w:marTop w:val="0"/>
      <w:marBottom w:val="0"/>
      <w:divBdr>
        <w:top w:val="none" w:sz="0" w:space="0" w:color="auto"/>
        <w:left w:val="none" w:sz="0" w:space="0" w:color="auto"/>
        <w:bottom w:val="none" w:sz="0" w:space="0" w:color="auto"/>
        <w:right w:val="none" w:sz="0" w:space="0" w:color="auto"/>
      </w:divBdr>
    </w:div>
    <w:div w:id="1821191928">
      <w:bodyDiv w:val="1"/>
      <w:marLeft w:val="0"/>
      <w:marRight w:val="0"/>
      <w:marTop w:val="0"/>
      <w:marBottom w:val="0"/>
      <w:divBdr>
        <w:top w:val="none" w:sz="0" w:space="0" w:color="auto"/>
        <w:left w:val="none" w:sz="0" w:space="0" w:color="auto"/>
        <w:bottom w:val="none" w:sz="0" w:space="0" w:color="auto"/>
        <w:right w:val="none" w:sz="0" w:space="0" w:color="auto"/>
      </w:divBdr>
    </w:div>
    <w:div w:id="1828475887">
      <w:bodyDiv w:val="1"/>
      <w:marLeft w:val="0"/>
      <w:marRight w:val="0"/>
      <w:marTop w:val="0"/>
      <w:marBottom w:val="0"/>
      <w:divBdr>
        <w:top w:val="none" w:sz="0" w:space="0" w:color="auto"/>
        <w:left w:val="none" w:sz="0" w:space="0" w:color="auto"/>
        <w:bottom w:val="none" w:sz="0" w:space="0" w:color="auto"/>
        <w:right w:val="none" w:sz="0" w:space="0" w:color="auto"/>
      </w:divBdr>
    </w:div>
    <w:div w:id="1841039637">
      <w:bodyDiv w:val="1"/>
      <w:marLeft w:val="0"/>
      <w:marRight w:val="0"/>
      <w:marTop w:val="0"/>
      <w:marBottom w:val="0"/>
      <w:divBdr>
        <w:top w:val="none" w:sz="0" w:space="0" w:color="auto"/>
        <w:left w:val="none" w:sz="0" w:space="0" w:color="auto"/>
        <w:bottom w:val="none" w:sz="0" w:space="0" w:color="auto"/>
        <w:right w:val="none" w:sz="0" w:space="0" w:color="auto"/>
      </w:divBdr>
    </w:div>
    <w:div w:id="1842895199">
      <w:bodyDiv w:val="1"/>
      <w:marLeft w:val="0"/>
      <w:marRight w:val="0"/>
      <w:marTop w:val="0"/>
      <w:marBottom w:val="0"/>
      <w:divBdr>
        <w:top w:val="none" w:sz="0" w:space="0" w:color="auto"/>
        <w:left w:val="none" w:sz="0" w:space="0" w:color="auto"/>
        <w:bottom w:val="none" w:sz="0" w:space="0" w:color="auto"/>
        <w:right w:val="none" w:sz="0" w:space="0" w:color="auto"/>
      </w:divBdr>
    </w:div>
    <w:div w:id="1846937524">
      <w:bodyDiv w:val="1"/>
      <w:marLeft w:val="0"/>
      <w:marRight w:val="0"/>
      <w:marTop w:val="0"/>
      <w:marBottom w:val="0"/>
      <w:divBdr>
        <w:top w:val="none" w:sz="0" w:space="0" w:color="auto"/>
        <w:left w:val="none" w:sz="0" w:space="0" w:color="auto"/>
        <w:bottom w:val="none" w:sz="0" w:space="0" w:color="auto"/>
        <w:right w:val="none" w:sz="0" w:space="0" w:color="auto"/>
      </w:divBdr>
    </w:div>
    <w:div w:id="1854100589">
      <w:bodyDiv w:val="1"/>
      <w:marLeft w:val="0"/>
      <w:marRight w:val="0"/>
      <w:marTop w:val="0"/>
      <w:marBottom w:val="0"/>
      <w:divBdr>
        <w:top w:val="none" w:sz="0" w:space="0" w:color="auto"/>
        <w:left w:val="none" w:sz="0" w:space="0" w:color="auto"/>
        <w:bottom w:val="none" w:sz="0" w:space="0" w:color="auto"/>
        <w:right w:val="none" w:sz="0" w:space="0" w:color="auto"/>
      </w:divBdr>
    </w:div>
    <w:div w:id="1870951048">
      <w:bodyDiv w:val="1"/>
      <w:marLeft w:val="0"/>
      <w:marRight w:val="0"/>
      <w:marTop w:val="0"/>
      <w:marBottom w:val="0"/>
      <w:divBdr>
        <w:top w:val="none" w:sz="0" w:space="0" w:color="auto"/>
        <w:left w:val="none" w:sz="0" w:space="0" w:color="auto"/>
        <w:bottom w:val="none" w:sz="0" w:space="0" w:color="auto"/>
        <w:right w:val="none" w:sz="0" w:space="0" w:color="auto"/>
      </w:divBdr>
    </w:div>
    <w:div w:id="1874995620">
      <w:bodyDiv w:val="1"/>
      <w:marLeft w:val="0"/>
      <w:marRight w:val="0"/>
      <w:marTop w:val="0"/>
      <w:marBottom w:val="0"/>
      <w:divBdr>
        <w:top w:val="none" w:sz="0" w:space="0" w:color="auto"/>
        <w:left w:val="none" w:sz="0" w:space="0" w:color="auto"/>
        <w:bottom w:val="none" w:sz="0" w:space="0" w:color="auto"/>
        <w:right w:val="none" w:sz="0" w:space="0" w:color="auto"/>
      </w:divBdr>
    </w:div>
    <w:div w:id="1885747961">
      <w:bodyDiv w:val="1"/>
      <w:marLeft w:val="0"/>
      <w:marRight w:val="0"/>
      <w:marTop w:val="0"/>
      <w:marBottom w:val="0"/>
      <w:divBdr>
        <w:top w:val="none" w:sz="0" w:space="0" w:color="auto"/>
        <w:left w:val="none" w:sz="0" w:space="0" w:color="auto"/>
        <w:bottom w:val="none" w:sz="0" w:space="0" w:color="auto"/>
        <w:right w:val="none" w:sz="0" w:space="0" w:color="auto"/>
      </w:divBdr>
    </w:div>
    <w:div w:id="1886287324">
      <w:bodyDiv w:val="1"/>
      <w:marLeft w:val="0"/>
      <w:marRight w:val="0"/>
      <w:marTop w:val="0"/>
      <w:marBottom w:val="0"/>
      <w:divBdr>
        <w:top w:val="none" w:sz="0" w:space="0" w:color="auto"/>
        <w:left w:val="none" w:sz="0" w:space="0" w:color="auto"/>
        <w:bottom w:val="none" w:sz="0" w:space="0" w:color="auto"/>
        <w:right w:val="none" w:sz="0" w:space="0" w:color="auto"/>
      </w:divBdr>
    </w:div>
    <w:div w:id="1887139279">
      <w:bodyDiv w:val="1"/>
      <w:marLeft w:val="0"/>
      <w:marRight w:val="0"/>
      <w:marTop w:val="0"/>
      <w:marBottom w:val="0"/>
      <w:divBdr>
        <w:top w:val="none" w:sz="0" w:space="0" w:color="auto"/>
        <w:left w:val="none" w:sz="0" w:space="0" w:color="auto"/>
        <w:bottom w:val="none" w:sz="0" w:space="0" w:color="auto"/>
        <w:right w:val="none" w:sz="0" w:space="0" w:color="auto"/>
      </w:divBdr>
    </w:div>
    <w:div w:id="1922985605">
      <w:bodyDiv w:val="1"/>
      <w:marLeft w:val="0"/>
      <w:marRight w:val="0"/>
      <w:marTop w:val="0"/>
      <w:marBottom w:val="0"/>
      <w:divBdr>
        <w:top w:val="none" w:sz="0" w:space="0" w:color="auto"/>
        <w:left w:val="none" w:sz="0" w:space="0" w:color="auto"/>
        <w:bottom w:val="none" w:sz="0" w:space="0" w:color="auto"/>
        <w:right w:val="none" w:sz="0" w:space="0" w:color="auto"/>
      </w:divBdr>
    </w:div>
    <w:div w:id="1923294498">
      <w:bodyDiv w:val="1"/>
      <w:marLeft w:val="0"/>
      <w:marRight w:val="0"/>
      <w:marTop w:val="0"/>
      <w:marBottom w:val="0"/>
      <w:divBdr>
        <w:top w:val="none" w:sz="0" w:space="0" w:color="auto"/>
        <w:left w:val="none" w:sz="0" w:space="0" w:color="auto"/>
        <w:bottom w:val="none" w:sz="0" w:space="0" w:color="auto"/>
        <w:right w:val="none" w:sz="0" w:space="0" w:color="auto"/>
      </w:divBdr>
    </w:div>
    <w:div w:id="1935551477">
      <w:bodyDiv w:val="1"/>
      <w:marLeft w:val="0"/>
      <w:marRight w:val="0"/>
      <w:marTop w:val="0"/>
      <w:marBottom w:val="0"/>
      <w:divBdr>
        <w:top w:val="none" w:sz="0" w:space="0" w:color="auto"/>
        <w:left w:val="none" w:sz="0" w:space="0" w:color="auto"/>
        <w:bottom w:val="none" w:sz="0" w:space="0" w:color="auto"/>
        <w:right w:val="none" w:sz="0" w:space="0" w:color="auto"/>
      </w:divBdr>
    </w:div>
    <w:div w:id="1964996199">
      <w:bodyDiv w:val="1"/>
      <w:marLeft w:val="0"/>
      <w:marRight w:val="0"/>
      <w:marTop w:val="0"/>
      <w:marBottom w:val="0"/>
      <w:divBdr>
        <w:top w:val="none" w:sz="0" w:space="0" w:color="auto"/>
        <w:left w:val="none" w:sz="0" w:space="0" w:color="auto"/>
        <w:bottom w:val="none" w:sz="0" w:space="0" w:color="auto"/>
        <w:right w:val="none" w:sz="0" w:space="0" w:color="auto"/>
      </w:divBdr>
    </w:div>
    <w:div w:id="1979796936">
      <w:bodyDiv w:val="1"/>
      <w:marLeft w:val="0"/>
      <w:marRight w:val="0"/>
      <w:marTop w:val="0"/>
      <w:marBottom w:val="0"/>
      <w:divBdr>
        <w:top w:val="none" w:sz="0" w:space="0" w:color="auto"/>
        <w:left w:val="none" w:sz="0" w:space="0" w:color="auto"/>
        <w:bottom w:val="none" w:sz="0" w:space="0" w:color="auto"/>
        <w:right w:val="none" w:sz="0" w:space="0" w:color="auto"/>
      </w:divBdr>
    </w:div>
    <w:div w:id="1996759368">
      <w:bodyDiv w:val="1"/>
      <w:marLeft w:val="0"/>
      <w:marRight w:val="0"/>
      <w:marTop w:val="0"/>
      <w:marBottom w:val="0"/>
      <w:divBdr>
        <w:top w:val="none" w:sz="0" w:space="0" w:color="auto"/>
        <w:left w:val="none" w:sz="0" w:space="0" w:color="auto"/>
        <w:bottom w:val="none" w:sz="0" w:space="0" w:color="auto"/>
        <w:right w:val="none" w:sz="0" w:space="0" w:color="auto"/>
      </w:divBdr>
    </w:div>
    <w:div w:id="2022127213">
      <w:bodyDiv w:val="1"/>
      <w:marLeft w:val="0"/>
      <w:marRight w:val="0"/>
      <w:marTop w:val="0"/>
      <w:marBottom w:val="0"/>
      <w:divBdr>
        <w:top w:val="none" w:sz="0" w:space="0" w:color="auto"/>
        <w:left w:val="none" w:sz="0" w:space="0" w:color="auto"/>
        <w:bottom w:val="none" w:sz="0" w:space="0" w:color="auto"/>
        <w:right w:val="none" w:sz="0" w:space="0" w:color="auto"/>
      </w:divBdr>
    </w:div>
    <w:div w:id="2023585624">
      <w:bodyDiv w:val="1"/>
      <w:marLeft w:val="0"/>
      <w:marRight w:val="0"/>
      <w:marTop w:val="0"/>
      <w:marBottom w:val="0"/>
      <w:divBdr>
        <w:top w:val="none" w:sz="0" w:space="0" w:color="auto"/>
        <w:left w:val="none" w:sz="0" w:space="0" w:color="auto"/>
        <w:bottom w:val="none" w:sz="0" w:space="0" w:color="auto"/>
        <w:right w:val="none" w:sz="0" w:space="0" w:color="auto"/>
      </w:divBdr>
    </w:div>
    <w:div w:id="2024237887">
      <w:bodyDiv w:val="1"/>
      <w:marLeft w:val="0"/>
      <w:marRight w:val="0"/>
      <w:marTop w:val="0"/>
      <w:marBottom w:val="0"/>
      <w:divBdr>
        <w:top w:val="none" w:sz="0" w:space="0" w:color="auto"/>
        <w:left w:val="none" w:sz="0" w:space="0" w:color="auto"/>
        <w:bottom w:val="none" w:sz="0" w:space="0" w:color="auto"/>
        <w:right w:val="none" w:sz="0" w:space="0" w:color="auto"/>
      </w:divBdr>
    </w:div>
    <w:div w:id="2034501035">
      <w:bodyDiv w:val="1"/>
      <w:marLeft w:val="0"/>
      <w:marRight w:val="0"/>
      <w:marTop w:val="0"/>
      <w:marBottom w:val="0"/>
      <w:divBdr>
        <w:top w:val="none" w:sz="0" w:space="0" w:color="auto"/>
        <w:left w:val="none" w:sz="0" w:space="0" w:color="auto"/>
        <w:bottom w:val="none" w:sz="0" w:space="0" w:color="auto"/>
        <w:right w:val="none" w:sz="0" w:space="0" w:color="auto"/>
      </w:divBdr>
    </w:div>
    <w:div w:id="2041663964">
      <w:bodyDiv w:val="1"/>
      <w:marLeft w:val="0"/>
      <w:marRight w:val="0"/>
      <w:marTop w:val="0"/>
      <w:marBottom w:val="0"/>
      <w:divBdr>
        <w:top w:val="none" w:sz="0" w:space="0" w:color="auto"/>
        <w:left w:val="none" w:sz="0" w:space="0" w:color="auto"/>
        <w:bottom w:val="none" w:sz="0" w:space="0" w:color="auto"/>
        <w:right w:val="none" w:sz="0" w:space="0" w:color="auto"/>
      </w:divBdr>
    </w:div>
    <w:div w:id="2047488580">
      <w:bodyDiv w:val="1"/>
      <w:marLeft w:val="0"/>
      <w:marRight w:val="0"/>
      <w:marTop w:val="0"/>
      <w:marBottom w:val="0"/>
      <w:divBdr>
        <w:top w:val="none" w:sz="0" w:space="0" w:color="auto"/>
        <w:left w:val="none" w:sz="0" w:space="0" w:color="auto"/>
        <w:bottom w:val="none" w:sz="0" w:space="0" w:color="auto"/>
        <w:right w:val="none" w:sz="0" w:space="0" w:color="auto"/>
      </w:divBdr>
    </w:div>
    <w:div w:id="2050178256">
      <w:bodyDiv w:val="1"/>
      <w:marLeft w:val="0"/>
      <w:marRight w:val="0"/>
      <w:marTop w:val="0"/>
      <w:marBottom w:val="0"/>
      <w:divBdr>
        <w:top w:val="none" w:sz="0" w:space="0" w:color="auto"/>
        <w:left w:val="none" w:sz="0" w:space="0" w:color="auto"/>
        <w:bottom w:val="none" w:sz="0" w:space="0" w:color="auto"/>
        <w:right w:val="none" w:sz="0" w:space="0" w:color="auto"/>
      </w:divBdr>
    </w:div>
    <w:div w:id="2066219769">
      <w:bodyDiv w:val="1"/>
      <w:marLeft w:val="0"/>
      <w:marRight w:val="0"/>
      <w:marTop w:val="0"/>
      <w:marBottom w:val="0"/>
      <w:divBdr>
        <w:top w:val="none" w:sz="0" w:space="0" w:color="auto"/>
        <w:left w:val="none" w:sz="0" w:space="0" w:color="auto"/>
        <w:bottom w:val="none" w:sz="0" w:space="0" w:color="auto"/>
        <w:right w:val="none" w:sz="0" w:space="0" w:color="auto"/>
      </w:divBdr>
    </w:div>
    <w:div w:id="2079009635">
      <w:bodyDiv w:val="1"/>
      <w:marLeft w:val="0"/>
      <w:marRight w:val="0"/>
      <w:marTop w:val="0"/>
      <w:marBottom w:val="0"/>
      <w:divBdr>
        <w:top w:val="none" w:sz="0" w:space="0" w:color="auto"/>
        <w:left w:val="none" w:sz="0" w:space="0" w:color="auto"/>
        <w:bottom w:val="none" w:sz="0" w:space="0" w:color="auto"/>
        <w:right w:val="none" w:sz="0" w:space="0" w:color="auto"/>
      </w:divBdr>
    </w:div>
    <w:div w:id="2116167977">
      <w:bodyDiv w:val="1"/>
      <w:marLeft w:val="0"/>
      <w:marRight w:val="0"/>
      <w:marTop w:val="0"/>
      <w:marBottom w:val="0"/>
      <w:divBdr>
        <w:top w:val="none" w:sz="0" w:space="0" w:color="auto"/>
        <w:left w:val="none" w:sz="0" w:space="0" w:color="auto"/>
        <w:bottom w:val="none" w:sz="0" w:space="0" w:color="auto"/>
        <w:right w:val="none" w:sz="0" w:space="0" w:color="auto"/>
      </w:divBdr>
    </w:div>
    <w:div w:id="2117099108">
      <w:bodyDiv w:val="1"/>
      <w:marLeft w:val="0"/>
      <w:marRight w:val="0"/>
      <w:marTop w:val="0"/>
      <w:marBottom w:val="0"/>
      <w:divBdr>
        <w:top w:val="none" w:sz="0" w:space="0" w:color="auto"/>
        <w:left w:val="none" w:sz="0" w:space="0" w:color="auto"/>
        <w:bottom w:val="none" w:sz="0" w:space="0" w:color="auto"/>
        <w:right w:val="none" w:sz="0" w:space="0" w:color="auto"/>
      </w:divBdr>
    </w:div>
    <w:div w:id="2129228234">
      <w:bodyDiv w:val="1"/>
      <w:marLeft w:val="0"/>
      <w:marRight w:val="0"/>
      <w:marTop w:val="0"/>
      <w:marBottom w:val="0"/>
      <w:divBdr>
        <w:top w:val="none" w:sz="0" w:space="0" w:color="auto"/>
        <w:left w:val="none" w:sz="0" w:space="0" w:color="auto"/>
        <w:bottom w:val="none" w:sz="0" w:space="0" w:color="auto"/>
        <w:right w:val="none" w:sz="0" w:space="0" w:color="auto"/>
      </w:divBdr>
    </w:div>
    <w:div w:id="2145654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0" ma:contentTypeDescription="Create a new document." ma:contentTypeScope="" ma:versionID="4d3a958ddbd327ee8652154f3561b31b">
  <xsd:schema xmlns:xsd="http://www.w3.org/2001/XMLSchema" xmlns:xs="http://www.w3.org/2001/XMLSchema" xmlns:p="http://schemas.microsoft.com/office/2006/metadata/properties" xmlns:ns3="0085e1a2-9cbf-4b92-866b-21f3c89040b6" targetNamespace="http://schemas.microsoft.com/office/2006/metadata/properties" ma:root="true" ma:fieldsID="c74772a975afc30e735a6b66596dfb2f"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b:Source>
    <b:Tag>KSh19</b:Tag>
    <b:SourceType>JournalArticle</b:SourceType>
    <b:Guid>{6EF9BCA1-AD6A-4452-8478-6F0F494F8249}</b:Guid>
    <b:Author>
      <b:Author>
        <b:NameList>
          <b:Person>
            <b:Last>K</b:Last>
            <b:First>Shreyas</b:First>
            <b:Middle>K</b:Middle>
          </b:Person>
          <b:Person>
            <b:Last>P</b:Last>
            <b:First>Abhishek</b:First>
            <b:Middle>H</b:Middle>
          </b:Person>
          <b:Person>
            <b:Last>M</b:Last>
            <b:First>Sneha</b:First>
          </b:Person>
          <b:Person>
            <b:Last>G</b:Last>
            <b:First>Shobha</b:First>
          </b:Person>
          <b:Person>
            <b:Last>Kumar</b:Last>
            <b:First>Deepak</b:First>
          </b:Person>
        </b:NameList>
      </b:Author>
    </b:Author>
    <b:Title>Integration of Third-Party Routing Stack to NetScaler CPX</b:Title>
    <b:Year>2019</b:Year>
    <b:JournalName>Advances in Science, Technology and Engineering Systems Journal</b:JournalName>
    <b:Pages>192-195</b:Pages>
    <b:Volume>4</b:Volume>
    <b:Issue>6</b:Issue>
    <b:RefOrder>3</b:RefOrder>
  </b:Source>
  <b:Source>
    <b:Tag>Zho20</b:Tag>
    <b:SourceType>JournalArticle</b:SourceType>
    <b:Guid>{CAAD2980-8E3C-485F-88DA-113BBF49954D}</b:Guid>
    <b:Author>
      <b:Author>
        <b:NameList>
          <b:Person>
            <b:Last>Lei</b:Last>
            <b:First>Zhongcheng</b:First>
          </b:Person>
          <b:Person>
            <b:Last>Zhou</b:Last>
            <b:First>Hong</b:First>
          </b:Person>
          <b:Person>
            <b:Last>Ye</b:Last>
            <b:First>Shengwang</b:First>
          </b:Person>
          <b:Person>
            <b:Last>Hu</b:Last>
            <b:First>Wenshan</b:First>
          </b:Person>
          <b:Person>
            <b:Last>Liu</b:Last>
            <b:First>Guo-Ping</b:First>
          </b:Person>
        </b:NameList>
      </b:Author>
    </b:Author>
    <b:Title>Cost-effective server-side re-deployment for web-based online laboratories using NGINX reverse proxy</b:Title>
    <b:JournalName>IFAC-PapersOnLine</b:JournalName>
    <b:Year>2020</b:Year>
    <b:Pages>17204-17209</b:Pages>
    <b:Volume>53</b:Volume>
    <b:Issue>2</b:Issue>
    <b:RefOrder>2</b:RefOrder>
  </b:Source>
  <b:Source>
    <b:Tag>BDo21</b:Tag>
    <b:SourceType>JournalArticle</b:SourceType>
    <b:Guid>{9542A589-670B-441D-9D52-E72AFFAB65A3}</b:Guid>
    <b:Author>
      <b:Author>
        <b:NameList>
          <b:Person>
            <b:Last>Dowling</b:Last>
            <b:First>B.</b:First>
          </b:Person>
          <b:Person>
            <b:Last>Fischlin</b:Last>
            <b:First>M.</b:First>
          </b:Person>
          <b:Person>
            <b:Last>Günther</b:Last>
            <b:First>F.</b:First>
          </b:Person>
          <b:Person>
            <b:Last>Stebila</b:Last>
            <b:First>D.</b:First>
          </b:Person>
        </b:NameList>
      </b:Author>
    </b:Author>
    <b:Title>A Cryptographic Analysis of the TLS 1.3 Handshake Protocol</b:Title>
    <b:JournalName>Journal of Cryptology</b:JournalName>
    <b:Year>2021</b:Year>
    <b:Volume>34</b:Volume>
    <b:Issue>37</b:Issue>
    <b:RefOrder>5</b:RefOrder>
  </b:Source>
  <b:Source>
    <b:Tag>PDy21</b:Tag>
    <b:SourceType>JournalArticle</b:SourceType>
    <b:Guid>{95B08C59-6071-42B2-87B6-C13D30A343C2}</b:Guid>
    <b:Author>
      <b:Author>
        <b:NameList>
          <b:Person>
            <b:Last>Dymora</b:Last>
            <b:First>P</b:First>
          </b:Person>
          <b:Person>
            <b:Last>Mazurek</b:Last>
            <b:First>M</b:First>
          </b:Person>
          <b:Person>
            <b:Last>Sudek</b:Last>
            <b:First>B</b:First>
          </b:Person>
        </b:NameList>
      </b:Author>
    </b:Author>
    <b:Title>Comparative Analysis of Selected Open-Source Solutions for Traffic Balancing in Server Infrastructures Providing WWW Service</b:Title>
    <b:JournalName>Energies</b:JournalName>
    <b:Year>2021</b:Year>
    <b:Volume>14</b:Volume>
    <b:Issue>22</b:Issue>
    <b:RefOrder>6</b:RefOrder>
  </b:Source>
  <b:Source>
    <b:Tag>JSu22</b:Tag>
    <b:SourceType>JournalArticle</b:SourceType>
    <b:Guid>{1AFE3D34-A0FB-42E3-9100-2B5CA1C0D10D}</b:Guid>
    <b:Author>
      <b:Author>
        <b:NameList>
          <b:Person>
            <b:Last>Sun</b:Last>
            <b:First>J.</b:First>
          </b:Person>
          <b:Person>
            <b:Last>Zhang</b:Last>
            <b:First>Y.</b:First>
          </b:Person>
          <b:Person>
            <b:Last>Liu</b:Last>
            <b:First>F.</b:First>
          </b:Person>
          <b:Person>
            <b:Last>Wang</b:Last>
            <b:First>H.</b:First>
          </b:Person>
          <b:Person>
            <b:Last>Xu</b:Last>
            <b:First>X.</b:First>
          </b:Person>
          <b:Person>
            <b:Last>Li</b:Last>
            <b:First>Y.</b:First>
          </b:Person>
        </b:NameList>
      </b:Author>
    </b:Author>
    <b:Title>A survey on the placement of virtual network functions</b:Title>
    <b:JournalName>Journal of Network and Computer Applications</b:JournalName>
    <b:Year>2022</b:Year>
    <b:Volume>202</b:Volume>
    <b:Issue>103361</b:Issue>
    <b:RefOrder>8</b:RefOrder>
  </b:Source>
  <b:Source>
    <b:Tag>RMa24</b:Tag>
    <b:SourceType>JournalArticle</b:SourceType>
    <b:Guid>{5AA99CC6-0740-4590-A922-5F909DDDC2EC}</b:Guid>
    <b:Author>
      <b:Author>
        <b:NameList>
          <b:Person>
            <b:Last>Martin</b:Last>
            <b:First>R.</b:First>
          </b:Person>
          <b:Person>
            <b:Last>Vidal</b:Last>
            <b:First>I.</b:First>
          </b:Person>
          <b:Person>
            <b:Last>Valera</b:Last>
            <b:First>F.</b:First>
          </b:Person>
        </b:NameList>
      </b:Author>
    </b:Author>
    <b:Title>A software-defined connectivity service for multi-cluster cloud native applications</b:Title>
    <b:JournalName>Computer Networks</b:JournalName>
    <b:Year>2024</b:Year>
    <b:Volume>248</b:Volume>
    <b:Issue>Art. no. 110479</b:Issue>
    <b:RefOrder>10</b:RefOrder>
  </b:Source>
  <b:Source>
    <b:Tag>JHa23</b:Tag>
    <b:SourceType>JournalArticle</b:SourceType>
    <b:Guid>{E62E6421-7A1C-40D2-8226-A8B7B337A45E}</b:Guid>
    <b:Author>
      <b:Author>
        <b:NameList>
          <b:Person>
            <b:Last>Han</b:Last>
            <b:First>J.</b:First>
          </b:Person>
          <b:Person>
            <b:Last>Ye</b:Last>
            <b:First>Y.</b:First>
          </b:Person>
        </b:NameList>
      </b:Author>
    </b:Author>
    <b:Title>Research on the Application of Load Balancing in Educational Administration System</b:Title>
    <b:JournalName>Journal of Information Processing Systems</b:JournalName>
    <b:Year>2023</b:Year>
    <b:Pages>702-712</b:Pages>
    <b:Volume>19</b:Volume>
    <b:Issue>5</b:Issue>
    <b:RefOrder>7</b:RefOrder>
  </b:Source>
  <b:Source>
    <b:Tag>WYa24</b:Tag>
    <b:SourceType>JournalArticle</b:SourceType>
    <b:Guid>{88A6C765-917B-4FDD-9C45-7DC0E9380248}</b:Guid>
    <b:Author>
      <b:Author>
        <b:NameList>
          <b:Person>
            <b:Last>Yang</b:Last>
            <b:First>W.</b:First>
          </b:Person>
          <b:Person>
            <b:Last>Chen</b:Last>
            <b:First>P.</b:First>
          </b:Person>
          <b:Person>
            <b:Last>Yu</b:Last>
            <b:First>G.</b:First>
          </b:Person>
          <b:Person>
            <b:Last>Zhang</b:Last>
            <b:First>H.</b:First>
          </b:Person>
          <b:Person>
            <b:Last>Zhang</b:Last>
            <b:First>H.</b:First>
          </b:Person>
        </b:NameList>
      </b:Author>
    </b:Author>
    <b:Title>Network shortcut in data plane of service mesh with eBPF</b:Title>
    <b:JournalName>Journal of Network and Computer Applications</b:JournalName>
    <b:Year>2024</b:Year>
    <b:Volume>222</b:Volume>
    <b:Issue>Art. no. 103805</b:Issue>
    <b:RefOrder>11</b:RefOrder>
  </b:Source>
  <b:Source>
    <b:Tag>Ade23</b:Tag>
    <b:SourceType>JournalArticle</b:SourceType>
    <b:Guid>{7E73174D-2289-4558-B299-09CF2777AF3A}</b:Guid>
    <b:Author>
      <b:Author>
        <b:NameList>
          <b:Person>
            <b:Last>Adewojo</b:Last>
            <b:First>Adekunbi</b:First>
            <b:Middle>A.</b:Middle>
          </b:Person>
          <b:Person>
            <b:Last>Bass</b:Last>
            <b:First>Julian</b:First>
            <b:Middle>M.</b:Middle>
          </b:Person>
        </b:NameList>
      </b:Author>
    </b:Author>
    <b:Title>A novel weight-assignment load balancing algorithm for cloud applications</b:Title>
    <b:JournalName>SN Computer Science</b:JournalName>
    <b:Year>2023</b:Year>
    <b:Volume>4</b:Volume>
    <b:Issue>Art. no. 270</b:Issue>
    <b:RefOrder>4</b:RefOrder>
  </b:Source>
  <b:Source>
    <b:Tag>MSR22</b:Tag>
    <b:SourceType>JournalArticle</b:SourceType>
    <b:Guid>{6DB92CA0-1486-41A8-866F-BB3C39D0B463}</b:Guid>
    <b:Author>
      <b:Author>
        <b:NameList>
          <b:Person>
            <b:Last>Rathore</b:Last>
            <b:First>M.</b:First>
            <b:Middle>S.</b:Middle>
          </b:Person>
          <b:Person>
            <b:Last>Ahmad</b:Last>
            <b:First>N.</b:First>
          </b:Person>
          <b:Person>
            <b:Last>Kohli</b:Last>
            <b:First>R.</b:First>
          </b:Person>
          <b:Person>
            <b:Last>Iqbal</b:Last>
            <b:First>J.</b:First>
          </b:Person>
          <b:Person>
            <b:Last>Alroobaea</b:Last>
            <b:First>R.</b:First>
          </b:Person>
          <b:Person>
            <b:Last>Hussain</b:Last>
            <b:First>S.</b:First>
          </b:Person>
          <b:Person>
            <b:Last>Ullah</b:Last>
            <b:First>S.</b:First>
            <b:Middle>S.</b:Middle>
          </b:Person>
          <b:Person>
            <b:Last>Umar</b:Last>
            <b:First>F.</b:First>
          </b:Person>
        </b:NameList>
      </b:Author>
    </b:Author>
    <b:Title>In the direction of service guarantees for virtualized network functions</b:Title>
    <b:JournalName>Wireless Communications and Mobile Computing</b:JournalName>
    <b:Year>2022</b:Year>
    <b:Volume>2022</b:Volume>
    <b:Issue>Art. ID. 5507845</b:Issue>
    <b:RefOrder>9</b:RefOrder>
  </b:Source>
  <b:Source>
    <b:Tag>BCS26</b:Tag>
    <b:SourceType>DocumentFromInternetSite</b:SourceType>
    <b:Guid>{84C42D75-2B5D-4B0D-ABA8-BF6C058FE8B7}</b:Guid>
    <b:Title>BCS Code of Conduct</b:Title>
    <b:Author>
      <b:Author>
        <b:Corporate>BCS</b:Corporate>
      </b:Author>
    </b:Author>
    <b:Publisher>BCS, The Chartered Institute for IT</b:Publisher>
    <b:YearAccessed>2026</b:YearAccessed>
    <b:MonthAccessed>September</b:MonthAccessed>
    <b:DayAccessed>2</b:DayAccessed>
    <b:URL>https://www.bcs.org/membership-and-registrations/become-a-member/bcs-code-of-conduct?</b:URL>
    <b:RefOrder>13</b:RefOrder>
  </b:Source>
  <b:Source>
    <b:Tag>Eng26</b:Tag>
    <b:SourceType>DocumentFromInternetSite</b:SourceType>
    <b:Guid>{D29DDE82-61E3-40BC-97FD-C3B33257D49F}</b:Guid>
    <b:Author>
      <b:Author>
        <b:Corporate>Engineering Council and Royal Academy of Engineering</b:Corporate>
      </b:Author>
    </b:Author>
    <b:Title>Statement of Ethical Principles for the Engineering Profession</b:Title>
    <b:Year>2026</b:Year>
    <b:Month>February</b:Month>
    <b:YearAccessed>2026</b:YearAccessed>
    <b:MonthAccessed>September</b:MonthAccessed>
    <b:DayAccessed>2</b:DayAccessed>
    <b:URL>https://www.engc.org.uk/media/4srbpyyu/statement-of-ethical-principles.pdf?</b:URL>
    <b:RefOrder>14</b:RefOrder>
  </b:Source>
  <b:Source>
    <b:Tag>MNK19</b:Tag>
    <b:SourceType>Book</b:SourceType>
    <b:Guid>{FB96B815-644B-471D-A8EC-E891729D58A8}</b:Guid>
    <b:Title>Research Methods for Business Students, 8th ed</b:Title>
    <b:Year>2019</b:Year>
    <b:Author>
      <b:Author>
        <b:NameList>
          <b:Person>
            <b:Last>Saunders</b:Last>
            <b:First>M.</b:First>
            <b:Middle>N. K.</b:Middle>
          </b:Person>
          <b:Person>
            <b:Last>Lewis</b:Last>
            <b:First>P.</b:First>
          </b:Person>
          <b:Person>
            <b:Last>Thornhill</b:Last>
            <b:First>A.</b:First>
          </b:Person>
        </b:NameList>
      </b:Author>
    </b:Author>
    <b:City>Harlow, UK</b:City>
    <b:RefOrder>12</b:RefOrder>
  </b:Source>
  <b:Source>
    <b:Tag>CLa03</b:Tag>
    <b:SourceType>JournalArticle</b:SourceType>
    <b:Guid>{D4D98078-6816-4983-8529-C779C8D7C87D}</b:Guid>
    <b:Title>Iterative and incremental development: A brief history (IEEE) </b:Title>
    <b:Year>2003</b:Year>
    <b:Author>
      <b:Author>
        <b:NameList>
          <b:Person>
            <b:Last>Larman</b:Last>
            <b:First>C</b:First>
          </b:Person>
          <b:Person>
            <b:Last>Basili</b:Last>
            <b:First>V</b:First>
            <b:Middle>R</b:Middle>
          </b:Person>
        </b:NameList>
      </b:Author>
    </b:Author>
    <b:JournalName>Computer</b:JournalName>
    <b:Pages>47-56</b:Pages>
    <b:Volume>36</b:Volume>
    <b:Issue>6</b:Issue>
    <b:RefOrder>15</b:RefOrder>
  </b:Source>
  <b:Source>
    <b:Tag>Chr26</b:Tag>
    <b:SourceType>InternetSite</b:SourceType>
    <b:Guid>{E5837623-4F44-4A91-BFCA-C2EB5B2CCBBE}</b:Guid>
    <b:Title>What is an application delivery controller (ADC)?</b:Title>
    <b:Author>
      <b:Author>
        <b:NameList>
          <b:Person>
            <b:Last>China</b:Last>
            <b:First>Chrystal</b:First>
            <b:Middle>R</b:Middle>
          </b:Person>
          <b:Person>
            <b:Last>Goodwin</b:Last>
            <b:First>Michael</b:First>
          </b:Person>
        </b:NameList>
      </b:Author>
    </b:Author>
    <b:ProductionCompany>IBM</b:ProductionCompany>
    <b:YearAccessed>2026</b:YearAccessed>
    <b:MonthAccessed>09</b:MonthAccessed>
    <b:DayAccessed>02</b:DayAccessed>
    <b:URL>https://www.ibm.com/think/topics/application-delivery-controller</b:URL>
    <b:RefOrder>1</b:RefOrder>
  </b:Source>
</b:Sources>
</file>

<file path=customXml/itemProps1.xml><?xml version="1.0" encoding="utf-8"?>
<ds:datastoreItem xmlns:ds="http://schemas.openxmlformats.org/officeDocument/2006/customXml" ds:itemID="{47CD14D8-20E4-4834-8D7A-4412F6CFBC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BCB325C-D074-4074-8B6A-791015AD21DF}">
  <ds:schemaRefs>
    <ds:schemaRef ds:uri="http://schemas.microsoft.com/sharepoint/v3/contenttype/forms"/>
  </ds:schemaRefs>
</ds:datastoreItem>
</file>

<file path=customXml/itemProps3.xml><?xml version="1.0" encoding="utf-8"?>
<ds:datastoreItem xmlns:ds="http://schemas.openxmlformats.org/officeDocument/2006/customXml" ds:itemID="{35FDA98C-9521-4DCE-913E-1F7249D7AE85}">
  <ds:schemaRefs>
    <ds:schemaRef ds:uri="http://schemas.microsoft.com/office/2006/metadata/properties"/>
    <ds:schemaRef ds:uri="http://schemas.microsoft.com/office/infopath/2007/PartnerControls"/>
    <ds:schemaRef ds:uri="0085e1a2-9cbf-4b92-866b-21f3c89040b6"/>
  </ds:schemaRefs>
</ds:datastoreItem>
</file>

<file path=customXml/itemProps4.xml><?xml version="1.0" encoding="utf-8"?>
<ds:datastoreItem xmlns:ds="http://schemas.openxmlformats.org/officeDocument/2006/customXml" ds:itemID="{8B93CD5A-7ED6-42D8-8A29-70F3F07F29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122</TotalTime>
  <Pages>17</Pages>
  <Words>5164</Words>
  <Characters>29439</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 Wilde (2405772)</dc:creator>
  <cp:keywords/>
  <dc:description/>
  <cp:lastModifiedBy>Jac Wilde (2405772)</cp:lastModifiedBy>
  <cp:revision>8</cp:revision>
  <dcterms:created xsi:type="dcterms:W3CDTF">2026-09-03T18:25:00Z</dcterms:created>
  <dcterms:modified xsi:type="dcterms:W3CDTF">2026-09-03T20:26:00Z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