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Hlk3201716" w:displacedByCustomXml="next"/>
    <w:sdt>
      <w:sdtPr>
        <w:id w:val="-1783018515"/>
        <w:docPartObj>
          <w:docPartGallery w:val="Cover Pages"/>
          <w:docPartUnique/>
        </w:docPartObj>
      </w:sdtPr>
      <w:sdtEndPr/>
      <w:sdtContent>
        <w:p w14:paraId="1BD32DBD" w14:textId="442497B8" w:rsidR="00BD249E" w:rsidRPr="000B293C" w:rsidRDefault="00BD249E">
          <w:r w:rsidRPr="000B293C">
            <w:rPr>
              <w:noProof/>
              <w:lang w:eastAsia="en-GB"/>
            </w:rPr>
            <mc:AlternateContent>
              <mc:Choice Requires="wpg">
                <w:drawing>
                  <wp:anchor distT="0" distB="0" distL="114300" distR="114300" simplePos="0" relativeHeight="251659264" behindDoc="1" locked="0" layoutInCell="1" allowOverlap="1" wp14:anchorId="0F8E5BA8" wp14:editId="635EE966">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4BDAAD30" w14:textId="60C131B8" w:rsidR="00EF1FBD" w:rsidRDefault="00EF1FBD">
                                      <w:pPr>
                                        <w:pStyle w:val="NoSpacing"/>
                                        <w:spacing w:before="120"/>
                                        <w:jc w:val="center"/>
                                        <w:rPr>
                                          <w:color w:val="FFFFFF" w:themeColor="background1"/>
                                        </w:rPr>
                                      </w:pPr>
                                      <w:r>
                                        <w:rPr>
                                          <w:color w:val="FFFFFF" w:themeColor="background1"/>
                                        </w:rPr>
                                        <w:t>Jorna Ali (1706149)</w:t>
                                      </w:r>
                                    </w:p>
                                  </w:sdtContent>
                                </w:sdt>
                                <w:p w14:paraId="1F32F7AF" w14:textId="2FC16083" w:rsidR="00EF1FBD" w:rsidRDefault="00321942">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EF1FBD">
                                        <w:rPr>
                                          <w:caps/>
                                          <w:color w:val="FFFFFF" w:themeColor="background1"/>
                                        </w:rPr>
                                        <w:t>University of Wales Trinity Saint David</w:t>
                                      </w:r>
                                    </w:sdtContent>
                                  </w:sdt>
                                  <w:r w:rsidR="00EF1FBD">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EF1FBD">
                                        <w:rPr>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eastAsia="Times New Roman" w:hAnsi="Arial" w:cs="Arial"/>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2C88554E" w14:textId="34DB56C6" w:rsidR="00EF1FBD" w:rsidRDefault="00EF1FBD">
                                      <w:pPr>
                                        <w:pStyle w:val="NoSpacing"/>
                                        <w:jc w:val="center"/>
                                        <w:rPr>
                                          <w:rFonts w:asciiTheme="majorHAnsi" w:eastAsiaTheme="majorEastAsia" w:hAnsiTheme="majorHAnsi" w:cstheme="majorBidi"/>
                                          <w:caps/>
                                          <w:color w:val="5B9BD5" w:themeColor="accent1"/>
                                          <w:sz w:val="72"/>
                                          <w:szCs w:val="72"/>
                                        </w:rPr>
                                      </w:pPr>
                                      <w:r w:rsidRPr="000F7E33">
                                        <w:rPr>
                                          <w:rFonts w:ascii="Arial" w:eastAsia="Times New Roman" w:hAnsi="Arial" w:cs="Arial"/>
                                        </w:rPr>
                                        <w:t>A critical evaluation of the impact ‘quality’ processes have on customer relationship management.</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0F8E5BA8"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5b9bd5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5b9bd5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4BDAAD30" w14:textId="60C131B8" w:rsidR="00EF1FBD" w:rsidRDefault="00EF1FBD">
                                <w:pPr>
                                  <w:pStyle w:val="NoSpacing"/>
                                  <w:spacing w:before="120"/>
                                  <w:jc w:val="center"/>
                                  <w:rPr>
                                    <w:color w:val="FFFFFF" w:themeColor="background1"/>
                                  </w:rPr>
                                </w:pPr>
                                <w:r>
                                  <w:rPr>
                                    <w:color w:val="FFFFFF" w:themeColor="background1"/>
                                  </w:rPr>
                                  <w:t>Jorna Ali (1706149)</w:t>
                                </w:r>
                              </w:p>
                            </w:sdtContent>
                          </w:sdt>
                          <w:p w14:paraId="1F32F7AF" w14:textId="2FC16083" w:rsidR="00EF1FBD" w:rsidRDefault="00321942">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EF1FBD">
                                  <w:rPr>
                                    <w:caps/>
                                    <w:color w:val="FFFFFF" w:themeColor="background1"/>
                                  </w:rPr>
                                  <w:t>University of Wales Trinity Saint David</w:t>
                                </w:r>
                              </w:sdtContent>
                            </w:sdt>
                            <w:r w:rsidR="00EF1FBD">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EF1FBD">
                                  <w:rPr>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Arial" w:eastAsia="Times New Roman" w:hAnsi="Arial" w:cs="Arial"/>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2C88554E" w14:textId="34DB56C6" w:rsidR="00EF1FBD" w:rsidRDefault="00EF1FBD">
                                <w:pPr>
                                  <w:pStyle w:val="NoSpacing"/>
                                  <w:jc w:val="center"/>
                                  <w:rPr>
                                    <w:rFonts w:asciiTheme="majorHAnsi" w:eastAsiaTheme="majorEastAsia" w:hAnsiTheme="majorHAnsi" w:cstheme="majorBidi"/>
                                    <w:caps/>
                                    <w:color w:val="5B9BD5" w:themeColor="accent1"/>
                                    <w:sz w:val="72"/>
                                    <w:szCs w:val="72"/>
                                  </w:rPr>
                                </w:pPr>
                                <w:r w:rsidRPr="000F7E33">
                                  <w:rPr>
                                    <w:rFonts w:ascii="Arial" w:eastAsia="Times New Roman" w:hAnsi="Arial" w:cs="Arial"/>
                                  </w:rPr>
                                  <w:t>A critical evaluation of the impact ‘quality’ processes have on customer relationship management.</w:t>
                                </w:r>
                              </w:p>
                            </w:sdtContent>
                          </w:sdt>
                        </w:txbxContent>
                      </v:textbox>
                    </v:shape>
                    <w10:wrap anchorx="page" anchory="page"/>
                  </v:group>
                </w:pict>
              </mc:Fallback>
            </mc:AlternateContent>
          </w:r>
        </w:p>
        <w:p w14:paraId="57CDCB05" w14:textId="419D21C0" w:rsidR="00BD249E" w:rsidRPr="000B293C" w:rsidRDefault="00BD249E">
          <w:r w:rsidRPr="000B293C">
            <w:br w:type="page"/>
          </w:r>
        </w:p>
      </w:sdtContent>
    </w:sdt>
    <w:p w14:paraId="16BC8C7D" w14:textId="77777777" w:rsidR="009E31B4" w:rsidRPr="000B293C" w:rsidRDefault="009E31B4" w:rsidP="000F7E33">
      <w:pPr>
        <w:pStyle w:val="Heading1"/>
      </w:pPr>
      <w:bookmarkStart w:id="1" w:name="_Toc4500202"/>
      <w:r w:rsidRPr="000B293C">
        <w:lastRenderedPageBreak/>
        <w:t>Executive Summary</w:t>
      </w:r>
      <w:bookmarkEnd w:id="1"/>
      <w:r w:rsidRPr="000B293C">
        <w:t xml:space="preserve">  </w:t>
      </w:r>
    </w:p>
    <w:p w14:paraId="5A665C45" w14:textId="77777777" w:rsidR="009E31B4" w:rsidRPr="000B293C" w:rsidRDefault="009E31B4" w:rsidP="009E31B4"/>
    <w:p w14:paraId="23EE9A23" w14:textId="7E01CFC8" w:rsidR="009E31B4" w:rsidRPr="000B293C" w:rsidRDefault="000B31D9" w:rsidP="009E31B4">
      <w:r>
        <w:t xml:space="preserve">This report is a contribution to the understanding of the link between organisations with clear ethical and/or sustainable policies, and how these highly enforced policies directly impact the relationship between these companies and their customers. </w:t>
      </w:r>
      <w:r w:rsidR="00C643FD">
        <w:t>The conclusion drawn from the research between companies with direct ethical or sustainable philosophies</w:t>
      </w:r>
      <w:r w:rsidR="00C643FD" w:rsidRPr="00C643FD">
        <w:t xml:space="preserve"> suggest</w:t>
      </w:r>
      <w:r w:rsidR="00C643FD">
        <w:t>ed</w:t>
      </w:r>
      <w:r w:rsidR="00C643FD" w:rsidRPr="00C643FD">
        <w:t xml:space="preserve"> that in the current cultural climate, ethical practice is an important element of business and therefore customer relationship management.</w:t>
      </w:r>
      <w:r w:rsidR="00C643FD">
        <w:t xml:space="preserve"> The report shows an </w:t>
      </w:r>
      <w:r w:rsidR="00A67852">
        <w:t>in-depth</w:t>
      </w:r>
      <w:r w:rsidR="00C643FD">
        <w:t xml:space="preserve"> link between q</w:t>
      </w:r>
      <w:r w:rsidR="00C643FD" w:rsidRPr="00C643FD">
        <w:t xml:space="preserve">uality, ethics and sustainability </w:t>
      </w:r>
      <w:r w:rsidR="00C643FD">
        <w:t xml:space="preserve">and a </w:t>
      </w:r>
      <w:r w:rsidR="00C643FD" w:rsidRPr="00C643FD">
        <w:t>successful organisation</w:t>
      </w:r>
      <w:r w:rsidR="00C643FD">
        <w:t xml:space="preserve">; alternatively, the research highlights that </w:t>
      </w:r>
      <w:r w:rsidR="00C643FD" w:rsidRPr="00C643FD">
        <w:t>businesses who fail to meet these criteria tend to flounder</w:t>
      </w:r>
      <w:r w:rsidR="00C643FD">
        <w:t>.</w:t>
      </w:r>
      <w:r w:rsidR="00A67852">
        <w:t xml:space="preserve"> Although both companies respectively excel in their ethical and sustainable philosophies, a recommendation to capsize on both company’s success would be to follow Deming’s 14-point philosophy, as this would ensure that both companies were also known for their quality. After comparing both Lush and Lloyds</w:t>
      </w:r>
      <w:r w:rsidR="003C3F74">
        <w:t xml:space="preserve"> bank</w:t>
      </w:r>
      <w:r w:rsidR="00A67852">
        <w:t>, a further recommendation would be for Lloyd</w:t>
      </w:r>
      <w:r w:rsidR="003C3F74">
        <w:t>s bank</w:t>
      </w:r>
      <w:r w:rsidR="00A67852">
        <w:t xml:space="preserve"> to adopt the latter’s social philosophy in order to regain a more loyal customer base.</w:t>
      </w:r>
    </w:p>
    <w:p w14:paraId="55B46746" w14:textId="77777777" w:rsidR="000F7E33" w:rsidRPr="000B293C" w:rsidRDefault="000F7E33">
      <w:r w:rsidRPr="000B293C">
        <w:br w:type="page"/>
      </w:r>
    </w:p>
    <w:sdt>
      <w:sdtPr>
        <w:rPr>
          <w:rFonts w:asciiTheme="minorHAnsi" w:eastAsiaTheme="minorHAnsi" w:hAnsiTheme="minorHAnsi" w:cstheme="minorBidi"/>
          <w:color w:val="auto"/>
          <w:sz w:val="22"/>
          <w:szCs w:val="22"/>
          <w:lang w:val="en-GB"/>
        </w:rPr>
        <w:id w:val="-1480759047"/>
        <w:docPartObj>
          <w:docPartGallery w:val="Table of Contents"/>
          <w:docPartUnique/>
        </w:docPartObj>
      </w:sdtPr>
      <w:sdtEndPr>
        <w:rPr>
          <w:b/>
          <w:bCs/>
        </w:rPr>
      </w:sdtEndPr>
      <w:sdtContent>
        <w:p w14:paraId="61D6F1E7" w14:textId="0595836A" w:rsidR="0084338F" w:rsidRPr="000B293C" w:rsidRDefault="0084338F">
          <w:pPr>
            <w:pStyle w:val="TOCHeading"/>
            <w:rPr>
              <w:lang w:val="en-GB"/>
            </w:rPr>
          </w:pPr>
          <w:r w:rsidRPr="000B293C">
            <w:rPr>
              <w:lang w:val="en-GB"/>
            </w:rPr>
            <w:t>Contents</w:t>
          </w:r>
        </w:p>
        <w:p w14:paraId="33EACD18" w14:textId="15D43724" w:rsidR="008B09AB" w:rsidRDefault="0084338F">
          <w:pPr>
            <w:pStyle w:val="TOC1"/>
            <w:tabs>
              <w:tab w:val="right" w:leader="dot" w:pos="9016"/>
            </w:tabs>
            <w:rPr>
              <w:rFonts w:eastAsiaTheme="minorEastAsia"/>
              <w:noProof/>
              <w:lang w:eastAsia="en-GB"/>
            </w:rPr>
          </w:pPr>
          <w:r w:rsidRPr="000B293C">
            <w:fldChar w:fldCharType="begin"/>
          </w:r>
          <w:r w:rsidRPr="000B293C">
            <w:instrText xml:space="preserve"> TOC \o "1-3" \h \z \u </w:instrText>
          </w:r>
          <w:r w:rsidRPr="000B293C">
            <w:fldChar w:fldCharType="separate"/>
          </w:r>
          <w:hyperlink w:anchor="_Toc4500202" w:history="1">
            <w:r w:rsidR="008B09AB" w:rsidRPr="006E0445">
              <w:rPr>
                <w:rStyle w:val="Hyperlink"/>
                <w:noProof/>
              </w:rPr>
              <w:t>Executive Summary</w:t>
            </w:r>
            <w:r w:rsidR="008B09AB">
              <w:rPr>
                <w:noProof/>
                <w:webHidden/>
              </w:rPr>
              <w:tab/>
            </w:r>
            <w:r w:rsidR="008B09AB">
              <w:rPr>
                <w:noProof/>
                <w:webHidden/>
              </w:rPr>
              <w:fldChar w:fldCharType="begin"/>
            </w:r>
            <w:r w:rsidR="008B09AB">
              <w:rPr>
                <w:noProof/>
                <w:webHidden/>
              </w:rPr>
              <w:instrText xml:space="preserve"> PAGEREF _Toc4500202 \h </w:instrText>
            </w:r>
            <w:r w:rsidR="008B09AB">
              <w:rPr>
                <w:noProof/>
                <w:webHidden/>
              </w:rPr>
            </w:r>
            <w:r w:rsidR="008B09AB">
              <w:rPr>
                <w:noProof/>
                <w:webHidden/>
              </w:rPr>
              <w:fldChar w:fldCharType="separate"/>
            </w:r>
            <w:r w:rsidR="008B09AB">
              <w:rPr>
                <w:noProof/>
                <w:webHidden/>
              </w:rPr>
              <w:t>1</w:t>
            </w:r>
            <w:r w:rsidR="008B09AB">
              <w:rPr>
                <w:noProof/>
                <w:webHidden/>
              </w:rPr>
              <w:fldChar w:fldCharType="end"/>
            </w:r>
          </w:hyperlink>
        </w:p>
        <w:p w14:paraId="51CAEE41" w14:textId="75C2F634" w:rsidR="008B09AB" w:rsidRDefault="00321942">
          <w:pPr>
            <w:pStyle w:val="TOC1"/>
            <w:tabs>
              <w:tab w:val="right" w:leader="dot" w:pos="9016"/>
            </w:tabs>
            <w:rPr>
              <w:rFonts w:eastAsiaTheme="minorEastAsia"/>
              <w:noProof/>
              <w:lang w:eastAsia="en-GB"/>
            </w:rPr>
          </w:pPr>
          <w:hyperlink w:anchor="_Toc4500203" w:history="1">
            <w:r w:rsidR="008B09AB" w:rsidRPr="006E0445">
              <w:rPr>
                <w:rStyle w:val="Hyperlink"/>
                <w:noProof/>
              </w:rPr>
              <w:t>1.0 Terms of Reference</w:t>
            </w:r>
            <w:r w:rsidR="008B09AB">
              <w:rPr>
                <w:noProof/>
                <w:webHidden/>
              </w:rPr>
              <w:tab/>
            </w:r>
            <w:r w:rsidR="008B09AB">
              <w:rPr>
                <w:noProof/>
                <w:webHidden/>
              </w:rPr>
              <w:fldChar w:fldCharType="begin"/>
            </w:r>
            <w:r w:rsidR="008B09AB">
              <w:rPr>
                <w:noProof/>
                <w:webHidden/>
              </w:rPr>
              <w:instrText xml:space="preserve"> PAGEREF _Toc4500203 \h </w:instrText>
            </w:r>
            <w:r w:rsidR="008B09AB">
              <w:rPr>
                <w:noProof/>
                <w:webHidden/>
              </w:rPr>
            </w:r>
            <w:r w:rsidR="008B09AB">
              <w:rPr>
                <w:noProof/>
                <w:webHidden/>
              </w:rPr>
              <w:fldChar w:fldCharType="separate"/>
            </w:r>
            <w:r w:rsidR="008B09AB">
              <w:rPr>
                <w:noProof/>
                <w:webHidden/>
              </w:rPr>
              <w:t>3</w:t>
            </w:r>
            <w:r w:rsidR="008B09AB">
              <w:rPr>
                <w:noProof/>
                <w:webHidden/>
              </w:rPr>
              <w:fldChar w:fldCharType="end"/>
            </w:r>
          </w:hyperlink>
        </w:p>
        <w:p w14:paraId="712319F6" w14:textId="09D0307B" w:rsidR="008B09AB" w:rsidRDefault="00321942">
          <w:pPr>
            <w:pStyle w:val="TOC1"/>
            <w:tabs>
              <w:tab w:val="right" w:leader="dot" w:pos="9016"/>
            </w:tabs>
            <w:rPr>
              <w:rFonts w:eastAsiaTheme="minorEastAsia"/>
              <w:noProof/>
              <w:lang w:eastAsia="en-GB"/>
            </w:rPr>
          </w:pPr>
          <w:hyperlink w:anchor="_Toc4500204" w:history="1">
            <w:r w:rsidR="008B09AB" w:rsidRPr="006E0445">
              <w:rPr>
                <w:rStyle w:val="Hyperlink"/>
                <w:noProof/>
              </w:rPr>
              <w:t>2.0 Procedure</w:t>
            </w:r>
            <w:r w:rsidR="008B09AB">
              <w:rPr>
                <w:noProof/>
                <w:webHidden/>
              </w:rPr>
              <w:tab/>
            </w:r>
            <w:r w:rsidR="008B09AB">
              <w:rPr>
                <w:noProof/>
                <w:webHidden/>
              </w:rPr>
              <w:fldChar w:fldCharType="begin"/>
            </w:r>
            <w:r w:rsidR="008B09AB">
              <w:rPr>
                <w:noProof/>
                <w:webHidden/>
              </w:rPr>
              <w:instrText xml:space="preserve"> PAGEREF _Toc4500204 \h </w:instrText>
            </w:r>
            <w:r w:rsidR="008B09AB">
              <w:rPr>
                <w:noProof/>
                <w:webHidden/>
              </w:rPr>
            </w:r>
            <w:r w:rsidR="008B09AB">
              <w:rPr>
                <w:noProof/>
                <w:webHidden/>
              </w:rPr>
              <w:fldChar w:fldCharType="separate"/>
            </w:r>
            <w:r w:rsidR="008B09AB">
              <w:rPr>
                <w:noProof/>
                <w:webHidden/>
              </w:rPr>
              <w:t>4</w:t>
            </w:r>
            <w:r w:rsidR="008B09AB">
              <w:rPr>
                <w:noProof/>
                <w:webHidden/>
              </w:rPr>
              <w:fldChar w:fldCharType="end"/>
            </w:r>
          </w:hyperlink>
        </w:p>
        <w:p w14:paraId="6AA7F736" w14:textId="11FA1932" w:rsidR="008B09AB" w:rsidRDefault="00321942">
          <w:pPr>
            <w:pStyle w:val="TOC2"/>
            <w:tabs>
              <w:tab w:val="right" w:leader="dot" w:pos="9016"/>
            </w:tabs>
            <w:rPr>
              <w:rFonts w:eastAsiaTheme="minorEastAsia"/>
              <w:noProof/>
              <w:lang w:eastAsia="en-GB"/>
            </w:rPr>
          </w:pPr>
          <w:hyperlink w:anchor="_Toc4500205" w:history="1">
            <w:r w:rsidR="008B09AB" w:rsidRPr="006E0445">
              <w:rPr>
                <w:rStyle w:val="Hyperlink"/>
                <w:noProof/>
              </w:rPr>
              <w:t>2.1 Books, website and journals.</w:t>
            </w:r>
            <w:r w:rsidR="008B09AB">
              <w:rPr>
                <w:noProof/>
                <w:webHidden/>
              </w:rPr>
              <w:tab/>
            </w:r>
            <w:r w:rsidR="008B09AB">
              <w:rPr>
                <w:noProof/>
                <w:webHidden/>
              </w:rPr>
              <w:fldChar w:fldCharType="begin"/>
            </w:r>
            <w:r w:rsidR="008B09AB">
              <w:rPr>
                <w:noProof/>
                <w:webHidden/>
              </w:rPr>
              <w:instrText xml:space="preserve"> PAGEREF _Toc4500205 \h </w:instrText>
            </w:r>
            <w:r w:rsidR="008B09AB">
              <w:rPr>
                <w:noProof/>
                <w:webHidden/>
              </w:rPr>
            </w:r>
            <w:r w:rsidR="008B09AB">
              <w:rPr>
                <w:noProof/>
                <w:webHidden/>
              </w:rPr>
              <w:fldChar w:fldCharType="separate"/>
            </w:r>
            <w:r w:rsidR="008B09AB">
              <w:rPr>
                <w:noProof/>
                <w:webHidden/>
              </w:rPr>
              <w:t>4</w:t>
            </w:r>
            <w:r w:rsidR="008B09AB">
              <w:rPr>
                <w:noProof/>
                <w:webHidden/>
              </w:rPr>
              <w:fldChar w:fldCharType="end"/>
            </w:r>
          </w:hyperlink>
        </w:p>
        <w:p w14:paraId="48C3D4C4" w14:textId="16B164D7" w:rsidR="008B09AB" w:rsidRDefault="00321942">
          <w:pPr>
            <w:pStyle w:val="TOC1"/>
            <w:tabs>
              <w:tab w:val="right" w:leader="dot" w:pos="9016"/>
            </w:tabs>
            <w:rPr>
              <w:rFonts w:eastAsiaTheme="minorEastAsia"/>
              <w:noProof/>
              <w:lang w:eastAsia="en-GB"/>
            </w:rPr>
          </w:pPr>
          <w:hyperlink w:anchor="_Toc4500206" w:history="1">
            <w:r w:rsidR="008B09AB" w:rsidRPr="006E0445">
              <w:rPr>
                <w:rStyle w:val="Hyperlink"/>
                <w:noProof/>
              </w:rPr>
              <w:t>3.0 Findings</w:t>
            </w:r>
            <w:r w:rsidR="008B09AB">
              <w:rPr>
                <w:noProof/>
                <w:webHidden/>
              </w:rPr>
              <w:tab/>
            </w:r>
            <w:r w:rsidR="008B09AB">
              <w:rPr>
                <w:noProof/>
                <w:webHidden/>
              </w:rPr>
              <w:fldChar w:fldCharType="begin"/>
            </w:r>
            <w:r w:rsidR="008B09AB">
              <w:rPr>
                <w:noProof/>
                <w:webHidden/>
              </w:rPr>
              <w:instrText xml:space="preserve"> PAGEREF _Toc4500206 \h </w:instrText>
            </w:r>
            <w:r w:rsidR="008B09AB">
              <w:rPr>
                <w:noProof/>
                <w:webHidden/>
              </w:rPr>
            </w:r>
            <w:r w:rsidR="008B09AB">
              <w:rPr>
                <w:noProof/>
                <w:webHidden/>
              </w:rPr>
              <w:fldChar w:fldCharType="separate"/>
            </w:r>
            <w:r w:rsidR="008B09AB">
              <w:rPr>
                <w:noProof/>
                <w:webHidden/>
              </w:rPr>
              <w:t>5</w:t>
            </w:r>
            <w:r w:rsidR="008B09AB">
              <w:rPr>
                <w:noProof/>
                <w:webHidden/>
              </w:rPr>
              <w:fldChar w:fldCharType="end"/>
            </w:r>
          </w:hyperlink>
        </w:p>
        <w:p w14:paraId="1BC6509A" w14:textId="0EA9E949" w:rsidR="008B09AB" w:rsidRDefault="00321942">
          <w:pPr>
            <w:pStyle w:val="TOC2"/>
            <w:tabs>
              <w:tab w:val="right" w:leader="dot" w:pos="9016"/>
            </w:tabs>
            <w:rPr>
              <w:rFonts w:eastAsiaTheme="minorEastAsia"/>
              <w:noProof/>
              <w:lang w:eastAsia="en-GB"/>
            </w:rPr>
          </w:pPr>
          <w:hyperlink w:anchor="_Toc4500207" w:history="1">
            <w:r w:rsidR="008B09AB" w:rsidRPr="006E0445">
              <w:rPr>
                <w:rStyle w:val="Hyperlink"/>
                <w:noProof/>
              </w:rPr>
              <w:t>3.1 Ethics</w:t>
            </w:r>
            <w:r w:rsidR="008B09AB">
              <w:rPr>
                <w:noProof/>
                <w:webHidden/>
              </w:rPr>
              <w:tab/>
            </w:r>
            <w:r w:rsidR="008B09AB">
              <w:rPr>
                <w:noProof/>
                <w:webHidden/>
              </w:rPr>
              <w:fldChar w:fldCharType="begin"/>
            </w:r>
            <w:r w:rsidR="008B09AB">
              <w:rPr>
                <w:noProof/>
                <w:webHidden/>
              </w:rPr>
              <w:instrText xml:space="preserve"> PAGEREF _Toc4500207 \h </w:instrText>
            </w:r>
            <w:r w:rsidR="008B09AB">
              <w:rPr>
                <w:noProof/>
                <w:webHidden/>
              </w:rPr>
            </w:r>
            <w:r w:rsidR="008B09AB">
              <w:rPr>
                <w:noProof/>
                <w:webHidden/>
              </w:rPr>
              <w:fldChar w:fldCharType="separate"/>
            </w:r>
            <w:r w:rsidR="008B09AB">
              <w:rPr>
                <w:noProof/>
                <w:webHidden/>
              </w:rPr>
              <w:t>5</w:t>
            </w:r>
            <w:r w:rsidR="008B09AB">
              <w:rPr>
                <w:noProof/>
                <w:webHidden/>
              </w:rPr>
              <w:fldChar w:fldCharType="end"/>
            </w:r>
          </w:hyperlink>
        </w:p>
        <w:p w14:paraId="220EDEEB" w14:textId="21510F34" w:rsidR="008B09AB" w:rsidRDefault="00321942">
          <w:pPr>
            <w:pStyle w:val="TOC2"/>
            <w:tabs>
              <w:tab w:val="right" w:leader="dot" w:pos="9016"/>
            </w:tabs>
            <w:rPr>
              <w:rFonts w:eastAsiaTheme="minorEastAsia"/>
              <w:noProof/>
              <w:lang w:eastAsia="en-GB"/>
            </w:rPr>
          </w:pPr>
          <w:hyperlink w:anchor="_Toc4500208" w:history="1">
            <w:r w:rsidR="008B09AB" w:rsidRPr="006E0445">
              <w:rPr>
                <w:rStyle w:val="Hyperlink"/>
                <w:noProof/>
              </w:rPr>
              <w:t>3.2 Sustainability</w:t>
            </w:r>
            <w:r w:rsidR="008B09AB">
              <w:rPr>
                <w:noProof/>
                <w:webHidden/>
              </w:rPr>
              <w:tab/>
            </w:r>
            <w:r w:rsidR="008B09AB">
              <w:rPr>
                <w:noProof/>
                <w:webHidden/>
              </w:rPr>
              <w:fldChar w:fldCharType="begin"/>
            </w:r>
            <w:r w:rsidR="008B09AB">
              <w:rPr>
                <w:noProof/>
                <w:webHidden/>
              </w:rPr>
              <w:instrText xml:space="preserve"> PAGEREF _Toc4500208 \h </w:instrText>
            </w:r>
            <w:r w:rsidR="008B09AB">
              <w:rPr>
                <w:noProof/>
                <w:webHidden/>
              </w:rPr>
            </w:r>
            <w:r w:rsidR="008B09AB">
              <w:rPr>
                <w:noProof/>
                <w:webHidden/>
              </w:rPr>
              <w:fldChar w:fldCharType="separate"/>
            </w:r>
            <w:r w:rsidR="008B09AB">
              <w:rPr>
                <w:noProof/>
                <w:webHidden/>
              </w:rPr>
              <w:t>5</w:t>
            </w:r>
            <w:r w:rsidR="008B09AB">
              <w:rPr>
                <w:noProof/>
                <w:webHidden/>
              </w:rPr>
              <w:fldChar w:fldCharType="end"/>
            </w:r>
          </w:hyperlink>
        </w:p>
        <w:p w14:paraId="2F8A8EFA" w14:textId="2081064E" w:rsidR="008B09AB" w:rsidRDefault="00321942">
          <w:pPr>
            <w:pStyle w:val="TOC2"/>
            <w:tabs>
              <w:tab w:val="right" w:leader="dot" w:pos="9016"/>
            </w:tabs>
            <w:rPr>
              <w:rFonts w:eastAsiaTheme="minorEastAsia"/>
              <w:noProof/>
              <w:lang w:eastAsia="en-GB"/>
            </w:rPr>
          </w:pPr>
          <w:hyperlink w:anchor="_Toc4500209" w:history="1">
            <w:r w:rsidR="008B09AB" w:rsidRPr="006E0445">
              <w:rPr>
                <w:rStyle w:val="Hyperlink"/>
                <w:noProof/>
              </w:rPr>
              <w:t>3.3 Quality</w:t>
            </w:r>
            <w:r w:rsidR="008B09AB">
              <w:rPr>
                <w:noProof/>
                <w:webHidden/>
              </w:rPr>
              <w:tab/>
            </w:r>
            <w:r w:rsidR="008B09AB">
              <w:rPr>
                <w:noProof/>
                <w:webHidden/>
              </w:rPr>
              <w:fldChar w:fldCharType="begin"/>
            </w:r>
            <w:r w:rsidR="008B09AB">
              <w:rPr>
                <w:noProof/>
                <w:webHidden/>
              </w:rPr>
              <w:instrText xml:space="preserve"> PAGEREF _Toc4500209 \h </w:instrText>
            </w:r>
            <w:r w:rsidR="008B09AB">
              <w:rPr>
                <w:noProof/>
                <w:webHidden/>
              </w:rPr>
            </w:r>
            <w:r w:rsidR="008B09AB">
              <w:rPr>
                <w:noProof/>
                <w:webHidden/>
              </w:rPr>
              <w:fldChar w:fldCharType="separate"/>
            </w:r>
            <w:r w:rsidR="008B09AB">
              <w:rPr>
                <w:noProof/>
                <w:webHidden/>
              </w:rPr>
              <w:t>5</w:t>
            </w:r>
            <w:r w:rsidR="008B09AB">
              <w:rPr>
                <w:noProof/>
                <w:webHidden/>
              </w:rPr>
              <w:fldChar w:fldCharType="end"/>
            </w:r>
          </w:hyperlink>
        </w:p>
        <w:p w14:paraId="719BC9BC" w14:textId="0238701B" w:rsidR="008B09AB" w:rsidRDefault="00321942">
          <w:pPr>
            <w:pStyle w:val="TOC2"/>
            <w:tabs>
              <w:tab w:val="left" w:pos="880"/>
              <w:tab w:val="right" w:leader="dot" w:pos="9016"/>
            </w:tabs>
            <w:rPr>
              <w:rFonts w:eastAsiaTheme="minorEastAsia"/>
              <w:noProof/>
              <w:lang w:eastAsia="en-GB"/>
            </w:rPr>
          </w:pPr>
          <w:hyperlink w:anchor="_Toc4500210" w:history="1">
            <w:r w:rsidR="008B09AB" w:rsidRPr="006E0445">
              <w:rPr>
                <w:rStyle w:val="Hyperlink"/>
                <w:noProof/>
              </w:rPr>
              <w:t>3.4</w:t>
            </w:r>
            <w:r w:rsidR="008B09AB">
              <w:rPr>
                <w:rFonts w:eastAsiaTheme="minorEastAsia"/>
                <w:noProof/>
                <w:lang w:eastAsia="en-GB"/>
              </w:rPr>
              <w:tab/>
            </w:r>
            <w:r w:rsidR="008B09AB" w:rsidRPr="006E0445">
              <w:rPr>
                <w:rStyle w:val="Hyperlink"/>
                <w:noProof/>
              </w:rPr>
              <w:t>Impact on CRM Systems</w:t>
            </w:r>
            <w:r w:rsidR="008B09AB">
              <w:rPr>
                <w:noProof/>
                <w:webHidden/>
              </w:rPr>
              <w:tab/>
            </w:r>
            <w:r w:rsidR="008B09AB">
              <w:rPr>
                <w:noProof/>
                <w:webHidden/>
              </w:rPr>
              <w:fldChar w:fldCharType="begin"/>
            </w:r>
            <w:r w:rsidR="008B09AB">
              <w:rPr>
                <w:noProof/>
                <w:webHidden/>
              </w:rPr>
              <w:instrText xml:space="preserve"> PAGEREF _Toc4500210 \h </w:instrText>
            </w:r>
            <w:r w:rsidR="008B09AB">
              <w:rPr>
                <w:noProof/>
                <w:webHidden/>
              </w:rPr>
            </w:r>
            <w:r w:rsidR="008B09AB">
              <w:rPr>
                <w:noProof/>
                <w:webHidden/>
              </w:rPr>
              <w:fldChar w:fldCharType="separate"/>
            </w:r>
            <w:r w:rsidR="008B09AB">
              <w:rPr>
                <w:noProof/>
                <w:webHidden/>
              </w:rPr>
              <w:t>6</w:t>
            </w:r>
            <w:r w:rsidR="008B09AB">
              <w:rPr>
                <w:noProof/>
                <w:webHidden/>
              </w:rPr>
              <w:fldChar w:fldCharType="end"/>
            </w:r>
          </w:hyperlink>
        </w:p>
        <w:p w14:paraId="009724FE" w14:textId="16E2807F" w:rsidR="008B09AB" w:rsidRDefault="00321942">
          <w:pPr>
            <w:pStyle w:val="TOC2"/>
            <w:tabs>
              <w:tab w:val="left" w:pos="880"/>
              <w:tab w:val="right" w:leader="dot" w:pos="9016"/>
            </w:tabs>
            <w:rPr>
              <w:rFonts w:eastAsiaTheme="minorEastAsia"/>
              <w:noProof/>
              <w:lang w:eastAsia="en-GB"/>
            </w:rPr>
          </w:pPr>
          <w:hyperlink w:anchor="_Toc4500211" w:history="1">
            <w:r w:rsidR="008B09AB" w:rsidRPr="006E0445">
              <w:rPr>
                <w:rStyle w:val="Hyperlink"/>
                <w:noProof/>
              </w:rPr>
              <w:t>3.5</w:t>
            </w:r>
            <w:r w:rsidR="008B09AB">
              <w:rPr>
                <w:rFonts w:eastAsiaTheme="minorEastAsia"/>
                <w:noProof/>
                <w:lang w:eastAsia="en-GB"/>
              </w:rPr>
              <w:tab/>
            </w:r>
            <w:r w:rsidR="008B09AB" w:rsidRPr="006E0445">
              <w:rPr>
                <w:rStyle w:val="Hyperlink"/>
                <w:noProof/>
              </w:rPr>
              <w:t>Organisations CRM Systems</w:t>
            </w:r>
            <w:r w:rsidR="008B09AB">
              <w:rPr>
                <w:noProof/>
                <w:webHidden/>
              </w:rPr>
              <w:tab/>
            </w:r>
            <w:r w:rsidR="008B09AB">
              <w:rPr>
                <w:noProof/>
                <w:webHidden/>
              </w:rPr>
              <w:fldChar w:fldCharType="begin"/>
            </w:r>
            <w:r w:rsidR="008B09AB">
              <w:rPr>
                <w:noProof/>
                <w:webHidden/>
              </w:rPr>
              <w:instrText xml:space="preserve"> PAGEREF _Toc4500211 \h </w:instrText>
            </w:r>
            <w:r w:rsidR="008B09AB">
              <w:rPr>
                <w:noProof/>
                <w:webHidden/>
              </w:rPr>
            </w:r>
            <w:r w:rsidR="008B09AB">
              <w:rPr>
                <w:noProof/>
                <w:webHidden/>
              </w:rPr>
              <w:fldChar w:fldCharType="separate"/>
            </w:r>
            <w:r w:rsidR="008B09AB">
              <w:rPr>
                <w:noProof/>
                <w:webHidden/>
              </w:rPr>
              <w:t>8</w:t>
            </w:r>
            <w:r w:rsidR="008B09AB">
              <w:rPr>
                <w:noProof/>
                <w:webHidden/>
              </w:rPr>
              <w:fldChar w:fldCharType="end"/>
            </w:r>
          </w:hyperlink>
        </w:p>
        <w:p w14:paraId="4172C2C5" w14:textId="297EEC89" w:rsidR="008B09AB" w:rsidRDefault="00321942">
          <w:pPr>
            <w:pStyle w:val="TOC2"/>
            <w:tabs>
              <w:tab w:val="left" w:pos="880"/>
              <w:tab w:val="right" w:leader="dot" w:pos="9016"/>
            </w:tabs>
            <w:rPr>
              <w:rFonts w:eastAsiaTheme="minorEastAsia"/>
              <w:noProof/>
              <w:lang w:eastAsia="en-GB"/>
            </w:rPr>
          </w:pPr>
          <w:hyperlink w:anchor="_Toc4500212" w:history="1">
            <w:r w:rsidR="008B09AB" w:rsidRPr="006E0445">
              <w:rPr>
                <w:rStyle w:val="Hyperlink"/>
                <w:noProof/>
              </w:rPr>
              <w:t>3.6</w:t>
            </w:r>
            <w:r w:rsidR="008B09AB">
              <w:rPr>
                <w:rFonts w:eastAsiaTheme="minorEastAsia"/>
                <w:noProof/>
                <w:lang w:eastAsia="en-GB"/>
              </w:rPr>
              <w:tab/>
            </w:r>
            <w:r w:rsidR="008B09AB" w:rsidRPr="006E0445">
              <w:rPr>
                <w:rStyle w:val="Hyperlink"/>
                <w:noProof/>
              </w:rPr>
              <w:t>Ethical and Sustainability issues</w:t>
            </w:r>
            <w:r w:rsidR="008B09AB">
              <w:rPr>
                <w:noProof/>
                <w:webHidden/>
              </w:rPr>
              <w:tab/>
            </w:r>
            <w:r w:rsidR="008B09AB">
              <w:rPr>
                <w:noProof/>
                <w:webHidden/>
              </w:rPr>
              <w:fldChar w:fldCharType="begin"/>
            </w:r>
            <w:r w:rsidR="008B09AB">
              <w:rPr>
                <w:noProof/>
                <w:webHidden/>
              </w:rPr>
              <w:instrText xml:space="preserve"> PAGEREF _Toc4500212 \h </w:instrText>
            </w:r>
            <w:r w:rsidR="008B09AB">
              <w:rPr>
                <w:noProof/>
                <w:webHidden/>
              </w:rPr>
            </w:r>
            <w:r w:rsidR="008B09AB">
              <w:rPr>
                <w:noProof/>
                <w:webHidden/>
              </w:rPr>
              <w:fldChar w:fldCharType="separate"/>
            </w:r>
            <w:r w:rsidR="008B09AB">
              <w:rPr>
                <w:noProof/>
                <w:webHidden/>
              </w:rPr>
              <w:t>11</w:t>
            </w:r>
            <w:r w:rsidR="008B09AB">
              <w:rPr>
                <w:noProof/>
                <w:webHidden/>
              </w:rPr>
              <w:fldChar w:fldCharType="end"/>
            </w:r>
          </w:hyperlink>
        </w:p>
        <w:p w14:paraId="6AA6D6A2" w14:textId="7D1B7AE4" w:rsidR="008B09AB" w:rsidRDefault="00321942">
          <w:pPr>
            <w:pStyle w:val="TOC1"/>
            <w:tabs>
              <w:tab w:val="right" w:leader="dot" w:pos="9016"/>
            </w:tabs>
            <w:rPr>
              <w:rFonts w:eastAsiaTheme="minorEastAsia"/>
              <w:noProof/>
              <w:lang w:eastAsia="en-GB"/>
            </w:rPr>
          </w:pPr>
          <w:hyperlink w:anchor="_Toc4500213" w:history="1">
            <w:r w:rsidR="008B09AB" w:rsidRPr="006E0445">
              <w:rPr>
                <w:rStyle w:val="Hyperlink"/>
                <w:noProof/>
              </w:rPr>
              <w:t>4.0 Conclusion</w:t>
            </w:r>
            <w:r w:rsidR="008B09AB">
              <w:rPr>
                <w:noProof/>
                <w:webHidden/>
              </w:rPr>
              <w:tab/>
            </w:r>
            <w:r w:rsidR="008B09AB">
              <w:rPr>
                <w:noProof/>
                <w:webHidden/>
              </w:rPr>
              <w:fldChar w:fldCharType="begin"/>
            </w:r>
            <w:r w:rsidR="008B09AB">
              <w:rPr>
                <w:noProof/>
                <w:webHidden/>
              </w:rPr>
              <w:instrText xml:space="preserve"> PAGEREF _Toc4500213 \h </w:instrText>
            </w:r>
            <w:r w:rsidR="008B09AB">
              <w:rPr>
                <w:noProof/>
                <w:webHidden/>
              </w:rPr>
            </w:r>
            <w:r w:rsidR="008B09AB">
              <w:rPr>
                <w:noProof/>
                <w:webHidden/>
              </w:rPr>
              <w:fldChar w:fldCharType="separate"/>
            </w:r>
            <w:r w:rsidR="008B09AB">
              <w:rPr>
                <w:noProof/>
                <w:webHidden/>
              </w:rPr>
              <w:t>13</w:t>
            </w:r>
            <w:r w:rsidR="008B09AB">
              <w:rPr>
                <w:noProof/>
                <w:webHidden/>
              </w:rPr>
              <w:fldChar w:fldCharType="end"/>
            </w:r>
          </w:hyperlink>
        </w:p>
        <w:p w14:paraId="1D84ECB4" w14:textId="2601C54C" w:rsidR="008B09AB" w:rsidRDefault="00321942">
          <w:pPr>
            <w:pStyle w:val="TOC1"/>
            <w:tabs>
              <w:tab w:val="right" w:leader="dot" w:pos="9016"/>
            </w:tabs>
            <w:rPr>
              <w:rFonts w:eastAsiaTheme="minorEastAsia"/>
              <w:noProof/>
              <w:lang w:eastAsia="en-GB"/>
            </w:rPr>
          </w:pPr>
          <w:hyperlink w:anchor="_Toc4500214" w:history="1">
            <w:r w:rsidR="008B09AB" w:rsidRPr="006E0445">
              <w:rPr>
                <w:rStyle w:val="Hyperlink"/>
                <w:noProof/>
              </w:rPr>
              <w:t>5.0 Recommendations</w:t>
            </w:r>
            <w:r w:rsidR="008B09AB">
              <w:rPr>
                <w:noProof/>
                <w:webHidden/>
              </w:rPr>
              <w:tab/>
            </w:r>
            <w:r w:rsidR="008B09AB">
              <w:rPr>
                <w:noProof/>
                <w:webHidden/>
              </w:rPr>
              <w:fldChar w:fldCharType="begin"/>
            </w:r>
            <w:r w:rsidR="008B09AB">
              <w:rPr>
                <w:noProof/>
                <w:webHidden/>
              </w:rPr>
              <w:instrText xml:space="preserve"> PAGEREF _Toc4500214 \h </w:instrText>
            </w:r>
            <w:r w:rsidR="008B09AB">
              <w:rPr>
                <w:noProof/>
                <w:webHidden/>
              </w:rPr>
            </w:r>
            <w:r w:rsidR="008B09AB">
              <w:rPr>
                <w:noProof/>
                <w:webHidden/>
              </w:rPr>
              <w:fldChar w:fldCharType="separate"/>
            </w:r>
            <w:r w:rsidR="008B09AB">
              <w:rPr>
                <w:noProof/>
                <w:webHidden/>
              </w:rPr>
              <w:t>14</w:t>
            </w:r>
            <w:r w:rsidR="008B09AB">
              <w:rPr>
                <w:noProof/>
                <w:webHidden/>
              </w:rPr>
              <w:fldChar w:fldCharType="end"/>
            </w:r>
          </w:hyperlink>
        </w:p>
        <w:p w14:paraId="0F7985CB" w14:textId="4E170576" w:rsidR="008B09AB" w:rsidRDefault="00321942">
          <w:pPr>
            <w:pStyle w:val="TOC1"/>
            <w:tabs>
              <w:tab w:val="right" w:leader="dot" w:pos="9016"/>
            </w:tabs>
            <w:rPr>
              <w:rFonts w:eastAsiaTheme="minorEastAsia"/>
              <w:noProof/>
              <w:lang w:eastAsia="en-GB"/>
            </w:rPr>
          </w:pPr>
          <w:hyperlink w:anchor="_Toc4500215" w:history="1">
            <w:r w:rsidR="008B09AB" w:rsidRPr="006E0445">
              <w:rPr>
                <w:rStyle w:val="Hyperlink"/>
                <w:noProof/>
              </w:rPr>
              <w:t>6.0 Appendices</w:t>
            </w:r>
            <w:r w:rsidR="008B09AB">
              <w:rPr>
                <w:noProof/>
                <w:webHidden/>
              </w:rPr>
              <w:tab/>
            </w:r>
          </w:hyperlink>
        </w:p>
        <w:p w14:paraId="440E6C67" w14:textId="3A0A7B9D" w:rsidR="008B09AB" w:rsidRDefault="00321942">
          <w:pPr>
            <w:pStyle w:val="TOC1"/>
            <w:tabs>
              <w:tab w:val="right" w:leader="dot" w:pos="9016"/>
            </w:tabs>
            <w:rPr>
              <w:rFonts w:eastAsiaTheme="minorEastAsia"/>
              <w:noProof/>
              <w:lang w:eastAsia="en-GB"/>
            </w:rPr>
          </w:pPr>
          <w:hyperlink w:anchor="_Toc4500216" w:history="1">
            <w:r w:rsidR="008B09AB" w:rsidRPr="006E0445">
              <w:rPr>
                <w:rStyle w:val="Hyperlink"/>
                <w:noProof/>
              </w:rPr>
              <w:t>7.0 Acknowledgements</w:t>
            </w:r>
            <w:r w:rsidR="008B09AB">
              <w:rPr>
                <w:noProof/>
                <w:webHidden/>
              </w:rPr>
              <w:tab/>
            </w:r>
          </w:hyperlink>
        </w:p>
        <w:p w14:paraId="786172F9" w14:textId="46612973" w:rsidR="008B09AB" w:rsidRDefault="00321942">
          <w:pPr>
            <w:pStyle w:val="TOC1"/>
            <w:tabs>
              <w:tab w:val="right" w:leader="dot" w:pos="9016"/>
            </w:tabs>
            <w:rPr>
              <w:rFonts w:eastAsiaTheme="minorEastAsia"/>
              <w:noProof/>
              <w:lang w:eastAsia="en-GB"/>
            </w:rPr>
          </w:pPr>
          <w:hyperlink w:anchor="_Toc4500217" w:history="1">
            <w:r w:rsidR="008B09AB" w:rsidRPr="006E0445">
              <w:rPr>
                <w:rStyle w:val="Hyperlink"/>
                <w:noProof/>
              </w:rPr>
              <w:t>8.0 Reference List</w:t>
            </w:r>
            <w:r w:rsidR="008B09AB">
              <w:rPr>
                <w:noProof/>
                <w:webHidden/>
              </w:rPr>
              <w:tab/>
            </w:r>
          </w:hyperlink>
        </w:p>
        <w:p w14:paraId="74E8FA85" w14:textId="240D7AF8" w:rsidR="008B09AB" w:rsidRDefault="00321942" w:rsidP="0070099B">
          <w:pPr>
            <w:pStyle w:val="TOC1"/>
            <w:tabs>
              <w:tab w:val="right" w:leader="dot" w:pos="9016"/>
            </w:tabs>
            <w:rPr>
              <w:rFonts w:eastAsiaTheme="minorEastAsia"/>
              <w:noProof/>
              <w:lang w:eastAsia="en-GB"/>
            </w:rPr>
          </w:pPr>
          <w:hyperlink w:anchor="_Toc4500218" w:history="1">
            <w:r w:rsidR="008B09AB" w:rsidRPr="006E0445">
              <w:rPr>
                <w:rStyle w:val="Hyperlink"/>
                <w:noProof/>
              </w:rPr>
              <w:t>References</w:t>
            </w:r>
            <w:r w:rsidR="008B09AB">
              <w:rPr>
                <w:noProof/>
                <w:webHidden/>
              </w:rPr>
              <w:tab/>
            </w:r>
          </w:hyperlink>
        </w:p>
        <w:p w14:paraId="0E0B037D" w14:textId="6AF77FB2" w:rsidR="0084338F" w:rsidRPr="000B293C" w:rsidRDefault="0084338F">
          <w:r w:rsidRPr="000B293C">
            <w:rPr>
              <w:b/>
              <w:bCs/>
            </w:rPr>
            <w:fldChar w:fldCharType="end"/>
          </w:r>
        </w:p>
      </w:sdtContent>
    </w:sdt>
    <w:p w14:paraId="5EEFB913" w14:textId="77777777" w:rsidR="009E31B4" w:rsidRPr="000B293C" w:rsidRDefault="009E31B4" w:rsidP="009E31B4"/>
    <w:p w14:paraId="2D9BF4A1" w14:textId="77777777" w:rsidR="009E31B4" w:rsidRPr="000B293C" w:rsidRDefault="009E31B4" w:rsidP="009E31B4"/>
    <w:p w14:paraId="3F2E2B97" w14:textId="77777777" w:rsidR="000F7E33" w:rsidRPr="000B293C" w:rsidRDefault="000F7E33">
      <w:r w:rsidRPr="000B293C">
        <w:br w:type="page"/>
      </w:r>
    </w:p>
    <w:p w14:paraId="53049F73" w14:textId="35D32DFF" w:rsidR="009E31B4" w:rsidRPr="000B293C" w:rsidRDefault="000F7E33" w:rsidP="000F7E33">
      <w:pPr>
        <w:pStyle w:val="Heading1"/>
      </w:pPr>
      <w:bookmarkStart w:id="2" w:name="_Toc4500203"/>
      <w:r w:rsidRPr="000B293C">
        <w:lastRenderedPageBreak/>
        <w:t>1.0 Terms</w:t>
      </w:r>
      <w:r w:rsidR="009E31B4" w:rsidRPr="000B293C">
        <w:t xml:space="preserve"> of Reference</w:t>
      </w:r>
      <w:bookmarkEnd w:id="2"/>
    </w:p>
    <w:p w14:paraId="7E420622" w14:textId="77777777" w:rsidR="0084338F" w:rsidRPr="000B293C" w:rsidRDefault="0084338F"/>
    <w:p w14:paraId="6437C3D0" w14:textId="77777777" w:rsidR="00426223" w:rsidRPr="000B293C" w:rsidRDefault="0084338F">
      <w:r w:rsidRPr="000B293C">
        <w:t>This report was requested by the Chief Executive Officer of Marketing Week on 6</w:t>
      </w:r>
      <w:r w:rsidRPr="000B293C">
        <w:rPr>
          <w:vertAlign w:val="superscript"/>
        </w:rPr>
        <w:t>th</w:t>
      </w:r>
      <w:r w:rsidRPr="000B293C">
        <w:t xml:space="preserve"> of March 2019. The report contributes to the journal’s research on ‘the influence of ethical trading and sustainable resources and it’s possible impact on the quality of the customer relationship</w:t>
      </w:r>
      <w:r w:rsidR="00426223" w:rsidRPr="000B293C">
        <w:t>.</w:t>
      </w:r>
      <w:r w:rsidRPr="000B293C">
        <w:t>’</w:t>
      </w:r>
      <w:r w:rsidR="00426223" w:rsidRPr="000B293C">
        <w:t xml:space="preserve"> The report was compiled by Jorna Ali.</w:t>
      </w:r>
    </w:p>
    <w:p w14:paraId="1CD859EE" w14:textId="77777777" w:rsidR="00426223" w:rsidRPr="000B293C" w:rsidRDefault="00426223">
      <w:r w:rsidRPr="000B293C">
        <w:t>- as part of this paragraph brief outlines of problems</w:t>
      </w:r>
    </w:p>
    <w:p w14:paraId="0B023006" w14:textId="64298BF5" w:rsidR="0084338F" w:rsidRPr="000B293C" w:rsidRDefault="00426223">
      <w:pPr>
        <w:rPr>
          <w:rFonts w:asciiTheme="majorHAnsi" w:eastAsiaTheme="majorEastAsia" w:hAnsiTheme="majorHAnsi" w:cstheme="majorBidi"/>
          <w:color w:val="2E74B5" w:themeColor="accent1" w:themeShade="BF"/>
          <w:sz w:val="32"/>
          <w:szCs w:val="32"/>
        </w:rPr>
      </w:pPr>
      <w:r w:rsidRPr="000B293C">
        <w:t>The report was submitted on 29</w:t>
      </w:r>
      <w:r w:rsidRPr="000B293C">
        <w:rPr>
          <w:vertAlign w:val="superscript"/>
        </w:rPr>
        <w:t>th</w:t>
      </w:r>
      <w:r w:rsidRPr="000B293C">
        <w:t xml:space="preserve"> of March 2019.</w:t>
      </w:r>
      <w:r w:rsidR="0084338F" w:rsidRPr="000B293C">
        <w:br w:type="page"/>
      </w:r>
    </w:p>
    <w:p w14:paraId="7365EC3F" w14:textId="3193B7E2" w:rsidR="009E31B4" w:rsidRPr="000B293C" w:rsidRDefault="000F7E33" w:rsidP="000F7E33">
      <w:pPr>
        <w:pStyle w:val="Heading1"/>
      </w:pPr>
      <w:bookmarkStart w:id="3" w:name="_Toc4500204"/>
      <w:r w:rsidRPr="000B293C">
        <w:lastRenderedPageBreak/>
        <w:t xml:space="preserve">2.0 </w:t>
      </w:r>
      <w:r w:rsidR="009E31B4" w:rsidRPr="000B293C">
        <w:t>Procedure</w:t>
      </w:r>
      <w:bookmarkEnd w:id="3"/>
    </w:p>
    <w:p w14:paraId="6F3446EB" w14:textId="77777777" w:rsidR="003E64A3" w:rsidRPr="000B293C" w:rsidRDefault="003E64A3" w:rsidP="009E31B4"/>
    <w:p w14:paraId="28251530" w14:textId="43EA971E" w:rsidR="009E31B4" w:rsidRPr="000B293C" w:rsidRDefault="003E64A3" w:rsidP="003E64A3">
      <w:pPr>
        <w:pStyle w:val="Heading2"/>
      </w:pPr>
      <w:bookmarkStart w:id="4" w:name="_Toc4500205"/>
      <w:r w:rsidRPr="000B293C">
        <w:t>2.1 B</w:t>
      </w:r>
      <w:r w:rsidR="009E31B4" w:rsidRPr="000B293C">
        <w:t xml:space="preserve">ooks, website and </w:t>
      </w:r>
      <w:r w:rsidR="005051C1" w:rsidRPr="000B293C">
        <w:t>journals</w:t>
      </w:r>
      <w:r w:rsidR="009E31B4" w:rsidRPr="000B293C">
        <w:t>.</w:t>
      </w:r>
      <w:bookmarkEnd w:id="4"/>
    </w:p>
    <w:p w14:paraId="4896C08C" w14:textId="3609D2E9" w:rsidR="003E64A3" w:rsidRDefault="003E64A3" w:rsidP="003E64A3">
      <w:r w:rsidRPr="000B293C">
        <w:t xml:space="preserve">The researcher used books, website and </w:t>
      </w:r>
      <w:r w:rsidR="005051C1" w:rsidRPr="000B293C">
        <w:t>journals</w:t>
      </w:r>
      <w:r w:rsidRPr="000B293C">
        <w:t>.</w:t>
      </w:r>
      <w:r w:rsidR="005051C1">
        <w:t xml:space="preserve"> This research focused on books dealing with </w:t>
      </w:r>
    </w:p>
    <w:p w14:paraId="31ED1800" w14:textId="64DB13C4" w:rsidR="005051C1" w:rsidRDefault="005051C1" w:rsidP="003E64A3">
      <w:r>
        <w:t>Interview</w:t>
      </w:r>
    </w:p>
    <w:p w14:paraId="4D4FCBF4" w14:textId="0C055472" w:rsidR="005051C1" w:rsidRDefault="005051C1" w:rsidP="003E64A3">
      <w:r>
        <w:t>Internet search keywords</w:t>
      </w:r>
    </w:p>
    <w:p w14:paraId="43855462" w14:textId="253D8717" w:rsidR="005051C1" w:rsidRPr="000B293C" w:rsidRDefault="005051C1" w:rsidP="003E64A3">
      <w:r>
        <w:t>Corporate websites</w:t>
      </w:r>
    </w:p>
    <w:p w14:paraId="274CCE65" w14:textId="77777777" w:rsidR="003E64A3" w:rsidRPr="000B293C" w:rsidRDefault="003E64A3" w:rsidP="003E64A3"/>
    <w:p w14:paraId="043F575D" w14:textId="4B09C66C" w:rsidR="0084338F" w:rsidRPr="000B293C" w:rsidRDefault="0084338F">
      <w:pPr>
        <w:rPr>
          <w:rFonts w:asciiTheme="majorHAnsi" w:eastAsiaTheme="majorEastAsia" w:hAnsiTheme="majorHAnsi" w:cstheme="majorBidi"/>
          <w:color w:val="2E74B5" w:themeColor="accent1" w:themeShade="BF"/>
          <w:sz w:val="32"/>
          <w:szCs w:val="32"/>
        </w:rPr>
      </w:pPr>
      <w:r w:rsidRPr="000B293C">
        <w:br w:type="page"/>
      </w:r>
    </w:p>
    <w:p w14:paraId="31AAA649" w14:textId="6DF8FE44" w:rsidR="009E31B4" w:rsidRPr="000B293C" w:rsidRDefault="000F7E33" w:rsidP="000F7E33">
      <w:pPr>
        <w:pStyle w:val="Heading1"/>
      </w:pPr>
      <w:bookmarkStart w:id="5" w:name="_Toc4500206"/>
      <w:r w:rsidRPr="000B293C">
        <w:lastRenderedPageBreak/>
        <w:t xml:space="preserve">3.0 </w:t>
      </w:r>
      <w:r w:rsidR="009E31B4" w:rsidRPr="000B293C">
        <w:t>Findings</w:t>
      </w:r>
      <w:bookmarkEnd w:id="5"/>
    </w:p>
    <w:p w14:paraId="7AB9FBCF" w14:textId="03C1B5E4" w:rsidR="009E31B4" w:rsidRPr="000B293C" w:rsidRDefault="000F7E33" w:rsidP="000F7E33">
      <w:pPr>
        <w:pStyle w:val="Heading2"/>
      </w:pPr>
      <w:bookmarkStart w:id="6" w:name="_Toc4500207"/>
      <w:r w:rsidRPr="000B293C">
        <w:t xml:space="preserve">3.1 </w:t>
      </w:r>
      <w:r w:rsidR="009E31B4" w:rsidRPr="000B293C">
        <w:t>Ethics</w:t>
      </w:r>
      <w:bookmarkEnd w:id="6"/>
    </w:p>
    <w:p w14:paraId="336C4A23" w14:textId="6CF2FBEC" w:rsidR="00866693" w:rsidRDefault="00F83386" w:rsidP="009E31B4">
      <w:r>
        <w:t xml:space="preserve">“Ethics deals with values, with good and bad, with right and wrong. We cannot avoid involvement in ethics, for what we do – and what we don’t do – is always a possible subject of ethical evaluation” </w:t>
      </w:r>
      <w:sdt>
        <w:sdtPr>
          <w:id w:val="671694119"/>
          <w:citation/>
        </w:sdtPr>
        <w:sdtEndPr/>
        <w:sdtContent>
          <w:r>
            <w:fldChar w:fldCharType="begin"/>
          </w:r>
          <w:r>
            <w:instrText xml:space="preserve">CITATION Sin13 \p 1 \l 2057 </w:instrText>
          </w:r>
          <w:r>
            <w:fldChar w:fldCharType="separate"/>
          </w:r>
          <w:r w:rsidR="00001766" w:rsidRPr="00001766">
            <w:rPr>
              <w:noProof/>
            </w:rPr>
            <w:t>(Singer, 2013, p. 1)</w:t>
          </w:r>
          <w:r>
            <w:fldChar w:fldCharType="end"/>
          </w:r>
        </w:sdtContent>
      </w:sdt>
      <w:r>
        <w:t xml:space="preserve">. </w:t>
      </w:r>
      <w:r w:rsidR="00866693" w:rsidRPr="000B293C">
        <w:t>According to BBC (2014) ethic</w:t>
      </w:r>
      <w:r w:rsidR="003E64A3" w:rsidRPr="000B293C">
        <w:t>s</w:t>
      </w:r>
      <w:r w:rsidR="00866693" w:rsidRPr="000B293C">
        <w:t xml:space="preserve"> is a system of moral </w:t>
      </w:r>
      <w:r w:rsidR="004F5326" w:rsidRPr="000B293C">
        <w:t>principles</w:t>
      </w:r>
      <w:r w:rsidR="00866693" w:rsidRPr="000B293C">
        <w:t>. Ethic</w:t>
      </w:r>
      <w:r w:rsidR="003E64A3" w:rsidRPr="000B293C">
        <w:t>s</w:t>
      </w:r>
      <w:r w:rsidR="00866693" w:rsidRPr="000B293C">
        <w:t xml:space="preserve"> affect the way people make decisions and the way they lead their lives. It can be </w:t>
      </w:r>
      <w:r w:rsidR="003E64A3" w:rsidRPr="000B293C">
        <w:t>called</w:t>
      </w:r>
      <w:r w:rsidR="00866693" w:rsidRPr="000B293C">
        <w:t xml:space="preserve"> a</w:t>
      </w:r>
      <w:r w:rsidR="003E64A3" w:rsidRPr="000B293C">
        <w:t xml:space="preserve"> </w:t>
      </w:r>
      <w:r w:rsidR="00D909DE" w:rsidRPr="000B293C">
        <w:t xml:space="preserve">moral philosophy because it is </w:t>
      </w:r>
      <w:r w:rsidR="003E64A3" w:rsidRPr="000B293C">
        <w:t>focused on</w:t>
      </w:r>
      <w:r w:rsidR="00D909DE" w:rsidRPr="000B293C">
        <w:t xml:space="preserve"> what is </w:t>
      </w:r>
      <w:r w:rsidR="003E64A3" w:rsidRPr="000B293C">
        <w:t>right</w:t>
      </w:r>
      <w:r w:rsidR="00D909DE" w:rsidRPr="000B293C">
        <w:t xml:space="preserve"> for </w:t>
      </w:r>
      <w:r w:rsidR="003E64A3" w:rsidRPr="000B293C">
        <w:t>humanity</w:t>
      </w:r>
      <w:r w:rsidR="00D909DE" w:rsidRPr="000B293C">
        <w:t xml:space="preserve"> and for </w:t>
      </w:r>
      <w:r w:rsidR="003E64A3" w:rsidRPr="000B293C">
        <w:t>people</w:t>
      </w:r>
      <w:r w:rsidR="004364DB">
        <w:t xml:space="preserve"> </w:t>
      </w:r>
      <w:sdt>
        <w:sdtPr>
          <w:id w:val="-1452538383"/>
          <w:citation/>
        </w:sdtPr>
        <w:sdtEndPr/>
        <w:sdtContent>
          <w:r w:rsidR="004364DB">
            <w:fldChar w:fldCharType="begin"/>
          </w:r>
          <w:r w:rsidR="004364DB">
            <w:instrText xml:space="preserve"> CITATION BBC14 \l 2057 </w:instrText>
          </w:r>
          <w:r w:rsidR="004364DB">
            <w:fldChar w:fldCharType="separate"/>
          </w:r>
          <w:r w:rsidR="00001766" w:rsidRPr="00001766">
            <w:rPr>
              <w:noProof/>
            </w:rPr>
            <w:t>(BBC, 2014)</w:t>
          </w:r>
          <w:r w:rsidR="004364DB">
            <w:fldChar w:fldCharType="end"/>
          </w:r>
        </w:sdtContent>
      </w:sdt>
      <w:r w:rsidR="004364DB">
        <w:t xml:space="preserve">. </w:t>
      </w:r>
    </w:p>
    <w:p w14:paraId="4BFE245E" w14:textId="5A975FB7" w:rsidR="009E31B4" w:rsidRPr="000B293C" w:rsidRDefault="00F83386" w:rsidP="009E31B4">
      <w:r>
        <w:t xml:space="preserve">Ethics deals with everyday dilemmas, such as how people can live a good life, rights and responsibilities of people, how right and wrong are discussed and how to make moral decisions based on what action are good and bad. </w:t>
      </w:r>
      <w:r w:rsidR="004364DB">
        <w:t>In ethical philosophy, these can be divided into three types of ethics.  The first type is meta-ethics which looks at moral judgement by considering the origins and meanings of the principles of ethics.  The next type is n</w:t>
      </w:r>
      <w:r w:rsidR="002079E8" w:rsidRPr="00E72F81">
        <w:t xml:space="preserve">ormative ethics </w:t>
      </w:r>
      <w:r w:rsidR="004364DB">
        <w:t>which looks at</w:t>
      </w:r>
      <w:r w:rsidR="002079E8" w:rsidRPr="00E72F81">
        <w:t xml:space="preserve"> the contents of moral judgements and the criteria</w:t>
      </w:r>
      <w:r w:rsidR="004364DB">
        <w:t xml:space="preserve"> decided what is </w:t>
      </w:r>
      <w:r w:rsidR="002079E8" w:rsidRPr="00E72F81">
        <w:t>right and wrong.</w:t>
      </w:r>
      <w:r w:rsidR="004364DB">
        <w:t xml:space="preserve"> The final type is applied ethics which looks for practical solutions for controversial topics that affect people all around the world.  These could be topics such as war, capital punishment and animal rights </w:t>
      </w:r>
      <w:sdt>
        <w:sdtPr>
          <w:id w:val="1029073478"/>
          <w:citation/>
        </w:sdtPr>
        <w:sdtEndPr/>
        <w:sdtContent>
          <w:r w:rsidR="004364DB">
            <w:fldChar w:fldCharType="begin"/>
          </w:r>
          <w:r w:rsidR="004364DB">
            <w:instrText xml:space="preserve"> CITATION BBC14 \l 2057 </w:instrText>
          </w:r>
          <w:r w:rsidR="004364DB">
            <w:fldChar w:fldCharType="separate"/>
          </w:r>
          <w:r w:rsidR="00001766" w:rsidRPr="00001766">
            <w:rPr>
              <w:noProof/>
            </w:rPr>
            <w:t>(BBC, 2014)</w:t>
          </w:r>
          <w:r w:rsidR="004364DB">
            <w:fldChar w:fldCharType="end"/>
          </w:r>
        </w:sdtContent>
      </w:sdt>
      <w:r w:rsidR="004364DB">
        <w:t xml:space="preserve">. </w:t>
      </w:r>
      <w:r w:rsidR="00866693" w:rsidRPr="000B293C">
        <w:t xml:space="preserve"> </w:t>
      </w:r>
      <w:r w:rsidR="009E31B4" w:rsidRPr="000B293C">
        <w:t xml:space="preserve"> </w:t>
      </w:r>
    </w:p>
    <w:p w14:paraId="4C2C180F" w14:textId="595715DA" w:rsidR="00B12FAB" w:rsidRPr="000B293C" w:rsidRDefault="009E31B4" w:rsidP="009E31B4">
      <w:r w:rsidRPr="000B293C">
        <w:t xml:space="preserve">Ethics can be applied to business by looking at business policies and practices regarding potentially controversial issues such as corporate governance, insider trading, bribery, discrimination, corporate social </w:t>
      </w:r>
      <w:r w:rsidRPr="00B12FAB">
        <w:t>responsibility</w:t>
      </w:r>
      <w:r w:rsidRPr="000B293C">
        <w:t xml:space="preserve"> and fiduciary responsibilities</w:t>
      </w:r>
      <w:sdt>
        <w:sdtPr>
          <w:id w:val="-1011676768"/>
          <w:citation/>
        </w:sdtPr>
        <w:sdtEndPr/>
        <w:sdtContent>
          <w:r w:rsidR="000B293C" w:rsidRPr="000B293C">
            <w:fldChar w:fldCharType="begin"/>
          </w:r>
          <w:r w:rsidR="000B293C" w:rsidRPr="000B293C">
            <w:instrText xml:space="preserve"> CITATION Fis06 \l 2057 </w:instrText>
          </w:r>
          <w:r w:rsidR="000B293C" w:rsidRPr="000B293C">
            <w:fldChar w:fldCharType="separate"/>
          </w:r>
          <w:r w:rsidR="00001766">
            <w:rPr>
              <w:noProof/>
            </w:rPr>
            <w:t xml:space="preserve"> </w:t>
          </w:r>
          <w:r w:rsidR="00001766" w:rsidRPr="00001766">
            <w:rPr>
              <w:noProof/>
            </w:rPr>
            <w:t>(Fisher &amp; Lovell, 2006)</w:t>
          </w:r>
          <w:r w:rsidR="000B293C" w:rsidRPr="000B293C">
            <w:fldChar w:fldCharType="end"/>
          </w:r>
        </w:sdtContent>
      </w:sdt>
      <w:r w:rsidRPr="000B293C">
        <w:t xml:space="preserve">. Business ethics is usually guided by </w:t>
      </w:r>
      <w:r w:rsidR="004A5BCC" w:rsidRPr="000B293C">
        <w:t>law,</w:t>
      </w:r>
      <w:r w:rsidRPr="000B293C">
        <w:t xml:space="preserve"> but </w:t>
      </w:r>
      <w:r w:rsidR="004F5326" w:rsidRPr="000B293C">
        <w:t>businesses</w:t>
      </w:r>
      <w:r w:rsidRPr="000B293C">
        <w:t xml:space="preserve"> should have their own basic framework to follow to gain public acceptance</w:t>
      </w:r>
      <w:sdt>
        <w:sdtPr>
          <w:id w:val="125823100"/>
          <w:citation/>
        </w:sdtPr>
        <w:sdtEndPr/>
        <w:sdtContent>
          <w:r w:rsidRPr="000B293C">
            <w:fldChar w:fldCharType="begin"/>
          </w:r>
          <w:r w:rsidRPr="000B293C">
            <w:instrText xml:space="preserve"> CITATION Fis06 \l 2057 </w:instrText>
          </w:r>
          <w:r w:rsidRPr="000B293C">
            <w:fldChar w:fldCharType="separate"/>
          </w:r>
          <w:r w:rsidR="00001766">
            <w:rPr>
              <w:noProof/>
            </w:rPr>
            <w:t xml:space="preserve"> </w:t>
          </w:r>
          <w:r w:rsidR="00001766" w:rsidRPr="00001766">
            <w:rPr>
              <w:noProof/>
            </w:rPr>
            <w:t>(Fisher &amp; Lovell, 2006)</w:t>
          </w:r>
          <w:r w:rsidRPr="000B293C">
            <w:fldChar w:fldCharType="end"/>
          </w:r>
        </w:sdtContent>
      </w:sdt>
      <w:r w:rsidRPr="000B293C">
        <w:t>.</w:t>
      </w:r>
    </w:p>
    <w:p w14:paraId="1C75181D" w14:textId="3BCF8146" w:rsidR="009E31B4" w:rsidRPr="000B293C" w:rsidRDefault="009E31B4" w:rsidP="009E31B4">
      <w:r w:rsidRPr="000B293C">
        <w:t xml:space="preserve">One academic theory of ethics that can be applied to business is </w:t>
      </w:r>
      <w:r w:rsidR="004F5326" w:rsidRPr="000B293C">
        <w:t>utilitarianism</w:t>
      </w:r>
      <w:r w:rsidRPr="000B293C">
        <w:t>. This theory is that what should be done in any situation is the ‘right thing’ to do</w:t>
      </w:r>
      <w:r w:rsidR="000B293C" w:rsidRPr="000B293C">
        <w:t>;</w:t>
      </w:r>
      <w:r w:rsidRPr="000B293C">
        <w:t xml:space="preserve"> The thing that will bring the best consequences to as many people as possible</w:t>
      </w:r>
      <w:sdt>
        <w:sdtPr>
          <w:id w:val="472802427"/>
          <w:citation/>
        </w:sdtPr>
        <w:sdtEndPr/>
        <w:sdtContent>
          <w:r w:rsidRPr="000B293C">
            <w:fldChar w:fldCharType="begin"/>
          </w:r>
          <w:r w:rsidRPr="000B293C">
            <w:instrText xml:space="preserve"> CITATION deL17 \l 2057 </w:instrText>
          </w:r>
          <w:r w:rsidRPr="000B293C">
            <w:fldChar w:fldCharType="separate"/>
          </w:r>
          <w:r w:rsidR="00001766">
            <w:rPr>
              <w:noProof/>
            </w:rPr>
            <w:t xml:space="preserve"> </w:t>
          </w:r>
          <w:r w:rsidR="00001766" w:rsidRPr="00001766">
            <w:rPr>
              <w:noProof/>
            </w:rPr>
            <w:t>(de Lazari-Radek &amp; Singer, 2017)</w:t>
          </w:r>
          <w:r w:rsidRPr="000B293C">
            <w:fldChar w:fldCharType="end"/>
          </w:r>
        </w:sdtContent>
      </w:sdt>
      <w:r w:rsidRPr="000B293C">
        <w:t xml:space="preserve">.  </w:t>
      </w:r>
    </w:p>
    <w:p w14:paraId="532ACF06" w14:textId="77777777" w:rsidR="009E31B4" w:rsidRPr="000B293C" w:rsidRDefault="009E31B4" w:rsidP="009E31B4"/>
    <w:p w14:paraId="2C5505C1" w14:textId="4D5B9E5E" w:rsidR="009E31B4" w:rsidRPr="000B293C" w:rsidRDefault="000F7E33" w:rsidP="000F7E33">
      <w:pPr>
        <w:pStyle w:val="Heading2"/>
      </w:pPr>
      <w:bookmarkStart w:id="7" w:name="_Toc4500208"/>
      <w:r w:rsidRPr="000B293C">
        <w:t xml:space="preserve">3.2 </w:t>
      </w:r>
      <w:r w:rsidR="009E31B4" w:rsidRPr="000B293C">
        <w:t>Sustainability</w:t>
      </w:r>
      <w:bookmarkEnd w:id="7"/>
    </w:p>
    <w:p w14:paraId="54CA7828" w14:textId="6B8A12DC" w:rsidR="00A7357B" w:rsidRPr="000B293C" w:rsidRDefault="00646C6D" w:rsidP="009E31B4">
      <w:r>
        <w:t>“sustainability issues are relevant to all organisations of all sizes and in all sectors. Organisations themselves are demanding sustainability literacy skills for a wide range of roles and responsibilities” (Robinson 2009</w:t>
      </w:r>
      <w:r w:rsidR="00001766">
        <w:t xml:space="preserve">, cited in </w:t>
      </w:r>
      <w:r w:rsidR="00001766" w:rsidRPr="00001766">
        <w:rPr>
          <w:noProof/>
        </w:rPr>
        <w:t>Molthan-Hill, 2014)</w:t>
      </w:r>
      <w:r>
        <w:t xml:space="preserve">. </w:t>
      </w:r>
      <w:r w:rsidR="000B293C" w:rsidRPr="000B293C">
        <w:t xml:space="preserve">According to </w:t>
      </w:r>
      <w:proofErr w:type="spellStart"/>
      <w:r w:rsidR="000B293C" w:rsidRPr="000B293C">
        <w:t>Dresner</w:t>
      </w:r>
      <w:proofErr w:type="spellEnd"/>
      <w:sdt>
        <w:sdtPr>
          <w:id w:val="-307858636"/>
          <w:citation/>
        </w:sdtPr>
        <w:sdtEndPr/>
        <w:sdtContent>
          <w:r w:rsidR="000B293C" w:rsidRPr="000B293C">
            <w:fldChar w:fldCharType="begin"/>
          </w:r>
          <w:r w:rsidR="000B293C" w:rsidRPr="000B293C">
            <w:instrText xml:space="preserve">CITATION Dre12 \n  \l 2057 </w:instrText>
          </w:r>
          <w:r w:rsidR="000B293C" w:rsidRPr="000B293C">
            <w:fldChar w:fldCharType="separate"/>
          </w:r>
          <w:r w:rsidR="00001766">
            <w:rPr>
              <w:noProof/>
            </w:rPr>
            <w:t xml:space="preserve"> </w:t>
          </w:r>
          <w:r w:rsidR="00001766" w:rsidRPr="00001766">
            <w:rPr>
              <w:noProof/>
            </w:rPr>
            <w:t>(2012)</w:t>
          </w:r>
          <w:r w:rsidR="000B293C" w:rsidRPr="000B293C">
            <w:fldChar w:fldCharType="end"/>
          </w:r>
        </w:sdtContent>
      </w:sdt>
      <w:r w:rsidR="000B293C" w:rsidRPr="000B293C">
        <w:t xml:space="preserve">, </w:t>
      </w:r>
      <w:r w:rsidR="00E203AB" w:rsidRPr="000B293C">
        <w:t>sustainability</w:t>
      </w:r>
      <w:r w:rsidR="009E31B4" w:rsidRPr="000B293C">
        <w:t xml:space="preserve"> is “non-depletion of capital”. </w:t>
      </w:r>
      <w:proofErr w:type="spellStart"/>
      <w:r w:rsidR="000B293C" w:rsidRPr="000B293C">
        <w:t>Dresner</w:t>
      </w:r>
      <w:proofErr w:type="spellEnd"/>
      <w:r w:rsidR="000B293C" w:rsidRPr="000B293C">
        <w:t xml:space="preserve"> explains that t</w:t>
      </w:r>
      <w:r w:rsidR="009E31B4" w:rsidRPr="000B293C">
        <w:t>his could mean environmental capital</w:t>
      </w:r>
      <w:r w:rsidR="00A7357B" w:rsidRPr="000B293C">
        <w:t>, societal</w:t>
      </w:r>
      <w:r w:rsidR="009E31B4" w:rsidRPr="000B293C">
        <w:t xml:space="preserve"> or financial.  </w:t>
      </w:r>
      <w:proofErr w:type="spellStart"/>
      <w:r w:rsidR="000B293C" w:rsidRPr="000B293C">
        <w:t>Dresner</w:t>
      </w:r>
      <w:proofErr w:type="spellEnd"/>
      <w:r w:rsidR="000B293C" w:rsidRPr="000B293C">
        <w:t xml:space="preserve"> outlines three different types of sustainability. </w:t>
      </w:r>
      <w:r w:rsidR="009E31B4" w:rsidRPr="000B293C">
        <w:t xml:space="preserve">Environmental </w:t>
      </w:r>
      <w:r w:rsidR="00B97CF0" w:rsidRPr="000B293C">
        <w:t>sustainability</w:t>
      </w:r>
      <w:r w:rsidR="009E31B4" w:rsidRPr="000B293C">
        <w:t xml:space="preserve"> means </w:t>
      </w:r>
      <w:r w:rsidR="00B97CF0" w:rsidRPr="000B293C">
        <w:t>making</w:t>
      </w:r>
      <w:r w:rsidR="009E31B4" w:rsidRPr="000B293C">
        <w:t xml:space="preserve"> the current state of the environment last by protecting it. </w:t>
      </w:r>
      <w:r w:rsidR="00A7357B" w:rsidRPr="000B293C">
        <w:t xml:space="preserve">Social </w:t>
      </w:r>
      <w:r w:rsidR="00B97CF0" w:rsidRPr="000B293C">
        <w:t>sustainability</w:t>
      </w:r>
      <w:r w:rsidR="00A7357B" w:rsidRPr="000B293C">
        <w:t xml:space="preserve"> is when society achieves a good social </w:t>
      </w:r>
      <w:r w:rsidR="00B97CF0" w:rsidRPr="000B293C">
        <w:t>well-being</w:t>
      </w:r>
      <w:r w:rsidR="00A7357B" w:rsidRPr="000B293C">
        <w:t>.</w:t>
      </w:r>
      <w:r w:rsidR="009E31B4" w:rsidRPr="000B293C">
        <w:t xml:space="preserve"> </w:t>
      </w:r>
      <w:r w:rsidR="00B97CF0" w:rsidRPr="000B293C">
        <w:t>Financial</w:t>
      </w:r>
      <w:r w:rsidR="009E31B4" w:rsidRPr="000B293C">
        <w:t xml:space="preserve"> sustainability means making plans to ensure that the business can last and grow.  </w:t>
      </w:r>
    </w:p>
    <w:p w14:paraId="654687CC" w14:textId="3EAFAE3D" w:rsidR="00C24541" w:rsidRPr="000B293C" w:rsidRDefault="009E31B4" w:rsidP="00A7357B">
      <w:r w:rsidRPr="000B293C">
        <w:t>Humanity can develop sustainable practices to make sure that it fits the needs of the present generation and allowing future generations to meet their own needs. Susta</w:t>
      </w:r>
      <w:r w:rsidR="000B293C" w:rsidRPr="000B293C">
        <w:t>i</w:t>
      </w:r>
      <w:r w:rsidRPr="000B293C">
        <w:t>nable development has limits due to current technology, social organisation and by the ability of the biosphere to absorb the effect of carbon emissions (</w:t>
      </w:r>
      <w:proofErr w:type="spellStart"/>
      <w:r w:rsidRPr="000B293C">
        <w:t>Blowfield</w:t>
      </w:r>
      <w:proofErr w:type="spellEnd"/>
      <w:r w:rsidRPr="000B293C">
        <w:t>, 2013).</w:t>
      </w:r>
    </w:p>
    <w:p w14:paraId="574E2712" w14:textId="77777777" w:rsidR="00A7357B" w:rsidRPr="000B293C" w:rsidRDefault="00A7357B" w:rsidP="009E31B4"/>
    <w:p w14:paraId="6C3DCAA2" w14:textId="2319E669" w:rsidR="009E31B4" w:rsidRPr="000B293C" w:rsidRDefault="000F7E33" w:rsidP="000F7E33">
      <w:pPr>
        <w:pStyle w:val="Heading2"/>
      </w:pPr>
      <w:bookmarkStart w:id="8" w:name="_Toc4500209"/>
      <w:r w:rsidRPr="000B293C">
        <w:t xml:space="preserve">3.3 </w:t>
      </w:r>
      <w:r w:rsidR="009E31B4" w:rsidRPr="000B293C">
        <w:t>Quality</w:t>
      </w:r>
      <w:bookmarkEnd w:id="8"/>
    </w:p>
    <w:p w14:paraId="50287223" w14:textId="7F685E1F" w:rsidR="00190D97" w:rsidRDefault="00DD0D88" w:rsidP="004F5326">
      <w:pPr>
        <w:jc w:val="both"/>
        <w:rPr>
          <w:color w:val="FF0000"/>
        </w:rPr>
      </w:pPr>
      <w:r w:rsidRPr="000B293C">
        <w:t xml:space="preserve">The </w:t>
      </w:r>
      <w:r w:rsidR="009E31B4" w:rsidRPr="000B293C">
        <w:t>word ‘quality’</w:t>
      </w:r>
      <w:r w:rsidR="004907F3">
        <w:t xml:space="preserve"> can be defined as </w:t>
      </w:r>
      <w:r w:rsidR="009E31B4" w:rsidRPr="000B293C">
        <w:t xml:space="preserve">‘degree of excellence’. </w:t>
      </w:r>
      <w:r w:rsidR="004550E8">
        <w:t xml:space="preserve">Quality is </w:t>
      </w:r>
      <w:r w:rsidR="004364DB">
        <w:t>“</w:t>
      </w:r>
      <w:r w:rsidR="004550E8">
        <w:t>the essential attribute of anything</w:t>
      </w:r>
      <w:r w:rsidR="004364DB">
        <w:t>”</w:t>
      </w:r>
      <w:r w:rsidR="002F5049">
        <w:t xml:space="preserve"> </w:t>
      </w:r>
      <w:r w:rsidR="00646C6D">
        <w:t>(</w:t>
      </w:r>
      <w:r w:rsidR="004364DB">
        <w:rPr>
          <w:noProof/>
        </w:rPr>
        <w:t>Beckford, 2002)</w:t>
      </w:r>
      <w:r w:rsidR="004550E8">
        <w:t>.</w:t>
      </w:r>
      <w:r w:rsidR="00190D97">
        <w:t xml:space="preserve"> There are various theories on quality</w:t>
      </w:r>
      <w:r w:rsidR="004907F3">
        <w:t>,</w:t>
      </w:r>
      <w:r w:rsidR="00190D97">
        <w:t xml:space="preserve"> </w:t>
      </w:r>
      <w:r w:rsidR="004907F3">
        <w:t>o</w:t>
      </w:r>
      <w:r w:rsidR="00190D97">
        <w:t xml:space="preserve">ne </w:t>
      </w:r>
      <w:r w:rsidR="004907F3">
        <w:t xml:space="preserve">of which </w:t>
      </w:r>
      <w:r w:rsidR="00190D97">
        <w:t xml:space="preserve">is the quality </w:t>
      </w:r>
      <w:r w:rsidR="00190D97">
        <w:lastRenderedPageBreak/>
        <w:t>imperative which considers five arguments about quality.  These are; economic, so</w:t>
      </w:r>
      <w:r w:rsidR="004907F3">
        <w:t>c</w:t>
      </w:r>
      <w:r w:rsidR="00190D97">
        <w:t>ial, environmental, service cha</w:t>
      </w:r>
      <w:r w:rsidR="000E5906">
        <w:t>ll</w:t>
      </w:r>
      <w:r w:rsidR="00190D97">
        <w:t>e</w:t>
      </w:r>
      <w:r w:rsidR="000E5906">
        <w:t>n</w:t>
      </w:r>
      <w:r w:rsidR="00190D97">
        <w:t>ge and the problem of quality</w:t>
      </w:r>
      <w:r w:rsidR="00E72F81">
        <w:t>.</w:t>
      </w:r>
    </w:p>
    <w:p w14:paraId="4BBCEFB8" w14:textId="577F1642" w:rsidR="009852DF" w:rsidRPr="009852DF" w:rsidRDefault="009852DF" w:rsidP="009852DF">
      <w:pPr>
        <w:pStyle w:val="ListParagraph"/>
        <w:numPr>
          <w:ilvl w:val="0"/>
          <w:numId w:val="10"/>
        </w:numPr>
        <w:jc w:val="both"/>
        <w:rPr>
          <w:color w:val="000000" w:themeColor="text1"/>
        </w:rPr>
      </w:pPr>
      <w:r w:rsidRPr="009852DF">
        <w:rPr>
          <w:color w:val="000000" w:themeColor="text1"/>
        </w:rPr>
        <w:t xml:space="preserve">Economic theories include mature </w:t>
      </w:r>
      <w:r w:rsidR="00E72F81" w:rsidRPr="009852DF">
        <w:rPr>
          <w:color w:val="000000" w:themeColor="text1"/>
        </w:rPr>
        <w:t>markets,</w:t>
      </w:r>
      <w:r w:rsidRPr="009852DF">
        <w:rPr>
          <w:color w:val="000000" w:themeColor="text1"/>
        </w:rPr>
        <w:t xml:space="preserve"> (relatively cheap labour)</w:t>
      </w:r>
      <w:r w:rsidR="004907F3">
        <w:rPr>
          <w:color w:val="000000" w:themeColor="text1"/>
        </w:rPr>
        <w:t xml:space="preserve"> and </w:t>
      </w:r>
      <w:r w:rsidRPr="009852DF">
        <w:rPr>
          <w:color w:val="000000" w:themeColor="text1"/>
        </w:rPr>
        <w:t xml:space="preserve">saturation </w:t>
      </w:r>
      <w:r w:rsidR="00E72F81" w:rsidRPr="009852DF">
        <w:rPr>
          <w:color w:val="000000" w:themeColor="text1"/>
        </w:rPr>
        <w:t>coverage.</w:t>
      </w:r>
      <w:r w:rsidRPr="009852DF">
        <w:rPr>
          <w:color w:val="000000" w:themeColor="text1"/>
        </w:rPr>
        <w:t xml:space="preserve"> There must be a balance in the economies</w:t>
      </w:r>
      <w:r w:rsidR="004907F3">
        <w:rPr>
          <w:color w:val="000000" w:themeColor="text1"/>
        </w:rPr>
        <w:t xml:space="preserve"> and </w:t>
      </w:r>
      <w:r w:rsidR="00610D8D">
        <w:rPr>
          <w:color w:val="000000" w:themeColor="text1"/>
        </w:rPr>
        <w:t xml:space="preserve">the </w:t>
      </w:r>
      <w:r w:rsidR="00610D8D" w:rsidRPr="009852DF">
        <w:rPr>
          <w:color w:val="000000" w:themeColor="text1"/>
        </w:rPr>
        <w:t>public</w:t>
      </w:r>
      <w:r w:rsidRPr="009852DF">
        <w:rPr>
          <w:color w:val="000000" w:themeColor="text1"/>
        </w:rPr>
        <w:t xml:space="preserve"> sector must provide greater services at either the same or lower prices to meet the expectations of the public. </w:t>
      </w:r>
    </w:p>
    <w:p w14:paraId="423EA6F9" w14:textId="107F9E8F" w:rsidR="009852DF" w:rsidRDefault="00E72F81" w:rsidP="009852DF">
      <w:pPr>
        <w:pStyle w:val="ListParagraph"/>
        <w:numPr>
          <w:ilvl w:val="0"/>
          <w:numId w:val="10"/>
        </w:numPr>
        <w:jc w:val="both"/>
        <w:rPr>
          <w:color w:val="000000" w:themeColor="text1"/>
        </w:rPr>
      </w:pPr>
      <w:r w:rsidRPr="009852DF">
        <w:rPr>
          <w:color w:val="000000" w:themeColor="text1"/>
        </w:rPr>
        <w:t>Social:</w:t>
      </w:r>
      <w:r w:rsidR="009852DF" w:rsidRPr="009852DF">
        <w:rPr>
          <w:color w:val="000000" w:themeColor="text1"/>
        </w:rPr>
        <w:t xml:space="preserve"> In social theory it is seen as a waste of talent and capability </w:t>
      </w:r>
      <w:r w:rsidR="009852DF">
        <w:rPr>
          <w:color w:val="000000" w:themeColor="text1"/>
        </w:rPr>
        <w:t xml:space="preserve">when </w:t>
      </w:r>
      <w:r w:rsidR="004907F3">
        <w:rPr>
          <w:color w:val="000000" w:themeColor="text1"/>
        </w:rPr>
        <w:t xml:space="preserve">low </w:t>
      </w:r>
      <w:r w:rsidR="009852DF">
        <w:rPr>
          <w:color w:val="000000" w:themeColor="text1"/>
        </w:rPr>
        <w:t>quality products and services</w:t>
      </w:r>
      <w:r w:rsidR="004907F3">
        <w:rPr>
          <w:color w:val="000000" w:themeColor="text1"/>
        </w:rPr>
        <w:t xml:space="preserve"> are</w:t>
      </w:r>
      <w:r w:rsidR="009852DF">
        <w:rPr>
          <w:color w:val="000000" w:themeColor="text1"/>
        </w:rPr>
        <w:t xml:space="preserve"> </w:t>
      </w:r>
      <w:r>
        <w:rPr>
          <w:color w:val="000000" w:themeColor="text1"/>
        </w:rPr>
        <w:t>used.</w:t>
      </w:r>
      <w:r w:rsidR="009852DF">
        <w:rPr>
          <w:color w:val="000000" w:themeColor="text1"/>
        </w:rPr>
        <w:t xml:space="preserve"> It is very degrading when a worker has</w:t>
      </w:r>
      <w:r w:rsidR="004907F3">
        <w:rPr>
          <w:color w:val="000000" w:themeColor="text1"/>
        </w:rPr>
        <w:t xml:space="preserve"> </w:t>
      </w:r>
      <w:r w:rsidR="009852DF">
        <w:rPr>
          <w:color w:val="000000" w:themeColor="text1"/>
        </w:rPr>
        <w:t>to work in a</w:t>
      </w:r>
      <w:r w:rsidR="00CA7755">
        <w:rPr>
          <w:color w:val="000000" w:themeColor="text1"/>
        </w:rPr>
        <w:t>n unacceptable</w:t>
      </w:r>
      <w:r w:rsidR="009852DF">
        <w:rPr>
          <w:color w:val="000000" w:themeColor="text1"/>
        </w:rPr>
        <w:t xml:space="preserve"> environment</w:t>
      </w:r>
      <w:r w:rsidR="00E00B04">
        <w:rPr>
          <w:color w:val="000000" w:themeColor="text1"/>
        </w:rPr>
        <w:t>. It is essential to make sure satisfaction is maxi</w:t>
      </w:r>
      <w:r w:rsidR="004907F3">
        <w:rPr>
          <w:color w:val="000000" w:themeColor="text1"/>
        </w:rPr>
        <w:t>m</w:t>
      </w:r>
      <w:r w:rsidR="00E00B04">
        <w:rPr>
          <w:color w:val="000000" w:themeColor="text1"/>
        </w:rPr>
        <w:t>ized and there is a bare minimum of waste of talents.</w:t>
      </w:r>
    </w:p>
    <w:p w14:paraId="0D3117C4" w14:textId="20743695" w:rsidR="00E00B04" w:rsidRDefault="00E00B04" w:rsidP="009852DF">
      <w:pPr>
        <w:pStyle w:val="ListParagraph"/>
        <w:numPr>
          <w:ilvl w:val="0"/>
          <w:numId w:val="10"/>
        </w:numPr>
        <w:jc w:val="both"/>
        <w:rPr>
          <w:color w:val="000000" w:themeColor="text1"/>
        </w:rPr>
      </w:pPr>
      <w:r>
        <w:rPr>
          <w:color w:val="000000" w:themeColor="text1"/>
        </w:rPr>
        <w:t xml:space="preserve">Environmental: The world has a </w:t>
      </w:r>
      <w:r w:rsidR="00610D8D">
        <w:rPr>
          <w:color w:val="000000" w:themeColor="text1"/>
        </w:rPr>
        <w:t>restricted amount</w:t>
      </w:r>
      <w:r>
        <w:rPr>
          <w:color w:val="000000" w:themeColor="text1"/>
        </w:rPr>
        <w:t xml:space="preserve"> of </w:t>
      </w:r>
      <w:r w:rsidR="00E72F81">
        <w:rPr>
          <w:color w:val="000000" w:themeColor="text1"/>
        </w:rPr>
        <w:t>resources.</w:t>
      </w:r>
      <w:r>
        <w:rPr>
          <w:color w:val="000000" w:themeColor="text1"/>
        </w:rPr>
        <w:t xml:space="preserve"> It is our duty to reduce the amount of damage done to the environment and waste done to the earth.</w:t>
      </w:r>
    </w:p>
    <w:p w14:paraId="29C3A253" w14:textId="12FCA9C4" w:rsidR="00E00B04" w:rsidRDefault="00E00B04" w:rsidP="009852DF">
      <w:pPr>
        <w:pStyle w:val="ListParagraph"/>
        <w:numPr>
          <w:ilvl w:val="0"/>
          <w:numId w:val="10"/>
        </w:numPr>
        <w:jc w:val="both"/>
        <w:rPr>
          <w:color w:val="000000" w:themeColor="text1"/>
        </w:rPr>
      </w:pPr>
      <w:r>
        <w:rPr>
          <w:color w:val="000000" w:themeColor="text1"/>
        </w:rPr>
        <w:t xml:space="preserve">Service challenge: An essential part of quality service is having skilled individuals. </w:t>
      </w:r>
      <w:r w:rsidR="00CA7755">
        <w:rPr>
          <w:color w:val="000000" w:themeColor="text1"/>
        </w:rPr>
        <w:t>Service industries provide around 70% of post-industrial economic input</w:t>
      </w:r>
      <w:r>
        <w:rPr>
          <w:color w:val="000000" w:themeColor="text1"/>
        </w:rPr>
        <w:t>. In service context industrial quality control</w:t>
      </w:r>
      <w:r w:rsidR="00CA7755">
        <w:rPr>
          <w:color w:val="000000" w:themeColor="text1"/>
        </w:rPr>
        <w:t>s</w:t>
      </w:r>
      <w:r>
        <w:rPr>
          <w:color w:val="000000" w:themeColor="text1"/>
        </w:rPr>
        <w:t xml:space="preserve"> do not work.</w:t>
      </w:r>
    </w:p>
    <w:p w14:paraId="08B1F968" w14:textId="62DC5DEA" w:rsidR="00E00B04" w:rsidRPr="009852DF" w:rsidRDefault="00E00B04" w:rsidP="009852DF">
      <w:pPr>
        <w:pStyle w:val="ListParagraph"/>
        <w:numPr>
          <w:ilvl w:val="0"/>
          <w:numId w:val="10"/>
        </w:numPr>
        <w:jc w:val="both"/>
        <w:rPr>
          <w:color w:val="000000" w:themeColor="text1"/>
        </w:rPr>
      </w:pPr>
      <w:r>
        <w:rPr>
          <w:color w:val="000000" w:themeColor="text1"/>
        </w:rPr>
        <w:t xml:space="preserve">The problem of quality: There are two main problems. </w:t>
      </w:r>
      <w:r w:rsidR="002056CD">
        <w:rPr>
          <w:color w:val="000000" w:themeColor="text1"/>
        </w:rPr>
        <w:t>Firstly,</w:t>
      </w:r>
      <w:r w:rsidR="009269C6">
        <w:rPr>
          <w:color w:val="000000" w:themeColor="text1"/>
        </w:rPr>
        <w:t xml:space="preserve"> </w:t>
      </w:r>
      <w:r>
        <w:rPr>
          <w:color w:val="000000" w:themeColor="text1"/>
        </w:rPr>
        <w:t>the neo -</w:t>
      </w:r>
      <w:proofErr w:type="spellStart"/>
      <w:r w:rsidR="009269C6">
        <w:rPr>
          <w:color w:val="000000" w:themeColor="text1"/>
        </w:rPr>
        <w:t>T</w:t>
      </w:r>
      <w:r>
        <w:rPr>
          <w:color w:val="000000" w:themeColor="text1"/>
        </w:rPr>
        <w:t>aylorist</w:t>
      </w:r>
      <w:proofErr w:type="spellEnd"/>
      <w:r>
        <w:rPr>
          <w:color w:val="000000" w:themeColor="text1"/>
        </w:rPr>
        <w:t xml:space="preserve"> management approach. Secondly the isolation of quality from the productive sector of organi</w:t>
      </w:r>
      <w:r w:rsidR="009269C6">
        <w:rPr>
          <w:color w:val="000000" w:themeColor="text1"/>
        </w:rPr>
        <w:t>s</w:t>
      </w:r>
      <w:r>
        <w:rPr>
          <w:color w:val="000000" w:themeColor="text1"/>
        </w:rPr>
        <w:t>ation.</w:t>
      </w:r>
      <w:r w:rsidR="009269C6">
        <w:rPr>
          <w:color w:val="000000" w:themeColor="text1"/>
        </w:rPr>
        <w:t xml:space="preserve"> Resolution can be found by a systemic approach to quality</w:t>
      </w:r>
      <w:r w:rsidR="00CA7755">
        <w:rPr>
          <w:color w:val="000000" w:themeColor="text1"/>
        </w:rPr>
        <w:t xml:space="preserve"> itself,</w:t>
      </w:r>
      <w:r w:rsidR="009269C6">
        <w:rPr>
          <w:color w:val="000000" w:themeColor="text1"/>
        </w:rPr>
        <w:t xml:space="preserve"> </w:t>
      </w:r>
      <w:r w:rsidR="00CA7755">
        <w:rPr>
          <w:color w:val="000000" w:themeColor="text1"/>
        </w:rPr>
        <w:t>achieved</w:t>
      </w:r>
      <w:r w:rsidR="009269C6">
        <w:rPr>
          <w:color w:val="000000" w:themeColor="text1"/>
        </w:rPr>
        <w:t xml:space="preserve"> by implementing the right things </w:t>
      </w:r>
      <w:r w:rsidR="00CA7755">
        <w:rPr>
          <w:color w:val="000000" w:themeColor="text1"/>
        </w:rPr>
        <w:t xml:space="preserve">correctly </w:t>
      </w:r>
      <w:r w:rsidR="009269C6">
        <w:rPr>
          <w:color w:val="000000" w:themeColor="text1"/>
        </w:rPr>
        <w:t>i</w:t>
      </w:r>
      <w:r w:rsidR="00742549">
        <w:rPr>
          <w:color w:val="000000" w:themeColor="text1"/>
        </w:rPr>
        <w:t xml:space="preserve">n each part </w:t>
      </w:r>
      <w:r w:rsidR="00CA7755">
        <w:rPr>
          <w:color w:val="000000" w:themeColor="text1"/>
        </w:rPr>
        <w:t xml:space="preserve">of, </w:t>
      </w:r>
      <w:r w:rsidR="00742549">
        <w:rPr>
          <w:color w:val="000000" w:themeColor="text1"/>
        </w:rPr>
        <w:t xml:space="preserve">and </w:t>
      </w:r>
      <w:r w:rsidR="00CA7755">
        <w:rPr>
          <w:color w:val="000000" w:themeColor="text1"/>
        </w:rPr>
        <w:t xml:space="preserve">at </w:t>
      </w:r>
      <w:r w:rsidR="00742549">
        <w:rPr>
          <w:color w:val="000000" w:themeColor="text1"/>
        </w:rPr>
        <w:t>all levels of</w:t>
      </w:r>
      <w:r w:rsidR="00CA7755">
        <w:rPr>
          <w:color w:val="000000" w:themeColor="text1"/>
        </w:rPr>
        <w:t xml:space="preserve">, the </w:t>
      </w:r>
      <w:r w:rsidR="00742549">
        <w:rPr>
          <w:color w:val="000000" w:themeColor="text1"/>
        </w:rPr>
        <w:t>organisation.</w:t>
      </w:r>
    </w:p>
    <w:p w14:paraId="7DAAF009" w14:textId="6828E9FE" w:rsidR="00190D97" w:rsidRDefault="00B94848" w:rsidP="009E31B4">
      <w:r>
        <w:t>Several theories exist</w:t>
      </w:r>
      <w:r w:rsidR="00190D97" w:rsidRPr="000E5906">
        <w:t xml:space="preserve"> about quality</w:t>
      </w:r>
      <w:r>
        <w:t>,</w:t>
      </w:r>
      <w:r w:rsidR="00190D97" w:rsidRPr="000E5906">
        <w:t xml:space="preserve"> including </w:t>
      </w:r>
      <w:r w:rsidR="000E5906" w:rsidRPr="000E5906">
        <w:t>Philip B. Crosby</w:t>
      </w:r>
      <w:r w:rsidR="00742549">
        <w:t>’s</w:t>
      </w:r>
      <w:r w:rsidR="000E5906" w:rsidRPr="000E5906">
        <w:t xml:space="preserve"> </w:t>
      </w:r>
      <w:r w:rsidR="00BE7D4E">
        <w:t>definition</w:t>
      </w:r>
      <w:r>
        <w:t>, which defines it thus:</w:t>
      </w:r>
      <w:r w:rsidR="00BE7D4E">
        <w:t xml:space="preserve"> </w:t>
      </w:r>
    </w:p>
    <w:p w14:paraId="1250F609" w14:textId="29AE176B" w:rsidR="00BE7D4E" w:rsidRDefault="00BE7D4E" w:rsidP="00BE7D4E">
      <w:pPr>
        <w:pStyle w:val="ListParagraph"/>
        <w:numPr>
          <w:ilvl w:val="0"/>
          <w:numId w:val="9"/>
        </w:numPr>
      </w:pPr>
      <w:r>
        <w:t>Quality as conformance;</w:t>
      </w:r>
    </w:p>
    <w:p w14:paraId="16C51D58" w14:textId="403AF4DB" w:rsidR="00BE7D4E" w:rsidRDefault="00BE7D4E" w:rsidP="00BE7D4E">
      <w:pPr>
        <w:pStyle w:val="ListParagraph"/>
        <w:numPr>
          <w:ilvl w:val="0"/>
          <w:numId w:val="9"/>
        </w:numPr>
      </w:pPr>
      <w:r>
        <w:t>No such thing as a quality problem;</w:t>
      </w:r>
    </w:p>
    <w:p w14:paraId="63451AF5" w14:textId="0C7BD1EE" w:rsidR="00BE7D4E" w:rsidRDefault="00BE7D4E" w:rsidP="00BE7D4E">
      <w:pPr>
        <w:pStyle w:val="ListParagraph"/>
        <w:numPr>
          <w:ilvl w:val="0"/>
          <w:numId w:val="9"/>
        </w:numPr>
      </w:pPr>
      <w:r>
        <w:t>Always cheaper first time;</w:t>
      </w:r>
    </w:p>
    <w:p w14:paraId="0531532F" w14:textId="6FF0D74F" w:rsidR="00BE7D4E" w:rsidRDefault="00BE7D4E" w:rsidP="00BE7D4E">
      <w:pPr>
        <w:pStyle w:val="ListParagraph"/>
        <w:numPr>
          <w:ilvl w:val="0"/>
          <w:numId w:val="9"/>
        </w:numPr>
      </w:pPr>
      <w:r>
        <w:t>The only measurements of performance is the cost of quality;</w:t>
      </w:r>
    </w:p>
    <w:p w14:paraId="1E2EAC9A" w14:textId="77777777" w:rsidR="002F5049" w:rsidRDefault="00BE7D4E" w:rsidP="00BE7D4E">
      <w:pPr>
        <w:pStyle w:val="ListParagraph"/>
        <w:numPr>
          <w:ilvl w:val="0"/>
          <w:numId w:val="9"/>
        </w:numPr>
      </w:pPr>
      <w:r>
        <w:t>Zero defects</w:t>
      </w:r>
    </w:p>
    <w:p w14:paraId="0580EAA3" w14:textId="119746B9" w:rsidR="00BE7D4E" w:rsidRDefault="00321942" w:rsidP="002F5049">
      <w:pPr>
        <w:pStyle w:val="ListParagraph"/>
        <w:numPr>
          <w:ilvl w:val="1"/>
          <w:numId w:val="9"/>
        </w:numPr>
      </w:pPr>
      <w:sdt>
        <w:sdtPr>
          <w:id w:val="1325942393"/>
          <w:citation/>
        </w:sdtPr>
        <w:sdtEndPr/>
        <w:sdtContent>
          <w:r w:rsidR="002F5049">
            <w:fldChar w:fldCharType="begin"/>
          </w:r>
          <w:r w:rsidR="002F5049">
            <w:instrText xml:space="preserve">CITATION Bec02 \p 53 \l 2057 </w:instrText>
          </w:r>
          <w:r w:rsidR="002F5049">
            <w:fldChar w:fldCharType="separate"/>
          </w:r>
          <w:r w:rsidR="00001766" w:rsidRPr="00001766">
            <w:rPr>
              <w:noProof/>
            </w:rPr>
            <w:t>(Beckford, 2002, p. 53)</w:t>
          </w:r>
          <w:r w:rsidR="002F5049">
            <w:fldChar w:fldCharType="end"/>
          </w:r>
        </w:sdtContent>
      </w:sdt>
      <w:r w:rsidR="00BE7D4E">
        <w:t>.</w:t>
      </w:r>
    </w:p>
    <w:p w14:paraId="78595432" w14:textId="0A39B0CD" w:rsidR="00681AE5" w:rsidRPr="00681AE5" w:rsidRDefault="000F7E33" w:rsidP="00681AE5">
      <w:pPr>
        <w:pStyle w:val="Heading2"/>
        <w:numPr>
          <w:ilvl w:val="1"/>
          <w:numId w:val="26"/>
        </w:numPr>
      </w:pPr>
      <w:bookmarkStart w:id="9" w:name="_Toc4500210"/>
      <w:bookmarkEnd w:id="0"/>
      <w:r w:rsidRPr="000B293C">
        <w:t>Impact on CRM Systems</w:t>
      </w:r>
      <w:bookmarkEnd w:id="9"/>
    </w:p>
    <w:p w14:paraId="58D71473" w14:textId="0A93EA9C" w:rsidR="00412BA2" w:rsidRDefault="00681AE5" w:rsidP="00610D8D">
      <w:r>
        <w:t xml:space="preserve">An ethical approach to living is important </w:t>
      </w:r>
      <w:r w:rsidR="00610D8D">
        <w:t>in all</w:t>
      </w:r>
      <w:r>
        <w:t xml:space="preserve"> areas</w:t>
      </w:r>
      <w:r w:rsidR="00610D8D">
        <w:t xml:space="preserve"> of life. It is </w:t>
      </w:r>
      <w:r>
        <w:t>essential</w:t>
      </w:r>
      <w:r w:rsidR="00DC6D5B">
        <w:t xml:space="preserve"> for e</w:t>
      </w:r>
      <w:r>
        <w:t>very</w:t>
      </w:r>
      <w:r w:rsidR="00DC6D5B">
        <w:t xml:space="preserve">one to have a set </w:t>
      </w:r>
      <w:r>
        <w:t xml:space="preserve">of </w:t>
      </w:r>
      <w:r w:rsidR="00DC6D5B">
        <w:t xml:space="preserve">moral values and ethics </w:t>
      </w:r>
      <w:r>
        <w:t>is therefore an</w:t>
      </w:r>
      <w:r w:rsidR="00DC6D5B">
        <w:t xml:space="preserve"> inva</w:t>
      </w:r>
      <w:r w:rsidR="00EB603E">
        <w:t>l</w:t>
      </w:r>
      <w:r w:rsidR="00DC6D5B">
        <w:t>uable</w:t>
      </w:r>
      <w:r>
        <w:t xml:space="preserve"> element of successful business practice</w:t>
      </w:r>
      <w:r w:rsidR="00DC6D5B">
        <w:t xml:space="preserve">. </w:t>
      </w:r>
      <w:r>
        <w:t xml:space="preserve"> In customer relations, it is also an important aspect of presenting organisations in a good light, encouraging and attracting customers to trust the company itself</w:t>
      </w:r>
      <w:sdt>
        <w:sdtPr>
          <w:id w:val="1991209722"/>
          <w:citation/>
        </w:sdtPr>
        <w:sdtEndPr/>
        <w:sdtContent>
          <w:r w:rsidR="002F5049">
            <w:fldChar w:fldCharType="begin"/>
          </w:r>
          <w:r w:rsidR="002F5049">
            <w:instrText xml:space="preserve"> CITATION Bow13 \l 2057 </w:instrText>
          </w:r>
          <w:r w:rsidR="002F5049">
            <w:fldChar w:fldCharType="separate"/>
          </w:r>
          <w:r w:rsidR="00001766">
            <w:rPr>
              <w:noProof/>
            </w:rPr>
            <w:t xml:space="preserve"> </w:t>
          </w:r>
          <w:r w:rsidR="00001766" w:rsidRPr="00001766">
            <w:rPr>
              <w:noProof/>
            </w:rPr>
            <w:t>(Bowen, 2013)</w:t>
          </w:r>
          <w:r w:rsidR="002F5049">
            <w:fldChar w:fldCharType="end"/>
          </w:r>
        </w:sdtContent>
      </w:sdt>
      <w:r w:rsidR="00EB603E">
        <w:t xml:space="preserve">. </w:t>
      </w:r>
      <w:r>
        <w:t>An ethical approach to dealing with customers results in greater service satisfaction and creates a positive customer relationship</w:t>
      </w:r>
      <w:r w:rsidR="00EB603E">
        <w:t xml:space="preserve">. </w:t>
      </w:r>
      <w:r>
        <w:t>Within business,</w:t>
      </w:r>
      <w:r w:rsidR="00EB603E">
        <w:t xml:space="preserve"> ethics </w:t>
      </w:r>
      <w:r>
        <w:t>concerns</w:t>
      </w:r>
      <w:r w:rsidR="00EB603E">
        <w:t xml:space="preserve"> being able to </w:t>
      </w:r>
      <w:r>
        <w:t xml:space="preserve">determine right from wrong practice and conveying this </w:t>
      </w:r>
      <w:r w:rsidR="00FF566C">
        <w:t xml:space="preserve">ethos </w:t>
      </w:r>
      <w:r>
        <w:t>to the customer</w:t>
      </w:r>
      <w:r w:rsidR="00FF566C">
        <w:t>. The consequence of this is that the customer develops a sense of loyalty to the business, resulting in greater benefits for it</w:t>
      </w:r>
      <w:sdt>
        <w:sdtPr>
          <w:id w:val="-361832926"/>
          <w:citation/>
        </w:sdtPr>
        <w:sdtEndPr/>
        <w:sdtContent>
          <w:r w:rsidR="004F6A3B">
            <w:fldChar w:fldCharType="begin"/>
          </w:r>
          <w:r w:rsidR="004F6A3B">
            <w:instrText xml:space="preserve"> CITATION Dom11 \l 2057 </w:instrText>
          </w:r>
          <w:r w:rsidR="004F6A3B">
            <w:fldChar w:fldCharType="separate"/>
          </w:r>
          <w:r w:rsidR="00001766">
            <w:rPr>
              <w:noProof/>
            </w:rPr>
            <w:t xml:space="preserve"> </w:t>
          </w:r>
          <w:r w:rsidR="00001766" w:rsidRPr="00001766">
            <w:rPr>
              <w:noProof/>
            </w:rPr>
            <w:t>(Melé, 2011)</w:t>
          </w:r>
          <w:r w:rsidR="004F6A3B">
            <w:fldChar w:fldCharType="end"/>
          </w:r>
        </w:sdtContent>
      </w:sdt>
      <w:r w:rsidR="00FF566C">
        <w:t>.</w:t>
      </w:r>
      <w:r>
        <w:t xml:space="preserve"> </w:t>
      </w:r>
      <w:r w:rsidR="00FF566C">
        <w:t>This success can be seen in companies such as Lush, for example, who have built up an enormous customer base on the ethical approach to their products</w:t>
      </w:r>
      <w:r w:rsidR="004F6A3B">
        <w:t xml:space="preserve"> </w:t>
      </w:r>
      <w:sdt>
        <w:sdtPr>
          <w:id w:val="-33192583"/>
          <w:citation/>
        </w:sdtPr>
        <w:sdtEndPr/>
        <w:sdtContent>
          <w:r w:rsidR="004F6A3B">
            <w:fldChar w:fldCharType="begin"/>
          </w:r>
          <w:r w:rsidR="004F6A3B">
            <w:instrText xml:space="preserve"> CITATION Aro16 \l 2057 </w:instrText>
          </w:r>
          <w:r w:rsidR="004F6A3B">
            <w:fldChar w:fldCharType="separate"/>
          </w:r>
          <w:r w:rsidR="00001766" w:rsidRPr="00001766">
            <w:rPr>
              <w:noProof/>
            </w:rPr>
            <w:t>(Aronczyk, 2016)</w:t>
          </w:r>
          <w:r w:rsidR="004F6A3B">
            <w:fldChar w:fldCharType="end"/>
          </w:r>
        </w:sdtContent>
      </w:sdt>
      <w:r w:rsidR="00FF566C">
        <w:t>.</w:t>
      </w:r>
      <w:r w:rsidR="004F6A3B">
        <w:t xml:space="preserve"> This is good for CRM because they are supporting similar ethical values to their customers so they will shop t</w:t>
      </w:r>
      <w:r w:rsidR="00497151">
        <w:t>h</w:t>
      </w:r>
      <w:r w:rsidR="004F6A3B">
        <w:t>e</w:t>
      </w:r>
      <w:r w:rsidR="00497151">
        <w:t>re</w:t>
      </w:r>
      <w:r w:rsidR="004F6A3B">
        <w:t xml:space="preserve"> despite the high price.  A lot of retailers have been getting pressure from consumers to be more ethical in how they manufacture their product.  Some companies will use child labour </w:t>
      </w:r>
      <w:r w:rsidR="00412BA2">
        <w:t xml:space="preserve">to be able to pay cheap wages and make a big profit, but many consumers are demanding more </w:t>
      </w:r>
      <w:r w:rsidR="00497151">
        <w:t>fair-trade</w:t>
      </w:r>
      <w:r w:rsidR="00412BA2">
        <w:t xml:space="preserve"> products </w:t>
      </w:r>
      <w:sdt>
        <w:sdtPr>
          <w:id w:val="1263725588"/>
          <w:citation/>
        </w:sdtPr>
        <w:sdtEndPr/>
        <w:sdtContent>
          <w:r w:rsidR="00412BA2">
            <w:fldChar w:fldCharType="begin"/>
          </w:r>
          <w:r w:rsidR="00412BA2">
            <w:instrText xml:space="preserve"> CITATION Aro16 \l 2057 </w:instrText>
          </w:r>
          <w:r w:rsidR="00412BA2">
            <w:fldChar w:fldCharType="separate"/>
          </w:r>
          <w:r w:rsidR="00001766" w:rsidRPr="00001766">
            <w:rPr>
              <w:noProof/>
            </w:rPr>
            <w:t>(Aronczyk, 2016)</w:t>
          </w:r>
          <w:r w:rsidR="00412BA2">
            <w:fldChar w:fldCharType="end"/>
          </w:r>
        </w:sdtContent>
      </w:sdt>
      <w:r w:rsidR="00412BA2">
        <w:t>.  At Lush, they are committed to providing fair trade products to meet the customer demands. They say that “t</w:t>
      </w:r>
      <w:r w:rsidR="00412BA2" w:rsidRPr="00412BA2">
        <w:t>here is no reason why our suppliers should receive unfair wages and work in poor conditions</w:t>
      </w:r>
      <w:r w:rsidR="00412BA2">
        <w:t>”</w:t>
      </w:r>
      <w:sdt>
        <w:sdtPr>
          <w:id w:val="552043733"/>
          <w:citation/>
        </w:sdtPr>
        <w:sdtEndPr/>
        <w:sdtContent>
          <w:r w:rsidR="00412BA2">
            <w:fldChar w:fldCharType="begin"/>
          </w:r>
          <w:r w:rsidR="00412BA2">
            <w:instrText xml:space="preserve"> CITATION Lus19 \l 2057 </w:instrText>
          </w:r>
          <w:r w:rsidR="00412BA2">
            <w:fldChar w:fldCharType="separate"/>
          </w:r>
          <w:r w:rsidR="00001766">
            <w:rPr>
              <w:noProof/>
            </w:rPr>
            <w:t xml:space="preserve"> </w:t>
          </w:r>
          <w:r w:rsidR="00001766" w:rsidRPr="00001766">
            <w:rPr>
              <w:noProof/>
            </w:rPr>
            <w:t>(Lush , 2019)</w:t>
          </w:r>
          <w:r w:rsidR="00412BA2">
            <w:fldChar w:fldCharType="end"/>
          </w:r>
        </w:sdtContent>
      </w:sdt>
      <w:r w:rsidR="00412BA2" w:rsidRPr="00412BA2">
        <w:t>.</w:t>
      </w:r>
      <w:r w:rsidR="00412BA2">
        <w:t xml:space="preserve"> </w:t>
      </w:r>
    </w:p>
    <w:p w14:paraId="7C49EEE4" w14:textId="131053D2" w:rsidR="00696302" w:rsidRDefault="002B69F5" w:rsidP="00610D8D">
      <w:r>
        <w:lastRenderedPageBreak/>
        <w:t>If a business can produce and promote good q</w:t>
      </w:r>
      <w:r w:rsidR="000F40DE">
        <w:t xml:space="preserve">uality products </w:t>
      </w:r>
      <w:r>
        <w:t xml:space="preserve">it will </w:t>
      </w:r>
      <w:r w:rsidR="000F40DE">
        <w:t>help to</w:t>
      </w:r>
      <w:r>
        <w:t xml:space="preserve"> sustain</w:t>
      </w:r>
      <w:r w:rsidR="000F40DE">
        <w:t xml:space="preserve"> customer satisfaction and loyalty and</w:t>
      </w:r>
      <w:r>
        <w:t xml:space="preserve"> it will also </w:t>
      </w:r>
      <w:r w:rsidR="000F40DE">
        <w:t xml:space="preserve">reduce the risk and cost of replacing faulty goods. </w:t>
      </w:r>
      <w:r>
        <w:t>Good quality products result in a good reputation for companies that sell them, who also set a high standard</w:t>
      </w:r>
      <w:r w:rsidR="000F40DE">
        <w:t xml:space="preserve">. </w:t>
      </w:r>
      <w:r>
        <w:t>This means that c</w:t>
      </w:r>
      <w:r w:rsidR="000F40DE">
        <w:t xml:space="preserve">onsumers will </w:t>
      </w:r>
      <w:r>
        <w:t>spend more money on something that is of a higher quality, be it a product or service, and remain loyal to the company</w:t>
      </w:r>
      <w:sdt>
        <w:sdtPr>
          <w:id w:val="1078866049"/>
          <w:citation/>
        </w:sdtPr>
        <w:sdtEndPr/>
        <w:sdtContent>
          <w:r w:rsidR="00850839">
            <w:fldChar w:fldCharType="begin"/>
          </w:r>
          <w:r w:rsidR="00850839">
            <w:instrText xml:space="preserve"> CITATION Lon13 \l 2057 </w:instrText>
          </w:r>
          <w:r w:rsidR="00850839">
            <w:fldChar w:fldCharType="separate"/>
          </w:r>
          <w:r w:rsidR="00001766">
            <w:rPr>
              <w:noProof/>
            </w:rPr>
            <w:t xml:space="preserve"> </w:t>
          </w:r>
          <w:r w:rsidR="00001766" w:rsidRPr="00001766">
            <w:rPr>
              <w:noProof/>
            </w:rPr>
            <w:t>(Long, et al., 2013)</w:t>
          </w:r>
          <w:r w:rsidR="00850839">
            <w:fldChar w:fldCharType="end"/>
          </w:r>
        </w:sdtContent>
      </w:sdt>
      <w:r w:rsidR="000F40DE">
        <w:t xml:space="preserve">. </w:t>
      </w:r>
      <w:r w:rsidR="00850839">
        <w:t>“</w:t>
      </w:r>
      <w:r w:rsidR="00850839" w:rsidRPr="00850839">
        <w:t>Social media are, on the one hand, a highly beneficial environment for word-of-mouth</w:t>
      </w:r>
      <w:r w:rsidR="00850839">
        <w:t xml:space="preserve">” </w:t>
      </w:r>
      <w:sdt>
        <w:sdtPr>
          <w:id w:val="-229773750"/>
          <w:citation/>
        </w:sdtPr>
        <w:sdtEndPr/>
        <w:sdtContent>
          <w:r w:rsidR="00850839">
            <w:fldChar w:fldCharType="begin"/>
          </w:r>
          <w:r w:rsidR="00850839">
            <w:instrText xml:space="preserve">CITATION Pfe14 \p 117 \l 2057 </w:instrText>
          </w:r>
          <w:r w:rsidR="00850839">
            <w:fldChar w:fldCharType="separate"/>
          </w:r>
          <w:r w:rsidR="00001766" w:rsidRPr="00001766">
            <w:rPr>
              <w:noProof/>
            </w:rPr>
            <w:t>(Pfeffer, et al., 2014, p. 117)</w:t>
          </w:r>
          <w:r w:rsidR="00850839">
            <w:fldChar w:fldCharType="end"/>
          </w:r>
        </w:sdtContent>
      </w:sdt>
      <w:r w:rsidR="00850839">
        <w:t xml:space="preserve">. </w:t>
      </w:r>
      <w:r>
        <w:t xml:space="preserve">The importance of social media platforms in the sharing of information </w:t>
      </w:r>
      <w:r w:rsidR="005C1B8C">
        <w:t>– both good and bad – about products, makes companies vulnerable to criticism and exposure about any negative experiences that their customers may have</w:t>
      </w:r>
      <w:sdt>
        <w:sdtPr>
          <w:id w:val="1593813987"/>
          <w:citation/>
        </w:sdtPr>
        <w:sdtEndPr/>
        <w:sdtContent>
          <w:r w:rsidR="00850839">
            <w:fldChar w:fldCharType="begin"/>
          </w:r>
          <w:r w:rsidR="00850839">
            <w:instrText xml:space="preserve"> CITATION Pfe14 \l 2057 </w:instrText>
          </w:r>
          <w:r w:rsidR="00850839">
            <w:fldChar w:fldCharType="separate"/>
          </w:r>
          <w:r w:rsidR="00001766">
            <w:rPr>
              <w:noProof/>
            </w:rPr>
            <w:t xml:space="preserve"> </w:t>
          </w:r>
          <w:r w:rsidR="00001766" w:rsidRPr="00001766">
            <w:rPr>
              <w:noProof/>
            </w:rPr>
            <w:t>(Pfeffer, et al., 2014)</w:t>
          </w:r>
          <w:r w:rsidR="00850839">
            <w:fldChar w:fldCharType="end"/>
          </w:r>
        </w:sdtContent>
      </w:sdt>
      <w:r w:rsidR="00696302">
        <w:t xml:space="preserve">. </w:t>
      </w:r>
      <w:r w:rsidR="005C1B8C">
        <w:t>This can obviously lead to negative publicity, such as that experienced by M&amp;S in recent times, whereby they lost the trust of their customers due to a reported fall in the quality of some of their products</w:t>
      </w:r>
      <w:sdt>
        <w:sdtPr>
          <w:id w:val="1071699044"/>
          <w:citation/>
        </w:sdtPr>
        <w:sdtEndPr/>
        <w:sdtContent>
          <w:r w:rsidR="00850839" w:rsidRPr="005939DA">
            <w:fldChar w:fldCharType="begin"/>
          </w:r>
          <w:r w:rsidR="00850839" w:rsidRPr="005939DA">
            <w:instrText xml:space="preserve"> CITATION Wes18 \l 2057 </w:instrText>
          </w:r>
          <w:r w:rsidR="00850839" w:rsidRPr="005939DA">
            <w:fldChar w:fldCharType="separate"/>
          </w:r>
          <w:r w:rsidR="00001766">
            <w:rPr>
              <w:noProof/>
            </w:rPr>
            <w:t xml:space="preserve"> </w:t>
          </w:r>
          <w:r w:rsidR="00001766" w:rsidRPr="00001766">
            <w:rPr>
              <w:noProof/>
            </w:rPr>
            <w:t>(Westbrook, 2018)</w:t>
          </w:r>
          <w:r w:rsidR="00850839" w:rsidRPr="005939DA">
            <w:fldChar w:fldCharType="end"/>
          </w:r>
        </w:sdtContent>
      </w:sdt>
      <w:r w:rsidR="005939DA" w:rsidRPr="005939DA">
        <w:t xml:space="preserve">. </w:t>
      </w:r>
      <w:r w:rsidR="005939DA">
        <w:t xml:space="preserve">This affects CRM negatively because M&amp;S have always been known for quality clothing that will last a long time, but customers have now lost this trust they had in the brand, so no longer want to shop there.  </w:t>
      </w:r>
    </w:p>
    <w:p w14:paraId="20F192B8" w14:textId="20B8E69B" w:rsidR="00EC2FCC" w:rsidRDefault="00EC2FCC" w:rsidP="00610D8D"/>
    <w:p w14:paraId="70739628" w14:textId="28C22B30" w:rsidR="00EC2FCC" w:rsidRDefault="00EC2FCC" w:rsidP="00610D8D">
      <w:r>
        <w:t xml:space="preserve">Loyalty Matrix </w:t>
      </w:r>
    </w:p>
    <w:p w14:paraId="3A6F0759" w14:textId="77777777" w:rsidR="00EC2FCC" w:rsidRDefault="00EC2FCC" w:rsidP="00610D8D"/>
    <w:p w14:paraId="16DF34EA" w14:textId="3F942709" w:rsidR="00EC2FCC" w:rsidRDefault="00EC2FCC" w:rsidP="00610D8D"/>
    <w:p w14:paraId="31AA5E56" w14:textId="78C30ACA" w:rsidR="00EC2FCC" w:rsidRDefault="00EC2FCC" w:rsidP="00610D8D">
      <w:r>
        <w:rPr>
          <w:noProof/>
          <w:lang w:eastAsia="en-GB"/>
        </w:rPr>
        <w:drawing>
          <wp:inline distT="0" distB="0" distL="0" distR="0" wp14:anchorId="36D24922" wp14:editId="04FA1104">
            <wp:extent cx="4362450" cy="3632200"/>
            <wp:effectExtent l="0" t="0" r="0" b="6350"/>
            <wp:docPr id="1" name="Picture 1" descr="https://cdn-images-1.medium.com/max/1600/1*SV3NkWaysdfLXPQ5NvvGPg.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cdn-images-1.medium.com/max/1600/1*SV3NkWaysdfLXPQ5NvvGPg.jpe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362450" cy="3632200"/>
                    </a:xfrm>
                    <a:prstGeom prst="rect">
                      <a:avLst/>
                    </a:prstGeom>
                    <a:noFill/>
                    <a:ln>
                      <a:noFill/>
                    </a:ln>
                  </pic:spPr>
                </pic:pic>
              </a:graphicData>
            </a:graphic>
          </wp:inline>
        </w:drawing>
      </w:r>
    </w:p>
    <w:p w14:paraId="6D81EA21" w14:textId="27A3E80B" w:rsidR="00EC2FCC" w:rsidRDefault="006B53A9" w:rsidP="00610D8D">
      <w:r w:rsidRPr="006B53A9">
        <w:rPr>
          <w:noProof/>
        </w:rPr>
        <w:t>(Cartwright,</w:t>
      </w:r>
      <w:r>
        <w:rPr>
          <w:noProof/>
        </w:rPr>
        <w:t xml:space="preserve"> R.</w:t>
      </w:r>
      <w:r w:rsidRPr="006B53A9">
        <w:rPr>
          <w:noProof/>
        </w:rPr>
        <w:t xml:space="preserve"> 2003)</w:t>
      </w:r>
    </w:p>
    <w:p w14:paraId="4B05D9C4" w14:textId="1805DB52" w:rsidR="006B53A9" w:rsidRDefault="00497151" w:rsidP="006B53A9">
      <w:r>
        <w:t xml:space="preserve">The Loyalty </w:t>
      </w:r>
      <w:r w:rsidR="00E439A1">
        <w:t>Matrix a</w:t>
      </w:r>
      <w:r w:rsidR="00EF5785">
        <w:t xml:space="preserve"> form of market research, this </w:t>
      </w:r>
      <w:r>
        <w:t>is a</w:t>
      </w:r>
      <w:r w:rsidR="00EF5785">
        <w:t>n easy to follow</w:t>
      </w:r>
      <w:r>
        <w:t xml:space="preserve"> framework that segments c</w:t>
      </w:r>
      <w:r w:rsidR="00EF5785">
        <w:t>onsumers</w:t>
      </w:r>
      <w:r>
        <w:t xml:space="preserve"> into four </w:t>
      </w:r>
      <w:r w:rsidR="00EF5785">
        <w:t xml:space="preserve">different </w:t>
      </w:r>
      <w:r>
        <w:t xml:space="preserve">groups based on their </w:t>
      </w:r>
      <w:r w:rsidR="00430CFC">
        <w:t>responses</w:t>
      </w:r>
      <w:r>
        <w:t xml:space="preserve"> to a s</w:t>
      </w:r>
      <w:r w:rsidR="00EF5785">
        <w:t>hort survey</w:t>
      </w:r>
      <w:r>
        <w:t>. The two axes in the matrix represent the two key aspects of</w:t>
      </w:r>
      <w:r w:rsidR="00EF5785">
        <w:t xml:space="preserve"> customer</w:t>
      </w:r>
      <w:r>
        <w:t xml:space="preserve"> loyalty –</w:t>
      </w:r>
      <w:r w:rsidR="00EF5785">
        <w:t xml:space="preserve"> firstly</w:t>
      </w:r>
      <w:r>
        <w:t xml:space="preserve"> behaviour (what a customer plans to do) and</w:t>
      </w:r>
      <w:r w:rsidR="00EF5785">
        <w:t xml:space="preserve"> then</w:t>
      </w:r>
      <w:r>
        <w:t xml:space="preserve"> attitude (how they feel about working with your company).</w:t>
      </w:r>
      <w:r w:rsidR="006B53A9">
        <w:rPr>
          <w:color w:val="FF0000"/>
        </w:rPr>
        <w:t xml:space="preserve"> </w:t>
      </w:r>
      <w:r w:rsidR="006B53A9" w:rsidRPr="006B53A9">
        <w:rPr>
          <w:noProof/>
        </w:rPr>
        <w:t>(Cartwright,</w:t>
      </w:r>
      <w:r w:rsidR="006B53A9">
        <w:rPr>
          <w:noProof/>
        </w:rPr>
        <w:t xml:space="preserve"> R.</w:t>
      </w:r>
      <w:r w:rsidR="006B53A9" w:rsidRPr="006B53A9">
        <w:rPr>
          <w:noProof/>
        </w:rPr>
        <w:t xml:space="preserve"> 2003)</w:t>
      </w:r>
    </w:p>
    <w:p w14:paraId="7451BFBE" w14:textId="2DD519E6" w:rsidR="00EC2FCC" w:rsidRDefault="00EC2FCC" w:rsidP="00610D8D"/>
    <w:p w14:paraId="00636627" w14:textId="70131BC9" w:rsidR="00497151" w:rsidRDefault="00497151" w:rsidP="00610D8D">
      <w:r>
        <w:t xml:space="preserve">Ethically minded customers care about the ethical practices about the company and this will affect their loyalty and satisfaction and therefore </w:t>
      </w:r>
      <w:r w:rsidR="003F710D">
        <w:t xml:space="preserve">their position in the loyalty matrix. For example, Lush. It has good ethical practices, it would be reasonable to suggest that it improves loyalty. Companies need to consider </w:t>
      </w:r>
      <w:r w:rsidR="0029423D">
        <w:t>their ethos</w:t>
      </w:r>
      <w:r w:rsidR="003F710D">
        <w:t xml:space="preserve"> within the CRM strategy because if they do</w:t>
      </w:r>
      <w:r w:rsidR="00E439A1">
        <w:t xml:space="preserve"> not</w:t>
      </w:r>
      <w:r w:rsidR="003F710D">
        <w:t xml:space="preserve"> then they may lose customer loyalty and satisfaction.</w:t>
      </w:r>
      <w:r w:rsidR="00A85D41">
        <w:t xml:space="preserve"> </w:t>
      </w:r>
      <w:r w:rsidR="00D24C64">
        <w:t xml:space="preserve">Considering Lloyds, </w:t>
      </w:r>
      <w:r w:rsidR="00C378E6">
        <w:t>customers were</w:t>
      </w:r>
      <w:r w:rsidR="00FE4FA4">
        <w:t xml:space="preserve"> previously</w:t>
      </w:r>
      <w:r w:rsidR="00C378E6">
        <w:t xml:space="preserve"> more loyal to banks</w:t>
      </w:r>
      <w:r w:rsidR="00B12212">
        <w:t xml:space="preserve"> as they </w:t>
      </w:r>
      <w:r w:rsidR="00B52612">
        <w:t xml:space="preserve">did not want </w:t>
      </w:r>
      <w:r w:rsidR="008C060B">
        <w:t xml:space="preserve">the inconvenience </w:t>
      </w:r>
      <w:r w:rsidR="00EA7465">
        <w:t>of changing over</w:t>
      </w:r>
      <w:r w:rsidR="00FB2AB7">
        <w:t xml:space="preserve">, whereas </w:t>
      </w:r>
      <w:r w:rsidR="00452DB4">
        <w:t>these days</w:t>
      </w:r>
      <w:r w:rsidR="00FB2AB7">
        <w:t xml:space="preserve"> there are more rewards and offers given to </w:t>
      </w:r>
      <w:r w:rsidR="00103AC1">
        <w:t>customers when changing banks</w:t>
      </w:r>
      <w:r w:rsidR="00452DB4">
        <w:t xml:space="preserve">. </w:t>
      </w:r>
      <w:r w:rsidR="001542A7">
        <w:t>Therefore,</w:t>
      </w:r>
      <w:r w:rsidR="00452DB4">
        <w:t xml:space="preserve"> customers</w:t>
      </w:r>
      <w:r w:rsidR="00586FF8">
        <w:t xml:space="preserve"> are not as loyal as they used to be.</w:t>
      </w:r>
      <w:r w:rsidR="007A6E7D">
        <w:t xml:space="preserve"> </w:t>
      </w:r>
      <w:r w:rsidR="001542A7">
        <w:t xml:space="preserve">The customers who are not loyal would </w:t>
      </w:r>
      <w:r w:rsidR="00C0537A">
        <w:t xml:space="preserve">fall into </w:t>
      </w:r>
      <w:r w:rsidR="00826E09">
        <w:t>M</w:t>
      </w:r>
      <w:r w:rsidR="00C0537A">
        <w:t>ercenaries</w:t>
      </w:r>
      <w:r w:rsidR="00D72F78">
        <w:t xml:space="preserve"> section.</w:t>
      </w:r>
      <w:r w:rsidR="00C0537A">
        <w:t xml:space="preserve"> </w:t>
      </w:r>
      <w:r w:rsidR="00452DB4">
        <w:t xml:space="preserve"> </w:t>
      </w:r>
    </w:p>
    <w:p w14:paraId="545292A2" w14:textId="19091BC1" w:rsidR="008F1E86" w:rsidRDefault="005C1B8C" w:rsidP="00610D8D">
      <w:r>
        <w:t>S</w:t>
      </w:r>
      <w:r w:rsidR="00981909">
        <w:t xml:space="preserve">ustainability is </w:t>
      </w:r>
      <w:r>
        <w:t xml:space="preserve">a key element of </w:t>
      </w:r>
      <w:r w:rsidR="00367263">
        <w:t>business as it allows the business to last.</w:t>
      </w:r>
      <w:r w:rsidR="00981909">
        <w:t xml:space="preserve"> </w:t>
      </w:r>
      <w:r w:rsidR="005939DA">
        <w:t>S</w:t>
      </w:r>
      <w:r>
        <w:t xml:space="preserve">ustainability-orientated CRM involves combining the environmental, economic and social sustainability issues into </w:t>
      </w:r>
      <w:r w:rsidR="008F1E86">
        <w:t>its core areas, understood to be marketing, services and sales. Both of these current trends (CRM and sustainability) are intrinsic parts of the development of business strat</w:t>
      </w:r>
      <w:r w:rsidR="005939DA">
        <w:t xml:space="preserve">egy and encouraging competition </w:t>
      </w:r>
      <w:sdt>
        <w:sdtPr>
          <w:id w:val="181396488"/>
          <w:citation/>
        </w:sdtPr>
        <w:sdtEndPr/>
        <w:sdtContent>
          <w:r w:rsidR="005939DA">
            <w:fldChar w:fldCharType="begin"/>
          </w:r>
          <w:r w:rsidR="005939DA">
            <w:instrText xml:space="preserve">CITATION Mul14 \l 2057 </w:instrText>
          </w:r>
          <w:r w:rsidR="005939DA">
            <w:fldChar w:fldCharType="separate"/>
          </w:r>
          <w:r w:rsidR="00001766" w:rsidRPr="00001766">
            <w:rPr>
              <w:noProof/>
            </w:rPr>
            <w:t>(Muller, 2014)</w:t>
          </w:r>
          <w:r w:rsidR="005939DA">
            <w:fldChar w:fldCharType="end"/>
          </w:r>
        </w:sdtContent>
      </w:sdt>
      <w:r w:rsidR="005939DA">
        <w:t xml:space="preserve">. </w:t>
      </w:r>
    </w:p>
    <w:p w14:paraId="446CE264" w14:textId="35B5B61B" w:rsidR="00332004" w:rsidRDefault="00332004" w:rsidP="00610D8D">
      <w:r>
        <w:t xml:space="preserve">Companies can benefit from Deming’s 14-point philosophy, as it brings an element of quality </w:t>
      </w:r>
      <w:r w:rsidR="00682433">
        <w:t>which is needed for complete customer satisfaction.</w:t>
      </w:r>
    </w:p>
    <w:p w14:paraId="1717EFB8" w14:textId="0F74C8B4" w:rsidR="006A1A07" w:rsidRPr="00C24541" w:rsidRDefault="006A1A07" w:rsidP="00610D8D">
      <w:pPr>
        <w:rPr>
          <w:color w:val="FF0000"/>
        </w:rPr>
      </w:pPr>
      <w:r>
        <w:t>Look at 3 in appendix for Deming’s philosophy.</w:t>
      </w:r>
    </w:p>
    <w:p w14:paraId="0F2A451E" w14:textId="77852CA5" w:rsidR="00EB603E" w:rsidRPr="00610D8D" w:rsidRDefault="000F40DE" w:rsidP="00610D8D">
      <w:r>
        <w:t xml:space="preserve"> </w:t>
      </w:r>
    </w:p>
    <w:p w14:paraId="3B7A3B00" w14:textId="5B5D0B0B" w:rsidR="007725E1" w:rsidRDefault="000F7E33" w:rsidP="00367263">
      <w:pPr>
        <w:pStyle w:val="Heading2"/>
        <w:numPr>
          <w:ilvl w:val="1"/>
          <w:numId w:val="26"/>
        </w:numPr>
      </w:pPr>
      <w:bookmarkStart w:id="10" w:name="_Toc4500211"/>
      <w:r w:rsidRPr="000B293C">
        <w:t>Organisations CRM Systems</w:t>
      </w:r>
      <w:bookmarkEnd w:id="10"/>
    </w:p>
    <w:p w14:paraId="4AC38143" w14:textId="2EBAE5AD" w:rsidR="00155F62" w:rsidRDefault="0047395B" w:rsidP="00155F62">
      <w:r>
        <w:t xml:space="preserve">It is important for organisation to have CRM systems in place to continuously improve their customer relations. Lloyds Bank and Lush are different types of service but both have systems in place to ensure they are meeting the customers’ needs and </w:t>
      </w:r>
      <w:r w:rsidR="00E010B7">
        <w:t>continuing with sustainable practice.</w:t>
      </w:r>
    </w:p>
    <w:p w14:paraId="4A225BF3" w14:textId="1D6FEBB6" w:rsidR="007224EF" w:rsidRPr="00822135" w:rsidRDefault="00155F62" w:rsidP="007224EF">
      <w:pPr>
        <w:rPr>
          <w:b/>
        </w:rPr>
      </w:pPr>
      <w:r w:rsidRPr="00822135">
        <w:rPr>
          <w:b/>
        </w:rPr>
        <w:t>L</w:t>
      </w:r>
      <w:r w:rsidR="002B5930">
        <w:rPr>
          <w:b/>
        </w:rPr>
        <w:t>loyds Bank</w:t>
      </w:r>
      <w:r w:rsidR="00822135" w:rsidRPr="00822135">
        <w:rPr>
          <w:b/>
        </w:rPr>
        <w:t xml:space="preserve"> - service</w:t>
      </w:r>
    </w:p>
    <w:p w14:paraId="21A4587D" w14:textId="34CB1669" w:rsidR="001145D1" w:rsidRDefault="007725E1" w:rsidP="00367263">
      <w:r>
        <w:t>The firm of Taylor &amp; Lloyds opened</w:t>
      </w:r>
      <w:r w:rsidR="00367263">
        <w:t xml:space="preserve"> in 1765 by John Taylor, Sampson Lloyd and their two sons, </w:t>
      </w:r>
      <w:r>
        <w:t>as a private b</w:t>
      </w:r>
      <w:r w:rsidR="00367263">
        <w:t xml:space="preserve">ank in Birmingham. In 1852, the Taylor family ended their association with the bank, so it became </w:t>
      </w:r>
      <w:r w:rsidR="00222C98">
        <w:t>Lloyds &amp; Company.</w:t>
      </w:r>
      <w:r w:rsidR="00367263">
        <w:t xml:space="preserve"> There have been several other changes in name over time due to collaborations with Cheltenham &amp; Gloucester Building Society, and TSB to become Lloyds TSB, and later separating to become Lloyds bank in 2013</w:t>
      </w:r>
      <w:sdt>
        <w:sdtPr>
          <w:id w:val="354316594"/>
          <w:citation/>
        </w:sdtPr>
        <w:sdtEndPr/>
        <w:sdtContent>
          <w:r w:rsidR="00367263">
            <w:fldChar w:fldCharType="begin"/>
          </w:r>
          <w:r w:rsidR="00367263">
            <w:instrText xml:space="preserve"> CITATION Llo15 \l 2057 </w:instrText>
          </w:r>
          <w:r w:rsidR="00367263">
            <w:fldChar w:fldCharType="separate"/>
          </w:r>
          <w:r w:rsidR="00001766">
            <w:rPr>
              <w:noProof/>
            </w:rPr>
            <w:t xml:space="preserve"> </w:t>
          </w:r>
          <w:r w:rsidR="00001766" w:rsidRPr="00001766">
            <w:rPr>
              <w:noProof/>
            </w:rPr>
            <w:t>(Lloyds Banking Group, 2015)</w:t>
          </w:r>
          <w:r w:rsidR="00367263">
            <w:fldChar w:fldCharType="end"/>
          </w:r>
        </w:sdtContent>
      </w:sdt>
      <w:r w:rsidR="00367263">
        <w:t>.</w:t>
      </w:r>
    </w:p>
    <w:p w14:paraId="4F1D7886" w14:textId="7F077D37" w:rsidR="00E010B7" w:rsidRDefault="00367263" w:rsidP="00367263">
      <w:r>
        <w:t xml:space="preserve"> </w:t>
      </w:r>
      <w:r w:rsidR="001145D1">
        <w:t xml:space="preserve">Lloyds 2018 </w:t>
      </w:r>
      <w:r w:rsidR="003F710D">
        <w:t>pre-tax</w:t>
      </w:r>
      <w:r w:rsidR="001145D1">
        <w:t xml:space="preserve"> profit </w:t>
      </w:r>
      <w:r w:rsidR="009D37F7">
        <w:t>was</w:t>
      </w:r>
      <w:r w:rsidR="001145D1">
        <w:t xml:space="preserve"> £6 </w:t>
      </w:r>
      <w:r w:rsidR="00FC6024">
        <w:t xml:space="preserve">billion </w:t>
      </w:r>
      <w:sdt>
        <w:sdtPr>
          <w:id w:val="-563031022"/>
          <w:citation/>
        </w:sdtPr>
        <w:sdtEndPr/>
        <w:sdtContent>
          <w:r w:rsidR="00E010B7">
            <w:fldChar w:fldCharType="begin"/>
          </w:r>
          <w:r w:rsidR="00E010B7">
            <w:instrText xml:space="preserve"> CITATION Llo191 \l 2057 </w:instrText>
          </w:r>
          <w:r w:rsidR="00E010B7">
            <w:fldChar w:fldCharType="separate"/>
          </w:r>
          <w:r w:rsidR="00001766" w:rsidRPr="00001766">
            <w:rPr>
              <w:noProof/>
            </w:rPr>
            <w:t>(Lloyds Banking Group, 2019)</w:t>
          </w:r>
          <w:r w:rsidR="00E010B7">
            <w:fldChar w:fldCharType="end"/>
          </w:r>
        </w:sdtContent>
      </w:sdt>
      <w:r w:rsidR="00E010B7">
        <w:t>.</w:t>
      </w:r>
      <w:r w:rsidR="00626437">
        <w:t xml:space="preserve"> Look at Appendix 1 for the previous profits</w:t>
      </w:r>
      <w:r w:rsidR="001145D1">
        <w:t>.</w:t>
      </w:r>
    </w:p>
    <w:p w14:paraId="4B976DEC" w14:textId="21313936" w:rsidR="00E73EF9" w:rsidRDefault="00E73EF9" w:rsidP="007725E1">
      <w:pPr>
        <w:rPr>
          <w:b/>
        </w:rPr>
      </w:pPr>
      <w:r w:rsidRPr="00E73EF9">
        <w:rPr>
          <w:b/>
        </w:rPr>
        <w:t>Four Important Ethical Questions</w:t>
      </w:r>
    </w:p>
    <w:p w14:paraId="786C9645" w14:textId="76ABE296" w:rsidR="00977094" w:rsidRPr="00977094" w:rsidRDefault="00977094" w:rsidP="007725E1">
      <w:r w:rsidRPr="00977094">
        <w:t>Th</w:t>
      </w:r>
      <w:r>
        <w:t xml:space="preserve">is model can be used to examine the ethical practises of an organisation.  The four important questions within the model were applied to Lloyds Bank in Neath, by interviewing the branch manager </w:t>
      </w:r>
      <w:proofErr w:type="spellStart"/>
      <w:r>
        <w:t>Zhandra</w:t>
      </w:r>
      <w:proofErr w:type="spellEnd"/>
      <w:r>
        <w:t xml:space="preserve"> Kelsey, and sourcing information online. </w:t>
      </w:r>
    </w:p>
    <w:p w14:paraId="3A44E9A8" w14:textId="5396D253" w:rsidR="00E73EF9" w:rsidRPr="00E73EF9" w:rsidRDefault="00E73EF9" w:rsidP="00E73EF9">
      <w:pPr>
        <w:pStyle w:val="ListParagraph"/>
        <w:numPr>
          <w:ilvl w:val="0"/>
          <w:numId w:val="11"/>
        </w:numPr>
        <w:rPr>
          <w:b/>
        </w:rPr>
      </w:pPr>
      <w:r w:rsidRPr="00E73EF9">
        <w:rPr>
          <w:b/>
        </w:rPr>
        <w:t>What is the current ‘ethical’ policy / behaviour of the organisation</w:t>
      </w:r>
      <w:r w:rsidR="00977094">
        <w:rPr>
          <w:b/>
        </w:rPr>
        <w:t>?</w:t>
      </w:r>
      <w:r w:rsidRPr="00E73EF9">
        <w:rPr>
          <w:b/>
        </w:rPr>
        <w:t xml:space="preserve"> </w:t>
      </w:r>
    </w:p>
    <w:p w14:paraId="20BC55BB" w14:textId="2A823EE8" w:rsidR="00DD1DBD" w:rsidRDefault="00DD1DBD" w:rsidP="007725E1">
      <w:r>
        <w:t xml:space="preserve">Lloyds Banking Group have a role that matters to society. One of the ways are re-building public trust is through a culture of responsibility. The organisation </w:t>
      </w:r>
      <w:r w:rsidR="00430CFC">
        <w:t>expects</w:t>
      </w:r>
      <w:r>
        <w:t xml:space="preserve"> to put </w:t>
      </w:r>
      <w:r w:rsidR="00FC6024">
        <w:t>customers’</w:t>
      </w:r>
      <w:r>
        <w:t xml:space="preserve"> needs at the heart of everything they do, and each play their part in shaping a culture that is underpinned by values, professional standards and integrity. They can be the best bank for customers through having the highest standards of responsible behaviour</w:t>
      </w:r>
      <w:sdt>
        <w:sdtPr>
          <w:id w:val="860548167"/>
          <w:citation/>
        </w:sdtPr>
        <w:sdtEndPr/>
        <w:sdtContent>
          <w:r w:rsidR="00977094">
            <w:fldChar w:fldCharType="begin"/>
          </w:r>
          <w:r w:rsidR="00977094">
            <w:instrText xml:space="preserve"> CITATION Llo19 \l 2057 </w:instrText>
          </w:r>
          <w:r w:rsidR="00977094">
            <w:fldChar w:fldCharType="separate"/>
          </w:r>
          <w:r w:rsidR="00001766">
            <w:rPr>
              <w:noProof/>
            </w:rPr>
            <w:t xml:space="preserve"> </w:t>
          </w:r>
          <w:r w:rsidR="00001766" w:rsidRPr="00001766">
            <w:rPr>
              <w:noProof/>
            </w:rPr>
            <w:t>(Lloyds Banking Group, 2019)</w:t>
          </w:r>
          <w:r w:rsidR="00977094">
            <w:fldChar w:fldCharType="end"/>
          </w:r>
        </w:sdtContent>
      </w:sdt>
      <w:r>
        <w:t>.</w:t>
      </w:r>
    </w:p>
    <w:p w14:paraId="5F9B3490" w14:textId="6B940E7B" w:rsidR="00E73EF9" w:rsidRPr="00E73EF9" w:rsidRDefault="00E73EF9" w:rsidP="00E73EF9">
      <w:pPr>
        <w:pStyle w:val="ListParagraph"/>
        <w:numPr>
          <w:ilvl w:val="0"/>
          <w:numId w:val="11"/>
        </w:numPr>
        <w:rPr>
          <w:b/>
        </w:rPr>
      </w:pPr>
      <w:r w:rsidRPr="00E73EF9">
        <w:rPr>
          <w:b/>
        </w:rPr>
        <w:lastRenderedPageBreak/>
        <w:t>What ought it to be Examples of organisation ‘best practice’</w:t>
      </w:r>
      <w:r w:rsidR="00977094">
        <w:rPr>
          <w:b/>
        </w:rPr>
        <w:t>?</w:t>
      </w:r>
    </w:p>
    <w:p w14:paraId="1A7EC09A" w14:textId="417980A7" w:rsidR="00E73EF9" w:rsidRDefault="00E73EF9" w:rsidP="00E73EF9">
      <w:r>
        <w:t>Lloyds put all their customers first, keeping it simple and treat them equal.  Making sure to treat consumers the way staff expected to be treated</w:t>
      </w:r>
      <w:sdt>
        <w:sdtPr>
          <w:id w:val="864951688"/>
          <w:citation/>
        </w:sdtPr>
        <w:sdtEndPr/>
        <w:sdtContent>
          <w:r w:rsidR="00977094">
            <w:fldChar w:fldCharType="begin"/>
          </w:r>
          <w:r w:rsidR="00977094">
            <w:instrText xml:space="preserve"> CITATION Llo19 \l 2057 </w:instrText>
          </w:r>
          <w:r w:rsidR="00977094">
            <w:fldChar w:fldCharType="separate"/>
          </w:r>
          <w:r w:rsidR="00001766">
            <w:rPr>
              <w:noProof/>
            </w:rPr>
            <w:t xml:space="preserve"> </w:t>
          </w:r>
          <w:r w:rsidR="00001766" w:rsidRPr="00001766">
            <w:rPr>
              <w:noProof/>
            </w:rPr>
            <w:t>(Lloyds Banking Group, 2019)</w:t>
          </w:r>
          <w:r w:rsidR="00977094">
            <w:fldChar w:fldCharType="end"/>
          </w:r>
        </w:sdtContent>
      </w:sdt>
      <w:r>
        <w:t>.</w:t>
      </w:r>
    </w:p>
    <w:p w14:paraId="55742FF4" w14:textId="386BF01A" w:rsidR="00E73EF9" w:rsidRDefault="00E73EF9" w:rsidP="00E73EF9">
      <w:pPr>
        <w:pStyle w:val="ListParagraph"/>
        <w:numPr>
          <w:ilvl w:val="0"/>
          <w:numId w:val="11"/>
        </w:numPr>
        <w:rPr>
          <w:b/>
        </w:rPr>
      </w:pPr>
      <w:r w:rsidRPr="00E73EF9">
        <w:rPr>
          <w:b/>
        </w:rPr>
        <w:t>How do we get from what it is to what it ought to be</w:t>
      </w:r>
      <w:r w:rsidR="00977094">
        <w:rPr>
          <w:b/>
        </w:rPr>
        <w:t>?</w:t>
      </w:r>
    </w:p>
    <w:p w14:paraId="19CC18E1" w14:textId="508A8EC7" w:rsidR="00E73EF9" w:rsidRDefault="00E73EF9" w:rsidP="00E73EF9">
      <w:r w:rsidRPr="00127189">
        <w:t>All Lloyd staff need to carry out code of responsibility man</w:t>
      </w:r>
      <w:r w:rsidR="00127189" w:rsidRPr="00127189">
        <w:t xml:space="preserve">datory </w:t>
      </w:r>
      <w:r w:rsidRPr="00127189">
        <w:t>training</w:t>
      </w:r>
      <w:r w:rsidR="00127189" w:rsidRPr="00127189">
        <w:t xml:space="preserve"> every year and to work in line with any changes or new aspects.</w:t>
      </w:r>
      <w:r w:rsidR="00127189">
        <w:t xml:space="preserve"> Every quarterly the staff gets assessed to see if they are implementing the code of conduct</w:t>
      </w:r>
      <w:sdt>
        <w:sdtPr>
          <w:id w:val="-319115281"/>
          <w:citation/>
        </w:sdtPr>
        <w:sdtEndPr/>
        <w:sdtContent>
          <w:r w:rsidR="00977094">
            <w:fldChar w:fldCharType="begin"/>
          </w:r>
          <w:r w:rsidR="00977094">
            <w:instrText xml:space="preserve"> CITATION Llo19 \l 2057 </w:instrText>
          </w:r>
          <w:r w:rsidR="00977094">
            <w:fldChar w:fldCharType="separate"/>
          </w:r>
          <w:r w:rsidR="00001766">
            <w:rPr>
              <w:noProof/>
            </w:rPr>
            <w:t xml:space="preserve"> </w:t>
          </w:r>
          <w:r w:rsidR="00001766" w:rsidRPr="00001766">
            <w:rPr>
              <w:noProof/>
            </w:rPr>
            <w:t>(Lloyds Banking Group, 2019)</w:t>
          </w:r>
          <w:r w:rsidR="00977094">
            <w:fldChar w:fldCharType="end"/>
          </w:r>
        </w:sdtContent>
      </w:sdt>
      <w:r w:rsidR="00127189">
        <w:t>.</w:t>
      </w:r>
    </w:p>
    <w:p w14:paraId="15DB8446" w14:textId="4EC2DFCB" w:rsidR="00127189" w:rsidRDefault="00127189" w:rsidP="00127189">
      <w:pPr>
        <w:pStyle w:val="ListParagraph"/>
        <w:numPr>
          <w:ilvl w:val="0"/>
          <w:numId w:val="11"/>
        </w:numPr>
        <w:rPr>
          <w:b/>
        </w:rPr>
      </w:pPr>
      <w:r w:rsidRPr="00127189">
        <w:rPr>
          <w:b/>
        </w:rPr>
        <w:t>What is ou</w:t>
      </w:r>
      <w:r w:rsidR="009252F3">
        <w:rPr>
          <w:b/>
        </w:rPr>
        <w:t>r</w:t>
      </w:r>
      <w:r w:rsidRPr="00127189">
        <w:rPr>
          <w:b/>
        </w:rPr>
        <w:t xml:space="preserve"> motivation for acting ethically</w:t>
      </w:r>
      <w:r w:rsidR="00977094">
        <w:rPr>
          <w:b/>
        </w:rPr>
        <w:t>?</w:t>
      </w:r>
    </w:p>
    <w:p w14:paraId="540ABAFA" w14:textId="11D9A625" w:rsidR="00127189" w:rsidRPr="004D39F9" w:rsidRDefault="00F27B38" w:rsidP="00127189">
      <w:r w:rsidRPr="004D39F9">
        <w:t>It</w:t>
      </w:r>
      <w:r w:rsidR="00977094">
        <w:t xml:space="preserve"> i</w:t>
      </w:r>
      <w:r w:rsidRPr="004D39F9">
        <w:t>s about trust</w:t>
      </w:r>
      <w:r w:rsidR="009A087C">
        <w:t>,</w:t>
      </w:r>
      <w:r w:rsidRPr="004D39F9">
        <w:t xml:space="preserve"> says the manager of Lloyds in Neath. Lots of trust w</w:t>
      </w:r>
      <w:r w:rsidR="004D39F9">
        <w:t>as</w:t>
      </w:r>
      <w:r w:rsidRPr="004D39F9">
        <w:t xml:space="preserve"> lost due to the financial crisis, banks had to borrow money from government to continue trading due to changes of EU law. Antonio Horta-Osorio (CEO)</w:t>
      </w:r>
      <w:r w:rsidR="00751C54" w:rsidRPr="004D39F9">
        <w:t xml:space="preserve"> suggested to rebuild the trust of customers. PPI was one of the first things he changed. He paid all the customers who claimed PPI compensation, therefor</w:t>
      </w:r>
      <w:r w:rsidR="004D39F9">
        <w:t>e</w:t>
      </w:r>
      <w:r w:rsidR="00751C54" w:rsidRPr="004D39F9">
        <w:t xml:space="preserve"> all other banks had to pay PPI claims off</w:t>
      </w:r>
      <w:sdt>
        <w:sdtPr>
          <w:id w:val="2041317311"/>
          <w:citation/>
        </w:sdtPr>
        <w:sdtEndPr/>
        <w:sdtContent>
          <w:r w:rsidR="00977094">
            <w:fldChar w:fldCharType="begin"/>
          </w:r>
          <w:r w:rsidR="00977094">
            <w:instrText xml:space="preserve"> CITATION Llo19 \l 2057 </w:instrText>
          </w:r>
          <w:r w:rsidR="00977094">
            <w:fldChar w:fldCharType="separate"/>
          </w:r>
          <w:r w:rsidR="00001766">
            <w:rPr>
              <w:noProof/>
            </w:rPr>
            <w:t xml:space="preserve"> </w:t>
          </w:r>
          <w:r w:rsidR="00001766" w:rsidRPr="00001766">
            <w:rPr>
              <w:noProof/>
            </w:rPr>
            <w:t>(Lloyds Banking Group, 2019)</w:t>
          </w:r>
          <w:r w:rsidR="00977094">
            <w:fldChar w:fldCharType="end"/>
          </w:r>
        </w:sdtContent>
      </w:sdt>
      <w:r w:rsidR="00751C54" w:rsidRPr="004D39F9">
        <w:t>.</w:t>
      </w:r>
    </w:p>
    <w:p w14:paraId="7209172A" w14:textId="30BEA5B5" w:rsidR="00751C54" w:rsidRPr="004D39F9" w:rsidRDefault="00751C54" w:rsidP="00127189">
      <w:r w:rsidRPr="004D39F9">
        <w:t xml:space="preserve">Originally Lloyds were competing against the High Street bank, now they are competing against Digital Banks and Online Banks. The advantages for online banks are they can keep their rates low and offer better rates and deals </w:t>
      </w:r>
      <w:r w:rsidR="004D39F9">
        <w:t xml:space="preserve">however, </w:t>
      </w:r>
      <w:r w:rsidRPr="004D39F9">
        <w:t xml:space="preserve">often they fall down so the customers </w:t>
      </w:r>
      <w:r w:rsidR="008C53B5" w:rsidRPr="004D39F9">
        <w:t>cannot</w:t>
      </w:r>
      <w:r w:rsidRPr="004D39F9">
        <w:t xml:space="preserve"> speak in person with problems or queries. Lloyds have </w:t>
      </w:r>
      <w:r w:rsidR="005F2AD2" w:rsidRPr="004D39F9">
        <w:t xml:space="preserve">reduced their </w:t>
      </w:r>
      <w:r w:rsidR="004D39F9" w:rsidRPr="004D39F9">
        <w:t>cost over last three years to compete with the online Banks</w:t>
      </w:r>
      <w:sdt>
        <w:sdtPr>
          <w:id w:val="-1639335785"/>
          <w:citation/>
        </w:sdtPr>
        <w:sdtEndPr/>
        <w:sdtContent>
          <w:r w:rsidR="00977094">
            <w:fldChar w:fldCharType="begin"/>
          </w:r>
          <w:r w:rsidR="00977094">
            <w:instrText xml:space="preserve"> CITATION Llo19 \l 2057 </w:instrText>
          </w:r>
          <w:r w:rsidR="00977094">
            <w:fldChar w:fldCharType="separate"/>
          </w:r>
          <w:r w:rsidR="00001766">
            <w:rPr>
              <w:noProof/>
            </w:rPr>
            <w:t xml:space="preserve"> </w:t>
          </w:r>
          <w:r w:rsidR="00001766" w:rsidRPr="00001766">
            <w:rPr>
              <w:noProof/>
            </w:rPr>
            <w:t>(Lloyds Banking Group, 2019)</w:t>
          </w:r>
          <w:r w:rsidR="00977094">
            <w:fldChar w:fldCharType="end"/>
          </w:r>
        </w:sdtContent>
      </w:sdt>
      <w:r w:rsidR="004D39F9" w:rsidRPr="004D39F9">
        <w:t>.</w:t>
      </w:r>
    </w:p>
    <w:p w14:paraId="28A02DC5" w14:textId="177F7727" w:rsidR="004D39F9" w:rsidRDefault="004D39F9" w:rsidP="00127189">
      <w:r w:rsidRPr="004D39F9">
        <w:t>Lloyd introduced ‘Immediate deposit service’ and ‘Mobile App’, customers can take pictures of their cheques and loaded up to pay into an account. Aligned head office function so instead of having Lloyds, Halifax and Bank of Scotland IT team working separately, they train all banks together to keep the cost low which helps them to compete with digital market.</w:t>
      </w:r>
      <w:r w:rsidR="00EE53A9">
        <w:t xml:space="preserve"> Lloyds wants customers to have that Digital capability and offering whilst still having a person to come to</w:t>
      </w:r>
      <w:sdt>
        <w:sdtPr>
          <w:id w:val="935332312"/>
          <w:citation/>
        </w:sdtPr>
        <w:sdtEndPr/>
        <w:sdtContent>
          <w:r w:rsidR="00977094">
            <w:fldChar w:fldCharType="begin"/>
          </w:r>
          <w:r w:rsidR="00977094">
            <w:instrText xml:space="preserve"> CITATION Llo19 \l 2057 </w:instrText>
          </w:r>
          <w:r w:rsidR="00977094">
            <w:fldChar w:fldCharType="separate"/>
          </w:r>
          <w:r w:rsidR="00001766">
            <w:rPr>
              <w:noProof/>
            </w:rPr>
            <w:t xml:space="preserve"> </w:t>
          </w:r>
          <w:r w:rsidR="00001766" w:rsidRPr="00001766">
            <w:rPr>
              <w:noProof/>
            </w:rPr>
            <w:t>(Lloyds Banking Group, 2019)</w:t>
          </w:r>
          <w:r w:rsidR="00977094">
            <w:fldChar w:fldCharType="end"/>
          </w:r>
        </w:sdtContent>
      </w:sdt>
      <w:r w:rsidR="00EE53A9">
        <w:t>.</w:t>
      </w:r>
    </w:p>
    <w:p w14:paraId="626219FB" w14:textId="7E13F4F9" w:rsidR="00EE53A9" w:rsidRDefault="003F710D" w:rsidP="00127189">
      <w:r>
        <w:t>‘</w:t>
      </w:r>
      <w:r w:rsidR="00EE53A9">
        <w:t>Self-services</w:t>
      </w:r>
      <w:r>
        <w:t>’</w:t>
      </w:r>
      <w:r w:rsidR="00EE53A9">
        <w:t xml:space="preserve"> is for ordinary and </w:t>
      </w:r>
      <w:r>
        <w:t>‘</w:t>
      </w:r>
      <w:r w:rsidR="00EE53A9">
        <w:t>People</w:t>
      </w:r>
      <w:r>
        <w:t>’</w:t>
      </w:r>
      <w:r w:rsidR="00EE53A9">
        <w:t xml:space="preserve"> are for extraordinary </w:t>
      </w:r>
      <w:r w:rsidR="00D90910">
        <w:t>(power</w:t>
      </w:r>
      <w:r w:rsidR="00EE53A9">
        <w:t xml:space="preserve"> of attorney, lost loved ones and want one to one).</w:t>
      </w:r>
    </w:p>
    <w:p w14:paraId="07CE048D" w14:textId="0720DF78" w:rsidR="00EE53A9" w:rsidRDefault="002B0284" w:rsidP="00127189">
      <w:r>
        <w:t xml:space="preserve">Lloyds also supports charity, Mental Health </w:t>
      </w:r>
      <w:r w:rsidR="00D90910">
        <w:t>UK</w:t>
      </w:r>
      <w:r>
        <w:t xml:space="preserve"> and Children in Need for the past three years. Every staff member can take one day out and volunteer in their choice of charity</w:t>
      </w:r>
      <w:sdt>
        <w:sdtPr>
          <w:id w:val="578941862"/>
          <w:citation/>
        </w:sdtPr>
        <w:sdtEndPr/>
        <w:sdtContent>
          <w:r w:rsidR="00977094">
            <w:fldChar w:fldCharType="begin"/>
          </w:r>
          <w:r w:rsidR="00977094">
            <w:instrText xml:space="preserve"> CITATION Llo19 \l 2057 </w:instrText>
          </w:r>
          <w:r w:rsidR="00977094">
            <w:fldChar w:fldCharType="separate"/>
          </w:r>
          <w:r w:rsidR="00001766">
            <w:rPr>
              <w:noProof/>
            </w:rPr>
            <w:t xml:space="preserve"> </w:t>
          </w:r>
          <w:r w:rsidR="00001766" w:rsidRPr="00001766">
            <w:rPr>
              <w:noProof/>
            </w:rPr>
            <w:t>(Lloyds Banking Group, 2019)</w:t>
          </w:r>
          <w:r w:rsidR="00977094">
            <w:fldChar w:fldCharType="end"/>
          </w:r>
        </w:sdtContent>
      </w:sdt>
      <w:r>
        <w:t>.</w:t>
      </w:r>
    </w:p>
    <w:p w14:paraId="4999EF6A" w14:textId="1F1C2082" w:rsidR="00D64BF4" w:rsidRDefault="00D64BF4" w:rsidP="00127189">
      <w:r>
        <w:t xml:space="preserve">These answer show that Lloyds Bank are doing everything they can to keep good customer relations.  They are sustaining their brand by developing technology to allow busy people to use self-services machines and competing against the online market by having their mobile bank.  For the last three years they have put their interest rates as low as possible to try to compete with online banks. They also have one-to-one services for their customers when needed.  This is good CRM because it shows they are catering for all their customers by providing service options.  </w:t>
      </w:r>
      <w:r w:rsidR="003F710D">
        <w:t>However,</w:t>
      </w:r>
      <w:r w:rsidR="006B2477">
        <w:t xml:space="preserve"> there are some </w:t>
      </w:r>
      <w:r w:rsidR="005051C1">
        <w:t>ethical concern that will be dealt with in the next section.</w:t>
      </w:r>
    </w:p>
    <w:p w14:paraId="52296325" w14:textId="1D93E61D" w:rsidR="002B0284" w:rsidRDefault="002B0284" w:rsidP="00127189"/>
    <w:p w14:paraId="4DEFAD1E" w14:textId="7ED135C8" w:rsidR="007B081D" w:rsidRDefault="007B081D" w:rsidP="00127189"/>
    <w:p w14:paraId="3B092A59" w14:textId="69AA795D" w:rsidR="007B081D" w:rsidRDefault="007B081D" w:rsidP="00127189"/>
    <w:p w14:paraId="4BFEC73E" w14:textId="77777777" w:rsidR="007B081D" w:rsidRDefault="007B081D" w:rsidP="00127189"/>
    <w:p w14:paraId="19AD6415" w14:textId="2ACA2022" w:rsidR="002B0284" w:rsidRDefault="00155F62" w:rsidP="00127189">
      <w:pPr>
        <w:rPr>
          <w:b/>
        </w:rPr>
      </w:pPr>
      <w:r w:rsidRPr="00155F62">
        <w:rPr>
          <w:b/>
        </w:rPr>
        <w:lastRenderedPageBreak/>
        <w:t>LUSH – Retail sector</w:t>
      </w:r>
    </w:p>
    <w:p w14:paraId="0D59F897" w14:textId="056CA060" w:rsidR="00D90910" w:rsidRPr="00775592" w:rsidRDefault="00155F62" w:rsidP="00127189">
      <w:pPr>
        <w:rPr>
          <w:color w:val="FF0000"/>
        </w:rPr>
      </w:pPr>
      <w:r w:rsidRPr="00155F62">
        <w:t>The</w:t>
      </w:r>
      <w:r>
        <w:t xml:space="preserve"> retail shop Lush was founded in 1995 by Mark Constantine and Liz Weir. Lush produces vegetarian 100% products</w:t>
      </w:r>
      <w:r w:rsidR="005B5A2F">
        <w:t xml:space="preserve">, 85% vegan, everything they sell is handmade and they are also against animal testing. Altogether they own 900 </w:t>
      </w:r>
      <w:r w:rsidR="00D90910">
        <w:t>stores</w:t>
      </w:r>
      <w:r w:rsidR="005B5A2F">
        <w:t xml:space="preserve"> within 49 </w:t>
      </w:r>
      <w:r w:rsidR="00775592">
        <w:t>countries</w:t>
      </w:r>
      <w:sdt>
        <w:sdtPr>
          <w:id w:val="1691720277"/>
          <w:citation/>
        </w:sdtPr>
        <w:sdtEndPr/>
        <w:sdtContent>
          <w:r w:rsidR="00D64BF4">
            <w:fldChar w:fldCharType="begin"/>
          </w:r>
          <w:r w:rsidR="00D64BF4">
            <w:instrText xml:space="preserve"> CITATION Lus192 \l 2057 </w:instrText>
          </w:r>
          <w:r w:rsidR="00D64BF4">
            <w:fldChar w:fldCharType="separate"/>
          </w:r>
          <w:r w:rsidR="00001766">
            <w:rPr>
              <w:noProof/>
            </w:rPr>
            <w:t xml:space="preserve"> </w:t>
          </w:r>
          <w:r w:rsidR="00001766" w:rsidRPr="00001766">
            <w:rPr>
              <w:noProof/>
            </w:rPr>
            <w:t>(Lush, 2019)</w:t>
          </w:r>
          <w:r w:rsidR="00D64BF4">
            <w:fldChar w:fldCharType="end"/>
          </w:r>
        </w:sdtContent>
      </w:sdt>
      <w:r w:rsidR="00775592">
        <w:t xml:space="preserve">. </w:t>
      </w:r>
    </w:p>
    <w:p w14:paraId="1748EC68" w14:textId="05572528" w:rsidR="00D90910" w:rsidRPr="00775592" w:rsidRDefault="00D90910" w:rsidP="00127189">
      <w:pPr>
        <w:rPr>
          <w:color w:val="FF0000"/>
        </w:rPr>
      </w:pPr>
      <w:r>
        <w:t xml:space="preserve">Lush’s value and belief is “In making effective products from fresh, organic fruits and vegetables, the finest essential oils and safe synthetics. We believe in buying ingredients only from companies that do not commission tests on animals and in testing our products on human. We invent our own products and fragrances. We make </w:t>
      </w:r>
      <w:r w:rsidR="007D767F">
        <w:t xml:space="preserve">them fresh </w:t>
      </w:r>
      <w:r w:rsidR="00822135">
        <w:t>by hand using little or no preservative or packaging, using only vegetarian ingredients, and tell you when they are made.</w:t>
      </w:r>
      <w:r w:rsidR="00B56D03">
        <w:t xml:space="preserve"> We believe in happy people making happy soap, putting our faces on our products and making our mums proud. We believe our products are good value, that we should make a profit and that the customer is always right.</w:t>
      </w:r>
      <w:r w:rsidR="00775592">
        <w:t xml:space="preserve"> We believe that all people should enjoy freedom of movement across the world”</w:t>
      </w:r>
      <w:sdt>
        <w:sdtPr>
          <w:id w:val="-599951098"/>
          <w:citation/>
        </w:sdtPr>
        <w:sdtEndPr/>
        <w:sdtContent>
          <w:r w:rsidR="00D64BF4">
            <w:fldChar w:fldCharType="begin"/>
          </w:r>
          <w:r w:rsidR="00D64BF4">
            <w:instrText xml:space="preserve"> CITATION Lus191 \l 2057 </w:instrText>
          </w:r>
          <w:r w:rsidR="00D64BF4">
            <w:fldChar w:fldCharType="separate"/>
          </w:r>
          <w:r w:rsidR="00001766">
            <w:rPr>
              <w:noProof/>
            </w:rPr>
            <w:t xml:space="preserve"> </w:t>
          </w:r>
          <w:r w:rsidR="00001766" w:rsidRPr="00001766">
            <w:rPr>
              <w:noProof/>
            </w:rPr>
            <w:t>(Lush, 2019)</w:t>
          </w:r>
          <w:r w:rsidR="00D64BF4">
            <w:fldChar w:fldCharType="end"/>
          </w:r>
        </w:sdtContent>
      </w:sdt>
      <w:r w:rsidR="00775592">
        <w:t xml:space="preserve">. </w:t>
      </w:r>
    </w:p>
    <w:p w14:paraId="273F88E7" w14:textId="60754160" w:rsidR="00155F62" w:rsidRPr="00155F62" w:rsidRDefault="00155F62" w:rsidP="00127189">
      <w:r w:rsidRPr="00155F62">
        <w:t xml:space="preserve"> </w:t>
      </w:r>
    </w:p>
    <w:p w14:paraId="46EDC82A" w14:textId="77777777" w:rsidR="002B0284" w:rsidRDefault="002B0284" w:rsidP="00127189"/>
    <w:p w14:paraId="15432B9A" w14:textId="4CEC5FD4" w:rsidR="00AD0194" w:rsidRDefault="00AD0194" w:rsidP="00127189"/>
    <w:p w14:paraId="23251A4A" w14:textId="66BF5865" w:rsidR="00AD0194" w:rsidRDefault="00AD0194" w:rsidP="00127189"/>
    <w:tbl>
      <w:tblPr>
        <w:tblStyle w:val="TableGrid"/>
        <w:tblpPr w:leftFromText="180" w:rightFromText="180" w:vertAnchor="text" w:horzAnchor="margin" w:tblpXSpec="right" w:tblpY="-999"/>
        <w:tblW w:w="9493" w:type="dxa"/>
        <w:tblLook w:val="04A0" w:firstRow="1" w:lastRow="0" w:firstColumn="1" w:lastColumn="0" w:noHBand="0" w:noVBand="1"/>
      </w:tblPr>
      <w:tblGrid>
        <w:gridCol w:w="9493"/>
      </w:tblGrid>
      <w:tr w:rsidR="00F44F7A" w14:paraId="5F5A934B" w14:textId="77777777" w:rsidTr="00F44F7A">
        <w:trPr>
          <w:trHeight w:val="50"/>
        </w:trPr>
        <w:tc>
          <w:tcPr>
            <w:tcW w:w="9493" w:type="dxa"/>
          </w:tcPr>
          <w:p w14:paraId="0B05249F" w14:textId="3A5DF228" w:rsidR="00F44F7A" w:rsidRPr="00AD0194" w:rsidRDefault="00F44F7A" w:rsidP="00F44F7A">
            <w:pPr>
              <w:rPr>
                <w:sz w:val="72"/>
                <w:szCs w:val="72"/>
              </w:rPr>
            </w:pPr>
            <w:r>
              <w:rPr>
                <w:sz w:val="72"/>
                <w:szCs w:val="72"/>
              </w:rPr>
              <w:t xml:space="preserve">              </w:t>
            </w:r>
            <w:r w:rsidRPr="00AD0194">
              <w:rPr>
                <w:sz w:val="72"/>
                <w:szCs w:val="72"/>
              </w:rPr>
              <w:t>Sustainability</w:t>
            </w:r>
          </w:p>
        </w:tc>
      </w:tr>
    </w:tbl>
    <w:p w14:paraId="55AF1739" w14:textId="019526E9" w:rsidR="00AD0194" w:rsidRDefault="00570ABE" w:rsidP="00127189">
      <w:r>
        <w:rPr>
          <w:noProof/>
          <w:sz w:val="72"/>
          <w:szCs w:val="72"/>
          <w:lang w:eastAsia="en-GB"/>
        </w:rPr>
        <mc:AlternateContent>
          <mc:Choice Requires="wps">
            <w:drawing>
              <wp:anchor distT="0" distB="0" distL="114300" distR="114300" simplePos="0" relativeHeight="251667456" behindDoc="0" locked="0" layoutInCell="1" allowOverlap="1" wp14:anchorId="7F6ED884" wp14:editId="7EBAB911">
                <wp:simplePos x="0" y="0"/>
                <wp:positionH relativeFrom="column">
                  <wp:posOffset>5556250</wp:posOffset>
                </wp:positionH>
                <wp:positionV relativeFrom="paragraph">
                  <wp:posOffset>-50800</wp:posOffset>
                </wp:positionV>
                <wp:extent cx="285750" cy="742950"/>
                <wp:effectExtent l="19050" t="0" r="38100" b="38100"/>
                <wp:wrapNone/>
                <wp:docPr id="14" name="Arrow: Down 14"/>
                <wp:cNvGraphicFramePr/>
                <a:graphic xmlns:a="http://schemas.openxmlformats.org/drawingml/2006/main">
                  <a:graphicData uri="http://schemas.microsoft.com/office/word/2010/wordprocessingShape">
                    <wps:wsp>
                      <wps:cNvSpPr/>
                      <wps:spPr>
                        <a:xfrm>
                          <a:off x="0" y="0"/>
                          <a:ext cx="285750" cy="74295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9ECDBD8" w14:textId="77777777" w:rsidR="00EF1FBD" w:rsidRDefault="00EF1FBD" w:rsidP="00F83386">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7F6ED884"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14" o:spid="_x0000_s1030" type="#_x0000_t67" style="position:absolute;margin-left:437.5pt;margin-top:-4pt;width:22.5pt;height:58.5pt;z-index:2516674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" adj="17446" fillcolor="#5b9bd5 [3204]" strokecolor="#1f4d78 [1604]" strokeweight="1pt">
                <v:textbox>
                  <w:txbxContent>
                    <w:p w14:paraId="29ECDBD8" w14:textId="77777777" w:rsidR="00EF1FBD" w:rsidRDefault="00EF1FBD" w:rsidP="00F83386">
                      <w:pPr>
                        <w:jc w:val="center"/>
                      </w:pPr>
                    </w:p>
                  </w:txbxContent>
                </v:textbox>
              </v:shape>
            </w:pict>
          </mc:Fallback>
        </mc:AlternateContent>
      </w:r>
      <w:r>
        <w:rPr>
          <w:noProof/>
          <w:sz w:val="72"/>
          <w:szCs w:val="72"/>
          <w:lang w:eastAsia="en-GB"/>
        </w:rPr>
        <mc:AlternateContent>
          <mc:Choice Requires="wps">
            <w:drawing>
              <wp:anchor distT="0" distB="0" distL="114300" distR="114300" simplePos="0" relativeHeight="251666432" behindDoc="0" locked="0" layoutInCell="1" allowOverlap="1" wp14:anchorId="0214FDB3" wp14:editId="1FDD9C0E">
                <wp:simplePos x="0" y="0"/>
                <wp:positionH relativeFrom="column">
                  <wp:posOffset>4356100</wp:posOffset>
                </wp:positionH>
                <wp:positionV relativeFrom="paragraph">
                  <wp:posOffset>-63500</wp:posOffset>
                </wp:positionV>
                <wp:extent cx="317500" cy="749300"/>
                <wp:effectExtent l="19050" t="0" r="44450" b="31750"/>
                <wp:wrapNone/>
                <wp:docPr id="13" name="Arrow: Down 13"/>
                <wp:cNvGraphicFramePr/>
                <a:graphic xmlns:a="http://schemas.openxmlformats.org/drawingml/2006/main">
                  <a:graphicData uri="http://schemas.microsoft.com/office/word/2010/wordprocessingShape">
                    <wps:wsp>
                      <wps:cNvSpPr/>
                      <wps:spPr>
                        <a:xfrm>
                          <a:off x="0" y="0"/>
                          <a:ext cx="317500" cy="74930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CB0A602" w14:textId="77777777" w:rsidR="00EF1FBD" w:rsidRDefault="00EF1FBD" w:rsidP="00F83386">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0214FDB3" id="Arrow: Down 13" o:spid="_x0000_s1031" type="#_x0000_t67" style="position:absolute;margin-left:343pt;margin-top:-5pt;width:25pt;height:59pt;z-index:2516664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" adj="17024" fillcolor="#5b9bd5 [3204]" strokecolor="#1f4d78 [1604]" strokeweight="1pt">
                <v:textbox>
                  <w:txbxContent>
                    <w:p w14:paraId="7CB0A602" w14:textId="77777777" w:rsidR="00EF1FBD" w:rsidRDefault="00EF1FBD" w:rsidP="00F83386">
                      <w:pPr>
                        <w:jc w:val="center"/>
                      </w:pPr>
                    </w:p>
                  </w:txbxContent>
                </v:textbox>
              </v:shape>
            </w:pict>
          </mc:Fallback>
        </mc:AlternateContent>
      </w:r>
      <w:r>
        <w:rPr>
          <w:noProof/>
          <w:lang w:eastAsia="en-GB"/>
        </w:rPr>
        <mc:AlternateContent>
          <mc:Choice Requires="wps">
            <w:drawing>
              <wp:anchor distT="0" distB="0" distL="114300" distR="114300" simplePos="0" relativeHeight="251665408" behindDoc="0" locked="0" layoutInCell="1" allowOverlap="1" wp14:anchorId="347489B7" wp14:editId="738A3430">
                <wp:simplePos x="0" y="0"/>
                <wp:positionH relativeFrom="column">
                  <wp:posOffset>2768600</wp:posOffset>
                </wp:positionH>
                <wp:positionV relativeFrom="paragraph">
                  <wp:posOffset>-50800</wp:posOffset>
                </wp:positionV>
                <wp:extent cx="298450" cy="768350"/>
                <wp:effectExtent l="19050" t="0" r="44450" b="31750"/>
                <wp:wrapNone/>
                <wp:docPr id="12" name="Arrow: Down 12"/>
                <wp:cNvGraphicFramePr/>
                <a:graphic xmlns:a="http://schemas.openxmlformats.org/drawingml/2006/main">
                  <a:graphicData uri="http://schemas.microsoft.com/office/word/2010/wordprocessingShape">
                    <wps:wsp>
                      <wps:cNvSpPr/>
                      <wps:spPr>
                        <a:xfrm>
                          <a:off x="0" y="0"/>
                          <a:ext cx="298450" cy="76835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06A92AF" w14:textId="77777777" w:rsidR="00EF1FBD" w:rsidRDefault="00EF1FBD" w:rsidP="00F83386">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347489B7" id="Arrow: Down 12" o:spid="_x0000_s1032" type="#_x0000_t67" style="position:absolute;margin-left:218pt;margin-top:-4pt;width:23.5pt;height:60.5pt;z-index:2516654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" adj="17405" fillcolor="#5b9bd5 [3204]" strokecolor="#1f4d78 [1604]" strokeweight="1pt">
                <v:textbox>
                  <w:txbxContent>
                    <w:p w14:paraId="606A92AF" w14:textId="77777777" w:rsidR="00EF1FBD" w:rsidRDefault="00EF1FBD" w:rsidP="00F83386">
                      <w:pPr>
                        <w:jc w:val="center"/>
                      </w:pPr>
                    </w:p>
                  </w:txbxContent>
                </v:textbox>
              </v:shape>
            </w:pict>
          </mc:Fallback>
        </mc:AlternateContent>
      </w:r>
      <w:r>
        <w:rPr>
          <w:noProof/>
          <w:lang w:eastAsia="en-GB"/>
        </w:rPr>
        <mc:AlternateContent>
          <mc:Choice Requires="wps">
            <w:drawing>
              <wp:anchor distT="0" distB="0" distL="114300" distR="114300" simplePos="0" relativeHeight="251664384" behindDoc="0" locked="0" layoutInCell="1" allowOverlap="1" wp14:anchorId="7A53AE46" wp14:editId="08C835D6">
                <wp:simplePos x="0" y="0"/>
                <wp:positionH relativeFrom="column">
                  <wp:posOffset>1219200</wp:posOffset>
                </wp:positionH>
                <wp:positionV relativeFrom="paragraph">
                  <wp:posOffset>-63500</wp:posOffset>
                </wp:positionV>
                <wp:extent cx="311150" cy="806450"/>
                <wp:effectExtent l="19050" t="0" r="12700" b="31750"/>
                <wp:wrapNone/>
                <wp:docPr id="11" name="Arrow: Down 11"/>
                <wp:cNvGraphicFramePr/>
                <a:graphic xmlns:a="http://schemas.openxmlformats.org/drawingml/2006/main">
                  <a:graphicData uri="http://schemas.microsoft.com/office/word/2010/wordprocessingShape">
                    <wps:wsp>
                      <wps:cNvSpPr/>
                      <wps:spPr>
                        <a:xfrm>
                          <a:off x="0" y="0"/>
                          <a:ext cx="311150" cy="80645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7C702ED" w14:textId="77777777" w:rsidR="00EF1FBD" w:rsidRDefault="00EF1FBD" w:rsidP="00F83386">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7A53AE46" id="Arrow: Down 11" o:spid="_x0000_s1033" type="#_x0000_t67" style="position:absolute;margin-left:96pt;margin-top:-5pt;width:24.5pt;height:63.5pt;z-index:2516643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" adj="17433" fillcolor="#5b9bd5 [3204]" strokecolor="#1f4d78 [1604]" strokeweight="1pt">
                <v:textbox>
                  <w:txbxContent>
                    <w:p w14:paraId="57C702ED" w14:textId="77777777" w:rsidR="00EF1FBD" w:rsidRDefault="00EF1FBD" w:rsidP="00F83386">
                      <w:pPr>
                        <w:jc w:val="center"/>
                      </w:pPr>
                    </w:p>
                  </w:txbxContent>
                </v:textbox>
              </v:shape>
            </w:pict>
          </mc:Fallback>
        </mc:AlternateContent>
      </w:r>
      <w:r w:rsidR="001D73AD">
        <w:rPr>
          <w:noProof/>
          <w:lang w:eastAsia="en-GB"/>
        </w:rPr>
        <mc:AlternateContent>
          <mc:Choice Requires="wps">
            <w:drawing>
              <wp:anchor distT="0" distB="0" distL="114300" distR="114300" simplePos="0" relativeHeight="251663360" behindDoc="0" locked="0" layoutInCell="1" allowOverlap="1" wp14:anchorId="4BEB7841" wp14:editId="502FEA04">
                <wp:simplePos x="0" y="0"/>
                <wp:positionH relativeFrom="column">
                  <wp:posOffset>-361950</wp:posOffset>
                </wp:positionH>
                <wp:positionV relativeFrom="paragraph">
                  <wp:posOffset>-63500</wp:posOffset>
                </wp:positionV>
                <wp:extent cx="311150" cy="831850"/>
                <wp:effectExtent l="19050" t="0" r="12700" b="44450"/>
                <wp:wrapNone/>
                <wp:docPr id="10" name="Arrow: Down 10"/>
                <wp:cNvGraphicFramePr/>
                <a:graphic xmlns:a="http://schemas.openxmlformats.org/drawingml/2006/main">
                  <a:graphicData uri="http://schemas.microsoft.com/office/word/2010/wordprocessingShape">
                    <wps:wsp>
                      <wps:cNvSpPr/>
                      <wps:spPr>
                        <a:xfrm>
                          <a:off x="0" y="0"/>
                          <a:ext cx="311150" cy="83185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5D89098" w14:textId="77777777" w:rsidR="00EF1FBD" w:rsidRDefault="00EF1FBD" w:rsidP="00F83386">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BEB7841" id="Arrow: Down 10" o:spid="_x0000_s1034" type="#_x0000_t67" style="position:absolute;margin-left:-28.5pt;margin-top:-5pt;width:24.5pt;height:65.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" adj="17560" fillcolor="#5b9bd5 [3204]" strokecolor="#1f4d78 [1604]" strokeweight="1pt">
                <v:textbox>
                  <w:txbxContent>
                    <w:p w14:paraId="35D89098" w14:textId="77777777" w:rsidR="00EF1FBD" w:rsidRDefault="00EF1FBD" w:rsidP="00F83386">
                      <w:pPr>
                        <w:jc w:val="center"/>
                      </w:pPr>
                    </w:p>
                  </w:txbxContent>
                </v:textbox>
              </v:shape>
            </w:pict>
          </mc:Fallback>
        </mc:AlternateContent>
      </w:r>
    </w:p>
    <w:p w14:paraId="0A722D94" w14:textId="7624DA86" w:rsidR="00AD0194" w:rsidRDefault="00F67F57" w:rsidP="00127189">
      <w:r>
        <w:rPr>
          <w:noProof/>
          <w:lang w:eastAsia="en-GB"/>
        </w:rPr>
        <mc:AlternateContent>
          <mc:Choice Requires="wps">
            <w:drawing>
              <wp:anchor distT="45720" distB="45720" distL="114300" distR="114300" simplePos="0" relativeHeight="251677696" behindDoc="0" locked="0" layoutInCell="1" allowOverlap="1" wp14:anchorId="665C58C3" wp14:editId="5FB232AD">
                <wp:simplePos x="0" y="0"/>
                <wp:positionH relativeFrom="page">
                  <wp:posOffset>6112510</wp:posOffset>
                </wp:positionH>
                <wp:positionV relativeFrom="paragraph">
                  <wp:posOffset>444500</wp:posOffset>
                </wp:positionV>
                <wp:extent cx="1435100" cy="3220085"/>
                <wp:effectExtent l="0" t="0" r="12700" b="18415"/>
                <wp:wrapSquare wrapText="bothSides"/>
                <wp:docPr id="1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35100" cy="3220085"/>
                        </a:xfrm>
                        <a:prstGeom prst="rect">
                          <a:avLst/>
                        </a:prstGeom>
                        <a:solidFill>
                          <a:srgbClr val="FFFFFF"/>
                        </a:solidFill>
                        <a:ln w="9525">
                          <a:solidFill>
                            <a:srgbClr val="000000"/>
                          </a:solidFill>
                          <a:miter lim="800000"/>
                          <a:headEnd/>
                          <a:tailEnd/>
                        </a:ln>
                      </wps:spPr>
                      <wps:txbx>
                        <w:txbxContent>
                          <w:p w14:paraId="5C413534" w14:textId="28B1B03A" w:rsidR="00EF1FBD" w:rsidRDefault="00EF1FBD">
                            <w:r>
                              <w:t xml:space="preserve">Rewards </w:t>
                            </w:r>
                          </w:p>
                          <w:p w14:paraId="43C2590B" w14:textId="2FD5B54B" w:rsidR="00EF1FBD" w:rsidRDefault="00EF1FBD">
                            <w:r>
                              <w:t>£250,000 prize rewarded to individuals working in the fields of cruelty-free scientific research, awareness-raising and lobbying to help bring an end to animal testing.</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65C58C3" id="Text Box 2" o:spid="_x0000_s1035" type="#_x0000_t202" style="position:absolute;margin-left:481.3pt;margin-top:35pt;width:113pt;height:253.55pt;z-index:251677696;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">
                <v:textbox>
                  <w:txbxContent>
                    <w:p w14:paraId="5C413534" w14:textId="28B1B03A" w:rsidR="00EF1FBD" w:rsidRDefault="00EF1FBD">
                      <w:r>
                        <w:t xml:space="preserve">Rewards </w:t>
                      </w:r>
                    </w:p>
                    <w:p w14:paraId="43C2590B" w14:textId="2FD5B54B" w:rsidR="00EF1FBD" w:rsidRDefault="00EF1FBD">
                      <w:r>
                        <w:t>£250,000 prize rewarded to individuals working in the fields of cruelty-free scientific research, awareness-raising and lobbying to help bring an end to animal testing.</w:t>
                      </w:r>
                    </w:p>
                  </w:txbxContent>
                </v:textbox>
                <w10:wrap type="square" anchorx="page"/>
              </v:shape>
            </w:pict>
          </mc:Fallback>
        </mc:AlternateContent>
      </w:r>
      <w:r>
        <w:rPr>
          <w:noProof/>
          <w:lang w:eastAsia="en-GB"/>
        </w:rPr>
        <mc:AlternateContent>
          <mc:Choice Requires="wps">
            <w:drawing>
              <wp:anchor distT="45720" distB="45720" distL="114300" distR="114300" simplePos="0" relativeHeight="251675648" behindDoc="0" locked="0" layoutInCell="1" allowOverlap="1" wp14:anchorId="2E43BADE" wp14:editId="352228B5">
                <wp:simplePos x="0" y="0"/>
                <wp:positionH relativeFrom="column">
                  <wp:posOffset>3689350</wp:posOffset>
                </wp:positionH>
                <wp:positionV relativeFrom="paragraph">
                  <wp:posOffset>463550</wp:posOffset>
                </wp:positionV>
                <wp:extent cx="1447800" cy="3201035"/>
                <wp:effectExtent l="0" t="0" r="19050" b="18415"/>
                <wp:wrapSquare wrapText="bothSides"/>
                <wp:docPr id="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47800" cy="3201035"/>
                        </a:xfrm>
                        <a:prstGeom prst="rect">
                          <a:avLst/>
                        </a:prstGeom>
                        <a:solidFill>
                          <a:srgbClr val="FFFFFF"/>
                        </a:solidFill>
                        <a:ln w="9525">
                          <a:solidFill>
                            <a:srgbClr val="000000"/>
                          </a:solidFill>
                          <a:miter lim="800000"/>
                          <a:headEnd/>
                          <a:tailEnd/>
                        </a:ln>
                      </wps:spPr>
                      <wps:txbx>
                        <w:txbxContent>
                          <w:p w14:paraId="0CC1305C" w14:textId="326215FB" w:rsidR="00EF1FBD" w:rsidRDefault="00EF1FBD">
                            <w:r>
                              <w:t xml:space="preserve">Charity </w:t>
                            </w:r>
                          </w:p>
                          <w:p w14:paraId="77F21805" w14:textId="0B0BB30D" w:rsidR="00EF1FBD" w:rsidRDefault="00EF1FBD">
                            <w:r>
                              <w:t>With every purchase of charity pot, 100% of the donation goes to environmental, humanitarian and animal right charities.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E43BADE" id="_x0000_s1036" type="#_x0000_t202" style="position:absolute;margin-left:290.5pt;margin-top:36.5pt;width:114pt;height:252.05pt;z-index:25167564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">
                <v:textbox>
                  <w:txbxContent>
                    <w:p w14:paraId="0CC1305C" w14:textId="326215FB" w:rsidR="00EF1FBD" w:rsidRDefault="00EF1FBD">
                      <w:r>
                        <w:t xml:space="preserve">Charity </w:t>
                      </w:r>
                    </w:p>
                    <w:p w14:paraId="77F21805" w14:textId="0B0BB30D" w:rsidR="00EF1FBD" w:rsidRDefault="00EF1FBD">
                      <w:r>
                        <w:t>With every purchase of charity pot, 100% of the donation goes to environmental, humanitarian and animal right charities.</w:t>
                      </w:r>
                    </w:p>
                  </w:txbxContent>
                </v:textbox>
                <w10:wrap type="square"/>
              </v:shape>
            </w:pict>
          </mc:Fallback>
        </mc:AlternateContent>
      </w:r>
      <w:r>
        <w:rPr>
          <w:noProof/>
          <w:lang w:eastAsia="en-GB"/>
        </w:rPr>
        <mc:AlternateContent>
          <mc:Choice Requires="wps">
            <w:drawing>
              <wp:anchor distT="45720" distB="45720" distL="114300" distR="114300" simplePos="0" relativeHeight="251673600" behindDoc="0" locked="0" layoutInCell="1" allowOverlap="1" wp14:anchorId="2A1B4F61" wp14:editId="1F68A240">
                <wp:simplePos x="0" y="0"/>
                <wp:positionH relativeFrom="column">
                  <wp:posOffset>2127250</wp:posOffset>
                </wp:positionH>
                <wp:positionV relativeFrom="paragraph">
                  <wp:posOffset>469900</wp:posOffset>
                </wp:positionV>
                <wp:extent cx="1498600" cy="3194685"/>
                <wp:effectExtent l="0" t="0" r="25400" b="24765"/>
                <wp:wrapSquare wrapText="bothSides"/>
                <wp:docPr id="1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98600" cy="3194685"/>
                        </a:xfrm>
                        <a:prstGeom prst="rect">
                          <a:avLst/>
                        </a:prstGeom>
                        <a:solidFill>
                          <a:srgbClr val="FFFFFF"/>
                        </a:solidFill>
                        <a:ln w="9525">
                          <a:solidFill>
                            <a:srgbClr val="000000"/>
                          </a:solidFill>
                          <a:miter lim="800000"/>
                          <a:headEnd/>
                          <a:tailEnd/>
                        </a:ln>
                      </wps:spPr>
                      <wps:txbx>
                        <w:txbxContent>
                          <w:p w14:paraId="58EC1B38" w14:textId="45411A80" w:rsidR="00EF1FBD" w:rsidRDefault="00EF1FBD">
                            <w:r>
                              <w:t xml:space="preserve">Management </w:t>
                            </w:r>
                          </w:p>
                          <w:p w14:paraId="6DA28055" w14:textId="5ABF560C" w:rsidR="00EF1FBD" w:rsidRDefault="00EF1FBD">
                            <w:r>
                              <w:t xml:space="preserve">Uses an online consultancy system called qlikview to manage their sale, stock and staff. It is an easy system for all staff to use and allows them to make good decisions.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A1B4F61" id="_x0000_s1037" type="#_x0000_t202" style="position:absolute;margin-left:167.5pt;margin-top:37pt;width:118pt;height:251.55pt;z-index:25167360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">
                <v:textbox>
                  <w:txbxContent>
                    <w:p w14:paraId="58EC1B38" w14:textId="45411A80" w:rsidR="00EF1FBD" w:rsidRDefault="00EF1FBD">
                      <w:r>
                        <w:t xml:space="preserve">Management </w:t>
                      </w:r>
                    </w:p>
                    <w:p w14:paraId="6DA28055" w14:textId="5ABF560C" w:rsidR="00EF1FBD" w:rsidRDefault="00EF1FBD">
                      <w:r>
                        <w:t xml:space="preserve">Uses an online consultancy system called qlikview to manage their sale, stock and staff. It is an easy system for all staff to use and allows them to make good decisions. </w:t>
                      </w:r>
                    </w:p>
                  </w:txbxContent>
                </v:textbox>
                <w10:wrap type="square"/>
              </v:shape>
            </w:pict>
          </mc:Fallback>
        </mc:AlternateContent>
      </w:r>
      <w:r w:rsidR="003F710D">
        <w:rPr>
          <w:noProof/>
          <w:lang w:eastAsia="en-GB"/>
        </w:rPr>
        <mc:AlternateContent>
          <mc:Choice Requires="wps">
            <w:drawing>
              <wp:anchor distT="45720" distB="45720" distL="114300" distR="114300" simplePos="0" relativeHeight="251669504" behindDoc="0" locked="0" layoutInCell="1" allowOverlap="1" wp14:anchorId="2592A487" wp14:editId="0669F3B1">
                <wp:simplePos x="0" y="0"/>
                <wp:positionH relativeFrom="page">
                  <wp:posOffset>44450</wp:posOffset>
                </wp:positionH>
                <wp:positionV relativeFrom="paragraph">
                  <wp:posOffset>482600</wp:posOffset>
                </wp:positionV>
                <wp:extent cx="1390650" cy="3181985"/>
                <wp:effectExtent l="0" t="0" r="19050" b="1841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90650" cy="3181985"/>
                        </a:xfrm>
                        <a:prstGeom prst="rect">
                          <a:avLst/>
                        </a:prstGeom>
                        <a:solidFill>
                          <a:srgbClr val="FFFFFF"/>
                        </a:solidFill>
                        <a:ln w="9525">
                          <a:solidFill>
                            <a:srgbClr val="000000"/>
                          </a:solidFill>
                          <a:miter lim="800000"/>
                          <a:headEnd/>
                          <a:tailEnd/>
                        </a:ln>
                      </wps:spPr>
                      <wps:txbx>
                        <w:txbxContent>
                          <w:p w14:paraId="776CA673" w14:textId="34586B2D" w:rsidR="00EF1FBD" w:rsidRDefault="00EF1FBD">
                            <w:r>
                              <w:t xml:space="preserve">Ethics </w:t>
                            </w:r>
                          </w:p>
                          <w:p w14:paraId="3F147D55" w14:textId="6F6EB10C" w:rsidR="00EF1FBD" w:rsidRDefault="00EF1FBD">
                            <w:r>
                              <w:t>Making effective products from fresh, organic fruits and vegetables. Buying ingredients only from companies that do not test on animals. Invent products fresh by hand using no preservative or packaging. Happy people making happy soaps.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592A487" id="_x0000_s1038" type="#_x0000_t202" style="position:absolute;margin-left:3.5pt;margin-top:38pt;width:109.5pt;height:250.55pt;z-index:251669504;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">
                <v:textbox>
                  <w:txbxContent>
                    <w:p w14:paraId="776CA673" w14:textId="34586B2D" w:rsidR="00EF1FBD" w:rsidRDefault="00EF1FBD">
                      <w:r>
                        <w:t xml:space="preserve">Ethics </w:t>
                      </w:r>
                    </w:p>
                    <w:p w14:paraId="3F147D55" w14:textId="6F6EB10C" w:rsidR="00EF1FBD" w:rsidRDefault="00EF1FBD">
                      <w:r>
                        <w:t>Making effective products from fresh, organic fruits and vegetables. Buying ingredients only from companies that do not test on animals. Invent products fresh by hand using no preservative or packaging. Happy people making happy soaps.</w:t>
                      </w:r>
                    </w:p>
                  </w:txbxContent>
                </v:textbox>
                <w10:wrap type="square" anchorx="page"/>
              </v:shape>
            </w:pict>
          </mc:Fallback>
        </mc:AlternateContent>
      </w:r>
      <w:r w:rsidR="0047395B">
        <w:rPr>
          <w:noProof/>
          <w:lang w:eastAsia="en-GB"/>
        </w:rPr>
        <mc:AlternateContent>
          <mc:Choice Requires="wps">
            <w:drawing>
              <wp:anchor distT="45720" distB="45720" distL="114300" distR="114300" simplePos="0" relativeHeight="251671552" behindDoc="0" locked="0" layoutInCell="1" allowOverlap="1" wp14:anchorId="57567809" wp14:editId="3A80F623">
                <wp:simplePos x="0" y="0"/>
                <wp:positionH relativeFrom="column">
                  <wp:posOffset>602615</wp:posOffset>
                </wp:positionH>
                <wp:positionV relativeFrom="paragraph">
                  <wp:posOffset>488315</wp:posOffset>
                </wp:positionV>
                <wp:extent cx="1422400" cy="3175635"/>
                <wp:effectExtent l="0" t="0" r="25400" b="24765"/>
                <wp:wrapSquare wrapText="bothSides"/>
                <wp:docPr id="1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22400" cy="3175635"/>
                        </a:xfrm>
                        <a:prstGeom prst="rect">
                          <a:avLst/>
                        </a:prstGeom>
                        <a:solidFill>
                          <a:srgbClr val="FFFFFF"/>
                        </a:solidFill>
                        <a:ln w="9525">
                          <a:solidFill>
                            <a:srgbClr val="000000"/>
                          </a:solidFill>
                          <a:miter lim="800000"/>
                          <a:headEnd/>
                          <a:tailEnd/>
                        </a:ln>
                      </wps:spPr>
                      <wps:txbx>
                        <w:txbxContent>
                          <w:p w14:paraId="4802282D" w14:textId="68399AB6" w:rsidR="00EF1FBD" w:rsidRDefault="00EF1FBD">
                            <w:r>
                              <w:t>Environment</w:t>
                            </w:r>
                          </w:p>
                          <w:p w14:paraId="04F12E82" w14:textId="774629B4" w:rsidR="00EF1FBD" w:rsidRDefault="00EF1FBD">
                            <w:r>
                              <w:t>Lush Green Policy keep environmental issues at the heart of the company, keeping in mind when making decisions. Always on top of legislation and welcome new regulations that genuinely reduce impact. Support environmental groups that helps change the law.</w:t>
                            </w:r>
                          </w:p>
                          <w:p w14:paraId="63EE3376" w14:textId="0999E836" w:rsidR="00EF1FBD" w:rsidRDefault="00EF1FBD">
                            <w:r>
                              <w:t xml:space="preserve">Management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7567809" id="_x0000_s1039" type="#_x0000_t202" style="position:absolute;margin-left:47.45pt;margin-top:38.45pt;width:112pt;height:250.05pt;z-index:25167155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">
                <v:textbox>
                  <w:txbxContent>
                    <w:p w14:paraId="4802282D" w14:textId="68399AB6" w:rsidR="00EF1FBD" w:rsidRDefault="00EF1FBD">
                      <w:r>
                        <w:t>Environment</w:t>
                      </w:r>
                    </w:p>
                    <w:p w14:paraId="04F12E82" w14:textId="774629B4" w:rsidR="00EF1FBD" w:rsidRDefault="00EF1FBD">
                      <w:r>
                        <w:t>Lush Green Policy keep environmental issues at the heart of the company, keeping in mind when making decisions. Always on top of legislation and welcome new regulations that genuinely reduce impact. Support environmental groups that helps change the law.</w:t>
                      </w:r>
                    </w:p>
                    <w:p w14:paraId="63EE3376" w14:textId="0999E836" w:rsidR="00EF1FBD" w:rsidRDefault="00EF1FBD">
                      <w:r>
                        <w:t xml:space="preserve">Management </w:t>
                      </w:r>
                    </w:p>
                  </w:txbxContent>
                </v:textbox>
                <w10:wrap type="square"/>
              </v:shape>
            </w:pict>
          </mc:Fallback>
        </mc:AlternateContent>
      </w:r>
    </w:p>
    <w:p w14:paraId="4B883E55" w14:textId="15DF4FFD" w:rsidR="009253DD" w:rsidRDefault="009253DD" w:rsidP="00127189"/>
    <w:p w14:paraId="330C6451" w14:textId="0C12CD61" w:rsidR="0047395B" w:rsidRDefault="0047395B" w:rsidP="00127189"/>
    <w:p w14:paraId="4FE168B3" w14:textId="281DE2D6" w:rsidR="004E3743" w:rsidRDefault="0047395B" w:rsidP="004E3743">
      <w:r>
        <w:lastRenderedPageBreak/>
        <w:t xml:space="preserve">By using the model above, it shows that Lush are doing everything correctly to have ethical sustainability and improve CRM.  They are helping the environment by following their green policy and consider environmental issues when making decisions, use environmentally friendly products, try not to damage people or planet with their trade practice, and actively engage in recycling.  They donate to charities that deal with environmental issues, humanitarian aid, and animal rights.  These are all helping with CRM because their ethical values </w:t>
      </w:r>
      <w:r w:rsidR="00F85D19">
        <w:t>match</w:t>
      </w:r>
      <w:r>
        <w:t xml:space="preserve"> what their customers wan</w:t>
      </w:r>
      <w:r w:rsidR="00F85D19">
        <w:t>t.</w:t>
      </w:r>
    </w:p>
    <w:p w14:paraId="157ABB34" w14:textId="206C66ED" w:rsidR="004E3743" w:rsidRDefault="004E3743" w:rsidP="004E3743"/>
    <w:p w14:paraId="79B54BF0" w14:textId="77777777" w:rsidR="004E3743" w:rsidRPr="004E3743" w:rsidRDefault="004E3743" w:rsidP="004E3743"/>
    <w:p w14:paraId="7E7211B2" w14:textId="72F42206" w:rsidR="000F7E33" w:rsidRDefault="000F7E33" w:rsidP="008E7BD7">
      <w:pPr>
        <w:pStyle w:val="Heading2"/>
        <w:numPr>
          <w:ilvl w:val="1"/>
          <w:numId w:val="26"/>
        </w:numPr>
      </w:pPr>
      <w:bookmarkStart w:id="11" w:name="_Toc4500212"/>
      <w:r w:rsidRPr="000B293C">
        <w:t>Ethical and Sustainability issues</w:t>
      </w:r>
      <w:bookmarkEnd w:id="11"/>
    </w:p>
    <w:p w14:paraId="25E23ABD" w14:textId="77777777" w:rsidR="008E7BD7" w:rsidRPr="008E7BD7" w:rsidRDefault="008E7BD7" w:rsidP="008E7BD7">
      <w:pPr>
        <w:pStyle w:val="ListParagraph"/>
      </w:pPr>
    </w:p>
    <w:p w14:paraId="7FBE5958" w14:textId="0F123D1B" w:rsidR="002F1737" w:rsidRDefault="002F1737" w:rsidP="002F1737">
      <w:r>
        <w:t xml:space="preserve">Banking is moving toward more </w:t>
      </w:r>
      <w:r w:rsidR="00132087">
        <w:t>atomisation</w:t>
      </w:r>
      <w:r>
        <w:t xml:space="preserve"> – more and more banks are using </w:t>
      </w:r>
      <w:r w:rsidR="00132087">
        <w:t>atomisation</w:t>
      </w:r>
      <w:r>
        <w:t xml:space="preserve"> to improve customer experiences with speed and simplicity.  Automisation is the “automatically controlled operation of an apparatus, process, or system by mechanical or electronic devices that </w:t>
      </w:r>
      <w:r w:rsidR="00E56E3D">
        <w:t xml:space="preserve">take the place of human labour”. </w:t>
      </w:r>
      <w:sdt>
        <w:sdtPr>
          <w:id w:val="61915023"/>
          <w:citation/>
        </w:sdtPr>
        <w:sdtEndPr/>
        <w:sdtContent>
          <w:r w:rsidR="00E56E3D">
            <w:fldChar w:fldCharType="begin"/>
          </w:r>
          <w:r w:rsidR="00E56E3D">
            <w:instrText xml:space="preserve"> CITATION Mer19 \l 2057 </w:instrText>
          </w:r>
          <w:r w:rsidR="00E56E3D">
            <w:fldChar w:fldCharType="separate"/>
          </w:r>
          <w:r w:rsidR="00001766" w:rsidRPr="00001766">
            <w:rPr>
              <w:noProof/>
            </w:rPr>
            <w:t>(Merriam Webstar , 2019)</w:t>
          </w:r>
          <w:r w:rsidR="00E56E3D">
            <w:fldChar w:fldCharType="end"/>
          </w:r>
        </w:sdtContent>
      </w:sdt>
      <w:r w:rsidR="00E56E3D">
        <w:t xml:space="preserve">. </w:t>
      </w:r>
      <w:r>
        <w:t>As it is a computer programme, it is more efficient than a human and has less room for error. It is a one-time financial contract (with the possibility of added costs of checks/updates), it does not need to be paid a wage or take breaks. It saves money for banks and businesses in the long term.</w:t>
      </w:r>
      <w:r w:rsidR="00E56E3D">
        <w:rPr>
          <w:noProof/>
        </w:rPr>
        <w:t xml:space="preserve"> </w:t>
      </w:r>
      <w:r w:rsidR="00E56E3D" w:rsidRPr="00E56E3D">
        <w:rPr>
          <w:noProof/>
        </w:rPr>
        <w:t>(BBVA , 2018)</w:t>
      </w:r>
      <w:r w:rsidR="00E56E3D">
        <w:t xml:space="preserve">.  </w:t>
      </w:r>
    </w:p>
    <w:p w14:paraId="22469C87" w14:textId="72E53043" w:rsidR="002F1737" w:rsidRDefault="00763785">
      <w:r>
        <w:t xml:space="preserve">Is this </w:t>
      </w:r>
      <w:r w:rsidR="002F1737">
        <w:t xml:space="preserve">practice of replacing people with technology </w:t>
      </w:r>
      <w:r>
        <w:t xml:space="preserve">ethical? People lose jobs. </w:t>
      </w:r>
      <w:r w:rsidR="002F1737">
        <w:t>Are the companies putting p</w:t>
      </w:r>
      <w:r>
        <w:t>rofit over people?</w:t>
      </w:r>
      <w:r w:rsidR="003D00AE">
        <w:t xml:space="preserve"> Autom</w:t>
      </w:r>
      <w:r w:rsidR="00093957">
        <w:t>isa</w:t>
      </w:r>
      <w:r w:rsidR="003D00AE">
        <w:t xml:space="preserve">tion is seen to have a negative impact </w:t>
      </w:r>
      <w:r w:rsidR="00D35A58">
        <w:t xml:space="preserve">on people in all sectors of work, due to the fear they will lose employment – this is known as automation anxiety. </w:t>
      </w:r>
      <w:r w:rsidR="00D35A58" w:rsidRPr="00D35A58">
        <w:t xml:space="preserve">As </w:t>
      </w:r>
      <w:r w:rsidR="005B0A42">
        <w:t>a</w:t>
      </w:r>
      <w:r w:rsidR="005B0A42" w:rsidRPr="00D35A58">
        <w:t>tomi</w:t>
      </w:r>
      <w:r w:rsidR="005B0A42">
        <w:t>sat</w:t>
      </w:r>
      <w:r w:rsidR="005B0A42" w:rsidRPr="00D35A58">
        <w:t>ion</w:t>
      </w:r>
      <w:r w:rsidR="00D35A58" w:rsidRPr="00D35A58">
        <w:t xml:space="preserve"> becomes more proficient, people worry about more jobs being taken over. It’s argued, for this reason, that </w:t>
      </w:r>
      <w:r w:rsidR="005B0A42">
        <w:t>a</w:t>
      </w:r>
      <w:r w:rsidR="005B0A42" w:rsidRPr="00D35A58">
        <w:t>tomi</w:t>
      </w:r>
      <w:r w:rsidR="005B0A42">
        <w:t>sat</w:t>
      </w:r>
      <w:r w:rsidR="005B0A42" w:rsidRPr="00D35A58">
        <w:t>ion</w:t>
      </w:r>
      <w:r w:rsidR="00D35A58" w:rsidRPr="00D35A58">
        <w:t xml:space="preserve"> causes harm to both people and society.</w:t>
      </w:r>
      <w:r w:rsidR="00D35A58">
        <w:t xml:space="preserve"> The anxiety mainly revolves around </w:t>
      </w:r>
      <w:r w:rsidR="00132087">
        <w:t>atomisation</w:t>
      </w:r>
      <w:r w:rsidR="00D35A58">
        <w:t xml:space="preserve"> i</w:t>
      </w:r>
      <w:r w:rsidR="00D35A58" w:rsidRPr="00D35A58">
        <w:t>s first brought into the office space, employees are inclined to worry about their role and responsibilities</w:t>
      </w:r>
      <w:r w:rsidR="00D35A58">
        <w:t xml:space="preserve"> and the possibility of complete job loss. </w:t>
      </w:r>
      <w:r w:rsidR="00E56E3D" w:rsidRPr="00E56E3D">
        <w:rPr>
          <w:noProof/>
        </w:rPr>
        <w:t>(BBVA , 2018)</w:t>
      </w:r>
      <w:r w:rsidR="00E56E3D">
        <w:t xml:space="preserve">.  </w:t>
      </w:r>
    </w:p>
    <w:p w14:paraId="12CEC576" w14:textId="71ED3E72" w:rsidR="00E56E3D" w:rsidRDefault="00D35A58" w:rsidP="004669CA">
      <w:r>
        <w:t xml:space="preserve">Automation is a tool and not a </w:t>
      </w:r>
      <w:r w:rsidR="00E56E3D">
        <w:t>performance</w:t>
      </w:r>
      <w:r>
        <w:t xml:space="preserve">, so the question </w:t>
      </w:r>
      <w:r w:rsidR="00E56E3D">
        <w:t xml:space="preserve">is </w:t>
      </w:r>
      <w:r>
        <w:t xml:space="preserve">whether the </w:t>
      </w:r>
      <w:r w:rsidR="00E56E3D">
        <w:t>conception</w:t>
      </w:r>
      <w:r>
        <w:t xml:space="preserve"> and </w:t>
      </w:r>
      <w:r w:rsidR="00E56E3D">
        <w:t>practice</w:t>
      </w:r>
      <w:r>
        <w:t xml:space="preserve"> of automation software are ethical. </w:t>
      </w:r>
      <w:r w:rsidR="00E56E3D">
        <w:t xml:space="preserve">If it is operated properly </w:t>
      </w:r>
      <w:r w:rsidR="00902234">
        <w:t xml:space="preserve">automation can enhance the life of employees in an organisation. It will help open up a new prospect for team members to pursue additional training and guidance to develop and improve in their careers as well as lessen exhaustion and frustration. Therefore, the invention of the process of atomisation is totally ethical. The main objective of that is to enhance the </w:t>
      </w:r>
      <w:r w:rsidR="004669CA">
        <w:t xml:space="preserve">lives of employees throughout the world. However, atomisation turns out to be unethical when used incorrectly which then means the ethical issues around atomisation is completely avoidable. </w:t>
      </w:r>
      <w:r w:rsidR="004669CA" w:rsidRPr="00E56E3D">
        <w:rPr>
          <w:noProof/>
        </w:rPr>
        <w:t>(BBVA , 2018)</w:t>
      </w:r>
      <w:r w:rsidR="004669CA">
        <w:t xml:space="preserve">.  </w:t>
      </w:r>
    </w:p>
    <w:p w14:paraId="74031399" w14:textId="574E7508" w:rsidR="002844B5" w:rsidRDefault="002844B5">
      <w:r>
        <w:t xml:space="preserve">According to </w:t>
      </w:r>
      <w:r w:rsidR="002F1737">
        <w:t>Lloyds Neath branch</w:t>
      </w:r>
      <w:r>
        <w:t xml:space="preserve"> bank manager </w:t>
      </w:r>
      <w:r w:rsidR="005B0A42">
        <w:t>atomisation</w:t>
      </w:r>
      <w:r w:rsidR="00B25764">
        <w:t xml:space="preserve"> is necessary as the banks need to keep up with</w:t>
      </w:r>
      <w:r w:rsidR="002F1737">
        <w:t xml:space="preserve"> the</w:t>
      </w:r>
      <w:r w:rsidR="00B25764">
        <w:t xml:space="preserve"> online Digital market</w:t>
      </w:r>
      <w:r w:rsidR="002E67E8">
        <w:t xml:space="preserve"> otherwise as a result </w:t>
      </w:r>
      <w:r w:rsidR="002F1737">
        <w:t xml:space="preserve">the </w:t>
      </w:r>
      <w:r w:rsidR="002E67E8">
        <w:t>bank will suffer.</w:t>
      </w:r>
      <w:r w:rsidR="002F1737">
        <w:t xml:space="preserve"> She noted new technologies, such as </w:t>
      </w:r>
      <w:r w:rsidR="00E76E49">
        <w:t>apple and android pay</w:t>
      </w:r>
      <w:r w:rsidR="002F1737">
        <w:t>, which customers expect.</w:t>
      </w:r>
      <w:r w:rsidR="004669CA">
        <w:t xml:space="preserve"> </w:t>
      </w:r>
      <w:sdt>
        <w:sdtPr>
          <w:id w:val="1513726015"/>
          <w:citation/>
        </w:sdtPr>
        <w:sdtEndPr/>
        <w:sdtContent>
          <w:r w:rsidR="004669CA">
            <w:fldChar w:fldCharType="begin"/>
          </w:r>
          <w:r w:rsidR="004669CA">
            <w:instrText xml:space="preserve"> CITATION LlO19 \l 2057 </w:instrText>
          </w:r>
          <w:r w:rsidR="004669CA">
            <w:fldChar w:fldCharType="separate"/>
          </w:r>
          <w:r w:rsidR="00001766" w:rsidRPr="00001766">
            <w:rPr>
              <w:noProof/>
            </w:rPr>
            <w:t>(Lloyds Bank , 2019)</w:t>
          </w:r>
          <w:r w:rsidR="004669CA">
            <w:fldChar w:fldCharType="end"/>
          </w:r>
        </w:sdtContent>
      </w:sdt>
      <w:r w:rsidR="004669CA">
        <w:t xml:space="preserve">. </w:t>
      </w:r>
    </w:p>
    <w:p w14:paraId="6BC3CCCD" w14:textId="3CB3E0C0" w:rsidR="0084338F" w:rsidRPr="003C3F74" w:rsidRDefault="00E625D1">
      <w:r>
        <w:t>In 2009 Lloyds was fined £28m for serious failings in relation to bonus schemes for sales staff</w:t>
      </w:r>
      <w:r w:rsidR="004669CA">
        <w:t xml:space="preserve">. </w:t>
      </w:r>
      <w:sdt>
        <w:sdtPr>
          <w:id w:val="57223890"/>
          <w:citation/>
        </w:sdtPr>
        <w:sdtEndPr/>
        <w:sdtContent>
          <w:r w:rsidR="004669CA">
            <w:fldChar w:fldCharType="begin"/>
          </w:r>
          <w:r w:rsidR="004669CA">
            <w:instrText xml:space="preserve"> CITATION The19 \l 2057 </w:instrText>
          </w:r>
          <w:r w:rsidR="004669CA">
            <w:fldChar w:fldCharType="separate"/>
          </w:r>
          <w:r w:rsidR="00001766" w:rsidRPr="00001766">
            <w:rPr>
              <w:noProof/>
            </w:rPr>
            <w:t>(The Good Shopping Guide , 2019)</w:t>
          </w:r>
          <w:r w:rsidR="004669CA">
            <w:fldChar w:fldCharType="end"/>
          </w:r>
        </w:sdtContent>
      </w:sdt>
      <w:r w:rsidR="004669CA">
        <w:t xml:space="preserve">. </w:t>
      </w:r>
      <w:r>
        <w:t>According to ActionAid report Lloyd</w:t>
      </w:r>
      <w:r w:rsidR="006521DC">
        <w:t>s bank</w:t>
      </w:r>
      <w:r>
        <w:t xml:space="preserve"> was one of the </w:t>
      </w:r>
      <w:r w:rsidR="006521DC">
        <w:t xml:space="preserve">banking and financial </w:t>
      </w:r>
      <w:r w:rsidR="0005012D">
        <w:t>sectors</w:t>
      </w:r>
      <w:r w:rsidR="006521DC">
        <w:t xml:space="preserve"> that were the heaviest users of tax haven</w:t>
      </w:r>
      <w:r w:rsidR="0029423D">
        <w:t>s</w:t>
      </w:r>
      <w:r w:rsidR="006521DC">
        <w:t>. If Lloyds</w:t>
      </w:r>
      <w:r w:rsidR="005A49CF">
        <w:t xml:space="preserve"> bank</w:t>
      </w:r>
      <w:r w:rsidR="006521DC">
        <w:t xml:space="preserve"> </w:t>
      </w:r>
      <w:r w:rsidR="005A49CF">
        <w:t>was</w:t>
      </w:r>
      <w:r w:rsidR="00093957">
        <w:t xml:space="preserve"> an</w:t>
      </w:r>
      <w:r w:rsidR="006521DC">
        <w:t xml:space="preserve"> ethical </w:t>
      </w:r>
      <w:r w:rsidR="005A49CF">
        <w:t>company</w:t>
      </w:r>
      <w:r w:rsidR="006521DC">
        <w:t xml:space="preserve"> then they would</w:t>
      </w:r>
      <w:r w:rsidR="00093957">
        <w:t xml:space="preserve"> have</w:t>
      </w:r>
      <w:r w:rsidR="006521DC">
        <w:t xml:space="preserve"> </w:t>
      </w:r>
      <w:r w:rsidR="0029423D">
        <w:t>ensured that they paid their taxes</w:t>
      </w:r>
      <w:r w:rsidR="006521DC">
        <w:t xml:space="preserve"> </w:t>
      </w:r>
      <w:r w:rsidR="00093957">
        <w:t>instead of</w:t>
      </w:r>
      <w:r w:rsidR="0029423D">
        <w:t xml:space="preserve"> focusing upon the</w:t>
      </w:r>
      <w:r w:rsidR="003309F2">
        <w:t>ir</w:t>
      </w:r>
      <w:r w:rsidR="00093957">
        <w:t xml:space="preserve"> profit</w:t>
      </w:r>
      <w:r w:rsidR="003309F2">
        <w:t>s,</w:t>
      </w:r>
      <w:r w:rsidR="00093957">
        <w:t xml:space="preserve"> </w:t>
      </w:r>
      <w:r w:rsidR="006521DC">
        <w:t xml:space="preserve">which </w:t>
      </w:r>
      <w:r w:rsidR="003309F2">
        <w:t xml:space="preserve">in turn </w:t>
      </w:r>
      <w:r w:rsidR="006521DC">
        <w:t>would</w:t>
      </w:r>
      <w:r w:rsidR="00C576C0">
        <w:t xml:space="preserve"> have</w:t>
      </w:r>
      <w:r w:rsidR="003309F2">
        <w:t xml:space="preserve"> benefitted the social structure of </w:t>
      </w:r>
      <w:r w:rsidR="006521DC">
        <w:t xml:space="preserve">the country, for example </w:t>
      </w:r>
      <w:r w:rsidR="003309F2">
        <w:t xml:space="preserve">by contributing to </w:t>
      </w:r>
      <w:r w:rsidR="006521DC">
        <w:t>the NHS</w:t>
      </w:r>
      <w:r w:rsidR="003309F2">
        <w:t xml:space="preserve"> and the education sector etc. In contrast, Lush</w:t>
      </w:r>
      <w:r>
        <w:t xml:space="preserve"> </w:t>
      </w:r>
      <w:r w:rsidR="003309F2">
        <w:t>adheres to their ethical guidelines, meets all of their tax demands and therefore demonstrates the ethical content of their products in the manner that they conduct their business practice</w:t>
      </w:r>
      <w:r w:rsidR="0084338F" w:rsidRPr="000B293C">
        <w:br w:type="page"/>
      </w:r>
    </w:p>
    <w:p w14:paraId="1D58A0A7" w14:textId="163C7FA1" w:rsidR="000F7E33" w:rsidRDefault="0084338F" w:rsidP="000F7E33">
      <w:pPr>
        <w:pStyle w:val="Heading1"/>
      </w:pPr>
      <w:bookmarkStart w:id="12" w:name="_Toc4500213"/>
      <w:r w:rsidRPr="000B293C">
        <w:lastRenderedPageBreak/>
        <w:t xml:space="preserve">4.0 </w:t>
      </w:r>
      <w:r w:rsidR="000F7E33" w:rsidRPr="000B293C">
        <w:t>Conclusion</w:t>
      </w:r>
      <w:bookmarkEnd w:id="12"/>
    </w:p>
    <w:p w14:paraId="435E2C3D" w14:textId="77777777" w:rsidR="00F40647" w:rsidRDefault="00F40647" w:rsidP="003309F2"/>
    <w:p w14:paraId="3D03D336" w14:textId="6043FA60" w:rsidR="003309F2" w:rsidRPr="003309F2" w:rsidRDefault="00F40647" w:rsidP="003309F2">
      <w:r>
        <w:t>The</w:t>
      </w:r>
      <w:r w:rsidR="003309F2">
        <w:t xml:space="preserve"> research </w:t>
      </w:r>
      <w:r>
        <w:t xml:space="preserve">highlighted </w:t>
      </w:r>
      <w:r w:rsidR="00EF5785">
        <w:t>in the report</w:t>
      </w:r>
      <w:bookmarkStart w:id="13" w:name="_Hlk4167380"/>
      <w:r w:rsidR="00EF5785">
        <w:t xml:space="preserve">, </w:t>
      </w:r>
      <w:r w:rsidR="003309F2">
        <w:t>suggests that in the current cultural climate, ethical practice is an important element of business and therefore customer relation</w:t>
      </w:r>
      <w:r w:rsidR="00A5678F">
        <w:t>ship</w:t>
      </w:r>
      <w:r w:rsidR="003309F2">
        <w:t xml:space="preserve"> managem</w:t>
      </w:r>
      <w:r>
        <w:t>ent. Quality, ethics and sustainability are the key factors of any successful organisation, and businesses who fail to meet these criteria tend to flounder</w:t>
      </w:r>
      <w:bookmarkEnd w:id="13"/>
      <w:r>
        <w:t>. The examples given, namely Lloyds banking group and Lush, demonstrate the viewpoint that the sale of ethical products and the promotion of ethical practice such as those promoted by Lush, can lead to successful profit margins, whereas failure to carry</w:t>
      </w:r>
      <w:r w:rsidR="00A72838">
        <w:t xml:space="preserve"> </w:t>
      </w:r>
      <w:r w:rsidR="00A5678F">
        <w:t>out ethical</w:t>
      </w:r>
      <w:r>
        <w:t xml:space="preserve"> practice can cause enormous problems</w:t>
      </w:r>
      <w:r w:rsidR="00A72838">
        <w:t>. In light of this, it is important that when selling an ethically sourced and created product, the business practice of the company is also 100% ethical.</w:t>
      </w:r>
    </w:p>
    <w:p w14:paraId="52122C3D" w14:textId="3EBFD7E1" w:rsidR="0084338F" w:rsidRDefault="0084338F">
      <w:pPr>
        <w:rPr>
          <w:rFonts w:asciiTheme="majorHAnsi" w:eastAsiaTheme="majorEastAsia" w:hAnsiTheme="majorHAnsi" w:cstheme="majorBidi"/>
          <w:color w:val="2E74B5" w:themeColor="accent1" w:themeShade="BF"/>
          <w:sz w:val="32"/>
          <w:szCs w:val="32"/>
        </w:rPr>
      </w:pPr>
    </w:p>
    <w:p w14:paraId="60C99BA4" w14:textId="3164D8AB" w:rsidR="00A5678F" w:rsidRDefault="00A5678F">
      <w:pPr>
        <w:rPr>
          <w:rFonts w:asciiTheme="majorHAnsi" w:eastAsiaTheme="majorEastAsia" w:hAnsiTheme="majorHAnsi" w:cstheme="majorBidi"/>
          <w:color w:val="2E74B5" w:themeColor="accent1" w:themeShade="BF"/>
          <w:sz w:val="32"/>
          <w:szCs w:val="32"/>
        </w:rPr>
      </w:pPr>
    </w:p>
    <w:p w14:paraId="04D8D5CB" w14:textId="091E592B" w:rsidR="00A5678F" w:rsidRDefault="00A5678F">
      <w:pPr>
        <w:rPr>
          <w:rFonts w:asciiTheme="majorHAnsi" w:eastAsiaTheme="majorEastAsia" w:hAnsiTheme="majorHAnsi" w:cstheme="majorBidi"/>
          <w:color w:val="2E74B5" w:themeColor="accent1" w:themeShade="BF"/>
          <w:sz w:val="32"/>
          <w:szCs w:val="32"/>
        </w:rPr>
      </w:pPr>
    </w:p>
    <w:p w14:paraId="6C4F7FCA" w14:textId="5466B53D" w:rsidR="00A5678F" w:rsidRDefault="00A5678F">
      <w:pPr>
        <w:rPr>
          <w:rFonts w:asciiTheme="majorHAnsi" w:eastAsiaTheme="majorEastAsia" w:hAnsiTheme="majorHAnsi" w:cstheme="majorBidi"/>
          <w:color w:val="2E74B5" w:themeColor="accent1" w:themeShade="BF"/>
          <w:sz w:val="32"/>
          <w:szCs w:val="32"/>
        </w:rPr>
      </w:pPr>
    </w:p>
    <w:p w14:paraId="0343CFF0" w14:textId="2A16DB6E" w:rsidR="00A5678F" w:rsidRDefault="00A5678F">
      <w:pPr>
        <w:rPr>
          <w:rFonts w:asciiTheme="majorHAnsi" w:eastAsiaTheme="majorEastAsia" w:hAnsiTheme="majorHAnsi" w:cstheme="majorBidi"/>
          <w:color w:val="2E74B5" w:themeColor="accent1" w:themeShade="BF"/>
          <w:sz w:val="32"/>
          <w:szCs w:val="32"/>
        </w:rPr>
      </w:pPr>
    </w:p>
    <w:p w14:paraId="49ECD763" w14:textId="3D28C74F" w:rsidR="00A5678F" w:rsidRDefault="00A5678F">
      <w:pPr>
        <w:rPr>
          <w:rFonts w:asciiTheme="majorHAnsi" w:eastAsiaTheme="majorEastAsia" w:hAnsiTheme="majorHAnsi" w:cstheme="majorBidi"/>
          <w:color w:val="2E74B5" w:themeColor="accent1" w:themeShade="BF"/>
          <w:sz w:val="32"/>
          <w:szCs w:val="32"/>
        </w:rPr>
      </w:pPr>
    </w:p>
    <w:p w14:paraId="6072FE02" w14:textId="44844BFD" w:rsidR="00A5678F" w:rsidRDefault="00A5678F">
      <w:pPr>
        <w:rPr>
          <w:rFonts w:asciiTheme="majorHAnsi" w:eastAsiaTheme="majorEastAsia" w:hAnsiTheme="majorHAnsi" w:cstheme="majorBidi"/>
          <w:color w:val="2E74B5" w:themeColor="accent1" w:themeShade="BF"/>
          <w:sz w:val="32"/>
          <w:szCs w:val="32"/>
        </w:rPr>
      </w:pPr>
    </w:p>
    <w:p w14:paraId="2263F38A" w14:textId="4B03B057" w:rsidR="00A5678F" w:rsidRDefault="00A5678F">
      <w:pPr>
        <w:rPr>
          <w:rFonts w:asciiTheme="majorHAnsi" w:eastAsiaTheme="majorEastAsia" w:hAnsiTheme="majorHAnsi" w:cstheme="majorBidi"/>
          <w:color w:val="2E74B5" w:themeColor="accent1" w:themeShade="BF"/>
          <w:sz w:val="32"/>
          <w:szCs w:val="32"/>
        </w:rPr>
      </w:pPr>
    </w:p>
    <w:p w14:paraId="6790C548" w14:textId="30D13681" w:rsidR="00A5678F" w:rsidRDefault="00A5678F">
      <w:pPr>
        <w:rPr>
          <w:rFonts w:asciiTheme="majorHAnsi" w:eastAsiaTheme="majorEastAsia" w:hAnsiTheme="majorHAnsi" w:cstheme="majorBidi"/>
          <w:color w:val="2E74B5" w:themeColor="accent1" w:themeShade="BF"/>
          <w:sz w:val="32"/>
          <w:szCs w:val="32"/>
        </w:rPr>
      </w:pPr>
    </w:p>
    <w:p w14:paraId="6524CC07" w14:textId="1A7F094B" w:rsidR="00A5678F" w:rsidRDefault="00A5678F">
      <w:pPr>
        <w:rPr>
          <w:rFonts w:asciiTheme="majorHAnsi" w:eastAsiaTheme="majorEastAsia" w:hAnsiTheme="majorHAnsi" w:cstheme="majorBidi"/>
          <w:color w:val="2E74B5" w:themeColor="accent1" w:themeShade="BF"/>
          <w:sz w:val="32"/>
          <w:szCs w:val="32"/>
        </w:rPr>
      </w:pPr>
      <w:bookmarkStart w:id="14" w:name="_GoBack"/>
      <w:bookmarkEnd w:id="14"/>
    </w:p>
    <w:p w14:paraId="16944755" w14:textId="0B936FDE" w:rsidR="00A5678F" w:rsidRDefault="00A5678F">
      <w:pPr>
        <w:rPr>
          <w:rFonts w:asciiTheme="majorHAnsi" w:eastAsiaTheme="majorEastAsia" w:hAnsiTheme="majorHAnsi" w:cstheme="majorBidi"/>
          <w:color w:val="2E74B5" w:themeColor="accent1" w:themeShade="BF"/>
          <w:sz w:val="32"/>
          <w:szCs w:val="32"/>
        </w:rPr>
      </w:pPr>
    </w:p>
    <w:p w14:paraId="32374D73" w14:textId="55906983" w:rsidR="00A5678F" w:rsidRDefault="00A5678F">
      <w:pPr>
        <w:rPr>
          <w:rFonts w:asciiTheme="majorHAnsi" w:eastAsiaTheme="majorEastAsia" w:hAnsiTheme="majorHAnsi" w:cstheme="majorBidi"/>
          <w:color w:val="2E74B5" w:themeColor="accent1" w:themeShade="BF"/>
          <w:sz w:val="32"/>
          <w:szCs w:val="32"/>
        </w:rPr>
      </w:pPr>
    </w:p>
    <w:p w14:paraId="202C9844" w14:textId="4F8E27A5" w:rsidR="00A5678F" w:rsidRDefault="00A5678F">
      <w:pPr>
        <w:rPr>
          <w:rFonts w:asciiTheme="majorHAnsi" w:eastAsiaTheme="majorEastAsia" w:hAnsiTheme="majorHAnsi" w:cstheme="majorBidi"/>
          <w:color w:val="2E74B5" w:themeColor="accent1" w:themeShade="BF"/>
          <w:sz w:val="32"/>
          <w:szCs w:val="32"/>
        </w:rPr>
      </w:pPr>
    </w:p>
    <w:p w14:paraId="1B93D75C" w14:textId="25BAF804" w:rsidR="00A5678F" w:rsidRDefault="00A5678F">
      <w:pPr>
        <w:rPr>
          <w:rFonts w:asciiTheme="majorHAnsi" w:eastAsiaTheme="majorEastAsia" w:hAnsiTheme="majorHAnsi" w:cstheme="majorBidi"/>
          <w:color w:val="2E74B5" w:themeColor="accent1" w:themeShade="BF"/>
          <w:sz w:val="32"/>
          <w:szCs w:val="32"/>
        </w:rPr>
      </w:pPr>
    </w:p>
    <w:p w14:paraId="10C97903" w14:textId="4D041A97" w:rsidR="00A5678F" w:rsidRDefault="00A5678F">
      <w:pPr>
        <w:rPr>
          <w:rFonts w:asciiTheme="majorHAnsi" w:eastAsiaTheme="majorEastAsia" w:hAnsiTheme="majorHAnsi" w:cstheme="majorBidi"/>
          <w:color w:val="2E74B5" w:themeColor="accent1" w:themeShade="BF"/>
          <w:sz w:val="32"/>
          <w:szCs w:val="32"/>
        </w:rPr>
      </w:pPr>
    </w:p>
    <w:p w14:paraId="317CEDE5" w14:textId="0A03EE53" w:rsidR="00A5678F" w:rsidRDefault="00A5678F">
      <w:pPr>
        <w:rPr>
          <w:rFonts w:asciiTheme="majorHAnsi" w:eastAsiaTheme="majorEastAsia" w:hAnsiTheme="majorHAnsi" w:cstheme="majorBidi"/>
          <w:color w:val="2E74B5" w:themeColor="accent1" w:themeShade="BF"/>
          <w:sz w:val="32"/>
          <w:szCs w:val="32"/>
        </w:rPr>
      </w:pPr>
    </w:p>
    <w:p w14:paraId="53DA9FEC" w14:textId="023554C8" w:rsidR="00A5678F" w:rsidRDefault="00A5678F">
      <w:pPr>
        <w:rPr>
          <w:rFonts w:asciiTheme="majorHAnsi" w:eastAsiaTheme="majorEastAsia" w:hAnsiTheme="majorHAnsi" w:cstheme="majorBidi"/>
          <w:color w:val="2E74B5" w:themeColor="accent1" w:themeShade="BF"/>
          <w:sz w:val="32"/>
          <w:szCs w:val="32"/>
        </w:rPr>
      </w:pPr>
    </w:p>
    <w:p w14:paraId="7A3BD726" w14:textId="77777777" w:rsidR="00A5678F" w:rsidRPr="000B293C" w:rsidRDefault="00A5678F">
      <w:pPr>
        <w:rPr>
          <w:rFonts w:asciiTheme="majorHAnsi" w:eastAsiaTheme="majorEastAsia" w:hAnsiTheme="majorHAnsi" w:cstheme="majorBidi"/>
          <w:color w:val="2E74B5" w:themeColor="accent1" w:themeShade="BF"/>
          <w:sz w:val="32"/>
          <w:szCs w:val="32"/>
        </w:rPr>
      </w:pPr>
    </w:p>
    <w:p w14:paraId="648F88A9" w14:textId="55D8E1C0" w:rsidR="000F7E33" w:rsidRDefault="0084338F" w:rsidP="000F7E33">
      <w:pPr>
        <w:pStyle w:val="Heading1"/>
      </w:pPr>
      <w:bookmarkStart w:id="15" w:name="_Toc4500214"/>
      <w:r w:rsidRPr="000B293C">
        <w:lastRenderedPageBreak/>
        <w:t xml:space="preserve">5.0 </w:t>
      </w:r>
      <w:r w:rsidR="000F7E33" w:rsidRPr="000B293C">
        <w:t>Recommendations</w:t>
      </w:r>
      <w:bookmarkEnd w:id="15"/>
    </w:p>
    <w:p w14:paraId="7C5966C7" w14:textId="0CC8CCF1" w:rsidR="00A72838" w:rsidRDefault="00A72838" w:rsidP="00A72838"/>
    <w:p w14:paraId="0E6AFBB7" w14:textId="39B84328" w:rsidR="00A72838" w:rsidRDefault="00A72838" w:rsidP="00A72838">
      <w:r>
        <w:t xml:space="preserve">By implementing Deming’s </w:t>
      </w:r>
      <w:r w:rsidR="00512E5D">
        <w:t>14-point</w:t>
      </w:r>
      <w:r>
        <w:t xml:space="preserve"> theory, an organisation can hugely benefit from his guidelines</w:t>
      </w:r>
      <w:r w:rsidR="008E316B">
        <w:t>, as it outlines how to make as organisation successful.</w:t>
      </w:r>
      <w:r>
        <w:t xml:space="preserve"> If </w:t>
      </w:r>
      <w:r w:rsidR="00512E5D">
        <w:t>businesses such</w:t>
      </w:r>
      <w:r>
        <w:t xml:space="preserve"> as Lloyds and Lush follow these guidelines, </w:t>
      </w:r>
      <w:r w:rsidR="008E316B">
        <w:t>they can achieve their goals and become successful.</w:t>
      </w:r>
    </w:p>
    <w:p w14:paraId="3DE64F3D" w14:textId="5B662329" w:rsidR="00F13BB6" w:rsidRPr="00E439A1" w:rsidRDefault="00A5678F" w:rsidP="00F13BB6">
      <w:r>
        <w:t>Look at 3 in Appendix</w:t>
      </w:r>
      <w:r w:rsidR="008E316B">
        <w:t xml:space="preserve"> to view the steps of Deming’s model.</w:t>
      </w:r>
    </w:p>
    <w:p w14:paraId="5D4683EC" w14:textId="3F0AB883" w:rsidR="00A67852" w:rsidRPr="00C643FD" w:rsidRDefault="001600FC" w:rsidP="00F13BB6">
      <w:pPr>
        <w:rPr>
          <w:color w:val="000000" w:themeColor="text1"/>
        </w:rPr>
      </w:pPr>
      <w:r>
        <w:rPr>
          <w:color w:val="000000" w:themeColor="text1"/>
        </w:rPr>
        <w:t>According to the CRM model, although both companies, Lush and Lloyds Bank, are completely following the different parts of the model, there is a critical difference between the two. Globally, the ever-growing brand of Lush is flourishing, this could be due to their sales teams; in every Lush store, there are is a large number of staff ready to greet customers, help customer</w:t>
      </w:r>
      <w:r w:rsidR="00A67852">
        <w:rPr>
          <w:color w:val="000000" w:themeColor="text1"/>
        </w:rPr>
        <w:t>s</w:t>
      </w:r>
      <w:r>
        <w:rPr>
          <w:color w:val="000000" w:themeColor="text1"/>
        </w:rPr>
        <w:t xml:space="preserve"> and interact with customers. Although Lloyds</w:t>
      </w:r>
      <w:r w:rsidR="00E439A1">
        <w:rPr>
          <w:color w:val="000000" w:themeColor="text1"/>
        </w:rPr>
        <w:t xml:space="preserve"> bank</w:t>
      </w:r>
      <w:r>
        <w:rPr>
          <w:color w:val="000000" w:themeColor="text1"/>
        </w:rPr>
        <w:t xml:space="preserve"> may say their</w:t>
      </w:r>
      <w:r w:rsidR="008B09AB">
        <w:rPr>
          <w:color w:val="000000" w:themeColor="text1"/>
        </w:rPr>
        <w:t xml:space="preserve"> approach is ideal for the everyday</w:t>
      </w:r>
      <w:r>
        <w:rPr>
          <w:color w:val="000000" w:themeColor="text1"/>
        </w:rPr>
        <w:t xml:space="preserve"> person, fast paced and easy to access, Lush offers a warm ambience and a genuinely friendly staff. Lush play music and have a fast paced, interactive environment, this makes their customers feel special and gives them a subliminal sense of acceptance and comfort; these positive connotations is what sets Lush aside from companies like Lloyd</w:t>
      </w:r>
      <w:r w:rsidR="00E439A1">
        <w:rPr>
          <w:color w:val="000000" w:themeColor="text1"/>
        </w:rPr>
        <w:t>s bank</w:t>
      </w:r>
      <w:r>
        <w:rPr>
          <w:color w:val="000000" w:themeColor="text1"/>
        </w:rPr>
        <w:t>. Rather than just a sustainable or ethical duty, they also have a social one, and this is part of the rea</w:t>
      </w:r>
      <w:r w:rsidR="00A67852">
        <w:rPr>
          <w:color w:val="000000" w:themeColor="text1"/>
        </w:rPr>
        <w:t xml:space="preserve">son they have regained such a large </w:t>
      </w:r>
      <w:r>
        <w:rPr>
          <w:color w:val="000000" w:themeColor="text1"/>
        </w:rPr>
        <w:t>loyal consumer base.</w:t>
      </w:r>
      <w:r w:rsidR="00A67852">
        <w:rPr>
          <w:color w:val="000000" w:themeColor="text1"/>
        </w:rPr>
        <w:t xml:space="preserve"> Lloyd</w:t>
      </w:r>
      <w:r w:rsidR="00E439A1">
        <w:rPr>
          <w:color w:val="000000" w:themeColor="text1"/>
        </w:rPr>
        <w:t xml:space="preserve">s bank </w:t>
      </w:r>
      <w:r w:rsidR="00A67852">
        <w:rPr>
          <w:color w:val="000000" w:themeColor="text1"/>
        </w:rPr>
        <w:t>could take this message on board from Lush, and implement the recommendation of a more personal, friendly and interactive banking space.</w:t>
      </w:r>
    </w:p>
    <w:p w14:paraId="5C534C90" w14:textId="77777777" w:rsidR="00BE77D2" w:rsidRPr="00BE77D2" w:rsidRDefault="00BE77D2" w:rsidP="00BE77D2">
      <w:pPr>
        <w:jc w:val="both"/>
        <w:rPr>
          <w:b/>
          <w:color w:val="000000" w:themeColor="text1"/>
        </w:rPr>
      </w:pPr>
    </w:p>
    <w:p w14:paraId="666C2D35" w14:textId="77777777" w:rsidR="008B09AB" w:rsidRDefault="008B09AB"/>
    <w:p w14:paraId="7F852019" w14:textId="77777777" w:rsidR="008B09AB" w:rsidRDefault="008B09AB"/>
    <w:p w14:paraId="5C9D14FD" w14:textId="77777777" w:rsidR="008B09AB" w:rsidRDefault="008B09AB"/>
    <w:p w14:paraId="404614A1" w14:textId="77777777" w:rsidR="008B09AB" w:rsidRDefault="008B09AB">
      <w:pPr>
        <w:sectPr w:rsidR="008B09AB" w:rsidSect="00BD249E">
          <w:headerReference w:type="even" r:id="rId9"/>
          <w:headerReference w:type="default" r:id="rId10"/>
          <w:footerReference w:type="even" r:id="rId11"/>
          <w:footerReference w:type="default" r:id="rId12"/>
          <w:headerReference w:type="first" r:id="rId13"/>
          <w:footerReference w:type="first" r:id="rId14"/>
          <w:pgSz w:w="11906" w:h="16838"/>
          <w:pgMar w:top="1440" w:right="1440" w:bottom="1440" w:left="1440" w:header="708" w:footer="708" w:gutter="0"/>
          <w:pgNumType w:start="0"/>
          <w:cols w:space="708"/>
          <w:titlePg/>
          <w:docGrid w:linePitch="360"/>
        </w:sectPr>
      </w:pPr>
    </w:p>
    <w:p w14:paraId="6FA340AD" w14:textId="65E9DF15" w:rsidR="000F7E33" w:rsidRDefault="0084338F" w:rsidP="000F7E33">
      <w:pPr>
        <w:pStyle w:val="Heading1"/>
      </w:pPr>
      <w:bookmarkStart w:id="16" w:name="_Toc4500215"/>
      <w:r w:rsidRPr="000B293C">
        <w:lastRenderedPageBreak/>
        <w:t xml:space="preserve">6.0 </w:t>
      </w:r>
      <w:r w:rsidR="000F7E33" w:rsidRPr="000B293C">
        <w:t>Appendices</w:t>
      </w:r>
      <w:bookmarkEnd w:id="16"/>
    </w:p>
    <w:p w14:paraId="582006D0" w14:textId="5FB23FC3" w:rsidR="00626437" w:rsidRDefault="00626437" w:rsidP="00626437"/>
    <w:p w14:paraId="544512C0" w14:textId="00BB68C9" w:rsidR="00626437" w:rsidRPr="00E76E49" w:rsidRDefault="00626437" w:rsidP="00626437">
      <w:pPr>
        <w:pStyle w:val="ListParagraph"/>
        <w:numPr>
          <w:ilvl w:val="0"/>
          <w:numId w:val="28"/>
        </w:numPr>
        <w:rPr>
          <w:b/>
        </w:rPr>
      </w:pPr>
      <w:r w:rsidRPr="00E76E49">
        <w:rPr>
          <w:b/>
        </w:rPr>
        <w:t>Lloyds Profits.</w:t>
      </w:r>
    </w:p>
    <w:p w14:paraId="589C4746" w14:textId="14CF9F29" w:rsidR="00626437" w:rsidRDefault="00626437">
      <w:r w:rsidRPr="00626437">
        <w:rPr>
          <w:noProof/>
          <w:lang w:eastAsia="en-GB"/>
        </w:rPr>
        <w:drawing>
          <wp:inline distT="0" distB="0" distL="0" distR="0" wp14:anchorId="3099F2E2" wp14:editId="75BCC54C">
            <wp:extent cx="5620335" cy="3117850"/>
            <wp:effectExtent l="0" t="0" r="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11299" t="12803" r="12808" b="12351"/>
                    <a:stretch/>
                  </pic:blipFill>
                  <pic:spPr bwMode="auto">
                    <a:xfrm>
                      <a:off x="0" y="0"/>
                      <a:ext cx="5626842" cy="3121460"/>
                    </a:xfrm>
                    <a:prstGeom prst="rect">
                      <a:avLst/>
                    </a:prstGeom>
                    <a:ln>
                      <a:noFill/>
                    </a:ln>
                    <a:extLst>
                      <a:ext uri="{53640926-AAD7-44D8-BBD7-CCE9431645EC}">
                        <a14:shadowObscured xmlns:a14="http://schemas.microsoft.com/office/drawing/2010/main"/>
                      </a:ext>
                    </a:extLst>
                  </pic:spPr>
                </pic:pic>
              </a:graphicData>
            </a:graphic>
          </wp:inline>
        </w:drawing>
      </w:r>
    </w:p>
    <w:p w14:paraId="7C19AF73" w14:textId="09BD83CD" w:rsidR="00626437" w:rsidRPr="008C53B5" w:rsidRDefault="00321942">
      <w:sdt>
        <w:sdtPr>
          <w:id w:val="1934619552"/>
          <w:citation/>
        </w:sdtPr>
        <w:sdtEndPr/>
        <w:sdtContent>
          <w:r w:rsidR="00E76E49">
            <w:fldChar w:fldCharType="begin"/>
          </w:r>
          <w:r w:rsidR="00E76E49">
            <w:instrText xml:space="preserve"> CITATION Llo18 \l 2057 </w:instrText>
          </w:r>
          <w:r w:rsidR="00E76E49">
            <w:fldChar w:fldCharType="separate"/>
          </w:r>
          <w:r w:rsidR="00001766" w:rsidRPr="00001766">
            <w:rPr>
              <w:noProof/>
            </w:rPr>
            <w:t>(Lloyds Banking Group , 2018)</w:t>
          </w:r>
          <w:r w:rsidR="00E76E49">
            <w:fldChar w:fldCharType="end"/>
          </w:r>
        </w:sdtContent>
      </w:sdt>
      <w:r w:rsidR="00E76E49">
        <w:t xml:space="preserve">. </w:t>
      </w:r>
    </w:p>
    <w:p w14:paraId="07CF6CC2" w14:textId="720C2CED" w:rsidR="00626437" w:rsidRPr="008C53B5" w:rsidRDefault="00626437"/>
    <w:p w14:paraId="494F5099" w14:textId="54A40511" w:rsidR="008C53B5" w:rsidRPr="00E76E49" w:rsidRDefault="008C53B5" w:rsidP="00E76E49">
      <w:pPr>
        <w:pStyle w:val="ListParagraph"/>
        <w:numPr>
          <w:ilvl w:val="0"/>
          <w:numId w:val="28"/>
        </w:numPr>
        <w:rPr>
          <w:b/>
        </w:rPr>
      </w:pPr>
      <w:r w:rsidRPr="00E76E49">
        <w:rPr>
          <w:b/>
        </w:rPr>
        <w:t>Lush Profits.</w:t>
      </w:r>
    </w:p>
    <w:p w14:paraId="0BD6E20C" w14:textId="408970E1" w:rsidR="00626437" w:rsidRDefault="001145D1" w:rsidP="004D7DBD">
      <w:pPr>
        <w:rPr>
          <w:rFonts w:cstheme="minorHAnsi"/>
          <w:noProof/>
          <w:sz w:val="24"/>
          <w:szCs w:val="24"/>
        </w:rPr>
      </w:pPr>
      <w:r>
        <w:rPr>
          <w:rFonts w:asciiTheme="majorHAnsi" w:eastAsiaTheme="majorEastAsia" w:hAnsiTheme="majorHAnsi" w:cstheme="majorBidi"/>
          <w:noProof/>
          <w:color w:val="2E74B5" w:themeColor="accent1" w:themeShade="BF"/>
          <w:sz w:val="32"/>
          <w:szCs w:val="32"/>
          <w:lang w:eastAsia="en-GB"/>
        </w:rPr>
        <w:drawing>
          <wp:inline distT="0" distB="0" distL="0" distR="0" wp14:anchorId="44321963" wp14:editId="39E5AF40">
            <wp:extent cx="5486400" cy="3200400"/>
            <wp:effectExtent l="0" t="0" r="0" b="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r w:rsidR="00081AD1" w:rsidRPr="00081AD1">
        <w:rPr>
          <w:rFonts w:cstheme="minorHAnsi"/>
          <w:noProof/>
          <w:sz w:val="24"/>
          <w:szCs w:val="24"/>
        </w:rPr>
        <w:t>(Mohdin, A. 2016)</w:t>
      </w:r>
      <w:r w:rsidR="00081AD1">
        <w:rPr>
          <w:rFonts w:cstheme="minorHAnsi"/>
          <w:noProof/>
          <w:sz w:val="24"/>
          <w:szCs w:val="24"/>
        </w:rPr>
        <w:t xml:space="preserve">. </w:t>
      </w:r>
      <w:r w:rsidR="00081AD1" w:rsidRPr="00081AD1">
        <w:rPr>
          <w:rFonts w:cstheme="minorHAnsi"/>
          <w:noProof/>
          <w:sz w:val="24"/>
          <w:szCs w:val="24"/>
        </w:rPr>
        <w:t>(Bodycare, 2015)</w:t>
      </w:r>
      <w:r w:rsidR="00081AD1">
        <w:rPr>
          <w:rFonts w:cstheme="minorHAnsi"/>
          <w:noProof/>
          <w:sz w:val="24"/>
          <w:szCs w:val="24"/>
        </w:rPr>
        <w:t xml:space="preserve">. </w:t>
      </w:r>
      <w:r w:rsidR="00081AD1" w:rsidRPr="00081AD1">
        <w:rPr>
          <w:rFonts w:cstheme="minorHAnsi"/>
          <w:noProof/>
          <w:sz w:val="24"/>
          <w:szCs w:val="24"/>
        </w:rPr>
        <w:t>(Halliday, 2018)</w:t>
      </w:r>
      <w:r w:rsidR="00081AD1">
        <w:rPr>
          <w:rFonts w:cstheme="minorHAnsi"/>
          <w:noProof/>
          <w:sz w:val="24"/>
          <w:szCs w:val="24"/>
        </w:rPr>
        <w:t xml:space="preserve">. </w:t>
      </w:r>
      <w:r w:rsidR="00081AD1" w:rsidRPr="00081AD1">
        <w:rPr>
          <w:rFonts w:cstheme="minorHAnsi"/>
          <w:noProof/>
          <w:sz w:val="24"/>
          <w:szCs w:val="24"/>
        </w:rPr>
        <w:t xml:space="preserve">(Slawson, </w:t>
      </w:r>
      <w:r w:rsidR="00081AD1">
        <w:rPr>
          <w:rFonts w:cstheme="minorHAnsi"/>
          <w:noProof/>
          <w:sz w:val="24"/>
          <w:szCs w:val="24"/>
        </w:rPr>
        <w:t xml:space="preserve">N. </w:t>
      </w:r>
      <w:r w:rsidR="00081AD1" w:rsidRPr="00081AD1">
        <w:rPr>
          <w:rFonts w:cstheme="minorHAnsi"/>
          <w:noProof/>
          <w:sz w:val="24"/>
          <w:szCs w:val="24"/>
        </w:rPr>
        <w:t>2017)</w:t>
      </w:r>
      <w:r w:rsidR="00081AD1">
        <w:rPr>
          <w:rFonts w:cstheme="minorHAnsi"/>
          <w:noProof/>
          <w:sz w:val="24"/>
          <w:szCs w:val="24"/>
        </w:rPr>
        <w:t xml:space="preserve">. </w:t>
      </w:r>
    </w:p>
    <w:p w14:paraId="73BC39DB" w14:textId="49FC61A3" w:rsidR="00C4477B" w:rsidRDefault="00C4477B" w:rsidP="004D7DBD">
      <w:pPr>
        <w:rPr>
          <w:rFonts w:cstheme="minorHAnsi"/>
          <w:noProof/>
          <w:sz w:val="24"/>
          <w:szCs w:val="24"/>
        </w:rPr>
      </w:pPr>
    </w:p>
    <w:p w14:paraId="424FD5F9" w14:textId="65DB910F" w:rsidR="00C4477B" w:rsidRPr="00C4477B" w:rsidRDefault="00C4477B" w:rsidP="00C4477B">
      <w:pPr>
        <w:pStyle w:val="ListParagraph"/>
        <w:numPr>
          <w:ilvl w:val="0"/>
          <w:numId w:val="28"/>
        </w:numPr>
        <w:rPr>
          <w:color w:val="000000" w:themeColor="text1"/>
        </w:rPr>
      </w:pPr>
      <w:r>
        <w:rPr>
          <w:color w:val="000000" w:themeColor="text1"/>
        </w:rPr>
        <w:lastRenderedPageBreak/>
        <w:t xml:space="preserve">Deming’s </w:t>
      </w:r>
      <w:r w:rsidR="00E439A1">
        <w:rPr>
          <w:color w:val="000000" w:themeColor="text1"/>
        </w:rPr>
        <w:t>14-point</w:t>
      </w:r>
      <w:r>
        <w:rPr>
          <w:color w:val="000000" w:themeColor="text1"/>
        </w:rPr>
        <w:t xml:space="preserve"> philosophy</w:t>
      </w:r>
    </w:p>
    <w:p w14:paraId="4ECF8B8B" w14:textId="37D35AD1" w:rsidR="00C4477B" w:rsidRPr="00C4477B" w:rsidRDefault="00C4477B" w:rsidP="00C4477B">
      <w:pPr>
        <w:rPr>
          <w:color w:val="000000" w:themeColor="text1"/>
        </w:rPr>
      </w:pPr>
      <w:r w:rsidRPr="00C4477B">
        <w:rPr>
          <w:b/>
          <w:color w:val="000000" w:themeColor="text1"/>
        </w:rPr>
        <w:t>Out of the Crisis – The 14 Points</w:t>
      </w:r>
    </w:p>
    <w:p w14:paraId="0B292339" w14:textId="77777777" w:rsidR="00C4477B" w:rsidRPr="00C4477B" w:rsidRDefault="00C4477B" w:rsidP="00C4477B">
      <w:pPr>
        <w:numPr>
          <w:ilvl w:val="0"/>
          <w:numId w:val="12"/>
        </w:numPr>
        <w:contextualSpacing/>
        <w:rPr>
          <w:b/>
          <w:color w:val="000000" w:themeColor="text1"/>
        </w:rPr>
      </w:pPr>
      <w:r w:rsidRPr="00C4477B">
        <w:rPr>
          <w:b/>
          <w:color w:val="000000" w:themeColor="text1"/>
        </w:rPr>
        <w:t>Create a constant purpose towards improvement</w:t>
      </w:r>
    </w:p>
    <w:p w14:paraId="4438FF60" w14:textId="77777777" w:rsidR="00C4477B" w:rsidRPr="00C4477B" w:rsidRDefault="00C4477B" w:rsidP="00C4477B">
      <w:pPr>
        <w:ind w:left="720"/>
        <w:contextualSpacing/>
        <w:rPr>
          <w:b/>
          <w:color w:val="000000" w:themeColor="text1"/>
        </w:rPr>
      </w:pPr>
    </w:p>
    <w:p w14:paraId="59A9CC28" w14:textId="77777777" w:rsidR="00C4477B" w:rsidRPr="00C4477B" w:rsidRDefault="00C4477B" w:rsidP="00C4477B">
      <w:pPr>
        <w:numPr>
          <w:ilvl w:val="0"/>
          <w:numId w:val="11"/>
        </w:numPr>
        <w:contextualSpacing/>
        <w:rPr>
          <w:color w:val="000000" w:themeColor="text1"/>
        </w:rPr>
      </w:pPr>
      <w:r w:rsidRPr="00C4477B">
        <w:rPr>
          <w:color w:val="000000" w:themeColor="text1"/>
        </w:rPr>
        <w:t>Plan for quality in the long term</w:t>
      </w:r>
    </w:p>
    <w:p w14:paraId="620A02E8" w14:textId="77777777" w:rsidR="00C4477B" w:rsidRPr="00C4477B" w:rsidRDefault="00C4477B" w:rsidP="00C4477B">
      <w:pPr>
        <w:numPr>
          <w:ilvl w:val="0"/>
          <w:numId w:val="11"/>
        </w:numPr>
        <w:contextualSpacing/>
        <w:rPr>
          <w:color w:val="000000" w:themeColor="text1"/>
        </w:rPr>
      </w:pPr>
      <w:r w:rsidRPr="00C4477B">
        <w:rPr>
          <w:color w:val="000000" w:themeColor="text1"/>
        </w:rPr>
        <w:t>Resist reacting with short-term solutions.</w:t>
      </w:r>
    </w:p>
    <w:p w14:paraId="351E5918" w14:textId="77777777" w:rsidR="00C4477B" w:rsidRPr="00C4477B" w:rsidRDefault="00C4477B" w:rsidP="00C4477B">
      <w:pPr>
        <w:numPr>
          <w:ilvl w:val="0"/>
          <w:numId w:val="11"/>
        </w:numPr>
        <w:contextualSpacing/>
        <w:rPr>
          <w:color w:val="000000" w:themeColor="text1"/>
        </w:rPr>
      </w:pPr>
      <w:r w:rsidRPr="00C4477B">
        <w:rPr>
          <w:color w:val="000000" w:themeColor="text1"/>
        </w:rPr>
        <w:t>Don’t just do the same things better – find better things to do.</w:t>
      </w:r>
    </w:p>
    <w:p w14:paraId="684CCD40" w14:textId="77777777" w:rsidR="00C4477B" w:rsidRPr="00C4477B" w:rsidRDefault="00C4477B" w:rsidP="00C4477B">
      <w:pPr>
        <w:numPr>
          <w:ilvl w:val="0"/>
          <w:numId w:val="11"/>
        </w:numPr>
        <w:contextualSpacing/>
        <w:rPr>
          <w:color w:val="000000" w:themeColor="text1"/>
        </w:rPr>
      </w:pPr>
      <w:r w:rsidRPr="00C4477B">
        <w:rPr>
          <w:color w:val="000000" w:themeColor="text1"/>
        </w:rPr>
        <w:t>Predict and prepare for future challenges, and always have the goal of getting better.</w:t>
      </w:r>
    </w:p>
    <w:p w14:paraId="656B00CA" w14:textId="77777777" w:rsidR="00C4477B" w:rsidRPr="00C4477B" w:rsidRDefault="00C4477B" w:rsidP="00C4477B">
      <w:pPr>
        <w:ind w:left="720"/>
        <w:contextualSpacing/>
        <w:rPr>
          <w:b/>
          <w:color w:val="000000" w:themeColor="text1"/>
        </w:rPr>
      </w:pPr>
    </w:p>
    <w:p w14:paraId="550A3ED7" w14:textId="77777777" w:rsidR="00C4477B" w:rsidRPr="00C4477B" w:rsidRDefault="00C4477B" w:rsidP="00C4477B">
      <w:pPr>
        <w:numPr>
          <w:ilvl w:val="0"/>
          <w:numId w:val="12"/>
        </w:numPr>
        <w:contextualSpacing/>
        <w:rPr>
          <w:b/>
          <w:color w:val="000000" w:themeColor="text1"/>
        </w:rPr>
      </w:pPr>
      <w:r w:rsidRPr="00C4477B">
        <w:rPr>
          <w:b/>
          <w:color w:val="000000" w:themeColor="text1"/>
        </w:rPr>
        <w:t>Adopt the new philosophy.</w:t>
      </w:r>
    </w:p>
    <w:p w14:paraId="0519A8CF" w14:textId="77777777" w:rsidR="00C4477B" w:rsidRPr="00C4477B" w:rsidRDefault="00C4477B" w:rsidP="00C4477B">
      <w:pPr>
        <w:ind w:left="720"/>
        <w:contextualSpacing/>
        <w:rPr>
          <w:b/>
          <w:color w:val="000000" w:themeColor="text1"/>
        </w:rPr>
      </w:pPr>
    </w:p>
    <w:p w14:paraId="446DB37D" w14:textId="77777777" w:rsidR="00C4477B" w:rsidRPr="00C4477B" w:rsidRDefault="00C4477B" w:rsidP="00C4477B">
      <w:pPr>
        <w:numPr>
          <w:ilvl w:val="0"/>
          <w:numId w:val="13"/>
        </w:numPr>
        <w:contextualSpacing/>
        <w:rPr>
          <w:color w:val="000000" w:themeColor="text1"/>
        </w:rPr>
      </w:pPr>
      <w:r w:rsidRPr="00C4477B">
        <w:rPr>
          <w:color w:val="000000" w:themeColor="text1"/>
        </w:rPr>
        <w:t>Embrace quality throughout the organisation.</w:t>
      </w:r>
    </w:p>
    <w:p w14:paraId="3F8B9548" w14:textId="77777777" w:rsidR="00C4477B" w:rsidRPr="00C4477B" w:rsidRDefault="00C4477B" w:rsidP="00C4477B">
      <w:pPr>
        <w:numPr>
          <w:ilvl w:val="0"/>
          <w:numId w:val="13"/>
        </w:numPr>
        <w:contextualSpacing/>
        <w:rPr>
          <w:color w:val="000000" w:themeColor="text1"/>
        </w:rPr>
      </w:pPr>
      <w:r w:rsidRPr="00C4477B">
        <w:rPr>
          <w:color w:val="000000" w:themeColor="text1"/>
        </w:rPr>
        <w:t>Put your customer’s needs first, rather than react to competitive pressure – and design products and services to meet those needs.</w:t>
      </w:r>
    </w:p>
    <w:p w14:paraId="68EAC0F2" w14:textId="77777777" w:rsidR="00C4477B" w:rsidRPr="00C4477B" w:rsidRDefault="00C4477B" w:rsidP="00C4477B">
      <w:pPr>
        <w:numPr>
          <w:ilvl w:val="0"/>
          <w:numId w:val="13"/>
        </w:numPr>
        <w:contextualSpacing/>
        <w:rPr>
          <w:color w:val="000000" w:themeColor="text1"/>
        </w:rPr>
      </w:pPr>
      <w:r w:rsidRPr="00C4477B">
        <w:rPr>
          <w:color w:val="000000" w:themeColor="text1"/>
        </w:rPr>
        <w:t>Be prepared for a major change in the way business is done. It is about leading, not simply managing.</w:t>
      </w:r>
    </w:p>
    <w:p w14:paraId="10F9034C" w14:textId="77777777" w:rsidR="00C4477B" w:rsidRPr="00C4477B" w:rsidRDefault="00C4477B" w:rsidP="00C4477B">
      <w:pPr>
        <w:numPr>
          <w:ilvl w:val="0"/>
          <w:numId w:val="13"/>
        </w:numPr>
        <w:contextualSpacing/>
        <w:rPr>
          <w:color w:val="000000" w:themeColor="text1"/>
        </w:rPr>
      </w:pPr>
      <w:r w:rsidRPr="00C4477B">
        <w:rPr>
          <w:color w:val="000000" w:themeColor="text1"/>
        </w:rPr>
        <w:t>Create your quality vision and implement it.</w:t>
      </w:r>
    </w:p>
    <w:p w14:paraId="3C0025FE" w14:textId="77777777" w:rsidR="00C4477B" w:rsidRPr="00C4477B" w:rsidRDefault="00C4477B" w:rsidP="00C4477B">
      <w:pPr>
        <w:ind w:left="1440"/>
        <w:contextualSpacing/>
        <w:rPr>
          <w:color w:val="000000" w:themeColor="text1"/>
        </w:rPr>
      </w:pPr>
    </w:p>
    <w:p w14:paraId="6CBE61A1" w14:textId="77777777" w:rsidR="00C4477B" w:rsidRPr="00C4477B" w:rsidRDefault="00C4477B" w:rsidP="00C4477B">
      <w:pPr>
        <w:numPr>
          <w:ilvl w:val="0"/>
          <w:numId w:val="12"/>
        </w:numPr>
        <w:contextualSpacing/>
        <w:rPr>
          <w:b/>
          <w:color w:val="000000" w:themeColor="text1"/>
        </w:rPr>
      </w:pPr>
      <w:r w:rsidRPr="00C4477B">
        <w:rPr>
          <w:b/>
          <w:color w:val="000000" w:themeColor="text1"/>
        </w:rPr>
        <w:t>Stop depending on inspections.</w:t>
      </w:r>
    </w:p>
    <w:p w14:paraId="5EB44DF4" w14:textId="77777777" w:rsidR="00C4477B" w:rsidRPr="00C4477B" w:rsidRDefault="00C4477B" w:rsidP="00C4477B">
      <w:pPr>
        <w:ind w:left="720"/>
        <w:contextualSpacing/>
        <w:rPr>
          <w:b/>
          <w:color w:val="000000" w:themeColor="text1"/>
        </w:rPr>
      </w:pPr>
    </w:p>
    <w:p w14:paraId="461F7C35" w14:textId="77777777" w:rsidR="00C4477B" w:rsidRPr="00C4477B" w:rsidRDefault="00C4477B" w:rsidP="00C4477B">
      <w:pPr>
        <w:numPr>
          <w:ilvl w:val="0"/>
          <w:numId w:val="14"/>
        </w:numPr>
        <w:contextualSpacing/>
        <w:rPr>
          <w:color w:val="000000" w:themeColor="text1"/>
        </w:rPr>
      </w:pPr>
      <w:r w:rsidRPr="00C4477B">
        <w:rPr>
          <w:color w:val="000000" w:themeColor="text1"/>
        </w:rPr>
        <w:t>Inspections are costly and unreliable – and they don’t improve quality, they merely find a lack of quality.</w:t>
      </w:r>
    </w:p>
    <w:p w14:paraId="40ECCCAE" w14:textId="77777777" w:rsidR="00C4477B" w:rsidRPr="00C4477B" w:rsidRDefault="00C4477B" w:rsidP="00C4477B">
      <w:pPr>
        <w:numPr>
          <w:ilvl w:val="0"/>
          <w:numId w:val="14"/>
        </w:numPr>
        <w:contextualSpacing/>
        <w:rPr>
          <w:color w:val="000000" w:themeColor="text1"/>
        </w:rPr>
      </w:pPr>
      <w:r w:rsidRPr="00C4477B">
        <w:rPr>
          <w:color w:val="000000" w:themeColor="text1"/>
        </w:rPr>
        <w:t>Build quality into the process from start to finish.</w:t>
      </w:r>
    </w:p>
    <w:p w14:paraId="5774F75E" w14:textId="77777777" w:rsidR="00C4477B" w:rsidRPr="00C4477B" w:rsidRDefault="00C4477B" w:rsidP="00C4477B">
      <w:pPr>
        <w:numPr>
          <w:ilvl w:val="0"/>
          <w:numId w:val="14"/>
        </w:numPr>
        <w:contextualSpacing/>
        <w:rPr>
          <w:color w:val="000000" w:themeColor="text1"/>
        </w:rPr>
      </w:pPr>
      <w:r w:rsidRPr="00C4477B">
        <w:rPr>
          <w:color w:val="000000" w:themeColor="text1"/>
        </w:rPr>
        <w:t>Don’t just find what you did wrong – eliminate the “wrong” altogether.</w:t>
      </w:r>
    </w:p>
    <w:p w14:paraId="3D42A7EA" w14:textId="77777777" w:rsidR="00C4477B" w:rsidRPr="00C4477B" w:rsidRDefault="00C4477B" w:rsidP="00C4477B">
      <w:pPr>
        <w:numPr>
          <w:ilvl w:val="0"/>
          <w:numId w:val="14"/>
        </w:numPr>
        <w:contextualSpacing/>
        <w:rPr>
          <w:color w:val="000000" w:themeColor="text1"/>
        </w:rPr>
      </w:pPr>
      <w:r w:rsidRPr="00C4477B">
        <w:rPr>
          <w:color w:val="000000" w:themeColor="text1"/>
        </w:rPr>
        <w:t>Use statistical control methods – not physical inspections alone – to prove that the process is working.</w:t>
      </w:r>
    </w:p>
    <w:p w14:paraId="4130A2E2" w14:textId="77777777" w:rsidR="00C4477B" w:rsidRPr="00C4477B" w:rsidRDefault="00C4477B" w:rsidP="00C4477B">
      <w:pPr>
        <w:numPr>
          <w:ilvl w:val="0"/>
          <w:numId w:val="14"/>
        </w:numPr>
        <w:contextualSpacing/>
        <w:rPr>
          <w:color w:val="000000" w:themeColor="text1"/>
        </w:rPr>
      </w:pPr>
    </w:p>
    <w:p w14:paraId="01E5A101" w14:textId="77777777" w:rsidR="00C4477B" w:rsidRPr="00C4477B" w:rsidRDefault="00C4477B" w:rsidP="00C4477B">
      <w:pPr>
        <w:numPr>
          <w:ilvl w:val="0"/>
          <w:numId w:val="12"/>
        </w:numPr>
        <w:contextualSpacing/>
        <w:rPr>
          <w:b/>
          <w:color w:val="000000" w:themeColor="text1"/>
        </w:rPr>
      </w:pPr>
      <w:r w:rsidRPr="00C4477B">
        <w:rPr>
          <w:b/>
          <w:color w:val="000000" w:themeColor="text1"/>
        </w:rPr>
        <w:t>Use a single supplier for any one item.</w:t>
      </w:r>
    </w:p>
    <w:p w14:paraId="615E623A" w14:textId="77777777" w:rsidR="00C4477B" w:rsidRPr="00C4477B" w:rsidRDefault="00C4477B" w:rsidP="00C4477B">
      <w:pPr>
        <w:ind w:left="720"/>
        <w:contextualSpacing/>
        <w:rPr>
          <w:b/>
          <w:color w:val="000000" w:themeColor="text1"/>
        </w:rPr>
      </w:pPr>
    </w:p>
    <w:p w14:paraId="7CEB341E" w14:textId="77777777" w:rsidR="00C4477B" w:rsidRPr="00C4477B" w:rsidRDefault="00C4477B" w:rsidP="00C4477B">
      <w:pPr>
        <w:numPr>
          <w:ilvl w:val="0"/>
          <w:numId w:val="15"/>
        </w:numPr>
        <w:contextualSpacing/>
        <w:rPr>
          <w:color w:val="000000" w:themeColor="text1"/>
        </w:rPr>
      </w:pPr>
      <w:r w:rsidRPr="00C4477B">
        <w:rPr>
          <w:color w:val="000000" w:themeColor="text1"/>
        </w:rPr>
        <w:t>Quality relies on consistency – the less variation you have in the input, the less variation you’ll have in the output</w:t>
      </w:r>
    </w:p>
    <w:p w14:paraId="663B6D10" w14:textId="77777777" w:rsidR="00C4477B" w:rsidRPr="00C4477B" w:rsidRDefault="00C4477B" w:rsidP="00C4477B">
      <w:pPr>
        <w:numPr>
          <w:ilvl w:val="0"/>
          <w:numId w:val="15"/>
        </w:numPr>
        <w:contextualSpacing/>
        <w:rPr>
          <w:color w:val="000000" w:themeColor="text1"/>
        </w:rPr>
      </w:pPr>
      <w:r w:rsidRPr="00C4477B">
        <w:rPr>
          <w:color w:val="000000" w:themeColor="text1"/>
        </w:rPr>
        <w:t>Look at suppliers as your partners in quality. Encourage them to spend time improving their own quality – they shouldn’t compete for your business based on price alone.</w:t>
      </w:r>
    </w:p>
    <w:p w14:paraId="10D3FCEC" w14:textId="77777777" w:rsidR="00C4477B" w:rsidRPr="00C4477B" w:rsidRDefault="00C4477B" w:rsidP="00C4477B">
      <w:pPr>
        <w:numPr>
          <w:ilvl w:val="0"/>
          <w:numId w:val="15"/>
        </w:numPr>
        <w:contextualSpacing/>
        <w:rPr>
          <w:color w:val="000000" w:themeColor="text1"/>
        </w:rPr>
      </w:pPr>
      <w:r w:rsidRPr="00C4477B">
        <w:rPr>
          <w:color w:val="000000" w:themeColor="text1"/>
        </w:rPr>
        <w:t>Analyse the total cost to you, not just the initial cost of the products.</w:t>
      </w:r>
    </w:p>
    <w:p w14:paraId="2F9A91BF" w14:textId="77777777" w:rsidR="00C4477B" w:rsidRPr="00C4477B" w:rsidRDefault="00C4477B" w:rsidP="00C4477B">
      <w:pPr>
        <w:numPr>
          <w:ilvl w:val="0"/>
          <w:numId w:val="15"/>
        </w:numPr>
        <w:contextualSpacing/>
        <w:rPr>
          <w:color w:val="000000" w:themeColor="text1"/>
        </w:rPr>
      </w:pPr>
      <w:r w:rsidRPr="00C4477B">
        <w:rPr>
          <w:color w:val="000000" w:themeColor="text1"/>
        </w:rPr>
        <w:t>Use quality statistics to ensure that suppliers meet your quality standards.</w:t>
      </w:r>
    </w:p>
    <w:p w14:paraId="57D62613" w14:textId="77777777" w:rsidR="00C4477B" w:rsidRPr="00C4477B" w:rsidRDefault="00C4477B" w:rsidP="00C4477B">
      <w:pPr>
        <w:ind w:left="1440"/>
        <w:contextualSpacing/>
        <w:rPr>
          <w:color w:val="000000" w:themeColor="text1"/>
        </w:rPr>
      </w:pPr>
    </w:p>
    <w:p w14:paraId="4D7F9100" w14:textId="77777777" w:rsidR="00C4477B" w:rsidRPr="00C4477B" w:rsidRDefault="00C4477B" w:rsidP="00C4477B">
      <w:pPr>
        <w:numPr>
          <w:ilvl w:val="0"/>
          <w:numId w:val="12"/>
        </w:numPr>
        <w:contextualSpacing/>
        <w:rPr>
          <w:b/>
          <w:color w:val="000000" w:themeColor="text1"/>
        </w:rPr>
      </w:pPr>
      <w:r w:rsidRPr="00C4477B">
        <w:rPr>
          <w:b/>
          <w:color w:val="000000" w:themeColor="text1"/>
        </w:rPr>
        <w:t>Improve constantly and forever.</w:t>
      </w:r>
    </w:p>
    <w:p w14:paraId="31EA8EA2" w14:textId="77777777" w:rsidR="00C4477B" w:rsidRPr="00C4477B" w:rsidRDefault="00C4477B" w:rsidP="00C4477B">
      <w:pPr>
        <w:ind w:left="720"/>
        <w:contextualSpacing/>
        <w:rPr>
          <w:b/>
          <w:color w:val="000000" w:themeColor="text1"/>
        </w:rPr>
      </w:pPr>
    </w:p>
    <w:p w14:paraId="0E6EAA55" w14:textId="77777777" w:rsidR="00C4477B" w:rsidRPr="00C4477B" w:rsidRDefault="00C4477B" w:rsidP="00C4477B">
      <w:pPr>
        <w:numPr>
          <w:ilvl w:val="0"/>
          <w:numId w:val="16"/>
        </w:numPr>
        <w:contextualSpacing/>
        <w:rPr>
          <w:color w:val="000000" w:themeColor="text1"/>
        </w:rPr>
      </w:pPr>
      <w:r w:rsidRPr="00C4477B">
        <w:rPr>
          <w:color w:val="000000" w:themeColor="text1"/>
        </w:rPr>
        <w:t>Continuously improve your systems and processes.</w:t>
      </w:r>
    </w:p>
    <w:p w14:paraId="46892B50" w14:textId="77777777" w:rsidR="00C4477B" w:rsidRPr="00C4477B" w:rsidRDefault="00C4477B" w:rsidP="00C4477B">
      <w:pPr>
        <w:numPr>
          <w:ilvl w:val="0"/>
          <w:numId w:val="16"/>
        </w:numPr>
        <w:contextualSpacing/>
        <w:rPr>
          <w:color w:val="000000" w:themeColor="text1"/>
        </w:rPr>
      </w:pPr>
      <w:r w:rsidRPr="00C4477B">
        <w:rPr>
          <w:color w:val="000000" w:themeColor="text1"/>
        </w:rPr>
        <w:t>Emphasize training and education so everyone do their job better.</w:t>
      </w:r>
    </w:p>
    <w:p w14:paraId="174F6AE4" w14:textId="77777777" w:rsidR="00C4477B" w:rsidRPr="00C4477B" w:rsidRDefault="00C4477B" w:rsidP="00C4477B">
      <w:pPr>
        <w:numPr>
          <w:ilvl w:val="0"/>
          <w:numId w:val="16"/>
        </w:numPr>
        <w:contextualSpacing/>
        <w:rPr>
          <w:color w:val="000000" w:themeColor="text1"/>
        </w:rPr>
      </w:pPr>
      <w:r w:rsidRPr="00C4477B">
        <w:rPr>
          <w:color w:val="000000" w:themeColor="text1"/>
        </w:rPr>
        <w:t>Reduce waste and improve productivity, effectiveness, and safety.</w:t>
      </w:r>
    </w:p>
    <w:p w14:paraId="5CC46399" w14:textId="77777777" w:rsidR="00C4477B" w:rsidRPr="00C4477B" w:rsidRDefault="00C4477B" w:rsidP="00C4477B">
      <w:pPr>
        <w:ind w:left="1440"/>
        <w:contextualSpacing/>
        <w:rPr>
          <w:color w:val="000000" w:themeColor="text1"/>
        </w:rPr>
      </w:pPr>
    </w:p>
    <w:p w14:paraId="752DDC51" w14:textId="77777777" w:rsidR="00C4477B" w:rsidRPr="00C4477B" w:rsidRDefault="00C4477B" w:rsidP="00C4477B">
      <w:pPr>
        <w:numPr>
          <w:ilvl w:val="0"/>
          <w:numId w:val="12"/>
        </w:numPr>
        <w:contextualSpacing/>
        <w:rPr>
          <w:b/>
          <w:color w:val="000000" w:themeColor="text1"/>
        </w:rPr>
      </w:pPr>
      <w:r w:rsidRPr="00C4477B">
        <w:rPr>
          <w:b/>
          <w:color w:val="000000" w:themeColor="text1"/>
        </w:rPr>
        <w:t>Use training on the job.</w:t>
      </w:r>
    </w:p>
    <w:p w14:paraId="7B69F34D" w14:textId="77777777" w:rsidR="00C4477B" w:rsidRPr="00C4477B" w:rsidRDefault="00C4477B" w:rsidP="00C4477B">
      <w:pPr>
        <w:ind w:left="720"/>
        <w:contextualSpacing/>
        <w:rPr>
          <w:b/>
          <w:color w:val="000000" w:themeColor="text1"/>
        </w:rPr>
      </w:pPr>
    </w:p>
    <w:p w14:paraId="2AA7D61F" w14:textId="77777777" w:rsidR="00C4477B" w:rsidRPr="00C4477B" w:rsidRDefault="00C4477B" w:rsidP="00C4477B">
      <w:pPr>
        <w:numPr>
          <w:ilvl w:val="0"/>
          <w:numId w:val="17"/>
        </w:numPr>
        <w:contextualSpacing/>
        <w:rPr>
          <w:color w:val="000000" w:themeColor="text1"/>
        </w:rPr>
      </w:pPr>
      <w:r w:rsidRPr="00C4477B">
        <w:rPr>
          <w:color w:val="000000" w:themeColor="text1"/>
        </w:rPr>
        <w:t>Train for consistency to help reduce variation.</w:t>
      </w:r>
    </w:p>
    <w:p w14:paraId="03CE3490" w14:textId="77777777" w:rsidR="00C4477B" w:rsidRPr="00C4477B" w:rsidRDefault="00C4477B" w:rsidP="00C4477B">
      <w:pPr>
        <w:numPr>
          <w:ilvl w:val="0"/>
          <w:numId w:val="17"/>
        </w:numPr>
        <w:contextualSpacing/>
        <w:rPr>
          <w:color w:val="000000" w:themeColor="text1"/>
        </w:rPr>
      </w:pPr>
      <w:r w:rsidRPr="00C4477B">
        <w:rPr>
          <w:color w:val="000000" w:themeColor="text1"/>
        </w:rPr>
        <w:lastRenderedPageBreak/>
        <w:t>Build a foundation of common knowledge.</w:t>
      </w:r>
    </w:p>
    <w:p w14:paraId="18C32EDD" w14:textId="77777777" w:rsidR="00C4477B" w:rsidRPr="00C4477B" w:rsidRDefault="00C4477B" w:rsidP="00C4477B">
      <w:pPr>
        <w:numPr>
          <w:ilvl w:val="0"/>
          <w:numId w:val="17"/>
        </w:numPr>
        <w:contextualSpacing/>
        <w:rPr>
          <w:color w:val="000000" w:themeColor="text1"/>
        </w:rPr>
      </w:pPr>
      <w:r w:rsidRPr="00C4477B">
        <w:rPr>
          <w:color w:val="000000" w:themeColor="text1"/>
        </w:rPr>
        <w:t>Allow workers to understand their roles in the ‘big picture’.</w:t>
      </w:r>
    </w:p>
    <w:p w14:paraId="12E990C1" w14:textId="77777777" w:rsidR="00C4477B" w:rsidRPr="00C4477B" w:rsidRDefault="00C4477B" w:rsidP="00C4477B">
      <w:pPr>
        <w:numPr>
          <w:ilvl w:val="0"/>
          <w:numId w:val="17"/>
        </w:numPr>
        <w:contextualSpacing/>
        <w:rPr>
          <w:color w:val="000000" w:themeColor="text1"/>
        </w:rPr>
      </w:pPr>
      <w:r w:rsidRPr="00C4477B">
        <w:rPr>
          <w:color w:val="000000" w:themeColor="text1"/>
        </w:rPr>
        <w:t>Encourage staff to learn from one another and provide a culture and environment for effective teamwork.</w:t>
      </w:r>
    </w:p>
    <w:p w14:paraId="256305FF" w14:textId="77777777" w:rsidR="00C4477B" w:rsidRPr="00C4477B" w:rsidRDefault="00C4477B" w:rsidP="00C4477B">
      <w:pPr>
        <w:ind w:left="1440"/>
        <w:contextualSpacing/>
        <w:rPr>
          <w:color w:val="000000" w:themeColor="text1"/>
        </w:rPr>
      </w:pPr>
    </w:p>
    <w:p w14:paraId="62E9BEDB" w14:textId="77777777" w:rsidR="00C4477B" w:rsidRPr="00C4477B" w:rsidRDefault="00C4477B" w:rsidP="00C4477B">
      <w:pPr>
        <w:numPr>
          <w:ilvl w:val="0"/>
          <w:numId w:val="12"/>
        </w:numPr>
        <w:contextualSpacing/>
        <w:rPr>
          <w:b/>
          <w:color w:val="000000" w:themeColor="text1"/>
        </w:rPr>
      </w:pPr>
      <w:r w:rsidRPr="00C4477B">
        <w:rPr>
          <w:b/>
          <w:color w:val="000000" w:themeColor="text1"/>
        </w:rPr>
        <w:t>Implement leadership.</w:t>
      </w:r>
    </w:p>
    <w:p w14:paraId="3C4BD2BE" w14:textId="77777777" w:rsidR="00C4477B" w:rsidRPr="00C4477B" w:rsidRDefault="00C4477B" w:rsidP="00C4477B">
      <w:pPr>
        <w:ind w:left="720"/>
        <w:contextualSpacing/>
        <w:rPr>
          <w:b/>
          <w:color w:val="000000" w:themeColor="text1"/>
        </w:rPr>
      </w:pPr>
    </w:p>
    <w:p w14:paraId="43E08E2D" w14:textId="77777777" w:rsidR="00C4477B" w:rsidRPr="00C4477B" w:rsidRDefault="00C4477B" w:rsidP="00C4477B">
      <w:pPr>
        <w:numPr>
          <w:ilvl w:val="0"/>
          <w:numId w:val="18"/>
        </w:numPr>
        <w:contextualSpacing/>
        <w:jc w:val="both"/>
        <w:rPr>
          <w:color w:val="000000" w:themeColor="text1"/>
        </w:rPr>
      </w:pPr>
      <w:r w:rsidRPr="00C4477B">
        <w:rPr>
          <w:color w:val="000000" w:themeColor="text1"/>
        </w:rPr>
        <w:t>Expect your supervisors and managers to understand their workers and the process they use.</w:t>
      </w:r>
    </w:p>
    <w:p w14:paraId="18BB354F" w14:textId="77777777" w:rsidR="00C4477B" w:rsidRPr="00C4477B" w:rsidRDefault="00C4477B" w:rsidP="00C4477B">
      <w:pPr>
        <w:numPr>
          <w:ilvl w:val="0"/>
          <w:numId w:val="18"/>
        </w:numPr>
        <w:contextualSpacing/>
        <w:jc w:val="both"/>
        <w:rPr>
          <w:color w:val="000000" w:themeColor="text1"/>
        </w:rPr>
      </w:pPr>
      <w:r w:rsidRPr="00C4477B">
        <w:rPr>
          <w:color w:val="000000" w:themeColor="text1"/>
        </w:rPr>
        <w:t>Don’t simply supervise – provide support and resources so that each staff member can do his or her best. Be coach instead of policeman.</w:t>
      </w:r>
    </w:p>
    <w:p w14:paraId="60F8CCD2" w14:textId="77777777" w:rsidR="00C4477B" w:rsidRPr="00C4477B" w:rsidRDefault="00C4477B" w:rsidP="00C4477B">
      <w:pPr>
        <w:numPr>
          <w:ilvl w:val="0"/>
          <w:numId w:val="18"/>
        </w:numPr>
        <w:contextualSpacing/>
        <w:jc w:val="both"/>
        <w:rPr>
          <w:color w:val="000000" w:themeColor="text1"/>
        </w:rPr>
      </w:pPr>
      <w:r w:rsidRPr="00C4477B">
        <w:rPr>
          <w:color w:val="000000" w:themeColor="text1"/>
        </w:rPr>
        <w:t>Figure out what each person actually needs to do his or her best.</w:t>
      </w:r>
    </w:p>
    <w:p w14:paraId="43D68C2D" w14:textId="77777777" w:rsidR="00C4477B" w:rsidRPr="00C4477B" w:rsidRDefault="00C4477B" w:rsidP="00C4477B">
      <w:pPr>
        <w:numPr>
          <w:ilvl w:val="0"/>
          <w:numId w:val="18"/>
        </w:numPr>
        <w:contextualSpacing/>
        <w:jc w:val="both"/>
        <w:rPr>
          <w:color w:val="000000" w:themeColor="text1"/>
        </w:rPr>
      </w:pPr>
      <w:r w:rsidRPr="00C4477B">
        <w:rPr>
          <w:color w:val="000000" w:themeColor="text1"/>
        </w:rPr>
        <w:t>Emphasize the importance of participative management and transformational leadership.</w:t>
      </w:r>
    </w:p>
    <w:p w14:paraId="18CC65CE" w14:textId="77777777" w:rsidR="00C4477B" w:rsidRPr="00C4477B" w:rsidRDefault="00C4477B" w:rsidP="00C4477B">
      <w:pPr>
        <w:numPr>
          <w:ilvl w:val="0"/>
          <w:numId w:val="18"/>
        </w:numPr>
        <w:contextualSpacing/>
        <w:jc w:val="both"/>
        <w:rPr>
          <w:color w:val="000000" w:themeColor="text1"/>
        </w:rPr>
      </w:pPr>
      <w:r w:rsidRPr="00C4477B">
        <w:rPr>
          <w:color w:val="000000" w:themeColor="text1"/>
        </w:rPr>
        <w:t>Find ways to reach full potential, and don’t just focus on meeting targets and quotas.</w:t>
      </w:r>
    </w:p>
    <w:p w14:paraId="746A3FF0" w14:textId="77777777" w:rsidR="00C4477B" w:rsidRPr="00C4477B" w:rsidRDefault="00C4477B" w:rsidP="00C4477B">
      <w:pPr>
        <w:ind w:left="1440"/>
        <w:contextualSpacing/>
        <w:jc w:val="both"/>
        <w:rPr>
          <w:color w:val="000000" w:themeColor="text1"/>
        </w:rPr>
      </w:pPr>
    </w:p>
    <w:p w14:paraId="2B23CB8E" w14:textId="77777777" w:rsidR="00C4477B" w:rsidRPr="00C4477B" w:rsidRDefault="00C4477B" w:rsidP="00C4477B">
      <w:pPr>
        <w:numPr>
          <w:ilvl w:val="0"/>
          <w:numId w:val="12"/>
        </w:numPr>
        <w:contextualSpacing/>
        <w:jc w:val="both"/>
        <w:rPr>
          <w:b/>
          <w:color w:val="000000" w:themeColor="text1"/>
        </w:rPr>
      </w:pPr>
      <w:r w:rsidRPr="00C4477B">
        <w:rPr>
          <w:b/>
          <w:color w:val="000000" w:themeColor="text1"/>
        </w:rPr>
        <w:t>Eliminate fear.</w:t>
      </w:r>
    </w:p>
    <w:p w14:paraId="1744D9AF" w14:textId="77777777" w:rsidR="00C4477B" w:rsidRPr="00C4477B" w:rsidRDefault="00C4477B" w:rsidP="00C4477B">
      <w:pPr>
        <w:ind w:left="720"/>
        <w:contextualSpacing/>
        <w:jc w:val="both"/>
        <w:rPr>
          <w:b/>
          <w:color w:val="000000" w:themeColor="text1"/>
        </w:rPr>
      </w:pPr>
    </w:p>
    <w:p w14:paraId="475FD2E9" w14:textId="77777777" w:rsidR="00C4477B" w:rsidRPr="00C4477B" w:rsidRDefault="00C4477B" w:rsidP="00C4477B">
      <w:pPr>
        <w:numPr>
          <w:ilvl w:val="0"/>
          <w:numId w:val="19"/>
        </w:numPr>
        <w:contextualSpacing/>
        <w:jc w:val="both"/>
        <w:rPr>
          <w:color w:val="000000" w:themeColor="text1"/>
        </w:rPr>
      </w:pPr>
      <w:r w:rsidRPr="00C4477B">
        <w:rPr>
          <w:color w:val="000000" w:themeColor="text1"/>
        </w:rPr>
        <w:t>Allow people to perform at their best by ensuring that they’re not afraid to express ideas or concerns.</w:t>
      </w:r>
    </w:p>
    <w:p w14:paraId="422B014C" w14:textId="77777777" w:rsidR="00C4477B" w:rsidRPr="00C4477B" w:rsidRDefault="00C4477B" w:rsidP="00C4477B">
      <w:pPr>
        <w:numPr>
          <w:ilvl w:val="0"/>
          <w:numId w:val="19"/>
        </w:numPr>
        <w:contextualSpacing/>
        <w:jc w:val="both"/>
        <w:rPr>
          <w:color w:val="000000" w:themeColor="text1"/>
        </w:rPr>
      </w:pPr>
      <w:r w:rsidRPr="00C4477B">
        <w:rPr>
          <w:color w:val="000000" w:themeColor="text1"/>
        </w:rPr>
        <w:t>Let everyone know that the goal is to achieve high quality by doing more things right – and that you’re not interested in blaming people when mistake happens.</w:t>
      </w:r>
    </w:p>
    <w:p w14:paraId="06DD937C" w14:textId="77777777" w:rsidR="00C4477B" w:rsidRPr="00C4477B" w:rsidRDefault="00C4477B" w:rsidP="00C4477B">
      <w:pPr>
        <w:numPr>
          <w:ilvl w:val="0"/>
          <w:numId w:val="19"/>
        </w:numPr>
        <w:contextualSpacing/>
        <w:jc w:val="both"/>
        <w:rPr>
          <w:color w:val="000000" w:themeColor="text1"/>
        </w:rPr>
      </w:pPr>
      <w:r w:rsidRPr="00C4477B">
        <w:rPr>
          <w:color w:val="000000" w:themeColor="text1"/>
        </w:rPr>
        <w:t>Make workers feel valued and encourage them to look for better ways to do things.</w:t>
      </w:r>
    </w:p>
    <w:p w14:paraId="7D6FAB79" w14:textId="77777777" w:rsidR="00C4477B" w:rsidRPr="00C4477B" w:rsidRDefault="00C4477B" w:rsidP="00C4477B">
      <w:pPr>
        <w:numPr>
          <w:ilvl w:val="0"/>
          <w:numId w:val="19"/>
        </w:numPr>
        <w:contextualSpacing/>
        <w:jc w:val="both"/>
        <w:rPr>
          <w:color w:val="000000" w:themeColor="text1"/>
        </w:rPr>
      </w:pPr>
      <w:r w:rsidRPr="00C4477B">
        <w:rPr>
          <w:color w:val="000000" w:themeColor="text1"/>
        </w:rPr>
        <w:t>Ensure that your leaders are approachable and that they work with teams to act in the company’s best interests.</w:t>
      </w:r>
    </w:p>
    <w:p w14:paraId="40124056" w14:textId="77777777" w:rsidR="00C4477B" w:rsidRPr="00C4477B" w:rsidRDefault="00C4477B" w:rsidP="00C4477B">
      <w:pPr>
        <w:numPr>
          <w:ilvl w:val="0"/>
          <w:numId w:val="19"/>
        </w:numPr>
        <w:contextualSpacing/>
        <w:jc w:val="both"/>
        <w:rPr>
          <w:color w:val="000000" w:themeColor="text1"/>
        </w:rPr>
      </w:pPr>
      <w:r w:rsidRPr="00C4477B">
        <w:rPr>
          <w:color w:val="000000" w:themeColor="text1"/>
        </w:rPr>
        <w:t>Use open and honest communication to remove fear from the organisation.</w:t>
      </w:r>
    </w:p>
    <w:p w14:paraId="173AF4FE" w14:textId="77777777" w:rsidR="00C4477B" w:rsidRPr="00C4477B" w:rsidRDefault="00C4477B" w:rsidP="00C4477B">
      <w:pPr>
        <w:ind w:left="1440"/>
        <w:contextualSpacing/>
        <w:jc w:val="both"/>
        <w:rPr>
          <w:color w:val="000000" w:themeColor="text1"/>
        </w:rPr>
      </w:pPr>
    </w:p>
    <w:p w14:paraId="4BD56E44" w14:textId="77777777" w:rsidR="00C4477B" w:rsidRPr="00C4477B" w:rsidRDefault="00C4477B" w:rsidP="00C4477B">
      <w:pPr>
        <w:numPr>
          <w:ilvl w:val="0"/>
          <w:numId w:val="12"/>
        </w:numPr>
        <w:contextualSpacing/>
        <w:jc w:val="both"/>
        <w:rPr>
          <w:b/>
          <w:color w:val="000000" w:themeColor="text1"/>
        </w:rPr>
      </w:pPr>
      <w:r w:rsidRPr="00C4477B">
        <w:rPr>
          <w:b/>
          <w:color w:val="000000" w:themeColor="text1"/>
        </w:rPr>
        <w:t>Break down barriers between departments.</w:t>
      </w:r>
    </w:p>
    <w:p w14:paraId="55F4172B" w14:textId="77777777" w:rsidR="00C4477B" w:rsidRPr="00C4477B" w:rsidRDefault="00C4477B" w:rsidP="00C4477B">
      <w:pPr>
        <w:ind w:left="720"/>
        <w:contextualSpacing/>
        <w:jc w:val="both"/>
        <w:rPr>
          <w:b/>
          <w:color w:val="000000" w:themeColor="text1"/>
        </w:rPr>
      </w:pPr>
    </w:p>
    <w:p w14:paraId="1029BF1D" w14:textId="77777777" w:rsidR="00C4477B" w:rsidRPr="00C4477B" w:rsidRDefault="00C4477B" w:rsidP="00C4477B">
      <w:pPr>
        <w:numPr>
          <w:ilvl w:val="0"/>
          <w:numId w:val="20"/>
        </w:numPr>
        <w:contextualSpacing/>
        <w:jc w:val="both"/>
        <w:rPr>
          <w:color w:val="000000" w:themeColor="text1"/>
        </w:rPr>
      </w:pPr>
      <w:r w:rsidRPr="00C4477B">
        <w:rPr>
          <w:color w:val="000000" w:themeColor="text1"/>
        </w:rPr>
        <w:t>Build the ‘internal customer’ concept – recognise that each department or function serves other departments that use their output.</w:t>
      </w:r>
    </w:p>
    <w:p w14:paraId="2C9583FE" w14:textId="77777777" w:rsidR="00C4477B" w:rsidRPr="00C4477B" w:rsidRDefault="00C4477B" w:rsidP="00C4477B">
      <w:pPr>
        <w:numPr>
          <w:ilvl w:val="0"/>
          <w:numId w:val="20"/>
        </w:numPr>
        <w:contextualSpacing/>
        <w:jc w:val="both"/>
        <w:rPr>
          <w:color w:val="000000" w:themeColor="text1"/>
        </w:rPr>
      </w:pPr>
      <w:r w:rsidRPr="00C4477B">
        <w:rPr>
          <w:color w:val="000000" w:themeColor="text1"/>
        </w:rPr>
        <w:t>Build a shared vision.</w:t>
      </w:r>
    </w:p>
    <w:p w14:paraId="7EF5738C" w14:textId="77777777" w:rsidR="00C4477B" w:rsidRPr="00C4477B" w:rsidRDefault="00C4477B" w:rsidP="00C4477B">
      <w:pPr>
        <w:numPr>
          <w:ilvl w:val="0"/>
          <w:numId w:val="20"/>
        </w:numPr>
        <w:contextualSpacing/>
        <w:jc w:val="both"/>
        <w:rPr>
          <w:color w:val="000000" w:themeColor="text1"/>
        </w:rPr>
      </w:pPr>
      <w:r w:rsidRPr="00C4477B">
        <w:rPr>
          <w:color w:val="000000" w:themeColor="text1"/>
        </w:rPr>
        <w:t>Use cross-functional teamwork to build understanding and reduce adversarial relationship.</w:t>
      </w:r>
    </w:p>
    <w:p w14:paraId="295EBE9E" w14:textId="77777777" w:rsidR="00C4477B" w:rsidRPr="00C4477B" w:rsidRDefault="00C4477B" w:rsidP="00C4477B">
      <w:pPr>
        <w:numPr>
          <w:ilvl w:val="0"/>
          <w:numId w:val="20"/>
        </w:numPr>
        <w:contextualSpacing/>
        <w:jc w:val="both"/>
        <w:rPr>
          <w:color w:val="000000" w:themeColor="text1"/>
        </w:rPr>
      </w:pPr>
      <w:r w:rsidRPr="00C4477B">
        <w:rPr>
          <w:color w:val="000000" w:themeColor="text1"/>
        </w:rPr>
        <w:t>Focus on collaboration and consensus instead of compromise.</w:t>
      </w:r>
    </w:p>
    <w:p w14:paraId="32C37782" w14:textId="77777777" w:rsidR="00C4477B" w:rsidRPr="00C4477B" w:rsidRDefault="00C4477B" w:rsidP="00C4477B">
      <w:pPr>
        <w:ind w:left="1440"/>
        <w:contextualSpacing/>
        <w:jc w:val="both"/>
        <w:rPr>
          <w:color w:val="000000" w:themeColor="text1"/>
        </w:rPr>
      </w:pPr>
    </w:p>
    <w:p w14:paraId="0FCC9457" w14:textId="77777777" w:rsidR="00C4477B" w:rsidRPr="00C4477B" w:rsidRDefault="00C4477B" w:rsidP="00C4477B">
      <w:pPr>
        <w:numPr>
          <w:ilvl w:val="0"/>
          <w:numId w:val="12"/>
        </w:numPr>
        <w:contextualSpacing/>
        <w:jc w:val="both"/>
        <w:rPr>
          <w:b/>
          <w:color w:val="000000" w:themeColor="text1"/>
        </w:rPr>
      </w:pPr>
      <w:r w:rsidRPr="00C4477B">
        <w:rPr>
          <w:b/>
          <w:color w:val="000000" w:themeColor="text1"/>
        </w:rPr>
        <w:t>Get rid of unclear slogans.</w:t>
      </w:r>
    </w:p>
    <w:p w14:paraId="3663867A" w14:textId="77777777" w:rsidR="00C4477B" w:rsidRPr="00C4477B" w:rsidRDefault="00C4477B" w:rsidP="00C4477B">
      <w:pPr>
        <w:ind w:left="720"/>
        <w:contextualSpacing/>
        <w:jc w:val="both"/>
        <w:rPr>
          <w:b/>
          <w:color w:val="000000" w:themeColor="text1"/>
        </w:rPr>
      </w:pPr>
    </w:p>
    <w:p w14:paraId="232ACAFE" w14:textId="77777777" w:rsidR="00C4477B" w:rsidRPr="00C4477B" w:rsidRDefault="00C4477B" w:rsidP="00C4477B">
      <w:pPr>
        <w:numPr>
          <w:ilvl w:val="0"/>
          <w:numId w:val="21"/>
        </w:numPr>
        <w:contextualSpacing/>
        <w:jc w:val="both"/>
        <w:rPr>
          <w:color w:val="000000" w:themeColor="text1"/>
        </w:rPr>
      </w:pPr>
      <w:r w:rsidRPr="00C4477B">
        <w:rPr>
          <w:color w:val="000000" w:themeColor="text1"/>
        </w:rPr>
        <w:t>Let people know exactly what you want – don’t make them guess.</w:t>
      </w:r>
    </w:p>
    <w:p w14:paraId="3BBA2F7E" w14:textId="77777777" w:rsidR="00C4477B" w:rsidRPr="00C4477B" w:rsidRDefault="00C4477B" w:rsidP="00C4477B">
      <w:pPr>
        <w:numPr>
          <w:ilvl w:val="0"/>
          <w:numId w:val="21"/>
        </w:numPr>
        <w:contextualSpacing/>
        <w:jc w:val="both"/>
        <w:rPr>
          <w:color w:val="000000" w:themeColor="text1"/>
        </w:rPr>
      </w:pPr>
      <w:r w:rsidRPr="00C4477B">
        <w:rPr>
          <w:color w:val="000000" w:themeColor="text1"/>
        </w:rPr>
        <w:t>Don’t let words and nice-sounding phrases replace effective leadership. Outline your expectations, and then praise people face-to-face for doing good work.</w:t>
      </w:r>
    </w:p>
    <w:p w14:paraId="70BCB79B" w14:textId="77777777" w:rsidR="00C4477B" w:rsidRPr="00C4477B" w:rsidRDefault="00C4477B" w:rsidP="00C4477B">
      <w:pPr>
        <w:ind w:left="1440"/>
        <w:contextualSpacing/>
        <w:jc w:val="both"/>
        <w:rPr>
          <w:color w:val="000000" w:themeColor="text1"/>
        </w:rPr>
      </w:pPr>
    </w:p>
    <w:p w14:paraId="12DCB66A" w14:textId="77777777" w:rsidR="00C4477B" w:rsidRPr="00C4477B" w:rsidRDefault="00C4477B" w:rsidP="00C4477B">
      <w:pPr>
        <w:numPr>
          <w:ilvl w:val="0"/>
          <w:numId w:val="12"/>
        </w:numPr>
        <w:contextualSpacing/>
        <w:jc w:val="both"/>
        <w:rPr>
          <w:b/>
          <w:color w:val="000000" w:themeColor="text1"/>
        </w:rPr>
      </w:pPr>
      <w:r w:rsidRPr="00C4477B">
        <w:rPr>
          <w:b/>
          <w:color w:val="000000" w:themeColor="text1"/>
        </w:rPr>
        <w:t>Eliminate management by objectives.</w:t>
      </w:r>
    </w:p>
    <w:p w14:paraId="384EB2C9" w14:textId="77777777" w:rsidR="00C4477B" w:rsidRPr="00C4477B" w:rsidRDefault="00C4477B" w:rsidP="00C4477B">
      <w:pPr>
        <w:ind w:left="720"/>
        <w:contextualSpacing/>
        <w:jc w:val="both"/>
        <w:rPr>
          <w:b/>
          <w:color w:val="000000" w:themeColor="text1"/>
        </w:rPr>
      </w:pPr>
    </w:p>
    <w:p w14:paraId="3E2D9E4A" w14:textId="77777777" w:rsidR="00C4477B" w:rsidRPr="00C4477B" w:rsidRDefault="00C4477B" w:rsidP="00C4477B">
      <w:pPr>
        <w:numPr>
          <w:ilvl w:val="0"/>
          <w:numId w:val="22"/>
        </w:numPr>
        <w:contextualSpacing/>
        <w:jc w:val="both"/>
        <w:rPr>
          <w:color w:val="000000" w:themeColor="text1"/>
        </w:rPr>
      </w:pPr>
      <w:r w:rsidRPr="00C4477B">
        <w:rPr>
          <w:color w:val="000000" w:themeColor="text1"/>
        </w:rPr>
        <w:t>Look at how the process is carried out, not just numerical targets.</w:t>
      </w:r>
    </w:p>
    <w:p w14:paraId="771E4B7B" w14:textId="77777777" w:rsidR="00C4477B" w:rsidRPr="00C4477B" w:rsidRDefault="00C4477B" w:rsidP="00C4477B">
      <w:pPr>
        <w:numPr>
          <w:ilvl w:val="0"/>
          <w:numId w:val="22"/>
        </w:numPr>
        <w:contextualSpacing/>
        <w:jc w:val="both"/>
        <w:rPr>
          <w:color w:val="000000" w:themeColor="text1"/>
        </w:rPr>
      </w:pPr>
      <w:r w:rsidRPr="00C4477B">
        <w:rPr>
          <w:color w:val="000000" w:themeColor="text1"/>
        </w:rPr>
        <w:t>Provide support and resources so that production levels and quality are high and achievable.</w:t>
      </w:r>
    </w:p>
    <w:p w14:paraId="60429C47" w14:textId="77777777" w:rsidR="00C4477B" w:rsidRPr="00C4477B" w:rsidRDefault="00C4477B" w:rsidP="00C4477B">
      <w:pPr>
        <w:numPr>
          <w:ilvl w:val="0"/>
          <w:numId w:val="22"/>
        </w:numPr>
        <w:contextualSpacing/>
        <w:jc w:val="both"/>
        <w:rPr>
          <w:color w:val="000000" w:themeColor="text1"/>
        </w:rPr>
      </w:pPr>
      <w:r w:rsidRPr="00C4477B">
        <w:rPr>
          <w:color w:val="000000" w:themeColor="text1"/>
        </w:rPr>
        <w:lastRenderedPageBreak/>
        <w:t>Measure the process rather than the people behind the process.</w:t>
      </w:r>
    </w:p>
    <w:p w14:paraId="76722D86" w14:textId="77777777" w:rsidR="00C4477B" w:rsidRPr="00C4477B" w:rsidRDefault="00C4477B" w:rsidP="00C4477B">
      <w:pPr>
        <w:ind w:left="1440"/>
        <w:contextualSpacing/>
        <w:jc w:val="both"/>
        <w:rPr>
          <w:color w:val="000000" w:themeColor="text1"/>
        </w:rPr>
      </w:pPr>
    </w:p>
    <w:p w14:paraId="154976CD" w14:textId="77777777" w:rsidR="00C4477B" w:rsidRPr="00C4477B" w:rsidRDefault="00C4477B" w:rsidP="00C4477B">
      <w:pPr>
        <w:numPr>
          <w:ilvl w:val="0"/>
          <w:numId w:val="12"/>
        </w:numPr>
        <w:contextualSpacing/>
        <w:jc w:val="both"/>
        <w:rPr>
          <w:b/>
          <w:color w:val="000000" w:themeColor="text1"/>
        </w:rPr>
      </w:pPr>
      <w:r w:rsidRPr="00C4477B">
        <w:rPr>
          <w:b/>
          <w:color w:val="000000" w:themeColor="text1"/>
        </w:rPr>
        <w:t>Remove barriers to pride of workmanship.</w:t>
      </w:r>
    </w:p>
    <w:p w14:paraId="3E5F5989" w14:textId="77777777" w:rsidR="00C4477B" w:rsidRPr="00C4477B" w:rsidRDefault="00C4477B" w:rsidP="00C4477B">
      <w:pPr>
        <w:ind w:left="720"/>
        <w:contextualSpacing/>
        <w:jc w:val="both"/>
        <w:rPr>
          <w:b/>
          <w:color w:val="000000" w:themeColor="text1"/>
        </w:rPr>
      </w:pPr>
    </w:p>
    <w:p w14:paraId="6AFAA60C" w14:textId="77777777" w:rsidR="00C4477B" w:rsidRPr="00C4477B" w:rsidRDefault="00C4477B" w:rsidP="00C4477B">
      <w:pPr>
        <w:numPr>
          <w:ilvl w:val="0"/>
          <w:numId w:val="23"/>
        </w:numPr>
        <w:contextualSpacing/>
        <w:jc w:val="both"/>
        <w:rPr>
          <w:color w:val="000000" w:themeColor="text1"/>
        </w:rPr>
      </w:pPr>
      <w:r w:rsidRPr="00C4477B">
        <w:rPr>
          <w:color w:val="000000" w:themeColor="text1"/>
        </w:rPr>
        <w:t>Allow everyone to take pride in their work without being rated or compared.</w:t>
      </w:r>
    </w:p>
    <w:p w14:paraId="2CC10CED" w14:textId="77777777" w:rsidR="00C4477B" w:rsidRPr="00C4477B" w:rsidRDefault="00C4477B" w:rsidP="00C4477B">
      <w:pPr>
        <w:numPr>
          <w:ilvl w:val="0"/>
          <w:numId w:val="23"/>
        </w:numPr>
        <w:contextualSpacing/>
        <w:jc w:val="both"/>
        <w:rPr>
          <w:color w:val="000000" w:themeColor="text1"/>
        </w:rPr>
      </w:pPr>
      <w:r w:rsidRPr="00C4477B">
        <w:rPr>
          <w:color w:val="000000" w:themeColor="text1"/>
        </w:rPr>
        <w:t>Treat workers the same, and don’t make them compete with other workers for monetary or other rewards.</w:t>
      </w:r>
    </w:p>
    <w:p w14:paraId="0519AF9A" w14:textId="77777777" w:rsidR="00C4477B" w:rsidRPr="00C4477B" w:rsidRDefault="00C4477B" w:rsidP="00C4477B">
      <w:pPr>
        <w:ind w:left="1440"/>
        <w:contextualSpacing/>
        <w:jc w:val="both"/>
        <w:rPr>
          <w:color w:val="000000" w:themeColor="text1"/>
        </w:rPr>
      </w:pPr>
      <w:r w:rsidRPr="00C4477B">
        <w:rPr>
          <w:color w:val="000000" w:themeColor="text1"/>
        </w:rPr>
        <w:t xml:space="preserve"> </w:t>
      </w:r>
    </w:p>
    <w:p w14:paraId="45724FB5" w14:textId="77777777" w:rsidR="00C4477B" w:rsidRPr="00C4477B" w:rsidRDefault="00C4477B" w:rsidP="00C4477B">
      <w:pPr>
        <w:numPr>
          <w:ilvl w:val="0"/>
          <w:numId w:val="12"/>
        </w:numPr>
        <w:contextualSpacing/>
        <w:jc w:val="both"/>
        <w:rPr>
          <w:b/>
          <w:color w:val="000000" w:themeColor="text1"/>
        </w:rPr>
      </w:pPr>
      <w:r w:rsidRPr="00C4477B">
        <w:rPr>
          <w:b/>
          <w:color w:val="000000" w:themeColor="text1"/>
        </w:rPr>
        <w:t>Implement education and self-improvement.</w:t>
      </w:r>
    </w:p>
    <w:p w14:paraId="4D68A566" w14:textId="77777777" w:rsidR="00C4477B" w:rsidRPr="00C4477B" w:rsidRDefault="00C4477B" w:rsidP="00C4477B">
      <w:pPr>
        <w:ind w:left="720"/>
        <w:contextualSpacing/>
        <w:jc w:val="both"/>
        <w:rPr>
          <w:b/>
          <w:color w:val="000000" w:themeColor="text1"/>
        </w:rPr>
      </w:pPr>
    </w:p>
    <w:p w14:paraId="429E214E" w14:textId="77777777" w:rsidR="00C4477B" w:rsidRPr="00C4477B" w:rsidRDefault="00C4477B" w:rsidP="00C4477B">
      <w:pPr>
        <w:numPr>
          <w:ilvl w:val="0"/>
          <w:numId w:val="24"/>
        </w:numPr>
        <w:contextualSpacing/>
        <w:jc w:val="both"/>
        <w:rPr>
          <w:color w:val="000000" w:themeColor="text1"/>
        </w:rPr>
      </w:pPr>
      <w:r w:rsidRPr="00C4477B">
        <w:rPr>
          <w:color w:val="000000" w:themeColor="text1"/>
        </w:rPr>
        <w:t>Improve the current skills of workers.</w:t>
      </w:r>
    </w:p>
    <w:p w14:paraId="477092B7" w14:textId="77777777" w:rsidR="00C4477B" w:rsidRPr="00C4477B" w:rsidRDefault="00C4477B" w:rsidP="00C4477B">
      <w:pPr>
        <w:numPr>
          <w:ilvl w:val="0"/>
          <w:numId w:val="24"/>
        </w:numPr>
        <w:contextualSpacing/>
        <w:jc w:val="both"/>
        <w:rPr>
          <w:color w:val="000000" w:themeColor="text1"/>
        </w:rPr>
      </w:pPr>
      <w:r w:rsidRPr="00C4477B">
        <w:rPr>
          <w:color w:val="000000" w:themeColor="text1"/>
        </w:rPr>
        <w:t>Encourage people to learn new skills to prepare for future changes and challenges.</w:t>
      </w:r>
    </w:p>
    <w:p w14:paraId="44B9471A" w14:textId="77777777" w:rsidR="00C4477B" w:rsidRPr="00C4477B" w:rsidRDefault="00C4477B" w:rsidP="00C4477B">
      <w:pPr>
        <w:numPr>
          <w:ilvl w:val="0"/>
          <w:numId w:val="24"/>
        </w:numPr>
        <w:contextualSpacing/>
        <w:jc w:val="both"/>
        <w:rPr>
          <w:b/>
          <w:color w:val="000000" w:themeColor="text1"/>
        </w:rPr>
      </w:pPr>
      <w:r w:rsidRPr="00C4477B">
        <w:rPr>
          <w:color w:val="000000" w:themeColor="text1"/>
        </w:rPr>
        <w:t>Build skills to make your workforce more adaptable to change, and better able to find achieve improvements</w:t>
      </w:r>
      <w:r w:rsidRPr="00C4477B">
        <w:rPr>
          <w:b/>
          <w:color w:val="000000" w:themeColor="text1"/>
        </w:rPr>
        <w:t>.</w:t>
      </w:r>
    </w:p>
    <w:p w14:paraId="12E99B5F" w14:textId="77777777" w:rsidR="00C4477B" w:rsidRPr="00C4477B" w:rsidRDefault="00C4477B" w:rsidP="00C4477B">
      <w:pPr>
        <w:ind w:left="1440"/>
        <w:contextualSpacing/>
        <w:jc w:val="both"/>
        <w:rPr>
          <w:b/>
          <w:color w:val="000000" w:themeColor="text1"/>
        </w:rPr>
      </w:pPr>
    </w:p>
    <w:p w14:paraId="26FA46B5" w14:textId="77777777" w:rsidR="00C4477B" w:rsidRPr="00C4477B" w:rsidRDefault="00C4477B" w:rsidP="00C4477B">
      <w:pPr>
        <w:numPr>
          <w:ilvl w:val="0"/>
          <w:numId w:val="12"/>
        </w:numPr>
        <w:contextualSpacing/>
        <w:jc w:val="both"/>
        <w:rPr>
          <w:b/>
          <w:color w:val="000000" w:themeColor="text1"/>
        </w:rPr>
      </w:pPr>
      <w:r w:rsidRPr="00C4477B">
        <w:rPr>
          <w:b/>
          <w:color w:val="000000" w:themeColor="text1"/>
        </w:rPr>
        <w:t>Make “transformation” everyone’s job.</w:t>
      </w:r>
    </w:p>
    <w:p w14:paraId="6A775442" w14:textId="77777777" w:rsidR="00C4477B" w:rsidRPr="00C4477B" w:rsidRDefault="00C4477B" w:rsidP="00C4477B">
      <w:pPr>
        <w:ind w:left="720"/>
        <w:contextualSpacing/>
        <w:jc w:val="both"/>
        <w:rPr>
          <w:b/>
          <w:color w:val="000000" w:themeColor="text1"/>
        </w:rPr>
      </w:pPr>
    </w:p>
    <w:p w14:paraId="7EE86541" w14:textId="77777777" w:rsidR="00C4477B" w:rsidRPr="00C4477B" w:rsidRDefault="00C4477B" w:rsidP="00C4477B">
      <w:pPr>
        <w:numPr>
          <w:ilvl w:val="0"/>
          <w:numId w:val="25"/>
        </w:numPr>
        <w:contextualSpacing/>
        <w:jc w:val="both"/>
        <w:rPr>
          <w:color w:val="000000" w:themeColor="text1"/>
        </w:rPr>
      </w:pPr>
      <w:r w:rsidRPr="00C4477B">
        <w:rPr>
          <w:color w:val="000000" w:themeColor="text1"/>
        </w:rPr>
        <w:t>Improve your overall organisation by having each person take a step towards quality.</w:t>
      </w:r>
    </w:p>
    <w:p w14:paraId="3481636D" w14:textId="77777777" w:rsidR="00C4477B" w:rsidRPr="00C4477B" w:rsidRDefault="00C4477B" w:rsidP="00C4477B">
      <w:pPr>
        <w:numPr>
          <w:ilvl w:val="0"/>
          <w:numId w:val="25"/>
        </w:numPr>
        <w:contextualSpacing/>
        <w:jc w:val="both"/>
        <w:rPr>
          <w:color w:val="000000" w:themeColor="text1"/>
        </w:rPr>
      </w:pPr>
      <w:r w:rsidRPr="00C4477B">
        <w:rPr>
          <w:color w:val="000000" w:themeColor="text1"/>
        </w:rPr>
        <w:t>Analyse each small step and understand how it fits into the larger picture.</w:t>
      </w:r>
    </w:p>
    <w:p w14:paraId="62D02D54" w14:textId="77777777" w:rsidR="00C4477B" w:rsidRPr="00C4477B" w:rsidRDefault="00C4477B" w:rsidP="00C4477B">
      <w:pPr>
        <w:numPr>
          <w:ilvl w:val="0"/>
          <w:numId w:val="25"/>
        </w:numPr>
        <w:contextualSpacing/>
        <w:jc w:val="both"/>
        <w:rPr>
          <w:color w:val="000000" w:themeColor="text1"/>
        </w:rPr>
      </w:pPr>
      <w:r w:rsidRPr="00C4477B">
        <w:rPr>
          <w:color w:val="000000" w:themeColor="text1"/>
        </w:rPr>
        <w:t>Use effective change management principles to introduce the new philosophy and ideas in Deming’s 14 points.</w:t>
      </w:r>
    </w:p>
    <w:p w14:paraId="6767DC76" w14:textId="77777777" w:rsidR="00C4477B" w:rsidRPr="00C4477B" w:rsidRDefault="00C4477B" w:rsidP="00C4477B">
      <w:pPr>
        <w:jc w:val="both"/>
        <w:rPr>
          <w:color w:val="000000" w:themeColor="text1"/>
        </w:rPr>
      </w:pPr>
      <w:r w:rsidRPr="00C4477B">
        <w:rPr>
          <w:color w:val="000000" w:themeColor="text1"/>
        </w:rPr>
        <w:t>By applying Deming’s 14 points to companies and businesses, it will build customer awareness, reduce variation, and foster constant continuous change and improvement throughout the organisations.</w:t>
      </w:r>
    </w:p>
    <w:p w14:paraId="168178C1" w14:textId="1AA43BB8" w:rsidR="00C4477B" w:rsidRPr="00C4477B" w:rsidRDefault="00123A94" w:rsidP="00C4477B">
      <w:pPr>
        <w:ind w:left="720"/>
        <w:contextualSpacing/>
        <w:jc w:val="both"/>
        <w:rPr>
          <w:b/>
          <w:color w:val="000000" w:themeColor="text1"/>
        </w:rPr>
      </w:pPr>
      <w:r>
        <w:rPr>
          <w:b/>
          <w:color w:val="000000" w:themeColor="text1"/>
        </w:rPr>
        <w:t>(Beckford, 2002).</w:t>
      </w:r>
    </w:p>
    <w:p w14:paraId="723A96A2" w14:textId="77777777" w:rsidR="00C4477B" w:rsidRPr="004D7DBD" w:rsidRDefault="00C4477B" w:rsidP="004D7DBD">
      <w:pPr>
        <w:rPr>
          <w:rFonts w:asciiTheme="majorHAnsi" w:eastAsiaTheme="majorEastAsia" w:hAnsiTheme="majorHAnsi" w:cstheme="majorBidi"/>
          <w:color w:val="2E74B5" w:themeColor="accent1" w:themeShade="BF"/>
          <w:sz w:val="32"/>
          <w:szCs w:val="32"/>
        </w:rPr>
      </w:pPr>
    </w:p>
    <w:p w14:paraId="3C5903FC" w14:textId="573D825B" w:rsidR="004D7DBD" w:rsidRDefault="004D7DBD" w:rsidP="00802E7C"/>
    <w:p w14:paraId="190F3B16" w14:textId="7533B792" w:rsidR="00802E7C" w:rsidRDefault="00802E7C" w:rsidP="00802E7C"/>
    <w:p w14:paraId="5C164FBA" w14:textId="62FF26F3" w:rsidR="00E439A1" w:rsidRDefault="00E439A1" w:rsidP="00802E7C"/>
    <w:p w14:paraId="718610B1" w14:textId="3F3B3D07" w:rsidR="00E439A1" w:rsidRDefault="00E439A1" w:rsidP="00802E7C"/>
    <w:p w14:paraId="5EA11094" w14:textId="6405F234" w:rsidR="00E439A1" w:rsidRDefault="00E439A1" w:rsidP="00802E7C"/>
    <w:p w14:paraId="53299912" w14:textId="7DE21BC1" w:rsidR="00E439A1" w:rsidRDefault="00E439A1" w:rsidP="00802E7C"/>
    <w:p w14:paraId="664FC19C" w14:textId="1CC35950" w:rsidR="00E439A1" w:rsidRDefault="00E439A1" w:rsidP="00802E7C"/>
    <w:p w14:paraId="0D460B29" w14:textId="5326E71B" w:rsidR="00E439A1" w:rsidRDefault="00E439A1" w:rsidP="00802E7C"/>
    <w:p w14:paraId="167CCE07" w14:textId="4CF8A681" w:rsidR="00E439A1" w:rsidRDefault="00E439A1" w:rsidP="00802E7C"/>
    <w:p w14:paraId="7A187309" w14:textId="170207C0" w:rsidR="00E439A1" w:rsidRDefault="00E439A1" w:rsidP="00802E7C"/>
    <w:p w14:paraId="43EFFE62" w14:textId="68FEC0D4" w:rsidR="00E439A1" w:rsidRDefault="00E439A1" w:rsidP="00802E7C"/>
    <w:p w14:paraId="10386CF2" w14:textId="5FB830EA" w:rsidR="00E439A1" w:rsidRDefault="00E439A1" w:rsidP="00802E7C"/>
    <w:p w14:paraId="2E8970D1" w14:textId="77777777" w:rsidR="00E439A1" w:rsidRPr="00802E7C" w:rsidRDefault="00E439A1" w:rsidP="00802E7C"/>
    <w:p w14:paraId="00DE345B" w14:textId="48F2B2D9" w:rsidR="000F7E33" w:rsidRDefault="0084338F" w:rsidP="000F7E33">
      <w:pPr>
        <w:pStyle w:val="Heading1"/>
      </w:pPr>
      <w:bookmarkStart w:id="17" w:name="_Toc4500216"/>
      <w:r w:rsidRPr="000B293C">
        <w:lastRenderedPageBreak/>
        <w:t xml:space="preserve">7.0 </w:t>
      </w:r>
      <w:r w:rsidR="000F7E33" w:rsidRPr="000B293C">
        <w:t>Acknowledgements</w:t>
      </w:r>
      <w:bookmarkEnd w:id="17"/>
    </w:p>
    <w:p w14:paraId="21C40F7E" w14:textId="79931462" w:rsidR="009E51A6" w:rsidRDefault="009E51A6" w:rsidP="009E51A6"/>
    <w:p w14:paraId="1A81FBF9" w14:textId="2A09B7D3" w:rsidR="009E51A6" w:rsidRPr="009E51A6" w:rsidRDefault="009E51A6" w:rsidP="009E51A6">
      <w:r>
        <w:t xml:space="preserve">I would like to thank Maria </w:t>
      </w:r>
      <w:r w:rsidR="005E187D">
        <w:t>Heffernan for</w:t>
      </w:r>
      <w:r>
        <w:t xml:space="preserve"> guiding me with this report, librarian for assisting </w:t>
      </w:r>
      <w:r w:rsidR="005E187D">
        <w:t xml:space="preserve">me </w:t>
      </w:r>
      <w:r>
        <w:t>with finding the relevant books and skills support lectures for helping me with my work.</w:t>
      </w:r>
    </w:p>
    <w:p w14:paraId="0D71EA12" w14:textId="77777777" w:rsidR="0084338F" w:rsidRPr="000B293C" w:rsidRDefault="0084338F">
      <w:pPr>
        <w:rPr>
          <w:rFonts w:asciiTheme="majorHAnsi" w:eastAsiaTheme="majorEastAsia" w:hAnsiTheme="majorHAnsi" w:cstheme="majorBidi"/>
          <w:color w:val="2E74B5" w:themeColor="accent1" w:themeShade="BF"/>
          <w:sz w:val="32"/>
          <w:szCs w:val="32"/>
        </w:rPr>
      </w:pPr>
      <w:r w:rsidRPr="000B293C">
        <w:br w:type="page"/>
      </w:r>
    </w:p>
    <w:p w14:paraId="69F4A0CC" w14:textId="47B88923" w:rsidR="000F7E33" w:rsidRPr="000B293C" w:rsidRDefault="0084338F" w:rsidP="000F7E33">
      <w:pPr>
        <w:pStyle w:val="Heading1"/>
      </w:pPr>
      <w:bookmarkStart w:id="18" w:name="_Toc4500217"/>
      <w:r w:rsidRPr="000B293C">
        <w:lastRenderedPageBreak/>
        <w:t xml:space="preserve">8.0 </w:t>
      </w:r>
      <w:r w:rsidR="000F7E33" w:rsidRPr="000B293C">
        <w:t>Reference List</w:t>
      </w:r>
      <w:bookmarkEnd w:id="18"/>
    </w:p>
    <w:bookmarkStart w:id="19" w:name="_Toc4500218" w:displacedByCustomXml="next"/>
    <w:sdt>
      <w:sdtPr>
        <w:rPr>
          <w:rFonts w:asciiTheme="minorHAnsi" w:eastAsiaTheme="minorHAnsi" w:hAnsiTheme="minorHAnsi" w:cstheme="minorBidi"/>
          <w:color w:val="auto"/>
          <w:sz w:val="22"/>
          <w:szCs w:val="22"/>
        </w:rPr>
        <w:id w:val="-711036583"/>
        <w:docPartObj>
          <w:docPartGallery w:val="Bibliographies"/>
          <w:docPartUnique/>
        </w:docPartObj>
      </w:sdtPr>
      <w:sdtEndPr/>
      <w:sdtContent>
        <w:p w14:paraId="5DE04EE8" w14:textId="58EBD823" w:rsidR="00E010B7" w:rsidRDefault="00E010B7">
          <w:pPr>
            <w:pStyle w:val="Heading1"/>
          </w:pPr>
          <w:r>
            <w:t>References</w:t>
          </w:r>
          <w:bookmarkEnd w:id="19"/>
        </w:p>
        <w:sdt>
          <w:sdtPr>
            <w:id w:val="-573587230"/>
            <w:bibliography/>
          </w:sdtPr>
          <w:sdtEndPr/>
          <w:sdtContent>
            <w:p w14:paraId="3182ADE9" w14:textId="4F0D9CAB" w:rsidR="00001766" w:rsidRDefault="00E010B7" w:rsidP="00001766">
              <w:pPr>
                <w:pStyle w:val="Bibliography"/>
                <w:rPr>
                  <w:noProof/>
                  <w:sz w:val="24"/>
                  <w:szCs w:val="24"/>
                </w:rPr>
              </w:pPr>
              <w:r>
                <w:fldChar w:fldCharType="begin"/>
              </w:r>
              <w:r>
                <w:instrText xml:space="preserve"> BIBLIOGRAPHY </w:instrText>
              </w:r>
              <w:r>
                <w:fldChar w:fldCharType="separate"/>
              </w:r>
              <w:r w:rsidR="00001766">
                <w:rPr>
                  <w:noProof/>
                </w:rPr>
                <w:t>Aronczyk, M.</w:t>
              </w:r>
              <w:r w:rsidR="001B668A">
                <w:rPr>
                  <w:noProof/>
                </w:rPr>
                <w:t xml:space="preserve"> (</w:t>
              </w:r>
              <w:r w:rsidR="00001766">
                <w:rPr>
                  <w:noProof/>
                </w:rPr>
                <w:t>2016</w:t>
              </w:r>
              <w:r w:rsidR="001B668A">
                <w:rPr>
                  <w:noProof/>
                </w:rPr>
                <w:t>)</w:t>
              </w:r>
              <w:r w:rsidR="00001766">
                <w:rPr>
                  <w:noProof/>
                </w:rPr>
                <w:t xml:space="preserve">. Market(ing) Activism: Lush Cosmetics, Ethical Oil, and the Self-Mediation of Protest. </w:t>
              </w:r>
              <w:r w:rsidR="00001766">
                <w:rPr>
                  <w:i/>
                  <w:iCs/>
                  <w:noProof/>
                </w:rPr>
                <w:t xml:space="preserve">JOMEC Journal, </w:t>
              </w:r>
              <w:r w:rsidR="00001766">
                <w:rPr>
                  <w:noProof/>
                </w:rPr>
                <w:t>Issue 4.</w:t>
              </w:r>
            </w:p>
            <w:p w14:paraId="7D568787" w14:textId="335B793E" w:rsidR="00001766" w:rsidRDefault="00001766" w:rsidP="00001766">
              <w:pPr>
                <w:pStyle w:val="Bibliography"/>
                <w:rPr>
                  <w:noProof/>
                </w:rPr>
              </w:pPr>
              <w:r>
                <w:rPr>
                  <w:noProof/>
                </w:rPr>
                <w:t xml:space="preserve">BBC, </w:t>
              </w:r>
              <w:r w:rsidR="001B668A">
                <w:rPr>
                  <w:noProof/>
                </w:rPr>
                <w:t>(</w:t>
              </w:r>
              <w:r>
                <w:rPr>
                  <w:noProof/>
                </w:rPr>
                <w:t>2014</w:t>
              </w:r>
              <w:r w:rsidR="001B668A">
                <w:rPr>
                  <w:noProof/>
                </w:rPr>
                <w:t>)</w:t>
              </w:r>
              <w:r>
                <w:rPr>
                  <w:noProof/>
                </w:rPr>
                <w:t xml:space="preserve">. </w:t>
              </w:r>
              <w:r>
                <w:rPr>
                  <w:i/>
                  <w:iCs/>
                  <w:noProof/>
                </w:rPr>
                <w:t xml:space="preserve">Ethics: a general introduction. </w:t>
              </w:r>
              <w:r>
                <w:rPr>
                  <w:noProof/>
                </w:rPr>
                <w:t xml:space="preserve">[Online] </w:t>
              </w:r>
              <w:r>
                <w:rPr>
                  <w:noProof/>
                </w:rPr>
                <w:br/>
                <w:t xml:space="preserve">Available at: </w:t>
              </w:r>
              <w:r>
                <w:rPr>
                  <w:noProof/>
                  <w:u w:val="single"/>
                </w:rPr>
                <w:t>http://www.bbc.co.uk/ethics/introduction/intro_1.shtml</w:t>
              </w:r>
              <w:r>
                <w:rPr>
                  <w:noProof/>
                </w:rPr>
                <w:br/>
                <w:t>[Accessed 12 March 2019].</w:t>
              </w:r>
            </w:p>
            <w:p w14:paraId="7B9A359C" w14:textId="5C46263C" w:rsidR="00001766" w:rsidRDefault="00001766" w:rsidP="00001766">
              <w:pPr>
                <w:pStyle w:val="Bibliography"/>
                <w:rPr>
                  <w:noProof/>
                </w:rPr>
              </w:pPr>
              <w:r>
                <w:rPr>
                  <w:noProof/>
                </w:rPr>
                <w:t xml:space="preserve">BBVA , </w:t>
              </w:r>
              <w:r w:rsidR="001B668A">
                <w:rPr>
                  <w:noProof/>
                </w:rPr>
                <w:t>(</w:t>
              </w:r>
              <w:r>
                <w:rPr>
                  <w:noProof/>
                </w:rPr>
                <w:t>201</w:t>
              </w:r>
              <w:r w:rsidR="001B668A">
                <w:rPr>
                  <w:noProof/>
                </w:rPr>
                <w:t>)</w:t>
              </w:r>
              <w:r>
                <w:rPr>
                  <w:noProof/>
                </w:rPr>
                <w:t xml:space="preserve">8. </w:t>
              </w:r>
              <w:r>
                <w:rPr>
                  <w:i/>
                  <w:iCs/>
                  <w:noProof/>
                </w:rPr>
                <w:t xml:space="preserve">The Future of Banking automation. </w:t>
              </w:r>
              <w:r>
                <w:rPr>
                  <w:noProof/>
                </w:rPr>
                <w:t xml:space="preserve">[Online] </w:t>
              </w:r>
              <w:r>
                <w:rPr>
                  <w:noProof/>
                </w:rPr>
                <w:br/>
                <w:t xml:space="preserve">Available at: </w:t>
              </w:r>
              <w:r>
                <w:rPr>
                  <w:noProof/>
                  <w:u w:val="single"/>
                </w:rPr>
                <w:t>https://www.bbva.com/en/future-banking-automation/</w:t>
              </w:r>
              <w:r>
                <w:rPr>
                  <w:noProof/>
                </w:rPr>
                <w:br/>
                <w:t>[Accessed 20 03 2019].</w:t>
              </w:r>
            </w:p>
            <w:p w14:paraId="66078D58" w14:textId="17CD7F7D" w:rsidR="00001766" w:rsidRDefault="00001766" w:rsidP="00001766">
              <w:pPr>
                <w:pStyle w:val="Bibliography"/>
                <w:rPr>
                  <w:noProof/>
                </w:rPr>
              </w:pPr>
              <w:r>
                <w:rPr>
                  <w:noProof/>
                </w:rPr>
                <w:t>Beckford, J.</w:t>
              </w:r>
              <w:r w:rsidR="001B668A">
                <w:rPr>
                  <w:noProof/>
                </w:rPr>
                <w:t xml:space="preserve"> (</w:t>
              </w:r>
              <w:r>
                <w:rPr>
                  <w:noProof/>
                </w:rPr>
                <w:t>200</w:t>
              </w:r>
              <w:r w:rsidR="001B668A">
                <w:rPr>
                  <w:noProof/>
                </w:rPr>
                <w:t>)</w:t>
              </w:r>
              <w:r>
                <w:rPr>
                  <w:noProof/>
                </w:rPr>
                <w:t xml:space="preserve">2. </w:t>
              </w:r>
              <w:r>
                <w:rPr>
                  <w:i/>
                  <w:iCs/>
                  <w:noProof/>
                </w:rPr>
                <w:t xml:space="preserve">Quality. </w:t>
              </w:r>
              <w:r>
                <w:rPr>
                  <w:noProof/>
                </w:rPr>
                <w:t>2nd ed. London: Routledge.</w:t>
              </w:r>
            </w:p>
            <w:p w14:paraId="4AC6438F" w14:textId="3C14CA4F" w:rsidR="00001766" w:rsidRDefault="00001766" w:rsidP="00001766">
              <w:pPr>
                <w:pStyle w:val="Bibliography"/>
                <w:rPr>
                  <w:noProof/>
                </w:rPr>
              </w:pPr>
              <w:r>
                <w:rPr>
                  <w:noProof/>
                </w:rPr>
                <w:t>Blowfield, M.</w:t>
              </w:r>
              <w:r w:rsidR="001B668A">
                <w:rPr>
                  <w:noProof/>
                </w:rPr>
                <w:t xml:space="preserve"> </w:t>
              </w:r>
              <w:r w:rsidR="00537E3F">
                <w:rPr>
                  <w:noProof/>
                </w:rPr>
                <w:t>(</w:t>
              </w:r>
              <w:r>
                <w:rPr>
                  <w:noProof/>
                </w:rPr>
                <w:t>201</w:t>
              </w:r>
              <w:r w:rsidR="00537E3F">
                <w:rPr>
                  <w:noProof/>
                </w:rPr>
                <w:t>)</w:t>
              </w:r>
              <w:r>
                <w:rPr>
                  <w:noProof/>
                </w:rPr>
                <w:t xml:space="preserve">3. </w:t>
              </w:r>
              <w:r>
                <w:rPr>
                  <w:i/>
                  <w:iCs/>
                  <w:noProof/>
                </w:rPr>
                <w:t xml:space="preserve">Business and Sustainability. </w:t>
              </w:r>
              <w:r>
                <w:rPr>
                  <w:noProof/>
                </w:rPr>
                <w:t>Oxford: Oxford University Press.</w:t>
              </w:r>
            </w:p>
            <w:p w14:paraId="331A8F94" w14:textId="587D2C01" w:rsidR="00001766" w:rsidRDefault="00001766" w:rsidP="00001766">
              <w:pPr>
                <w:pStyle w:val="Bibliography"/>
                <w:rPr>
                  <w:noProof/>
                </w:rPr>
              </w:pPr>
              <w:r>
                <w:rPr>
                  <w:noProof/>
                </w:rPr>
                <w:t xml:space="preserve">Bodycare, </w:t>
              </w:r>
              <w:r w:rsidR="00537E3F">
                <w:rPr>
                  <w:noProof/>
                </w:rPr>
                <w:t>(</w:t>
              </w:r>
              <w:r>
                <w:rPr>
                  <w:noProof/>
                </w:rPr>
                <w:t>2015</w:t>
              </w:r>
              <w:r w:rsidR="00537E3F">
                <w:rPr>
                  <w:noProof/>
                </w:rPr>
                <w:t>)</w:t>
              </w:r>
              <w:r>
                <w:rPr>
                  <w:noProof/>
                </w:rPr>
                <w:t xml:space="preserve">. </w:t>
              </w:r>
              <w:r>
                <w:rPr>
                  <w:i/>
                  <w:iCs/>
                  <w:noProof/>
                </w:rPr>
                <w:t xml:space="preserve">Lush year-end results reveal solid gains. </w:t>
              </w:r>
              <w:r>
                <w:rPr>
                  <w:noProof/>
                </w:rPr>
                <w:t xml:space="preserve">[Online] </w:t>
              </w:r>
              <w:r>
                <w:rPr>
                  <w:noProof/>
                </w:rPr>
                <w:br/>
                <w:t xml:space="preserve">Available at: </w:t>
              </w:r>
              <w:r>
                <w:rPr>
                  <w:noProof/>
                  <w:u w:val="single"/>
                </w:rPr>
                <w:t>https://www.cosmeticsbusiness.com/news/article_page/Lush_yearend_results_reveal_solid_gains/106017</w:t>
              </w:r>
              <w:r>
                <w:rPr>
                  <w:noProof/>
                </w:rPr>
                <w:br/>
                <w:t>[Accessed 03 20 2019].</w:t>
              </w:r>
            </w:p>
            <w:p w14:paraId="1D02F74F" w14:textId="3C083519" w:rsidR="00001766" w:rsidRDefault="00001766" w:rsidP="00001766">
              <w:pPr>
                <w:pStyle w:val="Bibliography"/>
                <w:rPr>
                  <w:noProof/>
                </w:rPr>
              </w:pPr>
              <w:r>
                <w:rPr>
                  <w:noProof/>
                </w:rPr>
                <w:t>Bowen, H.</w:t>
              </w:r>
              <w:r w:rsidR="00537E3F">
                <w:rPr>
                  <w:noProof/>
                </w:rPr>
                <w:t xml:space="preserve"> (</w:t>
              </w:r>
              <w:r>
                <w:rPr>
                  <w:noProof/>
                </w:rPr>
                <w:t>201</w:t>
              </w:r>
              <w:r w:rsidR="00537E3F">
                <w:rPr>
                  <w:noProof/>
                </w:rPr>
                <w:t>)</w:t>
              </w:r>
              <w:r>
                <w:rPr>
                  <w:noProof/>
                </w:rPr>
                <w:t xml:space="preserve">3. </w:t>
              </w:r>
              <w:r>
                <w:rPr>
                  <w:i/>
                  <w:iCs/>
                  <w:noProof/>
                </w:rPr>
                <w:t xml:space="preserve">Social Responsibilities of the Businessman. </w:t>
              </w:r>
              <w:r>
                <w:rPr>
                  <w:noProof/>
                </w:rPr>
                <w:t>Iowa City: University of Iowa Press.</w:t>
              </w:r>
            </w:p>
            <w:p w14:paraId="15D663AC" w14:textId="4EDEBB49" w:rsidR="00001766" w:rsidRDefault="00001766" w:rsidP="00001766">
              <w:pPr>
                <w:pStyle w:val="Bibliography"/>
                <w:rPr>
                  <w:noProof/>
                </w:rPr>
              </w:pPr>
              <w:r>
                <w:rPr>
                  <w:noProof/>
                </w:rPr>
                <w:t>Cartwright, R.</w:t>
              </w:r>
              <w:r w:rsidR="00537E3F">
                <w:rPr>
                  <w:noProof/>
                </w:rPr>
                <w:t xml:space="preserve"> (</w:t>
              </w:r>
              <w:r>
                <w:rPr>
                  <w:noProof/>
                </w:rPr>
                <w:t>2003</w:t>
              </w:r>
              <w:r w:rsidR="001B2D14">
                <w:rPr>
                  <w:noProof/>
                </w:rPr>
                <w:t>)</w:t>
              </w:r>
              <w:r>
                <w:rPr>
                  <w:noProof/>
                </w:rPr>
                <w:t xml:space="preserve">. </w:t>
              </w:r>
              <w:r>
                <w:rPr>
                  <w:i/>
                  <w:iCs/>
                  <w:noProof/>
                </w:rPr>
                <w:t xml:space="preserve">Customer Relationships. </w:t>
              </w:r>
              <w:r>
                <w:rPr>
                  <w:noProof/>
                </w:rPr>
                <w:t>Oxford: Capstone Publishing .</w:t>
              </w:r>
            </w:p>
            <w:p w14:paraId="5CBA8C62" w14:textId="40BFC694" w:rsidR="00001766" w:rsidRDefault="00001766" w:rsidP="00001766">
              <w:pPr>
                <w:pStyle w:val="Bibliography"/>
                <w:rPr>
                  <w:noProof/>
                </w:rPr>
              </w:pPr>
              <w:r>
                <w:rPr>
                  <w:noProof/>
                </w:rPr>
                <w:t>de Lazari-Radek, K. &amp; Singer, P.</w:t>
              </w:r>
              <w:r w:rsidR="001B2D14">
                <w:rPr>
                  <w:noProof/>
                </w:rPr>
                <w:t xml:space="preserve"> (</w:t>
              </w:r>
              <w:r>
                <w:rPr>
                  <w:noProof/>
                </w:rPr>
                <w:t>2017</w:t>
              </w:r>
              <w:r w:rsidR="001B2D14">
                <w:rPr>
                  <w:noProof/>
                </w:rPr>
                <w:t>)</w:t>
              </w:r>
              <w:r>
                <w:rPr>
                  <w:noProof/>
                </w:rPr>
                <w:t xml:space="preserve">. </w:t>
              </w:r>
              <w:r>
                <w:rPr>
                  <w:i/>
                  <w:iCs/>
                  <w:noProof/>
                </w:rPr>
                <w:t xml:space="preserve">Utilitarianism: A Very Short Introduction. </w:t>
              </w:r>
              <w:r>
                <w:rPr>
                  <w:noProof/>
                </w:rPr>
                <w:t>Oxford: Oxford University Press.</w:t>
              </w:r>
            </w:p>
            <w:p w14:paraId="7BA86FB4" w14:textId="6AEB0A5A" w:rsidR="00001766" w:rsidRDefault="00001766" w:rsidP="00001766">
              <w:pPr>
                <w:pStyle w:val="Bibliography"/>
                <w:rPr>
                  <w:noProof/>
                </w:rPr>
              </w:pPr>
              <w:r>
                <w:rPr>
                  <w:noProof/>
                </w:rPr>
                <w:t>Dresner, S.</w:t>
              </w:r>
              <w:r w:rsidR="001B2D14">
                <w:rPr>
                  <w:noProof/>
                </w:rPr>
                <w:t xml:space="preserve"> (</w:t>
              </w:r>
              <w:r>
                <w:rPr>
                  <w:noProof/>
                </w:rPr>
                <w:t>2012</w:t>
              </w:r>
              <w:r w:rsidR="001B2D14">
                <w:rPr>
                  <w:noProof/>
                </w:rPr>
                <w:t>)</w:t>
              </w:r>
              <w:r>
                <w:rPr>
                  <w:noProof/>
                </w:rPr>
                <w:t xml:space="preserve">. </w:t>
              </w:r>
              <w:r>
                <w:rPr>
                  <w:i/>
                  <w:iCs/>
                  <w:noProof/>
                </w:rPr>
                <w:t xml:space="preserve">The Principles of Sustainability. </w:t>
              </w:r>
              <w:r>
                <w:rPr>
                  <w:noProof/>
                </w:rPr>
                <w:t>London: Routledge.</w:t>
              </w:r>
            </w:p>
            <w:p w14:paraId="07D24002" w14:textId="67155629" w:rsidR="00001766" w:rsidRDefault="00001766" w:rsidP="00001766">
              <w:pPr>
                <w:pStyle w:val="Bibliography"/>
                <w:rPr>
                  <w:noProof/>
                </w:rPr>
              </w:pPr>
              <w:r>
                <w:rPr>
                  <w:noProof/>
                </w:rPr>
                <w:t>Fisher, C. M. &amp; Lovell, A.</w:t>
              </w:r>
              <w:r w:rsidR="001B2D14">
                <w:rPr>
                  <w:noProof/>
                </w:rPr>
                <w:t xml:space="preserve"> (</w:t>
              </w:r>
              <w:r>
                <w:rPr>
                  <w:noProof/>
                </w:rPr>
                <w:t>2006</w:t>
              </w:r>
              <w:r w:rsidR="001B2D14">
                <w:rPr>
                  <w:noProof/>
                </w:rPr>
                <w:t>)</w:t>
              </w:r>
              <w:r>
                <w:rPr>
                  <w:noProof/>
                </w:rPr>
                <w:t xml:space="preserve">. </w:t>
              </w:r>
              <w:r>
                <w:rPr>
                  <w:i/>
                  <w:iCs/>
                  <w:noProof/>
                </w:rPr>
                <w:t xml:space="preserve">Business Ethics and Values: Individual, Corporate and International Perspectives. </w:t>
              </w:r>
              <w:r>
                <w:rPr>
                  <w:noProof/>
                </w:rPr>
                <w:t>Upper Saddle River: Pearson Education.</w:t>
              </w:r>
            </w:p>
            <w:p w14:paraId="27EE4AB2" w14:textId="164CE0B0" w:rsidR="00001766" w:rsidRDefault="00001766" w:rsidP="00001766">
              <w:pPr>
                <w:pStyle w:val="Bibliography"/>
                <w:rPr>
                  <w:noProof/>
                </w:rPr>
              </w:pPr>
              <w:r>
                <w:rPr>
                  <w:noProof/>
                </w:rPr>
                <w:t>Halliday, S.</w:t>
              </w:r>
              <w:r w:rsidR="00716EFE">
                <w:rPr>
                  <w:noProof/>
                </w:rPr>
                <w:t xml:space="preserve"> (</w:t>
              </w:r>
              <w:r>
                <w:rPr>
                  <w:noProof/>
                </w:rPr>
                <w:t>2018</w:t>
              </w:r>
              <w:r w:rsidR="00716EFE">
                <w:rPr>
                  <w:noProof/>
                </w:rPr>
                <w:t>)</w:t>
              </w:r>
              <w:r>
                <w:rPr>
                  <w:noProof/>
                </w:rPr>
                <w:t xml:space="preserve">. </w:t>
              </w:r>
              <w:r>
                <w:rPr>
                  <w:i/>
                  <w:iCs/>
                  <w:noProof/>
                </w:rPr>
                <w:t xml:space="preserve">Lush has strong 2017 but slower growth will dent 2018 profits. </w:t>
              </w:r>
              <w:r>
                <w:rPr>
                  <w:noProof/>
                </w:rPr>
                <w:t xml:space="preserve">[Online] </w:t>
              </w:r>
              <w:r>
                <w:rPr>
                  <w:noProof/>
                </w:rPr>
                <w:br/>
                <w:t xml:space="preserve">Available at: </w:t>
              </w:r>
              <w:r>
                <w:rPr>
                  <w:noProof/>
                  <w:u w:val="single"/>
                </w:rPr>
                <w:t>https://uk.fashionnetwork.com/news/Lush-has-strong-2017-but-slower-growth-will-dent-2018-profits,965926.html#.XJI6reRvKUm</w:t>
              </w:r>
              <w:r>
                <w:rPr>
                  <w:noProof/>
                </w:rPr>
                <w:br/>
                <w:t>[Accessed 20 03 2019].</w:t>
              </w:r>
            </w:p>
            <w:p w14:paraId="7BB44A74" w14:textId="2869805B" w:rsidR="00001766" w:rsidRDefault="00001766" w:rsidP="00001766">
              <w:pPr>
                <w:pStyle w:val="Bibliography"/>
                <w:rPr>
                  <w:noProof/>
                </w:rPr>
              </w:pPr>
              <w:r>
                <w:rPr>
                  <w:noProof/>
                </w:rPr>
                <w:t xml:space="preserve">Lloyds Bank , </w:t>
              </w:r>
              <w:r w:rsidR="00716EFE">
                <w:rPr>
                  <w:noProof/>
                </w:rPr>
                <w:t>(</w:t>
              </w:r>
              <w:r>
                <w:rPr>
                  <w:noProof/>
                </w:rPr>
                <w:t>2019</w:t>
              </w:r>
              <w:r w:rsidR="00716EFE">
                <w:rPr>
                  <w:noProof/>
                </w:rPr>
                <w:t>)</w:t>
              </w:r>
              <w:r>
                <w:rPr>
                  <w:noProof/>
                </w:rPr>
                <w:t xml:space="preserve">. </w:t>
              </w:r>
              <w:r>
                <w:rPr>
                  <w:i/>
                  <w:iCs/>
                  <w:noProof/>
                </w:rPr>
                <w:t xml:space="preserve">LBG Ethics and Values. </w:t>
              </w:r>
              <w:r>
                <w:rPr>
                  <w:noProof/>
                </w:rPr>
                <w:t xml:space="preserve">[Online] </w:t>
              </w:r>
              <w:r>
                <w:rPr>
                  <w:noProof/>
                </w:rPr>
                <w:br/>
                <w:t xml:space="preserve">Available at: </w:t>
              </w:r>
              <w:r>
                <w:rPr>
                  <w:noProof/>
                  <w:u w:val="single"/>
                </w:rPr>
                <w:t>https://www.lloydsbankinggroup.com/careers_old/lloydsbank/ethicsandvalues/</w:t>
              </w:r>
              <w:r>
                <w:rPr>
                  <w:noProof/>
                </w:rPr>
                <w:br/>
                <w:t>[Accessed 20 03 2019].</w:t>
              </w:r>
            </w:p>
            <w:p w14:paraId="4E994265" w14:textId="7C6FC48E" w:rsidR="00001766" w:rsidRDefault="00001766" w:rsidP="00001766">
              <w:pPr>
                <w:pStyle w:val="Bibliography"/>
                <w:rPr>
                  <w:noProof/>
                </w:rPr>
              </w:pPr>
              <w:r>
                <w:rPr>
                  <w:noProof/>
                </w:rPr>
                <w:t xml:space="preserve">Lloyds Banking Group , </w:t>
              </w:r>
              <w:r w:rsidR="00716EFE">
                <w:rPr>
                  <w:noProof/>
                </w:rPr>
                <w:t>(</w:t>
              </w:r>
              <w:r>
                <w:rPr>
                  <w:noProof/>
                </w:rPr>
                <w:t>2018</w:t>
              </w:r>
              <w:r w:rsidR="00716EFE">
                <w:rPr>
                  <w:noProof/>
                </w:rPr>
                <w:t>)</w:t>
              </w:r>
              <w:r>
                <w:rPr>
                  <w:noProof/>
                </w:rPr>
                <w:t xml:space="preserve">. </w:t>
              </w:r>
              <w:r>
                <w:rPr>
                  <w:i/>
                  <w:iCs/>
                  <w:noProof/>
                </w:rPr>
                <w:t xml:space="preserve">2017 Full Year Results. </w:t>
              </w:r>
              <w:r>
                <w:rPr>
                  <w:noProof/>
                </w:rPr>
                <w:t xml:space="preserve">[Online] </w:t>
              </w:r>
              <w:r>
                <w:rPr>
                  <w:noProof/>
                </w:rPr>
                <w:br/>
                <w:t xml:space="preserve">Available at: </w:t>
              </w:r>
              <w:r>
                <w:rPr>
                  <w:noProof/>
                  <w:u w:val="single"/>
                </w:rPr>
                <w:t>https://www.lloydsbankinggroup.com/globalassets/documents/investors/2017/2017_lbg_fy_results_fixed_income_presentation.pdf</w:t>
              </w:r>
              <w:r>
                <w:rPr>
                  <w:noProof/>
                </w:rPr>
                <w:br/>
                <w:t>[Accessed 20 03 2019].</w:t>
              </w:r>
            </w:p>
            <w:p w14:paraId="6894F913" w14:textId="5E2F4A34" w:rsidR="00001766" w:rsidRDefault="00001766" w:rsidP="00001766">
              <w:pPr>
                <w:pStyle w:val="Bibliography"/>
                <w:rPr>
                  <w:noProof/>
                </w:rPr>
              </w:pPr>
              <w:r>
                <w:rPr>
                  <w:noProof/>
                </w:rPr>
                <w:t xml:space="preserve">Lloyds Banking Group, </w:t>
              </w:r>
              <w:r w:rsidR="00716EFE">
                <w:rPr>
                  <w:noProof/>
                </w:rPr>
                <w:t>(</w:t>
              </w:r>
              <w:r>
                <w:rPr>
                  <w:noProof/>
                </w:rPr>
                <w:t>2015</w:t>
              </w:r>
              <w:r w:rsidR="003010C8">
                <w:rPr>
                  <w:noProof/>
                </w:rPr>
                <w:t>)</w:t>
              </w:r>
              <w:r>
                <w:rPr>
                  <w:noProof/>
                </w:rPr>
                <w:t xml:space="preserve">. </w:t>
              </w:r>
              <w:r>
                <w:rPr>
                  <w:i/>
                  <w:iCs/>
                  <w:noProof/>
                </w:rPr>
                <w:t xml:space="preserve">Lloyds Bank. </w:t>
              </w:r>
              <w:r>
                <w:rPr>
                  <w:noProof/>
                </w:rPr>
                <w:t xml:space="preserve">[Online] </w:t>
              </w:r>
              <w:r>
                <w:rPr>
                  <w:noProof/>
                </w:rPr>
                <w:br/>
                <w:t xml:space="preserve">Available at: </w:t>
              </w:r>
              <w:r>
                <w:rPr>
                  <w:noProof/>
                  <w:u w:val="single"/>
                </w:rPr>
                <w:t>https://www.lloydsbankinggroup.com/Our-Group/our-heritage/our-history/lloyds-</w:t>
              </w:r>
              <w:r>
                <w:rPr>
                  <w:noProof/>
                  <w:u w:val="single"/>
                </w:rPr>
                <w:lastRenderedPageBreak/>
                <w:t>bank/lloyds-bank/</w:t>
              </w:r>
              <w:r>
                <w:rPr>
                  <w:noProof/>
                </w:rPr>
                <w:br/>
                <w:t>[Accessed March 12 2019].</w:t>
              </w:r>
            </w:p>
            <w:p w14:paraId="36244CAF" w14:textId="176FA6D4" w:rsidR="00001766" w:rsidRDefault="00001766" w:rsidP="00001766">
              <w:pPr>
                <w:pStyle w:val="Bibliography"/>
                <w:rPr>
                  <w:noProof/>
                </w:rPr>
              </w:pPr>
              <w:r>
                <w:rPr>
                  <w:noProof/>
                </w:rPr>
                <w:t xml:space="preserve">Lloyds Banking Group, </w:t>
              </w:r>
              <w:r w:rsidR="003010C8">
                <w:rPr>
                  <w:noProof/>
                </w:rPr>
                <w:t>(</w:t>
              </w:r>
              <w:r>
                <w:rPr>
                  <w:noProof/>
                </w:rPr>
                <w:t>2019</w:t>
              </w:r>
              <w:r w:rsidR="003010C8">
                <w:rPr>
                  <w:noProof/>
                </w:rPr>
                <w:t>)</w:t>
              </w:r>
              <w:r>
                <w:rPr>
                  <w:noProof/>
                </w:rPr>
                <w:t xml:space="preserve">. </w:t>
              </w:r>
              <w:r>
                <w:rPr>
                  <w:i/>
                  <w:iCs/>
                  <w:noProof/>
                </w:rPr>
                <w:t xml:space="preserve">Helping Britain Prosper: Lloyds Banking Group Annual Report and Accounts 2018, </w:t>
              </w:r>
              <w:r>
                <w:rPr>
                  <w:noProof/>
                </w:rPr>
                <w:t>London: Lloyds Banking Group.</w:t>
              </w:r>
            </w:p>
            <w:p w14:paraId="299E95F0" w14:textId="44BB8583" w:rsidR="00001766" w:rsidRDefault="00001766" w:rsidP="00001766">
              <w:pPr>
                <w:pStyle w:val="Bibliography"/>
                <w:rPr>
                  <w:noProof/>
                </w:rPr>
              </w:pPr>
              <w:r>
                <w:rPr>
                  <w:noProof/>
                </w:rPr>
                <w:t xml:space="preserve">Lloyds Banking Group, </w:t>
              </w:r>
              <w:r w:rsidR="003010C8">
                <w:rPr>
                  <w:noProof/>
                </w:rPr>
                <w:t>(</w:t>
              </w:r>
              <w:r>
                <w:rPr>
                  <w:noProof/>
                </w:rPr>
                <w:t>2019</w:t>
              </w:r>
              <w:r w:rsidR="003010C8">
                <w:rPr>
                  <w:noProof/>
                </w:rPr>
                <w:t>)</w:t>
              </w:r>
              <w:r>
                <w:rPr>
                  <w:noProof/>
                </w:rPr>
                <w:t xml:space="preserve">. </w:t>
              </w:r>
              <w:r>
                <w:rPr>
                  <w:i/>
                  <w:iCs/>
                  <w:noProof/>
                </w:rPr>
                <w:t xml:space="preserve">LBG Ethics and Values. </w:t>
              </w:r>
              <w:r>
                <w:rPr>
                  <w:noProof/>
                </w:rPr>
                <w:t xml:space="preserve">[Online] </w:t>
              </w:r>
              <w:r>
                <w:rPr>
                  <w:noProof/>
                </w:rPr>
                <w:br/>
                <w:t xml:space="preserve">Available at: </w:t>
              </w:r>
              <w:r>
                <w:rPr>
                  <w:noProof/>
                  <w:u w:val="single"/>
                </w:rPr>
                <w:t>https://www.lloydsbankinggroup.com/careers_old/lloydsbank/ethicsandvalues/</w:t>
              </w:r>
              <w:r>
                <w:rPr>
                  <w:noProof/>
                </w:rPr>
                <w:br/>
                <w:t>[Accessed 16 March 2019].</w:t>
              </w:r>
            </w:p>
            <w:p w14:paraId="43EAF327" w14:textId="306BEC10" w:rsidR="00001766" w:rsidRDefault="00001766" w:rsidP="00001766">
              <w:pPr>
                <w:pStyle w:val="Bibliography"/>
                <w:rPr>
                  <w:noProof/>
                </w:rPr>
              </w:pPr>
              <w:r>
                <w:rPr>
                  <w:noProof/>
                </w:rPr>
                <w:t>Long, C. S., Khalafinezhad, R., Ismail, W. K. W. &amp; Rasid, S. Z. A.</w:t>
              </w:r>
              <w:r w:rsidR="003010C8">
                <w:rPr>
                  <w:noProof/>
                </w:rPr>
                <w:t xml:space="preserve"> (</w:t>
              </w:r>
              <w:r>
                <w:rPr>
                  <w:noProof/>
                </w:rPr>
                <w:t>2013</w:t>
              </w:r>
              <w:r w:rsidR="003010C8">
                <w:rPr>
                  <w:noProof/>
                </w:rPr>
                <w:t>)</w:t>
              </w:r>
              <w:r>
                <w:rPr>
                  <w:noProof/>
                </w:rPr>
                <w:t xml:space="preserve">. Impact of CRM Factors on Customer Satisfaction and Loyalty. </w:t>
              </w:r>
              <w:r>
                <w:rPr>
                  <w:i/>
                  <w:iCs/>
                  <w:noProof/>
                </w:rPr>
                <w:t xml:space="preserve">Asian Social Science, </w:t>
              </w:r>
              <w:r>
                <w:rPr>
                  <w:noProof/>
                </w:rPr>
                <w:t>9(10), pp. 247-253.</w:t>
              </w:r>
            </w:p>
            <w:p w14:paraId="277EE647" w14:textId="3FBF3F86" w:rsidR="00001766" w:rsidRDefault="00001766" w:rsidP="00001766">
              <w:pPr>
                <w:pStyle w:val="Bibliography"/>
                <w:rPr>
                  <w:noProof/>
                </w:rPr>
              </w:pPr>
              <w:r>
                <w:rPr>
                  <w:noProof/>
                </w:rPr>
                <w:t xml:space="preserve">Lush , </w:t>
              </w:r>
              <w:r w:rsidR="003920B4">
                <w:rPr>
                  <w:noProof/>
                </w:rPr>
                <w:t>(</w:t>
              </w:r>
              <w:r>
                <w:rPr>
                  <w:noProof/>
                </w:rPr>
                <w:t>2019</w:t>
              </w:r>
              <w:r w:rsidR="003920B4">
                <w:rPr>
                  <w:noProof/>
                </w:rPr>
                <w:t>)</w:t>
              </w:r>
              <w:r>
                <w:rPr>
                  <w:noProof/>
                </w:rPr>
                <w:t xml:space="preserve">. </w:t>
              </w:r>
              <w:r>
                <w:rPr>
                  <w:i/>
                  <w:iCs/>
                  <w:noProof/>
                </w:rPr>
                <w:t xml:space="preserve">Our stance on ‘fair trade’. What it means to us and how ‘fair trade’ works at Lush.. </w:t>
              </w:r>
              <w:r>
                <w:rPr>
                  <w:noProof/>
                </w:rPr>
                <w:t xml:space="preserve">[Online] </w:t>
              </w:r>
              <w:r>
                <w:rPr>
                  <w:noProof/>
                </w:rPr>
                <w:br/>
                <w:t xml:space="preserve">Available at: </w:t>
              </w:r>
              <w:r>
                <w:rPr>
                  <w:noProof/>
                  <w:u w:val="single"/>
                </w:rPr>
                <w:t>https://uk.lush.com/article/our-stance-fair-trade</w:t>
              </w:r>
              <w:r>
                <w:rPr>
                  <w:noProof/>
                </w:rPr>
                <w:br/>
                <w:t>[Accessed March 12 2019].</w:t>
              </w:r>
            </w:p>
            <w:p w14:paraId="4A54F3BB" w14:textId="161CEF43" w:rsidR="00001766" w:rsidRDefault="00001766" w:rsidP="00001766">
              <w:pPr>
                <w:pStyle w:val="Bibliography"/>
                <w:rPr>
                  <w:noProof/>
                </w:rPr>
              </w:pPr>
              <w:r>
                <w:rPr>
                  <w:noProof/>
                </w:rPr>
                <w:t xml:space="preserve">Lush, </w:t>
              </w:r>
              <w:r w:rsidR="003920B4">
                <w:rPr>
                  <w:noProof/>
                </w:rPr>
                <w:t>(</w:t>
              </w:r>
              <w:r>
                <w:rPr>
                  <w:noProof/>
                </w:rPr>
                <w:t>2019</w:t>
              </w:r>
              <w:r w:rsidR="003920B4">
                <w:rPr>
                  <w:noProof/>
                </w:rPr>
                <w:t>)</w:t>
              </w:r>
              <w:r>
                <w:rPr>
                  <w:noProof/>
                </w:rPr>
                <w:t xml:space="preserve">. </w:t>
              </w:r>
              <w:r>
                <w:rPr>
                  <w:i/>
                  <w:iCs/>
                  <w:noProof/>
                </w:rPr>
                <w:t xml:space="preserve">A Lush life: We believe. </w:t>
              </w:r>
              <w:r>
                <w:rPr>
                  <w:noProof/>
                </w:rPr>
                <w:t xml:space="preserve">[Online] </w:t>
              </w:r>
              <w:r>
                <w:rPr>
                  <w:noProof/>
                </w:rPr>
                <w:br/>
                <w:t xml:space="preserve">Available at: </w:t>
              </w:r>
              <w:r>
                <w:rPr>
                  <w:noProof/>
                  <w:u w:val="single"/>
                </w:rPr>
                <w:t>https://uk.lush.com/article/lush-life-we-believe</w:t>
              </w:r>
              <w:r>
                <w:rPr>
                  <w:noProof/>
                </w:rPr>
                <w:br/>
                <w:t>[Accessed 16 March 2019].</w:t>
              </w:r>
            </w:p>
            <w:p w14:paraId="381720C7" w14:textId="5F453577" w:rsidR="00001766" w:rsidRDefault="00001766" w:rsidP="00001766">
              <w:pPr>
                <w:pStyle w:val="Bibliography"/>
                <w:rPr>
                  <w:noProof/>
                </w:rPr>
              </w:pPr>
              <w:r>
                <w:rPr>
                  <w:noProof/>
                </w:rPr>
                <w:t xml:space="preserve">Lush, </w:t>
              </w:r>
              <w:r w:rsidR="003920B4">
                <w:rPr>
                  <w:noProof/>
                </w:rPr>
                <w:t>(</w:t>
              </w:r>
              <w:r>
                <w:rPr>
                  <w:noProof/>
                </w:rPr>
                <w:t>2019</w:t>
              </w:r>
              <w:r w:rsidR="003920B4">
                <w:rPr>
                  <w:noProof/>
                </w:rPr>
                <w:t>)</w:t>
              </w:r>
              <w:r>
                <w:rPr>
                  <w:noProof/>
                </w:rPr>
                <w:t xml:space="preserve">. </w:t>
              </w:r>
              <w:r>
                <w:rPr>
                  <w:i/>
                  <w:iCs/>
                  <w:noProof/>
                </w:rPr>
                <w:t xml:space="preserve">Our Story. </w:t>
              </w:r>
              <w:r>
                <w:rPr>
                  <w:noProof/>
                </w:rPr>
                <w:t xml:space="preserve">[Online] </w:t>
              </w:r>
              <w:r>
                <w:rPr>
                  <w:noProof/>
                </w:rPr>
                <w:br/>
                <w:t xml:space="preserve">Available at: </w:t>
              </w:r>
              <w:r>
                <w:rPr>
                  <w:noProof/>
                  <w:u w:val="single"/>
                </w:rPr>
                <w:t>https://au.lush.com/article/our-story</w:t>
              </w:r>
              <w:r>
                <w:rPr>
                  <w:noProof/>
                </w:rPr>
                <w:br/>
                <w:t>[Accessed 16 March 2019].</w:t>
              </w:r>
            </w:p>
            <w:p w14:paraId="6A5155F2" w14:textId="1C0E6BAB" w:rsidR="00001766" w:rsidRDefault="00001766" w:rsidP="00001766">
              <w:pPr>
                <w:pStyle w:val="Bibliography"/>
                <w:rPr>
                  <w:noProof/>
                </w:rPr>
              </w:pPr>
              <w:r>
                <w:rPr>
                  <w:noProof/>
                </w:rPr>
                <w:t>Melé, D.</w:t>
              </w:r>
              <w:r w:rsidR="003920B4">
                <w:rPr>
                  <w:noProof/>
                </w:rPr>
                <w:t xml:space="preserve"> (</w:t>
              </w:r>
              <w:r>
                <w:rPr>
                  <w:noProof/>
                </w:rPr>
                <w:t>2011</w:t>
              </w:r>
              <w:r w:rsidR="003920B4">
                <w:rPr>
                  <w:noProof/>
                </w:rPr>
                <w:t>)</w:t>
              </w:r>
              <w:r>
                <w:rPr>
                  <w:noProof/>
                </w:rPr>
                <w:t xml:space="preserve">. </w:t>
              </w:r>
              <w:r>
                <w:rPr>
                  <w:i/>
                  <w:iCs/>
                  <w:noProof/>
                </w:rPr>
                <w:t xml:space="preserve">Management Ethics: Placing Ethics at the Core of Good Management. </w:t>
              </w:r>
              <w:r>
                <w:rPr>
                  <w:noProof/>
                </w:rPr>
                <w:t>London : Palgrave Macmillan.</w:t>
              </w:r>
            </w:p>
            <w:p w14:paraId="4D5B1515" w14:textId="2B67D599" w:rsidR="00001766" w:rsidRDefault="00001766" w:rsidP="00001766">
              <w:pPr>
                <w:pStyle w:val="Bibliography"/>
                <w:rPr>
                  <w:noProof/>
                </w:rPr>
              </w:pPr>
              <w:r>
                <w:rPr>
                  <w:noProof/>
                </w:rPr>
                <w:t xml:space="preserve">Merriam Webstar , </w:t>
              </w:r>
              <w:r w:rsidR="003920B4">
                <w:rPr>
                  <w:noProof/>
                </w:rPr>
                <w:t>(</w:t>
              </w:r>
              <w:r>
                <w:rPr>
                  <w:noProof/>
                </w:rPr>
                <w:t>2019</w:t>
              </w:r>
              <w:r w:rsidR="003920B4">
                <w:rPr>
                  <w:noProof/>
                </w:rPr>
                <w:t>)</w:t>
              </w:r>
              <w:r>
                <w:rPr>
                  <w:noProof/>
                </w:rPr>
                <w:t xml:space="preserve">. </w:t>
              </w:r>
              <w:r>
                <w:rPr>
                  <w:i/>
                  <w:iCs/>
                  <w:noProof/>
                </w:rPr>
                <w:t xml:space="preserve">Merriam Webstar. </w:t>
              </w:r>
              <w:r>
                <w:rPr>
                  <w:noProof/>
                </w:rPr>
                <w:t xml:space="preserve">[Online] </w:t>
              </w:r>
              <w:r>
                <w:rPr>
                  <w:noProof/>
                </w:rPr>
                <w:br/>
                <w:t xml:space="preserve">Available at: </w:t>
              </w:r>
              <w:r>
                <w:rPr>
                  <w:noProof/>
                  <w:u w:val="single"/>
                </w:rPr>
                <w:t>https://www.merriam-webster.com/dictionary/automation</w:t>
              </w:r>
              <w:r>
                <w:rPr>
                  <w:noProof/>
                </w:rPr>
                <w:br/>
                <w:t>[Accessed 20 03 2019].</w:t>
              </w:r>
            </w:p>
            <w:p w14:paraId="3A449D3F" w14:textId="32C4EF46" w:rsidR="00001766" w:rsidRDefault="00001766" w:rsidP="00001766">
              <w:pPr>
                <w:pStyle w:val="Bibliography"/>
                <w:rPr>
                  <w:noProof/>
                </w:rPr>
              </w:pPr>
              <w:r>
                <w:rPr>
                  <w:noProof/>
                </w:rPr>
                <w:t>Mohdin, A.</w:t>
              </w:r>
              <w:r w:rsidR="003920B4">
                <w:rPr>
                  <w:noProof/>
                </w:rPr>
                <w:t xml:space="preserve"> (</w:t>
              </w:r>
              <w:r>
                <w:rPr>
                  <w:noProof/>
                </w:rPr>
                <w:t>2016</w:t>
              </w:r>
              <w:r w:rsidR="003920B4">
                <w:rPr>
                  <w:noProof/>
                </w:rPr>
                <w:t>)</w:t>
              </w:r>
              <w:r>
                <w:rPr>
                  <w:noProof/>
                </w:rPr>
                <w:t xml:space="preserve">. </w:t>
              </w:r>
              <w:r>
                <w:rPr>
                  <w:i/>
                  <w:iCs/>
                  <w:noProof/>
                </w:rPr>
                <w:t xml:space="preserve">Lush sells bath bombs and cosmetics. It also gives nearly £6 million a year to far-left groups. </w:t>
              </w:r>
              <w:r>
                <w:rPr>
                  <w:noProof/>
                </w:rPr>
                <w:t xml:space="preserve">[Online] </w:t>
              </w:r>
              <w:r>
                <w:rPr>
                  <w:noProof/>
                </w:rPr>
                <w:br/>
                <w:t xml:space="preserve">Available at: </w:t>
              </w:r>
              <w:r>
                <w:rPr>
                  <w:noProof/>
                  <w:u w:val="single"/>
                </w:rPr>
                <w:t>https://qz.com/609641/lush-sells-bath-bombs-and-cosmetics/</w:t>
              </w:r>
              <w:r>
                <w:rPr>
                  <w:noProof/>
                </w:rPr>
                <w:br/>
                <w:t>[Accessed 20 03 2019].</w:t>
              </w:r>
            </w:p>
            <w:p w14:paraId="755152D3" w14:textId="7B0FF06D" w:rsidR="00001766" w:rsidRDefault="00001766" w:rsidP="00001766">
              <w:pPr>
                <w:pStyle w:val="Bibliography"/>
                <w:rPr>
                  <w:noProof/>
                </w:rPr>
              </w:pPr>
              <w:r>
                <w:rPr>
                  <w:noProof/>
                </w:rPr>
                <w:t xml:space="preserve">Molthan-Hill, </w:t>
              </w:r>
              <w:r w:rsidR="003920B4">
                <w:rPr>
                  <w:noProof/>
                </w:rPr>
                <w:t>(</w:t>
              </w:r>
              <w:r>
                <w:rPr>
                  <w:noProof/>
                </w:rPr>
                <w:t>2014</w:t>
              </w:r>
              <w:r w:rsidR="003920B4">
                <w:rPr>
                  <w:noProof/>
                </w:rPr>
                <w:t>)</w:t>
              </w:r>
              <w:r>
                <w:rPr>
                  <w:noProof/>
                </w:rPr>
                <w:t xml:space="preserve">. </w:t>
              </w:r>
              <w:r>
                <w:rPr>
                  <w:i/>
                  <w:iCs/>
                  <w:noProof/>
                </w:rPr>
                <w:t xml:space="preserve">The Business Student's Guide to Sustainable Management. </w:t>
              </w:r>
              <w:r>
                <w:rPr>
                  <w:noProof/>
                </w:rPr>
                <w:t>Sheffield: Greenleaf Publishing .</w:t>
              </w:r>
            </w:p>
            <w:p w14:paraId="4BE359CB" w14:textId="71B15B7A" w:rsidR="00001766" w:rsidRDefault="00001766" w:rsidP="00001766">
              <w:pPr>
                <w:pStyle w:val="Bibliography"/>
                <w:rPr>
                  <w:noProof/>
                </w:rPr>
              </w:pPr>
              <w:r>
                <w:rPr>
                  <w:noProof/>
                </w:rPr>
                <w:t>Muller, A.</w:t>
              </w:r>
              <w:r w:rsidR="00815065">
                <w:rPr>
                  <w:noProof/>
                </w:rPr>
                <w:t xml:space="preserve"> (</w:t>
              </w:r>
              <w:r>
                <w:rPr>
                  <w:noProof/>
                </w:rPr>
                <w:t>2014</w:t>
              </w:r>
              <w:r w:rsidR="00815065">
                <w:rPr>
                  <w:noProof/>
                </w:rPr>
                <w:t>)</w:t>
              </w:r>
              <w:r>
                <w:rPr>
                  <w:noProof/>
                </w:rPr>
                <w:t xml:space="preserve">. Sustainability and customer relationship management:current state of research and future research opportunities. </w:t>
              </w:r>
              <w:r>
                <w:rPr>
                  <w:i/>
                  <w:iCs/>
                  <w:noProof/>
                </w:rPr>
                <w:t xml:space="preserve">Management Review Quartlery, </w:t>
              </w:r>
              <w:r>
                <w:rPr>
                  <w:noProof/>
                </w:rPr>
                <w:t>64(4), pp. 201-224.</w:t>
              </w:r>
            </w:p>
            <w:p w14:paraId="6BF8A55F" w14:textId="32EE2964" w:rsidR="00001766" w:rsidRDefault="00001766" w:rsidP="00001766">
              <w:pPr>
                <w:pStyle w:val="Bibliography"/>
                <w:rPr>
                  <w:noProof/>
                </w:rPr>
              </w:pPr>
              <w:r>
                <w:rPr>
                  <w:noProof/>
                </w:rPr>
                <w:t xml:space="preserve">Oxford Dictionary , </w:t>
              </w:r>
              <w:r w:rsidR="00815065">
                <w:rPr>
                  <w:noProof/>
                </w:rPr>
                <w:t>(</w:t>
              </w:r>
              <w:r>
                <w:rPr>
                  <w:noProof/>
                </w:rPr>
                <w:t>2019</w:t>
              </w:r>
              <w:r w:rsidR="00815065">
                <w:rPr>
                  <w:noProof/>
                </w:rPr>
                <w:t>)</w:t>
              </w:r>
              <w:r>
                <w:rPr>
                  <w:noProof/>
                </w:rPr>
                <w:t xml:space="preserve">. </w:t>
              </w:r>
              <w:r>
                <w:rPr>
                  <w:i/>
                  <w:iCs/>
                  <w:noProof/>
                </w:rPr>
                <w:t xml:space="preserve">Quality. </w:t>
              </w:r>
              <w:r>
                <w:rPr>
                  <w:noProof/>
                </w:rPr>
                <w:t xml:space="preserve">[Online] </w:t>
              </w:r>
              <w:r>
                <w:rPr>
                  <w:noProof/>
                </w:rPr>
                <w:br/>
                <w:t xml:space="preserve">Available at: </w:t>
              </w:r>
              <w:r>
                <w:rPr>
                  <w:noProof/>
                  <w:u w:val="single"/>
                </w:rPr>
                <w:t>https://en.oxforddictionaries.com/definition/quality</w:t>
              </w:r>
              <w:r>
                <w:rPr>
                  <w:noProof/>
                </w:rPr>
                <w:br/>
                <w:t>[Accessed 11 March 2019].</w:t>
              </w:r>
            </w:p>
            <w:p w14:paraId="3CED2B8B" w14:textId="6C317A7B" w:rsidR="00001766" w:rsidRDefault="00001766" w:rsidP="00001766">
              <w:pPr>
                <w:pStyle w:val="Bibliography"/>
                <w:rPr>
                  <w:noProof/>
                </w:rPr>
              </w:pPr>
              <w:r>
                <w:rPr>
                  <w:noProof/>
                </w:rPr>
                <w:t>Pfeffer, J., Zorbach, T. &amp; Carley, K. M.</w:t>
              </w:r>
              <w:r w:rsidR="00815065">
                <w:rPr>
                  <w:noProof/>
                </w:rPr>
                <w:t xml:space="preserve"> (</w:t>
              </w:r>
              <w:r>
                <w:rPr>
                  <w:noProof/>
                </w:rPr>
                <w:t>2014</w:t>
              </w:r>
              <w:r w:rsidR="00815065">
                <w:rPr>
                  <w:noProof/>
                </w:rPr>
                <w:t>)</w:t>
              </w:r>
              <w:r>
                <w:rPr>
                  <w:noProof/>
                </w:rPr>
                <w:t xml:space="preserve">. Understanding online firestorms: Negative word-of-mouth dynamics in social media networks. </w:t>
              </w:r>
              <w:r>
                <w:rPr>
                  <w:i/>
                  <w:iCs/>
                  <w:noProof/>
                </w:rPr>
                <w:t xml:space="preserve">Journal of Marketing Communications, </w:t>
              </w:r>
              <w:r>
                <w:rPr>
                  <w:noProof/>
                </w:rPr>
                <w:t>20(1-2), pp. 117-128.</w:t>
              </w:r>
            </w:p>
            <w:p w14:paraId="71AC3B0D" w14:textId="11F0DAA9" w:rsidR="00001766" w:rsidRDefault="00001766" w:rsidP="00001766">
              <w:pPr>
                <w:pStyle w:val="Bibliography"/>
                <w:rPr>
                  <w:noProof/>
                </w:rPr>
              </w:pPr>
              <w:r>
                <w:rPr>
                  <w:noProof/>
                </w:rPr>
                <w:t>Sale, D.</w:t>
              </w:r>
              <w:r w:rsidR="00815065">
                <w:rPr>
                  <w:noProof/>
                </w:rPr>
                <w:t xml:space="preserve"> (</w:t>
              </w:r>
              <w:r>
                <w:rPr>
                  <w:noProof/>
                </w:rPr>
                <w:t>2000</w:t>
              </w:r>
              <w:r w:rsidR="00815065">
                <w:rPr>
                  <w:noProof/>
                </w:rPr>
                <w:t>)</w:t>
              </w:r>
              <w:r>
                <w:rPr>
                  <w:noProof/>
                </w:rPr>
                <w:t xml:space="preserve">. </w:t>
              </w:r>
              <w:r>
                <w:rPr>
                  <w:i/>
                  <w:iCs/>
                  <w:noProof/>
                </w:rPr>
                <w:t xml:space="preserve">Quality Assurance. </w:t>
              </w:r>
              <w:r>
                <w:rPr>
                  <w:noProof/>
                </w:rPr>
                <w:t>London: MacMillan Press Ltd.</w:t>
              </w:r>
            </w:p>
            <w:p w14:paraId="77624D77" w14:textId="62DE1D0C" w:rsidR="00001766" w:rsidRDefault="00001766" w:rsidP="00001766">
              <w:pPr>
                <w:pStyle w:val="Bibliography"/>
                <w:rPr>
                  <w:noProof/>
                </w:rPr>
              </w:pPr>
              <w:r>
                <w:rPr>
                  <w:noProof/>
                </w:rPr>
                <w:lastRenderedPageBreak/>
                <w:t>Singer, P.</w:t>
              </w:r>
              <w:r w:rsidR="00353966">
                <w:rPr>
                  <w:noProof/>
                </w:rPr>
                <w:t xml:space="preserve"> (</w:t>
              </w:r>
              <w:r>
                <w:rPr>
                  <w:noProof/>
                </w:rPr>
                <w:t>2013</w:t>
              </w:r>
              <w:r w:rsidR="00353966">
                <w:rPr>
                  <w:noProof/>
                </w:rPr>
                <w:t>)</w:t>
              </w:r>
              <w:r>
                <w:rPr>
                  <w:noProof/>
                </w:rPr>
                <w:t xml:space="preserve">. </w:t>
              </w:r>
              <w:r>
                <w:rPr>
                  <w:i/>
                  <w:iCs/>
                  <w:noProof/>
                </w:rPr>
                <w:t xml:space="preserve">A Companion to Ethics. </w:t>
              </w:r>
              <w:r>
                <w:rPr>
                  <w:noProof/>
                </w:rPr>
                <w:t>Oxford : Blackwell Publishing .</w:t>
              </w:r>
            </w:p>
            <w:p w14:paraId="1142D63A" w14:textId="07ED5111" w:rsidR="00001766" w:rsidRDefault="00001766" w:rsidP="00001766">
              <w:pPr>
                <w:pStyle w:val="Bibliography"/>
                <w:rPr>
                  <w:noProof/>
                </w:rPr>
              </w:pPr>
              <w:r>
                <w:rPr>
                  <w:noProof/>
                </w:rPr>
                <w:t>Slawson, N.</w:t>
              </w:r>
              <w:r w:rsidR="00353966">
                <w:rPr>
                  <w:noProof/>
                </w:rPr>
                <w:t xml:space="preserve"> (</w:t>
              </w:r>
              <w:r>
                <w:rPr>
                  <w:noProof/>
                </w:rPr>
                <w:t>2017</w:t>
              </w:r>
              <w:r w:rsidR="00353966">
                <w:rPr>
                  <w:noProof/>
                </w:rPr>
                <w:t>)</w:t>
              </w:r>
              <w:r>
                <w:rPr>
                  <w:noProof/>
                </w:rPr>
                <w:t xml:space="preserve">. </w:t>
              </w:r>
              <w:r>
                <w:rPr>
                  <w:i/>
                  <w:iCs/>
                  <w:noProof/>
                </w:rPr>
                <w:t xml:space="preserve">Brexit leads cosmetics firm Lush to look for expansion outside UK. </w:t>
              </w:r>
              <w:r>
                <w:rPr>
                  <w:noProof/>
                </w:rPr>
                <w:t xml:space="preserve">[Online] </w:t>
              </w:r>
              <w:r>
                <w:rPr>
                  <w:noProof/>
                </w:rPr>
                <w:br/>
                <w:t xml:space="preserve">Available at: </w:t>
              </w:r>
              <w:r>
                <w:rPr>
                  <w:noProof/>
                  <w:u w:val="single"/>
                </w:rPr>
                <w:t>https://www.theguardian.com/business/2017/mar/13/brexit-leads-cosmetics-firm-lush-to-look-for-expansion-outside-uk</w:t>
              </w:r>
              <w:r>
                <w:rPr>
                  <w:noProof/>
                </w:rPr>
                <w:br/>
                <w:t>[Accessed 20 03 2019].</w:t>
              </w:r>
            </w:p>
            <w:p w14:paraId="4C213C9F" w14:textId="0E9BC652" w:rsidR="00001766" w:rsidRDefault="00001766" w:rsidP="00001766">
              <w:pPr>
                <w:pStyle w:val="Bibliography"/>
                <w:rPr>
                  <w:noProof/>
                </w:rPr>
              </w:pPr>
              <w:r>
                <w:rPr>
                  <w:noProof/>
                </w:rPr>
                <w:t xml:space="preserve">The Good Shopping Guide , </w:t>
              </w:r>
              <w:r w:rsidR="00353966">
                <w:rPr>
                  <w:noProof/>
                </w:rPr>
                <w:t>(</w:t>
              </w:r>
              <w:r>
                <w:rPr>
                  <w:noProof/>
                </w:rPr>
                <w:t>2019</w:t>
              </w:r>
              <w:r w:rsidR="00353966">
                <w:rPr>
                  <w:noProof/>
                </w:rPr>
                <w:t>)</w:t>
              </w:r>
              <w:r>
                <w:rPr>
                  <w:noProof/>
                </w:rPr>
                <w:t xml:space="preserve">. </w:t>
              </w:r>
              <w:r>
                <w:rPr>
                  <w:i/>
                  <w:iCs/>
                  <w:noProof/>
                </w:rPr>
                <w:t xml:space="preserve">Ethical Money - Banks &amp; Building Societies. </w:t>
              </w:r>
              <w:r>
                <w:rPr>
                  <w:noProof/>
                </w:rPr>
                <w:t xml:space="preserve">[Online] </w:t>
              </w:r>
              <w:r>
                <w:rPr>
                  <w:noProof/>
                </w:rPr>
                <w:br/>
                <w:t xml:space="preserve">Available at: </w:t>
              </w:r>
              <w:r>
                <w:rPr>
                  <w:noProof/>
                  <w:u w:val="single"/>
                </w:rPr>
                <w:t>https://thegoodshoppingguide.com/ethical-banks-and-building-societies</w:t>
              </w:r>
              <w:r>
                <w:rPr>
                  <w:noProof/>
                </w:rPr>
                <w:br/>
                <w:t>[Accessed 20 03 2019].</w:t>
              </w:r>
            </w:p>
            <w:p w14:paraId="321F7987" w14:textId="67FD3F15" w:rsidR="00001766" w:rsidRDefault="00001766" w:rsidP="00001766">
              <w:pPr>
                <w:pStyle w:val="Bibliography"/>
                <w:rPr>
                  <w:noProof/>
                </w:rPr>
              </w:pPr>
              <w:r>
                <w:rPr>
                  <w:noProof/>
                </w:rPr>
                <w:t>Westbrook, I.</w:t>
              </w:r>
              <w:r w:rsidR="00353966">
                <w:rPr>
                  <w:noProof/>
                </w:rPr>
                <w:t xml:space="preserve"> (</w:t>
              </w:r>
              <w:r>
                <w:rPr>
                  <w:noProof/>
                </w:rPr>
                <w:t>2018</w:t>
              </w:r>
              <w:r w:rsidR="00353966">
                <w:rPr>
                  <w:noProof/>
                </w:rPr>
                <w:t>)</w:t>
              </w:r>
              <w:r>
                <w:rPr>
                  <w:noProof/>
                </w:rPr>
                <w:t xml:space="preserve">. </w:t>
              </w:r>
              <w:r>
                <w:rPr>
                  <w:i/>
                  <w:iCs/>
                  <w:noProof/>
                </w:rPr>
                <w:t xml:space="preserve">M&amp;S profits slump on store closure costs. </w:t>
              </w:r>
              <w:r>
                <w:rPr>
                  <w:noProof/>
                </w:rPr>
                <w:t xml:space="preserve">[Online] </w:t>
              </w:r>
              <w:r>
                <w:rPr>
                  <w:noProof/>
                </w:rPr>
                <w:br/>
                <w:t xml:space="preserve">Available at: </w:t>
              </w:r>
              <w:r>
                <w:rPr>
                  <w:noProof/>
                  <w:u w:val="single"/>
                </w:rPr>
                <w:t>https://www.bbc.co.uk/news/business-44221475</w:t>
              </w:r>
              <w:r>
                <w:rPr>
                  <w:noProof/>
                </w:rPr>
                <w:br/>
                <w:t>[Accessed 12 March 2019].</w:t>
              </w:r>
            </w:p>
            <w:p w14:paraId="4519492F" w14:textId="603B9A56" w:rsidR="00E76E49" w:rsidRDefault="00E010B7" w:rsidP="00001766">
              <w:r>
                <w:rPr>
                  <w:b/>
                  <w:bCs/>
                  <w:noProof/>
                </w:rPr>
                <w:fldChar w:fldCharType="end"/>
              </w:r>
            </w:p>
          </w:sdtContent>
        </w:sdt>
      </w:sdtContent>
    </w:sdt>
    <w:p w14:paraId="72168948" w14:textId="77777777" w:rsidR="00081AD1" w:rsidRDefault="00081AD1" w:rsidP="000F7E33">
      <w:pPr>
        <w:pStyle w:val="Heading1"/>
      </w:pPr>
    </w:p>
    <w:p w14:paraId="346A8A27" w14:textId="77777777" w:rsidR="00081AD1" w:rsidRDefault="00081AD1" w:rsidP="000F7E33">
      <w:pPr>
        <w:pStyle w:val="Heading1"/>
      </w:pPr>
    </w:p>
    <w:p w14:paraId="295416F0" w14:textId="77777777" w:rsidR="00081AD1" w:rsidRDefault="00081AD1" w:rsidP="000F7E33">
      <w:pPr>
        <w:pStyle w:val="Heading1"/>
      </w:pPr>
    </w:p>
    <w:p w14:paraId="37E60782" w14:textId="77777777" w:rsidR="00081AD1" w:rsidRDefault="00081AD1" w:rsidP="000F7E33">
      <w:pPr>
        <w:pStyle w:val="Heading1"/>
      </w:pPr>
    </w:p>
    <w:p w14:paraId="22D7C4C5" w14:textId="77777777" w:rsidR="00081AD1" w:rsidRDefault="00081AD1" w:rsidP="000F7E33">
      <w:pPr>
        <w:pStyle w:val="Heading1"/>
      </w:pPr>
    </w:p>
    <w:p w14:paraId="1AD386B2" w14:textId="77777777" w:rsidR="00081AD1" w:rsidRDefault="00081AD1" w:rsidP="000F7E33">
      <w:pPr>
        <w:pStyle w:val="Heading1"/>
      </w:pPr>
    </w:p>
    <w:p w14:paraId="7612AE0F" w14:textId="77777777" w:rsidR="00081AD1" w:rsidRDefault="00081AD1" w:rsidP="000F7E33">
      <w:pPr>
        <w:pStyle w:val="Heading1"/>
      </w:pPr>
    </w:p>
    <w:p w14:paraId="165BC139" w14:textId="77777777" w:rsidR="00081AD1" w:rsidRDefault="00081AD1" w:rsidP="000F7E33">
      <w:pPr>
        <w:pStyle w:val="Heading1"/>
      </w:pPr>
    </w:p>
    <w:p w14:paraId="48AF6C4D" w14:textId="77777777" w:rsidR="00081AD1" w:rsidRDefault="00081AD1" w:rsidP="000F7E33">
      <w:pPr>
        <w:pStyle w:val="Heading1"/>
      </w:pPr>
    </w:p>
    <w:p w14:paraId="07BF5CF2" w14:textId="77777777" w:rsidR="00081AD1" w:rsidRDefault="00081AD1" w:rsidP="000F7E33">
      <w:pPr>
        <w:pStyle w:val="Heading1"/>
      </w:pPr>
    </w:p>
    <w:p w14:paraId="4265E311" w14:textId="77777777" w:rsidR="00081AD1" w:rsidRDefault="00081AD1" w:rsidP="000F7E33">
      <w:pPr>
        <w:pStyle w:val="Heading1"/>
      </w:pPr>
    </w:p>
    <w:p w14:paraId="3C0E90CD" w14:textId="77777777" w:rsidR="00081AD1" w:rsidRDefault="00081AD1" w:rsidP="000F7E33">
      <w:pPr>
        <w:pStyle w:val="Heading1"/>
      </w:pPr>
    </w:p>
    <w:p w14:paraId="79201B85" w14:textId="4749AC56" w:rsidR="000F7E33" w:rsidRDefault="000F7E33" w:rsidP="000F7E33">
      <w:pPr>
        <w:pStyle w:val="Heading1"/>
      </w:pPr>
    </w:p>
    <w:p w14:paraId="4FF125BD" w14:textId="16BFF612" w:rsidR="006B53A9" w:rsidRDefault="006B53A9" w:rsidP="006B53A9"/>
    <w:p w14:paraId="5D4FC2F7" w14:textId="032E9172" w:rsidR="006B53A9" w:rsidRPr="006B53A9" w:rsidRDefault="006B53A9" w:rsidP="006B53A9"/>
    <w:sectPr w:rsidR="006B53A9" w:rsidRPr="006B53A9" w:rsidSect="00BD249E">
      <w:footerReference w:type="default" r:id="rId1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DC577E1" w14:textId="77777777" w:rsidR="00E0677B" w:rsidRDefault="00E0677B" w:rsidP="0084338F">
      <w:pPr>
        <w:spacing w:after="0" w:line="240" w:lineRule="auto"/>
      </w:pPr>
      <w:r>
        <w:separator/>
      </w:r>
    </w:p>
  </w:endnote>
  <w:endnote w:type="continuationSeparator" w:id="0">
    <w:p w14:paraId="61AAD2CA" w14:textId="77777777" w:rsidR="00E0677B" w:rsidRDefault="00E0677B" w:rsidP="0084338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D681261" w14:textId="77777777" w:rsidR="008B09AB" w:rsidRDefault="008B09A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44740138"/>
      <w:docPartObj>
        <w:docPartGallery w:val="Page Numbers (Bottom of Page)"/>
        <w:docPartUnique/>
      </w:docPartObj>
    </w:sdtPr>
    <w:sdtEndPr>
      <w:rPr>
        <w:noProof/>
      </w:rPr>
    </w:sdtEndPr>
    <w:sdtContent>
      <w:p w14:paraId="5839023E" w14:textId="1A3AAE65" w:rsidR="00EF1FBD" w:rsidRDefault="00EF1FBD" w:rsidP="0084338F">
        <w:pPr>
          <w:pStyle w:val="Footer"/>
          <w:jc w:val="center"/>
        </w:pPr>
        <w:r>
          <w:fldChar w:fldCharType="begin"/>
        </w:r>
        <w:r>
          <w:instrText xml:space="preserve"> PAGE   \* MERGEFORMAT </w:instrText>
        </w:r>
        <w:r>
          <w:fldChar w:fldCharType="separate"/>
        </w:r>
        <w:r w:rsidR="00123A94">
          <w:rPr>
            <w:noProof/>
          </w:rPr>
          <w:t>13</w:t>
        </w:r>
        <w:r>
          <w:rPr>
            <w:noProof/>
          </w:rPr>
          <w:fldChar w:fldCharType="end"/>
        </w:r>
      </w:p>
    </w:sdtContent>
  </w:sdt>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DB92455" w14:textId="77777777" w:rsidR="008B09AB" w:rsidRDefault="008B09AB">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9DF500F" w14:textId="05B1A837" w:rsidR="008B09AB" w:rsidRDefault="008B09AB" w:rsidP="0084338F">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3E29958" w14:textId="77777777" w:rsidR="00E0677B" w:rsidRDefault="00E0677B" w:rsidP="0084338F">
      <w:pPr>
        <w:spacing w:after="0" w:line="240" w:lineRule="auto"/>
      </w:pPr>
      <w:r>
        <w:separator/>
      </w:r>
    </w:p>
  </w:footnote>
  <w:footnote w:type="continuationSeparator" w:id="0">
    <w:p w14:paraId="6DBCB50D" w14:textId="77777777" w:rsidR="00E0677B" w:rsidRDefault="00E0677B" w:rsidP="0084338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AE8F291" w14:textId="77777777" w:rsidR="008B09AB" w:rsidRDefault="008B09A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51DFE56" w14:textId="77777777" w:rsidR="008B09AB" w:rsidRDefault="008B09A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4384A97" w14:textId="77777777" w:rsidR="008B09AB" w:rsidRDefault="008B09A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AB3EEC"/>
    <w:multiLevelType w:val="hybridMultilevel"/>
    <w:tmpl w:val="614AD88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08D33FDE"/>
    <w:multiLevelType w:val="hybridMultilevel"/>
    <w:tmpl w:val="ED84814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08D87C21"/>
    <w:multiLevelType w:val="hybridMultilevel"/>
    <w:tmpl w:val="C89A3E8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093D1F5B"/>
    <w:multiLevelType w:val="hybridMultilevel"/>
    <w:tmpl w:val="5A0A9D1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0AF22A80"/>
    <w:multiLevelType w:val="hybridMultilevel"/>
    <w:tmpl w:val="6518ADD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0FB254E3"/>
    <w:multiLevelType w:val="multilevel"/>
    <w:tmpl w:val="A2865592"/>
    <w:lvl w:ilvl="0">
      <w:start w:val="3"/>
      <w:numFmt w:val="decimal"/>
      <w:lvlText w:val="%1"/>
      <w:lvlJc w:val="left"/>
      <w:pPr>
        <w:ind w:left="360" w:hanging="360"/>
      </w:pPr>
      <w:rPr>
        <w:rFonts w:hint="default"/>
      </w:rPr>
    </w:lvl>
    <w:lvl w:ilvl="1">
      <w:start w:val="4"/>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6" w15:restartNumberingAfterBreak="0">
    <w:nsid w:val="11686F2A"/>
    <w:multiLevelType w:val="hybridMultilevel"/>
    <w:tmpl w:val="F11077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92837B8"/>
    <w:multiLevelType w:val="multilevel"/>
    <w:tmpl w:val="78421F5A"/>
    <w:lvl w:ilvl="0">
      <w:start w:val="1"/>
      <w:numFmt w:val="decimal"/>
      <w:lvlText w:val="%1."/>
      <w:lvlJc w:val="left"/>
      <w:pPr>
        <w:ind w:left="720" w:hanging="360"/>
      </w:pPr>
    </w:lvl>
    <w:lvl w:ilvl="1">
      <w:start w:val="4"/>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8" w15:restartNumberingAfterBreak="0">
    <w:nsid w:val="20382B59"/>
    <w:multiLevelType w:val="hybridMultilevel"/>
    <w:tmpl w:val="3E0847E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23D855E2"/>
    <w:multiLevelType w:val="hybridMultilevel"/>
    <w:tmpl w:val="1206B84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31D574D9"/>
    <w:multiLevelType w:val="hybridMultilevel"/>
    <w:tmpl w:val="DD6058A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3215197A"/>
    <w:multiLevelType w:val="hybridMultilevel"/>
    <w:tmpl w:val="18A83B0C"/>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2" w15:restartNumberingAfterBreak="0">
    <w:nsid w:val="324D6A63"/>
    <w:multiLevelType w:val="hybridMultilevel"/>
    <w:tmpl w:val="3CBC801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15:restartNumberingAfterBreak="0">
    <w:nsid w:val="39DE2BD4"/>
    <w:multiLevelType w:val="hybridMultilevel"/>
    <w:tmpl w:val="5002CAF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CF42E47"/>
    <w:multiLevelType w:val="hybridMultilevel"/>
    <w:tmpl w:val="1F02D77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46BE2BE3"/>
    <w:multiLevelType w:val="hybridMultilevel"/>
    <w:tmpl w:val="C84A410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6" w15:restartNumberingAfterBreak="0">
    <w:nsid w:val="46FA34C7"/>
    <w:multiLevelType w:val="hybridMultilevel"/>
    <w:tmpl w:val="FA1ED4E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2EC79F6"/>
    <w:multiLevelType w:val="hybridMultilevel"/>
    <w:tmpl w:val="4972224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57DB3F6C"/>
    <w:multiLevelType w:val="hybridMultilevel"/>
    <w:tmpl w:val="9B0EFF5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59264851"/>
    <w:multiLevelType w:val="hybridMultilevel"/>
    <w:tmpl w:val="57F020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BC60693"/>
    <w:multiLevelType w:val="hybridMultilevel"/>
    <w:tmpl w:val="D974B6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2A22239"/>
    <w:multiLevelType w:val="hybridMultilevel"/>
    <w:tmpl w:val="2EF83E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5815664"/>
    <w:multiLevelType w:val="multilevel"/>
    <w:tmpl w:val="0AB06474"/>
    <w:lvl w:ilvl="0">
      <w:start w:val="3"/>
      <w:numFmt w:val="decimal"/>
      <w:lvlText w:val="%1"/>
      <w:lvlJc w:val="left"/>
      <w:pPr>
        <w:ind w:left="360" w:hanging="360"/>
      </w:pPr>
      <w:rPr>
        <w:rFonts w:hint="default"/>
      </w:rPr>
    </w:lvl>
    <w:lvl w:ilvl="1">
      <w:start w:val="4"/>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23" w15:restartNumberingAfterBreak="0">
    <w:nsid w:val="67DD6571"/>
    <w:multiLevelType w:val="hybridMultilevel"/>
    <w:tmpl w:val="F4CAA2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91065B0"/>
    <w:multiLevelType w:val="hybridMultilevel"/>
    <w:tmpl w:val="D5B8766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FCC260F"/>
    <w:multiLevelType w:val="multilevel"/>
    <w:tmpl w:val="7CE4C36E"/>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26" w15:restartNumberingAfterBreak="0">
    <w:nsid w:val="735E3A6E"/>
    <w:multiLevelType w:val="hybridMultilevel"/>
    <w:tmpl w:val="2258D6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63F16D2"/>
    <w:multiLevelType w:val="hybridMultilevel"/>
    <w:tmpl w:val="4C8C188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25"/>
  </w:num>
  <w:num w:numId="2">
    <w:abstractNumId w:val="26"/>
  </w:num>
  <w:num w:numId="3">
    <w:abstractNumId w:val="24"/>
  </w:num>
  <w:num w:numId="4">
    <w:abstractNumId w:val="7"/>
  </w:num>
  <w:num w:numId="5">
    <w:abstractNumId w:val="21"/>
  </w:num>
  <w:num w:numId="6">
    <w:abstractNumId w:val="6"/>
  </w:num>
  <w:num w:numId="7">
    <w:abstractNumId w:val="1"/>
  </w:num>
  <w:num w:numId="8">
    <w:abstractNumId w:val="11"/>
  </w:num>
  <w:num w:numId="9">
    <w:abstractNumId w:val="16"/>
  </w:num>
  <w:num w:numId="10">
    <w:abstractNumId w:val="20"/>
  </w:num>
  <w:num w:numId="11">
    <w:abstractNumId w:val="23"/>
  </w:num>
  <w:num w:numId="12">
    <w:abstractNumId w:val="13"/>
  </w:num>
  <w:num w:numId="13">
    <w:abstractNumId w:val="17"/>
  </w:num>
  <w:num w:numId="14">
    <w:abstractNumId w:val="10"/>
  </w:num>
  <w:num w:numId="15">
    <w:abstractNumId w:val="3"/>
  </w:num>
  <w:num w:numId="16">
    <w:abstractNumId w:val="8"/>
  </w:num>
  <w:num w:numId="17">
    <w:abstractNumId w:val="14"/>
  </w:num>
  <w:num w:numId="18">
    <w:abstractNumId w:val="9"/>
  </w:num>
  <w:num w:numId="19">
    <w:abstractNumId w:val="27"/>
  </w:num>
  <w:num w:numId="20">
    <w:abstractNumId w:val="15"/>
  </w:num>
  <w:num w:numId="21">
    <w:abstractNumId w:val="12"/>
  </w:num>
  <w:num w:numId="22">
    <w:abstractNumId w:val="18"/>
  </w:num>
  <w:num w:numId="23">
    <w:abstractNumId w:val="0"/>
  </w:num>
  <w:num w:numId="24">
    <w:abstractNumId w:val="4"/>
  </w:num>
  <w:num w:numId="25">
    <w:abstractNumId w:val="2"/>
  </w:num>
  <w:num w:numId="26">
    <w:abstractNumId w:val="22"/>
  </w:num>
  <w:num w:numId="27">
    <w:abstractNumId w:val="5"/>
  </w:num>
  <w:num w:numId="28">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activeWritingStyle w:appName="MSWord" w:lang="en-GB" w:vendorID="64" w:dllVersion="6" w:nlCheck="1" w:checkStyle="1"/>
  <w:activeWritingStyle w:appName="MSWord" w:lang="en-US" w:vendorID="64" w:dllVersion="6" w:nlCheck="1" w:checkStyle="0"/>
  <w:activeWritingStyle w:appName="MSWord" w:lang="en-GB" w:vendorID="64" w:dllVersion="0" w:nlCheck="1" w:checkStyle="0"/>
  <w:proofState w:spelling="clean" w:grammar="clean"/>
  <w:defaultTabStop w:val="720"/>
  <w:characterSpacingControl w:val="doNotCompress"/>
  <w:hdrShapeDefaults>
    <o:shapedefaults v:ext="edit" spidmax="1433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E31B4"/>
    <w:rsid w:val="00001766"/>
    <w:rsid w:val="00025C1B"/>
    <w:rsid w:val="00042D29"/>
    <w:rsid w:val="00046C9C"/>
    <w:rsid w:val="0005012D"/>
    <w:rsid w:val="00053370"/>
    <w:rsid w:val="000646CF"/>
    <w:rsid w:val="00073C2B"/>
    <w:rsid w:val="00081AD1"/>
    <w:rsid w:val="00093957"/>
    <w:rsid w:val="000B293C"/>
    <w:rsid w:val="000B31D9"/>
    <w:rsid w:val="000E5906"/>
    <w:rsid w:val="000F40DE"/>
    <w:rsid w:val="000F7E33"/>
    <w:rsid w:val="00103AC1"/>
    <w:rsid w:val="00112E43"/>
    <w:rsid w:val="001145D1"/>
    <w:rsid w:val="00123A94"/>
    <w:rsid w:val="00127189"/>
    <w:rsid w:val="00132087"/>
    <w:rsid w:val="00143390"/>
    <w:rsid w:val="001542A7"/>
    <w:rsid w:val="00155F62"/>
    <w:rsid w:val="001600FC"/>
    <w:rsid w:val="00190D97"/>
    <w:rsid w:val="001B2D14"/>
    <w:rsid w:val="001B668A"/>
    <w:rsid w:val="001D73AD"/>
    <w:rsid w:val="002056CD"/>
    <w:rsid w:val="002079E8"/>
    <w:rsid w:val="00222C98"/>
    <w:rsid w:val="002567B4"/>
    <w:rsid w:val="00281623"/>
    <w:rsid w:val="002844B5"/>
    <w:rsid w:val="0029423D"/>
    <w:rsid w:val="002B0284"/>
    <w:rsid w:val="002B4E92"/>
    <w:rsid w:val="002B5930"/>
    <w:rsid w:val="002B69F5"/>
    <w:rsid w:val="002E67E8"/>
    <w:rsid w:val="002F1737"/>
    <w:rsid w:val="002F5049"/>
    <w:rsid w:val="002F64C9"/>
    <w:rsid w:val="003010C8"/>
    <w:rsid w:val="00321942"/>
    <w:rsid w:val="00323520"/>
    <w:rsid w:val="003309F2"/>
    <w:rsid w:val="00332004"/>
    <w:rsid w:val="00353966"/>
    <w:rsid w:val="003618A6"/>
    <w:rsid w:val="00367263"/>
    <w:rsid w:val="00372163"/>
    <w:rsid w:val="0037271F"/>
    <w:rsid w:val="003769E3"/>
    <w:rsid w:val="003920B4"/>
    <w:rsid w:val="00393DC5"/>
    <w:rsid w:val="003C0B80"/>
    <w:rsid w:val="003C1D73"/>
    <w:rsid w:val="003C3F74"/>
    <w:rsid w:val="003D00AE"/>
    <w:rsid w:val="003D0719"/>
    <w:rsid w:val="003E64A3"/>
    <w:rsid w:val="003F710D"/>
    <w:rsid w:val="00412BA2"/>
    <w:rsid w:val="00426223"/>
    <w:rsid w:val="00430CFC"/>
    <w:rsid w:val="004364DB"/>
    <w:rsid w:val="0044263E"/>
    <w:rsid w:val="00452DB4"/>
    <w:rsid w:val="004550E8"/>
    <w:rsid w:val="0045565A"/>
    <w:rsid w:val="004669CA"/>
    <w:rsid w:val="004720D1"/>
    <w:rsid w:val="0047395B"/>
    <w:rsid w:val="004907F3"/>
    <w:rsid w:val="00497151"/>
    <w:rsid w:val="004A5BCC"/>
    <w:rsid w:val="004D18B7"/>
    <w:rsid w:val="004D39F9"/>
    <w:rsid w:val="004D7DBD"/>
    <w:rsid w:val="004E3743"/>
    <w:rsid w:val="004F5326"/>
    <w:rsid w:val="004F6A3B"/>
    <w:rsid w:val="005051C1"/>
    <w:rsid w:val="00512E5D"/>
    <w:rsid w:val="00537E3F"/>
    <w:rsid w:val="00570ABE"/>
    <w:rsid w:val="00586FF8"/>
    <w:rsid w:val="005939DA"/>
    <w:rsid w:val="005A49CF"/>
    <w:rsid w:val="005A6E4E"/>
    <w:rsid w:val="005B0A42"/>
    <w:rsid w:val="005B5A2F"/>
    <w:rsid w:val="005C1B8C"/>
    <w:rsid w:val="005E187D"/>
    <w:rsid w:val="005F0D4C"/>
    <w:rsid w:val="005F2AD2"/>
    <w:rsid w:val="00610D8D"/>
    <w:rsid w:val="00610E70"/>
    <w:rsid w:val="00626437"/>
    <w:rsid w:val="00646C6D"/>
    <w:rsid w:val="006521DC"/>
    <w:rsid w:val="00681AE5"/>
    <w:rsid w:val="00682433"/>
    <w:rsid w:val="00696302"/>
    <w:rsid w:val="006A1A07"/>
    <w:rsid w:val="006B2477"/>
    <w:rsid w:val="006B53A9"/>
    <w:rsid w:val="006C04A6"/>
    <w:rsid w:val="0070099B"/>
    <w:rsid w:val="007056D3"/>
    <w:rsid w:val="00716EFE"/>
    <w:rsid w:val="0072063D"/>
    <w:rsid w:val="007224EF"/>
    <w:rsid w:val="00727211"/>
    <w:rsid w:val="007356EE"/>
    <w:rsid w:val="00742549"/>
    <w:rsid w:val="00751C54"/>
    <w:rsid w:val="00763785"/>
    <w:rsid w:val="007725E1"/>
    <w:rsid w:val="00775592"/>
    <w:rsid w:val="00784134"/>
    <w:rsid w:val="007A280B"/>
    <w:rsid w:val="007A6E7D"/>
    <w:rsid w:val="007B081D"/>
    <w:rsid w:val="007B09C2"/>
    <w:rsid w:val="007C3F0E"/>
    <w:rsid w:val="007D767F"/>
    <w:rsid w:val="008002D3"/>
    <w:rsid w:val="00802E7C"/>
    <w:rsid w:val="00811D0A"/>
    <w:rsid w:val="00815065"/>
    <w:rsid w:val="00822135"/>
    <w:rsid w:val="00826E09"/>
    <w:rsid w:val="0082704E"/>
    <w:rsid w:val="00827D4C"/>
    <w:rsid w:val="0084338F"/>
    <w:rsid w:val="00850839"/>
    <w:rsid w:val="00866693"/>
    <w:rsid w:val="008677A9"/>
    <w:rsid w:val="008B09AB"/>
    <w:rsid w:val="008C060B"/>
    <w:rsid w:val="008C53B5"/>
    <w:rsid w:val="008E316B"/>
    <w:rsid w:val="008E6693"/>
    <w:rsid w:val="008E7BD7"/>
    <w:rsid w:val="008F129D"/>
    <w:rsid w:val="008F1E86"/>
    <w:rsid w:val="00902234"/>
    <w:rsid w:val="00912339"/>
    <w:rsid w:val="009252F3"/>
    <w:rsid w:val="009253DD"/>
    <w:rsid w:val="009269C6"/>
    <w:rsid w:val="0093725F"/>
    <w:rsid w:val="00977094"/>
    <w:rsid w:val="00981909"/>
    <w:rsid w:val="009852DF"/>
    <w:rsid w:val="009A087C"/>
    <w:rsid w:val="009D37F7"/>
    <w:rsid w:val="009E31B4"/>
    <w:rsid w:val="009E51A6"/>
    <w:rsid w:val="00A11626"/>
    <w:rsid w:val="00A5368B"/>
    <w:rsid w:val="00A5678F"/>
    <w:rsid w:val="00A64373"/>
    <w:rsid w:val="00A668F2"/>
    <w:rsid w:val="00A67852"/>
    <w:rsid w:val="00A72838"/>
    <w:rsid w:val="00A7357B"/>
    <w:rsid w:val="00A85D41"/>
    <w:rsid w:val="00A9311D"/>
    <w:rsid w:val="00AD0194"/>
    <w:rsid w:val="00B01D9B"/>
    <w:rsid w:val="00B12212"/>
    <w:rsid w:val="00B12FAB"/>
    <w:rsid w:val="00B17DA6"/>
    <w:rsid w:val="00B25764"/>
    <w:rsid w:val="00B52612"/>
    <w:rsid w:val="00B56D03"/>
    <w:rsid w:val="00B769D3"/>
    <w:rsid w:val="00B94848"/>
    <w:rsid w:val="00B97CF0"/>
    <w:rsid w:val="00B97EEF"/>
    <w:rsid w:val="00BA65EC"/>
    <w:rsid w:val="00BB576F"/>
    <w:rsid w:val="00BB75EA"/>
    <w:rsid w:val="00BD249E"/>
    <w:rsid w:val="00BE77D2"/>
    <w:rsid w:val="00BE7D4E"/>
    <w:rsid w:val="00C0537A"/>
    <w:rsid w:val="00C174DB"/>
    <w:rsid w:val="00C24541"/>
    <w:rsid w:val="00C378E6"/>
    <w:rsid w:val="00C4477B"/>
    <w:rsid w:val="00C576C0"/>
    <w:rsid w:val="00C643FD"/>
    <w:rsid w:val="00C87D07"/>
    <w:rsid w:val="00C93743"/>
    <w:rsid w:val="00CA7755"/>
    <w:rsid w:val="00CB288B"/>
    <w:rsid w:val="00CD1B6E"/>
    <w:rsid w:val="00D11CD0"/>
    <w:rsid w:val="00D1201D"/>
    <w:rsid w:val="00D24C64"/>
    <w:rsid w:val="00D3578C"/>
    <w:rsid w:val="00D35A58"/>
    <w:rsid w:val="00D36941"/>
    <w:rsid w:val="00D40674"/>
    <w:rsid w:val="00D55686"/>
    <w:rsid w:val="00D64BF4"/>
    <w:rsid w:val="00D72F78"/>
    <w:rsid w:val="00D86EA0"/>
    <w:rsid w:val="00D90910"/>
    <w:rsid w:val="00D909DE"/>
    <w:rsid w:val="00D972D7"/>
    <w:rsid w:val="00DC5315"/>
    <w:rsid w:val="00DC6D5B"/>
    <w:rsid w:val="00DD0D88"/>
    <w:rsid w:val="00DD1DBD"/>
    <w:rsid w:val="00E00B04"/>
    <w:rsid w:val="00E010B7"/>
    <w:rsid w:val="00E0677B"/>
    <w:rsid w:val="00E203AB"/>
    <w:rsid w:val="00E439A1"/>
    <w:rsid w:val="00E56E3D"/>
    <w:rsid w:val="00E625D1"/>
    <w:rsid w:val="00E6763D"/>
    <w:rsid w:val="00E67AC1"/>
    <w:rsid w:val="00E72F81"/>
    <w:rsid w:val="00E73EF9"/>
    <w:rsid w:val="00E76E49"/>
    <w:rsid w:val="00EA7465"/>
    <w:rsid w:val="00EB603E"/>
    <w:rsid w:val="00EC2FCC"/>
    <w:rsid w:val="00ED184B"/>
    <w:rsid w:val="00EE53A9"/>
    <w:rsid w:val="00EF1FBD"/>
    <w:rsid w:val="00EF5785"/>
    <w:rsid w:val="00F13BB6"/>
    <w:rsid w:val="00F22A88"/>
    <w:rsid w:val="00F27B38"/>
    <w:rsid w:val="00F30902"/>
    <w:rsid w:val="00F3492E"/>
    <w:rsid w:val="00F40647"/>
    <w:rsid w:val="00F44F7A"/>
    <w:rsid w:val="00F51C52"/>
    <w:rsid w:val="00F65AFA"/>
    <w:rsid w:val="00F67F57"/>
    <w:rsid w:val="00F81DE8"/>
    <w:rsid w:val="00F83386"/>
    <w:rsid w:val="00F85D19"/>
    <w:rsid w:val="00F862B0"/>
    <w:rsid w:val="00F942A0"/>
    <w:rsid w:val="00FB2AB7"/>
    <w:rsid w:val="00FC6024"/>
    <w:rsid w:val="00FD5EA4"/>
    <w:rsid w:val="00FE4FA4"/>
    <w:rsid w:val="00FF56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4337"/>
    <o:shapelayout v:ext="edit">
      <o:idmap v:ext="edit" data="1"/>
    </o:shapelayout>
  </w:shapeDefaults>
  <w:decimalSymbol w:val="."/>
  <w:listSeparator w:val=","/>
  <w14:docId w14:val="0AB37FC9"/>
  <w15:chartTrackingRefBased/>
  <w15:docId w15:val="{10F9F35E-B7F2-4214-8D69-D02BF46123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9E31B4"/>
  </w:style>
  <w:style w:type="paragraph" w:styleId="Heading1">
    <w:name w:val="heading 1"/>
    <w:basedOn w:val="Normal"/>
    <w:next w:val="Normal"/>
    <w:link w:val="Heading1Char"/>
    <w:uiPriority w:val="9"/>
    <w:qFormat/>
    <w:rsid w:val="000F7E33"/>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F7E33"/>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E31B4"/>
    <w:pPr>
      <w:ind w:left="720"/>
      <w:contextualSpacing/>
    </w:pPr>
  </w:style>
  <w:style w:type="character" w:styleId="Hyperlink">
    <w:name w:val="Hyperlink"/>
    <w:basedOn w:val="DefaultParagraphFont"/>
    <w:uiPriority w:val="99"/>
    <w:unhideWhenUsed/>
    <w:rsid w:val="009E31B4"/>
    <w:rPr>
      <w:color w:val="0563C1" w:themeColor="hyperlink"/>
      <w:u w:val="single"/>
    </w:rPr>
  </w:style>
  <w:style w:type="paragraph" w:styleId="BalloonText">
    <w:name w:val="Balloon Text"/>
    <w:basedOn w:val="Normal"/>
    <w:link w:val="BalloonTextChar"/>
    <w:uiPriority w:val="99"/>
    <w:semiHidden/>
    <w:unhideWhenUsed/>
    <w:rsid w:val="00FD5EA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D5EA4"/>
    <w:rPr>
      <w:rFonts w:ascii="Segoe UI" w:hAnsi="Segoe UI" w:cs="Segoe UI"/>
      <w:sz w:val="18"/>
      <w:szCs w:val="18"/>
    </w:rPr>
  </w:style>
  <w:style w:type="paragraph" w:styleId="NoSpacing">
    <w:name w:val="No Spacing"/>
    <w:link w:val="NoSpacingChar"/>
    <w:uiPriority w:val="1"/>
    <w:qFormat/>
    <w:rsid w:val="00BD249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D249E"/>
    <w:rPr>
      <w:rFonts w:eastAsiaTheme="minorEastAsia"/>
      <w:lang w:val="en-US"/>
    </w:rPr>
  </w:style>
  <w:style w:type="character" w:customStyle="1" w:styleId="Heading1Char">
    <w:name w:val="Heading 1 Char"/>
    <w:basedOn w:val="DefaultParagraphFont"/>
    <w:link w:val="Heading1"/>
    <w:uiPriority w:val="9"/>
    <w:rsid w:val="000F7E33"/>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0F7E33"/>
    <w:rPr>
      <w:rFonts w:asciiTheme="majorHAnsi" w:eastAsiaTheme="majorEastAsia" w:hAnsiTheme="majorHAnsi" w:cstheme="majorBidi"/>
      <w:color w:val="2E74B5" w:themeColor="accent1" w:themeShade="BF"/>
      <w:sz w:val="26"/>
      <w:szCs w:val="26"/>
    </w:rPr>
  </w:style>
  <w:style w:type="paragraph" w:styleId="Header">
    <w:name w:val="header"/>
    <w:basedOn w:val="Normal"/>
    <w:link w:val="HeaderChar"/>
    <w:uiPriority w:val="99"/>
    <w:unhideWhenUsed/>
    <w:rsid w:val="0084338F"/>
    <w:pPr>
      <w:tabs>
        <w:tab w:val="center" w:pos="4513"/>
        <w:tab w:val="right" w:pos="9026"/>
      </w:tabs>
      <w:spacing w:after="0" w:line="240" w:lineRule="auto"/>
    </w:pPr>
  </w:style>
  <w:style w:type="character" w:customStyle="1" w:styleId="HeaderChar">
    <w:name w:val="Header Char"/>
    <w:basedOn w:val="DefaultParagraphFont"/>
    <w:link w:val="Header"/>
    <w:uiPriority w:val="99"/>
    <w:rsid w:val="0084338F"/>
  </w:style>
  <w:style w:type="paragraph" w:styleId="Footer">
    <w:name w:val="footer"/>
    <w:basedOn w:val="Normal"/>
    <w:link w:val="FooterChar"/>
    <w:uiPriority w:val="99"/>
    <w:unhideWhenUsed/>
    <w:rsid w:val="0084338F"/>
    <w:pPr>
      <w:tabs>
        <w:tab w:val="center" w:pos="4513"/>
        <w:tab w:val="right" w:pos="9026"/>
      </w:tabs>
      <w:spacing w:after="0" w:line="240" w:lineRule="auto"/>
    </w:pPr>
  </w:style>
  <w:style w:type="character" w:customStyle="1" w:styleId="FooterChar">
    <w:name w:val="Footer Char"/>
    <w:basedOn w:val="DefaultParagraphFont"/>
    <w:link w:val="Footer"/>
    <w:uiPriority w:val="99"/>
    <w:rsid w:val="0084338F"/>
  </w:style>
  <w:style w:type="paragraph" w:styleId="TOCHeading">
    <w:name w:val="TOC Heading"/>
    <w:basedOn w:val="Heading1"/>
    <w:next w:val="Normal"/>
    <w:uiPriority w:val="39"/>
    <w:unhideWhenUsed/>
    <w:qFormat/>
    <w:rsid w:val="0084338F"/>
    <w:pPr>
      <w:outlineLvl w:val="9"/>
    </w:pPr>
    <w:rPr>
      <w:lang w:val="en-US"/>
    </w:rPr>
  </w:style>
  <w:style w:type="paragraph" w:styleId="TOC1">
    <w:name w:val="toc 1"/>
    <w:basedOn w:val="Normal"/>
    <w:next w:val="Normal"/>
    <w:autoRedefine/>
    <w:uiPriority w:val="39"/>
    <w:unhideWhenUsed/>
    <w:rsid w:val="0084338F"/>
    <w:pPr>
      <w:spacing w:after="100"/>
    </w:pPr>
  </w:style>
  <w:style w:type="paragraph" w:styleId="TOC2">
    <w:name w:val="toc 2"/>
    <w:basedOn w:val="Normal"/>
    <w:next w:val="Normal"/>
    <w:autoRedefine/>
    <w:uiPriority w:val="39"/>
    <w:unhideWhenUsed/>
    <w:rsid w:val="0084338F"/>
    <w:pPr>
      <w:spacing w:after="100"/>
      <w:ind w:left="220"/>
    </w:pPr>
  </w:style>
  <w:style w:type="table" w:styleId="TableGrid">
    <w:name w:val="Table Grid"/>
    <w:basedOn w:val="TableNormal"/>
    <w:uiPriority w:val="39"/>
    <w:rsid w:val="00AD019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E010B7"/>
    <w:rPr>
      <w:color w:val="954F72" w:themeColor="followedHyperlink"/>
      <w:u w:val="single"/>
    </w:rPr>
  </w:style>
  <w:style w:type="paragraph" w:styleId="Bibliography">
    <w:name w:val="Bibliography"/>
    <w:basedOn w:val="Normal"/>
    <w:next w:val="Normal"/>
    <w:uiPriority w:val="37"/>
    <w:unhideWhenUsed/>
    <w:rsid w:val="00E010B7"/>
  </w:style>
  <w:style w:type="character" w:customStyle="1" w:styleId="UnresolvedMention1">
    <w:name w:val="Unresolved Mention1"/>
    <w:basedOn w:val="DefaultParagraphFont"/>
    <w:uiPriority w:val="99"/>
    <w:semiHidden/>
    <w:unhideWhenUsed/>
    <w:rsid w:val="00EC2FC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1201026">
      <w:bodyDiv w:val="1"/>
      <w:marLeft w:val="0"/>
      <w:marRight w:val="0"/>
      <w:marTop w:val="0"/>
      <w:marBottom w:val="0"/>
      <w:divBdr>
        <w:top w:val="none" w:sz="0" w:space="0" w:color="auto"/>
        <w:left w:val="none" w:sz="0" w:space="0" w:color="auto"/>
        <w:bottom w:val="none" w:sz="0" w:space="0" w:color="auto"/>
        <w:right w:val="none" w:sz="0" w:space="0" w:color="auto"/>
      </w:divBdr>
    </w:div>
    <w:div w:id="71396089">
      <w:bodyDiv w:val="1"/>
      <w:marLeft w:val="0"/>
      <w:marRight w:val="0"/>
      <w:marTop w:val="0"/>
      <w:marBottom w:val="0"/>
      <w:divBdr>
        <w:top w:val="none" w:sz="0" w:space="0" w:color="auto"/>
        <w:left w:val="none" w:sz="0" w:space="0" w:color="auto"/>
        <w:bottom w:val="none" w:sz="0" w:space="0" w:color="auto"/>
        <w:right w:val="none" w:sz="0" w:space="0" w:color="auto"/>
      </w:divBdr>
    </w:div>
    <w:div w:id="130829156">
      <w:bodyDiv w:val="1"/>
      <w:marLeft w:val="0"/>
      <w:marRight w:val="0"/>
      <w:marTop w:val="0"/>
      <w:marBottom w:val="0"/>
      <w:divBdr>
        <w:top w:val="none" w:sz="0" w:space="0" w:color="auto"/>
        <w:left w:val="none" w:sz="0" w:space="0" w:color="auto"/>
        <w:bottom w:val="none" w:sz="0" w:space="0" w:color="auto"/>
        <w:right w:val="none" w:sz="0" w:space="0" w:color="auto"/>
      </w:divBdr>
    </w:div>
    <w:div w:id="151609784">
      <w:bodyDiv w:val="1"/>
      <w:marLeft w:val="0"/>
      <w:marRight w:val="0"/>
      <w:marTop w:val="0"/>
      <w:marBottom w:val="0"/>
      <w:divBdr>
        <w:top w:val="none" w:sz="0" w:space="0" w:color="auto"/>
        <w:left w:val="none" w:sz="0" w:space="0" w:color="auto"/>
        <w:bottom w:val="none" w:sz="0" w:space="0" w:color="auto"/>
        <w:right w:val="none" w:sz="0" w:space="0" w:color="auto"/>
      </w:divBdr>
    </w:div>
    <w:div w:id="179004008">
      <w:bodyDiv w:val="1"/>
      <w:marLeft w:val="0"/>
      <w:marRight w:val="0"/>
      <w:marTop w:val="0"/>
      <w:marBottom w:val="0"/>
      <w:divBdr>
        <w:top w:val="none" w:sz="0" w:space="0" w:color="auto"/>
        <w:left w:val="none" w:sz="0" w:space="0" w:color="auto"/>
        <w:bottom w:val="none" w:sz="0" w:space="0" w:color="auto"/>
        <w:right w:val="none" w:sz="0" w:space="0" w:color="auto"/>
      </w:divBdr>
    </w:div>
    <w:div w:id="225184714">
      <w:bodyDiv w:val="1"/>
      <w:marLeft w:val="0"/>
      <w:marRight w:val="0"/>
      <w:marTop w:val="0"/>
      <w:marBottom w:val="0"/>
      <w:divBdr>
        <w:top w:val="none" w:sz="0" w:space="0" w:color="auto"/>
        <w:left w:val="none" w:sz="0" w:space="0" w:color="auto"/>
        <w:bottom w:val="none" w:sz="0" w:space="0" w:color="auto"/>
        <w:right w:val="none" w:sz="0" w:space="0" w:color="auto"/>
      </w:divBdr>
    </w:div>
    <w:div w:id="226887032">
      <w:bodyDiv w:val="1"/>
      <w:marLeft w:val="0"/>
      <w:marRight w:val="0"/>
      <w:marTop w:val="0"/>
      <w:marBottom w:val="0"/>
      <w:divBdr>
        <w:top w:val="none" w:sz="0" w:space="0" w:color="auto"/>
        <w:left w:val="none" w:sz="0" w:space="0" w:color="auto"/>
        <w:bottom w:val="none" w:sz="0" w:space="0" w:color="auto"/>
        <w:right w:val="none" w:sz="0" w:space="0" w:color="auto"/>
      </w:divBdr>
    </w:div>
    <w:div w:id="238367825">
      <w:bodyDiv w:val="1"/>
      <w:marLeft w:val="0"/>
      <w:marRight w:val="0"/>
      <w:marTop w:val="0"/>
      <w:marBottom w:val="0"/>
      <w:divBdr>
        <w:top w:val="none" w:sz="0" w:space="0" w:color="auto"/>
        <w:left w:val="none" w:sz="0" w:space="0" w:color="auto"/>
        <w:bottom w:val="none" w:sz="0" w:space="0" w:color="auto"/>
        <w:right w:val="none" w:sz="0" w:space="0" w:color="auto"/>
      </w:divBdr>
    </w:div>
    <w:div w:id="279655510">
      <w:bodyDiv w:val="1"/>
      <w:marLeft w:val="0"/>
      <w:marRight w:val="0"/>
      <w:marTop w:val="0"/>
      <w:marBottom w:val="0"/>
      <w:divBdr>
        <w:top w:val="none" w:sz="0" w:space="0" w:color="auto"/>
        <w:left w:val="none" w:sz="0" w:space="0" w:color="auto"/>
        <w:bottom w:val="none" w:sz="0" w:space="0" w:color="auto"/>
        <w:right w:val="none" w:sz="0" w:space="0" w:color="auto"/>
      </w:divBdr>
    </w:div>
    <w:div w:id="286199810">
      <w:bodyDiv w:val="1"/>
      <w:marLeft w:val="0"/>
      <w:marRight w:val="0"/>
      <w:marTop w:val="0"/>
      <w:marBottom w:val="0"/>
      <w:divBdr>
        <w:top w:val="none" w:sz="0" w:space="0" w:color="auto"/>
        <w:left w:val="none" w:sz="0" w:space="0" w:color="auto"/>
        <w:bottom w:val="none" w:sz="0" w:space="0" w:color="auto"/>
        <w:right w:val="none" w:sz="0" w:space="0" w:color="auto"/>
      </w:divBdr>
    </w:div>
    <w:div w:id="298415852">
      <w:bodyDiv w:val="1"/>
      <w:marLeft w:val="0"/>
      <w:marRight w:val="0"/>
      <w:marTop w:val="0"/>
      <w:marBottom w:val="0"/>
      <w:divBdr>
        <w:top w:val="none" w:sz="0" w:space="0" w:color="auto"/>
        <w:left w:val="none" w:sz="0" w:space="0" w:color="auto"/>
        <w:bottom w:val="none" w:sz="0" w:space="0" w:color="auto"/>
        <w:right w:val="none" w:sz="0" w:space="0" w:color="auto"/>
      </w:divBdr>
    </w:div>
    <w:div w:id="306594580">
      <w:bodyDiv w:val="1"/>
      <w:marLeft w:val="0"/>
      <w:marRight w:val="0"/>
      <w:marTop w:val="0"/>
      <w:marBottom w:val="0"/>
      <w:divBdr>
        <w:top w:val="none" w:sz="0" w:space="0" w:color="auto"/>
        <w:left w:val="none" w:sz="0" w:space="0" w:color="auto"/>
        <w:bottom w:val="none" w:sz="0" w:space="0" w:color="auto"/>
        <w:right w:val="none" w:sz="0" w:space="0" w:color="auto"/>
      </w:divBdr>
    </w:div>
    <w:div w:id="311058571">
      <w:bodyDiv w:val="1"/>
      <w:marLeft w:val="0"/>
      <w:marRight w:val="0"/>
      <w:marTop w:val="0"/>
      <w:marBottom w:val="0"/>
      <w:divBdr>
        <w:top w:val="none" w:sz="0" w:space="0" w:color="auto"/>
        <w:left w:val="none" w:sz="0" w:space="0" w:color="auto"/>
        <w:bottom w:val="none" w:sz="0" w:space="0" w:color="auto"/>
        <w:right w:val="none" w:sz="0" w:space="0" w:color="auto"/>
      </w:divBdr>
    </w:div>
    <w:div w:id="324554992">
      <w:bodyDiv w:val="1"/>
      <w:marLeft w:val="0"/>
      <w:marRight w:val="0"/>
      <w:marTop w:val="0"/>
      <w:marBottom w:val="0"/>
      <w:divBdr>
        <w:top w:val="none" w:sz="0" w:space="0" w:color="auto"/>
        <w:left w:val="none" w:sz="0" w:space="0" w:color="auto"/>
        <w:bottom w:val="none" w:sz="0" w:space="0" w:color="auto"/>
        <w:right w:val="none" w:sz="0" w:space="0" w:color="auto"/>
      </w:divBdr>
    </w:div>
    <w:div w:id="351227750">
      <w:bodyDiv w:val="1"/>
      <w:marLeft w:val="0"/>
      <w:marRight w:val="0"/>
      <w:marTop w:val="0"/>
      <w:marBottom w:val="0"/>
      <w:divBdr>
        <w:top w:val="none" w:sz="0" w:space="0" w:color="auto"/>
        <w:left w:val="none" w:sz="0" w:space="0" w:color="auto"/>
        <w:bottom w:val="none" w:sz="0" w:space="0" w:color="auto"/>
        <w:right w:val="none" w:sz="0" w:space="0" w:color="auto"/>
      </w:divBdr>
    </w:div>
    <w:div w:id="365109183">
      <w:bodyDiv w:val="1"/>
      <w:marLeft w:val="0"/>
      <w:marRight w:val="0"/>
      <w:marTop w:val="0"/>
      <w:marBottom w:val="0"/>
      <w:divBdr>
        <w:top w:val="none" w:sz="0" w:space="0" w:color="auto"/>
        <w:left w:val="none" w:sz="0" w:space="0" w:color="auto"/>
        <w:bottom w:val="none" w:sz="0" w:space="0" w:color="auto"/>
        <w:right w:val="none" w:sz="0" w:space="0" w:color="auto"/>
      </w:divBdr>
    </w:div>
    <w:div w:id="366874146">
      <w:bodyDiv w:val="1"/>
      <w:marLeft w:val="0"/>
      <w:marRight w:val="0"/>
      <w:marTop w:val="0"/>
      <w:marBottom w:val="0"/>
      <w:divBdr>
        <w:top w:val="none" w:sz="0" w:space="0" w:color="auto"/>
        <w:left w:val="none" w:sz="0" w:space="0" w:color="auto"/>
        <w:bottom w:val="none" w:sz="0" w:space="0" w:color="auto"/>
        <w:right w:val="none" w:sz="0" w:space="0" w:color="auto"/>
      </w:divBdr>
    </w:div>
    <w:div w:id="399905716">
      <w:bodyDiv w:val="1"/>
      <w:marLeft w:val="0"/>
      <w:marRight w:val="0"/>
      <w:marTop w:val="0"/>
      <w:marBottom w:val="0"/>
      <w:divBdr>
        <w:top w:val="none" w:sz="0" w:space="0" w:color="auto"/>
        <w:left w:val="none" w:sz="0" w:space="0" w:color="auto"/>
        <w:bottom w:val="none" w:sz="0" w:space="0" w:color="auto"/>
        <w:right w:val="none" w:sz="0" w:space="0" w:color="auto"/>
      </w:divBdr>
    </w:div>
    <w:div w:id="402413393">
      <w:bodyDiv w:val="1"/>
      <w:marLeft w:val="0"/>
      <w:marRight w:val="0"/>
      <w:marTop w:val="0"/>
      <w:marBottom w:val="0"/>
      <w:divBdr>
        <w:top w:val="none" w:sz="0" w:space="0" w:color="auto"/>
        <w:left w:val="none" w:sz="0" w:space="0" w:color="auto"/>
        <w:bottom w:val="none" w:sz="0" w:space="0" w:color="auto"/>
        <w:right w:val="none" w:sz="0" w:space="0" w:color="auto"/>
      </w:divBdr>
    </w:div>
    <w:div w:id="409540577">
      <w:bodyDiv w:val="1"/>
      <w:marLeft w:val="0"/>
      <w:marRight w:val="0"/>
      <w:marTop w:val="0"/>
      <w:marBottom w:val="0"/>
      <w:divBdr>
        <w:top w:val="none" w:sz="0" w:space="0" w:color="auto"/>
        <w:left w:val="none" w:sz="0" w:space="0" w:color="auto"/>
        <w:bottom w:val="none" w:sz="0" w:space="0" w:color="auto"/>
        <w:right w:val="none" w:sz="0" w:space="0" w:color="auto"/>
      </w:divBdr>
    </w:div>
    <w:div w:id="448162025">
      <w:bodyDiv w:val="1"/>
      <w:marLeft w:val="0"/>
      <w:marRight w:val="0"/>
      <w:marTop w:val="0"/>
      <w:marBottom w:val="0"/>
      <w:divBdr>
        <w:top w:val="none" w:sz="0" w:space="0" w:color="auto"/>
        <w:left w:val="none" w:sz="0" w:space="0" w:color="auto"/>
        <w:bottom w:val="none" w:sz="0" w:space="0" w:color="auto"/>
        <w:right w:val="none" w:sz="0" w:space="0" w:color="auto"/>
      </w:divBdr>
    </w:div>
    <w:div w:id="452210765">
      <w:bodyDiv w:val="1"/>
      <w:marLeft w:val="0"/>
      <w:marRight w:val="0"/>
      <w:marTop w:val="0"/>
      <w:marBottom w:val="0"/>
      <w:divBdr>
        <w:top w:val="none" w:sz="0" w:space="0" w:color="auto"/>
        <w:left w:val="none" w:sz="0" w:space="0" w:color="auto"/>
        <w:bottom w:val="none" w:sz="0" w:space="0" w:color="auto"/>
        <w:right w:val="none" w:sz="0" w:space="0" w:color="auto"/>
      </w:divBdr>
    </w:div>
    <w:div w:id="467866314">
      <w:bodyDiv w:val="1"/>
      <w:marLeft w:val="0"/>
      <w:marRight w:val="0"/>
      <w:marTop w:val="0"/>
      <w:marBottom w:val="0"/>
      <w:divBdr>
        <w:top w:val="none" w:sz="0" w:space="0" w:color="auto"/>
        <w:left w:val="none" w:sz="0" w:space="0" w:color="auto"/>
        <w:bottom w:val="none" w:sz="0" w:space="0" w:color="auto"/>
        <w:right w:val="none" w:sz="0" w:space="0" w:color="auto"/>
      </w:divBdr>
    </w:div>
    <w:div w:id="478812105">
      <w:bodyDiv w:val="1"/>
      <w:marLeft w:val="0"/>
      <w:marRight w:val="0"/>
      <w:marTop w:val="0"/>
      <w:marBottom w:val="0"/>
      <w:divBdr>
        <w:top w:val="none" w:sz="0" w:space="0" w:color="auto"/>
        <w:left w:val="none" w:sz="0" w:space="0" w:color="auto"/>
        <w:bottom w:val="none" w:sz="0" w:space="0" w:color="auto"/>
        <w:right w:val="none" w:sz="0" w:space="0" w:color="auto"/>
      </w:divBdr>
    </w:div>
    <w:div w:id="479230934">
      <w:bodyDiv w:val="1"/>
      <w:marLeft w:val="0"/>
      <w:marRight w:val="0"/>
      <w:marTop w:val="0"/>
      <w:marBottom w:val="0"/>
      <w:divBdr>
        <w:top w:val="none" w:sz="0" w:space="0" w:color="auto"/>
        <w:left w:val="none" w:sz="0" w:space="0" w:color="auto"/>
        <w:bottom w:val="none" w:sz="0" w:space="0" w:color="auto"/>
        <w:right w:val="none" w:sz="0" w:space="0" w:color="auto"/>
      </w:divBdr>
    </w:div>
    <w:div w:id="554201089">
      <w:bodyDiv w:val="1"/>
      <w:marLeft w:val="0"/>
      <w:marRight w:val="0"/>
      <w:marTop w:val="0"/>
      <w:marBottom w:val="0"/>
      <w:divBdr>
        <w:top w:val="none" w:sz="0" w:space="0" w:color="auto"/>
        <w:left w:val="none" w:sz="0" w:space="0" w:color="auto"/>
        <w:bottom w:val="none" w:sz="0" w:space="0" w:color="auto"/>
        <w:right w:val="none" w:sz="0" w:space="0" w:color="auto"/>
      </w:divBdr>
    </w:div>
    <w:div w:id="559752669">
      <w:bodyDiv w:val="1"/>
      <w:marLeft w:val="0"/>
      <w:marRight w:val="0"/>
      <w:marTop w:val="0"/>
      <w:marBottom w:val="0"/>
      <w:divBdr>
        <w:top w:val="none" w:sz="0" w:space="0" w:color="auto"/>
        <w:left w:val="none" w:sz="0" w:space="0" w:color="auto"/>
        <w:bottom w:val="none" w:sz="0" w:space="0" w:color="auto"/>
        <w:right w:val="none" w:sz="0" w:space="0" w:color="auto"/>
      </w:divBdr>
    </w:div>
    <w:div w:id="590240357">
      <w:bodyDiv w:val="1"/>
      <w:marLeft w:val="0"/>
      <w:marRight w:val="0"/>
      <w:marTop w:val="0"/>
      <w:marBottom w:val="0"/>
      <w:divBdr>
        <w:top w:val="none" w:sz="0" w:space="0" w:color="auto"/>
        <w:left w:val="none" w:sz="0" w:space="0" w:color="auto"/>
        <w:bottom w:val="none" w:sz="0" w:space="0" w:color="auto"/>
        <w:right w:val="none" w:sz="0" w:space="0" w:color="auto"/>
      </w:divBdr>
    </w:div>
    <w:div w:id="662244835">
      <w:bodyDiv w:val="1"/>
      <w:marLeft w:val="0"/>
      <w:marRight w:val="0"/>
      <w:marTop w:val="0"/>
      <w:marBottom w:val="0"/>
      <w:divBdr>
        <w:top w:val="none" w:sz="0" w:space="0" w:color="auto"/>
        <w:left w:val="none" w:sz="0" w:space="0" w:color="auto"/>
        <w:bottom w:val="none" w:sz="0" w:space="0" w:color="auto"/>
        <w:right w:val="none" w:sz="0" w:space="0" w:color="auto"/>
      </w:divBdr>
    </w:div>
    <w:div w:id="722103257">
      <w:bodyDiv w:val="1"/>
      <w:marLeft w:val="0"/>
      <w:marRight w:val="0"/>
      <w:marTop w:val="0"/>
      <w:marBottom w:val="0"/>
      <w:divBdr>
        <w:top w:val="none" w:sz="0" w:space="0" w:color="auto"/>
        <w:left w:val="none" w:sz="0" w:space="0" w:color="auto"/>
        <w:bottom w:val="none" w:sz="0" w:space="0" w:color="auto"/>
        <w:right w:val="none" w:sz="0" w:space="0" w:color="auto"/>
      </w:divBdr>
    </w:div>
    <w:div w:id="735475471">
      <w:bodyDiv w:val="1"/>
      <w:marLeft w:val="0"/>
      <w:marRight w:val="0"/>
      <w:marTop w:val="0"/>
      <w:marBottom w:val="0"/>
      <w:divBdr>
        <w:top w:val="none" w:sz="0" w:space="0" w:color="auto"/>
        <w:left w:val="none" w:sz="0" w:space="0" w:color="auto"/>
        <w:bottom w:val="none" w:sz="0" w:space="0" w:color="auto"/>
        <w:right w:val="none" w:sz="0" w:space="0" w:color="auto"/>
      </w:divBdr>
    </w:div>
    <w:div w:id="762654436">
      <w:bodyDiv w:val="1"/>
      <w:marLeft w:val="0"/>
      <w:marRight w:val="0"/>
      <w:marTop w:val="0"/>
      <w:marBottom w:val="0"/>
      <w:divBdr>
        <w:top w:val="none" w:sz="0" w:space="0" w:color="auto"/>
        <w:left w:val="none" w:sz="0" w:space="0" w:color="auto"/>
        <w:bottom w:val="none" w:sz="0" w:space="0" w:color="auto"/>
        <w:right w:val="none" w:sz="0" w:space="0" w:color="auto"/>
      </w:divBdr>
    </w:div>
    <w:div w:id="801994011">
      <w:bodyDiv w:val="1"/>
      <w:marLeft w:val="0"/>
      <w:marRight w:val="0"/>
      <w:marTop w:val="0"/>
      <w:marBottom w:val="0"/>
      <w:divBdr>
        <w:top w:val="none" w:sz="0" w:space="0" w:color="auto"/>
        <w:left w:val="none" w:sz="0" w:space="0" w:color="auto"/>
        <w:bottom w:val="none" w:sz="0" w:space="0" w:color="auto"/>
        <w:right w:val="none" w:sz="0" w:space="0" w:color="auto"/>
      </w:divBdr>
    </w:div>
    <w:div w:id="856164296">
      <w:bodyDiv w:val="1"/>
      <w:marLeft w:val="0"/>
      <w:marRight w:val="0"/>
      <w:marTop w:val="0"/>
      <w:marBottom w:val="0"/>
      <w:divBdr>
        <w:top w:val="none" w:sz="0" w:space="0" w:color="auto"/>
        <w:left w:val="none" w:sz="0" w:space="0" w:color="auto"/>
        <w:bottom w:val="none" w:sz="0" w:space="0" w:color="auto"/>
        <w:right w:val="none" w:sz="0" w:space="0" w:color="auto"/>
      </w:divBdr>
    </w:div>
    <w:div w:id="872117044">
      <w:bodyDiv w:val="1"/>
      <w:marLeft w:val="0"/>
      <w:marRight w:val="0"/>
      <w:marTop w:val="0"/>
      <w:marBottom w:val="0"/>
      <w:divBdr>
        <w:top w:val="none" w:sz="0" w:space="0" w:color="auto"/>
        <w:left w:val="none" w:sz="0" w:space="0" w:color="auto"/>
        <w:bottom w:val="none" w:sz="0" w:space="0" w:color="auto"/>
        <w:right w:val="none" w:sz="0" w:space="0" w:color="auto"/>
      </w:divBdr>
    </w:div>
    <w:div w:id="910115148">
      <w:bodyDiv w:val="1"/>
      <w:marLeft w:val="0"/>
      <w:marRight w:val="0"/>
      <w:marTop w:val="0"/>
      <w:marBottom w:val="0"/>
      <w:divBdr>
        <w:top w:val="none" w:sz="0" w:space="0" w:color="auto"/>
        <w:left w:val="none" w:sz="0" w:space="0" w:color="auto"/>
        <w:bottom w:val="none" w:sz="0" w:space="0" w:color="auto"/>
        <w:right w:val="none" w:sz="0" w:space="0" w:color="auto"/>
      </w:divBdr>
    </w:div>
    <w:div w:id="916280691">
      <w:bodyDiv w:val="1"/>
      <w:marLeft w:val="0"/>
      <w:marRight w:val="0"/>
      <w:marTop w:val="0"/>
      <w:marBottom w:val="0"/>
      <w:divBdr>
        <w:top w:val="none" w:sz="0" w:space="0" w:color="auto"/>
        <w:left w:val="none" w:sz="0" w:space="0" w:color="auto"/>
        <w:bottom w:val="none" w:sz="0" w:space="0" w:color="auto"/>
        <w:right w:val="none" w:sz="0" w:space="0" w:color="auto"/>
      </w:divBdr>
    </w:div>
    <w:div w:id="1013990029">
      <w:bodyDiv w:val="1"/>
      <w:marLeft w:val="0"/>
      <w:marRight w:val="0"/>
      <w:marTop w:val="0"/>
      <w:marBottom w:val="0"/>
      <w:divBdr>
        <w:top w:val="none" w:sz="0" w:space="0" w:color="auto"/>
        <w:left w:val="none" w:sz="0" w:space="0" w:color="auto"/>
        <w:bottom w:val="none" w:sz="0" w:space="0" w:color="auto"/>
        <w:right w:val="none" w:sz="0" w:space="0" w:color="auto"/>
      </w:divBdr>
    </w:div>
    <w:div w:id="1029329889">
      <w:bodyDiv w:val="1"/>
      <w:marLeft w:val="0"/>
      <w:marRight w:val="0"/>
      <w:marTop w:val="0"/>
      <w:marBottom w:val="0"/>
      <w:divBdr>
        <w:top w:val="none" w:sz="0" w:space="0" w:color="auto"/>
        <w:left w:val="none" w:sz="0" w:space="0" w:color="auto"/>
        <w:bottom w:val="none" w:sz="0" w:space="0" w:color="auto"/>
        <w:right w:val="none" w:sz="0" w:space="0" w:color="auto"/>
      </w:divBdr>
    </w:div>
    <w:div w:id="1073041427">
      <w:bodyDiv w:val="1"/>
      <w:marLeft w:val="0"/>
      <w:marRight w:val="0"/>
      <w:marTop w:val="0"/>
      <w:marBottom w:val="0"/>
      <w:divBdr>
        <w:top w:val="none" w:sz="0" w:space="0" w:color="auto"/>
        <w:left w:val="none" w:sz="0" w:space="0" w:color="auto"/>
        <w:bottom w:val="none" w:sz="0" w:space="0" w:color="auto"/>
        <w:right w:val="none" w:sz="0" w:space="0" w:color="auto"/>
      </w:divBdr>
    </w:div>
    <w:div w:id="1075859420">
      <w:bodyDiv w:val="1"/>
      <w:marLeft w:val="0"/>
      <w:marRight w:val="0"/>
      <w:marTop w:val="0"/>
      <w:marBottom w:val="0"/>
      <w:divBdr>
        <w:top w:val="none" w:sz="0" w:space="0" w:color="auto"/>
        <w:left w:val="none" w:sz="0" w:space="0" w:color="auto"/>
        <w:bottom w:val="none" w:sz="0" w:space="0" w:color="auto"/>
        <w:right w:val="none" w:sz="0" w:space="0" w:color="auto"/>
      </w:divBdr>
    </w:div>
    <w:div w:id="1080981153">
      <w:bodyDiv w:val="1"/>
      <w:marLeft w:val="0"/>
      <w:marRight w:val="0"/>
      <w:marTop w:val="0"/>
      <w:marBottom w:val="0"/>
      <w:divBdr>
        <w:top w:val="none" w:sz="0" w:space="0" w:color="auto"/>
        <w:left w:val="none" w:sz="0" w:space="0" w:color="auto"/>
        <w:bottom w:val="none" w:sz="0" w:space="0" w:color="auto"/>
        <w:right w:val="none" w:sz="0" w:space="0" w:color="auto"/>
      </w:divBdr>
    </w:div>
    <w:div w:id="1135491882">
      <w:bodyDiv w:val="1"/>
      <w:marLeft w:val="0"/>
      <w:marRight w:val="0"/>
      <w:marTop w:val="0"/>
      <w:marBottom w:val="0"/>
      <w:divBdr>
        <w:top w:val="none" w:sz="0" w:space="0" w:color="auto"/>
        <w:left w:val="none" w:sz="0" w:space="0" w:color="auto"/>
        <w:bottom w:val="none" w:sz="0" w:space="0" w:color="auto"/>
        <w:right w:val="none" w:sz="0" w:space="0" w:color="auto"/>
      </w:divBdr>
    </w:div>
    <w:div w:id="1165241420">
      <w:bodyDiv w:val="1"/>
      <w:marLeft w:val="0"/>
      <w:marRight w:val="0"/>
      <w:marTop w:val="0"/>
      <w:marBottom w:val="0"/>
      <w:divBdr>
        <w:top w:val="none" w:sz="0" w:space="0" w:color="auto"/>
        <w:left w:val="none" w:sz="0" w:space="0" w:color="auto"/>
        <w:bottom w:val="none" w:sz="0" w:space="0" w:color="auto"/>
        <w:right w:val="none" w:sz="0" w:space="0" w:color="auto"/>
      </w:divBdr>
    </w:div>
    <w:div w:id="1166943162">
      <w:bodyDiv w:val="1"/>
      <w:marLeft w:val="0"/>
      <w:marRight w:val="0"/>
      <w:marTop w:val="0"/>
      <w:marBottom w:val="0"/>
      <w:divBdr>
        <w:top w:val="none" w:sz="0" w:space="0" w:color="auto"/>
        <w:left w:val="none" w:sz="0" w:space="0" w:color="auto"/>
        <w:bottom w:val="none" w:sz="0" w:space="0" w:color="auto"/>
        <w:right w:val="none" w:sz="0" w:space="0" w:color="auto"/>
      </w:divBdr>
    </w:div>
    <w:div w:id="1168902273">
      <w:bodyDiv w:val="1"/>
      <w:marLeft w:val="0"/>
      <w:marRight w:val="0"/>
      <w:marTop w:val="0"/>
      <w:marBottom w:val="0"/>
      <w:divBdr>
        <w:top w:val="none" w:sz="0" w:space="0" w:color="auto"/>
        <w:left w:val="none" w:sz="0" w:space="0" w:color="auto"/>
        <w:bottom w:val="none" w:sz="0" w:space="0" w:color="auto"/>
        <w:right w:val="none" w:sz="0" w:space="0" w:color="auto"/>
      </w:divBdr>
    </w:div>
    <w:div w:id="1234389879">
      <w:bodyDiv w:val="1"/>
      <w:marLeft w:val="0"/>
      <w:marRight w:val="0"/>
      <w:marTop w:val="0"/>
      <w:marBottom w:val="0"/>
      <w:divBdr>
        <w:top w:val="none" w:sz="0" w:space="0" w:color="auto"/>
        <w:left w:val="none" w:sz="0" w:space="0" w:color="auto"/>
        <w:bottom w:val="none" w:sz="0" w:space="0" w:color="auto"/>
        <w:right w:val="none" w:sz="0" w:space="0" w:color="auto"/>
      </w:divBdr>
    </w:div>
    <w:div w:id="1257398421">
      <w:bodyDiv w:val="1"/>
      <w:marLeft w:val="0"/>
      <w:marRight w:val="0"/>
      <w:marTop w:val="0"/>
      <w:marBottom w:val="0"/>
      <w:divBdr>
        <w:top w:val="none" w:sz="0" w:space="0" w:color="auto"/>
        <w:left w:val="none" w:sz="0" w:space="0" w:color="auto"/>
        <w:bottom w:val="none" w:sz="0" w:space="0" w:color="auto"/>
        <w:right w:val="none" w:sz="0" w:space="0" w:color="auto"/>
      </w:divBdr>
    </w:div>
    <w:div w:id="1257786886">
      <w:bodyDiv w:val="1"/>
      <w:marLeft w:val="0"/>
      <w:marRight w:val="0"/>
      <w:marTop w:val="0"/>
      <w:marBottom w:val="0"/>
      <w:divBdr>
        <w:top w:val="none" w:sz="0" w:space="0" w:color="auto"/>
        <w:left w:val="none" w:sz="0" w:space="0" w:color="auto"/>
        <w:bottom w:val="none" w:sz="0" w:space="0" w:color="auto"/>
        <w:right w:val="none" w:sz="0" w:space="0" w:color="auto"/>
      </w:divBdr>
    </w:div>
    <w:div w:id="1281643437">
      <w:bodyDiv w:val="1"/>
      <w:marLeft w:val="0"/>
      <w:marRight w:val="0"/>
      <w:marTop w:val="0"/>
      <w:marBottom w:val="0"/>
      <w:divBdr>
        <w:top w:val="none" w:sz="0" w:space="0" w:color="auto"/>
        <w:left w:val="none" w:sz="0" w:space="0" w:color="auto"/>
        <w:bottom w:val="none" w:sz="0" w:space="0" w:color="auto"/>
        <w:right w:val="none" w:sz="0" w:space="0" w:color="auto"/>
      </w:divBdr>
    </w:div>
    <w:div w:id="1312558935">
      <w:bodyDiv w:val="1"/>
      <w:marLeft w:val="0"/>
      <w:marRight w:val="0"/>
      <w:marTop w:val="0"/>
      <w:marBottom w:val="0"/>
      <w:divBdr>
        <w:top w:val="none" w:sz="0" w:space="0" w:color="auto"/>
        <w:left w:val="none" w:sz="0" w:space="0" w:color="auto"/>
        <w:bottom w:val="none" w:sz="0" w:space="0" w:color="auto"/>
        <w:right w:val="none" w:sz="0" w:space="0" w:color="auto"/>
      </w:divBdr>
    </w:div>
    <w:div w:id="1317148775">
      <w:bodyDiv w:val="1"/>
      <w:marLeft w:val="0"/>
      <w:marRight w:val="0"/>
      <w:marTop w:val="0"/>
      <w:marBottom w:val="0"/>
      <w:divBdr>
        <w:top w:val="none" w:sz="0" w:space="0" w:color="auto"/>
        <w:left w:val="none" w:sz="0" w:space="0" w:color="auto"/>
        <w:bottom w:val="none" w:sz="0" w:space="0" w:color="auto"/>
        <w:right w:val="none" w:sz="0" w:space="0" w:color="auto"/>
      </w:divBdr>
    </w:div>
    <w:div w:id="1366982451">
      <w:bodyDiv w:val="1"/>
      <w:marLeft w:val="0"/>
      <w:marRight w:val="0"/>
      <w:marTop w:val="0"/>
      <w:marBottom w:val="0"/>
      <w:divBdr>
        <w:top w:val="none" w:sz="0" w:space="0" w:color="auto"/>
        <w:left w:val="none" w:sz="0" w:space="0" w:color="auto"/>
        <w:bottom w:val="none" w:sz="0" w:space="0" w:color="auto"/>
        <w:right w:val="none" w:sz="0" w:space="0" w:color="auto"/>
      </w:divBdr>
    </w:div>
    <w:div w:id="1371145562">
      <w:bodyDiv w:val="1"/>
      <w:marLeft w:val="0"/>
      <w:marRight w:val="0"/>
      <w:marTop w:val="0"/>
      <w:marBottom w:val="0"/>
      <w:divBdr>
        <w:top w:val="none" w:sz="0" w:space="0" w:color="auto"/>
        <w:left w:val="none" w:sz="0" w:space="0" w:color="auto"/>
        <w:bottom w:val="none" w:sz="0" w:space="0" w:color="auto"/>
        <w:right w:val="none" w:sz="0" w:space="0" w:color="auto"/>
      </w:divBdr>
    </w:div>
    <w:div w:id="1388146355">
      <w:bodyDiv w:val="1"/>
      <w:marLeft w:val="0"/>
      <w:marRight w:val="0"/>
      <w:marTop w:val="0"/>
      <w:marBottom w:val="0"/>
      <w:divBdr>
        <w:top w:val="none" w:sz="0" w:space="0" w:color="auto"/>
        <w:left w:val="none" w:sz="0" w:space="0" w:color="auto"/>
        <w:bottom w:val="none" w:sz="0" w:space="0" w:color="auto"/>
        <w:right w:val="none" w:sz="0" w:space="0" w:color="auto"/>
      </w:divBdr>
    </w:div>
    <w:div w:id="1417943693">
      <w:bodyDiv w:val="1"/>
      <w:marLeft w:val="0"/>
      <w:marRight w:val="0"/>
      <w:marTop w:val="0"/>
      <w:marBottom w:val="0"/>
      <w:divBdr>
        <w:top w:val="none" w:sz="0" w:space="0" w:color="auto"/>
        <w:left w:val="none" w:sz="0" w:space="0" w:color="auto"/>
        <w:bottom w:val="none" w:sz="0" w:space="0" w:color="auto"/>
        <w:right w:val="none" w:sz="0" w:space="0" w:color="auto"/>
      </w:divBdr>
    </w:div>
    <w:div w:id="1439988501">
      <w:bodyDiv w:val="1"/>
      <w:marLeft w:val="0"/>
      <w:marRight w:val="0"/>
      <w:marTop w:val="0"/>
      <w:marBottom w:val="0"/>
      <w:divBdr>
        <w:top w:val="none" w:sz="0" w:space="0" w:color="auto"/>
        <w:left w:val="none" w:sz="0" w:space="0" w:color="auto"/>
        <w:bottom w:val="none" w:sz="0" w:space="0" w:color="auto"/>
        <w:right w:val="none" w:sz="0" w:space="0" w:color="auto"/>
      </w:divBdr>
    </w:div>
    <w:div w:id="1445535025">
      <w:bodyDiv w:val="1"/>
      <w:marLeft w:val="0"/>
      <w:marRight w:val="0"/>
      <w:marTop w:val="0"/>
      <w:marBottom w:val="0"/>
      <w:divBdr>
        <w:top w:val="none" w:sz="0" w:space="0" w:color="auto"/>
        <w:left w:val="none" w:sz="0" w:space="0" w:color="auto"/>
        <w:bottom w:val="none" w:sz="0" w:space="0" w:color="auto"/>
        <w:right w:val="none" w:sz="0" w:space="0" w:color="auto"/>
      </w:divBdr>
    </w:div>
    <w:div w:id="1480197117">
      <w:bodyDiv w:val="1"/>
      <w:marLeft w:val="0"/>
      <w:marRight w:val="0"/>
      <w:marTop w:val="0"/>
      <w:marBottom w:val="0"/>
      <w:divBdr>
        <w:top w:val="none" w:sz="0" w:space="0" w:color="auto"/>
        <w:left w:val="none" w:sz="0" w:space="0" w:color="auto"/>
        <w:bottom w:val="none" w:sz="0" w:space="0" w:color="auto"/>
        <w:right w:val="none" w:sz="0" w:space="0" w:color="auto"/>
      </w:divBdr>
    </w:div>
    <w:div w:id="1537693623">
      <w:bodyDiv w:val="1"/>
      <w:marLeft w:val="0"/>
      <w:marRight w:val="0"/>
      <w:marTop w:val="0"/>
      <w:marBottom w:val="0"/>
      <w:divBdr>
        <w:top w:val="none" w:sz="0" w:space="0" w:color="auto"/>
        <w:left w:val="none" w:sz="0" w:space="0" w:color="auto"/>
        <w:bottom w:val="none" w:sz="0" w:space="0" w:color="auto"/>
        <w:right w:val="none" w:sz="0" w:space="0" w:color="auto"/>
      </w:divBdr>
    </w:div>
    <w:div w:id="1556425497">
      <w:bodyDiv w:val="1"/>
      <w:marLeft w:val="0"/>
      <w:marRight w:val="0"/>
      <w:marTop w:val="0"/>
      <w:marBottom w:val="0"/>
      <w:divBdr>
        <w:top w:val="none" w:sz="0" w:space="0" w:color="auto"/>
        <w:left w:val="none" w:sz="0" w:space="0" w:color="auto"/>
        <w:bottom w:val="none" w:sz="0" w:space="0" w:color="auto"/>
        <w:right w:val="none" w:sz="0" w:space="0" w:color="auto"/>
      </w:divBdr>
    </w:div>
    <w:div w:id="1572353962">
      <w:bodyDiv w:val="1"/>
      <w:marLeft w:val="0"/>
      <w:marRight w:val="0"/>
      <w:marTop w:val="0"/>
      <w:marBottom w:val="0"/>
      <w:divBdr>
        <w:top w:val="none" w:sz="0" w:space="0" w:color="auto"/>
        <w:left w:val="none" w:sz="0" w:space="0" w:color="auto"/>
        <w:bottom w:val="none" w:sz="0" w:space="0" w:color="auto"/>
        <w:right w:val="none" w:sz="0" w:space="0" w:color="auto"/>
      </w:divBdr>
    </w:div>
    <w:div w:id="1636325267">
      <w:bodyDiv w:val="1"/>
      <w:marLeft w:val="0"/>
      <w:marRight w:val="0"/>
      <w:marTop w:val="0"/>
      <w:marBottom w:val="0"/>
      <w:divBdr>
        <w:top w:val="none" w:sz="0" w:space="0" w:color="auto"/>
        <w:left w:val="none" w:sz="0" w:space="0" w:color="auto"/>
        <w:bottom w:val="none" w:sz="0" w:space="0" w:color="auto"/>
        <w:right w:val="none" w:sz="0" w:space="0" w:color="auto"/>
      </w:divBdr>
    </w:div>
    <w:div w:id="1679386401">
      <w:bodyDiv w:val="1"/>
      <w:marLeft w:val="0"/>
      <w:marRight w:val="0"/>
      <w:marTop w:val="0"/>
      <w:marBottom w:val="0"/>
      <w:divBdr>
        <w:top w:val="none" w:sz="0" w:space="0" w:color="auto"/>
        <w:left w:val="none" w:sz="0" w:space="0" w:color="auto"/>
        <w:bottom w:val="none" w:sz="0" w:space="0" w:color="auto"/>
        <w:right w:val="none" w:sz="0" w:space="0" w:color="auto"/>
      </w:divBdr>
    </w:div>
    <w:div w:id="1693336077">
      <w:bodyDiv w:val="1"/>
      <w:marLeft w:val="0"/>
      <w:marRight w:val="0"/>
      <w:marTop w:val="0"/>
      <w:marBottom w:val="0"/>
      <w:divBdr>
        <w:top w:val="none" w:sz="0" w:space="0" w:color="auto"/>
        <w:left w:val="none" w:sz="0" w:space="0" w:color="auto"/>
        <w:bottom w:val="none" w:sz="0" w:space="0" w:color="auto"/>
        <w:right w:val="none" w:sz="0" w:space="0" w:color="auto"/>
      </w:divBdr>
    </w:div>
    <w:div w:id="1715888087">
      <w:bodyDiv w:val="1"/>
      <w:marLeft w:val="0"/>
      <w:marRight w:val="0"/>
      <w:marTop w:val="0"/>
      <w:marBottom w:val="0"/>
      <w:divBdr>
        <w:top w:val="none" w:sz="0" w:space="0" w:color="auto"/>
        <w:left w:val="none" w:sz="0" w:space="0" w:color="auto"/>
        <w:bottom w:val="none" w:sz="0" w:space="0" w:color="auto"/>
        <w:right w:val="none" w:sz="0" w:space="0" w:color="auto"/>
      </w:divBdr>
    </w:div>
    <w:div w:id="1719668472">
      <w:bodyDiv w:val="1"/>
      <w:marLeft w:val="0"/>
      <w:marRight w:val="0"/>
      <w:marTop w:val="0"/>
      <w:marBottom w:val="0"/>
      <w:divBdr>
        <w:top w:val="none" w:sz="0" w:space="0" w:color="auto"/>
        <w:left w:val="none" w:sz="0" w:space="0" w:color="auto"/>
        <w:bottom w:val="none" w:sz="0" w:space="0" w:color="auto"/>
        <w:right w:val="none" w:sz="0" w:space="0" w:color="auto"/>
      </w:divBdr>
    </w:div>
    <w:div w:id="1733383219">
      <w:bodyDiv w:val="1"/>
      <w:marLeft w:val="0"/>
      <w:marRight w:val="0"/>
      <w:marTop w:val="0"/>
      <w:marBottom w:val="0"/>
      <w:divBdr>
        <w:top w:val="none" w:sz="0" w:space="0" w:color="auto"/>
        <w:left w:val="none" w:sz="0" w:space="0" w:color="auto"/>
        <w:bottom w:val="none" w:sz="0" w:space="0" w:color="auto"/>
        <w:right w:val="none" w:sz="0" w:space="0" w:color="auto"/>
      </w:divBdr>
    </w:div>
    <w:div w:id="1747259710">
      <w:bodyDiv w:val="1"/>
      <w:marLeft w:val="0"/>
      <w:marRight w:val="0"/>
      <w:marTop w:val="0"/>
      <w:marBottom w:val="0"/>
      <w:divBdr>
        <w:top w:val="none" w:sz="0" w:space="0" w:color="auto"/>
        <w:left w:val="none" w:sz="0" w:space="0" w:color="auto"/>
        <w:bottom w:val="none" w:sz="0" w:space="0" w:color="auto"/>
        <w:right w:val="none" w:sz="0" w:space="0" w:color="auto"/>
      </w:divBdr>
    </w:div>
    <w:div w:id="1760640835">
      <w:bodyDiv w:val="1"/>
      <w:marLeft w:val="0"/>
      <w:marRight w:val="0"/>
      <w:marTop w:val="0"/>
      <w:marBottom w:val="0"/>
      <w:divBdr>
        <w:top w:val="none" w:sz="0" w:space="0" w:color="auto"/>
        <w:left w:val="none" w:sz="0" w:space="0" w:color="auto"/>
        <w:bottom w:val="none" w:sz="0" w:space="0" w:color="auto"/>
        <w:right w:val="none" w:sz="0" w:space="0" w:color="auto"/>
      </w:divBdr>
    </w:div>
    <w:div w:id="1772775938">
      <w:bodyDiv w:val="1"/>
      <w:marLeft w:val="0"/>
      <w:marRight w:val="0"/>
      <w:marTop w:val="0"/>
      <w:marBottom w:val="0"/>
      <w:divBdr>
        <w:top w:val="none" w:sz="0" w:space="0" w:color="auto"/>
        <w:left w:val="none" w:sz="0" w:space="0" w:color="auto"/>
        <w:bottom w:val="none" w:sz="0" w:space="0" w:color="auto"/>
        <w:right w:val="none" w:sz="0" w:space="0" w:color="auto"/>
      </w:divBdr>
    </w:div>
    <w:div w:id="1784808637">
      <w:bodyDiv w:val="1"/>
      <w:marLeft w:val="0"/>
      <w:marRight w:val="0"/>
      <w:marTop w:val="0"/>
      <w:marBottom w:val="0"/>
      <w:divBdr>
        <w:top w:val="none" w:sz="0" w:space="0" w:color="auto"/>
        <w:left w:val="none" w:sz="0" w:space="0" w:color="auto"/>
        <w:bottom w:val="none" w:sz="0" w:space="0" w:color="auto"/>
        <w:right w:val="none" w:sz="0" w:space="0" w:color="auto"/>
      </w:divBdr>
    </w:div>
    <w:div w:id="1794207286">
      <w:bodyDiv w:val="1"/>
      <w:marLeft w:val="0"/>
      <w:marRight w:val="0"/>
      <w:marTop w:val="0"/>
      <w:marBottom w:val="0"/>
      <w:divBdr>
        <w:top w:val="none" w:sz="0" w:space="0" w:color="auto"/>
        <w:left w:val="none" w:sz="0" w:space="0" w:color="auto"/>
        <w:bottom w:val="none" w:sz="0" w:space="0" w:color="auto"/>
        <w:right w:val="none" w:sz="0" w:space="0" w:color="auto"/>
      </w:divBdr>
    </w:div>
    <w:div w:id="1825974916">
      <w:bodyDiv w:val="1"/>
      <w:marLeft w:val="0"/>
      <w:marRight w:val="0"/>
      <w:marTop w:val="0"/>
      <w:marBottom w:val="0"/>
      <w:divBdr>
        <w:top w:val="none" w:sz="0" w:space="0" w:color="auto"/>
        <w:left w:val="none" w:sz="0" w:space="0" w:color="auto"/>
        <w:bottom w:val="none" w:sz="0" w:space="0" w:color="auto"/>
        <w:right w:val="none" w:sz="0" w:space="0" w:color="auto"/>
      </w:divBdr>
    </w:div>
    <w:div w:id="1839885391">
      <w:bodyDiv w:val="1"/>
      <w:marLeft w:val="0"/>
      <w:marRight w:val="0"/>
      <w:marTop w:val="0"/>
      <w:marBottom w:val="0"/>
      <w:divBdr>
        <w:top w:val="none" w:sz="0" w:space="0" w:color="auto"/>
        <w:left w:val="none" w:sz="0" w:space="0" w:color="auto"/>
        <w:bottom w:val="none" w:sz="0" w:space="0" w:color="auto"/>
        <w:right w:val="none" w:sz="0" w:space="0" w:color="auto"/>
      </w:divBdr>
    </w:div>
    <w:div w:id="1868636414">
      <w:bodyDiv w:val="1"/>
      <w:marLeft w:val="0"/>
      <w:marRight w:val="0"/>
      <w:marTop w:val="0"/>
      <w:marBottom w:val="0"/>
      <w:divBdr>
        <w:top w:val="none" w:sz="0" w:space="0" w:color="auto"/>
        <w:left w:val="none" w:sz="0" w:space="0" w:color="auto"/>
        <w:bottom w:val="none" w:sz="0" w:space="0" w:color="auto"/>
        <w:right w:val="none" w:sz="0" w:space="0" w:color="auto"/>
      </w:divBdr>
    </w:div>
    <w:div w:id="1893151405">
      <w:bodyDiv w:val="1"/>
      <w:marLeft w:val="0"/>
      <w:marRight w:val="0"/>
      <w:marTop w:val="0"/>
      <w:marBottom w:val="0"/>
      <w:divBdr>
        <w:top w:val="none" w:sz="0" w:space="0" w:color="auto"/>
        <w:left w:val="none" w:sz="0" w:space="0" w:color="auto"/>
        <w:bottom w:val="none" w:sz="0" w:space="0" w:color="auto"/>
        <w:right w:val="none" w:sz="0" w:space="0" w:color="auto"/>
      </w:divBdr>
    </w:div>
    <w:div w:id="1894148350">
      <w:bodyDiv w:val="1"/>
      <w:marLeft w:val="0"/>
      <w:marRight w:val="0"/>
      <w:marTop w:val="0"/>
      <w:marBottom w:val="0"/>
      <w:divBdr>
        <w:top w:val="none" w:sz="0" w:space="0" w:color="auto"/>
        <w:left w:val="none" w:sz="0" w:space="0" w:color="auto"/>
        <w:bottom w:val="none" w:sz="0" w:space="0" w:color="auto"/>
        <w:right w:val="none" w:sz="0" w:space="0" w:color="auto"/>
      </w:divBdr>
    </w:div>
    <w:div w:id="1943108655">
      <w:bodyDiv w:val="1"/>
      <w:marLeft w:val="0"/>
      <w:marRight w:val="0"/>
      <w:marTop w:val="0"/>
      <w:marBottom w:val="0"/>
      <w:divBdr>
        <w:top w:val="none" w:sz="0" w:space="0" w:color="auto"/>
        <w:left w:val="none" w:sz="0" w:space="0" w:color="auto"/>
        <w:bottom w:val="none" w:sz="0" w:space="0" w:color="auto"/>
        <w:right w:val="none" w:sz="0" w:space="0" w:color="auto"/>
      </w:divBdr>
    </w:div>
    <w:div w:id="1958291081">
      <w:bodyDiv w:val="1"/>
      <w:marLeft w:val="0"/>
      <w:marRight w:val="0"/>
      <w:marTop w:val="0"/>
      <w:marBottom w:val="0"/>
      <w:divBdr>
        <w:top w:val="none" w:sz="0" w:space="0" w:color="auto"/>
        <w:left w:val="none" w:sz="0" w:space="0" w:color="auto"/>
        <w:bottom w:val="none" w:sz="0" w:space="0" w:color="auto"/>
        <w:right w:val="none" w:sz="0" w:space="0" w:color="auto"/>
      </w:divBdr>
    </w:div>
    <w:div w:id="1963874601">
      <w:bodyDiv w:val="1"/>
      <w:marLeft w:val="0"/>
      <w:marRight w:val="0"/>
      <w:marTop w:val="0"/>
      <w:marBottom w:val="0"/>
      <w:divBdr>
        <w:top w:val="none" w:sz="0" w:space="0" w:color="auto"/>
        <w:left w:val="none" w:sz="0" w:space="0" w:color="auto"/>
        <w:bottom w:val="none" w:sz="0" w:space="0" w:color="auto"/>
        <w:right w:val="none" w:sz="0" w:space="0" w:color="auto"/>
      </w:divBdr>
    </w:div>
    <w:div w:id="1983805209">
      <w:bodyDiv w:val="1"/>
      <w:marLeft w:val="0"/>
      <w:marRight w:val="0"/>
      <w:marTop w:val="0"/>
      <w:marBottom w:val="0"/>
      <w:divBdr>
        <w:top w:val="none" w:sz="0" w:space="0" w:color="auto"/>
        <w:left w:val="none" w:sz="0" w:space="0" w:color="auto"/>
        <w:bottom w:val="none" w:sz="0" w:space="0" w:color="auto"/>
        <w:right w:val="none" w:sz="0" w:space="0" w:color="auto"/>
      </w:divBdr>
    </w:div>
    <w:div w:id="2059209072">
      <w:bodyDiv w:val="1"/>
      <w:marLeft w:val="0"/>
      <w:marRight w:val="0"/>
      <w:marTop w:val="0"/>
      <w:marBottom w:val="0"/>
      <w:divBdr>
        <w:top w:val="none" w:sz="0" w:space="0" w:color="auto"/>
        <w:left w:val="none" w:sz="0" w:space="0" w:color="auto"/>
        <w:bottom w:val="none" w:sz="0" w:space="0" w:color="auto"/>
        <w:right w:val="none" w:sz="0" w:space="0" w:color="auto"/>
      </w:divBdr>
    </w:div>
    <w:div w:id="2075737072">
      <w:bodyDiv w:val="1"/>
      <w:marLeft w:val="0"/>
      <w:marRight w:val="0"/>
      <w:marTop w:val="0"/>
      <w:marBottom w:val="0"/>
      <w:divBdr>
        <w:top w:val="none" w:sz="0" w:space="0" w:color="auto"/>
        <w:left w:val="none" w:sz="0" w:space="0" w:color="auto"/>
        <w:bottom w:val="none" w:sz="0" w:space="0" w:color="auto"/>
        <w:right w:val="none" w:sz="0" w:space="0" w:color="auto"/>
      </w:divBdr>
    </w:div>
    <w:div w:id="2085176251">
      <w:bodyDiv w:val="1"/>
      <w:marLeft w:val="0"/>
      <w:marRight w:val="0"/>
      <w:marTop w:val="0"/>
      <w:marBottom w:val="0"/>
      <w:divBdr>
        <w:top w:val="none" w:sz="0" w:space="0" w:color="auto"/>
        <w:left w:val="none" w:sz="0" w:space="0" w:color="auto"/>
        <w:bottom w:val="none" w:sz="0" w:space="0" w:color="auto"/>
        <w:right w:val="none" w:sz="0" w:space="0" w:color="auto"/>
      </w:divBdr>
    </w:div>
    <w:div w:id="2098935434">
      <w:bodyDiv w:val="1"/>
      <w:marLeft w:val="0"/>
      <w:marRight w:val="0"/>
      <w:marTop w:val="0"/>
      <w:marBottom w:val="0"/>
      <w:divBdr>
        <w:top w:val="none" w:sz="0" w:space="0" w:color="auto"/>
        <w:left w:val="none" w:sz="0" w:space="0" w:color="auto"/>
        <w:bottom w:val="none" w:sz="0" w:space="0" w:color="auto"/>
        <w:right w:val="none" w:sz="0" w:space="0" w:color="auto"/>
      </w:divBdr>
    </w:div>
    <w:div w:id="21200290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eader" Target="header3.xm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17" Type="http://schemas.openxmlformats.org/officeDocument/2006/relationships/footer" Target="footer4.xml"/><Relationship Id="rId2" Type="http://schemas.openxmlformats.org/officeDocument/2006/relationships/numbering" Target="numbering.xml"/><Relationship Id="rId16" Type="http://schemas.openxmlformats.org/officeDocument/2006/relationships/chart" Target="charts/chart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2.png"/><Relationship Id="rId10" Type="http://schemas.openxmlformats.org/officeDocument/2006/relationships/header" Target="header2.xm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Chart</a:t>
            </a:r>
            <a:r>
              <a:rPr lang="en-GB" baseline="0"/>
              <a:t> - Lush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stacked"/>
        <c:varyColors val="0"/>
        <c:ser>
          <c:idx val="0"/>
          <c:order val="0"/>
          <c:tx>
            <c:strRef>
              <c:f>Sheet1!$B$1</c:f>
              <c:strCache>
                <c:ptCount val="1"/>
                <c:pt idx="0">
                  <c:v>sales </c:v>
                </c:pt>
              </c:strCache>
            </c:strRef>
          </c:tx>
          <c:spPr>
            <a:solidFill>
              <a:schemeClr val="accent1"/>
            </a:solidFill>
            <a:ln>
              <a:noFill/>
            </a:ln>
            <a:effectLst/>
          </c:spPr>
          <c:invertIfNegative val="0"/>
          <c:cat>
            <c:numRef>
              <c:f>Sheet1!$A$2:$A$5</c:f>
              <c:numCache>
                <c:formatCode>General</c:formatCode>
                <c:ptCount val="4"/>
                <c:pt idx="0">
                  <c:v>2014</c:v>
                </c:pt>
                <c:pt idx="1">
                  <c:v>2015</c:v>
                </c:pt>
                <c:pt idx="2">
                  <c:v>2016</c:v>
                </c:pt>
                <c:pt idx="3">
                  <c:v>2017</c:v>
                </c:pt>
              </c:numCache>
            </c:numRef>
          </c:cat>
          <c:val>
            <c:numRef>
              <c:f>Sheet1!$B$2:$B$5</c:f>
              <c:numCache>
                <c:formatCode>General</c:formatCode>
                <c:ptCount val="4"/>
                <c:pt idx="0">
                  <c:v>454</c:v>
                </c:pt>
                <c:pt idx="1">
                  <c:v>574</c:v>
                </c:pt>
                <c:pt idx="2">
                  <c:v>394.4</c:v>
                </c:pt>
                <c:pt idx="3">
                  <c:v>497.8</c:v>
                </c:pt>
              </c:numCache>
            </c:numRef>
          </c:val>
          <c:extLst>
            <c:ext xmlns:c16="http://schemas.microsoft.com/office/drawing/2014/chart" uri="{C3380CC4-5D6E-409C-BE32-E72D297353CC}">
              <c16:uniqueId val="{00000000-8E7B-422E-8B11-E17BA6B37150}"/>
            </c:ext>
          </c:extLst>
        </c:ser>
        <c:ser>
          <c:idx val="1"/>
          <c:order val="1"/>
          <c:tx>
            <c:strRef>
              <c:f>Sheet1!$C$1</c:f>
              <c:strCache>
                <c:ptCount val="1"/>
                <c:pt idx="0">
                  <c:v>profits</c:v>
                </c:pt>
              </c:strCache>
            </c:strRef>
          </c:tx>
          <c:spPr>
            <a:solidFill>
              <a:schemeClr val="accent2"/>
            </a:solidFill>
            <a:ln>
              <a:noFill/>
            </a:ln>
            <a:effectLst/>
          </c:spPr>
          <c:invertIfNegative val="0"/>
          <c:cat>
            <c:numRef>
              <c:f>Sheet1!$A$2:$A$5</c:f>
              <c:numCache>
                <c:formatCode>General</c:formatCode>
                <c:ptCount val="4"/>
                <c:pt idx="0">
                  <c:v>2014</c:v>
                </c:pt>
                <c:pt idx="1">
                  <c:v>2015</c:v>
                </c:pt>
                <c:pt idx="2">
                  <c:v>2016</c:v>
                </c:pt>
                <c:pt idx="3">
                  <c:v>2017</c:v>
                </c:pt>
              </c:numCache>
            </c:numRef>
          </c:cat>
          <c:val>
            <c:numRef>
              <c:f>Sheet1!$C$2:$C$5</c:f>
              <c:numCache>
                <c:formatCode>General</c:formatCode>
                <c:ptCount val="4"/>
                <c:pt idx="0">
                  <c:v>22.3</c:v>
                </c:pt>
                <c:pt idx="1">
                  <c:v>31.3</c:v>
                </c:pt>
                <c:pt idx="2">
                  <c:v>43.2</c:v>
                </c:pt>
                <c:pt idx="3">
                  <c:v>73.5</c:v>
                </c:pt>
              </c:numCache>
            </c:numRef>
          </c:val>
          <c:extLst>
            <c:ext xmlns:c16="http://schemas.microsoft.com/office/drawing/2014/chart" uri="{C3380CC4-5D6E-409C-BE32-E72D297353CC}">
              <c16:uniqueId val="{00000001-8E7B-422E-8B11-E17BA6B37150}"/>
            </c:ext>
          </c:extLst>
        </c:ser>
        <c:dLbls>
          <c:showLegendKey val="0"/>
          <c:showVal val="0"/>
          <c:showCatName val="0"/>
          <c:showSerName val="0"/>
          <c:showPercent val="0"/>
          <c:showBubbleSize val="0"/>
        </c:dLbls>
        <c:gapWidth val="150"/>
        <c:overlap val="100"/>
        <c:axId val="426263600"/>
        <c:axId val="426264560"/>
      </c:barChart>
      <c:catAx>
        <c:axId val="42626360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26264560"/>
        <c:crosses val="autoZero"/>
        <c:auto val="1"/>
        <c:lblAlgn val="ctr"/>
        <c:lblOffset val="100"/>
        <c:noMultiLvlLbl val="0"/>
      </c:catAx>
      <c:valAx>
        <c:axId val="42626456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2626360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Fis06</b:Tag>
    <b:SourceType>Book</b:SourceType>
    <b:Guid>{31B6E0A8-6E60-4F0E-AD7F-68B068CEAF1C}</b:Guid>
    <b:Title>Business Ethics and Values: Individual, Corporate and International Perspectives</b:Title>
    <b:Year>2006</b:Year>
    <b:City>Upper Saddle River</b:City>
    <b:Publisher>Pearson Education</b:Publisher>
    <b:Author>
      <b:Author>
        <b:NameList>
          <b:Person>
            <b:Last>Fisher</b:Last>
            <b:Middle>M</b:Middle>
            <b:First>C</b:First>
          </b:Person>
          <b:Person>
            <b:Last>Lovell</b:Last>
            <b:First>A</b:First>
          </b:Person>
        </b:NameList>
      </b:Author>
    </b:Author>
    <b:RefOrder>3</b:RefOrder>
  </b:Source>
  <b:Source>
    <b:Tag>deL17</b:Tag>
    <b:SourceType>Book</b:SourceType>
    <b:Guid>{E6568841-7AD7-4F91-836A-C213655AE1A3}</b:Guid>
    <b:Title>Utilitarianism: A Very Short Introduction</b:Title>
    <b:Year>2017</b:Year>
    <b:City>Oxford</b:City>
    <b:Publisher>Oxford University Press</b:Publisher>
    <b:Author>
      <b:Author>
        <b:NameList>
          <b:Person>
            <b:Last>de Lazari-Radek</b:Last>
            <b:First>K</b:First>
          </b:Person>
          <b:Person>
            <b:Last>Singer</b:Last>
            <b:First>P</b:First>
          </b:Person>
        </b:NameList>
      </b:Author>
    </b:Author>
    <b:RefOrder>4</b:RefOrder>
  </b:Source>
  <b:Source>
    <b:Tag>Dre12</b:Tag>
    <b:SourceType>Book</b:SourceType>
    <b:Guid>{78408CFC-ED1C-491C-A309-A3BDC8433DE1}</b:Guid>
    <b:Author>
      <b:Author>
        <b:NameList>
          <b:Person>
            <b:Last>Dresner</b:Last>
            <b:First>S.</b:First>
          </b:Person>
        </b:NameList>
      </b:Author>
    </b:Author>
    <b:Title>The Principles of Sustainability</b:Title>
    <b:Year>2012</b:Year>
    <b:City>London</b:City>
    <b:Publisher>Routledge</b:Publisher>
    <b:RefOrder>5</b:RefOrder>
  </b:Source>
  <b:Source>
    <b:Tag>Blo13</b:Tag>
    <b:SourceType>Book</b:SourceType>
    <b:Guid>{65B350F4-6846-43A1-826B-9012A456C412}</b:Guid>
    <b:Author>
      <b:Author>
        <b:NameList>
          <b:Person>
            <b:Last>Blowfield</b:Last>
            <b:First>M</b:First>
          </b:Person>
        </b:NameList>
      </b:Author>
    </b:Author>
    <b:Title>Business and Sustainability </b:Title>
    <b:Year>2013</b:Year>
    <b:City>Oxford</b:City>
    <b:Publisher>Oxford University Press</b:Publisher>
    <b:RefOrder>24</b:RefOrder>
  </b:Source>
  <b:Source>
    <b:Tag>Sal00</b:Tag>
    <b:SourceType>Book</b:SourceType>
    <b:Guid>{01137DA4-7C75-4C2A-8128-079AAD77F7BE}</b:Guid>
    <b:Author>
      <b:Author>
        <b:NameList>
          <b:Person>
            <b:Last>Sale</b:Last>
            <b:First>D.</b:First>
          </b:Person>
        </b:NameList>
      </b:Author>
    </b:Author>
    <b:Title>Quality Assurance </b:Title>
    <b:Year>2000</b:Year>
    <b:City>London</b:City>
    <b:Publisher>MacMillan Press Ltd</b:Publisher>
    <b:RefOrder>25</b:RefOrder>
  </b:Source>
  <b:Source>
    <b:Tag>Oxf19</b:Tag>
    <b:SourceType>InternetSite</b:SourceType>
    <b:Guid>{40F266E2-E548-4B44-976B-9B9C62256E88}</b:Guid>
    <b:Title>Quality</b:Title>
    <b:Year>2019</b:Year>
    <b:Author>
      <b:Author>
        <b:Corporate>Oxford Dictionary </b:Corporate>
      </b:Author>
    </b:Author>
    <b:YearAccessed>2019</b:YearAccessed>
    <b:MonthAccessed>March</b:MonthAccessed>
    <b:DayAccessed>11</b:DayAccessed>
    <b:URL>https://en.oxforddictionaries.com/definition/quality</b:URL>
    <b:RefOrder>26</b:RefOrder>
  </b:Source>
  <b:Source>
    <b:Tag>Sin13</b:Tag>
    <b:SourceType>Book</b:SourceType>
    <b:Guid>{0DFC595E-4805-4F53-B2DD-EB7E7D625483}</b:Guid>
    <b:Title>A Companion to Ethics </b:Title>
    <b:Year>2013</b:Year>
    <b:Author>
      <b:Author>
        <b:NameList>
          <b:Person>
            <b:Last>Singer</b:Last>
            <b:First>P.</b:First>
          </b:Person>
        </b:NameList>
      </b:Author>
    </b:Author>
    <b:City>Oxford </b:City>
    <b:Publisher>Blackwell Publishing </b:Publisher>
    <b:RefOrder>1</b:RefOrder>
  </b:Source>
  <b:Source>
    <b:Tag>BBC14</b:Tag>
    <b:SourceType>InternetSite</b:SourceType>
    <b:Guid>{9C6A3223-BB02-49D7-8B7E-6CB5F78CDE22}</b:Guid>
    <b:Title>Ethics: a general introduction</b:Title>
    <b:Year>2014</b:Year>
    <b:Author>
      <b:Author>
        <b:Corporate>BBC</b:Corporate>
      </b:Author>
    </b:Author>
    <b:YearAccessed>2019</b:YearAccessed>
    <b:MonthAccessed>March </b:MonthAccessed>
    <b:DayAccessed>12</b:DayAccessed>
    <b:URL>http://www.bbc.co.uk/ethics/introduction/intro_1.shtml</b:URL>
    <b:RefOrder>2</b:RefOrder>
  </b:Source>
  <b:Source>
    <b:Tag>Bec02</b:Tag>
    <b:SourceType>Book</b:SourceType>
    <b:Guid>{C68D03ED-C522-420C-9583-A40A4E930E96}</b:Guid>
    <b:Title>Quality </b:Title>
    <b:Year>2002</b:Year>
    <b:City>London</b:City>
    <b:Publisher>Routledge</b:Publisher>
    <b:Edition>2nd</b:Edition>
    <b:Author>
      <b:Author>
        <b:NameList>
          <b:Person>
            <b:Last>Beckford</b:Last>
            <b:First>J.</b:First>
          </b:Person>
        </b:NameList>
      </b:Author>
    </b:Author>
    <b:RefOrder>6</b:RefOrder>
  </b:Source>
  <b:Source>
    <b:Tag>Bow13</b:Tag>
    <b:SourceType>Book</b:SourceType>
    <b:Guid>{31B5F3A4-79ED-4E4E-A706-B7DCDAD586A4}</b:Guid>
    <b:Author>
      <b:Author>
        <b:NameList>
          <b:Person>
            <b:Last>Bowen</b:Last>
            <b:First>H.R.</b:First>
          </b:Person>
        </b:NameList>
      </b:Author>
    </b:Author>
    <b:Title>Social Responsibilities of the Businessman</b:Title>
    <b:Year>2013</b:Year>
    <b:City>Iowa City</b:City>
    <b:Publisher>University of Iowa Press</b:Publisher>
    <b:RefOrder>7</b:RefOrder>
  </b:Source>
  <b:Source>
    <b:Tag>Dom11</b:Tag>
    <b:SourceType>Book</b:SourceType>
    <b:Guid>{60B8A8BD-F678-4D49-BB2D-B3864C3ED7CB}</b:Guid>
    <b:Author>
      <b:Author>
        <b:NameList>
          <b:Person>
            <b:Last>Melé</b:Last>
            <b:First>Domènec</b:First>
          </b:Person>
        </b:NameList>
      </b:Author>
    </b:Author>
    <b:Title>Management Ethics: Placing Ethics at the Core of Good Management</b:Title>
    <b:Year>2011</b:Year>
    <b:City>London </b:City>
    <b:Publisher>Palgrave Macmillan</b:Publisher>
    <b:RefOrder>8</b:RefOrder>
  </b:Source>
  <b:Source>
    <b:Tag>Aro16</b:Tag>
    <b:SourceType>JournalArticle</b:SourceType>
    <b:Guid>{21254914-54A0-44B2-A162-2D224F12462E}</b:Guid>
    <b:Title>Market(ing) Activism: Lush Cosmetics, Ethical Oil, and the Self-Mediation of Protest</b:Title>
    <b:Year>2016</b:Year>
    <b:Publisher>JOMEC Journal </b:Publisher>
    <b:Author>
      <b:Author>
        <b:NameList>
          <b:Person>
            <b:Last>Aronczyk</b:Last>
            <b:First>Melissa</b:First>
          </b:Person>
        </b:NameList>
      </b:Author>
    </b:Author>
    <b:JournalName>JOMEC Journal</b:JournalName>
    <b:Issue>4</b:Issue>
    <b:RefOrder>9</b:RefOrder>
  </b:Source>
  <b:Source>
    <b:Tag>Lus19</b:Tag>
    <b:SourceType>InternetSite</b:SourceType>
    <b:Guid>{A78E3C83-C33E-42D6-9A45-B48F85B1CC29}</b:Guid>
    <b:Title>Our stance on ‘fair trade’. What it means to us and how ‘fair trade’ works at Lush.</b:Title>
    <b:Year>2019</b:Year>
    <b:Author>
      <b:Author>
        <b:Corporate>Lush </b:Corporate>
      </b:Author>
    </b:Author>
    <b:YearAccessed>2019</b:YearAccessed>
    <b:MonthAccessed>12</b:MonthAccessed>
    <b:DayAccessed>March</b:DayAccessed>
    <b:URL>https://uk.lush.com/article/our-stance-fair-trade</b:URL>
    <b:RefOrder>10</b:RefOrder>
  </b:Source>
  <b:Source>
    <b:Tag>Lon13</b:Tag>
    <b:SourceType>JournalArticle</b:SourceType>
    <b:Guid>{E74B1E20-CAF2-461C-B29A-8FFD24E21C13}</b:Guid>
    <b:Title>Impact of CRM Factors on Customer Satisfaction and Loyalty</b:Title>
    <b:Year>2013</b:Year>
    <b:JournalName>Asian Social Science</b:JournalName>
    <b:Pages>247-253</b:Pages>
    <b:Volume>9</b:Volume>
    <b:Issue>10</b:Issue>
    <b:Author>
      <b:Author>
        <b:NameList>
          <b:Person>
            <b:Last>Long</b:Last>
            <b:Middle>S</b:Middle>
            <b:First>C</b:First>
          </b:Person>
          <b:Person>
            <b:Last>Khalafinezhad</b:Last>
            <b:First>R</b:First>
          </b:Person>
          <b:Person>
            <b:Last>Ismail</b:Last>
            <b:Middle>K, W</b:Middle>
            <b:First>W</b:First>
          </b:Person>
          <b:Person>
            <b:Last>Rasid</b:Last>
            <b:Middle>Z, A. </b:Middle>
            <b:First>S</b:First>
          </b:Person>
        </b:NameList>
      </b:Author>
    </b:Author>
    <b:RefOrder>11</b:RefOrder>
  </b:Source>
  <b:Source>
    <b:Tag>Pfe14</b:Tag>
    <b:SourceType>JournalArticle</b:SourceType>
    <b:Guid>{974C1D61-8609-4851-8EDD-EB4018E0B421}</b:Guid>
    <b:Title>Understanding online firestorms: Negative word-of-mouth dynamics in social media networks</b:Title>
    <b:JournalName>Journal of Marketing Communications</b:JournalName>
    <b:Year>2014</b:Year>
    <b:Pages>117-128</b:Pages>
    <b:Volume>20</b:Volume>
    <b:Issue>1-2</b:Issue>
    <b:Author>
      <b:Author>
        <b:NameList>
          <b:Person>
            <b:Last>Pfeffer</b:Last>
            <b:First>J</b:First>
          </b:Person>
          <b:Person>
            <b:Last>Zorbach</b:Last>
            <b:First>T</b:First>
          </b:Person>
          <b:Person>
            <b:Last>Carley</b:Last>
            <b:Middle>M</b:Middle>
            <b:First>K</b:First>
          </b:Person>
        </b:NameList>
      </b:Author>
    </b:Author>
    <b:RefOrder>12</b:RefOrder>
  </b:Source>
  <b:Source>
    <b:Tag>Wes18</b:Tag>
    <b:SourceType>InternetSite</b:SourceType>
    <b:Guid>{C258CF4E-B2B5-408C-82BF-7F2C3834D9EC}</b:Guid>
    <b:Title>M&amp;S profits slump on store closure costs</b:Title>
    <b:Year>2018</b:Year>
    <b:Author>
      <b:Author>
        <b:NameList>
          <b:Person>
            <b:Last>Westbrook</b:Last>
            <b:First>I.</b:First>
          </b:Person>
        </b:NameList>
      </b:Author>
    </b:Author>
    <b:YearAccessed>2019</b:YearAccessed>
    <b:MonthAccessed>March</b:MonthAccessed>
    <b:DayAccessed>12</b:DayAccessed>
    <b:URL>https://www.bbc.co.uk/news/business-44221475</b:URL>
    <b:RefOrder>13</b:RefOrder>
  </b:Source>
  <b:Source>
    <b:Tag>Mul14</b:Tag>
    <b:SourceType>JournalArticle</b:SourceType>
    <b:Guid>{B02C7CA2-8F5F-47D8-B509-5201A1C1161C}</b:Guid>
    <b:Title>Sustainability and customer relationship management:current state of research and future research opportunities</b:Title>
    <b:Year>2014</b:Year>
    <b:Pages>201-224</b:Pages>
    <b:JournalName>Management Review Quartlery</b:JournalName>
    <b:Volume>64</b:Volume>
    <b:Issue>4</b:Issue>
    <b:Author>
      <b:Author>
        <b:NameList>
          <b:Person>
            <b:Last>Muller</b:Last>
            <b:First>A.</b:First>
          </b:Person>
        </b:NameList>
      </b:Author>
    </b:Author>
    <b:RefOrder>14</b:RefOrder>
  </b:Source>
  <b:Source>
    <b:Tag>Llo15</b:Tag>
    <b:SourceType>InternetSite</b:SourceType>
    <b:Guid>{AE699498-6420-4779-9788-51D177A5DB0E}</b:Guid>
    <b:Author>
      <b:Author>
        <b:Corporate>Lloyds Banking Group</b:Corporate>
      </b:Author>
    </b:Author>
    <b:Title>Lloyds Bank</b:Title>
    <b:Year>2015</b:Year>
    <b:YearAccessed>2019</b:YearAccessed>
    <b:MonthAccessed>12</b:MonthAccessed>
    <b:DayAccessed>March</b:DayAccessed>
    <b:URL>https://www.lloydsbankinggroup.com/Our-Group/our-heritage/our-history/lloyds-bank/lloyds-bank/</b:URL>
    <b:RefOrder>15</b:RefOrder>
  </b:Source>
  <b:Source>
    <b:Tag>Llo19</b:Tag>
    <b:SourceType>InternetSite</b:SourceType>
    <b:Guid>{B57435EA-3B99-48B1-AB2E-734B93627FBD}</b:Guid>
    <b:Author>
      <b:Author>
        <b:Corporate>Lloyds Banking Group</b:Corporate>
      </b:Author>
    </b:Author>
    <b:Title>LBG Ethics and Values </b:Title>
    <b:Year>2019</b:Year>
    <b:YearAccessed>2019</b:YearAccessed>
    <b:MonthAccessed>March</b:MonthAccessed>
    <b:DayAccessed>16</b:DayAccessed>
    <b:URL>https://www.lloydsbankinggroup.com/careers_old/lloydsbank/ethicsandvalues/</b:URL>
    <b:RefOrder>17</b:RefOrder>
  </b:Source>
  <b:Source>
    <b:Tag>Lus191</b:Tag>
    <b:SourceType>InternetSite</b:SourceType>
    <b:Guid>{D135947E-8992-432E-BACC-D61F1438B014}</b:Guid>
    <b:Author>
      <b:Author>
        <b:Corporate>Lush</b:Corporate>
      </b:Author>
    </b:Author>
    <b:Title>A Lush life: We believe</b:Title>
    <b:Year>2019</b:Year>
    <b:YearAccessed>2019</b:YearAccessed>
    <b:MonthAccessed>March</b:MonthAccessed>
    <b:DayAccessed>16</b:DayAccessed>
    <b:URL>https://uk.lush.com/article/lush-life-we-believe</b:URL>
    <b:RefOrder>19</b:RefOrder>
  </b:Source>
  <b:Source>
    <b:Tag>Lus192</b:Tag>
    <b:SourceType>InternetSite</b:SourceType>
    <b:Guid>{40EAC403-2576-4429-BCC5-8D197875168C}</b:Guid>
    <b:Author>
      <b:Author>
        <b:Corporate>Lush</b:Corporate>
      </b:Author>
    </b:Author>
    <b:Title>Our Story</b:Title>
    <b:Year>2019</b:Year>
    <b:YearAccessed>2019</b:YearAccessed>
    <b:MonthAccessed>March</b:MonthAccessed>
    <b:DayAccessed>16</b:DayAccessed>
    <b:URL>https://au.lush.com/article/our-story</b:URL>
    <b:RefOrder>18</b:RefOrder>
  </b:Source>
  <b:Source>
    <b:Tag>Llo191</b:Tag>
    <b:SourceType>Report</b:SourceType>
    <b:Guid>{7EED0FF5-A099-4448-A817-13E5C9356CA5}</b:Guid>
    <b:Title>Helping Britain Prosper: Lloyds Banking Group Annual Report and Accounts 2018</b:Title>
    <b:Year>2019</b:Year>
    <b:Author>
      <b:Author>
        <b:Corporate>Lloyds Banking Group</b:Corporate>
      </b:Author>
    </b:Author>
    <b:Publisher>Lloyds Banking Group</b:Publisher>
    <b:City>London</b:City>
    <b:RefOrder>16</b:RefOrder>
  </b:Source>
  <b:Source>
    <b:Tag>Mer19</b:Tag>
    <b:SourceType>InternetSite</b:SourceType>
    <b:Guid>{B872363C-658C-4AC1-A774-60BBBF2F552B}</b:Guid>
    <b:Author>
      <b:Author>
        <b:Corporate>Merriam Webstar </b:Corporate>
      </b:Author>
    </b:Author>
    <b:Title>Merriam Webstar </b:Title>
    <b:Year>2019</b:Year>
    <b:YearAccessed>2019</b:YearAccessed>
    <b:MonthAccessed>03</b:MonthAccessed>
    <b:DayAccessed>20</b:DayAccessed>
    <b:URL>https://www.merriam-webster.com/dictionary/automation</b:URL>
    <b:RefOrder>20</b:RefOrder>
  </b:Source>
  <b:Source>
    <b:Tag>BBV18</b:Tag>
    <b:SourceType>InternetSite</b:SourceType>
    <b:Guid>{2B20336F-5BCA-400A-AFC5-8B6A454FD8FC}</b:Guid>
    <b:Author>
      <b:Author>
        <b:Corporate>BBVA </b:Corporate>
      </b:Author>
    </b:Author>
    <b:Title>The Future of Banking automation </b:Title>
    <b:Year>2018</b:Year>
    <b:YearAccessed>2019</b:YearAccessed>
    <b:MonthAccessed>03</b:MonthAccessed>
    <b:DayAccessed>20</b:DayAccessed>
    <b:URL>https://www.bbva.com/en/future-banking-automation/</b:URL>
    <b:RefOrder>27</b:RefOrder>
  </b:Source>
  <b:Source>
    <b:Tag>The19</b:Tag>
    <b:SourceType>InternetSite</b:SourceType>
    <b:Guid>{3BDD6C28-0751-4E96-971A-66D8A5E33B68}</b:Guid>
    <b:Author>
      <b:Author>
        <b:Corporate>The Good Shopping Guide </b:Corporate>
      </b:Author>
    </b:Author>
    <b:Title>Ethical Money - Banks &amp; Building Societies</b:Title>
    <b:Year>2019</b:Year>
    <b:YearAccessed>2019</b:YearAccessed>
    <b:MonthAccessed>03</b:MonthAccessed>
    <b:DayAccessed>20</b:DayAccessed>
    <b:URL>https://thegoodshoppingguide.com/ethical-banks-and-building-societies</b:URL>
    <b:RefOrder>22</b:RefOrder>
  </b:Source>
  <b:Source>
    <b:Tag>LlO19</b:Tag>
    <b:SourceType>InternetSite</b:SourceType>
    <b:Guid>{D56F0770-F5DE-4088-809A-73FF4ED6B87E}</b:Guid>
    <b:Author>
      <b:Author>
        <b:Corporate>Lloyds Bank </b:Corporate>
      </b:Author>
    </b:Author>
    <b:Title>LBG Ethics and Values</b:Title>
    <b:Year>2019</b:Year>
    <b:YearAccessed>2019</b:YearAccessed>
    <b:MonthAccessed>03</b:MonthAccessed>
    <b:DayAccessed>20</b:DayAccessed>
    <b:URL>https://www.lloydsbankinggroup.com/careers_old/lloydsbank/ethicsandvalues/</b:URL>
    <b:RefOrder>21</b:RefOrder>
  </b:Source>
  <b:Source>
    <b:Tag>Llo18</b:Tag>
    <b:SourceType>InternetSite</b:SourceType>
    <b:Guid>{ACFC00B0-1FD6-4B58-A70C-1F5A2B237CE4}</b:Guid>
    <b:Author>
      <b:Author>
        <b:Corporate>Lloyds Banking Group </b:Corporate>
      </b:Author>
    </b:Author>
    <b:Title>2017 Full Year Results</b:Title>
    <b:Year>2018</b:Year>
    <b:YearAccessed>2019</b:YearAccessed>
    <b:MonthAccessed>03</b:MonthAccessed>
    <b:DayAccessed>20</b:DayAccessed>
    <b:URL>https://www.lloydsbankinggroup.com/globalassets/documents/investors/2017/2017_lbg_fy_results_fixed_income_presentation.pdf</b:URL>
    <b:RefOrder>23</b:RefOrder>
  </b:Source>
  <b:Source>
    <b:Tag>Aam16</b:Tag>
    <b:SourceType>InternetSite</b:SourceType>
    <b:Guid>{820F973B-47E4-48C7-BCA6-8E20F37B0797}</b:Guid>
    <b:Author>
      <b:Author>
        <b:NameList>
          <b:Person>
            <b:Last>Mohdin</b:Last>
            <b:First>Aamna</b:First>
          </b:Person>
        </b:NameList>
      </b:Author>
    </b:Author>
    <b:Title>Lush sells bath bombs and cosmetics. It also gives nearly £6 million a year to far-left groups</b:Title>
    <b:Year>2016</b:Year>
    <b:YearAccessed>2019</b:YearAccessed>
    <b:MonthAccessed>03</b:MonthAccessed>
    <b:DayAccessed>20</b:DayAccessed>
    <b:URL>https://qz.com/609641/lush-sells-bath-bombs-and-cosmetics/</b:URL>
    <b:RefOrder>28</b:RefOrder>
  </b:Source>
  <b:Source>
    <b:Tag>Bod15</b:Tag>
    <b:SourceType>InternetSite</b:SourceType>
    <b:Guid>{BA3942C6-9BDE-4A58-BBA9-D0538ABF607A}</b:Guid>
    <b:Author>
      <b:Author>
        <b:Corporate>Bodycare</b:Corporate>
      </b:Author>
    </b:Author>
    <b:Title>Lush year-end results reveal solid gains</b:Title>
    <b:Year>2015</b:Year>
    <b:YearAccessed>2019</b:YearAccessed>
    <b:MonthAccessed>20</b:MonthAccessed>
    <b:DayAccessed>03</b:DayAccessed>
    <b:URL>https://www.cosmeticsbusiness.com/news/article_page/Lush_yearend_results_reveal_solid_gains/106017</b:URL>
    <b:RefOrder>29</b:RefOrder>
  </b:Source>
  <b:Source>
    <b:Tag>San18</b:Tag>
    <b:SourceType>InternetSite</b:SourceType>
    <b:Guid>{7D41F282-5578-49EC-A231-F85E1DFFFA06}</b:Guid>
    <b:Author>
      <b:Author>
        <b:NameList>
          <b:Person>
            <b:Last>Halliday</b:Last>
            <b:First>Sandra</b:First>
          </b:Person>
        </b:NameList>
      </b:Author>
    </b:Author>
    <b:Title>Lush has strong 2017 but slower growth will dent 2018 profits</b:Title>
    <b:Year>2018</b:Year>
    <b:YearAccessed>2019</b:YearAccessed>
    <b:MonthAccessed>03</b:MonthAccessed>
    <b:DayAccessed>20</b:DayAccessed>
    <b:URL>https://uk.fashionnetwork.com/news/Lush-has-strong-2017-but-slower-growth-will-dent-2018-profits,965926.html#.XJI6reRvKUm</b:URL>
    <b:RefOrder>30</b:RefOrder>
  </b:Source>
  <b:Source>
    <b:Tag>Nic17</b:Tag>
    <b:SourceType>InternetSite</b:SourceType>
    <b:Guid>{524B8F1C-2D6B-4A8F-8771-9EA3115F45B8}</b:Guid>
    <b:Author>
      <b:Author>
        <b:NameList>
          <b:Person>
            <b:Last>Slawson</b:Last>
            <b:First>Nicola</b:First>
          </b:Person>
        </b:NameList>
      </b:Author>
    </b:Author>
    <b:Title>Brexit leads cosmetics firm Lush to look for expansion outside UK </b:Title>
    <b:Year>2017</b:Year>
    <b:YearAccessed>2019</b:YearAccessed>
    <b:MonthAccessed>03</b:MonthAccessed>
    <b:DayAccessed>20</b:DayAccessed>
    <b:URL>https://www.theguardian.com/business/2017/mar/13/brexit-leads-cosmetics-firm-lush-to-look-for-expansion-outside-uk</b:URL>
    <b:RefOrder>31</b:RefOrder>
  </b:Source>
  <b:Source>
    <b:Tag>Rog03</b:Tag>
    <b:SourceType>Book</b:SourceType>
    <b:Guid>{AE18E214-8E06-4242-8FFA-9A083F8822B3}</b:Guid>
    <b:Author>
      <b:Author>
        <b:NameList>
          <b:Person>
            <b:Last>Cartwright</b:Last>
            <b:First>Roger</b:First>
          </b:Person>
        </b:NameList>
      </b:Author>
    </b:Author>
    <b:Title>Customer Relationships </b:Title>
    <b:Year>2003</b:Year>
    <b:City>Oxford</b:City>
    <b:Publisher>Capstone Publishing </b:Publisher>
    <b:RefOrder>32</b:RefOrder>
  </b:Source>
  <b:Source>
    <b:Tag>Mol</b:Tag>
    <b:SourceType>Book</b:SourceType>
    <b:Guid>{6564EC40-AB4E-420C-9418-8A7F4EB74663}</b:Guid>
    <b:Author>
      <b:Author>
        <b:NameList>
          <b:Person>
            <b:Last>Molthan-Hill</b:Last>
          </b:Person>
        </b:NameList>
      </b:Author>
    </b:Author>
    <b:Title>The Business Student's Guide to Sustainable Management </b:Title>
    <b:Year>2014</b:Year>
    <b:City>Sheffield</b:City>
    <b:Publisher>Greenleaf Publishing </b:Publisher>
    <b:RefOrder>33</b:RefOrder>
  </b:Source>
</b:Sources>
</file>

<file path=customXml/itemProps1.xml><?xml version="1.0" encoding="utf-8"?>
<ds:datastoreItem xmlns:ds="http://schemas.openxmlformats.org/officeDocument/2006/customXml" ds:itemID="{FE9ABA0C-BC85-4628-B3E4-54D21A7241A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78</TotalTime>
  <Pages>22</Pages>
  <Words>5381</Words>
  <Characters>30672</Characters>
  <Application>Microsoft Office Word</Application>
  <DocSecurity>0</DocSecurity>
  <Lines>255</Lines>
  <Paragraphs>71</Paragraphs>
  <ScaleCrop>false</ScaleCrop>
  <HeadingPairs>
    <vt:vector size="2" baseType="variant">
      <vt:variant>
        <vt:lpstr>Title</vt:lpstr>
      </vt:variant>
      <vt:variant>
        <vt:i4>1</vt:i4>
      </vt:variant>
    </vt:vector>
  </HeadingPairs>
  <TitlesOfParts>
    <vt:vector size="1" baseType="lpstr">
      <vt:lpstr>A critical evaluation of the impact ‘quality’ processes have on customer relationship management.</vt:lpstr>
    </vt:vector>
  </TitlesOfParts>
  <Company>University of Wales Trinity Saint David</Company>
  <LinksUpToDate>false</LinksUpToDate>
  <CharactersWithSpaces>35982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critical evaluation of the impact ‘quality’ processes have on customer relationship management.</dc:title>
  <dc:subject/>
  <dc:creator>Jorna Ali (1706149)</dc:creator>
  <cp:keywords/>
  <dc:description/>
  <cp:lastModifiedBy>Jorna Ali (1706149)</cp:lastModifiedBy>
  <cp:revision>36</cp:revision>
  <dcterms:created xsi:type="dcterms:W3CDTF">2019-03-26T11:46:00Z</dcterms:created>
  <dcterms:modified xsi:type="dcterms:W3CDTF">2019-03-27T13:22:00Z</dcterms:modified>
</cp:coreProperties>
</file>