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Pr="00CA220E" w:rsidRDefault="00E6780D" w:rsidP="009D74A2">
      <w:pPr>
        <w:spacing w:line="360" w:lineRule="auto"/>
        <w:jc w:val="center"/>
        <w:rPr>
          <w:rFonts w:asciiTheme="minorBidi" w:hAnsiTheme="minorBidi"/>
        </w:rPr>
      </w:pPr>
      <w:r w:rsidRPr="00CA220E">
        <w:rPr>
          <w:rFonts w:asciiTheme="minorBidi" w:hAnsiTheme="minorBidi"/>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9D74A2" w:rsidRDefault="00E6780D" w:rsidP="009D74A2">
      <w:pPr>
        <w:spacing w:before="212" w:line="360" w:lineRule="auto"/>
        <w:rPr>
          <w:rFonts w:asciiTheme="minorBidi" w:hAnsiTheme="minorBidi"/>
          <w:sz w:val="36"/>
          <w:szCs w:val="36"/>
        </w:rPr>
      </w:pPr>
      <w:r w:rsidRPr="009D74A2">
        <w:rPr>
          <w:rFonts w:asciiTheme="minorBidi" w:hAnsiTheme="minorBidi"/>
          <w:b/>
          <w:bCs/>
          <w:sz w:val="36"/>
          <w:szCs w:val="36"/>
        </w:rPr>
        <w:t xml:space="preserve">Module Name: </w:t>
      </w:r>
      <w:r w:rsidRPr="009D74A2">
        <w:rPr>
          <w:rFonts w:asciiTheme="minorBidi" w:hAnsiTheme="minorBidi"/>
          <w:sz w:val="36"/>
          <w:szCs w:val="36"/>
        </w:rPr>
        <w:t>Academic Skills in the Digital Era</w:t>
      </w:r>
    </w:p>
    <w:p w14:paraId="55E98D60" w14:textId="190F1933" w:rsidR="00E6780D" w:rsidRPr="009D74A2" w:rsidRDefault="00E6780D" w:rsidP="009D74A2">
      <w:pPr>
        <w:spacing w:before="212" w:line="360" w:lineRule="auto"/>
        <w:rPr>
          <w:rFonts w:asciiTheme="minorBidi" w:hAnsiTheme="minorBidi"/>
          <w:b/>
          <w:bCs/>
          <w:sz w:val="36"/>
          <w:szCs w:val="36"/>
        </w:rPr>
      </w:pPr>
      <w:r w:rsidRPr="009D74A2">
        <w:rPr>
          <w:rFonts w:asciiTheme="minorBidi" w:hAnsiTheme="minorBidi"/>
          <w:b/>
          <w:bCs/>
          <w:sz w:val="36"/>
          <w:szCs w:val="36"/>
        </w:rPr>
        <w:t xml:space="preserve">Module </w:t>
      </w:r>
      <w:r w:rsidR="000475C7" w:rsidRPr="009D74A2">
        <w:rPr>
          <w:rFonts w:asciiTheme="minorBidi" w:hAnsiTheme="minorBidi"/>
          <w:b/>
          <w:bCs/>
          <w:sz w:val="36"/>
          <w:szCs w:val="36"/>
        </w:rPr>
        <w:t>Code:</w:t>
      </w:r>
      <w:r w:rsidR="000475C7" w:rsidRPr="009D74A2">
        <w:rPr>
          <w:rFonts w:asciiTheme="minorBidi" w:hAnsiTheme="minorBidi"/>
          <w:sz w:val="36"/>
          <w:szCs w:val="36"/>
        </w:rPr>
        <w:t xml:space="preserve"> BMSW</w:t>
      </w:r>
      <w:r w:rsidRPr="009D74A2">
        <w:rPr>
          <w:rFonts w:asciiTheme="minorBidi" w:hAnsiTheme="minorBidi"/>
          <w:sz w:val="36"/>
          <w:szCs w:val="36"/>
        </w:rPr>
        <w:t>4013</w:t>
      </w:r>
    </w:p>
    <w:p w14:paraId="7BE17FD3" w14:textId="4362D7DD" w:rsidR="00E6780D" w:rsidRPr="009D74A2" w:rsidRDefault="00E6780D" w:rsidP="009D74A2">
      <w:pPr>
        <w:spacing w:before="212" w:line="360" w:lineRule="auto"/>
        <w:rPr>
          <w:rFonts w:asciiTheme="minorBidi" w:hAnsiTheme="minorBidi"/>
          <w:sz w:val="36"/>
          <w:szCs w:val="36"/>
        </w:rPr>
      </w:pPr>
      <w:r w:rsidRPr="009D74A2">
        <w:rPr>
          <w:rFonts w:asciiTheme="minorBidi" w:hAnsiTheme="minorBidi"/>
          <w:b/>
          <w:bCs/>
          <w:sz w:val="36"/>
          <w:szCs w:val="36"/>
        </w:rPr>
        <w:t xml:space="preserve">Assessment </w:t>
      </w:r>
      <w:r w:rsidR="00C963C3" w:rsidRPr="009D74A2">
        <w:rPr>
          <w:rFonts w:asciiTheme="minorBidi" w:hAnsiTheme="minorBidi"/>
          <w:b/>
          <w:bCs/>
          <w:sz w:val="36"/>
          <w:szCs w:val="36"/>
        </w:rPr>
        <w:t>1</w:t>
      </w:r>
      <w:r w:rsidRPr="009D74A2">
        <w:rPr>
          <w:rFonts w:asciiTheme="minorBidi" w:hAnsiTheme="minorBidi"/>
          <w:b/>
          <w:bCs/>
          <w:sz w:val="36"/>
          <w:szCs w:val="36"/>
        </w:rPr>
        <w:t xml:space="preserve">: </w:t>
      </w:r>
      <w:r w:rsidR="00BA0D51" w:rsidRPr="007056C5">
        <w:rPr>
          <w:rFonts w:asciiTheme="minorBidi" w:hAnsiTheme="minorBidi"/>
          <w:sz w:val="36"/>
          <w:szCs w:val="36"/>
        </w:rPr>
        <w:t>E- P</w:t>
      </w:r>
      <w:r w:rsidR="009D74A2" w:rsidRPr="007056C5">
        <w:rPr>
          <w:rFonts w:asciiTheme="minorBidi" w:hAnsiTheme="minorBidi"/>
          <w:sz w:val="36"/>
          <w:szCs w:val="36"/>
        </w:rPr>
        <w:t>ortfolio</w:t>
      </w:r>
    </w:p>
    <w:p w14:paraId="14F1CDB2" w14:textId="08F0F0AC" w:rsidR="00E6780D" w:rsidRPr="009D74A2" w:rsidRDefault="00E6780D" w:rsidP="009D74A2">
      <w:pPr>
        <w:spacing w:before="3" w:line="360" w:lineRule="auto"/>
        <w:rPr>
          <w:rFonts w:asciiTheme="minorBidi" w:hAnsiTheme="minorBidi"/>
          <w:b/>
          <w:sz w:val="36"/>
          <w:szCs w:val="36"/>
        </w:rPr>
      </w:pPr>
      <w:r w:rsidRPr="009D74A2">
        <w:rPr>
          <w:rFonts w:asciiTheme="minorBidi" w:hAnsiTheme="minorBidi"/>
          <w:b/>
          <w:sz w:val="36"/>
          <w:szCs w:val="36"/>
        </w:rPr>
        <w:t xml:space="preserve">Student </w:t>
      </w:r>
      <w:r w:rsidR="00BA0D51" w:rsidRPr="009D74A2">
        <w:rPr>
          <w:rFonts w:asciiTheme="minorBidi" w:hAnsiTheme="minorBidi"/>
          <w:b/>
          <w:sz w:val="36"/>
          <w:szCs w:val="36"/>
        </w:rPr>
        <w:t xml:space="preserve">Name: </w:t>
      </w:r>
      <w:r w:rsidR="00BA0D51" w:rsidRPr="007056C5">
        <w:rPr>
          <w:rFonts w:asciiTheme="minorBidi" w:hAnsiTheme="minorBidi"/>
          <w:bCs/>
          <w:sz w:val="36"/>
          <w:szCs w:val="36"/>
        </w:rPr>
        <w:t>BAHAUDDEEN M ALAMIN</w:t>
      </w:r>
    </w:p>
    <w:p w14:paraId="1B6CEBE0" w14:textId="05B786D1" w:rsidR="00E6780D" w:rsidRPr="009D74A2" w:rsidRDefault="00E6780D" w:rsidP="009D74A2">
      <w:pPr>
        <w:spacing w:before="3" w:line="360" w:lineRule="auto"/>
        <w:rPr>
          <w:rFonts w:asciiTheme="minorBidi" w:hAnsiTheme="minorBidi"/>
          <w:b/>
          <w:sz w:val="36"/>
          <w:szCs w:val="36"/>
        </w:rPr>
      </w:pPr>
      <w:r w:rsidRPr="009D74A2">
        <w:rPr>
          <w:rFonts w:asciiTheme="minorBidi" w:hAnsiTheme="minorBidi"/>
          <w:b/>
          <w:sz w:val="36"/>
          <w:szCs w:val="36"/>
        </w:rPr>
        <w:t>Student Number:</w:t>
      </w:r>
      <w:r w:rsidR="00BA0D51" w:rsidRPr="007056C5">
        <w:rPr>
          <w:rFonts w:asciiTheme="minorBidi" w:hAnsiTheme="minorBidi"/>
          <w:bCs/>
          <w:sz w:val="36"/>
          <w:szCs w:val="36"/>
        </w:rPr>
        <w:t>2513598</w:t>
      </w:r>
    </w:p>
    <w:p w14:paraId="3CA1AB6B" w14:textId="5A8A6278" w:rsidR="00E6780D" w:rsidRPr="009D74A2" w:rsidRDefault="00E6780D" w:rsidP="009D74A2">
      <w:pPr>
        <w:spacing w:line="360" w:lineRule="auto"/>
        <w:rPr>
          <w:rFonts w:asciiTheme="minorBidi" w:hAnsiTheme="minorBidi"/>
          <w:bCs/>
          <w:sz w:val="36"/>
          <w:szCs w:val="36"/>
        </w:rPr>
      </w:pPr>
      <w:r w:rsidRPr="009D74A2">
        <w:rPr>
          <w:rFonts w:asciiTheme="minorBidi" w:hAnsiTheme="minorBidi"/>
          <w:b/>
          <w:sz w:val="36"/>
          <w:szCs w:val="36"/>
        </w:rPr>
        <w:t xml:space="preserve">Lecturer: </w:t>
      </w:r>
      <w:r w:rsidR="00BA0D51" w:rsidRPr="007056C5">
        <w:rPr>
          <w:rFonts w:asciiTheme="minorBidi" w:hAnsiTheme="minorBidi"/>
          <w:bCs/>
          <w:sz w:val="36"/>
          <w:szCs w:val="36"/>
        </w:rPr>
        <w:t>Ff</w:t>
      </w:r>
      <w:r w:rsidR="00D07E68" w:rsidRPr="007056C5">
        <w:rPr>
          <w:rFonts w:asciiTheme="minorBidi" w:hAnsiTheme="minorBidi"/>
          <w:bCs/>
          <w:sz w:val="36"/>
          <w:szCs w:val="36"/>
        </w:rPr>
        <w:t xml:space="preserve">ion </w:t>
      </w:r>
      <w:r w:rsidR="00465684" w:rsidRPr="007056C5">
        <w:rPr>
          <w:rFonts w:asciiTheme="minorBidi" w:hAnsiTheme="minorBidi"/>
          <w:bCs/>
          <w:sz w:val="36"/>
          <w:szCs w:val="36"/>
        </w:rPr>
        <w:t>Cumberpatch</w:t>
      </w:r>
      <w:r w:rsidR="00BC5E4A" w:rsidRPr="009D74A2">
        <w:rPr>
          <w:rFonts w:asciiTheme="minorBidi" w:hAnsiTheme="minorBidi"/>
          <w:b/>
          <w:sz w:val="36"/>
          <w:szCs w:val="36"/>
        </w:rPr>
        <w:t xml:space="preserve"> </w:t>
      </w:r>
      <w:r w:rsidRPr="009D74A2">
        <w:rPr>
          <w:rFonts w:asciiTheme="minorBidi" w:hAnsiTheme="minorBidi"/>
          <w:b/>
          <w:sz w:val="36"/>
          <w:szCs w:val="36"/>
        </w:rPr>
        <w:br/>
        <w:t xml:space="preserve">Deadline: </w:t>
      </w:r>
      <w:r w:rsidR="00BA0D51" w:rsidRPr="007056C5">
        <w:rPr>
          <w:rFonts w:asciiTheme="minorBidi" w:hAnsiTheme="minorBidi"/>
          <w:bCs/>
          <w:sz w:val="36"/>
          <w:szCs w:val="36"/>
        </w:rPr>
        <w:t>27 F</w:t>
      </w:r>
      <w:r w:rsidR="007056C5">
        <w:rPr>
          <w:rFonts w:asciiTheme="minorBidi" w:hAnsiTheme="minorBidi"/>
          <w:bCs/>
          <w:sz w:val="36"/>
          <w:szCs w:val="36"/>
        </w:rPr>
        <w:t>ebruary</w:t>
      </w:r>
      <w:r w:rsidR="00BA0D51" w:rsidRPr="007056C5">
        <w:rPr>
          <w:rFonts w:asciiTheme="minorBidi" w:hAnsiTheme="minorBidi"/>
          <w:bCs/>
          <w:sz w:val="36"/>
          <w:szCs w:val="36"/>
        </w:rPr>
        <w:t xml:space="preserve"> 2026</w:t>
      </w:r>
      <w:r w:rsidR="00B04AD4" w:rsidRPr="007056C5">
        <w:rPr>
          <w:rFonts w:asciiTheme="minorBidi" w:hAnsiTheme="minorBidi"/>
          <w:bCs/>
          <w:sz w:val="36"/>
          <w:szCs w:val="36"/>
        </w:rPr>
        <w:t xml:space="preserve"> 23:59 PM</w:t>
      </w:r>
    </w:p>
    <w:p w14:paraId="686117E5" w14:textId="77777777" w:rsidR="00E6780D" w:rsidRPr="00CA220E" w:rsidRDefault="00E6780D" w:rsidP="00CA220E">
      <w:pPr>
        <w:spacing w:line="360" w:lineRule="auto"/>
        <w:jc w:val="both"/>
        <w:rPr>
          <w:rFonts w:asciiTheme="minorBidi" w:hAnsiTheme="minorBidi"/>
          <w:bCs/>
        </w:rPr>
      </w:pPr>
    </w:p>
    <w:p w14:paraId="4A2CCB85" w14:textId="77777777" w:rsidR="00E6780D" w:rsidRPr="00CA220E" w:rsidRDefault="00E6780D" w:rsidP="00CA220E">
      <w:pPr>
        <w:spacing w:line="360" w:lineRule="auto"/>
        <w:jc w:val="both"/>
        <w:rPr>
          <w:rFonts w:asciiTheme="minorBidi" w:hAnsiTheme="minorBidi"/>
          <w:bCs/>
        </w:rPr>
      </w:pPr>
    </w:p>
    <w:p w14:paraId="1ADAB6FF" w14:textId="77777777" w:rsidR="00E6780D" w:rsidRPr="00CA220E" w:rsidRDefault="00E6780D" w:rsidP="00CA220E">
      <w:pPr>
        <w:spacing w:line="360" w:lineRule="auto"/>
        <w:jc w:val="both"/>
        <w:rPr>
          <w:rFonts w:asciiTheme="minorBidi" w:hAnsiTheme="minorBidi"/>
          <w:bCs/>
        </w:rPr>
      </w:pPr>
    </w:p>
    <w:p w14:paraId="62DED827" w14:textId="77777777" w:rsidR="00E6780D" w:rsidRPr="00CA220E" w:rsidRDefault="00E6780D" w:rsidP="00CA220E">
      <w:pPr>
        <w:spacing w:line="360" w:lineRule="auto"/>
        <w:jc w:val="both"/>
        <w:rPr>
          <w:rFonts w:asciiTheme="minorBidi" w:hAnsiTheme="minorBidi"/>
          <w:bCs/>
        </w:rPr>
      </w:pPr>
    </w:p>
    <w:p w14:paraId="0B0BA2D8" w14:textId="77777777" w:rsidR="00E6780D" w:rsidRPr="00CA220E" w:rsidRDefault="00E6780D" w:rsidP="00CA220E">
      <w:pPr>
        <w:spacing w:line="360" w:lineRule="auto"/>
        <w:jc w:val="both"/>
        <w:rPr>
          <w:rFonts w:asciiTheme="minorBidi" w:hAnsiTheme="minorBidi"/>
          <w:bCs/>
        </w:rPr>
      </w:pPr>
    </w:p>
    <w:p w14:paraId="3527B853" w14:textId="77777777" w:rsidR="00E6780D" w:rsidRPr="00CA220E" w:rsidRDefault="00E6780D" w:rsidP="00CA220E">
      <w:pPr>
        <w:spacing w:line="360" w:lineRule="auto"/>
        <w:jc w:val="both"/>
        <w:rPr>
          <w:rFonts w:asciiTheme="minorBidi" w:hAnsiTheme="minorBidi"/>
          <w:bCs/>
        </w:rPr>
      </w:pPr>
    </w:p>
    <w:p w14:paraId="71B8EB4E" w14:textId="7FCEBD01" w:rsidR="00E6780D" w:rsidRPr="00CA220E" w:rsidRDefault="009D74A2" w:rsidP="00CA220E">
      <w:pPr>
        <w:spacing w:line="360" w:lineRule="auto"/>
        <w:jc w:val="both"/>
        <w:rPr>
          <w:rFonts w:asciiTheme="minorBidi" w:hAnsiTheme="minorBidi"/>
          <w:b/>
          <w:bCs/>
        </w:rPr>
      </w:pPr>
      <w:r>
        <w:rPr>
          <w:rFonts w:asciiTheme="minorBidi" w:hAnsiTheme="minorBidi"/>
          <w:b/>
          <w:bCs/>
        </w:rPr>
        <w:t xml:space="preserve"> </w:t>
      </w:r>
      <w:r w:rsidRPr="00CA220E">
        <w:rPr>
          <w:rFonts w:asciiTheme="minorBidi" w:hAnsiTheme="minorBidi"/>
          <w:b/>
          <w:bCs/>
        </w:rPr>
        <w:t>Word</w:t>
      </w:r>
      <w:r>
        <w:rPr>
          <w:rFonts w:asciiTheme="minorBidi" w:hAnsiTheme="minorBidi"/>
          <w:b/>
          <w:bCs/>
        </w:rPr>
        <w:t xml:space="preserve"> count</w:t>
      </w:r>
      <w:r w:rsidR="00C963C3" w:rsidRPr="00CA220E">
        <w:rPr>
          <w:rFonts w:asciiTheme="minorBidi" w:hAnsiTheme="minorBidi"/>
          <w:b/>
          <w:bCs/>
        </w:rPr>
        <w:t>:</w:t>
      </w:r>
      <w:r w:rsidR="00BA0D51" w:rsidRPr="00CE4B40">
        <w:rPr>
          <w:rFonts w:asciiTheme="minorBidi" w:hAnsiTheme="minorBidi"/>
        </w:rPr>
        <w:t>1500</w:t>
      </w:r>
    </w:p>
    <w:p w14:paraId="330E4FBF" w14:textId="77777777" w:rsidR="00005575" w:rsidRPr="00CA220E" w:rsidRDefault="00005575" w:rsidP="00CA220E">
      <w:pPr>
        <w:spacing w:line="360" w:lineRule="auto"/>
        <w:jc w:val="both"/>
        <w:rPr>
          <w:rFonts w:asciiTheme="minorBidi" w:hAnsiTheme="minorBidi"/>
          <w:b/>
          <w:bCs/>
        </w:rPr>
      </w:pPr>
    </w:p>
    <w:p w14:paraId="3955171D" w14:textId="77777777" w:rsidR="00005575" w:rsidRPr="00CA220E" w:rsidRDefault="00005575" w:rsidP="00CA220E">
      <w:pPr>
        <w:spacing w:line="360" w:lineRule="auto"/>
        <w:jc w:val="both"/>
        <w:rPr>
          <w:rFonts w:asciiTheme="minorBidi" w:hAnsiTheme="minorBidi"/>
          <w:b/>
          <w:bCs/>
        </w:rPr>
      </w:pPr>
    </w:p>
    <w:p w14:paraId="7A8DE4B1" w14:textId="77777777" w:rsidR="00005575" w:rsidRPr="00CA220E" w:rsidRDefault="00005575" w:rsidP="00CA220E">
      <w:pPr>
        <w:spacing w:line="360" w:lineRule="auto"/>
        <w:jc w:val="both"/>
        <w:rPr>
          <w:rFonts w:asciiTheme="minorBidi" w:hAnsiTheme="minorBidi"/>
          <w:b/>
          <w:bCs/>
        </w:rPr>
      </w:pPr>
    </w:p>
    <w:p w14:paraId="16916290" w14:textId="77777777" w:rsidR="00005575" w:rsidRPr="00CA220E" w:rsidRDefault="00005575" w:rsidP="00CA220E">
      <w:pPr>
        <w:spacing w:line="360" w:lineRule="auto"/>
        <w:jc w:val="both"/>
        <w:rPr>
          <w:rFonts w:asciiTheme="minorBidi" w:hAnsiTheme="minorBidi"/>
          <w:b/>
          <w:bCs/>
        </w:rPr>
      </w:pPr>
    </w:p>
    <w:p w14:paraId="37A8FF91" w14:textId="77777777" w:rsidR="00005575" w:rsidRPr="00CA220E" w:rsidRDefault="00005575" w:rsidP="00CA220E">
      <w:pPr>
        <w:spacing w:line="360" w:lineRule="auto"/>
        <w:jc w:val="both"/>
        <w:rPr>
          <w:rFonts w:asciiTheme="minorBidi" w:hAnsiTheme="minorBidi"/>
          <w:b/>
          <w:bCs/>
        </w:rPr>
      </w:pPr>
    </w:p>
    <w:p w14:paraId="15356910" w14:textId="425AA70C"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t>AI Acknowledgement</w:t>
      </w:r>
    </w:p>
    <w:p w14:paraId="3D0C5930" w14:textId="6E3B06F5" w:rsidR="00C963C3" w:rsidRPr="00F00A9D" w:rsidRDefault="00C963C3" w:rsidP="00CA220E">
      <w:pPr>
        <w:spacing w:line="360" w:lineRule="auto"/>
        <w:jc w:val="both"/>
        <w:rPr>
          <w:rFonts w:asciiTheme="minorBidi" w:hAnsiTheme="minorBidi"/>
        </w:rPr>
      </w:pPr>
      <w:r w:rsidRPr="00F00A9D">
        <w:rPr>
          <w:rFonts w:asciiTheme="minorBidi" w:hAnsiTheme="minorBidi"/>
        </w:rPr>
        <w:t>I acknowledge the use of</w:t>
      </w:r>
      <w:r w:rsidR="00F00A9D">
        <w:rPr>
          <w:rFonts w:asciiTheme="minorBidi" w:hAnsiTheme="minorBidi"/>
        </w:rPr>
        <w:t xml:space="preserve"> </w:t>
      </w:r>
      <w:r w:rsidR="00B56262" w:rsidRPr="00F00A9D">
        <w:rPr>
          <w:rFonts w:asciiTheme="minorBidi" w:hAnsiTheme="minorBidi"/>
        </w:rPr>
        <w:t xml:space="preserve">CO </w:t>
      </w:r>
      <w:r w:rsidR="00C43C3E" w:rsidRPr="00F00A9D">
        <w:rPr>
          <w:rFonts w:asciiTheme="minorBidi" w:hAnsiTheme="minorBidi"/>
        </w:rPr>
        <w:t>PILOT on</w:t>
      </w:r>
      <w:r w:rsidRPr="00F00A9D">
        <w:rPr>
          <w:rFonts w:asciiTheme="minorBidi" w:hAnsiTheme="minorBidi"/>
        </w:rPr>
        <w:t xml:space="preserve"> </w:t>
      </w:r>
      <w:r w:rsidR="00E9582F" w:rsidRPr="00F00A9D">
        <w:rPr>
          <w:rFonts w:asciiTheme="minorBidi" w:hAnsiTheme="minorBidi"/>
        </w:rPr>
        <w:t>02</w:t>
      </w:r>
      <w:r w:rsidR="00F00A9D">
        <w:rPr>
          <w:rFonts w:asciiTheme="minorBidi" w:hAnsiTheme="minorBidi"/>
          <w:vertAlign w:val="superscript"/>
        </w:rPr>
        <w:t xml:space="preserve"> </w:t>
      </w:r>
      <w:r w:rsidR="00031D58" w:rsidRPr="00F00A9D">
        <w:rPr>
          <w:rFonts w:asciiTheme="minorBidi" w:hAnsiTheme="minorBidi"/>
        </w:rPr>
        <w:t>February</w:t>
      </w:r>
      <w:r w:rsidR="00C43C3E" w:rsidRPr="00F00A9D">
        <w:rPr>
          <w:rFonts w:asciiTheme="minorBidi" w:hAnsiTheme="minorBidi"/>
        </w:rPr>
        <w:t xml:space="preserve"> 2026</w:t>
      </w:r>
      <w:r w:rsidRPr="00F00A9D">
        <w:rPr>
          <w:rFonts w:asciiTheme="minorBidi" w:hAnsiTheme="minorBidi"/>
        </w:rPr>
        <w:t xml:space="preserve"> to </w:t>
      </w:r>
      <w:r w:rsidR="00813DBC" w:rsidRPr="00F00A9D">
        <w:rPr>
          <w:rFonts w:asciiTheme="minorBidi" w:hAnsiTheme="minorBidi"/>
        </w:rPr>
        <w:t>support</w:t>
      </w:r>
      <w:r w:rsidR="00EA20FB" w:rsidRPr="00F00A9D">
        <w:rPr>
          <w:rFonts w:asciiTheme="minorBidi" w:hAnsiTheme="minorBidi"/>
        </w:rPr>
        <w:t xml:space="preserve"> me</w:t>
      </w:r>
      <w:r w:rsidR="00813DBC" w:rsidRPr="00F00A9D">
        <w:rPr>
          <w:rFonts w:asciiTheme="minorBidi" w:hAnsiTheme="minorBidi"/>
        </w:rPr>
        <w:t xml:space="preserve"> </w:t>
      </w:r>
      <w:r w:rsidR="00EA20FB" w:rsidRPr="00F00A9D">
        <w:rPr>
          <w:rFonts w:asciiTheme="minorBidi" w:hAnsiTheme="minorBidi"/>
        </w:rPr>
        <w:t>in researching, proofreading and checking grammar</w:t>
      </w:r>
      <w:r w:rsidR="00F00A9D">
        <w:rPr>
          <w:rFonts w:asciiTheme="minorBidi" w:hAnsiTheme="minorBidi"/>
        </w:rPr>
        <w:t>.</w:t>
      </w:r>
      <w:r w:rsidR="00EA20FB" w:rsidRPr="00F00A9D">
        <w:rPr>
          <w:rFonts w:asciiTheme="minorBidi" w:hAnsiTheme="minorBidi"/>
        </w:rPr>
        <w:t xml:space="preserve"> </w:t>
      </w:r>
    </w:p>
    <w:p w14:paraId="5ABAE059" w14:textId="1F611018" w:rsidR="003023A8" w:rsidRPr="00A05100" w:rsidRDefault="003023A8" w:rsidP="00CA220E">
      <w:pPr>
        <w:spacing w:line="360" w:lineRule="auto"/>
        <w:jc w:val="both"/>
        <w:rPr>
          <w:rFonts w:asciiTheme="minorBidi" w:hAnsiTheme="minorBidi"/>
        </w:rPr>
      </w:pPr>
      <w:r w:rsidRPr="00A05100">
        <w:rPr>
          <w:rFonts w:asciiTheme="minorBidi" w:hAnsiTheme="minorBidi"/>
        </w:rPr>
        <w:t xml:space="preserve">I use the following </w:t>
      </w:r>
      <w:r w:rsidR="00E741AF" w:rsidRPr="00A05100">
        <w:rPr>
          <w:rFonts w:asciiTheme="minorBidi" w:hAnsiTheme="minorBidi"/>
        </w:rPr>
        <w:t>prompt: -</w:t>
      </w:r>
    </w:p>
    <w:p w14:paraId="6BAC231E" w14:textId="79152DAA" w:rsidR="0095630B" w:rsidRPr="00CA220E" w:rsidRDefault="00E446A5" w:rsidP="00CA220E">
      <w:pPr>
        <w:pStyle w:val="ListParagraph"/>
        <w:numPr>
          <w:ilvl w:val="0"/>
          <w:numId w:val="3"/>
        </w:numPr>
        <w:spacing w:line="360" w:lineRule="auto"/>
        <w:jc w:val="both"/>
        <w:rPr>
          <w:rFonts w:asciiTheme="minorBidi" w:hAnsiTheme="minorBidi"/>
        </w:rPr>
      </w:pPr>
      <w:r w:rsidRPr="00CA220E">
        <w:rPr>
          <w:rFonts w:asciiTheme="minorBidi" w:hAnsiTheme="minorBidi"/>
        </w:rPr>
        <w:t xml:space="preserve">Help me structure my </w:t>
      </w:r>
      <w:r w:rsidR="00F52478" w:rsidRPr="00CA220E">
        <w:rPr>
          <w:rFonts w:asciiTheme="minorBidi" w:hAnsiTheme="minorBidi"/>
        </w:rPr>
        <w:t>assessment</w:t>
      </w:r>
      <w:r w:rsidR="0095630B" w:rsidRPr="00CA220E">
        <w:rPr>
          <w:rFonts w:asciiTheme="minorBidi" w:hAnsiTheme="minorBidi"/>
        </w:rPr>
        <w:t>,</w:t>
      </w:r>
    </w:p>
    <w:p w14:paraId="5E6295B9" w14:textId="7F1A26D5" w:rsidR="00C963C3" w:rsidRPr="00CA220E" w:rsidRDefault="00457B18" w:rsidP="00CA220E">
      <w:pPr>
        <w:pStyle w:val="ListParagraph"/>
        <w:numPr>
          <w:ilvl w:val="0"/>
          <w:numId w:val="3"/>
        </w:numPr>
        <w:spacing w:line="360" w:lineRule="auto"/>
        <w:jc w:val="both"/>
        <w:rPr>
          <w:rFonts w:asciiTheme="minorBidi" w:hAnsiTheme="minorBidi"/>
        </w:rPr>
      </w:pPr>
      <w:r w:rsidRPr="00CA220E">
        <w:rPr>
          <w:rFonts w:asciiTheme="minorBidi" w:hAnsiTheme="minorBidi"/>
        </w:rPr>
        <w:t xml:space="preserve">Help me check my writing </w:t>
      </w:r>
      <w:r w:rsidR="009031BB" w:rsidRPr="00CA220E">
        <w:rPr>
          <w:rFonts w:asciiTheme="minorBidi" w:hAnsiTheme="minorBidi"/>
        </w:rPr>
        <w:t>for clarity and academic tone.</w:t>
      </w:r>
      <w:r w:rsidR="0095630B" w:rsidRPr="00CA220E">
        <w:rPr>
          <w:rFonts w:asciiTheme="minorBidi" w:hAnsiTheme="minorBidi"/>
        </w:rPr>
        <w:t xml:space="preserve"> </w:t>
      </w:r>
    </w:p>
    <w:p w14:paraId="2765EE56" w14:textId="5A1877EF" w:rsidR="00EA20FB" w:rsidRPr="00CA220E" w:rsidRDefault="009D74A2" w:rsidP="00CA220E">
      <w:pPr>
        <w:pStyle w:val="ListParagraph"/>
        <w:numPr>
          <w:ilvl w:val="0"/>
          <w:numId w:val="3"/>
        </w:numPr>
        <w:spacing w:line="360" w:lineRule="auto"/>
        <w:jc w:val="both"/>
        <w:rPr>
          <w:rFonts w:asciiTheme="minorBidi" w:hAnsiTheme="minorBidi"/>
        </w:rPr>
      </w:pPr>
      <w:r>
        <w:rPr>
          <w:rFonts w:asciiTheme="minorBidi" w:hAnsiTheme="minorBidi"/>
        </w:rPr>
        <w:t>Confirm</w:t>
      </w:r>
      <w:r w:rsidR="00EA20FB" w:rsidRPr="00CA220E">
        <w:rPr>
          <w:rFonts w:asciiTheme="minorBidi" w:hAnsiTheme="minorBidi"/>
        </w:rPr>
        <w:t xml:space="preserve"> my paragraph for gramma</w:t>
      </w:r>
      <w:r>
        <w:rPr>
          <w:rFonts w:asciiTheme="minorBidi" w:hAnsiTheme="minorBidi"/>
        </w:rPr>
        <w:t>tical words</w:t>
      </w:r>
      <w:r w:rsidR="00EA20FB" w:rsidRPr="00CA220E">
        <w:rPr>
          <w:rFonts w:asciiTheme="minorBidi" w:hAnsiTheme="minorBidi"/>
        </w:rPr>
        <w:t xml:space="preserve"> and clarity.</w:t>
      </w:r>
    </w:p>
    <w:p w14:paraId="078665C0" w14:textId="01160D05" w:rsidR="00C963C3" w:rsidRPr="00CA220E" w:rsidRDefault="00A05100" w:rsidP="00CA220E">
      <w:pPr>
        <w:spacing w:line="360" w:lineRule="auto"/>
        <w:jc w:val="both"/>
        <w:rPr>
          <w:rFonts w:asciiTheme="minorBidi" w:hAnsiTheme="minorBidi"/>
        </w:rPr>
        <w:sectPr w:rsidR="00C963C3" w:rsidRPr="00CA220E">
          <w:pgSz w:w="11906" w:h="16838"/>
          <w:pgMar w:top="1440" w:right="1440" w:bottom="1440" w:left="1440" w:header="708" w:footer="708" w:gutter="0"/>
          <w:cols w:space="708"/>
          <w:docGrid w:linePitch="360"/>
        </w:sectPr>
      </w:pPr>
      <w:r>
        <w:rPr>
          <w:rFonts w:asciiTheme="minorBidi" w:hAnsiTheme="minorBidi"/>
        </w:rPr>
        <w:t>I confirm that I have not produced any AI-generated text for use as my own work. I confirm that I have saved copies of drafts, notes, and resources used before and after using AI tools, and I am ready to present copies of my draft whenever requested.</w:t>
      </w:r>
      <w:r>
        <w:rPr>
          <w:rFonts w:asciiTheme="minorBidi" w:hAnsiTheme="minorBidi"/>
        </w:rPr>
        <w:br w:type="page"/>
      </w:r>
    </w:p>
    <w:sdt>
      <w:sdtPr>
        <w:rPr>
          <w:rFonts w:asciiTheme="minorBidi" w:eastAsiaTheme="minorEastAsia" w:hAnsiTheme="minorBidi" w:cstheme="minorBidi"/>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81FDA" w:rsidRDefault="00C963C3" w:rsidP="00CA220E">
          <w:pPr>
            <w:pStyle w:val="TOCHeading"/>
            <w:spacing w:line="360" w:lineRule="auto"/>
            <w:jc w:val="both"/>
            <w:rPr>
              <w:rFonts w:asciiTheme="minorBidi" w:hAnsiTheme="minorBidi" w:cstheme="minorBidi"/>
              <w:sz w:val="28"/>
              <w:szCs w:val="28"/>
            </w:rPr>
          </w:pPr>
          <w:r w:rsidRPr="00981FDA">
            <w:rPr>
              <w:rFonts w:asciiTheme="minorBidi" w:hAnsiTheme="minorBidi" w:cstheme="minorBidi"/>
              <w:sz w:val="28"/>
              <w:szCs w:val="28"/>
            </w:rPr>
            <w:t>Contents</w:t>
          </w:r>
        </w:p>
        <w:p w14:paraId="6E985652" w14:textId="48426BAC" w:rsidR="009F24C9" w:rsidRPr="00CA220E" w:rsidRDefault="00C963C3" w:rsidP="00CA220E">
          <w:pPr>
            <w:pStyle w:val="TOC1"/>
            <w:tabs>
              <w:tab w:val="right" w:leader="dot" w:pos="9016"/>
            </w:tabs>
            <w:spacing w:line="360" w:lineRule="auto"/>
            <w:jc w:val="both"/>
            <w:rPr>
              <w:rFonts w:asciiTheme="minorBidi" w:hAnsiTheme="minorBidi"/>
              <w:noProof/>
            </w:rPr>
          </w:pPr>
          <w:r w:rsidRPr="00CA220E">
            <w:rPr>
              <w:rFonts w:asciiTheme="minorBidi" w:hAnsiTheme="minorBidi"/>
            </w:rPr>
            <w:fldChar w:fldCharType="begin"/>
          </w:r>
          <w:r w:rsidRPr="00CA220E">
            <w:rPr>
              <w:rFonts w:asciiTheme="minorBidi" w:hAnsiTheme="minorBidi"/>
            </w:rPr>
            <w:instrText xml:space="preserve"> TOC \o "1-3" \h \z \u </w:instrText>
          </w:r>
          <w:r w:rsidRPr="00CA220E">
            <w:rPr>
              <w:rFonts w:asciiTheme="minorBidi" w:hAnsiTheme="minorBidi"/>
            </w:rPr>
            <w:fldChar w:fldCharType="separate"/>
          </w:r>
          <w:hyperlink w:anchor="_Toc218876933" w:history="1">
            <w:r w:rsidR="009F24C9" w:rsidRPr="00CA220E">
              <w:rPr>
                <w:rStyle w:val="Hyperlink"/>
                <w:rFonts w:asciiTheme="minorBidi" w:hAnsiTheme="minorBidi"/>
                <w:noProof/>
              </w:rPr>
              <w:t>Component 1 – Development of Academic Skills</w:t>
            </w:r>
            <w:r w:rsidR="009F24C9" w:rsidRPr="00CA220E">
              <w:rPr>
                <w:rFonts w:asciiTheme="minorBidi" w:hAnsiTheme="minorBidi"/>
                <w:noProof/>
                <w:webHidden/>
              </w:rPr>
              <w:tab/>
            </w:r>
            <w:r w:rsidR="009F24C9" w:rsidRPr="00CA220E">
              <w:rPr>
                <w:rFonts w:asciiTheme="minorBidi" w:hAnsiTheme="minorBidi"/>
                <w:noProof/>
                <w:webHidden/>
              </w:rPr>
              <w:fldChar w:fldCharType="begin"/>
            </w:r>
            <w:r w:rsidR="009F24C9" w:rsidRPr="00CA220E">
              <w:rPr>
                <w:rFonts w:asciiTheme="minorBidi" w:hAnsiTheme="minorBidi"/>
                <w:noProof/>
                <w:webHidden/>
              </w:rPr>
              <w:instrText xml:space="preserve"> PAGEREF _Toc218876933 \h </w:instrText>
            </w:r>
            <w:r w:rsidR="009F24C9" w:rsidRPr="00CA220E">
              <w:rPr>
                <w:rFonts w:asciiTheme="minorBidi" w:hAnsiTheme="minorBidi"/>
                <w:noProof/>
                <w:webHidden/>
              </w:rPr>
            </w:r>
            <w:r w:rsidR="009F24C9" w:rsidRPr="00CA220E">
              <w:rPr>
                <w:rFonts w:asciiTheme="minorBidi" w:hAnsiTheme="minorBidi"/>
                <w:noProof/>
                <w:webHidden/>
              </w:rPr>
              <w:fldChar w:fldCharType="separate"/>
            </w:r>
            <w:r w:rsidR="009F24C9" w:rsidRPr="00CA220E">
              <w:rPr>
                <w:rFonts w:asciiTheme="minorBidi" w:hAnsiTheme="minorBidi"/>
                <w:noProof/>
                <w:webHidden/>
              </w:rPr>
              <w:t>4</w:t>
            </w:r>
            <w:r w:rsidR="009F24C9" w:rsidRPr="00CA220E">
              <w:rPr>
                <w:rFonts w:asciiTheme="minorBidi" w:hAnsiTheme="minorBidi"/>
                <w:noProof/>
                <w:webHidden/>
              </w:rPr>
              <w:fldChar w:fldCharType="end"/>
            </w:r>
          </w:hyperlink>
        </w:p>
        <w:p w14:paraId="65348511" w14:textId="06E8C260" w:rsidR="009F24C9" w:rsidRPr="00CA220E" w:rsidRDefault="009F24C9" w:rsidP="00CA220E">
          <w:pPr>
            <w:pStyle w:val="TOC1"/>
            <w:tabs>
              <w:tab w:val="right" w:leader="dot" w:pos="9016"/>
            </w:tabs>
            <w:spacing w:line="360" w:lineRule="auto"/>
            <w:jc w:val="both"/>
            <w:rPr>
              <w:rFonts w:asciiTheme="minorBidi" w:hAnsiTheme="minorBidi"/>
              <w:noProof/>
            </w:rPr>
          </w:pPr>
          <w:hyperlink w:anchor="_Toc218876934" w:history="1">
            <w:r w:rsidRPr="00CA220E">
              <w:rPr>
                <w:rStyle w:val="Hyperlink"/>
                <w:rFonts w:asciiTheme="minorBidi" w:hAnsiTheme="minorBidi"/>
                <w:noProof/>
              </w:rPr>
              <w:t>Component 2 – Application of Academic Skills</w:t>
            </w:r>
            <w:r w:rsidRPr="00CA220E">
              <w:rPr>
                <w:rFonts w:asciiTheme="minorBidi" w:hAnsiTheme="minorBidi"/>
                <w:noProof/>
                <w:webHidden/>
              </w:rPr>
              <w:tab/>
            </w:r>
            <w:r w:rsidRPr="00CA220E">
              <w:rPr>
                <w:rFonts w:asciiTheme="minorBidi" w:hAnsiTheme="minorBidi"/>
                <w:noProof/>
                <w:webHidden/>
              </w:rPr>
              <w:fldChar w:fldCharType="begin"/>
            </w:r>
            <w:r w:rsidRPr="00CA220E">
              <w:rPr>
                <w:rFonts w:asciiTheme="minorBidi" w:hAnsiTheme="minorBidi"/>
                <w:noProof/>
                <w:webHidden/>
              </w:rPr>
              <w:instrText xml:space="preserve"> PAGEREF _Toc218876934 \h </w:instrText>
            </w:r>
            <w:r w:rsidRPr="00CA220E">
              <w:rPr>
                <w:rFonts w:asciiTheme="minorBidi" w:hAnsiTheme="minorBidi"/>
                <w:noProof/>
                <w:webHidden/>
              </w:rPr>
            </w:r>
            <w:r w:rsidRPr="00CA220E">
              <w:rPr>
                <w:rFonts w:asciiTheme="minorBidi" w:hAnsiTheme="minorBidi"/>
                <w:noProof/>
                <w:webHidden/>
              </w:rPr>
              <w:fldChar w:fldCharType="separate"/>
            </w:r>
            <w:r w:rsidRPr="00CA220E">
              <w:rPr>
                <w:rFonts w:asciiTheme="minorBidi" w:hAnsiTheme="minorBidi"/>
                <w:noProof/>
                <w:webHidden/>
              </w:rPr>
              <w:t>6</w:t>
            </w:r>
            <w:r w:rsidRPr="00CA220E">
              <w:rPr>
                <w:rFonts w:asciiTheme="minorBidi" w:hAnsiTheme="minorBidi"/>
                <w:noProof/>
                <w:webHidden/>
              </w:rPr>
              <w:fldChar w:fldCharType="end"/>
            </w:r>
          </w:hyperlink>
        </w:p>
        <w:p w14:paraId="2AE1D1FE" w14:textId="6F3EAE07" w:rsidR="009F24C9" w:rsidRPr="00CA220E" w:rsidRDefault="009F24C9" w:rsidP="00CA220E">
          <w:pPr>
            <w:pStyle w:val="TOC1"/>
            <w:tabs>
              <w:tab w:val="right" w:leader="dot" w:pos="9016"/>
            </w:tabs>
            <w:spacing w:line="360" w:lineRule="auto"/>
            <w:jc w:val="both"/>
            <w:rPr>
              <w:rFonts w:asciiTheme="minorBidi" w:hAnsiTheme="minorBidi"/>
              <w:noProof/>
            </w:rPr>
          </w:pPr>
          <w:hyperlink w:anchor="_Toc218876935" w:history="1">
            <w:r w:rsidRPr="00CA220E">
              <w:rPr>
                <w:rStyle w:val="Hyperlink"/>
                <w:rFonts w:asciiTheme="minorBidi" w:hAnsiTheme="minorBidi"/>
                <w:noProof/>
              </w:rPr>
              <w:t>Component 3 – Academic Poster</w:t>
            </w:r>
            <w:r w:rsidR="0092533E" w:rsidRPr="00CA220E">
              <w:rPr>
                <w:rStyle w:val="Hyperlink"/>
                <w:rFonts w:asciiTheme="minorBidi" w:hAnsiTheme="minorBidi"/>
                <w:noProof/>
              </w:rPr>
              <w:t xml:space="preserve"> </w:t>
            </w:r>
            <w:r w:rsidRPr="00CA220E">
              <w:rPr>
                <w:rFonts w:asciiTheme="minorBidi" w:hAnsiTheme="minorBidi"/>
                <w:noProof/>
                <w:webHidden/>
              </w:rPr>
              <w:tab/>
            </w:r>
            <w:r w:rsidRPr="00CA220E">
              <w:rPr>
                <w:rFonts w:asciiTheme="minorBidi" w:hAnsiTheme="minorBidi"/>
                <w:noProof/>
                <w:webHidden/>
              </w:rPr>
              <w:fldChar w:fldCharType="begin"/>
            </w:r>
            <w:r w:rsidRPr="00CA220E">
              <w:rPr>
                <w:rFonts w:asciiTheme="minorBidi" w:hAnsiTheme="minorBidi"/>
                <w:noProof/>
                <w:webHidden/>
              </w:rPr>
              <w:instrText xml:space="preserve"> PAGEREF _Toc218876935 \h </w:instrText>
            </w:r>
            <w:r w:rsidRPr="00CA220E">
              <w:rPr>
                <w:rFonts w:asciiTheme="minorBidi" w:hAnsiTheme="minorBidi"/>
                <w:noProof/>
                <w:webHidden/>
              </w:rPr>
            </w:r>
            <w:r w:rsidRPr="00CA220E">
              <w:rPr>
                <w:rFonts w:asciiTheme="minorBidi" w:hAnsiTheme="minorBidi"/>
                <w:noProof/>
                <w:webHidden/>
              </w:rPr>
              <w:fldChar w:fldCharType="separate"/>
            </w:r>
            <w:r w:rsidRPr="00CA220E">
              <w:rPr>
                <w:rFonts w:asciiTheme="minorBidi" w:hAnsiTheme="minorBidi"/>
                <w:noProof/>
                <w:webHidden/>
              </w:rPr>
              <w:t>8</w:t>
            </w:r>
            <w:r w:rsidRPr="00CA220E">
              <w:rPr>
                <w:rFonts w:asciiTheme="minorBidi" w:hAnsiTheme="minorBidi"/>
                <w:noProof/>
                <w:webHidden/>
              </w:rPr>
              <w:fldChar w:fldCharType="end"/>
            </w:r>
          </w:hyperlink>
        </w:p>
        <w:p w14:paraId="03EBA343" w14:textId="3441B792" w:rsidR="00C963C3" w:rsidRPr="00CA220E" w:rsidRDefault="00C963C3" w:rsidP="00CA220E">
          <w:pPr>
            <w:spacing w:line="360" w:lineRule="auto"/>
            <w:jc w:val="both"/>
            <w:rPr>
              <w:rFonts w:asciiTheme="minorBidi" w:hAnsiTheme="minorBidi"/>
            </w:rPr>
          </w:pPr>
          <w:r w:rsidRPr="00CA220E">
            <w:rPr>
              <w:rFonts w:asciiTheme="minorBidi" w:hAnsiTheme="minorBidi"/>
              <w:b/>
              <w:bCs/>
              <w:noProof/>
            </w:rPr>
            <w:fldChar w:fldCharType="end"/>
          </w:r>
        </w:p>
      </w:sdtContent>
    </w:sdt>
    <w:p w14:paraId="1AF98FE6" w14:textId="77777777" w:rsidR="00C963C3" w:rsidRPr="00CA220E" w:rsidRDefault="00C963C3" w:rsidP="00CA220E">
      <w:pPr>
        <w:spacing w:line="360" w:lineRule="auto"/>
        <w:jc w:val="both"/>
        <w:rPr>
          <w:rFonts w:asciiTheme="minorBidi" w:hAnsiTheme="minorBidi"/>
        </w:rPr>
        <w:sectPr w:rsidR="00C963C3" w:rsidRPr="00CA220E">
          <w:pgSz w:w="11906" w:h="16838"/>
          <w:pgMar w:top="1440" w:right="1440" w:bottom="1440" w:left="1440" w:header="708" w:footer="708" w:gutter="0"/>
          <w:cols w:space="708"/>
          <w:docGrid w:linePitch="360"/>
        </w:sectPr>
      </w:pPr>
    </w:p>
    <w:p w14:paraId="4E4DEFEE" w14:textId="28396B0D" w:rsidR="00C963C3" w:rsidRPr="00981FDA" w:rsidRDefault="00C963C3" w:rsidP="00CA220E">
      <w:pPr>
        <w:pStyle w:val="Heading1"/>
        <w:spacing w:line="360" w:lineRule="auto"/>
        <w:jc w:val="both"/>
        <w:rPr>
          <w:rFonts w:asciiTheme="minorBidi" w:hAnsiTheme="minorBidi" w:cstheme="minorBidi"/>
          <w:sz w:val="28"/>
          <w:szCs w:val="28"/>
        </w:rPr>
      </w:pPr>
      <w:bookmarkStart w:id="0" w:name="_Toc218876933"/>
      <w:r w:rsidRPr="00981FDA">
        <w:rPr>
          <w:rFonts w:asciiTheme="minorBidi" w:hAnsiTheme="minorBidi" w:cstheme="minorBidi"/>
          <w:sz w:val="28"/>
          <w:szCs w:val="28"/>
        </w:rPr>
        <w:lastRenderedPageBreak/>
        <w:t>Component 1 – Development of Academic Skills</w:t>
      </w:r>
      <w:bookmarkEnd w:id="0"/>
    </w:p>
    <w:p w14:paraId="1EFA585B" w14:textId="3DED0C6D" w:rsidR="00C963C3" w:rsidRPr="00CA220E" w:rsidRDefault="00C963C3" w:rsidP="00CA220E">
      <w:pPr>
        <w:pStyle w:val="ListParagraph"/>
        <w:numPr>
          <w:ilvl w:val="0"/>
          <w:numId w:val="29"/>
        </w:numPr>
        <w:spacing w:line="360" w:lineRule="auto"/>
        <w:jc w:val="both"/>
        <w:rPr>
          <w:rFonts w:asciiTheme="minorBidi" w:hAnsiTheme="minorBidi"/>
          <w:b/>
          <w:bCs/>
        </w:rPr>
      </w:pPr>
      <w:r w:rsidRPr="00CA220E">
        <w:rPr>
          <w:rFonts w:asciiTheme="minorBidi" w:hAnsiTheme="minorBidi"/>
          <w:b/>
          <w:bCs/>
        </w:rPr>
        <w:t>Evaluating Academic Sources Using the CRAAP Test (250 words)</w:t>
      </w:r>
    </w:p>
    <w:p w14:paraId="02597761" w14:textId="4F5F5A8D" w:rsidR="00C963C3" w:rsidRPr="00CA220E" w:rsidRDefault="007056C5" w:rsidP="00CA220E">
      <w:pPr>
        <w:spacing w:line="360" w:lineRule="auto"/>
        <w:jc w:val="both"/>
        <w:rPr>
          <w:rFonts w:asciiTheme="minorBidi" w:hAnsiTheme="minorBidi"/>
        </w:rPr>
      </w:pPr>
      <w:r>
        <w:rPr>
          <w:rFonts w:asciiTheme="minorBidi" w:hAnsiTheme="minorBidi"/>
        </w:rPr>
        <w:t xml:space="preserve">Source 1: </w:t>
      </w:r>
      <w:proofErr w:type="spellStart"/>
      <w:r>
        <w:rPr>
          <w:rFonts w:asciiTheme="minorBidi" w:hAnsiTheme="minorBidi"/>
        </w:rPr>
        <w:t>Mabotha</w:t>
      </w:r>
      <w:proofErr w:type="spellEnd"/>
      <w:r>
        <w:rPr>
          <w:rFonts w:asciiTheme="minorBidi" w:hAnsiTheme="minorBidi"/>
        </w:rPr>
        <w:t xml:space="preserve">, P.A.P. &amp; </w:t>
      </w:r>
      <w:proofErr w:type="spellStart"/>
      <w:r>
        <w:rPr>
          <w:rFonts w:asciiTheme="minorBidi" w:hAnsiTheme="minorBidi"/>
        </w:rPr>
        <w:t>Ngcamu</w:t>
      </w:r>
      <w:proofErr w:type="spellEnd"/>
      <w:r>
        <w:rPr>
          <w:rFonts w:asciiTheme="minorBidi" w:hAnsiTheme="minorBidi"/>
        </w:rPr>
        <w:t>, B.S., 2025. Digital transformation in the higher education sector: A systematic literature review. Administrative Sciences, 16(1), pp.1–23.</w:t>
      </w:r>
      <w:r>
        <w:rPr>
          <w:rFonts w:asciiTheme="minorBidi" w:hAnsiTheme="minorBidi"/>
        </w:rPr>
        <w:br/>
        <w:t>This source was retrieved from Google Scholar.</w:t>
      </w:r>
    </w:p>
    <w:p w14:paraId="3D4584FA" w14:textId="0A5DDDEE" w:rsidR="00C963C3" w:rsidRPr="00CA220E" w:rsidRDefault="00C963C3" w:rsidP="00CA220E">
      <w:pPr>
        <w:spacing w:line="360" w:lineRule="auto"/>
        <w:jc w:val="both"/>
        <w:rPr>
          <w:rFonts w:asciiTheme="minorBidi" w:hAnsiTheme="minorBidi"/>
        </w:rPr>
      </w:pPr>
      <w:r w:rsidRPr="00CA220E">
        <w:rPr>
          <w:rFonts w:asciiTheme="minorBidi" w:hAnsiTheme="minorBidi"/>
        </w:rPr>
        <w:t>Using the CRAAP Test</w:t>
      </w:r>
      <w:r w:rsidR="00B36E72" w:rsidRPr="00CA220E">
        <w:rPr>
          <w:rFonts w:asciiTheme="minorBidi" w:hAnsiTheme="minorBidi"/>
        </w:rPr>
        <w:t xml:space="preserve">, </w:t>
      </w:r>
    </w:p>
    <w:p w14:paraId="2F0B4244" w14:textId="0CB27E10" w:rsidR="00C963C3" w:rsidRPr="00CA220E" w:rsidRDefault="00F11C91" w:rsidP="00CA220E">
      <w:pPr>
        <w:numPr>
          <w:ilvl w:val="0"/>
          <w:numId w:val="18"/>
        </w:numPr>
        <w:spacing w:line="360" w:lineRule="auto"/>
        <w:jc w:val="both"/>
        <w:rPr>
          <w:rFonts w:asciiTheme="minorBidi" w:hAnsiTheme="minorBidi"/>
        </w:rPr>
      </w:pPr>
      <w:r>
        <w:rPr>
          <w:rFonts w:asciiTheme="minorBidi" w:hAnsiTheme="minorBidi"/>
        </w:rPr>
        <w:t>Currency: This article was published in 2025, making it highly current and significant to ongoing discussions about digital transformation and digital skills in higher education. This study examines the development of digital skills between 2020 and 2025 and confirms that this development aligns with current technological and educational trends.</w:t>
      </w:r>
    </w:p>
    <w:p w14:paraId="5DF9F435" w14:textId="03DFCEF9" w:rsidR="00C963C3" w:rsidRPr="00CA220E" w:rsidRDefault="00F11C91" w:rsidP="00CA220E">
      <w:pPr>
        <w:numPr>
          <w:ilvl w:val="0"/>
          <w:numId w:val="18"/>
        </w:numPr>
        <w:spacing w:line="360" w:lineRule="auto"/>
        <w:jc w:val="both"/>
        <w:rPr>
          <w:rFonts w:asciiTheme="minorBidi" w:hAnsiTheme="minorBidi"/>
        </w:rPr>
      </w:pPr>
      <w:r>
        <w:rPr>
          <w:rFonts w:asciiTheme="minorBidi" w:hAnsiTheme="minorBidi"/>
        </w:rPr>
        <w:t>Relevance: This article closely aligns with the theme of academic skills for the digital era, specifically digital literacy. It also presents perceptions, skills, arguments, and benefits related to digitalisation, making it directly relevant to academic and professional development in the digital era.</w:t>
      </w:r>
    </w:p>
    <w:p w14:paraId="591A765C" w14:textId="3199528E" w:rsidR="00C963C3" w:rsidRPr="00CA220E" w:rsidRDefault="00F11C91" w:rsidP="00CA220E">
      <w:pPr>
        <w:numPr>
          <w:ilvl w:val="0"/>
          <w:numId w:val="18"/>
        </w:numPr>
        <w:spacing w:line="360" w:lineRule="auto"/>
        <w:jc w:val="both"/>
        <w:rPr>
          <w:rFonts w:asciiTheme="minorBidi" w:hAnsiTheme="minorBidi"/>
        </w:rPr>
      </w:pPr>
      <w:r>
        <w:rPr>
          <w:rFonts w:asciiTheme="minorBidi" w:hAnsiTheme="minorBidi"/>
        </w:rPr>
        <w:t xml:space="preserve">Authority: The authors, </w:t>
      </w:r>
      <w:proofErr w:type="spellStart"/>
      <w:r>
        <w:rPr>
          <w:rFonts w:asciiTheme="minorBidi" w:hAnsiTheme="minorBidi"/>
        </w:rPr>
        <w:t>Mabotha</w:t>
      </w:r>
      <w:proofErr w:type="spellEnd"/>
      <w:r>
        <w:rPr>
          <w:rFonts w:asciiTheme="minorBidi" w:hAnsiTheme="minorBidi"/>
        </w:rPr>
        <w:t xml:space="preserve"> &amp; </w:t>
      </w:r>
      <w:proofErr w:type="spellStart"/>
      <w:r>
        <w:rPr>
          <w:rFonts w:asciiTheme="minorBidi" w:hAnsiTheme="minorBidi"/>
        </w:rPr>
        <w:t>Ngcamu</w:t>
      </w:r>
      <w:proofErr w:type="spellEnd"/>
      <w:r>
        <w:rPr>
          <w:rFonts w:asciiTheme="minorBidi" w:hAnsiTheme="minorBidi"/>
        </w:rPr>
        <w:t>, are affiliated with the University of South Africa, a reputable academic institution, and the article is published in Administrative Sciences, a journal of the Multidisciplinary Digital Publishing Institute (MDPI). This also indicates very strong academic credibility.</w:t>
      </w:r>
    </w:p>
    <w:p w14:paraId="673B90D8" w14:textId="0ED81844" w:rsidR="00C963C3" w:rsidRPr="00CA220E" w:rsidRDefault="004F12F9" w:rsidP="00CA220E">
      <w:pPr>
        <w:numPr>
          <w:ilvl w:val="0"/>
          <w:numId w:val="18"/>
        </w:numPr>
        <w:spacing w:line="360" w:lineRule="auto"/>
        <w:jc w:val="both"/>
        <w:rPr>
          <w:rFonts w:asciiTheme="minorBidi" w:hAnsiTheme="minorBidi"/>
        </w:rPr>
      </w:pPr>
      <w:r w:rsidRPr="00CA220E">
        <w:rPr>
          <w:rFonts w:asciiTheme="minorBidi" w:hAnsiTheme="minorBidi"/>
        </w:rPr>
        <w:t>Accuracy: The evidence presented in this article draws on a very wide range of peer-reviewed studies, which increases its reliability and strengthens the accuracy of the information. The authors have used transparent evidence from recent research to explain how the digital revolution is influencing higher education.</w:t>
      </w:r>
    </w:p>
    <w:p w14:paraId="0AE4CFA3" w14:textId="20999B9A" w:rsidR="00D92CD5" w:rsidRPr="00CA220E" w:rsidRDefault="00187F17" w:rsidP="00CA220E">
      <w:pPr>
        <w:numPr>
          <w:ilvl w:val="0"/>
          <w:numId w:val="18"/>
        </w:numPr>
        <w:spacing w:line="360" w:lineRule="auto"/>
        <w:jc w:val="both"/>
        <w:rPr>
          <w:rFonts w:asciiTheme="minorBidi" w:hAnsiTheme="minorBidi"/>
        </w:rPr>
      </w:pPr>
      <w:r w:rsidRPr="00CA220E">
        <w:rPr>
          <w:rFonts w:asciiTheme="minorBidi" w:hAnsiTheme="minorBidi"/>
        </w:rPr>
        <w:t>Purpose: This article is for academic and systematic purposes; it aims to integrate global research on digital transformation in higher education, identifying skills, benefits, challenges, and arguments.</w:t>
      </w:r>
    </w:p>
    <w:p w14:paraId="2CE7210E" w14:textId="77777777" w:rsidR="00FB3C28" w:rsidRPr="00CA220E" w:rsidRDefault="00FB3C28" w:rsidP="00CA220E">
      <w:pPr>
        <w:spacing w:line="360" w:lineRule="auto"/>
        <w:ind w:left="360"/>
        <w:jc w:val="both"/>
        <w:rPr>
          <w:rFonts w:asciiTheme="minorBidi" w:hAnsiTheme="minorBidi"/>
          <w:b/>
          <w:bCs/>
        </w:rPr>
      </w:pPr>
    </w:p>
    <w:p w14:paraId="0726EC99" w14:textId="78DC0CE2" w:rsidR="00814B59" w:rsidRPr="00CA220E" w:rsidRDefault="00814B59" w:rsidP="00CA220E">
      <w:pPr>
        <w:spacing w:line="360" w:lineRule="auto"/>
        <w:ind w:left="360"/>
        <w:jc w:val="both"/>
        <w:rPr>
          <w:rFonts w:asciiTheme="minorBidi" w:hAnsiTheme="minorBidi"/>
        </w:rPr>
      </w:pPr>
      <w:r w:rsidRPr="00CA220E">
        <w:rPr>
          <w:rFonts w:asciiTheme="minorBidi" w:hAnsiTheme="minorBidi"/>
          <w:b/>
          <w:bCs/>
        </w:rPr>
        <w:lastRenderedPageBreak/>
        <w:t xml:space="preserve">Reference </w:t>
      </w:r>
      <w:r w:rsidR="00686FAA" w:rsidRPr="00CA220E">
        <w:rPr>
          <w:rFonts w:asciiTheme="minorBidi" w:hAnsiTheme="minorBidi"/>
          <w:b/>
          <w:bCs/>
        </w:rPr>
        <w:t>list</w:t>
      </w:r>
      <w:r w:rsidR="00686FAA" w:rsidRPr="00CA220E">
        <w:rPr>
          <w:rFonts w:asciiTheme="minorBidi" w:hAnsiTheme="minorBidi"/>
        </w:rPr>
        <w:t>:</w:t>
      </w:r>
    </w:p>
    <w:p w14:paraId="31027A63" w14:textId="3E9D12E7" w:rsidR="002122AB" w:rsidRPr="00CA220E" w:rsidRDefault="00814B59" w:rsidP="00CA220E">
      <w:pPr>
        <w:pStyle w:val="ListParagraph"/>
        <w:spacing w:line="360" w:lineRule="auto"/>
        <w:jc w:val="both"/>
        <w:rPr>
          <w:rFonts w:asciiTheme="minorBidi" w:hAnsiTheme="minorBidi"/>
        </w:rPr>
      </w:pPr>
      <w:r w:rsidRPr="00CA220E">
        <w:rPr>
          <w:rFonts w:asciiTheme="minorBidi" w:hAnsiTheme="minorBidi"/>
          <w:b/>
          <w:bCs/>
        </w:rPr>
        <w:t xml:space="preserve">Mabotha, P.A.P. and </w:t>
      </w:r>
      <w:proofErr w:type="spellStart"/>
      <w:r w:rsidRPr="00CA220E">
        <w:rPr>
          <w:rFonts w:asciiTheme="minorBidi" w:hAnsiTheme="minorBidi"/>
          <w:b/>
          <w:bCs/>
        </w:rPr>
        <w:t>Ngcamu</w:t>
      </w:r>
      <w:proofErr w:type="spellEnd"/>
      <w:r w:rsidRPr="00CA220E">
        <w:rPr>
          <w:rFonts w:asciiTheme="minorBidi" w:hAnsiTheme="minorBidi"/>
          <w:b/>
          <w:bCs/>
        </w:rPr>
        <w:t>, B.S.</w:t>
      </w:r>
      <w:r w:rsidRPr="00CA220E">
        <w:rPr>
          <w:rFonts w:asciiTheme="minorBidi" w:hAnsiTheme="minorBidi"/>
        </w:rPr>
        <w:t xml:space="preserve"> (2025) ‘Digital transformation in the higher education sector: A systematic literature review’, Administrative</w:t>
      </w:r>
      <w:r w:rsidRPr="00CA220E">
        <w:rPr>
          <w:rFonts w:asciiTheme="minorBidi" w:hAnsiTheme="minorBidi"/>
          <w:i/>
          <w:iCs/>
        </w:rPr>
        <w:t xml:space="preserve"> </w:t>
      </w:r>
      <w:r w:rsidRPr="00CA220E">
        <w:rPr>
          <w:rFonts w:asciiTheme="minorBidi" w:hAnsiTheme="minorBidi"/>
        </w:rPr>
        <w:t>Sciences, 16(1), p.1</w:t>
      </w:r>
      <w:r w:rsidR="006041BE" w:rsidRPr="00CA220E">
        <w:rPr>
          <w:rFonts w:asciiTheme="minorBidi" w:hAnsiTheme="minorBidi"/>
        </w:rPr>
        <w:t>–</w:t>
      </w:r>
      <w:r w:rsidRPr="00CA220E">
        <w:rPr>
          <w:rFonts w:asciiTheme="minorBidi" w:hAnsiTheme="minorBidi"/>
        </w:rPr>
        <w:t>23</w:t>
      </w:r>
    </w:p>
    <w:p w14:paraId="266AFD37" w14:textId="77777777" w:rsidR="00F11C91" w:rsidRDefault="00FB3C28" w:rsidP="00CA220E">
      <w:pPr>
        <w:spacing w:line="360" w:lineRule="auto"/>
        <w:jc w:val="both"/>
        <w:rPr>
          <w:rFonts w:asciiTheme="minorBidi" w:hAnsiTheme="minorBidi"/>
        </w:rPr>
      </w:pPr>
      <w:r w:rsidRPr="00CA220E">
        <w:rPr>
          <w:rFonts w:asciiTheme="minorBidi" w:hAnsiTheme="minorBidi"/>
        </w:rPr>
        <w:t xml:space="preserve">Source 2: Cottrell, S. (2024). The study skills handbook. 6th </w:t>
      </w:r>
      <w:proofErr w:type="spellStart"/>
      <w:r w:rsidRPr="00CA220E">
        <w:rPr>
          <w:rFonts w:asciiTheme="minorBidi" w:hAnsiTheme="minorBidi"/>
        </w:rPr>
        <w:t>edn</w:t>
      </w:r>
      <w:proofErr w:type="spellEnd"/>
      <w:r w:rsidRPr="00CA220E">
        <w:rPr>
          <w:rFonts w:asciiTheme="minorBidi" w:hAnsiTheme="minorBidi"/>
        </w:rPr>
        <w:t xml:space="preserve">. London: Red Globe Press. This source was found in the library database. </w:t>
      </w:r>
    </w:p>
    <w:p w14:paraId="29A0881F" w14:textId="387CCA55" w:rsidR="00C963C3" w:rsidRPr="00CA220E" w:rsidRDefault="00FB3C28" w:rsidP="00CA220E">
      <w:pPr>
        <w:spacing w:line="360" w:lineRule="auto"/>
        <w:jc w:val="both"/>
        <w:rPr>
          <w:rFonts w:asciiTheme="minorBidi" w:hAnsiTheme="minorBidi"/>
        </w:rPr>
      </w:pPr>
      <w:r w:rsidRPr="00CA220E">
        <w:rPr>
          <w:rFonts w:asciiTheme="minorBidi" w:hAnsiTheme="minorBidi"/>
        </w:rPr>
        <w:t xml:space="preserve">Using the CRAAP Test to evaluate the source above. </w:t>
      </w:r>
    </w:p>
    <w:p w14:paraId="0E92CC48" w14:textId="27C5EA68" w:rsidR="00C963C3" w:rsidRPr="00CA220E" w:rsidRDefault="00187F17" w:rsidP="00CA220E">
      <w:pPr>
        <w:numPr>
          <w:ilvl w:val="0"/>
          <w:numId w:val="19"/>
        </w:numPr>
        <w:spacing w:line="360" w:lineRule="auto"/>
        <w:jc w:val="both"/>
        <w:rPr>
          <w:rFonts w:asciiTheme="minorBidi" w:hAnsiTheme="minorBidi"/>
        </w:rPr>
      </w:pPr>
      <w:r w:rsidRPr="00CA220E">
        <w:rPr>
          <w:rFonts w:asciiTheme="minorBidi" w:hAnsiTheme="minorBidi"/>
        </w:rPr>
        <w:t xml:space="preserve">Currency: The study skills handbook, 6th edition, was published in 2024, making it highly current. It is designed to meet the modern expectations of digital learning, online searching and academic integrity in higher education. </w:t>
      </w:r>
    </w:p>
    <w:p w14:paraId="30B3906B" w14:textId="01B5EE47" w:rsidR="00C963C3" w:rsidRPr="00CA220E" w:rsidRDefault="00DE1624" w:rsidP="00CA220E">
      <w:pPr>
        <w:numPr>
          <w:ilvl w:val="0"/>
          <w:numId w:val="19"/>
        </w:numPr>
        <w:spacing w:line="360" w:lineRule="auto"/>
        <w:jc w:val="both"/>
        <w:rPr>
          <w:rFonts w:asciiTheme="minorBidi" w:hAnsiTheme="minorBidi"/>
        </w:rPr>
      </w:pPr>
      <w:r w:rsidRPr="00CA220E">
        <w:rPr>
          <w:rFonts w:asciiTheme="minorBidi" w:hAnsiTheme="minorBidi"/>
        </w:rPr>
        <w:t xml:space="preserve">Relevance: This book enhances the key academic competence necessary for success in the digital era. In Chapter 11, it also supports the development of essential skills such as digital literacy, critical evaluation of information, and effective online research. </w:t>
      </w:r>
    </w:p>
    <w:p w14:paraId="73B81D6D" w14:textId="175F5D5F" w:rsidR="00C963C3" w:rsidRPr="00CA220E" w:rsidRDefault="00187F17" w:rsidP="00CA220E">
      <w:pPr>
        <w:numPr>
          <w:ilvl w:val="0"/>
          <w:numId w:val="19"/>
        </w:numPr>
        <w:spacing w:line="360" w:lineRule="auto"/>
        <w:jc w:val="both"/>
        <w:rPr>
          <w:rFonts w:asciiTheme="minorBidi" w:hAnsiTheme="minorBidi"/>
        </w:rPr>
      </w:pPr>
      <w:r w:rsidRPr="00CA220E">
        <w:rPr>
          <w:rFonts w:asciiTheme="minorBidi" w:hAnsiTheme="minorBidi"/>
        </w:rPr>
        <w:t>Authority: The author is a well-known figure in academic skills development, and her books are widely used across the United Kingdom and internationally. The publisher is Red Globe, a reputable academic publisher.</w:t>
      </w:r>
    </w:p>
    <w:p w14:paraId="794DE684" w14:textId="1BC46822" w:rsidR="00C963C3" w:rsidRPr="00CA220E" w:rsidRDefault="00187F17" w:rsidP="00CA220E">
      <w:pPr>
        <w:numPr>
          <w:ilvl w:val="0"/>
          <w:numId w:val="19"/>
        </w:numPr>
        <w:spacing w:line="360" w:lineRule="auto"/>
        <w:jc w:val="both"/>
        <w:rPr>
          <w:rFonts w:asciiTheme="minorBidi" w:hAnsiTheme="minorBidi"/>
        </w:rPr>
      </w:pPr>
      <w:r w:rsidRPr="00CA220E">
        <w:rPr>
          <w:rFonts w:asciiTheme="minorBidi" w:hAnsiTheme="minorBidi"/>
        </w:rPr>
        <w:t xml:space="preserve">Accuracy: The information in his book, especially in Chapter 11, provides reliable guidance and support through practical examples that are applicable in higher education. </w:t>
      </w:r>
    </w:p>
    <w:p w14:paraId="3C9142F9" w14:textId="7A27C4AB" w:rsidR="00C963C3" w:rsidRPr="00CA220E" w:rsidRDefault="00187F17" w:rsidP="00CA220E">
      <w:pPr>
        <w:numPr>
          <w:ilvl w:val="0"/>
          <w:numId w:val="19"/>
        </w:numPr>
        <w:spacing w:line="360" w:lineRule="auto"/>
        <w:jc w:val="both"/>
        <w:rPr>
          <w:rFonts w:asciiTheme="minorBidi" w:hAnsiTheme="minorBidi"/>
        </w:rPr>
      </w:pPr>
      <w:r w:rsidRPr="00CA220E">
        <w:rPr>
          <w:rFonts w:asciiTheme="minorBidi" w:hAnsiTheme="minorBidi"/>
        </w:rPr>
        <w:t>Purpose: This chapter provides clear, practical guidance to help higher education students develop strong study and research skills.</w:t>
      </w:r>
    </w:p>
    <w:p w14:paraId="79FDB623" w14:textId="3E4C3AC4" w:rsidR="00C963C3" w:rsidRPr="00CA220E" w:rsidRDefault="00C963C3" w:rsidP="00CA220E">
      <w:pPr>
        <w:spacing w:line="360" w:lineRule="auto"/>
        <w:jc w:val="both"/>
        <w:rPr>
          <w:rFonts w:asciiTheme="minorBidi" w:hAnsiTheme="minorBidi"/>
        </w:rPr>
      </w:pPr>
      <w:r w:rsidRPr="00CA220E">
        <w:rPr>
          <w:rFonts w:asciiTheme="minorBidi" w:hAnsiTheme="minorBidi"/>
        </w:rPr>
        <w:t>Full reference</w:t>
      </w:r>
      <w:r w:rsidR="00D579D0" w:rsidRPr="00CA220E">
        <w:rPr>
          <w:rFonts w:asciiTheme="minorBidi" w:hAnsiTheme="minorBidi"/>
        </w:rPr>
        <w:t>.</w:t>
      </w:r>
    </w:p>
    <w:p w14:paraId="0D774115" w14:textId="0777980E" w:rsidR="00D579D0" w:rsidRPr="00CA220E" w:rsidRDefault="00D579D0" w:rsidP="00CA220E">
      <w:pPr>
        <w:spacing w:line="360" w:lineRule="auto"/>
        <w:jc w:val="both"/>
        <w:rPr>
          <w:rFonts w:asciiTheme="minorBidi" w:hAnsiTheme="minorBidi"/>
        </w:rPr>
      </w:pPr>
      <w:r w:rsidRPr="00CA220E">
        <w:rPr>
          <w:rFonts w:asciiTheme="minorBidi" w:hAnsiTheme="minorBidi"/>
        </w:rPr>
        <w:t>Cottrell, S</w:t>
      </w:r>
      <w:r w:rsidRPr="00CA220E">
        <w:rPr>
          <w:rFonts w:asciiTheme="minorBidi" w:hAnsiTheme="minorBidi"/>
          <w:b/>
          <w:bCs/>
        </w:rPr>
        <w:t>.</w:t>
      </w:r>
      <w:r w:rsidRPr="00CA220E">
        <w:rPr>
          <w:rFonts w:asciiTheme="minorBidi" w:hAnsiTheme="minorBidi"/>
        </w:rPr>
        <w:t xml:space="preserve"> (2024)</w:t>
      </w:r>
      <w:r w:rsidR="00637E1F" w:rsidRPr="00CA220E">
        <w:rPr>
          <w:rFonts w:asciiTheme="minorBidi" w:hAnsiTheme="minorBidi"/>
        </w:rPr>
        <w:t>.</w:t>
      </w:r>
      <w:r w:rsidRPr="00CA220E">
        <w:rPr>
          <w:rFonts w:asciiTheme="minorBidi" w:hAnsiTheme="minorBidi"/>
        </w:rPr>
        <w:t xml:space="preserve"> </w:t>
      </w:r>
      <w:r w:rsidRPr="00CA220E">
        <w:rPr>
          <w:rFonts w:asciiTheme="minorBidi" w:hAnsiTheme="minorBidi"/>
          <w:i/>
          <w:iCs/>
        </w:rPr>
        <w:t>The study skills handbook</w:t>
      </w:r>
      <w:r w:rsidRPr="00CA220E">
        <w:rPr>
          <w:rFonts w:asciiTheme="minorBidi" w:hAnsiTheme="minorBidi"/>
        </w:rPr>
        <w:t xml:space="preserve">. 6th </w:t>
      </w:r>
      <w:proofErr w:type="spellStart"/>
      <w:r w:rsidRPr="00CA220E">
        <w:rPr>
          <w:rFonts w:asciiTheme="minorBidi" w:hAnsiTheme="minorBidi"/>
        </w:rPr>
        <w:t>edn</w:t>
      </w:r>
      <w:proofErr w:type="spellEnd"/>
      <w:r w:rsidRPr="00CA220E">
        <w:rPr>
          <w:rFonts w:asciiTheme="minorBidi" w:hAnsiTheme="minorBidi"/>
        </w:rPr>
        <w:t>. London: Red Globe Press.</w:t>
      </w:r>
    </w:p>
    <w:p w14:paraId="2ECD4D29" w14:textId="77777777" w:rsidR="000F3A5A" w:rsidRPr="00CA220E" w:rsidRDefault="000F3A5A" w:rsidP="00CA220E">
      <w:pPr>
        <w:spacing w:line="360" w:lineRule="auto"/>
        <w:jc w:val="both"/>
        <w:rPr>
          <w:rFonts w:asciiTheme="minorBidi" w:hAnsiTheme="minorBidi"/>
        </w:rPr>
      </w:pPr>
    </w:p>
    <w:p w14:paraId="5A929A97" w14:textId="77777777" w:rsidR="00277A44" w:rsidRPr="00CA220E" w:rsidRDefault="00277A44" w:rsidP="00CA220E">
      <w:pPr>
        <w:spacing w:line="360" w:lineRule="auto"/>
        <w:jc w:val="both"/>
        <w:rPr>
          <w:rFonts w:asciiTheme="minorBidi" w:hAnsiTheme="minorBidi"/>
        </w:rPr>
      </w:pPr>
    </w:p>
    <w:p w14:paraId="65AC1017" w14:textId="77777777" w:rsidR="00F85CD5" w:rsidRPr="00CA220E" w:rsidRDefault="00F85CD5" w:rsidP="00CA220E">
      <w:pPr>
        <w:spacing w:line="360" w:lineRule="auto"/>
        <w:jc w:val="both"/>
        <w:rPr>
          <w:rFonts w:asciiTheme="minorBidi" w:hAnsiTheme="minorBidi"/>
        </w:rPr>
      </w:pPr>
    </w:p>
    <w:p w14:paraId="69D8E707" w14:textId="77777777" w:rsidR="008D6349" w:rsidRPr="00CA220E" w:rsidRDefault="008D6349" w:rsidP="00CA220E">
      <w:pPr>
        <w:spacing w:line="360" w:lineRule="auto"/>
        <w:jc w:val="both"/>
        <w:rPr>
          <w:rFonts w:asciiTheme="minorBidi" w:hAnsiTheme="minorBidi"/>
        </w:rPr>
      </w:pPr>
    </w:p>
    <w:p w14:paraId="49475588" w14:textId="0E87AE93" w:rsidR="001F7093" w:rsidRPr="00CA220E" w:rsidRDefault="00C963C3" w:rsidP="00CA220E">
      <w:pPr>
        <w:spacing w:line="360" w:lineRule="auto"/>
        <w:jc w:val="both"/>
        <w:rPr>
          <w:rFonts w:asciiTheme="minorBidi" w:hAnsiTheme="minorBidi"/>
          <w:b/>
          <w:bCs/>
        </w:rPr>
      </w:pPr>
      <w:r w:rsidRPr="00CA220E">
        <w:rPr>
          <w:rFonts w:asciiTheme="minorBidi" w:hAnsiTheme="minorBidi"/>
          <w:b/>
          <w:bCs/>
        </w:rPr>
        <w:lastRenderedPageBreak/>
        <w:t xml:space="preserve">Synthesis of Academic Sources </w:t>
      </w:r>
    </w:p>
    <w:p w14:paraId="5F8A90DC" w14:textId="69FC7046" w:rsidR="0005280A" w:rsidRPr="00CA220E" w:rsidRDefault="00187F17" w:rsidP="00CA220E">
      <w:pPr>
        <w:spacing w:line="360" w:lineRule="auto"/>
        <w:jc w:val="both"/>
        <w:rPr>
          <w:rFonts w:asciiTheme="minorBidi" w:hAnsiTheme="minorBidi"/>
        </w:rPr>
      </w:pPr>
      <w:r w:rsidRPr="00CA220E">
        <w:rPr>
          <w:rFonts w:asciiTheme="minorBidi" w:hAnsiTheme="minorBidi"/>
        </w:rPr>
        <w:t xml:space="preserve">Issues raised by </w:t>
      </w:r>
      <w:proofErr w:type="spellStart"/>
      <w:r w:rsidRPr="00CA220E">
        <w:rPr>
          <w:rFonts w:asciiTheme="minorBidi" w:hAnsiTheme="minorBidi"/>
        </w:rPr>
        <w:t>Mabotha</w:t>
      </w:r>
      <w:proofErr w:type="spellEnd"/>
      <w:r w:rsidRPr="00CA220E">
        <w:rPr>
          <w:rFonts w:asciiTheme="minorBidi" w:hAnsiTheme="minorBidi"/>
        </w:rPr>
        <w:t xml:space="preserve"> &amp; </w:t>
      </w:r>
      <w:proofErr w:type="spellStart"/>
      <w:r w:rsidRPr="00CA220E">
        <w:rPr>
          <w:rFonts w:asciiTheme="minorBidi" w:hAnsiTheme="minorBidi"/>
        </w:rPr>
        <w:t>Ngcamu</w:t>
      </w:r>
      <w:proofErr w:type="spellEnd"/>
      <w:r w:rsidRPr="00CA220E">
        <w:rPr>
          <w:rFonts w:asciiTheme="minorBidi" w:hAnsiTheme="minorBidi"/>
        </w:rPr>
        <w:t xml:space="preserve"> (2025) in their article </w:t>
      </w:r>
      <w:r w:rsidR="003F3E59" w:rsidRPr="00CA220E">
        <w:rPr>
          <w:rFonts w:asciiTheme="minorBidi" w:hAnsiTheme="minorBidi"/>
        </w:rPr>
        <w:t>indicate that digital transformation is changing higher education, directing it toward a model that demands highly developed</w:t>
      </w:r>
      <w:r w:rsidRPr="00CA220E">
        <w:rPr>
          <w:rFonts w:asciiTheme="minorBidi" w:hAnsiTheme="minorBidi"/>
        </w:rPr>
        <w:t xml:space="preserve"> digital and research skills. Cottrell</w:t>
      </w:r>
      <w:r w:rsidR="00471B89" w:rsidRPr="00CA220E">
        <w:rPr>
          <w:rFonts w:asciiTheme="minorBidi" w:hAnsiTheme="minorBidi"/>
        </w:rPr>
        <w:t xml:space="preserve"> (2024, chapter 11)</w:t>
      </w:r>
      <w:r w:rsidRPr="00CA220E">
        <w:rPr>
          <w:rFonts w:asciiTheme="minorBidi" w:hAnsiTheme="minorBidi"/>
        </w:rPr>
        <w:t xml:space="preserve"> adds that </w:t>
      </w:r>
      <w:r w:rsidR="00471B89" w:rsidRPr="00CA220E">
        <w:rPr>
          <w:rFonts w:asciiTheme="minorBidi" w:hAnsiTheme="minorBidi"/>
        </w:rPr>
        <w:t>providing effective</w:t>
      </w:r>
      <w:r w:rsidRPr="00CA220E">
        <w:rPr>
          <w:rFonts w:asciiTheme="minorBidi" w:hAnsiTheme="minorBidi"/>
        </w:rPr>
        <w:t xml:space="preserve"> orientation helps students apply their skills in day-to-day academic work.</w:t>
      </w:r>
    </w:p>
    <w:p w14:paraId="121054F5" w14:textId="765F42AA" w:rsidR="00CC1B17" w:rsidRPr="00CA220E" w:rsidRDefault="00187F17" w:rsidP="00CA220E">
      <w:pPr>
        <w:spacing w:line="360" w:lineRule="auto"/>
        <w:jc w:val="both"/>
        <w:rPr>
          <w:rFonts w:asciiTheme="minorBidi" w:hAnsiTheme="minorBidi"/>
        </w:rPr>
      </w:pPr>
      <w:proofErr w:type="spellStart"/>
      <w:r w:rsidRPr="00CA220E">
        <w:rPr>
          <w:rFonts w:asciiTheme="minorBidi" w:hAnsiTheme="minorBidi"/>
        </w:rPr>
        <w:t>Mabotha</w:t>
      </w:r>
      <w:proofErr w:type="spellEnd"/>
      <w:r w:rsidRPr="00CA220E">
        <w:rPr>
          <w:rFonts w:asciiTheme="minorBidi" w:hAnsiTheme="minorBidi"/>
        </w:rPr>
        <w:t xml:space="preserve"> &amp; </w:t>
      </w:r>
      <w:proofErr w:type="spellStart"/>
      <w:r w:rsidRPr="00CA220E">
        <w:rPr>
          <w:rFonts w:asciiTheme="minorBidi" w:hAnsiTheme="minorBidi"/>
        </w:rPr>
        <w:t>Ngcamu</w:t>
      </w:r>
      <w:proofErr w:type="spellEnd"/>
      <w:r w:rsidRPr="00CA220E">
        <w:rPr>
          <w:rFonts w:asciiTheme="minorBidi" w:hAnsiTheme="minorBidi"/>
        </w:rPr>
        <w:t xml:space="preserve"> (2025) stated that digital transformation focuses on institutional needs and high demand for digital capability, while Cottrell (2024), in </w:t>
      </w:r>
      <w:r w:rsidR="00F85522" w:rsidRPr="00CA220E">
        <w:rPr>
          <w:rFonts w:asciiTheme="minorBidi" w:hAnsiTheme="minorBidi"/>
        </w:rPr>
        <w:t>her</w:t>
      </w:r>
      <w:r w:rsidRPr="00CA220E">
        <w:rPr>
          <w:rFonts w:asciiTheme="minorBidi" w:hAnsiTheme="minorBidi"/>
        </w:rPr>
        <w:t xml:space="preserve"> book, offers guidance to individuals on how to adapt and use digital tools responsibly and manage academic sources effectively.</w:t>
      </w:r>
    </w:p>
    <w:p w14:paraId="5B326EAE" w14:textId="16346183" w:rsidR="00CF2AE7" w:rsidRPr="00CA220E" w:rsidRDefault="00187F17" w:rsidP="00CA220E">
      <w:pPr>
        <w:spacing w:line="360" w:lineRule="auto"/>
        <w:jc w:val="both"/>
        <w:rPr>
          <w:rFonts w:asciiTheme="minorBidi" w:hAnsiTheme="minorBidi"/>
        </w:rPr>
      </w:pPr>
      <w:r w:rsidRPr="00CA220E">
        <w:rPr>
          <w:rFonts w:asciiTheme="minorBidi" w:hAnsiTheme="minorBidi"/>
        </w:rPr>
        <w:t xml:space="preserve">The two sources agree that success in the digital era requires full reliance on institutional digital development and on the individual's ability to adapt to the practical use of technology. </w:t>
      </w:r>
    </w:p>
    <w:p w14:paraId="4E612D60" w14:textId="676BFA9B"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t xml:space="preserve">Identifying a Key Challenge and Opportunity </w:t>
      </w:r>
    </w:p>
    <w:p w14:paraId="01168AA1" w14:textId="733F5BA5" w:rsidR="00C963C3" w:rsidRPr="00CA220E" w:rsidRDefault="008A4947" w:rsidP="00CA220E">
      <w:pPr>
        <w:spacing w:line="360" w:lineRule="auto"/>
        <w:jc w:val="both"/>
        <w:rPr>
          <w:rFonts w:asciiTheme="minorBidi" w:hAnsiTheme="minorBidi"/>
        </w:rPr>
      </w:pPr>
      <w:r w:rsidRPr="00CA220E">
        <w:rPr>
          <w:rFonts w:asciiTheme="minorBidi" w:hAnsiTheme="minorBidi"/>
        </w:rPr>
        <w:t xml:space="preserve">The key challenge for students in the digital era is the growing demand for advanced digital and research skills. </w:t>
      </w:r>
      <w:proofErr w:type="spellStart"/>
      <w:r w:rsidRPr="00CA220E">
        <w:rPr>
          <w:rFonts w:asciiTheme="minorBidi" w:hAnsiTheme="minorBidi"/>
        </w:rPr>
        <w:t>Mabotha</w:t>
      </w:r>
      <w:proofErr w:type="spellEnd"/>
      <w:r w:rsidRPr="00CA220E">
        <w:rPr>
          <w:rFonts w:asciiTheme="minorBidi" w:hAnsiTheme="minorBidi"/>
        </w:rPr>
        <w:t xml:space="preserve"> and </w:t>
      </w:r>
      <w:proofErr w:type="spellStart"/>
      <w:r w:rsidRPr="00CA220E">
        <w:rPr>
          <w:rFonts w:asciiTheme="minorBidi" w:hAnsiTheme="minorBidi"/>
        </w:rPr>
        <w:t>Ngcamu</w:t>
      </w:r>
      <w:proofErr w:type="spellEnd"/>
      <w:r w:rsidRPr="00CA220E">
        <w:rPr>
          <w:rFonts w:asciiTheme="minorBidi" w:hAnsiTheme="minorBidi"/>
        </w:rPr>
        <w:t xml:space="preserve"> (2025) explain that digital transformation in higher education has increased the complexity of academic tasks, requiring learners to navigate digital platforms, </w:t>
      </w:r>
      <w:r w:rsidR="00E21852" w:rsidRPr="00CA220E">
        <w:rPr>
          <w:rFonts w:asciiTheme="minorBidi" w:hAnsiTheme="minorBidi"/>
        </w:rPr>
        <w:t>critically evaluate information</w:t>
      </w:r>
      <w:r w:rsidRPr="00CA220E">
        <w:rPr>
          <w:rFonts w:asciiTheme="minorBidi" w:hAnsiTheme="minorBidi"/>
        </w:rPr>
        <w:t>, and manage data effectively.</w:t>
      </w:r>
    </w:p>
    <w:p w14:paraId="17D78AEC" w14:textId="6E5B30C0" w:rsidR="00C02D6C" w:rsidRPr="00CA220E" w:rsidRDefault="00187F17" w:rsidP="00CA220E">
      <w:pPr>
        <w:spacing w:line="360" w:lineRule="auto"/>
        <w:jc w:val="both"/>
        <w:rPr>
          <w:rFonts w:asciiTheme="minorBidi" w:hAnsiTheme="minorBidi"/>
        </w:rPr>
      </w:pPr>
      <w:r w:rsidRPr="00CA220E">
        <w:rPr>
          <w:rFonts w:asciiTheme="minorBidi" w:hAnsiTheme="minorBidi"/>
        </w:rPr>
        <w:t>The opportunity in the study skills gives students the ability to find, organise, and apply information, and to develop advanced research skills, enabling them to read material with greater ease and to form their own information sets (Cottrell, 2024)</w:t>
      </w:r>
    </w:p>
    <w:p w14:paraId="12514356" w14:textId="194AFB74"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t xml:space="preserve">Academic Planning for Component 2 </w:t>
      </w:r>
    </w:p>
    <w:p w14:paraId="1ED659EE" w14:textId="08184BF1" w:rsidR="00B10A76" w:rsidRPr="00CA220E" w:rsidRDefault="00187F17" w:rsidP="00CA220E">
      <w:pPr>
        <w:spacing w:line="360" w:lineRule="auto"/>
        <w:jc w:val="both"/>
        <w:rPr>
          <w:rFonts w:asciiTheme="minorBidi" w:hAnsiTheme="minorBidi"/>
        </w:rPr>
      </w:pPr>
      <w:r w:rsidRPr="00CA220E">
        <w:rPr>
          <w:rFonts w:asciiTheme="minorBidi" w:hAnsiTheme="minorBidi"/>
        </w:rPr>
        <w:t>Component 2 will prioritise analysing challenges and opportunities before proposing adaptation strategies. Recent academic literature will be used to ensure relevance. Key concepts developed in class, including digital literacy, critical evaluation, and academic planning, will be further developed. The report will follow a structured format: introduction, challenges, opportunities, strategies for success, and conclusion.</w:t>
      </w:r>
    </w:p>
    <w:p w14:paraId="45A2348C" w14:textId="77777777" w:rsidR="00585B2F" w:rsidRPr="00CA220E" w:rsidRDefault="00585B2F" w:rsidP="00CA220E">
      <w:pPr>
        <w:spacing w:line="360" w:lineRule="auto"/>
        <w:jc w:val="both"/>
        <w:rPr>
          <w:rFonts w:asciiTheme="minorBidi" w:hAnsiTheme="minorBidi"/>
          <w:b/>
          <w:bCs/>
        </w:rPr>
      </w:pPr>
    </w:p>
    <w:p w14:paraId="332D0DC5" w14:textId="77777777" w:rsidR="00585B2F" w:rsidRPr="00CA220E" w:rsidRDefault="00585B2F" w:rsidP="00CA220E">
      <w:pPr>
        <w:spacing w:line="360" w:lineRule="auto"/>
        <w:jc w:val="both"/>
        <w:rPr>
          <w:rFonts w:asciiTheme="minorBidi" w:hAnsiTheme="minorBidi"/>
          <w:b/>
          <w:bCs/>
        </w:rPr>
      </w:pPr>
    </w:p>
    <w:p w14:paraId="52910193" w14:textId="7AC6AECE"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lastRenderedPageBreak/>
        <w:t>Timeline</w:t>
      </w:r>
    </w:p>
    <w:tbl>
      <w:tblPr>
        <w:tblStyle w:val="TableGrid"/>
        <w:tblW w:w="0" w:type="auto"/>
        <w:tblLook w:val="04A0" w:firstRow="1" w:lastRow="0" w:firstColumn="1" w:lastColumn="0" w:noHBand="0" w:noVBand="1"/>
      </w:tblPr>
      <w:tblGrid>
        <w:gridCol w:w="4486"/>
        <w:gridCol w:w="4530"/>
      </w:tblGrid>
      <w:tr w:rsidR="00B668ED" w:rsidRPr="00CA220E" w14:paraId="6E7EE347" w14:textId="77777777">
        <w:tc>
          <w:tcPr>
            <w:tcW w:w="5552" w:type="dxa"/>
          </w:tcPr>
          <w:p w14:paraId="7310234C" w14:textId="77777777" w:rsidR="00B668ED" w:rsidRPr="00CA220E" w:rsidRDefault="00B668ED" w:rsidP="00CA220E">
            <w:pPr>
              <w:spacing w:after="160" w:line="360" w:lineRule="auto"/>
              <w:jc w:val="both"/>
              <w:rPr>
                <w:rFonts w:asciiTheme="minorBidi" w:hAnsiTheme="minorBidi"/>
                <w:b/>
                <w:bCs/>
              </w:rPr>
            </w:pPr>
            <w:r w:rsidRPr="00CA220E">
              <w:rPr>
                <w:rFonts w:asciiTheme="minorBidi" w:hAnsiTheme="minorBidi"/>
                <w:b/>
                <w:bCs/>
              </w:rPr>
              <w:t>Task</w:t>
            </w:r>
          </w:p>
        </w:tc>
        <w:tc>
          <w:tcPr>
            <w:tcW w:w="5552" w:type="dxa"/>
          </w:tcPr>
          <w:p w14:paraId="4D270F33" w14:textId="77777777" w:rsidR="00B668ED" w:rsidRPr="00CA220E" w:rsidRDefault="00B668ED" w:rsidP="00CA220E">
            <w:pPr>
              <w:spacing w:after="160" w:line="360" w:lineRule="auto"/>
              <w:jc w:val="both"/>
              <w:rPr>
                <w:rFonts w:asciiTheme="minorBidi" w:hAnsiTheme="minorBidi"/>
                <w:b/>
                <w:bCs/>
              </w:rPr>
            </w:pPr>
            <w:r w:rsidRPr="00CA220E">
              <w:rPr>
                <w:rFonts w:asciiTheme="minorBidi" w:hAnsiTheme="minorBidi"/>
                <w:b/>
                <w:bCs/>
              </w:rPr>
              <w:t>Date/ Deadline</w:t>
            </w:r>
          </w:p>
        </w:tc>
      </w:tr>
      <w:tr w:rsidR="00B668ED" w:rsidRPr="00CA220E" w14:paraId="17AE3C0F" w14:textId="77777777">
        <w:tc>
          <w:tcPr>
            <w:tcW w:w="5552" w:type="dxa"/>
          </w:tcPr>
          <w:p w14:paraId="14E20D23" w14:textId="77777777" w:rsidR="00B668ED" w:rsidRPr="00CA220E" w:rsidRDefault="00B668ED" w:rsidP="00CA220E">
            <w:pPr>
              <w:spacing w:after="160" w:line="360" w:lineRule="auto"/>
              <w:jc w:val="both"/>
              <w:rPr>
                <w:rFonts w:asciiTheme="minorBidi" w:hAnsiTheme="minorBidi"/>
              </w:rPr>
            </w:pPr>
            <w:r w:rsidRPr="00CA220E">
              <w:rPr>
                <w:rFonts w:asciiTheme="minorBidi" w:hAnsiTheme="minorBidi"/>
              </w:rPr>
              <w:t>Finish research</w:t>
            </w:r>
          </w:p>
        </w:tc>
        <w:tc>
          <w:tcPr>
            <w:tcW w:w="5552" w:type="dxa"/>
          </w:tcPr>
          <w:p w14:paraId="3F1EB262" w14:textId="07B63391" w:rsidR="00B668ED" w:rsidRPr="00CA220E" w:rsidRDefault="006524C0" w:rsidP="00CA220E">
            <w:pPr>
              <w:spacing w:after="160" w:line="360" w:lineRule="auto"/>
              <w:jc w:val="both"/>
              <w:rPr>
                <w:rFonts w:asciiTheme="minorBidi" w:hAnsiTheme="minorBidi"/>
              </w:rPr>
            </w:pPr>
            <w:r w:rsidRPr="00CA220E">
              <w:rPr>
                <w:rFonts w:asciiTheme="minorBidi" w:hAnsiTheme="minorBidi"/>
              </w:rPr>
              <w:t>17/02/2026</w:t>
            </w:r>
          </w:p>
        </w:tc>
      </w:tr>
      <w:tr w:rsidR="00B668ED" w:rsidRPr="00CA220E" w14:paraId="122F8C21" w14:textId="77777777">
        <w:tc>
          <w:tcPr>
            <w:tcW w:w="5552" w:type="dxa"/>
          </w:tcPr>
          <w:p w14:paraId="1242D8DA" w14:textId="77777777" w:rsidR="00B668ED" w:rsidRPr="00CA220E" w:rsidRDefault="00B668ED" w:rsidP="00CA220E">
            <w:pPr>
              <w:spacing w:after="160" w:line="360" w:lineRule="auto"/>
              <w:jc w:val="both"/>
              <w:rPr>
                <w:rFonts w:asciiTheme="minorBidi" w:hAnsiTheme="minorBidi"/>
              </w:rPr>
            </w:pPr>
            <w:r w:rsidRPr="00CA220E">
              <w:rPr>
                <w:rFonts w:asciiTheme="minorBidi" w:hAnsiTheme="minorBidi"/>
              </w:rPr>
              <w:t>Draft first section</w:t>
            </w:r>
          </w:p>
        </w:tc>
        <w:tc>
          <w:tcPr>
            <w:tcW w:w="5552" w:type="dxa"/>
          </w:tcPr>
          <w:p w14:paraId="2985EF06" w14:textId="62BCA525" w:rsidR="00B668ED" w:rsidRPr="00CA220E" w:rsidRDefault="00DD7186" w:rsidP="00CA220E">
            <w:pPr>
              <w:spacing w:after="160" w:line="360" w:lineRule="auto"/>
              <w:jc w:val="both"/>
              <w:rPr>
                <w:rFonts w:asciiTheme="minorBidi" w:hAnsiTheme="minorBidi"/>
              </w:rPr>
            </w:pPr>
            <w:r w:rsidRPr="00CA220E">
              <w:rPr>
                <w:rFonts w:asciiTheme="minorBidi" w:hAnsiTheme="minorBidi"/>
              </w:rPr>
              <w:t>18/02/2025</w:t>
            </w:r>
          </w:p>
        </w:tc>
      </w:tr>
      <w:tr w:rsidR="00B668ED" w:rsidRPr="00CA220E" w14:paraId="15A9300C" w14:textId="77777777">
        <w:tc>
          <w:tcPr>
            <w:tcW w:w="5552" w:type="dxa"/>
          </w:tcPr>
          <w:p w14:paraId="451F8463" w14:textId="77777777" w:rsidR="00B668ED" w:rsidRPr="00CA220E" w:rsidRDefault="00B668ED" w:rsidP="00CA220E">
            <w:pPr>
              <w:spacing w:after="160" w:line="360" w:lineRule="auto"/>
              <w:jc w:val="both"/>
              <w:rPr>
                <w:rFonts w:asciiTheme="minorBidi" w:hAnsiTheme="minorBidi"/>
              </w:rPr>
            </w:pPr>
            <w:r w:rsidRPr="00CA220E">
              <w:rPr>
                <w:rFonts w:asciiTheme="minorBidi" w:hAnsiTheme="minorBidi"/>
              </w:rPr>
              <w:t>Complete first draft</w:t>
            </w:r>
          </w:p>
        </w:tc>
        <w:tc>
          <w:tcPr>
            <w:tcW w:w="5552" w:type="dxa"/>
          </w:tcPr>
          <w:p w14:paraId="65269EDB" w14:textId="2BCA67F5" w:rsidR="00B668ED" w:rsidRPr="00CA220E" w:rsidRDefault="00AE5025" w:rsidP="00CA220E">
            <w:pPr>
              <w:spacing w:after="160" w:line="360" w:lineRule="auto"/>
              <w:jc w:val="both"/>
              <w:rPr>
                <w:rFonts w:asciiTheme="minorBidi" w:hAnsiTheme="minorBidi"/>
              </w:rPr>
            </w:pPr>
            <w:r w:rsidRPr="00CA220E">
              <w:rPr>
                <w:rFonts w:asciiTheme="minorBidi" w:hAnsiTheme="minorBidi"/>
              </w:rPr>
              <w:t>2</w:t>
            </w:r>
            <w:r w:rsidR="005C2650" w:rsidRPr="00CA220E">
              <w:rPr>
                <w:rFonts w:asciiTheme="minorBidi" w:hAnsiTheme="minorBidi"/>
              </w:rPr>
              <w:t>3</w:t>
            </w:r>
            <w:r w:rsidRPr="00CA220E">
              <w:rPr>
                <w:rFonts w:asciiTheme="minorBidi" w:hAnsiTheme="minorBidi"/>
              </w:rPr>
              <w:t>/02/2026</w:t>
            </w:r>
          </w:p>
        </w:tc>
      </w:tr>
      <w:tr w:rsidR="00B668ED" w:rsidRPr="00CA220E" w14:paraId="3C106586" w14:textId="77777777">
        <w:tc>
          <w:tcPr>
            <w:tcW w:w="5552" w:type="dxa"/>
          </w:tcPr>
          <w:p w14:paraId="16A4F2D6" w14:textId="77777777" w:rsidR="00B668ED" w:rsidRPr="00CA220E" w:rsidRDefault="00B668ED" w:rsidP="00CA220E">
            <w:pPr>
              <w:spacing w:after="160" w:line="360" w:lineRule="auto"/>
              <w:jc w:val="both"/>
              <w:rPr>
                <w:rFonts w:asciiTheme="minorBidi" w:hAnsiTheme="minorBidi"/>
              </w:rPr>
            </w:pPr>
            <w:r w:rsidRPr="00CA220E">
              <w:rPr>
                <w:rFonts w:asciiTheme="minorBidi" w:hAnsiTheme="minorBidi"/>
              </w:rPr>
              <w:t>Final editing</w:t>
            </w:r>
          </w:p>
        </w:tc>
        <w:tc>
          <w:tcPr>
            <w:tcW w:w="5552" w:type="dxa"/>
          </w:tcPr>
          <w:p w14:paraId="5104B13E" w14:textId="22A38BD1" w:rsidR="00B668ED" w:rsidRPr="00CA220E" w:rsidRDefault="00DD7186" w:rsidP="00CA220E">
            <w:pPr>
              <w:spacing w:after="160" w:line="360" w:lineRule="auto"/>
              <w:jc w:val="both"/>
              <w:rPr>
                <w:rFonts w:asciiTheme="minorBidi" w:hAnsiTheme="minorBidi"/>
              </w:rPr>
            </w:pPr>
            <w:r w:rsidRPr="00CA220E">
              <w:rPr>
                <w:rFonts w:asciiTheme="minorBidi" w:hAnsiTheme="minorBidi"/>
              </w:rPr>
              <w:t>2</w:t>
            </w:r>
            <w:r w:rsidR="005C2650" w:rsidRPr="00CA220E">
              <w:rPr>
                <w:rFonts w:asciiTheme="minorBidi" w:hAnsiTheme="minorBidi"/>
              </w:rPr>
              <w:t>5</w:t>
            </w:r>
            <w:r w:rsidR="000407FB" w:rsidRPr="00CA220E">
              <w:rPr>
                <w:rFonts w:asciiTheme="minorBidi" w:hAnsiTheme="minorBidi"/>
              </w:rPr>
              <w:t>/02/2026</w:t>
            </w:r>
          </w:p>
        </w:tc>
      </w:tr>
    </w:tbl>
    <w:p w14:paraId="622CA990" w14:textId="7719488C" w:rsidR="00C963C3" w:rsidRPr="00CA220E" w:rsidRDefault="00C963C3" w:rsidP="00CA220E">
      <w:pPr>
        <w:spacing w:line="360" w:lineRule="auto"/>
        <w:jc w:val="both"/>
        <w:rPr>
          <w:rFonts w:asciiTheme="minorBidi" w:hAnsiTheme="minorBidi"/>
        </w:rPr>
      </w:pPr>
    </w:p>
    <w:p w14:paraId="3E68BB97" w14:textId="77777777" w:rsidR="00250575" w:rsidRPr="00CA220E" w:rsidRDefault="00C963C3" w:rsidP="00CA220E">
      <w:pPr>
        <w:spacing w:line="360" w:lineRule="auto"/>
        <w:jc w:val="both"/>
        <w:rPr>
          <w:rFonts w:asciiTheme="minorBidi" w:hAnsiTheme="minorBidi"/>
          <w:b/>
          <w:bCs/>
        </w:rPr>
      </w:pPr>
      <w:r w:rsidRPr="00CA220E">
        <w:rPr>
          <w:rFonts w:asciiTheme="minorBidi" w:hAnsiTheme="minorBidi"/>
          <w:b/>
          <w:bCs/>
        </w:rPr>
        <w:t>Reference List – Component 1</w:t>
      </w:r>
    </w:p>
    <w:p w14:paraId="2390B673" w14:textId="35314675" w:rsidR="001B631A" w:rsidRPr="00CA220E" w:rsidRDefault="001B631A" w:rsidP="00CA220E">
      <w:pPr>
        <w:spacing w:line="360" w:lineRule="auto"/>
        <w:jc w:val="both"/>
        <w:rPr>
          <w:rFonts w:asciiTheme="minorBidi" w:hAnsiTheme="minorBidi"/>
          <w:b/>
          <w:bCs/>
        </w:rPr>
      </w:pPr>
      <w:r w:rsidRPr="00CA220E">
        <w:rPr>
          <w:rFonts w:asciiTheme="minorBidi" w:hAnsiTheme="minorBidi"/>
          <w:b/>
          <w:bCs/>
        </w:rPr>
        <w:t xml:space="preserve"> Reference List</w:t>
      </w:r>
    </w:p>
    <w:p w14:paraId="01B42C21" w14:textId="6852140E" w:rsidR="001B631A" w:rsidRPr="00CA220E" w:rsidRDefault="001B631A" w:rsidP="00CA220E">
      <w:pPr>
        <w:spacing w:line="360" w:lineRule="auto"/>
        <w:jc w:val="both"/>
        <w:rPr>
          <w:rFonts w:asciiTheme="minorBidi" w:hAnsiTheme="minorBidi"/>
        </w:rPr>
      </w:pPr>
      <w:r w:rsidRPr="00CA220E">
        <w:rPr>
          <w:rFonts w:asciiTheme="minorBidi" w:hAnsiTheme="minorBidi"/>
          <w:b/>
          <w:bCs/>
        </w:rPr>
        <w:t>Cottrell, S.</w:t>
      </w:r>
      <w:r w:rsidRPr="00CA220E">
        <w:rPr>
          <w:rFonts w:asciiTheme="minorBidi" w:hAnsiTheme="minorBidi"/>
        </w:rPr>
        <w:t xml:space="preserve"> (2024)</w:t>
      </w:r>
      <w:r w:rsidR="00AE5025" w:rsidRPr="00CA220E">
        <w:rPr>
          <w:rFonts w:asciiTheme="minorBidi" w:hAnsiTheme="minorBidi"/>
        </w:rPr>
        <w:t>.</w:t>
      </w:r>
      <w:r w:rsidRPr="00CA220E">
        <w:rPr>
          <w:rFonts w:asciiTheme="minorBidi" w:hAnsiTheme="minorBidi"/>
        </w:rPr>
        <w:t xml:space="preserve"> </w:t>
      </w:r>
      <w:r w:rsidRPr="00F11C91">
        <w:rPr>
          <w:rFonts w:asciiTheme="minorBidi" w:hAnsiTheme="minorBidi"/>
        </w:rPr>
        <w:t>The Study Skills Handbook</w:t>
      </w:r>
      <w:r w:rsidRPr="00CA220E">
        <w:rPr>
          <w:rFonts w:asciiTheme="minorBidi" w:hAnsiTheme="minorBidi"/>
        </w:rPr>
        <w:t xml:space="preserve">. 6th </w:t>
      </w:r>
      <w:proofErr w:type="spellStart"/>
      <w:r w:rsidRPr="00CA220E">
        <w:rPr>
          <w:rFonts w:asciiTheme="minorBidi" w:hAnsiTheme="minorBidi"/>
        </w:rPr>
        <w:t>edn</w:t>
      </w:r>
      <w:proofErr w:type="spellEnd"/>
      <w:r w:rsidRPr="00CA220E">
        <w:rPr>
          <w:rFonts w:asciiTheme="minorBidi" w:hAnsiTheme="minorBidi"/>
        </w:rPr>
        <w:t xml:space="preserve">. London: </w:t>
      </w:r>
      <w:r w:rsidR="00DF5C36">
        <w:rPr>
          <w:rFonts w:asciiTheme="minorBidi" w:hAnsiTheme="minorBidi"/>
        </w:rPr>
        <w:t>Red Globe Press.</w:t>
      </w:r>
    </w:p>
    <w:p w14:paraId="379612A7" w14:textId="2160B2BA" w:rsidR="00C963C3" w:rsidRPr="00CA220E" w:rsidRDefault="001B631A" w:rsidP="00CA220E">
      <w:pPr>
        <w:spacing w:line="360" w:lineRule="auto"/>
        <w:jc w:val="both"/>
        <w:rPr>
          <w:rFonts w:asciiTheme="minorBidi" w:hAnsiTheme="minorBidi"/>
        </w:rPr>
      </w:pPr>
      <w:r w:rsidRPr="00CA220E">
        <w:rPr>
          <w:rFonts w:asciiTheme="minorBidi" w:hAnsiTheme="minorBidi"/>
          <w:b/>
          <w:bCs/>
        </w:rPr>
        <w:t xml:space="preserve">Mabotha, P.A.P. </w:t>
      </w:r>
      <w:r w:rsidR="007E36D5">
        <w:rPr>
          <w:rFonts w:asciiTheme="minorBidi" w:hAnsiTheme="minorBidi"/>
          <w:b/>
          <w:bCs/>
        </w:rPr>
        <w:t>&amp;</w:t>
      </w:r>
      <w:r w:rsidRPr="00CA220E">
        <w:rPr>
          <w:rFonts w:asciiTheme="minorBidi" w:hAnsiTheme="minorBidi"/>
          <w:b/>
          <w:bCs/>
        </w:rPr>
        <w:t xml:space="preserve"> </w:t>
      </w:r>
      <w:proofErr w:type="spellStart"/>
      <w:r w:rsidRPr="00CA220E">
        <w:rPr>
          <w:rFonts w:asciiTheme="minorBidi" w:hAnsiTheme="minorBidi"/>
          <w:b/>
          <w:bCs/>
        </w:rPr>
        <w:t>Ngcamu</w:t>
      </w:r>
      <w:proofErr w:type="spellEnd"/>
      <w:r w:rsidRPr="00CA220E">
        <w:rPr>
          <w:rFonts w:asciiTheme="minorBidi" w:hAnsiTheme="minorBidi"/>
          <w:b/>
          <w:bCs/>
        </w:rPr>
        <w:t>, B.S.</w:t>
      </w:r>
      <w:r w:rsidRPr="00CA220E">
        <w:rPr>
          <w:rFonts w:asciiTheme="minorBidi" w:hAnsiTheme="minorBidi"/>
        </w:rPr>
        <w:t xml:space="preserve"> (202</w:t>
      </w:r>
      <w:r w:rsidR="007E36D5">
        <w:rPr>
          <w:rFonts w:asciiTheme="minorBidi" w:hAnsiTheme="minorBidi"/>
        </w:rPr>
        <w:t>5</w:t>
      </w:r>
      <w:r w:rsidRPr="00CA220E">
        <w:rPr>
          <w:rFonts w:asciiTheme="minorBidi" w:hAnsiTheme="minorBidi"/>
        </w:rPr>
        <w:t>)</w:t>
      </w:r>
      <w:r w:rsidR="007E36D5">
        <w:rPr>
          <w:rFonts w:asciiTheme="minorBidi" w:hAnsiTheme="minorBidi"/>
        </w:rPr>
        <w:t>.</w:t>
      </w:r>
      <w:r w:rsidRPr="00CA220E">
        <w:rPr>
          <w:rFonts w:asciiTheme="minorBidi" w:hAnsiTheme="minorBidi"/>
        </w:rPr>
        <w:t xml:space="preserve"> ‘Digital transformation in the higher education sector: A systematic literature review’, </w:t>
      </w:r>
      <w:r w:rsidRPr="00F11C91">
        <w:rPr>
          <w:rFonts w:asciiTheme="minorBidi" w:hAnsiTheme="minorBidi"/>
        </w:rPr>
        <w:t>Administrative Sciences</w:t>
      </w:r>
      <w:r w:rsidRPr="00CA220E">
        <w:rPr>
          <w:rFonts w:asciiTheme="minorBidi" w:hAnsiTheme="minorBidi"/>
        </w:rPr>
        <w:t>, 16(1), pp. 1–23.</w:t>
      </w:r>
    </w:p>
    <w:p w14:paraId="72557085" w14:textId="65B0D9BC" w:rsidR="00C963C3" w:rsidRPr="00CA220E" w:rsidRDefault="00C963C3" w:rsidP="00CA220E">
      <w:pPr>
        <w:spacing w:line="360" w:lineRule="auto"/>
        <w:jc w:val="both"/>
        <w:rPr>
          <w:rFonts w:asciiTheme="minorBidi" w:hAnsiTheme="minorBidi"/>
        </w:rPr>
      </w:pPr>
    </w:p>
    <w:p w14:paraId="7B1AEA4C" w14:textId="77777777" w:rsidR="00B668ED" w:rsidRPr="00CA220E" w:rsidRDefault="00B668ED" w:rsidP="00CA220E">
      <w:pPr>
        <w:pStyle w:val="Heading1"/>
        <w:spacing w:line="360" w:lineRule="auto"/>
        <w:jc w:val="both"/>
        <w:rPr>
          <w:rFonts w:asciiTheme="minorBidi" w:hAnsiTheme="minorBidi" w:cstheme="minorBidi"/>
          <w:sz w:val="24"/>
          <w:szCs w:val="24"/>
        </w:rPr>
        <w:sectPr w:rsidR="00B668ED" w:rsidRPr="00CA220E">
          <w:pgSz w:w="11906" w:h="16838"/>
          <w:pgMar w:top="1440" w:right="1440" w:bottom="1440" w:left="1440" w:header="708" w:footer="708" w:gutter="0"/>
          <w:cols w:space="708"/>
          <w:docGrid w:linePitch="360"/>
        </w:sectPr>
      </w:pPr>
    </w:p>
    <w:p w14:paraId="34A3B4C3" w14:textId="14469C90" w:rsidR="00C963C3" w:rsidRPr="00981FDA" w:rsidRDefault="00C963C3" w:rsidP="00CA220E">
      <w:pPr>
        <w:pStyle w:val="Heading1"/>
        <w:spacing w:line="360" w:lineRule="auto"/>
        <w:jc w:val="both"/>
        <w:rPr>
          <w:rFonts w:asciiTheme="minorBidi" w:hAnsiTheme="minorBidi" w:cstheme="minorBidi"/>
          <w:sz w:val="28"/>
          <w:szCs w:val="28"/>
        </w:rPr>
      </w:pPr>
      <w:bookmarkStart w:id="1" w:name="_Toc218876934"/>
      <w:r w:rsidRPr="00981FDA">
        <w:rPr>
          <w:rFonts w:asciiTheme="minorBidi" w:hAnsiTheme="minorBidi" w:cstheme="minorBidi"/>
          <w:sz w:val="28"/>
          <w:szCs w:val="28"/>
        </w:rPr>
        <w:lastRenderedPageBreak/>
        <w:t>Component 2 – Application of Academic Skills</w:t>
      </w:r>
      <w:bookmarkEnd w:id="1"/>
    </w:p>
    <w:p w14:paraId="4CE89D99" w14:textId="2178F6EE" w:rsidR="00BD5456" w:rsidRPr="00CA220E" w:rsidRDefault="00C963C3" w:rsidP="00CA220E">
      <w:pPr>
        <w:spacing w:line="360" w:lineRule="auto"/>
        <w:jc w:val="both"/>
        <w:rPr>
          <w:rFonts w:asciiTheme="minorBidi" w:hAnsiTheme="minorBidi"/>
          <w:b/>
          <w:bCs/>
        </w:rPr>
      </w:pPr>
      <w:r w:rsidRPr="00CA220E">
        <w:rPr>
          <w:rFonts w:asciiTheme="minorBidi" w:hAnsiTheme="minorBidi"/>
          <w:b/>
          <w:bCs/>
        </w:rPr>
        <w:t xml:space="preserve">Introduction </w:t>
      </w:r>
    </w:p>
    <w:p w14:paraId="346E5BB6" w14:textId="57979D0C" w:rsidR="002819BE" w:rsidRPr="00CA220E" w:rsidRDefault="002819BE" w:rsidP="00CA220E">
      <w:pPr>
        <w:spacing w:line="360" w:lineRule="auto"/>
        <w:jc w:val="both"/>
        <w:rPr>
          <w:rFonts w:asciiTheme="minorBidi" w:hAnsiTheme="minorBidi"/>
        </w:rPr>
      </w:pPr>
      <w:r w:rsidRPr="00CA220E">
        <w:rPr>
          <w:rFonts w:asciiTheme="minorBidi" w:hAnsiTheme="minorBidi"/>
        </w:rPr>
        <w:t>Digital transformation has become a central feature of higher education, influencing organisational processes, teaching practices and student engagement (Cottrell, 2024). Recent advances in artificial intelligence (AI) are also reshaping how universities understand creativity, assessment and learning (BBC News, 2025). This report demonstrates how academic skills are applied in digital learning and how they support effective engagement with higher education. Therefore, understanding the challenges and opportunities is essential for academic success and enables both students and institutions to respond effectively to rapid change in higher education.</w:t>
      </w:r>
    </w:p>
    <w:p w14:paraId="4C61649A" w14:textId="7D3BE2EF" w:rsidR="00985A5B" w:rsidRPr="00CA220E" w:rsidRDefault="002819BE" w:rsidP="00CA220E">
      <w:pPr>
        <w:spacing w:line="360" w:lineRule="auto"/>
        <w:jc w:val="both"/>
        <w:rPr>
          <w:rFonts w:asciiTheme="minorBidi" w:hAnsiTheme="minorBidi"/>
        </w:rPr>
      </w:pPr>
      <w:r w:rsidRPr="00CA220E">
        <w:rPr>
          <w:rFonts w:asciiTheme="minorBidi" w:hAnsiTheme="minorBidi"/>
        </w:rPr>
        <w:t xml:space="preserve">The report is structured as follows: it investigates the challenges, evaluates the opportunities, discusses strategies for success, and finally concludes by summarising and addressing the main question.  </w:t>
      </w:r>
    </w:p>
    <w:p w14:paraId="7847A77B" w14:textId="51FC053A" w:rsidR="00C963C3" w:rsidRPr="00CA220E" w:rsidRDefault="00B070B5" w:rsidP="00CA220E">
      <w:pPr>
        <w:spacing w:line="360" w:lineRule="auto"/>
        <w:jc w:val="both"/>
        <w:rPr>
          <w:rFonts w:asciiTheme="minorBidi" w:hAnsiTheme="minorBidi"/>
          <w:b/>
          <w:bCs/>
        </w:rPr>
      </w:pPr>
      <w:r w:rsidRPr="00CA220E">
        <w:rPr>
          <w:rFonts w:asciiTheme="minorBidi" w:hAnsiTheme="minorBidi"/>
        </w:rPr>
        <w:t xml:space="preserve"> </w:t>
      </w:r>
      <w:r w:rsidR="00C963C3" w:rsidRPr="00CA220E">
        <w:rPr>
          <w:rFonts w:asciiTheme="minorBidi" w:hAnsiTheme="minorBidi"/>
          <w:b/>
          <w:bCs/>
        </w:rPr>
        <w:t xml:space="preserve">Challenges for Students in the Digital Era </w:t>
      </w:r>
    </w:p>
    <w:p w14:paraId="303BC09D" w14:textId="6693C69F" w:rsidR="00F12E6E" w:rsidRPr="00CA220E" w:rsidRDefault="00250E91" w:rsidP="00CA220E">
      <w:pPr>
        <w:spacing w:line="360" w:lineRule="auto"/>
        <w:jc w:val="both"/>
        <w:rPr>
          <w:rFonts w:asciiTheme="minorBidi" w:hAnsiTheme="minorBidi"/>
        </w:rPr>
      </w:pPr>
      <w:r w:rsidRPr="00CA220E">
        <w:rPr>
          <w:rFonts w:asciiTheme="minorBidi" w:hAnsiTheme="minorBidi"/>
        </w:rPr>
        <w:t>One key challenge for students in the digital era is the difficulty many learners face in navigating a complex online research environment, where identifying reliable information and understanding academic tasks can be time-consuming (Cottrell, 2024).</w:t>
      </w:r>
    </w:p>
    <w:p w14:paraId="0EA43AFC" w14:textId="476373CB" w:rsidR="003F3E59" w:rsidRPr="00CA220E" w:rsidRDefault="00D61CBB" w:rsidP="00CA220E">
      <w:pPr>
        <w:spacing w:line="360" w:lineRule="auto"/>
        <w:jc w:val="both"/>
        <w:rPr>
          <w:rFonts w:asciiTheme="minorBidi" w:hAnsiTheme="minorBidi"/>
          <w:b/>
          <w:bCs/>
        </w:rPr>
      </w:pPr>
      <w:r>
        <w:rPr>
          <w:rFonts w:asciiTheme="minorBidi" w:hAnsiTheme="minorBidi"/>
        </w:rPr>
        <w:t>Another key challenge is inequality in digital access, with digital poverty limiting students' ability to participate fully in online learning and to develop essential digital skills (</w:t>
      </w:r>
      <w:proofErr w:type="spellStart"/>
      <w:r>
        <w:rPr>
          <w:rFonts w:asciiTheme="minorBidi" w:hAnsiTheme="minorBidi"/>
        </w:rPr>
        <w:t>Ofs</w:t>
      </w:r>
      <w:proofErr w:type="spellEnd"/>
      <w:r>
        <w:rPr>
          <w:rFonts w:asciiTheme="minorBidi" w:hAnsiTheme="minorBidi"/>
        </w:rPr>
        <w:t xml:space="preserve">, 2023). These two challenges directly impact academic success by limiting students' ability to </w:t>
      </w:r>
      <w:r w:rsidR="00A902CB">
        <w:rPr>
          <w:rFonts w:asciiTheme="minorBidi" w:hAnsiTheme="minorBidi"/>
        </w:rPr>
        <w:t xml:space="preserve">fully participate in online learning and </w:t>
      </w:r>
      <w:r>
        <w:rPr>
          <w:rFonts w:asciiTheme="minorBidi" w:hAnsiTheme="minorBidi"/>
        </w:rPr>
        <w:t xml:space="preserve">achieve good learning outcomes. Classroom learning emphasised the importance of evaluating information using trusted sources and of helping students respond more effectively. Furthermore, classroom discussions reinforced the need for skills to help students access online resources, which directly address the challenges above. </w:t>
      </w:r>
    </w:p>
    <w:p w14:paraId="7D57C248" w14:textId="77777777" w:rsidR="003F3E59" w:rsidRDefault="003F3E59" w:rsidP="00CA220E">
      <w:pPr>
        <w:spacing w:line="360" w:lineRule="auto"/>
        <w:jc w:val="both"/>
        <w:rPr>
          <w:rFonts w:asciiTheme="minorBidi" w:hAnsiTheme="minorBidi"/>
          <w:b/>
          <w:bCs/>
        </w:rPr>
      </w:pPr>
    </w:p>
    <w:p w14:paraId="394E41FC" w14:textId="77777777" w:rsidR="00981FDA" w:rsidRDefault="00981FDA" w:rsidP="00CA220E">
      <w:pPr>
        <w:spacing w:line="360" w:lineRule="auto"/>
        <w:jc w:val="both"/>
        <w:rPr>
          <w:rFonts w:asciiTheme="minorBidi" w:hAnsiTheme="minorBidi"/>
          <w:b/>
          <w:bCs/>
        </w:rPr>
      </w:pPr>
    </w:p>
    <w:p w14:paraId="436B9770" w14:textId="77777777" w:rsidR="00981FDA" w:rsidRDefault="00981FDA" w:rsidP="00CA220E">
      <w:pPr>
        <w:spacing w:line="360" w:lineRule="auto"/>
        <w:jc w:val="both"/>
        <w:rPr>
          <w:rFonts w:asciiTheme="minorBidi" w:hAnsiTheme="minorBidi"/>
          <w:b/>
          <w:bCs/>
        </w:rPr>
      </w:pPr>
    </w:p>
    <w:p w14:paraId="62D40AFB" w14:textId="77777777" w:rsidR="00981FDA" w:rsidRPr="00CA220E" w:rsidRDefault="00981FDA" w:rsidP="00CA220E">
      <w:pPr>
        <w:spacing w:line="360" w:lineRule="auto"/>
        <w:jc w:val="both"/>
        <w:rPr>
          <w:rFonts w:asciiTheme="minorBidi" w:hAnsiTheme="minorBidi"/>
          <w:b/>
          <w:bCs/>
        </w:rPr>
      </w:pPr>
    </w:p>
    <w:p w14:paraId="617B6542" w14:textId="4D7785E0"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lastRenderedPageBreak/>
        <w:t>Opportunities in the Digital Era</w:t>
      </w:r>
    </w:p>
    <w:p w14:paraId="667F2A5E" w14:textId="566D6298" w:rsidR="009832E8" w:rsidRPr="00CA220E" w:rsidRDefault="009832E8" w:rsidP="00CA220E">
      <w:pPr>
        <w:spacing w:line="360" w:lineRule="auto"/>
        <w:jc w:val="both"/>
        <w:rPr>
          <w:rFonts w:asciiTheme="minorBidi" w:hAnsiTheme="minorBidi"/>
        </w:rPr>
      </w:pPr>
      <w:r w:rsidRPr="00CA220E">
        <w:rPr>
          <w:rFonts w:asciiTheme="minorBidi" w:hAnsiTheme="minorBidi"/>
        </w:rPr>
        <w:t xml:space="preserve">Despite the challenges </w:t>
      </w:r>
      <w:r w:rsidR="00985A5B" w:rsidRPr="00CA220E">
        <w:rPr>
          <w:rFonts w:asciiTheme="minorBidi" w:hAnsiTheme="minorBidi"/>
        </w:rPr>
        <w:t>of digital learning, current research highlights several opportunities to</w:t>
      </w:r>
      <w:r w:rsidRPr="00CA220E">
        <w:rPr>
          <w:rFonts w:asciiTheme="minorBidi" w:hAnsiTheme="minorBidi"/>
        </w:rPr>
        <w:t xml:space="preserve"> strengthen students’ academic development. Digital transformation in higher education has expanded access to a wide range of online tools and platforms that support independent learning, collaboration, and flexible study practices (</w:t>
      </w:r>
      <w:proofErr w:type="spellStart"/>
      <w:r w:rsidRPr="00CA220E">
        <w:rPr>
          <w:rFonts w:asciiTheme="minorBidi" w:hAnsiTheme="minorBidi"/>
        </w:rPr>
        <w:t>Mabotha</w:t>
      </w:r>
      <w:proofErr w:type="spellEnd"/>
      <w:r w:rsidRPr="00CA220E">
        <w:rPr>
          <w:rFonts w:asciiTheme="minorBidi" w:hAnsiTheme="minorBidi"/>
        </w:rPr>
        <w:t xml:space="preserve"> &amp; </w:t>
      </w:r>
      <w:proofErr w:type="spellStart"/>
      <w:r w:rsidRPr="00CA220E">
        <w:rPr>
          <w:rFonts w:asciiTheme="minorBidi" w:hAnsiTheme="minorBidi"/>
        </w:rPr>
        <w:t>Ngcamu</w:t>
      </w:r>
      <w:proofErr w:type="spellEnd"/>
      <w:r w:rsidRPr="00CA220E">
        <w:rPr>
          <w:rFonts w:asciiTheme="minorBidi" w:hAnsiTheme="minorBidi"/>
        </w:rPr>
        <w:t xml:space="preserve">, 2025). National frameworks emphasise that developing strong digital capabilities enables students to navigate information more effectively, evaluate sources critically, and engage confidently with academic tasks (Jisc, 2023). Survey findings also show that when students receive appropriate support, digital environments can enhance their confidence, improve research efficiency, and promote more active engagement with course materials (Jisc, 2025). Academic skills literature further demonstrates that digital learning provides opportunities for students to build essential competencies such as organisation, information management, and critical thinking (Cottrell, 2024). Broader discussions highlight </w:t>
      </w:r>
      <w:proofErr w:type="gramStart"/>
      <w:r w:rsidRPr="00CA220E">
        <w:rPr>
          <w:rFonts w:asciiTheme="minorBidi" w:hAnsiTheme="minorBidi"/>
        </w:rPr>
        <w:t>that emerging technologies</w:t>
      </w:r>
      <w:proofErr w:type="gramEnd"/>
      <w:r w:rsidRPr="00CA220E">
        <w:rPr>
          <w:rFonts w:asciiTheme="minorBidi" w:hAnsiTheme="minorBidi"/>
        </w:rPr>
        <w:t>, including AI, can offer personalised learning support and streamline academic processes when used responsibly (BBC News, 2025). Additionally, addressing digital poverty through targeted institutional support can create more equitable learning conditions and expand opportunities for all students (</w:t>
      </w:r>
      <w:proofErr w:type="spellStart"/>
      <w:r w:rsidRPr="00CA220E">
        <w:rPr>
          <w:rFonts w:asciiTheme="minorBidi" w:hAnsiTheme="minorBidi"/>
        </w:rPr>
        <w:t>OfS</w:t>
      </w:r>
      <w:proofErr w:type="spellEnd"/>
      <w:r w:rsidRPr="00CA220E">
        <w:rPr>
          <w:rFonts w:asciiTheme="minorBidi" w:hAnsiTheme="minorBidi"/>
        </w:rPr>
        <w:t>, 2023). Together, these opportunities show how digital learning can enhance academic success when supported by effective skills development and inclusive digital practices.</w:t>
      </w:r>
    </w:p>
    <w:p w14:paraId="05DA24FA" w14:textId="6E64866A"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t xml:space="preserve">How Students Can Adapt to Succeed </w:t>
      </w:r>
    </w:p>
    <w:p w14:paraId="63C91965" w14:textId="43579D35" w:rsidR="00783635" w:rsidRPr="00CA220E" w:rsidRDefault="00587265" w:rsidP="00CA220E">
      <w:pPr>
        <w:spacing w:line="360" w:lineRule="auto"/>
        <w:jc w:val="both"/>
        <w:rPr>
          <w:rFonts w:asciiTheme="minorBidi" w:hAnsiTheme="minorBidi"/>
        </w:rPr>
      </w:pPr>
      <w:r w:rsidRPr="00CA220E">
        <w:rPr>
          <w:rFonts w:asciiTheme="minorBidi" w:hAnsiTheme="minorBidi"/>
        </w:rPr>
        <w:t>Students can succeed in the digital era by adopting strategies that strengthen their academic skills and directly address challenges identified in recent research. The first strategy is to develop strong digital literacy, which enables students to navigate online platforms, evaluate information, and use digital tools responsibly. This supports the academic skill of critical evaluation and addresses challenges such as unreliable sources and complex research environments (Cottrell, 2024; Jisc, 2023). It also aligns with institutional expectations for advanced digital capability</w:t>
      </w:r>
      <w:r w:rsidR="00BA6348" w:rsidRPr="00CA220E">
        <w:rPr>
          <w:rFonts w:asciiTheme="minorBidi" w:hAnsiTheme="minorBidi"/>
        </w:rPr>
        <w:t>, as highlighted in studies of digital transformation (</w:t>
      </w:r>
      <w:proofErr w:type="spellStart"/>
      <w:r w:rsidR="00BA6348" w:rsidRPr="00CA220E">
        <w:rPr>
          <w:rFonts w:asciiTheme="minorBidi" w:hAnsiTheme="minorBidi"/>
        </w:rPr>
        <w:t>Mabotha</w:t>
      </w:r>
      <w:proofErr w:type="spellEnd"/>
      <w:r w:rsidR="00BA6348" w:rsidRPr="00CA220E">
        <w:rPr>
          <w:rFonts w:asciiTheme="minorBidi" w:hAnsiTheme="minorBidi"/>
        </w:rPr>
        <w:t xml:space="preserve"> &amp; </w:t>
      </w:r>
      <w:proofErr w:type="spellStart"/>
      <w:r w:rsidR="00BA6348" w:rsidRPr="00CA220E">
        <w:rPr>
          <w:rFonts w:asciiTheme="minorBidi" w:hAnsiTheme="minorBidi"/>
        </w:rPr>
        <w:t>Ngcamu</w:t>
      </w:r>
      <w:proofErr w:type="spellEnd"/>
      <w:r w:rsidR="00BA6348" w:rsidRPr="00CA220E">
        <w:rPr>
          <w:rFonts w:asciiTheme="minorBidi" w:hAnsiTheme="minorBidi"/>
        </w:rPr>
        <w:t xml:space="preserve">, </w:t>
      </w:r>
      <w:r w:rsidRPr="00CA220E">
        <w:rPr>
          <w:rFonts w:asciiTheme="minorBidi" w:hAnsiTheme="minorBidi"/>
        </w:rPr>
        <w:t>2025).</w:t>
      </w:r>
    </w:p>
    <w:p w14:paraId="34E01B30" w14:textId="7D79A198" w:rsidR="00783635" w:rsidRPr="00CA220E" w:rsidRDefault="001E1D76" w:rsidP="00CA220E">
      <w:pPr>
        <w:spacing w:line="360" w:lineRule="auto"/>
        <w:jc w:val="both"/>
        <w:rPr>
          <w:rFonts w:asciiTheme="minorBidi" w:hAnsiTheme="minorBidi"/>
        </w:rPr>
      </w:pPr>
      <w:r w:rsidRPr="00CA220E">
        <w:rPr>
          <w:rFonts w:asciiTheme="minorBidi" w:hAnsiTheme="minorBidi"/>
        </w:rPr>
        <w:t>The second strategy is</w:t>
      </w:r>
      <w:r w:rsidR="00F126B0" w:rsidRPr="00CA220E">
        <w:rPr>
          <w:rFonts w:asciiTheme="minorBidi" w:hAnsiTheme="minorBidi"/>
        </w:rPr>
        <w:t xml:space="preserve"> time management and digital organisation</w:t>
      </w:r>
      <w:r w:rsidR="00F85522" w:rsidRPr="00CA220E">
        <w:rPr>
          <w:rFonts w:asciiTheme="minorBidi" w:hAnsiTheme="minorBidi"/>
        </w:rPr>
        <w:t>,</w:t>
      </w:r>
      <w:r w:rsidRPr="00CA220E">
        <w:rPr>
          <w:rFonts w:asciiTheme="minorBidi" w:hAnsiTheme="minorBidi"/>
        </w:rPr>
        <w:t xml:space="preserve"> including organising research materials, storing digital notes, and using online systems efficiently. This supports academic planning and helps students manage time and workload pressures, </w:t>
      </w:r>
      <w:r w:rsidRPr="00CA220E">
        <w:rPr>
          <w:rFonts w:asciiTheme="minorBidi" w:hAnsiTheme="minorBidi"/>
        </w:rPr>
        <w:lastRenderedPageBreak/>
        <w:t>as well as digital overload reported in national surveys (Jisc, 2025). Strengthening these skills also reduces the time students spend searching for information and supports more effective engagement with course materials (Cottrell, 2024).</w:t>
      </w:r>
    </w:p>
    <w:p w14:paraId="147FD363" w14:textId="56B3C738" w:rsidR="00783635" w:rsidRPr="00CA220E" w:rsidRDefault="00313672" w:rsidP="00CA220E">
      <w:pPr>
        <w:spacing w:line="360" w:lineRule="auto"/>
        <w:jc w:val="both"/>
        <w:rPr>
          <w:rFonts w:asciiTheme="minorBidi" w:hAnsiTheme="minorBidi"/>
        </w:rPr>
      </w:pPr>
      <w:r w:rsidRPr="00CA220E">
        <w:rPr>
          <w:rFonts w:asciiTheme="minorBidi" w:hAnsiTheme="minorBidi"/>
        </w:rPr>
        <w:t>The third strategy is for students to actively use institutional support services to overcome challenges such as digital poverty and unequal access to technology. Students can do this by accessing devices provided by the university, such as on-campus computers, and by seeking help from the academic support team. These actions strengthen independent learning by ensuring students have the tools and guidance needed to participate fully in digital learning environments. Research shows that targeted institutional support can reduce inequalities and improve digital confidence (</w:t>
      </w:r>
      <w:proofErr w:type="spellStart"/>
      <w:r w:rsidRPr="00CA220E">
        <w:rPr>
          <w:rFonts w:asciiTheme="minorBidi" w:hAnsiTheme="minorBidi"/>
        </w:rPr>
        <w:t>OfS</w:t>
      </w:r>
      <w:proofErr w:type="spellEnd"/>
      <w:r w:rsidRPr="00CA220E">
        <w:rPr>
          <w:rFonts w:asciiTheme="minorBidi" w:hAnsiTheme="minorBidi"/>
        </w:rPr>
        <w:t>, 2023). Additionally, using emerging technologies such as AI responsibly, following academic standards and integrity guidelines, can further enhance learning (BBC News, 2025). These strategies enable students to adapt effectively and succeed in rapidly evolving digital landscapes.</w:t>
      </w:r>
    </w:p>
    <w:p w14:paraId="0A86787D" w14:textId="77777777" w:rsidR="00783635" w:rsidRPr="00CA220E" w:rsidRDefault="00783635" w:rsidP="00CA220E">
      <w:pPr>
        <w:spacing w:line="360" w:lineRule="auto"/>
        <w:jc w:val="both"/>
        <w:rPr>
          <w:rFonts w:asciiTheme="minorBidi" w:hAnsiTheme="minorBidi"/>
          <w:b/>
          <w:bCs/>
        </w:rPr>
      </w:pPr>
    </w:p>
    <w:p w14:paraId="21B9DD37" w14:textId="77777777" w:rsidR="00313672" w:rsidRPr="00CA220E" w:rsidRDefault="00313672" w:rsidP="00CA220E">
      <w:pPr>
        <w:spacing w:line="360" w:lineRule="auto"/>
        <w:jc w:val="both"/>
        <w:rPr>
          <w:rFonts w:asciiTheme="minorBidi" w:hAnsiTheme="minorBidi"/>
          <w:b/>
          <w:bCs/>
        </w:rPr>
      </w:pPr>
    </w:p>
    <w:p w14:paraId="271843D4" w14:textId="77777777" w:rsidR="00313672" w:rsidRPr="00CA220E" w:rsidRDefault="00313672" w:rsidP="00CA220E">
      <w:pPr>
        <w:spacing w:line="360" w:lineRule="auto"/>
        <w:jc w:val="both"/>
        <w:rPr>
          <w:rFonts w:asciiTheme="minorBidi" w:hAnsiTheme="minorBidi"/>
          <w:b/>
          <w:bCs/>
        </w:rPr>
      </w:pPr>
    </w:p>
    <w:p w14:paraId="2F5846E4" w14:textId="77777777" w:rsidR="00313672" w:rsidRPr="00CA220E" w:rsidRDefault="00313672" w:rsidP="00CA220E">
      <w:pPr>
        <w:spacing w:line="360" w:lineRule="auto"/>
        <w:jc w:val="both"/>
        <w:rPr>
          <w:rFonts w:asciiTheme="minorBidi" w:hAnsiTheme="minorBidi"/>
          <w:b/>
          <w:bCs/>
        </w:rPr>
      </w:pPr>
    </w:p>
    <w:p w14:paraId="06882A8A" w14:textId="77777777" w:rsidR="00313672" w:rsidRPr="00CA220E" w:rsidRDefault="00313672" w:rsidP="00CA220E">
      <w:pPr>
        <w:spacing w:line="360" w:lineRule="auto"/>
        <w:jc w:val="both"/>
        <w:rPr>
          <w:rFonts w:asciiTheme="minorBidi" w:hAnsiTheme="minorBidi"/>
          <w:b/>
          <w:bCs/>
        </w:rPr>
      </w:pPr>
    </w:p>
    <w:p w14:paraId="69EE59D3" w14:textId="77777777" w:rsidR="00313672" w:rsidRPr="00CA220E" w:rsidRDefault="00313672" w:rsidP="00CA220E">
      <w:pPr>
        <w:spacing w:line="360" w:lineRule="auto"/>
        <w:jc w:val="both"/>
        <w:rPr>
          <w:rFonts w:asciiTheme="minorBidi" w:hAnsiTheme="minorBidi"/>
          <w:b/>
          <w:bCs/>
        </w:rPr>
      </w:pPr>
    </w:p>
    <w:p w14:paraId="1F7FE5FB" w14:textId="77777777" w:rsidR="00313672" w:rsidRPr="00CA220E" w:rsidRDefault="00313672" w:rsidP="00CA220E">
      <w:pPr>
        <w:spacing w:line="360" w:lineRule="auto"/>
        <w:jc w:val="both"/>
        <w:rPr>
          <w:rFonts w:asciiTheme="minorBidi" w:hAnsiTheme="minorBidi"/>
          <w:b/>
          <w:bCs/>
        </w:rPr>
      </w:pPr>
    </w:p>
    <w:p w14:paraId="7A555932" w14:textId="77777777" w:rsidR="00313672" w:rsidRPr="00CA220E" w:rsidRDefault="00313672" w:rsidP="00CA220E">
      <w:pPr>
        <w:spacing w:line="360" w:lineRule="auto"/>
        <w:jc w:val="both"/>
        <w:rPr>
          <w:rFonts w:asciiTheme="minorBidi" w:hAnsiTheme="minorBidi"/>
          <w:b/>
          <w:bCs/>
        </w:rPr>
      </w:pPr>
    </w:p>
    <w:p w14:paraId="7337CC0C" w14:textId="77777777" w:rsidR="00313672" w:rsidRPr="00CA220E" w:rsidRDefault="00313672" w:rsidP="00CA220E">
      <w:pPr>
        <w:spacing w:line="360" w:lineRule="auto"/>
        <w:jc w:val="both"/>
        <w:rPr>
          <w:rFonts w:asciiTheme="minorBidi" w:hAnsiTheme="minorBidi"/>
          <w:b/>
          <w:bCs/>
        </w:rPr>
      </w:pPr>
    </w:p>
    <w:p w14:paraId="7D191AC9" w14:textId="77777777" w:rsidR="00313672" w:rsidRPr="00CA220E" w:rsidRDefault="00313672" w:rsidP="00CA220E">
      <w:pPr>
        <w:spacing w:line="360" w:lineRule="auto"/>
        <w:jc w:val="both"/>
        <w:rPr>
          <w:rFonts w:asciiTheme="minorBidi" w:hAnsiTheme="minorBidi"/>
          <w:b/>
          <w:bCs/>
        </w:rPr>
      </w:pPr>
    </w:p>
    <w:p w14:paraId="0516427E" w14:textId="77777777" w:rsidR="00313672" w:rsidRPr="00CA220E" w:rsidRDefault="00313672" w:rsidP="00CA220E">
      <w:pPr>
        <w:spacing w:line="360" w:lineRule="auto"/>
        <w:jc w:val="both"/>
        <w:rPr>
          <w:rFonts w:asciiTheme="minorBidi" w:hAnsiTheme="minorBidi"/>
          <w:b/>
          <w:bCs/>
        </w:rPr>
      </w:pPr>
    </w:p>
    <w:p w14:paraId="515CF65C" w14:textId="77777777" w:rsidR="00313672" w:rsidRPr="00CA220E" w:rsidRDefault="00313672" w:rsidP="00CA220E">
      <w:pPr>
        <w:spacing w:line="360" w:lineRule="auto"/>
        <w:jc w:val="both"/>
        <w:rPr>
          <w:rFonts w:asciiTheme="minorBidi" w:hAnsiTheme="minorBidi"/>
          <w:b/>
          <w:bCs/>
        </w:rPr>
      </w:pPr>
    </w:p>
    <w:p w14:paraId="77B08091" w14:textId="77777777" w:rsidR="00313672" w:rsidRPr="00CA220E" w:rsidRDefault="00313672" w:rsidP="00CA220E">
      <w:pPr>
        <w:spacing w:line="360" w:lineRule="auto"/>
        <w:jc w:val="both"/>
        <w:rPr>
          <w:rFonts w:asciiTheme="minorBidi" w:hAnsiTheme="minorBidi"/>
          <w:b/>
          <w:bCs/>
        </w:rPr>
      </w:pPr>
    </w:p>
    <w:p w14:paraId="02A1B9A6" w14:textId="77777777" w:rsidR="00313672" w:rsidRPr="00CA220E" w:rsidRDefault="00313672" w:rsidP="00CA220E">
      <w:pPr>
        <w:spacing w:line="360" w:lineRule="auto"/>
        <w:jc w:val="both"/>
        <w:rPr>
          <w:rFonts w:asciiTheme="minorBidi" w:hAnsiTheme="minorBidi"/>
          <w:b/>
          <w:bCs/>
        </w:rPr>
      </w:pPr>
    </w:p>
    <w:p w14:paraId="5247C8B5" w14:textId="2232A162"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lastRenderedPageBreak/>
        <w:t xml:space="preserve">Conclusion </w:t>
      </w:r>
    </w:p>
    <w:p w14:paraId="54B1C979" w14:textId="6981DB0B" w:rsidR="00BE0535" w:rsidRPr="00CA220E" w:rsidRDefault="00D72E6F" w:rsidP="00CA220E">
      <w:pPr>
        <w:spacing w:line="360" w:lineRule="auto"/>
        <w:jc w:val="both"/>
        <w:rPr>
          <w:rFonts w:asciiTheme="minorBidi" w:hAnsiTheme="minorBidi"/>
        </w:rPr>
      </w:pPr>
      <w:r w:rsidRPr="00CA220E">
        <w:rPr>
          <w:rFonts w:asciiTheme="minorBidi" w:hAnsiTheme="minorBidi"/>
        </w:rPr>
        <w:t>It has been shown that factors such as digital poverty significantly affect academic success, creating a large gap in access to technology. Students at this stage, without access to digital tools, will find it difficult to access online resources and achieve good learning outcomes.</w:t>
      </w:r>
    </w:p>
    <w:p w14:paraId="634AB4EF" w14:textId="1348CA95" w:rsidR="00E321FE" w:rsidRPr="00CA220E" w:rsidRDefault="00313672" w:rsidP="00CA220E">
      <w:pPr>
        <w:spacing w:line="360" w:lineRule="auto"/>
        <w:jc w:val="both"/>
        <w:rPr>
          <w:rFonts w:asciiTheme="minorBidi" w:hAnsiTheme="minorBidi"/>
        </w:rPr>
      </w:pPr>
      <w:r w:rsidRPr="00CA220E">
        <w:rPr>
          <w:rFonts w:asciiTheme="minorBidi" w:hAnsiTheme="minorBidi"/>
        </w:rPr>
        <w:t>Expanding the range of online tools and platforms and developing robust digital capabilities will enable students to navigate information and evaluate sources critically.</w:t>
      </w:r>
    </w:p>
    <w:p w14:paraId="6237EC5D" w14:textId="5A483473" w:rsidR="00D425F8" w:rsidRPr="00CA220E" w:rsidRDefault="00B80618" w:rsidP="00CA220E">
      <w:pPr>
        <w:spacing w:line="360" w:lineRule="auto"/>
        <w:jc w:val="both"/>
        <w:rPr>
          <w:rFonts w:asciiTheme="minorBidi" w:hAnsiTheme="minorBidi"/>
        </w:rPr>
      </w:pPr>
      <w:r w:rsidRPr="00CA220E">
        <w:rPr>
          <w:rFonts w:asciiTheme="minorBidi" w:hAnsiTheme="minorBidi"/>
        </w:rPr>
        <w:t xml:space="preserve">The three strategies can be summarised as follows: students in higher education should develop strong digital literacy and time-management skills to plan and organise research materials, enabling them to adapt effectively and succeed in digital learning.  </w:t>
      </w:r>
    </w:p>
    <w:p w14:paraId="70E4A330" w14:textId="77777777" w:rsidR="005F338F" w:rsidRPr="00CA220E" w:rsidRDefault="005F338F" w:rsidP="00CA220E">
      <w:pPr>
        <w:spacing w:line="360" w:lineRule="auto"/>
        <w:jc w:val="both"/>
        <w:rPr>
          <w:rFonts w:asciiTheme="minorBidi" w:hAnsiTheme="minorBidi"/>
          <w:b/>
          <w:bCs/>
        </w:rPr>
      </w:pPr>
    </w:p>
    <w:p w14:paraId="617F9353" w14:textId="77777777" w:rsidR="00313672" w:rsidRPr="00CA220E" w:rsidRDefault="00313672" w:rsidP="00CA220E">
      <w:pPr>
        <w:spacing w:line="360" w:lineRule="auto"/>
        <w:jc w:val="both"/>
        <w:rPr>
          <w:rFonts w:asciiTheme="minorBidi" w:hAnsiTheme="minorBidi"/>
          <w:b/>
          <w:bCs/>
        </w:rPr>
      </w:pPr>
    </w:p>
    <w:p w14:paraId="21B8461B" w14:textId="77777777" w:rsidR="00313672" w:rsidRPr="00CA220E" w:rsidRDefault="00313672" w:rsidP="00CA220E">
      <w:pPr>
        <w:spacing w:line="360" w:lineRule="auto"/>
        <w:jc w:val="both"/>
        <w:rPr>
          <w:rFonts w:asciiTheme="minorBidi" w:hAnsiTheme="minorBidi"/>
          <w:b/>
          <w:bCs/>
        </w:rPr>
      </w:pPr>
    </w:p>
    <w:p w14:paraId="2F31352C" w14:textId="77777777" w:rsidR="00313672" w:rsidRPr="00CA220E" w:rsidRDefault="00313672" w:rsidP="00CA220E">
      <w:pPr>
        <w:spacing w:line="360" w:lineRule="auto"/>
        <w:jc w:val="both"/>
        <w:rPr>
          <w:rFonts w:asciiTheme="minorBidi" w:hAnsiTheme="minorBidi"/>
          <w:b/>
          <w:bCs/>
        </w:rPr>
      </w:pPr>
    </w:p>
    <w:p w14:paraId="3D5C41A4" w14:textId="77777777" w:rsidR="00313672" w:rsidRPr="00CA220E" w:rsidRDefault="00313672" w:rsidP="00CA220E">
      <w:pPr>
        <w:spacing w:line="360" w:lineRule="auto"/>
        <w:jc w:val="both"/>
        <w:rPr>
          <w:rFonts w:asciiTheme="minorBidi" w:hAnsiTheme="minorBidi"/>
          <w:b/>
          <w:bCs/>
        </w:rPr>
      </w:pPr>
    </w:p>
    <w:p w14:paraId="4C445414" w14:textId="77777777" w:rsidR="00313672" w:rsidRPr="00CA220E" w:rsidRDefault="00313672" w:rsidP="00CA220E">
      <w:pPr>
        <w:spacing w:line="360" w:lineRule="auto"/>
        <w:jc w:val="both"/>
        <w:rPr>
          <w:rFonts w:asciiTheme="minorBidi" w:hAnsiTheme="minorBidi"/>
          <w:b/>
          <w:bCs/>
        </w:rPr>
      </w:pPr>
    </w:p>
    <w:p w14:paraId="4CCC02C9" w14:textId="77777777" w:rsidR="00313672" w:rsidRPr="00CA220E" w:rsidRDefault="00313672" w:rsidP="00CA220E">
      <w:pPr>
        <w:spacing w:line="360" w:lineRule="auto"/>
        <w:jc w:val="both"/>
        <w:rPr>
          <w:rFonts w:asciiTheme="minorBidi" w:hAnsiTheme="minorBidi"/>
          <w:b/>
          <w:bCs/>
        </w:rPr>
      </w:pPr>
    </w:p>
    <w:p w14:paraId="443B5CD5" w14:textId="77777777" w:rsidR="00313672" w:rsidRPr="00CA220E" w:rsidRDefault="00313672" w:rsidP="00CA220E">
      <w:pPr>
        <w:spacing w:line="360" w:lineRule="auto"/>
        <w:jc w:val="both"/>
        <w:rPr>
          <w:rFonts w:asciiTheme="minorBidi" w:hAnsiTheme="minorBidi"/>
          <w:b/>
          <w:bCs/>
        </w:rPr>
      </w:pPr>
    </w:p>
    <w:p w14:paraId="2996BD96" w14:textId="77777777" w:rsidR="00313672" w:rsidRPr="00CA220E" w:rsidRDefault="00313672" w:rsidP="00CA220E">
      <w:pPr>
        <w:spacing w:line="360" w:lineRule="auto"/>
        <w:jc w:val="both"/>
        <w:rPr>
          <w:rFonts w:asciiTheme="minorBidi" w:hAnsiTheme="minorBidi"/>
          <w:b/>
          <w:bCs/>
        </w:rPr>
      </w:pPr>
    </w:p>
    <w:p w14:paraId="26481A36" w14:textId="77777777" w:rsidR="00313672" w:rsidRPr="00CA220E" w:rsidRDefault="00313672" w:rsidP="00CA220E">
      <w:pPr>
        <w:spacing w:line="360" w:lineRule="auto"/>
        <w:jc w:val="both"/>
        <w:rPr>
          <w:rFonts w:asciiTheme="minorBidi" w:hAnsiTheme="minorBidi"/>
          <w:b/>
          <w:bCs/>
        </w:rPr>
      </w:pPr>
    </w:p>
    <w:p w14:paraId="3C069FEB" w14:textId="77777777" w:rsidR="00313672" w:rsidRPr="00CA220E" w:rsidRDefault="00313672" w:rsidP="00CA220E">
      <w:pPr>
        <w:spacing w:line="360" w:lineRule="auto"/>
        <w:jc w:val="both"/>
        <w:rPr>
          <w:rFonts w:asciiTheme="minorBidi" w:hAnsiTheme="minorBidi"/>
          <w:b/>
          <w:bCs/>
        </w:rPr>
      </w:pPr>
    </w:p>
    <w:p w14:paraId="44FFDDC5" w14:textId="77777777" w:rsidR="00313672" w:rsidRPr="00CA220E" w:rsidRDefault="00313672" w:rsidP="00CA220E">
      <w:pPr>
        <w:spacing w:line="360" w:lineRule="auto"/>
        <w:jc w:val="both"/>
        <w:rPr>
          <w:rFonts w:asciiTheme="minorBidi" w:hAnsiTheme="minorBidi"/>
          <w:b/>
          <w:bCs/>
        </w:rPr>
      </w:pPr>
    </w:p>
    <w:p w14:paraId="3A3828FD" w14:textId="77777777" w:rsidR="00313672" w:rsidRPr="00CA220E" w:rsidRDefault="00313672" w:rsidP="00CA220E">
      <w:pPr>
        <w:spacing w:line="360" w:lineRule="auto"/>
        <w:jc w:val="both"/>
        <w:rPr>
          <w:rFonts w:asciiTheme="minorBidi" w:hAnsiTheme="minorBidi"/>
          <w:b/>
          <w:bCs/>
        </w:rPr>
      </w:pPr>
    </w:p>
    <w:p w14:paraId="06F86FC6" w14:textId="77777777" w:rsidR="00313672" w:rsidRPr="00CA220E" w:rsidRDefault="00313672" w:rsidP="00CA220E">
      <w:pPr>
        <w:spacing w:line="360" w:lineRule="auto"/>
        <w:jc w:val="both"/>
        <w:rPr>
          <w:rFonts w:asciiTheme="minorBidi" w:hAnsiTheme="minorBidi"/>
          <w:b/>
          <w:bCs/>
        </w:rPr>
      </w:pPr>
    </w:p>
    <w:p w14:paraId="77DC4E9B" w14:textId="77777777" w:rsidR="00313672" w:rsidRPr="00CA220E" w:rsidRDefault="00313672" w:rsidP="00CA220E">
      <w:pPr>
        <w:spacing w:line="360" w:lineRule="auto"/>
        <w:jc w:val="both"/>
        <w:rPr>
          <w:rFonts w:asciiTheme="minorBidi" w:hAnsiTheme="minorBidi"/>
          <w:b/>
          <w:bCs/>
        </w:rPr>
      </w:pPr>
    </w:p>
    <w:p w14:paraId="45C94F56" w14:textId="77777777" w:rsidR="00313672" w:rsidRPr="00CA220E" w:rsidRDefault="00313672" w:rsidP="00CA220E">
      <w:pPr>
        <w:spacing w:line="360" w:lineRule="auto"/>
        <w:jc w:val="both"/>
        <w:rPr>
          <w:rFonts w:asciiTheme="minorBidi" w:hAnsiTheme="minorBidi"/>
          <w:b/>
          <w:bCs/>
        </w:rPr>
      </w:pPr>
    </w:p>
    <w:p w14:paraId="2F5EF61D" w14:textId="5240EDF5" w:rsidR="00C963C3" w:rsidRPr="00CA220E" w:rsidRDefault="00C963C3" w:rsidP="00CA220E">
      <w:pPr>
        <w:spacing w:line="360" w:lineRule="auto"/>
        <w:jc w:val="both"/>
        <w:rPr>
          <w:rFonts w:asciiTheme="minorBidi" w:hAnsiTheme="minorBidi"/>
          <w:b/>
          <w:bCs/>
        </w:rPr>
      </w:pPr>
      <w:r w:rsidRPr="00CA220E">
        <w:rPr>
          <w:rFonts w:asciiTheme="minorBidi" w:hAnsiTheme="minorBidi"/>
          <w:b/>
          <w:bCs/>
        </w:rPr>
        <w:lastRenderedPageBreak/>
        <w:t>Reference List</w:t>
      </w:r>
      <w:r w:rsidR="00862BF5" w:rsidRPr="00CA220E">
        <w:rPr>
          <w:rFonts w:asciiTheme="minorBidi" w:hAnsiTheme="minorBidi"/>
          <w:b/>
          <w:bCs/>
        </w:rPr>
        <w:t>:</w:t>
      </w:r>
    </w:p>
    <w:p w14:paraId="41C453D4" w14:textId="695F21EE" w:rsidR="00240EE3" w:rsidRPr="00623315" w:rsidRDefault="00240EE3" w:rsidP="00CA220E">
      <w:pPr>
        <w:spacing w:line="360" w:lineRule="auto"/>
        <w:jc w:val="both"/>
        <w:rPr>
          <w:rFonts w:asciiTheme="minorBidi" w:hAnsiTheme="minorBidi"/>
        </w:rPr>
      </w:pPr>
      <w:r w:rsidRPr="00623315">
        <w:rPr>
          <w:rFonts w:asciiTheme="minorBidi" w:hAnsiTheme="minorBidi"/>
        </w:rPr>
        <w:t>Cottrell, S. (2024)</w:t>
      </w:r>
      <w:r w:rsidR="00B621FC" w:rsidRPr="00623315">
        <w:rPr>
          <w:rFonts w:asciiTheme="minorBidi" w:hAnsiTheme="minorBidi"/>
        </w:rPr>
        <w:t>.</w:t>
      </w:r>
      <w:r w:rsidRPr="00623315">
        <w:rPr>
          <w:rFonts w:asciiTheme="minorBidi" w:hAnsiTheme="minorBidi"/>
        </w:rPr>
        <w:t xml:space="preserve"> The study skills handbook. 6th </w:t>
      </w:r>
      <w:proofErr w:type="spellStart"/>
      <w:r w:rsidRPr="00623315">
        <w:rPr>
          <w:rFonts w:asciiTheme="minorBidi" w:hAnsiTheme="minorBidi"/>
        </w:rPr>
        <w:t>edn</w:t>
      </w:r>
      <w:proofErr w:type="spellEnd"/>
      <w:r w:rsidRPr="00623315">
        <w:rPr>
          <w:rFonts w:asciiTheme="minorBidi" w:hAnsiTheme="minorBidi"/>
        </w:rPr>
        <w:t>. London: Red Globe Press.</w:t>
      </w:r>
    </w:p>
    <w:p w14:paraId="23D0D0DF" w14:textId="77777777" w:rsidR="00240EE3" w:rsidRPr="00623315" w:rsidRDefault="00240EE3" w:rsidP="00CA220E">
      <w:pPr>
        <w:spacing w:line="360" w:lineRule="auto"/>
        <w:jc w:val="both"/>
        <w:rPr>
          <w:rFonts w:asciiTheme="minorBidi" w:hAnsiTheme="minorBidi"/>
        </w:rPr>
      </w:pPr>
      <w:r w:rsidRPr="00623315">
        <w:rPr>
          <w:rFonts w:asciiTheme="minorBidi" w:hAnsiTheme="minorBidi"/>
        </w:rPr>
        <w:t>Jisc (2023) Digital capabilities framework. Available at: https://www.jisc.ac.uk/ (Accessed: 9 February 2026).</w:t>
      </w:r>
    </w:p>
    <w:p w14:paraId="1CE9C139" w14:textId="2B95C493" w:rsidR="00240EE3" w:rsidRPr="00623315" w:rsidRDefault="00240EE3" w:rsidP="00CA220E">
      <w:pPr>
        <w:spacing w:line="360" w:lineRule="auto"/>
        <w:jc w:val="both"/>
        <w:rPr>
          <w:rFonts w:asciiTheme="minorBidi" w:hAnsiTheme="minorBidi"/>
        </w:rPr>
      </w:pPr>
      <w:r w:rsidRPr="00623315">
        <w:rPr>
          <w:rFonts w:asciiTheme="minorBidi" w:hAnsiTheme="minorBidi"/>
        </w:rPr>
        <w:t xml:space="preserve">Jisc (2025) Student digital experience insights survey 2024/25: Higher education report. Available at: </w:t>
      </w:r>
      <w:r w:rsidR="00260E2B" w:rsidRPr="00623315">
        <w:t>https://www.jisc.ac.uk</w:t>
      </w:r>
      <w:r w:rsidRPr="00623315">
        <w:rPr>
          <w:rFonts w:asciiTheme="minorBidi" w:hAnsiTheme="minorBidi"/>
        </w:rPr>
        <w:t>/ (Accessed: 9 February 2026).</w:t>
      </w:r>
    </w:p>
    <w:p w14:paraId="4C2F82DA" w14:textId="1865A61C" w:rsidR="00884ED1" w:rsidRPr="001603C7" w:rsidRDefault="001603C7" w:rsidP="00CA220E">
      <w:pPr>
        <w:spacing w:line="360" w:lineRule="auto"/>
        <w:jc w:val="both"/>
        <w:rPr>
          <w:rFonts w:asciiTheme="minorBidi" w:hAnsiTheme="minorBidi"/>
        </w:rPr>
      </w:pPr>
      <w:r w:rsidRPr="001603C7">
        <w:rPr>
          <w:rFonts w:asciiTheme="minorBidi" w:hAnsiTheme="minorBidi"/>
        </w:rPr>
        <w:t xml:space="preserve">Mabotha, P.A.P. &amp; </w:t>
      </w:r>
      <w:proofErr w:type="spellStart"/>
      <w:r w:rsidRPr="001603C7">
        <w:rPr>
          <w:rFonts w:asciiTheme="minorBidi" w:hAnsiTheme="minorBidi"/>
        </w:rPr>
        <w:t>Ngcamu</w:t>
      </w:r>
      <w:proofErr w:type="spellEnd"/>
      <w:r w:rsidRPr="001603C7">
        <w:rPr>
          <w:rFonts w:asciiTheme="minorBidi" w:hAnsiTheme="minorBidi"/>
        </w:rPr>
        <w:t>, B.S. (2025). ‘Digital transformation in the higher education sector: A systematic literature review’, Administrative Sciences, 16(1), pp 1–23</w:t>
      </w:r>
    </w:p>
    <w:p w14:paraId="6C400B02" w14:textId="77777777" w:rsidR="001603C7" w:rsidRDefault="00240EE3" w:rsidP="00CA220E">
      <w:pPr>
        <w:spacing w:line="360" w:lineRule="auto"/>
        <w:jc w:val="both"/>
        <w:rPr>
          <w:rFonts w:asciiTheme="minorBidi" w:hAnsiTheme="minorBidi"/>
        </w:rPr>
      </w:pPr>
      <w:r w:rsidRPr="00623315">
        <w:rPr>
          <w:rFonts w:asciiTheme="minorBidi" w:hAnsiTheme="minorBidi"/>
        </w:rPr>
        <w:t>Office for Students (</w:t>
      </w:r>
      <w:proofErr w:type="spellStart"/>
      <w:r w:rsidRPr="00623315">
        <w:rPr>
          <w:rFonts w:asciiTheme="minorBidi" w:hAnsiTheme="minorBidi"/>
        </w:rPr>
        <w:t>OfS</w:t>
      </w:r>
      <w:proofErr w:type="spellEnd"/>
      <w:r w:rsidRPr="00623315">
        <w:rPr>
          <w:rFonts w:asciiTheme="minorBidi" w:hAnsiTheme="minorBidi"/>
        </w:rPr>
        <w:t xml:space="preserve">) (2023) Digital poverty in higher education. Available at: https://www.officeforstudents.org.uk/ (officeforstudents.org.uk in Bing) </w:t>
      </w:r>
    </w:p>
    <w:p w14:paraId="60273EAF" w14:textId="25DEB7DB" w:rsidR="00240EE3" w:rsidRPr="00623315" w:rsidRDefault="00240EE3" w:rsidP="00CA220E">
      <w:pPr>
        <w:spacing w:line="360" w:lineRule="auto"/>
        <w:jc w:val="both"/>
        <w:rPr>
          <w:rFonts w:asciiTheme="minorBidi" w:hAnsiTheme="minorBidi"/>
        </w:rPr>
      </w:pPr>
      <w:r w:rsidRPr="00623315">
        <w:rPr>
          <w:rFonts w:asciiTheme="minorBidi" w:hAnsiTheme="minorBidi"/>
        </w:rPr>
        <w:t>(Accessed:9 February 2026).</w:t>
      </w:r>
    </w:p>
    <w:p w14:paraId="5C9C9EBB" w14:textId="7D6D347B" w:rsidR="00240EE3" w:rsidRPr="00623315" w:rsidRDefault="00240EE3" w:rsidP="00CA220E">
      <w:pPr>
        <w:spacing w:line="360" w:lineRule="auto"/>
        <w:jc w:val="both"/>
        <w:rPr>
          <w:rFonts w:asciiTheme="minorBidi" w:hAnsiTheme="minorBidi"/>
        </w:rPr>
      </w:pPr>
      <w:r w:rsidRPr="00623315">
        <w:rPr>
          <w:rFonts w:asciiTheme="minorBidi" w:hAnsiTheme="minorBidi"/>
        </w:rPr>
        <w:t>BBC News (2025)</w:t>
      </w:r>
      <w:r w:rsidR="00260E2B" w:rsidRPr="00623315">
        <w:rPr>
          <w:rFonts w:asciiTheme="minorBidi" w:hAnsiTheme="minorBidi"/>
        </w:rPr>
        <w:t>.</w:t>
      </w:r>
      <w:r w:rsidRPr="00623315">
        <w:rPr>
          <w:rFonts w:asciiTheme="minorBidi" w:hAnsiTheme="minorBidi"/>
        </w:rPr>
        <w:t xml:space="preserve"> ‘Has AI “transformed” university for the better?’, BBC News, 5 June. Available at: </w:t>
      </w:r>
      <w:hyperlink r:id="rId8" w:history="1">
        <w:r w:rsidR="001603C7" w:rsidRPr="00A50EB7">
          <w:rPr>
            <w:rStyle w:val="Hyperlink"/>
            <w:rFonts w:asciiTheme="minorBidi" w:hAnsiTheme="minorBidi"/>
          </w:rPr>
          <w:t>https://www.bbc.co.uk/news/articles/c4ge9kggp1go</w:t>
        </w:r>
      </w:hyperlink>
      <w:r w:rsidR="001603C7">
        <w:rPr>
          <w:rFonts w:asciiTheme="minorBidi" w:hAnsiTheme="minorBidi"/>
        </w:rPr>
        <w:t xml:space="preserve"> </w:t>
      </w:r>
      <w:r w:rsidRPr="00623315">
        <w:rPr>
          <w:rFonts w:asciiTheme="minorBidi" w:hAnsiTheme="minorBidi"/>
        </w:rPr>
        <w:t>(Accessed:9 February 2026).</w:t>
      </w:r>
    </w:p>
    <w:p w14:paraId="5A35171B" w14:textId="77777777" w:rsidR="00240EE3" w:rsidRPr="00CA220E" w:rsidRDefault="00240EE3" w:rsidP="00CA220E">
      <w:pPr>
        <w:spacing w:line="360" w:lineRule="auto"/>
        <w:jc w:val="both"/>
        <w:rPr>
          <w:rFonts w:asciiTheme="minorBidi" w:hAnsiTheme="minorBidi"/>
          <w:b/>
          <w:bCs/>
        </w:rPr>
      </w:pPr>
    </w:p>
    <w:p w14:paraId="53D4117B" w14:textId="491D898C" w:rsidR="00C963C3" w:rsidRPr="00CA220E" w:rsidRDefault="00C963C3" w:rsidP="00CA220E">
      <w:pPr>
        <w:spacing w:line="360" w:lineRule="auto"/>
        <w:jc w:val="both"/>
        <w:rPr>
          <w:rFonts w:asciiTheme="minorBidi" w:hAnsiTheme="minorBidi"/>
        </w:rPr>
      </w:pPr>
    </w:p>
    <w:p w14:paraId="09AF6B30" w14:textId="271E1BCF" w:rsidR="00C963C3" w:rsidRPr="00CA220E" w:rsidRDefault="00C963C3" w:rsidP="00CA220E">
      <w:pPr>
        <w:spacing w:line="360" w:lineRule="auto"/>
        <w:jc w:val="both"/>
        <w:rPr>
          <w:rFonts w:asciiTheme="minorBidi" w:hAnsiTheme="minorBidi"/>
        </w:rPr>
      </w:pPr>
    </w:p>
    <w:p w14:paraId="0238A94E" w14:textId="77777777" w:rsidR="00B668ED" w:rsidRPr="00CA220E" w:rsidRDefault="00B668ED" w:rsidP="00CA220E">
      <w:pPr>
        <w:pStyle w:val="Heading1"/>
        <w:spacing w:line="360" w:lineRule="auto"/>
        <w:jc w:val="both"/>
        <w:rPr>
          <w:rFonts w:asciiTheme="minorBidi" w:hAnsiTheme="minorBidi" w:cstheme="minorBidi"/>
          <w:sz w:val="24"/>
          <w:szCs w:val="24"/>
        </w:rPr>
        <w:sectPr w:rsidR="00B668ED" w:rsidRPr="00CA220E">
          <w:pgSz w:w="11906" w:h="16838"/>
          <w:pgMar w:top="1440" w:right="1440" w:bottom="1440" w:left="1440" w:header="708" w:footer="708" w:gutter="0"/>
          <w:cols w:space="708"/>
          <w:docGrid w:linePitch="360"/>
        </w:sectPr>
      </w:pPr>
    </w:p>
    <w:p w14:paraId="29AFB933" w14:textId="77777777" w:rsidR="00C963C3" w:rsidRPr="00CA220E" w:rsidRDefault="00C963C3" w:rsidP="00CA220E">
      <w:pPr>
        <w:pStyle w:val="Heading1"/>
        <w:spacing w:line="360" w:lineRule="auto"/>
        <w:jc w:val="both"/>
        <w:rPr>
          <w:rFonts w:asciiTheme="minorBidi" w:hAnsiTheme="minorBidi" w:cstheme="minorBidi"/>
          <w:sz w:val="24"/>
          <w:szCs w:val="24"/>
        </w:rPr>
      </w:pPr>
      <w:bookmarkStart w:id="2" w:name="_Toc218876935"/>
      <w:r w:rsidRPr="00CA220E">
        <w:rPr>
          <w:rFonts w:asciiTheme="minorBidi" w:hAnsiTheme="minorBidi" w:cstheme="minorBidi"/>
          <w:sz w:val="24"/>
          <w:szCs w:val="24"/>
        </w:rPr>
        <w:lastRenderedPageBreak/>
        <w:t>Component 3 – Academic Poster</w:t>
      </w:r>
      <w:bookmarkEnd w:id="2"/>
    </w:p>
    <w:p w14:paraId="0F25E8F4" w14:textId="2DE3FB29" w:rsidR="004850A6" w:rsidRPr="00CA220E" w:rsidRDefault="007C4BC7" w:rsidP="00CA220E">
      <w:pPr>
        <w:spacing w:line="360" w:lineRule="auto"/>
        <w:jc w:val="both"/>
        <w:rPr>
          <w:rFonts w:asciiTheme="minorBidi" w:hAnsiTheme="minorBidi"/>
        </w:rPr>
      </w:pPr>
      <w:r w:rsidRPr="00CA220E">
        <w:rPr>
          <w:rFonts w:asciiTheme="minorBidi" w:hAnsiTheme="minorBidi"/>
          <w:noProof/>
        </w:rPr>
        <w:drawing>
          <wp:inline distT="0" distB="0" distL="0" distR="0" wp14:anchorId="1E272EDC" wp14:editId="15B55E2B">
            <wp:extent cx="6305978" cy="8159750"/>
            <wp:effectExtent l="0" t="0" r="0" b="0"/>
            <wp:docPr id="432771483" name="Picture 1" descr="A poster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771483" name="Picture 1" descr="A poster of a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30585" cy="8191590"/>
                    </a:xfrm>
                    <a:prstGeom prst="rect">
                      <a:avLst/>
                    </a:prstGeom>
                  </pic:spPr>
                </pic:pic>
              </a:graphicData>
            </a:graphic>
          </wp:inline>
        </w:drawing>
      </w:r>
    </w:p>
    <w:p w14:paraId="3BC107F9" w14:textId="77777777" w:rsidR="00862BF5" w:rsidRPr="00CA220E" w:rsidRDefault="00862BF5" w:rsidP="00CA220E">
      <w:pPr>
        <w:spacing w:line="360" w:lineRule="auto"/>
        <w:jc w:val="both"/>
        <w:rPr>
          <w:rFonts w:asciiTheme="minorBidi" w:hAnsiTheme="minorBidi"/>
        </w:rPr>
      </w:pPr>
    </w:p>
    <w:p w14:paraId="44C9B031" w14:textId="415448E1" w:rsidR="004850A6" w:rsidRPr="00CA220E" w:rsidRDefault="004850A6" w:rsidP="00CA220E">
      <w:pPr>
        <w:spacing w:line="360" w:lineRule="auto"/>
        <w:jc w:val="both"/>
        <w:rPr>
          <w:rFonts w:asciiTheme="minorBidi" w:hAnsiTheme="minorBidi"/>
        </w:rPr>
      </w:pPr>
    </w:p>
    <w:p w14:paraId="2A06A283" w14:textId="77777777" w:rsidR="004850A6" w:rsidRPr="00CA220E" w:rsidRDefault="004850A6" w:rsidP="00CA220E">
      <w:pPr>
        <w:spacing w:line="360" w:lineRule="auto"/>
        <w:jc w:val="both"/>
        <w:rPr>
          <w:rFonts w:asciiTheme="minorBidi" w:hAnsiTheme="minorBidi"/>
        </w:rPr>
      </w:pPr>
    </w:p>
    <w:p w14:paraId="06666367" w14:textId="77777777" w:rsidR="004850A6" w:rsidRPr="00CA220E" w:rsidRDefault="004850A6" w:rsidP="00CA220E">
      <w:pPr>
        <w:spacing w:line="360" w:lineRule="auto"/>
        <w:jc w:val="both"/>
        <w:rPr>
          <w:rFonts w:asciiTheme="minorBidi" w:hAnsiTheme="minorBidi"/>
        </w:rPr>
      </w:pPr>
    </w:p>
    <w:p w14:paraId="1AE00406" w14:textId="77777777" w:rsidR="004850A6" w:rsidRPr="00CA220E" w:rsidRDefault="004850A6" w:rsidP="00CA220E">
      <w:pPr>
        <w:spacing w:line="360" w:lineRule="auto"/>
        <w:jc w:val="both"/>
        <w:rPr>
          <w:rFonts w:asciiTheme="minorBidi" w:hAnsiTheme="minorBidi"/>
        </w:rPr>
      </w:pPr>
    </w:p>
    <w:p w14:paraId="6D223203" w14:textId="77777777" w:rsidR="004850A6" w:rsidRPr="00CA220E" w:rsidRDefault="004850A6" w:rsidP="00CA220E">
      <w:pPr>
        <w:spacing w:line="360" w:lineRule="auto"/>
        <w:jc w:val="both"/>
        <w:rPr>
          <w:rFonts w:asciiTheme="minorBidi" w:hAnsiTheme="minorBidi"/>
        </w:rPr>
      </w:pPr>
    </w:p>
    <w:p w14:paraId="269188E1" w14:textId="77777777" w:rsidR="004850A6" w:rsidRPr="00CA220E" w:rsidRDefault="004850A6" w:rsidP="00CA220E">
      <w:pPr>
        <w:spacing w:line="360" w:lineRule="auto"/>
        <w:jc w:val="both"/>
        <w:rPr>
          <w:rFonts w:asciiTheme="minorBidi" w:hAnsiTheme="minorBidi"/>
        </w:rPr>
      </w:pPr>
    </w:p>
    <w:p w14:paraId="14F4E350" w14:textId="77777777" w:rsidR="004850A6" w:rsidRPr="00CA220E" w:rsidRDefault="004850A6" w:rsidP="00CA220E">
      <w:pPr>
        <w:spacing w:line="360" w:lineRule="auto"/>
        <w:jc w:val="both"/>
        <w:rPr>
          <w:rFonts w:asciiTheme="minorBidi" w:hAnsiTheme="minorBidi"/>
        </w:rPr>
      </w:pPr>
    </w:p>
    <w:p w14:paraId="3C0DB42C" w14:textId="77777777" w:rsidR="004850A6" w:rsidRPr="00CA220E" w:rsidRDefault="004850A6" w:rsidP="00CA220E">
      <w:pPr>
        <w:spacing w:line="360" w:lineRule="auto"/>
        <w:jc w:val="both"/>
        <w:rPr>
          <w:rFonts w:asciiTheme="minorBidi" w:hAnsiTheme="minorBidi"/>
        </w:rPr>
      </w:pPr>
    </w:p>
    <w:p w14:paraId="65BFA4C7" w14:textId="77777777" w:rsidR="004850A6" w:rsidRPr="00CA220E" w:rsidRDefault="004850A6" w:rsidP="00CA220E">
      <w:pPr>
        <w:spacing w:line="360" w:lineRule="auto"/>
        <w:jc w:val="both"/>
        <w:rPr>
          <w:rFonts w:asciiTheme="minorBidi" w:hAnsiTheme="minorBidi"/>
        </w:rPr>
      </w:pPr>
    </w:p>
    <w:p w14:paraId="0DED8443" w14:textId="77777777" w:rsidR="004850A6" w:rsidRPr="00CA220E" w:rsidRDefault="004850A6" w:rsidP="00CA220E">
      <w:pPr>
        <w:spacing w:line="360" w:lineRule="auto"/>
        <w:jc w:val="both"/>
        <w:rPr>
          <w:rFonts w:asciiTheme="minorBidi" w:hAnsiTheme="minorBidi"/>
        </w:rPr>
      </w:pPr>
    </w:p>
    <w:p w14:paraId="1BFF8779" w14:textId="77777777" w:rsidR="004850A6" w:rsidRPr="00CA220E" w:rsidRDefault="004850A6" w:rsidP="00CA220E">
      <w:pPr>
        <w:spacing w:line="360" w:lineRule="auto"/>
        <w:jc w:val="both"/>
        <w:rPr>
          <w:rFonts w:asciiTheme="minorBidi" w:hAnsiTheme="minorBidi"/>
        </w:rPr>
      </w:pPr>
    </w:p>
    <w:p w14:paraId="68FD9D29" w14:textId="77777777" w:rsidR="004850A6" w:rsidRPr="00CA220E" w:rsidRDefault="004850A6" w:rsidP="00CA220E">
      <w:pPr>
        <w:spacing w:line="360" w:lineRule="auto"/>
        <w:jc w:val="both"/>
        <w:rPr>
          <w:rFonts w:asciiTheme="minorBidi" w:hAnsiTheme="minorBidi"/>
        </w:rPr>
      </w:pPr>
    </w:p>
    <w:p w14:paraId="14562BBE" w14:textId="77777777" w:rsidR="004850A6" w:rsidRPr="00CA220E" w:rsidRDefault="004850A6" w:rsidP="00CA220E">
      <w:pPr>
        <w:spacing w:line="360" w:lineRule="auto"/>
        <w:jc w:val="both"/>
        <w:rPr>
          <w:rFonts w:asciiTheme="minorBidi" w:hAnsiTheme="minorBidi"/>
        </w:rPr>
      </w:pPr>
    </w:p>
    <w:p w14:paraId="441A1019" w14:textId="77777777" w:rsidR="004850A6" w:rsidRPr="00CA220E" w:rsidRDefault="004850A6" w:rsidP="00CA220E">
      <w:pPr>
        <w:spacing w:line="360" w:lineRule="auto"/>
        <w:jc w:val="both"/>
        <w:rPr>
          <w:rFonts w:asciiTheme="minorBidi" w:hAnsiTheme="minorBidi"/>
        </w:rPr>
      </w:pPr>
    </w:p>
    <w:p w14:paraId="0C673EE9" w14:textId="77777777" w:rsidR="004850A6" w:rsidRPr="00CA220E" w:rsidRDefault="004850A6" w:rsidP="00CA220E">
      <w:pPr>
        <w:spacing w:line="360" w:lineRule="auto"/>
        <w:jc w:val="both"/>
        <w:rPr>
          <w:rFonts w:asciiTheme="minorBidi" w:hAnsiTheme="minorBidi"/>
        </w:rPr>
      </w:pPr>
    </w:p>
    <w:p w14:paraId="45E97C73" w14:textId="77777777" w:rsidR="004850A6" w:rsidRPr="00CA220E" w:rsidRDefault="004850A6" w:rsidP="00CA220E">
      <w:pPr>
        <w:spacing w:line="360" w:lineRule="auto"/>
        <w:jc w:val="both"/>
        <w:rPr>
          <w:rFonts w:asciiTheme="minorBidi" w:hAnsiTheme="minorBidi"/>
        </w:rPr>
      </w:pPr>
    </w:p>
    <w:p w14:paraId="34D4FEA8" w14:textId="77777777" w:rsidR="004850A6" w:rsidRPr="00CA220E" w:rsidRDefault="004850A6" w:rsidP="00CA220E">
      <w:pPr>
        <w:spacing w:line="360" w:lineRule="auto"/>
        <w:jc w:val="both"/>
        <w:rPr>
          <w:rFonts w:asciiTheme="minorBidi" w:hAnsiTheme="minorBidi"/>
        </w:rPr>
      </w:pPr>
    </w:p>
    <w:p w14:paraId="5A6D0FA1" w14:textId="77777777" w:rsidR="004850A6" w:rsidRPr="00CA220E" w:rsidRDefault="004850A6" w:rsidP="00CA220E">
      <w:pPr>
        <w:spacing w:line="360" w:lineRule="auto"/>
        <w:jc w:val="both"/>
        <w:rPr>
          <w:rFonts w:asciiTheme="minorBidi" w:hAnsiTheme="minorBidi"/>
        </w:rPr>
      </w:pPr>
    </w:p>
    <w:p w14:paraId="2C09E227" w14:textId="77777777" w:rsidR="004850A6" w:rsidRPr="00CA220E" w:rsidRDefault="004850A6" w:rsidP="00CA220E">
      <w:pPr>
        <w:spacing w:line="360" w:lineRule="auto"/>
        <w:jc w:val="both"/>
        <w:rPr>
          <w:rFonts w:asciiTheme="minorBidi" w:hAnsiTheme="minorBidi"/>
        </w:rPr>
      </w:pPr>
    </w:p>
    <w:p w14:paraId="30512EE8" w14:textId="77777777" w:rsidR="004850A6" w:rsidRPr="00CA220E" w:rsidRDefault="004850A6" w:rsidP="00CA220E">
      <w:pPr>
        <w:spacing w:line="360" w:lineRule="auto"/>
        <w:jc w:val="both"/>
        <w:rPr>
          <w:rFonts w:asciiTheme="minorBidi" w:hAnsiTheme="minorBidi"/>
        </w:rPr>
      </w:pPr>
    </w:p>
    <w:p w14:paraId="3B3A9551" w14:textId="77777777" w:rsidR="004850A6" w:rsidRPr="00CA220E" w:rsidRDefault="004850A6" w:rsidP="00CA220E">
      <w:pPr>
        <w:spacing w:line="360" w:lineRule="auto"/>
        <w:jc w:val="both"/>
        <w:rPr>
          <w:rFonts w:asciiTheme="minorBidi" w:hAnsiTheme="minorBidi"/>
        </w:rPr>
      </w:pPr>
    </w:p>
    <w:p w14:paraId="14292ED8" w14:textId="77777777" w:rsidR="004850A6" w:rsidRPr="00CA220E" w:rsidRDefault="004850A6" w:rsidP="00CA220E">
      <w:pPr>
        <w:spacing w:line="360" w:lineRule="auto"/>
        <w:jc w:val="both"/>
        <w:rPr>
          <w:rFonts w:asciiTheme="minorBidi" w:hAnsiTheme="minorBidi"/>
        </w:rPr>
      </w:pPr>
    </w:p>
    <w:p w14:paraId="3A7248CA" w14:textId="77777777" w:rsidR="004850A6" w:rsidRPr="00CA220E" w:rsidRDefault="004850A6" w:rsidP="00CA220E">
      <w:pPr>
        <w:spacing w:line="360" w:lineRule="auto"/>
        <w:jc w:val="both"/>
        <w:rPr>
          <w:rFonts w:asciiTheme="minorBidi" w:hAnsiTheme="minorBidi"/>
        </w:rPr>
      </w:pPr>
    </w:p>
    <w:p w14:paraId="5C83D8A2" w14:textId="77777777" w:rsidR="004850A6" w:rsidRPr="00CA220E" w:rsidRDefault="004850A6" w:rsidP="00CA220E">
      <w:pPr>
        <w:spacing w:line="360" w:lineRule="auto"/>
        <w:jc w:val="both"/>
        <w:rPr>
          <w:rFonts w:asciiTheme="minorBidi" w:hAnsiTheme="minorBidi"/>
        </w:rPr>
      </w:pPr>
    </w:p>
    <w:p w14:paraId="42E7FC43" w14:textId="77777777" w:rsidR="00DC7146" w:rsidRPr="00CA220E" w:rsidRDefault="00DC7146" w:rsidP="00CA220E">
      <w:pPr>
        <w:spacing w:line="360" w:lineRule="auto"/>
        <w:jc w:val="both"/>
        <w:rPr>
          <w:rFonts w:asciiTheme="minorBidi" w:hAnsiTheme="minorBidi"/>
        </w:rPr>
      </w:pPr>
    </w:p>
    <w:p w14:paraId="679A2A27" w14:textId="77777777" w:rsidR="00DC7146" w:rsidRPr="00CA220E" w:rsidRDefault="00DC7146" w:rsidP="00CA220E">
      <w:pPr>
        <w:spacing w:line="360" w:lineRule="auto"/>
        <w:jc w:val="both"/>
        <w:rPr>
          <w:rFonts w:asciiTheme="minorBidi" w:hAnsiTheme="minorBidi"/>
        </w:rPr>
      </w:pPr>
    </w:p>
    <w:p w14:paraId="38E024EA" w14:textId="77777777" w:rsidR="00DC7146" w:rsidRPr="00CA220E" w:rsidRDefault="00DC7146" w:rsidP="00CA220E">
      <w:pPr>
        <w:spacing w:line="360" w:lineRule="auto"/>
        <w:jc w:val="both"/>
        <w:rPr>
          <w:rFonts w:asciiTheme="minorBidi" w:hAnsiTheme="minorBidi"/>
        </w:rPr>
      </w:pPr>
    </w:p>
    <w:p w14:paraId="20A4DED5" w14:textId="77777777" w:rsidR="004850A6" w:rsidRPr="00CA220E" w:rsidRDefault="004850A6" w:rsidP="00CA220E">
      <w:pPr>
        <w:spacing w:line="360" w:lineRule="auto"/>
        <w:jc w:val="both"/>
        <w:rPr>
          <w:rFonts w:asciiTheme="minorBidi" w:hAnsiTheme="minorBidi"/>
        </w:rPr>
      </w:pPr>
    </w:p>
    <w:sectPr w:rsidR="004850A6" w:rsidRPr="00CA22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4568C" w14:textId="77777777" w:rsidR="00F2453B" w:rsidRDefault="00F2453B" w:rsidP="006D4055">
      <w:pPr>
        <w:spacing w:after="0" w:line="240" w:lineRule="auto"/>
      </w:pPr>
      <w:r>
        <w:separator/>
      </w:r>
    </w:p>
  </w:endnote>
  <w:endnote w:type="continuationSeparator" w:id="0">
    <w:p w14:paraId="4DFF391A" w14:textId="77777777" w:rsidR="00F2453B" w:rsidRDefault="00F2453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A715B" w14:textId="77777777" w:rsidR="00F2453B" w:rsidRDefault="00F2453B" w:rsidP="006D4055">
      <w:pPr>
        <w:spacing w:after="0" w:line="240" w:lineRule="auto"/>
      </w:pPr>
      <w:r>
        <w:separator/>
      </w:r>
    </w:p>
  </w:footnote>
  <w:footnote w:type="continuationSeparator" w:id="0">
    <w:p w14:paraId="7980D103" w14:textId="77777777" w:rsidR="00F2453B" w:rsidRDefault="00F2453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80B1B76"/>
    <w:multiLevelType w:val="hybridMultilevel"/>
    <w:tmpl w:val="7974F8EA"/>
    <w:lvl w:ilvl="0" w:tplc="282475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8"/>
  </w:num>
  <w:num w:numId="7" w16cid:durableId="2086759185">
    <w:abstractNumId w:val="16"/>
  </w:num>
  <w:num w:numId="8" w16cid:durableId="872960361">
    <w:abstractNumId w:val="15"/>
  </w:num>
  <w:num w:numId="9" w16cid:durableId="634411233">
    <w:abstractNumId w:val="26"/>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7"/>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 w:numId="29" w16cid:durableId="72110188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575"/>
    <w:rsid w:val="000058AD"/>
    <w:rsid w:val="00017E8A"/>
    <w:rsid w:val="00021CFE"/>
    <w:rsid w:val="00031D58"/>
    <w:rsid w:val="000407FB"/>
    <w:rsid w:val="00044FD7"/>
    <w:rsid w:val="000475C7"/>
    <w:rsid w:val="0005280A"/>
    <w:rsid w:val="000548D8"/>
    <w:rsid w:val="00057B45"/>
    <w:rsid w:val="0006272A"/>
    <w:rsid w:val="00076A92"/>
    <w:rsid w:val="00083EE7"/>
    <w:rsid w:val="00086E45"/>
    <w:rsid w:val="00090A9E"/>
    <w:rsid w:val="00096523"/>
    <w:rsid w:val="000970AF"/>
    <w:rsid w:val="000A109C"/>
    <w:rsid w:val="000A6C51"/>
    <w:rsid w:val="000B0554"/>
    <w:rsid w:val="000B344A"/>
    <w:rsid w:val="000B5D92"/>
    <w:rsid w:val="000C17A1"/>
    <w:rsid w:val="000D70E6"/>
    <w:rsid w:val="000E3708"/>
    <w:rsid w:val="000E6905"/>
    <w:rsid w:val="000F30DA"/>
    <w:rsid w:val="000F3A5A"/>
    <w:rsid w:val="0010006D"/>
    <w:rsid w:val="001046D2"/>
    <w:rsid w:val="00104C98"/>
    <w:rsid w:val="00104CF7"/>
    <w:rsid w:val="001107F9"/>
    <w:rsid w:val="00111821"/>
    <w:rsid w:val="00113207"/>
    <w:rsid w:val="0011416D"/>
    <w:rsid w:val="00115987"/>
    <w:rsid w:val="00120524"/>
    <w:rsid w:val="00121A67"/>
    <w:rsid w:val="00122F8D"/>
    <w:rsid w:val="00130274"/>
    <w:rsid w:val="00132418"/>
    <w:rsid w:val="00141CB3"/>
    <w:rsid w:val="00141CF7"/>
    <w:rsid w:val="00143124"/>
    <w:rsid w:val="001545D2"/>
    <w:rsid w:val="00155205"/>
    <w:rsid w:val="001603C7"/>
    <w:rsid w:val="0016192E"/>
    <w:rsid w:val="00165CA2"/>
    <w:rsid w:val="001701E7"/>
    <w:rsid w:val="00177691"/>
    <w:rsid w:val="00184E7C"/>
    <w:rsid w:val="00186DFE"/>
    <w:rsid w:val="00187F17"/>
    <w:rsid w:val="0019149B"/>
    <w:rsid w:val="001A47A8"/>
    <w:rsid w:val="001B3B3F"/>
    <w:rsid w:val="001B631A"/>
    <w:rsid w:val="001B772B"/>
    <w:rsid w:val="001C5EB8"/>
    <w:rsid w:val="001D21CB"/>
    <w:rsid w:val="001D6CE7"/>
    <w:rsid w:val="001E1403"/>
    <w:rsid w:val="001E1D76"/>
    <w:rsid w:val="001F05AD"/>
    <w:rsid w:val="001F5199"/>
    <w:rsid w:val="001F7093"/>
    <w:rsid w:val="001F749C"/>
    <w:rsid w:val="001F7DC0"/>
    <w:rsid w:val="002042D3"/>
    <w:rsid w:val="002122AB"/>
    <w:rsid w:val="002144CB"/>
    <w:rsid w:val="00220863"/>
    <w:rsid w:val="00227803"/>
    <w:rsid w:val="0023568F"/>
    <w:rsid w:val="00240EE3"/>
    <w:rsid w:val="00247435"/>
    <w:rsid w:val="00250575"/>
    <w:rsid w:val="00250E91"/>
    <w:rsid w:val="00251451"/>
    <w:rsid w:val="00260E2B"/>
    <w:rsid w:val="00263228"/>
    <w:rsid w:val="00264C51"/>
    <w:rsid w:val="00270365"/>
    <w:rsid w:val="002708AF"/>
    <w:rsid w:val="00275AB9"/>
    <w:rsid w:val="00276D50"/>
    <w:rsid w:val="00277A44"/>
    <w:rsid w:val="00281271"/>
    <w:rsid w:val="002819BE"/>
    <w:rsid w:val="002854B3"/>
    <w:rsid w:val="00290D35"/>
    <w:rsid w:val="00294243"/>
    <w:rsid w:val="00295431"/>
    <w:rsid w:val="002A7A88"/>
    <w:rsid w:val="002B24D4"/>
    <w:rsid w:val="002B4C72"/>
    <w:rsid w:val="002B64CA"/>
    <w:rsid w:val="002B69BA"/>
    <w:rsid w:val="002B7410"/>
    <w:rsid w:val="002C13CC"/>
    <w:rsid w:val="002C7ADB"/>
    <w:rsid w:val="002D1900"/>
    <w:rsid w:val="002D3D06"/>
    <w:rsid w:val="002D4DDD"/>
    <w:rsid w:val="002D6357"/>
    <w:rsid w:val="002F6185"/>
    <w:rsid w:val="002F7180"/>
    <w:rsid w:val="003023A8"/>
    <w:rsid w:val="003065EF"/>
    <w:rsid w:val="00307CD3"/>
    <w:rsid w:val="00313672"/>
    <w:rsid w:val="00320E56"/>
    <w:rsid w:val="00323CC8"/>
    <w:rsid w:val="00323FB2"/>
    <w:rsid w:val="00341C1F"/>
    <w:rsid w:val="003477CC"/>
    <w:rsid w:val="00347A4A"/>
    <w:rsid w:val="00354BED"/>
    <w:rsid w:val="003555D6"/>
    <w:rsid w:val="003559F5"/>
    <w:rsid w:val="003626B9"/>
    <w:rsid w:val="0036605C"/>
    <w:rsid w:val="00367772"/>
    <w:rsid w:val="00367C40"/>
    <w:rsid w:val="00374AB5"/>
    <w:rsid w:val="003764D5"/>
    <w:rsid w:val="003807CC"/>
    <w:rsid w:val="003877CA"/>
    <w:rsid w:val="00387EAF"/>
    <w:rsid w:val="00394CEF"/>
    <w:rsid w:val="003A0EB2"/>
    <w:rsid w:val="003A5B0A"/>
    <w:rsid w:val="003A7EEC"/>
    <w:rsid w:val="003B1399"/>
    <w:rsid w:val="003B1A90"/>
    <w:rsid w:val="003B3918"/>
    <w:rsid w:val="003C3B5F"/>
    <w:rsid w:val="003C5564"/>
    <w:rsid w:val="003C6520"/>
    <w:rsid w:val="003D0E24"/>
    <w:rsid w:val="003E36B1"/>
    <w:rsid w:val="003E38FF"/>
    <w:rsid w:val="003F3E59"/>
    <w:rsid w:val="003F6425"/>
    <w:rsid w:val="00415BDB"/>
    <w:rsid w:val="00417F16"/>
    <w:rsid w:val="004203A5"/>
    <w:rsid w:val="0043138D"/>
    <w:rsid w:val="00434A22"/>
    <w:rsid w:val="00436293"/>
    <w:rsid w:val="00437EBE"/>
    <w:rsid w:val="00453297"/>
    <w:rsid w:val="00457B18"/>
    <w:rsid w:val="00465684"/>
    <w:rsid w:val="00471B89"/>
    <w:rsid w:val="00474806"/>
    <w:rsid w:val="00476614"/>
    <w:rsid w:val="00482044"/>
    <w:rsid w:val="004850A6"/>
    <w:rsid w:val="00485DE0"/>
    <w:rsid w:val="0048668D"/>
    <w:rsid w:val="00494206"/>
    <w:rsid w:val="0049682B"/>
    <w:rsid w:val="00497101"/>
    <w:rsid w:val="004A0380"/>
    <w:rsid w:val="004A10C6"/>
    <w:rsid w:val="004A3194"/>
    <w:rsid w:val="004B3716"/>
    <w:rsid w:val="004C20B1"/>
    <w:rsid w:val="004C7A60"/>
    <w:rsid w:val="004D0CD1"/>
    <w:rsid w:val="004E60FF"/>
    <w:rsid w:val="004F12F9"/>
    <w:rsid w:val="004F1B6D"/>
    <w:rsid w:val="004F695F"/>
    <w:rsid w:val="00500B34"/>
    <w:rsid w:val="005022B7"/>
    <w:rsid w:val="00506099"/>
    <w:rsid w:val="005069C7"/>
    <w:rsid w:val="00526C35"/>
    <w:rsid w:val="0053303C"/>
    <w:rsid w:val="005405C0"/>
    <w:rsid w:val="00540DCA"/>
    <w:rsid w:val="00541A7D"/>
    <w:rsid w:val="00542C47"/>
    <w:rsid w:val="00543E87"/>
    <w:rsid w:val="00544FEE"/>
    <w:rsid w:val="00546AE5"/>
    <w:rsid w:val="00552D7F"/>
    <w:rsid w:val="005578AF"/>
    <w:rsid w:val="00565AFB"/>
    <w:rsid w:val="0056738D"/>
    <w:rsid w:val="00567820"/>
    <w:rsid w:val="005711AD"/>
    <w:rsid w:val="00572F0E"/>
    <w:rsid w:val="0057436F"/>
    <w:rsid w:val="005765B7"/>
    <w:rsid w:val="00580A94"/>
    <w:rsid w:val="00585B2F"/>
    <w:rsid w:val="00587265"/>
    <w:rsid w:val="005918A2"/>
    <w:rsid w:val="00592DBB"/>
    <w:rsid w:val="005964B1"/>
    <w:rsid w:val="005971FE"/>
    <w:rsid w:val="005A6816"/>
    <w:rsid w:val="005B37A8"/>
    <w:rsid w:val="005B4D23"/>
    <w:rsid w:val="005C2650"/>
    <w:rsid w:val="005C3838"/>
    <w:rsid w:val="005C5486"/>
    <w:rsid w:val="005E4401"/>
    <w:rsid w:val="005E5693"/>
    <w:rsid w:val="005E5DB0"/>
    <w:rsid w:val="005F1B79"/>
    <w:rsid w:val="005F338F"/>
    <w:rsid w:val="00601240"/>
    <w:rsid w:val="00602011"/>
    <w:rsid w:val="006029D0"/>
    <w:rsid w:val="00603B41"/>
    <w:rsid w:val="006041BE"/>
    <w:rsid w:val="00606BD3"/>
    <w:rsid w:val="00606FD7"/>
    <w:rsid w:val="00612184"/>
    <w:rsid w:val="00614506"/>
    <w:rsid w:val="00623315"/>
    <w:rsid w:val="006251B7"/>
    <w:rsid w:val="00637E1F"/>
    <w:rsid w:val="00645D2F"/>
    <w:rsid w:val="006524C0"/>
    <w:rsid w:val="00654046"/>
    <w:rsid w:val="00655E37"/>
    <w:rsid w:val="00663B89"/>
    <w:rsid w:val="00664E95"/>
    <w:rsid w:val="006651D9"/>
    <w:rsid w:val="00686FAA"/>
    <w:rsid w:val="00691D9F"/>
    <w:rsid w:val="006A2190"/>
    <w:rsid w:val="006A259C"/>
    <w:rsid w:val="006A5D19"/>
    <w:rsid w:val="006A6A65"/>
    <w:rsid w:val="006B0CF3"/>
    <w:rsid w:val="006B3774"/>
    <w:rsid w:val="006B79F0"/>
    <w:rsid w:val="006C346A"/>
    <w:rsid w:val="006C5F8A"/>
    <w:rsid w:val="006D3D71"/>
    <w:rsid w:val="006D4055"/>
    <w:rsid w:val="006D5C72"/>
    <w:rsid w:val="006D662A"/>
    <w:rsid w:val="006E0FC5"/>
    <w:rsid w:val="006F18EA"/>
    <w:rsid w:val="00705177"/>
    <w:rsid w:val="007056C5"/>
    <w:rsid w:val="00717D9F"/>
    <w:rsid w:val="007270E6"/>
    <w:rsid w:val="00731245"/>
    <w:rsid w:val="007421E0"/>
    <w:rsid w:val="00742574"/>
    <w:rsid w:val="0074518D"/>
    <w:rsid w:val="007533FC"/>
    <w:rsid w:val="00753E19"/>
    <w:rsid w:val="00761C3E"/>
    <w:rsid w:val="007654D8"/>
    <w:rsid w:val="00766C17"/>
    <w:rsid w:val="00770882"/>
    <w:rsid w:val="007715CF"/>
    <w:rsid w:val="00772038"/>
    <w:rsid w:val="00774233"/>
    <w:rsid w:val="00774478"/>
    <w:rsid w:val="007752FF"/>
    <w:rsid w:val="00783635"/>
    <w:rsid w:val="007854C9"/>
    <w:rsid w:val="007946CC"/>
    <w:rsid w:val="007A25BA"/>
    <w:rsid w:val="007A42FB"/>
    <w:rsid w:val="007A4C97"/>
    <w:rsid w:val="007B0CF6"/>
    <w:rsid w:val="007B5BBE"/>
    <w:rsid w:val="007B6396"/>
    <w:rsid w:val="007B7703"/>
    <w:rsid w:val="007C08D2"/>
    <w:rsid w:val="007C0986"/>
    <w:rsid w:val="007C14F9"/>
    <w:rsid w:val="007C4BC7"/>
    <w:rsid w:val="007E0138"/>
    <w:rsid w:val="007E1DB5"/>
    <w:rsid w:val="007E36D5"/>
    <w:rsid w:val="007F4B03"/>
    <w:rsid w:val="00804D1C"/>
    <w:rsid w:val="00806347"/>
    <w:rsid w:val="00813DBC"/>
    <w:rsid w:val="00813EC2"/>
    <w:rsid w:val="00814B59"/>
    <w:rsid w:val="00821417"/>
    <w:rsid w:val="00835972"/>
    <w:rsid w:val="00842AC9"/>
    <w:rsid w:val="00842F93"/>
    <w:rsid w:val="00844DFC"/>
    <w:rsid w:val="008468ED"/>
    <w:rsid w:val="00854F69"/>
    <w:rsid w:val="0085568F"/>
    <w:rsid w:val="00856E3C"/>
    <w:rsid w:val="00862BF5"/>
    <w:rsid w:val="0086394D"/>
    <w:rsid w:val="008672D3"/>
    <w:rsid w:val="0087231F"/>
    <w:rsid w:val="008731A6"/>
    <w:rsid w:val="00873B71"/>
    <w:rsid w:val="00881DA2"/>
    <w:rsid w:val="00884ED1"/>
    <w:rsid w:val="00895E11"/>
    <w:rsid w:val="008A1C3C"/>
    <w:rsid w:val="008A4947"/>
    <w:rsid w:val="008B7B4E"/>
    <w:rsid w:val="008C7E32"/>
    <w:rsid w:val="008D32C0"/>
    <w:rsid w:val="008D6349"/>
    <w:rsid w:val="008D637B"/>
    <w:rsid w:val="009031BB"/>
    <w:rsid w:val="0090447C"/>
    <w:rsid w:val="00911162"/>
    <w:rsid w:val="00921FC9"/>
    <w:rsid w:val="0092533E"/>
    <w:rsid w:val="00925CC6"/>
    <w:rsid w:val="009262D7"/>
    <w:rsid w:val="00930615"/>
    <w:rsid w:val="009324EE"/>
    <w:rsid w:val="00943CDC"/>
    <w:rsid w:val="00956303"/>
    <w:rsid w:val="0095630B"/>
    <w:rsid w:val="00957A3E"/>
    <w:rsid w:val="00960B02"/>
    <w:rsid w:val="009650AD"/>
    <w:rsid w:val="0096594E"/>
    <w:rsid w:val="00966AFE"/>
    <w:rsid w:val="00972AB1"/>
    <w:rsid w:val="0097469F"/>
    <w:rsid w:val="00977C8B"/>
    <w:rsid w:val="00981FDA"/>
    <w:rsid w:val="009832E8"/>
    <w:rsid w:val="00985A5B"/>
    <w:rsid w:val="0099098C"/>
    <w:rsid w:val="00992785"/>
    <w:rsid w:val="00993D04"/>
    <w:rsid w:val="009A41CE"/>
    <w:rsid w:val="009A5347"/>
    <w:rsid w:val="009B09EF"/>
    <w:rsid w:val="009B612C"/>
    <w:rsid w:val="009B690A"/>
    <w:rsid w:val="009B7863"/>
    <w:rsid w:val="009C2115"/>
    <w:rsid w:val="009D74A2"/>
    <w:rsid w:val="009E27AD"/>
    <w:rsid w:val="009F0A87"/>
    <w:rsid w:val="009F24C9"/>
    <w:rsid w:val="00A007DD"/>
    <w:rsid w:val="00A02F58"/>
    <w:rsid w:val="00A04DB5"/>
    <w:rsid w:val="00A05100"/>
    <w:rsid w:val="00A21F96"/>
    <w:rsid w:val="00A24237"/>
    <w:rsid w:val="00A33099"/>
    <w:rsid w:val="00A33150"/>
    <w:rsid w:val="00A4190B"/>
    <w:rsid w:val="00A42594"/>
    <w:rsid w:val="00A4582A"/>
    <w:rsid w:val="00A53466"/>
    <w:rsid w:val="00A578B0"/>
    <w:rsid w:val="00A60A44"/>
    <w:rsid w:val="00A67894"/>
    <w:rsid w:val="00A7388A"/>
    <w:rsid w:val="00A7684D"/>
    <w:rsid w:val="00A85354"/>
    <w:rsid w:val="00A87768"/>
    <w:rsid w:val="00A902CB"/>
    <w:rsid w:val="00A915B6"/>
    <w:rsid w:val="00A9170A"/>
    <w:rsid w:val="00AA7113"/>
    <w:rsid w:val="00AB6ADD"/>
    <w:rsid w:val="00AC0228"/>
    <w:rsid w:val="00AC0963"/>
    <w:rsid w:val="00AC40C5"/>
    <w:rsid w:val="00AC6CF8"/>
    <w:rsid w:val="00AC717B"/>
    <w:rsid w:val="00AD2CE9"/>
    <w:rsid w:val="00AD5A0C"/>
    <w:rsid w:val="00AE0095"/>
    <w:rsid w:val="00AE5025"/>
    <w:rsid w:val="00AF78A5"/>
    <w:rsid w:val="00B01A46"/>
    <w:rsid w:val="00B04AD4"/>
    <w:rsid w:val="00B04CC8"/>
    <w:rsid w:val="00B05D6B"/>
    <w:rsid w:val="00B06388"/>
    <w:rsid w:val="00B070B5"/>
    <w:rsid w:val="00B10A76"/>
    <w:rsid w:val="00B17711"/>
    <w:rsid w:val="00B22B4B"/>
    <w:rsid w:val="00B36E72"/>
    <w:rsid w:val="00B433F4"/>
    <w:rsid w:val="00B44490"/>
    <w:rsid w:val="00B5583E"/>
    <w:rsid w:val="00B55E5F"/>
    <w:rsid w:val="00B56262"/>
    <w:rsid w:val="00B5680B"/>
    <w:rsid w:val="00B60D8E"/>
    <w:rsid w:val="00B621FC"/>
    <w:rsid w:val="00B63CC7"/>
    <w:rsid w:val="00B66719"/>
    <w:rsid w:val="00B668ED"/>
    <w:rsid w:val="00B67B42"/>
    <w:rsid w:val="00B73E0D"/>
    <w:rsid w:val="00B759D1"/>
    <w:rsid w:val="00B77F51"/>
    <w:rsid w:val="00B80618"/>
    <w:rsid w:val="00B852EC"/>
    <w:rsid w:val="00B93A05"/>
    <w:rsid w:val="00B9555D"/>
    <w:rsid w:val="00B97D29"/>
    <w:rsid w:val="00BA0D51"/>
    <w:rsid w:val="00BA34E0"/>
    <w:rsid w:val="00BA4836"/>
    <w:rsid w:val="00BA6348"/>
    <w:rsid w:val="00BB0B4A"/>
    <w:rsid w:val="00BC575D"/>
    <w:rsid w:val="00BC5E4A"/>
    <w:rsid w:val="00BC75E8"/>
    <w:rsid w:val="00BD4F34"/>
    <w:rsid w:val="00BD5456"/>
    <w:rsid w:val="00BE0535"/>
    <w:rsid w:val="00BE08C7"/>
    <w:rsid w:val="00BE3127"/>
    <w:rsid w:val="00BF6B2C"/>
    <w:rsid w:val="00C01EAF"/>
    <w:rsid w:val="00C02D6C"/>
    <w:rsid w:val="00C03F27"/>
    <w:rsid w:val="00C0622D"/>
    <w:rsid w:val="00C1066E"/>
    <w:rsid w:val="00C11D40"/>
    <w:rsid w:val="00C12E72"/>
    <w:rsid w:val="00C16136"/>
    <w:rsid w:val="00C247F3"/>
    <w:rsid w:val="00C27E6D"/>
    <w:rsid w:val="00C3024E"/>
    <w:rsid w:val="00C30471"/>
    <w:rsid w:val="00C37012"/>
    <w:rsid w:val="00C37BEC"/>
    <w:rsid w:val="00C413A1"/>
    <w:rsid w:val="00C42FF9"/>
    <w:rsid w:val="00C43C3E"/>
    <w:rsid w:val="00C65BB2"/>
    <w:rsid w:val="00C6747C"/>
    <w:rsid w:val="00C73ACE"/>
    <w:rsid w:val="00C74BE8"/>
    <w:rsid w:val="00C77C6B"/>
    <w:rsid w:val="00C802C8"/>
    <w:rsid w:val="00C813C0"/>
    <w:rsid w:val="00C85289"/>
    <w:rsid w:val="00C86A6A"/>
    <w:rsid w:val="00C905D7"/>
    <w:rsid w:val="00C963C3"/>
    <w:rsid w:val="00CA11B0"/>
    <w:rsid w:val="00CA220E"/>
    <w:rsid w:val="00CA741E"/>
    <w:rsid w:val="00CB3B59"/>
    <w:rsid w:val="00CC11E5"/>
    <w:rsid w:val="00CC1B17"/>
    <w:rsid w:val="00CC2D63"/>
    <w:rsid w:val="00CE0787"/>
    <w:rsid w:val="00CE460E"/>
    <w:rsid w:val="00CE4B40"/>
    <w:rsid w:val="00CF2AE7"/>
    <w:rsid w:val="00CF79BB"/>
    <w:rsid w:val="00D017AE"/>
    <w:rsid w:val="00D018D2"/>
    <w:rsid w:val="00D0330F"/>
    <w:rsid w:val="00D06487"/>
    <w:rsid w:val="00D078A9"/>
    <w:rsid w:val="00D07E68"/>
    <w:rsid w:val="00D14056"/>
    <w:rsid w:val="00D215CD"/>
    <w:rsid w:val="00D218B1"/>
    <w:rsid w:val="00D34BF2"/>
    <w:rsid w:val="00D36315"/>
    <w:rsid w:val="00D402EF"/>
    <w:rsid w:val="00D403D3"/>
    <w:rsid w:val="00D425F8"/>
    <w:rsid w:val="00D45E33"/>
    <w:rsid w:val="00D465FA"/>
    <w:rsid w:val="00D53BF8"/>
    <w:rsid w:val="00D579D0"/>
    <w:rsid w:val="00D61CBB"/>
    <w:rsid w:val="00D70728"/>
    <w:rsid w:val="00D72E6F"/>
    <w:rsid w:val="00D74D6C"/>
    <w:rsid w:val="00D8134F"/>
    <w:rsid w:val="00D843C3"/>
    <w:rsid w:val="00D86F0C"/>
    <w:rsid w:val="00D91CAB"/>
    <w:rsid w:val="00D91DA8"/>
    <w:rsid w:val="00D9279E"/>
    <w:rsid w:val="00D92CD5"/>
    <w:rsid w:val="00D94589"/>
    <w:rsid w:val="00D94C15"/>
    <w:rsid w:val="00D95C9F"/>
    <w:rsid w:val="00D95E23"/>
    <w:rsid w:val="00D97F9B"/>
    <w:rsid w:val="00DA67E1"/>
    <w:rsid w:val="00DB3AE7"/>
    <w:rsid w:val="00DB4F3F"/>
    <w:rsid w:val="00DC0D5C"/>
    <w:rsid w:val="00DC2CD5"/>
    <w:rsid w:val="00DC3D13"/>
    <w:rsid w:val="00DC7146"/>
    <w:rsid w:val="00DD7186"/>
    <w:rsid w:val="00DD726F"/>
    <w:rsid w:val="00DE005E"/>
    <w:rsid w:val="00DE1624"/>
    <w:rsid w:val="00DE22B3"/>
    <w:rsid w:val="00DE248C"/>
    <w:rsid w:val="00DE4062"/>
    <w:rsid w:val="00DE4437"/>
    <w:rsid w:val="00DF3443"/>
    <w:rsid w:val="00DF5C36"/>
    <w:rsid w:val="00DF6815"/>
    <w:rsid w:val="00DF7744"/>
    <w:rsid w:val="00E043BF"/>
    <w:rsid w:val="00E04C2E"/>
    <w:rsid w:val="00E05A1D"/>
    <w:rsid w:val="00E06F44"/>
    <w:rsid w:val="00E17A85"/>
    <w:rsid w:val="00E21852"/>
    <w:rsid w:val="00E2262F"/>
    <w:rsid w:val="00E321FE"/>
    <w:rsid w:val="00E36CCC"/>
    <w:rsid w:val="00E446A5"/>
    <w:rsid w:val="00E45F0C"/>
    <w:rsid w:val="00E4734C"/>
    <w:rsid w:val="00E54EFE"/>
    <w:rsid w:val="00E5660C"/>
    <w:rsid w:val="00E6674D"/>
    <w:rsid w:val="00E6780D"/>
    <w:rsid w:val="00E741AF"/>
    <w:rsid w:val="00E850F9"/>
    <w:rsid w:val="00E90942"/>
    <w:rsid w:val="00E92516"/>
    <w:rsid w:val="00E92D1D"/>
    <w:rsid w:val="00E95154"/>
    <w:rsid w:val="00E9582F"/>
    <w:rsid w:val="00E95FF6"/>
    <w:rsid w:val="00E97FC5"/>
    <w:rsid w:val="00EA02F1"/>
    <w:rsid w:val="00EA049C"/>
    <w:rsid w:val="00EA20FB"/>
    <w:rsid w:val="00EA2AC1"/>
    <w:rsid w:val="00EA2E53"/>
    <w:rsid w:val="00EA5EF5"/>
    <w:rsid w:val="00EB4585"/>
    <w:rsid w:val="00EB6D2E"/>
    <w:rsid w:val="00EC1016"/>
    <w:rsid w:val="00EC2CD8"/>
    <w:rsid w:val="00ED7181"/>
    <w:rsid w:val="00EE1580"/>
    <w:rsid w:val="00EE5096"/>
    <w:rsid w:val="00EF229A"/>
    <w:rsid w:val="00EF5D57"/>
    <w:rsid w:val="00EF5FFD"/>
    <w:rsid w:val="00EF669D"/>
    <w:rsid w:val="00F008CA"/>
    <w:rsid w:val="00F00A9D"/>
    <w:rsid w:val="00F0791D"/>
    <w:rsid w:val="00F11C91"/>
    <w:rsid w:val="00F126B0"/>
    <w:rsid w:val="00F12E6E"/>
    <w:rsid w:val="00F2453B"/>
    <w:rsid w:val="00F3262E"/>
    <w:rsid w:val="00F369F3"/>
    <w:rsid w:val="00F415AF"/>
    <w:rsid w:val="00F42A7B"/>
    <w:rsid w:val="00F44F63"/>
    <w:rsid w:val="00F51E6C"/>
    <w:rsid w:val="00F52478"/>
    <w:rsid w:val="00F628F0"/>
    <w:rsid w:val="00F66001"/>
    <w:rsid w:val="00F72ECD"/>
    <w:rsid w:val="00F73259"/>
    <w:rsid w:val="00F738CA"/>
    <w:rsid w:val="00F768EB"/>
    <w:rsid w:val="00F80DBD"/>
    <w:rsid w:val="00F815EB"/>
    <w:rsid w:val="00F82F6A"/>
    <w:rsid w:val="00F85522"/>
    <w:rsid w:val="00F85CD5"/>
    <w:rsid w:val="00F87ACA"/>
    <w:rsid w:val="00F91F58"/>
    <w:rsid w:val="00F9261F"/>
    <w:rsid w:val="00FA4BD4"/>
    <w:rsid w:val="00FA6361"/>
    <w:rsid w:val="00FA74AD"/>
    <w:rsid w:val="00FB3C28"/>
    <w:rsid w:val="00FB617D"/>
    <w:rsid w:val="00FB7111"/>
    <w:rsid w:val="00FC374B"/>
    <w:rsid w:val="00FC3E74"/>
    <w:rsid w:val="00FC45E0"/>
    <w:rsid w:val="00FD0B7A"/>
    <w:rsid w:val="00FD31FD"/>
    <w:rsid w:val="00FD5669"/>
    <w:rsid w:val="00FE1E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79E9D7C6-FB02-435C-9F9C-377257217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CommentSubject">
    <w:name w:val="annotation subject"/>
    <w:basedOn w:val="CommentText"/>
    <w:next w:val="CommentText"/>
    <w:link w:val="CommentSubjectChar"/>
    <w:uiPriority w:val="99"/>
    <w:semiHidden/>
    <w:unhideWhenUsed/>
    <w:rsid w:val="00C73ACE"/>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C73ACE"/>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4ge9kggp1go"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8763</TotalTime>
  <Pages>15</Pages>
  <Words>2120</Words>
  <Characters>12087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Bahauddeen Alamin</cp:lastModifiedBy>
  <cp:revision>28</cp:revision>
  <dcterms:created xsi:type="dcterms:W3CDTF">2025-11-19T11:14:00Z</dcterms:created>
  <dcterms:modified xsi:type="dcterms:W3CDTF">2026-02-26T01:24:00Z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dcc9c015-e6a9-44cf-8f79-89f0b9a72db2</vt:lpwstr>
  </property>
</Properties>
</file>